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103F8" w14:textId="6CA4E303" w:rsidR="00DD05FB" w:rsidRDefault="00DD05FB" w:rsidP="00DD05FB">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cuatro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agosto de dos mil veintiuno</w:t>
      </w:r>
      <w:r w:rsidRPr="004E2A95">
        <w:rPr>
          <w:rFonts w:ascii="Palatino Linotype" w:eastAsia="Times New Roman" w:hAnsi="Palatino Linotype" w:cs="Arial"/>
          <w:color w:val="000000"/>
          <w:sz w:val="24"/>
          <w:szCs w:val="24"/>
          <w:lang w:eastAsia="es-MX"/>
        </w:rPr>
        <w:t>.</w:t>
      </w:r>
      <w:bookmarkStart w:id="0" w:name="_GoBack"/>
      <w:bookmarkEnd w:id="0"/>
    </w:p>
    <w:p w14:paraId="76D2007B" w14:textId="77777777" w:rsidR="00DD05FB" w:rsidRDefault="00DD05FB" w:rsidP="00DD05FB">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1696225" w14:textId="77777777" w:rsidR="00DD05FB" w:rsidRPr="00722E63" w:rsidRDefault="00DD05FB" w:rsidP="00DD05FB">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E72232" w14:textId="78FEE718" w:rsidR="00DD05FB" w:rsidRPr="006221ED" w:rsidRDefault="00DD05FB" w:rsidP="00DD05FB">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02905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b/>
          <w:sz w:val="24"/>
          <w:szCs w:val="24"/>
        </w:rPr>
        <w:t>02906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b/>
          <w:sz w:val="24"/>
          <w:szCs w:val="24"/>
        </w:rPr>
        <w:t>02907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w:t>
      </w:r>
      <w:r>
        <w:rPr>
          <w:rFonts w:ascii="Palatino Linotype" w:hAnsi="Palatino Linotype" w:cs="Arial"/>
          <w:b/>
          <w:bCs/>
          <w:sz w:val="24"/>
          <w:szCs w:val="24"/>
          <w:lang w:eastAsia="es-MX"/>
        </w:rPr>
        <w:t>2908</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Pr>
          <w:rFonts w:ascii="Palatino Linotype" w:hAnsi="Palatino Linotype" w:cs="Arial"/>
          <w:sz w:val="24"/>
          <w:szCs w:val="24"/>
        </w:rPr>
        <w:t xml:space="preserve">, interpuestos por </w:t>
      </w:r>
      <w:r w:rsidRPr="00DD05FB">
        <w:rPr>
          <w:rFonts w:ascii="Palatino Linotype" w:hAnsi="Palatino Linotype" w:cs="Arial"/>
          <w:b/>
          <w:bCs/>
          <w:sz w:val="24"/>
          <w:szCs w:val="24"/>
        </w:rPr>
        <w:t>persona anónima</w:t>
      </w:r>
      <w:r>
        <w:rPr>
          <w:rFonts w:ascii="Palatino Linotype" w:hAnsi="Palatino Linotype" w:cs="Arial"/>
          <w:sz w:val="24"/>
          <w:szCs w:val="24"/>
        </w:rPr>
        <w:t xml:space="preserve">, </w:t>
      </w:r>
      <w:r w:rsidRPr="006221ED">
        <w:rPr>
          <w:rFonts w:ascii="Palatino Linotype" w:hAnsi="Palatino Linotype" w:cs="Arial"/>
          <w:sz w:val="24"/>
          <w:szCs w:val="24"/>
        </w:rPr>
        <w:t xml:space="preserve">en lo sucesivo </w:t>
      </w:r>
      <w:r>
        <w:rPr>
          <w:rFonts w:ascii="Palatino Linotype" w:hAnsi="Palatino Linotype" w:cs="Arial"/>
          <w:sz w:val="24"/>
          <w:szCs w:val="24"/>
        </w:rPr>
        <w:t>la parte</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Pr>
          <w:rFonts w:ascii="Palatino Linotype" w:hAnsi="Palatino Linotype" w:cs="Arial"/>
          <w:b/>
          <w:sz w:val="24"/>
          <w:szCs w:val="24"/>
        </w:rPr>
        <w:t>Ayuntamiento de Ixtapan de la Sal</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2817C2A4" w14:textId="77777777" w:rsidR="00DD05FB" w:rsidRPr="00D90EF0" w:rsidRDefault="00DD05FB" w:rsidP="00DD05F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292C567" w14:textId="77777777" w:rsidR="00DD05FB" w:rsidRPr="00722E63" w:rsidRDefault="00DD05FB" w:rsidP="00DD05FB">
      <w:pPr>
        <w:pStyle w:val="Sinespaciado"/>
        <w:rPr>
          <w:rFonts w:ascii="Palatino Linotype" w:hAnsi="Palatino Linotype"/>
          <w:sz w:val="22"/>
        </w:rPr>
      </w:pPr>
    </w:p>
    <w:p w14:paraId="43ABC042" w14:textId="77777777" w:rsidR="00DD05FB" w:rsidRDefault="00DD05FB" w:rsidP="00DD05FB">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2EFB7487" w14:textId="77777777" w:rsidR="00DD05FB" w:rsidRPr="004E2A95" w:rsidRDefault="00DD05FB" w:rsidP="00DD05FB">
      <w:pPr>
        <w:spacing w:after="0" w:line="360" w:lineRule="auto"/>
        <w:jc w:val="center"/>
        <w:rPr>
          <w:rFonts w:ascii="Palatino Linotype" w:hAnsi="Palatino Linotype"/>
          <w:b/>
          <w:sz w:val="28"/>
        </w:rPr>
      </w:pPr>
    </w:p>
    <w:p w14:paraId="7FB21CA1" w14:textId="77777777" w:rsidR="00DD05FB" w:rsidRPr="00722E63" w:rsidRDefault="00DD05FB" w:rsidP="00DD05FB">
      <w:pPr>
        <w:pStyle w:val="Sinespaciado"/>
        <w:rPr>
          <w:rFonts w:ascii="Palatino Linotype" w:hAnsi="Palatino Linotype"/>
          <w:sz w:val="14"/>
        </w:rPr>
      </w:pPr>
    </w:p>
    <w:p w14:paraId="6F015887" w14:textId="77777777" w:rsidR="00DD05FB" w:rsidRPr="004E2A95" w:rsidRDefault="00DD05FB" w:rsidP="00DD05FB">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21AE1F9E" w14:textId="10B3D7E7" w:rsidR="00DD05FB" w:rsidRDefault="00DD05FB" w:rsidP="00DD05FB">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s </w:t>
      </w:r>
      <w:r w:rsidR="00A00BE5">
        <w:rPr>
          <w:rFonts w:ascii="Palatino Linotype" w:hAnsi="Palatino Linotype" w:cs="Arial"/>
          <w:sz w:val="24"/>
        </w:rPr>
        <w:t>veinticuatro</w:t>
      </w:r>
      <w:r>
        <w:rPr>
          <w:rFonts w:ascii="Palatino Linotype" w:hAnsi="Palatino Linotype" w:cs="Arial"/>
          <w:sz w:val="24"/>
        </w:rPr>
        <w:t xml:space="preserve"> </w:t>
      </w:r>
      <w:r w:rsidRPr="004E2A95">
        <w:rPr>
          <w:rFonts w:ascii="Palatino Linotype" w:hAnsi="Palatino Linotype" w:cs="Arial"/>
          <w:sz w:val="24"/>
        </w:rPr>
        <w:t xml:space="preserve">de </w:t>
      </w:r>
      <w:r w:rsidR="00A00BE5">
        <w:rPr>
          <w:rFonts w:ascii="Palatino Linotype" w:hAnsi="Palatino Linotype" w:cs="Arial"/>
          <w:sz w:val="24"/>
        </w:rPr>
        <w:t>marz</w:t>
      </w:r>
      <w:r>
        <w:rPr>
          <w:rFonts w:ascii="Palatino Linotype" w:hAnsi="Palatino Linotype" w:cs="Arial"/>
          <w:sz w:val="24"/>
        </w:rPr>
        <w:t>o</w:t>
      </w:r>
      <w:r w:rsidRPr="004E2A95">
        <w:rPr>
          <w:rFonts w:ascii="Palatino Linotype" w:hAnsi="Palatino Linotype" w:cs="Arial"/>
          <w:sz w:val="24"/>
        </w:rPr>
        <w:t xml:space="preserve"> </w:t>
      </w:r>
      <w:r>
        <w:rPr>
          <w:rFonts w:ascii="Palatino Linotype" w:hAnsi="Palatino Linotype" w:cs="Arial"/>
          <w:sz w:val="24"/>
        </w:rPr>
        <w:t>de dos mil veintiuno</w:t>
      </w:r>
      <w:r w:rsidRPr="004E2A95">
        <w:rPr>
          <w:rFonts w:ascii="Palatino Linotype" w:hAnsi="Palatino Linotype" w:cs="Arial"/>
          <w:sz w:val="24"/>
        </w:rPr>
        <w:t xml:space="preserve">, </w:t>
      </w:r>
      <w:r w:rsidRPr="00B776EA">
        <w:rPr>
          <w:rFonts w:ascii="Palatino Linotype" w:hAnsi="Palatino Linotype" w:cs="Arial"/>
          <w:b/>
          <w:bCs/>
          <w:sz w:val="24"/>
        </w:rPr>
        <w:t>El</w:t>
      </w:r>
      <w:r>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00</w:t>
      </w:r>
      <w:r w:rsidR="00A00BE5">
        <w:rPr>
          <w:rFonts w:ascii="Palatino Linotype" w:hAnsi="Palatino Linotype" w:cs="Arial"/>
          <w:b/>
          <w:sz w:val="24"/>
        </w:rPr>
        <w:t>400</w:t>
      </w:r>
      <w:r>
        <w:rPr>
          <w:rFonts w:ascii="Palatino Linotype" w:hAnsi="Palatino Linotype" w:cs="Arial"/>
          <w:b/>
          <w:sz w:val="24"/>
        </w:rPr>
        <w:t>/I</w:t>
      </w:r>
      <w:r w:rsidR="00A00BE5">
        <w:rPr>
          <w:rFonts w:ascii="Palatino Linotype" w:hAnsi="Palatino Linotype" w:cs="Arial"/>
          <w:b/>
          <w:sz w:val="24"/>
        </w:rPr>
        <w:t>XTASAL</w:t>
      </w:r>
      <w:r w:rsidRPr="00D90EF0">
        <w:rPr>
          <w:rFonts w:ascii="Palatino Linotype" w:hAnsi="Palatino Linotype" w:cs="Arial"/>
          <w:b/>
          <w:sz w:val="24"/>
        </w:rPr>
        <w:t>/IP/20</w:t>
      </w:r>
      <w:r>
        <w:rPr>
          <w:rFonts w:ascii="Palatino Linotype" w:hAnsi="Palatino Linotype" w:cs="Arial"/>
          <w:b/>
          <w:sz w:val="24"/>
        </w:rPr>
        <w:t>21</w:t>
      </w:r>
      <w:r w:rsidR="00A00BE5">
        <w:rPr>
          <w:rFonts w:ascii="Palatino Linotype" w:hAnsi="Palatino Linotype" w:cs="Arial"/>
          <w:b/>
          <w:sz w:val="24"/>
        </w:rPr>
        <w:t xml:space="preserve">, </w:t>
      </w:r>
      <w:r w:rsidR="00A00BE5" w:rsidRPr="00D90EF0">
        <w:rPr>
          <w:rFonts w:ascii="Palatino Linotype" w:hAnsi="Palatino Linotype" w:cs="Arial"/>
          <w:b/>
          <w:sz w:val="24"/>
        </w:rPr>
        <w:t>00</w:t>
      </w:r>
      <w:r w:rsidR="00A00BE5">
        <w:rPr>
          <w:rFonts w:ascii="Palatino Linotype" w:hAnsi="Palatino Linotype" w:cs="Arial"/>
          <w:b/>
          <w:sz w:val="24"/>
        </w:rPr>
        <w:t>399/IXTASAL</w:t>
      </w:r>
      <w:r w:rsidR="00A00BE5" w:rsidRPr="00D90EF0">
        <w:rPr>
          <w:rFonts w:ascii="Palatino Linotype" w:hAnsi="Palatino Linotype" w:cs="Arial"/>
          <w:b/>
          <w:sz w:val="24"/>
        </w:rPr>
        <w:t>/IP/20</w:t>
      </w:r>
      <w:r w:rsidR="00A00BE5">
        <w:rPr>
          <w:rFonts w:ascii="Palatino Linotype" w:hAnsi="Palatino Linotype" w:cs="Arial"/>
          <w:b/>
          <w:sz w:val="24"/>
        </w:rPr>
        <w:t xml:space="preserve">21, </w:t>
      </w:r>
      <w:r w:rsidR="00A00BE5" w:rsidRPr="00D90EF0">
        <w:rPr>
          <w:rFonts w:ascii="Palatino Linotype" w:hAnsi="Palatino Linotype" w:cs="Arial"/>
          <w:b/>
          <w:sz w:val="24"/>
        </w:rPr>
        <w:t>00</w:t>
      </w:r>
      <w:r w:rsidR="00A00BE5">
        <w:rPr>
          <w:rFonts w:ascii="Palatino Linotype" w:hAnsi="Palatino Linotype" w:cs="Arial"/>
          <w:b/>
          <w:sz w:val="24"/>
        </w:rPr>
        <w:t>398/IXTASAL</w:t>
      </w:r>
      <w:r w:rsidR="00A00BE5" w:rsidRPr="00D90EF0">
        <w:rPr>
          <w:rFonts w:ascii="Palatino Linotype" w:hAnsi="Palatino Linotype" w:cs="Arial"/>
          <w:b/>
          <w:sz w:val="24"/>
        </w:rPr>
        <w:t>/IP/20</w:t>
      </w:r>
      <w:r w:rsidR="00A00BE5">
        <w:rPr>
          <w:rFonts w:ascii="Palatino Linotype" w:hAnsi="Palatino Linotype" w:cs="Arial"/>
          <w:b/>
          <w:sz w:val="24"/>
        </w:rPr>
        <w:t>21</w:t>
      </w:r>
      <w:r>
        <w:rPr>
          <w:rFonts w:ascii="Palatino Linotype" w:hAnsi="Palatino Linotype" w:cs="Arial"/>
          <w:b/>
          <w:sz w:val="24"/>
        </w:rPr>
        <w:t xml:space="preserve"> y</w:t>
      </w:r>
      <w:r w:rsidRPr="004C2810">
        <w:rPr>
          <w:rFonts w:ascii="Palatino Linotype" w:hAnsi="Palatino Linotype" w:cs="Arial"/>
          <w:sz w:val="24"/>
          <w:lang w:eastAsia="es-MX"/>
        </w:rPr>
        <w:t xml:space="preserve"> </w:t>
      </w:r>
      <w:r w:rsidR="00A00BE5" w:rsidRPr="00D90EF0">
        <w:rPr>
          <w:rFonts w:ascii="Palatino Linotype" w:hAnsi="Palatino Linotype" w:cs="Arial"/>
          <w:b/>
          <w:sz w:val="24"/>
        </w:rPr>
        <w:t>00</w:t>
      </w:r>
      <w:r w:rsidR="00A00BE5">
        <w:rPr>
          <w:rFonts w:ascii="Palatino Linotype" w:hAnsi="Palatino Linotype" w:cs="Arial"/>
          <w:b/>
          <w:sz w:val="24"/>
        </w:rPr>
        <w:t>399/IXTASAL</w:t>
      </w:r>
      <w:r w:rsidR="00A00BE5" w:rsidRPr="00D90EF0">
        <w:rPr>
          <w:rFonts w:ascii="Palatino Linotype" w:hAnsi="Palatino Linotype" w:cs="Arial"/>
          <w:b/>
          <w:sz w:val="24"/>
        </w:rPr>
        <w:t>/IP/20</w:t>
      </w:r>
      <w:r w:rsidR="00A00BE5">
        <w:rPr>
          <w:rFonts w:ascii="Palatino Linotype" w:hAnsi="Palatino Linotype" w:cs="Arial"/>
          <w:b/>
          <w:sz w:val="24"/>
        </w:rPr>
        <w:t xml:space="preserve">21, </w:t>
      </w:r>
      <w:r w:rsidRPr="004E2A95">
        <w:rPr>
          <w:rFonts w:ascii="Palatino Linotype" w:hAnsi="Palatino Linotype" w:cs="Arial"/>
          <w:sz w:val="24"/>
        </w:rPr>
        <w:t>mediante las cuales solicitó información en el tenor siguiente:</w:t>
      </w:r>
    </w:p>
    <w:p w14:paraId="2FFFAB85" w14:textId="4C131964" w:rsidR="00DD05FB" w:rsidRDefault="00DD05FB" w:rsidP="00DD05FB">
      <w:pPr>
        <w:spacing w:after="0" w:line="360" w:lineRule="auto"/>
        <w:jc w:val="both"/>
        <w:rPr>
          <w:rFonts w:ascii="Palatino Linotype" w:hAnsi="Palatino Linotype" w:cs="Arial"/>
          <w:sz w:val="24"/>
        </w:rPr>
      </w:pPr>
    </w:p>
    <w:p w14:paraId="13C1E5B3" w14:textId="77777777" w:rsidR="00733E08" w:rsidRDefault="00733E08" w:rsidP="00DD05FB">
      <w:pPr>
        <w:spacing w:after="0" w:line="360" w:lineRule="auto"/>
        <w:jc w:val="both"/>
        <w:rPr>
          <w:rFonts w:ascii="Palatino Linotype" w:hAnsi="Palatino Linotype" w:cs="Arial"/>
          <w:sz w:val="24"/>
        </w:rPr>
      </w:pPr>
    </w:p>
    <w:p w14:paraId="7E63CCDA" w14:textId="77777777" w:rsidR="00DD05FB" w:rsidRPr="00722E63" w:rsidRDefault="00DD05FB" w:rsidP="00DD05FB">
      <w:pPr>
        <w:spacing w:after="0" w:line="240" w:lineRule="auto"/>
        <w:jc w:val="both"/>
        <w:rPr>
          <w:rFonts w:ascii="Palatino Linotype" w:hAnsi="Palatino Linotype" w:cs="Arial"/>
          <w:b/>
          <w:sz w:val="10"/>
        </w:rPr>
      </w:pPr>
    </w:p>
    <w:p w14:paraId="55B6C898" w14:textId="11DDA13F" w:rsidR="00DD05FB" w:rsidRDefault="00DD05FB" w:rsidP="009A76CB">
      <w:pPr>
        <w:spacing w:after="0" w:line="240" w:lineRule="auto"/>
        <w:ind w:left="567"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A00BE5" w:rsidRPr="00D90EF0">
        <w:rPr>
          <w:rFonts w:ascii="Palatino Linotype" w:hAnsi="Palatino Linotype" w:cs="Arial"/>
          <w:b/>
          <w:sz w:val="24"/>
        </w:rPr>
        <w:t>00</w:t>
      </w:r>
      <w:r w:rsidR="00A00BE5">
        <w:rPr>
          <w:rFonts w:ascii="Palatino Linotype" w:hAnsi="Palatino Linotype" w:cs="Arial"/>
          <w:b/>
          <w:sz w:val="24"/>
        </w:rPr>
        <w:t>400/IXTASAL</w:t>
      </w:r>
      <w:r w:rsidR="00A00BE5" w:rsidRPr="00D90EF0">
        <w:rPr>
          <w:rFonts w:ascii="Palatino Linotype" w:hAnsi="Palatino Linotype" w:cs="Arial"/>
          <w:b/>
          <w:sz w:val="24"/>
        </w:rPr>
        <w:t>/IP/20</w:t>
      </w:r>
      <w:r w:rsidR="00A00BE5">
        <w:rPr>
          <w:rFonts w:ascii="Palatino Linotype" w:hAnsi="Palatino Linotype" w:cs="Arial"/>
          <w:b/>
          <w:sz w:val="24"/>
        </w:rPr>
        <w:t>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603A63BB" w14:textId="47970801" w:rsidR="00DD05FB" w:rsidRDefault="00DD05FB" w:rsidP="009A76CB">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733E08" w:rsidRPr="00733E08">
        <w:rPr>
          <w:rFonts w:ascii="Palatino Linotype" w:hAnsi="Palatino Linotype"/>
          <w:i/>
          <w:color w:val="000000"/>
        </w:rPr>
        <w:t xml:space="preserve">Todos y cada uno de los memorándums y cualquier otro documento, expedidos por </w:t>
      </w:r>
      <w:proofErr w:type="spellStart"/>
      <w:r w:rsidR="00733E08" w:rsidRPr="00733E08">
        <w:rPr>
          <w:rFonts w:ascii="Palatino Linotype" w:hAnsi="Palatino Linotype"/>
          <w:i/>
          <w:color w:val="000000"/>
        </w:rPr>
        <w:t>juana</w:t>
      </w:r>
      <w:proofErr w:type="spellEnd"/>
      <w:r w:rsidR="00733E08" w:rsidRPr="00733E08">
        <w:rPr>
          <w:rFonts w:ascii="Palatino Linotype" w:hAnsi="Palatino Linotype"/>
          <w:i/>
          <w:color w:val="000000"/>
        </w:rPr>
        <w:t xml:space="preserve"> </w:t>
      </w:r>
      <w:proofErr w:type="spellStart"/>
      <w:r w:rsidR="00733E08" w:rsidRPr="00733E08">
        <w:rPr>
          <w:rFonts w:ascii="Palatino Linotype" w:hAnsi="Palatino Linotype"/>
          <w:i/>
          <w:color w:val="000000"/>
        </w:rPr>
        <w:t>pérez</w:t>
      </w:r>
      <w:proofErr w:type="spellEnd"/>
      <w:r w:rsidR="00733E08" w:rsidRPr="00733E08">
        <w:rPr>
          <w:rFonts w:ascii="Palatino Linotype" w:hAnsi="Palatino Linotype"/>
          <w:i/>
          <w:color w:val="000000"/>
        </w:rPr>
        <w:t xml:space="preserve">, </w:t>
      </w:r>
      <w:proofErr w:type="spellStart"/>
      <w:r w:rsidR="00733E08" w:rsidRPr="00733E08">
        <w:rPr>
          <w:rFonts w:ascii="Palatino Linotype" w:hAnsi="Palatino Linotype"/>
          <w:i/>
          <w:color w:val="000000"/>
        </w:rPr>
        <w:t>presidentea</w:t>
      </w:r>
      <w:proofErr w:type="spellEnd"/>
      <w:r w:rsidR="00733E08" w:rsidRPr="00733E08">
        <w:rPr>
          <w:rFonts w:ascii="Palatino Linotype" w:hAnsi="Palatino Linotype"/>
          <w:i/>
          <w:color w:val="000000"/>
        </w:rPr>
        <w:t xml:space="preserve"> Municipal durante los años 2019,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3B10E815" w14:textId="77777777" w:rsidR="00DD05FB" w:rsidRPr="009A76CB" w:rsidRDefault="00DD05FB" w:rsidP="009A76CB">
      <w:pPr>
        <w:spacing w:after="0" w:line="240" w:lineRule="auto"/>
        <w:ind w:left="567" w:right="567"/>
        <w:jc w:val="both"/>
        <w:rPr>
          <w:rFonts w:ascii="Palatino Linotype" w:hAnsi="Palatino Linotype" w:cs="Arial"/>
          <w:b/>
          <w:szCs w:val="20"/>
          <w:lang w:val="es-ES_tradnl"/>
        </w:rPr>
      </w:pPr>
    </w:p>
    <w:p w14:paraId="12A43DBB" w14:textId="11159874" w:rsidR="00DD05FB" w:rsidRPr="009A76CB" w:rsidRDefault="00DD05FB" w:rsidP="009A76CB">
      <w:pPr>
        <w:spacing w:after="0" w:line="240" w:lineRule="auto"/>
        <w:ind w:left="567" w:right="567"/>
        <w:jc w:val="both"/>
        <w:rPr>
          <w:rFonts w:ascii="Palatino Linotype" w:eastAsia="Times New Roman" w:hAnsi="Palatino Linotype" w:cs="Times New Roman"/>
          <w:i/>
          <w:lang w:val="es-ES_tradnl" w:eastAsia="es-ES"/>
        </w:rPr>
      </w:pPr>
      <w:r w:rsidRPr="009A76CB">
        <w:rPr>
          <w:rFonts w:ascii="Palatino Linotype" w:hAnsi="Palatino Linotype" w:cs="Arial"/>
          <w:b/>
          <w:sz w:val="24"/>
        </w:rPr>
        <w:t>Solicitud de información</w:t>
      </w:r>
      <w:r w:rsidRPr="009A76CB">
        <w:rPr>
          <w:rFonts w:ascii="Palatino Linotype" w:hAnsi="Palatino Linotype" w:cs="Arial"/>
          <w:sz w:val="24"/>
        </w:rPr>
        <w:t xml:space="preserve"> </w:t>
      </w:r>
      <w:r w:rsidR="00733E08" w:rsidRPr="009A76CB">
        <w:rPr>
          <w:rFonts w:ascii="Palatino Linotype" w:hAnsi="Palatino Linotype" w:cs="Arial"/>
          <w:b/>
          <w:sz w:val="24"/>
        </w:rPr>
        <w:t>00399/IXTASAL/IP/2021</w:t>
      </w:r>
      <w:r w:rsidRPr="009A76CB">
        <w:rPr>
          <w:rFonts w:ascii="Palatino Linotype" w:hAnsi="Palatino Linotype" w:cs="Arial"/>
          <w:b/>
          <w:sz w:val="24"/>
        </w:rPr>
        <w:t>.</w:t>
      </w:r>
    </w:p>
    <w:p w14:paraId="41E0E914" w14:textId="6DD984C0" w:rsidR="00DD05FB" w:rsidRDefault="00DD05FB" w:rsidP="009A76CB">
      <w:pPr>
        <w:spacing w:after="0" w:line="240" w:lineRule="auto"/>
        <w:ind w:left="567" w:right="567"/>
        <w:jc w:val="both"/>
        <w:rPr>
          <w:rFonts w:ascii="Palatino Linotype" w:eastAsia="Times New Roman" w:hAnsi="Palatino Linotype" w:cs="Times New Roman"/>
          <w:lang w:val="es-ES_tradnl" w:eastAsia="es-ES"/>
        </w:rPr>
      </w:pPr>
      <w:r w:rsidRPr="009A76CB">
        <w:rPr>
          <w:rFonts w:ascii="Palatino Linotype" w:eastAsia="Times New Roman" w:hAnsi="Palatino Linotype" w:cs="Times New Roman"/>
          <w:i/>
          <w:lang w:val="es-ES_tradnl" w:eastAsia="es-ES"/>
        </w:rPr>
        <w:t>“</w:t>
      </w:r>
      <w:r w:rsidR="00733E08" w:rsidRPr="009A76CB">
        <w:rPr>
          <w:rFonts w:ascii="Palatino Linotype" w:hAnsi="Palatino Linotype"/>
          <w:i/>
          <w:color w:val="000000"/>
        </w:rPr>
        <w:t xml:space="preserve">Todos y cada uno de los oficios expedidos por </w:t>
      </w:r>
      <w:proofErr w:type="spellStart"/>
      <w:r w:rsidR="00733E08" w:rsidRPr="009A76CB">
        <w:rPr>
          <w:rFonts w:ascii="Palatino Linotype" w:hAnsi="Palatino Linotype"/>
          <w:i/>
          <w:color w:val="000000"/>
        </w:rPr>
        <w:t>juana</w:t>
      </w:r>
      <w:proofErr w:type="spellEnd"/>
      <w:r w:rsidR="00733E08" w:rsidRPr="009A76CB">
        <w:rPr>
          <w:rFonts w:ascii="Palatino Linotype" w:hAnsi="Palatino Linotype"/>
          <w:i/>
          <w:color w:val="000000"/>
        </w:rPr>
        <w:t xml:space="preserve"> </w:t>
      </w:r>
      <w:proofErr w:type="spellStart"/>
      <w:r w:rsidR="00733E08" w:rsidRPr="009A76CB">
        <w:rPr>
          <w:rFonts w:ascii="Palatino Linotype" w:hAnsi="Palatino Linotype"/>
          <w:i/>
          <w:color w:val="000000"/>
        </w:rPr>
        <w:t>pérez</w:t>
      </w:r>
      <w:proofErr w:type="spellEnd"/>
      <w:r w:rsidR="00733E08" w:rsidRPr="009A76CB">
        <w:rPr>
          <w:rFonts w:ascii="Palatino Linotype" w:hAnsi="Palatino Linotype"/>
          <w:i/>
          <w:color w:val="000000"/>
        </w:rPr>
        <w:t>, presidente Municipal durante los años 2020 y lo que va de 2021, hasta que se me entregue la información, incluye oficios internos en la administración municipal y externos en cualquiera de los poderes de la administración pública estatal y federal.</w:t>
      </w:r>
      <w:r w:rsidRPr="009A76CB">
        <w:rPr>
          <w:rFonts w:ascii="Palatino Linotype" w:eastAsia="Times New Roman" w:hAnsi="Palatino Linotype" w:cs="Times New Roman"/>
          <w:i/>
          <w:lang w:val="es-ES_tradnl" w:eastAsia="es-ES"/>
        </w:rPr>
        <w:t xml:space="preserve">” </w:t>
      </w:r>
      <w:r w:rsidRPr="009A76CB">
        <w:rPr>
          <w:rFonts w:ascii="Palatino Linotype" w:eastAsia="Times New Roman" w:hAnsi="Palatino Linotype" w:cs="Times New Roman"/>
          <w:lang w:val="es-ES_tradnl" w:eastAsia="es-ES"/>
        </w:rPr>
        <w:t>[Sic]</w:t>
      </w:r>
    </w:p>
    <w:p w14:paraId="4CC6B262" w14:textId="7DB64485" w:rsidR="00733E08" w:rsidRDefault="00733E08" w:rsidP="009A76CB">
      <w:pPr>
        <w:spacing w:after="0" w:line="240" w:lineRule="auto"/>
        <w:ind w:left="567" w:right="567"/>
        <w:jc w:val="both"/>
        <w:rPr>
          <w:rFonts w:ascii="Palatino Linotype" w:eastAsia="Times New Roman" w:hAnsi="Palatino Linotype" w:cs="Times New Roman"/>
          <w:lang w:val="es-ES_tradnl" w:eastAsia="es-ES"/>
        </w:rPr>
      </w:pPr>
    </w:p>
    <w:p w14:paraId="546FAA3C" w14:textId="3F25F77E" w:rsidR="00733E08" w:rsidRDefault="009A76CB" w:rsidP="009A76CB">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p>
    <w:p w14:paraId="79F21C7C" w14:textId="375D44C2" w:rsidR="00733E08" w:rsidRDefault="00733E08" w:rsidP="009A76CB">
      <w:pPr>
        <w:spacing w:after="0"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733E08">
        <w:rPr>
          <w:rFonts w:ascii="Palatino Linotype" w:hAnsi="Palatino Linotype"/>
          <w:i/>
          <w:color w:val="000000"/>
        </w:rPr>
        <w:t>Todos y cada uno de los oficios expedidos por la Síndica Municipal durante los años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102388B7" w14:textId="3E409DD6" w:rsidR="009A76CB" w:rsidRDefault="009A76CB" w:rsidP="009A76CB">
      <w:pPr>
        <w:spacing w:after="0"/>
        <w:ind w:left="426" w:right="567"/>
        <w:jc w:val="both"/>
        <w:rPr>
          <w:rFonts w:ascii="Palatino Linotype" w:eastAsia="Times New Roman" w:hAnsi="Palatino Linotype" w:cs="Times New Roman"/>
          <w:lang w:val="es-ES_tradnl" w:eastAsia="es-ES"/>
        </w:rPr>
      </w:pPr>
    </w:p>
    <w:p w14:paraId="5BFAF54F" w14:textId="77777777" w:rsidR="009A76CB" w:rsidRPr="004E2A95" w:rsidRDefault="009A76CB" w:rsidP="009A76CB">
      <w:pPr>
        <w:spacing w:after="0" w:line="240" w:lineRule="auto"/>
        <w:ind w:left="567"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396/IXTASAL</w:t>
      </w:r>
      <w:r w:rsidRPr="00D90EF0">
        <w:rPr>
          <w:rFonts w:ascii="Palatino Linotype" w:hAnsi="Palatino Linotype" w:cs="Arial"/>
          <w:b/>
          <w:sz w:val="24"/>
        </w:rPr>
        <w:t>/IP/20</w:t>
      </w:r>
      <w:r>
        <w:rPr>
          <w:rFonts w:ascii="Palatino Linotype" w:hAnsi="Palatino Linotype" w:cs="Arial"/>
          <w:b/>
          <w:sz w:val="24"/>
        </w:rPr>
        <w:t>21.</w:t>
      </w:r>
    </w:p>
    <w:p w14:paraId="45A1C698" w14:textId="77777777" w:rsidR="009A76CB" w:rsidRDefault="009A76CB" w:rsidP="009A76CB">
      <w:pPr>
        <w:spacing w:line="240" w:lineRule="auto"/>
        <w:ind w:left="567"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733E08">
        <w:rPr>
          <w:rFonts w:ascii="Palatino Linotype" w:hAnsi="Palatino Linotype"/>
          <w:i/>
          <w:color w:val="000000"/>
        </w:rPr>
        <w:t>Todos y cada uno de los oficios expedidos por la Cuarta Regidora Municipal durante los años 2020 y lo que va de 2021, hasta que se me entregue la información, incluye oficios internos en la administración municipal y externos en cualquiera de los poderes de la administración pública estatal y federal.</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4FF3EDE9" w14:textId="77777777" w:rsidR="009A76CB" w:rsidRDefault="009A76CB" w:rsidP="009A76CB">
      <w:pPr>
        <w:spacing w:after="0"/>
        <w:ind w:left="426" w:right="567"/>
        <w:jc w:val="both"/>
        <w:rPr>
          <w:rFonts w:ascii="Palatino Linotype" w:eastAsia="Times New Roman" w:hAnsi="Palatino Linotype" w:cs="Times New Roman"/>
          <w:lang w:val="es-ES_tradnl" w:eastAsia="es-ES"/>
        </w:rPr>
      </w:pPr>
    </w:p>
    <w:p w14:paraId="6C5A7C4E" w14:textId="77777777" w:rsidR="00DD05FB" w:rsidRDefault="00DD05FB" w:rsidP="00DD05FB">
      <w:pPr>
        <w:ind w:left="426" w:right="567"/>
        <w:jc w:val="both"/>
        <w:rPr>
          <w:rFonts w:ascii="Palatino Linotype" w:eastAsia="Times New Roman" w:hAnsi="Palatino Linotype" w:cs="Times New Roman"/>
          <w:lang w:val="es-ES_tradnl" w:eastAsia="es-ES"/>
        </w:rPr>
      </w:pPr>
    </w:p>
    <w:p w14:paraId="7E8691D8" w14:textId="7DE16B39" w:rsidR="00DD05FB" w:rsidRPr="00722E63" w:rsidRDefault="00DD05FB" w:rsidP="00DD05FB">
      <w:pPr>
        <w:pStyle w:val="Prrafodelista"/>
        <w:numPr>
          <w:ilvl w:val="0"/>
          <w:numId w:val="2"/>
        </w:numPr>
        <w:spacing w:line="360" w:lineRule="auto"/>
        <w:ind w:left="357" w:hanging="357"/>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xml:space="preserve">, en </w:t>
      </w:r>
      <w:r w:rsidR="00733E08">
        <w:rPr>
          <w:rFonts w:ascii="Palatino Linotype" w:hAnsi="Palatino Linotype"/>
          <w:lang w:val="es-ES_tradnl"/>
        </w:rPr>
        <w:t>tod</w:t>
      </w:r>
      <w:r>
        <w:rPr>
          <w:rFonts w:ascii="Palatino Linotype" w:hAnsi="Palatino Linotype"/>
          <w:lang w:val="es-ES_tradnl"/>
        </w:rPr>
        <w:t>os</w:t>
      </w:r>
      <w:r w:rsidR="00733E08">
        <w:rPr>
          <w:rFonts w:ascii="Palatino Linotype" w:hAnsi="Palatino Linotype"/>
          <w:lang w:val="es-ES_tradnl"/>
        </w:rPr>
        <w:t xml:space="preserve"> los</w:t>
      </w:r>
      <w:r>
        <w:rPr>
          <w:rFonts w:ascii="Palatino Linotype" w:hAnsi="Palatino Linotype"/>
          <w:lang w:val="es-ES_tradnl"/>
        </w:rPr>
        <w:t xml:space="preserve"> casos.</w:t>
      </w:r>
    </w:p>
    <w:p w14:paraId="0B960502" w14:textId="4BDB6D6E" w:rsidR="00DD05FB" w:rsidRDefault="00DD05FB" w:rsidP="00DD05FB">
      <w:pPr>
        <w:pStyle w:val="Prrafodelista"/>
        <w:spacing w:line="360" w:lineRule="auto"/>
        <w:ind w:left="720"/>
        <w:jc w:val="both"/>
        <w:rPr>
          <w:rFonts w:ascii="Palatino Linotype" w:hAnsi="Palatino Linotype" w:cs="Arial"/>
          <w:b/>
          <w:lang w:val="es-ES_tradnl"/>
        </w:rPr>
      </w:pPr>
    </w:p>
    <w:p w14:paraId="154AC2D2" w14:textId="5028E6CD" w:rsidR="00DD05FB" w:rsidRDefault="00DD05FB" w:rsidP="00DD05FB">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sidR="003C027D">
        <w:rPr>
          <w:rFonts w:ascii="Palatino Linotype" w:hAnsi="Palatino Linotype" w:cs="Arial"/>
          <w:b/>
          <w:sz w:val="28"/>
          <w:szCs w:val="20"/>
        </w:rPr>
        <w:t xml:space="preserve"> prórroga y las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BE11147" w14:textId="751515F9" w:rsidR="009E5E3F" w:rsidRDefault="009E5E3F" w:rsidP="009E5E3F">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rPr>
        <w:t>veintiuno de abril</w:t>
      </w:r>
      <w:r w:rsidRPr="00D67FC4">
        <w:rPr>
          <w:rFonts w:ascii="Palatino Linotype" w:hAnsi="Palatino Linotype"/>
        </w:rPr>
        <w:t xml:space="preserve"> de dos mil ve</w:t>
      </w:r>
      <w:r>
        <w:rPr>
          <w:rFonts w:ascii="Palatino Linotype" w:hAnsi="Palatino Linotype"/>
        </w:rPr>
        <w:t>intiuno</w:t>
      </w:r>
      <w:r w:rsidRPr="00D67FC4">
        <w:rPr>
          <w:rFonts w:ascii="Palatino Linotype" w:hAnsi="Palatino Linotype"/>
        </w:rPr>
        <w:t>, el Sujeto Obligado solicitó una prórroga para atender la respuesta</w:t>
      </w:r>
      <w:r>
        <w:rPr>
          <w:rFonts w:ascii="Palatino Linotype" w:hAnsi="Palatino Linotype"/>
        </w:rPr>
        <w:t>.</w:t>
      </w:r>
    </w:p>
    <w:p w14:paraId="4460A071" w14:textId="77777777" w:rsidR="009E5E3F" w:rsidRPr="00D67FC4" w:rsidRDefault="009E5E3F" w:rsidP="009E5E3F">
      <w:pPr>
        <w:pStyle w:val="Sinespaciado"/>
        <w:spacing w:line="360" w:lineRule="auto"/>
        <w:jc w:val="both"/>
        <w:rPr>
          <w:rFonts w:ascii="Palatino Linotype" w:hAnsi="Palatino Linotype"/>
        </w:rPr>
      </w:pPr>
    </w:p>
    <w:p w14:paraId="7020A264" w14:textId="0216A690" w:rsidR="00DD05FB" w:rsidRDefault="009E5E3F" w:rsidP="00DD05FB">
      <w:pPr>
        <w:pStyle w:val="Sinespaciado"/>
        <w:spacing w:line="360" w:lineRule="auto"/>
        <w:jc w:val="both"/>
        <w:rPr>
          <w:rFonts w:ascii="Palatino Linotype" w:hAnsi="Palatino Linotype" w:cs="Arial"/>
        </w:rPr>
      </w:pPr>
      <w:r>
        <w:rPr>
          <w:rFonts w:ascii="Palatino Linotype" w:hAnsi="Palatino Linotype" w:cs="Arial"/>
        </w:rPr>
        <w:t>Posteriormente</w:t>
      </w:r>
      <w:r>
        <w:rPr>
          <w:rFonts w:ascii="Palatino Linotype" w:hAnsi="Palatino Linotype" w:cs="Arial"/>
          <w:b/>
        </w:rPr>
        <w:t xml:space="preserve">, </w:t>
      </w:r>
      <w:r w:rsidRPr="00D67FC4">
        <w:rPr>
          <w:rFonts w:ascii="Palatino Linotype" w:hAnsi="Palatino Linotype"/>
        </w:rPr>
        <w:t>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veintisiete y treinta de abril</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sidR="00DD05FB">
        <w:rPr>
          <w:rFonts w:ascii="Palatino Linotype" w:hAnsi="Palatino Linotype" w:cs="Arial"/>
        </w:rPr>
        <w:t xml:space="preserve">dio respuestas a las solicitudes de información en los siguientes términos: </w:t>
      </w:r>
    </w:p>
    <w:p w14:paraId="2F02C7B2" w14:textId="77777777" w:rsidR="00DD05FB" w:rsidRDefault="00DD05FB" w:rsidP="00DD05FB">
      <w:pPr>
        <w:spacing w:after="0" w:line="240" w:lineRule="auto"/>
        <w:rPr>
          <w:rFonts w:ascii="Palatino Linotype" w:hAnsi="Palatino Linotype" w:cs="Arial"/>
          <w:b/>
          <w:sz w:val="24"/>
        </w:rPr>
      </w:pPr>
    </w:p>
    <w:p w14:paraId="18B3CAC3" w14:textId="436CA82A" w:rsidR="00DD05FB" w:rsidRPr="001747F4" w:rsidRDefault="00DD05FB" w:rsidP="00DD05FB">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sidR="007641AB">
        <w:rPr>
          <w:rFonts w:ascii="Palatino Linotype" w:hAnsi="Palatino Linotype" w:cs="Arial"/>
          <w:b/>
          <w:sz w:val="24"/>
        </w:rPr>
        <w:t>400</w:t>
      </w:r>
      <w:r>
        <w:rPr>
          <w:rFonts w:ascii="Palatino Linotype" w:hAnsi="Palatino Linotype" w:cs="Arial"/>
          <w:b/>
          <w:sz w:val="24"/>
        </w:rPr>
        <w:t>/I</w:t>
      </w:r>
      <w:r w:rsidR="007641AB">
        <w:rPr>
          <w:rFonts w:ascii="Palatino Linotype" w:hAnsi="Palatino Linotype" w:cs="Arial"/>
          <w:b/>
          <w:sz w:val="24"/>
        </w:rPr>
        <w:t>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44765F2D" w14:textId="77777777" w:rsidR="00DD05FB" w:rsidRPr="001747F4" w:rsidRDefault="00DD05FB" w:rsidP="00DD05FB">
      <w:pPr>
        <w:spacing w:after="0" w:line="240" w:lineRule="auto"/>
        <w:jc w:val="right"/>
        <w:rPr>
          <w:rFonts w:ascii="Palatino Linotype" w:eastAsia="Times New Roman" w:hAnsi="Palatino Linotype" w:cs="Times New Roman"/>
          <w:i/>
          <w:lang w:val="es-ES_tradnl" w:eastAsia="es-ES"/>
        </w:rPr>
      </w:pPr>
    </w:p>
    <w:p w14:paraId="626F0FA8" w14:textId="77777777" w:rsidR="007641AB" w:rsidRPr="007641AB" w:rsidRDefault="00DD05FB" w:rsidP="007641AB">
      <w:pPr>
        <w:spacing w:after="0" w:line="240" w:lineRule="auto"/>
        <w:ind w:left="426" w:right="567"/>
        <w:jc w:val="both"/>
        <w:rPr>
          <w:rFonts w:ascii="Palatino Linotype" w:hAnsi="Palatino Linotype" w:cs="Arial"/>
          <w:i/>
          <w:szCs w:val="24"/>
        </w:rPr>
      </w:pPr>
      <w:r w:rsidRPr="00663734">
        <w:rPr>
          <w:rFonts w:ascii="Palatino Linotype" w:hAnsi="Palatino Linotype" w:cs="Arial"/>
          <w:i/>
          <w:szCs w:val="24"/>
        </w:rPr>
        <w:t>“</w:t>
      </w:r>
      <w:r w:rsidR="007641AB" w:rsidRPr="007641AB">
        <w:rPr>
          <w:rFonts w:ascii="Palatino Linotype" w:hAnsi="Palatino Linotype" w:cs="Arial"/>
          <w:i/>
          <w:szCs w:val="24"/>
        </w:rPr>
        <w:t xml:space="preserve">Con fundamento en los artículos 3 fracciones XLIV, 12, 23 fracción IV, 50, 52, 53, fracción II y VI, 163 de la Ley de Transparencia y Acceso a la Información Pública del Estado de México y Municipios, en atención a la solicitud de información número 00400/IXTASAL/IP/2021,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007641AB" w:rsidRPr="007641AB">
        <w:rPr>
          <w:rFonts w:ascii="Palatino Linotype" w:hAnsi="Palatino Linotype" w:cs="Arial"/>
          <w:i/>
          <w:szCs w:val="24"/>
        </w:rPr>
        <w:t>Ixtapita</w:t>
      </w:r>
      <w:proofErr w:type="spellEnd"/>
      <w:r w:rsidR="007641AB" w:rsidRPr="007641AB">
        <w:rPr>
          <w:rFonts w:ascii="Palatino Linotype" w:hAnsi="Palatino Linotype" w:cs="Arial"/>
          <w:i/>
          <w:szCs w:val="24"/>
        </w:rPr>
        <w:t>, cp. 51907, Ixtapan de la Sal, de lunes a viernes en un horario de 09:00 a 17:00 horas, para cualquier solicitud, aclaración, duda, sugerencia o asesoría.</w:t>
      </w:r>
    </w:p>
    <w:p w14:paraId="59B89106" w14:textId="77777777" w:rsidR="007641AB" w:rsidRPr="007641AB" w:rsidRDefault="007641AB" w:rsidP="007641AB">
      <w:pPr>
        <w:spacing w:after="0" w:line="240" w:lineRule="auto"/>
        <w:ind w:left="426" w:right="567"/>
        <w:jc w:val="both"/>
        <w:rPr>
          <w:rFonts w:ascii="Palatino Linotype" w:hAnsi="Palatino Linotype" w:cs="Arial"/>
          <w:i/>
          <w:szCs w:val="24"/>
        </w:rPr>
      </w:pPr>
      <w:r w:rsidRPr="007641AB">
        <w:rPr>
          <w:rFonts w:ascii="Palatino Linotype" w:hAnsi="Palatino Linotype" w:cs="Arial"/>
          <w:i/>
          <w:szCs w:val="24"/>
        </w:rPr>
        <w:t>ATENTAMENTE</w:t>
      </w:r>
    </w:p>
    <w:p w14:paraId="588188CE" w14:textId="18A069B9" w:rsidR="00DD05FB" w:rsidRPr="001747F4" w:rsidRDefault="007641AB" w:rsidP="007641AB">
      <w:pPr>
        <w:spacing w:after="0" w:line="240" w:lineRule="auto"/>
        <w:ind w:left="426" w:right="567"/>
        <w:jc w:val="both"/>
        <w:rPr>
          <w:rFonts w:ascii="Palatino Linotype" w:hAnsi="Palatino Linotype" w:cs="Arial"/>
          <w:i/>
          <w:szCs w:val="24"/>
        </w:rPr>
      </w:pPr>
      <w:r w:rsidRPr="007641AB">
        <w:rPr>
          <w:rFonts w:ascii="Palatino Linotype" w:hAnsi="Palatino Linotype" w:cs="Arial"/>
          <w:i/>
          <w:szCs w:val="24"/>
        </w:rPr>
        <w:t>L. EN D. MARICELA RAMIREZ COTERO</w:t>
      </w:r>
      <w:r w:rsidR="00DD05FB" w:rsidRPr="00663734">
        <w:rPr>
          <w:rFonts w:ascii="Palatino Linotype" w:hAnsi="Palatino Linotype" w:cs="Arial"/>
          <w:i/>
          <w:szCs w:val="24"/>
        </w:rPr>
        <w:t>”</w:t>
      </w:r>
      <w:r w:rsidR="00DD05FB">
        <w:rPr>
          <w:rFonts w:ascii="Palatino Linotype" w:hAnsi="Palatino Linotype" w:cs="Arial"/>
          <w:i/>
          <w:szCs w:val="24"/>
        </w:rPr>
        <w:t xml:space="preserve"> (Sic)</w:t>
      </w:r>
    </w:p>
    <w:p w14:paraId="7C6A1FD9" w14:textId="77777777" w:rsidR="00DD05FB" w:rsidRDefault="00DD05FB" w:rsidP="00DD05FB">
      <w:pPr>
        <w:spacing w:after="0" w:line="360" w:lineRule="auto"/>
        <w:jc w:val="both"/>
        <w:rPr>
          <w:rFonts w:ascii="Palatino Linotype" w:hAnsi="Palatino Linotype" w:cs="Arial"/>
          <w:sz w:val="24"/>
          <w:szCs w:val="24"/>
        </w:rPr>
      </w:pPr>
    </w:p>
    <w:p w14:paraId="0E54BFF2" w14:textId="4F894471" w:rsidR="00DD05FB" w:rsidRPr="001747F4" w:rsidRDefault="00DD05FB" w:rsidP="007641AB">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sidR="007641AB">
        <w:rPr>
          <w:rFonts w:ascii="Palatino Linotype" w:hAnsi="Palatino Linotype" w:cs="Arial"/>
          <w:sz w:val="24"/>
          <w:szCs w:val="24"/>
        </w:rPr>
        <w:t>los</w:t>
      </w:r>
      <w:r w:rsidRPr="001747F4">
        <w:rPr>
          <w:rFonts w:ascii="Palatino Linotype" w:hAnsi="Palatino Linotype" w:cs="Arial"/>
          <w:sz w:val="24"/>
          <w:szCs w:val="24"/>
        </w:rPr>
        <w:t xml:space="preserve"> archivo</w:t>
      </w:r>
      <w:r w:rsidR="007641AB">
        <w:rPr>
          <w:rFonts w:ascii="Palatino Linotype" w:hAnsi="Palatino Linotype" w:cs="Arial"/>
          <w:sz w:val="24"/>
          <w:szCs w:val="24"/>
        </w:rPr>
        <w:t>s</w:t>
      </w:r>
      <w:r w:rsidRPr="001747F4">
        <w:rPr>
          <w:rFonts w:ascii="Palatino Linotype" w:hAnsi="Palatino Linotype" w:cs="Arial"/>
          <w:sz w:val="24"/>
          <w:szCs w:val="24"/>
        </w:rPr>
        <w:t xml:space="preserve"> electrónico</w:t>
      </w:r>
      <w:r w:rsidR="007641AB">
        <w:rPr>
          <w:rFonts w:ascii="Palatino Linotype" w:hAnsi="Palatino Linotype" w:cs="Arial"/>
          <w:sz w:val="24"/>
          <w:szCs w:val="24"/>
        </w:rPr>
        <w:t>s</w:t>
      </w:r>
      <w:r w:rsidRPr="001747F4">
        <w:rPr>
          <w:rFonts w:ascii="Palatino Linotype" w:hAnsi="Palatino Linotype" w:cs="Arial"/>
          <w:sz w:val="24"/>
          <w:szCs w:val="24"/>
        </w:rPr>
        <w:t xml:space="preserve"> denominado</w:t>
      </w:r>
      <w:r w:rsidR="007641AB">
        <w:rPr>
          <w:rFonts w:ascii="Palatino Linotype" w:hAnsi="Palatino Linotype" w:cs="Arial"/>
          <w:sz w:val="24"/>
          <w:szCs w:val="24"/>
        </w:rPr>
        <w:t>s</w:t>
      </w:r>
      <w:r w:rsidRPr="001747F4">
        <w:rPr>
          <w:rFonts w:ascii="Palatino Linotype" w:hAnsi="Palatino Linotype" w:cs="Arial"/>
          <w:sz w:val="24"/>
          <w:szCs w:val="24"/>
        </w:rPr>
        <w:t xml:space="preserve"> “</w:t>
      </w:r>
      <w:r w:rsidR="007641AB" w:rsidRPr="007641AB">
        <w:rPr>
          <w:rFonts w:ascii="Palatino Linotype" w:hAnsi="Palatino Linotype" w:cs="Arial"/>
          <w:sz w:val="24"/>
          <w:szCs w:val="24"/>
        </w:rPr>
        <w:t>Presidencia 400.pdf</w:t>
      </w:r>
      <w:r w:rsidR="007641AB">
        <w:rPr>
          <w:rFonts w:ascii="Palatino Linotype" w:hAnsi="Palatino Linotype" w:cs="Arial"/>
          <w:sz w:val="24"/>
          <w:szCs w:val="24"/>
        </w:rPr>
        <w:t>” y “</w:t>
      </w:r>
      <w:r w:rsidR="007641AB" w:rsidRPr="007641AB">
        <w:rPr>
          <w:rFonts w:ascii="Palatino Linotype" w:hAnsi="Palatino Linotype" w:cs="Arial"/>
          <w:sz w:val="24"/>
          <w:szCs w:val="24"/>
        </w:rPr>
        <w:t>ACTA COMITE 30-2021 INFORMACIÓN CONFIDENCIAL sol 370-397-399-400.pdf</w:t>
      </w:r>
      <w:r w:rsidRPr="001747F4">
        <w:rPr>
          <w:rFonts w:ascii="Palatino Linotype" w:hAnsi="Palatino Linotype" w:cs="Arial"/>
          <w:sz w:val="24"/>
          <w:szCs w:val="24"/>
        </w:rPr>
        <w:t>”</w:t>
      </w:r>
      <w:r>
        <w:rPr>
          <w:rFonts w:ascii="Palatino Linotype" w:hAnsi="Palatino Linotype" w:cs="Arial"/>
          <w:sz w:val="24"/>
          <w:szCs w:val="24"/>
        </w:rPr>
        <w:t>, de</w:t>
      </w:r>
      <w:r w:rsidR="007641AB">
        <w:rPr>
          <w:rFonts w:ascii="Palatino Linotype" w:hAnsi="Palatino Linotype" w:cs="Arial"/>
          <w:sz w:val="24"/>
          <w:szCs w:val="24"/>
        </w:rPr>
        <w:t xml:space="preserve"> </w:t>
      </w:r>
      <w:r>
        <w:rPr>
          <w:rFonts w:ascii="Palatino Linotype" w:hAnsi="Palatino Linotype" w:cs="Arial"/>
          <w:sz w:val="24"/>
          <w:szCs w:val="24"/>
        </w:rPr>
        <w:t>l</w:t>
      </w:r>
      <w:r w:rsidR="007641AB">
        <w:rPr>
          <w:rFonts w:ascii="Palatino Linotype" w:hAnsi="Palatino Linotype" w:cs="Arial"/>
          <w:sz w:val="24"/>
          <w:szCs w:val="24"/>
        </w:rPr>
        <w:t>os</w:t>
      </w:r>
      <w:r>
        <w:rPr>
          <w:rFonts w:ascii="Palatino Linotype" w:hAnsi="Palatino Linotype" w:cs="Arial"/>
          <w:sz w:val="24"/>
          <w:szCs w:val="24"/>
        </w:rPr>
        <w:t xml:space="preserve"> cu</w:t>
      </w:r>
      <w:r w:rsidRPr="001747F4">
        <w:rPr>
          <w:rFonts w:ascii="Palatino Linotype" w:hAnsi="Palatino Linotype" w:cs="Arial"/>
          <w:sz w:val="24"/>
          <w:szCs w:val="24"/>
        </w:rPr>
        <w:t>al</w:t>
      </w:r>
      <w:r w:rsidR="007641AB">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645460FB" w14:textId="77777777" w:rsidR="00DD05FB" w:rsidRDefault="00DD05FB" w:rsidP="00DD05FB">
      <w:pPr>
        <w:spacing w:after="0" w:line="240" w:lineRule="auto"/>
        <w:rPr>
          <w:rFonts w:ascii="Palatino Linotype" w:hAnsi="Palatino Linotype" w:cs="Arial"/>
          <w:b/>
          <w:sz w:val="24"/>
        </w:rPr>
      </w:pPr>
    </w:p>
    <w:p w14:paraId="5695F6EA" w14:textId="43CC7EFE" w:rsidR="007641AB" w:rsidRPr="001747F4" w:rsidRDefault="007641AB" w:rsidP="007641AB">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399/IXTASAL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5CBCBB56" w14:textId="3715B5FD" w:rsidR="007641AB" w:rsidRPr="007641AB" w:rsidRDefault="00DD05FB" w:rsidP="007641AB">
      <w:pPr>
        <w:spacing w:after="0" w:line="360" w:lineRule="auto"/>
        <w:jc w:val="both"/>
        <w:rPr>
          <w:rFonts w:ascii="Palatino Linotype" w:hAnsi="Palatino Linotype" w:cs="Arial"/>
          <w:i/>
          <w:szCs w:val="24"/>
        </w:rPr>
      </w:pPr>
      <w:r>
        <w:rPr>
          <w:rFonts w:ascii="Palatino Linotype" w:hAnsi="Palatino Linotype" w:cs="Arial"/>
          <w:i/>
          <w:szCs w:val="24"/>
        </w:rPr>
        <w:t xml:space="preserve"> “</w:t>
      </w:r>
      <w:r w:rsidR="007641AB">
        <w:rPr>
          <w:rFonts w:ascii="Palatino Linotype" w:hAnsi="Palatino Linotype" w:cs="Arial"/>
          <w:i/>
          <w:szCs w:val="24"/>
        </w:rPr>
        <w:t>c</w:t>
      </w:r>
      <w:r w:rsidR="007641AB" w:rsidRPr="007641AB">
        <w:rPr>
          <w:rFonts w:ascii="Palatino Linotype" w:hAnsi="Palatino Linotype" w:cs="Arial"/>
          <w:i/>
          <w:szCs w:val="24"/>
        </w:rPr>
        <w:t xml:space="preserve">on fundamento en los artículos 3 fracciones XLIV, 12, 23 fracción IV, 50, 52, 53, fracción II y VI, 163 de la Ley de Transparencia y Acceso a la Información Pública del Estado de México y </w:t>
      </w:r>
      <w:r w:rsidR="007641AB" w:rsidRPr="007641AB">
        <w:rPr>
          <w:rFonts w:ascii="Palatino Linotype" w:hAnsi="Palatino Linotype" w:cs="Arial"/>
          <w:i/>
          <w:szCs w:val="24"/>
        </w:rPr>
        <w:lastRenderedPageBreak/>
        <w:t xml:space="preserve">Municipios, en atención a la solicitud de información número 00399/IXTASAL/IP/2021,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007641AB" w:rsidRPr="007641AB">
        <w:rPr>
          <w:rFonts w:ascii="Palatino Linotype" w:hAnsi="Palatino Linotype" w:cs="Arial"/>
          <w:i/>
          <w:szCs w:val="24"/>
        </w:rPr>
        <w:t>Ixtapita</w:t>
      </w:r>
      <w:proofErr w:type="spellEnd"/>
      <w:r w:rsidR="007641AB" w:rsidRPr="007641AB">
        <w:rPr>
          <w:rFonts w:ascii="Palatino Linotype" w:hAnsi="Palatino Linotype" w:cs="Arial"/>
          <w:i/>
          <w:szCs w:val="24"/>
        </w:rPr>
        <w:t>, cp. 51907, Ixtapan de la Sal, de lunes a viernes en un horario de 09:00 a 17:00 horas, para cualquier solicitud, aclaración, duda, sugerencia o asesoría.</w:t>
      </w:r>
    </w:p>
    <w:p w14:paraId="4F6BAF14" w14:textId="77777777" w:rsidR="007641AB" w:rsidRPr="007641AB" w:rsidRDefault="007641AB" w:rsidP="007641AB">
      <w:pPr>
        <w:spacing w:after="0" w:line="360" w:lineRule="auto"/>
        <w:jc w:val="both"/>
        <w:rPr>
          <w:rFonts w:ascii="Palatino Linotype" w:hAnsi="Palatino Linotype" w:cs="Arial"/>
          <w:i/>
          <w:szCs w:val="24"/>
        </w:rPr>
      </w:pPr>
      <w:r w:rsidRPr="007641AB">
        <w:rPr>
          <w:rFonts w:ascii="Palatino Linotype" w:hAnsi="Palatino Linotype" w:cs="Arial"/>
          <w:i/>
          <w:szCs w:val="24"/>
        </w:rPr>
        <w:t>ATENTAMENTE</w:t>
      </w:r>
    </w:p>
    <w:p w14:paraId="1F5A5ED0" w14:textId="71286E20" w:rsidR="00DD05FB" w:rsidRDefault="007641AB" w:rsidP="007641AB">
      <w:pPr>
        <w:spacing w:after="0" w:line="360" w:lineRule="auto"/>
        <w:jc w:val="both"/>
        <w:rPr>
          <w:rFonts w:ascii="Palatino Linotype" w:hAnsi="Palatino Linotype" w:cs="Arial"/>
          <w:i/>
          <w:szCs w:val="24"/>
        </w:rPr>
      </w:pPr>
      <w:r w:rsidRPr="007641AB">
        <w:rPr>
          <w:rFonts w:ascii="Palatino Linotype" w:hAnsi="Palatino Linotype" w:cs="Arial"/>
          <w:i/>
          <w:szCs w:val="24"/>
        </w:rPr>
        <w:t>L. EN D. MARICELA RAMIREZ COTERO</w:t>
      </w:r>
      <w:r w:rsidR="00DD05FB">
        <w:rPr>
          <w:rFonts w:ascii="Palatino Linotype" w:hAnsi="Palatino Linotype" w:cs="Arial"/>
          <w:i/>
          <w:szCs w:val="24"/>
        </w:rPr>
        <w:t>” (Sic)</w:t>
      </w:r>
    </w:p>
    <w:p w14:paraId="68F41359" w14:textId="77777777" w:rsidR="00DD05FB" w:rsidRPr="001747F4" w:rsidRDefault="00DD05FB" w:rsidP="00DD05FB">
      <w:pPr>
        <w:spacing w:after="0" w:line="360" w:lineRule="auto"/>
        <w:jc w:val="both"/>
        <w:rPr>
          <w:rFonts w:ascii="Palatino Linotype" w:hAnsi="Palatino Linotype" w:cs="Arial"/>
          <w:sz w:val="24"/>
          <w:szCs w:val="24"/>
        </w:rPr>
      </w:pPr>
    </w:p>
    <w:p w14:paraId="7697299A" w14:textId="031E6500" w:rsidR="00DD05FB" w:rsidRPr="001747F4" w:rsidRDefault="00DD05FB" w:rsidP="007641AB">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007641AB" w:rsidRPr="007641AB">
        <w:rPr>
          <w:rFonts w:ascii="Palatino Linotype" w:hAnsi="Palatino Linotype" w:cs="Arial"/>
          <w:sz w:val="24"/>
          <w:szCs w:val="24"/>
        </w:rPr>
        <w:t>Presidencia 399.pdf</w:t>
      </w:r>
      <w:r w:rsidR="007641AB">
        <w:rPr>
          <w:rFonts w:ascii="Palatino Linotype" w:hAnsi="Palatino Linotype" w:cs="Arial"/>
          <w:sz w:val="24"/>
          <w:szCs w:val="24"/>
        </w:rPr>
        <w:t>” y “</w:t>
      </w:r>
      <w:r w:rsidR="007641AB" w:rsidRPr="007641AB">
        <w:rPr>
          <w:rFonts w:ascii="Palatino Linotype" w:hAnsi="Palatino Linotype" w:cs="Arial"/>
          <w:sz w:val="24"/>
          <w:szCs w:val="24"/>
        </w:rPr>
        <w:t>ACTA COMITE 30-2021 INFORMACIÓN CONFIDENCIAL sol 370-397-399-400.pdf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2023E4D8" w14:textId="2E4DF2D1" w:rsidR="00DD05FB" w:rsidRDefault="00DD05FB" w:rsidP="00DD05FB">
      <w:pPr>
        <w:spacing w:after="0" w:line="240" w:lineRule="auto"/>
        <w:rPr>
          <w:rFonts w:ascii="Palatino Linotype" w:hAnsi="Palatino Linotype" w:cs="Arial"/>
          <w:b/>
          <w:sz w:val="24"/>
        </w:rPr>
      </w:pPr>
    </w:p>
    <w:p w14:paraId="7C891C7A" w14:textId="7DADA7F8" w:rsidR="007641AB" w:rsidRPr="001747F4" w:rsidRDefault="007641AB" w:rsidP="007641AB">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4E9840B4" w14:textId="77777777" w:rsidR="00DA2A1A" w:rsidRPr="00DA2A1A" w:rsidRDefault="007641AB" w:rsidP="00DA2A1A">
      <w:pPr>
        <w:spacing w:after="0" w:line="360" w:lineRule="auto"/>
        <w:jc w:val="both"/>
        <w:rPr>
          <w:rFonts w:ascii="Palatino Linotype" w:hAnsi="Palatino Linotype" w:cs="Arial"/>
          <w:i/>
          <w:szCs w:val="24"/>
        </w:rPr>
      </w:pPr>
      <w:r>
        <w:rPr>
          <w:rFonts w:ascii="Palatino Linotype" w:hAnsi="Palatino Linotype" w:cs="Arial"/>
          <w:i/>
          <w:szCs w:val="24"/>
        </w:rPr>
        <w:t xml:space="preserve"> “</w:t>
      </w:r>
      <w:r w:rsidR="00DA2A1A" w:rsidRPr="00DA2A1A">
        <w:rPr>
          <w:rFonts w:ascii="Palatino Linotype" w:hAnsi="Palatino Linotype" w:cs="Arial"/>
          <w:i/>
          <w:szCs w:val="24"/>
        </w:rPr>
        <w:t xml:space="preserve">Con fundamento en los artículos 3 fracciones XLIV, 12, 19, 23 fracción IV, 50, 52, 53, fracción II y VI, 163 de la Ley de Transparencia y Acceso a la Información Pública del Estado de México y Municipios, en atención a la solicitud de información número 00398/IXTASAL/IP/2021,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w:t>
      </w:r>
      <w:r w:rsidR="00DA2A1A" w:rsidRPr="00DA2A1A">
        <w:rPr>
          <w:rFonts w:ascii="Palatino Linotype" w:hAnsi="Palatino Linotype" w:cs="Arial"/>
          <w:i/>
          <w:szCs w:val="24"/>
        </w:rPr>
        <w:lastRenderedPageBreak/>
        <w:t xml:space="preserve">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00DA2A1A" w:rsidRPr="00DA2A1A">
        <w:rPr>
          <w:rFonts w:ascii="Palatino Linotype" w:hAnsi="Palatino Linotype" w:cs="Arial"/>
          <w:i/>
          <w:szCs w:val="24"/>
        </w:rPr>
        <w:t>Ixtapita</w:t>
      </w:r>
      <w:proofErr w:type="spellEnd"/>
      <w:r w:rsidR="00DA2A1A" w:rsidRPr="00DA2A1A">
        <w:rPr>
          <w:rFonts w:ascii="Palatino Linotype" w:hAnsi="Palatino Linotype" w:cs="Arial"/>
          <w:i/>
          <w:szCs w:val="24"/>
        </w:rPr>
        <w:t>, cp. 51907, Ixtapan de la Sal, de lunes a viernes en un horario de 09:00 a 17:00 horas, para cualquier solicitud, aclaración, duda, sugerencia o asesoría.</w:t>
      </w:r>
    </w:p>
    <w:p w14:paraId="41F71209" w14:textId="77777777" w:rsidR="00DA2A1A" w:rsidRPr="00DA2A1A" w:rsidRDefault="00DA2A1A" w:rsidP="00DA2A1A">
      <w:pPr>
        <w:spacing w:after="0" w:line="360" w:lineRule="auto"/>
        <w:jc w:val="both"/>
        <w:rPr>
          <w:rFonts w:ascii="Palatino Linotype" w:hAnsi="Palatino Linotype" w:cs="Arial"/>
          <w:i/>
          <w:szCs w:val="24"/>
        </w:rPr>
      </w:pPr>
      <w:r w:rsidRPr="00DA2A1A">
        <w:rPr>
          <w:rFonts w:ascii="Palatino Linotype" w:hAnsi="Palatino Linotype" w:cs="Arial"/>
          <w:i/>
          <w:szCs w:val="24"/>
        </w:rPr>
        <w:t>ATENTAMENTE</w:t>
      </w:r>
    </w:p>
    <w:p w14:paraId="47DED354" w14:textId="3E7BA92E" w:rsidR="007641AB" w:rsidRDefault="00DA2A1A" w:rsidP="00DA2A1A">
      <w:pPr>
        <w:spacing w:after="0" w:line="360" w:lineRule="auto"/>
        <w:jc w:val="both"/>
        <w:rPr>
          <w:rFonts w:ascii="Palatino Linotype" w:hAnsi="Palatino Linotype" w:cs="Arial"/>
          <w:i/>
          <w:szCs w:val="24"/>
        </w:rPr>
      </w:pPr>
      <w:r w:rsidRPr="00DA2A1A">
        <w:rPr>
          <w:rFonts w:ascii="Palatino Linotype" w:hAnsi="Palatino Linotype" w:cs="Arial"/>
          <w:i/>
          <w:szCs w:val="24"/>
        </w:rPr>
        <w:t>L. EN D. MARICELA RAMIREZ COTERO</w:t>
      </w:r>
      <w:r w:rsidR="007641AB">
        <w:rPr>
          <w:rFonts w:ascii="Palatino Linotype" w:hAnsi="Palatino Linotype" w:cs="Arial"/>
          <w:i/>
          <w:szCs w:val="24"/>
        </w:rPr>
        <w:t>” (Sic)</w:t>
      </w:r>
    </w:p>
    <w:p w14:paraId="4A5E072B" w14:textId="77777777" w:rsidR="007641AB" w:rsidRPr="001747F4" w:rsidRDefault="007641AB" w:rsidP="007641AB">
      <w:pPr>
        <w:spacing w:after="0" w:line="360" w:lineRule="auto"/>
        <w:jc w:val="both"/>
        <w:rPr>
          <w:rFonts w:ascii="Palatino Linotype" w:hAnsi="Palatino Linotype" w:cs="Arial"/>
          <w:sz w:val="24"/>
          <w:szCs w:val="24"/>
        </w:rPr>
      </w:pPr>
    </w:p>
    <w:p w14:paraId="1445EBAB" w14:textId="77AB6867" w:rsidR="007641AB" w:rsidRPr="001747F4" w:rsidRDefault="007641AB" w:rsidP="00DA2A1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00DA2A1A" w:rsidRPr="00DA2A1A">
        <w:rPr>
          <w:rFonts w:ascii="Palatino Linotype" w:hAnsi="Palatino Linotype" w:cs="Arial"/>
          <w:sz w:val="24"/>
          <w:szCs w:val="24"/>
        </w:rPr>
        <w:t>SINDICATURA FOLIO 398.pdf</w:t>
      </w:r>
      <w:r w:rsidR="00DA2A1A">
        <w:rPr>
          <w:rFonts w:ascii="Palatino Linotype" w:hAnsi="Palatino Linotype" w:cs="Arial"/>
          <w:sz w:val="24"/>
          <w:szCs w:val="24"/>
        </w:rPr>
        <w:t>” y “</w:t>
      </w:r>
      <w:r w:rsidR="00DA2A1A" w:rsidRPr="00DA2A1A">
        <w:rPr>
          <w:rFonts w:ascii="Palatino Linotype" w:hAnsi="Palatino Linotype" w:cs="Arial"/>
          <w:sz w:val="24"/>
          <w:szCs w:val="24"/>
        </w:rPr>
        <w:t>ACTA 29 VARIAS SOLICITUDES.pdf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1C0EFB87" w14:textId="596EB9F0" w:rsidR="00DD05FB" w:rsidRDefault="00DD05FB" w:rsidP="00DD05FB">
      <w:pPr>
        <w:spacing w:after="0" w:line="360" w:lineRule="auto"/>
        <w:jc w:val="both"/>
        <w:rPr>
          <w:rFonts w:ascii="Palatino Linotype" w:hAnsi="Palatino Linotype" w:cs="Arial"/>
          <w:b/>
          <w:sz w:val="28"/>
        </w:rPr>
      </w:pPr>
    </w:p>
    <w:p w14:paraId="3BB5454A" w14:textId="46F09944" w:rsidR="007641AB" w:rsidRPr="001747F4" w:rsidRDefault="007641AB" w:rsidP="007641AB">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39</w:t>
      </w:r>
      <w:r w:rsidR="00DA2A1A">
        <w:rPr>
          <w:rFonts w:ascii="Palatino Linotype" w:hAnsi="Palatino Linotype" w:cs="Arial"/>
          <w:b/>
          <w:sz w:val="24"/>
        </w:rPr>
        <w:t>6</w:t>
      </w:r>
      <w:r>
        <w:rPr>
          <w:rFonts w:ascii="Palatino Linotype" w:hAnsi="Palatino Linotype" w:cs="Arial"/>
          <w:b/>
          <w:sz w:val="24"/>
        </w:rPr>
        <w:t>/IXTASAL</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1EC68B16" w14:textId="77777777" w:rsidR="00DA2A1A" w:rsidRPr="00DA2A1A" w:rsidRDefault="007641AB" w:rsidP="00DA2A1A">
      <w:pPr>
        <w:spacing w:after="0" w:line="360" w:lineRule="auto"/>
        <w:jc w:val="both"/>
        <w:rPr>
          <w:rFonts w:ascii="Palatino Linotype" w:hAnsi="Palatino Linotype" w:cs="Arial"/>
          <w:i/>
          <w:szCs w:val="24"/>
        </w:rPr>
      </w:pPr>
      <w:r>
        <w:rPr>
          <w:rFonts w:ascii="Palatino Linotype" w:hAnsi="Palatino Linotype" w:cs="Arial"/>
          <w:i/>
          <w:szCs w:val="24"/>
        </w:rPr>
        <w:t xml:space="preserve"> “</w:t>
      </w:r>
      <w:r w:rsidR="00DA2A1A" w:rsidRPr="00DA2A1A">
        <w:rPr>
          <w:rFonts w:ascii="Palatino Linotype" w:hAnsi="Palatino Linotype" w:cs="Arial"/>
          <w:i/>
          <w:szCs w:val="24"/>
        </w:rPr>
        <w:t xml:space="preserve">Con fundamento en los artículos 3 fracciones XLIV, 12, 23 fracción IV, 50, 52, 53, fracción II y VI, 163 de la Ley de Transparencia y Acceso a la Información Pública del Estado de México y Municipios, en atención a la solicitud de información número 00396/IXTASAL/IP/2021, presentada mediante el Sistema de Acceso a la Información Mexiquense (SAIMEX), adjunto al presente, se servirá encontrar respuesta a su solicitud proporcionada por el Servidor Público Habilitado de la Cuarta Regiduría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w:t>
      </w:r>
      <w:r w:rsidR="00DA2A1A" w:rsidRPr="00DA2A1A">
        <w:rPr>
          <w:rFonts w:ascii="Palatino Linotype" w:hAnsi="Palatino Linotype" w:cs="Arial"/>
          <w:i/>
          <w:szCs w:val="24"/>
        </w:rPr>
        <w:lastRenderedPageBreak/>
        <w:t xml:space="preserve">del Estado de México y Municipios. No omito manifestarle que, nos ponemos a sus órdenes en la Unidad de Transparencia de este municipio, ubicada en Prolongación 16 de septiembre s/n, Colonia </w:t>
      </w:r>
      <w:proofErr w:type="spellStart"/>
      <w:r w:rsidR="00DA2A1A" w:rsidRPr="00DA2A1A">
        <w:rPr>
          <w:rFonts w:ascii="Palatino Linotype" w:hAnsi="Palatino Linotype" w:cs="Arial"/>
          <w:i/>
          <w:szCs w:val="24"/>
        </w:rPr>
        <w:t>Ixtapita</w:t>
      </w:r>
      <w:proofErr w:type="spellEnd"/>
      <w:r w:rsidR="00DA2A1A" w:rsidRPr="00DA2A1A">
        <w:rPr>
          <w:rFonts w:ascii="Palatino Linotype" w:hAnsi="Palatino Linotype" w:cs="Arial"/>
          <w:i/>
          <w:szCs w:val="24"/>
        </w:rPr>
        <w:t>, cp. 51907, Ixtapan de la Sal, de lunes a viernes en un horario de 09:00 a 17:00 horas, para cualquier solicitud, aclaración, duda, sugerencia o asesoría.</w:t>
      </w:r>
    </w:p>
    <w:p w14:paraId="41D284C3" w14:textId="77777777" w:rsidR="00DA2A1A" w:rsidRPr="00DA2A1A" w:rsidRDefault="00DA2A1A" w:rsidP="00DA2A1A">
      <w:pPr>
        <w:spacing w:after="0" w:line="360" w:lineRule="auto"/>
        <w:jc w:val="both"/>
        <w:rPr>
          <w:rFonts w:ascii="Palatino Linotype" w:hAnsi="Palatino Linotype" w:cs="Arial"/>
          <w:i/>
          <w:szCs w:val="24"/>
        </w:rPr>
      </w:pPr>
      <w:r w:rsidRPr="00DA2A1A">
        <w:rPr>
          <w:rFonts w:ascii="Palatino Linotype" w:hAnsi="Palatino Linotype" w:cs="Arial"/>
          <w:i/>
          <w:szCs w:val="24"/>
        </w:rPr>
        <w:t>ATENTAMENTE</w:t>
      </w:r>
    </w:p>
    <w:p w14:paraId="6823457A" w14:textId="443C0867" w:rsidR="007641AB" w:rsidRDefault="00DA2A1A" w:rsidP="00DA2A1A">
      <w:pPr>
        <w:spacing w:after="0" w:line="360" w:lineRule="auto"/>
        <w:jc w:val="both"/>
        <w:rPr>
          <w:rFonts w:ascii="Palatino Linotype" w:hAnsi="Palatino Linotype" w:cs="Arial"/>
          <w:i/>
          <w:szCs w:val="24"/>
        </w:rPr>
      </w:pPr>
      <w:r w:rsidRPr="00DA2A1A">
        <w:rPr>
          <w:rFonts w:ascii="Palatino Linotype" w:hAnsi="Palatino Linotype" w:cs="Arial"/>
          <w:i/>
          <w:szCs w:val="24"/>
        </w:rPr>
        <w:t>L. EN D. MARICELA RAMIREZ COTERO</w:t>
      </w:r>
      <w:r w:rsidR="007641AB">
        <w:rPr>
          <w:rFonts w:ascii="Palatino Linotype" w:hAnsi="Palatino Linotype" w:cs="Arial"/>
          <w:i/>
          <w:szCs w:val="24"/>
        </w:rPr>
        <w:t>” (Sic)</w:t>
      </w:r>
    </w:p>
    <w:p w14:paraId="2C2D5853" w14:textId="77777777" w:rsidR="007641AB" w:rsidRPr="001747F4" w:rsidRDefault="007641AB" w:rsidP="007641AB">
      <w:pPr>
        <w:spacing w:after="0" w:line="360" w:lineRule="auto"/>
        <w:jc w:val="both"/>
        <w:rPr>
          <w:rFonts w:ascii="Palatino Linotype" w:hAnsi="Palatino Linotype" w:cs="Arial"/>
          <w:sz w:val="24"/>
          <w:szCs w:val="24"/>
        </w:rPr>
      </w:pPr>
    </w:p>
    <w:p w14:paraId="62A23D6B" w14:textId="277B7904" w:rsidR="007641AB" w:rsidRPr="001747F4" w:rsidRDefault="007641AB" w:rsidP="007641AB">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sidR="00DA2A1A">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00DA2A1A" w:rsidRPr="00DA2A1A">
        <w:rPr>
          <w:rFonts w:ascii="Palatino Linotype" w:hAnsi="Palatino Linotype" w:cs="Arial"/>
          <w:sz w:val="24"/>
          <w:szCs w:val="24"/>
        </w:rPr>
        <w:t>R4 396.pdf</w:t>
      </w:r>
      <w:r w:rsidRPr="001747F4">
        <w:rPr>
          <w:rFonts w:ascii="Palatino Linotype" w:hAnsi="Palatino Linotype" w:cs="Arial"/>
          <w:sz w:val="24"/>
          <w:szCs w:val="24"/>
        </w:rPr>
        <w:t>”</w:t>
      </w:r>
      <w:r>
        <w:rPr>
          <w:rFonts w:ascii="Palatino Linotype" w:hAnsi="Palatino Linotype" w:cs="Arial"/>
          <w:sz w:val="24"/>
          <w:szCs w:val="24"/>
        </w:rPr>
        <w:t>, de</w:t>
      </w:r>
      <w:r w:rsidR="00DA2A1A">
        <w:rPr>
          <w:rFonts w:ascii="Palatino Linotype" w:hAnsi="Palatino Linotype" w:cs="Arial"/>
          <w:sz w:val="24"/>
          <w:szCs w:val="24"/>
        </w:rPr>
        <w:t>l</w:t>
      </w:r>
      <w:r>
        <w:rPr>
          <w:rFonts w:ascii="Palatino Linotype" w:hAnsi="Palatino Linotype" w:cs="Arial"/>
          <w:sz w:val="24"/>
          <w:szCs w:val="24"/>
        </w:rPr>
        <w:t xml:space="preserve"> cu</w:t>
      </w:r>
      <w:r w:rsidRPr="001747F4">
        <w:rPr>
          <w:rFonts w:ascii="Palatino Linotype" w:hAnsi="Palatino Linotype" w:cs="Arial"/>
          <w:sz w:val="24"/>
          <w:szCs w:val="24"/>
        </w:rPr>
        <w:t>al se hará mérito de su estudio más adelante.</w:t>
      </w:r>
    </w:p>
    <w:p w14:paraId="07E01C95" w14:textId="77777777" w:rsidR="007641AB" w:rsidRPr="001747F4" w:rsidRDefault="007641AB" w:rsidP="00DD05FB">
      <w:pPr>
        <w:spacing w:after="0" w:line="360" w:lineRule="auto"/>
        <w:jc w:val="both"/>
        <w:rPr>
          <w:rFonts w:ascii="Palatino Linotype" w:hAnsi="Palatino Linotype" w:cs="Arial"/>
          <w:b/>
          <w:sz w:val="28"/>
        </w:rPr>
      </w:pPr>
    </w:p>
    <w:p w14:paraId="05D42158" w14:textId="77777777" w:rsidR="00DD05FB" w:rsidRPr="00CB6677" w:rsidRDefault="00DD05FB" w:rsidP="00DD05FB">
      <w:pPr>
        <w:spacing w:after="0" w:line="360" w:lineRule="auto"/>
        <w:jc w:val="both"/>
        <w:rPr>
          <w:rFonts w:ascii="Palatino Linotype" w:hAnsi="Palatino Linotype" w:cs="Arial"/>
          <w:b/>
          <w:sz w:val="28"/>
        </w:rPr>
      </w:pPr>
    </w:p>
    <w:p w14:paraId="360FE265" w14:textId="77777777" w:rsidR="00DD05FB" w:rsidRPr="004E2A95" w:rsidRDefault="00DD05FB" w:rsidP="00DD05FB">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1A6D03BA" w14:textId="2185D120" w:rsidR="00DD05FB" w:rsidRDefault="00DD05FB" w:rsidP="00DD05FB">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interpuso los recursos de revisión, en fecha</w:t>
      </w:r>
      <w:r>
        <w:rPr>
          <w:rFonts w:ascii="Palatino Linotype" w:hAnsi="Palatino Linotype" w:cs="Arial"/>
          <w:sz w:val="24"/>
          <w:szCs w:val="24"/>
        </w:rPr>
        <w:t xml:space="preserve">s </w:t>
      </w:r>
      <w:r w:rsidR="008143A1">
        <w:rPr>
          <w:rFonts w:ascii="Palatino Linotype" w:hAnsi="Palatino Linotype" w:cs="Arial"/>
          <w:sz w:val="24"/>
          <w:szCs w:val="24"/>
        </w:rPr>
        <w:t>dieci</w:t>
      </w:r>
      <w:r>
        <w:rPr>
          <w:rFonts w:ascii="Palatino Linotype" w:hAnsi="Palatino Linotype" w:cs="Arial"/>
          <w:sz w:val="24"/>
          <w:szCs w:val="24"/>
        </w:rPr>
        <w:t xml:space="preserve">nueve y diez de </w:t>
      </w:r>
      <w:r w:rsidR="008143A1">
        <w:rPr>
          <w:rFonts w:ascii="Palatino Linotype" w:hAnsi="Palatino Linotype" w:cs="Arial"/>
          <w:sz w:val="24"/>
          <w:szCs w:val="24"/>
        </w:rPr>
        <w:t>may</w:t>
      </w:r>
      <w:r>
        <w:rPr>
          <w:rFonts w:ascii="Palatino Linotype" w:hAnsi="Palatino Linotype" w:cs="Arial"/>
          <w:sz w:val="24"/>
          <w:szCs w:val="24"/>
        </w:rPr>
        <w:t>o</w:t>
      </w:r>
      <w:r w:rsidRPr="004E2A95">
        <w:rPr>
          <w:rFonts w:ascii="Palatino Linotype" w:hAnsi="Palatino Linotype" w:cs="Arial"/>
          <w:sz w:val="24"/>
          <w:szCs w:val="24"/>
        </w:rPr>
        <w:t xml:space="preserve"> de dos mil </w:t>
      </w:r>
      <w:r>
        <w:rPr>
          <w:rFonts w:ascii="Palatino Linotype" w:hAnsi="Palatino Linotype" w:cs="Arial"/>
          <w:sz w:val="24"/>
          <w:szCs w:val="24"/>
        </w:rPr>
        <w:t>veintiuno</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294C1C">
        <w:rPr>
          <w:rFonts w:ascii="Palatino Linotype" w:hAnsi="Palatino Linotype" w:cs="Arial"/>
          <w:b/>
          <w:sz w:val="24"/>
          <w:szCs w:val="24"/>
        </w:rPr>
        <w:t>0</w:t>
      </w:r>
      <w:r w:rsidR="005C7F08">
        <w:rPr>
          <w:rFonts w:ascii="Palatino Linotype" w:hAnsi="Palatino Linotype" w:cs="Arial"/>
          <w:b/>
          <w:sz w:val="24"/>
          <w:szCs w:val="24"/>
        </w:rPr>
        <w:t>2905</w:t>
      </w:r>
      <w:r>
        <w:rPr>
          <w:rFonts w:ascii="Palatino Linotype" w:hAnsi="Palatino Linotype" w:cs="Arial"/>
          <w:b/>
          <w:bCs/>
          <w:sz w:val="24"/>
          <w:szCs w:val="24"/>
          <w:lang w:eastAsia="es-MX"/>
        </w:rPr>
        <w:t>/INFOEM/IP/RR/202</w:t>
      </w:r>
      <w:r w:rsidR="005C7F08">
        <w:rPr>
          <w:rFonts w:ascii="Palatino Linotype" w:hAnsi="Palatino Linotype" w:cs="Arial"/>
          <w:b/>
          <w:bCs/>
          <w:sz w:val="24"/>
          <w:szCs w:val="24"/>
          <w:lang w:eastAsia="es-MX"/>
        </w:rPr>
        <w:t>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5C7F08" w:rsidRPr="005C7F08">
        <w:rPr>
          <w:rFonts w:ascii="Palatino Linotype" w:hAnsi="Palatino Linotype" w:cs="Arial"/>
          <w:i/>
          <w:sz w:val="24"/>
          <w:szCs w:val="24"/>
        </w:rPr>
        <w:t>00400/IXTASAL/IP/2021</w:t>
      </w:r>
      <w:r w:rsidRPr="00F100A4">
        <w:rPr>
          <w:rFonts w:ascii="Palatino Linotype" w:hAnsi="Palatino Linotype" w:cs="Arial"/>
          <w:i/>
          <w:sz w:val="24"/>
          <w:szCs w:val="24"/>
        </w:rPr>
        <w:t>)</w:t>
      </w:r>
      <w:r w:rsidR="005C7F08">
        <w:rPr>
          <w:rFonts w:ascii="Palatino Linotype" w:hAnsi="Palatino Linotype" w:cs="Arial"/>
          <w:i/>
          <w:sz w:val="24"/>
          <w:szCs w:val="24"/>
        </w:rPr>
        <w:t xml:space="preserve">, </w:t>
      </w:r>
      <w:r w:rsidR="005C7F08" w:rsidRPr="00294C1C">
        <w:rPr>
          <w:rFonts w:ascii="Palatino Linotype" w:hAnsi="Palatino Linotype" w:cs="Arial"/>
          <w:b/>
          <w:sz w:val="24"/>
          <w:szCs w:val="24"/>
        </w:rPr>
        <w:t>0</w:t>
      </w:r>
      <w:r w:rsidR="005C7F08">
        <w:rPr>
          <w:rFonts w:ascii="Palatino Linotype" w:hAnsi="Palatino Linotype" w:cs="Arial"/>
          <w:b/>
          <w:sz w:val="24"/>
          <w:szCs w:val="24"/>
        </w:rPr>
        <w:t>2906</w:t>
      </w:r>
      <w:r w:rsidR="005C7F08">
        <w:rPr>
          <w:rFonts w:ascii="Palatino Linotype" w:hAnsi="Palatino Linotype" w:cs="Arial"/>
          <w:b/>
          <w:bCs/>
          <w:sz w:val="24"/>
          <w:szCs w:val="24"/>
          <w:lang w:eastAsia="es-MX"/>
        </w:rPr>
        <w:t>/INFOEM/IP/RR/2021</w:t>
      </w:r>
      <w:r w:rsidR="005C7F08" w:rsidRPr="00F100A4">
        <w:rPr>
          <w:rFonts w:ascii="Palatino Linotype" w:hAnsi="Palatino Linotype" w:cs="Arial"/>
          <w:b/>
          <w:bCs/>
          <w:sz w:val="24"/>
          <w:szCs w:val="24"/>
          <w:lang w:eastAsia="es-MX"/>
        </w:rPr>
        <w:t xml:space="preserve"> </w:t>
      </w:r>
      <w:r w:rsidR="005C7F08" w:rsidRPr="00F100A4">
        <w:rPr>
          <w:rFonts w:ascii="Palatino Linotype" w:hAnsi="Palatino Linotype" w:cs="Arial"/>
          <w:bCs/>
          <w:i/>
          <w:sz w:val="24"/>
          <w:szCs w:val="24"/>
          <w:lang w:eastAsia="es-MX"/>
        </w:rPr>
        <w:t xml:space="preserve">(para la solicitud </w:t>
      </w:r>
      <w:r w:rsidR="005C7F08" w:rsidRPr="005C7F08">
        <w:rPr>
          <w:rFonts w:ascii="Palatino Linotype" w:hAnsi="Palatino Linotype" w:cs="Arial"/>
          <w:i/>
          <w:sz w:val="24"/>
          <w:szCs w:val="24"/>
        </w:rPr>
        <w:t>00</w:t>
      </w:r>
      <w:r w:rsidR="005C7F08">
        <w:rPr>
          <w:rFonts w:ascii="Palatino Linotype" w:hAnsi="Palatino Linotype" w:cs="Arial"/>
          <w:i/>
          <w:sz w:val="24"/>
          <w:szCs w:val="24"/>
        </w:rPr>
        <w:t>399</w:t>
      </w:r>
      <w:r w:rsidR="005C7F08" w:rsidRPr="005C7F08">
        <w:rPr>
          <w:rFonts w:ascii="Palatino Linotype" w:hAnsi="Palatino Linotype" w:cs="Arial"/>
          <w:i/>
          <w:sz w:val="24"/>
          <w:szCs w:val="24"/>
        </w:rPr>
        <w:t>/IXTASAL/IP/2021</w:t>
      </w:r>
      <w:r w:rsidR="005C7F08" w:rsidRPr="00F100A4">
        <w:rPr>
          <w:rFonts w:ascii="Palatino Linotype" w:hAnsi="Palatino Linotype" w:cs="Arial"/>
          <w:i/>
          <w:sz w:val="24"/>
          <w:szCs w:val="24"/>
        </w:rPr>
        <w:t>)</w:t>
      </w:r>
      <w:r w:rsidR="005C7F08">
        <w:rPr>
          <w:rFonts w:ascii="Palatino Linotype" w:hAnsi="Palatino Linotype" w:cs="Arial"/>
          <w:i/>
          <w:sz w:val="24"/>
          <w:szCs w:val="24"/>
        </w:rPr>
        <w:t xml:space="preserve">, </w:t>
      </w:r>
      <w:r w:rsidR="005C7F08" w:rsidRPr="00F100A4">
        <w:rPr>
          <w:rFonts w:ascii="Palatino Linotype" w:hAnsi="Palatino Linotype" w:cs="Arial"/>
          <w:sz w:val="24"/>
          <w:szCs w:val="24"/>
        </w:rPr>
        <w:t xml:space="preserve"> </w:t>
      </w:r>
      <w:r w:rsidR="005C7F08" w:rsidRPr="00294C1C">
        <w:rPr>
          <w:rFonts w:ascii="Palatino Linotype" w:hAnsi="Palatino Linotype" w:cs="Arial"/>
          <w:b/>
          <w:sz w:val="24"/>
          <w:szCs w:val="24"/>
        </w:rPr>
        <w:t>0</w:t>
      </w:r>
      <w:r w:rsidR="005C7F08">
        <w:rPr>
          <w:rFonts w:ascii="Palatino Linotype" w:hAnsi="Palatino Linotype" w:cs="Arial"/>
          <w:b/>
          <w:sz w:val="24"/>
          <w:szCs w:val="24"/>
        </w:rPr>
        <w:t>2907</w:t>
      </w:r>
      <w:r w:rsidR="005C7F08">
        <w:rPr>
          <w:rFonts w:ascii="Palatino Linotype" w:hAnsi="Palatino Linotype" w:cs="Arial"/>
          <w:b/>
          <w:bCs/>
          <w:sz w:val="24"/>
          <w:szCs w:val="24"/>
          <w:lang w:eastAsia="es-MX"/>
        </w:rPr>
        <w:t>/INFOEM/IP/RR/2021</w:t>
      </w:r>
      <w:r w:rsidR="005C7F08" w:rsidRPr="00F100A4">
        <w:rPr>
          <w:rFonts w:ascii="Palatino Linotype" w:hAnsi="Palatino Linotype" w:cs="Arial"/>
          <w:b/>
          <w:bCs/>
          <w:sz w:val="24"/>
          <w:szCs w:val="24"/>
          <w:lang w:eastAsia="es-MX"/>
        </w:rPr>
        <w:t xml:space="preserve"> </w:t>
      </w:r>
      <w:r w:rsidR="005C7F08" w:rsidRPr="00F100A4">
        <w:rPr>
          <w:rFonts w:ascii="Palatino Linotype" w:hAnsi="Palatino Linotype" w:cs="Arial"/>
          <w:bCs/>
          <w:i/>
          <w:sz w:val="24"/>
          <w:szCs w:val="24"/>
          <w:lang w:eastAsia="es-MX"/>
        </w:rPr>
        <w:t xml:space="preserve">(para la solicitud </w:t>
      </w:r>
      <w:r w:rsidR="005C7F08" w:rsidRPr="005C7F08">
        <w:rPr>
          <w:rFonts w:ascii="Palatino Linotype" w:hAnsi="Palatino Linotype" w:cs="Arial"/>
          <w:i/>
          <w:sz w:val="24"/>
          <w:szCs w:val="24"/>
        </w:rPr>
        <w:t>00</w:t>
      </w:r>
      <w:r w:rsidR="005C7F08">
        <w:rPr>
          <w:rFonts w:ascii="Palatino Linotype" w:hAnsi="Palatino Linotype" w:cs="Arial"/>
          <w:i/>
          <w:sz w:val="24"/>
          <w:szCs w:val="24"/>
        </w:rPr>
        <w:t>398</w:t>
      </w:r>
      <w:r w:rsidR="005C7F08" w:rsidRPr="005C7F08">
        <w:rPr>
          <w:rFonts w:ascii="Palatino Linotype" w:hAnsi="Palatino Linotype" w:cs="Arial"/>
          <w:i/>
          <w:sz w:val="24"/>
          <w:szCs w:val="24"/>
        </w:rPr>
        <w:t>/IXTASAL/IP/2021</w:t>
      </w:r>
      <w:r w:rsidR="005C7F08" w:rsidRPr="00F100A4">
        <w:rPr>
          <w:rFonts w:ascii="Palatino Linotype" w:hAnsi="Palatino Linotype" w:cs="Arial"/>
          <w:i/>
          <w:sz w:val="24"/>
          <w:szCs w:val="24"/>
        </w:rPr>
        <w:t>)</w:t>
      </w:r>
      <w:r w:rsidR="005C7F08">
        <w:rPr>
          <w:rFonts w:ascii="Palatino Linotype" w:hAnsi="Palatino Linotype" w:cs="Arial"/>
          <w:i/>
          <w:sz w:val="24"/>
          <w:szCs w:val="24"/>
        </w:rPr>
        <w:t xml:space="preserve">, </w:t>
      </w:r>
      <w:r w:rsidR="005C7F08" w:rsidRPr="00F100A4">
        <w:rPr>
          <w:rFonts w:ascii="Palatino Linotype" w:hAnsi="Palatino Linotype" w:cs="Arial"/>
          <w:sz w:val="24"/>
          <w:szCs w:val="24"/>
        </w:rPr>
        <w:t xml:space="preserve"> </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005C7F08" w:rsidRPr="00294C1C">
        <w:rPr>
          <w:rFonts w:ascii="Palatino Linotype" w:hAnsi="Palatino Linotype" w:cs="Arial"/>
          <w:b/>
          <w:sz w:val="24"/>
          <w:szCs w:val="24"/>
        </w:rPr>
        <w:t>0</w:t>
      </w:r>
      <w:r w:rsidR="005C7F08">
        <w:rPr>
          <w:rFonts w:ascii="Palatino Linotype" w:hAnsi="Palatino Linotype" w:cs="Arial"/>
          <w:b/>
          <w:sz w:val="24"/>
          <w:szCs w:val="24"/>
        </w:rPr>
        <w:t>2908</w:t>
      </w:r>
      <w:r w:rsidR="005C7F08">
        <w:rPr>
          <w:rFonts w:ascii="Palatino Linotype" w:hAnsi="Palatino Linotype" w:cs="Arial"/>
          <w:b/>
          <w:bCs/>
          <w:sz w:val="24"/>
          <w:szCs w:val="24"/>
          <w:lang w:eastAsia="es-MX"/>
        </w:rPr>
        <w:t>/INFOEM/IP/RR/2021</w:t>
      </w:r>
      <w:r w:rsidR="005C7F08" w:rsidRPr="00F100A4">
        <w:rPr>
          <w:rFonts w:ascii="Palatino Linotype" w:hAnsi="Palatino Linotype" w:cs="Arial"/>
          <w:b/>
          <w:bCs/>
          <w:sz w:val="24"/>
          <w:szCs w:val="24"/>
          <w:lang w:eastAsia="es-MX"/>
        </w:rPr>
        <w:t xml:space="preserve"> </w:t>
      </w:r>
      <w:r w:rsidR="005C7F08" w:rsidRPr="00F100A4">
        <w:rPr>
          <w:rFonts w:ascii="Palatino Linotype" w:hAnsi="Palatino Linotype" w:cs="Arial"/>
          <w:bCs/>
          <w:i/>
          <w:sz w:val="24"/>
          <w:szCs w:val="24"/>
          <w:lang w:eastAsia="es-MX"/>
        </w:rPr>
        <w:t xml:space="preserve">(para la solicitud </w:t>
      </w:r>
      <w:r w:rsidR="005C7F08" w:rsidRPr="005C7F08">
        <w:rPr>
          <w:rFonts w:ascii="Palatino Linotype" w:hAnsi="Palatino Linotype" w:cs="Arial"/>
          <w:i/>
          <w:sz w:val="24"/>
          <w:szCs w:val="24"/>
        </w:rPr>
        <w:t>00</w:t>
      </w:r>
      <w:r w:rsidR="005C7F08">
        <w:rPr>
          <w:rFonts w:ascii="Palatino Linotype" w:hAnsi="Palatino Linotype" w:cs="Arial"/>
          <w:i/>
          <w:sz w:val="24"/>
          <w:szCs w:val="24"/>
        </w:rPr>
        <w:t>396</w:t>
      </w:r>
      <w:r w:rsidR="005C7F08" w:rsidRPr="005C7F08">
        <w:rPr>
          <w:rFonts w:ascii="Palatino Linotype" w:hAnsi="Palatino Linotype" w:cs="Arial"/>
          <w:i/>
          <w:sz w:val="24"/>
          <w:szCs w:val="24"/>
        </w:rPr>
        <w:t>/IXTASAL/IP/2021</w:t>
      </w:r>
      <w:r w:rsidR="005C7F08" w:rsidRPr="00F100A4">
        <w:rPr>
          <w:rFonts w:ascii="Palatino Linotype" w:hAnsi="Palatino Linotype" w:cs="Arial"/>
          <w:i/>
          <w:sz w:val="24"/>
          <w:szCs w:val="24"/>
        </w:rPr>
        <w:t>)</w:t>
      </w:r>
      <w:r w:rsidR="005C7F08">
        <w:rPr>
          <w:rFonts w:ascii="Palatino Linotype" w:hAnsi="Palatino Linotype" w:cs="Arial"/>
          <w:i/>
          <w:sz w:val="24"/>
          <w:szCs w:val="24"/>
        </w:rPr>
        <w:t xml:space="preserve">, </w:t>
      </w:r>
      <w:r w:rsidR="005C7F08" w:rsidRPr="00F100A4">
        <w:rPr>
          <w:rFonts w:ascii="Palatino Linotype" w:hAnsi="Palatino Linotype" w:cs="Arial"/>
          <w:sz w:val="24"/>
          <w:szCs w:val="24"/>
        </w:rPr>
        <w:t xml:space="preserve"> </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6334B189" w14:textId="1E10CCF2" w:rsidR="00DD05FB" w:rsidRPr="00036BE0" w:rsidRDefault="00DD05FB" w:rsidP="00DD05FB">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sidR="008143A1">
        <w:rPr>
          <w:rFonts w:ascii="Palatino Linotype" w:hAnsi="Palatino Linotype"/>
          <w:b/>
          <w:bCs/>
          <w:sz w:val="24"/>
          <w:szCs w:val="24"/>
        </w:rPr>
        <w:t>400</w:t>
      </w:r>
      <w:r w:rsidRPr="00036BE0">
        <w:rPr>
          <w:rFonts w:ascii="Palatino Linotype" w:hAnsi="Palatino Linotype"/>
          <w:b/>
          <w:bCs/>
          <w:sz w:val="24"/>
          <w:szCs w:val="24"/>
        </w:rPr>
        <w:t>/I</w:t>
      </w:r>
      <w:r w:rsidR="008143A1">
        <w:rPr>
          <w:rFonts w:ascii="Palatino Linotype" w:hAnsi="Palatino Linotype"/>
          <w:b/>
          <w:bCs/>
          <w:sz w:val="24"/>
          <w:szCs w:val="24"/>
        </w:rPr>
        <w:t>XTASAL</w:t>
      </w:r>
      <w:r w:rsidRPr="00036BE0">
        <w:rPr>
          <w:rFonts w:ascii="Palatino Linotype" w:hAnsi="Palatino Linotype"/>
          <w:b/>
          <w:bCs/>
          <w:sz w:val="24"/>
          <w:szCs w:val="24"/>
        </w:rPr>
        <w:t>/IP/2021</w:t>
      </w:r>
    </w:p>
    <w:p w14:paraId="778BD318" w14:textId="77777777" w:rsidR="00DD05FB" w:rsidRPr="003B4EB7" w:rsidRDefault="00DD05FB" w:rsidP="00DD05FB">
      <w:pPr>
        <w:pStyle w:val="Sinespaciado"/>
        <w:rPr>
          <w:sz w:val="2"/>
        </w:rPr>
      </w:pPr>
    </w:p>
    <w:p w14:paraId="4A2E495D" w14:textId="77777777" w:rsidR="00DD05FB" w:rsidRPr="003B4EB7" w:rsidRDefault="00DD05FB" w:rsidP="00DD05FB">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6CC1422F" w14:textId="77777777" w:rsidR="00DD05FB" w:rsidRDefault="00DD05FB" w:rsidP="00DD05FB">
      <w:pPr>
        <w:spacing w:after="0" w:line="240" w:lineRule="auto"/>
        <w:jc w:val="both"/>
        <w:rPr>
          <w:rFonts w:ascii="Palatino Linotype" w:hAnsi="Palatino Linotype" w:cs="Arial"/>
          <w:b/>
          <w:bCs/>
          <w:sz w:val="24"/>
          <w:szCs w:val="24"/>
          <w:lang w:eastAsia="es-MX"/>
        </w:rPr>
      </w:pPr>
    </w:p>
    <w:p w14:paraId="4D14F744" w14:textId="2CA8A3F7" w:rsidR="00DD05FB" w:rsidRPr="00FE4B89" w:rsidRDefault="00DD05FB" w:rsidP="00DD05FB">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008143A1" w:rsidRPr="008143A1">
        <w:rPr>
          <w:rFonts w:ascii="Palatino Linotype" w:hAnsi="Palatino Linotype" w:cs="Arial"/>
          <w:i/>
          <w:iCs/>
          <w:lang w:eastAsia="es-MX"/>
        </w:rPr>
        <w:t>La infundada respuesta del obligado.</w:t>
      </w:r>
      <w:r w:rsidRPr="00FE4B89">
        <w:rPr>
          <w:rFonts w:ascii="Palatino Linotype" w:hAnsi="Palatino Linotype" w:cs="Arial"/>
          <w:i/>
          <w:sz w:val="20"/>
          <w:szCs w:val="20"/>
        </w:rPr>
        <w:t>”[Sic]</w:t>
      </w:r>
    </w:p>
    <w:p w14:paraId="385EBEA6" w14:textId="77777777" w:rsidR="00DD05FB" w:rsidRPr="00FE4B89" w:rsidRDefault="00DD05FB" w:rsidP="00DD05FB">
      <w:pPr>
        <w:pStyle w:val="Sinespaciado"/>
        <w:ind w:left="284"/>
        <w:rPr>
          <w:sz w:val="22"/>
          <w:szCs w:val="22"/>
        </w:rPr>
      </w:pPr>
    </w:p>
    <w:p w14:paraId="25C4C311" w14:textId="77777777" w:rsidR="00DD05FB" w:rsidRPr="004E2A95" w:rsidRDefault="00DD05FB" w:rsidP="00DD05FB">
      <w:pPr>
        <w:spacing w:after="0" w:line="240" w:lineRule="auto"/>
        <w:ind w:left="284" w:right="425"/>
        <w:jc w:val="both"/>
        <w:rPr>
          <w:rFonts w:ascii="Palatino Linotype" w:hAnsi="Palatino Linotype" w:cs="Arial"/>
          <w:i/>
        </w:rPr>
      </w:pPr>
    </w:p>
    <w:p w14:paraId="087C3813" w14:textId="77777777" w:rsidR="00DD05FB" w:rsidRDefault="00DD05FB" w:rsidP="00DD05FB">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207FDCAA" w14:textId="5D51B58C" w:rsidR="00DD05FB" w:rsidRPr="00FE4B89" w:rsidRDefault="00DD05FB" w:rsidP="00DD05FB">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008143A1" w:rsidRPr="008143A1">
        <w:rPr>
          <w:rFonts w:ascii="Palatino Linotype" w:hAnsi="Palatino Linotype" w:cs="Arial"/>
          <w:i/>
          <w:iCs/>
          <w:lang w:eastAsia="es-MX"/>
        </w:rPr>
        <w:t xml:space="preserve">El sujeto obligado por sus enaguas cambia la modalidad de entrega de la información, sin ofrecerme todas las modalidades de entrega disponibles, aún y cuando, para que un cambio de modalidad de entrega de información en una distinta a la señalada por el solicitante se considere procedente, se debe notificar al particular la disposición de la información en todas las modalidades que permita el documento de que se trate, procurando reducir, en todo momento, los costos de entrega, lo cual en el asunto que nos ocupa no </w:t>
      </w:r>
      <w:proofErr w:type="spellStart"/>
      <w:r w:rsidR="008143A1" w:rsidRPr="008143A1">
        <w:rPr>
          <w:rFonts w:ascii="Palatino Linotype" w:hAnsi="Palatino Linotype" w:cs="Arial"/>
          <w:i/>
          <w:iCs/>
          <w:lang w:eastAsia="es-MX"/>
        </w:rPr>
        <w:t>acontenció</w:t>
      </w:r>
      <w:proofErr w:type="spellEnd"/>
      <w:r w:rsidR="008143A1" w:rsidRPr="008143A1">
        <w:rPr>
          <w:rFonts w:ascii="Palatino Linotype" w:hAnsi="Palatino Linotype" w:cs="Arial"/>
          <w:i/>
          <w:iCs/>
          <w:lang w:eastAsia="es-MX"/>
        </w:rPr>
        <w:t xml:space="preserve">, por lo tanto, ante la referida omisión del obligado, procedo a interponer el presente recurso. Aunado al hecho que me puede poner a mi disposición la información mediante link o en su defecto mediante memoria USB que le proporcione. Resulta aplicable al caso concreto el Criterio 08/17, emitido por el Pleno del Instituto Nacional de Transparencia, Acceso a la Información y Protección de Datos Personales, el cual establece lo siguiente: “MODALIDAD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 Por ende, al no otorgárseme todas las modalidades de entrega de información disponibles, debe revocarse la ilegal respuesta del obligado; asimismo, es importante que este Infoem le señale al obligado que bajo ninguna circunstancia proceden los cambios de modalidad unilaterales que todo el tiempo realiza, pues para que sea procedente debe ofrecer todas las modalidades de entrega, con independencia de si justifica o no la imposibilidad vía </w:t>
      </w:r>
      <w:proofErr w:type="spellStart"/>
      <w:r w:rsidR="008143A1" w:rsidRPr="008143A1">
        <w:rPr>
          <w:rFonts w:ascii="Palatino Linotype" w:hAnsi="Palatino Linotype" w:cs="Arial"/>
          <w:i/>
          <w:iCs/>
          <w:lang w:eastAsia="es-MX"/>
        </w:rPr>
        <w:t>saimex</w:t>
      </w:r>
      <w:proofErr w:type="spellEnd"/>
      <w:r w:rsidR="008143A1" w:rsidRPr="008143A1">
        <w:rPr>
          <w:rFonts w:ascii="Palatino Linotype" w:hAnsi="Palatino Linotype" w:cs="Arial"/>
          <w:i/>
          <w:iCs/>
          <w:lang w:eastAsia="es-MX"/>
        </w:rPr>
        <w:t>, pues la modalidad de entrega es potestad del solicitante.</w:t>
      </w:r>
      <w:r w:rsidRPr="00FE4B89">
        <w:rPr>
          <w:rFonts w:ascii="Palatino Linotype" w:hAnsi="Palatino Linotype" w:cs="Arial"/>
          <w:i/>
          <w:sz w:val="20"/>
          <w:szCs w:val="20"/>
        </w:rPr>
        <w:t>”[Sic]</w:t>
      </w:r>
    </w:p>
    <w:p w14:paraId="64411C3B" w14:textId="77777777" w:rsidR="00DD05FB" w:rsidRDefault="00DD05FB" w:rsidP="00DD05FB">
      <w:pPr>
        <w:spacing w:after="0" w:line="360" w:lineRule="auto"/>
        <w:jc w:val="both"/>
        <w:rPr>
          <w:rFonts w:ascii="Palatino Linotype" w:hAnsi="Palatino Linotype" w:cs="Arial"/>
          <w:b/>
          <w:sz w:val="28"/>
        </w:rPr>
      </w:pPr>
    </w:p>
    <w:p w14:paraId="30E4DF4C" w14:textId="77777777" w:rsidR="00DD05FB" w:rsidRDefault="00DD05FB" w:rsidP="00DD05FB">
      <w:pPr>
        <w:spacing w:after="0" w:line="360" w:lineRule="auto"/>
        <w:jc w:val="both"/>
        <w:rPr>
          <w:rFonts w:ascii="Palatino Linotype" w:hAnsi="Palatino Linotype" w:cs="Arial"/>
          <w:b/>
          <w:sz w:val="28"/>
        </w:rPr>
      </w:pPr>
    </w:p>
    <w:p w14:paraId="487AF3AE" w14:textId="6642BCEE" w:rsidR="008143A1" w:rsidRPr="00036BE0" w:rsidRDefault="008143A1" w:rsidP="008143A1">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Pr>
          <w:rFonts w:ascii="Palatino Linotype" w:hAnsi="Palatino Linotype"/>
          <w:b/>
          <w:bCs/>
          <w:sz w:val="24"/>
          <w:szCs w:val="24"/>
        </w:rPr>
        <w:t>399</w:t>
      </w:r>
      <w:r w:rsidRPr="00036BE0">
        <w:rPr>
          <w:rFonts w:ascii="Palatino Linotype" w:hAnsi="Palatino Linotype"/>
          <w:b/>
          <w:bCs/>
          <w:sz w:val="24"/>
          <w:szCs w:val="24"/>
        </w:rPr>
        <w:t>/I</w:t>
      </w:r>
      <w:r>
        <w:rPr>
          <w:rFonts w:ascii="Palatino Linotype" w:hAnsi="Palatino Linotype"/>
          <w:b/>
          <w:bCs/>
          <w:sz w:val="24"/>
          <w:szCs w:val="24"/>
        </w:rPr>
        <w:t>XTASAL</w:t>
      </w:r>
      <w:r w:rsidRPr="00036BE0">
        <w:rPr>
          <w:rFonts w:ascii="Palatino Linotype" w:hAnsi="Palatino Linotype"/>
          <w:b/>
          <w:bCs/>
          <w:sz w:val="24"/>
          <w:szCs w:val="24"/>
        </w:rPr>
        <w:t>/IP/2021</w:t>
      </w:r>
    </w:p>
    <w:p w14:paraId="2FE32571" w14:textId="77777777" w:rsidR="008143A1" w:rsidRPr="003B4EB7" w:rsidRDefault="008143A1" w:rsidP="008143A1">
      <w:pPr>
        <w:pStyle w:val="Sinespaciado"/>
        <w:rPr>
          <w:sz w:val="2"/>
        </w:rPr>
      </w:pPr>
    </w:p>
    <w:p w14:paraId="3820219D" w14:textId="77777777" w:rsidR="008143A1" w:rsidRPr="003B4EB7" w:rsidRDefault="008143A1" w:rsidP="008143A1">
      <w:pPr>
        <w:pStyle w:val="Prrafodelista"/>
        <w:numPr>
          <w:ilvl w:val="0"/>
          <w:numId w:val="8"/>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43B65B67" w14:textId="77777777" w:rsidR="008143A1" w:rsidRDefault="008143A1" w:rsidP="008143A1">
      <w:pPr>
        <w:spacing w:after="0" w:line="240" w:lineRule="auto"/>
        <w:jc w:val="both"/>
        <w:rPr>
          <w:rFonts w:ascii="Palatino Linotype" w:hAnsi="Palatino Linotype" w:cs="Arial"/>
          <w:b/>
          <w:bCs/>
          <w:sz w:val="24"/>
          <w:szCs w:val="24"/>
          <w:lang w:eastAsia="es-MX"/>
        </w:rPr>
      </w:pPr>
    </w:p>
    <w:p w14:paraId="45DD5051" w14:textId="020BA037" w:rsidR="008143A1" w:rsidRPr="00FE4B89" w:rsidRDefault="008143A1" w:rsidP="008143A1">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La arbitraria e infundada respuesta del obligado.</w:t>
      </w:r>
      <w:r w:rsidRPr="00FE4B89">
        <w:rPr>
          <w:rFonts w:ascii="Palatino Linotype" w:hAnsi="Palatino Linotype" w:cs="Arial"/>
          <w:i/>
          <w:sz w:val="20"/>
          <w:szCs w:val="20"/>
        </w:rPr>
        <w:t>”[Sic]</w:t>
      </w:r>
    </w:p>
    <w:p w14:paraId="565EFB5B" w14:textId="77777777" w:rsidR="008143A1" w:rsidRPr="00FE4B89" w:rsidRDefault="008143A1" w:rsidP="008143A1">
      <w:pPr>
        <w:pStyle w:val="Sinespaciado"/>
        <w:ind w:left="284"/>
        <w:rPr>
          <w:sz w:val="22"/>
          <w:szCs w:val="22"/>
        </w:rPr>
      </w:pPr>
    </w:p>
    <w:p w14:paraId="14DDBA49" w14:textId="77777777" w:rsidR="008143A1" w:rsidRPr="004E2A95" w:rsidRDefault="008143A1" w:rsidP="008143A1">
      <w:pPr>
        <w:spacing w:after="0" w:line="240" w:lineRule="auto"/>
        <w:ind w:left="284" w:right="425"/>
        <w:jc w:val="both"/>
        <w:rPr>
          <w:rFonts w:ascii="Palatino Linotype" w:hAnsi="Palatino Linotype" w:cs="Arial"/>
          <w:i/>
        </w:rPr>
      </w:pPr>
    </w:p>
    <w:p w14:paraId="19404F66" w14:textId="77777777" w:rsidR="008143A1" w:rsidRDefault="008143A1" w:rsidP="008143A1">
      <w:pPr>
        <w:pStyle w:val="Prrafodelista"/>
        <w:numPr>
          <w:ilvl w:val="0"/>
          <w:numId w:val="8"/>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5332BD77" w14:textId="53A8480F" w:rsidR="008143A1" w:rsidRPr="00FE4B89" w:rsidRDefault="008143A1" w:rsidP="008143A1">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 xml:space="preserve">El sujeto obligado por sus enaguas cambia la modalidad de entrega de la información, sin ofrecerme todas las modalidades de entrega disponibles, aún y cuando, para que un cambio de modalidad de entrega de información en una distinta a la señalada por el solicitante se considere procedente, se debe notificar al particular la disposición de la información en todas las modalidades que permita el documento de que se trate, procurando reducir, en todo momento, los costos de entrega, lo cual en el asunto que nos ocupa no </w:t>
      </w:r>
      <w:proofErr w:type="spellStart"/>
      <w:r w:rsidRPr="008143A1">
        <w:rPr>
          <w:rFonts w:ascii="Palatino Linotype" w:hAnsi="Palatino Linotype" w:cs="Arial"/>
          <w:i/>
          <w:iCs/>
          <w:lang w:eastAsia="es-MX"/>
        </w:rPr>
        <w:t>acontenció</w:t>
      </w:r>
      <w:proofErr w:type="spellEnd"/>
      <w:r w:rsidRPr="008143A1">
        <w:rPr>
          <w:rFonts w:ascii="Palatino Linotype" w:hAnsi="Palatino Linotype" w:cs="Arial"/>
          <w:i/>
          <w:iCs/>
          <w:lang w:eastAsia="es-MX"/>
        </w:rPr>
        <w:t xml:space="preserve">, por lo tanto, ante la referida omisión del obligado, procedo a interponer el presente recurso. Aunado al hecho que me puede poner a mi disposición la información mediante link o en su defecto mediante memoria USB que le proporcione. Resulta aplicable al caso concreto el Criterio 08/17, emitido por el Pleno del Instituto Nacional de Transparencia, Acceso a la Información y Protección de Datos Personales, el cual establece lo siguiente: “MODALIDAD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 Por ende, al no otorgárseme todas las modalidades de entrega de información disponibles, debe revocarse la ilegal respuesta del obligado; asimismo, es importante que este Infoem le señale al obligado que bajo ninguna circunstancia proceden los cambios de modalidad unilaterales que todo el tiempo realiza, pues para que sea procedente debe ofrecer todas las modalidades de entrega, con independencia de si justifica o no la imposibilidad vía </w:t>
      </w:r>
      <w:proofErr w:type="spellStart"/>
      <w:r w:rsidRPr="008143A1">
        <w:rPr>
          <w:rFonts w:ascii="Palatino Linotype" w:hAnsi="Palatino Linotype" w:cs="Arial"/>
          <w:i/>
          <w:iCs/>
          <w:lang w:eastAsia="es-MX"/>
        </w:rPr>
        <w:t>saimex</w:t>
      </w:r>
      <w:proofErr w:type="spellEnd"/>
      <w:r w:rsidRPr="008143A1">
        <w:rPr>
          <w:rFonts w:ascii="Palatino Linotype" w:hAnsi="Palatino Linotype" w:cs="Arial"/>
          <w:i/>
          <w:iCs/>
          <w:lang w:eastAsia="es-MX"/>
        </w:rPr>
        <w:t>, pues la modalidad de entrega es potestad del solicitante.</w:t>
      </w:r>
      <w:r w:rsidRPr="00FE4B89">
        <w:rPr>
          <w:rFonts w:ascii="Palatino Linotype" w:hAnsi="Palatino Linotype" w:cs="Arial"/>
          <w:i/>
          <w:sz w:val="20"/>
          <w:szCs w:val="20"/>
        </w:rPr>
        <w:t>”[Sic]</w:t>
      </w:r>
    </w:p>
    <w:p w14:paraId="74F6DE25" w14:textId="2B3F77BE" w:rsidR="00DD05FB" w:rsidRDefault="00DD05FB" w:rsidP="00DD05FB">
      <w:pPr>
        <w:spacing w:after="0" w:line="360" w:lineRule="auto"/>
        <w:jc w:val="both"/>
        <w:rPr>
          <w:rFonts w:ascii="Palatino Linotype" w:hAnsi="Palatino Linotype" w:cs="Arial"/>
          <w:b/>
          <w:sz w:val="28"/>
        </w:rPr>
      </w:pPr>
    </w:p>
    <w:p w14:paraId="3CE18D43" w14:textId="77777777" w:rsidR="005C7F08" w:rsidRDefault="005C7F08" w:rsidP="00DD05FB">
      <w:pPr>
        <w:spacing w:after="0" w:line="360" w:lineRule="auto"/>
        <w:jc w:val="both"/>
        <w:rPr>
          <w:rFonts w:ascii="Palatino Linotype" w:hAnsi="Palatino Linotype" w:cs="Arial"/>
          <w:b/>
          <w:sz w:val="28"/>
        </w:rPr>
      </w:pPr>
    </w:p>
    <w:p w14:paraId="02A0D988" w14:textId="470471AB" w:rsidR="008143A1" w:rsidRPr="00036BE0" w:rsidRDefault="008143A1" w:rsidP="008143A1">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Pr>
          <w:rFonts w:ascii="Palatino Linotype" w:hAnsi="Palatino Linotype"/>
          <w:b/>
          <w:bCs/>
          <w:sz w:val="24"/>
          <w:szCs w:val="24"/>
        </w:rPr>
        <w:t>398</w:t>
      </w:r>
      <w:r w:rsidRPr="00036BE0">
        <w:rPr>
          <w:rFonts w:ascii="Palatino Linotype" w:hAnsi="Palatino Linotype"/>
          <w:b/>
          <w:bCs/>
          <w:sz w:val="24"/>
          <w:szCs w:val="24"/>
        </w:rPr>
        <w:t>/I</w:t>
      </w:r>
      <w:r>
        <w:rPr>
          <w:rFonts w:ascii="Palatino Linotype" w:hAnsi="Palatino Linotype"/>
          <w:b/>
          <w:bCs/>
          <w:sz w:val="24"/>
          <w:szCs w:val="24"/>
        </w:rPr>
        <w:t>XTASAL</w:t>
      </w:r>
      <w:r w:rsidRPr="00036BE0">
        <w:rPr>
          <w:rFonts w:ascii="Palatino Linotype" w:hAnsi="Palatino Linotype"/>
          <w:b/>
          <w:bCs/>
          <w:sz w:val="24"/>
          <w:szCs w:val="24"/>
        </w:rPr>
        <w:t>/IP/2021</w:t>
      </w:r>
    </w:p>
    <w:p w14:paraId="6FC5F019" w14:textId="77777777" w:rsidR="008143A1" w:rsidRPr="003B4EB7" w:rsidRDefault="008143A1" w:rsidP="008143A1">
      <w:pPr>
        <w:pStyle w:val="Sinespaciado"/>
        <w:rPr>
          <w:sz w:val="2"/>
        </w:rPr>
      </w:pPr>
    </w:p>
    <w:p w14:paraId="1798EA0B" w14:textId="77777777" w:rsidR="008143A1" w:rsidRPr="003B4EB7" w:rsidRDefault="008143A1" w:rsidP="008143A1">
      <w:pPr>
        <w:pStyle w:val="Prrafodelista"/>
        <w:numPr>
          <w:ilvl w:val="0"/>
          <w:numId w:val="9"/>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6057753F" w14:textId="77777777" w:rsidR="008143A1" w:rsidRDefault="008143A1" w:rsidP="008143A1">
      <w:pPr>
        <w:spacing w:after="0" w:line="240" w:lineRule="auto"/>
        <w:jc w:val="both"/>
        <w:rPr>
          <w:rFonts w:ascii="Palatino Linotype" w:hAnsi="Palatino Linotype" w:cs="Arial"/>
          <w:b/>
          <w:bCs/>
          <w:sz w:val="24"/>
          <w:szCs w:val="24"/>
          <w:lang w:eastAsia="es-MX"/>
        </w:rPr>
      </w:pPr>
    </w:p>
    <w:p w14:paraId="1639D625" w14:textId="492E6A3D" w:rsidR="008143A1" w:rsidRPr="00FE4B89" w:rsidRDefault="008143A1" w:rsidP="008143A1">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 xml:space="preserve">La infundada y arbitraria respuesta del obligado, ya entiéndanlo Nicolasa y Maricela, ustedes no tienen la potestad para cambiar la modalidad de entrega de la información, hay </w:t>
      </w:r>
      <w:r w:rsidRPr="008143A1">
        <w:rPr>
          <w:rFonts w:ascii="Palatino Linotype" w:hAnsi="Palatino Linotype" w:cs="Arial"/>
          <w:i/>
          <w:iCs/>
          <w:lang w:eastAsia="es-MX"/>
        </w:rPr>
        <w:lastRenderedPageBreak/>
        <w:t xml:space="preserve">jurisprudencia, estudien un poco, </w:t>
      </w:r>
      <w:proofErr w:type="spellStart"/>
      <w:r w:rsidRPr="008143A1">
        <w:rPr>
          <w:rFonts w:ascii="Palatino Linotype" w:hAnsi="Palatino Linotype" w:cs="Arial"/>
          <w:i/>
          <w:iCs/>
          <w:lang w:eastAsia="es-MX"/>
        </w:rPr>
        <w:t>atte</w:t>
      </w:r>
      <w:proofErr w:type="spellEnd"/>
      <w:r w:rsidRPr="008143A1">
        <w:rPr>
          <w:rFonts w:ascii="Palatino Linotype" w:hAnsi="Palatino Linotype" w:cs="Arial"/>
          <w:i/>
          <w:iCs/>
          <w:lang w:eastAsia="es-MX"/>
        </w:rPr>
        <w:t xml:space="preserve"> su amigo V, con ayuda de T, gran despacho y ONG.</w:t>
      </w:r>
      <w:r w:rsidRPr="00FE4B89">
        <w:rPr>
          <w:rFonts w:ascii="Palatino Linotype" w:hAnsi="Palatino Linotype" w:cs="Arial"/>
          <w:i/>
          <w:sz w:val="20"/>
          <w:szCs w:val="20"/>
        </w:rPr>
        <w:t>”[Sic]</w:t>
      </w:r>
    </w:p>
    <w:p w14:paraId="43D8FE44" w14:textId="77777777" w:rsidR="008143A1" w:rsidRPr="00FE4B89" w:rsidRDefault="008143A1" w:rsidP="008143A1">
      <w:pPr>
        <w:pStyle w:val="Sinespaciado"/>
        <w:ind w:left="284"/>
        <w:rPr>
          <w:sz w:val="22"/>
          <w:szCs w:val="22"/>
        </w:rPr>
      </w:pPr>
    </w:p>
    <w:p w14:paraId="769F52B6" w14:textId="77777777" w:rsidR="008143A1" w:rsidRPr="004E2A95" w:rsidRDefault="008143A1" w:rsidP="008143A1">
      <w:pPr>
        <w:spacing w:after="0" w:line="240" w:lineRule="auto"/>
        <w:ind w:left="284" w:right="425"/>
        <w:jc w:val="both"/>
        <w:rPr>
          <w:rFonts w:ascii="Palatino Linotype" w:hAnsi="Palatino Linotype" w:cs="Arial"/>
          <w:i/>
        </w:rPr>
      </w:pPr>
    </w:p>
    <w:p w14:paraId="5935126B" w14:textId="77777777" w:rsidR="008143A1" w:rsidRDefault="008143A1" w:rsidP="008143A1">
      <w:pPr>
        <w:pStyle w:val="Prrafodelista"/>
        <w:numPr>
          <w:ilvl w:val="0"/>
          <w:numId w:val="9"/>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641067EA" w14:textId="2A220DD2" w:rsidR="008143A1" w:rsidRDefault="008143A1" w:rsidP="008143A1">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8143A1">
        <w:rPr>
          <w:rFonts w:ascii="Palatino Linotype" w:hAnsi="Palatino Linotype" w:cs="Arial"/>
          <w:i/>
          <w:iCs/>
          <w:lang w:eastAsia="es-MX"/>
        </w:rPr>
        <w:t xml:space="preserve">El sujeto obligado por sus enaguas cambia la modalidad de entrega de la información, sin ofrecerme todas las modalidades de entrega disponibles, aún y cuando, para que un cambio de modalidad de entrega de información en una distinta a la señalada por el solicitante se considere procedente, se debe notificar al particular la disposición de la información en todas las modalidades que permita el documento de que se trate, procurando reducir, en todo momento, los costos de entrega, lo cual en el asunto que nos ocupa no </w:t>
      </w:r>
      <w:proofErr w:type="spellStart"/>
      <w:r w:rsidRPr="008143A1">
        <w:rPr>
          <w:rFonts w:ascii="Palatino Linotype" w:hAnsi="Palatino Linotype" w:cs="Arial"/>
          <w:i/>
          <w:iCs/>
          <w:lang w:eastAsia="es-MX"/>
        </w:rPr>
        <w:t>acontenció</w:t>
      </w:r>
      <w:proofErr w:type="spellEnd"/>
      <w:r w:rsidRPr="008143A1">
        <w:rPr>
          <w:rFonts w:ascii="Palatino Linotype" w:hAnsi="Palatino Linotype" w:cs="Arial"/>
          <w:i/>
          <w:iCs/>
          <w:lang w:eastAsia="es-MX"/>
        </w:rPr>
        <w:t xml:space="preserve">, por lo tanto, ante la referida omisión del obligado, procedo a interponer el presente recurso. Aunado al hecho que me puede poner a mi disposición la información mediante link o en su defecto mediante memoria USB que le proporcione. Resulta aplicable al caso concreto el Criterio 08/17, emitido por el Pleno del Instituto Nacional de Transparencia, Acceso a la Información y Protección de Datos Personales, el cual establece lo siguiente: “MODALIDAD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 Por ende, al no otorgárseme todas las modalidades de entrega de información disponibles, debe revocarse la ilegal respuesta del obligado; asimismo, es importante que este Infoem le señale al obligado que bajo ninguna circunstancia proceden los cambios de modalidad unilaterales que todo el tiempo realiza, pues para que sea procedente debe ofrecer todas las modalidades de entrega, con independencia de si justifica o no la imposibilidad vía </w:t>
      </w:r>
      <w:proofErr w:type="spellStart"/>
      <w:r w:rsidRPr="008143A1">
        <w:rPr>
          <w:rFonts w:ascii="Palatino Linotype" w:hAnsi="Palatino Linotype" w:cs="Arial"/>
          <w:i/>
          <w:iCs/>
          <w:lang w:eastAsia="es-MX"/>
        </w:rPr>
        <w:t>saimex</w:t>
      </w:r>
      <w:proofErr w:type="spellEnd"/>
      <w:r w:rsidRPr="008143A1">
        <w:rPr>
          <w:rFonts w:ascii="Palatino Linotype" w:hAnsi="Palatino Linotype" w:cs="Arial"/>
          <w:i/>
          <w:iCs/>
          <w:lang w:eastAsia="es-MX"/>
        </w:rPr>
        <w:t>, pues la modalidad de entrega es potestad del solicitante.</w:t>
      </w:r>
      <w:r w:rsidRPr="00FE4B89">
        <w:rPr>
          <w:rFonts w:ascii="Palatino Linotype" w:hAnsi="Palatino Linotype" w:cs="Arial"/>
          <w:i/>
          <w:sz w:val="20"/>
          <w:szCs w:val="20"/>
        </w:rPr>
        <w:t>”[Sic]</w:t>
      </w:r>
    </w:p>
    <w:p w14:paraId="77790056" w14:textId="008F401C" w:rsidR="005C7F08" w:rsidRDefault="005C7F08" w:rsidP="008143A1">
      <w:pPr>
        <w:spacing w:after="0" w:line="240" w:lineRule="auto"/>
        <w:ind w:left="284" w:right="425"/>
        <w:jc w:val="both"/>
        <w:rPr>
          <w:rFonts w:ascii="Palatino Linotype" w:hAnsi="Palatino Linotype" w:cs="Arial"/>
          <w:i/>
          <w:sz w:val="20"/>
          <w:szCs w:val="20"/>
        </w:rPr>
      </w:pPr>
    </w:p>
    <w:p w14:paraId="64C6A590" w14:textId="3F54975C" w:rsidR="005C7F08" w:rsidRPr="00036BE0" w:rsidRDefault="005C7F08" w:rsidP="005C7F08">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w:t>
      </w:r>
      <w:r>
        <w:rPr>
          <w:rFonts w:ascii="Palatino Linotype" w:hAnsi="Palatino Linotype"/>
          <w:b/>
          <w:bCs/>
          <w:sz w:val="24"/>
          <w:szCs w:val="24"/>
        </w:rPr>
        <w:t>396</w:t>
      </w:r>
      <w:r w:rsidRPr="00036BE0">
        <w:rPr>
          <w:rFonts w:ascii="Palatino Linotype" w:hAnsi="Palatino Linotype"/>
          <w:b/>
          <w:bCs/>
          <w:sz w:val="24"/>
          <w:szCs w:val="24"/>
        </w:rPr>
        <w:t>/I</w:t>
      </w:r>
      <w:r>
        <w:rPr>
          <w:rFonts w:ascii="Palatino Linotype" w:hAnsi="Palatino Linotype"/>
          <w:b/>
          <w:bCs/>
          <w:sz w:val="24"/>
          <w:szCs w:val="24"/>
        </w:rPr>
        <w:t>XTASAL</w:t>
      </w:r>
      <w:r w:rsidRPr="00036BE0">
        <w:rPr>
          <w:rFonts w:ascii="Palatino Linotype" w:hAnsi="Palatino Linotype"/>
          <w:b/>
          <w:bCs/>
          <w:sz w:val="24"/>
          <w:szCs w:val="24"/>
        </w:rPr>
        <w:t>/IP/2021</w:t>
      </w:r>
    </w:p>
    <w:p w14:paraId="33CA6FE6" w14:textId="77777777" w:rsidR="005C7F08" w:rsidRPr="003B4EB7" w:rsidRDefault="005C7F08" w:rsidP="005C7F08">
      <w:pPr>
        <w:pStyle w:val="Sinespaciado"/>
        <w:rPr>
          <w:sz w:val="2"/>
        </w:rPr>
      </w:pPr>
    </w:p>
    <w:p w14:paraId="78339FF8" w14:textId="77777777" w:rsidR="005C7F08" w:rsidRPr="003B4EB7" w:rsidRDefault="005C7F08" w:rsidP="005C7F08">
      <w:pPr>
        <w:pStyle w:val="Prrafodelista"/>
        <w:numPr>
          <w:ilvl w:val="0"/>
          <w:numId w:val="10"/>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6F8CEFFE" w14:textId="77777777" w:rsidR="005C7F08" w:rsidRDefault="005C7F08" w:rsidP="005C7F08">
      <w:pPr>
        <w:spacing w:after="0" w:line="240" w:lineRule="auto"/>
        <w:jc w:val="both"/>
        <w:rPr>
          <w:rFonts w:ascii="Palatino Linotype" w:hAnsi="Palatino Linotype" w:cs="Arial"/>
          <w:b/>
          <w:bCs/>
          <w:sz w:val="24"/>
          <w:szCs w:val="24"/>
          <w:lang w:eastAsia="es-MX"/>
        </w:rPr>
      </w:pPr>
    </w:p>
    <w:p w14:paraId="0CDFC9B4" w14:textId="575311EE" w:rsidR="005C7F08" w:rsidRPr="00FE4B89" w:rsidRDefault="005C7F08" w:rsidP="005C7F08">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5C7F08">
        <w:rPr>
          <w:rFonts w:ascii="Palatino Linotype" w:hAnsi="Palatino Linotype" w:cs="Arial"/>
          <w:i/>
          <w:iCs/>
          <w:lang w:eastAsia="es-MX"/>
        </w:rPr>
        <w:t>La infundada respuesta del obligado.</w:t>
      </w:r>
      <w:r w:rsidRPr="00FE4B89">
        <w:rPr>
          <w:rFonts w:ascii="Palatino Linotype" w:hAnsi="Palatino Linotype" w:cs="Arial"/>
          <w:i/>
          <w:sz w:val="20"/>
          <w:szCs w:val="20"/>
        </w:rPr>
        <w:t>”[Sic]</w:t>
      </w:r>
    </w:p>
    <w:p w14:paraId="0049BD8F" w14:textId="77777777" w:rsidR="005C7F08" w:rsidRPr="00FE4B89" w:rsidRDefault="005C7F08" w:rsidP="005C7F08">
      <w:pPr>
        <w:pStyle w:val="Sinespaciado"/>
        <w:ind w:left="284"/>
        <w:rPr>
          <w:sz w:val="22"/>
          <w:szCs w:val="22"/>
        </w:rPr>
      </w:pPr>
    </w:p>
    <w:p w14:paraId="27F9CF26" w14:textId="77777777" w:rsidR="005C7F08" w:rsidRPr="004E2A95" w:rsidRDefault="005C7F08" w:rsidP="005C7F08">
      <w:pPr>
        <w:spacing w:after="0" w:line="240" w:lineRule="auto"/>
        <w:ind w:left="284" w:right="425"/>
        <w:jc w:val="both"/>
        <w:rPr>
          <w:rFonts w:ascii="Palatino Linotype" w:hAnsi="Palatino Linotype" w:cs="Arial"/>
          <w:i/>
        </w:rPr>
      </w:pPr>
    </w:p>
    <w:p w14:paraId="358CA120" w14:textId="77777777" w:rsidR="005C7F08" w:rsidRDefault="005C7F08" w:rsidP="005C7F08">
      <w:pPr>
        <w:pStyle w:val="Prrafodelista"/>
        <w:numPr>
          <w:ilvl w:val="0"/>
          <w:numId w:val="10"/>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6F0E12F4" w14:textId="707452AB" w:rsidR="005C7F08" w:rsidRDefault="005C7F08" w:rsidP="005C7F08">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Pr>
          <w:rFonts w:ascii="Palatino Linotype" w:hAnsi="Palatino Linotype" w:cs="Arial"/>
          <w:i/>
          <w:iCs/>
          <w:lang w:eastAsia="es-MX"/>
        </w:rPr>
        <w:t>S</w:t>
      </w:r>
      <w:r w:rsidRPr="005C7F08">
        <w:rPr>
          <w:rFonts w:ascii="Palatino Linotype" w:hAnsi="Palatino Linotype" w:cs="Arial"/>
          <w:i/>
          <w:iCs/>
          <w:lang w:eastAsia="es-MX"/>
        </w:rPr>
        <w:t xml:space="preserve">e me dice que se adjunta la información, pero omiten hacerlo, negándome con ello la </w:t>
      </w:r>
      <w:proofErr w:type="spellStart"/>
      <w:r w:rsidRPr="005C7F08">
        <w:rPr>
          <w:rFonts w:ascii="Palatino Linotype" w:hAnsi="Palatino Linotype" w:cs="Arial"/>
          <w:i/>
          <w:iCs/>
          <w:lang w:eastAsia="es-MX"/>
        </w:rPr>
        <w:t>info</w:t>
      </w:r>
      <w:proofErr w:type="spellEnd"/>
      <w:r w:rsidRPr="005C7F08">
        <w:rPr>
          <w:rFonts w:ascii="Palatino Linotype" w:hAnsi="Palatino Linotype" w:cs="Arial"/>
          <w:i/>
          <w:iCs/>
          <w:lang w:eastAsia="es-MX"/>
        </w:rPr>
        <w:t xml:space="preserve"> solicitada.</w:t>
      </w:r>
      <w:r w:rsidRPr="00FE4B89">
        <w:rPr>
          <w:rFonts w:ascii="Palatino Linotype" w:hAnsi="Palatino Linotype" w:cs="Arial"/>
          <w:i/>
          <w:sz w:val="20"/>
          <w:szCs w:val="20"/>
        </w:rPr>
        <w:t>”[Sic]</w:t>
      </w:r>
    </w:p>
    <w:p w14:paraId="129B2427" w14:textId="77777777" w:rsidR="005C7F08" w:rsidRPr="00FE4B89" w:rsidRDefault="005C7F08" w:rsidP="008143A1">
      <w:pPr>
        <w:spacing w:after="0" w:line="240" w:lineRule="auto"/>
        <w:ind w:left="284" w:right="425"/>
        <w:jc w:val="both"/>
        <w:rPr>
          <w:rFonts w:ascii="Palatino Linotype" w:hAnsi="Palatino Linotype" w:cs="Arial"/>
          <w:i/>
          <w:sz w:val="20"/>
          <w:szCs w:val="20"/>
        </w:rPr>
      </w:pPr>
    </w:p>
    <w:p w14:paraId="3DB52249" w14:textId="77777777" w:rsidR="00DD05FB" w:rsidRDefault="00DD05FB" w:rsidP="00DD05FB">
      <w:pPr>
        <w:spacing w:after="0" w:line="360" w:lineRule="auto"/>
        <w:jc w:val="both"/>
        <w:rPr>
          <w:rFonts w:ascii="Palatino Linotype" w:hAnsi="Palatino Linotype" w:cs="Arial"/>
          <w:b/>
          <w:sz w:val="28"/>
        </w:rPr>
      </w:pPr>
    </w:p>
    <w:p w14:paraId="68F11346" w14:textId="77777777" w:rsidR="00DD05FB" w:rsidRPr="004E2A95" w:rsidRDefault="00DD05FB" w:rsidP="00DD05FB">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037D4C96" w14:textId="7681307F" w:rsidR="00DD05FB" w:rsidRPr="004E2A95" w:rsidRDefault="00DD05FB" w:rsidP="00DD05FB">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sidR="005C7F08">
        <w:rPr>
          <w:rFonts w:ascii="Palatino Linotype" w:hAnsi="Palatino Linotype" w:cs="Arial"/>
          <w:b/>
          <w:sz w:val="24"/>
          <w:szCs w:val="24"/>
        </w:rPr>
        <w:t xml:space="preserve">, </w:t>
      </w:r>
      <w:r w:rsidRPr="002E015B">
        <w:rPr>
          <w:rFonts w:ascii="Palatino Linotype" w:hAnsi="Palatino Linotype" w:cs="Arial"/>
          <w:b/>
          <w:sz w:val="24"/>
          <w:szCs w:val="24"/>
        </w:rPr>
        <w:t>Luis Gustavo Parra Noriega</w:t>
      </w:r>
      <w:r>
        <w:rPr>
          <w:rFonts w:ascii="Palatino Linotype" w:hAnsi="Palatino Linotype" w:cs="Arial"/>
          <w:b/>
          <w:sz w:val="24"/>
          <w:szCs w:val="24"/>
        </w:rPr>
        <w:t>,</w:t>
      </w:r>
      <w:r w:rsidR="005C7F08">
        <w:rPr>
          <w:rFonts w:ascii="Palatino Linotype" w:hAnsi="Palatino Linotype" w:cs="Arial"/>
          <w:b/>
          <w:sz w:val="24"/>
          <w:szCs w:val="24"/>
        </w:rPr>
        <w:t xml:space="preserve"> Eva Abaid Yapur y José Guadalupe Luna Hernández</w:t>
      </w:r>
      <w:r>
        <w:rPr>
          <w:rFonts w:ascii="Palatino Linotype" w:hAnsi="Palatino Linotype" w:cs="Arial"/>
          <w:b/>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w:t>
      </w:r>
      <w:r w:rsidR="002A396C">
        <w:rPr>
          <w:rFonts w:ascii="Palatino Linotype" w:hAnsi="Palatino Linotype" w:cs="Arial"/>
          <w:sz w:val="24"/>
          <w:szCs w:val="24"/>
        </w:rPr>
        <w:t>veinticuatro</w:t>
      </w:r>
      <w:r>
        <w:rPr>
          <w:rFonts w:ascii="Palatino Linotype" w:hAnsi="Palatino Linotype" w:cs="Arial"/>
          <w:sz w:val="24"/>
          <w:szCs w:val="24"/>
        </w:rPr>
        <w:t xml:space="preserve"> y </w:t>
      </w:r>
      <w:r w:rsidR="002A396C">
        <w:rPr>
          <w:rFonts w:ascii="Palatino Linotype" w:hAnsi="Palatino Linotype" w:cs="Arial"/>
          <w:sz w:val="24"/>
          <w:szCs w:val="24"/>
        </w:rPr>
        <w:t>veinticinco</w:t>
      </w:r>
      <w:r>
        <w:rPr>
          <w:rFonts w:ascii="Palatino Linotype" w:hAnsi="Palatino Linotype" w:cs="Arial"/>
          <w:sz w:val="24"/>
          <w:szCs w:val="24"/>
        </w:rPr>
        <w:t xml:space="preserve"> de </w:t>
      </w:r>
      <w:r w:rsidR="002A396C">
        <w:rPr>
          <w:rFonts w:ascii="Palatino Linotype" w:hAnsi="Palatino Linotype" w:cs="Arial"/>
          <w:sz w:val="24"/>
          <w:szCs w:val="24"/>
        </w:rPr>
        <w:t>may</w:t>
      </w:r>
      <w:r>
        <w:rPr>
          <w:rFonts w:ascii="Palatino Linotype" w:hAnsi="Palatino Linotype" w:cs="Arial"/>
          <w:sz w:val="24"/>
          <w:szCs w:val="24"/>
        </w:rPr>
        <w:t>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veintiuno,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78EFB609" w14:textId="77777777" w:rsidR="00DD05FB" w:rsidRDefault="00DD05FB" w:rsidP="00DD05FB">
      <w:pPr>
        <w:spacing w:after="0" w:line="360" w:lineRule="auto"/>
        <w:jc w:val="both"/>
        <w:rPr>
          <w:rFonts w:ascii="Palatino Linotype" w:hAnsi="Palatino Linotype" w:cs="Arial"/>
          <w:sz w:val="24"/>
          <w:szCs w:val="24"/>
        </w:rPr>
      </w:pPr>
    </w:p>
    <w:p w14:paraId="1F27632B" w14:textId="77777777" w:rsidR="00DD05FB" w:rsidRPr="004E2A95" w:rsidRDefault="00DD05FB" w:rsidP="00DD05FB">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451431AD" w14:textId="5D07CB24" w:rsidR="00DD05FB" w:rsidRPr="004E2A95" w:rsidRDefault="00DD05FB" w:rsidP="00DD05FB">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2A396C">
        <w:rPr>
          <w:rFonts w:ascii="Palatino Linotype" w:hAnsi="Palatino Linotype" w:cs="Arial"/>
        </w:rPr>
        <w:t>Décima Novena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d</w:t>
      </w:r>
      <w:r w:rsidR="002A396C">
        <w:rPr>
          <w:rFonts w:ascii="Palatino Linotype" w:hAnsi="Palatino Linotype" w:cs="Arial"/>
        </w:rPr>
        <w:t>os</w:t>
      </w:r>
      <w:r>
        <w:rPr>
          <w:rFonts w:ascii="Palatino Linotype" w:hAnsi="Palatino Linotype" w:cs="Arial"/>
        </w:rPr>
        <w:t xml:space="preserve"> de </w:t>
      </w:r>
      <w:r w:rsidR="002A396C">
        <w:rPr>
          <w:rFonts w:ascii="Palatino Linotype" w:hAnsi="Palatino Linotype" w:cs="Arial"/>
        </w:rPr>
        <w:t>juni</w:t>
      </w:r>
      <w:r>
        <w:rPr>
          <w:rFonts w:ascii="Palatino Linotype" w:hAnsi="Palatino Linotype" w:cs="Arial"/>
        </w:rPr>
        <w:t>o</w:t>
      </w:r>
      <w:r w:rsidRPr="004E2A95">
        <w:rPr>
          <w:rFonts w:ascii="Palatino Linotype" w:hAnsi="Palatino Linotype" w:cs="Arial"/>
        </w:rPr>
        <w:t xml:space="preserve"> del año </w:t>
      </w:r>
      <w:r>
        <w:rPr>
          <w:rFonts w:ascii="Palatino Linotype" w:hAnsi="Palatino Linotype" w:cs="Arial"/>
        </w:rPr>
        <w:t>dos mil veintiuno</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14:paraId="32C29782" w14:textId="77777777" w:rsidR="00DD05FB" w:rsidRPr="004E2A95" w:rsidRDefault="00DD05FB" w:rsidP="00DD05FB">
      <w:pPr>
        <w:pStyle w:val="Sinespaciado"/>
      </w:pPr>
    </w:p>
    <w:p w14:paraId="6E3B3203" w14:textId="77777777" w:rsidR="00DD05FB" w:rsidRPr="004E2A95" w:rsidRDefault="00DD05FB" w:rsidP="00DD05FB">
      <w:pPr>
        <w:spacing w:after="0" w:line="360" w:lineRule="auto"/>
        <w:jc w:val="both"/>
        <w:rPr>
          <w:rFonts w:ascii="Palatino Linotype" w:hAnsi="Palatino Linotype"/>
          <w:sz w:val="24"/>
          <w:szCs w:val="24"/>
        </w:rPr>
      </w:pPr>
      <w:r w:rsidRPr="004E2A95">
        <w:rPr>
          <w:rFonts w:ascii="Palatino Linotype" w:hAnsi="Palatino Linotype"/>
          <w:sz w:val="24"/>
          <w:szCs w:val="24"/>
        </w:rPr>
        <w:t xml:space="preserve">Lo anterior de conformidad con lo dispuesto en el artículo 195, de la Ley de Transparencia y Acceso a la información Pública del Estado de México y </w:t>
      </w:r>
      <w:r w:rsidRPr="004E2A95">
        <w:rPr>
          <w:rFonts w:ascii="Palatino Linotype" w:hAnsi="Palatino Linotype"/>
          <w:sz w:val="24"/>
          <w:szCs w:val="24"/>
        </w:rPr>
        <w:lastRenderedPageBreak/>
        <w:t>Municipios, y con el artículo 18, del Código de Procedimientos Administrativos del Estado de México, los cuales establecen respectivamente:</w:t>
      </w:r>
    </w:p>
    <w:p w14:paraId="6FFA8A7C" w14:textId="77777777" w:rsidR="00DD05FB" w:rsidRPr="004E2A95" w:rsidRDefault="00DD05FB" w:rsidP="00DD05FB">
      <w:pPr>
        <w:pStyle w:val="Sinespaciado"/>
      </w:pPr>
    </w:p>
    <w:p w14:paraId="799F9860" w14:textId="77777777" w:rsidR="00DD05FB" w:rsidRDefault="00DD05FB" w:rsidP="00DD05FB">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7AA59947" w14:textId="77777777" w:rsidR="00DD05FB" w:rsidRPr="00C24358" w:rsidRDefault="00DD05FB" w:rsidP="00DD05FB">
      <w:pPr>
        <w:spacing w:after="0" w:line="240" w:lineRule="auto"/>
        <w:ind w:left="851" w:right="851"/>
        <w:jc w:val="both"/>
        <w:rPr>
          <w:rFonts w:ascii="Palatino Linotype" w:hAnsi="Palatino Linotype"/>
          <w:i/>
          <w:szCs w:val="24"/>
        </w:rPr>
      </w:pPr>
    </w:p>
    <w:p w14:paraId="3DF6231E" w14:textId="77777777" w:rsidR="00DD05FB" w:rsidRDefault="00DD05FB" w:rsidP="00DD05FB">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6AE0626" w14:textId="77777777" w:rsidR="00DD05FB" w:rsidRDefault="00DD05FB" w:rsidP="00DD05FB">
      <w:pPr>
        <w:spacing w:after="0" w:line="240" w:lineRule="auto"/>
        <w:ind w:left="851" w:right="851"/>
        <w:jc w:val="both"/>
        <w:rPr>
          <w:rFonts w:ascii="Palatino Linotype" w:hAnsi="Palatino Linotype"/>
          <w:i/>
          <w:szCs w:val="24"/>
        </w:rPr>
      </w:pPr>
    </w:p>
    <w:p w14:paraId="7D2EA7E2" w14:textId="17C04C88" w:rsidR="00DD05FB" w:rsidRDefault="00DD05FB" w:rsidP="00DD05FB">
      <w:pPr>
        <w:spacing w:after="0" w:line="240" w:lineRule="auto"/>
        <w:ind w:left="851" w:right="851"/>
        <w:jc w:val="both"/>
        <w:rPr>
          <w:rFonts w:ascii="Palatino Linotype" w:hAnsi="Palatino Linotype"/>
          <w:i/>
          <w:szCs w:val="24"/>
        </w:rPr>
      </w:pPr>
    </w:p>
    <w:p w14:paraId="4744C184" w14:textId="77777777" w:rsidR="00AC15A9" w:rsidRDefault="00AC15A9" w:rsidP="00DD05FB">
      <w:pPr>
        <w:spacing w:after="0" w:line="240" w:lineRule="auto"/>
        <w:ind w:left="851" w:right="851"/>
        <w:jc w:val="both"/>
        <w:rPr>
          <w:rFonts w:ascii="Palatino Linotype" w:hAnsi="Palatino Linotype"/>
          <w:i/>
          <w:szCs w:val="24"/>
        </w:rPr>
      </w:pPr>
    </w:p>
    <w:p w14:paraId="620990F2" w14:textId="77777777" w:rsidR="00D37305" w:rsidRPr="00C24358" w:rsidRDefault="00D37305" w:rsidP="00DD05FB">
      <w:pPr>
        <w:spacing w:after="0" w:line="240" w:lineRule="auto"/>
        <w:ind w:left="851" w:right="851"/>
        <w:jc w:val="both"/>
        <w:rPr>
          <w:rFonts w:ascii="Palatino Linotype" w:hAnsi="Palatino Linotype"/>
          <w:i/>
          <w:szCs w:val="24"/>
        </w:rPr>
      </w:pPr>
    </w:p>
    <w:p w14:paraId="01EB7F45" w14:textId="77777777" w:rsidR="00DD05FB" w:rsidRPr="004E2A95" w:rsidRDefault="00DD05FB" w:rsidP="00DD05FB">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427E186A" w14:textId="19AB5A30" w:rsidR="00DD05FB" w:rsidRDefault="00DD05FB" w:rsidP="00DD05FB">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D37305">
        <w:rPr>
          <w:rFonts w:ascii="Palatino Linotype" w:hAnsi="Palatino Linotype" w:cs="Arial"/>
          <w:sz w:val="24"/>
          <w:szCs w:val="24"/>
        </w:rPr>
        <w:t>y</w:t>
      </w:r>
      <w:r>
        <w:rPr>
          <w:rFonts w:ascii="Palatino Linotype" w:hAnsi="Palatino Linotype" w:cs="Arial"/>
          <w:sz w:val="24"/>
          <w:szCs w:val="24"/>
        </w:rPr>
        <w:t xml:space="preserve"> la parte Recurrente </w:t>
      </w:r>
      <w:r w:rsidR="00D37305">
        <w:rPr>
          <w:rFonts w:ascii="Palatino Linotype" w:hAnsi="Palatino Linotype" w:cs="Arial"/>
          <w:sz w:val="24"/>
          <w:szCs w:val="24"/>
        </w:rPr>
        <w:t>fueron omisos en remitir</w:t>
      </w:r>
      <w:r>
        <w:rPr>
          <w:rFonts w:ascii="Palatino Linotype" w:hAnsi="Palatino Linotype" w:cs="Arial"/>
          <w:sz w:val="24"/>
          <w:szCs w:val="24"/>
        </w:rPr>
        <w:t xml:space="preserve"> sus manifestaciones. </w:t>
      </w:r>
    </w:p>
    <w:p w14:paraId="7A7B63A3" w14:textId="2AA8909B" w:rsidR="00DD05FB" w:rsidRDefault="00DD05FB" w:rsidP="00DD05FB">
      <w:pPr>
        <w:spacing w:after="0" w:line="360" w:lineRule="auto"/>
        <w:jc w:val="both"/>
        <w:rPr>
          <w:rFonts w:ascii="Palatino Linotype" w:hAnsi="Palatino Linotype" w:cs="Arial"/>
          <w:sz w:val="24"/>
          <w:szCs w:val="24"/>
        </w:rPr>
      </w:pPr>
    </w:p>
    <w:p w14:paraId="1FC062E0" w14:textId="329DF9AD" w:rsidR="00AC15A9" w:rsidRDefault="00AC15A9" w:rsidP="00DD05FB">
      <w:pPr>
        <w:spacing w:after="0" w:line="360" w:lineRule="auto"/>
        <w:jc w:val="both"/>
        <w:rPr>
          <w:rFonts w:ascii="Palatino Linotype" w:hAnsi="Palatino Linotype" w:cs="Arial"/>
          <w:sz w:val="24"/>
          <w:szCs w:val="24"/>
        </w:rPr>
      </w:pPr>
    </w:p>
    <w:p w14:paraId="71803491" w14:textId="77777777" w:rsidR="00AC15A9" w:rsidRDefault="00AC15A9" w:rsidP="00DD05FB">
      <w:pPr>
        <w:spacing w:after="0" w:line="360" w:lineRule="auto"/>
        <w:jc w:val="both"/>
        <w:rPr>
          <w:rFonts w:ascii="Palatino Linotype" w:hAnsi="Palatino Linotype" w:cs="Arial"/>
          <w:sz w:val="24"/>
          <w:szCs w:val="24"/>
        </w:rPr>
      </w:pPr>
    </w:p>
    <w:p w14:paraId="6AAA5FD8" w14:textId="77777777" w:rsidR="00DD05FB" w:rsidRPr="00B76686" w:rsidRDefault="00DD05FB" w:rsidP="00DD05FB">
      <w:pPr>
        <w:pStyle w:val="Sinespaciado"/>
        <w:rPr>
          <w:sz w:val="2"/>
        </w:rPr>
      </w:pPr>
    </w:p>
    <w:p w14:paraId="252BD695" w14:textId="77777777" w:rsidR="00DD05FB" w:rsidRPr="00B76686" w:rsidRDefault="00DD05FB" w:rsidP="00DD05FB">
      <w:pPr>
        <w:spacing w:after="0" w:line="360" w:lineRule="auto"/>
        <w:jc w:val="both"/>
        <w:rPr>
          <w:rFonts w:ascii="Palatino Linotype" w:hAnsi="Palatino Linotype" w:cs="Arial"/>
          <w:sz w:val="2"/>
          <w:szCs w:val="24"/>
        </w:rPr>
      </w:pPr>
    </w:p>
    <w:p w14:paraId="1DD3E84D" w14:textId="77777777" w:rsidR="00DD05FB" w:rsidRPr="008B6CF2" w:rsidRDefault="00DD05FB" w:rsidP="00DD05FB">
      <w:pPr>
        <w:pStyle w:val="Sinespaciado"/>
        <w:rPr>
          <w:noProof/>
          <w:sz w:val="2"/>
        </w:rPr>
      </w:pPr>
    </w:p>
    <w:p w14:paraId="6583811A" w14:textId="77777777" w:rsidR="00DD05FB" w:rsidRDefault="00DD05FB" w:rsidP="00DD05FB">
      <w:pPr>
        <w:pStyle w:val="Sinespaciado"/>
        <w:jc w:val="center"/>
      </w:pPr>
    </w:p>
    <w:p w14:paraId="00FCA5F4" w14:textId="77777777" w:rsidR="00DD05FB" w:rsidRDefault="00DD05FB" w:rsidP="00DD05FB">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77773D81" w14:textId="79264BC1" w:rsidR="00DD05FB" w:rsidRDefault="00DD05FB" w:rsidP="00DD05FB">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w:t>
      </w:r>
      <w:r w:rsidR="00010EED">
        <w:rPr>
          <w:rFonts w:ascii="Palatino Linotype" w:hAnsi="Palatino Linotype" w:cs="Arial"/>
          <w:sz w:val="24"/>
          <w:szCs w:val="24"/>
        </w:rPr>
        <w:t>cuatro</w:t>
      </w:r>
      <w:r w:rsidRPr="008368E4">
        <w:rPr>
          <w:rFonts w:ascii="Palatino Linotype" w:hAnsi="Palatino Linotype" w:cs="Arial"/>
          <w:sz w:val="24"/>
          <w:szCs w:val="24"/>
        </w:rPr>
        <w:t xml:space="preserve"> de </w:t>
      </w:r>
      <w:r w:rsidR="00010EED">
        <w:rPr>
          <w:rFonts w:ascii="Palatino Linotype" w:hAnsi="Palatino Linotype" w:cs="Arial"/>
          <w:sz w:val="24"/>
          <w:szCs w:val="24"/>
        </w:rPr>
        <w:t>juni</w:t>
      </w:r>
      <w:r>
        <w:rPr>
          <w:rFonts w:ascii="Palatino Linotype" w:hAnsi="Palatino Linotype" w:cs="Arial"/>
          <w:sz w:val="24"/>
          <w:szCs w:val="24"/>
        </w:rPr>
        <w:t xml:space="preserve">o del año dos mil veintiuno, respectivamente, </w:t>
      </w:r>
      <w:r w:rsidRPr="004E2A95">
        <w:rPr>
          <w:rFonts w:ascii="Palatino Linotype" w:hAnsi="Palatino Linotype" w:cs="Arial"/>
          <w:sz w:val="24"/>
          <w:szCs w:val="24"/>
        </w:rPr>
        <w:t xml:space="preserve">en términos del artículo 185, fracción VI, de la Ley de Transparencia y Acceso a la Información Pública del Estado de México y </w:t>
      </w:r>
      <w:r w:rsidRPr="004E2A95">
        <w:rPr>
          <w:rFonts w:ascii="Palatino Linotype" w:hAnsi="Palatino Linotype" w:cs="Arial"/>
          <w:sz w:val="24"/>
          <w:szCs w:val="24"/>
        </w:rPr>
        <w:lastRenderedPageBreak/>
        <w:t>Municipios, iniciando el término legal para dictar resolución definitiva del asunto.</w:t>
      </w:r>
    </w:p>
    <w:p w14:paraId="347F8317" w14:textId="77777777" w:rsidR="00DD05FB" w:rsidRDefault="00DD05FB" w:rsidP="00DD05FB">
      <w:pPr>
        <w:spacing w:after="0" w:line="360" w:lineRule="auto"/>
        <w:jc w:val="both"/>
        <w:rPr>
          <w:rFonts w:ascii="Palatino Linotype" w:hAnsi="Palatino Linotype" w:cs="Arial"/>
          <w:sz w:val="24"/>
          <w:szCs w:val="24"/>
        </w:rPr>
      </w:pPr>
    </w:p>
    <w:p w14:paraId="1AD4C6B9" w14:textId="77777777" w:rsidR="00DD05FB" w:rsidRPr="00E923E3" w:rsidRDefault="00DD05FB" w:rsidP="00DD05F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6FD877FA" w14:textId="1C2BD629" w:rsidR="00DD05FB" w:rsidRDefault="00DD05FB" w:rsidP="00DD05FB">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 xml:space="preserve">siete </w:t>
      </w:r>
      <w:r w:rsidRPr="00762F2D">
        <w:rPr>
          <w:rFonts w:ascii="Palatino Linotype" w:hAnsi="Palatino Linotype" w:cs="Arial"/>
        </w:rPr>
        <w:t xml:space="preserve">de </w:t>
      </w:r>
      <w:r w:rsidR="00010EED">
        <w:rPr>
          <w:rFonts w:ascii="Palatino Linotype" w:hAnsi="Palatino Linotype" w:cs="Arial"/>
        </w:rPr>
        <w:t>julio</w:t>
      </w:r>
      <w:r w:rsidRPr="00E5314D">
        <w:rPr>
          <w:rFonts w:ascii="Palatino Linotype" w:hAnsi="Palatino Linotype" w:cs="Arial"/>
        </w:rPr>
        <w:t xml:space="preserve"> de dos mil ve</w:t>
      </w:r>
      <w:r>
        <w:rPr>
          <w:rFonts w:ascii="Palatino Linotype" w:hAnsi="Palatino Linotype" w:cs="Arial"/>
        </w:rPr>
        <w:t>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5E7FAAAE" w14:textId="77777777" w:rsidR="00DD05FB" w:rsidRDefault="00DD05FB" w:rsidP="00DD05FB">
      <w:pPr>
        <w:spacing w:after="0" w:line="360" w:lineRule="auto"/>
        <w:jc w:val="both"/>
        <w:rPr>
          <w:rFonts w:ascii="Palatino Linotype" w:hAnsi="Palatino Linotype" w:cs="Arial"/>
          <w:sz w:val="24"/>
          <w:szCs w:val="24"/>
        </w:rPr>
      </w:pPr>
    </w:p>
    <w:p w14:paraId="62C3AE99" w14:textId="77777777" w:rsidR="00DD05FB" w:rsidRDefault="00DD05FB" w:rsidP="00DD05FB">
      <w:pPr>
        <w:pStyle w:val="Sinespaciado"/>
        <w:spacing w:line="360" w:lineRule="auto"/>
        <w:jc w:val="both"/>
        <w:rPr>
          <w:rFonts w:ascii="Palatino Linotype" w:hAnsi="Palatino Linotype"/>
        </w:rPr>
      </w:pPr>
    </w:p>
    <w:p w14:paraId="080E182D" w14:textId="77777777" w:rsidR="00DD05FB" w:rsidRPr="004E2A95" w:rsidRDefault="00DD05FB" w:rsidP="00DD05FB">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1FC21BBD" w14:textId="77777777" w:rsidR="00DD05FB" w:rsidRPr="00B76686" w:rsidRDefault="00DD05FB" w:rsidP="00DD05FB">
      <w:pPr>
        <w:spacing w:after="0" w:line="360" w:lineRule="auto"/>
        <w:jc w:val="both"/>
        <w:rPr>
          <w:rFonts w:ascii="Palatino Linotype" w:hAnsi="Palatino Linotype" w:cs="Arial"/>
          <w:b/>
          <w:sz w:val="24"/>
          <w:szCs w:val="24"/>
        </w:rPr>
      </w:pPr>
    </w:p>
    <w:p w14:paraId="74AEEDA2" w14:textId="77777777" w:rsidR="00DD05FB" w:rsidRPr="00602972" w:rsidRDefault="00DD05FB" w:rsidP="00DD05FB">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75DF6718" w14:textId="77777777" w:rsidR="00DD05FB" w:rsidRDefault="00DD05FB" w:rsidP="00DD05FB">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682FEAE" w14:textId="77777777" w:rsidR="00DD05FB" w:rsidRDefault="00DD05FB" w:rsidP="00DD05FB">
      <w:pPr>
        <w:spacing w:after="0" w:line="360" w:lineRule="auto"/>
        <w:jc w:val="both"/>
        <w:rPr>
          <w:rFonts w:ascii="Palatino Linotype" w:hAnsi="Palatino Linotype" w:cs="Arial"/>
          <w:sz w:val="24"/>
          <w:szCs w:val="24"/>
        </w:rPr>
      </w:pPr>
    </w:p>
    <w:p w14:paraId="3A710F89" w14:textId="36E92853" w:rsidR="00DD05FB" w:rsidRDefault="00DD05FB" w:rsidP="00DD05FB">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9BCBD17" w14:textId="48AED307" w:rsidR="00802EB9" w:rsidRDefault="00802EB9" w:rsidP="00DD05FB">
      <w:pPr>
        <w:spacing w:after="0" w:line="360" w:lineRule="auto"/>
        <w:jc w:val="both"/>
        <w:rPr>
          <w:rFonts w:ascii="Palatino Linotype" w:hAnsi="Palatino Linotype" w:cs="Arial"/>
          <w:sz w:val="24"/>
          <w:szCs w:val="24"/>
        </w:rPr>
      </w:pPr>
    </w:p>
    <w:p w14:paraId="75E28BCE" w14:textId="77777777" w:rsidR="00802EB9" w:rsidRDefault="00802EB9" w:rsidP="00DD05FB">
      <w:pPr>
        <w:spacing w:after="0" w:line="360" w:lineRule="auto"/>
        <w:jc w:val="both"/>
        <w:rPr>
          <w:rFonts w:ascii="Palatino Linotype" w:hAnsi="Palatino Linotype" w:cs="Arial"/>
          <w:sz w:val="24"/>
          <w:szCs w:val="24"/>
        </w:rPr>
      </w:pPr>
    </w:p>
    <w:p w14:paraId="1E6DC8B3" w14:textId="77777777" w:rsidR="00DD05FB" w:rsidRPr="00602972" w:rsidRDefault="00DD05FB" w:rsidP="00DD05FB">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14:paraId="74B92AE7" w14:textId="77777777" w:rsidR="00DD05FB" w:rsidRDefault="00DD05FB" w:rsidP="00DD05FB">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EAFE2BD" w14:textId="7E34106A" w:rsidR="00DD05FB" w:rsidRDefault="00DD05FB" w:rsidP="00DD05FB">
      <w:pPr>
        <w:pStyle w:val="Prrafodelista"/>
        <w:autoSpaceDE w:val="0"/>
        <w:autoSpaceDN w:val="0"/>
        <w:adjustRightInd w:val="0"/>
        <w:spacing w:line="360" w:lineRule="auto"/>
        <w:ind w:left="0"/>
        <w:jc w:val="both"/>
        <w:rPr>
          <w:rFonts w:ascii="Palatino Linotype" w:hAnsi="Palatino Linotype" w:cs="Arial"/>
        </w:rPr>
      </w:pPr>
    </w:p>
    <w:p w14:paraId="347B4685" w14:textId="77777777" w:rsidR="00802EB9" w:rsidRPr="00087187" w:rsidRDefault="00802EB9" w:rsidP="00802EB9">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087187">
        <w:rPr>
          <w:rFonts w:ascii="Palatino Linotype" w:eastAsia="Times New Roman" w:hAnsi="Palatino Linotype" w:cs="Times New Roman"/>
          <w:sz w:val="24"/>
          <w:szCs w:val="24"/>
          <w:lang w:val="es-ES_tradnl" w:eastAsia="es-ES"/>
        </w:rPr>
        <w:t>Acceso a la Información Pública del Estado de México y Municipios</w:t>
      </w:r>
      <w:r w:rsidRPr="00087187">
        <w:rPr>
          <w:rFonts w:ascii="Palatino Linotype" w:eastAsia="Times New Roman" w:hAnsi="Palatino Linotype" w:cs="Times New Roman"/>
          <w:sz w:val="24"/>
          <w:szCs w:val="24"/>
          <w:lang w:eastAsia="es-ES"/>
        </w:rPr>
        <w:t>, establecidos en el artículo 180 que enuncia:</w:t>
      </w:r>
    </w:p>
    <w:p w14:paraId="784D3793" w14:textId="77777777" w:rsidR="00802EB9" w:rsidRPr="00087187" w:rsidRDefault="00802EB9" w:rsidP="00802EB9">
      <w:pPr>
        <w:pStyle w:val="Sinespaciado"/>
      </w:pPr>
    </w:p>
    <w:p w14:paraId="455A0BBF"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“Artículo 180. </w:t>
      </w:r>
      <w:r w:rsidRPr="00087187">
        <w:rPr>
          <w:rFonts w:ascii="Palatino Linotype" w:eastAsia="Times New Roman" w:hAnsi="Palatino Linotype" w:cs="Arial"/>
          <w:i/>
          <w:lang w:eastAsia="es-ES"/>
        </w:rPr>
        <w:t>El recurso de revisión contendrá:</w:t>
      </w:r>
    </w:p>
    <w:p w14:paraId="2A817647"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 El sujeto obligado ante la cual se presentó la solicitud;</w:t>
      </w:r>
    </w:p>
    <w:p w14:paraId="43A35E1B"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II. </w:t>
      </w:r>
      <w:r w:rsidRPr="00087187">
        <w:rPr>
          <w:rFonts w:ascii="Palatino Linotype" w:eastAsia="Times New Roman" w:hAnsi="Palatino Linotype" w:cs="Arial"/>
          <w:b/>
          <w:i/>
          <w:u w:val="single"/>
          <w:lang w:eastAsia="es-ES"/>
        </w:rPr>
        <w:t>El nombre del solicitante que recurre</w:t>
      </w:r>
      <w:r w:rsidRPr="00087187">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D5E0341"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III. El número de folio de respuesta de la solicitud de acceso;</w:t>
      </w:r>
    </w:p>
    <w:p w14:paraId="4AAFBF76"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350EC9B"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 El acto que se recurre;</w:t>
      </w:r>
    </w:p>
    <w:p w14:paraId="6291CEDF"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 Las razones o motivos de inconformidad;</w:t>
      </w:r>
    </w:p>
    <w:p w14:paraId="0EBA35AE"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AA0092"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VIII. Firma del recurrente, en su caso, cuando se presente por escrito, requisito sin el cual se dará trámite al recurso.</w:t>
      </w:r>
    </w:p>
    <w:p w14:paraId="4CE4A8E5"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p>
    <w:p w14:paraId="7B303A72"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Adicionalmente, se podrán anexar las pruebas y demás elementos que considere procedentes someter a juicio del Instituto.</w:t>
      </w:r>
    </w:p>
    <w:p w14:paraId="043F1EC7"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p>
    <w:p w14:paraId="048C7969"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En ningún caso será necesario que el particular ratifique el recurso de revisión interpuesto.</w:t>
      </w:r>
    </w:p>
    <w:p w14:paraId="1C1A5EB4" w14:textId="77777777" w:rsidR="00802EB9" w:rsidRPr="00087187" w:rsidRDefault="00802EB9" w:rsidP="00802EB9">
      <w:pPr>
        <w:spacing w:after="0" w:line="240" w:lineRule="auto"/>
        <w:ind w:left="567" w:right="567"/>
        <w:jc w:val="both"/>
        <w:rPr>
          <w:rFonts w:ascii="Palatino Linotype" w:eastAsia="Times New Roman" w:hAnsi="Palatino Linotype" w:cs="Arial"/>
          <w:i/>
          <w:lang w:eastAsia="es-ES"/>
        </w:rPr>
      </w:pPr>
    </w:p>
    <w:p w14:paraId="3AAFE3A7" w14:textId="77777777" w:rsidR="00802EB9" w:rsidRPr="00087187" w:rsidRDefault="00802EB9" w:rsidP="00802EB9">
      <w:pPr>
        <w:spacing w:after="0" w:line="240" w:lineRule="auto"/>
        <w:ind w:left="567" w:right="567"/>
        <w:jc w:val="both"/>
        <w:rPr>
          <w:rFonts w:ascii="Palatino Linotype" w:eastAsia="Times New Roman" w:hAnsi="Palatino Linotype" w:cs="Arial"/>
          <w:i/>
          <w:sz w:val="24"/>
          <w:szCs w:val="24"/>
          <w:lang w:eastAsia="es-ES"/>
        </w:rPr>
      </w:pPr>
      <w:r w:rsidRPr="00087187">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087187">
        <w:rPr>
          <w:rFonts w:ascii="Palatino Linotype" w:eastAsia="Times New Roman" w:hAnsi="Palatino Linotype" w:cs="Arial"/>
          <w:i/>
          <w:lang w:eastAsia="es-ES"/>
        </w:rPr>
        <w:t>, IV, VII y VIII.”</w:t>
      </w:r>
    </w:p>
    <w:p w14:paraId="08BD435B" w14:textId="77777777" w:rsidR="00802EB9" w:rsidRPr="00087187" w:rsidRDefault="00802EB9" w:rsidP="00802EB9">
      <w:pPr>
        <w:spacing w:after="0" w:line="360" w:lineRule="auto"/>
        <w:jc w:val="both"/>
        <w:rPr>
          <w:rFonts w:ascii="Palatino Linotype" w:eastAsia="Times New Roman" w:hAnsi="Palatino Linotype" w:cs="Arial"/>
          <w:b/>
          <w:i/>
          <w:sz w:val="24"/>
          <w:szCs w:val="24"/>
          <w:lang w:eastAsia="es-ES"/>
        </w:rPr>
      </w:pPr>
    </w:p>
    <w:p w14:paraId="5FCDAAAF" w14:textId="77777777" w:rsidR="00802EB9" w:rsidRPr="00087187" w:rsidRDefault="00802EB9" w:rsidP="00802EB9">
      <w:pPr>
        <w:spacing w:after="0" w:line="360" w:lineRule="auto"/>
        <w:jc w:val="both"/>
        <w:rPr>
          <w:rFonts w:ascii="Palatino Linotype" w:eastAsia="Calibri" w:hAnsi="Palatino Linotype" w:cs="Arial"/>
          <w:sz w:val="24"/>
          <w:szCs w:val="24"/>
          <w:lang w:val="es-ES" w:eastAsia="es-ES"/>
        </w:rPr>
      </w:pPr>
      <w:r w:rsidRPr="00087187">
        <w:rPr>
          <w:rFonts w:ascii="Palatino Linotype" w:eastAsia="Calibri" w:hAnsi="Palatino Linotype" w:cs="Segoe UI"/>
          <w:sz w:val="24"/>
          <w:szCs w:val="24"/>
          <w:lang w:val="es-ES" w:eastAsia="es-ES"/>
        </w:rPr>
        <w:t>Cabe señalar que el Recurrente no se identificó de ninguna forma</w:t>
      </w:r>
      <w:r w:rsidRPr="00087187">
        <w:rPr>
          <w:rFonts w:ascii="Palatino Linotype" w:eastAsia="Times New Roman" w:hAnsi="Palatino Linotype" w:cs="Arial"/>
          <w:b/>
          <w:sz w:val="24"/>
          <w:szCs w:val="24"/>
          <w:lang w:val="es-ES" w:eastAsia="es-ES"/>
        </w:rPr>
        <w:t xml:space="preserve">. </w:t>
      </w:r>
      <w:r w:rsidRPr="00087187">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08718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019F75A" w14:textId="77777777" w:rsidR="00802EB9" w:rsidRPr="00087187" w:rsidRDefault="00802EB9" w:rsidP="00802EB9">
      <w:pPr>
        <w:pStyle w:val="Sinespaciado"/>
        <w:rPr>
          <w:lang w:val="es-ES"/>
        </w:rPr>
      </w:pPr>
    </w:p>
    <w:p w14:paraId="2F333A99" w14:textId="77777777" w:rsidR="00802EB9" w:rsidRPr="00087187" w:rsidRDefault="00802EB9" w:rsidP="00802EB9">
      <w:pPr>
        <w:spacing w:after="0" w:line="240" w:lineRule="auto"/>
        <w:ind w:left="567" w:right="567"/>
        <w:jc w:val="both"/>
        <w:rPr>
          <w:rFonts w:ascii="Palatino Linotype" w:eastAsia="Calibri" w:hAnsi="Palatino Linotype" w:cs="Arial"/>
          <w:i/>
          <w:lang w:val="es-ES" w:eastAsia="es-ES"/>
        </w:rPr>
      </w:pPr>
      <w:r w:rsidRPr="00087187">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w:t>
      </w:r>
      <w:r w:rsidRPr="00087187">
        <w:rPr>
          <w:rFonts w:ascii="Palatino Linotype" w:eastAsia="Calibri" w:hAnsi="Palatino Linotype" w:cs="Arial"/>
          <w:i/>
          <w:lang w:val="es-ES" w:eastAsia="es-ES"/>
        </w:rPr>
        <w:lastRenderedPageBreak/>
        <w:t>requerirse información adicional con motivo del nombre proporcionado por el solicitante.”</w:t>
      </w:r>
    </w:p>
    <w:p w14:paraId="5B5BBFA5" w14:textId="77777777" w:rsidR="00802EB9" w:rsidRPr="00087187" w:rsidRDefault="00802EB9" w:rsidP="00802EB9">
      <w:pPr>
        <w:spacing w:after="0" w:line="360" w:lineRule="auto"/>
        <w:jc w:val="both"/>
        <w:rPr>
          <w:rFonts w:ascii="Palatino Linotype" w:eastAsia="Times New Roman" w:hAnsi="Palatino Linotype" w:cs="Times New Roman"/>
          <w:sz w:val="24"/>
          <w:szCs w:val="24"/>
          <w:lang w:val="es-ES" w:eastAsia="es-ES"/>
        </w:rPr>
      </w:pPr>
    </w:p>
    <w:p w14:paraId="69D40264" w14:textId="77777777" w:rsidR="00802EB9" w:rsidRPr="00087187" w:rsidRDefault="00802EB9" w:rsidP="00802EB9">
      <w:pPr>
        <w:spacing w:after="0" w:line="360" w:lineRule="auto"/>
        <w:jc w:val="both"/>
        <w:rPr>
          <w:rFonts w:ascii="Palatino Linotype" w:eastAsia="Calibri" w:hAnsi="Palatino Linotype" w:cs="Times New Roman"/>
          <w:sz w:val="24"/>
          <w:szCs w:val="24"/>
          <w:lang w:val="es-ES" w:eastAsia="es-ES"/>
        </w:rPr>
      </w:pPr>
      <w:r w:rsidRPr="0008718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87187">
        <w:rPr>
          <w:rFonts w:ascii="Palatino Linotype" w:eastAsia="Calibri" w:hAnsi="Palatino Linotype" w:cs="Arial"/>
          <w:sz w:val="24"/>
          <w:szCs w:val="24"/>
          <w:lang w:val="es-ES" w:eastAsia="es-ES"/>
        </w:rPr>
        <w:t>vigésimo, vigésimo primero</w:t>
      </w:r>
      <w:r w:rsidRPr="00087187">
        <w:rPr>
          <w:rFonts w:ascii="Palatino Linotype" w:eastAsia="Times New Roman" w:hAnsi="Palatino Linotype" w:cs="Arial"/>
          <w:sz w:val="24"/>
          <w:szCs w:val="24"/>
          <w:lang w:eastAsia="es-ES"/>
        </w:rPr>
        <w:t xml:space="preserve"> y vigésimo segundo</w:t>
      </w:r>
      <w:r w:rsidRPr="00087187">
        <w:rPr>
          <w:rFonts w:ascii="Palatino Linotype" w:eastAsia="Calibri" w:hAnsi="Palatino Linotype" w:cs="Times New Roman"/>
          <w:sz w:val="24"/>
          <w:szCs w:val="24"/>
          <w:lang w:val="es-ES" w:eastAsia="es-ES"/>
        </w:rPr>
        <w:t>, de la Constitución Política del Estado Libre y Soberano de México, se establece lo siguiente:</w:t>
      </w:r>
    </w:p>
    <w:p w14:paraId="056CB449" w14:textId="77777777" w:rsidR="00802EB9" w:rsidRPr="00087187" w:rsidRDefault="00802EB9" w:rsidP="00802EB9">
      <w:pPr>
        <w:pStyle w:val="Sinespaciado"/>
        <w:rPr>
          <w:lang w:val="es-ES"/>
        </w:rPr>
      </w:pPr>
    </w:p>
    <w:p w14:paraId="364D14F5" w14:textId="77777777" w:rsidR="00802EB9" w:rsidRPr="00087187" w:rsidRDefault="00802EB9" w:rsidP="00802EB9">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 los Estados Unidos Mexicanos</w:t>
      </w:r>
    </w:p>
    <w:p w14:paraId="4629DCEF" w14:textId="77777777" w:rsidR="00802EB9" w:rsidRPr="00087187" w:rsidRDefault="00802EB9" w:rsidP="00802EB9">
      <w:pPr>
        <w:spacing w:after="0" w:line="240" w:lineRule="auto"/>
        <w:ind w:left="567" w:right="567"/>
        <w:jc w:val="both"/>
        <w:rPr>
          <w:rFonts w:ascii="Palatino Linotype" w:eastAsia="Times New Roman" w:hAnsi="Palatino Linotype" w:cs="Times New Roman"/>
          <w:b/>
          <w:i/>
          <w:lang w:val="es-ES" w:eastAsia="es-ES"/>
        </w:rPr>
      </w:pPr>
    </w:p>
    <w:p w14:paraId="4F0DA62C"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6</w:t>
      </w:r>
      <w:r w:rsidRPr="00087187">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9ACCEA8"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5580F9B7"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Para efectos de lo dispuesto en el presente artículo se observará lo siguiente: </w:t>
      </w:r>
    </w:p>
    <w:p w14:paraId="4FF8D6E4"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858DADF"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23D16206"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2AA3ED2"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4838D26F"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p>
    <w:p w14:paraId="46EDC57D" w14:textId="77777777" w:rsidR="00802EB9" w:rsidRPr="00087187" w:rsidRDefault="00802EB9" w:rsidP="00802EB9">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del Estado Libre y Soberano de México</w:t>
      </w:r>
    </w:p>
    <w:p w14:paraId="2ABE2C18" w14:textId="77777777" w:rsidR="00802EB9" w:rsidRPr="00087187" w:rsidRDefault="00802EB9" w:rsidP="00802EB9">
      <w:pPr>
        <w:spacing w:after="0" w:line="240" w:lineRule="auto"/>
        <w:ind w:left="567" w:right="567"/>
        <w:jc w:val="both"/>
        <w:rPr>
          <w:rFonts w:ascii="Palatino Linotype" w:eastAsia="Times New Roman" w:hAnsi="Palatino Linotype" w:cs="Times New Roman"/>
          <w:b/>
          <w:i/>
          <w:lang w:val="es-ES" w:eastAsia="es-ES"/>
        </w:rPr>
      </w:pPr>
    </w:p>
    <w:p w14:paraId="5CAE6CD5"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5</w:t>
      </w:r>
      <w:r w:rsidRPr="00087187">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087187">
        <w:rPr>
          <w:rFonts w:ascii="Palatino Linotype" w:eastAsia="Times New Roman" w:hAnsi="Palatino Linotype" w:cs="Times New Roman"/>
          <w:i/>
          <w:lang w:val="es-ES" w:eastAsia="es-ES"/>
        </w:rPr>
        <w:lastRenderedPageBreak/>
        <w:t>y bajo las condiciones que la Constitución Política de los Estados Unidos Mexicanos establece.</w:t>
      </w:r>
    </w:p>
    <w:p w14:paraId="2A921899"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41C66AAB"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73F6E7BA"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 (…)</w:t>
      </w:r>
    </w:p>
    <w:p w14:paraId="6224C0F5"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70B508B"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p>
    <w:p w14:paraId="481DC0A8"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874D6E8"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75654F01"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A94D991"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B6B616C"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71854C97" w14:textId="77777777" w:rsidR="00802EB9" w:rsidRPr="00087187" w:rsidRDefault="00802EB9" w:rsidP="00802EB9">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1D82D53" w14:textId="77777777" w:rsidR="00802EB9" w:rsidRPr="00087187" w:rsidRDefault="00802EB9" w:rsidP="00802EB9">
      <w:pPr>
        <w:spacing w:after="0" w:line="360" w:lineRule="auto"/>
        <w:ind w:left="567" w:right="567"/>
        <w:jc w:val="both"/>
        <w:rPr>
          <w:rFonts w:ascii="Palatino Linotype" w:eastAsia="Times New Roman" w:hAnsi="Palatino Linotype" w:cs="Times New Roman"/>
          <w:sz w:val="24"/>
          <w:szCs w:val="24"/>
          <w:lang w:val="es-ES" w:eastAsia="es-ES"/>
        </w:rPr>
      </w:pPr>
    </w:p>
    <w:p w14:paraId="7D4F955A" w14:textId="77777777" w:rsidR="00802EB9" w:rsidRPr="00087187" w:rsidRDefault="00802EB9" w:rsidP="00802EB9">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121937B" w14:textId="77777777" w:rsidR="00802EB9" w:rsidRPr="00087187" w:rsidRDefault="00802EB9" w:rsidP="00802EB9">
      <w:pPr>
        <w:spacing w:after="0" w:line="240" w:lineRule="auto"/>
        <w:ind w:left="567" w:right="567"/>
        <w:jc w:val="both"/>
        <w:rPr>
          <w:rFonts w:ascii="Palatino Linotype" w:eastAsia="Times New Roman" w:hAnsi="Palatino Linotype" w:cs="Times New Roman"/>
          <w:sz w:val="24"/>
          <w:szCs w:val="24"/>
          <w:lang w:val="es-ES" w:eastAsia="es-ES"/>
        </w:rPr>
      </w:pPr>
    </w:p>
    <w:p w14:paraId="3023C434" w14:textId="77777777" w:rsidR="00802EB9" w:rsidRPr="00087187" w:rsidRDefault="00802EB9" w:rsidP="00802EB9">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w:t>
      </w:r>
      <w:r w:rsidRPr="00087187">
        <w:rPr>
          <w:rFonts w:ascii="Palatino Linotype" w:eastAsia="Calibri" w:hAnsi="Palatino Linotype" w:cs="Times New Roman"/>
          <w:b/>
          <w:i/>
          <w:lang w:val="es-ES" w:eastAsia="es-ES"/>
        </w:rPr>
        <w:t>Artículo 1o</w:t>
      </w:r>
      <w:r w:rsidRPr="00087187">
        <w:rPr>
          <w:rFonts w:ascii="Palatino Linotype" w:eastAsia="Calibri" w:hAnsi="Palatino Linotype" w:cs="Times New Roman"/>
          <w:i/>
          <w:lang w:val="es-ES" w:eastAsia="es-ES"/>
        </w:rPr>
        <w:t xml:space="preserve">. En los Estados Unidos Mexicanos todas las personas gozarán de los derechos humanos reconocidos en esta Constitución y en los tratados internacionales </w:t>
      </w:r>
      <w:r w:rsidRPr="00087187">
        <w:rPr>
          <w:rFonts w:ascii="Palatino Linotype" w:eastAsia="Calibri" w:hAnsi="Palatino Linotype" w:cs="Times New Roman"/>
          <w:i/>
          <w:lang w:val="es-ES" w:eastAsia="es-ES"/>
        </w:rPr>
        <w:lastRenderedPageBreak/>
        <w:t>de los que el Estado Mexicano sea parte, así como de las garantías para su protección, cuyo ejercicio no podrá restringirse ni suspenderse, salvo en los casos y bajo las condiciones que esta Constitución establece.</w:t>
      </w:r>
    </w:p>
    <w:p w14:paraId="672AD5BB" w14:textId="77777777" w:rsidR="00802EB9" w:rsidRPr="00087187" w:rsidRDefault="00802EB9" w:rsidP="00802EB9">
      <w:pPr>
        <w:spacing w:after="0" w:line="240" w:lineRule="auto"/>
        <w:ind w:left="567" w:right="567"/>
        <w:jc w:val="both"/>
        <w:rPr>
          <w:rFonts w:ascii="Palatino Linotype" w:eastAsia="Calibri" w:hAnsi="Palatino Linotype" w:cs="Times New Roman"/>
          <w:i/>
          <w:lang w:val="es-ES" w:eastAsia="es-ES"/>
        </w:rPr>
      </w:pPr>
    </w:p>
    <w:p w14:paraId="715654C7" w14:textId="77777777" w:rsidR="00802EB9" w:rsidRPr="00087187" w:rsidRDefault="00802EB9" w:rsidP="00802EB9">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7FF3B13" w14:textId="77777777" w:rsidR="00802EB9" w:rsidRPr="00087187" w:rsidRDefault="00802EB9" w:rsidP="00802EB9">
      <w:pPr>
        <w:spacing w:after="0" w:line="240" w:lineRule="auto"/>
        <w:ind w:left="567" w:right="567"/>
        <w:jc w:val="both"/>
        <w:rPr>
          <w:rFonts w:ascii="Palatino Linotype" w:eastAsia="Calibri" w:hAnsi="Palatino Linotype" w:cs="Times New Roman"/>
          <w:i/>
          <w:lang w:val="es-ES" w:eastAsia="es-ES"/>
        </w:rPr>
      </w:pPr>
    </w:p>
    <w:p w14:paraId="358A0738" w14:textId="77777777" w:rsidR="00802EB9" w:rsidRPr="00087187" w:rsidRDefault="00802EB9" w:rsidP="00802EB9">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43B57B" w14:textId="77777777" w:rsidR="00802EB9" w:rsidRPr="00087187" w:rsidRDefault="00802EB9" w:rsidP="00802EB9">
      <w:pPr>
        <w:spacing w:after="0" w:line="360" w:lineRule="auto"/>
        <w:ind w:left="567" w:right="567"/>
        <w:jc w:val="both"/>
        <w:rPr>
          <w:rFonts w:ascii="Palatino Linotype" w:eastAsia="Times New Roman" w:hAnsi="Palatino Linotype" w:cs="Times New Roman"/>
          <w:sz w:val="24"/>
          <w:szCs w:val="24"/>
          <w:lang w:val="es-ES" w:eastAsia="es-ES"/>
        </w:rPr>
      </w:pPr>
    </w:p>
    <w:p w14:paraId="3F95E3C2" w14:textId="77777777" w:rsidR="00802EB9" w:rsidRPr="00087187" w:rsidRDefault="00802EB9" w:rsidP="00802EB9">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44F6C87" w14:textId="77777777" w:rsidR="00802EB9" w:rsidRDefault="00802EB9" w:rsidP="00802EB9">
      <w:pPr>
        <w:pStyle w:val="Sinespaciado"/>
        <w:spacing w:line="360" w:lineRule="auto"/>
        <w:jc w:val="both"/>
        <w:rPr>
          <w:rFonts w:ascii="Palatino Linotype" w:eastAsia="Calibri" w:hAnsi="Palatino Linotype" w:cs="Arial"/>
          <w:lang w:val="es-ES"/>
        </w:rPr>
      </w:pPr>
    </w:p>
    <w:p w14:paraId="26037C31" w14:textId="7579F2C1" w:rsidR="00802EB9" w:rsidRDefault="00802EB9" w:rsidP="00802EB9">
      <w:pPr>
        <w:pStyle w:val="Sinespaciado"/>
        <w:spacing w:line="360" w:lineRule="auto"/>
        <w:jc w:val="both"/>
        <w:rPr>
          <w:rFonts w:ascii="Palatino Linotype" w:eastAsia="Calibri" w:hAnsi="Palatino Linotype" w:cs="Arial"/>
          <w:lang w:val="es-ES"/>
        </w:rPr>
      </w:pPr>
      <w:r w:rsidRPr="00087187">
        <w:rPr>
          <w:rFonts w:ascii="Palatino Linotype" w:eastAsia="Calibri" w:hAnsi="Palatino Linotype" w:cs="Arial"/>
          <w:lang w:val="es-ES"/>
        </w:rPr>
        <w:t>En conclusión, se cubrieron los requisitos de procedencia y procedibilidad y conforme a las constancias que obran en el expediente.</w:t>
      </w:r>
    </w:p>
    <w:p w14:paraId="6262C741" w14:textId="77777777" w:rsidR="00292D63" w:rsidRPr="00087187" w:rsidRDefault="00292D63" w:rsidP="00802EB9">
      <w:pPr>
        <w:pStyle w:val="Sinespaciado"/>
        <w:spacing w:line="360" w:lineRule="auto"/>
        <w:jc w:val="both"/>
        <w:rPr>
          <w:rFonts w:ascii="Palatino Linotype" w:hAnsi="Palatino Linotype"/>
          <w:b/>
          <w:sz w:val="28"/>
          <w:szCs w:val="26"/>
        </w:rPr>
      </w:pPr>
    </w:p>
    <w:p w14:paraId="250CA92C" w14:textId="77777777" w:rsidR="00292D63" w:rsidRPr="00602972" w:rsidRDefault="00292D63" w:rsidP="00292D63">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71C2BF5E" w14:textId="4FB63C89"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w:t>
      </w:r>
      <w:r>
        <w:rPr>
          <w:rFonts w:ascii="Palatino Linotype" w:hAnsi="Palatino Linotype" w:cs="Arial"/>
        </w:rPr>
        <w:lastRenderedPageBreak/>
        <w:t xml:space="preserve">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D3D3075" w14:textId="77777777"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p>
    <w:p w14:paraId="573476CD" w14:textId="77777777"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14:paraId="12BE87D8" w14:textId="77777777" w:rsidR="00292D63" w:rsidRPr="00A46924" w:rsidRDefault="00292D63" w:rsidP="00292D63">
      <w:pPr>
        <w:pStyle w:val="Sinespaciado"/>
        <w:rPr>
          <w:sz w:val="14"/>
        </w:rPr>
      </w:pPr>
    </w:p>
    <w:p w14:paraId="326E1621" w14:textId="77777777"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453AD5B" w14:textId="00CF95DE"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p>
    <w:p w14:paraId="36B51887" w14:textId="77777777" w:rsidR="00146F56" w:rsidRDefault="00146F56" w:rsidP="00292D63">
      <w:pPr>
        <w:pStyle w:val="Prrafodelista"/>
        <w:autoSpaceDE w:val="0"/>
        <w:autoSpaceDN w:val="0"/>
        <w:adjustRightInd w:val="0"/>
        <w:spacing w:line="360" w:lineRule="auto"/>
        <w:ind w:left="0"/>
        <w:jc w:val="both"/>
        <w:rPr>
          <w:rFonts w:ascii="Palatino Linotype" w:hAnsi="Palatino Linotype" w:cs="Arial"/>
        </w:rPr>
      </w:pPr>
    </w:p>
    <w:p w14:paraId="592E4CD5" w14:textId="77777777" w:rsidR="00292D63" w:rsidRPr="00602972" w:rsidRDefault="00292D63" w:rsidP="00292D63">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604659E0" w14:textId="77777777" w:rsidR="00292D63" w:rsidRPr="00AD2A55" w:rsidRDefault="00292D63" w:rsidP="00292D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5F2BFB2" w14:textId="77777777" w:rsidR="00292D63" w:rsidRDefault="00292D63" w:rsidP="00292D63">
      <w:pPr>
        <w:pStyle w:val="Prrafodelista"/>
        <w:autoSpaceDE w:val="0"/>
        <w:autoSpaceDN w:val="0"/>
        <w:adjustRightInd w:val="0"/>
        <w:spacing w:line="360" w:lineRule="auto"/>
        <w:ind w:left="0"/>
        <w:jc w:val="both"/>
        <w:rPr>
          <w:rFonts w:ascii="Palatino Linotype" w:hAnsi="Palatino Linotype" w:cs="Arial"/>
        </w:rPr>
      </w:pPr>
    </w:p>
    <w:p w14:paraId="5EE920D6" w14:textId="77777777" w:rsidR="00DD05FB" w:rsidRPr="000203E1" w:rsidRDefault="00DD05FB" w:rsidP="00DD05FB">
      <w:pPr>
        <w:pStyle w:val="Prrafodelista"/>
        <w:autoSpaceDE w:val="0"/>
        <w:autoSpaceDN w:val="0"/>
        <w:adjustRightInd w:val="0"/>
        <w:spacing w:line="360" w:lineRule="auto"/>
        <w:ind w:left="0"/>
        <w:jc w:val="both"/>
        <w:rPr>
          <w:rFonts w:ascii="Palatino Linotype" w:hAnsi="Palatino Linotype" w:cs="Arial"/>
          <w:lang w:val="es-MX"/>
        </w:rPr>
      </w:pPr>
    </w:p>
    <w:p w14:paraId="309D916D" w14:textId="77777777" w:rsidR="00DD05FB" w:rsidRPr="009C1414" w:rsidRDefault="00DD05FB" w:rsidP="00DD05FB">
      <w:pPr>
        <w:tabs>
          <w:tab w:val="left" w:pos="8789"/>
          <w:tab w:val="left" w:pos="8931"/>
        </w:tabs>
        <w:spacing w:line="360" w:lineRule="auto"/>
        <w:ind w:right="-93"/>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27E0DAB7" w14:textId="08D4F1AD" w:rsidR="00DD05FB" w:rsidRPr="009C1414" w:rsidRDefault="00DD05FB" w:rsidP="00C22600">
      <w:pPr>
        <w:spacing w:line="276" w:lineRule="auto"/>
        <w:ind w:right="-142"/>
        <w:jc w:val="both"/>
        <w:rPr>
          <w:rFonts w:ascii="Palatino Linotype" w:hAnsi="Palatino Linotype" w:cs="Arial"/>
          <w:sz w:val="24"/>
          <w:szCs w:val="24"/>
        </w:rPr>
      </w:pPr>
      <w:r w:rsidRPr="009C1414">
        <w:rPr>
          <w:rFonts w:ascii="Palatino Linotype" w:hAnsi="Palatino Linotype"/>
          <w:sz w:val="24"/>
          <w:szCs w:val="24"/>
        </w:rPr>
        <w:lastRenderedPageBreak/>
        <w:t xml:space="preserve">Así pues, en la solicitud de información </w:t>
      </w:r>
      <w:r w:rsidR="00C22600" w:rsidRPr="00D90EF0">
        <w:rPr>
          <w:rFonts w:ascii="Palatino Linotype" w:hAnsi="Palatino Linotype" w:cs="Arial"/>
          <w:b/>
          <w:sz w:val="24"/>
        </w:rPr>
        <w:t>00</w:t>
      </w:r>
      <w:r w:rsidR="00C22600">
        <w:rPr>
          <w:rFonts w:ascii="Palatino Linotype" w:hAnsi="Palatino Linotype" w:cs="Arial"/>
          <w:b/>
          <w:sz w:val="24"/>
        </w:rPr>
        <w:t>400/IXTASAL</w:t>
      </w:r>
      <w:r w:rsidR="00C22600" w:rsidRPr="00D90EF0">
        <w:rPr>
          <w:rFonts w:ascii="Palatino Linotype" w:hAnsi="Palatino Linotype" w:cs="Arial"/>
          <w:b/>
          <w:sz w:val="24"/>
        </w:rPr>
        <w:t>/IP/20</w:t>
      </w:r>
      <w:r w:rsidR="00C22600">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sidR="00C22600">
        <w:rPr>
          <w:rFonts w:ascii="Palatino Linotype" w:hAnsi="Palatino Linotype" w:cs="Arial"/>
          <w:sz w:val="24"/>
          <w:szCs w:val="24"/>
        </w:rPr>
        <w:t xml:space="preserve"> </w:t>
      </w:r>
      <w:r w:rsidRPr="009C1414">
        <w:rPr>
          <w:rFonts w:ascii="Palatino Linotype" w:hAnsi="Palatino Linotype" w:cs="Arial"/>
          <w:sz w:val="24"/>
          <w:szCs w:val="24"/>
        </w:rPr>
        <w:t>solicitó:</w:t>
      </w:r>
    </w:p>
    <w:p w14:paraId="78336955" w14:textId="36FF1351" w:rsidR="00DD05FB" w:rsidRPr="00C22600" w:rsidRDefault="00C22600" w:rsidP="00C22600">
      <w:pPr>
        <w:pStyle w:val="Prrafodelista"/>
        <w:numPr>
          <w:ilvl w:val="0"/>
          <w:numId w:val="6"/>
        </w:numPr>
        <w:autoSpaceDE w:val="0"/>
        <w:autoSpaceDN w:val="0"/>
        <w:adjustRightInd w:val="0"/>
        <w:spacing w:line="360" w:lineRule="auto"/>
        <w:jc w:val="both"/>
        <w:rPr>
          <w:rFonts w:ascii="Palatino Linotype" w:hAnsi="Palatino Linotype" w:cs="Arial"/>
          <w:iCs/>
          <w:lang w:val="es-MX"/>
        </w:rPr>
      </w:pPr>
      <w:r w:rsidRPr="00C22600">
        <w:rPr>
          <w:rFonts w:ascii="Palatino Linotype" w:hAnsi="Palatino Linotype"/>
          <w:iCs/>
          <w:color w:val="000000"/>
        </w:rPr>
        <w:t xml:space="preserve">Todos y cada uno de los memorándums y cualquier otro documento, expedidos por </w:t>
      </w:r>
      <w:proofErr w:type="spellStart"/>
      <w:r w:rsidRPr="00C22600">
        <w:rPr>
          <w:rFonts w:ascii="Palatino Linotype" w:hAnsi="Palatino Linotype"/>
          <w:iCs/>
          <w:color w:val="000000"/>
        </w:rPr>
        <w:t>juana</w:t>
      </w:r>
      <w:proofErr w:type="spellEnd"/>
      <w:r w:rsidRPr="00C22600">
        <w:rPr>
          <w:rFonts w:ascii="Palatino Linotype" w:hAnsi="Palatino Linotype"/>
          <w:iCs/>
          <w:color w:val="000000"/>
        </w:rPr>
        <w:t xml:space="preserve"> </w:t>
      </w:r>
      <w:proofErr w:type="spellStart"/>
      <w:r w:rsidRPr="00C22600">
        <w:rPr>
          <w:rFonts w:ascii="Palatino Linotype" w:hAnsi="Palatino Linotype"/>
          <w:iCs/>
          <w:color w:val="000000"/>
        </w:rPr>
        <w:t>pérez</w:t>
      </w:r>
      <w:proofErr w:type="spellEnd"/>
      <w:r w:rsidRPr="00C22600">
        <w:rPr>
          <w:rFonts w:ascii="Palatino Linotype" w:hAnsi="Palatino Linotype"/>
          <w:iCs/>
          <w:color w:val="000000"/>
        </w:rPr>
        <w:t>, presidenta Municipal durante los años 2019, 2020 y lo que va de 2021, hasta que se me entregue la información, incluye oficios internos en la administración municipal y externos en cualquiera de los poderes de la administración pública estatal y federal</w:t>
      </w:r>
    </w:p>
    <w:p w14:paraId="675CCD53" w14:textId="77777777" w:rsidR="00DD05FB" w:rsidRDefault="00DD05FB" w:rsidP="00DD05FB">
      <w:pPr>
        <w:pStyle w:val="Prrafodelista"/>
        <w:autoSpaceDE w:val="0"/>
        <w:autoSpaceDN w:val="0"/>
        <w:adjustRightInd w:val="0"/>
        <w:spacing w:line="360" w:lineRule="auto"/>
        <w:ind w:left="0"/>
        <w:jc w:val="both"/>
        <w:rPr>
          <w:rFonts w:ascii="Palatino Linotype" w:hAnsi="Palatino Linotype" w:cs="Arial"/>
        </w:rPr>
      </w:pPr>
    </w:p>
    <w:p w14:paraId="09E719C7" w14:textId="77777777" w:rsidR="00DD05FB" w:rsidRDefault="00DD05FB" w:rsidP="00DD05FB">
      <w:pPr>
        <w:spacing w:after="0" w:line="360" w:lineRule="auto"/>
        <w:jc w:val="both"/>
        <w:rPr>
          <w:rFonts w:ascii="Palatino Linotype" w:eastAsia="Times New Roman" w:hAnsi="Palatino Linotype" w:cs="Times New Roman"/>
          <w:iCs/>
          <w:sz w:val="24"/>
          <w:szCs w:val="24"/>
          <w:lang w:eastAsia="es-ES"/>
        </w:rPr>
      </w:pPr>
    </w:p>
    <w:p w14:paraId="01D4ABC8" w14:textId="34D3C85B" w:rsidR="00DD05FB" w:rsidRDefault="00DD05FB" w:rsidP="00C22600">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00C22600" w:rsidRPr="00C22600">
        <w:rPr>
          <w:rFonts w:ascii="Palatino Linotype" w:hAnsi="Palatino Linotype" w:cs="Arial"/>
          <w:i/>
        </w:rPr>
        <w:t>Presidencia 400.pdf</w:t>
      </w:r>
      <w:r w:rsidR="00C22600">
        <w:rPr>
          <w:rFonts w:ascii="Palatino Linotype" w:hAnsi="Palatino Linotype" w:cs="Arial"/>
          <w:i/>
        </w:rPr>
        <w:t xml:space="preserve">” </w:t>
      </w:r>
      <w:r w:rsidR="00712A02">
        <w:rPr>
          <w:rFonts w:ascii="Palatino Linotype" w:hAnsi="Palatino Linotype" w:cs="Arial"/>
          <w:i/>
        </w:rPr>
        <w:t>y” ACTA</w:t>
      </w:r>
      <w:r w:rsidR="00C22600" w:rsidRPr="00C22600">
        <w:rPr>
          <w:rFonts w:ascii="Palatino Linotype" w:hAnsi="Palatino Linotype" w:cs="Arial"/>
          <w:i/>
        </w:rPr>
        <w:t xml:space="preserve"> COMITE 30-2021 INFORMACIÓN CONFIDENCIAL sol 370-397-399-400.pdf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mismos que contienen lo siguiente:</w:t>
      </w:r>
    </w:p>
    <w:p w14:paraId="56CECBE1" w14:textId="77777777" w:rsidR="00DD05FB" w:rsidRDefault="00DD05FB" w:rsidP="00DD05FB">
      <w:pPr>
        <w:pStyle w:val="Sinespaciado"/>
        <w:spacing w:line="360" w:lineRule="auto"/>
        <w:jc w:val="both"/>
        <w:rPr>
          <w:rFonts w:ascii="Palatino Linotype" w:hAnsi="Palatino Linotype"/>
        </w:rPr>
      </w:pPr>
    </w:p>
    <w:p w14:paraId="405D5D97" w14:textId="33B0301C" w:rsidR="00DD05FB" w:rsidRPr="00712A02" w:rsidRDefault="00C22600" w:rsidP="002B00BA">
      <w:pPr>
        <w:pStyle w:val="Prrafodelista"/>
        <w:numPr>
          <w:ilvl w:val="0"/>
          <w:numId w:val="3"/>
        </w:numPr>
        <w:spacing w:line="360" w:lineRule="auto"/>
        <w:jc w:val="both"/>
        <w:rPr>
          <w:rFonts w:ascii="Palatino Linotype" w:hAnsi="Palatino Linotype"/>
          <w:lang w:eastAsia="es-MX"/>
        </w:rPr>
      </w:pPr>
      <w:r w:rsidRPr="00712A02">
        <w:rPr>
          <w:rFonts w:ascii="Palatino Linotype" w:hAnsi="Palatino Linotype" w:cs="Arial"/>
          <w:b/>
          <w:bCs/>
          <w:iCs/>
        </w:rPr>
        <w:t>Presidencia 400.pdf</w:t>
      </w:r>
      <w:r w:rsidR="00DD05FB" w:rsidRPr="00712A02">
        <w:rPr>
          <w:rFonts w:ascii="Palatino Linotype" w:hAnsi="Palatino Linotype" w:cs="Arial"/>
          <w:b/>
          <w:bCs/>
          <w:iCs/>
        </w:rPr>
        <w:t>:</w:t>
      </w:r>
      <w:r w:rsidR="00DD05FB" w:rsidRPr="00712A02">
        <w:rPr>
          <w:rFonts w:ascii="Palatino Linotype" w:hAnsi="Palatino Linotype"/>
          <w:lang w:val="es-ES_tradnl"/>
        </w:rPr>
        <w:t xml:space="preserve"> documento en pdf en </w:t>
      </w:r>
      <w:r w:rsidRPr="00712A02">
        <w:rPr>
          <w:rFonts w:ascii="Palatino Linotype" w:hAnsi="Palatino Linotype"/>
          <w:lang w:val="es-ES_tradnl"/>
        </w:rPr>
        <w:t>tres</w:t>
      </w:r>
      <w:r w:rsidR="00DD05FB" w:rsidRPr="00712A02">
        <w:rPr>
          <w:rFonts w:ascii="Palatino Linotype" w:hAnsi="Palatino Linotype"/>
          <w:lang w:val="es-ES_tradnl"/>
        </w:rPr>
        <w:t xml:space="preserve"> foja</w:t>
      </w:r>
      <w:r w:rsidRPr="00712A02">
        <w:rPr>
          <w:rFonts w:ascii="Palatino Linotype" w:hAnsi="Palatino Linotype"/>
          <w:lang w:val="es-ES_tradnl"/>
        </w:rPr>
        <w:t>s</w:t>
      </w:r>
      <w:r w:rsidR="00DD05FB" w:rsidRPr="00712A02">
        <w:rPr>
          <w:rFonts w:ascii="Palatino Linotype" w:hAnsi="Palatino Linotype"/>
          <w:lang w:val="es-ES_tradnl"/>
        </w:rPr>
        <w:t xml:space="preserve"> consistente en oficio </w:t>
      </w:r>
      <w:r w:rsidR="00712A02" w:rsidRPr="00712A02">
        <w:rPr>
          <w:rFonts w:ascii="Palatino Linotype" w:hAnsi="Palatino Linotype"/>
          <w:lang w:val="es-ES_tradnl"/>
        </w:rPr>
        <w:t xml:space="preserve">número SP-PMIXT/008/2021, de fecha veintiocho de abril, por medio del cual se da contestación a la solicitud planteada por la parte recurrente, </w:t>
      </w:r>
      <w:r w:rsidR="00712A02">
        <w:rPr>
          <w:rFonts w:ascii="Palatino Linotype" w:hAnsi="Palatino Linotype"/>
          <w:lang w:val="es-ES_tradnl"/>
        </w:rPr>
        <w:t>informando que la capacidad de la información solicitada es de 5.00 GB, información que se encuentra debidamente digitalizada, existiendo una incapacidad para poder cargar la información vía SAIMEX</w:t>
      </w:r>
      <w:r w:rsidR="009E56B0">
        <w:rPr>
          <w:rFonts w:ascii="Palatino Linotype" w:hAnsi="Palatino Linotype"/>
          <w:lang w:val="es-ES_tradnl"/>
        </w:rPr>
        <w:t>, motivo por el que se considera cambio de modalidad.</w:t>
      </w:r>
    </w:p>
    <w:p w14:paraId="60B8CC05" w14:textId="2C77CA43" w:rsidR="00712A02" w:rsidRDefault="00712A02" w:rsidP="00712A02">
      <w:pPr>
        <w:pStyle w:val="Prrafodelista"/>
        <w:spacing w:line="360" w:lineRule="auto"/>
        <w:ind w:left="720"/>
        <w:jc w:val="both"/>
        <w:rPr>
          <w:rFonts w:ascii="Palatino Linotype" w:hAnsi="Palatino Linotype" w:cs="Arial"/>
          <w:b/>
          <w:bCs/>
          <w:iCs/>
        </w:rPr>
      </w:pPr>
    </w:p>
    <w:p w14:paraId="0A973C24" w14:textId="0C106C66" w:rsidR="00712A02" w:rsidRDefault="00712A02" w:rsidP="00712A02">
      <w:pPr>
        <w:pStyle w:val="Prrafodelista"/>
        <w:spacing w:line="360" w:lineRule="auto"/>
        <w:ind w:left="720"/>
        <w:jc w:val="center"/>
        <w:rPr>
          <w:rFonts w:ascii="Palatino Linotype" w:hAnsi="Palatino Linotype"/>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6D1B469D" wp14:editId="0FDD4640">
                <wp:simplePos x="0" y="0"/>
                <wp:positionH relativeFrom="page">
                  <wp:posOffset>2190750</wp:posOffset>
                </wp:positionH>
                <wp:positionV relativeFrom="paragraph">
                  <wp:posOffset>3255645</wp:posOffset>
                </wp:positionV>
                <wp:extent cx="3619500" cy="5715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361950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D897A" id="Rectángulo 14" o:spid="_x0000_s1026" style="position:absolute;margin-left:172.5pt;margin-top:256.35pt;width:285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" filled="f" strokecolor="red" strokeweight="2.25pt">
                <w10:wrap anchorx="page"/>
              </v:rect>
            </w:pict>
          </mc:Fallback>
        </mc:AlternateContent>
      </w:r>
      <w:r>
        <w:rPr>
          <w:noProof/>
          <w:lang w:val="es-MX" w:eastAsia="es-MX"/>
        </w:rPr>
        <w:drawing>
          <wp:inline distT="0" distB="0" distL="0" distR="0" wp14:anchorId="51B4B8CD" wp14:editId="67D76750">
            <wp:extent cx="4429125" cy="3914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968" t="15677" r="4057" b="10326"/>
                    <a:stretch/>
                  </pic:blipFill>
                  <pic:spPr bwMode="auto">
                    <a:xfrm>
                      <a:off x="0" y="0"/>
                      <a:ext cx="4438367" cy="3922944"/>
                    </a:xfrm>
                    <a:prstGeom prst="rect">
                      <a:avLst/>
                    </a:prstGeom>
                    <a:ln>
                      <a:noFill/>
                    </a:ln>
                    <a:extLst>
                      <a:ext uri="{53640926-AAD7-44D8-BBD7-CCE9431645EC}">
                        <a14:shadowObscured xmlns:a14="http://schemas.microsoft.com/office/drawing/2010/main"/>
                      </a:ext>
                    </a:extLst>
                  </pic:spPr>
                </pic:pic>
              </a:graphicData>
            </a:graphic>
          </wp:inline>
        </w:drawing>
      </w:r>
    </w:p>
    <w:p w14:paraId="62A17863" w14:textId="77777777" w:rsidR="00DD05FB" w:rsidRDefault="00DD05FB" w:rsidP="00DD05FB">
      <w:pPr>
        <w:pStyle w:val="Sinespaciado"/>
        <w:spacing w:line="360" w:lineRule="auto"/>
        <w:jc w:val="both"/>
        <w:rPr>
          <w:rFonts w:ascii="Palatino Linotype" w:hAnsi="Palatino Linotype"/>
          <w:lang w:eastAsia="es-MX"/>
        </w:rPr>
      </w:pPr>
    </w:p>
    <w:p w14:paraId="6FB73D2D" w14:textId="77777777" w:rsidR="00712A02" w:rsidRDefault="00712A02" w:rsidP="00712A02">
      <w:pPr>
        <w:pStyle w:val="Sinespaciado"/>
        <w:spacing w:line="360" w:lineRule="auto"/>
        <w:jc w:val="both"/>
        <w:rPr>
          <w:rFonts w:ascii="Palatino Linotype" w:hAnsi="Palatino Linotype"/>
        </w:rPr>
      </w:pPr>
    </w:p>
    <w:p w14:paraId="63B2CA1A" w14:textId="270F21A5" w:rsidR="00712A02" w:rsidRPr="006673F4" w:rsidRDefault="00712A02" w:rsidP="00712A02">
      <w:pPr>
        <w:pStyle w:val="Prrafodelista"/>
        <w:numPr>
          <w:ilvl w:val="0"/>
          <w:numId w:val="3"/>
        </w:numPr>
        <w:spacing w:line="360" w:lineRule="auto"/>
        <w:jc w:val="both"/>
        <w:rPr>
          <w:rFonts w:ascii="Palatino Linotype" w:hAnsi="Palatino Linotype"/>
          <w:lang w:eastAsia="es-MX"/>
        </w:rPr>
      </w:pPr>
      <w:r w:rsidRPr="00712A02">
        <w:rPr>
          <w:rFonts w:ascii="Palatino Linotype" w:hAnsi="Palatino Linotype" w:cs="Arial"/>
          <w:b/>
          <w:bCs/>
          <w:iCs/>
        </w:rPr>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 xml:space="preserve">Acta de la </w:t>
      </w:r>
      <w:r w:rsidR="005B6835">
        <w:rPr>
          <w:rFonts w:ascii="Palatino Linotype" w:hAnsi="Palatino Linotype"/>
          <w:lang w:val="es-ES_tradnl"/>
        </w:rPr>
        <w:t>Trigésima</w:t>
      </w:r>
      <w:r>
        <w:rPr>
          <w:rFonts w:ascii="Palatino Linotype" w:hAnsi="Palatino Linotype"/>
          <w:lang w:val="es-ES_tradnl"/>
        </w:rPr>
        <w:t xml:space="preserve"> Sesión Ordinaria del Comité de Transparencia del veintinueve de abril de dos mil veintiuno, con acta número :IXTASAL/CT/030/EXT/2021</w:t>
      </w:r>
      <w:r w:rsidRPr="00712A02">
        <w:rPr>
          <w:rFonts w:ascii="Palatino Linotype" w:hAnsi="Palatino Linotype"/>
          <w:lang w:val="es-ES_tradnl"/>
        </w:rPr>
        <w:t xml:space="preserve">, </w:t>
      </w:r>
      <w:r w:rsidR="009F4F7C">
        <w:rPr>
          <w:rFonts w:ascii="Palatino Linotype" w:hAnsi="Palatino Linotype"/>
          <w:lang w:val="es-ES_tradnl"/>
        </w:rPr>
        <w:t xml:space="preserve">por medio del cual se informa que vía correo electrónico se </w:t>
      </w:r>
      <w:proofErr w:type="spellStart"/>
      <w:r w:rsidR="009F4F7C">
        <w:rPr>
          <w:rFonts w:ascii="Palatino Linotype" w:hAnsi="Palatino Linotype"/>
          <w:lang w:val="es-ES_tradnl"/>
        </w:rPr>
        <w:t>notifico</w:t>
      </w:r>
      <w:proofErr w:type="spellEnd"/>
      <w:r w:rsidR="009F4F7C">
        <w:rPr>
          <w:rFonts w:ascii="Palatino Linotype" w:hAnsi="Palatino Linotype"/>
          <w:lang w:val="es-ES_tradnl"/>
        </w:rPr>
        <w:t xml:space="preserve"> a la Directora de Informática del Instituto de Transparencia, Acceso a la Información Pública y Protección de Datos Personales del Estado de México y Municipios</w:t>
      </w:r>
      <w:r w:rsidR="00BC5847">
        <w:rPr>
          <w:rFonts w:ascii="Palatino Linotype" w:hAnsi="Palatino Linotype"/>
          <w:lang w:val="es-ES_tradnl"/>
        </w:rPr>
        <w:t xml:space="preserve">, la incapacidad técnica para cargar la información y considerarse cambio de modalidad a consulta </w:t>
      </w:r>
      <w:r w:rsidR="00BC5847">
        <w:rPr>
          <w:rFonts w:ascii="Palatino Linotype" w:hAnsi="Palatino Linotype"/>
          <w:lang w:val="es-ES_tradnl"/>
        </w:rPr>
        <w:lastRenderedPageBreak/>
        <w:t xml:space="preserve">directa, anexando así mismo </w:t>
      </w:r>
      <w:r w:rsidR="00BC5847">
        <w:t xml:space="preserve">oficios número INFOEM/DGI/254/2021, mismo en </w:t>
      </w:r>
      <w:r w:rsidR="00F34758">
        <w:t>el</w:t>
      </w:r>
      <w:r w:rsidR="00BC5847">
        <w:t xml:space="preserve"> que la ya citada Directora, </w:t>
      </w:r>
      <w:r w:rsidR="004F2883" w:rsidRPr="006673F4">
        <w:rPr>
          <w:rFonts w:ascii="Palatino Linotype" w:hAnsi="Palatino Linotype"/>
        </w:rPr>
        <w:t>manifiesta</w:t>
      </w:r>
      <w:r w:rsidR="00BC5847" w:rsidRPr="006673F4">
        <w:rPr>
          <w:rFonts w:ascii="Palatino Linotype" w:hAnsi="Palatino Linotype"/>
        </w:rPr>
        <w:t xml:space="preserve"> que la información que se trataba de subir, sobrepasa las capacidades técnicas del sistema SAIMEX</w:t>
      </w:r>
      <w:r w:rsidR="00B43002" w:rsidRPr="006673F4">
        <w:rPr>
          <w:rFonts w:ascii="Palatino Linotype" w:hAnsi="Palatino Linotype"/>
        </w:rPr>
        <w:t xml:space="preserve">, por lo que se acuerda el cambio de modalidad a consulta directa, señalando </w:t>
      </w:r>
      <w:r w:rsidR="005B6835" w:rsidRPr="006673F4">
        <w:rPr>
          <w:rFonts w:ascii="Palatino Linotype" w:hAnsi="Palatino Linotype"/>
        </w:rPr>
        <w:t>el lugar, horario y requisitos para poder acceder a la información requerida</w:t>
      </w:r>
      <w:r w:rsidR="004F2883" w:rsidRPr="006673F4">
        <w:rPr>
          <w:rFonts w:ascii="Palatino Linotype" w:hAnsi="Palatino Linotype"/>
        </w:rPr>
        <w:t>, anexando al acta los oficios correspondientes</w:t>
      </w:r>
      <w:r w:rsidR="005B6835" w:rsidRPr="006673F4">
        <w:rPr>
          <w:rFonts w:ascii="Palatino Linotype" w:hAnsi="Palatino Linotype"/>
        </w:rPr>
        <w:t>.</w:t>
      </w:r>
    </w:p>
    <w:p w14:paraId="411D1E48" w14:textId="77777777" w:rsidR="00DD05FB" w:rsidRDefault="00DD05FB" w:rsidP="00DD05FB">
      <w:pPr>
        <w:pStyle w:val="Sinespaciado"/>
        <w:spacing w:line="360" w:lineRule="auto"/>
        <w:jc w:val="both"/>
        <w:rPr>
          <w:rFonts w:ascii="Palatino Linotype" w:hAnsi="Palatino Linotype"/>
          <w:lang w:eastAsia="es-MX"/>
        </w:rPr>
      </w:pPr>
    </w:p>
    <w:p w14:paraId="151F7EE9" w14:textId="295C069F" w:rsidR="00DD05FB" w:rsidRDefault="00234827" w:rsidP="00661A66">
      <w:pPr>
        <w:pStyle w:val="Sinespaciado"/>
        <w:spacing w:line="360" w:lineRule="auto"/>
        <w:jc w:val="center"/>
        <w:rPr>
          <w:rFonts w:ascii="Palatino Linotype" w:hAnsi="Palatino Linotype"/>
          <w:lang w:eastAsia="es-MX"/>
        </w:rPr>
      </w:pPr>
      <w:r>
        <w:rPr>
          <w:noProof/>
          <w:lang w:eastAsia="es-MX"/>
        </w:rPr>
        <mc:AlternateContent>
          <mc:Choice Requires="wps">
            <w:drawing>
              <wp:anchor distT="0" distB="0" distL="114300" distR="114300" simplePos="0" relativeHeight="251670528" behindDoc="0" locked="0" layoutInCell="1" allowOverlap="1" wp14:anchorId="72F5876C" wp14:editId="582791DA">
                <wp:simplePos x="0" y="0"/>
                <wp:positionH relativeFrom="margin">
                  <wp:posOffset>1110615</wp:posOffset>
                </wp:positionH>
                <wp:positionV relativeFrom="paragraph">
                  <wp:posOffset>911225</wp:posOffset>
                </wp:positionV>
                <wp:extent cx="3143250" cy="428625"/>
                <wp:effectExtent l="0" t="0" r="19050" b="28575"/>
                <wp:wrapNone/>
                <wp:docPr id="3" name="Elipse 3"/>
                <wp:cNvGraphicFramePr/>
                <a:graphic xmlns:a="http://schemas.openxmlformats.org/drawingml/2006/main">
                  <a:graphicData uri="http://schemas.microsoft.com/office/word/2010/wordprocessingShape">
                    <wps:wsp>
                      <wps:cNvSpPr/>
                      <wps:spPr>
                        <a:xfrm>
                          <a:off x="0" y="0"/>
                          <a:ext cx="3143250" cy="4286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075D40" id="Elipse 3" o:spid="_x0000_s1026" style="position:absolute;margin-left:87.45pt;margin-top:71.75pt;width:247.5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" filled="f" strokecolor="red" strokeweight="1.75pt">
                <v:stroke joinstyle="miter"/>
                <w10:wrap anchorx="margin"/>
              </v:oval>
            </w:pict>
          </mc:Fallback>
        </mc:AlternateContent>
      </w:r>
      <w:r w:rsidR="00661A66">
        <w:rPr>
          <w:noProof/>
          <w:lang w:eastAsia="es-MX"/>
        </w:rPr>
        <w:drawing>
          <wp:inline distT="0" distB="0" distL="0" distR="0" wp14:anchorId="6703A681" wp14:editId="16A1A204">
            <wp:extent cx="5142230" cy="25527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89" t="15677" r="29101" b="48892"/>
                    <a:stretch/>
                  </pic:blipFill>
                  <pic:spPr bwMode="auto">
                    <a:xfrm>
                      <a:off x="0" y="0"/>
                      <a:ext cx="5161255" cy="2562144"/>
                    </a:xfrm>
                    <a:prstGeom prst="rect">
                      <a:avLst/>
                    </a:prstGeom>
                    <a:ln>
                      <a:noFill/>
                    </a:ln>
                    <a:extLst>
                      <a:ext uri="{53640926-AAD7-44D8-BBD7-CCE9431645EC}">
                        <a14:shadowObscured xmlns:a14="http://schemas.microsoft.com/office/drawing/2010/main"/>
                      </a:ext>
                    </a:extLst>
                  </pic:spPr>
                </pic:pic>
              </a:graphicData>
            </a:graphic>
          </wp:inline>
        </w:drawing>
      </w:r>
    </w:p>
    <w:p w14:paraId="74546072" w14:textId="59424BA1" w:rsidR="00DD05FB" w:rsidRDefault="00234827" w:rsidP="00DD05FB">
      <w:pPr>
        <w:pStyle w:val="Sinespaciado"/>
        <w:spacing w:line="360" w:lineRule="auto"/>
        <w:jc w:val="center"/>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5F5C4311" wp14:editId="20793545">
                <wp:simplePos x="0" y="0"/>
                <wp:positionH relativeFrom="column">
                  <wp:posOffset>453390</wp:posOffset>
                </wp:positionH>
                <wp:positionV relativeFrom="paragraph">
                  <wp:posOffset>189230</wp:posOffset>
                </wp:positionV>
                <wp:extent cx="5010150" cy="26479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010150" cy="264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84BE2" id="Conector rec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7pt,14.9pt" to="430.2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" strokecolor="#4472c4 [3204]" strokeweight=".5pt">
                <v:stroke joinstyle="miter"/>
              </v:line>
            </w:pict>
          </mc:Fallback>
        </mc:AlternateContent>
      </w:r>
    </w:p>
    <w:p w14:paraId="6404F145" w14:textId="44DED74F" w:rsidR="00DD05FB" w:rsidRDefault="004F2883" w:rsidP="004F2883">
      <w:pPr>
        <w:pStyle w:val="Sinespaciado"/>
        <w:spacing w:line="360" w:lineRule="auto"/>
        <w:jc w:val="center"/>
        <w:rPr>
          <w:rFonts w:ascii="Palatino Linotype" w:hAnsi="Palatino Linotype"/>
          <w:iCs/>
          <w:lang w:val="es-ES_tradnl"/>
        </w:rPr>
      </w:pPr>
      <w:r>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08650959" wp14:editId="0A7DE8EE">
                <wp:simplePos x="0" y="0"/>
                <wp:positionH relativeFrom="column">
                  <wp:posOffset>2777490</wp:posOffset>
                </wp:positionH>
                <wp:positionV relativeFrom="paragraph">
                  <wp:posOffset>531495</wp:posOffset>
                </wp:positionV>
                <wp:extent cx="333375" cy="342900"/>
                <wp:effectExtent l="0" t="19050" r="47625" b="38100"/>
                <wp:wrapNone/>
                <wp:docPr id="17" name="Flecha: a la derecha 17"/>
                <wp:cNvGraphicFramePr/>
                <a:graphic xmlns:a="http://schemas.openxmlformats.org/drawingml/2006/main">
                  <a:graphicData uri="http://schemas.microsoft.com/office/word/2010/wordprocessingShape">
                    <wps:wsp>
                      <wps:cNvSpPr/>
                      <wps:spPr>
                        <a:xfrm>
                          <a:off x="0" y="0"/>
                          <a:ext cx="333375"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5905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 o:spid="_x0000_s1026" type="#_x0000_t13" style="position:absolute;margin-left:218.7pt;margin-top:41.85pt;width:26.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2kngIAAMAFAAAOAAAAZHJzL2Uyb0RvYy54bWysVE1v2zAMvQ/YfxB0X+2k6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" adj="10800" fillcolor="red" strokecolor="red" strokeweight="1pt"/>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7AD00D89" wp14:editId="11C55A6F">
                <wp:simplePos x="0" y="0"/>
                <wp:positionH relativeFrom="column">
                  <wp:posOffset>1129665</wp:posOffset>
                </wp:positionH>
                <wp:positionV relativeFrom="paragraph">
                  <wp:posOffset>1598294</wp:posOffset>
                </wp:positionV>
                <wp:extent cx="3200400" cy="714375"/>
                <wp:effectExtent l="19050" t="19050" r="19050" b="28575"/>
                <wp:wrapNone/>
                <wp:docPr id="16" name="Rectángulo redondeado 9"/>
                <wp:cNvGraphicFramePr/>
                <a:graphic xmlns:a="http://schemas.openxmlformats.org/drawingml/2006/main">
                  <a:graphicData uri="http://schemas.microsoft.com/office/word/2010/wordprocessingShape">
                    <wps:wsp>
                      <wps:cNvSpPr/>
                      <wps:spPr>
                        <a:xfrm>
                          <a:off x="0" y="0"/>
                          <a:ext cx="3200400" cy="714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1D28EA" id="Rectángulo redondeado 9" o:spid="_x0000_s1026" style="position:absolute;margin-left:88.95pt;margin-top:125.85pt;width:252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" filled="f" strokecolor="red" strokeweight="3pt">
                <v:stroke joinstyle="miter"/>
              </v:roundrect>
            </w:pict>
          </mc:Fallback>
        </mc:AlternateContent>
      </w:r>
      <w:r>
        <w:rPr>
          <w:noProof/>
          <w:lang w:eastAsia="es-MX"/>
        </w:rPr>
        <w:drawing>
          <wp:inline distT="0" distB="0" distL="0" distR="0" wp14:anchorId="5A10BC86" wp14:editId="7017B05E">
            <wp:extent cx="3619465" cy="46577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99" t="35214" r="34264" b="18478"/>
                    <a:stretch/>
                  </pic:blipFill>
                  <pic:spPr bwMode="auto">
                    <a:xfrm>
                      <a:off x="0" y="0"/>
                      <a:ext cx="3656553" cy="4705452"/>
                    </a:xfrm>
                    <a:prstGeom prst="rect">
                      <a:avLst/>
                    </a:prstGeom>
                    <a:ln>
                      <a:noFill/>
                    </a:ln>
                    <a:extLst>
                      <a:ext uri="{53640926-AAD7-44D8-BBD7-CCE9431645EC}">
                        <a14:shadowObscured xmlns:a14="http://schemas.microsoft.com/office/drawing/2010/main"/>
                      </a:ext>
                    </a:extLst>
                  </pic:spPr>
                </pic:pic>
              </a:graphicData>
            </a:graphic>
          </wp:inline>
        </w:drawing>
      </w:r>
    </w:p>
    <w:p w14:paraId="2CA8C7A6" w14:textId="77777777" w:rsidR="00DD05FB" w:rsidRDefault="00DD05FB" w:rsidP="00DD05FB">
      <w:pPr>
        <w:pStyle w:val="Sinespaciado"/>
        <w:spacing w:line="360" w:lineRule="auto"/>
        <w:jc w:val="both"/>
        <w:rPr>
          <w:rFonts w:ascii="Palatino Linotype" w:hAnsi="Palatino Linotype"/>
        </w:rPr>
      </w:pPr>
    </w:p>
    <w:p w14:paraId="79D06F1D" w14:textId="6F4B4973" w:rsidR="00234827" w:rsidRPr="009C1414" w:rsidRDefault="00234827" w:rsidP="00234827">
      <w:pPr>
        <w:spacing w:line="276" w:lineRule="auto"/>
        <w:ind w:right="-142"/>
        <w:jc w:val="both"/>
        <w:rPr>
          <w:rFonts w:ascii="Palatino Linotype" w:hAnsi="Palatino Linotype" w:cs="Arial"/>
          <w:sz w:val="24"/>
          <w:szCs w:val="24"/>
        </w:rPr>
      </w:pPr>
      <w:r>
        <w:rPr>
          <w:rFonts w:ascii="Palatino Linotype" w:hAnsi="Palatino Linotype"/>
          <w:sz w:val="24"/>
          <w:szCs w:val="24"/>
        </w:rPr>
        <w:t>En relación a</w:t>
      </w:r>
      <w:r w:rsidRPr="009C1414">
        <w:rPr>
          <w:rFonts w:ascii="Palatino Linotype" w:hAnsi="Palatino Linotype"/>
          <w:sz w:val="24"/>
          <w:szCs w:val="24"/>
        </w:rPr>
        <w:t xml:space="preserve"> la solicitud de información </w:t>
      </w:r>
      <w:r w:rsidRPr="00D90EF0">
        <w:rPr>
          <w:rFonts w:ascii="Palatino Linotype" w:hAnsi="Palatino Linotype" w:cs="Arial"/>
          <w:b/>
          <w:sz w:val="24"/>
        </w:rPr>
        <w:t>00</w:t>
      </w:r>
      <w:r>
        <w:rPr>
          <w:rFonts w:ascii="Palatino Linotype" w:hAnsi="Palatino Linotype" w:cs="Arial"/>
          <w:b/>
          <w:sz w:val="24"/>
        </w:rPr>
        <w:t>399/IXTASAL</w:t>
      </w:r>
      <w:r w:rsidRPr="00D90EF0">
        <w:rPr>
          <w:rFonts w:ascii="Palatino Linotype" w:hAnsi="Palatino Linotype" w:cs="Arial"/>
          <w:b/>
          <w:sz w:val="24"/>
        </w:rPr>
        <w:t>/IP/20</w:t>
      </w:r>
      <w:r>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p>
    <w:p w14:paraId="592C19E9" w14:textId="2346644A" w:rsidR="00234827" w:rsidRDefault="00234827" w:rsidP="00234827">
      <w:pPr>
        <w:pStyle w:val="Prrafodelista"/>
        <w:numPr>
          <w:ilvl w:val="0"/>
          <w:numId w:val="12"/>
        </w:numPr>
        <w:autoSpaceDE w:val="0"/>
        <w:autoSpaceDN w:val="0"/>
        <w:adjustRightInd w:val="0"/>
        <w:spacing w:line="360" w:lineRule="auto"/>
        <w:jc w:val="both"/>
        <w:rPr>
          <w:rFonts w:ascii="Palatino Linotype" w:hAnsi="Palatino Linotype" w:cs="Arial"/>
        </w:rPr>
      </w:pPr>
      <w:r>
        <w:rPr>
          <w:rFonts w:ascii="Palatino Linotype" w:hAnsi="Palatino Linotype"/>
          <w:iCs/>
          <w:color w:val="000000"/>
        </w:rPr>
        <w:t>T</w:t>
      </w:r>
      <w:r w:rsidRPr="00234827">
        <w:rPr>
          <w:rFonts w:ascii="Palatino Linotype" w:hAnsi="Palatino Linotype"/>
          <w:iCs/>
          <w:color w:val="000000"/>
        </w:rPr>
        <w:t xml:space="preserve">odos y cada uno de los oficios expedidos por </w:t>
      </w:r>
      <w:proofErr w:type="spellStart"/>
      <w:r w:rsidRPr="00234827">
        <w:rPr>
          <w:rFonts w:ascii="Palatino Linotype" w:hAnsi="Palatino Linotype"/>
          <w:iCs/>
          <w:color w:val="000000"/>
        </w:rPr>
        <w:t>juana</w:t>
      </w:r>
      <w:proofErr w:type="spellEnd"/>
      <w:r w:rsidRPr="00234827">
        <w:rPr>
          <w:rFonts w:ascii="Palatino Linotype" w:hAnsi="Palatino Linotype"/>
          <w:iCs/>
          <w:color w:val="000000"/>
        </w:rPr>
        <w:t xml:space="preserve"> </w:t>
      </w:r>
      <w:proofErr w:type="spellStart"/>
      <w:r w:rsidRPr="00234827">
        <w:rPr>
          <w:rFonts w:ascii="Palatino Linotype" w:hAnsi="Palatino Linotype"/>
          <w:iCs/>
          <w:color w:val="000000"/>
        </w:rPr>
        <w:t>pérez</w:t>
      </w:r>
      <w:proofErr w:type="spellEnd"/>
      <w:r w:rsidRPr="00234827">
        <w:rPr>
          <w:rFonts w:ascii="Palatino Linotype" w:hAnsi="Palatino Linotype"/>
          <w:iCs/>
          <w:color w:val="000000"/>
        </w:rPr>
        <w:t>, presidente Municipal durante los años 2020 y lo que va de 2021, hasta que se me entregue la información, incluye oficios internos en la administración municipal y externos en cualquiera de los poderes de la administración pública estatal y feder</w:t>
      </w:r>
      <w:r>
        <w:rPr>
          <w:rFonts w:ascii="Palatino Linotype" w:hAnsi="Palatino Linotype"/>
          <w:iCs/>
          <w:color w:val="000000"/>
        </w:rPr>
        <w:t>al.</w:t>
      </w:r>
    </w:p>
    <w:p w14:paraId="0BEAD42B" w14:textId="77777777" w:rsidR="00234827" w:rsidRDefault="00234827" w:rsidP="00234827">
      <w:pPr>
        <w:spacing w:after="0" w:line="360" w:lineRule="auto"/>
        <w:jc w:val="both"/>
        <w:rPr>
          <w:rFonts w:ascii="Palatino Linotype" w:eastAsia="Times New Roman" w:hAnsi="Palatino Linotype" w:cs="Times New Roman"/>
          <w:iCs/>
          <w:sz w:val="24"/>
          <w:szCs w:val="24"/>
          <w:lang w:eastAsia="es-ES"/>
        </w:rPr>
      </w:pPr>
    </w:p>
    <w:p w14:paraId="4ADA24E7" w14:textId="58DE819F" w:rsidR="00234827" w:rsidRDefault="00234827" w:rsidP="00234827">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234827">
        <w:rPr>
          <w:rFonts w:ascii="Palatino Linotype" w:hAnsi="Palatino Linotype" w:cs="Arial"/>
          <w:i/>
        </w:rPr>
        <w:t>Presidencia 399.pdf</w:t>
      </w:r>
      <w:r>
        <w:rPr>
          <w:rFonts w:ascii="Palatino Linotype" w:hAnsi="Palatino Linotype" w:cs="Arial"/>
          <w:i/>
        </w:rPr>
        <w:t>” y “</w:t>
      </w:r>
      <w:r w:rsidRPr="00234827">
        <w:rPr>
          <w:rFonts w:ascii="Palatino Linotype" w:hAnsi="Palatino Linotype" w:cs="Arial"/>
          <w:i/>
        </w:rPr>
        <w:t>ACTA COMITE 30-2021 INFORMACIÓN CONFIDENCIAL sol 370-397-399-400.pdf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mismos que contienen lo siguiente:</w:t>
      </w:r>
    </w:p>
    <w:p w14:paraId="6245C8BB" w14:textId="77777777" w:rsidR="00234827" w:rsidRPr="00234827" w:rsidRDefault="00234827" w:rsidP="00DD05FB">
      <w:pPr>
        <w:pStyle w:val="Prrafodelista"/>
        <w:autoSpaceDE w:val="0"/>
        <w:autoSpaceDN w:val="0"/>
        <w:adjustRightInd w:val="0"/>
        <w:spacing w:line="360" w:lineRule="auto"/>
        <w:ind w:left="0"/>
        <w:jc w:val="both"/>
        <w:rPr>
          <w:rFonts w:ascii="Palatino Linotype" w:hAnsi="Palatino Linotype"/>
          <w:lang w:val="es-MX"/>
        </w:rPr>
      </w:pPr>
    </w:p>
    <w:p w14:paraId="7DF9C3F9" w14:textId="6D205B0C" w:rsidR="00234827" w:rsidRPr="009E56B0" w:rsidRDefault="00234827" w:rsidP="00234827">
      <w:pPr>
        <w:pStyle w:val="Prrafodelista"/>
        <w:numPr>
          <w:ilvl w:val="0"/>
          <w:numId w:val="3"/>
        </w:numPr>
        <w:spacing w:line="360" w:lineRule="auto"/>
        <w:jc w:val="both"/>
        <w:rPr>
          <w:rFonts w:ascii="Palatino Linotype" w:hAnsi="Palatino Linotype"/>
          <w:lang w:eastAsia="es-MX"/>
        </w:rPr>
      </w:pPr>
      <w:r w:rsidRPr="00712A02">
        <w:rPr>
          <w:rFonts w:ascii="Palatino Linotype" w:hAnsi="Palatino Linotype" w:cs="Arial"/>
          <w:b/>
          <w:bCs/>
          <w:iCs/>
        </w:rPr>
        <w:t xml:space="preserve">Presidencia </w:t>
      </w:r>
      <w:r>
        <w:rPr>
          <w:rFonts w:ascii="Palatino Linotype" w:hAnsi="Palatino Linotype" w:cs="Arial"/>
          <w:b/>
          <w:bCs/>
          <w:iCs/>
        </w:rPr>
        <w:t>399</w:t>
      </w:r>
      <w:r w:rsidRPr="00712A02">
        <w:rPr>
          <w:rFonts w:ascii="Palatino Linotype" w:hAnsi="Palatino Linotype" w:cs="Arial"/>
          <w:b/>
          <w:bCs/>
          <w:iCs/>
        </w:rPr>
        <w:t>.pdf:</w:t>
      </w:r>
      <w:r w:rsidRPr="00712A02">
        <w:rPr>
          <w:rFonts w:ascii="Palatino Linotype" w:hAnsi="Palatino Linotype"/>
          <w:lang w:val="es-ES_tradnl"/>
        </w:rPr>
        <w:t xml:space="preserve"> documento en pdf en tres fojas consistente en oficio número SP-PMIXT/00</w:t>
      </w:r>
      <w:r>
        <w:rPr>
          <w:rFonts w:ascii="Palatino Linotype" w:hAnsi="Palatino Linotype"/>
          <w:lang w:val="es-ES_tradnl"/>
        </w:rPr>
        <w:t>7</w:t>
      </w:r>
      <w:r w:rsidRPr="00712A02">
        <w:rPr>
          <w:rFonts w:ascii="Palatino Linotype" w:hAnsi="Palatino Linotype"/>
          <w:lang w:val="es-ES_tradnl"/>
        </w:rPr>
        <w:t xml:space="preserve">/2021, de fecha veintiocho de abril, por medio del cual se da contestación a la solicitud planteada por la parte recurrente, </w:t>
      </w:r>
      <w:r>
        <w:rPr>
          <w:rFonts w:ascii="Palatino Linotype" w:hAnsi="Palatino Linotype"/>
          <w:lang w:val="es-ES_tradnl"/>
        </w:rPr>
        <w:t>informando que la capacidad de la información solicitada es de 3.00 GB, información que se encuentra debidamente digitalizada, existiendo una incapacidad para poder cargar la información vía SAIMEX</w:t>
      </w:r>
      <w:r w:rsidR="009E56B0">
        <w:rPr>
          <w:rFonts w:ascii="Palatino Linotype" w:hAnsi="Palatino Linotype"/>
          <w:lang w:val="es-ES_tradnl"/>
        </w:rPr>
        <w:t>, motivo por el que se considera cambio de modalidad</w:t>
      </w:r>
      <w:r>
        <w:rPr>
          <w:rFonts w:ascii="Palatino Linotype" w:hAnsi="Palatino Linotype"/>
          <w:lang w:val="es-ES_tradnl"/>
        </w:rPr>
        <w:t>.</w:t>
      </w:r>
    </w:p>
    <w:p w14:paraId="0D51DFFC" w14:textId="53BB0C94" w:rsidR="009E56B0" w:rsidRPr="009E56B0" w:rsidRDefault="009E56B0" w:rsidP="009E56B0">
      <w:pPr>
        <w:spacing w:line="360" w:lineRule="auto"/>
        <w:ind w:left="360"/>
        <w:jc w:val="center"/>
        <w:rPr>
          <w:rFonts w:ascii="Palatino Linotype" w:hAnsi="Palatino Linotype"/>
          <w:lang w:eastAsia="es-MX"/>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49DE5C90" wp14:editId="7D30E76E">
                <wp:simplePos x="0" y="0"/>
                <wp:positionH relativeFrom="column">
                  <wp:posOffset>986790</wp:posOffset>
                </wp:positionH>
                <wp:positionV relativeFrom="paragraph">
                  <wp:posOffset>3215005</wp:posOffset>
                </wp:positionV>
                <wp:extent cx="3600450" cy="676275"/>
                <wp:effectExtent l="19050" t="19050" r="19050" b="28575"/>
                <wp:wrapNone/>
                <wp:docPr id="20" name="Rectángulo redondeado 9"/>
                <wp:cNvGraphicFramePr/>
                <a:graphic xmlns:a="http://schemas.openxmlformats.org/drawingml/2006/main">
                  <a:graphicData uri="http://schemas.microsoft.com/office/word/2010/wordprocessingShape">
                    <wps:wsp>
                      <wps:cNvSpPr/>
                      <wps:spPr>
                        <a:xfrm>
                          <a:off x="0" y="0"/>
                          <a:ext cx="3600450" cy="676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97D51D" id="Rectángulo redondeado 9" o:spid="_x0000_s1026" style="position:absolute;margin-left:77.7pt;margin-top:253.15pt;width:283.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qsrAIAAKI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" filled="f" strokecolor="red" strokeweight="3pt">
                <v:stroke joinstyle="miter"/>
              </v:roundrect>
            </w:pict>
          </mc:Fallback>
        </mc:AlternateContent>
      </w:r>
      <w:r>
        <w:rPr>
          <w:noProof/>
          <w:lang w:eastAsia="es-MX"/>
        </w:rPr>
        <w:drawing>
          <wp:inline distT="0" distB="0" distL="0" distR="0" wp14:anchorId="1862918C" wp14:editId="7C7A2833">
            <wp:extent cx="4314825" cy="3943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613" t="15991" r="6703" b="19106"/>
                    <a:stretch/>
                  </pic:blipFill>
                  <pic:spPr bwMode="auto">
                    <a:xfrm>
                      <a:off x="0" y="0"/>
                      <a:ext cx="4326945" cy="3954427"/>
                    </a:xfrm>
                    <a:prstGeom prst="rect">
                      <a:avLst/>
                    </a:prstGeom>
                    <a:ln>
                      <a:noFill/>
                    </a:ln>
                    <a:extLst>
                      <a:ext uri="{53640926-AAD7-44D8-BBD7-CCE9431645EC}">
                        <a14:shadowObscured xmlns:a14="http://schemas.microsoft.com/office/drawing/2010/main"/>
                      </a:ext>
                    </a:extLst>
                  </pic:spPr>
                </pic:pic>
              </a:graphicData>
            </a:graphic>
          </wp:inline>
        </w:drawing>
      </w:r>
    </w:p>
    <w:p w14:paraId="67EFA24E" w14:textId="6EEB15BE" w:rsidR="009E56B0" w:rsidRPr="003D56E8" w:rsidRDefault="009E56B0" w:rsidP="009E56B0">
      <w:pPr>
        <w:pStyle w:val="Prrafodelista"/>
        <w:numPr>
          <w:ilvl w:val="0"/>
          <w:numId w:val="3"/>
        </w:numPr>
        <w:spacing w:line="360" w:lineRule="auto"/>
        <w:jc w:val="both"/>
        <w:rPr>
          <w:rFonts w:ascii="Palatino Linotype" w:hAnsi="Palatino Linotype" w:cs="Arial"/>
          <w:lang w:eastAsia="es-MX"/>
        </w:rPr>
      </w:pPr>
      <w:r w:rsidRPr="00712A02">
        <w:rPr>
          <w:rFonts w:ascii="Palatino Linotype" w:hAnsi="Palatino Linotype" w:cs="Arial"/>
          <w:b/>
          <w:bCs/>
          <w:iCs/>
        </w:rPr>
        <w:lastRenderedPageBreak/>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Acta de la Trigésima Sesión Ordinaria del Comité de Transparencia del veintinueve de abril de dos mil veintiuno, con ACTA NÚMERO:</w:t>
      </w:r>
      <w:r w:rsidR="003D56E8">
        <w:rPr>
          <w:rFonts w:ascii="Palatino Linotype" w:hAnsi="Palatino Linotype"/>
          <w:lang w:val="es-ES_tradnl"/>
        </w:rPr>
        <w:t xml:space="preserve"> </w:t>
      </w:r>
      <w:r>
        <w:rPr>
          <w:rFonts w:ascii="Palatino Linotype" w:hAnsi="Palatino Linotype"/>
          <w:lang w:val="es-ES_tradnl"/>
        </w:rPr>
        <w:t>IXTASAL/CT/030/EXT/2021</w:t>
      </w:r>
      <w:r w:rsidRPr="00712A02">
        <w:rPr>
          <w:rFonts w:ascii="Palatino Linotype" w:hAnsi="Palatino Linotype"/>
          <w:lang w:val="es-ES_tradnl"/>
        </w:rPr>
        <w:t xml:space="preserve">, </w:t>
      </w:r>
      <w:r>
        <w:rPr>
          <w:rFonts w:ascii="Palatino Linotype" w:hAnsi="Palatino Linotype"/>
          <w:lang w:val="es-ES_tradnl"/>
        </w:rPr>
        <w:t xml:space="preserve">por medio del cual se informa que vía correo electrónico se notificó a la Directora de Informática del Instituto de Transparencia, Acceso a la Información Pública y Protección de Datos Personales del Estado de México y Municipios, la incapacidad técnica para cargar la información y considerarse cambio de modalidad a consulta directa, anexando así mismo </w:t>
      </w:r>
      <w:r>
        <w:t xml:space="preserve">oficio número INFOEM/DGI/253/2021, </w:t>
      </w:r>
      <w:r w:rsidRPr="003D56E8">
        <w:rPr>
          <w:rFonts w:ascii="Palatino Linotype" w:hAnsi="Palatino Linotype" w:cs="Arial"/>
        </w:rPr>
        <w:t xml:space="preserve">mismo en </w:t>
      </w:r>
      <w:r w:rsidR="007A4C6D" w:rsidRPr="003D56E8">
        <w:rPr>
          <w:rFonts w:ascii="Palatino Linotype" w:hAnsi="Palatino Linotype" w:cs="Arial"/>
        </w:rPr>
        <w:t>el</w:t>
      </w:r>
      <w:r w:rsidRPr="003D56E8">
        <w:rPr>
          <w:rFonts w:ascii="Palatino Linotype" w:hAnsi="Palatino Linotype" w:cs="Arial"/>
        </w:rPr>
        <w:t xml:space="preserve"> que la ya citada Directora, manifiesta que la información que se trataba de subir, sobrepasa las capacidades técnicas del sistema SAIMEX, por lo que se acuerda el cambio de modalidad a consulta directa, señalando el lugar, horario y requisitos para poder acceder a la información requerida, anexando al acta los oficios correspondientes.</w:t>
      </w:r>
    </w:p>
    <w:p w14:paraId="1ADDD683" w14:textId="4B8EA53C" w:rsidR="009E56B0" w:rsidRPr="009E56B0" w:rsidRDefault="009E56B0" w:rsidP="009E56B0">
      <w:pPr>
        <w:spacing w:line="360" w:lineRule="auto"/>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3A65D48D" wp14:editId="62F9B5B1">
                <wp:simplePos x="0" y="0"/>
                <wp:positionH relativeFrom="column">
                  <wp:posOffset>68180</wp:posOffset>
                </wp:positionH>
                <wp:positionV relativeFrom="paragraph">
                  <wp:posOffset>110475</wp:posOffset>
                </wp:positionV>
                <wp:extent cx="5497033" cy="2668772"/>
                <wp:effectExtent l="0" t="0" r="27940" b="36830"/>
                <wp:wrapNone/>
                <wp:docPr id="22" name="Conector recto 22"/>
                <wp:cNvGraphicFramePr/>
                <a:graphic xmlns:a="http://schemas.openxmlformats.org/drawingml/2006/main">
                  <a:graphicData uri="http://schemas.microsoft.com/office/word/2010/wordprocessingShape">
                    <wps:wsp>
                      <wps:cNvCnPr/>
                      <wps:spPr>
                        <a:xfrm>
                          <a:off x="0" y="0"/>
                          <a:ext cx="5497033" cy="2668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BCB69" id="Conector recto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8.7pt" to="438.2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" strokecolor="#4472c4 [3204]" strokeweight=".5pt">
                <v:stroke joinstyle="miter"/>
              </v:line>
            </w:pict>
          </mc:Fallback>
        </mc:AlternateContent>
      </w:r>
    </w:p>
    <w:p w14:paraId="6F326EAA" w14:textId="4807E1D9" w:rsidR="009E56B0" w:rsidRDefault="009E56B0" w:rsidP="009E56B0">
      <w:pPr>
        <w:pStyle w:val="Sinespaciado"/>
        <w:spacing w:line="360" w:lineRule="auto"/>
        <w:jc w:val="center"/>
        <w:rPr>
          <w:rFonts w:ascii="Palatino Linotype" w:hAnsi="Palatino Linotype"/>
          <w:lang w:eastAsia="es-MX"/>
        </w:rPr>
      </w:pPr>
      <w:r>
        <w:rPr>
          <w:rFonts w:ascii="Palatino Linotype" w:hAnsi="Palatino Linotype" w:cs="Arial"/>
          <w:noProof/>
          <w:lang w:eastAsia="es-MX"/>
        </w:rPr>
        <w:lastRenderedPageBreak/>
        <mc:AlternateContent>
          <mc:Choice Requires="wps">
            <w:drawing>
              <wp:anchor distT="0" distB="0" distL="114300" distR="114300" simplePos="0" relativeHeight="251678720" behindDoc="0" locked="0" layoutInCell="1" allowOverlap="1" wp14:anchorId="6A4585F3" wp14:editId="6BCBBA14">
                <wp:simplePos x="0" y="0"/>
                <wp:positionH relativeFrom="column">
                  <wp:posOffset>2996565</wp:posOffset>
                </wp:positionH>
                <wp:positionV relativeFrom="paragraph">
                  <wp:posOffset>788670</wp:posOffset>
                </wp:positionV>
                <wp:extent cx="333375" cy="342900"/>
                <wp:effectExtent l="0" t="19050" r="47625" b="38100"/>
                <wp:wrapNone/>
                <wp:docPr id="24" name="Flecha: a la derecha 24"/>
                <wp:cNvGraphicFramePr/>
                <a:graphic xmlns:a="http://schemas.openxmlformats.org/drawingml/2006/main">
                  <a:graphicData uri="http://schemas.microsoft.com/office/word/2010/wordprocessingShape">
                    <wps:wsp>
                      <wps:cNvSpPr/>
                      <wps:spPr>
                        <a:xfrm>
                          <a:off x="0" y="0"/>
                          <a:ext cx="333375"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87D91" id="Flecha: a la derecha 24" o:spid="_x0000_s1026" type="#_x0000_t13" style="position:absolute;margin-left:235.95pt;margin-top:62.1pt;width:26.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P7ngIAAMAFAAAOAAAAZHJzL2Uyb0RvYy54bWysVE1v2zAMvQ/YfxB0X+2k6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" adj="10800" fillcolor="red" strokecolor="red" strokeweight="1pt"/>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6C8196AB" wp14:editId="509E8A8B">
                <wp:simplePos x="0" y="0"/>
                <wp:positionH relativeFrom="margin">
                  <wp:posOffset>224790</wp:posOffset>
                </wp:positionH>
                <wp:positionV relativeFrom="paragraph">
                  <wp:posOffset>2026921</wp:posOffset>
                </wp:positionV>
                <wp:extent cx="4895850" cy="723900"/>
                <wp:effectExtent l="19050" t="19050" r="19050" b="19050"/>
                <wp:wrapNone/>
                <wp:docPr id="23" name="Rectángulo redondeado 9"/>
                <wp:cNvGraphicFramePr/>
                <a:graphic xmlns:a="http://schemas.openxmlformats.org/drawingml/2006/main">
                  <a:graphicData uri="http://schemas.microsoft.com/office/word/2010/wordprocessingShape">
                    <wps:wsp>
                      <wps:cNvSpPr/>
                      <wps:spPr>
                        <a:xfrm>
                          <a:off x="0" y="0"/>
                          <a:ext cx="4895850" cy="723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23D84D" id="Rectángulo redondeado 9" o:spid="_x0000_s1026" style="position:absolute;margin-left:17.7pt;margin-top:159.6pt;width:385.5pt;height:5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" filled="f" strokecolor="red" strokeweight="3pt">
                <v:stroke joinstyle="miter"/>
                <w10:wrap anchorx="margin"/>
              </v:roundrect>
            </w:pict>
          </mc:Fallback>
        </mc:AlternateContent>
      </w:r>
      <w:r>
        <w:rPr>
          <w:noProof/>
          <w:lang w:eastAsia="es-MX"/>
        </w:rPr>
        <w:drawing>
          <wp:inline distT="0" distB="0" distL="0" distR="0" wp14:anchorId="3EEBA509" wp14:editId="25FB9BA2">
            <wp:extent cx="5375275" cy="56292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23" t="16618" r="32628" b="27884"/>
                    <a:stretch/>
                  </pic:blipFill>
                  <pic:spPr bwMode="auto">
                    <a:xfrm>
                      <a:off x="0" y="0"/>
                      <a:ext cx="5393982" cy="5648866"/>
                    </a:xfrm>
                    <a:prstGeom prst="rect">
                      <a:avLst/>
                    </a:prstGeom>
                    <a:ln>
                      <a:noFill/>
                    </a:ln>
                    <a:extLst>
                      <a:ext uri="{53640926-AAD7-44D8-BBD7-CCE9431645EC}">
                        <a14:shadowObscured xmlns:a14="http://schemas.microsoft.com/office/drawing/2010/main"/>
                      </a:ext>
                    </a:extLst>
                  </pic:spPr>
                </pic:pic>
              </a:graphicData>
            </a:graphic>
          </wp:inline>
        </w:drawing>
      </w:r>
    </w:p>
    <w:p w14:paraId="64AB1D15" w14:textId="582B70C1" w:rsidR="00234827" w:rsidRPr="009E56B0" w:rsidRDefault="00234827" w:rsidP="00DD05FB">
      <w:pPr>
        <w:pStyle w:val="Prrafodelista"/>
        <w:autoSpaceDE w:val="0"/>
        <w:autoSpaceDN w:val="0"/>
        <w:adjustRightInd w:val="0"/>
        <w:spacing w:line="360" w:lineRule="auto"/>
        <w:ind w:left="0"/>
        <w:jc w:val="both"/>
        <w:rPr>
          <w:rFonts w:ascii="Palatino Linotype" w:hAnsi="Palatino Linotype"/>
          <w:lang w:val="es-MX"/>
        </w:rPr>
      </w:pPr>
    </w:p>
    <w:p w14:paraId="310D6661" w14:textId="2D4510CF" w:rsidR="007D0E22" w:rsidRPr="009C1414" w:rsidRDefault="007D0E22" w:rsidP="007D0E22">
      <w:pPr>
        <w:spacing w:line="276" w:lineRule="auto"/>
        <w:ind w:right="-142"/>
        <w:jc w:val="both"/>
        <w:rPr>
          <w:rFonts w:ascii="Palatino Linotype" w:hAnsi="Palatino Linotype" w:cs="Arial"/>
          <w:sz w:val="24"/>
          <w:szCs w:val="24"/>
        </w:rPr>
      </w:pPr>
      <w:r>
        <w:rPr>
          <w:rFonts w:ascii="Palatino Linotype" w:hAnsi="Palatino Linotype"/>
          <w:sz w:val="24"/>
          <w:szCs w:val="24"/>
        </w:rPr>
        <w:t>Por lo que respecta a</w:t>
      </w:r>
      <w:r w:rsidRPr="009C1414">
        <w:rPr>
          <w:rFonts w:ascii="Palatino Linotype" w:hAnsi="Palatino Linotype"/>
          <w:sz w:val="24"/>
          <w:szCs w:val="24"/>
        </w:rPr>
        <w:t xml:space="preserve"> la solicitud de información </w:t>
      </w:r>
      <w:r w:rsidRPr="00D90EF0">
        <w:rPr>
          <w:rFonts w:ascii="Palatino Linotype" w:hAnsi="Palatino Linotype" w:cs="Arial"/>
          <w:b/>
          <w:sz w:val="24"/>
        </w:rPr>
        <w:t>00</w:t>
      </w:r>
      <w:r>
        <w:rPr>
          <w:rFonts w:ascii="Palatino Linotype" w:hAnsi="Palatino Linotype" w:cs="Arial"/>
          <w:b/>
          <w:sz w:val="24"/>
        </w:rPr>
        <w:t>398/IXTASAL</w:t>
      </w:r>
      <w:r w:rsidRPr="00D90EF0">
        <w:rPr>
          <w:rFonts w:ascii="Palatino Linotype" w:hAnsi="Palatino Linotype" w:cs="Arial"/>
          <w:b/>
          <w:sz w:val="24"/>
        </w:rPr>
        <w:t>/IP/20</w:t>
      </w:r>
      <w:r>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p>
    <w:p w14:paraId="0614E31D" w14:textId="69BC1E3D" w:rsidR="007D0E22" w:rsidRPr="007D0E22" w:rsidRDefault="007D0E22" w:rsidP="007D0E22">
      <w:pPr>
        <w:pStyle w:val="Prrafodelista"/>
        <w:numPr>
          <w:ilvl w:val="0"/>
          <w:numId w:val="13"/>
        </w:numPr>
        <w:spacing w:line="360" w:lineRule="auto"/>
        <w:jc w:val="both"/>
        <w:rPr>
          <w:rFonts w:ascii="Palatino Linotype" w:hAnsi="Palatino Linotype"/>
          <w:iCs/>
        </w:rPr>
      </w:pPr>
      <w:r>
        <w:rPr>
          <w:rFonts w:ascii="Palatino Linotype" w:hAnsi="Palatino Linotype"/>
          <w:iCs/>
          <w:color w:val="000000"/>
        </w:rPr>
        <w:t>T</w:t>
      </w:r>
      <w:r w:rsidRPr="007D0E22">
        <w:rPr>
          <w:rFonts w:ascii="Palatino Linotype" w:hAnsi="Palatino Linotype"/>
          <w:iCs/>
          <w:color w:val="000000"/>
        </w:rPr>
        <w:t xml:space="preserve">odos y cada uno de los oficios expedidos por la Síndica Municipal durante los años 2020 y lo que va de 2021, hasta que se me entregue la información, incluye oficios internos en la administración municipal y </w:t>
      </w:r>
      <w:r w:rsidRPr="007D0E22">
        <w:rPr>
          <w:rFonts w:ascii="Palatino Linotype" w:hAnsi="Palatino Linotype"/>
          <w:iCs/>
          <w:color w:val="000000"/>
        </w:rPr>
        <w:lastRenderedPageBreak/>
        <w:t>externos en cualquiera de los poderes de la administración pública estatal y federal.</w:t>
      </w:r>
    </w:p>
    <w:p w14:paraId="70E0E844" w14:textId="77777777" w:rsidR="007D0E22" w:rsidRPr="007D0E22" w:rsidRDefault="007D0E22" w:rsidP="007D0E22">
      <w:pPr>
        <w:pStyle w:val="Prrafodelista"/>
        <w:spacing w:line="360" w:lineRule="auto"/>
        <w:ind w:left="720"/>
        <w:jc w:val="both"/>
        <w:rPr>
          <w:rFonts w:ascii="Palatino Linotype" w:hAnsi="Palatino Linotype"/>
          <w:iCs/>
        </w:rPr>
      </w:pPr>
    </w:p>
    <w:p w14:paraId="6A598DF3" w14:textId="09481F85" w:rsidR="007D0E22" w:rsidRDefault="007D0E22" w:rsidP="00856A05">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00856A05" w:rsidRPr="00856A05">
        <w:rPr>
          <w:rFonts w:ascii="Palatino Linotype" w:hAnsi="Palatino Linotype" w:cs="Arial"/>
          <w:i/>
        </w:rPr>
        <w:t>SINDICATURA FOLIO 398.pdf</w:t>
      </w:r>
      <w:r w:rsidR="00856A05">
        <w:rPr>
          <w:rFonts w:ascii="Palatino Linotype" w:hAnsi="Palatino Linotype" w:cs="Arial"/>
          <w:i/>
        </w:rPr>
        <w:t>” y “</w:t>
      </w:r>
      <w:r w:rsidR="00856A05" w:rsidRPr="00856A05">
        <w:rPr>
          <w:rFonts w:ascii="Palatino Linotype" w:hAnsi="Palatino Linotype" w:cs="Arial"/>
          <w:i/>
        </w:rPr>
        <w:t>ACTA 29 VARIAS SOLICITUDES.pdf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mismos que contienen lo siguiente:</w:t>
      </w:r>
    </w:p>
    <w:p w14:paraId="08A788E2" w14:textId="77777777" w:rsidR="007D0E22" w:rsidRPr="00234827" w:rsidRDefault="007D0E22" w:rsidP="007D0E22">
      <w:pPr>
        <w:pStyle w:val="Prrafodelista"/>
        <w:autoSpaceDE w:val="0"/>
        <w:autoSpaceDN w:val="0"/>
        <w:adjustRightInd w:val="0"/>
        <w:spacing w:line="360" w:lineRule="auto"/>
        <w:ind w:left="0"/>
        <w:jc w:val="both"/>
        <w:rPr>
          <w:rFonts w:ascii="Palatino Linotype" w:hAnsi="Palatino Linotype"/>
          <w:lang w:val="es-MX"/>
        </w:rPr>
      </w:pPr>
    </w:p>
    <w:p w14:paraId="1E3B0545" w14:textId="7B51C6C2" w:rsidR="007D0E22" w:rsidRPr="00F01085" w:rsidRDefault="00856A05" w:rsidP="007D0E22">
      <w:pPr>
        <w:pStyle w:val="Prrafodelista"/>
        <w:numPr>
          <w:ilvl w:val="0"/>
          <w:numId w:val="3"/>
        </w:numPr>
        <w:spacing w:line="360" w:lineRule="auto"/>
        <w:jc w:val="both"/>
        <w:rPr>
          <w:rFonts w:ascii="Palatino Linotype" w:hAnsi="Palatino Linotype"/>
          <w:lang w:eastAsia="es-MX"/>
        </w:rPr>
      </w:pPr>
      <w:r w:rsidRPr="00856A05">
        <w:rPr>
          <w:rFonts w:ascii="Palatino Linotype" w:hAnsi="Palatino Linotype" w:cs="Arial"/>
          <w:b/>
          <w:bCs/>
          <w:iCs/>
        </w:rPr>
        <w:t>SINDICATURA FOLIO 398.pdf</w:t>
      </w:r>
      <w:r w:rsidR="007D0E22" w:rsidRPr="00712A02">
        <w:rPr>
          <w:rFonts w:ascii="Palatino Linotype" w:hAnsi="Palatino Linotype" w:cs="Arial"/>
          <w:b/>
          <w:bCs/>
          <w:iCs/>
        </w:rPr>
        <w:t>:</w:t>
      </w:r>
      <w:r w:rsidR="007D0E22" w:rsidRPr="00712A02">
        <w:rPr>
          <w:rFonts w:ascii="Palatino Linotype" w:hAnsi="Palatino Linotype"/>
          <w:lang w:val="es-ES_tradnl"/>
        </w:rPr>
        <w:t xml:space="preserve"> documento en pdf en </w:t>
      </w:r>
      <w:r w:rsidR="00F01085">
        <w:rPr>
          <w:rFonts w:ascii="Palatino Linotype" w:hAnsi="Palatino Linotype"/>
          <w:lang w:val="es-ES_tradnl"/>
        </w:rPr>
        <w:t>cuatro</w:t>
      </w:r>
      <w:r w:rsidR="007D0E22" w:rsidRPr="00712A02">
        <w:rPr>
          <w:rFonts w:ascii="Palatino Linotype" w:hAnsi="Palatino Linotype"/>
          <w:lang w:val="es-ES_tradnl"/>
        </w:rPr>
        <w:t xml:space="preserve"> fojas consistente en número</w:t>
      </w:r>
      <w:r w:rsidR="00F01085">
        <w:rPr>
          <w:rFonts w:ascii="Palatino Linotype" w:hAnsi="Palatino Linotype"/>
          <w:lang w:val="es-ES_tradnl"/>
        </w:rPr>
        <w:t xml:space="preserve"> de</w:t>
      </w:r>
      <w:r w:rsidR="007D0E22" w:rsidRPr="00712A02">
        <w:rPr>
          <w:rFonts w:ascii="Palatino Linotype" w:hAnsi="Palatino Linotype"/>
          <w:lang w:val="es-ES_tradnl"/>
        </w:rPr>
        <w:t xml:space="preserve"> </w:t>
      </w:r>
      <w:r w:rsidR="00F01085" w:rsidRPr="00712A02">
        <w:rPr>
          <w:rFonts w:ascii="Palatino Linotype" w:hAnsi="Palatino Linotype"/>
          <w:lang w:val="es-ES_tradnl"/>
        </w:rPr>
        <w:t xml:space="preserve">oficio </w:t>
      </w:r>
      <w:r w:rsidR="007D0E22" w:rsidRPr="00712A02">
        <w:rPr>
          <w:rFonts w:ascii="Palatino Linotype" w:hAnsi="Palatino Linotype"/>
          <w:lang w:val="es-ES_tradnl"/>
        </w:rPr>
        <w:t>SM/</w:t>
      </w:r>
      <w:r w:rsidR="00F01085">
        <w:rPr>
          <w:rFonts w:ascii="Palatino Linotype" w:hAnsi="Palatino Linotype"/>
          <w:lang w:val="es-ES_tradnl"/>
        </w:rPr>
        <w:t>190</w:t>
      </w:r>
      <w:r w:rsidR="007D0E22" w:rsidRPr="00712A02">
        <w:rPr>
          <w:rFonts w:ascii="Palatino Linotype" w:hAnsi="Palatino Linotype"/>
          <w:lang w:val="es-ES_tradnl"/>
        </w:rPr>
        <w:t xml:space="preserve">/2021, de fecha </w:t>
      </w:r>
      <w:r w:rsidR="00F01085">
        <w:rPr>
          <w:rFonts w:ascii="Palatino Linotype" w:hAnsi="Palatino Linotype"/>
          <w:lang w:val="es-ES_tradnl"/>
        </w:rPr>
        <w:t>siete</w:t>
      </w:r>
      <w:r w:rsidR="007D0E22" w:rsidRPr="00712A02">
        <w:rPr>
          <w:rFonts w:ascii="Palatino Linotype" w:hAnsi="Palatino Linotype"/>
          <w:lang w:val="es-ES_tradnl"/>
        </w:rPr>
        <w:t xml:space="preserve"> de abril, </w:t>
      </w:r>
      <w:r w:rsidR="00F01085">
        <w:rPr>
          <w:rFonts w:ascii="Palatino Linotype" w:hAnsi="Palatino Linotype"/>
          <w:lang w:val="es-ES_tradnl"/>
        </w:rPr>
        <w:t xml:space="preserve">signado por la Síndico Municipal a través de </w:t>
      </w:r>
      <w:r w:rsidR="007D0E22" w:rsidRPr="00712A02">
        <w:rPr>
          <w:rFonts w:ascii="Palatino Linotype" w:hAnsi="Palatino Linotype"/>
          <w:lang w:val="es-ES_tradnl"/>
        </w:rPr>
        <w:t>l</w:t>
      </w:r>
      <w:r w:rsidR="00F01085">
        <w:rPr>
          <w:rFonts w:ascii="Palatino Linotype" w:hAnsi="Palatino Linotype"/>
          <w:lang w:val="es-ES_tradnl"/>
        </w:rPr>
        <w:t>a</w:t>
      </w:r>
      <w:r w:rsidR="007D0E22" w:rsidRPr="00712A02">
        <w:rPr>
          <w:rFonts w:ascii="Palatino Linotype" w:hAnsi="Palatino Linotype"/>
          <w:lang w:val="es-ES_tradnl"/>
        </w:rPr>
        <w:t xml:space="preserve"> cual da contestación a la solicitud planteada por la parte recurrente, </w:t>
      </w:r>
      <w:r w:rsidR="007D0E22">
        <w:rPr>
          <w:rFonts w:ascii="Palatino Linotype" w:hAnsi="Palatino Linotype"/>
          <w:lang w:val="es-ES_tradnl"/>
        </w:rPr>
        <w:t xml:space="preserve">informando que la capacidad de la información solicitada es de </w:t>
      </w:r>
      <w:r w:rsidR="00F01085">
        <w:rPr>
          <w:rFonts w:ascii="Palatino Linotype" w:hAnsi="Palatino Linotype"/>
          <w:lang w:val="es-ES_tradnl"/>
        </w:rPr>
        <w:t>1</w:t>
      </w:r>
      <w:r w:rsidR="007D0E22">
        <w:rPr>
          <w:rFonts w:ascii="Palatino Linotype" w:hAnsi="Palatino Linotype"/>
          <w:lang w:val="es-ES_tradnl"/>
        </w:rPr>
        <w:t>.00 GB, existiendo una incapacidad para poder cargar la información vía SAIMEX, motivo por el que se considera cambio de modalidad.</w:t>
      </w:r>
    </w:p>
    <w:p w14:paraId="0B430B3F" w14:textId="4569935A" w:rsidR="00F01085" w:rsidRPr="00F01085" w:rsidRDefault="00F01085" w:rsidP="00F01085">
      <w:pPr>
        <w:spacing w:line="360" w:lineRule="auto"/>
        <w:ind w:left="360"/>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7E46AFAA" wp14:editId="78CE03BE">
                <wp:simplePos x="0" y="0"/>
                <wp:positionH relativeFrom="column">
                  <wp:posOffset>0</wp:posOffset>
                </wp:positionH>
                <wp:positionV relativeFrom="paragraph">
                  <wp:posOffset>-635</wp:posOffset>
                </wp:positionV>
                <wp:extent cx="5429250" cy="293370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5429250" cy="293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FAC2B" id="Conector recto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05pt" to="427.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" strokecolor="#4472c4 [3204]" strokeweight=".5pt">
                <v:stroke joinstyle="miter"/>
              </v:line>
            </w:pict>
          </mc:Fallback>
        </mc:AlternateContent>
      </w:r>
    </w:p>
    <w:p w14:paraId="4D4EB014" w14:textId="362A2B02" w:rsidR="00F01085" w:rsidRDefault="00F01085" w:rsidP="00F01085">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80768" behindDoc="0" locked="0" layoutInCell="1" allowOverlap="1" wp14:anchorId="7E26786C" wp14:editId="5FAF177E">
                <wp:simplePos x="0" y="0"/>
                <wp:positionH relativeFrom="margin">
                  <wp:posOffset>1148715</wp:posOffset>
                </wp:positionH>
                <wp:positionV relativeFrom="paragraph">
                  <wp:posOffset>3150871</wp:posOffset>
                </wp:positionV>
                <wp:extent cx="3619500" cy="552450"/>
                <wp:effectExtent l="19050" t="19050" r="19050" b="19050"/>
                <wp:wrapNone/>
                <wp:docPr id="25" name="Rectángulo redondeado 9"/>
                <wp:cNvGraphicFramePr/>
                <a:graphic xmlns:a="http://schemas.openxmlformats.org/drawingml/2006/main">
                  <a:graphicData uri="http://schemas.microsoft.com/office/word/2010/wordprocessingShape">
                    <wps:wsp>
                      <wps:cNvSpPr/>
                      <wps:spPr>
                        <a:xfrm>
                          <a:off x="0" y="0"/>
                          <a:ext cx="361950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9BE8B6" id="Rectángulo redondeado 9" o:spid="_x0000_s1026" style="position:absolute;margin-left:90.45pt;margin-top:248.1pt;width:28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" filled="f" strokecolor="red" strokeweight="3pt">
                <v:stroke joinstyle="miter"/>
                <w10:wrap anchorx="margin"/>
              </v:roundrect>
            </w:pict>
          </mc:Fallback>
        </mc:AlternateContent>
      </w:r>
      <w:r>
        <w:rPr>
          <w:noProof/>
          <w:lang w:val="es-MX" w:eastAsia="es-MX"/>
        </w:rPr>
        <w:drawing>
          <wp:inline distT="0" distB="0" distL="0" distR="0" wp14:anchorId="6D305AD1" wp14:editId="32F9602F">
            <wp:extent cx="4085506" cy="37528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24" t="14737" r="29806" b="17851"/>
                    <a:stretch/>
                  </pic:blipFill>
                  <pic:spPr bwMode="auto">
                    <a:xfrm>
                      <a:off x="0" y="0"/>
                      <a:ext cx="4107732" cy="3773266"/>
                    </a:xfrm>
                    <a:prstGeom prst="rect">
                      <a:avLst/>
                    </a:prstGeom>
                    <a:ln>
                      <a:noFill/>
                    </a:ln>
                    <a:extLst>
                      <a:ext uri="{53640926-AAD7-44D8-BBD7-CCE9431645EC}">
                        <a14:shadowObscured xmlns:a14="http://schemas.microsoft.com/office/drawing/2010/main"/>
                      </a:ext>
                    </a:extLst>
                  </pic:spPr>
                </pic:pic>
              </a:graphicData>
            </a:graphic>
          </wp:inline>
        </w:drawing>
      </w:r>
    </w:p>
    <w:p w14:paraId="5945E043" w14:textId="128E24F9" w:rsidR="007D0E22" w:rsidRPr="009E56B0" w:rsidRDefault="007D0E22" w:rsidP="007D0E22">
      <w:pPr>
        <w:spacing w:line="360" w:lineRule="auto"/>
        <w:ind w:left="360"/>
        <w:jc w:val="center"/>
        <w:rPr>
          <w:rFonts w:ascii="Palatino Linotype" w:hAnsi="Palatino Linotype"/>
          <w:lang w:eastAsia="es-MX"/>
        </w:rPr>
      </w:pPr>
    </w:p>
    <w:p w14:paraId="68B94D05" w14:textId="61EF266B" w:rsidR="007D0E22" w:rsidRPr="00F403DD" w:rsidRDefault="007D0E22" w:rsidP="007D0E22">
      <w:pPr>
        <w:pStyle w:val="Prrafodelista"/>
        <w:numPr>
          <w:ilvl w:val="0"/>
          <w:numId w:val="3"/>
        </w:numPr>
        <w:spacing w:line="360" w:lineRule="auto"/>
        <w:jc w:val="both"/>
        <w:rPr>
          <w:rFonts w:ascii="Palatino Linotype" w:hAnsi="Palatino Linotype"/>
          <w:lang w:eastAsia="es-MX"/>
        </w:rPr>
      </w:pPr>
      <w:r w:rsidRPr="00712A02">
        <w:rPr>
          <w:rFonts w:ascii="Palatino Linotype" w:hAnsi="Palatino Linotype" w:cs="Arial"/>
          <w:b/>
          <w:bCs/>
          <w:iCs/>
        </w:rPr>
        <w:t>ACTA COMITE 30-2021 INFORMACIÓN CONFIDENCIAL sol 370-397-399-400.pdf:</w:t>
      </w:r>
      <w:r w:rsidRPr="00712A02">
        <w:rPr>
          <w:rFonts w:ascii="Palatino Linotype" w:hAnsi="Palatino Linotype"/>
          <w:lang w:val="es-ES_tradnl"/>
        </w:rPr>
        <w:t xml:space="preserve"> documento en pdf en </w:t>
      </w:r>
      <w:r>
        <w:rPr>
          <w:rFonts w:ascii="Palatino Linotype" w:hAnsi="Palatino Linotype"/>
          <w:lang w:val="es-ES_tradnl"/>
        </w:rPr>
        <w:t>dieciocho</w:t>
      </w:r>
      <w:r w:rsidRPr="00712A02">
        <w:rPr>
          <w:rFonts w:ascii="Palatino Linotype" w:hAnsi="Palatino Linotype"/>
          <w:lang w:val="es-ES_tradnl"/>
        </w:rPr>
        <w:t xml:space="preserve"> fojas consistente en </w:t>
      </w:r>
      <w:r>
        <w:rPr>
          <w:rFonts w:ascii="Palatino Linotype" w:hAnsi="Palatino Linotype"/>
          <w:lang w:val="es-ES_tradnl"/>
        </w:rPr>
        <w:t xml:space="preserve">Acta de la </w:t>
      </w:r>
      <w:r w:rsidR="002E02AA">
        <w:rPr>
          <w:rFonts w:ascii="Palatino Linotype" w:hAnsi="Palatino Linotype"/>
          <w:lang w:val="es-ES_tradnl"/>
        </w:rPr>
        <w:t>Vigésima Novena</w:t>
      </w:r>
      <w:r>
        <w:rPr>
          <w:rFonts w:ascii="Palatino Linotype" w:hAnsi="Palatino Linotype"/>
          <w:lang w:val="es-ES_tradnl"/>
        </w:rPr>
        <w:t xml:space="preserve"> Sesión Ordinaria del Comité de Transparencia del veinti</w:t>
      </w:r>
      <w:r w:rsidR="002E02AA">
        <w:rPr>
          <w:rFonts w:ascii="Palatino Linotype" w:hAnsi="Palatino Linotype"/>
          <w:lang w:val="es-ES_tradnl"/>
        </w:rPr>
        <w:t>séis</w:t>
      </w:r>
      <w:r>
        <w:rPr>
          <w:rFonts w:ascii="Palatino Linotype" w:hAnsi="Palatino Linotype"/>
          <w:lang w:val="es-ES_tradnl"/>
        </w:rPr>
        <w:t xml:space="preserve"> de abril de dos mil veintiuno, con ACTA NÚMERO:</w:t>
      </w:r>
      <w:r w:rsidR="00733311">
        <w:rPr>
          <w:rFonts w:ascii="Palatino Linotype" w:hAnsi="Palatino Linotype"/>
          <w:lang w:val="es-ES_tradnl"/>
        </w:rPr>
        <w:t xml:space="preserve"> </w:t>
      </w:r>
      <w:r>
        <w:rPr>
          <w:rFonts w:ascii="Palatino Linotype" w:hAnsi="Palatino Linotype"/>
          <w:lang w:val="es-ES_tradnl"/>
        </w:rPr>
        <w:t>IXTASAL/CT/0</w:t>
      </w:r>
      <w:r w:rsidR="002E02AA">
        <w:rPr>
          <w:rFonts w:ascii="Palatino Linotype" w:hAnsi="Palatino Linotype"/>
          <w:lang w:val="es-ES_tradnl"/>
        </w:rPr>
        <w:t>29</w:t>
      </w:r>
      <w:r>
        <w:rPr>
          <w:rFonts w:ascii="Palatino Linotype" w:hAnsi="Palatino Linotype"/>
          <w:lang w:val="es-ES_tradnl"/>
        </w:rPr>
        <w:t>/EXT/2021</w:t>
      </w:r>
      <w:r w:rsidRPr="00712A02">
        <w:rPr>
          <w:rFonts w:ascii="Palatino Linotype" w:hAnsi="Palatino Linotype"/>
          <w:lang w:val="es-ES_tradnl"/>
        </w:rPr>
        <w:t xml:space="preserve">, </w:t>
      </w:r>
      <w:r>
        <w:rPr>
          <w:rFonts w:ascii="Palatino Linotype" w:hAnsi="Palatino Linotype"/>
          <w:lang w:val="es-ES_tradnl"/>
        </w:rPr>
        <w:t xml:space="preserve">por medio del cual </w:t>
      </w:r>
      <w:r w:rsidR="00733311">
        <w:rPr>
          <w:rFonts w:ascii="Palatino Linotype" w:hAnsi="Palatino Linotype"/>
          <w:lang w:val="es-ES_tradnl"/>
        </w:rPr>
        <w:t>dentro del sexto punto de la orden del día,</w:t>
      </w:r>
      <w:r>
        <w:rPr>
          <w:rFonts w:ascii="Palatino Linotype" w:hAnsi="Palatino Linotype"/>
          <w:lang w:val="es-ES_tradnl"/>
        </w:rPr>
        <w:t xml:space="preserve"> </w:t>
      </w:r>
      <w:r w:rsidR="00733311">
        <w:rPr>
          <w:rFonts w:ascii="Palatino Linotype" w:hAnsi="Palatino Linotype"/>
          <w:lang w:val="es-ES_tradnl"/>
        </w:rPr>
        <w:t xml:space="preserve">que en fecha veinte de abril de dos mil veintiuno </w:t>
      </w:r>
      <w:r>
        <w:rPr>
          <w:rFonts w:ascii="Palatino Linotype" w:hAnsi="Palatino Linotype"/>
          <w:lang w:val="es-ES_tradnl"/>
        </w:rPr>
        <w:t>se notificó</w:t>
      </w:r>
      <w:r w:rsidR="00733311">
        <w:rPr>
          <w:rFonts w:ascii="Palatino Linotype" w:hAnsi="Palatino Linotype"/>
          <w:lang w:val="es-ES_tradnl"/>
        </w:rPr>
        <w:t xml:space="preserve"> vía correo institucional</w:t>
      </w:r>
      <w:r w:rsidR="00E72DB5">
        <w:rPr>
          <w:rFonts w:ascii="Palatino Linotype" w:hAnsi="Palatino Linotype"/>
          <w:lang w:val="es-ES_tradnl"/>
        </w:rPr>
        <w:t xml:space="preserve"> el oficio número </w:t>
      </w:r>
      <w:proofErr w:type="spellStart"/>
      <w:r w:rsidR="00E72DB5">
        <w:rPr>
          <w:rFonts w:ascii="Palatino Linotype" w:hAnsi="Palatino Linotype"/>
          <w:lang w:val="es-ES_tradnl"/>
        </w:rPr>
        <w:t>UTyAIP</w:t>
      </w:r>
      <w:proofErr w:type="spellEnd"/>
      <w:r w:rsidR="00E72DB5">
        <w:rPr>
          <w:rFonts w:ascii="Palatino Linotype" w:hAnsi="Palatino Linotype"/>
          <w:lang w:val="es-ES_tradnl"/>
        </w:rPr>
        <w:t xml:space="preserve">/491/2021 </w:t>
      </w:r>
      <w:r>
        <w:rPr>
          <w:rFonts w:ascii="Palatino Linotype" w:hAnsi="Palatino Linotype"/>
          <w:lang w:val="es-ES_tradnl"/>
        </w:rPr>
        <w:t>a la Directora de Informática del Instituto de Transparencia, Acceso a la Información Pública y Protección de Datos Personales del Estado de México y Municipios,</w:t>
      </w:r>
      <w:r w:rsidR="00E72DB5">
        <w:rPr>
          <w:rFonts w:ascii="Palatino Linotype" w:hAnsi="Palatino Linotype"/>
          <w:lang w:val="es-ES_tradnl"/>
        </w:rPr>
        <w:t xml:space="preserve"> mediante el cual se informó</w:t>
      </w:r>
      <w:r>
        <w:rPr>
          <w:rFonts w:ascii="Palatino Linotype" w:hAnsi="Palatino Linotype"/>
          <w:lang w:val="es-ES_tradnl"/>
        </w:rPr>
        <w:t xml:space="preserve"> la incapacidad técnica </w:t>
      </w:r>
      <w:r>
        <w:rPr>
          <w:rFonts w:ascii="Palatino Linotype" w:hAnsi="Palatino Linotype"/>
          <w:lang w:val="es-ES_tradnl"/>
        </w:rPr>
        <w:lastRenderedPageBreak/>
        <w:t xml:space="preserve">para cargar la información </w:t>
      </w:r>
      <w:r w:rsidR="00E72DB5">
        <w:rPr>
          <w:rFonts w:ascii="Palatino Linotype" w:hAnsi="Palatino Linotype"/>
          <w:lang w:val="es-ES_tradnl"/>
        </w:rPr>
        <w:t xml:space="preserve">al sistema SAIMEX </w:t>
      </w:r>
      <w:r>
        <w:rPr>
          <w:rFonts w:ascii="Palatino Linotype" w:hAnsi="Palatino Linotype"/>
          <w:lang w:val="es-ES_tradnl"/>
        </w:rPr>
        <w:t xml:space="preserve">y considerarse cambio de modalidad a consulta directa, </w:t>
      </w:r>
      <w:r w:rsidR="00E72DB5">
        <w:rPr>
          <w:rFonts w:ascii="Palatino Linotype" w:hAnsi="Palatino Linotype"/>
          <w:lang w:val="es-ES_tradnl"/>
        </w:rPr>
        <w:t>por lo anterior</w:t>
      </w:r>
      <w:r w:rsidR="007548F0">
        <w:rPr>
          <w:rFonts w:ascii="Palatino Linotype" w:hAnsi="Palatino Linotype"/>
          <w:lang w:val="es-ES_tradnl"/>
        </w:rPr>
        <w:t xml:space="preserve"> mediante correo electrónico en fecha</w:t>
      </w:r>
      <w:r w:rsidR="00E72DB5">
        <w:rPr>
          <w:rFonts w:ascii="Palatino Linotype" w:hAnsi="Palatino Linotype"/>
          <w:lang w:val="es-ES_tradnl"/>
        </w:rPr>
        <w:t xml:space="preserve"> veintiuno de abril de dos mil veintiuno a través de oficio</w:t>
      </w:r>
      <w:r>
        <w:t xml:space="preserve"> </w:t>
      </w:r>
      <w:r w:rsidR="007548F0">
        <w:t xml:space="preserve">número INFOEM/DGI/239/2021, </w:t>
      </w:r>
      <w:r>
        <w:t xml:space="preserve">la </w:t>
      </w:r>
      <w:r w:rsidR="007548F0">
        <w:t xml:space="preserve">Dirección de Informática del </w:t>
      </w:r>
      <w:r w:rsidR="007548F0">
        <w:rPr>
          <w:rFonts w:ascii="Palatino Linotype" w:hAnsi="Palatino Linotype"/>
          <w:lang w:val="es-ES_tradnl"/>
        </w:rPr>
        <w:t>Instituto de Transparencia, Acceso a la Información Pública y Protección de Datos Personales del Estado de México y Municipios</w:t>
      </w:r>
      <w:r>
        <w:t>, manifiesta que la información que se trataba de subir, sobrepasa las capacidades técnicas del sistema SAIMEX, señalando el lugar, horario y requisitos para poder acceder a la información requerida</w:t>
      </w:r>
      <w:r w:rsidR="00F403DD">
        <w:t>.</w:t>
      </w:r>
    </w:p>
    <w:p w14:paraId="5D19FBE5" w14:textId="0E5528BA" w:rsidR="00F403DD" w:rsidRDefault="00F403DD" w:rsidP="00F403DD">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mc:AlternateContent>
          <mc:Choice Requires="wps">
            <w:drawing>
              <wp:anchor distT="0" distB="0" distL="114300" distR="114300" simplePos="0" relativeHeight="251687936" behindDoc="0" locked="0" layoutInCell="1" allowOverlap="1" wp14:anchorId="5C7AE6CB" wp14:editId="3716F760">
                <wp:simplePos x="0" y="0"/>
                <wp:positionH relativeFrom="margin">
                  <wp:posOffset>481966</wp:posOffset>
                </wp:positionH>
                <wp:positionV relativeFrom="paragraph">
                  <wp:posOffset>2731135</wp:posOffset>
                </wp:positionV>
                <wp:extent cx="5067300" cy="2047875"/>
                <wp:effectExtent l="19050" t="19050" r="19050" b="28575"/>
                <wp:wrapNone/>
                <wp:docPr id="33" name="Rectángulo redondeado 9"/>
                <wp:cNvGraphicFramePr/>
                <a:graphic xmlns:a="http://schemas.openxmlformats.org/drawingml/2006/main">
                  <a:graphicData uri="http://schemas.microsoft.com/office/word/2010/wordprocessingShape">
                    <wps:wsp>
                      <wps:cNvSpPr/>
                      <wps:spPr>
                        <a:xfrm>
                          <a:off x="0" y="0"/>
                          <a:ext cx="5067300" cy="2047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FCAA6A" id="Rectángulo redondeado 9" o:spid="_x0000_s1026" style="position:absolute;margin-left:37.95pt;margin-top:215.05pt;width:399pt;height:161.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" filled="f" strokecolor="red" strokeweight="3pt">
                <v:stroke joinstyle="miter"/>
                <w10:wrap anchorx="margin"/>
              </v:roundrect>
            </w:pict>
          </mc:Fallback>
        </mc:AlternateContent>
      </w:r>
      <w:r>
        <w:rPr>
          <w:noProof/>
          <w:lang w:val="es-MX" w:eastAsia="es-MX"/>
        </w:rPr>
        <w:drawing>
          <wp:inline distT="0" distB="0" distL="0" distR="0" wp14:anchorId="6499A684" wp14:editId="099408F0">
            <wp:extent cx="5111115" cy="46386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59" t="23308" r="31746" b="17224"/>
                    <a:stretch/>
                  </pic:blipFill>
                  <pic:spPr bwMode="auto">
                    <a:xfrm>
                      <a:off x="0" y="0"/>
                      <a:ext cx="5122871" cy="4649345"/>
                    </a:xfrm>
                    <a:prstGeom prst="rect">
                      <a:avLst/>
                    </a:prstGeom>
                    <a:ln>
                      <a:noFill/>
                    </a:ln>
                    <a:extLst>
                      <a:ext uri="{53640926-AAD7-44D8-BBD7-CCE9431645EC}">
                        <a14:shadowObscured xmlns:a14="http://schemas.microsoft.com/office/drawing/2010/main"/>
                      </a:ext>
                    </a:extLst>
                  </pic:spPr>
                </pic:pic>
              </a:graphicData>
            </a:graphic>
          </wp:inline>
        </w:drawing>
      </w:r>
    </w:p>
    <w:p w14:paraId="74082875" w14:textId="5C4072F8" w:rsidR="00376A1C" w:rsidRDefault="00376A1C" w:rsidP="00F403DD">
      <w:pPr>
        <w:pStyle w:val="Prrafodelista"/>
        <w:spacing w:line="360" w:lineRule="auto"/>
        <w:ind w:left="720"/>
        <w:jc w:val="center"/>
        <w:rPr>
          <w:rFonts w:ascii="Palatino Linotype" w:hAnsi="Palatino Linotype"/>
          <w:lang w:eastAsia="es-MX"/>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89984" behindDoc="0" locked="0" layoutInCell="1" allowOverlap="1" wp14:anchorId="2F876B03" wp14:editId="335BCA20">
                <wp:simplePos x="0" y="0"/>
                <wp:positionH relativeFrom="column">
                  <wp:posOffset>653416</wp:posOffset>
                </wp:positionH>
                <wp:positionV relativeFrom="paragraph">
                  <wp:posOffset>2407920</wp:posOffset>
                </wp:positionV>
                <wp:extent cx="4572000" cy="466725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4572000" cy="466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3DA92" id="Rectángulo 6" o:spid="_x0000_s1026" style="position:absolute;margin-left:51.45pt;margin-top:189.6pt;width:5in;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" filled="f" strokecolor="red" strokeweight="3pt"/>
            </w:pict>
          </mc:Fallback>
        </mc:AlternateContent>
      </w:r>
      <w:r>
        <w:rPr>
          <w:noProof/>
          <w:lang w:val="es-MX" w:eastAsia="es-MX"/>
        </w:rPr>
        <w:drawing>
          <wp:inline distT="0" distB="0" distL="0" distR="0" wp14:anchorId="65E1529E" wp14:editId="619F9937">
            <wp:extent cx="4763135" cy="5619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027" t="17245" r="6173" b="9072"/>
                    <a:stretch/>
                  </pic:blipFill>
                  <pic:spPr bwMode="auto">
                    <a:xfrm>
                      <a:off x="0" y="0"/>
                      <a:ext cx="4788557" cy="5649744"/>
                    </a:xfrm>
                    <a:prstGeom prst="rect">
                      <a:avLst/>
                    </a:prstGeom>
                    <a:ln>
                      <a:noFill/>
                    </a:ln>
                    <a:extLst>
                      <a:ext uri="{53640926-AAD7-44D8-BBD7-CCE9431645EC}">
                        <a14:shadowObscured xmlns:a14="http://schemas.microsoft.com/office/drawing/2010/main"/>
                      </a:ext>
                    </a:extLst>
                  </pic:spPr>
                </pic:pic>
              </a:graphicData>
            </a:graphic>
          </wp:inline>
        </w:drawing>
      </w:r>
    </w:p>
    <w:p w14:paraId="3529F8C4" w14:textId="2E650939" w:rsidR="00376A1C" w:rsidRPr="009E56B0" w:rsidRDefault="00376A1C" w:rsidP="00F403DD">
      <w:pPr>
        <w:pStyle w:val="Prrafodelista"/>
        <w:spacing w:line="360" w:lineRule="auto"/>
        <w:ind w:left="720"/>
        <w:jc w:val="center"/>
        <w:rPr>
          <w:rFonts w:ascii="Palatino Linotype" w:hAnsi="Palatino Linotype"/>
          <w:lang w:eastAsia="es-MX"/>
        </w:rPr>
      </w:pPr>
      <w:r>
        <w:rPr>
          <w:noProof/>
          <w:lang w:val="es-MX" w:eastAsia="es-MX"/>
        </w:rPr>
        <w:drawing>
          <wp:inline distT="0" distB="0" distL="0" distR="0" wp14:anchorId="5C8ED624" wp14:editId="41C1CE40">
            <wp:extent cx="4902200" cy="1295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26" t="24143" r="26808" b="56104"/>
                    <a:stretch/>
                  </pic:blipFill>
                  <pic:spPr bwMode="auto">
                    <a:xfrm>
                      <a:off x="0" y="0"/>
                      <a:ext cx="4910946" cy="1297711"/>
                    </a:xfrm>
                    <a:prstGeom prst="rect">
                      <a:avLst/>
                    </a:prstGeom>
                    <a:ln>
                      <a:noFill/>
                    </a:ln>
                    <a:extLst>
                      <a:ext uri="{53640926-AAD7-44D8-BBD7-CCE9431645EC}">
                        <a14:shadowObscured xmlns:a14="http://schemas.microsoft.com/office/drawing/2010/main"/>
                      </a:ext>
                    </a:extLst>
                  </pic:spPr>
                </pic:pic>
              </a:graphicData>
            </a:graphic>
          </wp:inline>
        </w:drawing>
      </w:r>
    </w:p>
    <w:p w14:paraId="27CC9B20" w14:textId="0172BA42" w:rsidR="007D0E22" w:rsidRPr="00F01085" w:rsidRDefault="007D0E22" w:rsidP="007D0E22">
      <w:pPr>
        <w:spacing w:line="360" w:lineRule="auto"/>
        <w:jc w:val="both"/>
        <w:rPr>
          <w:rFonts w:ascii="Palatino Linotype" w:hAnsi="Palatino Linotype"/>
          <w:lang w:val="es-ES" w:eastAsia="es-MX"/>
        </w:rPr>
      </w:pPr>
    </w:p>
    <w:p w14:paraId="4EA3E99A" w14:textId="780FCA4A" w:rsidR="00636370" w:rsidRDefault="00636370" w:rsidP="00636370">
      <w:pPr>
        <w:spacing w:line="276" w:lineRule="auto"/>
        <w:ind w:right="-142"/>
        <w:jc w:val="both"/>
        <w:rPr>
          <w:rFonts w:ascii="Palatino Linotype" w:hAnsi="Palatino Linotype" w:cs="Arial"/>
          <w:sz w:val="24"/>
          <w:szCs w:val="24"/>
        </w:rPr>
      </w:pPr>
      <w:r>
        <w:rPr>
          <w:rFonts w:ascii="Palatino Linotype" w:hAnsi="Palatino Linotype"/>
          <w:sz w:val="24"/>
          <w:szCs w:val="24"/>
        </w:rPr>
        <w:lastRenderedPageBreak/>
        <w:t>En relación a</w:t>
      </w:r>
      <w:r w:rsidRPr="009C1414">
        <w:rPr>
          <w:rFonts w:ascii="Palatino Linotype" w:hAnsi="Palatino Linotype"/>
          <w:sz w:val="24"/>
          <w:szCs w:val="24"/>
        </w:rPr>
        <w:t xml:space="preserve"> la solicitud de información </w:t>
      </w:r>
      <w:r w:rsidRPr="00D90EF0">
        <w:rPr>
          <w:rFonts w:ascii="Palatino Linotype" w:hAnsi="Palatino Linotype" w:cs="Arial"/>
          <w:b/>
          <w:sz w:val="24"/>
        </w:rPr>
        <w:t>00</w:t>
      </w:r>
      <w:r>
        <w:rPr>
          <w:rFonts w:ascii="Palatino Linotype" w:hAnsi="Palatino Linotype" w:cs="Arial"/>
          <w:b/>
          <w:sz w:val="24"/>
        </w:rPr>
        <w:t>396/IXTASAL</w:t>
      </w:r>
      <w:r w:rsidRPr="00D90EF0">
        <w:rPr>
          <w:rFonts w:ascii="Palatino Linotype" w:hAnsi="Palatino Linotype" w:cs="Arial"/>
          <w:b/>
          <w:sz w:val="24"/>
        </w:rPr>
        <w:t>/IP/20</w:t>
      </w:r>
      <w:r>
        <w:rPr>
          <w:rFonts w:ascii="Palatino Linotype" w:hAnsi="Palatino Linotype" w:cs="Arial"/>
          <w:b/>
          <w:sz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p>
    <w:p w14:paraId="10D069A7" w14:textId="77777777" w:rsidR="00A62C73" w:rsidRPr="009C1414" w:rsidRDefault="00A62C73" w:rsidP="00636370">
      <w:pPr>
        <w:spacing w:line="276" w:lineRule="auto"/>
        <w:ind w:right="-142"/>
        <w:jc w:val="both"/>
        <w:rPr>
          <w:rFonts w:ascii="Palatino Linotype" w:hAnsi="Palatino Linotype" w:cs="Arial"/>
          <w:sz w:val="24"/>
          <w:szCs w:val="24"/>
        </w:rPr>
      </w:pPr>
    </w:p>
    <w:p w14:paraId="68029953" w14:textId="12EABF84" w:rsidR="00636370" w:rsidRPr="00636370" w:rsidRDefault="00636370" w:rsidP="00636370">
      <w:pPr>
        <w:pStyle w:val="Prrafodelista"/>
        <w:numPr>
          <w:ilvl w:val="0"/>
          <w:numId w:val="15"/>
        </w:numPr>
        <w:spacing w:line="360" w:lineRule="auto"/>
        <w:jc w:val="both"/>
        <w:rPr>
          <w:rFonts w:ascii="Palatino Linotype" w:hAnsi="Palatino Linotype"/>
          <w:iCs/>
        </w:rPr>
      </w:pPr>
      <w:r w:rsidRPr="00636370">
        <w:rPr>
          <w:rFonts w:ascii="Palatino Linotype" w:hAnsi="Palatino Linotype"/>
          <w:iCs/>
          <w:color w:val="000000"/>
        </w:rPr>
        <w:t>Todos y cada uno de los oficios expedidos por la Cuarta Regidora Municipal durante los años 2020 y lo que va de 2021, hasta que se me entregue la información, incluye oficios internos en la administración municipal y externos en cualquiera de los poderes de la administración pública estatal y federal.</w:t>
      </w:r>
    </w:p>
    <w:p w14:paraId="52C1D549" w14:textId="2671ED62" w:rsidR="00636370" w:rsidRDefault="00636370" w:rsidP="00636370">
      <w:pPr>
        <w:pStyle w:val="Prrafodelista"/>
        <w:spacing w:line="360" w:lineRule="auto"/>
        <w:ind w:left="1080"/>
        <w:jc w:val="both"/>
        <w:rPr>
          <w:rFonts w:ascii="Palatino Linotype" w:hAnsi="Palatino Linotype"/>
          <w:iCs/>
        </w:rPr>
      </w:pPr>
    </w:p>
    <w:p w14:paraId="46C0E97B" w14:textId="26DE05ED" w:rsidR="00636370" w:rsidRDefault="00636370" w:rsidP="00636370">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w:t>
      </w:r>
      <w:r>
        <w:rPr>
          <w:rFonts w:ascii="Palatino Linotype" w:hAnsi="Palatino Linotype" w:cs="Arial"/>
        </w:rPr>
        <w:t xml:space="preserve"> electrónico</w:t>
      </w:r>
      <w:r w:rsidRPr="00667998">
        <w:rPr>
          <w:rFonts w:ascii="Palatino Linotype" w:hAnsi="Palatino Linotype" w:cs="Arial"/>
        </w:rPr>
        <w:t xml:space="preserve"> denominado</w:t>
      </w:r>
      <w:r>
        <w:rPr>
          <w:rFonts w:ascii="Palatino Linotype" w:hAnsi="Palatino Linotype" w:cs="Arial"/>
          <w:i/>
        </w:rPr>
        <w:t xml:space="preserve"> “</w:t>
      </w:r>
      <w:r w:rsidRPr="00636370">
        <w:rPr>
          <w:rFonts w:ascii="Palatino Linotype" w:hAnsi="Palatino Linotype" w:cs="Arial"/>
          <w:i/>
        </w:rPr>
        <w:t>R4 396.pdf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que </w:t>
      </w:r>
      <w:r w:rsidR="00A62C73">
        <w:rPr>
          <w:rFonts w:ascii="Palatino Linotype" w:hAnsi="Palatino Linotype"/>
        </w:rPr>
        <w:t>contiene la</w:t>
      </w:r>
      <w:r>
        <w:rPr>
          <w:rFonts w:ascii="Palatino Linotype" w:hAnsi="Palatino Linotype"/>
        </w:rPr>
        <w:t xml:space="preserve"> </w:t>
      </w:r>
      <w:r w:rsidRPr="00667998">
        <w:rPr>
          <w:rFonts w:ascii="Palatino Linotype" w:hAnsi="Palatino Linotype"/>
        </w:rPr>
        <w:t>información</w:t>
      </w:r>
      <w:r>
        <w:rPr>
          <w:rFonts w:ascii="Palatino Linotype" w:hAnsi="Palatino Linotype"/>
        </w:rPr>
        <w:t xml:space="preserve"> siguiente:</w:t>
      </w:r>
    </w:p>
    <w:p w14:paraId="71CA014D" w14:textId="2E9616E3" w:rsidR="00636370" w:rsidRDefault="00636370" w:rsidP="00636370">
      <w:pPr>
        <w:pStyle w:val="Prrafodelista"/>
        <w:autoSpaceDE w:val="0"/>
        <w:autoSpaceDN w:val="0"/>
        <w:adjustRightInd w:val="0"/>
        <w:spacing w:line="360" w:lineRule="auto"/>
        <w:ind w:left="0"/>
        <w:jc w:val="both"/>
        <w:rPr>
          <w:rFonts w:ascii="Palatino Linotype" w:hAnsi="Palatino Linotype"/>
          <w:lang w:val="es-MX"/>
        </w:rPr>
      </w:pPr>
    </w:p>
    <w:p w14:paraId="4EF8C85F" w14:textId="77777777" w:rsidR="00A62C73" w:rsidRPr="00234827" w:rsidRDefault="00A62C73" w:rsidP="00A62C73">
      <w:pPr>
        <w:pStyle w:val="Prrafodelista"/>
        <w:autoSpaceDE w:val="0"/>
        <w:autoSpaceDN w:val="0"/>
        <w:adjustRightInd w:val="0"/>
        <w:spacing w:line="360" w:lineRule="auto"/>
        <w:ind w:hanging="708"/>
        <w:jc w:val="both"/>
        <w:rPr>
          <w:rFonts w:ascii="Palatino Linotype" w:hAnsi="Palatino Linotype"/>
          <w:lang w:val="es-MX"/>
        </w:rPr>
      </w:pPr>
    </w:p>
    <w:p w14:paraId="6DA0DD35" w14:textId="0C0E36B3" w:rsidR="00636370" w:rsidRPr="00045CDE" w:rsidRDefault="00636370" w:rsidP="00636370">
      <w:pPr>
        <w:pStyle w:val="Prrafodelista"/>
        <w:numPr>
          <w:ilvl w:val="0"/>
          <w:numId w:val="3"/>
        </w:numPr>
        <w:spacing w:line="360" w:lineRule="auto"/>
        <w:jc w:val="both"/>
        <w:rPr>
          <w:rFonts w:ascii="Palatino Linotype" w:hAnsi="Palatino Linotype"/>
          <w:lang w:eastAsia="es-MX"/>
        </w:rPr>
      </w:pPr>
      <w:r w:rsidRPr="00636370">
        <w:rPr>
          <w:rFonts w:ascii="Palatino Linotype" w:hAnsi="Palatino Linotype" w:cs="Arial"/>
          <w:b/>
          <w:bCs/>
          <w:iCs/>
        </w:rPr>
        <w:t>R4 396.pdf</w:t>
      </w:r>
      <w:r w:rsidRPr="00712A02">
        <w:rPr>
          <w:rFonts w:ascii="Palatino Linotype" w:hAnsi="Palatino Linotype" w:cs="Arial"/>
          <w:b/>
          <w:bCs/>
          <w:iCs/>
        </w:rPr>
        <w:t>:</w:t>
      </w:r>
      <w:r w:rsidRPr="00712A02">
        <w:rPr>
          <w:rFonts w:ascii="Palatino Linotype" w:hAnsi="Palatino Linotype"/>
          <w:lang w:val="es-ES_tradnl"/>
        </w:rPr>
        <w:t xml:space="preserve"> documento en pdf en </w:t>
      </w:r>
      <w:r w:rsidR="00A9498A">
        <w:rPr>
          <w:rFonts w:ascii="Palatino Linotype" w:hAnsi="Palatino Linotype"/>
          <w:lang w:val="es-ES_tradnl"/>
        </w:rPr>
        <w:t>una</w:t>
      </w:r>
      <w:r w:rsidRPr="00712A02">
        <w:rPr>
          <w:rFonts w:ascii="Palatino Linotype" w:hAnsi="Palatino Linotype"/>
          <w:lang w:val="es-ES_tradnl"/>
        </w:rPr>
        <w:t xml:space="preserve"> foja consistente en oficio </w:t>
      </w:r>
      <w:r w:rsidR="00A9498A" w:rsidRPr="00712A02">
        <w:rPr>
          <w:rFonts w:ascii="Palatino Linotype" w:hAnsi="Palatino Linotype"/>
          <w:lang w:val="es-ES_tradnl"/>
        </w:rPr>
        <w:t xml:space="preserve">número </w:t>
      </w:r>
      <w:r w:rsidR="00A9498A">
        <w:rPr>
          <w:rFonts w:ascii="Palatino Linotype" w:hAnsi="Palatino Linotype"/>
          <w:lang w:val="es-ES_tradnl"/>
        </w:rPr>
        <w:t>R</w:t>
      </w:r>
      <w:r w:rsidRPr="00712A02">
        <w:rPr>
          <w:rFonts w:ascii="Palatino Linotype" w:hAnsi="Palatino Linotype"/>
          <w:lang w:val="es-ES_tradnl"/>
        </w:rPr>
        <w:t>M/</w:t>
      </w:r>
      <w:r>
        <w:rPr>
          <w:rFonts w:ascii="Palatino Linotype" w:hAnsi="Palatino Linotype"/>
          <w:lang w:val="es-ES_tradnl"/>
        </w:rPr>
        <w:t>0</w:t>
      </w:r>
      <w:r w:rsidR="00A9498A">
        <w:rPr>
          <w:rFonts w:ascii="Palatino Linotype" w:hAnsi="Palatino Linotype"/>
          <w:lang w:val="es-ES_tradnl"/>
        </w:rPr>
        <w:t>4</w:t>
      </w:r>
      <w:r w:rsidRPr="00712A02">
        <w:rPr>
          <w:rFonts w:ascii="Palatino Linotype" w:hAnsi="Palatino Linotype"/>
          <w:lang w:val="es-ES_tradnl"/>
        </w:rPr>
        <w:t>/</w:t>
      </w:r>
      <w:r w:rsidR="00A9498A">
        <w:rPr>
          <w:rFonts w:ascii="Palatino Linotype" w:hAnsi="Palatino Linotype"/>
          <w:lang w:val="es-ES_tradnl"/>
        </w:rPr>
        <w:t>019/</w:t>
      </w:r>
      <w:r w:rsidRPr="00712A02">
        <w:rPr>
          <w:rFonts w:ascii="Palatino Linotype" w:hAnsi="Palatino Linotype"/>
          <w:lang w:val="es-ES_tradnl"/>
        </w:rPr>
        <w:t xml:space="preserve">2021, de fecha </w:t>
      </w:r>
      <w:r w:rsidR="00A9498A">
        <w:rPr>
          <w:rFonts w:ascii="Palatino Linotype" w:hAnsi="Palatino Linotype"/>
          <w:lang w:val="es-ES_tradnl"/>
        </w:rPr>
        <w:t>veintiuno de octubre de dos mil veintiuno</w:t>
      </w:r>
      <w:r w:rsidRPr="00712A02">
        <w:rPr>
          <w:rFonts w:ascii="Palatino Linotype" w:hAnsi="Palatino Linotype"/>
          <w:lang w:val="es-ES_tradnl"/>
        </w:rPr>
        <w:t xml:space="preserve">, </w:t>
      </w:r>
      <w:r>
        <w:rPr>
          <w:rFonts w:ascii="Palatino Linotype" w:hAnsi="Palatino Linotype"/>
          <w:lang w:val="es-ES_tradnl"/>
        </w:rPr>
        <w:t xml:space="preserve">signado por la </w:t>
      </w:r>
      <w:r w:rsidR="00A9498A">
        <w:rPr>
          <w:rFonts w:ascii="Palatino Linotype" w:hAnsi="Palatino Linotype"/>
          <w:lang w:val="es-ES_tradnl"/>
        </w:rPr>
        <w:t>Cuarta Regidora</w:t>
      </w:r>
      <w:r>
        <w:rPr>
          <w:rFonts w:ascii="Palatino Linotype" w:hAnsi="Palatino Linotype"/>
          <w:lang w:val="es-ES_tradnl"/>
        </w:rPr>
        <w:t xml:space="preserve"> Municipal a través de </w:t>
      </w:r>
      <w:r w:rsidRPr="00712A02">
        <w:rPr>
          <w:rFonts w:ascii="Palatino Linotype" w:hAnsi="Palatino Linotype"/>
          <w:lang w:val="es-ES_tradnl"/>
        </w:rPr>
        <w:t>l</w:t>
      </w:r>
      <w:r>
        <w:rPr>
          <w:rFonts w:ascii="Palatino Linotype" w:hAnsi="Palatino Linotype"/>
          <w:lang w:val="es-ES_tradnl"/>
        </w:rPr>
        <w:t>a</w:t>
      </w:r>
      <w:r w:rsidRPr="00712A02">
        <w:rPr>
          <w:rFonts w:ascii="Palatino Linotype" w:hAnsi="Palatino Linotype"/>
          <w:lang w:val="es-ES_tradnl"/>
        </w:rPr>
        <w:t xml:space="preserve"> cual </w:t>
      </w:r>
      <w:r w:rsidR="00A9498A">
        <w:rPr>
          <w:rFonts w:ascii="Palatino Linotype" w:hAnsi="Palatino Linotype"/>
          <w:lang w:val="es-ES_tradnl"/>
        </w:rPr>
        <w:t>señala que anexa la información solicitada</w:t>
      </w:r>
      <w:r>
        <w:rPr>
          <w:rFonts w:ascii="Palatino Linotype" w:hAnsi="Palatino Linotype"/>
          <w:lang w:val="es-ES_tradnl"/>
        </w:rPr>
        <w:t>.</w:t>
      </w:r>
    </w:p>
    <w:p w14:paraId="185538A9" w14:textId="77777777" w:rsidR="00045CDE" w:rsidRPr="00045CDE" w:rsidRDefault="00045CDE" w:rsidP="00045CDE">
      <w:pPr>
        <w:spacing w:line="360" w:lineRule="auto"/>
        <w:ind w:left="360"/>
        <w:jc w:val="both"/>
        <w:rPr>
          <w:rFonts w:ascii="Palatino Linotype" w:hAnsi="Palatino Linotype"/>
          <w:lang w:eastAsia="es-MX"/>
        </w:rPr>
      </w:pPr>
    </w:p>
    <w:p w14:paraId="5F9B9A47" w14:textId="03C3EA93" w:rsidR="009E56B0" w:rsidRDefault="00A9498A" w:rsidP="00DD05FB">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De lo anterior, se no se advierte que dentro de las constancias que integran el expediente de SAIMEX se encuentre algún anexo o documento que dé respuesta a los requerimientos planteados por el particular.</w:t>
      </w:r>
    </w:p>
    <w:p w14:paraId="53CCFB45" w14:textId="3FE89C27" w:rsidR="00234827" w:rsidRDefault="00234827" w:rsidP="00DD05FB">
      <w:pPr>
        <w:pStyle w:val="Prrafodelista"/>
        <w:autoSpaceDE w:val="0"/>
        <w:autoSpaceDN w:val="0"/>
        <w:adjustRightInd w:val="0"/>
        <w:spacing w:line="360" w:lineRule="auto"/>
        <w:ind w:left="0"/>
        <w:jc w:val="both"/>
        <w:rPr>
          <w:rFonts w:ascii="Palatino Linotype" w:hAnsi="Palatino Linotype"/>
        </w:rPr>
      </w:pPr>
    </w:p>
    <w:p w14:paraId="59BB6965" w14:textId="77777777" w:rsidR="00045CDE" w:rsidRDefault="00045CDE" w:rsidP="00DD05FB">
      <w:pPr>
        <w:pStyle w:val="Prrafodelista"/>
        <w:autoSpaceDE w:val="0"/>
        <w:autoSpaceDN w:val="0"/>
        <w:adjustRightInd w:val="0"/>
        <w:spacing w:line="360" w:lineRule="auto"/>
        <w:ind w:left="0"/>
        <w:jc w:val="both"/>
        <w:rPr>
          <w:rFonts w:ascii="Palatino Linotype" w:hAnsi="Palatino Linotype"/>
        </w:rPr>
      </w:pPr>
    </w:p>
    <w:p w14:paraId="45F91857" w14:textId="742F2579" w:rsidR="00A9498A" w:rsidRPr="00087187" w:rsidRDefault="00A9498A" w:rsidP="00A9498A">
      <w:pPr>
        <w:shd w:val="clear" w:color="auto" w:fill="FFFFFF"/>
        <w:spacing w:after="0" w:line="360" w:lineRule="auto"/>
        <w:jc w:val="both"/>
        <w:rPr>
          <w:rFonts w:ascii="Palatino Linotype" w:hAnsi="Palatino Linotype"/>
          <w:sz w:val="24"/>
        </w:rPr>
      </w:pPr>
      <w:r w:rsidRPr="00087187">
        <w:rPr>
          <w:rFonts w:ascii="Palatino Linotype" w:hAnsi="Palatino Linotype"/>
          <w:sz w:val="24"/>
        </w:rPr>
        <w:lastRenderedPageBreak/>
        <w:t>En este sentido, debe dejarse claro que al haber existido un pronunciamiento por parte del </w:t>
      </w:r>
      <w:r w:rsidRPr="00087187">
        <w:rPr>
          <w:rFonts w:ascii="Palatino Linotype" w:hAnsi="Palatino Linotype"/>
          <w:b/>
          <w:bCs/>
          <w:sz w:val="24"/>
        </w:rPr>
        <w:t>Sujeto Obligado</w:t>
      </w:r>
      <w:r w:rsidRPr="00087187">
        <w:rPr>
          <w:rFonts w:ascii="Palatino Linotype" w:hAnsi="Palatino Linotype"/>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0027A99C" w14:textId="77777777" w:rsidR="00A9498A" w:rsidRPr="00087187" w:rsidRDefault="00A9498A" w:rsidP="00A9498A">
      <w:pPr>
        <w:pStyle w:val="Sinespaciado"/>
      </w:pPr>
    </w:p>
    <w:p w14:paraId="0CA27DA6" w14:textId="77777777" w:rsidR="00A9498A" w:rsidRPr="00087187" w:rsidRDefault="00A9498A" w:rsidP="00A9498A">
      <w:pPr>
        <w:pStyle w:val="Sinespaciado"/>
        <w:rPr>
          <w:sz w:val="12"/>
        </w:rPr>
      </w:pPr>
    </w:p>
    <w:p w14:paraId="50BAF0B8" w14:textId="77777777" w:rsidR="00A9498A" w:rsidRPr="00087187" w:rsidRDefault="00A9498A" w:rsidP="00A9498A">
      <w:pPr>
        <w:shd w:val="clear" w:color="auto" w:fill="FFFFFF"/>
        <w:spacing w:after="0" w:line="221" w:lineRule="atLeast"/>
        <w:ind w:left="851" w:right="1276"/>
        <w:jc w:val="both"/>
      </w:pPr>
      <w:r w:rsidRPr="00087187">
        <w:rPr>
          <w:rFonts w:ascii="Palatino Linotype" w:hAnsi="Palatino Linotype"/>
          <w:i/>
          <w:iCs/>
        </w:rPr>
        <w:t>“</w:t>
      </w:r>
      <w:r w:rsidRPr="00087187">
        <w:rPr>
          <w:rFonts w:ascii="Palatino Linotype" w:hAnsi="Palatino Linotype"/>
          <w:b/>
          <w:i/>
          <w:iCs/>
        </w:rPr>
        <w:t>El Instituto Federal de Acceso a la Información y Protección de Datos no cuenta con facultades para pronunciarse respecto de la veracidad de los documentos proporcionados por los sujetos obligados.</w:t>
      </w:r>
      <w:r w:rsidRPr="00087187">
        <w:rPr>
          <w:rFonts w:ascii="Palatino Linotype" w:hAnsi="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B19987" w14:textId="77777777" w:rsidR="00A9498A" w:rsidRPr="00087187" w:rsidRDefault="00A9498A" w:rsidP="00A9498A">
      <w:pPr>
        <w:tabs>
          <w:tab w:val="left" w:pos="709"/>
        </w:tabs>
        <w:spacing w:after="0" w:line="360" w:lineRule="auto"/>
        <w:jc w:val="both"/>
        <w:rPr>
          <w:rFonts w:ascii="Palatino Linotype" w:hAnsi="Palatino Linotype" w:cs="Arial"/>
          <w:sz w:val="24"/>
          <w:szCs w:val="24"/>
        </w:rPr>
      </w:pPr>
    </w:p>
    <w:p w14:paraId="6E5BA0AA" w14:textId="22068BCA"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en </w:t>
      </w:r>
      <w:r w:rsidR="00045CDE">
        <w:rPr>
          <w:rFonts w:ascii="Palatino Linotype" w:eastAsia="Times New Roman" w:hAnsi="Palatino Linotype" w:cs="Times New Roman"/>
          <w:sz w:val="24"/>
          <w:szCs w:val="24"/>
          <w:lang w:eastAsia="es-ES"/>
        </w:rPr>
        <w:t>respuesta</w:t>
      </w:r>
      <w:r w:rsidRPr="00087187">
        <w:rPr>
          <w:rFonts w:ascii="Palatino Linotype" w:eastAsia="Times New Roman" w:hAnsi="Palatino Linotype" w:cs="Times New Roman"/>
          <w:sz w:val="24"/>
          <w:szCs w:val="24"/>
          <w:lang w:eastAsia="es-ES"/>
        </w:rPr>
        <w:t xml:space="preserve">, puso a disposición del </w:t>
      </w:r>
      <w:r w:rsidRPr="00087187">
        <w:rPr>
          <w:rFonts w:ascii="Palatino Linotype" w:eastAsia="Times New Roman" w:hAnsi="Palatino Linotype" w:cs="Times New Roman"/>
          <w:b/>
          <w:sz w:val="24"/>
          <w:szCs w:val="24"/>
          <w:lang w:eastAsia="es-ES"/>
        </w:rPr>
        <w:t>Recurrente</w:t>
      </w:r>
      <w:r w:rsidRPr="00087187">
        <w:rPr>
          <w:rFonts w:ascii="Palatino Linotype" w:eastAsia="Times New Roman" w:hAnsi="Palatino Linotype" w:cs="Times New Roman"/>
          <w:sz w:val="24"/>
          <w:szCs w:val="24"/>
          <w:lang w:eastAsia="es-ES"/>
        </w:rPr>
        <w:t xml:space="preserve"> la información solicitada mediante consulta directa (</w:t>
      </w:r>
      <w:r w:rsidRPr="00087187">
        <w:rPr>
          <w:rFonts w:ascii="Palatino Linotype" w:eastAsia="Times New Roman" w:hAnsi="Palatino Linotype" w:cs="Times New Roman"/>
          <w:i/>
          <w:sz w:val="24"/>
          <w:szCs w:val="24"/>
          <w:lang w:eastAsia="es-ES"/>
        </w:rPr>
        <w:t>in situ</w:t>
      </w:r>
      <w:r w:rsidRPr="00087187">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respecto de las solicitudes de información </w:t>
      </w:r>
      <w:r w:rsidRPr="00A9498A">
        <w:rPr>
          <w:rFonts w:ascii="Palatino Linotype" w:hAnsi="Palatino Linotype" w:cs="Arial"/>
          <w:bCs/>
          <w:sz w:val="24"/>
        </w:rPr>
        <w:t>00400/IXTASAL/IP/2021, 00399/IXTASAL/IP/2021</w:t>
      </w:r>
      <w:r>
        <w:rPr>
          <w:rFonts w:ascii="Palatino Linotype" w:hAnsi="Palatino Linotype" w:cs="Arial"/>
          <w:b/>
          <w:sz w:val="24"/>
        </w:rPr>
        <w:t xml:space="preserve"> y </w:t>
      </w:r>
      <w:r w:rsidRPr="00A9498A">
        <w:rPr>
          <w:rFonts w:ascii="Palatino Linotype" w:eastAsia="Times New Roman" w:hAnsi="Palatino Linotype" w:cs="Times New Roman"/>
          <w:sz w:val="24"/>
          <w:szCs w:val="24"/>
          <w:lang w:eastAsia="es-ES"/>
        </w:rPr>
        <w:t>00398/IXTASAL/IP/2021</w:t>
      </w:r>
      <w:r>
        <w:rPr>
          <w:rFonts w:ascii="Palatino Linotype" w:eastAsia="Times New Roman" w:hAnsi="Palatino Linotype" w:cs="Times New Roman"/>
          <w:sz w:val="24"/>
          <w:szCs w:val="24"/>
          <w:lang w:eastAsia="es-ES"/>
        </w:rPr>
        <w:t xml:space="preserve">, </w:t>
      </w:r>
      <w:r w:rsidR="002135A6">
        <w:rPr>
          <w:rFonts w:ascii="Palatino Linotype" w:eastAsia="Times New Roman" w:hAnsi="Palatino Linotype" w:cs="Times New Roman"/>
          <w:sz w:val="24"/>
          <w:szCs w:val="24"/>
          <w:lang w:eastAsia="es-ES"/>
        </w:rPr>
        <w:t xml:space="preserve">así mismo en cuanto a la solicitud de información </w:t>
      </w:r>
      <w:r w:rsidR="002135A6" w:rsidRPr="002135A6">
        <w:rPr>
          <w:rFonts w:ascii="Palatino Linotype" w:hAnsi="Palatino Linotype" w:cs="Arial"/>
          <w:bCs/>
          <w:sz w:val="24"/>
        </w:rPr>
        <w:lastRenderedPageBreak/>
        <w:t>00396/IXTASAL/IP/2021</w:t>
      </w:r>
      <w:r w:rsidR="002135A6">
        <w:rPr>
          <w:rFonts w:ascii="Palatino Linotype" w:hAnsi="Palatino Linotype" w:cs="Arial"/>
          <w:b/>
          <w:sz w:val="24"/>
        </w:rPr>
        <w:t xml:space="preserve"> </w:t>
      </w:r>
      <w:r w:rsidR="002135A6" w:rsidRPr="002135A6">
        <w:rPr>
          <w:rFonts w:ascii="Palatino Linotype" w:hAnsi="Palatino Linotype" w:cs="Arial"/>
          <w:bCs/>
          <w:sz w:val="24"/>
        </w:rPr>
        <w:t>acepta contar con la información</w:t>
      </w:r>
      <w:r w:rsidR="002135A6">
        <w:rPr>
          <w:rFonts w:ascii="Palatino Linotype" w:hAnsi="Palatino Linotype" w:cs="Arial"/>
          <w:b/>
          <w:sz w:val="24"/>
        </w:rPr>
        <w:t xml:space="preserve">; </w:t>
      </w:r>
      <w:r w:rsidRPr="00087187">
        <w:rPr>
          <w:rFonts w:ascii="Palatino Linotype" w:eastAsia="Times New Roman" w:hAnsi="Palatino Linotype" w:cs="Times New Roman"/>
          <w:sz w:val="24"/>
          <w:szCs w:val="24"/>
          <w:lang w:eastAsia="es-ES"/>
        </w:rPr>
        <w:t xml:space="preserve">de lo que se deduce que existe una aceptación por parte del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4C2F84AE"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p>
    <w:p w14:paraId="5601E8D7"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224E73F2"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p>
    <w:p w14:paraId="36C2DDB6"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087187">
        <w:rPr>
          <w:rFonts w:ascii="Palatino Linotype" w:eastAsia="Times New Roman" w:hAnsi="Palatino Linotype" w:cs="Times New Roman"/>
          <w:b/>
          <w:sz w:val="24"/>
          <w:szCs w:val="24"/>
          <w:lang w:eastAsia="es-ES"/>
        </w:rPr>
        <w:t>Recurrente</w:t>
      </w:r>
      <w:r w:rsidRPr="00087187">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087187">
        <w:rPr>
          <w:rFonts w:ascii="Palatino Linotype" w:eastAsia="Times New Roman" w:hAnsi="Palatino Linotype" w:cs="Times New Roman"/>
          <w:i/>
          <w:sz w:val="24"/>
          <w:szCs w:val="24"/>
          <w:lang w:eastAsia="es-ES"/>
        </w:rPr>
        <w:t>in situ</w:t>
      </w:r>
      <w:r w:rsidRPr="00087187">
        <w:rPr>
          <w:rFonts w:ascii="Palatino Linotype" w:eastAsia="Times New Roman" w:hAnsi="Palatino Linotype" w:cs="Times New Roman"/>
          <w:sz w:val="24"/>
          <w:szCs w:val="24"/>
          <w:lang w:eastAsia="es-ES"/>
        </w:rPr>
        <w:t xml:space="preserve">, pues son estos actos los que, a consideración del </w:t>
      </w:r>
      <w:r w:rsidRPr="00087187">
        <w:rPr>
          <w:rFonts w:ascii="Palatino Linotype" w:eastAsia="Times New Roman" w:hAnsi="Palatino Linotype" w:cs="Times New Roman"/>
          <w:b/>
          <w:sz w:val="24"/>
          <w:szCs w:val="24"/>
          <w:lang w:eastAsia="es-ES"/>
        </w:rPr>
        <w:t>Recurrente</w:t>
      </w:r>
      <w:r w:rsidRPr="00087187">
        <w:rPr>
          <w:rFonts w:ascii="Palatino Linotype" w:eastAsia="Times New Roman" w:hAnsi="Palatino Linotype" w:cs="Times New Roman"/>
          <w:sz w:val="24"/>
          <w:szCs w:val="24"/>
          <w:lang w:eastAsia="es-ES"/>
        </w:rPr>
        <w:t>, le causan agravio a su derecho de acceso a la información.</w:t>
      </w:r>
    </w:p>
    <w:p w14:paraId="6CC05DF0" w14:textId="77777777" w:rsidR="00A9498A" w:rsidRPr="00087187" w:rsidRDefault="00A9498A" w:rsidP="00A9498A">
      <w:pPr>
        <w:tabs>
          <w:tab w:val="left" w:pos="709"/>
        </w:tabs>
        <w:spacing w:after="0" w:line="360" w:lineRule="auto"/>
        <w:jc w:val="both"/>
        <w:rPr>
          <w:rFonts w:ascii="Palatino Linotype" w:hAnsi="Palatino Linotype" w:cs="Arial"/>
          <w:sz w:val="24"/>
          <w:szCs w:val="24"/>
        </w:rPr>
      </w:pPr>
    </w:p>
    <w:p w14:paraId="2AE0C3B0" w14:textId="77777777" w:rsidR="00A9498A" w:rsidRPr="00087187" w:rsidRDefault="00A9498A" w:rsidP="00A9498A">
      <w:pPr>
        <w:tabs>
          <w:tab w:val="left" w:pos="709"/>
        </w:tabs>
        <w:spacing w:after="0" w:line="360" w:lineRule="auto"/>
        <w:jc w:val="both"/>
        <w:rPr>
          <w:rFonts w:ascii="Palatino Linotype" w:hAnsi="Palatino Linotype" w:cs="Arial"/>
          <w:sz w:val="24"/>
          <w:szCs w:val="24"/>
        </w:rPr>
      </w:pPr>
      <w:r w:rsidRPr="00087187">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0BC00863" w14:textId="77777777" w:rsidR="00A9498A" w:rsidRPr="00087187" w:rsidRDefault="00A9498A" w:rsidP="00A9498A">
      <w:pPr>
        <w:pStyle w:val="Sinespaciado"/>
      </w:pPr>
    </w:p>
    <w:p w14:paraId="610E8273"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i/>
        </w:rPr>
        <w:t>“</w:t>
      </w:r>
      <w:r w:rsidRPr="00087187">
        <w:rPr>
          <w:rFonts w:ascii="Palatino Linotype" w:hAnsi="Palatino Linotype" w:cs="Arial"/>
          <w:b/>
          <w:i/>
        </w:rPr>
        <w:t>Artículo 4.</w:t>
      </w:r>
      <w:r w:rsidRPr="00087187">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4AF505F" w14:textId="77777777" w:rsidR="00A9498A" w:rsidRPr="00087187" w:rsidRDefault="00A9498A" w:rsidP="00A9498A">
      <w:pPr>
        <w:spacing w:after="0"/>
        <w:ind w:left="851" w:right="901"/>
        <w:jc w:val="both"/>
        <w:rPr>
          <w:rFonts w:ascii="Palatino Linotype" w:hAnsi="Palatino Linotype" w:cs="Arial"/>
          <w:b/>
          <w:i/>
          <w:u w:val="single"/>
        </w:rPr>
      </w:pPr>
    </w:p>
    <w:p w14:paraId="54AAF0C7"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b/>
          <w:i/>
          <w:u w:val="single"/>
        </w:rPr>
        <w:lastRenderedPageBreak/>
        <w:t>Toda la información generada, obtenida, adquirida, transformada, administrada o en posesión de los sujetos obligados es pública y accesible de manera permanente a cualquier persona</w:t>
      </w:r>
      <w:r w:rsidRPr="00087187">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E3D8D6" w14:textId="77777777" w:rsidR="00A9498A" w:rsidRPr="00087187" w:rsidRDefault="00A9498A" w:rsidP="00A9498A">
      <w:pPr>
        <w:spacing w:after="0"/>
        <w:ind w:left="851" w:right="901"/>
        <w:jc w:val="both"/>
        <w:rPr>
          <w:rFonts w:ascii="Palatino Linotype" w:hAnsi="Palatino Linotype" w:cs="Arial"/>
          <w:i/>
        </w:rPr>
      </w:pPr>
    </w:p>
    <w:p w14:paraId="0C025BB8"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51854A61" w14:textId="77777777" w:rsidR="00A9498A" w:rsidRPr="00087187" w:rsidRDefault="00A9498A" w:rsidP="00A9498A">
      <w:pPr>
        <w:pStyle w:val="Sinespaciado"/>
      </w:pPr>
    </w:p>
    <w:p w14:paraId="01834F59"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b/>
          <w:i/>
        </w:rPr>
        <w:t>Artículo 12.</w:t>
      </w:r>
      <w:r w:rsidRPr="0008718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587B039" w14:textId="77777777" w:rsidR="00A9498A" w:rsidRPr="00087187" w:rsidRDefault="00A9498A" w:rsidP="00A9498A">
      <w:pPr>
        <w:spacing w:after="0"/>
        <w:ind w:left="851" w:right="901"/>
        <w:jc w:val="both"/>
        <w:rPr>
          <w:rFonts w:ascii="Palatino Linotype" w:hAnsi="Palatino Linotype" w:cs="Arial"/>
          <w:b/>
          <w:i/>
          <w:u w:val="single"/>
        </w:rPr>
      </w:pPr>
    </w:p>
    <w:p w14:paraId="61803899"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b/>
          <w:i/>
          <w:u w:val="single"/>
        </w:rPr>
        <w:t>Los sujetos obligados sólo proporcionarán la información pública que se les requiera y que obre en sus archivos y en el estado en que ésta se encuentre.</w:t>
      </w:r>
      <w:r w:rsidRPr="00087187">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0F082C46" w14:textId="77777777" w:rsidR="00A9498A" w:rsidRPr="00087187" w:rsidRDefault="00A9498A" w:rsidP="00A9498A">
      <w:pPr>
        <w:pStyle w:val="Sinespaciado"/>
      </w:pPr>
    </w:p>
    <w:p w14:paraId="47973DC4" w14:textId="77777777" w:rsidR="00A9498A" w:rsidRPr="00087187" w:rsidRDefault="00A9498A" w:rsidP="00A9498A">
      <w:pPr>
        <w:pStyle w:val="Sinespaciado"/>
      </w:pPr>
    </w:p>
    <w:p w14:paraId="102954DC" w14:textId="77777777" w:rsidR="00A9498A" w:rsidRPr="00087187" w:rsidRDefault="00A9498A" w:rsidP="00A9498A">
      <w:pPr>
        <w:spacing w:after="0" w:line="360" w:lineRule="auto"/>
        <w:jc w:val="both"/>
        <w:rPr>
          <w:rFonts w:ascii="Palatino Linotype" w:hAnsi="Palatino Linotype" w:cs="Arial"/>
          <w:sz w:val="24"/>
        </w:rPr>
      </w:pPr>
      <w:r w:rsidRPr="00087187">
        <w:rPr>
          <w:rFonts w:ascii="Palatino Linotype" w:hAnsi="Palatino Linotype" w:cs="Arial"/>
          <w:sz w:val="24"/>
        </w:rPr>
        <w:t xml:space="preserve">Por consiguiente, los preceptos legales transcritos establecen que </w:t>
      </w:r>
      <w:r w:rsidRPr="00087187">
        <w:rPr>
          <w:rFonts w:ascii="Palatino Linotype" w:hAnsi="Palatino Linotype" w:cs="Arial"/>
          <w:b/>
          <w:sz w:val="24"/>
          <w:u w:val="single"/>
        </w:rPr>
        <w:t>los Sujetos Obligados se encuentran constreñidos a entregar la información pública solicitada por los particulares</w:t>
      </w:r>
      <w:r w:rsidRPr="00087187">
        <w:rPr>
          <w:rFonts w:ascii="Palatino Linotype" w:hAnsi="Palatino Linotype" w:cs="Arial"/>
          <w:sz w:val="24"/>
        </w:rPr>
        <w:t xml:space="preserve"> y que ésta misma se encuentre en sus archivos o que obre en su posesión, </w:t>
      </w:r>
      <w:r w:rsidRPr="00087187">
        <w:rPr>
          <w:rFonts w:ascii="Palatino Linotype" w:hAnsi="Palatino Linotype" w:cs="Arial"/>
          <w:b/>
          <w:sz w:val="24"/>
          <w:u w:val="single"/>
        </w:rPr>
        <w:t>privilegiando en todo momento el principio de máxima publicidad,</w:t>
      </w:r>
      <w:r w:rsidRPr="00087187">
        <w:rPr>
          <w:rFonts w:ascii="Palatino Linotype" w:hAnsi="Palatino Linotype" w:cs="Arial"/>
          <w:sz w:val="24"/>
        </w:rPr>
        <w:t xml:space="preserve"> sin generarla, procesarla, resumirla, ni presentarla conforme al interés del solicitante. </w:t>
      </w:r>
    </w:p>
    <w:p w14:paraId="1CA9286F" w14:textId="77777777" w:rsidR="00A9498A" w:rsidRPr="00087187" w:rsidRDefault="00A9498A" w:rsidP="00A9498A">
      <w:pPr>
        <w:spacing w:after="0"/>
        <w:ind w:right="901"/>
        <w:jc w:val="both"/>
        <w:rPr>
          <w:rFonts w:ascii="Palatino Linotype" w:hAnsi="Palatino Linotype" w:cs="Arial"/>
          <w:b/>
          <w:sz w:val="24"/>
        </w:rPr>
      </w:pPr>
    </w:p>
    <w:p w14:paraId="2080D9C2" w14:textId="77777777" w:rsidR="00A9498A" w:rsidRPr="00087187" w:rsidRDefault="00A9498A" w:rsidP="00A9498A">
      <w:pPr>
        <w:spacing w:after="0" w:line="360" w:lineRule="auto"/>
        <w:jc w:val="both"/>
        <w:rPr>
          <w:rFonts w:ascii="Palatino Linotype" w:hAnsi="Palatino Linotype" w:cs="Arial"/>
          <w:sz w:val="24"/>
        </w:rPr>
      </w:pPr>
      <w:r w:rsidRPr="00087187">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A2E9A22" w14:textId="77777777" w:rsidR="00A9498A" w:rsidRPr="00087187" w:rsidRDefault="00A9498A" w:rsidP="00A9498A">
      <w:pPr>
        <w:pStyle w:val="Sinespaciado"/>
      </w:pPr>
    </w:p>
    <w:p w14:paraId="38DBB5BC" w14:textId="77777777" w:rsidR="00A9498A" w:rsidRPr="00087187" w:rsidRDefault="00A9498A" w:rsidP="00A9498A">
      <w:pPr>
        <w:spacing w:after="0" w:line="360" w:lineRule="auto"/>
        <w:jc w:val="both"/>
        <w:rPr>
          <w:rFonts w:ascii="Palatino Linotype" w:hAnsi="Palatino Linotype" w:cs="Arial"/>
          <w:sz w:val="24"/>
        </w:rPr>
      </w:pPr>
      <w:r w:rsidRPr="00087187">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FD7CDA7" w14:textId="77777777" w:rsidR="00A9498A" w:rsidRPr="00087187" w:rsidRDefault="00A9498A" w:rsidP="00A9498A">
      <w:pPr>
        <w:pStyle w:val="Sinespaciado"/>
      </w:pPr>
    </w:p>
    <w:p w14:paraId="74F97022" w14:textId="77777777" w:rsidR="00A9498A" w:rsidRPr="00087187" w:rsidRDefault="00A9498A" w:rsidP="00A9498A">
      <w:pPr>
        <w:pStyle w:val="Sinespaciado"/>
      </w:pPr>
    </w:p>
    <w:p w14:paraId="204FBAD8"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i/>
        </w:rPr>
        <w:t>“</w:t>
      </w:r>
      <w:r w:rsidRPr="00087187">
        <w:rPr>
          <w:rFonts w:ascii="Palatino Linotype" w:hAnsi="Palatino Linotype" w:cs="Arial"/>
          <w:b/>
          <w:i/>
        </w:rPr>
        <w:t xml:space="preserve">Artículo 3. </w:t>
      </w:r>
      <w:r w:rsidRPr="00087187">
        <w:rPr>
          <w:rFonts w:ascii="Palatino Linotype" w:hAnsi="Palatino Linotype" w:cs="Arial"/>
          <w:i/>
        </w:rPr>
        <w:t>Para los efectos de la presente Ley se entenderá por:</w:t>
      </w:r>
    </w:p>
    <w:p w14:paraId="2DBFB8ED" w14:textId="77777777" w:rsidR="00A9498A" w:rsidRPr="00087187" w:rsidRDefault="00A9498A" w:rsidP="00A9498A">
      <w:pPr>
        <w:spacing w:after="0"/>
        <w:ind w:left="851" w:right="901"/>
        <w:jc w:val="both"/>
        <w:rPr>
          <w:rFonts w:ascii="Palatino Linotype" w:hAnsi="Palatino Linotype" w:cs="Arial"/>
          <w:i/>
        </w:rPr>
      </w:pPr>
      <w:r w:rsidRPr="00087187">
        <w:rPr>
          <w:rFonts w:ascii="Palatino Linotype" w:hAnsi="Palatino Linotype" w:cs="Arial"/>
          <w:b/>
          <w:i/>
        </w:rPr>
        <w:t>XI. Documento:</w:t>
      </w:r>
      <w:r w:rsidRPr="0008718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F262860" w14:textId="77777777" w:rsidR="00A9498A" w:rsidRPr="00087187" w:rsidRDefault="00A9498A" w:rsidP="00A9498A">
      <w:pPr>
        <w:pStyle w:val="Sinespaciado"/>
      </w:pPr>
    </w:p>
    <w:p w14:paraId="65E7C144" w14:textId="77777777" w:rsidR="00A9498A" w:rsidRPr="00087187" w:rsidRDefault="00A9498A" w:rsidP="00A9498A">
      <w:pPr>
        <w:pStyle w:val="Sinespaciado"/>
      </w:pPr>
    </w:p>
    <w:p w14:paraId="06EE381B"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7BEB1495" w14:textId="77777777" w:rsidR="00A9498A" w:rsidRPr="00087187" w:rsidRDefault="00A9498A" w:rsidP="00A9498A">
      <w:pPr>
        <w:spacing w:after="0" w:line="360" w:lineRule="auto"/>
        <w:jc w:val="both"/>
        <w:rPr>
          <w:rFonts w:ascii="Palatino Linotype" w:hAnsi="Palatino Linotype" w:cs="Arial"/>
          <w:sz w:val="24"/>
          <w:szCs w:val="24"/>
          <w:lang w:val="es-ES_tradnl" w:eastAsia="es-MX"/>
        </w:rPr>
      </w:pPr>
    </w:p>
    <w:p w14:paraId="0481A1DA" w14:textId="77777777" w:rsidR="00A9498A" w:rsidRPr="00087187" w:rsidRDefault="00A9498A" w:rsidP="00A9498A">
      <w:pPr>
        <w:pStyle w:val="Sinespaciado"/>
        <w:spacing w:line="360" w:lineRule="auto"/>
        <w:jc w:val="both"/>
        <w:rPr>
          <w:rFonts w:ascii="Palatino Linotype" w:hAnsi="Palatino Linotype" w:cs="Arial"/>
          <w:szCs w:val="23"/>
          <w:lang w:eastAsia="es-MX"/>
        </w:rPr>
      </w:pPr>
      <w:r w:rsidRPr="00087187">
        <w:rPr>
          <w:rFonts w:ascii="Palatino Linotype" w:hAnsi="Palatino Linotype" w:cs="Arial"/>
          <w:szCs w:val="23"/>
        </w:rPr>
        <w:t xml:space="preserve">Además, </w:t>
      </w:r>
      <w:r w:rsidRPr="00087187">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7C2AD646" w14:textId="77777777" w:rsidR="00A9498A" w:rsidRPr="00087187" w:rsidRDefault="00A9498A" w:rsidP="00A9498A">
      <w:pPr>
        <w:pStyle w:val="Sinespaciado"/>
        <w:spacing w:line="360" w:lineRule="auto"/>
        <w:jc w:val="both"/>
        <w:rPr>
          <w:rFonts w:ascii="Palatino Linotype" w:hAnsi="Palatino Linotype" w:cs="Arial"/>
          <w:sz w:val="23"/>
          <w:szCs w:val="23"/>
          <w:lang w:eastAsia="es-MX"/>
        </w:rPr>
      </w:pPr>
    </w:p>
    <w:p w14:paraId="126B3079" w14:textId="77777777" w:rsidR="00A9498A" w:rsidRPr="00087187" w:rsidRDefault="00A9498A" w:rsidP="00A9498A">
      <w:pPr>
        <w:pStyle w:val="Sinespaciado"/>
        <w:spacing w:line="360" w:lineRule="auto"/>
        <w:jc w:val="both"/>
        <w:rPr>
          <w:rFonts w:ascii="Palatino Linotype" w:eastAsia="MS Mincho" w:hAnsi="Palatino Linotype" w:cs="Tahoma"/>
          <w:szCs w:val="23"/>
        </w:rPr>
      </w:pPr>
      <w:r w:rsidRPr="00087187">
        <w:rPr>
          <w:rFonts w:ascii="Palatino Linotype" w:hAnsi="Palatino Linotype" w:cs="Arial"/>
          <w:szCs w:val="23"/>
          <w:lang w:eastAsia="es-MX"/>
        </w:rPr>
        <w:t xml:space="preserve">De la misma forma, </w:t>
      </w:r>
      <w:r w:rsidRPr="00087187">
        <w:rPr>
          <w:rFonts w:ascii="Palatino Linotype" w:eastAsia="MS Mincho" w:hAnsi="Palatino Linotype"/>
          <w:szCs w:val="23"/>
        </w:rPr>
        <w:t>de acuerdo al contenido del artículo 160,</w:t>
      </w:r>
      <w:r w:rsidRPr="00087187">
        <w:rPr>
          <w:rFonts w:ascii="Palatino Linotype" w:hAnsi="Palatino Linotype" w:cs="Arial"/>
          <w:szCs w:val="23"/>
        </w:rPr>
        <w:t xml:space="preserve"> de la Ley </w:t>
      </w:r>
      <w:r w:rsidRPr="00087187">
        <w:rPr>
          <w:rFonts w:ascii="Palatino Linotype" w:eastAsia="MS Mincho" w:hAnsi="Palatino Linotype" w:cs="Tahoma"/>
          <w:szCs w:val="23"/>
        </w:rPr>
        <w:t>General de Transparencia y Acceso a la Información Pública que a la letra dispone:</w:t>
      </w:r>
    </w:p>
    <w:p w14:paraId="352F3AF2" w14:textId="77777777" w:rsidR="00A9498A" w:rsidRPr="00087187" w:rsidRDefault="00A9498A" w:rsidP="00A9498A">
      <w:pPr>
        <w:pStyle w:val="Sinespaciado"/>
      </w:pPr>
    </w:p>
    <w:p w14:paraId="6FF51719" w14:textId="77777777" w:rsidR="00A9498A" w:rsidRPr="00087187" w:rsidRDefault="00A9498A" w:rsidP="00A9498A">
      <w:pPr>
        <w:pStyle w:val="Sinespaciado"/>
        <w:ind w:left="567" w:right="567"/>
        <w:jc w:val="both"/>
        <w:rPr>
          <w:rFonts w:ascii="Palatino Linotype" w:hAnsi="Palatino Linotype" w:cs="Arial"/>
          <w:i/>
          <w:szCs w:val="23"/>
          <w:lang w:eastAsia="gl-ES"/>
        </w:rPr>
      </w:pPr>
      <w:r w:rsidRPr="00087187">
        <w:rPr>
          <w:rFonts w:ascii="Palatino Linotype" w:hAnsi="Palatino Linotype" w:cs="Arial"/>
          <w:b/>
          <w:i/>
          <w:szCs w:val="23"/>
          <w:lang w:eastAsia="gl-ES"/>
        </w:rPr>
        <w:t>Artículo 160</w:t>
      </w:r>
      <w:r w:rsidRPr="00087187">
        <w:rPr>
          <w:rFonts w:ascii="Palatino Linotype" w:hAnsi="Palatino Linotype" w:cs="Arial"/>
          <w:i/>
          <w:szCs w:val="23"/>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w:t>
      </w:r>
      <w:r w:rsidRPr="00087187">
        <w:rPr>
          <w:rFonts w:ascii="Palatino Linotype" w:hAnsi="Palatino Linotype" w:cs="Arial"/>
          <w:i/>
          <w:szCs w:val="23"/>
          <w:lang w:eastAsia="gl-ES"/>
        </w:rPr>
        <w:lastRenderedPageBreak/>
        <w:t>características físicas de la información o del lugar donde se encuentre así lo permita.</w:t>
      </w:r>
    </w:p>
    <w:p w14:paraId="28841B56" w14:textId="77777777" w:rsidR="00A9498A" w:rsidRPr="00087187" w:rsidRDefault="00A9498A" w:rsidP="00A9498A">
      <w:pPr>
        <w:spacing w:after="0" w:line="360" w:lineRule="auto"/>
        <w:jc w:val="both"/>
        <w:rPr>
          <w:rFonts w:ascii="Palatino Linotype" w:hAnsi="Palatino Linotype" w:cs="Arial"/>
          <w:sz w:val="24"/>
          <w:szCs w:val="24"/>
          <w:lang w:val="es-ES_tradnl" w:eastAsia="es-MX"/>
        </w:rPr>
      </w:pPr>
    </w:p>
    <w:p w14:paraId="6F197274" w14:textId="77777777" w:rsidR="00A9498A" w:rsidRPr="00087187" w:rsidRDefault="00A9498A" w:rsidP="00A9498A">
      <w:pPr>
        <w:spacing w:after="0" w:line="360" w:lineRule="auto"/>
        <w:jc w:val="both"/>
        <w:rPr>
          <w:rFonts w:ascii="Palatino Linotype" w:eastAsia="Times New Roman" w:hAnsi="Palatino Linotype" w:cs="Times New Roman"/>
          <w:sz w:val="28"/>
          <w:szCs w:val="23"/>
          <w:lang w:eastAsia="es-ES"/>
        </w:rPr>
      </w:pPr>
      <w:r w:rsidRPr="00087187">
        <w:rPr>
          <w:rFonts w:ascii="Palatino Linotype" w:hAnsi="Palatino Linotype" w:cs="Arial"/>
          <w:sz w:val="24"/>
          <w:szCs w:val="23"/>
        </w:rPr>
        <w:t xml:space="preserve">Una vez precisado lo anterior, es de señalar que si bien es cierto que en materia de transparencia se </w:t>
      </w:r>
      <w:r w:rsidRPr="00087187">
        <w:rPr>
          <w:rFonts w:ascii="Palatino Linotype" w:hAnsi="Palatino Linotype" w:cs="Arial"/>
          <w:b/>
          <w:sz w:val="24"/>
          <w:szCs w:val="23"/>
        </w:rPr>
        <w:t>debe privilegiar el uso de las nuevas tecnologías</w:t>
      </w:r>
      <w:r w:rsidRPr="00087187">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087187">
        <w:t xml:space="preserve"> </w:t>
      </w:r>
      <w:r w:rsidRPr="00087187">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087187">
        <w:rPr>
          <w:rFonts w:ascii="Palatino Linotype" w:hAnsi="Palatino Linotype" w:cs="Arial"/>
          <w:b/>
          <w:sz w:val="24"/>
          <w:szCs w:val="23"/>
        </w:rPr>
        <w:t>Sujeto Obligado</w:t>
      </w:r>
      <w:r w:rsidRPr="00087187">
        <w:rPr>
          <w:rFonts w:ascii="Palatino Linotype" w:hAnsi="Palatino Linotype" w:cs="Arial"/>
          <w:sz w:val="24"/>
          <w:szCs w:val="23"/>
        </w:rPr>
        <w:t xml:space="preserve"> podrá solicitar el cambio de modalidad </w:t>
      </w:r>
      <w:r w:rsidRPr="00087187">
        <w:rPr>
          <w:rFonts w:ascii="Palatino Linotype" w:hAnsi="Palatino Linotype" w:cs="Arial"/>
          <w:i/>
          <w:sz w:val="24"/>
          <w:szCs w:val="23"/>
        </w:rPr>
        <w:t>in situ</w:t>
      </w:r>
      <w:r w:rsidRPr="00087187">
        <w:rPr>
          <w:rFonts w:ascii="Palatino Linotype" w:hAnsi="Palatino Linotype" w:cs="Arial"/>
          <w:sz w:val="24"/>
          <w:szCs w:val="23"/>
        </w:rPr>
        <w:t xml:space="preserve"> </w:t>
      </w:r>
      <w:r w:rsidRPr="00087187">
        <w:rPr>
          <w:rFonts w:ascii="Palatino Linotype" w:hAnsi="Palatino Linotype" w:cs="Arial"/>
          <w:b/>
          <w:sz w:val="24"/>
          <w:szCs w:val="23"/>
        </w:rPr>
        <w:t>(Consulta Directa)</w:t>
      </w:r>
      <w:r w:rsidRPr="00087187">
        <w:rPr>
          <w:rFonts w:ascii="Palatino Linotype" w:hAnsi="Palatino Linotype" w:cs="Arial"/>
          <w:sz w:val="24"/>
          <w:szCs w:val="23"/>
        </w:rPr>
        <w:t xml:space="preserve">, </w:t>
      </w:r>
      <w:r w:rsidRPr="00087187">
        <w:rPr>
          <w:rFonts w:ascii="Palatino Linotype" w:hAnsi="Palatino Linotype" w:cs="Arial"/>
          <w:b/>
          <w:sz w:val="24"/>
          <w:szCs w:val="23"/>
          <w:u w:val="single"/>
        </w:rPr>
        <w:t>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w:t>
      </w:r>
      <w:r w:rsidRPr="00087187">
        <w:rPr>
          <w:rFonts w:ascii="Palatino Linotype" w:hAnsi="Palatino Linotype" w:cs="Arial"/>
          <w:sz w:val="24"/>
          <w:szCs w:val="23"/>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3E48BF88"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p>
    <w:p w14:paraId="07E893C2" w14:textId="20B203A1" w:rsidR="00A9498A" w:rsidRPr="00087187" w:rsidRDefault="00A9498A" w:rsidP="00A9498A">
      <w:pPr>
        <w:spacing w:after="0" w:line="360" w:lineRule="auto"/>
        <w:jc w:val="both"/>
        <w:rPr>
          <w:rFonts w:ascii="Palatino Linotype" w:hAnsi="Palatino Linotype" w:cs="Calibri"/>
          <w:sz w:val="24"/>
          <w:szCs w:val="24"/>
        </w:rPr>
      </w:pPr>
      <w:r w:rsidRPr="00087187">
        <w:rPr>
          <w:rFonts w:ascii="Palatino Linotype" w:hAnsi="Palatino Linotype" w:cs="Calibri"/>
          <w:sz w:val="24"/>
          <w:szCs w:val="24"/>
        </w:rPr>
        <w:t>Así también, de</w:t>
      </w:r>
      <w:r w:rsidR="004E49D8">
        <w:rPr>
          <w:rFonts w:ascii="Palatino Linotype" w:hAnsi="Palatino Linotype" w:cs="Calibri"/>
          <w:sz w:val="24"/>
          <w:szCs w:val="24"/>
        </w:rPr>
        <w:t xml:space="preserve"> </w:t>
      </w:r>
      <w:r w:rsidR="00A62C73">
        <w:rPr>
          <w:rFonts w:ascii="Palatino Linotype" w:hAnsi="Palatino Linotype" w:cs="Calibri"/>
          <w:sz w:val="24"/>
          <w:szCs w:val="24"/>
        </w:rPr>
        <w:t>las respuestas</w:t>
      </w:r>
      <w:r w:rsidRPr="00087187">
        <w:rPr>
          <w:rFonts w:ascii="Palatino Linotype" w:hAnsi="Palatino Linotype" w:cs="Calibri"/>
          <w:sz w:val="24"/>
          <w:szCs w:val="24"/>
        </w:rPr>
        <w:t xml:space="preserve"> remitid</w:t>
      </w:r>
      <w:r w:rsidR="00A62C73">
        <w:rPr>
          <w:rFonts w:ascii="Palatino Linotype" w:hAnsi="Palatino Linotype" w:cs="Calibri"/>
          <w:sz w:val="24"/>
          <w:szCs w:val="24"/>
        </w:rPr>
        <w:t>a</w:t>
      </w:r>
      <w:r w:rsidR="004E49D8">
        <w:rPr>
          <w:rFonts w:ascii="Palatino Linotype" w:hAnsi="Palatino Linotype" w:cs="Calibri"/>
          <w:sz w:val="24"/>
          <w:szCs w:val="24"/>
        </w:rPr>
        <w:t>s</w:t>
      </w:r>
      <w:r w:rsidRPr="00087187">
        <w:rPr>
          <w:rFonts w:ascii="Palatino Linotype" w:hAnsi="Palatino Linotype" w:cs="Calibri"/>
          <w:sz w:val="24"/>
          <w:szCs w:val="24"/>
        </w:rPr>
        <w:t xml:space="preserve"> por el </w:t>
      </w:r>
      <w:r w:rsidRPr="00087187">
        <w:rPr>
          <w:rFonts w:ascii="Palatino Linotype" w:hAnsi="Palatino Linotype" w:cs="Calibri"/>
          <w:b/>
          <w:sz w:val="24"/>
          <w:szCs w:val="24"/>
        </w:rPr>
        <w:t>Sujeto Obligado</w:t>
      </w:r>
      <w:r w:rsidRPr="00087187">
        <w:rPr>
          <w:rFonts w:ascii="Palatino Linotype" w:hAnsi="Palatino Linotype" w:cs="Calibri"/>
          <w:sz w:val="24"/>
          <w:szCs w:val="24"/>
        </w:rPr>
        <w:t xml:space="preserve">, se denota que se actualizan los supuestos establecidos en el numeral 158 y 164, por lo que procede el cambio de modalidad de entrega vía </w:t>
      </w:r>
      <w:r w:rsidRPr="00087187">
        <w:rPr>
          <w:rFonts w:ascii="Palatino Linotype" w:hAnsi="Palatino Linotype" w:cs="Calibri"/>
          <w:i/>
          <w:sz w:val="24"/>
          <w:szCs w:val="24"/>
        </w:rPr>
        <w:t>in situ</w:t>
      </w:r>
      <w:r w:rsidRPr="00087187">
        <w:rPr>
          <w:rFonts w:ascii="Palatino Linotype" w:hAnsi="Palatino Linotype" w:cs="Calibri"/>
          <w:sz w:val="24"/>
          <w:szCs w:val="24"/>
        </w:rPr>
        <w:t xml:space="preserve">; asimismo, como ya se mencionó anteriormente, mediante su respuesta, el </w:t>
      </w:r>
      <w:r w:rsidRPr="00087187">
        <w:rPr>
          <w:rFonts w:ascii="Palatino Linotype" w:hAnsi="Palatino Linotype" w:cs="Calibri"/>
          <w:b/>
          <w:sz w:val="24"/>
          <w:szCs w:val="24"/>
        </w:rPr>
        <w:t xml:space="preserve">Sujeto Obligado </w:t>
      </w:r>
      <w:r w:rsidRPr="00087187">
        <w:rPr>
          <w:rFonts w:ascii="Palatino Linotype" w:hAnsi="Palatino Linotype" w:cs="Calibri"/>
          <w:sz w:val="24"/>
          <w:szCs w:val="24"/>
        </w:rPr>
        <w:t xml:space="preserve">le da a conocer al </w:t>
      </w:r>
      <w:r w:rsidRPr="00087187">
        <w:rPr>
          <w:rFonts w:ascii="Palatino Linotype" w:hAnsi="Palatino Linotype" w:cs="Calibri"/>
          <w:b/>
          <w:sz w:val="24"/>
          <w:szCs w:val="24"/>
        </w:rPr>
        <w:t>Recurrente</w:t>
      </w:r>
      <w:r w:rsidRPr="00087187">
        <w:rPr>
          <w:rFonts w:ascii="Palatino Linotype" w:hAnsi="Palatino Linotype" w:cs="Calibri"/>
          <w:sz w:val="24"/>
          <w:szCs w:val="24"/>
        </w:rPr>
        <w:t xml:space="preserve">, </w:t>
      </w:r>
      <w:r w:rsidRPr="00087187">
        <w:rPr>
          <w:rFonts w:ascii="Palatino Linotype" w:hAnsi="Palatino Linotype" w:cs="Calibri"/>
          <w:b/>
          <w:sz w:val="24"/>
          <w:szCs w:val="24"/>
          <w:u w:val="single"/>
        </w:rPr>
        <w:t>el lugar, días y horas en las que podrá asistir para la consulta de la información</w:t>
      </w:r>
      <w:r w:rsidRPr="00087187">
        <w:rPr>
          <w:rFonts w:ascii="Palatino Linotype" w:hAnsi="Palatino Linotype" w:cs="Calibri"/>
          <w:sz w:val="24"/>
          <w:szCs w:val="24"/>
        </w:rPr>
        <w:t>.</w:t>
      </w:r>
    </w:p>
    <w:p w14:paraId="00793AAB" w14:textId="77777777" w:rsidR="00A9498A" w:rsidRPr="00087187" w:rsidRDefault="00A9498A" w:rsidP="00A9498A">
      <w:pPr>
        <w:spacing w:after="0" w:line="360" w:lineRule="auto"/>
        <w:jc w:val="both"/>
        <w:rPr>
          <w:rFonts w:ascii="Palatino Linotype" w:hAnsi="Palatino Linotype" w:cs="Calibri"/>
          <w:sz w:val="24"/>
          <w:szCs w:val="24"/>
        </w:rPr>
      </w:pPr>
    </w:p>
    <w:p w14:paraId="45CC66A5" w14:textId="77777777" w:rsidR="00A9498A" w:rsidRPr="00087187" w:rsidRDefault="00A9498A" w:rsidP="00A9498A">
      <w:pPr>
        <w:spacing w:after="0" w:line="360" w:lineRule="auto"/>
        <w:jc w:val="both"/>
        <w:rPr>
          <w:rFonts w:ascii="Palatino Linotype" w:hAnsi="Palatino Linotype" w:cs="Calibri"/>
          <w:sz w:val="24"/>
          <w:szCs w:val="24"/>
        </w:rPr>
      </w:pPr>
      <w:r w:rsidRPr="00087187">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4D8AAE72" w14:textId="77777777" w:rsidR="00A9498A" w:rsidRPr="00087187" w:rsidRDefault="00A9498A" w:rsidP="00A9498A">
      <w:pPr>
        <w:pStyle w:val="Sinespaciado"/>
      </w:pPr>
    </w:p>
    <w:p w14:paraId="5C531CEF" w14:textId="77777777" w:rsidR="00A9498A" w:rsidRPr="00087187" w:rsidRDefault="00A9498A" w:rsidP="00A9498A">
      <w:pPr>
        <w:pStyle w:val="Sinespaciado"/>
        <w:ind w:left="567" w:right="567"/>
        <w:jc w:val="both"/>
        <w:rPr>
          <w:rFonts w:ascii="Palatino Linotype" w:hAnsi="Palatino Linotype"/>
          <w:i/>
        </w:rPr>
      </w:pPr>
      <w:r w:rsidRPr="00087187">
        <w:rPr>
          <w:rFonts w:ascii="Palatino Linotype" w:hAnsi="Palatino Linotype"/>
          <w:b/>
          <w:i/>
        </w:rPr>
        <w:t>CUANDO EXISTA IMPEDIMENTO JUSTIFICADO DE ATENDER LA MODALIDAD DE ENTREGA ELEGIDA POR EL SOLICITANTE, PROCEDE OFRECER TODAS LAS DEMÁS OPCIONES PREVISTAS EN LA LEY.</w:t>
      </w:r>
      <w:r w:rsidRPr="00087187">
        <w:rPr>
          <w:rFonts w:ascii="Palatino Linotype" w:hAnsi="Palatino Linotype"/>
          <w:i/>
        </w:rPr>
        <w:t xml:space="preserve"> </w:t>
      </w:r>
      <w:r w:rsidRPr="00087187">
        <w:rPr>
          <w:rFonts w:ascii="Palatino Linotype" w:hAnsi="Palatino Linotype"/>
          <w:i/>
          <w:u w:val="single"/>
        </w:rPr>
        <w:t xml:space="preserve">De conformidad con lo dispuesto en los artículos 42 y 44 de la </w:t>
      </w:r>
      <w:r w:rsidRPr="00087187">
        <w:rPr>
          <w:rFonts w:ascii="Palatino Linotype" w:hAnsi="Palatino Linotype"/>
          <w:i/>
          <w:iCs/>
          <w:u w:val="single"/>
        </w:rPr>
        <w:t>Ley Federal de Transparencia y Acceso a la Información Pública Gubernamental</w:t>
      </w:r>
      <w:r w:rsidRPr="00087187">
        <w:rPr>
          <w:rFonts w:ascii="Palatino Linotype" w:hAnsi="Palatino Linotype"/>
          <w:i/>
          <w:u w:val="single"/>
        </w:rPr>
        <w:t>, y 54 de su Reglamento, la entrega de la información debe hacerse, en la medida de lo posible, en la forma solicitada por el interesado</w:t>
      </w:r>
      <w:r w:rsidRPr="00087187">
        <w:rPr>
          <w:rFonts w:ascii="Palatino Linotype" w:hAnsi="Palatino Linotype"/>
          <w:i/>
        </w:rPr>
        <w:t xml:space="preserve">, </w:t>
      </w:r>
      <w:r w:rsidRPr="00087187">
        <w:rPr>
          <w:rFonts w:ascii="Palatino Linotype" w:hAnsi="Palatino Linotype"/>
          <w:b/>
          <w:i/>
        </w:rPr>
        <w:t>salvo que exista un impedimento justificado para atenderla, en cuyo caso, deberán exponerse las razones por las cuales no es posible utilizar el medio de reproducción solicitado</w:t>
      </w:r>
      <w:r w:rsidRPr="00087187">
        <w:rPr>
          <w:rFonts w:ascii="Palatino Linotype" w:hAnsi="Palatino Linotype"/>
          <w:i/>
        </w:rPr>
        <w:t xml:space="preserve">. </w:t>
      </w:r>
      <w:r w:rsidRPr="00087187">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87187">
        <w:rPr>
          <w:rFonts w:ascii="Palatino Linotype" w:hAnsi="Palatino Linotype"/>
          <w:i/>
        </w:rPr>
        <w:t xml:space="preserve">. </w:t>
      </w:r>
      <w:r w:rsidRPr="00087187">
        <w:rPr>
          <w:rFonts w:ascii="Palatino Linotype" w:hAnsi="Palatino Linotype"/>
          <w:b/>
          <w:i/>
        </w:rPr>
        <w:t>Así, cuando se justifique el impedimento, los sujetos obligados deberán notificar al particular la disposición de la información en todas las modalidades de entrega que permita el documento, tales como consulta directa</w:t>
      </w:r>
      <w:r w:rsidRPr="00087187">
        <w:rPr>
          <w:rFonts w:ascii="Palatino Linotype" w:hAnsi="Palatino Linotype"/>
          <w:i/>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B89EEA3" w14:textId="77777777" w:rsidR="00A9498A" w:rsidRPr="00087187" w:rsidRDefault="00A9498A" w:rsidP="00A9498A">
      <w:pPr>
        <w:pStyle w:val="Sinespaciado"/>
        <w:ind w:left="567" w:right="567"/>
        <w:jc w:val="both"/>
        <w:rPr>
          <w:rFonts w:ascii="Palatino Linotype" w:hAnsi="Palatino Linotype"/>
          <w:i/>
        </w:rPr>
      </w:pPr>
    </w:p>
    <w:p w14:paraId="7594E00B" w14:textId="77777777" w:rsidR="00A9498A" w:rsidRPr="00087187" w:rsidRDefault="00A9498A" w:rsidP="00A9498A">
      <w:pPr>
        <w:pStyle w:val="Sinespaciado"/>
        <w:ind w:left="567" w:right="567"/>
        <w:jc w:val="both"/>
        <w:rPr>
          <w:rFonts w:ascii="Palatino Linotype" w:hAnsi="Palatino Linotype"/>
          <w:b/>
          <w:i/>
          <w:sz w:val="20"/>
        </w:rPr>
      </w:pPr>
      <w:r w:rsidRPr="00087187">
        <w:rPr>
          <w:rFonts w:ascii="Palatino Linotype" w:hAnsi="Palatino Linotype"/>
          <w:b/>
          <w:i/>
          <w:sz w:val="20"/>
        </w:rPr>
        <w:t xml:space="preserve">Resoluciones </w:t>
      </w:r>
    </w:p>
    <w:p w14:paraId="6B63F783" w14:textId="77777777" w:rsidR="00A9498A" w:rsidRPr="00087187" w:rsidRDefault="00A9498A" w:rsidP="00A9498A">
      <w:pPr>
        <w:pStyle w:val="Sinespaciado"/>
        <w:ind w:left="567" w:right="567"/>
        <w:jc w:val="both"/>
        <w:rPr>
          <w:rFonts w:ascii="Palatino Linotype" w:hAnsi="Palatino Linotype"/>
          <w:i/>
          <w:sz w:val="20"/>
        </w:rPr>
      </w:pPr>
      <w:r w:rsidRPr="00087187">
        <w:rPr>
          <w:rFonts w:ascii="Palatino Linotype" w:hAnsi="Palatino Linotype"/>
          <w:i/>
          <w:sz w:val="20"/>
        </w:rPr>
        <w:lastRenderedPageBreak/>
        <w:t xml:space="preserve">RDA 2012/12. Interpuesto en contra de la Secretaría de Comunicaciones y Transportes. Comisionada Ponente Jacqueline </w:t>
      </w:r>
      <w:proofErr w:type="spellStart"/>
      <w:r w:rsidRPr="00087187">
        <w:rPr>
          <w:rFonts w:ascii="Palatino Linotype" w:hAnsi="Palatino Linotype"/>
          <w:i/>
          <w:sz w:val="20"/>
        </w:rPr>
        <w:t>Peschard</w:t>
      </w:r>
      <w:proofErr w:type="spellEnd"/>
      <w:r w:rsidRPr="00087187">
        <w:rPr>
          <w:rFonts w:ascii="Palatino Linotype" w:hAnsi="Palatino Linotype"/>
          <w:i/>
          <w:sz w:val="20"/>
        </w:rPr>
        <w:t xml:space="preserve"> Mariscal. </w:t>
      </w:r>
      <w:r w:rsidRPr="00087187">
        <w:rPr>
          <w:rFonts w:ascii="Palatino Linotype" w:hAnsi="Palatino Linotype"/>
          <w:i/>
          <w:sz w:val="20"/>
        </w:rPr>
        <w:t></w:t>
      </w:r>
    </w:p>
    <w:p w14:paraId="751B3D9E" w14:textId="77777777" w:rsidR="00A9498A" w:rsidRPr="00087187" w:rsidRDefault="00A9498A" w:rsidP="00A9498A">
      <w:pPr>
        <w:pStyle w:val="Sinespaciado"/>
        <w:ind w:left="567" w:right="567"/>
        <w:jc w:val="both"/>
        <w:rPr>
          <w:rFonts w:ascii="Palatino Linotype" w:hAnsi="Palatino Linotype"/>
          <w:i/>
          <w:sz w:val="20"/>
        </w:rPr>
      </w:pPr>
      <w:r w:rsidRPr="00087187">
        <w:rPr>
          <w:rFonts w:ascii="Palatino Linotype" w:hAnsi="Palatino Linotype"/>
          <w:i/>
          <w:sz w:val="20"/>
        </w:rPr>
        <w:t xml:space="preserve">RDA 0973/12. Interpuesto en contra de la Secretaría de Educación Pública. Comisionada Ponente Sigrid </w:t>
      </w:r>
      <w:proofErr w:type="spellStart"/>
      <w:r w:rsidRPr="00087187">
        <w:rPr>
          <w:rFonts w:ascii="Palatino Linotype" w:hAnsi="Palatino Linotype"/>
          <w:i/>
          <w:sz w:val="20"/>
        </w:rPr>
        <w:t>Arzt</w:t>
      </w:r>
      <w:proofErr w:type="spellEnd"/>
      <w:r w:rsidRPr="00087187">
        <w:rPr>
          <w:rFonts w:ascii="Palatino Linotype" w:hAnsi="Palatino Linotype"/>
          <w:i/>
          <w:sz w:val="20"/>
        </w:rPr>
        <w:t xml:space="preserve"> Colunga. </w:t>
      </w:r>
      <w:r w:rsidRPr="00087187">
        <w:rPr>
          <w:rFonts w:ascii="Palatino Linotype" w:hAnsi="Palatino Linotype"/>
          <w:i/>
          <w:sz w:val="20"/>
        </w:rPr>
        <w:t></w:t>
      </w:r>
    </w:p>
    <w:p w14:paraId="3117DF4B" w14:textId="77777777" w:rsidR="00A9498A" w:rsidRPr="00087187" w:rsidRDefault="00A9498A" w:rsidP="00A9498A">
      <w:pPr>
        <w:pStyle w:val="Sinespaciado"/>
        <w:ind w:left="567" w:right="567"/>
        <w:jc w:val="both"/>
        <w:rPr>
          <w:rFonts w:ascii="Palatino Linotype" w:hAnsi="Palatino Linotype"/>
          <w:i/>
          <w:sz w:val="20"/>
        </w:rPr>
      </w:pPr>
      <w:r w:rsidRPr="00087187">
        <w:rPr>
          <w:rFonts w:ascii="Palatino Linotype" w:hAnsi="Palatino Linotype"/>
          <w:i/>
          <w:sz w:val="20"/>
        </w:rPr>
        <w:t xml:space="preserve">RDA 0112/12. Interpuesto en contra de Petróleos Mexicanos. Comisionado Ponente Ángel Trinidad Zaldívar. </w:t>
      </w:r>
      <w:r w:rsidRPr="00087187">
        <w:rPr>
          <w:rFonts w:ascii="Palatino Linotype" w:hAnsi="Palatino Linotype"/>
          <w:i/>
          <w:sz w:val="20"/>
        </w:rPr>
        <w:t></w:t>
      </w:r>
    </w:p>
    <w:p w14:paraId="7BDE14B0" w14:textId="77777777" w:rsidR="00A9498A" w:rsidRPr="00087187" w:rsidRDefault="00A9498A" w:rsidP="00A9498A">
      <w:pPr>
        <w:pStyle w:val="Sinespaciado"/>
        <w:ind w:left="567" w:right="567"/>
        <w:jc w:val="both"/>
        <w:rPr>
          <w:rFonts w:ascii="Palatino Linotype" w:hAnsi="Palatino Linotype"/>
          <w:i/>
          <w:sz w:val="20"/>
        </w:rPr>
      </w:pPr>
      <w:r w:rsidRPr="00087187">
        <w:rPr>
          <w:rFonts w:ascii="Palatino Linotype" w:hAnsi="Palatino Linotype"/>
          <w:i/>
          <w:sz w:val="20"/>
        </w:rPr>
        <w:t xml:space="preserve">RDA 0085/12. Interpuesto en contra del Instituto Nacional de Ciencias Médicas y Nutrición Salvador </w:t>
      </w:r>
      <w:proofErr w:type="spellStart"/>
      <w:r w:rsidRPr="00087187">
        <w:rPr>
          <w:rFonts w:ascii="Palatino Linotype" w:hAnsi="Palatino Linotype"/>
          <w:i/>
          <w:sz w:val="20"/>
        </w:rPr>
        <w:t>Zubirán</w:t>
      </w:r>
      <w:proofErr w:type="spellEnd"/>
      <w:r w:rsidRPr="00087187">
        <w:rPr>
          <w:rFonts w:ascii="Palatino Linotype" w:hAnsi="Palatino Linotype"/>
          <w:i/>
          <w:sz w:val="20"/>
        </w:rPr>
        <w:t xml:space="preserve">. Comisionada Ponente Sigrid </w:t>
      </w:r>
      <w:proofErr w:type="spellStart"/>
      <w:r w:rsidRPr="00087187">
        <w:rPr>
          <w:rFonts w:ascii="Palatino Linotype" w:hAnsi="Palatino Linotype"/>
          <w:i/>
          <w:sz w:val="20"/>
        </w:rPr>
        <w:t>Arzt</w:t>
      </w:r>
      <w:proofErr w:type="spellEnd"/>
      <w:r w:rsidRPr="00087187">
        <w:rPr>
          <w:rFonts w:ascii="Palatino Linotype" w:hAnsi="Palatino Linotype"/>
          <w:i/>
          <w:sz w:val="20"/>
        </w:rPr>
        <w:t xml:space="preserve"> Colunga. </w:t>
      </w:r>
      <w:r w:rsidRPr="00087187">
        <w:rPr>
          <w:rFonts w:ascii="Palatino Linotype" w:hAnsi="Palatino Linotype"/>
          <w:i/>
          <w:sz w:val="20"/>
        </w:rPr>
        <w:t></w:t>
      </w:r>
    </w:p>
    <w:p w14:paraId="11CC98FB" w14:textId="77777777" w:rsidR="00A9498A" w:rsidRPr="00087187" w:rsidRDefault="00A9498A" w:rsidP="00A9498A">
      <w:pPr>
        <w:pStyle w:val="Sinespaciado"/>
        <w:ind w:left="567" w:right="567"/>
        <w:jc w:val="both"/>
        <w:rPr>
          <w:sz w:val="20"/>
        </w:rPr>
      </w:pPr>
      <w:r w:rsidRPr="00087187">
        <w:rPr>
          <w:rFonts w:ascii="Palatino Linotype" w:hAnsi="Palatino Linotype"/>
          <w:i/>
          <w:sz w:val="20"/>
        </w:rPr>
        <w:t xml:space="preserve">3068/11. Interpuesto en contra de la Presidencia de la República. Comisionada Ponente María Elena Pérez-Jaén Zermeño. </w:t>
      </w:r>
      <w:r w:rsidRPr="00087187">
        <w:rPr>
          <w:rFonts w:ascii="Palatino Linotype" w:hAnsi="Palatino Linotype"/>
          <w:i/>
          <w:sz w:val="20"/>
        </w:rPr>
        <w:t xml:space="preserve"> </w:t>
      </w:r>
    </w:p>
    <w:p w14:paraId="71157E2B"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p>
    <w:p w14:paraId="60961F2C" w14:textId="339FA488"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Asimismo, es importante señalar que</w:t>
      </w:r>
      <w:r w:rsidRPr="00087187">
        <w:rPr>
          <w:rFonts w:ascii="Palatino Linotype" w:eastAsia="Times New Roman" w:hAnsi="Palatino Linotype" w:cs="Times New Roman"/>
          <w:sz w:val="24"/>
          <w:szCs w:val="24"/>
          <w:lang w:eastAsia="es-ES"/>
        </w:rPr>
        <w:t>, respecto a</w:t>
      </w:r>
      <w:r w:rsidR="0094643E">
        <w:rPr>
          <w:rFonts w:ascii="Palatino Linotype" w:eastAsia="Times New Roman" w:hAnsi="Palatino Linotype" w:cs="Times New Roman"/>
          <w:sz w:val="24"/>
          <w:szCs w:val="24"/>
          <w:lang w:eastAsia="es-ES"/>
        </w:rPr>
        <w:t xml:space="preserve"> </w:t>
      </w:r>
      <w:r w:rsidRPr="00087187">
        <w:rPr>
          <w:rFonts w:ascii="Palatino Linotype" w:eastAsia="Times New Roman" w:hAnsi="Palatino Linotype" w:cs="Times New Roman"/>
          <w:sz w:val="24"/>
          <w:szCs w:val="24"/>
          <w:lang w:eastAsia="es-ES"/>
        </w:rPr>
        <w:t>l</w:t>
      </w:r>
      <w:r w:rsidR="0094643E">
        <w:rPr>
          <w:rFonts w:ascii="Palatino Linotype" w:eastAsia="Times New Roman" w:hAnsi="Palatino Linotype" w:cs="Times New Roman"/>
          <w:sz w:val="24"/>
          <w:szCs w:val="24"/>
          <w:lang w:eastAsia="es-ES"/>
        </w:rPr>
        <w:t>a</w:t>
      </w:r>
      <w:r w:rsidRPr="00087187">
        <w:rPr>
          <w:rFonts w:ascii="Palatino Linotype" w:eastAsia="Times New Roman" w:hAnsi="Palatino Linotype" w:cs="Times New Roman"/>
          <w:sz w:val="24"/>
          <w:szCs w:val="24"/>
          <w:lang w:eastAsia="es-ES"/>
        </w:rPr>
        <w:t xml:space="preserve"> </w:t>
      </w:r>
      <w:r w:rsidR="0094643E">
        <w:rPr>
          <w:rFonts w:ascii="Palatino Linotype" w:eastAsia="Times New Roman" w:hAnsi="Palatino Linotype" w:cs="Times New Roman"/>
          <w:sz w:val="24"/>
          <w:szCs w:val="24"/>
          <w:lang w:eastAsia="es-ES"/>
        </w:rPr>
        <w:t xml:space="preserve">capacidad de la información señalada por </w:t>
      </w:r>
      <w:r w:rsidR="0094643E" w:rsidRPr="00087187">
        <w:rPr>
          <w:rFonts w:ascii="Palatino Linotype" w:eastAsia="Times New Roman" w:hAnsi="Palatino Linotype" w:cs="Times New Roman"/>
          <w:sz w:val="24"/>
          <w:szCs w:val="24"/>
          <w:lang w:eastAsia="es-ES"/>
        </w:rPr>
        <w:t xml:space="preserve">el </w:t>
      </w:r>
      <w:r w:rsidR="0094643E" w:rsidRPr="00087187">
        <w:rPr>
          <w:rFonts w:ascii="Palatino Linotype" w:eastAsia="Times New Roman" w:hAnsi="Palatino Linotype" w:cs="Times New Roman"/>
          <w:b/>
          <w:sz w:val="24"/>
          <w:szCs w:val="24"/>
          <w:lang w:eastAsia="es-ES"/>
        </w:rPr>
        <w:t>Sujeto Obligado</w:t>
      </w:r>
      <w:r w:rsidR="0094643E">
        <w:rPr>
          <w:rFonts w:ascii="Palatino Linotype" w:eastAsia="Times New Roman" w:hAnsi="Palatino Linotype" w:cs="Times New Roman"/>
          <w:b/>
          <w:sz w:val="24"/>
          <w:szCs w:val="24"/>
          <w:lang w:eastAsia="es-ES"/>
        </w:rPr>
        <w:t xml:space="preserve">, </w:t>
      </w:r>
      <w:r w:rsidR="0094643E" w:rsidRPr="0094643E">
        <w:rPr>
          <w:rFonts w:ascii="Palatino Linotype" w:eastAsia="Times New Roman" w:hAnsi="Palatino Linotype" w:cs="Times New Roman"/>
          <w:bCs/>
          <w:sz w:val="24"/>
          <w:szCs w:val="24"/>
          <w:lang w:eastAsia="es-ES"/>
        </w:rPr>
        <w:t xml:space="preserve">es </w:t>
      </w:r>
      <w:r w:rsidR="0094643E">
        <w:rPr>
          <w:rFonts w:ascii="Palatino Linotype" w:eastAsia="Times New Roman" w:hAnsi="Palatino Linotype" w:cs="Times New Roman"/>
          <w:bCs/>
          <w:sz w:val="24"/>
          <w:szCs w:val="24"/>
          <w:lang w:eastAsia="es-ES"/>
        </w:rPr>
        <w:t>la siguiente:</w:t>
      </w:r>
      <w:r w:rsidR="0094643E" w:rsidRPr="0094643E">
        <w:rPr>
          <w:rFonts w:ascii="Palatino Linotype" w:eastAsia="Times New Roman" w:hAnsi="Palatino Linotype" w:cs="Times New Roman"/>
          <w:bCs/>
          <w:sz w:val="24"/>
          <w:szCs w:val="24"/>
          <w:lang w:eastAsia="es-ES"/>
        </w:rPr>
        <w:t xml:space="preserve"> para la solicitud de información</w:t>
      </w:r>
      <w:r w:rsidR="0094643E">
        <w:rPr>
          <w:rFonts w:ascii="Palatino Linotype" w:eastAsia="Times New Roman" w:hAnsi="Palatino Linotype" w:cs="Times New Roman"/>
          <w:b/>
          <w:sz w:val="24"/>
          <w:szCs w:val="24"/>
          <w:lang w:eastAsia="es-ES"/>
        </w:rPr>
        <w:t xml:space="preserve"> </w:t>
      </w:r>
      <w:r w:rsidR="0094643E" w:rsidRPr="00A9498A">
        <w:rPr>
          <w:rFonts w:ascii="Palatino Linotype" w:hAnsi="Palatino Linotype" w:cs="Arial"/>
          <w:bCs/>
          <w:sz w:val="24"/>
        </w:rPr>
        <w:t>00400/IXTASAL/IP/2021</w:t>
      </w:r>
      <w:r w:rsidR="0094643E">
        <w:rPr>
          <w:rFonts w:ascii="Palatino Linotype" w:hAnsi="Palatino Linotype" w:cs="Arial"/>
          <w:bCs/>
          <w:sz w:val="24"/>
        </w:rPr>
        <w:t xml:space="preserve">: </w:t>
      </w:r>
      <w:r w:rsidR="0094643E" w:rsidRPr="0093576F">
        <w:rPr>
          <w:rFonts w:ascii="Palatino Linotype" w:hAnsi="Palatino Linotype" w:cs="Arial"/>
          <w:b/>
          <w:sz w:val="24"/>
        </w:rPr>
        <w:t>5.0 GB</w:t>
      </w:r>
      <w:r w:rsidR="0094643E" w:rsidRPr="00A9498A">
        <w:rPr>
          <w:rFonts w:ascii="Palatino Linotype" w:hAnsi="Palatino Linotype" w:cs="Arial"/>
          <w:bCs/>
          <w:sz w:val="24"/>
        </w:rPr>
        <w:t>, 00399/IXTASAL/IP/2021</w:t>
      </w:r>
      <w:r w:rsidR="0094643E">
        <w:rPr>
          <w:rFonts w:ascii="Palatino Linotype" w:hAnsi="Palatino Linotype" w:cs="Arial"/>
          <w:bCs/>
          <w:sz w:val="24"/>
        </w:rPr>
        <w:t xml:space="preserve">: </w:t>
      </w:r>
      <w:r w:rsidR="0094643E" w:rsidRPr="0093576F">
        <w:rPr>
          <w:rFonts w:ascii="Palatino Linotype" w:hAnsi="Palatino Linotype" w:cs="Arial"/>
          <w:b/>
          <w:sz w:val="24"/>
        </w:rPr>
        <w:t>3.0 GB</w:t>
      </w:r>
      <w:r w:rsidR="0094643E">
        <w:rPr>
          <w:rFonts w:ascii="Palatino Linotype" w:hAnsi="Palatino Linotype" w:cs="Arial"/>
          <w:b/>
          <w:sz w:val="24"/>
        </w:rPr>
        <w:t xml:space="preserve"> y </w:t>
      </w:r>
      <w:r w:rsidR="0094643E" w:rsidRPr="00A9498A">
        <w:rPr>
          <w:rFonts w:ascii="Palatino Linotype" w:eastAsia="Times New Roman" w:hAnsi="Palatino Linotype" w:cs="Times New Roman"/>
          <w:sz w:val="24"/>
          <w:szCs w:val="24"/>
          <w:lang w:eastAsia="es-ES"/>
        </w:rPr>
        <w:t>00398/IXTASAL/IP/2021</w:t>
      </w:r>
      <w:r w:rsidR="0094643E">
        <w:rPr>
          <w:rFonts w:ascii="Palatino Linotype" w:eastAsia="Times New Roman" w:hAnsi="Palatino Linotype" w:cs="Times New Roman"/>
          <w:sz w:val="24"/>
          <w:szCs w:val="24"/>
          <w:lang w:eastAsia="es-ES"/>
        </w:rPr>
        <w:t xml:space="preserve">: </w:t>
      </w:r>
      <w:r w:rsidR="0094643E" w:rsidRPr="0093576F">
        <w:rPr>
          <w:rFonts w:ascii="Palatino Linotype" w:eastAsia="Times New Roman" w:hAnsi="Palatino Linotype" w:cs="Times New Roman"/>
          <w:b/>
          <w:bCs/>
          <w:sz w:val="24"/>
          <w:szCs w:val="24"/>
          <w:lang w:eastAsia="es-ES"/>
        </w:rPr>
        <w:t>1.0 GB</w:t>
      </w:r>
      <w:r w:rsidRPr="00087187">
        <w:rPr>
          <w:rFonts w:ascii="Palatino Linotype" w:eastAsia="Times New Roman" w:hAnsi="Palatino Linotype" w:cs="Times New Roman"/>
          <w:sz w:val="24"/>
          <w:szCs w:val="24"/>
          <w:lang w:eastAsia="es-ES"/>
        </w:rPr>
        <w:t>,</w:t>
      </w:r>
      <w:r w:rsidR="0093576F">
        <w:rPr>
          <w:rFonts w:ascii="Palatino Linotype" w:eastAsia="Times New Roman" w:hAnsi="Palatino Linotype" w:cs="Times New Roman"/>
          <w:sz w:val="24"/>
          <w:szCs w:val="24"/>
          <w:lang w:eastAsia="es-ES"/>
        </w:rPr>
        <w:t xml:space="preserve"> por lo </w:t>
      </w:r>
      <w:r w:rsidRPr="00087187">
        <w:rPr>
          <w:rFonts w:ascii="Palatino Linotype" w:eastAsia="Times New Roman" w:hAnsi="Palatino Linotype" w:cs="Times New Roman"/>
          <w:sz w:val="24"/>
          <w:szCs w:val="23"/>
          <w:lang w:eastAsia="es-ES"/>
        </w:rPr>
        <w:t xml:space="preserve">que este Instituto considera que los servidores públicos encargados adscritos al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087187">
        <w:rPr>
          <w:rFonts w:ascii="Palatino Linotype" w:eastAsia="Times New Roman" w:hAnsi="Palatino Linotype" w:cs="Times New Roman"/>
          <w:b/>
          <w:sz w:val="24"/>
          <w:szCs w:val="23"/>
          <w:lang w:eastAsia="es-ES"/>
        </w:rPr>
        <w:t>Recurrente</w:t>
      </w:r>
      <w:r w:rsidRPr="00087187">
        <w:rPr>
          <w:rFonts w:ascii="Palatino Linotype" w:eastAsia="Times New Roman" w:hAnsi="Palatino Linotype" w:cs="Times New Roman"/>
          <w:sz w:val="24"/>
          <w:szCs w:val="23"/>
          <w:lang w:eastAsia="es-ES"/>
        </w:rPr>
        <w:t xml:space="preserve">, esto no fue óbice para emitir su respuesta, en virtud de que el cambió de modalidad en la entrega subsanó la imposibilidad técnica referida por el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pues con dicho cambio se busca poner a disposición del </w:t>
      </w:r>
      <w:r w:rsidRPr="00087187">
        <w:rPr>
          <w:rFonts w:ascii="Palatino Linotype" w:eastAsia="Times New Roman" w:hAnsi="Palatino Linotype" w:cs="Times New Roman"/>
          <w:b/>
          <w:sz w:val="24"/>
          <w:szCs w:val="23"/>
          <w:lang w:eastAsia="es-ES"/>
        </w:rPr>
        <w:t>Recurrente</w:t>
      </w:r>
      <w:r w:rsidRPr="00087187">
        <w:rPr>
          <w:rFonts w:ascii="Palatino Linotype" w:eastAsia="Times New Roman" w:hAnsi="Palatino Linotype" w:cs="Times New Roman"/>
          <w:sz w:val="24"/>
          <w:szCs w:val="23"/>
          <w:lang w:eastAsia="es-ES"/>
        </w:rPr>
        <w:t xml:space="preserve"> el cúmulo de información requerida en su solicitud de información.</w:t>
      </w:r>
      <w:r w:rsidRPr="00087187">
        <w:rPr>
          <w:rFonts w:ascii="Palatino Linotype" w:eastAsia="Times New Roman" w:hAnsi="Palatino Linotype" w:cs="Times New Roman"/>
          <w:sz w:val="24"/>
          <w:szCs w:val="24"/>
          <w:lang w:eastAsia="es-ES"/>
        </w:rPr>
        <w:t xml:space="preserve"> </w:t>
      </w:r>
    </w:p>
    <w:p w14:paraId="7A36B605" w14:textId="77777777" w:rsidR="00A9498A" w:rsidRPr="00087187" w:rsidRDefault="00A9498A" w:rsidP="00A9498A">
      <w:pPr>
        <w:pStyle w:val="Sinespaciado"/>
        <w:spacing w:line="360" w:lineRule="auto"/>
        <w:jc w:val="both"/>
        <w:rPr>
          <w:rFonts w:ascii="Palatino Linotype" w:hAnsi="Palatino Linotype" w:cs="Arial"/>
          <w:szCs w:val="23"/>
        </w:rPr>
      </w:pPr>
    </w:p>
    <w:p w14:paraId="1FF1D242" w14:textId="0AD7B037" w:rsidR="00A9498A" w:rsidRPr="00087187" w:rsidRDefault="00A9498A" w:rsidP="00A9498A">
      <w:pPr>
        <w:pStyle w:val="Sinespaciado"/>
        <w:spacing w:line="360" w:lineRule="auto"/>
        <w:jc w:val="both"/>
        <w:rPr>
          <w:rFonts w:ascii="Palatino Linotype" w:hAnsi="Palatino Linotype" w:cs="Arial"/>
        </w:rPr>
      </w:pPr>
      <w:r w:rsidRPr="00087187">
        <w:rPr>
          <w:rFonts w:ascii="Palatino Linotype" w:hAnsi="Palatino Linotype" w:cs="Arial"/>
        </w:rPr>
        <w:t xml:space="preserve">Es así que, para que un cambio de modalidad en la entrega de la información sea procedente, es necesario que los Sujetos Obligados respeten el procedimiento </w:t>
      </w:r>
      <w:r w:rsidRPr="00087187">
        <w:rPr>
          <w:rFonts w:ascii="Palatino Linotype" w:hAnsi="Palatino Linotype" w:cs="Arial"/>
        </w:rPr>
        <w:lastRenderedPageBreak/>
        <w:t xml:space="preserve">señalado por la Ley y los Lineamientos de la materia para dicho cambio de modalidad; por lo que el </w:t>
      </w:r>
      <w:r w:rsidRPr="00087187">
        <w:rPr>
          <w:rFonts w:ascii="Palatino Linotype" w:hAnsi="Palatino Linotype" w:cs="Arial"/>
          <w:b/>
        </w:rPr>
        <w:t>Sujeto Obligado</w:t>
      </w:r>
      <w:r w:rsidRPr="00087187">
        <w:rPr>
          <w:rFonts w:ascii="Palatino Linotype" w:hAnsi="Palatino Linotype" w:cs="Arial"/>
        </w:rPr>
        <w:t xml:space="preserve">, solicitó a la Dirección de Informática de este Instituto, haciendo referencia </w:t>
      </w:r>
      <w:r w:rsidR="004D3F67">
        <w:rPr>
          <w:rFonts w:ascii="Palatino Linotype" w:hAnsi="Palatino Linotype" w:cs="Arial"/>
        </w:rPr>
        <w:t>la capacidad que contiene cada solicitud de información</w:t>
      </w:r>
      <w:r w:rsidRPr="00087187">
        <w:rPr>
          <w:rFonts w:ascii="Palatino Linotype" w:hAnsi="Palatino Linotype" w:cs="Arial"/>
        </w:rPr>
        <w:t xml:space="preserve"> </w:t>
      </w:r>
      <w:r w:rsidR="004D3F67">
        <w:rPr>
          <w:rFonts w:ascii="Palatino Linotype" w:hAnsi="Palatino Linotype" w:cs="Arial"/>
        </w:rPr>
        <w:t xml:space="preserve">siendo </w:t>
      </w:r>
      <w:r w:rsidR="004D3F67" w:rsidRPr="00A9498A">
        <w:rPr>
          <w:rFonts w:ascii="Palatino Linotype" w:hAnsi="Palatino Linotype" w:cs="Arial"/>
          <w:bCs/>
        </w:rPr>
        <w:t>00400/IXTASAL/IP/2021</w:t>
      </w:r>
      <w:r w:rsidR="004D3F67">
        <w:rPr>
          <w:rFonts w:ascii="Palatino Linotype" w:hAnsi="Palatino Linotype" w:cs="Arial"/>
          <w:bCs/>
        </w:rPr>
        <w:t xml:space="preserve">: </w:t>
      </w:r>
      <w:r w:rsidR="004D3F67" w:rsidRPr="0093576F">
        <w:rPr>
          <w:rFonts w:ascii="Palatino Linotype" w:hAnsi="Palatino Linotype" w:cs="Arial"/>
          <w:b/>
        </w:rPr>
        <w:t>5.0 GB</w:t>
      </w:r>
      <w:r w:rsidR="004D3F67" w:rsidRPr="00A9498A">
        <w:rPr>
          <w:rFonts w:ascii="Palatino Linotype" w:hAnsi="Palatino Linotype" w:cs="Arial"/>
          <w:bCs/>
        </w:rPr>
        <w:t>, 00399/IXTASAL/IP/2021</w:t>
      </w:r>
      <w:r w:rsidR="004D3F67">
        <w:rPr>
          <w:rFonts w:ascii="Palatino Linotype" w:hAnsi="Palatino Linotype" w:cs="Arial"/>
          <w:bCs/>
        </w:rPr>
        <w:t xml:space="preserve">: </w:t>
      </w:r>
      <w:r w:rsidR="004D3F67" w:rsidRPr="0093576F">
        <w:rPr>
          <w:rFonts w:ascii="Palatino Linotype" w:hAnsi="Palatino Linotype" w:cs="Arial"/>
          <w:b/>
        </w:rPr>
        <w:t>3.0 GB</w:t>
      </w:r>
      <w:r w:rsidR="004D3F67">
        <w:rPr>
          <w:rFonts w:ascii="Palatino Linotype" w:hAnsi="Palatino Linotype" w:cs="Arial"/>
          <w:b/>
        </w:rPr>
        <w:t xml:space="preserve"> y </w:t>
      </w:r>
      <w:r w:rsidR="004D3F67" w:rsidRPr="00A9498A">
        <w:rPr>
          <w:rFonts w:ascii="Palatino Linotype" w:hAnsi="Palatino Linotype"/>
        </w:rPr>
        <w:t>00398/IXTASAL/IP/2021</w:t>
      </w:r>
      <w:r w:rsidR="004D3F67">
        <w:rPr>
          <w:rFonts w:ascii="Palatino Linotype" w:hAnsi="Palatino Linotype"/>
        </w:rPr>
        <w:t xml:space="preserve">: </w:t>
      </w:r>
      <w:r w:rsidR="004D3F67" w:rsidRPr="0093576F">
        <w:rPr>
          <w:rFonts w:ascii="Palatino Linotype" w:hAnsi="Palatino Linotype"/>
          <w:b/>
          <w:bCs/>
        </w:rPr>
        <w:t>1.0 GB</w:t>
      </w:r>
      <w:r w:rsidRPr="00087187">
        <w:rPr>
          <w:rFonts w:ascii="Palatino Linotype" w:hAnsi="Palatino Linotype" w:cs="Arial"/>
        </w:rPr>
        <w:t>, solicitando que se hiciera de su conocimiento si esa ca</w:t>
      </w:r>
      <w:r w:rsidR="004D3F67">
        <w:rPr>
          <w:rFonts w:ascii="Palatino Linotype" w:hAnsi="Palatino Linotype" w:cs="Arial"/>
        </w:rPr>
        <w:t xml:space="preserve">pacidad de información, </w:t>
      </w:r>
      <w:r w:rsidRPr="00087187">
        <w:rPr>
          <w:rFonts w:ascii="Palatino Linotype" w:hAnsi="Palatino Linotype" w:cs="Arial"/>
        </w:rPr>
        <w:t>era susceptible de cargarse en el SAIMEX;  cuestionamiento</w:t>
      </w:r>
      <w:r w:rsidR="00961058">
        <w:rPr>
          <w:rFonts w:ascii="Palatino Linotype" w:hAnsi="Palatino Linotype" w:cs="Arial"/>
        </w:rPr>
        <w:t>s</w:t>
      </w:r>
      <w:r w:rsidRPr="00087187">
        <w:rPr>
          <w:rFonts w:ascii="Palatino Linotype" w:hAnsi="Palatino Linotype" w:cs="Arial"/>
        </w:rPr>
        <w:t xml:space="preserve"> que fue atendido mediante </w:t>
      </w:r>
      <w:r w:rsidR="004D3F67">
        <w:rPr>
          <w:rFonts w:ascii="Palatino Linotype" w:hAnsi="Palatino Linotype" w:cs="Arial"/>
        </w:rPr>
        <w:t>oficios</w:t>
      </w:r>
      <w:r w:rsidRPr="00087187">
        <w:rPr>
          <w:rFonts w:ascii="Palatino Linotype" w:hAnsi="Palatino Linotype"/>
        </w:rPr>
        <w:t xml:space="preserve"> </w:t>
      </w:r>
      <w:r w:rsidR="004D3F67">
        <w:rPr>
          <w:rFonts w:ascii="Palatino Linotype" w:hAnsi="Palatino Linotype"/>
        </w:rPr>
        <w:t xml:space="preserve">números </w:t>
      </w:r>
      <w:r w:rsidRPr="00087187">
        <w:rPr>
          <w:rFonts w:ascii="Palatino Linotype" w:hAnsi="Palatino Linotype"/>
        </w:rPr>
        <w:t>INFOEM/D</w:t>
      </w:r>
      <w:r w:rsidR="004D3F67">
        <w:rPr>
          <w:rFonts w:ascii="Palatino Linotype" w:hAnsi="Palatino Linotype"/>
        </w:rPr>
        <w:t>G</w:t>
      </w:r>
      <w:r w:rsidRPr="00087187">
        <w:rPr>
          <w:rFonts w:ascii="Palatino Linotype" w:hAnsi="Palatino Linotype"/>
        </w:rPr>
        <w:t>I/</w:t>
      </w:r>
      <w:r w:rsidR="004D3F67">
        <w:rPr>
          <w:rFonts w:ascii="Palatino Linotype" w:hAnsi="Palatino Linotype"/>
        </w:rPr>
        <w:t>253</w:t>
      </w:r>
      <w:r w:rsidRPr="00087187">
        <w:rPr>
          <w:rFonts w:ascii="Palatino Linotype" w:hAnsi="Palatino Linotype"/>
        </w:rPr>
        <w:t>/20</w:t>
      </w:r>
      <w:r w:rsidR="004D3F67">
        <w:rPr>
          <w:rFonts w:ascii="Palatino Linotype" w:hAnsi="Palatino Linotype"/>
        </w:rPr>
        <w:t>2</w:t>
      </w:r>
      <w:r w:rsidRPr="00087187">
        <w:rPr>
          <w:rFonts w:ascii="Palatino Linotype" w:hAnsi="Palatino Linotype"/>
        </w:rPr>
        <w:t>1</w:t>
      </w:r>
      <w:r w:rsidR="004D3F67">
        <w:rPr>
          <w:rFonts w:ascii="Palatino Linotype" w:hAnsi="Palatino Linotype"/>
        </w:rPr>
        <w:t xml:space="preserve">, </w:t>
      </w:r>
      <w:r w:rsidR="004D3F67" w:rsidRPr="00087187">
        <w:rPr>
          <w:rFonts w:ascii="Palatino Linotype" w:hAnsi="Palatino Linotype"/>
        </w:rPr>
        <w:t>INFOEM/D</w:t>
      </w:r>
      <w:r w:rsidR="004D3F67">
        <w:rPr>
          <w:rFonts w:ascii="Palatino Linotype" w:hAnsi="Palatino Linotype"/>
        </w:rPr>
        <w:t>G</w:t>
      </w:r>
      <w:r w:rsidR="004D3F67" w:rsidRPr="00087187">
        <w:rPr>
          <w:rFonts w:ascii="Palatino Linotype" w:hAnsi="Palatino Linotype"/>
        </w:rPr>
        <w:t>I/</w:t>
      </w:r>
      <w:r w:rsidR="004D3F67">
        <w:rPr>
          <w:rFonts w:ascii="Palatino Linotype" w:hAnsi="Palatino Linotype"/>
        </w:rPr>
        <w:t>254</w:t>
      </w:r>
      <w:r w:rsidR="004D3F67" w:rsidRPr="00087187">
        <w:rPr>
          <w:rFonts w:ascii="Palatino Linotype" w:hAnsi="Palatino Linotype"/>
        </w:rPr>
        <w:t>/20</w:t>
      </w:r>
      <w:r w:rsidR="004D3F67">
        <w:rPr>
          <w:rFonts w:ascii="Palatino Linotype" w:hAnsi="Palatino Linotype"/>
        </w:rPr>
        <w:t>2</w:t>
      </w:r>
      <w:r w:rsidR="004D3F67" w:rsidRPr="00087187">
        <w:rPr>
          <w:rFonts w:ascii="Palatino Linotype" w:hAnsi="Palatino Linotype"/>
        </w:rPr>
        <w:t>1</w:t>
      </w:r>
      <w:r w:rsidRPr="00087187">
        <w:rPr>
          <w:rFonts w:ascii="Palatino Linotype" w:hAnsi="Palatino Linotype"/>
        </w:rPr>
        <w:t xml:space="preserve">, de fecha </w:t>
      </w:r>
      <w:r w:rsidR="004D3F67">
        <w:rPr>
          <w:rFonts w:ascii="Palatino Linotype" w:hAnsi="Palatino Linotype"/>
        </w:rPr>
        <w:t>veintinueve de abril</w:t>
      </w:r>
      <w:r w:rsidRPr="00087187">
        <w:rPr>
          <w:rFonts w:ascii="Palatino Linotype" w:hAnsi="Palatino Linotype"/>
        </w:rPr>
        <w:t xml:space="preserve"> de dos mil ve</w:t>
      </w:r>
      <w:r w:rsidR="004D3F67">
        <w:rPr>
          <w:rFonts w:ascii="Palatino Linotype" w:hAnsi="Palatino Linotype"/>
        </w:rPr>
        <w:t xml:space="preserve">intiuno y </w:t>
      </w:r>
      <w:r w:rsidR="004D3F67" w:rsidRPr="00087187">
        <w:rPr>
          <w:rFonts w:ascii="Palatino Linotype" w:hAnsi="Palatino Linotype"/>
        </w:rPr>
        <w:t>INFOEM/D</w:t>
      </w:r>
      <w:r w:rsidR="004D3F67">
        <w:rPr>
          <w:rFonts w:ascii="Palatino Linotype" w:hAnsi="Palatino Linotype"/>
        </w:rPr>
        <w:t>G</w:t>
      </w:r>
      <w:r w:rsidR="004D3F67" w:rsidRPr="00087187">
        <w:rPr>
          <w:rFonts w:ascii="Palatino Linotype" w:hAnsi="Palatino Linotype"/>
        </w:rPr>
        <w:t>I/</w:t>
      </w:r>
      <w:r w:rsidR="004D3F67">
        <w:rPr>
          <w:rFonts w:ascii="Palatino Linotype" w:hAnsi="Palatino Linotype"/>
        </w:rPr>
        <w:t>239</w:t>
      </w:r>
      <w:r w:rsidR="004D3F67" w:rsidRPr="00087187">
        <w:rPr>
          <w:rFonts w:ascii="Palatino Linotype" w:hAnsi="Palatino Linotype"/>
        </w:rPr>
        <w:t>/20</w:t>
      </w:r>
      <w:r w:rsidR="004D3F67">
        <w:rPr>
          <w:rFonts w:ascii="Palatino Linotype" w:hAnsi="Palatino Linotype"/>
        </w:rPr>
        <w:t>2</w:t>
      </w:r>
      <w:r w:rsidR="004D3F67" w:rsidRPr="00087187">
        <w:rPr>
          <w:rFonts w:ascii="Palatino Linotype" w:hAnsi="Palatino Linotype"/>
        </w:rPr>
        <w:t>1</w:t>
      </w:r>
      <w:r w:rsidR="004D3F67">
        <w:rPr>
          <w:rFonts w:ascii="Palatino Linotype" w:hAnsi="Palatino Linotype"/>
        </w:rPr>
        <w:t xml:space="preserve"> de fecha veintiuno abril</w:t>
      </w:r>
      <w:r w:rsidR="004D3F67" w:rsidRPr="00087187">
        <w:rPr>
          <w:rFonts w:ascii="Palatino Linotype" w:hAnsi="Palatino Linotype"/>
        </w:rPr>
        <w:t xml:space="preserve"> de dos mil ve</w:t>
      </w:r>
      <w:r w:rsidR="004D3F67">
        <w:rPr>
          <w:rFonts w:ascii="Palatino Linotype" w:hAnsi="Palatino Linotype"/>
        </w:rPr>
        <w:t>intiuno,</w:t>
      </w:r>
      <w:r w:rsidRPr="00087187">
        <w:rPr>
          <w:rFonts w:ascii="Palatino Linotype" w:hAnsi="Palatino Linotype"/>
        </w:rPr>
        <w:t xml:space="preserve"> firmado por </w:t>
      </w:r>
      <w:r w:rsidR="004D3F67">
        <w:rPr>
          <w:rFonts w:ascii="Palatino Linotype" w:hAnsi="Palatino Linotype"/>
        </w:rPr>
        <w:t>la</w:t>
      </w:r>
      <w:r w:rsidRPr="00087187">
        <w:rPr>
          <w:rFonts w:ascii="Palatino Linotype" w:hAnsi="Palatino Linotype"/>
        </w:rPr>
        <w:t xml:space="preserve"> Direc</w:t>
      </w:r>
      <w:r w:rsidR="004D3F67">
        <w:rPr>
          <w:rFonts w:ascii="Palatino Linotype" w:hAnsi="Palatino Linotype"/>
        </w:rPr>
        <w:t>tora General de</w:t>
      </w:r>
      <w:r w:rsidRPr="00087187">
        <w:rPr>
          <w:rFonts w:ascii="Palatino Linotype" w:hAnsi="Palatino Linotype"/>
        </w:rPr>
        <w:t xml:space="preserve"> Informática del INFOEM</w:t>
      </w:r>
      <w:r w:rsidRPr="00087187">
        <w:rPr>
          <w:rFonts w:ascii="Palatino Linotype" w:hAnsi="Palatino Linotype" w:cs="Arial"/>
          <w:szCs w:val="23"/>
        </w:rPr>
        <w:t xml:space="preserve">, en el que se informó que </w:t>
      </w:r>
      <w:r w:rsidR="004D3F67">
        <w:rPr>
          <w:rFonts w:ascii="Palatino Linotype" w:hAnsi="Palatino Linotype" w:cs="Arial"/>
          <w:szCs w:val="23"/>
        </w:rPr>
        <w:t>el peso de la información</w:t>
      </w:r>
      <w:r w:rsidRPr="00087187">
        <w:rPr>
          <w:rFonts w:ascii="Palatino Linotype" w:hAnsi="Palatino Linotype" w:cs="Arial"/>
          <w:szCs w:val="23"/>
        </w:rPr>
        <w:t xml:space="preserve"> referidas</w:t>
      </w:r>
      <w:r w:rsidR="004D3F67">
        <w:rPr>
          <w:rFonts w:ascii="Palatino Linotype" w:hAnsi="Palatino Linotype" w:cs="Arial"/>
          <w:szCs w:val="23"/>
        </w:rPr>
        <w:t>,</w:t>
      </w:r>
      <w:r w:rsidRPr="00087187">
        <w:rPr>
          <w:rFonts w:ascii="Palatino Linotype" w:hAnsi="Palatino Linotype" w:cs="Arial"/>
          <w:szCs w:val="23"/>
        </w:rPr>
        <w:t xml:space="preserve"> sobrepasa las capacidades técnicas del SAIMEX.</w:t>
      </w:r>
    </w:p>
    <w:p w14:paraId="1B1BEBF2" w14:textId="77777777" w:rsidR="00A9498A" w:rsidRPr="00087187" w:rsidRDefault="00A9498A" w:rsidP="00A9498A">
      <w:pPr>
        <w:pStyle w:val="Sinespaciado"/>
        <w:spacing w:line="360" w:lineRule="auto"/>
        <w:jc w:val="both"/>
        <w:rPr>
          <w:rFonts w:ascii="Palatino Linotype" w:hAnsi="Palatino Linotype" w:cs="Arial"/>
          <w:szCs w:val="23"/>
        </w:rPr>
      </w:pPr>
    </w:p>
    <w:p w14:paraId="36331F41"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Por lo anterior, nuevamente es necesario remitirse a lo establecido por la Ley de Transparencia, más concretamente a su artículo 164, en el que se establece lo siguiente:</w:t>
      </w:r>
    </w:p>
    <w:p w14:paraId="6242D20F" w14:textId="77777777" w:rsidR="00A9498A" w:rsidRPr="00087187" w:rsidRDefault="00A9498A" w:rsidP="00A9498A">
      <w:pPr>
        <w:pStyle w:val="Sinespaciado"/>
      </w:pPr>
    </w:p>
    <w:p w14:paraId="3881744C"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Artículo 164</w:t>
      </w:r>
      <w:r w:rsidRPr="00087187">
        <w:rPr>
          <w:rFonts w:ascii="Palatino Linotype" w:eastAsia="Times New Roman" w:hAnsi="Palatino Linotype" w:cs="Times New Roman"/>
          <w:i/>
          <w:lang w:eastAsia="es-ES"/>
        </w:rPr>
        <w:t xml:space="preserve">. El acceso se dará en la modalidad de entrega y, en su caso, de envío elegidos por el solicitante. </w:t>
      </w:r>
      <w:r w:rsidRPr="00087187">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087187">
        <w:rPr>
          <w:rFonts w:ascii="Palatino Linotype" w:eastAsia="Times New Roman" w:hAnsi="Palatino Linotype" w:cs="Times New Roman"/>
          <w:i/>
          <w:lang w:eastAsia="es-ES"/>
        </w:rPr>
        <w:t>.</w:t>
      </w:r>
    </w:p>
    <w:p w14:paraId="59576232"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085F0929"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u w:val="single"/>
          <w:lang w:eastAsia="es-ES"/>
        </w:rPr>
        <w:t>En cualquier caso, se deberá fundar y motivar la necesidad de ofrecer otras modalidades</w:t>
      </w:r>
      <w:r w:rsidRPr="00087187">
        <w:rPr>
          <w:rFonts w:ascii="Palatino Linotype" w:eastAsia="Times New Roman" w:hAnsi="Palatino Linotype" w:cs="Times New Roman"/>
          <w:i/>
          <w:lang w:eastAsia="es-ES"/>
        </w:rPr>
        <w:t>.</w:t>
      </w:r>
    </w:p>
    <w:p w14:paraId="40EF1A13"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2FC81CE0" w14:textId="77777777" w:rsidR="00A9498A" w:rsidRPr="00087187" w:rsidRDefault="00A9498A" w:rsidP="00A9498A">
      <w:pPr>
        <w:pStyle w:val="Sinespaciado"/>
      </w:pPr>
    </w:p>
    <w:p w14:paraId="2B088C47"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 xml:space="preserve">Ahora bien, ya que el cúmulo de información requerida y con la cual se buscó colmar las pretensiones del hoy </w:t>
      </w:r>
      <w:r w:rsidRPr="00087187">
        <w:rPr>
          <w:rFonts w:ascii="Palatino Linotype" w:eastAsia="Times New Roman" w:hAnsi="Palatino Linotype" w:cs="Times New Roman"/>
          <w:b/>
          <w:sz w:val="24"/>
          <w:szCs w:val="23"/>
          <w:lang w:eastAsia="es-ES"/>
        </w:rPr>
        <w:t>Recurrente</w:t>
      </w:r>
      <w:r w:rsidRPr="00087187">
        <w:rPr>
          <w:rFonts w:ascii="Palatino Linotype" w:eastAsia="Times New Roman" w:hAnsi="Palatino Linotype" w:cs="Times New Roman"/>
          <w:sz w:val="24"/>
          <w:szCs w:val="23"/>
          <w:lang w:eastAsia="es-ES"/>
        </w:rPr>
        <w:t xml:space="preserve">, se considera que la hipótesis prevista </w:t>
      </w:r>
      <w:r w:rsidRPr="00087187">
        <w:rPr>
          <w:rFonts w:ascii="Palatino Linotype" w:eastAsia="Times New Roman" w:hAnsi="Palatino Linotype" w:cs="Times New Roman"/>
          <w:sz w:val="24"/>
          <w:szCs w:val="23"/>
          <w:lang w:eastAsia="es-ES"/>
        </w:rPr>
        <w:lastRenderedPageBreak/>
        <w:t xml:space="preserve">en el artículo referido se actualiza, en virtud de las manifestaciones realizadas por el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tanto en su respuesta como en el Informe Justificado, colmando con ellas el requisito legal de fundar y motivar el cambio de modalidad de la entrega de la información, derivado de la imposibilidad técnica para digitalizar los datos requeridos y cargarlos al SAIMEX.</w:t>
      </w:r>
    </w:p>
    <w:p w14:paraId="01FA3D8A"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p>
    <w:p w14:paraId="78177E04" w14:textId="6C14113A"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Por lo anterior, y dado que se está ante una imposibilidad técnica reportada por el </w:t>
      </w:r>
      <w:r w:rsidRPr="00087187">
        <w:rPr>
          <w:rFonts w:ascii="Palatino Linotype" w:eastAsia="Times New Roman" w:hAnsi="Palatino Linotype" w:cs="Times New Roman"/>
          <w:b/>
          <w:sz w:val="24"/>
          <w:szCs w:val="24"/>
          <w:lang w:eastAsia="es-ES"/>
        </w:rPr>
        <w:t>Sujeto Obligado</w:t>
      </w:r>
      <w:r w:rsidRPr="00087187">
        <w:rPr>
          <w:rFonts w:ascii="Palatino Linotype" w:eastAsia="Times New Roman" w:hAnsi="Palatino Linotype" w:cs="Times New Roman"/>
          <w:sz w:val="24"/>
          <w:szCs w:val="24"/>
          <w:lang w:eastAsia="es-ES"/>
        </w:rPr>
        <w:t xml:space="preserve"> y la dificultad del soporte tecnológico para que se puedan adjuntar archivos con el cúmulo de información, referido con antelación, es que este Órgano Garante considera procedente el cambio de modalidad a consulta directa o </w:t>
      </w:r>
      <w:r w:rsidRPr="00087187">
        <w:rPr>
          <w:rFonts w:ascii="Palatino Linotype" w:eastAsia="Times New Roman" w:hAnsi="Palatino Linotype" w:cs="Times New Roman"/>
          <w:i/>
          <w:sz w:val="24"/>
          <w:szCs w:val="24"/>
          <w:lang w:eastAsia="es-ES"/>
        </w:rPr>
        <w:t>in situ</w:t>
      </w:r>
      <w:r w:rsidRPr="00087187">
        <w:rPr>
          <w:rFonts w:ascii="Palatino Linotype" w:eastAsia="Times New Roman" w:hAnsi="Palatino Linotype" w:cs="Times New Roman"/>
          <w:sz w:val="24"/>
          <w:szCs w:val="24"/>
          <w:lang w:eastAsia="es-ES"/>
        </w:rPr>
        <w:t>, tomando en consideración que la información solicitada</w:t>
      </w:r>
      <w:r w:rsidRPr="00087187">
        <w:rPr>
          <w:rFonts w:ascii="Palatino Linotype" w:eastAsia="Times New Roman" w:hAnsi="Palatino Linotype" w:cs="Times New Roman"/>
          <w:sz w:val="24"/>
          <w:szCs w:val="24"/>
          <w:lang w:eastAsia="es-MX"/>
        </w:rPr>
        <w:t>, sobrepasa las capacidades técnicas del SAIMEX.</w:t>
      </w:r>
    </w:p>
    <w:p w14:paraId="384A6A13" w14:textId="77777777" w:rsidR="00A9498A" w:rsidRPr="00087187" w:rsidRDefault="00A9498A" w:rsidP="00A9498A">
      <w:pPr>
        <w:spacing w:after="0" w:line="360" w:lineRule="auto"/>
        <w:jc w:val="both"/>
        <w:rPr>
          <w:rFonts w:ascii="Palatino Linotype" w:eastAsia="Times New Roman" w:hAnsi="Palatino Linotype" w:cs="Times New Roman"/>
          <w:sz w:val="24"/>
          <w:szCs w:val="24"/>
          <w:lang w:eastAsia="es-ES"/>
        </w:rPr>
      </w:pPr>
    </w:p>
    <w:p w14:paraId="19D426CF" w14:textId="77777777" w:rsidR="00A9498A" w:rsidRPr="00087187" w:rsidRDefault="00A9498A" w:rsidP="00A9498A">
      <w:pPr>
        <w:spacing w:after="0" w:line="360" w:lineRule="auto"/>
        <w:jc w:val="both"/>
        <w:rPr>
          <w:rFonts w:ascii="Palatino Linotype" w:hAnsi="Palatino Linotype"/>
          <w:color w:val="000000"/>
          <w:sz w:val="24"/>
          <w:szCs w:val="24"/>
        </w:rPr>
      </w:pPr>
      <w:r w:rsidRPr="00087187">
        <w:rPr>
          <w:rFonts w:ascii="Palatino Linotype" w:eastAsia="Times New Roman" w:hAnsi="Palatino Linotype" w:cs="Times New Roman"/>
          <w:sz w:val="24"/>
          <w:szCs w:val="24"/>
          <w:lang w:eastAsia="es-ES"/>
        </w:rPr>
        <w:t xml:space="preserve">Por último, tocante a la clasificación de información, </w:t>
      </w:r>
      <w:r w:rsidRPr="00087187">
        <w:rPr>
          <w:rFonts w:ascii="Palatino Linotype" w:hAnsi="Palatino Linotype"/>
          <w:color w:val="000000"/>
          <w:sz w:val="24"/>
          <w:szCs w:val="24"/>
        </w:rPr>
        <w:t>se tiene que señalar que la Ley prevé que existen casos en los que el acceso a la información pública se restringa, tal como se señala en los artículos 4 y 91, de la Ley local de la materia:</w:t>
      </w:r>
    </w:p>
    <w:p w14:paraId="7AE186BF" w14:textId="77777777" w:rsidR="00A9498A" w:rsidRPr="00087187" w:rsidRDefault="00A9498A" w:rsidP="00A9498A">
      <w:pPr>
        <w:pStyle w:val="Sinespaciado"/>
      </w:pPr>
    </w:p>
    <w:p w14:paraId="38FB4C64"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Artículo 4</w:t>
      </w:r>
      <w:r w:rsidRPr="00087187">
        <w:rPr>
          <w:rFonts w:ascii="Palatino Linotype" w:eastAsia="Times New Roman" w:hAnsi="Palatino Linotype" w:cs="Times New Roman"/>
          <w:i/>
          <w:lang w:eastAsia="es-ES"/>
        </w:rPr>
        <w:t>.</w:t>
      </w:r>
    </w:p>
    <w:p w14:paraId="1BAE6DAD"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 xml:space="preserve"> (… )</w:t>
      </w:r>
    </w:p>
    <w:p w14:paraId="0DB2350E"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 xml:space="preserve"> </w:t>
      </w:r>
      <w:r w:rsidRPr="00087187">
        <w:rPr>
          <w:rFonts w:ascii="Palatino Linotype" w:eastAsia="Times New Roman" w:hAnsi="Palatino Linotype" w:cs="Times New Roman"/>
          <w:b/>
          <w:i/>
          <w:u w:val="single"/>
          <w:lang w:eastAsia="es-ES"/>
        </w:rPr>
        <w:t>Toda la información</w:t>
      </w:r>
      <w:r w:rsidRPr="00087187">
        <w:rPr>
          <w:rFonts w:ascii="Palatino Linotype" w:eastAsia="Times New Roman" w:hAnsi="Palatino Linotype" w:cs="Times New Roman"/>
          <w:i/>
          <w:lang w:eastAsia="es-ES"/>
        </w:rPr>
        <w:t xml:space="preserve"> generada, obtenida, adquirida, transformada, administrada o en posesión de los sujetos obligados </w:t>
      </w:r>
      <w:r w:rsidRPr="00087187">
        <w:rPr>
          <w:rFonts w:ascii="Palatino Linotype" w:eastAsia="Times New Roman" w:hAnsi="Palatino Linotype" w:cs="Times New Roman"/>
          <w:b/>
          <w:i/>
          <w:u w:val="single"/>
          <w:lang w:eastAsia="es-ES"/>
        </w:rPr>
        <w:t>es pública y accesible de manera permanente a cualquier persona</w:t>
      </w:r>
      <w:r w:rsidRPr="00087187">
        <w:rPr>
          <w:rFonts w:ascii="Palatino Linotype" w:eastAsia="Times New Roman" w:hAnsi="Palatino Linotype" w:cs="Times New Roman"/>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87187">
        <w:rPr>
          <w:rFonts w:ascii="Palatino Linotype" w:eastAsia="Times New Roman" w:hAnsi="Palatino Linotype" w:cs="Times New Roman"/>
          <w:b/>
          <w:i/>
          <w:u w:val="single"/>
          <w:lang w:eastAsia="es-ES"/>
        </w:rPr>
        <w:t>Solo podrá ser clasificada excepcionalmente como reservada temporalmente por razones de interés público, en los términos de las causas legítimas y estrictamente necesarias previstas por esta Ley</w:t>
      </w:r>
      <w:r w:rsidRPr="00087187">
        <w:rPr>
          <w:rFonts w:ascii="Palatino Linotype" w:eastAsia="Times New Roman" w:hAnsi="Palatino Linotype" w:cs="Times New Roman"/>
          <w:i/>
          <w:lang w:eastAsia="es-ES"/>
        </w:rPr>
        <w:t xml:space="preserve">.  </w:t>
      </w:r>
    </w:p>
    <w:p w14:paraId="08AA1E33"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 xml:space="preserve"> (...)</w:t>
      </w:r>
    </w:p>
    <w:p w14:paraId="01554247" w14:textId="77777777" w:rsidR="00A9498A" w:rsidRPr="00087187" w:rsidRDefault="00A9498A" w:rsidP="00A9498A">
      <w:pPr>
        <w:pStyle w:val="Sinespaciado"/>
      </w:pPr>
    </w:p>
    <w:p w14:paraId="3EDC56AA" w14:textId="77777777" w:rsidR="00A9498A" w:rsidRPr="00087187" w:rsidRDefault="00A9498A" w:rsidP="00A9498A">
      <w:pPr>
        <w:pStyle w:val="Sinespaciado"/>
        <w:ind w:left="567" w:right="567"/>
        <w:jc w:val="both"/>
        <w:rPr>
          <w:rFonts w:ascii="Palatino Linotype" w:hAnsi="Palatino Linotype"/>
          <w:i/>
        </w:rPr>
      </w:pPr>
      <w:r w:rsidRPr="00087187">
        <w:rPr>
          <w:rFonts w:ascii="Palatino Linotype" w:hAnsi="Palatino Linotype"/>
          <w:b/>
          <w:i/>
        </w:rPr>
        <w:t>Artículo 91.</w:t>
      </w:r>
      <w:r w:rsidRPr="00087187">
        <w:rPr>
          <w:rFonts w:ascii="Palatino Linotype" w:hAnsi="Palatino Linotype"/>
          <w:i/>
        </w:rPr>
        <w:t xml:space="preserve"> </w:t>
      </w:r>
      <w:r w:rsidRPr="00087187">
        <w:rPr>
          <w:rFonts w:ascii="Palatino Linotype" w:hAnsi="Palatino Linotype"/>
          <w:b/>
          <w:i/>
          <w:u w:val="single"/>
        </w:rPr>
        <w:t>El acceso a la información pública será restringido excepcionalmente, cuando ésta sea clasificada como reservada o confidencial</w:t>
      </w:r>
      <w:r w:rsidRPr="00087187">
        <w:rPr>
          <w:rFonts w:ascii="Palatino Linotype" w:hAnsi="Palatino Linotype"/>
          <w:i/>
        </w:rPr>
        <w:t>.</w:t>
      </w:r>
    </w:p>
    <w:p w14:paraId="25F58C6E" w14:textId="77777777" w:rsidR="00A9498A" w:rsidRPr="00087187" w:rsidRDefault="00A9498A" w:rsidP="00A9498A">
      <w:pPr>
        <w:spacing w:after="0" w:line="240" w:lineRule="auto"/>
        <w:ind w:left="567" w:right="567"/>
        <w:jc w:val="both"/>
        <w:rPr>
          <w:rFonts w:ascii="Palatino Linotype" w:eastAsia="Times New Roman" w:hAnsi="Palatino Linotype" w:cs="Times New Roman"/>
          <w:i/>
          <w:sz w:val="16"/>
          <w:szCs w:val="23"/>
          <w:lang w:eastAsia="es-ES"/>
        </w:rPr>
      </w:pPr>
    </w:p>
    <w:p w14:paraId="581920A4"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p>
    <w:p w14:paraId="570614C2"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 xml:space="preserve">De lo anterior se desprende que el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debe restringir el acceso a la información pública si ésta cae en los supuestos que establece la normatividad para clasificar dicha información como </w:t>
      </w:r>
      <w:r w:rsidRPr="00087187">
        <w:rPr>
          <w:rFonts w:ascii="Palatino Linotype" w:eastAsia="Times New Roman" w:hAnsi="Palatino Linotype" w:cs="Times New Roman"/>
          <w:b/>
          <w:sz w:val="24"/>
          <w:szCs w:val="23"/>
          <w:lang w:eastAsia="es-ES"/>
        </w:rPr>
        <w:t xml:space="preserve">CONFIDENCIAL </w:t>
      </w:r>
      <w:r w:rsidRPr="00087187">
        <w:rPr>
          <w:rFonts w:ascii="Palatino Linotype" w:eastAsia="Times New Roman" w:hAnsi="Palatino Linotype" w:cs="Times New Roman"/>
          <w:sz w:val="24"/>
          <w:szCs w:val="23"/>
          <w:lang w:eastAsia="es-ES"/>
        </w:rPr>
        <w:t xml:space="preserve">o </w:t>
      </w:r>
      <w:r w:rsidRPr="00087187">
        <w:rPr>
          <w:rFonts w:ascii="Palatino Linotype" w:eastAsia="Times New Roman" w:hAnsi="Palatino Linotype" w:cs="Times New Roman"/>
          <w:b/>
          <w:sz w:val="24"/>
          <w:szCs w:val="23"/>
          <w:lang w:eastAsia="es-ES"/>
        </w:rPr>
        <w:t>RESERVADA</w:t>
      </w:r>
      <w:r w:rsidRPr="00087187">
        <w:rPr>
          <w:rFonts w:ascii="Palatino Linotype" w:eastAsia="Times New Roman" w:hAnsi="Palatino Linotype" w:cs="Times New Roman"/>
          <w:sz w:val="24"/>
          <w:szCs w:val="23"/>
          <w:lang w:eastAsia="es-ES"/>
        </w:rPr>
        <w:t>; por lo que es necesario dilucidar qué se entiende por estos conceptos. Es así que el artículo 3, fracciones XX, XXI y XXIV, estipula lo siguiente:</w:t>
      </w:r>
    </w:p>
    <w:p w14:paraId="1F5746DF" w14:textId="77777777" w:rsidR="00A9498A" w:rsidRPr="00087187" w:rsidRDefault="00A9498A" w:rsidP="00A9498A">
      <w:pPr>
        <w:spacing w:after="0" w:line="360" w:lineRule="auto"/>
        <w:jc w:val="both"/>
        <w:rPr>
          <w:rFonts w:ascii="Palatino Linotype" w:eastAsia="Times New Roman" w:hAnsi="Palatino Linotype" w:cs="Times New Roman"/>
          <w:sz w:val="23"/>
          <w:szCs w:val="23"/>
          <w:lang w:eastAsia="es-ES"/>
        </w:rPr>
      </w:pPr>
    </w:p>
    <w:p w14:paraId="72469E2B"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Artículo 3.</w:t>
      </w:r>
      <w:r w:rsidRPr="00087187">
        <w:rPr>
          <w:rFonts w:ascii="Palatino Linotype" w:eastAsia="Times New Roman" w:hAnsi="Palatino Linotype" w:cs="Times New Roman"/>
          <w:i/>
          <w:lang w:eastAsia="es-ES"/>
        </w:rPr>
        <w:t xml:space="preserve"> Para los efectos de la presente Ley se entenderá por:</w:t>
      </w:r>
    </w:p>
    <w:p w14:paraId="1A2ECA90"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w:t>
      </w:r>
    </w:p>
    <w:p w14:paraId="101DC25E"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XX.</w:t>
      </w:r>
      <w:r w:rsidRPr="00087187">
        <w:rPr>
          <w:rFonts w:ascii="Palatino Linotype" w:eastAsia="Times New Roman" w:hAnsi="Palatino Linotype" w:cs="Times New Roman"/>
          <w:b/>
          <w:i/>
          <w:lang w:eastAsia="es-ES"/>
        </w:rPr>
        <w:tab/>
        <w:t xml:space="preserve">Información clasificada: </w:t>
      </w:r>
      <w:r w:rsidRPr="00087187">
        <w:rPr>
          <w:rFonts w:ascii="Palatino Linotype" w:eastAsia="Times New Roman" w:hAnsi="Palatino Linotype" w:cs="Times New Roman"/>
          <w:i/>
          <w:lang w:eastAsia="es-ES"/>
        </w:rPr>
        <w:t>Aquella considerada por la presente Ley como reservada o confidencial;</w:t>
      </w:r>
    </w:p>
    <w:p w14:paraId="60B651A2"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XXI.</w:t>
      </w:r>
      <w:r w:rsidRPr="00087187">
        <w:rPr>
          <w:rFonts w:ascii="Palatino Linotype" w:eastAsia="Times New Roman" w:hAnsi="Palatino Linotype" w:cs="Times New Roman"/>
          <w:b/>
          <w:i/>
          <w:lang w:eastAsia="es-ES"/>
        </w:rPr>
        <w:tab/>
        <w:t>Información confidencial:</w:t>
      </w:r>
      <w:r w:rsidRPr="00087187">
        <w:rPr>
          <w:rFonts w:ascii="Palatino Linotype" w:eastAsia="Times New Roman" w:hAnsi="Palatino Linotype" w:cs="Times New Roman"/>
          <w:i/>
          <w:lang w:eastAsia="es-ES"/>
        </w:rPr>
        <w:t xml:space="preserve"> Se considera como información confidencial los secretos bancario, fiduciario, industrial, comercial, fiscal, bursátil y postal, cuya titularidad corresponde a particulares sujetos de derecho internacional o a sujetos obligados cuando no involucren el ejercicio de recursos públicos;</w:t>
      </w:r>
    </w:p>
    <w:p w14:paraId="4D66AA9D"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w:t>
      </w:r>
    </w:p>
    <w:p w14:paraId="76AC1F0D"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XXIV.</w:t>
      </w:r>
      <w:r w:rsidRPr="00087187">
        <w:rPr>
          <w:rFonts w:ascii="Palatino Linotype" w:eastAsia="Times New Roman" w:hAnsi="Palatino Linotype" w:cs="Times New Roman"/>
          <w:b/>
          <w:i/>
          <w:lang w:eastAsia="es-ES"/>
        </w:rPr>
        <w:tab/>
        <w:t>Información reservada:</w:t>
      </w:r>
      <w:r w:rsidRPr="00087187">
        <w:rPr>
          <w:rFonts w:ascii="Palatino Linotype" w:eastAsia="Times New Roman" w:hAnsi="Palatino Linotype" w:cs="Times New Roman"/>
          <w:i/>
          <w:lang w:eastAsia="es-ES"/>
        </w:rPr>
        <w:t xml:space="preserve"> La clasificada con este carácter de manera temporal por las disposiciones de esta Ley, cuya divulgación puede causar daño en términos de lo establecido por esta Ley;</w:t>
      </w:r>
    </w:p>
    <w:p w14:paraId="443023A4"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w:t>
      </w:r>
    </w:p>
    <w:p w14:paraId="05D43667" w14:textId="77777777" w:rsidR="00A9498A" w:rsidRPr="00087187" w:rsidRDefault="00A9498A" w:rsidP="00A9498A">
      <w:pPr>
        <w:spacing w:after="0" w:line="360" w:lineRule="auto"/>
        <w:jc w:val="both"/>
        <w:rPr>
          <w:rFonts w:ascii="Palatino Linotype" w:eastAsia="Times New Roman" w:hAnsi="Palatino Linotype" w:cs="Times New Roman"/>
          <w:sz w:val="23"/>
          <w:szCs w:val="23"/>
          <w:lang w:eastAsia="es-ES"/>
        </w:rPr>
      </w:pPr>
    </w:p>
    <w:p w14:paraId="3937CF81" w14:textId="461BA65F"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 xml:space="preserve">Por tanto, en caso de que la información solicitada por los peticionarios se ubique en los supuestos referidos anteriormente, el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debe restringir el acceso a dicha información, siendo el Comité de Transparencia el ente indicado para confirmar, modificar o revocar dicha decisión, tal como se establece en el artículo 128, de la Ley en cita:</w:t>
      </w:r>
    </w:p>
    <w:p w14:paraId="2D2069A5" w14:textId="77777777" w:rsidR="00A9498A" w:rsidRPr="00087187" w:rsidRDefault="00A9498A" w:rsidP="00A9498A">
      <w:pPr>
        <w:spacing w:after="0" w:line="360" w:lineRule="auto"/>
        <w:jc w:val="both"/>
        <w:rPr>
          <w:rFonts w:ascii="Palatino Linotype" w:eastAsia="Times New Roman" w:hAnsi="Palatino Linotype" w:cs="Times New Roman"/>
          <w:sz w:val="16"/>
          <w:szCs w:val="23"/>
          <w:lang w:eastAsia="es-ES"/>
        </w:rPr>
      </w:pPr>
    </w:p>
    <w:p w14:paraId="4F81BA5A"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 xml:space="preserve">Artículo 128. </w:t>
      </w:r>
      <w:r w:rsidRPr="00087187">
        <w:rPr>
          <w:rFonts w:ascii="Palatino Linotype" w:eastAsia="Times New Roman" w:hAnsi="Palatino Linotype" w:cs="Times New Roman"/>
          <w:b/>
          <w:i/>
          <w:u w:val="single"/>
          <w:lang w:eastAsia="es-ES"/>
        </w:rPr>
        <w:t>En los casos en que se niegue el acceso a la información, por actualizarse alguno de los supuestos de clasificación, el Comité de Transparencia deberá confirmar, modificar o revocar la decisión</w:t>
      </w:r>
      <w:r w:rsidRPr="00087187">
        <w:rPr>
          <w:rFonts w:ascii="Palatino Linotype" w:eastAsia="Times New Roman" w:hAnsi="Palatino Linotype" w:cs="Times New Roman"/>
          <w:i/>
          <w:lang w:eastAsia="es-ES"/>
        </w:rPr>
        <w:t>.</w:t>
      </w:r>
    </w:p>
    <w:p w14:paraId="3ED6FF9D"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5918F99C"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u w:val="single"/>
          <w:lang w:eastAsia="es-ES"/>
        </w:rPr>
        <w:t>Para motivar la clasificación de la información</w:t>
      </w:r>
      <w:r w:rsidRPr="00087187">
        <w:rPr>
          <w:rFonts w:ascii="Palatino Linotype" w:eastAsia="Times New Roman" w:hAnsi="Palatino Linotype" w:cs="Times New Roman"/>
          <w:i/>
          <w:lang w:eastAsia="es-ES"/>
        </w:rPr>
        <w:t xml:space="preserve"> y la ampliación del plazo de reserva, </w:t>
      </w:r>
      <w:r w:rsidRPr="00087187">
        <w:rPr>
          <w:rFonts w:ascii="Palatino Linotype" w:eastAsia="Times New Roman" w:hAnsi="Palatino Linotype" w:cs="Times New Roman"/>
          <w:b/>
          <w:i/>
          <w:u w:val="single"/>
          <w:lang w:eastAsia="es-ES"/>
        </w:rPr>
        <w:t>se deberán señalar las razones, motivos o circunstancias especiales que llevaron al sujeto obligado a concluir que el caso particular se ajusta al supuesto previsto</w:t>
      </w:r>
      <w:r w:rsidRPr="00087187">
        <w:rPr>
          <w:rFonts w:ascii="Palatino Linotype" w:eastAsia="Times New Roman" w:hAnsi="Palatino Linotype" w:cs="Times New Roman"/>
          <w:i/>
          <w:lang w:eastAsia="es-ES"/>
        </w:rPr>
        <w:t xml:space="preserve"> por la norma legal invocada como fundamento. Además, el sujeto obligado deberá, en todo momento, aplicar una prueba daño.</w:t>
      </w:r>
    </w:p>
    <w:p w14:paraId="2E2CABC4"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02C64CBB"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Tratándose de aquella información que actualice los supuestos de clasificación, deberá señalarse el plazo al que estará sujeto la reserva.</w:t>
      </w:r>
    </w:p>
    <w:p w14:paraId="0C7A6333" w14:textId="77777777" w:rsidR="00A9498A" w:rsidRPr="00087187" w:rsidRDefault="00A9498A" w:rsidP="00A9498A">
      <w:pPr>
        <w:spacing w:after="0" w:line="360" w:lineRule="auto"/>
        <w:jc w:val="both"/>
        <w:rPr>
          <w:rFonts w:ascii="Palatino Linotype" w:eastAsia="Times New Roman" w:hAnsi="Palatino Linotype" w:cs="Times New Roman"/>
          <w:sz w:val="23"/>
          <w:szCs w:val="23"/>
          <w:lang w:eastAsia="es-ES"/>
        </w:rPr>
      </w:pPr>
    </w:p>
    <w:p w14:paraId="4E3C5706"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Así, también se debe considerar lo estipulado por los artículos 132 y 134 de la misma Ley:</w:t>
      </w:r>
    </w:p>
    <w:p w14:paraId="7BE35430" w14:textId="77777777" w:rsidR="00A9498A" w:rsidRPr="00087187" w:rsidRDefault="00A9498A" w:rsidP="00A9498A">
      <w:pPr>
        <w:spacing w:after="0" w:line="240" w:lineRule="auto"/>
        <w:jc w:val="both"/>
        <w:rPr>
          <w:rFonts w:ascii="Palatino Linotype" w:eastAsia="Times New Roman" w:hAnsi="Palatino Linotype" w:cs="Times New Roman"/>
          <w:i/>
          <w:lang w:eastAsia="es-ES"/>
        </w:rPr>
      </w:pPr>
    </w:p>
    <w:p w14:paraId="5B21B03E"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lang w:eastAsia="es-ES"/>
        </w:rPr>
        <w:t>Artículo 132.</w:t>
      </w:r>
      <w:r w:rsidRPr="00087187">
        <w:rPr>
          <w:rFonts w:ascii="Palatino Linotype" w:eastAsia="Times New Roman" w:hAnsi="Palatino Linotype" w:cs="Times New Roman"/>
          <w:i/>
          <w:lang w:eastAsia="es-ES"/>
        </w:rPr>
        <w:t xml:space="preserve"> </w:t>
      </w:r>
      <w:r w:rsidRPr="00087187">
        <w:rPr>
          <w:rFonts w:ascii="Palatino Linotype" w:eastAsia="Times New Roman" w:hAnsi="Palatino Linotype" w:cs="Times New Roman"/>
          <w:b/>
          <w:i/>
          <w:u w:val="single"/>
          <w:lang w:eastAsia="es-ES"/>
        </w:rPr>
        <w:t>La clasificación de la información se llevará a cabo en el momento en que</w:t>
      </w:r>
      <w:r w:rsidRPr="00087187">
        <w:rPr>
          <w:rFonts w:ascii="Palatino Linotype" w:eastAsia="Times New Roman" w:hAnsi="Palatino Linotype" w:cs="Times New Roman"/>
          <w:i/>
          <w:lang w:eastAsia="es-ES"/>
        </w:rPr>
        <w:t>:</w:t>
      </w:r>
    </w:p>
    <w:p w14:paraId="36732FA3" w14:textId="77777777" w:rsidR="00A9498A" w:rsidRPr="00087187" w:rsidRDefault="00A9498A" w:rsidP="00A9498A">
      <w:pPr>
        <w:spacing w:after="0" w:line="240" w:lineRule="auto"/>
        <w:jc w:val="both"/>
        <w:rPr>
          <w:rFonts w:ascii="Palatino Linotype" w:eastAsia="Times New Roman" w:hAnsi="Palatino Linotype" w:cs="Times New Roman"/>
          <w:i/>
          <w:lang w:eastAsia="es-ES"/>
        </w:rPr>
      </w:pPr>
    </w:p>
    <w:p w14:paraId="7BF75661" w14:textId="77777777" w:rsidR="00A9498A" w:rsidRPr="00087187" w:rsidRDefault="00A9498A" w:rsidP="00A9498A">
      <w:pPr>
        <w:pStyle w:val="Prrafodelista"/>
        <w:numPr>
          <w:ilvl w:val="0"/>
          <w:numId w:val="16"/>
        </w:numPr>
        <w:ind w:left="1418" w:right="425" w:hanging="567"/>
        <w:jc w:val="both"/>
        <w:rPr>
          <w:rFonts w:ascii="Palatino Linotype" w:hAnsi="Palatino Linotype"/>
          <w:i/>
          <w:sz w:val="22"/>
          <w:szCs w:val="22"/>
        </w:rPr>
      </w:pPr>
      <w:r w:rsidRPr="00087187">
        <w:rPr>
          <w:rFonts w:ascii="Palatino Linotype" w:hAnsi="Palatino Linotype"/>
          <w:b/>
          <w:i/>
          <w:sz w:val="22"/>
          <w:szCs w:val="22"/>
          <w:u w:val="single"/>
        </w:rPr>
        <w:t>Se reciba una solicitud de acceso a la información</w:t>
      </w:r>
      <w:r w:rsidRPr="00087187">
        <w:rPr>
          <w:rFonts w:ascii="Palatino Linotype" w:hAnsi="Palatino Linotype"/>
          <w:i/>
          <w:sz w:val="22"/>
          <w:szCs w:val="22"/>
        </w:rPr>
        <w:t>;</w:t>
      </w:r>
    </w:p>
    <w:p w14:paraId="5AB9C318" w14:textId="77777777" w:rsidR="00A9498A" w:rsidRPr="00087187" w:rsidRDefault="00A9498A" w:rsidP="00A9498A">
      <w:pPr>
        <w:pStyle w:val="Prrafodelista"/>
        <w:numPr>
          <w:ilvl w:val="0"/>
          <w:numId w:val="16"/>
        </w:numPr>
        <w:ind w:left="1418" w:right="425" w:hanging="567"/>
        <w:jc w:val="both"/>
        <w:rPr>
          <w:rFonts w:ascii="Palatino Linotype" w:hAnsi="Palatino Linotype"/>
          <w:i/>
          <w:sz w:val="22"/>
          <w:szCs w:val="22"/>
        </w:rPr>
      </w:pPr>
      <w:r w:rsidRPr="00087187">
        <w:rPr>
          <w:rFonts w:ascii="Palatino Linotype" w:hAnsi="Palatino Linotype"/>
          <w:i/>
          <w:sz w:val="22"/>
          <w:szCs w:val="22"/>
        </w:rPr>
        <w:t>Se determine mediante resolución de autoridad competente; o</w:t>
      </w:r>
    </w:p>
    <w:p w14:paraId="237E534D" w14:textId="77777777" w:rsidR="00A9498A" w:rsidRPr="00087187" w:rsidRDefault="00A9498A" w:rsidP="00A9498A">
      <w:pPr>
        <w:pStyle w:val="Prrafodelista"/>
        <w:numPr>
          <w:ilvl w:val="0"/>
          <w:numId w:val="16"/>
        </w:numPr>
        <w:ind w:left="1418" w:right="425" w:hanging="567"/>
        <w:jc w:val="both"/>
        <w:rPr>
          <w:rFonts w:ascii="Palatino Linotype" w:hAnsi="Palatino Linotype"/>
          <w:i/>
          <w:sz w:val="22"/>
          <w:szCs w:val="22"/>
        </w:rPr>
      </w:pPr>
      <w:r w:rsidRPr="00087187">
        <w:rPr>
          <w:rFonts w:ascii="Palatino Linotype" w:hAnsi="Palatino Linotype"/>
          <w:i/>
          <w:sz w:val="22"/>
          <w:szCs w:val="22"/>
        </w:rPr>
        <w:t>Se generen versiones públicas para dar cumplimiento a las obligaciones de transparencia previstas en esta Ley.</w:t>
      </w:r>
    </w:p>
    <w:p w14:paraId="404E73CF" w14:textId="77777777" w:rsidR="00A9498A" w:rsidRPr="00087187" w:rsidRDefault="00A9498A" w:rsidP="00A9498A">
      <w:pPr>
        <w:spacing w:line="240" w:lineRule="auto"/>
        <w:ind w:left="567" w:right="567"/>
        <w:jc w:val="both"/>
        <w:rPr>
          <w:rFonts w:ascii="Palatino Linotype" w:hAnsi="Palatino Linotype"/>
          <w:i/>
        </w:rPr>
      </w:pPr>
    </w:p>
    <w:p w14:paraId="1CBDA6F1"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Tratándose de información reservada, los titulares de las áreas deberán revisar la clasificación al momento de la recepción de una solicitud, para verificar si subsisten las causas que le dieron origen.</w:t>
      </w:r>
    </w:p>
    <w:p w14:paraId="32BA1DC1"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2914436A"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u w:val="single"/>
          <w:lang w:eastAsia="es-ES"/>
        </w:rPr>
        <w:t>Artículo 134.</w:t>
      </w:r>
      <w:r w:rsidRPr="00087187">
        <w:rPr>
          <w:rFonts w:ascii="Palatino Linotype" w:eastAsia="Times New Roman" w:hAnsi="Palatino Linotype" w:cs="Times New Roman"/>
          <w:i/>
          <w:lang w:eastAsia="es-ES"/>
        </w:rPr>
        <w:t xml:space="preserve"> Los sujetos obligados no podrán emitir acuerdos de carácter general ni particular que clasifiquen documentos o información como reservada. </w:t>
      </w:r>
      <w:r w:rsidRPr="00087187">
        <w:rPr>
          <w:rFonts w:ascii="Palatino Linotype" w:eastAsia="Times New Roman" w:hAnsi="Palatino Linotype" w:cs="Times New Roman"/>
          <w:b/>
          <w:i/>
          <w:u w:val="single"/>
          <w:lang w:eastAsia="es-ES"/>
        </w:rPr>
        <w:t>La clasificación podrá establecerse de manera parcial o total de acuerdo al contenido de la información del documento y deberá estar acorde con la actualización de los supuestos definidos en el presente Título como información clasificada</w:t>
      </w:r>
      <w:r w:rsidRPr="00087187">
        <w:rPr>
          <w:rFonts w:ascii="Palatino Linotype" w:eastAsia="Times New Roman" w:hAnsi="Palatino Linotype" w:cs="Times New Roman"/>
          <w:i/>
          <w:lang w:eastAsia="es-ES"/>
        </w:rPr>
        <w:t>.</w:t>
      </w:r>
    </w:p>
    <w:p w14:paraId="096B0C3B"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6AC0FB4A"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b/>
          <w:i/>
          <w:u w:val="single"/>
          <w:lang w:eastAsia="es-ES"/>
        </w:rPr>
        <w:lastRenderedPageBreak/>
        <w:t>En ningún caso se podrán clasificar documentos antes de que se genere la información</w:t>
      </w:r>
      <w:r w:rsidRPr="00087187">
        <w:rPr>
          <w:rFonts w:ascii="Palatino Linotype" w:eastAsia="Times New Roman" w:hAnsi="Palatino Linotype" w:cs="Times New Roman"/>
          <w:i/>
          <w:lang w:eastAsia="es-ES"/>
        </w:rPr>
        <w:t>.</w:t>
      </w:r>
    </w:p>
    <w:p w14:paraId="08752725"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p>
    <w:p w14:paraId="116B6114" w14:textId="77777777" w:rsidR="00A9498A" w:rsidRPr="00087187" w:rsidRDefault="00A9498A" w:rsidP="00A9498A">
      <w:pPr>
        <w:spacing w:after="0" w:line="240" w:lineRule="auto"/>
        <w:ind w:left="567" w:right="567"/>
        <w:jc w:val="both"/>
        <w:rPr>
          <w:rFonts w:ascii="Palatino Linotype" w:eastAsia="Times New Roman" w:hAnsi="Palatino Linotype" w:cs="Times New Roman"/>
          <w:i/>
          <w:lang w:eastAsia="es-ES"/>
        </w:rPr>
      </w:pPr>
      <w:r w:rsidRPr="00087187">
        <w:rPr>
          <w:rFonts w:ascii="Palatino Linotype" w:eastAsia="Times New Roman" w:hAnsi="Palatino Linotype" w:cs="Times New Roman"/>
          <w:i/>
          <w:lang w:eastAsia="es-ES"/>
        </w:rPr>
        <w:t>La clasificación de información se realizará conforme a un análisis caso por caso, mediante la aplicación de la prueba de daño.</w:t>
      </w:r>
    </w:p>
    <w:p w14:paraId="5F77FD4D" w14:textId="77777777" w:rsidR="00A9498A" w:rsidRPr="00087187" w:rsidRDefault="00A9498A" w:rsidP="00A9498A">
      <w:pPr>
        <w:spacing w:after="0" w:line="360" w:lineRule="auto"/>
        <w:jc w:val="both"/>
        <w:rPr>
          <w:rFonts w:ascii="Palatino Linotype" w:eastAsia="Times New Roman" w:hAnsi="Palatino Linotype" w:cs="Times New Roman"/>
          <w:sz w:val="23"/>
          <w:szCs w:val="23"/>
          <w:lang w:eastAsia="es-ES"/>
        </w:rPr>
      </w:pPr>
    </w:p>
    <w:p w14:paraId="193D664A"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Por lo expuesto, se tiene que la clasificación de la información procede en tres supuestos, de los cuales el primero es que se reciba una solicitud de acceso a la información; asimismo, la clasificación hecha por el Sujeto Obligado puede ser parcial o total dependiendo del contenido de la información contenida en el documento y en ningún caso se podrá realizar la clasificación de documentos antes de que la información sea generada.</w:t>
      </w:r>
    </w:p>
    <w:p w14:paraId="6389ED43" w14:textId="77777777"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p>
    <w:p w14:paraId="3D600F03" w14:textId="5207450B" w:rsidR="00A9498A" w:rsidRPr="00087187" w:rsidRDefault="00A9498A" w:rsidP="00A9498A">
      <w:pPr>
        <w:spacing w:after="0" w:line="360" w:lineRule="auto"/>
        <w:jc w:val="both"/>
        <w:rPr>
          <w:rFonts w:ascii="Palatino Linotype" w:eastAsia="Times New Roman" w:hAnsi="Palatino Linotype" w:cs="Times New Roman"/>
          <w:sz w:val="24"/>
          <w:szCs w:val="23"/>
          <w:lang w:eastAsia="es-ES"/>
        </w:rPr>
      </w:pPr>
      <w:r w:rsidRPr="00087187">
        <w:rPr>
          <w:rFonts w:ascii="Palatino Linotype" w:eastAsia="Times New Roman" w:hAnsi="Palatino Linotype" w:cs="Times New Roman"/>
          <w:sz w:val="24"/>
          <w:szCs w:val="23"/>
          <w:lang w:eastAsia="es-ES"/>
        </w:rPr>
        <w:t xml:space="preserve">Adicionalmente, no se advierte negativa alguna por parte del </w:t>
      </w:r>
      <w:r w:rsidRPr="00087187">
        <w:rPr>
          <w:rFonts w:ascii="Palatino Linotype" w:eastAsia="Times New Roman" w:hAnsi="Palatino Linotype" w:cs="Times New Roman"/>
          <w:b/>
          <w:sz w:val="24"/>
          <w:szCs w:val="23"/>
          <w:lang w:eastAsia="es-ES"/>
        </w:rPr>
        <w:t>Sujeto Obligado</w:t>
      </w:r>
      <w:r w:rsidRPr="00087187">
        <w:rPr>
          <w:rFonts w:ascii="Palatino Linotype" w:eastAsia="Times New Roman" w:hAnsi="Palatino Linotype" w:cs="Times New Roman"/>
          <w:sz w:val="24"/>
          <w:szCs w:val="23"/>
          <w:lang w:eastAsia="es-ES"/>
        </w:rPr>
        <w:t xml:space="preserve"> respecto a la atención de la</w:t>
      </w:r>
      <w:r w:rsidR="00EB5B3D">
        <w:rPr>
          <w:rFonts w:ascii="Palatino Linotype" w:eastAsia="Times New Roman" w:hAnsi="Palatino Linotype" w:cs="Times New Roman"/>
          <w:sz w:val="24"/>
          <w:szCs w:val="23"/>
          <w:lang w:eastAsia="es-ES"/>
        </w:rPr>
        <w:t>s</w:t>
      </w:r>
      <w:r w:rsidRPr="00087187">
        <w:rPr>
          <w:rFonts w:ascii="Palatino Linotype" w:eastAsia="Times New Roman" w:hAnsi="Palatino Linotype" w:cs="Times New Roman"/>
          <w:sz w:val="24"/>
          <w:szCs w:val="23"/>
          <w:lang w:eastAsia="es-ES"/>
        </w:rPr>
        <w:t xml:space="preserve"> </w:t>
      </w:r>
      <w:proofErr w:type="spellStart"/>
      <w:r w:rsidR="006B2997" w:rsidRPr="00087187">
        <w:rPr>
          <w:rFonts w:ascii="Palatino Linotype" w:eastAsia="Times New Roman" w:hAnsi="Palatino Linotype" w:cs="Times New Roman"/>
          <w:sz w:val="24"/>
          <w:szCs w:val="23"/>
          <w:lang w:eastAsia="es-ES"/>
        </w:rPr>
        <w:t>multirreferid</w:t>
      </w:r>
      <w:r w:rsidR="006B2997">
        <w:rPr>
          <w:rFonts w:ascii="Palatino Linotype" w:eastAsia="Times New Roman" w:hAnsi="Palatino Linotype" w:cs="Times New Roman"/>
          <w:sz w:val="24"/>
          <w:szCs w:val="23"/>
          <w:lang w:eastAsia="es-ES"/>
        </w:rPr>
        <w:t>as</w:t>
      </w:r>
      <w:proofErr w:type="spellEnd"/>
      <w:r w:rsidRPr="00087187">
        <w:rPr>
          <w:rFonts w:ascii="Palatino Linotype" w:eastAsia="Times New Roman" w:hAnsi="Palatino Linotype" w:cs="Times New Roman"/>
          <w:sz w:val="24"/>
          <w:szCs w:val="23"/>
          <w:lang w:eastAsia="es-ES"/>
        </w:rPr>
        <w:t xml:space="preserve"> solicitud</w:t>
      </w:r>
      <w:r w:rsidR="00EB5B3D">
        <w:rPr>
          <w:rFonts w:ascii="Palatino Linotype" w:eastAsia="Times New Roman" w:hAnsi="Palatino Linotype" w:cs="Times New Roman"/>
          <w:sz w:val="24"/>
          <w:szCs w:val="23"/>
          <w:lang w:eastAsia="es-ES"/>
        </w:rPr>
        <w:t>es</w:t>
      </w:r>
      <w:r w:rsidRPr="00087187">
        <w:rPr>
          <w:rFonts w:ascii="Palatino Linotype" w:eastAsia="Times New Roman" w:hAnsi="Palatino Linotype" w:cs="Times New Roman"/>
          <w:sz w:val="24"/>
          <w:szCs w:val="23"/>
          <w:lang w:eastAsia="es-ES"/>
        </w:rPr>
        <w:t xml:space="preserve">, es así que el Pleno de este Instituto estima que el cambio de modalidad efectuado por el </w:t>
      </w:r>
      <w:r w:rsidRPr="00087187">
        <w:rPr>
          <w:rFonts w:ascii="Palatino Linotype" w:eastAsia="Times New Roman" w:hAnsi="Palatino Linotype" w:cs="Times New Roman"/>
          <w:b/>
          <w:sz w:val="24"/>
          <w:szCs w:val="23"/>
          <w:lang w:eastAsia="es-ES"/>
        </w:rPr>
        <w:t>Sujeto Obligado</w:t>
      </w:r>
      <w:r w:rsidR="00EB5B3D">
        <w:rPr>
          <w:rFonts w:ascii="Palatino Linotype" w:eastAsia="Times New Roman" w:hAnsi="Palatino Linotype" w:cs="Times New Roman"/>
          <w:b/>
          <w:sz w:val="24"/>
          <w:szCs w:val="23"/>
          <w:lang w:eastAsia="es-ES"/>
        </w:rPr>
        <w:t xml:space="preserve"> </w:t>
      </w:r>
      <w:r w:rsidRPr="00087187">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087187">
        <w:rPr>
          <w:rFonts w:ascii="Palatino Linotype" w:eastAsia="Times New Roman" w:hAnsi="Palatino Linotype" w:cs="Times New Roman"/>
          <w:i/>
          <w:sz w:val="24"/>
          <w:szCs w:val="23"/>
          <w:lang w:eastAsia="es-ES"/>
        </w:rPr>
        <w:t>in situ</w:t>
      </w:r>
      <w:r w:rsidRPr="00087187">
        <w:rPr>
          <w:rFonts w:ascii="Palatino Linotype" w:eastAsia="Times New Roman" w:hAnsi="Palatino Linotype" w:cs="Times New Roman"/>
          <w:sz w:val="24"/>
          <w:szCs w:val="23"/>
          <w:lang w:eastAsia="es-ES"/>
        </w:rPr>
        <w:t xml:space="preserve"> de la información relativa a la solicitud</w:t>
      </w:r>
      <w:r w:rsidR="00EB5B3D">
        <w:rPr>
          <w:rFonts w:ascii="Palatino Linotype" w:eastAsia="Times New Roman" w:hAnsi="Palatino Linotype" w:cs="Times New Roman"/>
          <w:sz w:val="24"/>
          <w:szCs w:val="23"/>
          <w:lang w:eastAsia="es-ES"/>
        </w:rPr>
        <w:t>es</w:t>
      </w:r>
      <w:r w:rsidRPr="00087187">
        <w:rPr>
          <w:rFonts w:ascii="Palatino Linotype" w:eastAsia="Times New Roman" w:hAnsi="Palatino Linotype" w:cs="Times New Roman"/>
          <w:sz w:val="24"/>
          <w:szCs w:val="23"/>
          <w:lang w:eastAsia="es-ES"/>
        </w:rPr>
        <w:t xml:space="preserve"> </w:t>
      </w:r>
      <w:r w:rsidR="00EB5B3D" w:rsidRPr="00BE018A">
        <w:rPr>
          <w:rFonts w:ascii="Palatino Linotype" w:hAnsi="Palatino Linotype" w:cs="Arial"/>
          <w:b/>
          <w:sz w:val="24"/>
        </w:rPr>
        <w:t xml:space="preserve">00400/IXTASAL/IP/2021, 00399/IXTASAL/IP/2021 y </w:t>
      </w:r>
      <w:r w:rsidR="00EB5B3D" w:rsidRPr="00BE018A">
        <w:rPr>
          <w:rFonts w:ascii="Palatino Linotype" w:eastAsia="Times New Roman" w:hAnsi="Palatino Linotype" w:cs="Times New Roman"/>
          <w:b/>
          <w:sz w:val="24"/>
          <w:szCs w:val="24"/>
          <w:lang w:eastAsia="es-ES"/>
        </w:rPr>
        <w:t>00398/IXTASAL/IP/2021</w:t>
      </w:r>
      <w:r w:rsidRPr="00087187">
        <w:rPr>
          <w:rFonts w:ascii="Palatino Linotype" w:eastAsia="Times New Roman" w:hAnsi="Palatino Linotype" w:cs="Times New Roman"/>
          <w:sz w:val="24"/>
          <w:szCs w:val="23"/>
          <w:lang w:eastAsia="es-ES"/>
        </w:rPr>
        <w:t xml:space="preserve">, por lo que devienen infundados los motivos de inconformidad aducidos por el </w:t>
      </w:r>
      <w:r w:rsidRPr="00087187">
        <w:rPr>
          <w:rFonts w:ascii="Palatino Linotype" w:eastAsia="Times New Roman" w:hAnsi="Palatino Linotype" w:cs="Times New Roman"/>
          <w:b/>
          <w:sz w:val="24"/>
          <w:szCs w:val="23"/>
          <w:lang w:eastAsia="es-ES"/>
        </w:rPr>
        <w:t>Recurrente</w:t>
      </w:r>
      <w:r w:rsidRPr="00087187">
        <w:rPr>
          <w:rFonts w:ascii="Palatino Linotype" w:eastAsia="Times New Roman" w:hAnsi="Palatino Linotype" w:cs="Times New Roman"/>
          <w:sz w:val="24"/>
          <w:szCs w:val="23"/>
          <w:lang w:eastAsia="es-ES"/>
        </w:rPr>
        <w:t xml:space="preserve"> respecto del cambio de modalidad.</w:t>
      </w:r>
    </w:p>
    <w:p w14:paraId="292CC09B" w14:textId="02161963" w:rsidR="00A9498A" w:rsidRDefault="00A9498A" w:rsidP="00A9498A">
      <w:pPr>
        <w:spacing w:after="0" w:line="360" w:lineRule="auto"/>
        <w:jc w:val="both"/>
        <w:rPr>
          <w:rFonts w:ascii="Palatino Linotype" w:eastAsia="Times New Roman" w:hAnsi="Palatino Linotype" w:cs="Times New Roman"/>
          <w:sz w:val="24"/>
          <w:szCs w:val="23"/>
          <w:lang w:eastAsia="es-ES"/>
        </w:rPr>
      </w:pPr>
    </w:p>
    <w:p w14:paraId="07E10F8D" w14:textId="77777777" w:rsidR="006B2997" w:rsidRDefault="00EB5B3D" w:rsidP="00A9498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3"/>
          <w:lang w:eastAsia="es-ES"/>
        </w:rPr>
        <w:t xml:space="preserve">Ahora bien, en cuanto a la solicitud de información </w:t>
      </w:r>
      <w:r w:rsidRPr="00AF542C">
        <w:rPr>
          <w:rFonts w:ascii="Palatino Linotype" w:eastAsia="Times New Roman" w:hAnsi="Palatino Linotype" w:cs="Times New Roman"/>
          <w:b/>
          <w:bCs/>
          <w:sz w:val="24"/>
          <w:szCs w:val="24"/>
          <w:lang w:eastAsia="es-ES"/>
        </w:rPr>
        <w:t>00396/IXTASAL/IP/2021</w:t>
      </w:r>
      <w:r>
        <w:rPr>
          <w:rFonts w:ascii="Palatino Linotype" w:eastAsia="Times New Roman" w:hAnsi="Palatino Linotype" w:cs="Times New Roman"/>
          <w:sz w:val="24"/>
          <w:szCs w:val="24"/>
          <w:lang w:eastAsia="es-ES"/>
        </w:rPr>
        <w:t>,</w:t>
      </w:r>
      <w:r w:rsidR="000D0E58">
        <w:rPr>
          <w:rFonts w:ascii="Palatino Linotype" w:eastAsia="Times New Roman" w:hAnsi="Palatino Linotype" w:cs="Times New Roman"/>
          <w:sz w:val="24"/>
          <w:szCs w:val="24"/>
          <w:lang w:eastAsia="es-ES"/>
        </w:rPr>
        <w:t xml:space="preserve"> en respuesta, </w:t>
      </w:r>
      <w:r w:rsidR="006B2997">
        <w:rPr>
          <w:rFonts w:ascii="Palatino Linotype" w:eastAsia="Times New Roman" w:hAnsi="Palatino Linotype" w:cs="Times New Roman"/>
          <w:sz w:val="24"/>
          <w:szCs w:val="24"/>
          <w:lang w:eastAsia="es-ES"/>
        </w:rPr>
        <w:t xml:space="preserve">informa la Cuarta Regidora Municipal a la Titular de la Unidad de Transparencia, </w:t>
      </w:r>
      <w:r w:rsidR="000D0E58">
        <w:rPr>
          <w:rFonts w:ascii="Palatino Linotype" w:eastAsia="Times New Roman" w:hAnsi="Palatino Linotype" w:cs="Times New Roman"/>
          <w:sz w:val="24"/>
          <w:szCs w:val="24"/>
          <w:lang w:eastAsia="es-ES"/>
        </w:rPr>
        <w:t xml:space="preserve">a través del oficio número RM/04/019/2021, de fecha veintiuno de </w:t>
      </w:r>
      <w:r w:rsidR="000D0E58">
        <w:rPr>
          <w:rFonts w:ascii="Palatino Linotype" w:eastAsia="Times New Roman" w:hAnsi="Palatino Linotype" w:cs="Times New Roman"/>
          <w:sz w:val="24"/>
          <w:szCs w:val="24"/>
          <w:lang w:eastAsia="es-ES"/>
        </w:rPr>
        <w:lastRenderedPageBreak/>
        <w:t xml:space="preserve">abril de la presente anualidad, </w:t>
      </w:r>
      <w:r w:rsidR="006B2997">
        <w:rPr>
          <w:rFonts w:ascii="Palatino Linotype" w:eastAsia="Times New Roman" w:hAnsi="Palatino Linotype" w:cs="Times New Roman"/>
          <w:sz w:val="24"/>
          <w:szCs w:val="24"/>
          <w:lang w:eastAsia="es-ES"/>
        </w:rPr>
        <w:t>que al respecto anexa la información solicitada, tal y como se advierte a continuación:</w:t>
      </w:r>
    </w:p>
    <w:p w14:paraId="137D559B" w14:textId="1E045F2A" w:rsidR="000D0E58" w:rsidRDefault="00221B5C" w:rsidP="006B2997">
      <w:pPr>
        <w:spacing w:after="0" w:line="360" w:lineRule="auto"/>
        <w:jc w:val="center"/>
        <w:rPr>
          <w:rFonts w:ascii="Palatino Linotype" w:eastAsia="Times New Roman" w:hAnsi="Palatino Linotype" w:cs="Times New Roman"/>
          <w:sz w:val="24"/>
          <w:szCs w:val="24"/>
          <w:lang w:eastAsia="es-ES"/>
        </w:rPr>
      </w:pPr>
      <w:r>
        <w:rPr>
          <w:noProof/>
          <w:lang w:eastAsia="es-MX"/>
        </w:rPr>
        <mc:AlternateContent>
          <mc:Choice Requires="wps">
            <w:drawing>
              <wp:anchor distT="0" distB="0" distL="114300" distR="114300" simplePos="0" relativeHeight="251691008" behindDoc="0" locked="0" layoutInCell="1" allowOverlap="1" wp14:anchorId="28C381E3" wp14:editId="11A1A56E">
                <wp:simplePos x="0" y="0"/>
                <wp:positionH relativeFrom="column">
                  <wp:posOffset>698027</wp:posOffset>
                </wp:positionH>
                <wp:positionV relativeFrom="paragraph">
                  <wp:posOffset>3176905</wp:posOffset>
                </wp:positionV>
                <wp:extent cx="267419" cy="196611"/>
                <wp:effectExtent l="0" t="19050" r="37465" b="32385"/>
                <wp:wrapNone/>
                <wp:docPr id="5" name="Flecha: a la derecha 5"/>
                <wp:cNvGraphicFramePr/>
                <a:graphic xmlns:a="http://schemas.openxmlformats.org/drawingml/2006/main">
                  <a:graphicData uri="http://schemas.microsoft.com/office/word/2010/wordprocessingShape">
                    <wps:wsp>
                      <wps:cNvSpPr/>
                      <wps:spPr>
                        <a:xfrm>
                          <a:off x="0" y="0"/>
                          <a:ext cx="267419" cy="19661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ACDA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54.95pt;margin-top:250.15pt;width:21.05pt;height:1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" adj="13660" fillcolor="red" strokecolor="red" strokeweight="1pt"/>
            </w:pict>
          </mc:Fallback>
        </mc:AlternateContent>
      </w:r>
      <w:r w:rsidR="006B2997">
        <w:rPr>
          <w:noProof/>
          <w:lang w:eastAsia="es-MX"/>
        </w:rPr>
        <w:drawing>
          <wp:inline distT="0" distB="0" distL="0" distR="0" wp14:anchorId="23A37A2A" wp14:editId="583664ED">
            <wp:extent cx="4040373" cy="46997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47" t="15050" r="31631" b="7976"/>
                    <a:stretch/>
                  </pic:blipFill>
                  <pic:spPr bwMode="auto">
                    <a:xfrm>
                      <a:off x="0" y="0"/>
                      <a:ext cx="4067523" cy="4731316"/>
                    </a:xfrm>
                    <a:prstGeom prst="rect">
                      <a:avLst/>
                    </a:prstGeom>
                    <a:ln>
                      <a:noFill/>
                    </a:ln>
                    <a:extLst>
                      <a:ext uri="{53640926-AAD7-44D8-BBD7-CCE9431645EC}">
                        <a14:shadowObscured xmlns:a14="http://schemas.microsoft.com/office/drawing/2010/main"/>
                      </a:ext>
                    </a:extLst>
                  </pic:spPr>
                </pic:pic>
              </a:graphicData>
            </a:graphic>
          </wp:inline>
        </w:drawing>
      </w:r>
    </w:p>
    <w:p w14:paraId="1BF1F202" w14:textId="32E2C1AF" w:rsidR="000D0E58" w:rsidRDefault="000D0E58" w:rsidP="00A9498A">
      <w:pPr>
        <w:spacing w:after="0" w:line="360" w:lineRule="auto"/>
        <w:jc w:val="both"/>
        <w:rPr>
          <w:rFonts w:ascii="Palatino Linotype" w:eastAsia="Times New Roman" w:hAnsi="Palatino Linotype" w:cs="Times New Roman"/>
          <w:sz w:val="24"/>
          <w:szCs w:val="24"/>
          <w:lang w:eastAsia="es-ES"/>
        </w:rPr>
      </w:pPr>
    </w:p>
    <w:p w14:paraId="68840BB4" w14:textId="190302BB" w:rsidR="00EB5B3D" w:rsidRDefault="006B2997" w:rsidP="008129F3">
      <w:pPr>
        <w:spacing w:line="360" w:lineRule="auto"/>
        <w:ind w:right="-93"/>
        <w:jc w:val="both"/>
        <w:rPr>
          <w:rFonts w:ascii="Palatino Linotype" w:eastAsia="Times New Roman" w:hAnsi="Palatino Linotype" w:cs="Times New Roman"/>
          <w:sz w:val="24"/>
          <w:szCs w:val="24"/>
          <w:lang w:eastAsia="es-ES"/>
        </w:rPr>
      </w:pPr>
      <w:bookmarkStart w:id="1" w:name="_Hlk77246884"/>
      <w:r>
        <w:rPr>
          <w:rFonts w:ascii="Palatino Linotype" w:eastAsia="Times New Roman" w:hAnsi="Palatino Linotype" w:cs="Times New Roman"/>
          <w:sz w:val="24"/>
          <w:szCs w:val="24"/>
          <w:lang w:eastAsia="es-ES"/>
        </w:rPr>
        <w:t>Es menester señalar que del archivo denominado electrónico “</w:t>
      </w:r>
      <w:r w:rsidRPr="006B2997">
        <w:rPr>
          <w:rFonts w:ascii="Palatino Linotype" w:eastAsia="Times New Roman" w:hAnsi="Palatino Linotype" w:cs="Times New Roman"/>
          <w:sz w:val="24"/>
          <w:szCs w:val="24"/>
          <w:lang w:eastAsia="es-ES"/>
        </w:rPr>
        <w:t>R4 396.pdf</w:t>
      </w:r>
      <w:r>
        <w:rPr>
          <w:rFonts w:ascii="Palatino Linotype" w:eastAsia="Times New Roman" w:hAnsi="Palatino Linotype" w:cs="Times New Roman"/>
          <w:sz w:val="24"/>
          <w:szCs w:val="24"/>
          <w:lang w:eastAsia="es-ES"/>
        </w:rPr>
        <w:t>”, no se advierte más información contenida, puesto que solo consiste en documento en una foja del cual se señala la información ya plasmada, ahora</w:t>
      </w:r>
      <w:r w:rsidR="00EB5B3D">
        <w:rPr>
          <w:rFonts w:ascii="Palatino Linotype" w:eastAsia="Times New Roman" w:hAnsi="Palatino Linotype" w:cs="Times New Roman"/>
          <w:sz w:val="24"/>
          <w:szCs w:val="24"/>
          <w:lang w:eastAsia="es-ES"/>
        </w:rPr>
        <w:t xml:space="preserve"> si bien el Sujeto Obligado admitió tener la información requerida en la misma, también lo es que no se encuentra el anexo por medio del cual manifestó se encuentra contenida la </w:t>
      </w:r>
      <w:r w:rsidR="00EB5B3D">
        <w:rPr>
          <w:rFonts w:ascii="Palatino Linotype" w:eastAsia="Times New Roman" w:hAnsi="Palatino Linotype" w:cs="Times New Roman"/>
          <w:sz w:val="24"/>
          <w:szCs w:val="24"/>
          <w:lang w:eastAsia="es-ES"/>
        </w:rPr>
        <w:lastRenderedPageBreak/>
        <w:t xml:space="preserve">información solicitada, </w:t>
      </w:r>
      <w:r w:rsidR="008129F3" w:rsidRPr="008129F3">
        <w:rPr>
          <w:rFonts w:ascii="Palatino Linotype" w:eastAsia="Calibri" w:hAnsi="Palatino Linotype" w:cs="Tahoma"/>
          <w:iCs/>
          <w:sz w:val="24"/>
          <w:szCs w:val="24"/>
          <w:lang w:val="es-ES" w:eastAsia="es-ES_tradnl"/>
        </w:rPr>
        <w:t xml:space="preserve">por lo que es evidente que la información </w:t>
      </w:r>
      <w:r w:rsidR="00277779">
        <w:rPr>
          <w:rFonts w:ascii="Palatino Linotype" w:eastAsia="Calibri" w:hAnsi="Palatino Linotype" w:cs="Tahoma"/>
          <w:iCs/>
          <w:sz w:val="24"/>
          <w:szCs w:val="24"/>
          <w:lang w:val="es-ES" w:eastAsia="es-ES_tradnl"/>
        </w:rPr>
        <w:t xml:space="preserve">a la que pretende acceder el particular </w:t>
      </w:r>
      <w:r w:rsidR="008129F3">
        <w:rPr>
          <w:rFonts w:ascii="Palatino Linotype" w:eastAsia="Calibri" w:hAnsi="Palatino Linotype" w:cs="Tahoma"/>
          <w:iCs/>
          <w:sz w:val="24"/>
          <w:szCs w:val="24"/>
          <w:lang w:val="es-ES" w:eastAsia="es-ES_tradnl"/>
        </w:rPr>
        <w:t xml:space="preserve">no </w:t>
      </w:r>
      <w:r w:rsidR="008129F3" w:rsidRPr="008129F3">
        <w:rPr>
          <w:rFonts w:ascii="Palatino Linotype" w:eastAsia="Calibri" w:hAnsi="Palatino Linotype" w:cs="Tahoma"/>
          <w:iCs/>
          <w:sz w:val="24"/>
          <w:szCs w:val="24"/>
          <w:lang w:val="es-ES" w:eastAsia="es-ES_tradnl"/>
        </w:rPr>
        <w:t>se encuentra</w:t>
      </w:r>
      <w:r w:rsidR="00277779">
        <w:rPr>
          <w:rFonts w:ascii="Palatino Linotype" w:eastAsia="Calibri" w:hAnsi="Palatino Linotype" w:cs="Tahoma"/>
          <w:iCs/>
          <w:sz w:val="24"/>
          <w:szCs w:val="24"/>
          <w:lang w:val="es-ES" w:eastAsia="es-ES_tradnl"/>
        </w:rPr>
        <w:t>, por lo que</w:t>
      </w:r>
      <w:r w:rsidR="008129F3" w:rsidRPr="008129F3">
        <w:rPr>
          <w:rFonts w:ascii="Palatino Linotype" w:eastAsia="Calibri" w:hAnsi="Palatino Linotype" w:cs="Tahoma"/>
          <w:iCs/>
          <w:sz w:val="24"/>
          <w:szCs w:val="24"/>
          <w:lang w:val="es-ES" w:eastAsia="es-ES_tradnl"/>
        </w:rPr>
        <w:t xml:space="preserve"> dicha respuesta no satisface el derecho de acceso a la información del </w:t>
      </w:r>
      <w:r w:rsidR="008129F3">
        <w:rPr>
          <w:rFonts w:ascii="Palatino Linotype" w:eastAsia="Calibri" w:hAnsi="Palatino Linotype" w:cs="Tahoma"/>
          <w:iCs/>
          <w:sz w:val="24"/>
          <w:szCs w:val="24"/>
          <w:lang w:val="es-ES" w:eastAsia="es-ES_tradnl"/>
        </w:rPr>
        <w:t>p</w:t>
      </w:r>
      <w:r w:rsidR="008129F3" w:rsidRPr="008129F3">
        <w:rPr>
          <w:rFonts w:ascii="Palatino Linotype" w:eastAsia="Calibri" w:hAnsi="Palatino Linotype" w:cs="Tahoma"/>
          <w:iCs/>
          <w:sz w:val="24"/>
          <w:szCs w:val="24"/>
          <w:lang w:val="es-ES" w:eastAsia="es-ES_tradnl"/>
        </w:rPr>
        <w:t>articular al no proporcionar la información que solicitó</w:t>
      </w:r>
      <w:r w:rsidR="008129F3">
        <w:rPr>
          <w:rFonts w:ascii="Palatino Linotype" w:eastAsia="Calibri" w:hAnsi="Palatino Linotype" w:cs="Tahoma"/>
          <w:iCs/>
          <w:lang w:val="es-ES" w:eastAsia="es-ES_tradnl"/>
        </w:rPr>
        <w:t xml:space="preserve">, </w:t>
      </w:r>
      <w:r w:rsidR="00EB5B3D">
        <w:rPr>
          <w:rFonts w:ascii="Palatino Linotype" w:eastAsia="Times New Roman" w:hAnsi="Palatino Linotype" w:cs="Times New Roman"/>
          <w:sz w:val="24"/>
          <w:szCs w:val="24"/>
          <w:lang w:eastAsia="es-ES"/>
        </w:rPr>
        <w:t xml:space="preserve">por lo que en tales circunstancias </w:t>
      </w:r>
      <w:r w:rsidR="008129F3">
        <w:rPr>
          <w:rFonts w:ascii="Palatino Linotype" w:eastAsia="Times New Roman" w:hAnsi="Palatino Linotype" w:cs="Times New Roman"/>
          <w:sz w:val="24"/>
          <w:szCs w:val="24"/>
          <w:lang w:eastAsia="es-ES"/>
        </w:rPr>
        <w:t>no se tiene</w:t>
      </w:r>
      <w:r w:rsidR="00207221">
        <w:rPr>
          <w:rFonts w:ascii="Palatino Linotype" w:eastAsia="Times New Roman" w:hAnsi="Palatino Linotype" w:cs="Times New Roman"/>
          <w:sz w:val="24"/>
          <w:szCs w:val="24"/>
          <w:lang w:eastAsia="es-ES"/>
        </w:rPr>
        <w:t>n</w:t>
      </w:r>
      <w:r w:rsidR="008129F3">
        <w:rPr>
          <w:rFonts w:ascii="Palatino Linotype" w:eastAsia="Times New Roman" w:hAnsi="Palatino Linotype" w:cs="Times New Roman"/>
          <w:sz w:val="24"/>
          <w:szCs w:val="24"/>
          <w:lang w:eastAsia="es-ES"/>
        </w:rPr>
        <w:t xml:space="preserve"> por colmado </w:t>
      </w:r>
      <w:r w:rsidR="00207221">
        <w:rPr>
          <w:rFonts w:ascii="Palatino Linotype" w:eastAsia="Times New Roman" w:hAnsi="Palatino Linotype" w:cs="Times New Roman"/>
          <w:sz w:val="24"/>
          <w:szCs w:val="24"/>
          <w:lang w:eastAsia="es-ES"/>
        </w:rPr>
        <w:t>los requerimientos</w:t>
      </w:r>
      <w:r w:rsidR="008129F3">
        <w:rPr>
          <w:rFonts w:ascii="Palatino Linotype" w:eastAsia="Times New Roman" w:hAnsi="Palatino Linotype" w:cs="Times New Roman"/>
          <w:sz w:val="24"/>
          <w:szCs w:val="24"/>
          <w:lang w:eastAsia="es-ES"/>
        </w:rPr>
        <w:t>, en virtud de que no fue</w:t>
      </w:r>
      <w:r w:rsidR="00207221">
        <w:rPr>
          <w:rFonts w:ascii="Palatino Linotype" w:eastAsia="Times New Roman" w:hAnsi="Palatino Linotype" w:cs="Times New Roman"/>
          <w:sz w:val="24"/>
          <w:szCs w:val="24"/>
          <w:lang w:eastAsia="es-ES"/>
        </w:rPr>
        <w:t>ron</w:t>
      </w:r>
      <w:r w:rsidR="008129F3">
        <w:rPr>
          <w:rFonts w:ascii="Palatino Linotype" w:eastAsia="Times New Roman" w:hAnsi="Palatino Linotype" w:cs="Times New Roman"/>
          <w:sz w:val="24"/>
          <w:szCs w:val="24"/>
          <w:lang w:eastAsia="es-ES"/>
        </w:rPr>
        <w:t xml:space="preserve"> atendido</w:t>
      </w:r>
      <w:r w:rsidR="00207221">
        <w:rPr>
          <w:rFonts w:ascii="Palatino Linotype" w:eastAsia="Times New Roman" w:hAnsi="Palatino Linotype" w:cs="Times New Roman"/>
          <w:sz w:val="24"/>
          <w:szCs w:val="24"/>
          <w:lang w:eastAsia="es-ES"/>
        </w:rPr>
        <w:t>s</w:t>
      </w:r>
      <w:r w:rsidR="008129F3">
        <w:rPr>
          <w:rFonts w:ascii="Palatino Linotype" w:eastAsia="Times New Roman" w:hAnsi="Palatino Linotype" w:cs="Times New Roman"/>
          <w:sz w:val="24"/>
          <w:szCs w:val="24"/>
          <w:lang w:eastAsia="es-ES"/>
        </w:rPr>
        <w:t xml:space="preserve"> por el Sujeto Obligado, aunado a que forman parte de los motivos de inconformidad vertidos por la parte recurrente, </w:t>
      </w:r>
      <w:r w:rsidR="00207221">
        <w:rPr>
          <w:rFonts w:ascii="Palatino Linotype" w:eastAsia="Times New Roman" w:hAnsi="Palatino Linotype" w:cs="Times New Roman"/>
          <w:sz w:val="24"/>
          <w:szCs w:val="24"/>
          <w:lang w:eastAsia="es-ES"/>
        </w:rPr>
        <w:t xml:space="preserve">es por lo anterior que </w:t>
      </w:r>
      <w:r w:rsidR="00EB5B3D">
        <w:rPr>
          <w:rFonts w:ascii="Palatino Linotype" w:eastAsia="Times New Roman" w:hAnsi="Palatino Linotype" w:cs="Times New Roman"/>
          <w:sz w:val="24"/>
          <w:szCs w:val="24"/>
          <w:lang w:eastAsia="es-ES"/>
        </w:rPr>
        <w:t>se ordena al Sujeto Obligado haga entrega a</w:t>
      </w:r>
      <w:r w:rsidR="00207221">
        <w:rPr>
          <w:rFonts w:ascii="Palatino Linotype" w:eastAsia="Times New Roman" w:hAnsi="Palatino Linotype" w:cs="Times New Roman"/>
          <w:sz w:val="24"/>
          <w:szCs w:val="24"/>
          <w:lang w:eastAsia="es-ES"/>
        </w:rPr>
        <w:t xml:space="preserve"> </w:t>
      </w:r>
      <w:r w:rsidR="00EB5B3D">
        <w:rPr>
          <w:rFonts w:ascii="Palatino Linotype" w:eastAsia="Times New Roman" w:hAnsi="Palatino Linotype" w:cs="Times New Roman"/>
          <w:sz w:val="24"/>
          <w:szCs w:val="24"/>
          <w:lang w:eastAsia="es-ES"/>
        </w:rPr>
        <w:t>l</w:t>
      </w:r>
      <w:r w:rsidR="00207221">
        <w:rPr>
          <w:rFonts w:ascii="Palatino Linotype" w:eastAsia="Times New Roman" w:hAnsi="Palatino Linotype" w:cs="Times New Roman"/>
          <w:sz w:val="24"/>
          <w:szCs w:val="24"/>
          <w:lang w:eastAsia="es-ES"/>
        </w:rPr>
        <w:t>a parte</w:t>
      </w:r>
      <w:r w:rsidR="00EB5B3D">
        <w:rPr>
          <w:rFonts w:ascii="Palatino Linotype" w:eastAsia="Times New Roman" w:hAnsi="Palatino Linotype" w:cs="Times New Roman"/>
          <w:sz w:val="24"/>
          <w:szCs w:val="24"/>
          <w:lang w:eastAsia="es-ES"/>
        </w:rPr>
        <w:t xml:space="preserve"> recurrente</w:t>
      </w:r>
      <w:r w:rsidR="00207221">
        <w:rPr>
          <w:rFonts w:ascii="Palatino Linotype" w:eastAsia="Times New Roman" w:hAnsi="Palatino Linotype" w:cs="Times New Roman"/>
          <w:sz w:val="24"/>
          <w:szCs w:val="24"/>
          <w:lang w:eastAsia="es-ES"/>
        </w:rPr>
        <w:t>,</w:t>
      </w:r>
      <w:r w:rsidR="00EB5B3D">
        <w:rPr>
          <w:rFonts w:ascii="Palatino Linotype" w:eastAsia="Times New Roman" w:hAnsi="Palatino Linotype" w:cs="Times New Roman"/>
          <w:sz w:val="24"/>
          <w:szCs w:val="24"/>
          <w:lang w:eastAsia="es-ES"/>
        </w:rPr>
        <w:t xml:space="preserve"> de la información que resulta de su interés.</w:t>
      </w:r>
    </w:p>
    <w:bookmarkEnd w:id="1"/>
    <w:p w14:paraId="0F8F8B5A" w14:textId="37A1E7A9" w:rsidR="00EB5B3D" w:rsidRDefault="00EB5B3D" w:rsidP="00A9498A">
      <w:pPr>
        <w:spacing w:after="0" w:line="360" w:lineRule="auto"/>
        <w:jc w:val="both"/>
        <w:rPr>
          <w:rFonts w:ascii="Palatino Linotype" w:eastAsia="Times New Roman" w:hAnsi="Palatino Linotype" w:cs="Times New Roman"/>
          <w:sz w:val="24"/>
          <w:szCs w:val="24"/>
          <w:lang w:eastAsia="es-ES"/>
        </w:rPr>
      </w:pPr>
    </w:p>
    <w:p w14:paraId="2F7F9C2A" w14:textId="5CE9B492" w:rsidR="00697215" w:rsidRPr="00905141" w:rsidRDefault="00697215" w:rsidP="00697215">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es menester señalar que, dentro de las </w:t>
      </w:r>
      <w:r w:rsidRPr="00BC1DB5">
        <w:rPr>
          <w:rFonts w:ascii="Palatino Linotype" w:eastAsia="Times New Roman" w:hAnsi="Palatino Linotype" w:cs="Times New Roman"/>
          <w:sz w:val="24"/>
          <w:szCs w:val="24"/>
          <w:lang w:eastAsia="es-ES"/>
        </w:rPr>
        <w:t>respuesta</w:t>
      </w:r>
      <w:r>
        <w:rPr>
          <w:rFonts w:ascii="Palatino Linotype" w:eastAsia="Times New Roman" w:hAnsi="Palatino Linotype" w:cs="Times New Roman"/>
          <w:sz w:val="24"/>
          <w:szCs w:val="24"/>
          <w:lang w:eastAsia="es-ES"/>
        </w:rPr>
        <w:t xml:space="preserve">s otorgadas por </w:t>
      </w:r>
      <w:r w:rsidRPr="00BC1DB5">
        <w:rPr>
          <w:rFonts w:ascii="Palatino Linotype" w:eastAsia="Times New Roman" w:hAnsi="Palatino Linotype" w:cs="Times New Roman"/>
          <w:sz w:val="24"/>
          <w:szCs w:val="24"/>
          <w:lang w:eastAsia="es-ES"/>
        </w:rPr>
        <w:t>el Ayuntamiento de Ixtapan de la Sal, informó que,</w:t>
      </w:r>
      <w:r>
        <w:rPr>
          <w:rFonts w:ascii="Palatino Linotype" w:eastAsia="Times New Roman" w:hAnsi="Palatino Linotype" w:cs="Times New Roman"/>
          <w:sz w:val="24"/>
          <w:szCs w:val="24"/>
          <w:lang w:eastAsia="es-ES"/>
        </w:rPr>
        <w:t xml:space="preserve"> de acuerdo a las capacidades técnicas del Saimex no era posible remitir la información por la modalidad elegida por el particular y solo ofreció la modalidad </w:t>
      </w:r>
      <w:r w:rsidRPr="00905141">
        <w:rPr>
          <w:rFonts w:ascii="Palatino Linotype" w:eastAsia="Times New Roman" w:hAnsi="Palatino Linotype" w:cs="Times New Roman"/>
          <w:sz w:val="24"/>
          <w:szCs w:val="24"/>
          <w:lang w:eastAsia="es-ES"/>
        </w:rPr>
        <w:t>mediante consulta directa.</w:t>
      </w:r>
    </w:p>
    <w:p w14:paraId="4D96B17A" w14:textId="77777777" w:rsidR="00697215" w:rsidRPr="001B068C" w:rsidRDefault="00697215" w:rsidP="00697215">
      <w:pPr>
        <w:tabs>
          <w:tab w:val="left" w:pos="709"/>
        </w:tabs>
        <w:spacing w:after="0" w:line="360" w:lineRule="auto"/>
        <w:jc w:val="both"/>
        <w:rPr>
          <w:rFonts w:ascii="Palatino Linotype" w:eastAsia="Times New Roman" w:hAnsi="Palatino Linotype" w:cs="Times New Roman"/>
          <w:sz w:val="18"/>
          <w:szCs w:val="24"/>
          <w:lang w:eastAsia="es-ES"/>
        </w:rPr>
      </w:pPr>
    </w:p>
    <w:p w14:paraId="5032A0A4" w14:textId="77777777" w:rsidR="00697215" w:rsidRPr="001B068C" w:rsidRDefault="00697215" w:rsidP="00697215">
      <w:pPr>
        <w:spacing w:line="360" w:lineRule="auto"/>
        <w:jc w:val="both"/>
        <w:rPr>
          <w:rFonts w:ascii="Palatino Linotype" w:hAnsi="Palatino Linotype" w:cs="Arial"/>
          <w:sz w:val="2"/>
          <w:lang w:val="es-ES"/>
        </w:rPr>
      </w:pPr>
    </w:p>
    <w:p w14:paraId="4149A385" w14:textId="77777777" w:rsidR="00697215" w:rsidRPr="001B068C" w:rsidRDefault="00697215" w:rsidP="00697215">
      <w:pPr>
        <w:spacing w:line="360" w:lineRule="auto"/>
        <w:jc w:val="both"/>
        <w:rPr>
          <w:rFonts w:ascii="Palatino Linotype" w:hAnsi="Palatino Linotype" w:cs="Arial"/>
          <w:sz w:val="24"/>
          <w:szCs w:val="24"/>
          <w:lang w:val="es-ES"/>
        </w:rPr>
      </w:pPr>
      <w:r w:rsidRPr="001B068C">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1130D64" w14:textId="77777777" w:rsidR="00697215" w:rsidRPr="001B068C" w:rsidRDefault="00697215" w:rsidP="00697215">
      <w:pPr>
        <w:spacing w:line="360" w:lineRule="auto"/>
        <w:jc w:val="both"/>
        <w:rPr>
          <w:rFonts w:ascii="Palatino Linotype" w:hAnsi="Palatino Linotype" w:cs="Arial"/>
          <w:sz w:val="2"/>
          <w:lang w:val="es-ES"/>
        </w:rPr>
      </w:pPr>
    </w:p>
    <w:p w14:paraId="12F59AA2"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733A0281"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137EFDE9"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09DF8E9E"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b/>
          <w:i/>
          <w:iCs/>
          <w:lang w:val="es-ES"/>
        </w:rPr>
        <w:lastRenderedPageBreak/>
        <w:t xml:space="preserve">Artículo 158. </w:t>
      </w:r>
      <w:r w:rsidRPr="009D4885">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06EF500"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i/>
          <w:iCs/>
          <w:lang w:val="es-ES"/>
        </w:rPr>
        <w:t>En todo caso, se facilitará su copia simple o certificada, así como su reproducción por cualquier medio disponible en las instalaciones del sujeto obligado o que, en su caso, aporte el solicitante.</w:t>
      </w:r>
    </w:p>
    <w:p w14:paraId="1BB9E448" w14:textId="77777777" w:rsidR="00697215" w:rsidRPr="007B41B3" w:rsidRDefault="00697215" w:rsidP="00697215">
      <w:pPr>
        <w:ind w:left="709" w:right="709"/>
        <w:jc w:val="both"/>
        <w:rPr>
          <w:rFonts w:ascii="Palatino Linotype" w:hAnsi="Palatino Linotype" w:cs="Arial"/>
          <w:b/>
          <w:i/>
          <w:iCs/>
          <w:sz w:val="4"/>
          <w:lang w:val="es-ES"/>
        </w:rPr>
      </w:pPr>
    </w:p>
    <w:p w14:paraId="45776B7B"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16338E9"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i/>
          <w:iCs/>
          <w:lang w:val="es-ES"/>
        </w:rPr>
        <w:t>En caso que la información solicitada consista en bases de datos se deberá privilegiar la entrega de la misma en formatos abiertos.</w:t>
      </w:r>
    </w:p>
    <w:p w14:paraId="268AF35A"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3BA679B8" w14:textId="77777777" w:rsidR="00697215" w:rsidRPr="009D4885" w:rsidRDefault="00697215" w:rsidP="00697215">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7C986041" w14:textId="77777777" w:rsidR="00697215" w:rsidRPr="009D4885" w:rsidRDefault="00697215" w:rsidP="00697215">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7CB1AAB3" w14:textId="77777777" w:rsidR="00697215" w:rsidRPr="007B41B3" w:rsidRDefault="00697215" w:rsidP="00697215">
      <w:pPr>
        <w:spacing w:line="360" w:lineRule="auto"/>
        <w:jc w:val="both"/>
        <w:rPr>
          <w:rFonts w:ascii="Palatino Linotype" w:hAnsi="Palatino Linotype" w:cs="Arial"/>
          <w:sz w:val="12"/>
          <w:lang w:val="es-ES"/>
        </w:rPr>
      </w:pPr>
    </w:p>
    <w:p w14:paraId="46EE966E" w14:textId="77777777" w:rsidR="00697215" w:rsidRPr="001B068C" w:rsidRDefault="00697215" w:rsidP="00697215">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1B068C">
        <w:rPr>
          <w:rFonts w:ascii="Palatino Linotype" w:hAnsi="Palatino Linotype"/>
          <w:b/>
          <w:sz w:val="24"/>
          <w:szCs w:val="24"/>
        </w:rPr>
        <w:t>SAIMEX</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4A0DC81C" w14:textId="31626EE1" w:rsidR="00697215" w:rsidRDefault="006673F4" w:rsidP="00697215">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43BA53D6" wp14:editId="464DCA9B">
            <wp:extent cx="5381863" cy="1847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76" t="44210" r="29630" b="30706"/>
                    <a:stretch/>
                  </pic:blipFill>
                  <pic:spPr bwMode="auto">
                    <a:xfrm>
                      <a:off x="0" y="0"/>
                      <a:ext cx="5397833" cy="1853333"/>
                    </a:xfrm>
                    <a:prstGeom prst="rect">
                      <a:avLst/>
                    </a:prstGeom>
                    <a:ln>
                      <a:noFill/>
                    </a:ln>
                    <a:extLst>
                      <a:ext uri="{53640926-AAD7-44D8-BBD7-CCE9431645EC}">
                        <a14:shadowObscured xmlns:a14="http://schemas.microsoft.com/office/drawing/2010/main"/>
                      </a:ext>
                    </a:extLst>
                  </pic:spPr>
                </pic:pic>
              </a:graphicData>
            </a:graphic>
          </wp:inline>
        </w:drawing>
      </w:r>
    </w:p>
    <w:p w14:paraId="28448E06" w14:textId="77777777" w:rsidR="006673F4" w:rsidRDefault="006673F4" w:rsidP="00697215">
      <w:pPr>
        <w:spacing w:line="360" w:lineRule="auto"/>
        <w:jc w:val="center"/>
        <w:rPr>
          <w:rFonts w:ascii="Palatino Linotype" w:hAnsi="Palatino Linotype" w:cs="Arial"/>
          <w:sz w:val="24"/>
          <w:szCs w:val="24"/>
        </w:rPr>
      </w:pPr>
    </w:p>
    <w:p w14:paraId="0DC2C553" w14:textId="5FC06C57" w:rsidR="00697215" w:rsidRPr="006673F4" w:rsidRDefault="00697215" w:rsidP="00697215">
      <w:pPr>
        <w:spacing w:line="360" w:lineRule="auto"/>
        <w:jc w:val="both"/>
        <w:rPr>
          <w:rFonts w:ascii="Palatino Linotype" w:hAnsi="Palatino Linotype" w:cs="Arial"/>
          <w:sz w:val="28"/>
          <w:szCs w:val="28"/>
        </w:rPr>
      </w:pPr>
      <w:r w:rsidRPr="001B068C">
        <w:rPr>
          <w:rFonts w:ascii="Palatino Linotype" w:hAnsi="Palatino Linotype" w:cs="Arial"/>
          <w:sz w:val="24"/>
          <w:szCs w:val="24"/>
        </w:rPr>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refiere fundamentos jurídicos</w:t>
      </w:r>
      <w:r w:rsidR="006673F4">
        <w:rPr>
          <w:rFonts w:ascii="Palatino Linotype" w:hAnsi="Palatino Linotype" w:cs="Arial"/>
          <w:sz w:val="24"/>
          <w:szCs w:val="24"/>
        </w:rPr>
        <w:t xml:space="preserve"> </w:t>
      </w:r>
      <w:r w:rsidRPr="001B068C">
        <w:rPr>
          <w:rFonts w:ascii="Palatino Linotype" w:hAnsi="Palatino Linotype" w:cs="Arial"/>
          <w:sz w:val="24"/>
          <w:szCs w:val="24"/>
          <w:lang w:val="es-ES"/>
        </w:rPr>
        <w:t>para atender los requerimientos</w:t>
      </w:r>
      <w:r w:rsidRPr="001B068C">
        <w:rPr>
          <w:rFonts w:ascii="Palatino Linotype" w:hAnsi="Palatino Linotype" w:cs="Arial"/>
          <w:sz w:val="24"/>
          <w:szCs w:val="24"/>
        </w:rPr>
        <w:t xml:space="preserve">; también lo es que debió fundar y motivar la imposibilidad de entregar la información en la modalidad elegida por el particular; pues únicamente se limitó a informar como impedimento </w:t>
      </w:r>
      <w:r w:rsidR="006673F4" w:rsidRPr="006673F4">
        <w:rPr>
          <w:rFonts w:ascii="Palatino Linotype" w:hAnsi="Palatino Linotype"/>
          <w:sz w:val="24"/>
          <w:szCs w:val="24"/>
        </w:rPr>
        <w:t>que la información que se trataba de subir, sobrepasa las capacidades técnicas del sistema SAIMEX, por lo que se ac</w:t>
      </w:r>
      <w:r w:rsidR="006673F4">
        <w:rPr>
          <w:rFonts w:ascii="Palatino Linotype" w:hAnsi="Palatino Linotype"/>
          <w:sz w:val="24"/>
          <w:szCs w:val="24"/>
        </w:rPr>
        <w:t>o</w:t>
      </w:r>
      <w:r w:rsidR="006673F4" w:rsidRPr="006673F4">
        <w:rPr>
          <w:rFonts w:ascii="Palatino Linotype" w:hAnsi="Palatino Linotype"/>
          <w:sz w:val="24"/>
          <w:szCs w:val="24"/>
        </w:rPr>
        <w:t>rd</w:t>
      </w:r>
      <w:r w:rsidR="006673F4">
        <w:rPr>
          <w:rFonts w:ascii="Palatino Linotype" w:hAnsi="Palatino Linotype"/>
          <w:sz w:val="24"/>
          <w:szCs w:val="24"/>
        </w:rPr>
        <w:t>ó</w:t>
      </w:r>
      <w:r w:rsidR="006673F4" w:rsidRPr="006673F4">
        <w:rPr>
          <w:rFonts w:ascii="Palatino Linotype" w:hAnsi="Palatino Linotype"/>
          <w:sz w:val="24"/>
          <w:szCs w:val="24"/>
        </w:rPr>
        <w:t xml:space="preserve"> el cambio de modalidad a consulta directa, señalando el lugar, horario y requisitos para poder acceder a la información requerida</w:t>
      </w:r>
      <w:r w:rsidRPr="006673F4">
        <w:rPr>
          <w:rFonts w:ascii="Palatino Linotype" w:hAnsi="Palatino Linotype" w:cs="Arial"/>
          <w:sz w:val="28"/>
          <w:szCs w:val="28"/>
        </w:rPr>
        <w:t>.</w:t>
      </w:r>
    </w:p>
    <w:p w14:paraId="33F27680" w14:textId="77777777" w:rsidR="00697215" w:rsidRPr="00FC5CDB" w:rsidRDefault="00697215" w:rsidP="00697215">
      <w:pPr>
        <w:spacing w:line="360" w:lineRule="auto"/>
        <w:jc w:val="both"/>
        <w:rPr>
          <w:rFonts w:ascii="Palatino Linotype" w:hAnsi="Palatino Linotype" w:cs="Arial"/>
          <w:sz w:val="14"/>
          <w:lang w:val="es-ES"/>
        </w:rPr>
      </w:pPr>
    </w:p>
    <w:p w14:paraId="77B8D062" w14:textId="77777777" w:rsidR="00697215" w:rsidRPr="001B068C" w:rsidRDefault="00697215" w:rsidP="00697215">
      <w:pPr>
        <w:spacing w:line="360" w:lineRule="auto"/>
        <w:jc w:val="both"/>
        <w:rPr>
          <w:rFonts w:ascii="Palatino Linotype" w:hAnsi="Palatino Linotype" w:cs="Arial"/>
          <w:sz w:val="24"/>
          <w:szCs w:val="24"/>
        </w:rPr>
      </w:pPr>
      <w:r w:rsidRPr="001B068C">
        <w:rPr>
          <w:rFonts w:ascii="Palatino Linotype" w:hAnsi="Palatino Linotype" w:cs="Arial"/>
          <w:sz w:val="24"/>
          <w:szCs w:val="24"/>
        </w:rPr>
        <w:t>Lo anterior es así, ya que el Sujeto Obligado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74B5452D" w14:textId="77777777" w:rsidR="00476CA0" w:rsidRDefault="00476CA0" w:rsidP="00476CA0">
      <w:pPr>
        <w:numPr>
          <w:ilvl w:val="0"/>
          <w:numId w:val="18"/>
        </w:numPr>
        <w:tabs>
          <w:tab w:val="left" w:pos="709"/>
        </w:tabs>
        <w:spacing w:after="0" w:line="360" w:lineRule="auto"/>
        <w:jc w:val="both"/>
        <w:rPr>
          <w:rFonts w:ascii="Palatino Linotype" w:eastAsia="Times New Roman" w:hAnsi="Palatino Linotype" w:cs="Arial"/>
          <w:b/>
          <w:i/>
          <w:sz w:val="28"/>
          <w:szCs w:val="24"/>
          <w:u w:val="single"/>
          <w:lang w:val="es-ES" w:eastAsia="es-ES"/>
        </w:rPr>
      </w:pPr>
      <w:r w:rsidRPr="00EC5C9A">
        <w:rPr>
          <w:rFonts w:ascii="Palatino Linotype" w:eastAsia="Times New Roman" w:hAnsi="Palatino Linotype" w:cs="Arial"/>
          <w:b/>
          <w:i/>
          <w:sz w:val="28"/>
          <w:szCs w:val="24"/>
          <w:u w:val="single"/>
          <w:lang w:val="es-ES" w:eastAsia="es-ES"/>
        </w:rPr>
        <w:lastRenderedPageBreak/>
        <w:t>DE LA VERSIÓN PÚBLICA</w:t>
      </w:r>
    </w:p>
    <w:p w14:paraId="692BB566" w14:textId="77777777" w:rsidR="00476CA0" w:rsidRPr="00EC5C9A" w:rsidRDefault="00476CA0" w:rsidP="00476CA0">
      <w:pPr>
        <w:tabs>
          <w:tab w:val="left" w:pos="709"/>
        </w:tabs>
        <w:spacing w:after="0" w:line="360" w:lineRule="auto"/>
        <w:jc w:val="both"/>
        <w:rPr>
          <w:rFonts w:ascii="Palatino Linotype" w:eastAsia="Times New Roman" w:hAnsi="Palatino Linotype" w:cs="Arial"/>
          <w:b/>
          <w:i/>
          <w:sz w:val="28"/>
          <w:szCs w:val="24"/>
          <w:u w:val="single"/>
          <w:lang w:val="es-ES" w:eastAsia="es-ES"/>
        </w:rPr>
      </w:pPr>
    </w:p>
    <w:p w14:paraId="4CDAF32E" w14:textId="77777777" w:rsidR="00476CA0" w:rsidRPr="00EC5C9A" w:rsidRDefault="00476CA0" w:rsidP="00476CA0">
      <w:pPr>
        <w:autoSpaceDE w:val="0"/>
        <w:autoSpaceDN w:val="0"/>
        <w:adjustRightInd w:val="0"/>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06AFFF7C" w14:textId="77777777" w:rsidR="00476CA0" w:rsidRPr="00EC5C9A" w:rsidRDefault="00476CA0" w:rsidP="00476CA0">
      <w:pPr>
        <w:autoSpaceDE w:val="0"/>
        <w:autoSpaceDN w:val="0"/>
        <w:adjustRightInd w:val="0"/>
        <w:spacing w:after="0" w:line="360" w:lineRule="auto"/>
        <w:jc w:val="both"/>
        <w:rPr>
          <w:rFonts w:ascii="Palatino Linotype" w:eastAsia="Calibri" w:hAnsi="Palatino Linotype" w:cs="Arial"/>
          <w:sz w:val="24"/>
          <w:szCs w:val="24"/>
        </w:rPr>
      </w:pPr>
    </w:p>
    <w:p w14:paraId="28E8EE5F" w14:textId="77777777" w:rsidR="00476CA0" w:rsidRPr="00EC5C9A" w:rsidRDefault="00476CA0" w:rsidP="00476CA0">
      <w:pPr>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0B0D8071" w14:textId="77777777" w:rsidR="00476CA0" w:rsidRPr="00EC5C9A" w:rsidRDefault="00476CA0" w:rsidP="00476CA0">
      <w:pPr>
        <w:spacing w:after="0" w:line="360" w:lineRule="auto"/>
        <w:jc w:val="both"/>
        <w:rPr>
          <w:rFonts w:ascii="Palatino Linotype" w:eastAsia="Calibri" w:hAnsi="Palatino Linotype" w:cs="Arial"/>
          <w:sz w:val="24"/>
          <w:szCs w:val="24"/>
        </w:rPr>
      </w:pPr>
    </w:p>
    <w:p w14:paraId="20051EEF"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3.</w:t>
      </w:r>
      <w:r w:rsidRPr="00EC5C9A">
        <w:rPr>
          <w:rFonts w:ascii="Palatino Linotype" w:eastAsia="Calibri" w:hAnsi="Palatino Linotype" w:cs="Arial"/>
          <w:i/>
          <w:szCs w:val="24"/>
        </w:rPr>
        <w:t xml:space="preserve"> Para los efectos de la presente Ley se entenderá por:</w:t>
      </w:r>
    </w:p>
    <w:p w14:paraId="7F806CEB"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7CDF791D"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p>
    <w:p w14:paraId="24365695"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IX. Datos personales:</w:t>
      </w:r>
      <w:r w:rsidRPr="00EC5C9A">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53A44E25"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 Información clasificada:</w:t>
      </w:r>
      <w:r w:rsidRPr="00EC5C9A">
        <w:rPr>
          <w:rFonts w:ascii="Palatino Linotype" w:eastAsia="Calibri" w:hAnsi="Palatino Linotype" w:cs="Arial"/>
          <w:i/>
          <w:szCs w:val="24"/>
        </w:rPr>
        <w:t xml:space="preserve"> Aquella considerada por la presente Ley como reservada o confidencial;</w:t>
      </w:r>
    </w:p>
    <w:p w14:paraId="6156CE3C"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XXI. Información confidencial:</w:t>
      </w:r>
      <w:r w:rsidRPr="00EC5C9A">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A32CA1B"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XLV. Versión pública:</w:t>
      </w:r>
      <w:r w:rsidRPr="00EC5C9A">
        <w:rPr>
          <w:rFonts w:ascii="Palatino Linotype" w:eastAsia="Calibri" w:hAnsi="Palatino Linotype" w:cs="Arial"/>
          <w:i/>
          <w:szCs w:val="24"/>
        </w:rPr>
        <w:t xml:space="preserve"> Documento en el que se elimine, suprime o borra la información clasificada como reservada o confidencial para permitir su acceso.</w:t>
      </w:r>
    </w:p>
    <w:p w14:paraId="698066BE"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7DF2674E"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91.</w:t>
      </w:r>
      <w:r w:rsidRPr="00EC5C9A">
        <w:rPr>
          <w:rFonts w:ascii="Palatino Linotype" w:eastAsia="Calibri" w:hAnsi="Palatino Linotype" w:cs="Arial"/>
          <w:i/>
          <w:szCs w:val="24"/>
        </w:rPr>
        <w:t xml:space="preserve"> El acceso a la información pública será restringido excepcionalmente, cuando ésta sea clasificada como reservada o confidencial.</w:t>
      </w:r>
    </w:p>
    <w:p w14:paraId="577204D5"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p>
    <w:p w14:paraId="4C3055FD"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lastRenderedPageBreak/>
        <w:t>Artículo 132.</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La clasificación de la información se llevará a cabo en el momento en que</w:t>
      </w:r>
      <w:r w:rsidRPr="00EC5C9A">
        <w:rPr>
          <w:rFonts w:ascii="Palatino Linotype" w:eastAsia="Calibri" w:hAnsi="Palatino Linotype" w:cs="Arial"/>
          <w:i/>
          <w:szCs w:val="24"/>
        </w:rPr>
        <w:t>:</w:t>
      </w:r>
    </w:p>
    <w:p w14:paraId="755FB95A"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Se reciba una solicitud de acceso a la información;</w:t>
      </w:r>
    </w:p>
    <w:p w14:paraId="7456A7DB" w14:textId="77777777" w:rsidR="00476CA0" w:rsidRPr="00EC5C9A" w:rsidRDefault="00476CA0" w:rsidP="00476CA0">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determine mediante resolución de autoridad competente; o</w:t>
      </w:r>
    </w:p>
    <w:p w14:paraId="3B7267A2" w14:textId="77777777" w:rsidR="00476CA0" w:rsidRPr="00EC5C9A" w:rsidRDefault="00476CA0" w:rsidP="00476CA0">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generen versiones públicas para dar cumplimiento a las obligaciones de transparencia previstas en esta Ley.</w:t>
      </w:r>
    </w:p>
    <w:p w14:paraId="2EFE7B0F"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73C3B3AE"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p>
    <w:p w14:paraId="35D1141F"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143.</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Para los efectos de esta Ley se considera información confidencial, la clasificada como tal, de manera permanente, por su naturaleza, cuando</w:t>
      </w:r>
      <w:r w:rsidRPr="00EC5C9A">
        <w:rPr>
          <w:rFonts w:ascii="Palatino Linotype" w:eastAsia="Calibri" w:hAnsi="Palatino Linotype" w:cs="Arial"/>
          <w:i/>
          <w:szCs w:val="24"/>
        </w:rPr>
        <w:t>:</w:t>
      </w:r>
    </w:p>
    <w:p w14:paraId="30FDB11F"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 xml:space="preserve">Se refiera a la información privada y los datos personales concernientes a una persona física o </w:t>
      </w:r>
      <w:proofErr w:type="gramStart"/>
      <w:r w:rsidRPr="00EC5C9A">
        <w:rPr>
          <w:rFonts w:ascii="Palatino Linotype" w:eastAsia="Calibri" w:hAnsi="Palatino Linotype" w:cs="Arial"/>
          <w:i/>
          <w:szCs w:val="24"/>
          <w:u w:val="single"/>
        </w:rPr>
        <w:t>jurídico</w:t>
      </w:r>
      <w:proofErr w:type="gramEnd"/>
      <w:r w:rsidRPr="00EC5C9A">
        <w:rPr>
          <w:rFonts w:ascii="Palatino Linotype" w:eastAsia="Calibri" w:hAnsi="Palatino Linotype" w:cs="Arial"/>
          <w:i/>
          <w:szCs w:val="24"/>
          <w:u w:val="single"/>
        </w:rPr>
        <w:t xml:space="preserve"> colectiva identificada o identificable</w:t>
      </w:r>
      <w:r w:rsidRPr="00EC5C9A">
        <w:rPr>
          <w:rFonts w:ascii="Palatino Linotype" w:eastAsia="Calibri" w:hAnsi="Palatino Linotype" w:cs="Arial"/>
          <w:i/>
          <w:szCs w:val="24"/>
        </w:rPr>
        <w:t>;</w:t>
      </w:r>
    </w:p>
    <w:p w14:paraId="0F80AD29" w14:textId="77777777" w:rsidR="00476CA0" w:rsidRPr="00EC5C9A" w:rsidRDefault="00476CA0" w:rsidP="00476CA0">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567FA887"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La que presenten los particulares a los sujetos obligados, de conformidad con lo dispuesto por las leyes o los tratados internacionales.</w:t>
      </w:r>
    </w:p>
    <w:p w14:paraId="7A712A71"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La información confidencial no estará sujeta a temporalidad alguna y sólo podrán tener acceso a ella los titulares de la misma, sus representantes y los servidores públicos facultados para ello.</w:t>
      </w:r>
    </w:p>
    <w:p w14:paraId="6276245D" w14:textId="77777777" w:rsidR="00476CA0" w:rsidRPr="00EC5C9A" w:rsidRDefault="00476CA0" w:rsidP="00476CA0">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695DF29A" w14:textId="77777777" w:rsidR="00476CA0" w:rsidRPr="00EC5C9A" w:rsidRDefault="00476CA0" w:rsidP="00476CA0">
      <w:pPr>
        <w:spacing w:after="0" w:line="360" w:lineRule="auto"/>
        <w:ind w:left="851" w:right="851"/>
        <w:jc w:val="both"/>
        <w:rPr>
          <w:rFonts w:ascii="Palatino Linotype" w:eastAsia="Calibri" w:hAnsi="Palatino Linotype" w:cs="Arial"/>
          <w:i/>
          <w:szCs w:val="24"/>
        </w:rPr>
      </w:pPr>
    </w:p>
    <w:p w14:paraId="5430F096" w14:textId="77777777" w:rsidR="00476CA0" w:rsidRPr="00EC5C9A" w:rsidRDefault="00476CA0" w:rsidP="00476CA0">
      <w:pPr>
        <w:spacing w:after="0" w:line="360" w:lineRule="auto"/>
        <w:jc w:val="both"/>
        <w:rPr>
          <w:rFonts w:ascii="Palatino Linotype" w:eastAsia="Calibri" w:hAnsi="Palatino Linotype" w:cs="Times New Roman"/>
          <w:sz w:val="24"/>
        </w:rPr>
      </w:pPr>
      <w:r w:rsidRPr="00EC5C9A">
        <w:rPr>
          <w:rFonts w:ascii="Palatino Linotype" w:eastAsia="Calibri" w:hAnsi="Palatino Linotype" w:cs="Times New Roman"/>
          <w:sz w:val="24"/>
        </w:rPr>
        <w:t xml:space="preserve">Igualmente, los </w:t>
      </w:r>
      <w:r w:rsidRPr="00EC5C9A">
        <w:rPr>
          <w:rFonts w:ascii="Palatino Linotype" w:eastAsia="Calibri" w:hAnsi="Palatino Linotype" w:cs="Times New Roman"/>
          <w:i/>
          <w:sz w:val="24"/>
        </w:rPr>
        <w:t>Lineamientos Generales en Materia de Clasificación y Desclasificación de la Información, así como para la elaboración de Versiones Públicas</w:t>
      </w:r>
      <w:r w:rsidRPr="00EC5C9A">
        <w:rPr>
          <w:rFonts w:ascii="Palatino Linotype" w:eastAsia="Calibri" w:hAnsi="Palatino Linotype" w:cs="Times New Roman"/>
          <w:sz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w:t>
      </w:r>
      <w:r w:rsidRPr="00EC5C9A">
        <w:rPr>
          <w:rFonts w:ascii="Palatino Linotype" w:eastAsia="Calibri" w:hAnsi="Palatino Linotype" w:cs="Times New Roman"/>
          <w:sz w:val="24"/>
        </w:rPr>
        <w:lastRenderedPageBreak/>
        <w:t>desclasificarán y generarán, en su caso, versiones públicas de expedientes o documentos que contengan partes o secciones clasificadas.</w:t>
      </w:r>
    </w:p>
    <w:p w14:paraId="748A80E2" w14:textId="77777777" w:rsidR="00476CA0" w:rsidRPr="00EC5C9A" w:rsidRDefault="00476CA0" w:rsidP="00476CA0">
      <w:pPr>
        <w:spacing w:after="0" w:line="360" w:lineRule="auto"/>
        <w:ind w:left="851" w:right="851"/>
        <w:jc w:val="both"/>
        <w:rPr>
          <w:rFonts w:ascii="Palatino Linotype" w:eastAsia="Calibri" w:hAnsi="Palatino Linotype" w:cs="Times New Roman"/>
          <w:sz w:val="24"/>
        </w:rPr>
      </w:pPr>
    </w:p>
    <w:p w14:paraId="007F4881" w14:textId="77777777" w:rsidR="00476CA0" w:rsidRPr="00EC5C9A" w:rsidRDefault="00476CA0" w:rsidP="00476CA0">
      <w:pPr>
        <w:spacing w:after="0" w:line="360" w:lineRule="auto"/>
        <w:jc w:val="both"/>
        <w:rPr>
          <w:rFonts w:ascii="Palatino Linotype" w:eastAsia="Calibri" w:hAnsi="Palatino Linotype" w:cs="Arial"/>
          <w:sz w:val="24"/>
          <w:szCs w:val="24"/>
          <w:lang w:eastAsia="es-CO"/>
        </w:rPr>
      </w:pPr>
      <w:r w:rsidRPr="00EC5C9A">
        <w:rPr>
          <w:rFonts w:ascii="Palatino Linotype" w:eastAsia="Calibri"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FDF538" w14:textId="77777777" w:rsidR="00476CA0" w:rsidRPr="00EB5B3D" w:rsidRDefault="00476CA0" w:rsidP="00A9498A">
      <w:pPr>
        <w:spacing w:after="0" w:line="360" w:lineRule="auto"/>
        <w:jc w:val="both"/>
        <w:rPr>
          <w:rFonts w:ascii="Palatino Linotype" w:eastAsia="Times New Roman" w:hAnsi="Palatino Linotype" w:cs="Times New Roman"/>
          <w:sz w:val="24"/>
          <w:szCs w:val="24"/>
          <w:lang w:eastAsia="es-ES"/>
        </w:rPr>
      </w:pPr>
    </w:p>
    <w:p w14:paraId="34E5BDF8" w14:textId="3BDB7209" w:rsidR="00A9498A" w:rsidRPr="00087187" w:rsidRDefault="00A9498A" w:rsidP="00A9498A">
      <w:pPr>
        <w:spacing w:after="0" w:line="360" w:lineRule="auto"/>
        <w:jc w:val="both"/>
        <w:rPr>
          <w:rFonts w:ascii="Palatino Linotype" w:hAnsi="Palatino Linotype" w:cs="Arial"/>
          <w:sz w:val="24"/>
          <w:szCs w:val="24"/>
        </w:rPr>
      </w:pPr>
      <w:r w:rsidRPr="00087187">
        <w:rPr>
          <w:rFonts w:ascii="Palatino Linotype" w:hAnsi="Palatino Linotype" w:cs="Arial"/>
          <w:sz w:val="24"/>
          <w:szCs w:val="24"/>
        </w:rPr>
        <w:t xml:space="preserve">Así, </w:t>
      </w:r>
      <w:r w:rsidRPr="00087187">
        <w:rPr>
          <w:rFonts w:ascii="Palatino Linotype" w:hAnsi="Palatino Linotype" w:cs="Arial"/>
          <w:sz w:val="24"/>
        </w:rPr>
        <w:t>en mérito de lo expuesto en líneas anteriores</w:t>
      </w:r>
      <w:r w:rsidRPr="00087187">
        <w:rPr>
          <w:rFonts w:ascii="Palatino Linotype" w:hAnsi="Palatino Linotype" w:cs="Arial"/>
          <w:sz w:val="24"/>
          <w:szCs w:val="24"/>
        </w:rPr>
        <w:t xml:space="preserve"> </w:t>
      </w:r>
      <w:r w:rsidRPr="00087187">
        <w:rPr>
          <w:rFonts w:ascii="Palatino Linotype" w:hAnsi="Palatino Linotype"/>
          <w:noProof/>
          <w:sz w:val="24"/>
          <w:szCs w:val="24"/>
          <w:lang w:eastAsia="es-MX"/>
        </w:rPr>
        <w:t xml:space="preserve">resultan </w:t>
      </w:r>
      <w:r w:rsidRPr="00087187">
        <w:rPr>
          <w:rFonts w:ascii="Palatino Linotype" w:hAnsi="Palatino Linotype"/>
          <w:b/>
          <w:noProof/>
          <w:sz w:val="24"/>
          <w:szCs w:val="24"/>
          <w:lang w:eastAsia="es-MX"/>
        </w:rPr>
        <w:t>infundadas</w:t>
      </w:r>
      <w:r w:rsidRPr="00087187">
        <w:rPr>
          <w:rFonts w:ascii="Palatino Linotype" w:hAnsi="Palatino Linotype"/>
          <w:noProof/>
          <w:sz w:val="24"/>
          <w:szCs w:val="24"/>
          <w:lang w:eastAsia="es-MX"/>
        </w:rPr>
        <w:t xml:space="preserve"> las razones o motivos de inconformidad que arguye </w:t>
      </w:r>
      <w:r w:rsidRPr="00087187">
        <w:rPr>
          <w:rFonts w:ascii="Palatino Linotype" w:hAnsi="Palatino Linotype"/>
          <w:b/>
          <w:noProof/>
          <w:sz w:val="24"/>
          <w:szCs w:val="24"/>
          <w:lang w:eastAsia="es-MX"/>
        </w:rPr>
        <w:t>El</w:t>
      </w:r>
      <w:r w:rsidRPr="00087187">
        <w:rPr>
          <w:rFonts w:ascii="Palatino Linotype" w:hAnsi="Palatino Linotype"/>
          <w:noProof/>
          <w:sz w:val="24"/>
          <w:szCs w:val="24"/>
          <w:lang w:eastAsia="es-MX"/>
        </w:rPr>
        <w:t xml:space="preserve"> </w:t>
      </w:r>
      <w:r w:rsidRPr="00087187">
        <w:rPr>
          <w:rFonts w:ascii="Palatino Linotype" w:hAnsi="Palatino Linotype"/>
          <w:b/>
          <w:noProof/>
          <w:sz w:val="24"/>
          <w:szCs w:val="24"/>
          <w:lang w:eastAsia="es-MX"/>
        </w:rPr>
        <w:t>Recurrente</w:t>
      </w:r>
      <w:r w:rsidRPr="00087187">
        <w:rPr>
          <w:rFonts w:ascii="Palatino Linotype" w:hAnsi="Palatino Linotype"/>
          <w:noProof/>
          <w:sz w:val="24"/>
          <w:szCs w:val="24"/>
          <w:lang w:eastAsia="es-MX"/>
        </w:rPr>
        <w:t xml:space="preserve">, </w:t>
      </w:r>
      <w:r w:rsidRPr="00087187">
        <w:rPr>
          <w:rFonts w:ascii="Palatino Linotype" w:hAnsi="Palatino Linotype" w:cs="Arial"/>
          <w:sz w:val="24"/>
        </w:rPr>
        <w:t xml:space="preserve">por ello con fundamento en el artículo 186, fracción II, de la Ley de </w:t>
      </w:r>
      <w:r w:rsidRPr="00087187">
        <w:rPr>
          <w:rFonts w:ascii="Palatino Linotype" w:hAnsi="Palatino Linotype" w:cs="Arial"/>
          <w:sz w:val="24"/>
          <w:szCs w:val="24"/>
        </w:rPr>
        <w:t xml:space="preserve">Transparencia y Acceso a la Información Pública del Estado de México y Municipios, se </w:t>
      </w:r>
      <w:r w:rsidRPr="00087187">
        <w:rPr>
          <w:rFonts w:ascii="Palatino Linotype" w:hAnsi="Palatino Linotype" w:cs="Arial"/>
          <w:b/>
          <w:sz w:val="24"/>
          <w:szCs w:val="24"/>
        </w:rPr>
        <w:t>CONFIRMA</w:t>
      </w:r>
      <w:r w:rsidRPr="00087187">
        <w:rPr>
          <w:rFonts w:ascii="Palatino Linotype" w:hAnsi="Palatino Linotype" w:cs="Arial"/>
          <w:sz w:val="24"/>
          <w:szCs w:val="24"/>
        </w:rPr>
        <w:t xml:space="preserve"> la</w:t>
      </w:r>
      <w:r w:rsidR="00EB5B3D">
        <w:rPr>
          <w:rFonts w:ascii="Palatino Linotype" w:hAnsi="Palatino Linotype" w:cs="Arial"/>
          <w:sz w:val="24"/>
          <w:szCs w:val="24"/>
        </w:rPr>
        <w:t>s</w:t>
      </w:r>
      <w:r w:rsidRPr="00087187">
        <w:rPr>
          <w:rFonts w:ascii="Palatino Linotype" w:hAnsi="Palatino Linotype" w:cs="Arial"/>
          <w:sz w:val="24"/>
          <w:szCs w:val="24"/>
        </w:rPr>
        <w:t xml:space="preserve"> respuesta</w:t>
      </w:r>
      <w:r w:rsidR="00EB5B3D">
        <w:rPr>
          <w:rFonts w:ascii="Palatino Linotype" w:hAnsi="Palatino Linotype" w:cs="Arial"/>
          <w:sz w:val="24"/>
          <w:szCs w:val="24"/>
        </w:rPr>
        <w:t>s</w:t>
      </w:r>
      <w:r w:rsidRPr="00087187">
        <w:rPr>
          <w:rFonts w:ascii="Palatino Linotype" w:hAnsi="Palatino Linotype" w:cs="Arial"/>
          <w:sz w:val="24"/>
          <w:szCs w:val="24"/>
        </w:rPr>
        <w:t xml:space="preserve"> a </w:t>
      </w:r>
      <w:r w:rsidR="00B41070" w:rsidRPr="00087187">
        <w:rPr>
          <w:rFonts w:ascii="Palatino Linotype" w:hAnsi="Palatino Linotype" w:cs="Arial"/>
          <w:sz w:val="24"/>
          <w:szCs w:val="24"/>
        </w:rPr>
        <w:t>las solicitudes</w:t>
      </w:r>
      <w:r w:rsidRPr="00087187">
        <w:rPr>
          <w:rFonts w:ascii="Palatino Linotype" w:hAnsi="Palatino Linotype" w:cs="Arial"/>
          <w:sz w:val="24"/>
          <w:szCs w:val="24"/>
        </w:rPr>
        <w:t xml:space="preserve"> de información pública </w:t>
      </w:r>
      <w:r w:rsidR="00EB5B3D" w:rsidRPr="00C96189">
        <w:rPr>
          <w:rFonts w:ascii="Palatino Linotype" w:hAnsi="Palatino Linotype" w:cs="Arial"/>
          <w:b/>
          <w:sz w:val="24"/>
        </w:rPr>
        <w:t xml:space="preserve">00400/IXTASAL/IP/2021, 00399/IXTASAL/IP/2021 y </w:t>
      </w:r>
      <w:r w:rsidR="00EB5B3D" w:rsidRPr="00C96189">
        <w:rPr>
          <w:rFonts w:ascii="Palatino Linotype" w:eastAsia="Times New Roman" w:hAnsi="Palatino Linotype" w:cs="Times New Roman"/>
          <w:b/>
          <w:sz w:val="24"/>
          <w:szCs w:val="24"/>
          <w:lang w:eastAsia="es-ES"/>
        </w:rPr>
        <w:t>00398/IXTASAL/IP/2021</w:t>
      </w:r>
      <w:r w:rsidRPr="00087187">
        <w:rPr>
          <w:rFonts w:ascii="Palatino Linotype" w:hAnsi="Palatino Linotype" w:cs="Arial"/>
          <w:sz w:val="24"/>
          <w:szCs w:val="24"/>
        </w:rPr>
        <w:t>,</w:t>
      </w:r>
      <w:r w:rsidRPr="00087187">
        <w:rPr>
          <w:rFonts w:ascii="Palatino Linotype" w:hAnsi="Palatino Linotype" w:cs="Arial"/>
          <w:b/>
          <w:sz w:val="24"/>
          <w:szCs w:val="24"/>
        </w:rPr>
        <w:t xml:space="preserve"> </w:t>
      </w:r>
      <w:r w:rsidRPr="00087187">
        <w:rPr>
          <w:rFonts w:ascii="Palatino Linotype" w:hAnsi="Palatino Linotype" w:cs="Arial"/>
          <w:bCs/>
          <w:sz w:val="24"/>
          <w:szCs w:val="24"/>
        </w:rPr>
        <w:t>que ha sido materia del presente fallo</w:t>
      </w:r>
      <w:r w:rsidRPr="00087187">
        <w:rPr>
          <w:rFonts w:ascii="Palatino Linotype" w:hAnsi="Palatino Linotype" w:cs="Arial"/>
          <w:sz w:val="24"/>
          <w:szCs w:val="24"/>
        </w:rPr>
        <w:t>.</w:t>
      </w:r>
    </w:p>
    <w:p w14:paraId="0BAF0429" w14:textId="77777777" w:rsidR="00DD05FB" w:rsidRDefault="00DD05FB" w:rsidP="00DD05FB">
      <w:pPr>
        <w:spacing w:after="0" w:line="360" w:lineRule="auto"/>
        <w:jc w:val="both"/>
        <w:rPr>
          <w:rFonts w:ascii="Palatino Linotype" w:hAnsi="Palatino Linotype" w:cs="Arial"/>
          <w:sz w:val="24"/>
          <w:szCs w:val="24"/>
        </w:rPr>
      </w:pPr>
    </w:p>
    <w:p w14:paraId="543F3D8D" w14:textId="77777777" w:rsidR="00DD05FB" w:rsidRDefault="00DD05FB" w:rsidP="00DD05FB">
      <w:pPr>
        <w:spacing w:after="0" w:line="360" w:lineRule="auto"/>
        <w:jc w:val="both"/>
        <w:rPr>
          <w:rFonts w:ascii="Palatino Linotype" w:hAnsi="Palatino Linotype" w:cs="Arial"/>
          <w:sz w:val="24"/>
          <w:szCs w:val="24"/>
        </w:rPr>
      </w:pPr>
    </w:p>
    <w:p w14:paraId="032A201D" w14:textId="71735D48" w:rsidR="00EB5B3D" w:rsidRPr="00667998" w:rsidRDefault="00EB5B3D" w:rsidP="00EB5B3D">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lastRenderedPageBreak/>
        <w:t>Así</w:t>
      </w:r>
      <w:r>
        <w:rPr>
          <w:rFonts w:ascii="Palatino Linotype" w:hAnsi="Palatino Linotype"/>
          <w:sz w:val="24"/>
          <w:szCs w:val="24"/>
        </w:rPr>
        <w:t xml:space="preserve"> mismo</w:t>
      </w:r>
      <w:r w:rsidRPr="00667998">
        <w:rPr>
          <w:rFonts w:ascii="Palatino Linotype" w:hAnsi="Palatino Linotype"/>
          <w:sz w:val="24"/>
          <w:szCs w:val="24"/>
        </w:rPr>
        <w:t xml:space="preserve">, en mérito de lo expuesto en líneas anteriores </w:t>
      </w:r>
      <w:r w:rsidRPr="00667998">
        <w:rPr>
          <w:rFonts w:ascii="Palatino Linotype" w:hAnsi="Palatino Linotype"/>
          <w:noProof/>
          <w:sz w:val="24"/>
          <w:szCs w:val="24"/>
          <w:lang w:eastAsia="es-MX"/>
        </w:rPr>
        <w:t xml:space="preserve">resultan 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REVOCA</w:t>
      </w:r>
      <w:r w:rsidRPr="00667998">
        <w:rPr>
          <w:rFonts w:ascii="Palatino Linotype" w:hAnsi="Palatino Linotype"/>
          <w:sz w:val="24"/>
          <w:szCs w:val="24"/>
        </w:rPr>
        <w:t xml:space="preserve"> la respuesta a la solicitud de información pública </w:t>
      </w:r>
      <w:r w:rsidRPr="00C96189">
        <w:rPr>
          <w:rFonts w:ascii="Palatino Linotype" w:eastAsia="Times New Roman" w:hAnsi="Palatino Linotype" w:cs="Times New Roman"/>
          <w:b/>
          <w:bCs/>
          <w:sz w:val="24"/>
          <w:szCs w:val="24"/>
          <w:lang w:eastAsia="es-ES"/>
        </w:rPr>
        <w:t>00396/IXTASAL/IP/2021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5DE65A91" w14:textId="77777777" w:rsidR="00DD05FB" w:rsidRPr="00EB5B3D" w:rsidRDefault="00DD05FB" w:rsidP="00DD05FB">
      <w:pPr>
        <w:spacing w:after="0" w:line="360" w:lineRule="auto"/>
        <w:jc w:val="both"/>
        <w:rPr>
          <w:rFonts w:ascii="Palatino Linotype" w:hAnsi="Palatino Linotype" w:cs="Arial"/>
          <w:sz w:val="24"/>
          <w:szCs w:val="24"/>
        </w:rPr>
      </w:pPr>
    </w:p>
    <w:p w14:paraId="11CC2A28" w14:textId="77777777" w:rsidR="00DD05FB" w:rsidRPr="00667998" w:rsidRDefault="00DD05FB" w:rsidP="00DD05FB">
      <w:pPr>
        <w:pStyle w:val="Textoindependiente"/>
        <w:spacing w:after="0" w:line="360" w:lineRule="auto"/>
        <w:jc w:val="both"/>
        <w:rPr>
          <w:rFonts w:ascii="Palatino Linotype" w:hAnsi="Palatino Linotype"/>
          <w:sz w:val="24"/>
          <w:szCs w:val="24"/>
        </w:rPr>
      </w:pPr>
    </w:p>
    <w:p w14:paraId="607A0923" w14:textId="77777777" w:rsidR="00DD05FB" w:rsidRDefault="00DD05FB" w:rsidP="00DD05FB">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2FC9419D" w14:textId="69683559" w:rsidR="00DD05FB" w:rsidRDefault="00DD05FB" w:rsidP="00DD05FB">
      <w:pPr>
        <w:pStyle w:val="Sinespaciado"/>
      </w:pPr>
    </w:p>
    <w:p w14:paraId="5DD3785D" w14:textId="77777777" w:rsidR="009B741A" w:rsidRPr="00667998" w:rsidRDefault="009B741A" w:rsidP="00DD05FB">
      <w:pPr>
        <w:pStyle w:val="Sinespaciado"/>
      </w:pPr>
    </w:p>
    <w:p w14:paraId="59760679" w14:textId="7719DD37" w:rsidR="00DD05FB" w:rsidRPr="00667998" w:rsidRDefault="00EB5B3D" w:rsidP="00DD05FB">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t>PRIMERO</w:t>
      </w:r>
      <w:r w:rsidR="00DD05FB" w:rsidRPr="00667998">
        <w:rPr>
          <w:rFonts w:ascii="Palatino Linotype" w:hAnsi="Palatino Linotype"/>
          <w:b/>
          <w:sz w:val="24"/>
          <w:szCs w:val="24"/>
        </w:rPr>
        <w:t xml:space="preserve">. </w:t>
      </w:r>
      <w:r w:rsidR="00DD05FB" w:rsidRPr="00667998">
        <w:rPr>
          <w:rFonts w:ascii="Palatino Linotype" w:hAnsi="Palatino Linotype"/>
          <w:sz w:val="24"/>
          <w:szCs w:val="24"/>
        </w:rPr>
        <w:t xml:space="preserve">Se </w:t>
      </w:r>
      <w:r w:rsidR="00DD05FB" w:rsidRPr="00667998">
        <w:rPr>
          <w:rFonts w:ascii="Palatino Linotype" w:hAnsi="Palatino Linotype"/>
          <w:b/>
          <w:sz w:val="24"/>
          <w:szCs w:val="24"/>
        </w:rPr>
        <w:t>CONFIRMA</w:t>
      </w:r>
      <w:r w:rsidR="00B41070">
        <w:rPr>
          <w:rFonts w:ascii="Palatino Linotype" w:hAnsi="Palatino Linotype"/>
          <w:b/>
          <w:sz w:val="24"/>
          <w:szCs w:val="24"/>
        </w:rPr>
        <w:t>N</w:t>
      </w:r>
      <w:r w:rsidR="00DD05FB" w:rsidRPr="00667998">
        <w:rPr>
          <w:rFonts w:ascii="Palatino Linotype" w:hAnsi="Palatino Linotype"/>
          <w:sz w:val="24"/>
          <w:szCs w:val="24"/>
        </w:rPr>
        <w:t xml:space="preserve"> la</w:t>
      </w:r>
      <w:r w:rsidR="00B41070">
        <w:rPr>
          <w:rFonts w:ascii="Palatino Linotype" w:hAnsi="Palatino Linotype"/>
          <w:sz w:val="24"/>
          <w:szCs w:val="24"/>
        </w:rPr>
        <w:t>s</w:t>
      </w:r>
      <w:r w:rsidR="00DD05FB" w:rsidRPr="00667998">
        <w:rPr>
          <w:rFonts w:ascii="Palatino Linotype" w:hAnsi="Palatino Linotype"/>
          <w:sz w:val="24"/>
          <w:szCs w:val="24"/>
        </w:rPr>
        <w:t xml:space="preserve"> respuesta</w:t>
      </w:r>
      <w:r w:rsidR="00B41070">
        <w:rPr>
          <w:rFonts w:ascii="Palatino Linotype" w:hAnsi="Palatino Linotype"/>
          <w:sz w:val="24"/>
          <w:szCs w:val="24"/>
        </w:rPr>
        <w:t>s</w:t>
      </w:r>
      <w:r w:rsidR="00DD05FB" w:rsidRPr="00667998">
        <w:rPr>
          <w:rFonts w:ascii="Palatino Linotype" w:hAnsi="Palatino Linotype"/>
          <w:sz w:val="24"/>
          <w:szCs w:val="24"/>
        </w:rPr>
        <w:t xml:space="preserve"> del </w:t>
      </w:r>
      <w:r w:rsidR="00DD05FB" w:rsidRPr="00667998">
        <w:rPr>
          <w:rFonts w:ascii="Palatino Linotype" w:hAnsi="Palatino Linotype"/>
          <w:b/>
          <w:sz w:val="24"/>
          <w:szCs w:val="24"/>
        </w:rPr>
        <w:t xml:space="preserve">Sujeto Obligado </w:t>
      </w:r>
      <w:r w:rsidR="00DD05FB" w:rsidRPr="00667998">
        <w:rPr>
          <w:rFonts w:ascii="Palatino Linotype" w:hAnsi="Palatino Linotype"/>
          <w:bCs/>
          <w:sz w:val="24"/>
          <w:szCs w:val="24"/>
        </w:rPr>
        <w:t xml:space="preserve">a </w:t>
      </w:r>
      <w:r w:rsidR="000D0E58" w:rsidRPr="00667998">
        <w:rPr>
          <w:rFonts w:ascii="Palatino Linotype" w:hAnsi="Palatino Linotype"/>
          <w:bCs/>
          <w:sz w:val="24"/>
          <w:szCs w:val="24"/>
        </w:rPr>
        <w:t>las solicitudes</w:t>
      </w:r>
      <w:r w:rsidR="00DD05FB" w:rsidRPr="00667998">
        <w:rPr>
          <w:rFonts w:ascii="Palatino Linotype" w:hAnsi="Palatino Linotype"/>
          <w:bCs/>
          <w:sz w:val="24"/>
          <w:szCs w:val="24"/>
        </w:rPr>
        <w:t xml:space="preserve"> de información </w:t>
      </w:r>
      <w:r w:rsidR="00B41070" w:rsidRPr="00B41070">
        <w:rPr>
          <w:rFonts w:ascii="Palatino Linotype" w:hAnsi="Palatino Linotype" w:cs="Arial"/>
          <w:b/>
          <w:sz w:val="24"/>
        </w:rPr>
        <w:t>00400/IXTASAL/IP/2021, 00399/IXTASAL/IP/2021 y 00398/IXTASAL/IP/2021</w:t>
      </w:r>
      <w:r w:rsidR="00DD05FB" w:rsidRPr="00667998">
        <w:rPr>
          <w:rFonts w:ascii="Palatino Linotype" w:hAnsi="Palatino Linotype"/>
          <w:sz w:val="24"/>
          <w:szCs w:val="24"/>
        </w:rPr>
        <w:t xml:space="preserve">, por resultar infundadas las razones o motivos de inconformidad hechos valer por </w:t>
      </w:r>
      <w:r w:rsidR="00DD05FB">
        <w:rPr>
          <w:rFonts w:ascii="Palatino Linotype" w:hAnsi="Palatino Linotype"/>
          <w:sz w:val="24"/>
          <w:szCs w:val="24"/>
        </w:rPr>
        <w:t>el</w:t>
      </w:r>
      <w:r w:rsidR="00DD05FB" w:rsidRPr="00667998">
        <w:rPr>
          <w:rFonts w:ascii="Palatino Linotype" w:hAnsi="Palatino Linotype"/>
          <w:sz w:val="24"/>
          <w:szCs w:val="24"/>
        </w:rPr>
        <w:t xml:space="preserve"> </w:t>
      </w:r>
      <w:r w:rsidR="00DD05FB" w:rsidRPr="00667998">
        <w:rPr>
          <w:rFonts w:ascii="Palatino Linotype" w:hAnsi="Palatino Linotype"/>
          <w:b/>
          <w:sz w:val="24"/>
          <w:szCs w:val="24"/>
        </w:rPr>
        <w:t>Recurrente</w:t>
      </w:r>
      <w:r w:rsidR="00DD05FB" w:rsidRPr="00667998">
        <w:rPr>
          <w:rFonts w:ascii="Palatino Linotype" w:hAnsi="Palatino Linotype"/>
          <w:sz w:val="24"/>
          <w:szCs w:val="24"/>
        </w:rPr>
        <w:t xml:space="preserve">, en términos del Considerando </w:t>
      </w:r>
      <w:r w:rsidR="00DD05FB">
        <w:rPr>
          <w:rFonts w:ascii="Palatino Linotype" w:hAnsi="Palatino Linotype"/>
          <w:b/>
          <w:sz w:val="24"/>
          <w:szCs w:val="24"/>
        </w:rPr>
        <w:t>CUAR</w:t>
      </w:r>
      <w:r w:rsidR="00DD05FB" w:rsidRPr="00667998">
        <w:rPr>
          <w:rFonts w:ascii="Palatino Linotype" w:hAnsi="Palatino Linotype"/>
          <w:b/>
          <w:sz w:val="24"/>
          <w:szCs w:val="24"/>
        </w:rPr>
        <w:t xml:space="preserve">TO </w:t>
      </w:r>
      <w:r w:rsidR="00DD05FB" w:rsidRPr="00667998">
        <w:rPr>
          <w:rFonts w:ascii="Palatino Linotype" w:hAnsi="Palatino Linotype"/>
          <w:sz w:val="24"/>
          <w:szCs w:val="24"/>
        </w:rPr>
        <w:t>de esta resolución.</w:t>
      </w:r>
    </w:p>
    <w:p w14:paraId="1FE32800" w14:textId="3E70C347" w:rsidR="00DD05FB" w:rsidRDefault="00DD05FB" w:rsidP="00DD05FB">
      <w:pPr>
        <w:pStyle w:val="Textoindependiente"/>
        <w:spacing w:after="0" w:line="360" w:lineRule="auto"/>
        <w:jc w:val="both"/>
        <w:rPr>
          <w:rFonts w:ascii="Palatino Linotype" w:hAnsi="Palatino Linotype"/>
          <w:b/>
          <w:sz w:val="24"/>
          <w:szCs w:val="28"/>
        </w:rPr>
      </w:pPr>
    </w:p>
    <w:p w14:paraId="6D06ED4A" w14:textId="16876B99" w:rsidR="00B41070" w:rsidRDefault="00B41070" w:rsidP="00B41070">
      <w:pPr>
        <w:pStyle w:val="Sinespaciado"/>
        <w:spacing w:line="360" w:lineRule="auto"/>
        <w:jc w:val="both"/>
        <w:rPr>
          <w:rFonts w:ascii="Palatino Linotype" w:hAnsi="Palatino Linotype"/>
          <w:bCs/>
          <w:lang w:eastAsia="es-MX"/>
        </w:rPr>
      </w:pPr>
      <w:r>
        <w:rPr>
          <w:rFonts w:ascii="Palatino Linotype" w:hAnsi="Palatino Linotype" w:cs="Arial"/>
          <w:b/>
          <w:sz w:val="28"/>
        </w:rPr>
        <w:t>SEGUND</w:t>
      </w:r>
      <w:r w:rsidRPr="004E2A95">
        <w:rPr>
          <w:rFonts w:ascii="Palatino Linotype" w:hAnsi="Palatino Linotype" w:cs="Arial"/>
          <w:b/>
          <w:sz w:val="28"/>
        </w:rPr>
        <w:t>O</w:t>
      </w:r>
      <w:r w:rsidRPr="004E2A95">
        <w:rPr>
          <w:rFonts w:ascii="Palatino Linotype" w:hAnsi="Palatino Linotype" w:cs="Arial"/>
          <w:b/>
        </w:rPr>
        <w:t xml:space="preserve">. </w:t>
      </w:r>
      <w:r>
        <w:rPr>
          <w:rFonts w:ascii="Palatino Linotype" w:hAnsi="Palatino Linotype" w:cs="Arial"/>
          <w:b/>
        </w:rPr>
        <w:t>Se 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476CA0">
        <w:rPr>
          <w:rFonts w:ascii="Palatino Linotype" w:hAnsi="Palatino Linotype"/>
          <w:b/>
          <w:bCs/>
        </w:rPr>
        <w:t>00396/IXTASAL/IP/2021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1F725585" w14:textId="698273BE" w:rsidR="00045CDE" w:rsidRDefault="00045CDE" w:rsidP="00B41070">
      <w:pPr>
        <w:pStyle w:val="Sinespaciado"/>
        <w:spacing w:line="360" w:lineRule="auto"/>
        <w:jc w:val="both"/>
        <w:rPr>
          <w:rFonts w:ascii="Palatino Linotype" w:hAnsi="Palatino Linotype"/>
          <w:bCs/>
          <w:lang w:eastAsia="es-MX"/>
        </w:rPr>
      </w:pPr>
    </w:p>
    <w:p w14:paraId="0FC118AD" w14:textId="4F1E6B11" w:rsidR="00476CA0" w:rsidRDefault="00476CA0" w:rsidP="00476CA0">
      <w:pPr>
        <w:autoSpaceDE w:val="0"/>
        <w:autoSpaceDN w:val="0"/>
        <w:adjustRightInd w:val="0"/>
        <w:spacing w:after="0" w:line="360" w:lineRule="auto"/>
        <w:ind w:right="49"/>
        <w:jc w:val="both"/>
        <w:rPr>
          <w:rFonts w:ascii="Palatino Linotype" w:hAnsi="Palatino Linotype" w:cs="Arial"/>
          <w:bCs/>
          <w:sz w:val="24"/>
          <w:szCs w:val="24"/>
        </w:rPr>
      </w:pPr>
      <w:r>
        <w:rPr>
          <w:rFonts w:ascii="Palatino Linotype" w:hAnsi="Palatino Linotype"/>
          <w:b/>
          <w:sz w:val="28"/>
        </w:rPr>
        <w:t>TERCER</w:t>
      </w:r>
      <w:r w:rsidRPr="00AD68DE">
        <w:rPr>
          <w:rFonts w:ascii="Palatino Linotype" w:hAnsi="Palatino Linotype"/>
          <w:b/>
          <w:sz w:val="28"/>
        </w:rPr>
        <w:t>O.</w:t>
      </w:r>
      <w:r w:rsidRPr="00AD68DE">
        <w:rPr>
          <w:rFonts w:ascii="Palatino Linotype" w:hAnsi="Palatino Linotype" w:cs="Arial"/>
          <w:sz w:val="28"/>
        </w:rPr>
        <w:t xml:space="preserve"> </w:t>
      </w:r>
      <w:r w:rsidRPr="00AD68DE">
        <w:rPr>
          <w:rFonts w:ascii="Palatino Linotype" w:hAnsi="Palatino Linotype" w:cs="Arial"/>
          <w:bCs/>
          <w:sz w:val="24"/>
          <w:szCs w:val="24"/>
        </w:rPr>
        <w:t xml:space="preserve">Se </w:t>
      </w:r>
      <w:r w:rsidRPr="00AD68DE">
        <w:rPr>
          <w:rFonts w:ascii="Palatino Linotype" w:hAnsi="Palatino Linotype" w:cs="Arial"/>
          <w:b/>
          <w:bCs/>
          <w:sz w:val="24"/>
          <w:szCs w:val="24"/>
        </w:rPr>
        <w:t>ORDENA</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w:t>
      </w:r>
      <w:r>
        <w:rPr>
          <w:rFonts w:ascii="Palatino Linotype" w:hAnsi="Palatino Linotype" w:cs="Arial"/>
          <w:bCs/>
          <w:sz w:val="24"/>
          <w:szCs w:val="24"/>
        </w:rPr>
        <w:t xml:space="preserve"> haga entrega a el</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w:t>
      </w:r>
      <w:r w:rsidRPr="00AD68DE">
        <w:rPr>
          <w:rFonts w:ascii="Palatino Linotype" w:hAnsi="Palatino Linotype"/>
          <w:sz w:val="24"/>
          <w:szCs w:val="24"/>
        </w:rPr>
        <w:t xml:space="preserve">en términos del Considerando </w:t>
      </w:r>
      <w:r>
        <w:rPr>
          <w:rFonts w:ascii="Palatino Linotype" w:hAnsi="Palatino Linotype"/>
          <w:b/>
          <w:sz w:val="24"/>
          <w:szCs w:val="24"/>
        </w:rPr>
        <w:t>CUAR</w:t>
      </w:r>
      <w:r w:rsidRPr="00AD68DE">
        <w:rPr>
          <w:rFonts w:ascii="Palatino Linotype" w:hAnsi="Palatino Linotype"/>
          <w:b/>
          <w:sz w:val="24"/>
          <w:szCs w:val="24"/>
        </w:rPr>
        <w:t xml:space="preserve">TO </w:t>
      </w:r>
      <w:r w:rsidRPr="00AD68DE">
        <w:rPr>
          <w:rFonts w:ascii="Palatino Linotype" w:hAnsi="Palatino Linotype"/>
          <w:sz w:val="24"/>
          <w:szCs w:val="24"/>
        </w:rPr>
        <w:t xml:space="preserve">de esta resolución, </w:t>
      </w:r>
      <w:r w:rsidRPr="00012003">
        <w:rPr>
          <w:rFonts w:ascii="Palatino Linotype" w:hAnsi="Palatino Linotype" w:cs="Arial"/>
          <w:bCs/>
          <w:sz w:val="24"/>
          <w:szCs w:val="24"/>
        </w:rPr>
        <w:t xml:space="preserve">a través del </w:t>
      </w:r>
      <w:r w:rsidRPr="00012003">
        <w:rPr>
          <w:rFonts w:ascii="Palatino Linotype" w:hAnsi="Palatino Linotype" w:cs="Arial"/>
          <w:b/>
          <w:bCs/>
          <w:sz w:val="24"/>
          <w:szCs w:val="24"/>
        </w:rPr>
        <w:lastRenderedPageBreak/>
        <w:t>SAIMEX</w:t>
      </w:r>
      <w:r>
        <w:rPr>
          <w:rFonts w:ascii="Palatino Linotype" w:hAnsi="Palatino Linotype" w:cs="Arial"/>
          <w:b/>
          <w:bCs/>
          <w:sz w:val="24"/>
          <w:szCs w:val="24"/>
        </w:rPr>
        <w:t>,</w:t>
      </w:r>
      <w:r w:rsidRPr="00AD68DE">
        <w:rPr>
          <w:rFonts w:ascii="Palatino Linotype" w:hAnsi="Palatino Linotype" w:cs="Arial"/>
          <w:bCs/>
          <w:sz w:val="24"/>
          <w:szCs w:val="24"/>
        </w:rPr>
        <w:t xml:space="preserve"> </w:t>
      </w:r>
      <w:r>
        <w:rPr>
          <w:rFonts w:ascii="Palatino Linotype" w:hAnsi="Palatino Linotype" w:cs="Arial"/>
          <w:bCs/>
          <w:sz w:val="24"/>
          <w:szCs w:val="24"/>
        </w:rPr>
        <w:t>de ser procedente en</w:t>
      </w:r>
      <w:r w:rsidRPr="009B0462">
        <w:rPr>
          <w:rFonts w:ascii="Palatino Linotype" w:hAnsi="Palatino Linotype" w:cs="Arial"/>
          <w:bCs/>
          <w:sz w:val="24"/>
          <w:szCs w:val="24"/>
        </w:rPr>
        <w:t xml:space="preserve"> versión pública,</w:t>
      </w:r>
      <w:r>
        <w:rPr>
          <w:rFonts w:ascii="Palatino Linotype" w:hAnsi="Palatino Linotype" w:cs="Arial"/>
          <w:bCs/>
          <w:sz w:val="24"/>
          <w:szCs w:val="24"/>
        </w:rPr>
        <w:t xml:space="preserve"> del documento </w:t>
      </w:r>
      <w:r w:rsidRPr="00C842CB">
        <w:rPr>
          <w:rFonts w:ascii="Palatino Linotype" w:hAnsi="Palatino Linotype" w:cs="Arial"/>
          <w:bCs/>
          <w:sz w:val="24"/>
          <w:szCs w:val="24"/>
        </w:rPr>
        <w:t>o</w:t>
      </w:r>
      <w:r w:rsidRPr="00C842CB">
        <w:rPr>
          <w:rFonts w:ascii="Palatino Linotype" w:hAnsi="Palatino Linotype" w:cs="Arial"/>
          <w:sz w:val="24"/>
          <w:szCs w:val="24"/>
        </w:rPr>
        <w:t xml:space="preserve"> documentos</w:t>
      </w:r>
      <w:r>
        <w:rPr>
          <w:rFonts w:ascii="Palatino Linotype" w:hAnsi="Palatino Linotype" w:cs="Arial"/>
        </w:rPr>
        <w:t xml:space="preserve"> </w:t>
      </w:r>
      <w:r w:rsidRPr="00C842CB">
        <w:rPr>
          <w:rFonts w:ascii="Palatino Linotype" w:hAnsi="Palatino Linotype" w:cs="Arial"/>
          <w:sz w:val="24"/>
          <w:szCs w:val="24"/>
        </w:rPr>
        <w:t xml:space="preserve">donde conste </w:t>
      </w:r>
      <w:r w:rsidRPr="00C842CB">
        <w:rPr>
          <w:rFonts w:ascii="Palatino Linotype" w:hAnsi="Palatino Linotype" w:cs="Arial"/>
          <w:bCs/>
          <w:sz w:val="24"/>
          <w:szCs w:val="24"/>
        </w:rPr>
        <w:t>l</w:t>
      </w:r>
      <w:r w:rsidRPr="00AD68DE">
        <w:rPr>
          <w:rFonts w:ascii="Palatino Linotype" w:hAnsi="Palatino Linotype" w:cs="Arial"/>
          <w:bCs/>
          <w:sz w:val="24"/>
          <w:szCs w:val="24"/>
        </w:rPr>
        <w:t>o siguiente:</w:t>
      </w:r>
    </w:p>
    <w:p w14:paraId="4C9F20FB" w14:textId="77777777" w:rsidR="00476CA0" w:rsidRDefault="00476CA0" w:rsidP="00B41070">
      <w:pPr>
        <w:pStyle w:val="Sinespaciado"/>
        <w:spacing w:line="360" w:lineRule="auto"/>
        <w:jc w:val="both"/>
        <w:rPr>
          <w:rFonts w:ascii="Palatino Linotype" w:hAnsi="Palatino Linotype"/>
          <w:bCs/>
          <w:lang w:eastAsia="es-MX"/>
        </w:rPr>
      </w:pPr>
    </w:p>
    <w:p w14:paraId="536BBB67" w14:textId="35F48D2B" w:rsidR="00045CDE" w:rsidRPr="00473C63" w:rsidRDefault="00045CDE" w:rsidP="00045CDE">
      <w:pPr>
        <w:pStyle w:val="Prrafodelista"/>
        <w:numPr>
          <w:ilvl w:val="0"/>
          <w:numId w:val="17"/>
        </w:numPr>
        <w:spacing w:line="360" w:lineRule="auto"/>
        <w:jc w:val="both"/>
        <w:rPr>
          <w:rFonts w:ascii="Palatino Linotype" w:hAnsi="Palatino Linotype"/>
          <w:iCs/>
        </w:rPr>
      </w:pPr>
      <w:r w:rsidRPr="00473C63">
        <w:rPr>
          <w:rFonts w:ascii="Palatino Linotype" w:hAnsi="Palatino Linotype"/>
          <w:iCs/>
          <w:color w:val="000000"/>
        </w:rPr>
        <w:t xml:space="preserve">Todos los oficios expedidos por la Cuarta Regidora Municipal correspondientes </w:t>
      </w:r>
      <w:r w:rsidR="00403A3B">
        <w:rPr>
          <w:rFonts w:ascii="Palatino Linotype" w:hAnsi="Palatino Linotype"/>
          <w:iCs/>
          <w:color w:val="000000"/>
        </w:rPr>
        <w:t>al</w:t>
      </w:r>
      <w:r w:rsidRPr="00473C63">
        <w:rPr>
          <w:rFonts w:ascii="Palatino Linotype" w:hAnsi="Palatino Linotype"/>
          <w:iCs/>
          <w:color w:val="000000"/>
        </w:rPr>
        <w:t xml:space="preserve"> año dos mil veinte al veinticuatro de marzo de dos mil veintiuno</w:t>
      </w:r>
      <w:r w:rsidR="00D53CC3">
        <w:rPr>
          <w:rFonts w:ascii="Palatino Linotype" w:hAnsi="Palatino Linotype"/>
          <w:iCs/>
          <w:color w:val="000000"/>
        </w:rPr>
        <w:t xml:space="preserve"> </w:t>
      </w:r>
      <w:r w:rsidR="00592A65" w:rsidRPr="00473C63">
        <w:rPr>
          <w:rFonts w:ascii="Palatino Linotype" w:hAnsi="Palatino Linotype"/>
          <w:iCs/>
          <w:color w:val="000000"/>
        </w:rPr>
        <w:t>(</w:t>
      </w:r>
      <w:r w:rsidRPr="00473C63">
        <w:rPr>
          <w:rFonts w:ascii="Palatino Linotype" w:hAnsi="Palatino Linotype"/>
          <w:iCs/>
          <w:color w:val="000000"/>
        </w:rPr>
        <w:t xml:space="preserve">internos en la administración municipal y </w:t>
      </w:r>
      <w:r w:rsidR="00D53CC3" w:rsidRPr="00473C63">
        <w:rPr>
          <w:rFonts w:ascii="Palatino Linotype" w:hAnsi="Palatino Linotype"/>
          <w:iCs/>
          <w:color w:val="000000"/>
        </w:rPr>
        <w:t>externos en</w:t>
      </w:r>
      <w:r w:rsidRPr="00473C63">
        <w:rPr>
          <w:rFonts w:ascii="Palatino Linotype" w:hAnsi="Palatino Linotype"/>
          <w:iCs/>
          <w:color w:val="000000"/>
        </w:rPr>
        <w:t xml:space="preserve"> cualquier</w:t>
      </w:r>
      <w:r w:rsidR="00D53CC3">
        <w:rPr>
          <w:rFonts w:ascii="Palatino Linotype" w:hAnsi="Palatino Linotype"/>
          <w:iCs/>
          <w:color w:val="000000"/>
        </w:rPr>
        <w:t xml:space="preserve"> entidad pública)</w:t>
      </w:r>
      <w:r w:rsidRPr="00473C63">
        <w:rPr>
          <w:rFonts w:ascii="Palatino Linotype" w:hAnsi="Palatino Linotype"/>
          <w:iCs/>
          <w:color w:val="000000"/>
        </w:rPr>
        <w:t>.</w:t>
      </w:r>
    </w:p>
    <w:p w14:paraId="57903C72" w14:textId="77777777" w:rsidR="00045CDE" w:rsidRPr="00045CDE" w:rsidRDefault="00045CDE" w:rsidP="00B41070">
      <w:pPr>
        <w:pStyle w:val="Sinespaciado"/>
        <w:spacing w:line="360" w:lineRule="auto"/>
        <w:jc w:val="both"/>
        <w:rPr>
          <w:rFonts w:ascii="Palatino Linotype" w:hAnsi="Palatino Linotype"/>
          <w:bCs/>
          <w:lang w:val="es-ES" w:eastAsia="es-MX"/>
        </w:rPr>
      </w:pPr>
    </w:p>
    <w:p w14:paraId="4EB64319" w14:textId="77777777" w:rsidR="00045CDE" w:rsidRDefault="00045CDE" w:rsidP="006673F4">
      <w:pPr>
        <w:spacing w:line="240" w:lineRule="auto"/>
        <w:ind w:left="425"/>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3DCA0F7E" w14:textId="3FF7EC50" w:rsidR="00B41070" w:rsidRDefault="00B41070" w:rsidP="00B41070">
      <w:pPr>
        <w:tabs>
          <w:tab w:val="left" w:pos="8647"/>
        </w:tabs>
        <w:spacing w:after="0" w:line="360" w:lineRule="auto"/>
        <w:jc w:val="both"/>
        <w:rPr>
          <w:rFonts w:ascii="Palatino Linotype" w:hAnsi="Palatino Linotype" w:cs="Arial"/>
          <w:sz w:val="24"/>
          <w:szCs w:val="24"/>
        </w:rPr>
      </w:pPr>
    </w:p>
    <w:p w14:paraId="7F5CC2FF" w14:textId="160185BF" w:rsidR="009C41F0" w:rsidRPr="00832FD9" w:rsidRDefault="009C41F0" w:rsidP="006673F4">
      <w:pPr>
        <w:pStyle w:val="Default"/>
        <w:ind w:left="426"/>
        <w:jc w:val="both"/>
        <w:rPr>
          <w:rFonts w:ascii="Palatino Linotype" w:hAnsi="Palatino Linotype"/>
          <w:i/>
          <w:highlight w:val="yellow"/>
        </w:rPr>
      </w:pPr>
      <w:r w:rsidRPr="00547950">
        <w:rPr>
          <w:rFonts w:ascii="Palatino Linotype" w:hAnsi="Palatino Linotype"/>
          <w:i/>
        </w:rPr>
        <w:t xml:space="preserve">Para el caso de que exista  impedimento justificado para  no atender la  modalidad vía SAIMEX, el Sujeto Obligado deberá ofrecer otros medios electrónicos - tales como </w:t>
      </w:r>
      <w:r w:rsidRPr="000A282B">
        <w:rPr>
          <w:rFonts w:ascii="Palatino Linotype" w:hAnsi="Palatino Linotype"/>
          <w:i/>
        </w:rPr>
        <w:t xml:space="preserve">habilitar una liga electrónica que deberá proporcionarle para que descargue los archivos; </w:t>
      </w:r>
      <w:r w:rsidRPr="00547950">
        <w:rPr>
          <w:rFonts w:ascii="Palatino Linotype" w:hAnsi="Palatino Linotype"/>
          <w:i/>
        </w:rPr>
        <w:t>tales</w:t>
      </w:r>
      <w:r>
        <w:rPr>
          <w:rFonts w:ascii="Palatino Linotype" w:hAnsi="Palatino Linotype"/>
          <w:i/>
        </w:rPr>
        <w:t xml:space="preserve"> </w:t>
      </w:r>
      <w:r w:rsidRPr="00547950">
        <w:rPr>
          <w:rFonts w:ascii="Palatino Linotype" w:hAnsi="Palatino Linotype"/>
          <w:i/>
        </w:rPr>
        <w:t>como enviar la información a su cuenta de correo electrónico; concederle el acceso en</w:t>
      </w:r>
      <w:r>
        <w:rPr>
          <w:rFonts w:ascii="Palatino Linotype" w:hAnsi="Palatino Linotype"/>
          <w:i/>
        </w:rPr>
        <w:t xml:space="preserve"> </w:t>
      </w:r>
      <w:r w:rsidRPr="00547950">
        <w:rPr>
          <w:rFonts w:ascii="Palatino Linotype" w:hAnsi="Palatino Linotype"/>
          <w:i/>
        </w:rPr>
        <w:t>disco compacto, con la posibilidad de envío mediante correo certificado, previo pago</w:t>
      </w:r>
      <w:r>
        <w:rPr>
          <w:rFonts w:ascii="Palatino Linotype" w:hAnsi="Palatino Linotype"/>
          <w:i/>
        </w:rPr>
        <w:t xml:space="preserve"> </w:t>
      </w:r>
      <w:r w:rsidRPr="00547950">
        <w:rPr>
          <w:rFonts w:ascii="Palatino Linotype" w:hAnsi="Palatino Linotype"/>
          <w:i/>
        </w:rPr>
        <w:t>del costo del CD y del envío; y darle la posibilidad de obtenerla de manera gratuita si</w:t>
      </w:r>
      <w:r>
        <w:rPr>
          <w:rFonts w:ascii="Palatino Linotype" w:hAnsi="Palatino Linotype"/>
          <w:i/>
        </w:rPr>
        <w:t xml:space="preserve"> </w:t>
      </w:r>
      <w:r w:rsidRPr="00547950">
        <w:rPr>
          <w:rFonts w:ascii="Palatino Linotype" w:hAnsi="Palatino Linotype"/>
          <w:i/>
        </w:rPr>
        <w:t>ella misma aporta el CD o la USB en la que se le proporcionarán los archivos</w:t>
      </w:r>
      <w:r>
        <w:rPr>
          <w:rFonts w:ascii="Palatino Linotype" w:hAnsi="Palatino Linotype"/>
          <w:i/>
        </w:rPr>
        <w:t xml:space="preserve"> </w:t>
      </w:r>
      <w:r w:rsidRPr="00547950">
        <w:rPr>
          <w:rFonts w:ascii="Palatino Linotype" w:hAnsi="Palatino Linotype"/>
          <w:i/>
        </w:rPr>
        <w:t>electrónicos</w:t>
      </w:r>
      <w:r>
        <w:rPr>
          <w:rFonts w:ascii="Palatino Linotype" w:hAnsi="Palatino Linotype"/>
          <w:i/>
        </w:rPr>
        <w:t>.</w:t>
      </w:r>
    </w:p>
    <w:p w14:paraId="25319B4C" w14:textId="77777777" w:rsidR="009C41F0" w:rsidRPr="004E2A95" w:rsidRDefault="009C41F0" w:rsidP="00B41070">
      <w:pPr>
        <w:tabs>
          <w:tab w:val="left" w:pos="8647"/>
        </w:tabs>
        <w:spacing w:after="0" w:line="360" w:lineRule="auto"/>
        <w:jc w:val="both"/>
        <w:rPr>
          <w:rFonts w:ascii="Palatino Linotype" w:hAnsi="Palatino Linotype" w:cs="Arial"/>
          <w:sz w:val="24"/>
          <w:szCs w:val="24"/>
        </w:rPr>
      </w:pPr>
    </w:p>
    <w:p w14:paraId="6073FBF6" w14:textId="64741DBB" w:rsidR="00045CDE" w:rsidRDefault="00476CA0" w:rsidP="00045CDE">
      <w:pPr>
        <w:spacing w:after="0" w:line="360" w:lineRule="auto"/>
        <w:jc w:val="both"/>
        <w:rPr>
          <w:rFonts w:ascii="Palatino Linotype" w:hAnsi="Palatino Linotype" w:cs="Arial"/>
          <w:bCs/>
          <w:sz w:val="24"/>
          <w:szCs w:val="24"/>
        </w:rPr>
      </w:pPr>
      <w:r>
        <w:rPr>
          <w:rFonts w:ascii="Palatino Linotype" w:hAnsi="Palatino Linotype" w:cs="Arial"/>
          <w:b/>
          <w:sz w:val="28"/>
          <w:szCs w:val="24"/>
        </w:rPr>
        <w:t>CUART</w:t>
      </w:r>
      <w:r w:rsidR="00045CDE" w:rsidRPr="004E2A95">
        <w:rPr>
          <w:rFonts w:ascii="Palatino Linotype" w:hAnsi="Palatino Linotype" w:cs="Arial"/>
          <w:b/>
          <w:sz w:val="28"/>
          <w:szCs w:val="24"/>
        </w:rPr>
        <w:t>O</w:t>
      </w:r>
      <w:r w:rsidR="00045CDE" w:rsidRPr="00AD68DE">
        <w:rPr>
          <w:rFonts w:ascii="Palatino Linotype" w:hAnsi="Palatino Linotype" w:cs="Arial"/>
          <w:bCs/>
          <w:sz w:val="24"/>
          <w:szCs w:val="24"/>
        </w:rPr>
        <w:t xml:space="preserve">. </w:t>
      </w:r>
      <w:r w:rsidR="00045CDE" w:rsidRPr="00AD68DE">
        <w:rPr>
          <w:rFonts w:ascii="Palatino Linotype" w:hAnsi="Palatino Linotype" w:cs="Arial"/>
          <w:b/>
          <w:bCs/>
          <w:sz w:val="24"/>
          <w:szCs w:val="24"/>
        </w:rPr>
        <w:t>NOTIFÍQUESE</w:t>
      </w:r>
      <w:r w:rsidR="00045CDE" w:rsidRPr="00AD68DE">
        <w:rPr>
          <w:rFonts w:ascii="Palatino Linotype" w:hAnsi="Palatino Linotype" w:cs="Arial"/>
          <w:bCs/>
          <w:sz w:val="24"/>
          <w:szCs w:val="24"/>
        </w:rPr>
        <w:t xml:space="preserve"> al Titular de la Unidad de Transparencia del </w:t>
      </w:r>
      <w:r w:rsidR="00045CDE" w:rsidRPr="00AD68DE">
        <w:rPr>
          <w:rFonts w:ascii="Palatino Linotype" w:hAnsi="Palatino Linotype" w:cs="Arial"/>
          <w:b/>
          <w:bCs/>
          <w:sz w:val="24"/>
          <w:szCs w:val="24"/>
        </w:rPr>
        <w:t>Sujeto Obligado</w:t>
      </w:r>
      <w:r w:rsidR="00045CDE" w:rsidRPr="00AD68DE">
        <w:rPr>
          <w:rFonts w:ascii="Palatino Linotype" w:hAnsi="Palatino Linotype" w:cs="Arial"/>
          <w:bCs/>
          <w:sz w:val="24"/>
          <w:szCs w:val="24"/>
        </w:rPr>
        <w:t>, para que conforme al artículo 186 último párrafo, 189 segundo párrafo y 194</w:t>
      </w:r>
      <w:r w:rsidR="00045CDE">
        <w:rPr>
          <w:rFonts w:ascii="Palatino Linotype" w:hAnsi="Palatino Linotype" w:cs="Arial"/>
          <w:bCs/>
          <w:sz w:val="24"/>
          <w:szCs w:val="24"/>
        </w:rPr>
        <w:t>,</w:t>
      </w:r>
      <w:r w:rsidR="00045CDE"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w:t>
      </w:r>
      <w:r w:rsidR="00045CDE" w:rsidRPr="00AD68DE">
        <w:rPr>
          <w:rFonts w:ascii="Palatino Linotype" w:hAnsi="Palatino Linotype" w:cs="Arial"/>
          <w:bCs/>
          <w:sz w:val="24"/>
          <w:szCs w:val="24"/>
        </w:rPr>
        <w:lastRenderedPageBreak/>
        <w:t>días hábiles, debiendo informar a este Instituto en un plazo de tres días hábiles siguientes sobre el cumplimiento dado a la presente resolución.</w:t>
      </w:r>
    </w:p>
    <w:p w14:paraId="5C95F424" w14:textId="77777777" w:rsidR="00045CDE" w:rsidRDefault="00045CDE" w:rsidP="00045CDE">
      <w:pPr>
        <w:spacing w:after="0" w:line="360" w:lineRule="auto"/>
        <w:jc w:val="both"/>
        <w:rPr>
          <w:rFonts w:ascii="Palatino Linotype" w:hAnsi="Palatino Linotype" w:cs="Arial"/>
          <w:bCs/>
          <w:sz w:val="24"/>
          <w:szCs w:val="24"/>
        </w:rPr>
      </w:pPr>
    </w:p>
    <w:p w14:paraId="7FC3F8DE" w14:textId="16D6666D" w:rsidR="00045CDE" w:rsidRDefault="00476CA0" w:rsidP="00045CDE">
      <w:pPr>
        <w:spacing w:after="0" w:line="360" w:lineRule="auto"/>
        <w:jc w:val="both"/>
        <w:rPr>
          <w:rFonts w:ascii="Palatino Linotype" w:hAnsi="Palatino Linotype" w:cs="Arial"/>
          <w:sz w:val="24"/>
          <w:szCs w:val="24"/>
        </w:rPr>
      </w:pPr>
      <w:bookmarkStart w:id="2" w:name="_Hlk61556434"/>
      <w:r>
        <w:rPr>
          <w:rFonts w:ascii="Palatino Linotype" w:hAnsi="Palatino Linotype" w:cs="Arial"/>
          <w:b/>
          <w:bCs/>
          <w:sz w:val="28"/>
          <w:szCs w:val="24"/>
        </w:rPr>
        <w:t>QUIN</w:t>
      </w:r>
      <w:r w:rsidR="00045CDE" w:rsidRPr="00951014">
        <w:rPr>
          <w:rFonts w:ascii="Palatino Linotype" w:hAnsi="Palatino Linotype" w:cs="Arial"/>
          <w:b/>
          <w:bCs/>
          <w:sz w:val="28"/>
          <w:szCs w:val="24"/>
        </w:rPr>
        <w:t>TO</w:t>
      </w:r>
      <w:r w:rsidR="00045CDE">
        <w:rPr>
          <w:rFonts w:ascii="Palatino Linotype" w:hAnsi="Palatino Linotype" w:cs="Arial"/>
          <w:b/>
          <w:bCs/>
          <w:sz w:val="28"/>
          <w:szCs w:val="24"/>
        </w:rPr>
        <w:t>.</w:t>
      </w:r>
      <w:r w:rsidR="00045CDE">
        <w:rPr>
          <w:rFonts w:ascii="Palatino Linotype" w:hAnsi="Palatino Linotype" w:cs="Arial"/>
          <w:sz w:val="24"/>
          <w:szCs w:val="24"/>
        </w:rPr>
        <w:t xml:space="preserve"> </w:t>
      </w:r>
      <w:r w:rsidR="00045CDE"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
    <w:p w14:paraId="1C2F5D27" w14:textId="77777777" w:rsidR="00045CDE" w:rsidRDefault="00045CDE" w:rsidP="00045CDE">
      <w:pPr>
        <w:spacing w:after="0" w:line="360" w:lineRule="auto"/>
        <w:jc w:val="both"/>
        <w:rPr>
          <w:rFonts w:ascii="Palatino Linotype" w:hAnsi="Palatino Linotype" w:cs="Arial"/>
          <w:bCs/>
          <w:sz w:val="24"/>
          <w:szCs w:val="24"/>
        </w:rPr>
      </w:pPr>
    </w:p>
    <w:p w14:paraId="6015686C" w14:textId="6A921C0F" w:rsidR="00045CDE" w:rsidRDefault="00476CA0" w:rsidP="00045CD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SEX</w:t>
      </w:r>
      <w:r w:rsidR="00045CDE">
        <w:rPr>
          <w:rFonts w:ascii="Palatino Linotype" w:hAnsi="Palatino Linotype" w:cs="Arial"/>
          <w:b/>
          <w:bCs/>
          <w:sz w:val="28"/>
          <w:szCs w:val="24"/>
        </w:rPr>
        <w:t>TO</w:t>
      </w:r>
      <w:r w:rsidR="00045CDE" w:rsidRPr="00AD68DE">
        <w:rPr>
          <w:rFonts w:ascii="Palatino Linotype" w:hAnsi="Palatino Linotype" w:cs="Arial"/>
          <w:bCs/>
          <w:sz w:val="24"/>
          <w:szCs w:val="24"/>
        </w:rPr>
        <w:t xml:space="preserve">. </w:t>
      </w:r>
      <w:r w:rsidR="00045CDE" w:rsidRPr="00AD68DE">
        <w:rPr>
          <w:rFonts w:ascii="Palatino Linotype" w:hAnsi="Palatino Linotype" w:cs="Arial"/>
          <w:b/>
          <w:bCs/>
          <w:sz w:val="24"/>
          <w:szCs w:val="24"/>
        </w:rPr>
        <w:t>NOTIFÍQUESE</w:t>
      </w:r>
      <w:r w:rsidR="00045CDE" w:rsidRPr="00AD68DE">
        <w:rPr>
          <w:rFonts w:ascii="Palatino Linotype" w:hAnsi="Palatino Linotype" w:cs="Arial"/>
          <w:bCs/>
          <w:sz w:val="24"/>
          <w:szCs w:val="24"/>
        </w:rPr>
        <w:t xml:space="preserve"> al </w:t>
      </w:r>
      <w:r w:rsidR="00045CDE" w:rsidRPr="00AD68DE">
        <w:rPr>
          <w:rFonts w:ascii="Palatino Linotype" w:hAnsi="Palatino Linotype" w:cs="Arial"/>
          <w:b/>
          <w:bCs/>
          <w:sz w:val="24"/>
          <w:szCs w:val="24"/>
        </w:rPr>
        <w:t>Recurrente</w:t>
      </w:r>
      <w:r w:rsidR="00045CDE" w:rsidRPr="00AD68DE">
        <w:rPr>
          <w:rFonts w:ascii="Palatino Linotype" w:hAnsi="Palatino Linotype" w:cs="Arial"/>
          <w:bCs/>
          <w:sz w:val="24"/>
          <w:szCs w:val="24"/>
        </w:rPr>
        <w:t xml:space="preserve"> la presente resolución</w:t>
      </w:r>
      <w:r w:rsidR="00045CDE">
        <w:rPr>
          <w:rFonts w:ascii="Palatino Linotype" w:hAnsi="Palatino Linotype" w:cs="Arial"/>
          <w:bCs/>
          <w:sz w:val="24"/>
          <w:szCs w:val="24"/>
        </w:rPr>
        <w:t xml:space="preserve"> </w:t>
      </w:r>
      <w:r w:rsidR="00045CDE" w:rsidRPr="00715147">
        <w:rPr>
          <w:rFonts w:ascii="Palatino Linotype" w:hAnsi="Palatino Linotype" w:cs="Arial"/>
          <w:bCs/>
          <w:sz w:val="24"/>
          <w:szCs w:val="24"/>
        </w:rPr>
        <w:t xml:space="preserve">a través del </w:t>
      </w:r>
      <w:r w:rsidR="00045CDE" w:rsidRPr="00715147">
        <w:rPr>
          <w:rFonts w:ascii="Palatino Linotype" w:hAnsi="Palatino Linotype" w:cs="Arial"/>
          <w:b/>
          <w:bCs/>
          <w:sz w:val="24"/>
          <w:szCs w:val="24"/>
        </w:rPr>
        <w:t>SAIMEX</w:t>
      </w:r>
      <w:r w:rsidR="00045CDE" w:rsidRPr="00AD68DE">
        <w:rPr>
          <w:rFonts w:ascii="Palatino Linotype" w:hAnsi="Palatino Linotype" w:cs="Arial"/>
          <w:bCs/>
          <w:sz w:val="24"/>
          <w:szCs w:val="24"/>
        </w:rPr>
        <w:t>, así mismo de conformidad con lo establecido en el artículo 196</w:t>
      </w:r>
      <w:r w:rsidR="00045CDE">
        <w:rPr>
          <w:rFonts w:ascii="Palatino Linotype" w:hAnsi="Palatino Linotype" w:cs="Arial"/>
          <w:bCs/>
          <w:sz w:val="24"/>
          <w:szCs w:val="24"/>
        </w:rPr>
        <w:t>,</w:t>
      </w:r>
      <w:r w:rsidR="00045CDE"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045CDE" w:rsidRPr="00D01859">
        <w:rPr>
          <w:rFonts w:ascii="Palatino Linotype" w:hAnsi="Palatino Linotype" w:cs="Arial"/>
          <w:bCs/>
          <w:sz w:val="24"/>
          <w:szCs w:val="24"/>
        </w:rPr>
        <w:t xml:space="preserve"> </w:t>
      </w:r>
    </w:p>
    <w:p w14:paraId="206D311D" w14:textId="024B4897" w:rsidR="00DD05FB" w:rsidRDefault="00DD05FB" w:rsidP="00DD05FB">
      <w:pPr>
        <w:tabs>
          <w:tab w:val="left" w:pos="0"/>
        </w:tabs>
        <w:spacing w:after="0" w:line="360" w:lineRule="auto"/>
        <w:jc w:val="both"/>
        <w:rPr>
          <w:rFonts w:ascii="Palatino Linotype" w:eastAsiaTheme="minorEastAsia" w:hAnsi="Palatino Linotype"/>
          <w:color w:val="000000" w:themeColor="text1"/>
          <w:sz w:val="24"/>
          <w:szCs w:val="24"/>
          <w:lang w:eastAsia="es-ES"/>
        </w:rPr>
      </w:pPr>
    </w:p>
    <w:p w14:paraId="0B472FD7" w14:textId="596C0D9F" w:rsidR="00277779" w:rsidRDefault="00DD05FB" w:rsidP="009B741A">
      <w:pPr>
        <w:tabs>
          <w:tab w:val="left" w:pos="0"/>
        </w:tabs>
        <w:spacing w:after="0" w:line="240" w:lineRule="auto"/>
        <w:jc w:val="both"/>
        <w:rPr>
          <w:rFonts w:ascii="Palatino Linotype" w:eastAsiaTheme="minorEastAsia" w:hAnsi="Palatino Linotype"/>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t>ASÍ LO RESUELVE, POR UNANIMIDAD DE VOTOS</w:t>
      </w:r>
      <w:r w:rsidR="00EA7EAE">
        <w:rPr>
          <w:rFonts w:ascii="Palatino Linotype" w:eastAsiaTheme="minorEastAsia" w:hAnsi="Palatino Linotype"/>
          <w:color w:val="000000" w:themeColor="text1"/>
          <w:sz w:val="24"/>
          <w:szCs w:val="24"/>
          <w:lang w:val="es-ES_tradnl" w:eastAsia="es-ES"/>
        </w:rPr>
        <w:t xml:space="preserve"> </w:t>
      </w:r>
      <w:r w:rsidR="00EA7EAE" w:rsidRPr="00EA7EAE">
        <w:rPr>
          <w:rFonts w:ascii="Palatino Linotype" w:eastAsiaTheme="minorEastAsia" w:hAnsi="Palatino Linotype"/>
          <w:color w:val="000000" w:themeColor="text1"/>
          <w:sz w:val="24"/>
          <w:szCs w:val="24"/>
          <w:lang w:val="es-ES_tradnl" w:eastAsia="es-ES"/>
        </w:rPr>
        <w:t>DE LOS PRESENTES</w:t>
      </w:r>
      <w:r w:rsidRPr="00184E51">
        <w:rPr>
          <w:rFonts w:ascii="Palatino Linotype" w:eastAsiaTheme="minorEastAsia" w:hAnsi="Palatino Linotype"/>
          <w:color w:val="000000" w:themeColor="text1"/>
          <w:sz w:val="24"/>
          <w:szCs w:val="24"/>
          <w:lang w:val="es-ES_tradnl" w:eastAsia="es-ES"/>
        </w:rPr>
        <w:t xml:space="preserve">,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CONFORMADO POR LOS COMISIONADOS ZULEMA MARTÍNEZ SÁNCHEZ; EVA ABAID YAPUR; JAVIER MARTÍNEZ CRUZ Y LUIS GUSTAVO PARRA NORIEGA</w:t>
      </w:r>
      <w:r w:rsidR="00C177FF">
        <w:rPr>
          <w:rFonts w:ascii="Palatino Linotype" w:eastAsiaTheme="minorEastAsia" w:hAnsi="Palatino Linotype"/>
          <w:color w:val="000000" w:themeColor="text1"/>
          <w:sz w:val="24"/>
          <w:szCs w:val="24"/>
          <w:lang w:val="es-ES_tradnl" w:eastAsia="es-ES"/>
        </w:rPr>
        <w:t xml:space="preserve"> (</w:t>
      </w:r>
      <w:r w:rsidR="00D178FD" w:rsidRPr="00D26C49">
        <w:rPr>
          <w:rFonts w:ascii="Palatino Linotype" w:hAnsi="Palatino Linotype" w:cs="Arial"/>
          <w:sz w:val="24"/>
          <w:szCs w:val="24"/>
        </w:rPr>
        <w:t>AUSENTE EN VOTACIÓN</w:t>
      </w:r>
      <w:r w:rsidR="00D178FD">
        <w:rPr>
          <w:rFonts w:ascii="Palatino Linotype" w:hAnsi="Palatino Linotype" w:cs="Arial"/>
          <w:sz w:val="24"/>
          <w:szCs w:val="24"/>
        </w:rPr>
        <w:t>)</w:t>
      </w:r>
      <w:r w:rsidRPr="00184E51">
        <w:rPr>
          <w:rFonts w:ascii="Palatino Linotype" w:eastAsiaTheme="minorEastAsia" w:hAnsi="Palatino Linotype"/>
          <w:color w:val="000000" w:themeColor="text1"/>
          <w:sz w:val="24"/>
          <w:szCs w:val="24"/>
          <w:lang w:val="es-ES_tradnl" w:eastAsia="es-ES"/>
        </w:rPr>
        <w:t xml:space="preserve">; EN LA </w:t>
      </w:r>
      <w:r w:rsidR="00476CA0">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SEXTA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476CA0">
        <w:rPr>
          <w:rFonts w:ascii="Palatino Linotype" w:eastAsiaTheme="minorEastAsia" w:hAnsi="Palatino Linotype"/>
          <w:color w:val="000000" w:themeColor="text1"/>
          <w:sz w:val="24"/>
          <w:szCs w:val="24"/>
          <w:lang w:val="es-ES_tradnl" w:eastAsia="es-ES"/>
        </w:rPr>
        <w:t>CUATRO</w:t>
      </w:r>
      <w:r>
        <w:rPr>
          <w:rFonts w:ascii="Palatino Linotype" w:eastAsiaTheme="minorEastAsia" w:hAnsi="Palatino Linotype"/>
          <w:color w:val="000000" w:themeColor="text1"/>
          <w:sz w:val="24"/>
          <w:szCs w:val="24"/>
          <w:lang w:val="es-ES_tradnl" w:eastAsia="es-ES"/>
        </w:rPr>
        <w:t xml:space="preserve"> DE </w:t>
      </w:r>
      <w:r w:rsidR="00476CA0">
        <w:rPr>
          <w:rFonts w:ascii="Palatino Linotype" w:eastAsiaTheme="minorEastAsia" w:hAnsi="Palatino Linotype"/>
          <w:color w:val="000000" w:themeColor="text1"/>
          <w:sz w:val="24"/>
          <w:szCs w:val="24"/>
          <w:lang w:val="es-ES_tradnl" w:eastAsia="es-ES"/>
        </w:rPr>
        <w:t>AGOST</w:t>
      </w:r>
      <w:r>
        <w:rPr>
          <w:rFonts w:ascii="Palatino Linotype" w:eastAsiaTheme="minorEastAsia" w:hAnsi="Palatino Linotype"/>
          <w:color w:val="000000" w:themeColor="text1"/>
          <w:sz w:val="24"/>
          <w:szCs w:val="24"/>
          <w:lang w:val="es-ES_tradnl" w:eastAsia="es-ES"/>
        </w:rPr>
        <w:t xml:space="preserve">O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INTIUNO</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476CA0">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277779">
        <w:rPr>
          <w:rFonts w:ascii="Palatino Linotype" w:eastAsiaTheme="minorEastAsia" w:hAnsi="Palatino Linotype"/>
          <w:color w:val="000000" w:themeColor="text1"/>
          <w:sz w:val="24"/>
          <w:szCs w:val="24"/>
          <w:lang w:val="es-ES_tradnl" w:eastAsia="es-ES"/>
        </w:rPr>
        <w:t>-----------------------------------</w:t>
      </w:r>
    </w:p>
    <w:p w14:paraId="6035EF6B" w14:textId="77777777" w:rsidR="00C177FF" w:rsidRDefault="00C177FF" w:rsidP="009B741A">
      <w:pPr>
        <w:tabs>
          <w:tab w:val="left" w:pos="0"/>
        </w:tabs>
        <w:spacing w:after="0" w:line="240" w:lineRule="auto"/>
        <w:jc w:val="both"/>
        <w:rPr>
          <w:rFonts w:ascii="Palatino Linotype" w:eastAsiaTheme="minorEastAsia" w:hAnsi="Palatino Linotype" w:cs="Arial"/>
          <w:color w:val="000000" w:themeColor="text1"/>
          <w:sz w:val="24"/>
          <w:szCs w:val="24"/>
          <w:lang w:val="es-ES_tradnl" w:eastAsia="es-ES"/>
        </w:rPr>
      </w:pPr>
    </w:p>
    <w:p w14:paraId="1A0058FD" w14:textId="77777777" w:rsidR="00DD05FB" w:rsidRPr="000A0AAB" w:rsidRDefault="00DD05FB" w:rsidP="00DD05FB">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1A62A293" w14:textId="77777777" w:rsidR="00DD05FB" w:rsidRPr="00D8176C" w:rsidRDefault="00DD05FB" w:rsidP="00DD05FB">
      <w:pPr>
        <w:spacing w:after="0" w:line="240" w:lineRule="auto"/>
        <w:rPr>
          <w:rFonts w:ascii="Palatino Linotype" w:hAnsi="Palatino Linotype"/>
          <w:sz w:val="16"/>
          <w:szCs w:val="16"/>
        </w:rPr>
      </w:pPr>
      <w:r>
        <w:rPr>
          <w:rFonts w:ascii="Palatino Linotype" w:hAnsi="Palatino Linotype"/>
          <w:sz w:val="16"/>
          <w:szCs w:val="16"/>
        </w:rPr>
        <w:t>ZMS/OSAM/BPAC</w:t>
      </w:r>
    </w:p>
    <w:p w14:paraId="5503B1E0" w14:textId="77777777" w:rsidR="00DD05FB" w:rsidRDefault="00DD05FB" w:rsidP="00DD05FB"/>
    <w:p w14:paraId="09CBBB5D" w14:textId="77777777" w:rsidR="00DD05FB" w:rsidRDefault="00DD05FB" w:rsidP="00DD05FB"/>
    <w:p w14:paraId="67DFA238" w14:textId="77777777" w:rsidR="00DD05FB" w:rsidRDefault="00DD05FB" w:rsidP="00DD05FB"/>
    <w:p w14:paraId="11D51981" w14:textId="77777777" w:rsidR="0097597B" w:rsidRDefault="0097597B"/>
    <w:sectPr w:rsidR="0097597B" w:rsidSect="001A35AB">
      <w:headerReference w:type="even" r:id="rId18"/>
      <w:headerReference w:type="default" r:id="rId19"/>
      <w:footerReference w:type="default" r:id="rId20"/>
      <w:headerReference w:type="first" r:id="rId21"/>
      <w:footerReference w:type="first" r:id="rId22"/>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895B4" w14:textId="77777777" w:rsidR="006E73C0" w:rsidRDefault="006E73C0" w:rsidP="00DD05FB">
      <w:pPr>
        <w:spacing w:after="0" w:line="240" w:lineRule="auto"/>
      </w:pPr>
      <w:r>
        <w:separator/>
      </w:r>
    </w:p>
  </w:endnote>
  <w:endnote w:type="continuationSeparator" w:id="0">
    <w:p w14:paraId="4495A01A" w14:textId="77777777" w:rsidR="006E73C0" w:rsidRDefault="006E73C0" w:rsidP="00DD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D22AD" w14:textId="77777777" w:rsidR="001A35AB" w:rsidRPr="000B69FA" w:rsidRDefault="00FA651C"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1D9">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11D9">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2E19" w14:textId="77777777" w:rsidR="001A35AB" w:rsidRPr="000B69FA" w:rsidRDefault="00FA651C"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1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511D9">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9DC36" w14:textId="77777777" w:rsidR="006E73C0" w:rsidRDefault="006E73C0" w:rsidP="00DD05FB">
      <w:pPr>
        <w:spacing w:after="0" w:line="240" w:lineRule="auto"/>
      </w:pPr>
      <w:r>
        <w:separator/>
      </w:r>
    </w:p>
  </w:footnote>
  <w:footnote w:type="continuationSeparator" w:id="0">
    <w:p w14:paraId="41EE8F85" w14:textId="77777777" w:rsidR="006E73C0" w:rsidRDefault="006E73C0" w:rsidP="00DD05FB">
      <w:pPr>
        <w:spacing w:after="0" w:line="240" w:lineRule="auto"/>
      </w:pPr>
      <w:r>
        <w:continuationSeparator/>
      </w:r>
    </w:p>
  </w:footnote>
  <w:footnote w:id="1">
    <w:p w14:paraId="31722DD3" w14:textId="77777777" w:rsidR="00292D63" w:rsidRPr="005552A8" w:rsidRDefault="00292D63" w:rsidP="00292D6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454C342" w14:textId="77777777" w:rsidR="00292D63" w:rsidRPr="005552A8" w:rsidRDefault="00292D63" w:rsidP="00292D6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9A0AF" w14:textId="76BC78C4" w:rsidR="00D178FD" w:rsidRDefault="006E73C0">
    <w:pPr>
      <w:pStyle w:val="Encabezado"/>
    </w:pPr>
    <w:r>
      <w:rPr>
        <w:noProof/>
        <w:lang w:val="es-MX" w:eastAsia="es-MX"/>
      </w:rPr>
      <w:pict w14:anchorId="37720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8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35107" w14:textId="2BA89175" w:rsidR="001A35AB" w:rsidRDefault="006E73C0">
    <w:pPr>
      <w:pStyle w:val="Encabezado"/>
    </w:pPr>
    <w:r>
      <w:rPr>
        <w:noProof/>
        <w:lang w:val="es-MX" w:eastAsia="es-MX"/>
      </w:rPr>
      <w:pict w14:anchorId="7CE10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8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35AB" w14:paraId="165F921F" w14:textId="77777777" w:rsidTr="001A35AB">
      <w:trPr>
        <w:trHeight w:val="227"/>
      </w:trPr>
      <w:tc>
        <w:tcPr>
          <w:tcW w:w="5387" w:type="dxa"/>
          <w:hideMark/>
        </w:tcPr>
        <w:p w14:paraId="5F4835B5" w14:textId="77777777" w:rsidR="001A35AB" w:rsidRDefault="00FA651C"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70415B7C" w14:textId="5C5152BD" w:rsidR="001A35AB" w:rsidRPr="00B4142F" w:rsidRDefault="00FA651C"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D05FB">
            <w:rPr>
              <w:rFonts w:ascii="Palatino Linotype" w:hAnsi="Palatino Linotype" w:cs="Arial"/>
              <w:bCs/>
              <w:sz w:val="24"/>
              <w:lang w:eastAsia="es-MX"/>
            </w:rPr>
            <w:t>2905</w:t>
          </w:r>
          <w:r>
            <w:rPr>
              <w:rFonts w:ascii="Palatino Linotype" w:hAnsi="Palatino Linotype" w:cs="Arial"/>
              <w:bCs/>
              <w:sz w:val="24"/>
              <w:lang w:eastAsia="es-MX"/>
            </w:rPr>
            <w:t>/INFOEM/IP/RR/2021 y acumulado</w:t>
          </w:r>
          <w:r w:rsidR="00DD05FB">
            <w:rPr>
              <w:rFonts w:ascii="Palatino Linotype" w:hAnsi="Palatino Linotype" w:cs="Arial"/>
              <w:bCs/>
              <w:sz w:val="24"/>
              <w:lang w:eastAsia="es-MX"/>
            </w:rPr>
            <w:t>s</w:t>
          </w:r>
        </w:p>
      </w:tc>
    </w:tr>
    <w:tr w:rsidR="001A35AB" w14:paraId="2F4009AC" w14:textId="77777777" w:rsidTr="001A35AB">
      <w:trPr>
        <w:trHeight w:val="242"/>
      </w:trPr>
      <w:tc>
        <w:tcPr>
          <w:tcW w:w="5387" w:type="dxa"/>
          <w:hideMark/>
        </w:tcPr>
        <w:p w14:paraId="6B755C4B" w14:textId="77777777" w:rsidR="001A35AB" w:rsidRDefault="00FA651C"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10628975" w14:textId="62BAC82A" w:rsidR="001A35AB" w:rsidRPr="00F06FED" w:rsidRDefault="00DD05FB" w:rsidP="001A35AB">
          <w:pPr>
            <w:spacing w:after="0" w:line="276" w:lineRule="auto"/>
            <w:ind w:right="214"/>
            <w:jc w:val="right"/>
            <w:rPr>
              <w:rFonts w:ascii="Palatino Linotype" w:hAnsi="Palatino Linotype" w:cs="Arial"/>
            </w:rPr>
          </w:pPr>
          <w:r>
            <w:rPr>
              <w:rFonts w:ascii="Palatino Linotype" w:hAnsi="Palatino Linotype" w:cs="Arial"/>
              <w:szCs w:val="20"/>
            </w:rPr>
            <w:t>Ayuntamiento de Ixtapan de la Sal</w:t>
          </w:r>
        </w:p>
      </w:tc>
    </w:tr>
    <w:tr w:rsidR="001A35AB" w14:paraId="54A6B006" w14:textId="77777777" w:rsidTr="001A35AB">
      <w:trPr>
        <w:trHeight w:val="342"/>
      </w:trPr>
      <w:tc>
        <w:tcPr>
          <w:tcW w:w="5387" w:type="dxa"/>
          <w:hideMark/>
        </w:tcPr>
        <w:p w14:paraId="46BFDFDB" w14:textId="77777777" w:rsidR="001A35AB" w:rsidRDefault="00FA651C"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49FB9C44" w14:textId="77777777" w:rsidR="001A35AB" w:rsidRDefault="00FA651C" w:rsidP="001A35A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9BBAF6C" w14:textId="77777777" w:rsidR="001A35AB" w:rsidRPr="00696691" w:rsidRDefault="006E73C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35AB" w14:paraId="441E47A6" w14:textId="77777777" w:rsidTr="001A35AB">
      <w:trPr>
        <w:trHeight w:val="227"/>
      </w:trPr>
      <w:tc>
        <w:tcPr>
          <w:tcW w:w="5529" w:type="dxa"/>
          <w:hideMark/>
        </w:tcPr>
        <w:p w14:paraId="6C7A4AD3" w14:textId="77777777" w:rsidR="001A35AB" w:rsidRDefault="00FA651C"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A957E62" w14:textId="4FDDA3A7" w:rsidR="001A35AB" w:rsidRPr="00B4142F" w:rsidRDefault="00FA651C"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D05FB">
            <w:rPr>
              <w:rFonts w:ascii="Palatino Linotype" w:hAnsi="Palatino Linotype" w:cs="Arial"/>
              <w:bCs/>
              <w:sz w:val="24"/>
              <w:lang w:eastAsia="es-MX"/>
            </w:rPr>
            <w:t>2905</w:t>
          </w:r>
          <w:r>
            <w:rPr>
              <w:rFonts w:ascii="Palatino Linotype" w:hAnsi="Palatino Linotype" w:cs="Arial"/>
              <w:bCs/>
              <w:sz w:val="24"/>
              <w:lang w:eastAsia="es-MX"/>
            </w:rPr>
            <w:t>/INFOEM/IP/RR/2021 y acumulado</w:t>
          </w:r>
          <w:r w:rsidR="00DD05FB">
            <w:rPr>
              <w:rFonts w:ascii="Palatino Linotype" w:hAnsi="Palatino Linotype" w:cs="Arial"/>
              <w:bCs/>
              <w:sz w:val="24"/>
              <w:lang w:eastAsia="es-MX"/>
            </w:rPr>
            <w:t>s</w:t>
          </w:r>
        </w:p>
      </w:tc>
    </w:tr>
    <w:tr w:rsidR="001A35AB" w14:paraId="47F77BB8" w14:textId="77777777" w:rsidTr="00DD05FB">
      <w:trPr>
        <w:trHeight w:val="196"/>
      </w:trPr>
      <w:tc>
        <w:tcPr>
          <w:tcW w:w="5529" w:type="dxa"/>
          <w:hideMark/>
        </w:tcPr>
        <w:p w14:paraId="58AF812C" w14:textId="77777777" w:rsidR="001A35AB" w:rsidRDefault="00FA651C"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FFB54F7" w14:textId="281D4E01" w:rsidR="001A35AB" w:rsidRPr="00F06FED" w:rsidRDefault="000511D9" w:rsidP="001A35AB">
          <w:pPr>
            <w:spacing w:after="0" w:line="27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1A35AB" w14:paraId="449B8A5E" w14:textId="77777777" w:rsidTr="001A35AB">
      <w:trPr>
        <w:trHeight w:val="242"/>
      </w:trPr>
      <w:tc>
        <w:tcPr>
          <w:tcW w:w="5529" w:type="dxa"/>
          <w:hideMark/>
        </w:tcPr>
        <w:p w14:paraId="7C522293" w14:textId="77777777" w:rsidR="001A35AB" w:rsidRDefault="00FA651C"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76054E58" w14:textId="6164A984" w:rsidR="001A35AB" w:rsidRDefault="00DD05FB" w:rsidP="001A35AB">
          <w:pPr>
            <w:spacing w:after="0" w:line="276" w:lineRule="auto"/>
            <w:ind w:left="-70" w:right="214"/>
            <w:jc w:val="right"/>
            <w:rPr>
              <w:rFonts w:ascii="Palatino Linotype" w:hAnsi="Palatino Linotype" w:cs="Arial"/>
              <w:szCs w:val="20"/>
            </w:rPr>
          </w:pPr>
          <w:r>
            <w:rPr>
              <w:rFonts w:ascii="Palatino Linotype" w:hAnsi="Palatino Linotype" w:cs="Arial"/>
              <w:szCs w:val="20"/>
            </w:rPr>
            <w:t>Ayuntamiento de Ixtapan de la Sal</w:t>
          </w:r>
        </w:p>
      </w:tc>
    </w:tr>
    <w:tr w:rsidR="001A35AB" w14:paraId="7B452FB4" w14:textId="77777777" w:rsidTr="001A35AB">
      <w:trPr>
        <w:trHeight w:val="342"/>
      </w:trPr>
      <w:tc>
        <w:tcPr>
          <w:tcW w:w="5529" w:type="dxa"/>
          <w:hideMark/>
        </w:tcPr>
        <w:p w14:paraId="1E18107E" w14:textId="77777777" w:rsidR="001A35AB" w:rsidRDefault="00FA651C"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C3D6B2C" w14:textId="77777777" w:rsidR="001A35AB" w:rsidRDefault="00FA651C" w:rsidP="001A35A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2843F97D" w14:textId="2AF332CB" w:rsidR="001A35AB" w:rsidRPr="00696691" w:rsidRDefault="006E73C0">
    <w:pPr>
      <w:pStyle w:val="Encabezado"/>
      <w:rPr>
        <w:sz w:val="16"/>
      </w:rPr>
    </w:pPr>
    <w:r>
      <w:rPr>
        <w:noProof/>
        <w:sz w:val="16"/>
        <w:lang w:val="es-MX" w:eastAsia="es-MX"/>
      </w:rPr>
      <w:pict w14:anchorId="4EF06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48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3731"/>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95638"/>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7E6781"/>
    <w:multiLevelType w:val="hybridMultilevel"/>
    <w:tmpl w:val="14D809C4"/>
    <w:lvl w:ilvl="0" w:tplc="F90CC604">
      <w:start w:val="1"/>
      <w:numFmt w:val="bullet"/>
      <w:lvlText w:val="-"/>
      <w:lvlJc w:val="left"/>
      <w:pPr>
        <w:ind w:left="720" w:hanging="360"/>
      </w:pPr>
      <w:rPr>
        <w:rFonts w:ascii="Palatino Linotype" w:eastAsia="Times New Roman" w:hAnsi="Palatino Linotype"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184FF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C632B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E560F5"/>
    <w:multiLevelType w:val="hybridMultilevel"/>
    <w:tmpl w:val="DBCA971E"/>
    <w:lvl w:ilvl="0" w:tplc="640C7D3C">
      <w:start w:val="37"/>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1229C2"/>
    <w:multiLevelType w:val="hybridMultilevel"/>
    <w:tmpl w:val="EDEE608A"/>
    <w:lvl w:ilvl="0" w:tplc="077EB57C">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5244D9"/>
    <w:multiLevelType w:val="hybridMultilevel"/>
    <w:tmpl w:val="EDEE608A"/>
    <w:lvl w:ilvl="0" w:tplc="077EB57C">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68328A2"/>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46E1F2B"/>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70037DC"/>
    <w:multiLevelType w:val="hybridMultilevel"/>
    <w:tmpl w:val="A91C3B58"/>
    <w:lvl w:ilvl="0" w:tplc="BD18DC9A">
      <w:start w:val="1"/>
      <w:numFmt w:val="decimal"/>
      <w:lvlText w:val="%1."/>
      <w:lvlJc w:val="left"/>
      <w:pPr>
        <w:ind w:left="1080" w:hanging="360"/>
      </w:pPr>
      <w:rPr>
        <w:rFonts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709307DF"/>
    <w:multiLevelType w:val="hybridMultilevel"/>
    <w:tmpl w:val="A91C3B58"/>
    <w:lvl w:ilvl="0" w:tplc="BD18DC9A">
      <w:start w:val="1"/>
      <w:numFmt w:val="decimal"/>
      <w:lvlText w:val="%1."/>
      <w:lvlJc w:val="left"/>
      <w:pPr>
        <w:ind w:left="1080" w:hanging="360"/>
      </w:pPr>
      <w:rPr>
        <w:rFonts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72591709"/>
    <w:multiLevelType w:val="hybridMultilevel"/>
    <w:tmpl w:val="12BE5A2E"/>
    <w:lvl w:ilvl="0" w:tplc="FB78F232">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13"/>
  </w:num>
  <w:num w:numId="5">
    <w:abstractNumId w:val="3"/>
  </w:num>
  <w:num w:numId="6">
    <w:abstractNumId w:val="5"/>
  </w:num>
  <w:num w:numId="7">
    <w:abstractNumId w:val="4"/>
  </w:num>
  <w:num w:numId="8">
    <w:abstractNumId w:val="0"/>
  </w:num>
  <w:num w:numId="9">
    <w:abstractNumId w:val="14"/>
  </w:num>
  <w:num w:numId="10">
    <w:abstractNumId w:val="1"/>
  </w:num>
  <w:num w:numId="11">
    <w:abstractNumId w:val="8"/>
  </w:num>
  <w:num w:numId="12">
    <w:abstractNumId w:val="17"/>
  </w:num>
  <w:num w:numId="13">
    <w:abstractNumId w:val="11"/>
  </w:num>
  <w:num w:numId="14">
    <w:abstractNumId w:val="12"/>
  </w:num>
  <w:num w:numId="15">
    <w:abstractNumId w:val="16"/>
  </w:num>
  <w:num w:numId="16">
    <w:abstractNumId w:val="6"/>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5FB"/>
    <w:rsid w:val="00010EED"/>
    <w:rsid w:val="00045CDE"/>
    <w:rsid w:val="000511D9"/>
    <w:rsid w:val="000D0E58"/>
    <w:rsid w:val="00146F56"/>
    <w:rsid w:val="00152CE3"/>
    <w:rsid w:val="00207221"/>
    <w:rsid w:val="002135A6"/>
    <w:rsid w:val="00221B5C"/>
    <w:rsid w:val="00234827"/>
    <w:rsid w:val="00277779"/>
    <w:rsid w:val="00292D63"/>
    <w:rsid w:val="002A396C"/>
    <w:rsid w:val="002E02AA"/>
    <w:rsid w:val="00376A1C"/>
    <w:rsid w:val="003C027D"/>
    <w:rsid w:val="003D56E8"/>
    <w:rsid w:val="00403A3B"/>
    <w:rsid w:val="00473C63"/>
    <w:rsid w:val="00476CA0"/>
    <w:rsid w:val="004D3F67"/>
    <w:rsid w:val="004E49D8"/>
    <w:rsid w:val="004F2883"/>
    <w:rsid w:val="00592A65"/>
    <w:rsid w:val="005B6835"/>
    <w:rsid w:val="005C7F08"/>
    <w:rsid w:val="006323AB"/>
    <w:rsid w:val="00636370"/>
    <w:rsid w:val="00653CFD"/>
    <w:rsid w:val="00661A66"/>
    <w:rsid w:val="006673F4"/>
    <w:rsid w:val="00697215"/>
    <w:rsid w:val="006B2997"/>
    <w:rsid w:val="006E73C0"/>
    <w:rsid w:val="00712A02"/>
    <w:rsid w:val="00733311"/>
    <w:rsid w:val="00733E08"/>
    <w:rsid w:val="007548F0"/>
    <w:rsid w:val="007641AB"/>
    <w:rsid w:val="007A4C6D"/>
    <w:rsid w:val="007D0E22"/>
    <w:rsid w:val="00802EB9"/>
    <w:rsid w:val="008129F3"/>
    <w:rsid w:val="008143A1"/>
    <w:rsid w:val="00856A05"/>
    <w:rsid w:val="008E0C7E"/>
    <w:rsid w:val="0093576F"/>
    <w:rsid w:val="0094643E"/>
    <w:rsid w:val="00961058"/>
    <w:rsid w:val="0097597B"/>
    <w:rsid w:val="009A76CB"/>
    <w:rsid w:val="009B741A"/>
    <w:rsid w:val="009C41F0"/>
    <w:rsid w:val="009E56B0"/>
    <w:rsid w:val="009E5E3F"/>
    <w:rsid w:val="009F4F7C"/>
    <w:rsid w:val="00A00BE5"/>
    <w:rsid w:val="00A62C73"/>
    <w:rsid w:val="00A9498A"/>
    <w:rsid w:val="00A96648"/>
    <w:rsid w:val="00AC15A9"/>
    <w:rsid w:val="00AF542C"/>
    <w:rsid w:val="00B41070"/>
    <w:rsid w:val="00B43002"/>
    <w:rsid w:val="00BC5847"/>
    <w:rsid w:val="00BC6B2B"/>
    <w:rsid w:val="00BE018A"/>
    <w:rsid w:val="00C177FF"/>
    <w:rsid w:val="00C22600"/>
    <w:rsid w:val="00C96189"/>
    <w:rsid w:val="00D178FD"/>
    <w:rsid w:val="00D37305"/>
    <w:rsid w:val="00D53CC3"/>
    <w:rsid w:val="00DA2A1A"/>
    <w:rsid w:val="00DD05FB"/>
    <w:rsid w:val="00E72527"/>
    <w:rsid w:val="00E72DB5"/>
    <w:rsid w:val="00EA7EAE"/>
    <w:rsid w:val="00EB5B3D"/>
    <w:rsid w:val="00EE28B5"/>
    <w:rsid w:val="00F01085"/>
    <w:rsid w:val="00F34758"/>
    <w:rsid w:val="00F403DD"/>
    <w:rsid w:val="00FA6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11480"/>
  <w15:chartTrackingRefBased/>
  <w15:docId w15:val="{725FE676-5686-433A-A973-329FB584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5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5F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D05F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D05F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D05F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D05F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D05F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D05F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D05F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D05FB"/>
    <w:rPr>
      <w:color w:val="0563C1" w:themeColor="hyperlink"/>
      <w:u w:val="single"/>
    </w:rPr>
  </w:style>
  <w:style w:type="paragraph" w:styleId="Sinespaciado">
    <w:name w:val="No Spacing"/>
    <w:aliases w:val="Francesa,INAI"/>
    <w:link w:val="SinespaciadoCar"/>
    <w:uiPriority w:val="1"/>
    <w:qFormat/>
    <w:rsid w:val="00DD05F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D05F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DD05FB"/>
    <w:pPr>
      <w:spacing w:after="120"/>
    </w:pPr>
  </w:style>
  <w:style w:type="character" w:customStyle="1" w:styleId="TextoindependienteCar">
    <w:name w:val="Texto independiente Car"/>
    <w:basedOn w:val="Fuentedeprrafopredeter"/>
    <w:link w:val="Textoindependiente"/>
    <w:uiPriority w:val="1"/>
    <w:rsid w:val="00DD05F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05F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05FB"/>
    <w:rPr>
      <w:sz w:val="20"/>
      <w:szCs w:val="20"/>
    </w:rPr>
  </w:style>
  <w:style w:type="paragraph" w:customStyle="1" w:styleId="Default">
    <w:name w:val="Default"/>
    <w:rsid w:val="009C41F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76456">
      <w:bodyDiv w:val="1"/>
      <w:marLeft w:val="0"/>
      <w:marRight w:val="0"/>
      <w:marTop w:val="0"/>
      <w:marBottom w:val="0"/>
      <w:divBdr>
        <w:top w:val="none" w:sz="0" w:space="0" w:color="auto"/>
        <w:left w:val="none" w:sz="0" w:space="0" w:color="auto"/>
        <w:bottom w:val="none" w:sz="0" w:space="0" w:color="auto"/>
        <w:right w:val="none" w:sz="0" w:space="0" w:color="auto"/>
      </w:divBdr>
    </w:div>
    <w:div w:id="800224214">
      <w:bodyDiv w:val="1"/>
      <w:marLeft w:val="0"/>
      <w:marRight w:val="0"/>
      <w:marTop w:val="0"/>
      <w:marBottom w:val="0"/>
      <w:divBdr>
        <w:top w:val="none" w:sz="0" w:space="0" w:color="auto"/>
        <w:left w:val="none" w:sz="0" w:space="0" w:color="auto"/>
        <w:bottom w:val="none" w:sz="0" w:space="0" w:color="auto"/>
        <w:right w:val="none" w:sz="0" w:space="0" w:color="auto"/>
      </w:divBdr>
    </w:div>
    <w:div w:id="860515829">
      <w:bodyDiv w:val="1"/>
      <w:marLeft w:val="0"/>
      <w:marRight w:val="0"/>
      <w:marTop w:val="0"/>
      <w:marBottom w:val="0"/>
      <w:divBdr>
        <w:top w:val="none" w:sz="0" w:space="0" w:color="auto"/>
        <w:left w:val="none" w:sz="0" w:space="0" w:color="auto"/>
        <w:bottom w:val="none" w:sz="0" w:space="0" w:color="auto"/>
        <w:right w:val="none" w:sz="0" w:space="0" w:color="auto"/>
      </w:divBdr>
    </w:div>
    <w:div w:id="1237401661">
      <w:bodyDiv w:val="1"/>
      <w:marLeft w:val="0"/>
      <w:marRight w:val="0"/>
      <w:marTop w:val="0"/>
      <w:marBottom w:val="0"/>
      <w:divBdr>
        <w:top w:val="none" w:sz="0" w:space="0" w:color="auto"/>
        <w:left w:val="none" w:sz="0" w:space="0" w:color="auto"/>
        <w:bottom w:val="none" w:sz="0" w:space="0" w:color="auto"/>
        <w:right w:val="none" w:sz="0" w:space="0" w:color="auto"/>
      </w:divBdr>
    </w:div>
    <w:div w:id="1352149252">
      <w:bodyDiv w:val="1"/>
      <w:marLeft w:val="0"/>
      <w:marRight w:val="0"/>
      <w:marTop w:val="0"/>
      <w:marBottom w:val="0"/>
      <w:divBdr>
        <w:top w:val="none" w:sz="0" w:space="0" w:color="auto"/>
        <w:left w:val="none" w:sz="0" w:space="0" w:color="auto"/>
        <w:bottom w:val="none" w:sz="0" w:space="0" w:color="auto"/>
        <w:right w:val="none" w:sz="0" w:space="0" w:color="auto"/>
      </w:divBdr>
      <w:divsChild>
        <w:div w:id="1406301554">
          <w:marLeft w:val="0"/>
          <w:marRight w:val="0"/>
          <w:marTop w:val="0"/>
          <w:marBottom w:val="0"/>
          <w:divBdr>
            <w:top w:val="none" w:sz="0" w:space="0" w:color="auto"/>
            <w:left w:val="none" w:sz="0" w:space="0" w:color="auto"/>
            <w:bottom w:val="none" w:sz="0" w:space="0" w:color="auto"/>
            <w:right w:val="none" w:sz="0" w:space="0" w:color="auto"/>
          </w:divBdr>
        </w:div>
      </w:divsChild>
    </w:div>
    <w:div w:id="1440224727">
      <w:bodyDiv w:val="1"/>
      <w:marLeft w:val="0"/>
      <w:marRight w:val="0"/>
      <w:marTop w:val="0"/>
      <w:marBottom w:val="0"/>
      <w:divBdr>
        <w:top w:val="none" w:sz="0" w:space="0" w:color="auto"/>
        <w:left w:val="none" w:sz="0" w:space="0" w:color="auto"/>
        <w:bottom w:val="none" w:sz="0" w:space="0" w:color="auto"/>
        <w:right w:val="none" w:sz="0" w:space="0" w:color="auto"/>
      </w:divBdr>
    </w:div>
    <w:div w:id="1792480493">
      <w:bodyDiv w:val="1"/>
      <w:marLeft w:val="0"/>
      <w:marRight w:val="0"/>
      <w:marTop w:val="0"/>
      <w:marBottom w:val="0"/>
      <w:divBdr>
        <w:top w:val="none" w:sz="0" w:space="0" w:color="auto"/>
        <w:left w:val="none" w:sz="0" w:space="0" w:color="auto"/>
        <w:bottom w:val="none" w:sz="0" w:space="0" w:color="auto"/>
        <w:right w:val="none" w:sz="0" w:space="0" w:color="auto"/>
      </w:divBdr>
    </w:div>
    <w:div w:id="19019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731</TotalTime>
  <Pages>55</Pages>
  <Words>11793</Words>
  <Characters>64866</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65</cp:revision>
  <dcterms:created xsi:type="dcterms:W3CDTF">2021-07-10T08:08:00Z</dcterms:created>
  <dcterms:modified xsi:type="dcterms:W3CDTF">2021-08-20T02:59:00Z</dcterms:modified>
</cp:coreProperties>
</file>