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0FF0D3B" w:rsidR="00200BFC" w:rsidRPr="009324FD" w:rsidRDefault="00200BFC" w:rsidP="00200BFC">
      <w:pPr>
        <w:spacing w:line="360" w:lineRule="auto"/>
        <w:jc w:val="both"/>
        <w:rPr>
          <w:rFonts w:ascii="Palatino Linotype" w:hAnsi="Palatino Linotype" w:cs="Arial"/>
        </w:rPr>
      </w:pPr>
      <w:r w:rsidRPr="009324FD">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9324FD">
        <w:rPr>
          <w:rFonts w:ascii="Palatino Linotype" w:hAnsi="Palatino Linotype" w:cs="Arial"/>
        </w:rPr>
        <w:t xml:space="preserve"> </w:t>
      </w:r>
      <w:r w:rsidR="001C47D5" w:rsidRPr="009324FD">
        <w:rPr>
          <w:rFonts w:ascii="Palatino Linotype" w:hAnsi="Palatino Linotype" w:cs="Arial"/>
        </w:rPr>
        <w:t>veintiuno</w:t>
      </w:r>
      <w:r w:rsidR="00D80C3F" w:rsidRPr="009324FD">
        <w:rPr>
          <w:rFonts w:ascii="Palatino Linotype" w:hAnsi="Palatino Linotype" w:cs="Arial"/>
        </w:rPr>
        <w:t xml:space="preserve"> de abril</w:t>
      </w:r>
      <w:r w:rsidR="000A27E2" w:rsidRPr="009324FD">
        <w:rPr>
          <w:rFonts w:ascii="Palatino Linotype" w:hAnsi="Palatino Linotype" w:cs="Arial"/>
        </w:rPr>
        <w:t xml:space="preserve"> de dos mil veintiuno</w:t>
      </w:r>
      <w:r w:rsidR="003253C6" w:rsidRPr="009324FD">
        <w:rPr>
          <w:rFonts w:ascii="Palatino Linotype" w:hAnsi="Palatino Linotype" w:cs="Arial"/>
        </w:rPr>
        <w:t>.</w:t>
      </w:r>
    </w:p>
    <w:p w14:paraId="57CA25AC" w14:textId="77777777" w:rsidR="003253C6" w:rsidRPr="009324FD" w:rsidRDefault="003253C6" w:rsidP="00200BFC">
      <w:pPr>
        <w:spacing w:line="360" w:lineRule="auto"/>
        <w:jc w:val="both"/>
        <w:rPr>
          <w:rFonts w:ascii="Palatino Linotype" w:hAnsi="Palatino Linotype" w:cs="Arial"/>
        </w:rPr>
      </w:pPr>
    </w:p>
    <w:p w14:paraId="7E5DAA96" w14:textId="30C6E614" w:rsidR="00200BFC" w:rsidRPr="009324FD" w:rsidRDefault="00200BFC" w:rsidP="00163A20">
      <w:pPr>
        <w:spacing w:line="360" w:lineRule="auto"/>
        <w:jc w:val="both"/>
        <w:rPr>
          <w:rFonts w:ascii="Palatino Linotype" w:hAnsi="Palatino Linotype" w:cs="Arial"/>
          <w:lang w:val="es-ES"/>
        </w:rPr>
      </w:pPr>
      <w:r w:rsidRPr="009324FD">
        <w:rPr>
          <w:rFonts w:ascii="Palatino Linotype" w:hAnsi="Palatino Linotype" w:cs="Arial"/>
          <w:b/>
          <w:sz w:val="28"/>
        </w:rPr>
        <w:t>VISTO</w:t>
      </w:r>
      <w:r w:rsidRPr="009324FD">
        <w:rPr>
          <w:rFonts w:ascii="Palatino Linotype" w:hAnsi="Palatino Linotype" w:cs="Arial"/>
        </w:rPr>
        <w:t xml:space="preserve"> el expediente formado con motivo del recurso de revisión </w:t>
      </w:r>
      <w:r w:rsidR="0074343D" w:rsidRPr="009324FD">
        <w:rPr>
          <w:rFonts w:ascii="Palatino Linotype" w:hAnsi="Palatino Linotype" w:cs="Arial"/>
          <w:b/>
          <w:bCs/>
        </w:rPr>
        <w:t>00</w:t>
      </w:r>
      <w:r w:rsidR="001C47D5" w:rsidRPr="009324FD">
        <w:rPr>
          <w:rFonts w:ascii="Palatino Linotype" w:hAnsi="Palatino Linotype" w:cs="Arial"/>
          <w:b/>
          <w:bCs/>
        </w:rPr>
        <w:t>757</w:t>
      </w:r>
      <w:r w:rsidR="000A27E2" w:rsidRPr="009324FD">
        <w:rPr>
          <w:rFonts w:ascii="Palatino Linotype" w:hAnsi="Palatino Linotype" w:cs="Arial"/>
          <w:b/>
          <w:bCs/>
        </w:rPr>
        <w:t>/INFOEM/IP/RR/202</w:t>
      </w:r>
      <w:r w:rsidR="00163A20" w:rsidRPr="009324FD">
        <w:rPr>
          <w:rFonts w:ascii="Palatino Linotype" w:hAnsi="Palatino Linotype" w:cs="Arial"/>
          <w:b/>
          <w:bCs/>
        </w:rPr>
        <w:t>1</w:t>
      </w:r>
      <w:r w:rsidRPr="009324FD">
        <w:rPr>
          <w:rFonts w:ascii="Palatino Linotype" w:hAnsi="Palatino Linotype" w:cs="Arial"/>
        </w:rPr>
        <w:t xml:space="preserve">, promovido </w:t>
      </w:r>
      <w:r w:rsidRPr="009324FD">
        <w:rPr>
          <w:rFonts w:ascii="Palatino Linotype" w:hAnsi="Palatino Linotype"/>
        </w:rPr>
        <w:t>por</w:t>
      </w:r>
      <w:r w:rsidR="00754477" w:rsidRPr="009324FD">
        <w:rPr>
          <w:rFonts w:ascii="Palatino Linotype" w:hAnsi="Palatino Linotype"/>
        </w:rPr>
        <w:t xml:space="preserve"> </w:t>
      </w:r>
      <w:r w:rsidR="001C47D5" w:rsidRPr="009324FD">
        <w:rPr>
          <w:rFonts w:ascii="Palatino Linotype" w:hAnsi="Palatino Linotype"/>
        </w:rPr>
        <w:t xml:space="preserve">la C. </w:t>
      </w:r>
      <w:proofErr w:type="spellStart"/>
      <w:r w:rsidR="001737F2">
        <w:rPr>
          <w:rFonts w:ascii="Palatino Linotype" w:hAnsi="Palatino Linotype"/>
          <w:b/>
          <w:bCs/>
        </w:rPr>
        <w:t>xxxxxxxxxxxxxxxxxxxxxx</w:t>
      </w:r>
      <w:proofErr w:type="spellEnd"/>
      <w:r w:rsidRPr="009324FD">
        <w:rPr>
          <w:rFonts w:ascii="Palatino Linotype" w:hAnsi="Palatino Linotype"/>
          <w:b/>
          <w:lang w:val="es-ES"/>
        </w:rPr>
        <w:t>,</w:t>
      </w:r>
      <w:r w:rsidRPr="009324FD">
        <w:rPr>
          <w:rFonts w:ascii="Palatino Linotype" w:hAnsi="Palatino Linotype" w:cs="Arial"/>
          <w:b/>
          <w:lang w:val="es-ES"/>
        </w:rPr>
        <w:t xml:space="preserve"> </w:t>
      </w:r>
      <w:r w:rsidRPr="009324FD">
        <w:rPr>
          <w:rFonts w:ascii="Palatino Linotype" w:hAnsi="Palatino Linotype" w:cs="Arial"/>
          <w:lang w:val="es-ES"/>
        </w:rPr>
        <w:t>en lo sucesivo</w:t>
      </w:r>
      <w:r w:rsidRPr="009324FD">
        <w:rPr>
          <w:rFonts w:ascii="Palatino Linotype" w:hAnsi="Palatino Linotype" w:cs="Arial"/>
          <w:b/>
          <w:lang w:val="es-ES"/>
        </w:rPr>
        <w:t xml:space="preserve"> </w:t>
      </w:r>
      <w:r w:rsidR="0044519E" w:rsidRPr="009324FD">
        <w:rPr>
          <w:rFonts w:ascii="Palatino Linotype" w:hAnsi="Palatino Linotype" w:cs="Arial"/>
          <w:b/>
          <w:lang w:val="es-ES"/>
        </w:rPr>
        <w:t>LA</w:t>
      </w:r>
      <w:r w:rsidRPr="009324FD">
        <w:rPr>
          <w:rFonts w:ascii="Palatino Linotype" w:hAnsi="Palatino Linotype" w:cs="Arial"/>
          <w:b/>
          <w:lang w:val="es-ES"/>
        </w:rPr>
        <w:t xml:space="preserve"> RECURRENTE,</w:t>
      </w:r>
      <w:r w:rsidRPr="009324FD">
        <w:rPr>
          <w:rFonts w:ascii="Palatino Linotype" w:hAnsi="Palatino Linotype" w:cs="Arial"/>
          <w:lang w:val="es-ES"/>
        </w:rPr>
        <w:t xml:space="preserve"> en contra de la respuesta </w:t>
      </w:r>
      <w:r w:rsidR="001C47D5" w:rsidRPr="009324FD">
        <w:rPr>
          <w:rFonts w:ascii="Palatino Linotype" w:hAnsi="Palatino Linotype" w:cs="Arial"/>
          <w:lang w:val="es-ES"/>
        </w:rPr>
        <w:t xml:space="preserve">del </w:t>
      </w:r>
      <w:r w:rsidR="001C47D5" w:rsidRPr="009324FD">
        <w:rPr>
          <w:rFonts w:ascii="Palatino Linotype" w:hAnsi="Palatino Linotype" w:cs="Arial"/>
          <w:b/>
          <w:bCs/>
        </w:rPr>
        <w:t>Organismo Público Descentralizado para la Prestación de Los Servicios de Agua Potable Alcantarillado y Saneamiento del Municipio de Tlalnepantla de Baz</w:t>
      </w:r>
      <w:r w:rsidRPr="009324FD">
        <w:rPr>
          <w:rFonts w:ascii="Palatino Linotype" w:hAnsi="Palatino Linotype" w:cs="Arial"/>
          <w:b/>
          <w:lang w:val="es-ES"/>
        </w:rPr>
        <w:t xml:space="preserve">, </w:t>
      </w:r>
      <w:r w:rsidRPr="009324FD">
        <w:rPr>
          <w:rFonts w:ascii="Palatino Linotype" w:hAnsi="Palatino Linotype" w:cs="Arial"/>
          <w:lang w:val="es-ES"/>
        </w:rPr>
        <w:t xml:space="preserve">en lo sucesivo </w:t>
      </w:r>
      <w:r w:rsidRPr="009324FD">
        <w:rPr>
          <w:rFonts w:ascii="Palatino Linotype" w:hAnsi="Palatino Linotype" w:cs="Arial"/>
          <w:b/>
          <w:lang w:val="es-ES"/>
        </w:rPr>
        <w:t xml:space="preserve">EL SUJETO OBLIGADO, </w:t>
      </w:r>
      <w:r w:rsidRPr="009324FD">
        <w:rPr>
          <w:rFonts w:ascii="Palatino Linotype" w:hAnsi="Palatino Linotype" w:cs="Arial"/>
          <w:lang w:val="es-ES"/>
        </w:rPr>
        <w:t xml:space="preserve">se procede a dictar la presente resolución con base en lo siguiente: </w:t>
      </w:r>
    </w:p>
    <w:p w14:paraId="62E2C383" w14:textId="77777777" w:rsidR="005E67E2" w:rsidRPr="009324FD" w:rsidRDefault="005E67E2" w:rsidP="00163A20">
      <w:pPr>
        <w:spacing w:line="360" w:lineRule="auto"/>
        <w:jc w:val="both"/>
        <w:rPr>
          <w:rFonts w:ascii="Palatino Linotype" w:hAnsi="Palatino Linotype" w:cs="Arial"/>
          <w:b/>
          <w:bCs/>
          <w:spacing w:val="60"/>
        </w:rPr>
      </w:pPr>
    </w:p>
    <w:p w14:paraId="6A6647B5" w14:textId="083DA5BD" w:rsidR="00200BFC" w:rsidRPr="009324FD" w:rsidRDefault="00200BFC" w:rsidP="00200BFC">
      <w:pPr>
        <w:jc w:val="center"/>
        <w:rPr>
          <w:rFonts w:ascii="Palatino Linotype" w:hAnsi="Palatino Linotype" w:cs="Arial"/>
          <w:b/>
          <w:bCs/>
          <w:spacing w:val="60"/>
          <w:sz w:val="28"/>
        </w:rPr>
      </w:pPr>
      <w:r w:rsidRPr="009324FD">
        <w:rPr>
          <w:rFonts w:ascii="Palatino Linotype" w:hAnsi="Palatino Linotype" w:cs="Arial"/>
          <w:b/>
          <w:bCs/>
          <w:spacing w:val="60"/>
          <w:sz w:val="28"/>
        </w:rPr>
        <w:t>RESULTANDO</w:t>
      </w:r>
    </w:p>
    <w:p w14:paraId="1329FDA4" w14:textId="77777777" w:rsidR="00242FAC" w:rsidRPr="009324FD" w:rsidRDefault="00242FAC" w:rsidP="00081337">
      <w:pPr>
        <w:rPr>
          <w:rFonts w:ascii="Palatino Linotype" w:hAnsi="Palatino Linotype" w:cs="Arial"/>
          <w:b/>
          <w:bCs/>
          <w:spacing w:val="60"/>
        </w:rPr>
      </w:pPr>
    </w:p>
    <w:p w14:paraId="69AC5CD0" w14:textId="470BA4FE" w:rsidR="00200BFC" w:rsidRPr="009324FD" w:rsidRDefault="000A27E2" w:rsidP="00AA7AD8">
      <w:pPr>
        <w:spacing w:line="360" w:lineRule="auto"/>
        <w:jc w:val="both"/>
        <w:rPr>
          <w:rFonts w:ascii="Palatino Linotype" w:eastAsia="MS Mincho" w:hAnsi="Palatino Linotype" w:cs="Arial"/>
        </w:rPr>
      </w:pPr>
      <w:r w:rsidRPr="009324FD">
        <w:rPr>
          <w:rFonts w:ascii="Palatino Linotype" w:eastAsia="Calibri" w:hAnsi="Palatino Linotype" w:cs="Arial"/>
          <w:b/>
          <w:sz w:val="28"/>
          <w:szCs w:val="28"/>
          <w:lang w:val="es-ES" w:eastAsia="en-US"/>
        </w:rPr>
        <w:t>I</w:t>
      </w:r>
      <w:r w:rsidR="00163A20" w:rsidRPr="009324FD">
        <w:rPr>
          <w:rFonts w:ascii="Palatino Linotype" w:eastAsia="Calibri" w:hAnsi="Palatino Linotype" w:cs="Arial"/>
          <w:b/>
          <w:sz w:val="28"/>
          <w:szCs w:val="28"/>
          <w:lang w:val="es-ES" w:eastAsia="en-US"/>
        </w:rPr>
        <w:t xml:space="preserve">. </w:t>
      </w:r>
      <w:r w:rsidR="00163A20" w:rsidRPr="009324FD">
        <w:rPr>
          <w:rFonts w:ascii="Palatino Linotype" w:eastAsia="MS Mincho" w:hAnsi="Palatino Linotype" w:cs="Arial"/>
        </w:rPr>
        <w:t xml:space="preserve">En fecha </w:t>
      </w:r>
      <w:bookmarkStart w:id="0" w:name="_Hlk66905340"/>
      <w:r w:rsidR="00D80C3F" w:rsidRPr="009324FD">
        <w:rPr>
          <w:rFonts w:ascii="Palatino Linotype" w:eastAsia="MS Mincho" w:hAnsi="Palatino Linotype" w:cs="Arial"/>
        </w:rPr>
        <w:t>cuatro de febrero</w:t>
      </w:r>
      <w:r w:rsidR="0074343D" w:rsidRPr="009324FD">
        <w:rPr>
          <w:rFonts w:ascii="Palatino Linotype" w:eastAsia="MS Mincho" w:hAnsi="Palatino Linotype" w:cs="Arial"/>
        </w:rPr>
        <w:t xml:space="preserve"> de dos mil veintiuno</w:t>
      </w:r>
      <w:bookmarkEnd w:id="0"/>
      <w:r w:rsidR="00163A20" w:rsidRPr="009324FD">
        <w:rPr>
          <w:rFonts w:ascii="Palatino Linotype" w:eastAsia="MS Mincho" w:hAnsi="Palatino Linotype" w:cs="Arial"/>
        </w:rPr>
        <w:t xml:space="preserve">, </w:t>
      </w:r>
      <w:r w:rsidR="00D2314E" w:rsidRPr="009324FD">
        <w:rPr>
          <w:rFonts w:ascii="Palatino Linotype" w:eastAsia="MS Mincho" w:hAnsi="Palatino Linotype" w:cs="Arial"/>
          <w:b/>
        </w:rPr>
        <w:t>LA RECURRENTE</w:t>
      </w:r>
      <w:r w:rsidR="00163A20" w:rsidRPr="009324FD">
        <w:rPr>
          <w:rFonts w:ascii="Palatino Linotype" w:eastAsia="MS Mincho" w:hAnsi="Palatino Linotype" w:cs="Arial"/>
        </w:rPr>
        <w:t xml:space="preserve"> presentó a </w:t>
      </w:r>
      <w:proofErr w:type="gramStart"/>
      <w:r w:rsidR="00163A20" w:rsidRPr="009324FD">
        <w:rPr>
          <w:rFonts w:ascii="Palatino Linotype" w:eastAsia="MS Mincho" w:hAnsi="Palatino Linotype" w:cs="Arial"/>
        </w:rPr>
        <w:t>través</w:t>
      </w:r>
      <w:proofErr w:type="gramEnd"/>
      <w:r w:rsidR="00163A20" w:rsidRPr="009324FD">
        <w:rPr>
          <w:rFonts w:ascii="Palatino Linotype" w:eastAsia="MS Mincho" w:hAnsi="Palatino Linotype" w:cs="Arial"/>
        </w:rPr>
        <w:t xml:space="preserve"> del Sistema de Acceso a la Información Mexiquense</w:t>
      </w:r>
      <w:r w:rsidR="00163A20" w:rsidRPr="009324FD">
        <w:rPr>
          <w:rFonts w:ascii="Palatino Linotype" w:eastAsia="MS Mincho" w:hAnsi="Palatino Linotype"/>
        </w:rPr>
        <w:t xml:space="preserve">, en lo subsecuente </w:t>
      </w:r>
      <w:r w:rsidR="00163A20" w:rsidRPr="009324FD">
        <w:rPr>
          <w:rFonts w:ascii="Palatino Linotype" w:eastAsia="MS Mincho" w:hAnsi="Palatino Linotype" w:cs="Arial"/>
          <w:b/>
        </w:rPr>
        <w:t>EL SAIMEX</w:t>
      </w:r>
      <w:r w:rsidR="00163A20" w:rsidRPr="009324FD">
        <w:rPr>
          <w:rFonts w:ascii="Palatino Linotype" w:eastAsia="MS Mincho" w:hAnsi="Palatino Linotype" w:cs="Arial"/>
        </w:rPr>
        <w:t xml:space="preserve"> ante </w:t>
      </w:r>
      <w:r w:rsidR="00163A20" w:rsidRPr="009324FD">
        <w:rPr>
          <w:rFonts w:ascii="Palatino Linotype" w:eastAsia="MS Mincho" w:hAnsi="Palatino Linotype" w:cs="Arial"/>
          <w:b/>
        </w:rPr>
        <w:t>EL SUJETO OBLIGADO</w:t>
      </w:r>
      <w:r w:rsidR="00163A20" w:rsidRPr="009324FD">
        <w:rPr>
          <w:rFonts w:ascii="Palatino Linotype" w:eastAsia="MS Mincho" w:hAnsi="Palatino Linotype" w:cs="Arial"/>
        </w:rPr>
        <w:t xml:space="preserve">, la solicitud de acceso a la información pública, a la que se le asignó el número de expediente </w:t>
      </w:r>
      <w:r w:rsidR="001C47D5" w:rsidRPr="009324FD">
        <w:rPr>
          <w:rFonts w:ascii="Palatino Linotype" w:eastAsia="MS Mincho" w:hAnsi="Palatino Linotype" w:cs="Arial"/>
          <w:b/>
          <w:bCs/>
        </w:rPr>
        <w:t>00019/OASTLALNE/IP/2021</w:t>
      </w:r>
      <w:r w:rsidR="00163A20" w:rsidRPr="009324FD">
        <w:rPr>
          <w:rFonts w:ascii="Palatino Linotype" w:eastAsia="MS Mincho" w:hAnsi="Palatino Linotype" w:cs="Arial"/>
        </w:rPr>
        <w:t xml:space="preserve">, </w:t>
      </w:r>
      <w:r w:rsidR="00AA7AD8" w:rsidRPr="009324FD">
        <w:rPr>
          <w:rFonts w:ascii="Palatino Linotype" w:eastAsia="MS Mincho" w:hAnsi="Palatino Linotype" w:cs="Arial"/>
          <w:bCs/>
        </w:rPr>
        <w:t>mediante la cual requirió, lo siguiente:</w:t>
      </w:r>
    </w:p>
    <w:p w14:paraId="1F6B0AE1" w14:textId="77777777" w:rsidR="00AA7AD8" w:rsidRPr="009324FD" w:rsidRDefault="00AA7AD8" w:rsidP="00D41671">
      <w:pPr>
        <w:tabs>
          <w:tab w:val="left" w:pos="851"/>
        </w:tabs>
        <w:ind w:left="851" w:right="901" w:hanging="142"/>
        <w:jc w:val="both"/>
        <w:rPr>
          <w:rFonts w:ascii="Palatino Linotype" w:eastAsia="MS Mincho" w:hAnsi="Palatino Linotype" w:cs="Arial"/>
          <w:i/>
          <w:sz w:val="22"/>
          <w:szCs w:val="22"/>
        </w:rPr>
      </w:pPr>
    </w:p>
    <w:p w14:paraId="1471857C" w14:textId="03D72241" w:rsidR="00200BFC" w:rsidRPr="009324FD" w:rsidRDefault="00D80C3F" w:rsidP="00D80C3F">
      <w:pPr>
        <w:tabs>
          <w:tab w:val="left" w:pos="851"/>
        </w:tabs>
        <w:ind w:left="850" w:right="901"/>
        <w:jc w:val="both"/>
        <w:rPr>
          <w:rFonts w:ascii="Palatino Linotype" w:eastAsia="MS Mincho" w:hAnsi="Palatino Linotype" w:cs="Arial"/>
          <w:i/>
          <w:sz w:val="22"/>
          <w:szCs w:val="22"/>
        </w:rPr>
      </w:pPr>
      <w:r w:rsidRPr="009324FD">
        <w:rPr>
          <w:rFonts w:ascii="Palatino Linotype" w:eastAsia="MS Mincho" w:hAnsi="Palatino Linotype" w:cs="Arial"/>
          <w:i/>
          <w:sz w:val="22"/>
          <w:szCs w:val="22"/>
        </w:rPr>
        <w:t>“</w:t>
      </w:r>
      <w:r w:rsidR="001C47D5" w:rsidRPr="009324FD">
        <w:rPr>
          <w:rFonts w:ascii="Palatino Linotype" w:eastAsia="MS Mincho" w:hAnsi="Palatino Linotype" w:cs="Arial"/>
          <w:i/>
          <w:sz w:val="22"/>
          <w:szCs w:val="22"/>
        </w:rPr>
        <w:t xml:space="preserve">COPIA CERTIFICADA DEL NOMBRAMINTO DEL C. JONÁS NEPHTALÍ SANDOVAL OROZCO COMO DIRECTOR GENERAL DEL ORGANISMO PÚBLICO DESCENTRALIZADO PARA LA PRESTACIÓN DE LOS SERVICIOS DE AGUA POTABLE ALCANTARILLADO Y SANEAMIENTO DEL MUNICIPIO DE TLALNEPANTLA DE BAZ, MÉXICO. CABE </w:t>
      </w:r>
      <w:r w:rsidR="001C47D5" w:rsidRPr="009324FD">
        <w:rPr>
          <w:rFonts w:ascii="Palatino Linotype" w:eastAsia="MS Mincho" w:hAnsi="Palatino Linotype" w:cs="Arial"/>
          <w:i/>
          <w:sz w:val="22"/>
          <w:szCs w:val="22"/>
        </w:rPr>
        <w:lastRenderedPageBreak/>
        <w:t>MENCIONAR QUE DICHA INFORMACIÓN QUE OBRA EN LOS ARCHIVOS DE LA OFICIALÍA MAYOR Y DE LA CONTRALORÍA INTERNA.</w:t>
      </w:r>
      <w:r w:rsidR="00200BFC" w:rsidRPr="009324FD">
        <w:rPr>
          <w:rFonts w:ascii="Palatino Linotype" w:eastAsia="MS Mincho" w:hAnsi="Palatino Linotype" w:cs="Arial"/>
          <w:i/>
          <w:sz w:val="22"/>
          <w:szCs w:val="22"/>
        </w:rPr>
        <w:t>” (</w:t>
      </w:r>
      <w:proofErr w:type="gramStart"/>
      <w:r w:rsidR="00200BFC" w:rsidRPr="009324FD">
        <w:rPr>
          <w:rFonts w:ascii="Palatino Linotype" w:eastAsia="MS Mincho" w:hAnsi="Palatino Linotype" w:cs="Arial"/>
          <w:i/>
          <w:sz w:val="22"/>
          <w:szCs w:val="22"/>
        </w:rPr>
        <w:t>sic</w:t>
      </w:r>
      <w:proofErr w:type="gramEnd"/>
      <w:r w:rsidR="00200BFC" w:rsidRPr="009324FD">
        <w:rPr>
          <w:rFonts w:ascii="Palatino Linotype" w:eastAsia="MS Mincho" w:hAnsi="Palatino Linotype" w:cs="Arial"/>
          <w:i/>
          <w:sz w:val="22"/>
          <w:szCs w:val="22"/>
        </w:rPr>
        <w:t>)</w:t>
      </w:r>
    </w:p>
    <w:p w14:paraId="6F49BDF9" w14:textId="77777777" w:rsidR="003C2C73" w:rsidRPr="009324FD" w:rsidRDefault="003C2C73" w:rsidP="00D80C3F">
      <w:pPr>
        <w:tabs>
          <w:tab w:val="left" w:pos="851"/>
        </w:tabs>
        <w:ind w:left="850" w:right="901"/>
        <w:jc w:val="both"/>
        <w:rPr>
          <w:rFonts w:ascii="Palatino Linotype" w:eastAsia="MS Mincho" w:hAnsi="Palatino Linotype" w:cs="Arial"/>
          <w:i/>
          <w:sz w:val="22"/>
          <w:szCs w:val="22"/>
        </w:rPr>
      </w:pPr>
    </w:p>
    <w:p w14:paraId="1C94DC44" w14:textId="1A3ADEFE" w:rsidR="00D80C3F" w:rsidRPr="009324FD" w:rsidRDefault="003C2C73" w:rsidP="00D80C3F">
      <w:pPr>
        <w:tabs>
          <w:tab w:val="left" w:pos="851"/>
        </w:tabs>
        <w:ind w:right="901"/>
        <w:jc w:val="both"/>
        <w:rPr>
          <w:rFonts w:ascii="Palatino Linotype" w:eastAsia="MS Mincho" w:hAnsi="Palatino Linotype" w:cs="Arial"/>
          <w:b/>
          <w:bCs/>
          <w:iCs/>
          <w:sz w:val="22"/>
          <w:szCs w:val="22"/>
        </w:rPr>
      </w:pPr>
      <w:r w:rsidRPr="009324FD">
        <w:rPr>
          <w:rFonts w:ascii="Palatino Linotype" w:eastAsia="MS Mincho" w:hAnsi="Palatino Linotype" w:cs="Arial"/>
          <w:b/>
          <w:bCs/>
          <w:iCs/>
          <w:sz w:val="22"/>
          <w:szCs w:val="22"/>
        </w:rPr>
        <w:t>MODALIDAD DE ENTREGA: COPIA CERTIFICADA</w:t>
      </w:r>
      <w:r w:rsidR="003819FA" w:rsidRPr="009324FD">
        <w:rPr>
          <w:rFonts w:ascii="Palatino Linotype" w:eastAsia="MS Mincho" w:hAnsi="Palatino Linotype" w:cs="Arial"/>
          <w:b/>
          <w:bCs/>
          <w:iCs/>
          <w:sz w:val="22"/>
          <w:szCs w:val="22"/>
        </w:rPr>
        <w:t xml:space="preserve"> CON COSTO</w:t>
      </w:r>
    </w:p>
    <w:p w14:paraId="48BB9A24" w14:textId="77777777" w:rsidR="003C2C73" w:rsidRPr="009324FD" w:rsidRDefault="003C2C73" w:rsidP="00D80C3F">
      <w:pPr>
        <w:tabs>
          <w:tab w:val="left" w:pos="851"/>
        </w:tabs>
        <w:ind w:right="901"/>
        <w:jc w:val="both"/>
        <w:rPr>
          <w:rFonts w:ascii="Palatino Linotype" w:eastAsia="MS Mincho" w:hAnsi="Palatino Linotype" w:cs="Arial"/>
          <w:b/>
          <w:bCs/>
          <w:iCs/>
          <w:sz w:val="22"/>
          <w:szCs w:val="22"/>
        </w:rPr>
      </w:pPr>
    </w:p>
    <w:p w14:paraId="7F502F24" w14:textId="6FB34305" w:rsidR="007940E5" w:rsidRPr="009324FD" w:rsidRDefault="007940E5" w:rsidP="00392F00">
      <w:pPr>
        <w:widowControl w:val="0"/>
        <w:autoSpaceDE w:val="0"/>
        <w:autoSpaceDN w:val="0"/>
        <w:adjustRightInd w:val="0"/>
        <w:spacing w:line="360" w:lineRule="auto"/>
        <w:jc w:val="both"/>
        <w:rPr>
          <w:rFonts w:ascii="Palatino Linotype" w:eastAsia="Calibri" w:hAnsi="Palatino Linotype" w:cs="Arial"/>
          <w:lang w:val="es-ES" w:eastAsia="en-US"/>
        </w:rPr>
      </w:pPr>
      <w:r w:rsidRPr="009324FD">
        <w:rPr>
          <w:rFonts w:ascii="Palatino Linotype" w:eastAsia="Calibri" w:hAnsi="Palatino Linotype" w:cs="Arial"/>
          <w:b/>
          <w:bCs/>
          <w:sz w:val="28"/>
          <w:lang w:val="es-ES" w:eastAsia="en-US"/>
        </w:rPr>
        <w:t>II</w:t>
      </w:r>
      <w:r w:rsidRPr="009324FD">
        <w:rPr>
          <w:rFonts w:ascii="Palatino Linotype" w:eastAsia="Calibri" w:hAnsi="Palatino Linotype" w:cs="Arial"/>
          <w:b/>
          <w:bCs/>
          <w:lang w:val="es-ES" w:eastAsia="en-US"/>
        </w:rPr>
        <w:t>.</w:t>
      </w:r>
      <w:r w:rsidRPr="009324FD">
        <w:rPr>
          <w:rFonts w:ascii="Palatino Linotype" w:eastAsia="Calibri" w:hAnsi="Palatino Linotype" w:cs="Arial"/>
          <w:lang w:val="es-ES" w:eastAsia="en-US"/>
        </w:rPr>
        <w:t xml:space="preserve"> </w:t>
      </w:r>
      <w:r w:rsidR="00BA3E12" w:rsidRPr="009324FD">
        <w:rPr>
          <w:rFonts w:ascii="Palatino Linotype" w:eastAsia="Calibri" w:hAnsi="Palatino Linotype" w:cs="Arial"/>
          <w:lang w:val="es-ES" w:eastAsia="en-US"/>
        </w:rPr>
        <w:t xml:space="preserve">De las constancias que obran en el expediente electrónico, se puede verificar que en fecha </w:t>
      </w:r>
      <w:r w:rsidR="001C47D5" w:rsidRPr="009324FD">
        <w:rPr>
          <w:rFonts w:ascii="Palatino Linotype" w:eastAsia="Calibri" w:hAnsi="Palatino Linotype" w:cs="Arial"/>
          <w:lang w:val="es-ES" w:eastAsia="en-US"/>
        </w:rPr>
        <w:t>nueve</w:t>
      </w:r>
      <w:r w:rsidR="00BA3E12" w:rsidRPr="009324FD">
        <w:rPr>
          <w:rFonts w:ascii="Palatino Linotype" w:eastAsia="Calibri" w:hAnsi="Palatino Linotype" w:cs="Arial"/>
          <w:lang w:val="es-ES" w:eastAsia="en-US"/>
        </w:rPr>
        <w:t xml:space="preserve"> de febrero de dos mil veintiuno, </w:t>
      </w:r>
      <w:r w:rsidR="00BA3E12" w:rsidRPr="009324FD">
        <w:rPr>
          <w:rFonts w:ascii="Palatino Linotype" w:eastAsia="Calibri" w:hAnsi="Palatino Linotype" w:cs="Arial"/>
          <w:b/>
          <w:bCs/>
          <w:lang w:val="es-ES" w:eastAsia="en-US"/>
        </w:rPr>
        <w:t>EL SUJETO OBLIGADO</w:t>
      </w:r>
      <w:r w:rsidR="00BA3E12" w:rsidRPr="009324FD">
        <w:rPr>
          <w:rFonts w:ascii="Palatino Linotype" w:eastAsia="Calibri" w:hAnsi="Palatino Linotype" w:cs="Arial"/>
          <w:lang w:val="es-ES" w:eastAsia="en-US"/>
        </w:rPr>
        <w:t xml:space="preserve"> notificó su incompetencia ante la solicitud de información formulada por </w:t>
      </w:r>
      <w:r w:rsidR="00D2314E" w:rsidRPr="009324FD">
        <w:rPr>
          <w:rFonts w:ascii="Palatino Linotype" w:eastAsia="Calibri" w:hAnsi="Palatino Linotype" w:cs="Arial"/>
          <w:b/>
          <w:bCs/>
          <w:lang w:val="es-ES" w:eastAsia="en-US"/>
        </w:rPr>
        <w:t>LA</w:t>
      </w:r>
      <w:r w:rsidR="00BA3E12" w:rsidRPr="009324FD">
        <w:rPr>
          <w:rFonts w:ascii="Palatino Linotype" w:eastAsia="Calibri" w:hAnsi="Palatino Linotype" w:cs="Arial"/>
          <w:b/>
          <w:bCs/>
          <w:lang w:val="es-ES" w:eastAsia="en-US"/>
        </w:rPr>
        <w:t xml:space="preserve"> RECURRENTE</w:t>
      </w:r>
      <w:r w:rsidR="00BA3E12" w:rsidRPr="009324FD">
        <w:rPr>
          <w:rFonts w:ascii="Palatino Linotype" w:eastAsia="Calibri" w:hAnsi="Palatino Linotype" w:cs="Arial"/>
          <w:lang w:val="es-ES" w:eastAsia="en-US"/>
        </w:rPr>
        <w:t>, en los siguientes términos:</w:t>
      </w:r>
    </w:p>
    <w:p w14:paraId="43B766CF" w14:textId="77777777" w:rsidR="00BA3E12" w:rsidRPr="009324FD" w:rsidRDefault="00BA3E12" w:rsidP="001C47D5">
      <w:pPr>
        <w:widowControl w:val="0"/>
        <w:autoSpaceDE w:val="0"/>
        <w:autoSpaceDN w:val="0"/>
        <w:adjustRightInd w:val="0"/>
        <w:ind w:left="850" w:right="901"/>
        <w:jc w:val="both"/>
        <w:rPr>
          <w:rFonts w:ascii="Palatino Linotype" w:eastAsia="Calibri" w:hAnsi="Palatino Linotype" w:cs="Arial"/>
          <w:lang w:val="es-ES" w:eastAsia="en-US"/>
        </w:rPr>
      </w:pPr>
    </w:p>
    <w:p w14:paraId="6477EB02" w14:textId="64117A98" w:rsidR="00BA3E12" w:rsidRPr="009324FD" w:rsidRDefault="00BA3E12" w:rsidP="001C47D5">
      <w:pPr>
        <w:widowControl w:val="0"/>
        <w:autoSpaceDE w:val="0"/>
        <w:autoSpaceDN w:val="0"/>
        <w:adjustRightInd w:val="0"/>
        <w:ind w:left="850" w:right="901"/>
        <w:jc w:val="both"/>
        <w:rPr>
          <w:rFonts w:ascii="Palatino Linotype" w:hAnsi="Palatino Linotype"/>
          <w:i/>
          <w:iCs/>
          <w:sz w:val="22"/>
          <w:szCs w:val="22"/>
        </w:rPr>
      </w:pPr>
      <w:r w:rsidRPr="009324FD">
        <w:rPr>
          <w:rFonts w:ascii="Palatino Linotype" w:hAnsi="Palatino Linotype"/>
          <w:i/>
          <w:iCs/>
          <w:sz w:val="22"/>
          <w:szCs w:val="22"/>
        </w:rPr>
        <w:t>“</w:t>
      </w:r>
      <w:r w:rsidR="00B24ADB" w:rsidRPr="009324FD">
        <w:rPr>
          <w:rFonts w:ascii="Palatino Linotype" w:hAnsi="Palatino Linotype"/>
          <w:i/>
          <w:iCs/>
          <w:sz w:val="22"/>
          <w:szCs w:val="22"/>
        </w:rPr>
        <w:t>…</w:t>
      </w:r>
      <w:r w:rsidR="001C47D5" w:rsidRPr="009324FD">
        <w:rPr>
          <w:rFonts w:ascii="Palatino Linotype" w:hAnsi="Palatino Linotype"/>
          <w:i/>
          <w:iCs/>
          <w:sz w:val="22"/>
          <w:szCs w:val="22"/>
        </w:rPr>
        <w:t>Con fundamento en el artículo 167 de la Ley de Transparencia y Acceso a la Información Pública del Estado de México y Municipios, se informa que el Organismo Público Descentralizado para la Prestación de los Servicios de Agua Potable, Alcantarillado y Saneamiento del Municipio de Tlalnepantla, México (O.P.D.M.), no es el Sujeto Obligado competente para atender su solicitud de información: “COPIA CERTIFICADA DEL NOMBRAMINTO DEL C. JONÁS NEPHTALÍ SANDOVAL OROZCO COMO DIRECTOR GENERAL DEL ORGANISMO PÚBLICO DESCENTRALIZADO PARA LA PRESTACIÓN DE LOS SERVICIOS DE AGUA POTABLE ALCANTARILLADO Y SANEAMIENTO DEL MUNICIPIO DE TLALNEPANTLA DE BAZ, MÉXICO”. Al respecto, le informo que el Organismo no cuenta con la información requerida, toda vez que el nombramiento es personal, de propiedad y en posesión del entonces servidor público en mención. Por lo anterior, deberá dirigir su solicitud al Sujeto Obligado “Ayuntamiento de Tlalnepantla de Baz”, instancia que realizó la emisión del nombramiento</w:t>
      </w:r>
      <w:r w:rsidR="00B24ADB" w:rsidRPr="009324FD">
        <w:rPr>
          <w:rFonts w:ascii="Palatino Linotype" w:hAnsi="Palatino Linotype"/>
          <w:i/>
          <w:iCs/>
          <w:sz w:val="22"/>
          <w:szCs w:val="22"/>
        </w:rPr>
        <w:t>…</w:t>
      </w:r>
      <w:r w:rsidRPr="009324FD">
        <w:rPr>
          <w:rFonts w:ascii="Palatino Linotype" w:hAnsi="Palatino Linotype"/>
          <w:i/>
          <w:iCs/>
          <w:sz w:val="22"/>
          <w:szCs w:val="22"/>
        </w:rPr>
        <w:t>” (</w:t>
      </w:r>
      <w:proofErr w:type="gramStart"/>
      <w:r w:rsidRPr="009324FD">
        <w:rPr>
          <w:rFonts w:ascii="Palatino Linotype" w:hAnsi="Palatino Linotype"/>
          <w:i/>
          <w:iCs/>
          <w:sz w:val="22"/>
          <w:szCs w:val="22"/>
        </w:rPr>
        <w:t>sic</w:t>
      </w:r>
      <w:proofErr w:type="gramEnd"/>
      <w:r w:rsidRPr="009324FD">
        <w:rPr>
          <w:rFonts w:ascii="Palatino Linotype" w:hAnsi="Palatino Linotype"/>
          <w:i/>
          <w:iCs/>
          <w:sz w:val="22"/>
          <w:szCs w:val="22"/>
        </w:rPr>
        <w:t>)</w:t>
      </w:r>
    </w:p>
    <w:p w14:paraId="61782B98" w14:textId="77777777" w:rsidR="00BA3E12" w:rsidRPr="009324FD" w:rsidRDefault="00BA3E12" w:rsidP="00593EBA">
      <w:pPr>
        <w:widowControl w:val="0"/>
        <w:autoSpaceDE w:val="0"/>
        <w:autoSpaceDN w:val="0"/>
        <w:adjustRightInd w:val="0"/>
        <w:jc w:val="both"/>
        <w:rPr>
          <w:rFonts w:ascii="Palatino Linotype" w:hAnsi="Palatino Linotype"/>
        </w:rPr>
      </w:pPr>
    </w:p>
    <w:p w14:paraId="294CC4A8" w14:textId="6A1EDAC3" w:rsidR="00FD4DA0" w:rsidRPr="009324FD" w:rsidRDefault="00BA3E12" w:rsidP="003C2C73">
      <w:pPr>
        <w:widowControl w:val="0"/>
        <w:autoSpaceDE w:val="0"/>
        <w:autoSpaceDN w:val="0"/>
        <w:adjustRightInd w:val="0"/>
        <w:spacing w:line="360" w:lineRule="auto"/>
        <w:jc w:val="both"/>
        <w:rPr>
          <w:rFonts w:ascii="Palatino Linotype" w:hAnsi="Palatino Linotype"/>
        </w:rPr>
      </w:pPr>
      <w:r w:rsidRPr="009324FD">
        <w:rPr>
          <w:rFonts w:ascii="Palatino Linotype" w:hAnsi="Palatino Linotype"/>
        </w:rPr>
        <w:t xml:space="preserve">Adjuntando el archivo electrónico </w:t>
      </w:r>
      <w:r w:rsidRPr="009324FD">
        <w:rPr>
          <w:rFonts w:ascii="Palatino Linotype" w:hAnsi="Palatino Linotype"/>
          <w:b/>
          <w:bCs/>
          <w:i/>
          <w:iCs/>
        </w:rPr>
        <w:t>“</w:t>
      </w:r>
      <w:r w:rsidR="001C47D5" w:rsidRPr="009324FD">
        <w:rPr>
          <w:rFonts w:ascii="Palatino Linotype" w:hAnsi="Palatino Linotype"/>
          <w:b/>
          <w:bCs/>
          <w:i/>
          <w:iCs/>
        </w:rPr>
        <w:t>CONTESTACION SAIMEX 19.pdf</w:t>
      </w:r>
      <w:r w:rsidRPr="009324FD">
        <w:rPr>
          <w:rFonts w:ascii="Palatino Linotype" w:hAnsi="Palatino Linotype"/>
          <w:b/>
          <w:bCs/>
          <w:i/>
          <w:iCs/>
        </w:rPr>
        <w:t xml:space="preserve">”, </w:t>
      </w:r>
      <w:r w:rsidRPr="009324FD">
        <w:rPr>
          <w:rFonts w:ascii="Palatino Linotype" w:hAnsi="Palatino Linotype"/>
        </w:rPr>
        <w:t xml:space="preserve">con </w:t>
      </w:r>
      <w:r w:rsidR="001C47D5" w:rsidRPr="009324FD">
        <w:rPr>
          <w:rFonts w:ascii="Palatino Linotype" w:hAnsi="Palatino Linotype"/>
        </w:rPr>
        <w:t>una</w:t>
      </w:r>
      <w:r w:rsidRPr="009324FD">
        <w:rPr>
          <w:rFonts w:ascii="Palatino Linotype" w:hAnsi="Palatino Linotype"/>
        </w:rPr>
        <w:t xml:space="preserve"> foja útil,</w:t>
      </w:r>
      <w:r w:rsidRPr="009324FD">
        <w:rPr>
          <w:rFonts w:ascii="Palatino Linotype" w:hAnsi="Palatino Linotype"/>
          <w:b/>
          <w:bCs/>
          <w:i/>
          <w:iCs/>
        </w:rPr>
        <w:t xml:space="preserve"> </w:t>
      </w:r>
      <w:r w:rsidRPr="009324FD">
        <w:rPr>
          <w:rFonts w:ascii="Palatino Linotype" w:hAnsi="Palatino Linotype"/>
        </w:rPr>
        <w:t xml:space="preserve">con el Oficio No. </w:t>
      </w:r>
      <w:r w:rsidR="0009519D" w:rsidRPr="009324FD">
        <w:rPr>
          <w:rFonts w:ascii="Palatino Linotype" w:hAnsi="Palatino Linotype"/>
        </w:rPr>
        <w:t>OPDM/UT</w:t>
      </w:r>
      <w:r w:rsidRPr="009324FD">
        <w:rPr>
          <w:rFonts w:ascii="Palatino Linotype" w:hAnsi="Palatino Linotype"/>
        </w:rPr>
        <w:t>/</w:t>
      </w:r>
      <w:r w:rsidR="0009519D" w:rsidRPr="009324FD">
        <w:rPr>
          <w:rFonts w:ascii="Palatino Linotype" w:hAnsi="Palatino Linotype"/>
        </w:rPr>
        <w:t>1644</w:t>
      </w:r>
      <w:r w:rsidRPr="009324FD">
        <w:rPr>
          <w:rFonts w:ascii="Palatino Linotype" w:hAnsi="Palatino Linotype"/>
        </w:rPr>
        <w:t xml:space="preserve">/2021, de fecha </w:t>
      </w:r>
      <w:r w:rsidR="0009519D" w:rsidRPr="009324FD">
        <w:rPr>
          <w:rFonts w:ascii="Palatino Linotype" w:hAnsi="Palatino Linotype"/>
        </w:rPr>
        <w:t>09</w:t>
      </w:r>
      <w:r w:rsidRPr="009324FD">
        <w:rPr>
          <w:rFonts w:ascii="Palatino Linotype" w:hAnsi="Palatino Linotype"/>
        </w:rPr>
        <w:t xml:space="preserve"> de febrero de 2021, emitido por el </w:t>
      </w:r>
      <w:r w:rsidR="00C85566" w:rsidRPr="009324FD">
        <w:rPr>
          <w:rFonts w:ascii="Palatino Linotype" w:hAnsi="Palatino Linotype"/>
        </w:rPr>
        <w:t xml:space="preserve">Titular de Unidad de Transparencia, que en su contenido declara su </w:t>
      </w:r>
      <w:r w:rsidR="006C5F4C" w:rsidRPr="009324FD">
        <w:rPr>
          <w:rFonts w:ascii="Palatino Linotype" w:hAnsi="Palatino Linotype"/>
        </w:rPr>
        <w:t>incompetencia</w:t>
      </w:r>
      <w:r w:rsidR="004E14AB" w:rsidRPr="009324FD">
        <w:rPr>
          <w:rFonts w:ascii="Palatino Linotype" w:hAnsi="Palatino Linotype"/>
        </w:rPr>
        <w:t xml:space="preserve"> a la solicitud de información.</w:t>
      </w:r>
      <w:r w:rsidR="00C85566" w:rsidRPr="009324FD">
        <w:rPr>
          <w:rFonts w:ascii="Palatino Linotype" w:hAnsi="Palatino Linotype"/>
        </w:rPr>
        <w:t xml:space="preserve"> </w:t>
      </w:r>
    </w:p>
    <w:p w14:paraId="27079A43" w14:textId="37BCCDA3" w:rsidR="00593EBA" w:rsidRPr="009324FD" w:rsidRDefault="00B3328C" w:rsidP="003253C6">
      <w:pPr>
        <w:spacing w:line="360" w:lineRule="auto"/>
        <w:jc w:val="both"/>
        <w:rPr>
          <w:rFonts w:ascii="Palatino Linotype" w:hAnsi="Palatino Linotype" w:cs="Arial"/>
        </w:rPr>
      </w:pPr>
      <w:r w:rsidRPr="009324FD">
        <w:rPr>
          <w:rFonts w:ascii="Palatino Linotype" w:hAnsi="Palatino Linotype" w:cs="Arial"/>
          <w:b/>
          <w:sz w:val="28"/>
          <w:szCs w:val="28"/>
        </w:rPr>
        <w:lastRenderedPageBreak/>
        <w:t>III</w:t>
      </w:r>
      <w:r w:rsidR="00754D17" w:rsidRPr="009324FD">
        <w:rPr>
          <w:rFonts w:ascii="Palatino Linotype" w:hAnsi="Palatino Linotype" w:cs="Arial"/>
          <w:b/>
        </w:rPr>
        <w:t>.</w:t>
      </w:r>
      <w:r w:rsidR="009E6E1F" w:rsidRPr="009324FD">
        <w:rPr>
          <w:rFonts w:ascii="Palatino Linotype" w:hAnsi="Palatino Linotype" w:cs="Arial"/>
          <w:b/>
        </w:rPr>
        <w:t xml:space="preserve"> </w:t>
      </w:r>
      <w:r w:rsidR="009E6E1F" w:rsidRPr="009324FD">
        <w:rPr>
          <w:rFonts w:ascii="Palatino Linotype" w:hAnsi="Palatino Linotype" w:cs="Arial"/>
        </w:rPr>
        <w:t>Inconforme por la respuesta del</w:t>
      </w:r>
      <w:r w:rsidR="009E6E1F" w:rsidRPr="009324FD">
        <w:rPr>
          <w:rFonts w:ascii="Palatino Linotype" w:hAnsi="Palatino Linotype" w:cs="Arial"/>
          <w:b/>
        </w:rPr>
        <w:t xml:space="preserve"> SUJETO OBLIGADO</w:t>
      </w:r>
      <w:r w:rsidR="009E6E1F" w:rsidRPr="009324FD">
        <w:rPr>
          <w:rFonts w:ascii="Palatino Linotype" w:hAnsi="Palatino Linotype" w:cs="Arial"/>
        </w:rPr>
        <w:t xml:space="preserve">, </w:t>
      </w:r>
      <w:bookmarkStart w:id="1" w:name="_Hlk65869348"/>
      <w:r w:rsidR="009E6E1F" w:rsidRPr="009324FD">
        <w:rPr>
          <w:rFonts w:ascii="Palatino Linotype" w:hAnsi="Palatino Linotype" w:cs="Arial"/>
        </w:rPr>
        <w:t xml:space="preserve">el </w:t>
      </w:r>
      <w:bookmarkStart w:id="2" w:name="_Hlk66905757"/>
      <w:r w:rsidR="0009519D" w:rsidRPr="009324FD">
        <w:rPr>
          <w:rFonts w:ascii="Palatino Linotype" w:hAnsi="Palatino Linotype" w:cs="Arial"/>
        </w:rPr>
        <w:t>veinticinco</w:t>
      </w:r>
      <w:r w:rsidR="00732BF0" w:rsidRPr="009324FD">
        <w:rPr>
          <w:rFonts w:ascii="Palatino Linotype" w:hAnsi="Palatino Linotype" w:cs="Arial"/>
        </w:rPr>
        <w:t xml:space="preserve"> de febrero</w:t>
      </w:r>
      <w:r w:rsidR="008C7579" w:rsidRPr="009324FD">
        <w:rPr>
          <w:rFonts w:ascii="Palatino Linotype" w:hAnsi="Palatino Linotype" w:cs="Arial"/>
        </w:rPr>
        <w:t xml:space="preserve"> de dos mil veintiuno</w:t>
      </w:r>
      <w:bookmarkEnd w:id="1"/>
      <w:bookmarkEnd w:id="2"/>
      <w:r w:rsidR="009E6E1F" w:rsidRPr="009324FD">
        <w:rPr>
          <w:rFonts w:ascii="Palatino Linotype" w:hAnsi="Palatino Linotype" w:cs="Arial"/>
        </w:rPr>
        <w:t xml:space="preserve">, </w:t>
      </w:r>
      <w:r w:rsidR="00D2314E" w:rsidRPr="009324FD">
        <w:rPr>
          <w:rFonts w:ascii="Palatino Linotype" w:hAnsi="Palatino Linotype" w:cs="Arial"/>
          <w:b/>
        </w:rPr>
        <w:t>LA</w:t>
      </w:r>
      <w:r w:rsidR="009E6E1F" w:rsidRPr="009324FD">
        <w:rPr>
          <w:rFonts w:ascii="Palatino Linotype" w:hAnsi="Palatino Linotype" w:cs="Arial"/>
          <w:b/>
        </w:rPr>
        <w:t xml:space="preserve"> RECURRENTE</w:t>
      </w:r>
      <w:r w:rsidR="009E6E1F" w:rsidRPr="009324FD">
        <w:rPr>
          <w:rFonts w:ascii="Palatino Linotype" w:hAnsi="Palatino Linotype" w:cs="Arial"/>
        </w:rPr>
        <w:t xml:space="preserve"> interpuso el recurso de revisión sujeto del presente estudio, el cual fue registrado en </w:t>
      </w:r>
      <w:r w:rsidR="009E6E1F" w:rsidRPr="009324FD">
        <w:rPr>
          <w:rFonts w:ascii="Palatino Linotype" w:hAnsi="Palatino Linotype" w:cs="Arial"/>
          <w:b/>
        </w:rPr>
        <w:t>EL SAIMEX</w:t>
      </w:r>
      <w:r w:rsidR="009E6E1F" w:rsidRPr="009324FD">
        <w:rPr>
          <w:rFonts w:ascii="Palatino Linotype" w:hAnsi="Palatino Linotype" w:cs="Arial"/>
        </w:rPr>
        <w:t xml:space="preserve"> y se le asignó el número de expediente </w:t>
      </w:r>
      <w:r w:rsidR="00732BF0" w:rsidRPr="009324FD">
        <w:rPr>
          <w:rFonts w:ascii="Palatino Linotype" w:hAnsi="Palatino Linotype" w:cs="Arial"/>
          <w:b/>
        </w:rPr>
        <w:t>00</w:t>
      </w:r>
      <w:r w:rsidR="0009519D" w:rsidRPr="009324FD">
        <w:rPr>
          <w:rFonts w:ascii="Palatino Linotype" w:hAnsi="Palatino Linotype" w:cs="Arial"/>
          <w:b/>
        </w:rPr>
        <w:t>757</w:t>
      </w:r>
      <w:r w:rsidR="008A6AD5" w:rsidRPr="009324FD">
        <w:rPr>
          <w:rFonts w:ascii="Palatino Linotype" w:hAnsi="Palatino Linotype" w:cs="Arial"/>
          <w:b/>
        </w:rPr>
        <w:t>/INFOEM/IP/RR/202</w:t>
      </w:r>
      <w:r w:rsidR="008C7579" w:rsidRPr="009324FD">
        <w:rPr>
          <w:rFonts w:ascii="Palatino Linotype" w:hAnsi="Palatino Linotype" w:cs="Arial"/>
          <w:b/>
        </w:rPr>
        <w:t>1</w:t>
      </w:r>
      <w:r w:rsidR="009E6E1F" w:rsidRPr="009324FD">
        <w:rPr>
          <w:rFonts w:ascii="Palatino Linotype" w:hAnsi="Palatino Linotype" w:cs="Arial"/>
          <w:b/>
        </w:rPr>
        <w:t>,</w:t>
      </w:r>
      <w:r w:rsidR="009E6E1F" w:rsidRPr="009324FD">
        <w:rPr>
          <w:rFonts w:ascii="Palatino Linotype" w:hAnsi="Palatino Linotype" w:cs="Arial"/>
        </w:rPr>
        <w:t xml:space="preserve"> en el que señaló como</w:t>
      </w:r>
      <w:r w:rsidR="00593EBA" w:rsidRPr="009324FD">
        <w:rPr>
          <w:rFonts w:ascii="Palatino Linotype" w:hAnsi="Palatino Linotype" w:cs="Arial"/>
        </w:rPr>
        <w:t>:</w:t>
      </w:r>
    </w:p>
    <w:p w14:paraId="1503BB3C" w14:textId="7C545D81" w:rsidR="00732BF0" w:rsidRPr="009324FD" w:rsidRDefault="00593EBA" w:rsidP="003253C6">
      <w:pPr>
        <w:spacing w:line="360" w:lineRule="auto"/>
        <w:jc w:val="both"/>
        <w:rPr>
          <w:rFonts w:ascii="Palatino Linotype" w:hAnsi="Palatino Linotype" w:cs="Arial"/>
        </w:rPr>
      </w:pPr>
      <w:r w:rsidRPr="009324FD">
        <w:rPr>
          <w:rFonts w:ascii="Palatino Linotype" w:hAnsi="Palatino Linotype" w:cs="Arial"/>
        </w:rPr>
        <w:t>A</w:t>
      </w:r>
      <w:r w:rsidR="009E6E1F" w:rsidRPr="009324FD">
        <w:rPr>
          <w:rFonts w:ascii="Palatino Linotype" w:hAnsi="Palatino Linotype" w:cs="Arial"/>
        </w:rPr>
        <w:t>cto impugnado</w:t>
      </w:r>
      <w:r w:rsidR="00732BF0" w:rsidRPr="009324FD">
        <w:rPr>
          <w:rFonts w:ascii="Palatino Linotype" w:hAnsi="Palatino Linotype" w:cs="Arial"/>
        </w:rPr>
        <w:t>:</w:t>
      </w:r>
    </w:p>
    <w:p w14:paraId="6F47FBF5" w14:textId="77777777" w:rsidR="00732BF0" w:rsidRPr="009324FD" w:rsidRDefault="00732BF0" w:rsidP="0009519D">
      <w:pPr>
        <w:ind w:left="850" w:right="901"/>
        <w:jc w:val="both"/>
        <w:rPr>
          <w:rFonts w:ascii="Palatino Linotype" w:hAnsi="Palatino Linotype" w:cs="Arial"/>
          <w:i/>
          <w:iCs/>
          <w:sz w:val="22"/>
          <w:szCs w:val="22"/>
        </w:rPr>
      </w:pPr>
    </w:p>
    <w:p w14:paraId="3967AC49" w14:textId="5A86F899" w:rsidR="00732BF0" w:rsidRPr="009324FD" w:rsidRDefault="00732BF0" w:rsidP="0009519D">
      <w:pPr>
        <w:ind w:left="850" w:right="901"/>
        <w:jc w:val="both"/>
        <w:rPr>
          <w:rFonts w:ascii="Palatino Linotype" w:hAnsi="Palatino Linotype" w:cs="Arial"/>
          <w:i/>
          <w:iCs/>
          <w:sz w:val="22"/>
          <w:szCs w:val="22"/>
        </w:rPr>
      </w:pPr>
      <w:r w:rsidRPr="009324FD">
        <w:rPr>
          <w:rFonts w:ascii="Palatino Linotype" w:hAnsi="Palatino Linotype" w:cs="Arial"/>
          <w:i/>
          <w:iCs/>
          <w:sz w:val="22"/>
          <w:szCs w:val="22"/>
        </w:rPr>
        <w:t>“</w:t>
      </w:r>
      <w:r w:rsidR="0009519D" w:rsidRPr="009324FD">
        <w:rPr>
          <w:rFonts w:ascii="Palatino Linotype" w:hAnsi="Palatino Linotype" w:cs="Arial"/>
          <w:i/>
          <w:iCs/>
          <w:sz w:val="22"/>
          <w:szCs w:val="22"/>
        </w:rPr>
        <w:t xml:space="preserve">EL SUJETO OBLIGADO NEGO LA INFORMACIÓN SOLICITADA. SEÑALANDO ARGUMENTOS NADA FUNDAMENTADO. NO OBSTATE SE HISO MENCION DE QUE ESTAN OBIGADOS A POSEERLA EN SUS ARCHIVOS PARA EL LEGAL DESEMPEÑO DE LA DIRECCION GENERAL, OFICIALIA MAYOR Y LA CONTRALORIA INTERNA. ESTAS DOS </w:t>
      </w:r>
      <w:proofErr w:type="gramStart"/>
      <w:r w:rsidR="0009519D" w:rsidRPr="009324FD">
        <w:rPr>
          <w:rFonts w:ascii="Palatino Linotype" w:hAnsi="Palatino Linotype" w:cs="Arial"/>
          <w:i/>
          <w:iCs/>
          <w:sz w:val="22"/>
          <w:szCs w:val="22"/>
        </w:rPr>
        <w:t>ULTIMAS</w:t>
      </w:r>
      <w:proofErr w:type="gramEnd"/>
      <w:r w:rsidR="0009519D" w:rsidRPr="009324FD">
        <w:rPr>
          <w:rFonts w:ascii="Palatino Linotype" w:hAnsi="Palatino Linotype" w:cs="Arial"/>
          <w:i/>
          <w:iCs/>
          <w:sz w:val="22"/>
          <w:szCs w:val="22"/>
        </w:rPr>
        <w:t xml:space="preserve"> PARA INTEGRACION DE EXPEDIENTES TANTO LABORLES COMO ADMINISTRATIVOS. POR LO QUE RESULTA IRRISORIA LA RESPUESTA DEL SUJETO OBLIGADO. COPIA CERTIFICADA DEL NOMBRAMINTO DEL C. JONÁS NEPHTALÍ SANDOVAL OROZCO COMO DIRECTOR GENERAL DEL ORGANISMO PÚBLICO DESCENTRALIZADO PARA LA PRESTACIÓN DE LOS SERVICIOS DE AGUA POTABLE ALCANTARILLADO Y SANEAMIENTO DEL MUNICIPIO DE TLALNEPANTLA DE BAZ, MÉXICO. NOTA: "CABE MENCIONAR QUE DICHA INFORMACIÓN QUE OBRA EN LOS ARCHIVOS DE LA OFICIALÍA MAYOR Y DE LA CONTRALORÍA INTERNA"</w:t>
      </w:r>
      <w:r w:rsidRPr="009324FD">
        <w:rPr>
          <w:rFonts w:ascii="Palatino Linotype" w:hAnsi="Palatino Linotype" w:cs="Arial"/>
          <w:i/>
          <w:iCs/>
          <w:sz w:val="22"/>
          <w:szCs w:val="22"/>
        </w:rPr>
        <w:t xml:space="preserve"> (sic)</w:t>
      </w:r>
    </w:p>
    <w:p w14:paraId="46F1781A" w14:textId="77777777" w:rsidR="00593EBA" w:rsidRPr="009324FD" w:rsidRDefault="00593EBA" w:rsidP="00593EBA">
      <w:pPr>
        <w:ind w:left="850" w:right="901"/>
        <w:jc w:val="both"/>
        <w:rPr>
          <w:rFonts w:ascii="Palatino Linotype" w:hAnsi="Palatino Linotype" w:cs="Arial"/>
          <w:i/>
          <w:iCs/>
          <w:sz w:val="22"/>
          <w:szCs w:val="22"/>
        </w:rPr>
      </w:pPr>
    </w:p>
    <w:p w14:paraId="541D18D8" w14:textId="5236C808" w:rsidR="00646958" w:rsidRPr="009324FD" w:rsidRDefault="00BE0F05" w:rsidP="003253C6">
      <w:pPr>
        <w:spacing w:line="360" w:lineRule="auto"/>
        <w:jc w:val="both"/>
        <w:rPr>
          <w:rFonts w:ascii="Palatino Linotype" w:hAnsi="Palatino Linotype" w:cs="Arial"/>
        </w:rPr>
      </w:pPr>
      <w:r w:rsidRPr="009324FD">
        <w:rPr>
          <w:rFonts w:ascii="Palatino Linotype" w:hAnsi="Palatino Linotype" w:cs="Arial"/>
        </w:rPr>
        <w:t xml:space="preserve">Así </w:t>
      </w:r>
      <w:r w:rsidR="00200BFC" w:rsidRPr="009324FD">
        <w:rPr>
          <w:rFonts w:ascii="Palatino Linotype" w:hAnsi="Palatino Linotype" w:cs="Arial"/>
        </w:rPr>
        <w:t xml:space="preserve">como, </w:t>
      </w:r>
      <w:r w:rsidRPr="009324FD">
        <w:rPr>
          <w:rFonts w:ascii="Palatino Linotype" w:hAnsi="Palatino Linotype" w:cs="Arial"/>
        </w:rPr>
        <w:t xml:space="preserve">las </w:t>
      </w:r>
      <w:r w:rsidR="00200BFC" w:rsidRPr="009324FD">
        <w:rPr>
          <w:rFonts w:ascii="Palatino Linotype" w:hAnsi="Palatino Linotype" w:cs="Arial"/>
        </w:rPr>
        <w:t>razon</w:t>
      </w:r>
      <w:r w:rsidR="003253C6" w:rsidRPr="009324FD">
        <w:rPr>
          <w:rFonts w:ascii="Palatino Linotype" w:hAnsi="Palatino Linotype" w:cs="Arial"/>
        </w:rPr>
        <w:t>es o motivos de inconformidad</w:t>
      </w:r>
      <w:r w:rsidR="008C7579" w:rsidRPr="009324FD">
        <w:rPr>
          <w:rFonts w:ascii="Palatino Linotype" w:hAnsi="Palatino Linotype" w:cs="Arial"/>
        </w:rPr>
        <w:t>:</w:t>
      </w:r>
    </w:p>
    <w:p w14:paraId="07B6A366" w14:textId="77777777" w:rsidR="009E6E1F" w:rsidRPr="009324FD" w:rsidRDefault="009E6E1F" w:rsidP="00593EBA">
      <w:pPr>
        <w:jc w:val="both"/>
        <w:rPr>
          <w:rFonts w:ascii="Palatino Linotype" w:hAnsi="Palatino Linotype" w:cs="Arial"/>
          <w:sz w:val="22"/>
          <w:szCs w:val="22"/>
        </w:rPr>
      </w:pPr>
    </w:p>
    <w:p w14:paraId="288057DC" w14:textId="246BE6EE" w:rsidR="00F862A0" w:rsidRPr="009324FD" w:rsidRDefault="00200BFC" w:rsidP="00593EBA">
      <w:pPr>
        <w:tabs>
          <w:tab w:val="left" w:pos="851"/>
        </w:tabs>
        <w:ind w:left="851" w:right="901"/>
        <w:jc w:val="both"/>
        <w:rPr>
          <w:rFonts w:ascii="Palatino Linotype" w:hAnsi="Palatino Linotype" w:cs="Arial"/>
          <w:i/>
          <w:sz w:val="22"/>
          <w:szCs w:val="22"/>
        </w:rPr>
      </w:pPr>
      <w:r w:rsidRPr="009324FD">
        <w:rPr>
          <w:rFonts w:ascii="Palatino Linotype" w:hAnsi="Palatino Linotype" w:cs="Arial"/>
          <w:i/>
          <w:sz w:val="22"/>
          <w:szCs w:val="22"/>
        </w:rPr>
        <w:t>“</w:t>
      </w:r>
      <w:r w:rsidR="0009519D" w:rsidRPr="009324FD">
        <w:rPr>
          <w:rFonts w:ascii="Palatino Linotype" w:hAnsi="Palatino Linotype" w:cs="Arial"/>
          <w:i/>
          <w:sz w:val="22"/>
          <w:szCs w:val="22"/>
        </w:rPr>
        <w:t xml:space="preserve">SE ESTA VIOLANDO EL DERECHO DE ACCESO A LA INFORMACIÓN TRASGREDIENDO EL DEBIDO CUMPLIMIENTO A LA LEY EN LA MATERIA EN ENTRE OTROS AARTICULOS, LOS SIGUIENTES: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w:t>
      </w:r>
      <w:r w:rsidR="0009519D" w:rsidRPr="009324FD">
        <w:rPr>
          <w:rFonts w:ascii="Palatino Linotype" w:hAnsi="Palatino Linotype" w:cs="Arial"/>
          <w:i/>
          <w:sz w:val="22"/>
          <w:szCs w:val="22"/>
        </w:rPr>
        <w:lastRenderedPageBreak/>
        <w:t>procesamiento de la misma, ni el presentarla conforme al interés del solicitante; no estarán obligados a generarla, resumirla, efectuar cálculos o practicar investigaciones.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009A2B79" w:rsidRPr="009324FD">
        <w:rPr>
          <w:rFonts w:ascii="Palatino Linotype" w:hAnsi="Palatino Linotype" w:cs="Arial"/>
          <w:i/>
          <w:sz w:val="22"/>
          <w:szCs w:val="22"/>
        </w:rPr>
        <w:t xml:space="preserve">” </w:t>
      </w:r>
      <w:r w:rsidRPr="009324FD">
        <w:rPr>
          <w:rFonts w:ascii="Palatino Linotype" w:hAnsi="Palatino Linotype" w:cs="Arial"/>
          <w:i/>
          <w:sz w:val="22"/>
          <w:szCs w:val="22"/>
        </w:rPr>
        <w:t>(</w:t>
      </w:r>
      <w:proofErr w:type="gramStart"/>
      <w:r w:rsidRPr="009324FD">
        <w:rPr>
          <w:rFonts w:ascii="Palatino Linotype" w:hAnsi="Palatino Linotype" w:cs="Arial"/>
          <w:i/>
          <w:sz w:val="22"/>
          <w:szCs w:val="22"/>
        </w:rPr>
        <w:t>sic</w:t>
      </w:r>
      <w:proofErr w:type="gramEnd"/>
      <w:r w:rsidRPr="009324FD">
        <w:rPr>
          <w:rFonts w:ascii="Palatino Linotype" w:hAnsi="Palatino Linotype" w:cs="Arial"/>
          <w:i/>
          <w:sz w:val="22"/>
          <w:szCs w:val="22"/>
        </w:rPr>
        <w:t>)</w:t>
      </w:r>
    </w:p>
    <w:p w14:paraId="20839C7B" w14:textId="28C1286C" w:rsidR="00646958" w:rsidRPr="009324FD" w:rsidRDefault="00646958" w:rsidP="009E6E1F">
      <w:pPr>
        <w:tabs>
          <w:tab w:val="left" w:pos="851"/>
        </w:tabs>
        <w:ind w:right="901"/>
        <w:jc w:val="both"/>
        <w:rPr>
          <w:rFonts w:ascii="Palatino Linotype" w:hAnsi="Palatino Linotype" w:cs="Arial"/>
          <w:i/>
        </w:rPr>
      </w:pPr>
    </w:p>
    <w:p w14:paraId="7AFA6F77" w14:textId="12C91140" w:rsidR="00200BFC" w:rsidRPr="009324FD" w:rsidRDefault="00D2314E" w:rsidP="00200BFC">
      <w:pPr>
        <w:spacing w:line="360" w:lineRule="auto"/>
        <w:jc w:val="both"/>
        <w:rPr>
          <w:rFonts w:ascii="Palatino Linotype" w:hAnsi="Palatino Linotype" w:cs="Arial"/>
        </w:rPr>
      </w:pPr>
      <w:r w:rsidRPr="009324FD">
        <w:rPr>
          <w:rFonts w:ascii="Palatino Linotype" w:hAnsi="Palatino Linotype" w:cs="Arial"/>
          <w:b/>
          <w:sz w:val="28"/>
          <w:szCs w:val="28"/>
        </w:rPr>
        <w:t>I</w:t>
      </w:r>
      <w:r w:rsidR="00F862A0" w:rsidRPr="009324FD">
        <w:rPr>
          <w:rFonts w:ascii="Palatino Linotype" w:hAnsi="Palatino Linotype" w:cs="Arial"/>
          <w:b/>
          <w:sz w:val="28"/>
          <w:szCs w:val="28"/>
        </w:rPr>
        <w:t>V</w:t>
      </w:r>
      <w:r w:rsidR="00200BFC" w:rsidRPr="009324FD">
        <w:rPr>
          <w:rFonts w:ascii="Palatino Linotype" w:hAnsi="Palatino Linotype" w:cs="Arial"/>
          <w:b/>
          <w:sz w:val="28"/>
          <w:szCs w:val="28"/>
        </w:rPr>
        <w:t xml:space="preserve">. </w:t>
      </w:r>
      <w:r w:rsidR="00200BFC" w:rsidRPr="009324FD">
        <w:rPr>
          <w:rFonts w:ascii="Palatino Linotype" w:hAnsi="Palatino Linotype" w:cs="Arial"/>
        </w:rPr>
        <w:t>E</w:t>
      </w:r>
      <w:r w:rsidR="008C7579" w:rsidRPr="009324FD">
        <w:rPr>
          <w:rFonts w:ascii="Palatino Linotype" w:hAnsi="Palatino Linotype" w:cs="Arial"/>
        </w:rPr>
        <w:t xml:space="preserve">l </w:t>
      </w:r>
      <w:r w:rsidR="003819FA" w:rsidRPr="009324FD">
        <w:rPr>
          <w:rFonts w:ascii="Palatino Linotype" w:hAnsi="Palatino Linotype" w:cs="Arial"/>
        </w:rPr>
        <w:t xml:space="preserve">veinticinco </w:t>
      </w:r>
      <w:r w:rsidR="00BE0F05" w:rsidRPr="009324FD">
        <w:rPr>
          <w:rFonts w:ascii="Palatino Linotype" w:hAnsi="Palatino Linotype" w:cs="Arial"/>
        </w:rPr>
        <w:t>de febrero de dos mil veintiuno</w:t>
      </w:r>
      <w:r w:rsidR="00200BFC" w:rsidRPr="009324FD">
        <w:rPr>
          <w:rFonts w:ascii="Palatino Linotype" w:hAnsi="Palatino Linotype" w:cs="Arial"/>
        </w:rPr>
        <w:t xml:space="preserve">, el recurso de que se trata se envió electrónicamente al Instituto de </w:t>
      </w:r>
      <w:r w:rsidR="00200BFC" w:rsidRPr="009324FD">
        <w:rPr>
          <w:rFonts w:ascii="Palatino Linotype" w:eastAsia="Arial Unicode MS" w:hAnsi="Palatino Linotype" w:cs="Arial"/>
        </w:rPr>
        <w:t>Transparencia</w:t>
      </w:r>
      <w:r w:rsidR="00200BFC" w:rsidRPr="009324FD">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9324FD">
        <w:rPr>
          <w:rFonts w:ascii="Palatino Linotype" w:hAnsi="Palatino Linotype"/>
        </w:rPr>
        <w:t>Ley de Transparencia y Acceso a la Información Pública del Estado de México y Municipios</w:t>
      </w:r>
      <w:r w:rsidR="00200BFC" w:rsidRPr="009324FD">
        <w:rPr>
          <w:rFonts w:ascii="Palatino Linotype" w:hAnsi="Palatino Linotype" w:cs="Arial"/>
        </w:rPr>
        <w:t>, se turnó, a través del</w:t>
      </w:r>
      <w:r w:rsidR="00200BFC" w:rsidRPr="009324FD">
        <w:rPr>
          <w:rFonts w:ascii="Palatino Linotype" w:eastAsia="Arial Unicode MS" w:hAnsi="Palatino Linotype" w:cs="Arial"/>
        </w:rPr>
        <w:t xml:space="preserve"> </w:t>
      </w:r>
      <w:r w:rsidR="00200BFC" w:rsidRPr="009324FD">
        <w:rPr>
          <w:rFonts w:ascii="Palatino Linotype" w:eastAsia="Arial Unicode MS" w:hAnsi="Palatino Linotype" w:cs="Arial"/>
          <w:b/>
        </w:rPr>
        <w:t>SAIMEX</w:t>
      </w:r>
      <w:r w:rsidR="00200BFC" w:rsidRPr="009324FD">
        <w:rPr>
          <w:rFonts w:ascii="Palatino Linotype" w:hAnsi="Palatino Linotype"/>
        </w:rPr>
        <w:t xml:space="preserve">, a la </w:t>
      </w:r>
      <w:r w:rsidR="00200BFC" w:rsidRPr="009324FD">
        <w:rPr>
          <w:rFonts w:ascii="Palatino Linotype" w:hAnsi="Palatino Linotype" w:cs="Arial"/>
        </w:rPr>
        <w:t xml:space="preserve">Comisionada </w:t>
      </w:r>
      <w:r w:rsidR="00200BFC" w:rsidRPr="009324FD">
        <w:rPr>
          <w:rFonts w:ascii="Palatino Linotype" w:hAnsi="Palatino Linotype" w:cs="Arial"/>
          <w:b/>
        </w:rPr>
        <w:t>EVA ABAID YAPUR</w:t>
      </w:r>
      <w:r w:rsidR="00200BFC" w:rsidRPr="009324FD">
        <w:rPr>
          <w:rFonts w:ascii="Palatino Linotype" w:hAnsi="Palatino Linotype"/>
        </w:rPr>
        <w:t>,</w:t>
      </w:r>
      <w:r w:rsidR="00200BFC" w:rsidRPr="009324FD">
        <w:rPr>
          <w:rFonts w:ascii="Palatino Linotype" w:hAnsi="Palatino Linotype" w:cs="Arial"/>
        </w:rPr>
        <w:t xml:space="preserve"> a efecto de decretar su admisión o desechamiento.</w:t>
      </w:r>
    </w:p>
    <w:p w14:paraId="74931326" w14:textId="77777777" w:rsidR="00200BFC" w:rsidRPr="009324FD" w:rsidRDefault="00200BFC" w:rsidP="00200BFC">
      <w:pPr>
        <w:spacing w:line="360" w:lineRule="auto"/>
        <w:jc w:val="both"/>
        <w:rPr>
          <w:rFonts w:ascii="Palatino Linotype" w:hAnsi="Palatino Linotype" w:cs="Arial"/>
        </w:rPr>
      </w:pPr>
    </w:p>
    <w:p w14:paraId="4952A0CD" w14:textId="606B2397" w:rsidR="00200BFC" w:rsidRPr="009324FD" w:rsidRDefault="00200BFC" w:rsidP="00200BFC">
      <w:pPr>
        <w:tabs>
          <w:tab w:val="center" w:pos="4252"/>
          <w:tab w:val="right" w:pos="8504"/>
        </w:tabs>
        <w:spacing w:line="360" w:lineRule="auto"/>
        <w:jc w:val="both"/>
        <w:rPr>
          <w:rFonts w:ascii="Palatino Linotype" w:hAnsi="Palatino Linotype" w:cs="Arial"/>
        </w:rPr>
      </w:pPr>
      <w:r w:rsidRPr="009324FD">
        <w:rPr>
          <w:rFonts w:ascii="Palatino Linotype" w:hAnsi="Palatino Linotype" w:cs="Arial"/>
          <w:b/>
          <w:sz w:val="28"/>
          <w:szCs w:val="28"/>
        </w:rPr>
        <w:t>V</w:t>
      </w:r>
      <w:r w:rsidRPr="009324FD">
        <w:rPr>
          <w:rFonts w:ascii="Palatino Linotype" w:hAnsi="Palatino Linotype" w:cs="Arial"/>
          <w:b/>
        </w:rPr>
        <w:t xml:space="preserve">. </w:t>
      </w:r>
      <w:r w:rsidRPr="009324FD">
        <w:rPr>
          <w:rFonts w:ascii="Palatino Linotype" w:hAnsi="Palatino Linotype" w:cs="Arial"/>
        </w:rPr>
        <w:t>De las constancias del expediente electrónico del</w:t>
      </w:r>
      <w:r w:rsidRPr="009324FD">
        <w:rPr>
          <w:rFonts w:ascii="Palatino Linotype" w:hAnsi="Palatino Linotype" w:cs="Arial"/>
          <w:b/>
        </w:rPr>
        <w:t xml:space="preserve"> SAIMEX</w:t>
      </w:r>
      <w:r w:rsidRPr="009324FD">
        <w:rPr>
          <w:rFonts w:ascii="Palatino Linotype" w:hAnsi="Palatino Linotype" w:cs="Arial"/>
        </w:rPr>
        <w:t xml:space="preserve">, se advierte que en fecha </w:t>
      </w:r>
      <w:r w:rsidR="0009519D" w:rsidRPr="009324FD">
        <w:rPr>
          <w:rFonts w:ascii="Palatino Linotype" w:hAnsi="Palatino Linotype" w:cs="Arial"/>
        </w:rPr>
        <w:t>uno de marzo</w:t>
      </w:r>
      <w:r w:rsidR="008C7579" w:rsidRPr="009324FD">
        <w:rPr>
          <w:rFonts w:ascii="Palatino Linotype" w:hAnsi="Palatino Linotype" w:cs="Arial"/>
        </w:rPr>
        <w:t xml:space="preserve"> de dos mil veintiuno</w:t>
      </w:r>
      <w:r w:rsidRPr="009324F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9324FD">
        <w:rPr>
          <w:rFonts w:ascii="Palatino Linotype" w:hAnsi="Palatino Linotype" w:cs="Arial"/>
        </w:rPr>
        <w:lastRenderedPageBreak/>
        <w:t xml:space="preserve">conforme a lo dispuesto por el artículo 185 de la Ley de Transparencia y Acceso a la Información Pública del Estado de México y Municipios, manifestaran lo que a su derecho conviniera, a efecto de presentar pruebas y alegatos; así como para que </w:t>
      </w:r>
      <w:r w:rsidRPr="009324FD">
        <w:rPr>
          <w:rFonts w:ascii="Palatino Linotype" w:hAnsi="Palatino Linotype" w:cs="Arial"/>
          <w:b/>
        </w:rPr>
        <w:t xml:space="preserve">EL SUJETO OBLIGADO </w:t>
      </w:r>
      <w:r w:rsidRPr="009324FD">
        <w:rPr>
          <w:rFonts w:ascii="Palatino Linotype" w:hAnsi="Palatino Linotype" w:cs="Arial"/>
        </w:rPr>
        <w:t>rindiera su</w:t>
      </w:r>
      <w:r w:rsidRPr="009324FD">
        <w:rPr>
          <w:rFonts w:ascii="Palatino Linotype" w:hAnsi="Palatino Linotype" w:cs="Arial"/>
          <w:b/>
        </w:rPr>
        <w:t xml:space="preserve"> </w:t>
      </w:r>
      <w:r w:rsidRPr="009324FD">
        <w:rPr>
          <w:rFonts w:ascii="Palatino Linotype" w:hAnsi="Palatino Linotype" w:cs="Arial"/>
        </w:rPr>
        <w:t>Informe Justificado.</w:t>
      </w:r>
    </w:p>
    <w:p w14:paraId="01EFA607" w14:textId="77777777" w:rsidR="00200BFC" w:rsidRPr="009324FD" w:rsidRDefault="00200BFC" w:rsidP="00200BFC">
      <w:pPr>
        <w:spacing w:line="360" w:lineRule="auto"/>
        <w:jc w:val="both"/>
        <w:rPr>
          <w:rFonts w:ascii="Palatino Linotype" w:eastAsia="Arial Unicode MS" w:hAnsi="Palatino Linotype" w:cs="Arial"/>
          <w:b/>
        </w:rPr>
      </w:pPr>
    </w:p>
    <w:p w14:paraId="63AD5523" w14:textId="150E9732" w:rsidR="00BE0F05" w:rsidRPr="009324FD" w:rsidRDefault="00200BFC" w:rsidP="00BE0F05">
      <w:pPr>
        <w:spacing w:line="360" w:lineRule="auto"/>
        <w:jc w:val="both"/>
        <w:rPr>
          <w:rFonts w:ascii="Palatino Linotype" w:eastAsia="Arial Unicode MS" w:hAnsi="Palatino Linotype" w:cs="Arial"/>
          <w:bCs/>
          <w:highlight w:val="yellow"/>
        </w:rPr>
      </w:pPr>
      <w:r w:rsidRPr="009324FD">
        <w:rPr>
          <w:rFonts w:ascii="Palatino Linotype" w:eastAsia="Arial Unicode MS" w:hAnsi="Palatino Linotype" w:cs="Arial"/>
          <w:b/>
          <w:sz w:val="28"/>
          <w:szCs w:val="28"/>
        </w:rPr>
        <w:t>V</w:t>
      </w:r>
      <w:r w:rsidR="00F862A0" w:rsidRPr="009324FD">
        <w:rPr>
          <w:rFonts w:ascii="Palatino Linotype" w:eastAsia="Arial Unicode MS" w:hAnsi="Palatino Linotype" w:cs="Arial"/>
          <w:b/>
          <w:sz w:val="28"/>
          <w:szCs w:val="28"/>
        </w:rPr>
        <w:t>I</w:t>
      </w:r>
      <w:r w:rsidRPr="009324FD">
        <w:rPr>
          <w:rFonts w:ascii="Palatino Linotype" w:eastAsia="Arial Unicode MS" w:hAnsi="Palatino Linotype" w:cs="Arial"/>
          <w:b/>
        </w:rPr>
        <w:t>.</w:t>
      </w:r>
      <w:r w:rsidR="00F862A0" w:rsidRPr="009324FD">
        <w:rPr>
          <w:rFonts w:ascii="Palatino Linotype" w:eastAsia="Arial Unicode MS" w:hAnsi="Palatino Linotype" w:cs="Arial"/>
          <w:b/>
        </w:rPr>
        <w:t xml:space="preserve"> </w:t>
      </w:r>
      <w:r w:rsidR="00BE0F05" w:rsidRPr="009324FD">
        <w:rPr>
          <w:rFonts w:ascii="Palatino Linotype" w:eastAsia="Arial Unicode MS" w:hAnsi="Palatino Linotype" w:cs="Arial"/>
          <w:bCs/>
        </w:rPr>
        <w:t xml:space="preserve">En cumplimiento a lo anterior, de las constancias del expediente electrónico del </w:t>
      </w:r>
      <w:r w:rsidR="00BE0F05" w:rsidRPr="009324FD">
        <w:rPr>
          <w:rFonts w:ascii="Palatino Linotype" w:eastAsia="Arial Unicode MS" w:hAnsi="Palatino Linotype" w:cs="Arial"/>
          <w:b/>
        </w:rPr>
        <w:t>SAIMEX</w:t>
      </w:r>
      <w:r w:rsidR="00BE0F05" w:rsidRPr="009324FD">
        <w:rPr>
          <w:rFonts w:ascii="Palatino Linotype" w:eastAsia="Arial Unicode MS" w:hAnsi="Palatino Linotype" w:cs="Arial"/>
          <w:bCs/>
        </w:rPr>
        <w:t>, se observa</w:t>
      </w:r>
      <w:r w:rsidR="004E14AB" w:rsidRPr="009324FD">
        <w:rPr>
          <w:rFonts w:ascii="Palatino Linotype" w:eastAsia="Arial Unicode MS" w:hAnsi="Palatino Linotype" w:cs="Arial"/>
          <w:bCs/>
        </w:rPr>
        <w:t xml:space="preserve"> que</w:t>
      </w:r>
      <w:r w:rsidR="00BE0F05" w:rsidRPr="009324FD">
        <w:rPr>
          <w:rFonts w:ascii="Palatino Linotype" w:eastAsia="Arial Unicode MS" w:hAnsi="Palatino Linotype" w:cs="Arial"/>
          <w:bCs/>
        </w:rPr>
        <w:t xml:space="preserve"> </w:t>
      </w:r>
      <w:r w:rsidR="0044519E" w:rsidRPr="009324FD">
        <w:rPr>
          <w:rFonts w:ascii="Palatino Linotype" w:eastAsia="MS Mincho" w:hAnsi="Palatino Linotype"/>
          <w:noProof/>
          <w:lang w:eastAsia="es-MX"/>
        </w:rPr>
        <w:t>la</w:t>
      </w:r>
      <w:r w:rsidR="004E14AB" w:rsidRPr="009324FD">
        <w:rPr>
          <w:rFonts w:ascii="Palatino Linotype" w:eastAsia="MS Mincho" w:hAnsi="Palatino Linotype"/>
          <w:noProof/>
          <w:lang w:eastAsia="es-MX"/>
        </w:rPr>
        <w:t xml:space="preserve"> particular no realizó manifiestación alguna,</w:t>
      </w:r>
      <w:r w:rsidR="004E14AB" w:rsidRPr="009324FD">
        <w:rPr>
          <w:rFonts w:ascii="Palatino Linotype" w:eastAsia="Arial Unicode MS" w:hAnsi="Palatino Linotype" w:cs="Arial"/>
        </w:rPr>
        <w:t xml:space="preserve"> ni presentó pruebas o alegatos; por su parte</w:t>
      </w:r>
      <w:r w:rsidR="004E14AB" w:rsidRPr="009324FD">
        <w:rPr>
          <w:rFonts w:ascii="Palatino Linotype" w:eastAsia="Arial Unicode MS" w:hAnsi="Palatino Linotype" w:cs="Arial"/>
          <w:bCs/>
        </w:rPr>
        <w:t>,</w:t>
      </w:r>
      <w:r w:rsidR="00BE0F05" w:rsidRPr="009324FD">
        <w:rPr>
          <w:rFonts w:ascii="Palatino Linotype" w:eastAsia="Arial Unicode MS" w:hAnsi="Palatino Linotype" w:cs="Arial"/>
          <w:bCs/>
        </w:rPr>
        <w:t xml:space="preserve"> el día </w:t>
      </w:r>
      <w:r w:rsidR="00B129BB" w:rsidRPr="009324FD">
        <w:rPr>
          <w:rFonts w:ascii="Palatino Linotype" w:eastAsia="Arial Unicode MS" w:hAnsi="Palatino Linotype" w:cs="Arial"/>
          <w:bCs/>
        </w:rPr>
        <w:t xml:space="preserve">nueve de marzo </w:t>
      </w:r>
      <w:r w:rsidR="005C7D54" w:rsidRPr="009324FD">
        <w:rPr>
          <w:rFonts w:ascii="Palatino Linotype" w:eastAsia="Arial Unicode MS" w:hAnsi="Palatino Linotype" w:cs="Arial"/>
          <w:bCs/>
        </w:rPr>
        <w:t>de dos mil veintiuno</w:t>
      </w:r>
      <w:r w:rsidR="00BE0F05" w:rsidRPr="009324FD">
        <w:rPr>
          <w:rFonts w:ascii="Palatino Linotype" w:eastAsia="Arial Unicode MS" w:hAnsi="Palatino Linotype" w:cs="Arial"/>
          <w:bCs/>
        </w:rPr>
        <w:t xml:space="preserve">, </w:t>
      </w:r>
      <w:r w:rsidR="00BE0F05" w:rsidRPr="009324FD">
        <w:rPr>
          <w:rFonts w:ascii="Palatino Linotype" w:eastAsia="Arial Unicode MS" w:hAnsi="Palatino Linotype" w:cs="Arial"/>
          <w:b/>
        </w:rPr>
        <w:t>EL SUJETO OBLIGADO</w:t>
      </w:r>
      <w:r w:rsidR="00BE0F05" w:rsidRPr="009324FD">
        <w:rPr>
          <w:rFonts w:ascii="Palatino Linotype" w:eastAsia="Arial Unicode MS" w:hAnsi="Palatino Linotype" w:cs="Arial"/>
          <w:bCs/>
        </w:rPr>
        <w:t xml:space="preserve"> envió el Informe Justificado, como se desprende en la imagen a continuación: </w:t>
      </w:r>
    </w:p>
    <w:p w14:paraId="4AA9B9E1" w14:textId="163797A1" w:rsidR="00BE0F05" w:rsidRPr="009324FD" w:rsidRDefault="00BE0F05" w:rsidP="008B7A23">
      <w:pPr>
        <w:jc w:val="center"/>
        <w:rPr>
          <w:rFonts w:ascii="Palatino Linotype" w:eastAsia="Arial Unicode MS" w:hAnsi="Palatino Linotype" w:cs="Arial"/>
          <w:bCs/>
          <w:highlight w:val="yellow"/>
        </w:rPr>
      </w:pPr>
    </w:p>
    <w:p w14:paraId="76579BC0" w14:textId="1C5D8C93" w:rsidR="004E14AB" w:rsidRPr="009324FD" w:rsidRDefault="008B7A23" w:rsidP="008B7A23">
      <w:pPr>
        <w:jc w:val="center"/>
        <w:rPr>
          <w:rFonts w:ascii="Palatino Linotype" w:eastAsia="Arial Unicode MS" w:hAnsi="Palatino Linotype" w:cs="Arial"/>
          <w:bCs/>
          <w:highlight w:val="yellow"/>
        </w:rPr>
      </w:pPr>
      <w:r w:rsidRPr="009324FD">
        <w:rPr>
          <w:rFonts w:ascii="Palatino Linotype" w:hAnsi="Palatino Linotype"/>
          <w:noProof/>
          <w:lang w:eastAsia="es-MX"/>
        </w:rPr>
        <w:drawing>
          <wp:inline distT="0" distB="0" distL="0" distR="0" wp14:anchorId="63A8B5F5" wp14:editId="73B25B18">
            <wp:extent cx="5361320" cy="2190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663" t="13162" r="14154" b="33016"/>
                    <a:stretch/>
                  </pic:blipFill>
                  <pic:spPr bwMode="auto">
                    <a:xfrm>
                      <a:off x="0" y="0"/>
                      <a:ext cx="5384977" cy="220041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BE6A9C2" w14:textId="77777777" w:rsidR="008B7A23" w:rsidRPr="009324FD" w:rsidRDefault="008B7A23" w:rsidP="008B7A23">
      <w:pPr>
        <w:jc w:val="center"/>
        <w:rPr>
          <w:rFonts w:ascii="Palatino Linotype" w:eastAsia="Arial Unicode MS" w:hAnsi="Palatino Linotype" w:cs="Arial"/>
          <w:bCs/>
          <w:highlight w:val="yellow"/>
        </w:rPr>
      </w:pPr>
    </w:p>
    <w:p w14:paraId="48CD625D" w14:textId="1E1FE92B" w:rsidR="00081337" w:rsidRPr="009324FD" w:rsidRDefault="00BE0F05" w:rsidP="00BE0F05">
      <w:pPr>
        <w:spacing w:line="360" w:lineRule="auto"/>
        <w:jc w:val="both"/>
        <w:rPr>
          <w:rFonts w:ascii="Palatino Linotype" w:eastAsia="Arial Unicode MS" w:hAnsi="Palatino Linotype" w:cs="Arial"/>
          <w:bCs/>
        </w:rPr>
      </w:pPr>
      <w:r w:rsidRPr="009324FD">
        <w:rPr>
          <w:rFonts w:ascii="Palatino Linotype" w:eastAsia="Arial Unicode MS" w:hAnsi="Palatino Linotype" w:cs="Arial"/>
          <w:bCs/>
        </w:rPr>
        <w:t xml:space="preserve">Advirtiendo que, </w:t>
      </w:r>
      <w:r w:rsidRPr="009324FD">
        <w:rPr>
          <w:rFonts w:ascii="Palatino Linotype" w:eastAsia="Arial Unicode MS" w:hAnsi="Palatino Linotype" w:cs="Arial"/>
          <w:b/>
        </w:rPr>
        <w:t>EL SUJETO OBLIGADO</w:t>
      </w:r>
      <w:r w:rsidRPr="009324FD">
        <w:rPr>
          <w:rFonts w:ascii="Palatino Linotype" w:eastAsia="Arial Unicode MS" w:hAnsi="Palatino Linotype" w:cs="Arial"/>
          <w:bCs/>
        </w:rPr>
        <w:t xml:space="preserve"> </w:t>
      </w:r>
      <w:r w:rsidR="00281D5B" w:rsidRPr="009324FD">
        <w:rPr>
          <w:rFonts w:ascii="Palatino Linotype" w:eastAsia="Arial Unicode MS" w:hAnsi="Palatino Linotype" w:cs="Arial"/>
          <w:bCs/>
        </w:rPr>
        <w:t xml:space="preserve">en el Informe Justificado </w:t>
      </w:r>
      <w:r w:rsidRPr="009324FD">
        <w:rPr>
          <w:rFonts w:ascii="Palatino Linotype" w:eastAsia="Arial Unicode MS" w:hAnsi="Palatino Linotype" w:cs="Arial"/>
          <w:bCs/>
        </w:rPr>
        <w:t xml:space="preserve">anexó </w:t>
      </w:r>
      <w:r w:rsidR="001A0A91" w:rsidRPr="009324FD">
        <w:rPr>
          <w:rFonts w:ascii="Palatino Linotype" w:eastAsia="Arial Unicode MS" w:hAnsi="Palatino Linotype" w:cs="Arial"/>
          <w:bCs/>
        </w:rPr>
        <w:t>los</w:t>
      </w:r>
      <w:r w:rsidRPr="009324FD">
        <w:rPr>
          <w:rFonts w:ascii="Palatino Linotype" w:eastAsia="Arial Unicode MS" w:hAnsi="Palatino Linotype" w:cs="Arial"/>
          <w:bCs/>
        </w:rPr>
        <w:t xml:space="preserve"> </w:t>
      </w:r>
      <w:r w:rsidR="001A0A91" w:rsidRPr="009324FD">
        <w:rPr>
          <w:rFonts w:ascii="Palatino Linotype" w:eastAsia="Arial Unicode MS" w:hAnsi="Palatino Linotype" w:cs="Arial"/>
          <w:bCs/>
        </w:rPr>
        <w:t>archivos electrónicos</w:t>
      </w:r>
      <w:r w:rsidR="005C7D54" w:rsidRPr="009324FD">
        <w:rPr>
          <w:rFonts w:ascii="Palatino Linotype" w:eastAsia="Arial Unicode MS" w:hAnsi="Palatino Linotype" w:cs="Arial"/>
          <w:bCs/>
        </w:rPr>
        <w:t xml:space="preserve"> </w:t>
      </w:r>
      <w:r w:rsidR="00281D5B" w:rsidRPr="009324FD">
        <w:rPr>
          <w:rFonts w:ascii="Palatino Linotype" w:eastAsia="Arial Unicode MS" w:hAnsi="Palatino Linotype" w:cs="Arial"/>
          <w:bCs/>
        </w:rPr>
        <w:t xml:space="preserve">de manera repetitiva </w:t>
      </w:r>
      <w:r w:rsidR="005C7D54" w:rsidRPr="009324FD">
        <w:rPr>
          <w:rFonts w:ascii="Palatino Linotype" w:eastAsia="Arial Unicode MS" w:hAnsi="Palatino Linotype" w:cs="Arial"/>
          <w:bCs/>
        </w:rPr>
        <w:t>denominado</w:t>
      </w:r>
      <w:r w:rsidR="001A0A91" w:rsidRPr="009324FD">
        <w:rPr>
          <w:rFonts w:ascii="Palatino Linotype" w:eastAsia="Arial Unicode MS" w:hAnsi="Palatino Linotype" w:cs="Arial"/>
          <w:bCs/>
        </w:rPr>
        <w:t xml:space="preserve">s </w:t>
      </w:r>
      <w:r w:rsidRPr="009324FD">
        <w:rPr>
          <w:rFonts w:ascii="Palatino Linotype" w:eastAsia="Arial Unicode MS" w:hAnsi="Palatino Linotype" w:cs="Arial"/>
          <w:b/>
          <w:bCs/>
          <w:i/>
          <w:iCs/>
        </w:rPr>
        <w:t>“</w:t>
      </w:r>
      <w:r w:rsidR="001A0A91" w:rsidRPr="009324FD">
        <w:rPr>
          <w:rFonts w:ascii="Palatino Linotype" w:hAnsi="Palatino Linotype"/>
          <w:b/>
          <w:bCs/>
          <w:i/>
          <w:iCs/>
        </w:rPr>
        <w:t>Oficio Comisionada SAIMEX 19.pdf</w:t>
      </w:r>
      <w:r w:rsidRPr="009324FD">
        <w:rPr>
          <w:rFonts w:ascii="Palatino Linotype" w:eastAsia="Arial Unicode MS" w:hAnsi="Palatino Linotype" w:cs="Arial"/>
          <w:b/>
          <w:bCs/>
          <w:i/>
          <w:iCs/>
        </w:rPr>
        <w:t>”</w:t>
      </w:r>
      <w:r w:rsidR="001A0A91" w:rsidRPr="009324FD">
        <w:rPr>
          <w:rFonts w:ascii="Palatino Linotype" w:eastAsia="Arial Unicode MS" w:hAnsi="Palatino Linotype" w:cs="Arial"/>
          <w:b/>
          <w:bCs/>
          <w:i/>
          <w:iCs/>
        </w:rPr>
        <w:t>, “Solicitante SAIMEX 19.pdf”</w:t>
      </w:r>
      <w:r w:rsidR="00281D5B" w:rsidRPr="009324FD">
        <w:rPr>
          <w:rFonts w:ascii="Palatino Linotype" w:eastAsia="Arial Unicode MS" w:hAnsi="Palatino Linotype" w:cs="Arial"/>
          <w:b/>
          <w:bCs/>
          <w:i/>
          <w:iCs/>
        </w:rPr>
        <w:t xml:space="preserve">, </w:t>
      </w:r>
      <w:r w:rsidR="00593EBA" w:rsidRPr="009324FD">
        <w:rPr>
          <w:rFonts w:ascii="Palatino Linotype" w:eastAsia="Arial Unicode MS" w:hAnsi="Palatino Linotype" w:cs="Arial"/>
          <w:bCs/>
        </w:rPr>
        <w:t>mismo</w:t>
      </w:r>
      <w:r w:rsidR="002F3B77" w:rsidRPr="009324FD">
        <w:rPr>
          <w:rFonts w:ascii="Palatino Linotype" w:eastAsia="Arial Unicode MS" w:hAnsi="Palatino Linotype" w:cs="Arial"/>
          <w:bCs/>
        </w:rPr>
        <w:t>s</w:t>
      </w:r>
      <w:r w:rsidR="00593EBA" w:rsidRPr="009324FD">
        <w:rPr>
          <w:rFonts w:ascii="Palatino Linotype" w:eastAsia="Arial Unicode MS" w:hAnsi="Palatino Linotype" w:cs="Arial"/>
          <w:bCs/>
        </w:rPr>
        <w:t xml:space="preserve"> que fue</w:t>
      </w:r>
      <w:r w:rsidR="002F3B77" w:rsidRPr="009324FD">
        <w:rPr>
          <w:rFonts w:ascii="Palatino Linotype" w:eastAsia="Arial Unicode MS" w:hAnsi="Palatino Linotype" w:cs="Arial"/>
          <w:bCs/>
        </w:rPr>
        <w:t>ron</w:t>
      </w:r>
      <w:r w:rsidR="00593EBA" w:rsidRPr="009324FD">
        <w:rPr>
          <w:rFonts w:ascii="Palatino Linotype" w:eastAsia="Arial Unicode MS" w:hAnsi="Palatino Linotype" w:cs="Arial"/>
          <w:bCs/>
        </w:rPr>
        <w:t xml:space="preserve"> puesto</w:t>
      </w:r>
      <w:r w:rsidR="002F3B77" w:rsidRPr="009324FD">
        <w:rPr>
          <w:rFonts w:ascii="Palatino Linotype" w:eastAsia="Arial Unicode MS" w:hAnsi="Palatino Linotype" w:cs="Arial"/>
          <w:bCs/>
        </w:rPr>
        <w:t>s</w:t>
      </w:r>
      <w:r w:rsidR="00593EBA" w:rsidRPr="009324FD">
        <w:rPr>
          <w:rFonts w:ascii="Palatino Linotype" w:eastAsia="Arial Unicode MS" w:hAnsi="Palatino Linotype" w:cs="Arial"/>
          <w:bCs/>
        </w:rPr>
        <w:t xml:space="preserve"> a disposición </w:t>
      </w:r>
      <w:r w:rsidR="0044519E" w:rsidRPr="009324FD">
        <w:rPr>
          <w:rFonts w:ascii="Palatino Linotype" w:eastAsia="Arial Unicode MS" w:hAnsi="Palatino Linotype" w:cs="Arial"/>
          <w:bCs/>
        </w:rPr>
        <w:t xml:space="preserve">de </w:t>
      </w:r>
      <w:r w:rsidR="00D2314E" w:rsidRPr="009324FD">
        <w:rPr>
          <w:rFonts w:ascii="Palatino Linotype" w:eastAsia="Arial Unicode MS" w:hAnsi="Palatino Linotype" w:cs="Arial"/>
          <w:b/>
        </w:rPr>
        <w:t>LA RECURRENTE</w:t>
      </w:r>
      <w:r w:rsidR="00593EBA" w:rsidRPr="009324FD">
        <w:rPr>
          <w:rFonts w:ascii="Palatino Linotype" w:eastAsia="Arial Unicode MS" w:hAnsi="Palatino Linotype" w:cs="Arial"/>
          <w:bCs/>
        </w:rPr>
        <w:t xml:space="preserve"> el día </w:t>
      </w:r>
      <w:r w:rsidR="002F3B77" w:rsidRPr="009324FD">
        <w:rPr>
          <w:rFonts w:ascii="Palatino Linotype" w:eastAsia="Arial Unicode MS" w:hAnsi="Palatino Linotype" w:cs="Arial"/>
          <w:bCs/>
        </w:rPr>
        <w:t>trece de abril</w:t>
      </w:r>
      <w:r w:rsidR="00593EBA" w:rsidRPr="009324FD">
        <w:rPr>
          <w:rFonts w:ascii="Palatino Linotype" w:eastAsia="Arial Unicode MS" w:hAnsi="Palatino Linotype" w:cs="Arial"/>
          <w:bCs/>
        </w:rPr>
        <w:t xml:space="preserve"> de dos mil veintiuno, por </w:t>
      </w:r>
      <w:r w:rsidR="00593EBA" w:rsidRPr="009324FD">
        <w:rPr>
          <w:rFonts w:ascii="Palatino Linotype" w:eastAsia="Arial Unicode MS" w:hAnsi="Palatino Linotype" w:cs="Arial"/>
          <w:bCs/>
        </w:rPr>
        <w:lastRenderedPageBreak/>
        <w:t>actualizar lo previsto en el artículo 185, fracción III de la Ley de la materia, además que será analizado en el considerando correspondiente.</w:t>
      </w:r>
    </w:p>
    <w:p w14:paraId="4940E43F" w14:textId="77777777" w:rsidR="008B7A23" w:rsidRPr="009324FD" w:rsidRDefault="008B7A23" w:rsidP="00BE0F05">
      <w:pPr>
        <w:spacing w:line="360" w:lineRule="auto"/>
        <w:jc w:val="both"/>
        <w:rPr>
          <w:rFonts w:ascii="Palatino Linotype" w:eastAsia="Arial Unicode MS" w:hAnsi="Palatino Linotype" w:cs="Arial"/>
        </w:rPr>
      </w:pPr>
    </w:p>
    <w:p w14:paraId="07C3612D" w14:textId="77777777" w:rsidR="00011500" w:rsidRDefault="002018F0" w:rsidP="00011500">
      <w:pPr>
        <w:spacing w:line="360" w:lineRule="auto"/>
        <w:jc w:val="both"/>
        <w:rPr>
          <w:rFonts w:ascii="Palatino Linotype" w:hAnsi="Palatino Linotype" w:cs="Arial"/>
        </w:rPr>
      </w:pPr>
      <w:r w:rsidRPr="009324FD">
        <w:rPr>
          <w:rFonts w:ascii="Palatino Linotype" w:hAnsi="Palatino Linotype"/>
          <w:b/>
          <w:sz w:val="28"/>
        </w:rPr>
        <w:t>VII</w:t>
      </w:r>
      <w:r w:rsidRPr="009324FD">
        <w:rPr>
          <w:rFonts w:ascii="Palatino Linotype" w:hAnsi="Palatino Linotype"/>
          <w:b/>
        </w:rPr>
        <w:t xml:space="preserve">. </w:t>
      </w:r>
      <w:r w:rsidRPr="009324FD">
        <w:rPr>
          <w:rFonts w:ascii="Palatino Linotype" w:hAnsi="Palatino Linotype" w:cs="Arial"/>
        </w:rPr>
        <w:t xml:space="preserve">Transcurrido el plazo señalado en el párrafo anterior y, una vez analizado el estado procesal que guarda el </w:t>
      </w:r>
      <w:r w:rsidRPr="00011500">
        <w:rPr>
          <w:rFonts w:ascii="Palatino Linotype" w:hAnsi="Palatino Linotype" w:cs="Arial"/>
        </w:rPr>
        <w:t xml:space="preserve">expediente, </w:t>
      </w:r>
      <w:bookmarkStart w:id="3" w:name="_Hlk59552221"/>
      <w:r w:rsidRPr="00011500">
        <w:rPr>
          <w:rFonts w:ascii="Palatino Linotype" w:hAnsi="Palatino Linotype" w:cs="Arial"/>
        </w:rPr>
        <w:t xml:space="preserve">el </w:t>
      </w:r>
      <w:r w:rsidR="002F3B77" w:rsidRPr="00011500">
        <w:rPr>
          <w:rFonts w:ascii="Palatino Linotype" w:hAnsi="Palatino Linotype" w:cs="Arial"/>
        </w:rPr>
        <w:t>diecinueve</w:t>
      </w:r>
      <w:r w:rsidR="00B129BB" w:rsidRPr="00011500">
        <w:rPr>
          <w:rFonts w:ascii="Palatino Linotype" w:hAnsi="Palatino Linotype" w:cs="Arial"/>
        </w:rPr>
        <w:t xml:space="preserve"> de abril</w:t>
      </w:r>
      <w:r w:rsidR="00907166" w:rsidRPr="00011500">
        <w:rPr>
          <w:rFonts w:ascii="Palatino Linotype" w:hAnsi="Palatino Linotype" w:cs="Arial"/>
        </w:rPr>
        <w:t xml:space="preserve"> de dos mil veintiuno</w:t>
      </w:r>
      <w:bookmarkEnd w:id="3"/>
      <w:r w:rsidRPr="00011500">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w:t>
      </w:r>
      <w:r w:rsidRPr="009324FD">
        <w:rPr>
          <w:rFonts w:ascii="Palatino Linotype" w:hAnsi="Palatino Linotype" w:cs="Arial"/>
        </w:rPr>
        <w:t xml:space="preserve"> y Acceso a la Información Pública del Estado de México y Municipios</w:t>
      </w:r>
      <w:r w:rsidR="00AE11AA" w:rsidRPr="009324FD">
        <w:rPr>
          <w:rFonts w:ascii="Palatino Linotype" w:hAnsi="Palatino Linotype" w:cs="Arial"/>
        </w:rPr>
        <w:t>.</w:t>
      </w:r>
    </w:p>
    <w:p w14:paraId="1DB3D17C" w14:textId="77777777" w:rsidR="00011500" w:rsidRDefault="00011500" w:rsidP="00011500">
      <w:pPr>
        <w:spacing w:line="360" w:lineRule="auto"/>
        <w:jc w:val="both"/>
        <w:rPr>
          <w:rFonts w:ascii="Palatino Linotype" w:hAnsi="Palatino Linotype" w:cs="Arial"/>
        </w:rPr>
      </w:pPr>
    </w:p>
    <w:p w14:paraId="3896C0B6" w14:textId="16784051" w:rsidR="00011500" w:rsidRPr="00C0701B" w:rsidRDefault="00011500" w:rsidP="00011500">
      <w:pPr>
        <w:spacing w:line="360" w:lineRule="auto"/>
        <w:jc w:val="both"/>
        <w:rPr>
          <w:rFonts w:ascii="Palatino Linotype" w:hAnsi="Palatino Linotype" w:cs="Arial"/>
        </w:rPr>
      </w:pPr>
      <w:proofErr w:type="spellStart"/>
      <w:r w:rsidRPr="00011500">
        <w:rPr>
          <w:rFonts w:ascii="Palatino Linotype" w:hAnsi="Palatino Linotype" w:cs="Arial"/>
          <w:b/>
        </w:rPr>
        <w:t>VIII.</w:t>
      </w:r>
      <w:r w:rsidRPr="00004E84">
        <w:rPr>
          <w:rFonts w:ascii="Palatino Linotype" w:hAnsi="Palatino Linotype" w:cs="Arial"/>
        </w:rPr>
        <w:t>En</w:t>
      </w:r>
      <w:proofErr w:type="spellEnd"/>
      <w:r w:rsidRPr="00004E84">
        <w:rPr>
          <w:rFonts w:ascii="Palatino Linotype" w:hAnsi="Palatino Linotype" w:cs="Arial"/>
        </w:rPr>
        <w:t xml:space="preserve"> fecha </w:t>
      </w:r>
      <w:r>
        <w:rPr>
          <w:rFonts w:ascii="Palatino Linotype" w:hAnsi="Palatino Linotype" w:cs="Arial"/>
        </w:rPr>
        <w:t>veintiuno</w:t>
      </w:r>
      <w:r w:rsidRPr="00004E84">
        <w:rPr>
          <w:rFonts w:ascii="Palatino Linotype" w:hAnsi="Palatino Linotype" w:cs="Arial"/>
        </w:rPr>
        <w:t xml:space="preserve">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w:t>
      </w:r>
      <w:r>
        <w:rPr>
          <w:rFonts w:ascii="Palatino Linotype" w:hAnsi="Palatino Linotype" w:cs="Arial"/>
        </w:rPr>
        <w:t xml:space="preserve">l Estado de México y Municipios; y, </w:t>
      </w:r>
    </w:p>
    <w:p w14:paraId="6E090BB6" w14:textId="6C1339A1" w:rsidR="00011500" w:rsidRPr="009324FD" w:rsidRDefault="00011500" w:rsidP="00593EBA">
      <w:pPr>
        <w:spacing w:line="360" w:lineRule="auto"/>
        <w:jc w:val="both"/>
        <w:rPr>
          <w:rFonts w:ascii="Palatino Linotype" w:hAnsi="Palatino Linotype" w:cs="Arial"/>
        </w:rPr>
      </w:pPr>
    </w:p>
    <w:p w14:paraId="6E075AE4" w14:textId="7326791C" w:rsidR="00275E59" w:rsidRPr="009324FD" w:rsidRDefault="00200BFC" w:rsidP="00275E59">
      <w:pPr>
        <w:jc w:val="center"/>
        <w:rPr>
          <w:rFonts w:ascii="Palatino Linotype" w:hAnsi="Palatino Linotype" w:cs="Arial"/>
          <w:b/>
          <w:bCs/>
          <w:spacing w:val="60"/>
          <w:sz w:val="28"/>
        </w:rPr>
      </w:pPr>
      <w:r w:rsidRPr="009324FD">
        <w:rPr>
          <w:rFonts w:ascii="Palatino Linotype" w:hAnsi="Palatino Linotype" w:cs="Arial"/>
          <w:b/>
          <w:bCs/>
          <w:spacing w:val="60"/>
          <w:sz w:val="28"/>
        </w:rPr>
        <w:t>CONSIDERANDO</w:t>
      </w:r>
    </w:p>
    <w:p w14:paraId="26011A90" w14:textId="77777777" w:rsidR="000D1F3E" w:rsidRPr="009324FD" w:rsidRDefault="000D1F3E" w:rsidP="003969B9">
      <w:pPr>
        <w:rPr>
          <w:rFonts w:ascii="Palatino Linotype" w:hAnsi="Palatino Linotype" w:cs="Arial"/>
          <w:b/>
          <w:bCs/>
          <w:spacing w:val="60"/>
          <w:szCs w:val="22"/>
        </w:rPr>
      </w:pPr>
    </w:p>
    <w:p w14:paraId="1CE2C5E0" w14:textId="128A06FA" w:rsidR="00CC0BEF" w:rsidRPr="009324FD"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9324FD">
        <w:rPr>
          <w:rFonts w:ascii="Palatino Linotype" w:hAnsi="Palatino Linotype"/>
          <w:b/>
        </w:rPr>
        <w:t>Competencia</w:t>
      </w:r>
      <w:r w:rsidRPr="009324FD">
        <w:rPr>
          <w:rFonts w:ascii="Palatino Linotype" w:hAnsi="Palatino Linotype"/>
        </w:rPr>
        <w:t>.</w:t>
      </w:r>
      <w:r w:rsidRPr="009324FD">
        <w:rPr>
          <w:rFonts w:ascii="Palatino Linotype" w:hAnsi="Palatino Linotype"/>
          <w:b/>
        </w:rPr>
        <w:t xml:space="preserve"> </w:t>
      </w:r>
      <w:r w:rsidRPr="009324F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Pr="009324FD">
        <w:rPr>
          <w:rFonts w:ascii="Palatino Linotype" w:hAnsi="Palatino Linotype"/>
        </w:rPr>
        <w:lastRenderedPageBreak/>
        <w:t xml:space="preserve">Unidos Mexicanos; 5, párrafos </w:t>
      </w:r>
      <w:r w:rsidR="003969B9" w:rsidRPr="009324FD">
        <w:rPr>
          <w:rFonts w:ascii="Palatino Linotype" w:eastAsia="Calibri" w:hAnsi="Palatino Linotype" w:cs="Arial"/>
          <w:color w:val="000000" w:themeColor="text1"/>
          <w:lang w:val="es-ES_tradnl"/>
        </w:rPr>
        <w:t>trigésimo, trigésimo primero y trigésimo segundo</w:t>
      </w:r>
      <w:r w:rsidRPr="009324FD">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324F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9324FD"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9324FD">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24242CEC" w:rsidR="00200BFC" w:rsidRPr="009324FD" w:rsidRDefault="00200BFC" w:rsidP="00200BFC">
      <w:pPr>
        <w:spacing w:line="360" w:lineRule="auto"/>
        <w:jc w:val="both"/>
        <w:rPr>
          <w:rFonts w:ascii="Palatino Linotype" w:hAnsi="Palatino Linotype" w:cs="Arial"/>
          <w:b/>
          <w:snapToGrid w:val="0"/>
        </w:rPr>
      </w:pPr>
      <w:r w:rsidRPr="009324FD">
        <w:rPr>
          <w:rFonts w:ascii="Palatino Linotype" w:hAnsi="Palatino Linotype" w:cs="Arial"/>
          <w:b/>
          <w:sz w:val="28"/>
        </w:rPr>
        <w:t>SEGUNDO</w:t>
      </w:r>
      <w:r w:rsidRPr="009324FD">
        <w:rPr>
          <w:rFonts w:ascii="Palatino Linotype" w:hAnsi="Palatino Linotype" w:cs="Arial"/>
          <w:b/>
        </w:rPr>
        <w:t xml:space="preserve">. Interés. </w:t>
      </w:r>
      <w:r w:rsidRPr="009324FD">
        <w:rPr>
          <w:rFonts w:ascii="Palatino Linotype" w:hAnsi="Palatino Linotype" w:cs="Arial"/>
          <w:bCs/>
        </w:rPr>
        <w:t xml:space="preserve">El recurso de revisión fue interpuesto por parte legítima, en atención a que se presentó por </w:t>
      </w:r>
      <w:r w:rsidR="00D2314E" w:rsidRPr="009324FD">
        <w:rPr>
          <w:rFonts w:ascii="Palatino Linotype" w:hAnsi="Palatino Linotype" w:cs="Arial"/>
          <w:b/>
          <w:bCs/>
        </w:rPr>
        <w:t>LA RECURRENTE</w:t>
      </w:r>
      <w:r w:rsidRPr="009324FD">
        <w:rPr>
          <w:rFonts w:ascii="Palatino Linotype" w:hAnsi="Palatino Linotype" w:cs="Arial"/>
          <w:b/>
          <w:bCs/>
        </w:rPr>
        <w:t>,</w:t>
      </w:r>
      <w:r w:rsidRPr="009324FD">
        <w:rPr>
          <w:rFonts w:ascii="Palatino Linotype" w:hAnsi="Palatino Linotype" w:cs="Arial"/>
          <w:bCs/>
        </w:rPr>
        <w:t xml:space="preserve"> quien es la misma persona que formuló la solicitud de acceso a la información pública al </w:t>
      </w:r>
      <w:r w:rsidRPr="009324FD">
        <w:rPr>
          <w:rFonts w:ascii="Palatino Linotype" w:hAnsi="Palatino Linotype" w:cs="Arial"/>
          <w:b/>
          <w:bCs/>
        </w:rPr>
        <w:t>SUJETO OBLIGADO.</w:t>
      </w:r>
    </w:p>
    <w:p w14:paraId="7267C8A1" w14:textId="0B4370A2" w:rsidR="00FD561B" w:rsidRPr="009324FD"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9324FD">
        <w:rPr>
          <w:rFonts w:ascii="Palatino Linotype" w:hAnsi="Palatino Linotype" w:cs="Arial"/>
          <w:b/>
          <w:sz w:val="28"/>
        </w:rPr>
        <w:t>TERCERO</w:t>
      </w:r>
      <w:r w:rsidRPr="009324FD">
        <w:rPr>
          <w:rFonts w:ascii="Palatino Linotype" w:hAnsi="Palatino Linotype" w:cs="Arial"/>
          <w:b/>
        </w:rPr>
        <w:t xml:space="preserve">. </w:t>
      </w:r>
      <w:r w:rsidRPr="009324FD">
        <w:rPr>
          <w:rFonts w:ascii="Palatino Linotype" w:hAnsi="Palatino Linotype" w:cs="Arial"/>
          <w:b/>
          <w:lang w:val="es-ES"/>
        </w:rPr>
        <w:t>Oportunidad</w:t>
      </w:r>
      <w:r w:rsidR="00FD561B" w:rsidRPr="009324FD">
        <w:rPr>
          <w:rFonts w:ascii="Palatino Linotype" w:hAnsi="Palatino Linotype" w:cs="Arial"/>
        </w:rPr>
        <w:t xml:space="preserve">. El recurso de revisión fue interpuesto dentro del plazo de quince días hábiles, contados a partir del día siguiente al en que </w:t>
      </w:r>
      <w:r w:rsidR="00D2314E" w:rsidRPr="009324FD">
        <w:rPr>
          <w:rFonts w:ascii="Palatino Linotype" w:hAnsi="Palatino Linotype" w:cs="Arial"/>
          <w:b/>
        </w:rPr>
        <w:t>LA RECURRENTE</w:t>
      </w:r>
      <w:r w:rsidR="00FD561B" w:rsidRPr="009324FD">
        <w:rPr>
          <w:rFonts w:ascii="Palatino Linotype" w:hAnsi="Palatino Linotype" w:cs="Arial"/>
          <w:b/>
        </w:rPr>
        <w:t xml:space="preserve"> </w:t>
      </w:r>
      <w:r w:rsidR="00FD561B" w:rsidRPr="009324FD">
        <w:rPr>
          <w:rFonts w:ascii="Palatino Linotype" w:hAnsi="Palatino Linotype" w:cs="Arial"/>
        </w:rPr>
        <w:lastRenderedPageBreak/>
        <w:t>tuvo conocimiento de la respuesta impugnada; tal y como, lo prevé el artículo 178 de la Ley de Transparencia y Acceso a la Información Pública del Estado de México y Municipios, que establece:</w:t>
      </w:r>
    </w:p>
    <w:p w14:paraId="1288C6BF" w14:textId="63E3DEBB" w:rsidR="00FD561B" w:rsidRPr="009324FD" w:rsidRDefault="00FD561B" w:rsidP="00FD561B">
      <w:pPr>
        <w:spacing w:before="100" w:beforeAutospacing="1" w:after="100" w:afterAutospacing="1"/>
        <w:ind w:left="720" w:right="709"/>
        <w:contextualSpacing/>
        <w:jc w:val="both"/>
        <w:rPr>
          <w:rFonts w:ascii="Palatino Linotype" w:hAnsi="Palatino Linotype" w:cs="Arial"/>
          <w:i/>
          <w:sz w:val="22"/>
        </w:rPr>
      </w:pPr>
      <w:r w:rsidRPr="009324FD">
        <w:rPr>
          <w:rFonts w:ascii="Palatino Linotype" w:hAnsi="Palatino Linotype" w:cs="Arial"/>
          <w:i/>
          <w:sz w:val="22"/>
        </w:rPr>
        <w:t>“</w:t>
      </w:r>
      <w:r w:rsidRPr="009324FD">
        <w:rPr>
          <w:rFonts w:ascii="Palatino Linotype" w:hAnsi="Palatino Linotype" w:cs="Arial"/>
          <w:b/>
          <w:i/>
          <w:sz w:val="22"/>
        </w:rPr>
        <w:t>Artículo 178.</w:t>
      </w:r>
      <w:r w:rsidRPr="009324F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E48A92" w14:textId="77777777" w:rsidR="001B0B6F" w:rsidRPr="009324FD" w:rsidRDefault="001B0B6F" w:rsidP="008B7A23">
      <w:pPr>
        <w:spacing w:before="100" w:beforeAutospacing="1" w:after="100" w:afterAutospacing="1"/>
        <w:ind w:right="709"/>
        <w:contextualSpacing/>
        <w:jc w:val="both"/>
        <w:rPr>
          <w:rFonts w:ascii="Palatino Linotype" w:hAnsi="Palatino Linotype" w:cs="Arial"/>
          <w:i/>
          <w:sz w:val="22"/>
        </w:rPr>
      </w:pPr>
    </w:p>
    <w:p w14:paraId="243D4369" w14:textId="55A4C653" w:rsidR="00FD561B" w:rsidRPr="009324FD" w:rsidRDefault="00FD561B" w:rsidP="00FD561B">
      <w:pPr>
        <w:spacing w:before="100" w:beforeAutospacing="1" w:after="100" w:afterAutospacing="1"/>
        <w:ind w:left="720" w:right="709"/>
        <w:contextualSpacing/>
        <w:jc w:val="both"/>
        <w:rPr>
          <w:rFonts w:ascii="Palatino Linotype" w:hAnsi="Palatino Linotype" w:cs="Arial"/>
          <w:i/>
          <w:sz w:val="22"/>
        </w:rPr>
      </w:pPr>
      <w:r w:rsidRPr="009324F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9324FD"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9324FD" w:rsidRDefault="00FD561B" w:rsidP="00FD561B">
      <w:pPr>
        <w:spacing w:before="240" w:after="100" w:afterAutospacing="1"/>
        <w:ind w:left="720" w:right="709"/>
        <w:jc w:val="both"/>
        <w:rPr>
          <w:rFonts w:ascii="Palatino Linotype" w:hAnsi="Palatino Linotype" w:cs="Arial"/>
          <w:i/>
          <w:sz w:val="22"/>
        </w:rPr>
      </w:pPr>
      <w:r w:rsidRPr="009324FD">
        <w:rPr>
          <w:rFonts w:ascii="Palatino Linotype" w:hAnsi="Palatino Linotype" w:cs="Arial"/>
          <w:i/>
          <w:sz w:val="22"/>
        </w:rPr>
        <w:t xml:space="preserve">En el caso de que se interponga ante la Unidad de Transparencia, ésta deberá remitir el recurso de revisión al Instituto a más tardar al día </w:t>
      </w:r>
      <w:r w:rsidRPr="009324FD">
        <w:rPr>
          <w:rFonts w:ascii="Palatino Linotype" w:hAnsi="Palatino Linotype" w:cs="Arial"/>
          <w:i/>
          <w:sz w:val="22"/>
          <w:lang w:eastAsia="es-MX"/>
        </w:rPr>
        <w:t>siguiente</w:t>
      </w:r>
      <w:r w:rsidRPr="009324FD">
        <w:rPr>
          <w:rFonts w:ascii="Palatino Linotype" w:hAnsi="Palatino Linotype" w:cs="Arial"/>
          <w:i/>
          <w:sz w:val="22"/>
        </w:rPr>
        <w:t xml:space="preserve"> de haberlo recibido.”</w:t>
      </w:r>
    </w:p>
    <w:p w14:paraId="7FA8C718" w14:textId="24242FAA" w:rsidR="005D3C5A" w:rsidRPr="009324FD" w:rsidRDefault="00FD561B" w:rsidP="00B129BB">
      <w:pPr>
        <w:spacing w:line="360" w:lineRule="auto"/>
        <w:ind w:left="-5" w:hanging="10"/>
        <w:jc w:val="both"/>
        <w:rPr>
          <w:rFonts w:ascii="Palatino Linotype" w:hAnsi="Palatino Linotype" w:cs="Arial"/>
          <w:b/>
        </w:rPr>
      </w:pPr>
      <w:r w:rsidRPr="009324FD">
        <w:rPr>
          <w:rFonts w:ascii="Palatino Linotype" w:hAnsi="Palatino Linotype" w:cs="Arial"/>
        </w:rPr>
        <w:t xml:space="preserve">En esa tesitura, atendiendo a que </w:t>
      </w:r>
      <w:r w:rsidRPr="009324FD">
        <w:rPr>
          <w:rFonts w:ascii="Palatino Linotype" w:hAnsi="Palatino Linotype" w:cs="Arial"/>
          <w:b/>
        </w:rPr>
        <w:t>EL SUJETO OBLIGADO</w:t>
      </w:r>
      <w:r w:rsidRPr="009324FD">
        <w:rPr>
          <w:rFonts w:ascii="Palatino Linotype" w:hAnsi="Palatino Linotype" w:cs="Arial"/>
        </w:rPr>
        <w:t xml:space="preserve"> notificó la respuesta a la solicitud de acceso a la información pública el día</w:t>
      </w:r>
      <w:r w:rsidRPr="009324FD">
        <w:rPr>
          <w:rFonts w:ascii="Palatino Linotype" w:hAnsi="Palatino Linotype" w:cs="Arial"/>
          <w:b/>
        </w:rPr>
        <w:t xml:space="preserve"> </w:t>
      </w:r>
      <w:r w:rsidR="00B129BB" w:rsidRPr="009324FD">
        <w:rPr>
          <w:rFonts w:ascii="Palatino Linotype" w:hAnsi="Palatino Linotype" w:cs="Arial"/>
          <w:b/>
        </w:rPr>
        <w:t>nueve</w:t>
      </w:r>
      <w:r w:rsidR="005D3C5A" w:rsidRPr="009324FD">
        <w:rPr>
          <w:rFonts w:ascii="Palatino Linotype" w:hAnsi="Palatino Linotype" w:cs="Arial"/>
          <w:b/>
        </w:rPr>
        <w:t xml:space="preserve"> de febrero de dos mil veintiuno</w:t>
      </w:r>
      <w:r w:rsidRPr="009324FD">
        <w:rPr>
          <w:rFonts w:ascii="Palatino Linotype" w:hAnsi="Palatino Linotype" w:cs="Arial"/>
        </w:rPr>
        <w:t>; así, el plazo de quince días hábiles que el artículo 178 de la Ley de la materia otorga a</w:t>
      </w:r>
      <w:r w:rsidR="00F0540E" w:rsidRPr="009324FD">
        <w:rPr>
          <w:rFonts w:ascii="Palatino Linotype" w:hAnsi="Palatino Linotype" w:cs="Arial"/>
        </w:rPr>
        <w:t xml:space="preserve"> </w:t>
      </w:r>
      <w:r w:rsidR="00F0540E" w:rsidRPr="009324FD">
        <w:rPr>
          <w:rFonts w:ascii="Palatino Linotype" w:hAnsi="Palatino Linotype" w:cs="Arial"/>
          <w:b/>
          <w:bCs/>
        </w:rPr>
        <w:t>LA</w:t>
      </w:r>
      <w:r w:rsidRPr="009324FD">
        <w:rPr>
          <w:rFonts w:ascii="Palatino Linotype" w:hAnsi="Palatino Linotype" w:cs="Arial"/>
          <w:b/>
        </w:rPr>
        <w:t xml:space="preserve"> RECURRENTE</w:t>
      </w:r>
      <w:r w:rsidRPr="009324FD">
        <w:rPr>
          <w:rFonts w:ascii="Palatino Linotype" w:hAnsi="Palatino Linotype" w:cs="Arial"/>
        </w:rPr>
        <w:t xml:space="preserve"> para presentar el respectivo recurso de revisión, transcurrió del </w:t>
      </w:r>
      <w:r w:rsidR="00B129BB" w:rsidRPr="009324FD">
        <w:rPr>
          <w:rFonts w:ascii="Palatino Linotype" w:hAnsi="Palatino Linotype" w:cs="Arial"/>
          <w:b/>
        </w:rPr>
        <w:t xml:space="preserve">diez de febrero al </w:t>
      </w:r>
      <w:r w:rsidR="003819FA" w:rsidRPr="009324FD">
        <w:rPr>
          <w:rFonts w:ascii="Palatino Linotype" w:hAnsi="Palatino Linotype" w:cs="Arial"/>
          <w:b/>
        </w:rPr>
        <w:t xml:space="preserve">tres </w:t>
      </w:r>
      <w:r w:rsidR="00B129BB" w:rsidRPr="009324FD">
        <w:rPr>
          <w:rFonts w:ascii="Palatino Linotype" w:hAnsi="Palatino Linotype" w:cs="Arial"/>
          <w:b/>
        </w:rPr>
        <w:t>de marzo</w:t>
      </w:r>
      <w:r w:rsidR="005D3C5A" w:rsidRPr="009324FD">
        <w:rPr>
          <w:rFonts w:ascii="Palatino Linotype" w:hAnsi="Palatino Linotype" w:cs="Arial"/>
          <w:b/>
        </w:rPr>
        <w:t xml:space="preserve"> </w:t>
      </w:r>
      <w:r w:rsidR="00B129BB" w:rsidRPr="009324FD">
        <w:rPr>
          <w:rFonts w:ascii="Palatino Linotype" w:hAnsi="Palatino Linotype" w:cs="Arial"/>
          <w:b/>
        </w:rPr>
        <w:t xml:space="preserve">de </w:t>
      </w:r>
      <w:r w:rsidR="00B21ADE" w:rsidRPr="009324FD">
        <w:rPr>
          <w:rFonts w:ascii="Palatino Linotype" w:hAnsi="Palatino Linotype" w:cs="Arial"/>
          <w:b/>
        </w:rPr>
        <w:t>dos mil veintiuno</w:t>
      </w:r>
      <w:r w:rsidRPr="009324FD">
        <w:rPr>
          <w:rFonts w:ascii="Palatino Linotype" w:hAnsi="Palatino Linotype" w:cs="Arial"/>
        </w:rPr>
        <w:t xml:space="preserve">, </w:t>
      </w:r>
      <w:r w:rsidR="00EE68EE" w:rsidRPr="009324FD">
        <w:rPr>
          <w:rFonts w:ascii="Palatino Linotype" w:eastAsiaTheme="minorEastAsia" w:hAnsi="Palatino Linotype" w:cs="Arial"/>
          <w:lang w:val="es-ES_tradnl"/>
        </w:rPr>
        <w:t xml:space="preserve">sin contemplar en el cómputo los días </w:t>
      </w:r>
      <w:r w:rsidR="005D3C5A" w:rsidRPr="009324FD">
        <w:rPr>
          <w:rFonts w:ascii="Palatino Linotype" w:eastAsiaTheme="minorEastAsia" w:hAnsi="Palatino Linotype" w:cs="Arial"/>
          <w:lang w:val="es-ES_tradnl"/>
        </w:rPr>
        <w:t xml:space="preserve">trece, catorce, veinte, veintiuno, veintisiete y veintiocho de febrero </w:t>
      </w:r>
      <w:r w:rsidR="00EE68EE" w:rsidRPr="009324FD">
        <w:rPr>
          <w:rFonts w:ascii="Palatino Linotype" w:eastAsiaTheme="minorEastAsia" w:hAnsi="Palatino Linotype" w:cs="Arial"/>
          <w:lang w:val="es-ES_tradnl"/>
        </w:rPr>
        <w:t xml:space="preserve">dos mil veintiuno, </w:t>
      </w:r>
      <w:bookmarkStart w:id="4" w:name="_Hlk62134391"/>
      <w:r w:rsidR="00EE68EE" w:rsidRPr="009324F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B129BB" w:rsidRPr="009324FD">
        <w:rPr>
          <w:rFonts w:ascii="Palatino Linotype" w:eastAsiaTheme="minorEastAsia" w:hAnsi="Palatino Linotype" w:cs="Arial"/>
          <w:lang w:val="es-ES_tradnl"/>
        </w:rPr>
        <w:t xml:space="preserve">; así como, el día dos de marzo de dos mil veintiuno, por ser considerado como día inhábil por suspensión de labores en términos del Calendario Oficial en Materia de Transparencia, </w:t>
      </w:r>
      <w:r w:rsidR="00B129BB" w:rsidRPr="009324FD">
        <w:rPr>
          <w:rFonts w:ascii="Palatino Linotype" w:eastAsiaTheme="minorEastAsia" w:hAnsi="Palatino Linotype" w:cs="Arial"/>
          <w:lang w:val="es-ES_tradnl"/>
        </w:rPr>
        <w:lastRenderedPageBreak/>
        <w:t>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BA37399" w14:textId="77777777" w:rsidR="00B129BB" w:rsidRPr="009324FD" w:rsidRDefault="00B129BB" w:rsidP="002F3B77">
      <w:pPr>
        <w:ind w:left="-5" w:hanging="10"/>
        <w:jc w:val="both"/>
        <w:rPr>
          <w:rFonts w:ascii="Palatino Linotype" w:hAnsi="Palatino Linotype" w:cs="Arial"/>
          <w:b/>
        </w:rPr>
      </w:pPr>
    </w:p>
    <w:bookmarkEnd w:id="4"/>
    <w:p w14:paraId="2020E0C5" w14:textId="62DCAF68" w:rsidR="00EE68EE" w:rsidRPr="009324FD"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9324FD">
        <w:rPr>
          <w:rFonts w:ascii="Palatino Linotype" w:eastAsia="Palatino Linotype" w:hAnsi="Palatino Linotype" w:cs="Palatino Linotype"/>
          <w:color w:val="000000"/>
          <w:lang w:eastAsia="es-MX"/>
        </w:rPr>
        <w:t>En ese tenor, si el recurso de revisión que nos ocupa, se interpuso el</w:t>
      </w:r>
      <w:r w:rsidRPr="009324FD">
        <w:rPr>
          <w:rFonts w:ascii="Palatino Linotype" w:eastAsia="Palatino Linotype" w:hAnsi="Palatino Linotype" w:cs="Palatino Linotype"/>
          <w:b/>
          <w:color w:val="000000"/>
          <w:lang w:eastAsia="es-MX"/>
        </w:rPr>
        <w:t xml:space="preserve"> </w:t>
      </w:r>
      <w:r w:rsidR="00B129BB" w:rsidRPr="009324FD">
        <w:rPr>
          <w:rFonts w:ascii="Palatino Linotype" w:eastAsia="Palatino Linotype" w:hAnsi="Palatino Linotype" w:cs="Palatino Linotype"/>
          <w:b/>
          <w:color w:val="000000"/>
          <w:lang w:eastAsia="es-MX"/>
        </w:rPr>
        <w:t>veinticinco</w:t>
      </w:r>
      <w:r w:rsidR="008A07E4" w:rsidRPr="009324FD">
        <w:rPr>
          <w:rFonts w:ascii="Palatino Linotype" w:eastAsia="Palatino Linotype" w:hAnsi="Palatino Linotype" w:cs="Palatino Linotype"/>
          <w:b/>
          <w:color w:val="000000"/>
          <w:lang w:eastAsia="es-MX"/>
        </w:rPr>
        <w:t xml:space="preserve"> de febrero</w:t>
      </w:r>
      <w:r w:rsidR="006B6B26" w:rsidRPr="009324FD">
        <w:rPr>
          <w:rFonts w:ascii="Palatino Linotype" w:eastAsia="Palatino Linotype" w:hAnsi="Palatino Linotype" w:cs="Palatino Linotype"/>
          <w:b/>
          <w:color w:val="000000"/>
          <w:lang w:eastAsia="es-MX"/>
        </w:rPr>
        <w:t xml:space="preserve"> de dos mil veintiuno</w:t>
      </w:r>
      <w:r w:rsidRPr="009324FD">
        <w:rPr>
          <w:rFonts w:ascii="Palatino Linotype" w:eastAsia="Palatino Linotype" w:hAnsi="Palatino Linotype" w:cs="Palatino Linotype"/>
          <w:b/>
          <w:color w:val="000000"/>
          <w:lang w:eastAsia="es-MX"/>
        </w:rPr>
        <w:t>,</w:t>
      </w:r>
      <w:r w:rsidRPr="009324FD">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40083530" w14:textId="77777777" w:rsidR="00B129BB" w:rsidRPr="009324FD" w:rsidRDefault="00200BFC" w:rsidP="00B129BB">
      <w:pPr>
        <w:autoSpaceDE w:val="0"/>
        <w:autoSpaceDN w:val="0"/>
        <w:adjustRightInd w:val="0"/>
        <w:spacing w:line="360" w:lineRule="auto"/>
        <w:ind w:right="49"/>
        <w:jc w:val="both"/>
        <w:rPr>
          <w:rFonts w:ascii="Palatino Linotype" w:hAnsi="Palatino Linotype"/>
          <w:b/>
        </w:rPr>
      </w:pPr>
      <w:r w:rsidRPr="009324FD">
        <w:rPr>
          <w:rFonts w:ascii="Palatino Linotype" w:hAnsi="Palatino Linotype" w:cs="Arial"/>
          <w:b/>
          <w:sz w:val="28"/>
        </w:rPr>
        <w:t>CUARTO</w:t>
      </w:r>
      <w:r w:rsidRPr="009324FD">
        <w:rPr>
          <w:rFonts w:ascii="Palatino Linotype" w:hAnsi="Palatino Linotype"/>
          <w:b/>
        </w:rPr>
        <w:t xml:space="preserve">. Procedibilidad. </w:t>
      </w:r>
      <w:r w:rsidR="00B129BB" w:rsidRPr="009324FD">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B129BB" w:rsidRPr="009324FD">
        <w:rPr>
          <w:rFonts w:ascii="Palatino Linotype" w:hAnsi="Palatino Linotype"/>
        </w:rPr>
        <w:t xml:space="preserve">Ley de Transparencia y Acceso a la Información Pública del Estado de México y Municipios, en atención a que fueron presentados mediante el formato visible en </w:t>
      </w:r>
      <w:r w:rsidR="00B129BB" w:rsidRPr="009324FD">
        <w:rPr>
          <w:rFonts w:ascii="Palatino Linotype" w:hAnsi="Palatino Linotype"/>
          <w:b/>
        </w:rPr>
        <w:t>EL SAIMEX.</w:t>
      </w:r>
    </w:p>
    <w:p w14:paraId="5FE9696B" w14:textId="77777777" w:rsidR="009A7D02" w:rsidRPr="009324FD" w:rsidRDefault="009A7D02" w:rsidP="00593EBA">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074EC9A6" w14:textId="77777777" w:rsidR="009A7D02" w:rsidRPr="009324FD" w:rsidRDefault="004D6EDE" w:rsidP="009A7D02">
      <w:pPr>
        <w:spacing w:line="360" w:lineRule="auto"/>
        <w:jc w:val="both"/>
        <w:rPr>
          <w:rFonts w:ascii="Palatino Linotype" w:hAnsi="Palatino Linotype" w:cs="Arial"/>
          <w:color w:val="000000" w:themeColor="text1"/>
        </w:rPr>
      </w:pPr>
      <w:r w:rsidRPr="009324FD">
        <w:rPr>
          <w:rFonts w:ascii="Palatino Linotype" w:hAnsi="Palatino Linotype" w:cs="Arial"/>
          <w:b/>
          <w:sz w:val="28"/>
          <w:szCs w:val="28"/>
        </w:rPr>
        <w:t>QUINTO</w:t>
      </w:r>
      <w:r w:rsidRPr="009324FD">
        <w:rPr>
          <w:rFonts w:ascii="Palatino Linotype" w:hAnsi="Palatino Linotype" w:cs="Arial"/>
          <w:b/>
        </w:rPr>
        <w:t xml:space="preserve">. </w:t>
      </w:r>
      <w:r w:rsidR="009A7D02" w:rsidRPr="009324FD">
        <w:rPr>
          <w:rFonts w:ascii="Palatino Linotype" w:hAnsi="Palatino Linotype" w:cs="Arial"/>
          <w:b/>
          <w:color w:val="000000" w:themeColor="text1"/>
          <w:lang w:val="es-ES" w:eastAsia="es-MX"/>
        </w:rPr>
        <w:t>Estudio y resolución del asunto.</w:t>
      </w:r>
      <w:r w:rsidR="009A7D02" w:rsidRPr="009324FD">
        <w:rPr>
          <w:rFonts w:ascii="Palatino Linotype" w:hAnsi="Palatino Linotype" w:cs="Arial"/>
          <w:color w:val="000000" w:themeColor="text1"/>
          <w:lang w:val="es-ES" w:eastAsia="es-MX"/>
        </w:rPr>
        <w:t xml:space="preserve"> </w:t>
      </w:r>
      <w:r w:rsidR="009A7D02" w:rsidRPr="009324FD">
        <w:rPr>
          <w:rFonts w:ascii="Palatino Linotype" w:hAnsi="Palatino Linotype" w:cs="Arial"/>
          <w:color w:val="000000" w:themeColor="text1"/>
        </w:rPr>
        <w:t xml:space="preserve">Del análisis efectuado se advierte que el recurso de revisión de que se trata es procedente; toda vez, que se actualiza la hipótesis prevista en la fracción IV del artículo 179 de la Ley de la materia, que a la letra indica: </w:t>
      </w:r>
    </w:p>
    <w:p w14:paraId="749A9854" w14:textId="77777777" w:rsidR="009A7D02" w:rsidRPr="009324FD" w:rsidRDefault="009A7D02" w:rsidP="003551CA">
      <w:pPr>
        <w:jc w:val="both"/>
        <w:rPr>
          <w:rFonts w:ascii="Palatino Linotype" w:hAnsi="Palatino Linotype" w:cs="Arial"/>
          <w:color w:val="000000" w:themeColor="text1"/>
        </w:rPr>
      </w:pPr>
    </w:p>
    <w:p w14:paraId="69D2C31A" w14:textId="77777777" w:rsidR="009A7D02" w:rsidRPr="009324FD" w:rsidRDefault="009A7D02" w:rsidP="003551CA">
      <w:pPr>
        <w:ind w:left="850" w:right="901"/>
        <w:jc w:val="both"/>
        <w:rPr>
          <w:rFonts w:ascii="Palatino Linotype" w:hAnsi="Palatino Linotype" w:cs="Arial"/>
          <w:i/>
          <w:iCs/>
          <w:color w:val="000000" w:themeColor="text1"/>
          <w:sz w:val="22"/>
          <w:szCs w:val="22"/>
        </w:rPr>
      </w:pPr>
      <w:r w:rsidRPr="009324FD">
        <w:rPr>
          <w:rFonts w:ascii="Palatino Linotype" w:hAnsi="Palatino Linotype" w:cs="Arial"/>
          <w:b/>
          <w:bCs/>
          <w:i/>
          <w:iCs/>
          <w:color w:val="000000" w:themeColor="text1"/>
          <w:sz w:val="22"/>
          <w:szCs w:val="22"/>
        </w:rPr>
        <w:t>“Artículo 179.</w:t>
      </w:r>
      <w:r w:rsidRPr="009324FD">
        <w:rPr>
          <w:rFonts w:ascii="Palatino Linotype" w:hAnsi="Palatino Linotype" w:cs="Arial"/>
          <w:i/>
          <w:iCs/>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 </w:t>
      </w:r>
    </w:p>
    <w:p w14:paraId="5593AE8F" w14:textId="77777777" w:rsidR="009A7D02" w:rsidRPr="009324FD" w:rsidRDefault="009A7D02" w:rsidP="003551CA">
      <w:pPr>
        <w:ind w:left="850" w:right="901"/>
        <w:jc w:val="both"/>
        <w:rPr>
          <w:rFonts w:ascii="Palatino Linotype" w:hAnsi="Palatino Linotype" w:cs="Arial"/>
          <w:b/>
          <w:i/>
          <w:iCs/>
          <w:color w:val="000000" w:themeColor="text1"/>
          <w:sz w:val="22"/>
          <w:szCs w:val="22"/>
        </w:rPr>
      </w:pPr>
      <w:r w:rsidRPr="009324FD">
        <w:rPr>
          <w:rFonts w:ascii="Palatino Linotype" w:hAnsi="Palatino Linotype" w:cs="Arial"/>
          <w:b/>
          <w:i/>
          <w:iCs/>
          <w:color w:val="000000" w:themeColor="text1"/>
          <w:sz w:val="22"/>
          <w:szCs w:val="22"/>
        </w:rPr>
        <w:t>(. . .)</w:t>
      </w:r>
    </w:p>
    <w:p w14:paraId="1D9C964B" w14:textId="77777777" w:rsidR="009A7D02" w:rsidRPr="009324FD" w:rsidRDefault="009A7D02" w:rsidP="003551CA">
      <w:pPr>
        <w:ind w:left="850" w:right="901"/>
        <w:jc w:val="both"/>
        <w:rPr>
          <w:rFonts w:ascii="Palatino Linotype" w:hAnsi="Palatino Linotype" w:cs="Arial"/>
          <w:b/>
          <w:bCs/>
          <w:i/>
          <w:iCs/>
          <w:color w:val="000000" w:themeColor="text1"/>
          <w:sz w:val="22"/>
          <w:szCs w:val="22"/>
        </w:rPr>
      </w:pPr>
      <w:r w:rsidRPr="009324FD">
        <w:rPr>
          <w:rFonts w:ascii="Palatino Linotype" w:hAnsi="Palatino Linotype" w:cs="Arial"/>
          <w:b/>
          <w:bCs/>
          <w:i/>
          <w:iCs/>
          <w:color w:val="000000" w:themeColor="text1"/>
          <w:sz w:val="22"/>
          <w:szCs w:val="22"/>
        </w:rPr>
        <w:t>IV. La declaración de incompetencia por el sujeto obligado;</w:t>
      </w:r>
    </w:p>
    <w:p w14:paraId="1B3E75C5" w14:textId="77777777" w:rsidR="009A7D02" w:rsidRPr="009324FD" w:rsidRDefault="009A7D02" w:rsidP="003551CA">
      <w:pPr>
        <w:ind w:left="850" w:right="901"/>
        <w:jc w:val="both"/>
        <w:rPr>
          <w:rFonts w:ascii="Palatino Linotype" w:hAnsi="Palatino Linotype" w:cs="Arial"/>
          <w:b/>
          <w:bCs/>
          <w:i/>
          <w:iCs/>
          <w:color w:val="000000" w:themeColor="text1"/>
          <w:sz w:val="22"/>
          <w:szCs w:val="22"/>
        </w:rPr>
      </w:pPr>
      <w:r w:rsidRPr="009324FD">
        <w:rPr>
          <w:rFonts w:ascii="Palatino Linotype" w:hAnsi="Palatino Linotype" w:cs="Arial"/>
          <w:b/>
          <w:bCs/>
          <w:i/>
          <w:iCs/>
          <w:color w:val="000000" w:themeColor="text1"/>
          <w:sz w:val="22"/>
          <w:szCs w:val="22"/>
        </w:rPr>
        <w:t>(…)”</w:t>
      </w:r>
    </w:p>
    <w:p w14:paraId="0879F2DB" w14:textId="1FE005DE" w:rsidR="009A7D02" w:rsidRPr="009324FD" w:rsidRDefault="009A7D02" w:rsidP="003551CA">
      <w:pPr>
        <w:ind w:left="850" w:right="901"/>
        <w:jc w:val="both"/>
        <w:rPr>
          <w:rFonts w:ascii="Palatino Linotype" w:hAnsi="Palatino Linotype" w:cs="Arial"/>
          <w:i/>
          <w:iCs/>
          <w:color w:val="000000" w:themeColor="text1"/>
          <w:sz w:val="22"/>
          <w:szCs w:val="22"/>
        </w:rPr>
      </w:pPr>
      <w:r w:rsidRPr="009324FD">
        <w:rPr>
          <w:rFonts w:ascii="Palatino Linotype" w:hAnsi="Palatino Linotype" w:cs="Arial"/>
          <w:i/>
          <w:iCs/>
          <w:color w:val="000000" w:themeColor="text1"/>
          <w:sz w:val="22"/>
          <w:szCs w:val="22"/>
        </w:rPr>
        <w:t xml:space="preserve">(Énfasis añadido) </w:t>
      </w:r>
    </w:p>
    <w:p w14:paraId="2008F2E7" w14:textId="77777777" w:rsidR="003D3178" w:rsidRPr="009324FD" w:rsidRDefault="003D3178" w:rsidP="003551CA">
      <w:pPr>
        <w:ind w:right="901"/>
        <w:jc w:val="both"/>
        <w:rPr>
          <w:rFonts w:ascii="Palatino Linotype" w:hAnsi="Palatino Linotype" w:cs="Arial"/>
          <w:i/>
          <w:iCs/>
          <w:color w:val="000000" w:themeColor="text1"/>
        </w:rPr>
      </w:pPr>
    </w:p>
    <w:p w14:paraId="49666046" w14:textId="52C63A88" w:rsidR="009A7D02" w:rsidRPr="009324FD" w:rsidRDefault="009A7D02" w:rsidP="009A7D02">
      <w:pPr>
        <w:spacing w:line="360" w:lineRule="auto"/>
        <w:jc w:val="both"/>
        <w:rPr>
          <w:rFonts w:ascii="Palatino Linotype" w:hAnsi="Palatino Linotype" w:cs="Arial"/>
          <w:color w:val="000000" w:themeColor="text1"/>
        </w:rPr>
      </w:pPr>
      <w:r w:rsidRPr="009324FD">
        <w:rPr>
          <w:rFonts w:ascii="Palatino Linotype" w:hAnsi="Palatino Linotype" w:cs="Arial"/>
          <w:color w:val="000000" w:themeColor="text1"/>
        </w:rPr>
        <w:t xml:space="preserve">El precepto legal antes citado, establece como supuesto de procedencia del recurso de revisión, cuando el </w:t>
      </w:r>
      <w:r w:rsidRPr="009324FD">
        <w:rPr>
          <w:rFonts w:ascii="Palatino Linotype" w:hAnsi="Palatino Linotype" w:cs="Arial"/>
          <w:b/>
          <w:bCs/>
          <w:color w:val="000000" w:themeColor="text1"/>
        </w:rPr>
        <w:t>SUJETO OBLIGADO</w:t>
      </w:r>
      <w:r w:rsidRPr="009324FD">
        <w:rPr>
          <w:rFonts w:ascii="Palatino Linotype" w:hAnsi="Palatino Linotype" w:cs="Arial"/>
          <w:color w:val="000000" w:themeColor="text1"/>
        </w:rPr>
        <w:t xml:space="preserve">, se declara incompetente para conocer de un recurso de revisión en razón de que </w:t>
      </w:r>
      <w:bookmarkStart w:id="5" w:name="_Hlk67519216"/>
      <w:r w:rsidRPr="009324FD">
        <w:rPr>
          <w:rFonts w:ascii="Palatino Linotype" w:hAnsi="Palatino Linotype" w:cs="Arial"/>
          <w:color w:val="000000" w:themeColor="text1"/>
        </w:rPr>
        <w:t xml:space="preserve">no genera, administra o posee la información </w:t>
      </w:r>
      <w:bookmarkEnd w:id="5"/>
      <w:r w:rsidRPr="009324FD">
        <w:rPr>
          <w:rFonts w:ascii="Palatino Linotype" w:hAnsi="Palatino Linotype" w:cs="Arial"/>
          <w:color w:val="000000" w:themeColor="text1"/>
        </w:rPr>
        <w:t xml:space="preserve">solidada, situación que argumento </w:t>
      </w:r>
      <w:r w:rsidRPr="009324FD">
        <w:rPr>
          <w:rFonts w:ascii="Palatino Linotype" w:hAnsi="Palatino Linotype" w:cs="Arial"/>
          <w:b/>
          <w:bCs/>
          <w:color w:val="000000" w:themeColor="text1"/>
        </w:rPr>
        <w:t>EL SUJETO OBLIGADO</w:t>
      </w:r>
      <w:r w:rsidRPr="009324FD">
        <w:rPr>
          <w:rFonts w:ascii="Palatino Linotype" w:hAnsi="Palatino Linotype" w:cs="Arial"/>
          <w:color w:val="000000" w:themeColor="text1"/>
        </w:rPr>
        <w:t xml:space="preserve"> en su respuesta.</w:t>
      </w:r>
    </w:p>
    <w:p w14:paraId="19C05D48" w14:textId="77777777" w:rsidR="003D3178" w:rsidRPr="009324FD" w:rsidRDefault="003D3178" w:rsidP="009A7D02">
      <w:pPr>
        <w:spacing w:line="360" w:lineRule="auto"/>
        <w:jc w:val="both"/>
        <w:rPr>
          <w:rFonts w:ascii="Palatino Linotype" w:hAnsi="Palatino Linotype" w:cs="Arial"/>
          <w:color w:val="000000" w:themeColor="text1"/>
        </w:rPr>
      </w:pPr>
    </w:p>
    <w:p w14:paraId="5BB5F026" w14:textId="3F3BC119" w:rsidR="003D3178" w:rsidRPr="009324FD" w:rsidRDefault="003D3178" w:rsidP="003D3178">
      <w:pPr>
        <w:spacing w:line="360" w:lineRule="auto"/>
        <w:jc w:val="both"/>
        <w:rPr>
          <w:rFonts w:ascii="Palatino Linotype" w:hAnsi="Palatino Linotype" w:cs="Arial"/>
          <w:szCs w:val="22"/>
        </w:rPr>
      </w:pPr>
      <w:r w:rsidRPr="009324FD">
        <w:rPr>
          <w:rFonts w:ascii="Palatino Linotype" w:hAnsi="Palatino Linotype" w:cs="Arial"/>
          <w:szCs w:val="22"/>
        </w:rPr>
        <w:t xml:space="preserve">Ahora bien, es importante recordar que el solicitante requirió lo siguiente: </w:t>
      </w:r>
    </w:p>
    <w:p w14:paraId="726BAA61" w14:textId="77777777" w:rsidR="003D3178" w:rsidRPr="009324FD" w:rsidRDefault="003D3178" w:rsidP="003551CA">
      <w:pPr>
        <w:jc w:val="both"/>
        <w:rPr>
          <w:rFonts w:ascii="Palatino Linotype" w:hAnsi="Palatino Linotype" w:cs="Arial"/>
          <w:szCs w:val="22"/>
        </w:rPr>
      </w:pPr>
    </w:p>
    <w:p w14:paraId="6DCACF1F" w14:textId="321D2A6A" w:rsidR="003D3178" w:rsidRPr="009324FD" w:rsidRDefault="003D3178" w:rsidP="008B7A23">
      <w:pPr>
        <w:pStyle w:val="Prrafodelista"/>
        <w:numPr>
          <w:ilvl w:val="0"/>
          <w:numId w:val="17"/>
        </w:numPr>
        <w:spacing w:line="360" w:lineRule="auto"/>
        <w:ind w:right="901"/>
        <w:jc w:val="both"/>
        <w:rPr>
          <w:rFonts w:ascii="Palatino Linotype" w:hAnsi="Palatino Linotype" w:cs="Arial"/>
          <w:b/>
          <w:bCs/>
          <w:iCs/>
          <w:sz w:val="28"/>
        </w:rPr>
      </w:pPr>
      <w:r w:rsidRPr="009324FD">
        <w:rPr>
          <w:rFonts w:ascii="Palatino Linotype" w:eastAsia="MS Mincho" w:hAnsi="Palatino Linotype" w:cs="Arial"/>
          <w:b/>
          <w:bCs/>
          <w:iCs/>
        </w:rPr>
        <w:t xml:space="preserve">Copia certificada del nombramiento del Director General del Organismo Público Descentralizado para la Prestación de </w:t>
      </w:r>
      <w:r w:rsidR="003551CA" w:rsidRPr="009324FD">
        <w:rPr>
          <w:rFonts w:ascii="Palatino Linotype" w:eastAsia="MS Mincho" w:hAnsi="Palatino Linotype" w:cs="Arial"/>
          <w:b/>
          <w:bCs/>
          <w:iCs/>
        </w:rPr>
        <w:t>l</w:t>
      </w:r>
      <w:r w:rsidRPr="009324FD">
        <w:rPr>
          <w:rFonts w:ascii="Palatino Linotype" w:eastAsia="MS Mincho" w:hAnsi="Palatino Linotype" w:cs="Arial"/>
          <w:b/>
          <w:bCs/>
          <w:iCs/>
        </w:rPr>
        <w:t xml:space="preserve">os Servicios de Agua Potable Alcantarillado y Saneamiento del Municipio de </w:t>
      </w:r>
      <w:bookmarkStart w:id="6" w:name="_Hlk69218093"/>
      <w:r w:rsidRPr="009324FD">
        <w:rPr>
          <w:rFonts w:ascii="Palatino Linotype" w:eastAsia="MS Mincho" w:hAnsi="Palatino Linotype" w:cs="Arial"/>
          <w:b/>
          <w:bCs/>
          <w:iCs/>
        </w:rPr>
        <w:t>Tlalnepantla de Baz</w:t>
      </w:r>
      <w:bookmarkEnd w:id="6"/>
      <w:r w:rsidRPr="009324FD">
        <w:rPr>
          <w:rFonts w:ascii="Palatino Linotype" w:eastAsia="MS Mincho" w:hAnsi="Palatino Linotype" w:cs="Arial"/>
          <w:b/>
          <w:bCs/>
          <w:iCs/>
        </w:rPr>
        <w:t>.</w:t>
      </w:r>
    </w:p>
    <w:p w14:paraId="23F0FEF3" w14:textId="77777777" w:rsidR="008B7A23" w:rsidRPr="009324FD" w:rsidRDefault="008B7A23" w:rsidP="008B7A23">
      <w:pPr>
        <w:pStyle w:val="Prrafodelista"/>
        <w:spacing w:line="360" w:lineRule="auto"/>
        <w:ind w:left="720" w:right="901"/>
        <w:jc w:val="both"/>
        <w:rPr>
          <w:rFonts w:ascii="Palatino Linotype" w:hAnsi="Palatino Linotype" w:cs="Arial"/>
          <w:b/>
          <w:bCs/>
          <w:iCs/>
          <w:sz w:val="28"/>
        </w:rPr>
      </w:pPr>
    </w:p>
    <w:p w14:paraId="3BCDA7B4" w14:textId="4305861E" w:rsidR="009A7D02" w:rsidRPr="009324FD" w:rsidRDefault="009A7D02" w:rsidP="009A7D02">
      <w:pPr>
        <w:spacing w:line="360" w:lineRule="auto"/>
        <w:jc w:val="both"/>
        <w:rPr>
          <w:rFonts w:ascii="Palatino Linotype" w:eastAsia="Arial Unicode MS" w:hAnsi="Palatino Linotype" w:cs="Arial"/>
        </w:rPr>
      </w:pPr>
      <w:r w:rsidRPr="009324FD">
        <w:rPr>
          <w:rFonts w:ascii="Palatino Linotype" w:hAnsi="Palatino Linotype" w:cs="Arial"/>
        </w:rPr>
        <w:t>Atento a lo anterior,</w:t>
      </w:r>
      <w:r w:rsidRPr="009324FD">
        <w:rPr>
          <w:rFonts w:ascii="Palatino Linotype" w:eastAsia="Arial Unicode MS" w:hAnsi="Palatino Linotype" w:cs="Arial"/>
        </w:rPr>
        <w:t xml:space="preserve"> es de señalar que </w:t>
      </w:r>
      <w:r w:rsidRPr="009324FD">
        <w:rPr>
          <w:rFonts w:ascii="Palatino Linotype" w:eastAsia="Arial Unicode MS" w:hAnsi="Palatino Linotype" w:cs="Arial"/>
          <w:b/>
          <w:color w:val="000000"/>
        </w:rPr>
        <w:t>E</w:t>
      </w:r>
      <w:bookmarkStart w:id="7" w:name="_GoBack"/>
      <w:bookmarkEnd w:id="7"/>
      <w:r w:rsidRPr="009324FD">
        <w:rPr>
          <w:rFonts w:ascii="Palatino Linotype" w:eastAsia="Arial Unicode MS" w:hAnsi="Palatino Linotype" w:cs="Arial"/>
          <w:b/>
          <w:color w:val="000000"/>
        </w:rPr>
        <w:t>L SUJETO OBLIGADO</w:t>
      </w:r>
      <w:r w:rsidRPr="009324FD">
        <w:rPr>
          <w:rFonts w:ascii="Palatino Linotype" w:eastAsia="Arial Unicode MS" w:hAnsi="Palatino Linotype" w:cs="Arial"/>
        </w:rPr>
        <w:t xml:space="preserve"> </w:t>
      </w:r>
      <w:r w:rsidR="0044519E" w:rsidRPr="009324FD">
        <w:rPr>
          <w:rFonts w:ascii="Palatino Linotype" w:eastAsia="Arial Unicode MS" w:hAnsi="Palatino Linotype" w:cs="Arial"/>
        </w:rPr>
        <w:t>notificó</w:t>
      </w:r>
      <w:r w:rsidRPr="009324FD">
        <w:rPr>
          <w:rFonts w:ascii="Palatino Linotype" w:eastAsia="Arial Unicode MS" w:hAnsi="Palatino Linotype" w:cs="Arial"/>
        </w:rPr>
        <w:t xml:space="preserve"> su incompetencia dentro del plazo de los tres días hábiles, de acuerdo al </w:t>
      </w:r>
      <w:r w:rsidR="0044519E" w:rsidRPr="009324FD">
        <w:rPr>
          <w:rFonts w:ascii="Palatino Linotype" w:eastAsia="Arial Unicode MS" w:hAnsi="Palatino Linotype" w:cs="Arial"/>
        </w:rPr>
        <w:t>artículo</w:t>
      </w:r>
      <w:r w:rsidRPr="009324FD">
        <w:rPr>
          <w:rFonts w:ascii="Palatino Linotype" w:eastAsia="Arial Unicode MS" w:hAnsi="Palatino Linotype" w:cs="Arial"/>
        </w:rPr>
        <w:t xml:space="preserve"> 167 de la ley de la materia, mismo que </w:t>
      </w:r>
      <w:r w:rsidR="0044519E" w:rsidRPr="009324FD">
        <w:rPr>
          <w:rFonts w:ascii="Palatino Linotype" w:eastAsia="Arial Unicode MS" w:hAnsi="Palatino Linotype" w:cs="Arial"/>
        </w:rPr>
        <w:t xml:space="preserve">señaló </w:t>
      </w:r>
      <w:r w:rsidRPr="009324FD">
        <w:rPr>
          <w:rFonts w:ascii="Palatino Linotype" w:eastAsia="Arial Unicode MS" w:hAnsi="Palatino Linotype" w:cs="Arial"/>
        </w:rPr>
        <w:t xml:space="preserve">que </w:t>
      </w:r>
      <w:r w:rsidR="003551CA" w:rsidRPr="009324FD">
        <w:rPr>
          <w:rFonts w:ascii="Palatino Linotype" w:eastAsia="Arial Unicode MS" w:hAnsi="Palatino Linotype" w:cs="Arial"/>
        </w:rPr>
        <w:t>la información solicitada no obra en sus archivos</w:t>
      </w:r>
      <w:r w:rsidR="004A144D" w:rsidRPr="009324FD">
        <w:rPr>
          <w:rFonts w:ascii="Palatino Linotype" w:eastAsia="Arial Unicode MS" w:hAnsi="Palatino Linotype" w:cs="Arial"/>
        </w:rPr>
        <w:t>, por otro lado</w:t>
      </w:r>
      <w:r w:rsidR="0044519E" w:rsidRPr="009324FD">
        <w:rPr>
          <w:rFonts w:ascii="Palatino Linotype" w:eastAsia="Arial Unicode MS" w:hAnsi="Palatino Linotype" w:cs="Arial"/>
        </w:rPr>
        <w:t>,</w:t>
      </w:r>
      <w:r w:rsidR="004A144D" w:rsidRPr="009324FD">
        <w:rPr>
          <w:rFonts w:ascii="Palatino Linotype" w:eastAsia="Arial Unicode MS" w:hAnsi="Palatino Linotype" w:cs="Arial"/>
        </w:rPr>
        <w:t xml:space="preserve"> en aras de garantizar derecho al acceso a la información </w:t>
      </w:r>
      <w:r w:rsidR="0044519E" w:rsidRPr="009324FD">
        <w:rPr>
          <w:rFonts w:ascii="Palatino Linotype" w:eastAsia="Arial Unicode MS" w:hAnsi="Palatino Linotype" w:cs="Arial"/>
        </w:rPr>
        <w:t>pública</w:t>
      </w:r>
      <w:r w:rsidR="004A144D" w:rsidRPr="009324FD">
        <w:rPr>
          <w:rFonts w:ascii="Palatino Linotype" w:eastAsia="Arial Unicode MS" w:hAnsi="Palatino Linotype" w:cs="Arial"/>
        </w:rPr>
        <w:t xml:space="preserve">, </w:t>
      </w:r>
      <w:r w:rsidR="0044519E" w:rsidRPr="009324FD">
        <w:rPr>
          <w:rFonts w:ascii="Palatino Linotype" w:eastAsia="Arial Unicode MS" w:hAnsi="Palatino Linotype" w:cs="Arial"/>
        </w:rPr>
        <w:t xml:space="preserve">orientó </w:t>
      </w:r>
      <w:r w:rsidR="004A144D" w:rsidRPr="009324FD">
        <w:rPr>
          <w:rFonts w:ascii="Palatino Linotype" w:eastAsia="Arial Unicode MS" w:hAnsi="Palatino Linotype" w:cs="Arial"/>
        </w:rPr>
        <w:t>a</w:t>
      </w:r>
      <w:r w:rsidR="0044519E" w:rsidRPr="009324FD">
        <w:rPr>
          <w:rFonts w:ascii="Palatino Linotype" w:eastAsia="Arial Unicode MS" w:hAnsi="Palatino Linotype" w:cs="Arial"/>
        </w:rPr>
        <w:t xml:space="preserve"> </w:t>
      </w:r>
      <w:r w:rsidR="004A144D" w:rsidRPr="009324FD">
        <w:rPr>
          <w:rFonts w:ascii="Palatino Linotype" w:eastAsia="Arial Unicode MS" w:hAnsi="Palatino Linotype" w:cs="Arial"/>
        </w:rPr>
        <w:t>l</w:t>
      </w:r>
      <w:r w:rsidR="0044519E" w:rsidRPr="009324FD">
        <w:rPr>
          <w:rFonts w:ascii="Palatino Linotype" w:eastAsia="Arial Unicode MS" w:hAnsi="Palatino Linotype" w:cs="Arial"/>
        </w:rPr>
        <w:t>a</w:t>
      </w:r>
      <w:r w:rsidR="004A144D" w:rsidRPr="009324FD">
        <w:rPr>
          <w:rFonts w:ascii="Palatino Linotype" w:eastAsia="Arial Unicode MS" w:hAnsi="Palatino Linotype" w:cs="Arial"/>
        </w:rPr>
        <w:t xml:space="preserve"> particular a presentar </w:t>
      </w:r>
      <w:r w:rsidR="003551CA" w:rsidRPr="009324FD">
        <w:rPr>
          <w:rFonts w:ascii="Palatino Linotype" w:eastAsia="Arial Unicode MS" w:hAnsi="Palatino Linotype" w:cs="Arial"/>
        </w:rPr>
        <w:t>su solicitud de información ante el Ayuntamiento de Tlalnepantla de Baz.</w:t>
      </w:r>
    </w:p>
    <w:p w14:paraId="4C0E8A6A" w14:textId="77777777" w:rsidR="009A7D02" w:rsidRPr="009324FD" w:rsidRDefault="009A7D02" w:rsidP="009A7D02">
      <w:pPr>
        <w:spacing w:line="360" w:lineRule="auto"/>
        <w:jc w:val="both"/>
        <w:rPr>
          <w:rFonts w:ascii="Palatino Linotype" w:hAnsi="Palatino Linotype"/>
          <w:color w:val="000000"/>
          <w:shd w:val="clear" w:color="auto" w:fill="FFFFFF"/>
        </w:rPr>
      </w:pPr>
    </w:p>
    <w:p w14:paraId="64E0E264" w14:textId="40CAA463" w:rsidR="009A7D02" w:rsidRPr="009324FD" w:rsidRDefault="009A7D02" w:rsidP="009A7D02">
      <w:pPr>
        <w:spacing w:line="360" w:lineRule="auto"/>
        <w:jc w:val="both"/>
        <w:rPr>
          <w:rFonts w:ascii="Palatino Linotype" w:hAnsi="Palatino Linotype"/>
          <w:color w:val="000000"/>
        </w:rPr>
      </w:pPr>
      <w:r w:rsidRPr="009324FD">
        <w:rPr>
          <w:rFonts w:ascii="Palatino Linotype" w:eastAsia="Arial Unicode MS" w:hAnsi="Palatino Linotype" w:cs="Arial"/>
          <w:bCs/>
        </w:rPr>
        <w:t xml:space="preserve">Inconforme con la respuesta, la ahora </w:t>
      </w:r>
      <w:r w:rsidRPr="009324FD">
        <w:rPr>
          <w:rFonts w:ascii="Palatino Linotype" w:eastAsia="Arial Unicode MS" w:hAnsi="Palatino Linotype" w:cs="Arial"/>
          <w:b/>
        </w:rPr>
        <w:t>RECURRENTE</w:t>
      </w:r>
      <w:r w:rsidRPr="009324FD">
        <w:rPr>
          <w:rFonts w:ascii="Palatino Linotype" w:eastAsia="Arial Unicode MS" w:hAnsi="Palatino Linotype" w:cs="Arial"/>
          <w:bCs/>
        </w:rPr>
        <w:t xml:space="preserve"> procedió a interponer el presente recurso de revisión,</w:t>
      </w:r>
      <w:r w:rsidR="003551CA" w:rsidRPr="009324FD">
        <w:rPr>
          <w:rFonts w:ascii="Palatino Linotype" w:eastAsia="Arial Unicode MS" w:hAnsi="Palatino Linotype" w:cs="Arial"/>
          <w:bCs/>
        </w:rPr>
        <w:t xml:space="preserve"> manifestando en el acto impugnado que están obligados a poseerla </w:t>
      </w:r>
      <w:r w:rsidR="003551CA" w:rsidRPr="009324FD">
        <w:rPr>
          <w:rFonts w:ascii="Palatino Linotype" w:eastAsia="Arial Unicode MS" w:hAnsi="Palatino Linotype" w:cs="Arial"/>
          <w:bCs/>
        </w:rPr>
        <w:lastRenderedPageBreak/>
        <w:t>en sus archivos para el legal desempeño del Director General de Dicho Organismo Público Descentralizado.</w:t>
      </w:r>
    </w:p>
    <w:p w14:paraId="225A0706" w14:textId="77777777" w:rsidR="009A7D02" w:rsidRPr="009324FD" w:rsidRDefault="009A7D02" w:rsidP="009A7D02">
      <w:pPr>
        <w:spacing w:line="360" w:lineRule="auto"/>
        <w:jc w:val="both"/>
        <w:rPr>
          <w:rFonts w:ascii="Palatino Linotype" w:hAnsi="Palatino Linotype"/>
          <w:color w:val="000000"/>
        </w:rPr>
      </w:pPr>
    </w:p>
    <w:p w14:paraId="1DBB064A" w14:textId="3016722B" w:rsidR="009A7D02" w:rsidRPr="009324FD" w:rsidRDefault="009A7D02" w:rsidP="009A7D02">
      <w:pPr>
        <w:spacing w:line="360" w:lineRule="auto"/>
        <w:jc w:val="both"/>
        <w:rPr>
          <w:rFonts w:ascii="Palatino Linotype" w:hAnsi="Palatino Linotype"/>
          <w:color w:val="000000"/>
        </w:rPr>
      </w:pPr>
      <w:r w:rsidRPr="009324FD">
        <w:rPr>
          <w:rFonts w:ascii="Palatino Linotype" w:hAnsi="Palatino Linotype"/>
          <w:color w:val="000000"/>
        </w:rPr>
        <w:t xml:space="preserve">Abierta la etapa de instrucción, </w:t>
      </w:r>
      <w:r w:rsidRPr="009324FD">
        <w:rPr>
          <w:rFonts w:ascii="Palatino Linotype" w:hAnsi="Palatino Linotype"/>
          <w:b/>
          <w:bCs/>
          <w:color w:val="000000"/>
        </w:rPr>
        <w:t>EL SUJETO OBLIGADO</w:t>
      </w:r>
      <w:r w:rsidRPr="009324FD">
        <w:rPr>
          <w:rFonts w:ascii="Palatino Linotype" w:hAnsi="Palatino Linotype"/>
          <w:color w:val="000000"/>
        </w:rPr>
        <w:t xml:space="preserve"> rindió su informe justificado el cual </w:t>
      </w:r>
      <w:r w:rsidR="00896623" w:rsidRPr="009324FD">
        <w:rPr>
          <w:rFonts w:ascii="Palatino Linotype" w:hAnsi="Palatino Linotype"/>
          <w:color w:val="000000"/>
        </w:rPr>
        <w:t xml:space="preserve">asume contar con la información requerida por la particular, que le informa </w:t>
      </w:r>
      <w:r w:rsidR="0049409A" w:rsidRPr="009324FD">
        <w:rPr>
          <w:rFonts w:ascii="Palatino Linotype" w:hAnsi="Palatino Linotype"/>
          <w:color w:val="000000"/>
        </w:rPr>
        <w:t xml:space="preserve">del </w:t>
      </w:r>
      <w:r w:rsidR="00FD011C" w:rsidRPr="009324FD">
        <w:rPr>
          <w:rFonts w:ascii="Palatino Linotype" w:hAnsi="Palatino Linotype"/>
          <w:color w:val="000000"/>
        </w:rPr>
        <w:t>procedimiento</w:t>
      </w:r>
      <w:r w:rsidR="00896623" w:rsidRPr="009324FD">
        <w:rPr>
          <w:rFonts w:ascii="Palatino Linotype" w:hAnsi="Palatino Linotype"/>
          <w:color w:val="000000"/>
        </w:rPr>
        <w:t xml:space="preserve"> para darle </w:t>
      </w:r>
      <w:proofErr w:type="gramStart"/>
      <w:r w:rsidR="00896623" w:rsidRPr="009324FD">
        <w:rPr>
          <w:rFonts w:ascii="Palatino Linotype" w:hAnsi="Palatino Linotype"/>
          <w:color w:val="000000"/>
        </w:rPr>
        <w:t>tramite</w:t>
      </w:r>
      <w:proofErr w:type="gramEnd"/>
      <w:r w:rsidR="00896623" w:rsidRPr="009324FD">
        <w:rPr>
          <w:rFonts w:ascii="Palatino Linotype" w:hAnsi="Palatino Linotype"/>
          <w:color w:val="000000"/>
        </w:rPr>
        <w:t xml:space="preserve"> a la copia certificada, le da las siguientes indicaciones:</w:t>
      </w:r>
    </w:p>
    <w:p w14:paraId="7EB5CF69" w14:textId="77777777" w:rsidR="00896623" w:rsidRPr="009324FD" w:rsidRDefault="00896623" w:rsidP="009A7D02">
      <w:pPr>
        <w:spacing w:line="360" w:lineRule="auto"/>
        <w:jc w:val="both"/>
        <w:rPr>
          <w:rFonts w:ascii="Palatino Linotype" w:hAnsi="Palatino Linotype"/>
          <w:color w:val="000000"/>
        </w:rPr>
      </w:pPr>
    </w:p>
    <w:p w14:paraId="5294F033" w14:textId="27FB86B5" w:rsidR="00896623" w:rsidRPr="009324FD" w:rsidRDefault="00896623" w:rsidP="00896623">
      <w:pPr>
        <w:spacing w:line="360" w:lineRule="auto"/>
        <w:jc w:val="center"/>
        <w:rPr>
          <w:rFonts w:ascii="Palatino Linotype" w:hAnsi="Palatino Linotype"/>
          <w:color w:val="000000"/>
        </w:rPr>
      </w:pPr>
      <w:r w:rsidRPr="009324FD">
        <w:rPr>
          <w:rFonts w:ascii="Palatino Linotype" w:hAnsi="Palatino Linotype"/>
          <w:noProof/>
          <w:lang w:eastAsia="es-MX"/>
        </w:rPr>
        <w:drawing>
          <wp:inline distT="0" distB="0" distL="0" distR="0" wp14:anchorId="776B9349" wp14:editId="58A14FA8">
            <wp:extent cx="4987925" cy="78105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201" t="59581" r="24452" b="29200"/>
                    <a:stretch/>
                  </pic:blipFill>
                  <pic:spPr bwMode="auto">
                    <a:xfrm>
                      <a:off x="0" y="0"/>
                      <a:ext cx="5070428" cy="79396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6039AA9" w14:textId="77777777" w:rsidR="0049409A" w:rsidRPr="009324FD" w:rsidRDefault="0049409A" w:rsidP="009324FD">
      <w:pPr>
        <w:jc w:val="both"/>
        <w:rPr>
          <w:rFonts w:ascii="Palatino Linotype" w:hAnsi="Palatino Linotype"/>
          <w:color w:val="000000"/>
        </w:rPr>
      </w:pPr>
    </w:p>
    <w:p w14:paraId="171A9DA7" w14:textId="1B4549C1" w:rsidR="00834CDE" w:rsidRPr="009324FD" w:rsidRDefault="0049409A" w:rsidP="0049409A">
      <w:pPr>
        <w:spacing w:line="360" w:lineRule="auto"/>
        <w:jc w:val="both"/>
        <w:rPr>
          <w:rFonts w:ascii="Palatino Linotype" w:hAnsi="Palatino Linotype"/>
          <w:color w:val="000000"/>
        </w:rPr>
      </w:pPr>
      <w:r w:rsidRPr="009324FD">
        <w:rPr>
          <w:rFonts w:ascii="Palatino Linotype" w:hAnsi="Palatino Linotype"/>
          <w:color w:val="000000"/>
        </w:rPr>
        <w:t xml:space="preserve">De lo anterior, es importante referir que </w:t>
      </w:r>
      <w:r w:rsidRPr="009324FD">
        <w:rPr>
          <w:rFonts w:ascii="Palatino Linotype" w:hAnsi="Palatino Linotype"/>
          <w:b/>
          <w:bCs/>
          <w:color w:val="000000"/>
        </w:rPr>
        <w:t>EL SUJETO OBLIGADO</w:t>
      </w:r>
      <w:r w:rsidRPr="009324FD">
        <w:rPr>
          <w:rFonts w:ascii="Palatino Linotype" w:hAnsi="Palatino Linotype"/>
          <w:color w:val="000000"/>
        </w:rPr>
        <w:t xml:space="preserve"> no otorg</w:t>
      </w:r>
      <w:r w:rsidR="003819FA" w:rsidRPr="009324FD">
        <w:rPr>
          <w:rFonts w:ascii="Palatino Linotype" w:hAnsi="Palatino Linotype"/>
          <w:color w:val="000000"/>
        </w:rPr>
        <w:t>ó</w:t>
      </w:r>
      <w:r w:rsidRPr="009324FD">
        <w:rPr>
          <w:rFonts w:ascii="Palatino Linotype" w:hAnsi="Palatino Linotype"/>
          <w:color w:val="000000"/>
        </w:rPr>
        <w:t xml:space="preserve"> el costo de las copias certificadas</w:t>
      </w:r>
      <w:r w:rsidR="00F732D5" w:rsidRPr="009324FD">
        <w:rPr>
          <w:rFonts w:ascii="Palatino Linotype" w:hAnsi="Palatino Linotype"/>
          <w:color w:val="000000"/>
        </w:rPr>
        <w:t>, ni</w:t>
      </w:r>
      <w:r w:rsidRPr="009324FD">
        <w:rPr>
          <w:rFonts w:ascii="Palatino Linotype" w:hAnsi="Palatino Linotype"/>
          <w:color w:val="000000"/>
        </w:rPr>
        <w:t xml:space="preserve"> el fundamento </w:t>
      </w:r>
      <w:r w:rsidR="00F732D5" w:rsidRPr="009324FD">
        <w:rPr>
          <w:rFonts w:ascii="Palatino Linotype" w:hAnsi="Palatino Linotype"/>
          <w:color w:val="000000"/>
        </w:rPr>
        <w:t xml:space="preserve">legal para el cobro de las mismas, por tal razón se ordena la entrega de las copias certificadas sin costo alguno. </w:t>
      </w:r>
    </w:p>
    <w:p w14:paraId="2819BE08" w14:textId="77777777" w:rsidR="00F732D5" w:rsidRPr="009324FD" w:rsidRDefault="00F732D5" w:rsidP="0049409A">
      <w:pPr>
        <w:spacing w:line="360" w:lineRule="auto"/>
        <w:jc w:val="both"/>
        <w:rPr>
          <w:rFonts w:ascii="Palatino Linotype" w:hAnsi="Palatino Linotype"/>
          <w:color w:val="000000"/>
        </w:rPr>
      </w:pPr>
    </w:p>
    <w:p w14:paraId="05F23983" w14:textId="57C0020D" w:rsidR="00FD011C" w:rsidRPr="009324FD" w:rsidRDefault="00FD011C" w:rsidP="00FD011C">
      <w:pPr>
        <w:widowControl w:val="0"/>
        <w:autoSpaceDE w:val="0"/>
        <w:autoSpaceDN w:val="0"/>
        <w:adjustRightInd w:val="0"/>
        <w:spacing w:line="360" w:lineRule="auto"/>
        <w:jc w:val="both"/>
        <w:rPr>
          <w:rFonts w:ascii="Palatino Linotype" w:hAnsi="Palatino Linotype" w:cs="Arial"/>
        </w:rPr>
      </w:pPr>
      <w:r w:rsidRPr="009324FD">
        <w:rPr>
          <w:rFonts w:ascii="Palatino Linotype" w:hAnsi="Palatino Linotype" w:cs="Arial"/>
        </w:rPr>
        <w:t xml:space="preserve">Ahora </w:t>
      </w:r>
      <w:r w:rsidR="0049409A" w:rsidRPr="009324FD">
        <w:rPr>
          <w:rFonts w:ascii="Palatino Linotype" w:hAnsi="Palatino Linotype" w:cs="Arial"/>
        </w:rPr>
        <w:t>bien,</w:t>
      </w:r>
      <w:r w:rsidRPr="009324FD">
        <w:rPr>
          <w:rFonts w:ascii="Palatino Linotype" w:hAnsi="Palatino Linotype" w:cs="Arial"/>
        </w:rPr>
        <w:t xml:space="preserve"> respecto de las copias certificadas, es menester indicar lo establecido por el Instituto Nacional de Transparencia a través el criterio 06/17 que establece:</w:t>
      </w:r>
    </w:p>
    <w:p w14:paraId="3895081E"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sz w:val="22"/>
          <w:szCs w:val="22"/>
        </w:rPr>
      </w:pPr>
      <w:r w:rsidRPr="009324FD">
        <w:rPr>
          <w:rFonts w:ascii="Palatino Linotype" w:hAnsi="Palatino Linotype" w:cs="Arial"/>
          <w:i/>
          <w:sz w:val="22"/>
          <w:szCs w:val="22"/>
        </w:rPr>
        <w:t xml:space="preserve">Copias certificadas, como modalidad de entrega en la Ley Federal de Transparencia y Acceso a la Información Pública corrobora que el documento es una copia fiel del que obra en los archivos del sujeto obligado.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w:t>
      </w:r>
      <w:r w:rsidRPr="009324FD">
        <w:rPr>
          <w:rFonts w:ascii="Palatino Linotype" w:hAnsi="Palatino Linotype" w:cs="Arial"/>
          <w:i/>
          <w:sz w:val="22"/>
          <w:szCs w:val="22"/>
        </w:rPr>
        <w:lastRenderedPageBreak/>
        <w:t xml:space="preserve">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w:t>
      </w:r>
      <w:r w:rsidRPr="009324FD">
        <w:rPr>
          <w:rFonts w:ascii="Palatino Linotype" w:hAnsi="Palatino Linotype" w:cs="Arial"/>
          <w:b/>
          <w:i/>
          <w:sz w:val="22"/>
          <w:szCs w:val="22"/>
        </w:rPr>
        <w:t>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r w:rsidRPr="009324FD">
        <w:rPr>
          <w:rFonts w:ascii="Palatino Linotype" w:hAnsi="Palatino Linotype" w:cs="Arial"/>
          <w:i/>
          <w:sz w:val="22"/>
          <w:szCs w:val="22"/>
        </w:rPr>
        <w:t xml:space="preserve">. </w:t>
      </w:r>
    </w:p>
    <w:p w14:paraId="48654336"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sz w:val="22"/>
          <w:szCs w:val="22"/>
        </w:rPr>
      </w:pPr>
    </w:p>
    <w:p w14:paraId="6FD04010"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sz w:val="22"/>
          <w:szCs w:val="22"/>
        </w:rPr>
      </w:pPr>
      <w:r w:rsidRPr="009324FD">
        <w:rPr>
          <w:rFonts w:ascii="Palatino Linotype" w:hAnsi="Palatino Linotype" w:cs="Arial"/>
          <w:i/>
          <w:sz w:val="22"/>
          <w:szCs w:val="22"/>
        </w:rPr>
        <w:t>Resoluciones:</w:t>
      </w:r>
    </w:p>
    <w:p w14:paraId="233690AA"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sz w:val="22"/>
          <w:szCs w:val="22"/>
        </w:rPr>
      </w:pPr>
    </w:p>
    <w:p w14:paraId="7F587E21"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sz w:val="22"/>
          <w:szCs w:val="22"/>
        </w:rPr>
      </w:pPr>
      <w:r w:rsidRPr="009324FD">
        <w:rPr>
          <w:rFonts w:ascii="Palatino Linotype" w:hAnsi="Palatino Linotype" w:cs="Arial"/>
          <w:i/>
          <w:sz w:val="22"/>
          <w:szCs w:val="22"/>
        </w:rPr>
        <w:t>•</w:t>
      </w:r>
      <w:r w:rsidRPr="009324FD">
        <w:rPr>
          <w:rFonts w:ascii="Palatino Linotype" w:hAnsi="Palatino Linotype" w:cs="Arial"/>
          <w:i/>
          <w:sz w:val="22"/>
          <w:szCs w:val="22"/>
        </w:rPr>
        <w:tab/>
        <w:t>RRA 1291/16. Partido Encuentro Social. 07 de septiembre de 2016. Por unanimidad. Comisionado Ponente Oscar Mauricio Guerra Ford.</w:t>
      </w:r>
    </w:p>
    <w:p w14:paraId="00EBB6EC"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sz w:val="22"/>
          <w:szCs w:val="22"/>
        </w:rPr>
      </w:pPr>
      <w:r w:rsidRPr="009324FD">
        <w:rPr>
          <w:rFonts w:ascii="Palatino Linotype" w:hAnsi="Palatino Linotype" w:cs="Arial"/>
          <w:i/>
          <w:sz w:val="22"/>
          <w:szCs w:val="22"/>
        </w:rPr>
        <w:t>•</w:t>
      </w:r>
      <w:r w:rsidRPr="009324FD">
        <w:rPr>
          <w:rFonts w:ascii="Palatino Linotype" w:hAnsi="Palatino Linotype" w:cs="Arial"/>
          <w:i/>
          <w:sz w:val="22"/>
          <w:szCs w:val="22"/>
        </w:rPr>
        <w:tab/>
        <w:t xml:space="preserve">RRA 1541/16. Secretaría de Agricultura, Ganadería, Desarrollo Rural, Pesca y Alimentación. 14 de septiembre de 2016. Por unanimidad. Comisionado Ponente Francisco Javier Acuña Llamas. </w:t>
      </w:r>
    </w:p>
    <w:p w14:paraId="6DD523D2"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sz w:val="22"/>
          <w:szCs w:val="22"/>
        </w:rPr>
      </w:pPr>
      <w:r w:rsidRPr="009324FD">
        <w:rPr>
          <w:rFonts w:ascii="Palatino Linotype" w:hAnsi="Palatino Linotype" w:cs="Arial"/>
          <w:i/>
          <w:sz w:val="22"/>
          <w:szCs w:val="22"/>
        </w:rPr>
        <w:t>•</w:t>
      </w:r>
      <w:r w:rsidRPr="009324FD">
        <w:rPr>
          <w:rFonts w:ascii="Palatino Linotype" w:hAnsi="Palatino Linotype" w:cs="Arial"/>
          <w:i/>
          <w:sz w:val="22"/>
          <w:szCs w:val="22"/>
        </w:rPr>
        <w:tab/>
        <w:t xml:space="preserve">RRA 1657/16. Universidad Nacional Autónoma de México. 05 de octubre de 2016. Por unanimidad. Comisionado Ponente </w:t>
      </w:r>
      <w:proofErr w:type="spellStart"/>
      <w:r w:rsidRPr="009324FD">
        <w:rPr>
          <w:rFonts w:ascii="Palatino Linotype" w:hAnsi="Palatino Linotype" w:cs="Arial"/>
          <w:i/>
          <w:sz w:val="22"/>
          <w:szCs w:val="22"/>
        </w:rPr>
        <w:t>Rosendoevgueni</w:t>
      </w:r>
      <w:proofErr w:type="spellEnd"/>
      <w:r w:rsidRPr="009324FD">
        <w:rPr>
          <w:rFonts w:ascii="Palatino Linotype" w:hAnsi="Palatino Linotype" w:cs="Arial"/>
          <w:i/>
          <w:sz w:val="22"/>
          <w:szCs w:val="22"/>
        </w:rPr>
        <w:t xml:space="preserve"> Monterrey </w:t>
      </w:r>
      <w:proofErr w:type="spellStart"/>
      <w:r w:rsidRPr="009324FD">
        <w:rPr>
          <w:rFonts w:ascii="Palatino Linotype" w:hAnsi="Palatino Linotype" w:cs="Arial"/>
          <w:i/>
          <w:sz w:val="22"/>
          <w:szCs w:val="22"/>
        </w:rPr>
        <w:t>Chepov</w:t>
      </w:r>
      <w:proofErr w:type="spellEnd"/>
      <w:r w:rsidRPr="009324FD">
        <w:rPr>
          <w:rFonts w:ascii="Palatino Linotype" w:hAnsi="Palatino Linotype" w:cs="Arial"/>
          <w:i/>
          <w:sz w:val="22"/>
          <w:szCs w:val="22"/>
        </w:rPr>
        <w:t>.</w:t>
      </w:r>
    </w:p>
    <w:p w14:paraId="24CC0FF3" w14:textId="77777777" w:rsidR="00FD011C" w:rsidRPr="009324FD" w:rsidRDefault="00FD011C" w:rsidP="00FD011C">
      <w:pPr>
        <w:widowControl w:val="0"/>
        <w:autoSpaceDE w:val="0"/>
        <w:autoSpaceDN w:val="0"/>
        <w:adjustRightInd w:val="0"/>
        <w:ind w:left="709" w:right="757"/>
        <w:jc w:val="both"/>
        <w:rPr>
          <w:rFonts w:ascii="Palatino Linotype" w:hAnsi="Palatino Linotype" w:cs="Arial"/>
          <w:i/>
        </w:rPr>
      </w:pPr>
    </w:p>
    <w:p w14:paraId="438CA86E" w14:textId="7E9C1391" w:rsidR="00FD011C" w:rsidRPr="009324FD" w:rsidRDefault="00FD011C" w:rsidP="00FD011C">
      <w:pPr>
        <w:spacing w:before="100" w:beforeAutospacing="1" w:after="100" w:afterAutospacing="1" w:line="360" w:lineRule="auto"/>
        <w:jc w:val="both"/>
        <w:rPr>
          <w:rFonts w:ascii="Palatino Linotype" w:hAnsi="Palatino Linotype" w:cs="Arial"/>
        </w:rPr>
      </w:pPr>
      <w:r w:rsidRPr="009324FD">
        <w:rPr>
          <w:rFonts w:ascii="Palatino Linotype" w:hAnsi="Palatino Linotype" w:cs="Arial"/>
        </w:rPr>
        <w:t xml:space="preserve">Es por lo anterior que, en el caso del ejercicio del derecho de acceso a la información, la certificación procede para dar cuenta de que dicha información obra en los archivos, no así para dar fe del original, por lo que, deberá hacer entrega no solo vía </w:t>
      </w:r>
      <w:r w:rsidRPr="009324FD">
        <w:rPr>
          <w:rFonts w:ascii="Palatino Linotype" w:hAnsi="Palatino Linotype" w:cs="Arial"/>
          <w:b/>
          <w:bCs/>
        </w:rPr>
        <w:t>SAIMEX</w:t>
      </w:r>
      <w:r w:rsidRPr="009324FD">
        <w:rPr>
          <w:rFonts w:ascii="Palatino Linotype" w:hAnsi="Palatino Linotype" w:cs="Arial"/>
        </w:rPr>
        <w:t xml:space="preserve"> si no en copias certificadas, debiendo indicar el lugar, día y horario en que podrá recibir la información lo anterior de conformidad con el numeral 165 de la Ley de la materia.</w:t>
      </w:r>
    </w:p>
    <w:p w14:paraId="4A35B13D" w14:textId="77777777" w:rsidR="00D62D12" w:rsidRPr="009324FD" w:rsidRDefault="00B05D9F" w:rsidP="00B05D9F">
      <w:pPr>
        <w:ind w:left="709" w:right="757"/>
        <w:jc w:val="both"/>
        <w:rPr>
          <w:rFonts w:ascii="Palatino Linotype" w:hAnsi="Palatino Linotype" w:cs="Arial"/>
          <w:i/>
          <w:sz w:val="22"/>
          <w:szCs w:val="22"/>
        </w:rPr>
      </w:pPr>
      <w:r w:rsidRPr="009324FD">
        <w:rPr>
          <w:rFonts w:ascii="Palatino Linotype" w:hAnsi="Palatino Linotype" w:cs="Arial"/>
          <w:b/>
          <w:bCs/>
          <w:i/>
          <w:sz w:val="22"/>
          <w:szCs w:val="22"/>
        </w:rPr>
        <w:t>“Artículo 165. Los sujetos obligados establecerán la forma y términos en que darán trámite interno a las solicitudes en materia de acceso a la información.</w:t>
      </w:r>
      <w:r w:rsidRPr="009324FD">
        <w:rPr>
          <w:rFonts w:ascii="Palatino Linotype" w:hAnsi="Palatino Linotype" w:cs="Arial"/>
          <w:i/>
          <w:sz w:val="22"/>
          <w:szCs w:val="22"/>
        </w:rPr>
        <w:t xml:space="preserve"> </w:t>
      </w:r>
    </w:p>
    <w:p w14:paraId="2B260119" w14:textId="77777777" w:rsidR="00D62D12" w:rsidRPr="009324FD" w:rsidRDefault="00D62D12" w:rsidP="00B05D9F">
      <w:pPr>
        <w:ind w:left="709" w:right="757"/>
        <w:jc w:val="both"/>
        <w:rPr>
          <w:rFonts w:ascii="Palatino Linotype" w:hAnsi="Palatino Linotype" w:cs="Arial"/>
          <w:i/>
          <w:sz w:val="22"/>
          <w:szCs w:val="22"/>
        </w:rPr>
      </w:pPr>
    </w:p>
    <w:p w14:paraId="36C564E4" w14:textId="08DD417D" w:rsidR="00D62D12" w:rsidRPr="009324FD" w:rsidRDefault="00B05D9F" w:rsidP="00B05D9F">
      <w:pPr>
        <w:ind w:left="709" w:right="757"/>
        <w:jc w:val="both"/>
        <w:rPr>
          <w:rFonts w:ascii="Palatino Linotype" w:hAnsi="Palatino Linotype" w:cs="Arial"/>
          <w:i/>
          <w:sz w:val="22"/>
          <w:szCs w:val="22"/>
        </w:rPr>
      </w:pPr>
      <w:r w:rsidRPr="009324FD">
        <w:rPr>
          <w:rFonts w:ascii="Palatino Linotype" w:hAnsi="Palatino Linotype" w:cs="Arial"/>
          <w:i/>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14:paraId="6C04E7C2" w14:textId="77777777" w:rsidR="00D62D12" w:rsidRPr="009324FD" w:rsidRDefault="00D62D12" w:rsidP="00B05D9F">
      <w:pPr>
        <w:ind w:left="709" w:right="757"/>
        <w:jc w:val="both"/>
        <w:rPr>
          <w:rFonts w:ascii="Palatino Linotype" w:hAnsi="Palatino Linotype" w:cs="Arial"/>
          <w:b/>
          <w:bCs/>
          <w:i/>
          <w:sz w:val="22"/>
          <w:szCs w:val="22"/>
        </w:rPr>
      </w:pPr>
    </w:p>
    <w:p w14:paraId="6615D3A9" w14:textId="3F79CF4D" w:rsidR="00B05D9F" w:rsidRPr="009324FD" w:rsidRDefault="00B05D9F" w:rsidP="00B05D9F">
      <w:pPr>
        <w:ind w:left="709" w:right="757"/>
        <w:jc w:val="both"/>
        <w:rPr>
          <w:rFonts w:ascii="Palatino Linotype" w:hAnsi="Palatino Linotype" w:cs="Arial"/>
          <w:b/>
          <w:bCs/>
          <w:i/>
          <w:sz w:val="22"/>
          <w:szCs w:val="22"/>
        </w:rPr>
      </w:pPr>
      <w:r w:rsidRPr="009324FD">
        <w:rPr>
          <w:rFonts w:ascii="Palatino Linotype" w:hAnsi="Palatino Linotype" w:cs="Arial"/>
          <w:b/>
          <w:bCs/>
          <w:i/>
          <w:sz w:val="22"/>
          <w:szCs w:val="22"/>
        </w:rPr>
        <w:t>Ante la falta de respuesta a una solicitud en el plazo previsto y en caso de que proceda el acceso, los costos de reproducción y envío correrán a cargo del sujeto obligado”</w:t>
      </w:r>
    </w:p>
    <w:p w14:paraId="3F128CB2" w14:textId="60F6E761" w:rsidR="009324FD" w:rsidRPr="009324FD" w:rsidRDefault="009324FD" w:rsidP="00B05D9F">
      <w:pPr>
        <w:ind w:left="709" w:right="757"/>
        <w:jc w:val="both"/>
        <w:rPr>
          <w:rFonts w:ascii="Palatino Linotype" w:hAnsi="Palatino Linotype" w:cs="Arial"/>
          <w:i/>
          <w:sz w:val="22"/>
          <w:szCs w:val="22"/>
        </w:rPr>
      </w:pPr>
      <w:r w:rsidRPr="009324FD">
        <w:rPr>
          <w:rFonts w:ascii="Palatino Linotype" w:hAnsi="Palatino Linotype" w:cs="Arial"/>
          <w:i/>
          <w:sz w:val="22"/>
          <w:szCs w:val="22"/>
        </w:rPr>
        <w:t>(</w:t>
      </w:r>
      <w:proofErr w:type="gramStart"/>
      <w:r w:rsidRPr="009324FD">
        <w:rPr>
          <w:rFonts w:ascii="Palatino Linotype" w:hAnsi="Palatino Linotype" w:cs="Arial"/>
          <w:i/>
          <w:sz w:val="22"/>
          <w:szCs w:val="22"/>
        </w:rPr>
        <w:t>énfasis</w:t>
      </w:r>
      <w:proofErr w:type="gramEnd"/>
      <w:r w:rsidRPr="009324FD">
        <w:rPr>
          <w:rFonts w:ascii="Palatino Linotype" w:hAnsi="Palatino Linotype" w:cs="Arial"/>
          <w:i/>
          <w:sz w:val="22"/>
          <w:szCs w:val="22"/>
        </w:rPr>
        <w:t xml:space="preserve"> añadido)</w:t>
      </w:r>
    </w:p>
    <w:p w14:paraId="6E65F041" w14:textId="77777777" w:rsidR="00B05D9F" w:rsidRPr="009324FD" w:rsidRDefault="00B05D9F" w:rsidP="00B05D9F">
      <w:pPr>
        <w:ind w:left="709" w:right="757"/>
        <w:jc w:val="both"/>
        <w:rPr>
          <w:rFonts w:ascii="Palatino Linotype" w:hAnsi="Palatino Linotype" w:cs="Arial"/>
          <w:b/>
          <w:bCs/>
          <w:i/>
          <w:sz w:val="22"/>
          <w:szCs w:val="22"/>
        </w:rPr>
      </w:pPr>
    </w:p>
    <w:p w14:paraId="57BEE31A" w14:textId="2D52D019" w:rsidR="00B05D9F" w:rsidRPr="009324FD" w:rsidRDefault="00B05D9F" w:rsidP="00B05D9F">
      <w:pPr>
        <w:spacing w:line="360" w:lineRule="auto"/>
        <w:jc w:val="both"/>
        <w:rPr>
          <w:rFonts w:ascii="Palatino Linotype" w:hAnsi="Palatino Linotype" w:cs="Arial"/>
          <w:iCs/>
        </w:rPr>
      </w:pPr>
      <w:r w:rsidRPr="009324FD">
        <w:rPr>
          <w:rFonts w:ascii="Palatino Linotype" w:hAnsi="Palatino Linotype" w:cs="Arial"/>
          <w:iCs/>
        </w:rPr>
        <w:t xml:space="preserve">Del precepto legal, se determina que mediante el Informe Justificado </w:t>
      </w:r>
      <w:r w:rsidRPr="009324FD">
        <w:rPr>
          <w:rFonts w:ascii="Palatino Linotype" w:hAnsi="Palatino Linotype" w:cs="Arial"/>
          <w:b/>
          <w:bCs/>
          <w:iCs/>
        </w:rPr>
        <w:t>EL SUJETO OBLIGADO</w:t>
      </w:r>
      <w:r w:rsidRPr="009324FD">
        <w:rPr>
          <w:rFonts w:ascii="Palatino Linotype" w:hAnsi="Palatino Linotype" w:cs="Arial"/>
          <w:iCs/>
        </w:rPr>
        <w:t xml:space="preserve"> no determin</w:t>
      </w:r>
      <w:r w:rsidR="003819FA" w:rsidRPr="009324FD">
        <w:rPr>
          <w:rFonts w:ascii="Palatino Linotype" w:hAnsi="Palatino Linotype" w:cs="Arial"/>
          <w:iCs/>
        </w:rPr>
        <w:t>ó</w:t>
      </w:r>
      <w:r w:rsidRPr="009324FD">
        <w:rPr>
          <w:rFonts w:ascii="Palatino Linotype" w:hAnsi="Palatino Linotype" w:cs="Arial"/>
          <w:iCs/>
        </w:rPr>
        <w:t xml:space="preserve"> de manera completa la forma y términos para dar trámite, en el caso concreto, no establecido un costo y el fundamento del cobro por la copia</w:t>
      </w:r>
      <w:r w:rsidR="00D62D12" w:rsidRPr="009324FD">
        <w:rPr>
          <w:rFonts w:ascii="Palatino Linotype" w:hAnsi="Palatino Linotype" w:cs="Arial"/>
          <w:iCs/>
        </w:rPr>
        <w:t>, así como el nombre del servidor público que lo atendería;</w:t>
      </w:r>
      <w:r w:rsidRPr="009324FD">
        <w:rPr>
          <w:rFonts w:ascii="Palatino Linotype" w:hAnsi="Palatino Linotype" w:cs="Arial"/>
          <w:iCs/>
        </w:rPr>
        <w:t xml:space="preserve"> en ese orden de ideas, se tiene por entendido, que los costos de la</w:t>
      </w:r>
      <w:r w:rsidR="003819FA" w:rsidRPr="009324FD">
        <w:rPr>
          <w:rFonts w:ascii="Palatino Linotype" w:hAnsi="Palatino Linotype" w:cs="Arial"/>
          <w:iCs/>
        </w:rPr>
        <w:t>s</w:t>
      </w:r>
      <w:r w:rsidRPr="009324FD">
        <w:rPr>
          <w:rFonts w:ascii="Palatino Linotype" w:hAnsi="Palatino Linotype" w:cs="Arial"/>
          <w:iCs/>
        </w:rPr>
        <w:t xml:space="preserve"> copias certificadas y el procedimiento que se lleve correrá a cargo del Organismo Público Descentralizado para la Prestación de Los Servicios de Agua Potable Alcantarillado y Saneamiento del Municipio de Tlalnepantla de Baz.</w:t>
      </w:r>
    </w:p>
    <w:p w14:paraId="5FB5806D" w14:textId="77777777" w:rsidR="00B05D9F" w:rsidRPr="009324FD" w:rsidRDefault="00B05D9F" w:rsidP="00B05D9F">
      <w:pPr>
        <w:spacing w:line="360" w:lineRule="auto"/>
        <w:jc w:val="both"/>
        <w:rPr>
          <w:rFonts w:ascii="Palatino Linotype" w:hAnsi="Palatino Linotype" w:cs="Arial"/>
          <w:iCs/>
          <w:sz w:val="28"/>
          <w:szCs w:val="28"/>
          <w:lang w:eastAsia="es-MX"/>
        </w:rPr>
      </w:pPr>
    </w:p>
    <w:p w14:paraId="4B47DED0" w14:textId="023D9BD1" w:rsidR="00B05D9F" w:rsidRPr="009324FD" w:rsidRDefault="00B05D9F" w:rsidP="00B05D9F">
      <w:pPr>
        <w:spacing w:before="100" w:beforeAutospacing="1" w:after="100" w:afterAutospacing="1" w:line="360" w:lineRule="auto"/>
        <w:contextualSpacing/>
        <w:jc w:val="both"/>
        <w:rPr>
          <w:rFonts w:ascii="Palatino Linotype" w:hAnsi="Palatino Linotype" w:cs="Arial"/>
          <w:color w:val="000000" w:themeColor="text1"/>
          <w:lang w:val="es-ES"/>
        </w:rPr>
      </w:pPr>
      <w:r w:rsidRPr="009324FD">
        <w:rPr>
          <w:rFonts w:ascii="Palatino Linotype" w:hAnsi="Palatino Linotype" w:cs="Arial"/>
          <w:lang w:eastAsia="es-MX"/>
        </w:rPr>
        <w:t>Expuesto todo lo anterior</w:t>
      </w:r>
      <w:r w:rsidRPr="009324FD">
        <w:rPr>
          <w:rFonts w:ascii="Palatino Linotype" w:hAnsi="Palatino Linotype" w:cs="Arial"/>
          <w:b/>
          <w:lang w:eastAsia="es-MX"/>
        </w:rPr>
        <w:t xml:space="preserve">, </w:t>
      </w:r>
      <w:r w:rsidRPr="009324FD">
        <w:rPr>
          <w:rFonts w:ascii="Palatino Linotype" w:hAnsi="Palatino Linotype"/>
        </w:rPr>
        <w:t xml:space="preserve">en términos de lo dispuesto en el artículo 186, fracción III de la Ley de Transparencia y Acceso a la </w:t>
      </w:r>
      <w:r w:rsidRPr="009324FD">
        <w:rPr>
          <w:rFonts w:ascii="Palatino Linotype" w:hAnsi="Palatino Linotype" w:cs="Arial"/>
        </w:rPr>
        <w:t>Información</w:t>
      </w:r>
      <w:r w:rsidRPr="009324FD">
        <w:rPr>
          <w:rFonts w:ascii="Palatino Linotype" w:hAnsi="Palatino Linotype"/>
        </w:rPr>
        <w:t xml:space="preserve"> Pública del Estado de México y Municipios, </w:t>
      </w:r>
      <w:r w:rsidRPr="009324FD">
        <w:rPr>
          <w:rFonts w:ascii="Palatino Linotype" w:hAnsi="Palatino Linotype" w:cs="Arial"/>
          <w:lang w:eastAsia="es-MX"/>
        </w:rPr>
        <w:t xml:space="preserve">el Pleno de </w:t>
      </w:r>
      <w:r w:rsidRPr="009324FD">
        <w:rPr>
          <w:rFonts w:ascii="Palatino Linotype" w:hAnsi="Palatino Linotype" w:cs="Arial"/>
          <w:color w:val="000000" w:themeColor="text1"/>
        </w:rPr>
        <w:t xml:space="preserve">este Instituto, </w:t>
      </w:r>
      <w:bookmarkStart w:id="8" w:name="_Hlk61274984"/>
      <w:r w:rsidRPr="009324FD">
        <w:rPr>
          <w:rFonts w:ascii="Palatino Linotype" w:hAnsi="Palatino Linotype" w:cs="Arial"/>
          <w:color w:val="000000" w:themeColor="text1"/>
        </w:rPr>
        <w:t xml:space="preserve">estima que las razones o motivos de inconformidad hechos valer por </w:t>
      </w:r>
      <w:r w:rsidR="009324FD" w:rsidRPr="009324FD">
        <w:rPr>
          <w:rFonts w:ascii="Palatino Linotype" w:hAnsi="Palatino Linotype" w:cs="Arial"/>
          <w:b/>
          <w:color w:val="000000" w:themeColor="text1"/>
        </w:rPr>
        <w:t>LA</w:t>
      </w:r>
      <w:r w:rsidRPr="009324FD">
        <w:rPr>
          <w:rFonts w:ascii="Palatino Linotype" w:hAnsi="Palatino Linotype" w:cs="Arial"/>
          <w:b/>
          <w:color w:val="000000" w:themeColor="text1"/>
        </w:rPr>
        <w:t xml:space="preserve"> RECURRENTE</w:t>
      </w:r>
      <w:r w:rsidRPr="009324FD">
        <w:rPr>
          <w:rFonts w:ascii="Palatino Linotype" w:hAnsi="Palatino Linotype" w:cs="Arial"/>
          <w:color w:val="000000" w:themeColor="text1"/>
        </w:rPr>
        <w:t xml:space="preserve"> resultan </w:t>
      </w:r>
      <w:r w:rsidRPr="009324FD">
        <w:rPr>
          <w:rFonts w:ascii="Palatino Linotype" w:hAnsi="Palatino Linotype" w:cs="Arial"/>
          <w:b/>
          <w:bCs/>
          <w:color w:val="000000" w:themeColor="text1"/>
        </w:rPr>
        <w:t>parcialmente</w:t>
      </w:r>
      <w:r w:rsidRPr="009324FD">
        <w:rPr>
          <w:rFonts w:ascii="Palatino Linotype" w:hAnsi="Palatino Linotype" w:cs="Arial"/>
          <w:color w:val="000000" w:themeColor="text1"/>
        </w:rPr>
        <w:t xml:space="preserve"> </w:t>
      </w:r>
      <w:r w:rsidRPr="009324FD">
        <w:rPr>
          <w:rFonts w:ascii="Palatino Linotype" w:hAnsi="Palatino Linotype" w:cs="Arial"/>
          <w:b/>
          <w:color w:val="000000" w:themeColor="text1"/>
        </w:rPr>
        <w:t>fundadas</w:t>
      </w:r>
      <w:r w:rsidRPr="009324FD">
        <w:rPr>
          <w:rFonts w:ascii="Palatino Linotype" w:hAnsi="Palatino Linotype" w:cs="Arial"/>
          <w:color w:val="000000" w:themeColor="text1"/>
        </w:rPr>
        <w:t xml:space="preserve"> y suficientes para </w:t>
      </w:r>
      <w:r w:rsidRPr="009324FD">
        <w:rPr>
          <w:rFonts w:ascii="Palatino Linotype" w:hAnsi="Palatino Linotype" w:cs="Arial"/>
          <w:b/>
          <w:color w:val="000000" w:themeColor="text1"/>
        </w:rPr>
        <w:t>REVOCAR</w:t>
      </w:r>
      <w:bookmarkEnd w:id="8"/>
      <w:r w:rsidRPr="009324FD">
        <w:rPr>
          <w:rFonts w:ascii="Palatino Linotype" w:hAnsi="Palatino Linotype" w:cs="Arial"/>
          <w:color w:val="000000" w:themeColor="text1"/>
        </w:rPr>
        <w:t xml:space="preserve"> la respuesta del </w:t>
      </w:r>
      <w:r w:rsidRPr="009324FD">
        <w:rPr>
          <w:rFonts w:ascii="Palatino Linotype" w:hAnsi="Palatino Linotype" w:cs="Arial"/>
          <w:b/>
          <w:color w:val="000000" w:themeColor="text1"/>
        </w:rPr>
        <w:t>SUJETO OBLIGADO</w:t>
      </w:r>
      <w:r w:rsidRPr="009324FD">
        <w:rPr>
          <w:rFonts w:ascii="Palatino Linotype" w:hAnsi="Palatino Linotype" w:cs="Arial"/>
          <w:color w:val="000000" w:themeColor="text1"/>
        </w:rPr>
        <w:t xml:space="preserve"> y ordenarle haga entrega de la información descrita en el presente Considerando.</w:t>
      </w:r>
    </w:p>
    <w:p w14:paraId="09C067EF" w14:textId="77777777" w:rsidR="007B6E6C" w:rsidRPr="009324FD" w:rsidRDefault="007B6E6C" w:rsidP="009A7D02">
      <w:pPr>
        <w:widowControl w:val="0"/>
        <w:autoSpaceDE w:val="0"/>
        <w:autoSpaceDN w:val="0"/>
        <w:adjustRightInd w:val="0"/>
        <w:spacing w:line="360" w:lineRule="auto"/>
        <w:jc w:val="both"/>
        <w:rPr>
          <w:rFonts w:ascii="Palatino Linotype" w:eastAsia="Calibri" w:hAnsi="Palatino Linotype" w:cs="Arial"/>
          <w:color w:val="000000" w:themeColor="text1"/>
        </w:rPr>
      </w:pPr>
    </w:p>
    <w:p w14:paraId="2B516031" w14:textId="5EF62B62" w:rsidR="00065FE9" w:rsidRPr="009324FD" w:rsidRDefault="009A7D02" w:rsidP="009A7D02">
      <w:pPr>
        <w:widowControl w:val="0"/>
        <w:autoSpaceDE w:val="0"/>
        <w:autoSpaceDN w:val="0"/>
        <w:adjustRightInd w:val="0"/>
        <w:spacing w:line="360" w:lineRule="auto"/>
        <w:jc w:val="both"/>
        <w:rPr>
          <w:rFonts w:ascii="Palatino Linotype" w:eastAsia="Calibri" w:hAnsi="Palatino Linotype" w:cs="Arial"/>
          <w:color w:val="000000" w:themeColor="text1"/>
        </w:rPr>
      </w:pPr>
      <w:r w:rsidRPr="009324FD">
        <w:rPr>
          <w:rFonts w:ascii="Palatino Linotype" w:eastAsia="Calibri" w:hAnsi="Palatino Linotype" w:cs="Arial"/>
          <w:color w:val="000000" w:themeColor="text1"/>
        </w:rPr>
        <w:t xml:space="preserve">Así, con </w:t>
      </w:r>
      <w:r w:rsidRPr="009324FD">
        <w:rPr>
          <w:rFonts w:ascii="Palatino Linotype" w:hAnsi="Palatino Linotype" w:cs="Arial"/>
          <w:color w:val="000000" w:themeColor="text1"/>
        </w:rPr>
        <w:t>fundamento</w:t>
      </w:r>
      <w:r w:rsidRPr="009324FD">
        <w:rPr>
          <w:rFonts w:ascii="Palatino Linotype" w:eastAsia="Calibri" w:hAnsi="Palatino Linotype" w:cs="Arial"/>
          <w:color w:val="000000" w:themeColor="text1"/>
        </w:rPr>
        <w:t xml:space="preserve"> en lo prescrito en los artículos 5, </w:t>
      </w:r>
      <w:r w:rsidRPr="009324FD">
        <w:rPr>
          <w:rFonts w:ascii="Palatino Linotype" w:eastAsia="Calibri" w:hAnsi="Palatino Linotype" w:cs="Arial"/>
          <w:color w:val="000000" w:themeColor="text1"/>
          <w:lang w:val="es-ES_tradnl"/>
        </w:rPr>
        <w:t xml:space="preserve">párrafos </w:t>
      </w:r>
      <w:bookmarkStart w:id="9" w:name="_Hlk65874252"/>
      <w:r w:rsidRPr="009324FD">
        <w:rPr>
          <w:rFonts w:ascii="Palatino Linotype" w:eastAsia="Calibri" w:hAnsi="Palatino Linotype" w:cs="Arial"/>
          <w:color w:val="000000" w:themeColor="text1"/>
          <w:lang w:val="es-ES_tradnl"/>
        </w:rPr>
        <w:t>trigésimo, trigésimo primero y trigésimo segundo</w:t>
      </w:r>
      <w:bookmarkEnd w:id="9"/>
      <w:r w:rsidRPr="009324FD">
        <w:rPr>
          <w:rFonts w:ascii="Palatino Linotype" w:hAnsi="Palatino Linotype" w:cs="Arial"/>
          <w:color w:val="000000" w:themeColor="text1"/>
        </w:rPr>
        <w:t>,</w:t>
      </w:r>
      <w:r w:rsidRPr="009324FD">
        <w:rPr>
          <w:rFonts w:ascii="Palatino Linotype" w:hAnsi="Palatino Linotype"/>
          <w:color w:val="000000" w:themeColor="text1"/>
        </w:rPr>
        <w:t xml:space="preserve"> fracciones IV y V,</w:t>
      </w:r>
      <w:r w:rsidRPr="009324FD">
        <w:rPr>
          <w:rFonts w:ascii="Palatino Linotype" w:eastAsia="Calibri" w:hAnsi="Palatino Linotype" w:cs="Arial"/>
          <w:color w:val="000000" w:themeColor="text1"/>
        </w:rPr>
        <w:t xml:space="preserve"> de la Constitución Política del Estado </w:t>
      </w:r>
      <w:r w:rsidRPr="009324FD">
        <w:rPr>
          <w:rFonts w:ascii="Palatino Linotype" w:eastAsia="Calibri" w:hAnsi="Palatino Linotype" w:cs="Arial"/>
          <w:color w:val="000000" w:themeColor="text1"/>
        </w:rPr>
        <w:lastRenderedPageBreak/>
        <w:t xml:space="preserve">Libre y Soberano de </w:t>
      </w:r>
      <w:r w:rsidRPr="009324FD">
        <w:rPr>
          <w:rFonts w:ascii="Palatino Linotype" w:hAnsi="Palatino Linotype" w:cs="Arial"/>
          <w:color w:val="000000" w:themeColor="text1"/>
          <w:lang w:val="es-ES_tradnl"/>
        </w:rPr>
        <w:t>México</w:t>
      </w:r>
      <w:r w:rsidRPr="009324FD">
        <w:rPr>
          <w:rFonts w:ascii="Palatino Linotype" w:eastAsia="Calibri" w:hAnsi="Palatino Linotype" w:cs="Arial"/>
          <w:color w:val="000000" w:themeColor="text1"/>
        </w:rPr>
        <w:t xml:space="preserve">, y los artículos </w:t>
      </w:r>
      <w:r w:rsidRPr="009324FD">
        <w:rPr>
          <w:rFonts w:ascii="Palatino Linotype" w:hAnsi="Palatino Linotype"/>
          <w:color w:val="000000" w:themeColor="text1"/>
        </w:rPr>
        <w:t xml:space="preserve">2, </w:t>
      </w:r>
      <w:r w:rsidRPr="009324FD">
        <w:rPr>
          <w:rFonts w:ascii="Palatino Linotype" w:hAnsi="Palatino Linotype" w:cs="Arial"/>
          <w:color w:val="000000" w:themeColor="text1"/>
        </w:rPr>
        <w:t>fracción</w:t>
      </w:r>
      <w:r w:rsidRPr="009324FD">
        <w:rPr>
          <w:rFonts w:ascii="Palatino Linotype" w:hAnsi="Palatino Linotype"/>
          <w:color w:val="000000" w:themeColor="text1"/>
        </w:rPr>
        <w:t xml:space="preserve"> II, 9, </w:t>
      </w:r>
      <w:r w:rsidRPr="009324FD">
        <w:rPr>
          <w:rFonts w:ascii="Palatino Linotype" w:hAnsi="Palatino Linotype" w:cs="Arial"/>
          <w:color w:val="000000" w:themeColor="text1"/>
          <w:lang w:val="es-ES_tradnl"/>
        </w:rPr>
        <w:t>29</w:t>
      </w:r>
      <w:r w:rsidRPr="009324FD">
        <w:rPr>
          <w:rFonts w:ascii="Palatino Linotype" w:hAnsi="Palatino Linotype"/>
          <w:color w:val="000000" w:themeColor="text1"/>
        </w:rPr>
        <w:t>, 36, fracciones I y II, 176, 178, 179, 181, 185, fracción I, 186 y 188,</w:t>
      </w:r>
      <w:r w:rsidRPr="009324FD">
        <w:rPr>
          <w:rFonts w:ascii="Palatino Linotype" w:eastAsia="Calibri" w:hAnsi="Palatino Linotype" w:cs="Arial"/>
          <w:color w:val="000000" w:themeColor="text1"/>
        </w:rPr>
        <w:t xml:space="preserve"> de la Ley de Transparencia y Acceso a la Información Pública del Estado de México y </w:t>
      </w:r>
      <w:r w:rsidRPr="009324FD">
        <w:rPr>
          <w:rFonts w:ascii="Palatino Linotype" w:hAnsi="Palatino Linotype" w:cs="Arial"/>
          <w:color w:val="000000" w:themeColor="text1"/>
        </w:rPr>
        <w:t>Municipios</w:t>
      </w:r>
      <w:r w:rsidRPr="009324FD">
        <w:rPr>
          <w:rFonts w:ascii="Palatino Linotype" w:eastAsia="Calibri" w:hAnsi="Palatino Linotype" w:cs="Arial"/>
          <w:color w:val="000000" w:themeColor="text1"/>
        </w:rPr>
        <w:t xml:space="preserve">, </w:t>
      </w:r>
      <w:r w:rsidRPr="009324FD">
        <w:rPr>
          <w:rFonts w:ascii="Palatino Linotype" w:hAnsi="Palatino Linotype"/>
          <w:color w:val="000000" w:themeColor="text1"/>
        </w:rPr>
        <w:t>este</w:t>
      </w:r>
      <w:r w:rsidRPr="009324FD">
        <w:rPr>
          <w:rFonts w:ascii="Palatino Linotype" w:eastAsia="Calibri" w:hAnsi="Palatino Linotype" w:cs="Arial"/>
          <w:color w:val="000000" w:themeColor="text1"/>
        </w:rPr>
        <w:t xml:space="preserve"> Pleno:</w:t>
      </w:r>
    </w:p>
    <w:p w14:paraId="4304C1E4" w14:textId="77777777" w:rsidR="009A7D02" w:rsidRPr="009324FD" w:rsidRDefault="009A7D02" w:rsidP="009A7D02">
      <w:pPr>
        <w:jc w:val="center"/>
        <w:rPr>
          <w:rFonts w:ascii="Palatino Linotype" w:hAnsi="Palatino Linotype" w:cs="Arial"/>
          <w:b/>
          <w:spacing w:val="44"/>
          <w:sz w:val="28"/>
        </w:rPr>
      </w:pPr>
    </w:p>
    <w:p w14:paraId="288F20D8" w14:textId="012CEFD1" w:rsidR="009A7D02" w:rsidRPr="009324FD" w:rsidRDefault="009A7D02" w:rsidP="009A7D02">
      <w:pPr>
        <w:jc w:val="center"/>
        <w:rPr>
          <w:rFonts w:ascii="Palatino Linotype" w:hAnsi="Palatino Linotype" w:cs="Arial"/>
          <w:b/>
          <w:spacing w:val="44"/>
          <w:sz w:val="28"/>
        </w:rPr>
      </w:pPr>
      <w:r w:rsidRPr="009324FD">
        <w:rPr>
          <w:rFonts w:ascii="Palatino Linotype" w:hAnsi="Palatino Linotype" w:cs="Arial"/>
          <w:b/>
          <w:spacing w:val="44"/>
          <w:sz w:val="28"/>
        </w:rPr>
        <w:t>RESUELVE</w:t>
      </w:r>
    </w:p>
    <w:p w14:paraId="33F8E0F2" w14:textId="77777777" w:rsidR="00F732D5" w:rsidRPr="009324FD" w:rsidRDefault="00F732D5" w:rsidP="009A7D02">
      <w:pPr>
        <w:jc w:val="center"/>
        <w:rPr>
          <w:rFonts w:ascii="Palatino Linotype" w:hAnsi="Palatino Linotype" w:cs="Arial"/>
          <w:b/>
          <w:spacing w:val="44"/>
          <w:sz w:val="28"/>
        </w:rPr>
      </w:pPr>
    </w:p>
    <w:p w14:paraId="547A2C07" w14:textId="1130A5B1" w:rsidR="00B05D9F" w:rsidRPr="009324FD" w:rsidRDefault="00B05D9F" w:rsidP="00B05D9F">
      <w:pPr>
        <w:spacing w:line="360" w:lineRule="auto"/>
        <w:jc w:val="both"/>
        <w:rPr>
          <w:rFonts w:ascii="Palatino Linotype" w:hAnsi="Palatino Linotype" w:cs="Arial"/>
          <w:lang w:val="es-ES"/>
        </w:rPr>
      </w:pPr>
      <w:r w:rsidRPr="009324FD">
        <w:rPr>
          <w:rFonts w:ascii="Palatino Linotype" w:hAnsi="Palatino Linotype" w:cs="Arial"/>
          <w:b/>
          <w:sz w:val="28"/>
          <w:szCs w:val="28"/>
          <w:lang w:val="es-ES"/>
        </w:rPr>
        <w:t>PRIMERO</w:t>
      </w:r>
      <w:r w:rsidRPr="009324FD">
        <w:rPr>
          <w:rFonts w:ascii="Palatino Linotype" w:hAnsi="Palatino Linotype" w:cs="Arial"/>
          <w:sz w:val="28"/>
          <w:szCs w:val="28"/>
          <w:lang w:val="es-ES"/>
        </w:rPr>
        <w:t>.</w:t>
      </w:r>
      <w:r w:rsidRPr="009324FD">
        <w:rPr>
          <w:rFonts w:ascii="Palatino Linotype" w:hAnsi="Palatino Linotype" w:cs="Arial"/>
          <w:lang w:val="es-ES"/>
        </w:rPr>
        <w:t xml:space="preserve"> Resultan </w:t>
      </w:r>
      <w:r w:rsidR="00B06BB6" w:rsidRPr="009324FD">
        <w:rPr>
          <w:rFonts w:ascii="Palatino Linotype" w:hAnsi="Palatino Linotype" w:cs="Arial"/>
          <w:b/>
          <w:bCs/>
          <w:lang w:val="es-ES"/>
        </w:rPr>
        <w:t xml:space="preserve">parcialmente </w:t>
      </w:r>
      <w:r w:rsidRPr="009324FD">
        <w:rPr>
          <w:rFonts w:ascii="Palatino Linotype" w:hAnsi="Palatino Linotype" w:cs="Arial"/>
          <w:b/>
          <w:lang w:val="es-ES"/>
        </w:rPr>
        <w:t>fundadas</w:t>
      </w:r>
      <w:r w:rsidRPr="009324FD">
        <w:rPr>
          <w:rFonts w:ascii="Palatino Linotype" w:hAnsi="Palatino Linotype" w:cs="Arial"/>
          <w:lang w:val="es-ES"/>
        </w:rPr>
        <w:t xml:space="preserve"> las razones o motivos de inconformidad planteadas por </w:t>
      </w:r>
      <w:r w:rsidRPr="009324FD">
        <w:rPr>
          <w:rFonts w:ascii="Palatino Linotype" w:hAnsi="Palatino Linotype" w:cs="Arial"/>
          <w:b/>
          <w:bCs/>
          <w:lang w:val="es-ES"/>
        </w:rPr>
        <w:t>LA RECURRENTE</w:t>
      </w:r>
      <w:r w:rsidRPr="009324FD">
        <w:rPr>
          <w:rFonts w:ascii="Palatino Linotype" w:hAnsi="Palatino Linotype" w:cs="Arial"/>
          <w:lang w:val="es-ES"/>
        </w:rPr>
        <w:t xml:space="preserve">, en términos del Considerando </w:t>
      </w:r>
      <w:r w:rsidRPr="009324FD">
        <w:rPr>
          <w:rFonts w:ascii="Palatino Linotype" w:hAnsi="Palatino Linotype" w:cs="Arial"/>
          <w:b/>
          <w:lang w:val="es-ES"/>
        </w:rPr>
        <w:t>QUINTO</w:t>
      </w:r>
      <w:r w:rsidRPr="009324FD">
        <w:rPr>
          <w:rFonts w:ascii="Palatino Linotype" w:hAnsi="Palatino Linotype" w:cs="Arial"/>
          <w:lang w:val="es-ES"/>
        </w:rPr>
        <w:t xml:space="preserve"> de la presente resolución.</w:t>
      </w:r>
    </w:p>
    <w:p w14:paraId="6DF7D87D" w14:textId="583E61B8" w:rsidR="00B05D9F" w:rsidRPr="009324FD" w:rsidRDefault="00B05D9F" w:rsidP="00B05D9F">
      <w:pPr>
        <w:spacing w:line="360" w:lineRule="auto"/>
        <w:jc w:val="both"/>
        <w:rPr>
          <w:rFonts w:ascii="Palatino Linotype" w:hAnsi="Palatino Linotype" w:cs="Arial"/>
        </w:rPr>
      </w:pPr>
      <w:r w:rsidRPr="009324FD">
        <w:rPr>
          <w:rFonts w:ascii="Palatino Linotype" w:hAnsi="Palatino Linotype" w:cs="Arial"/>
          <w:b/>
          <w:sz w:val="28"/>
          <w:szCs w:val="28"/>
          <w:lang w:val="es-ES"/>
        </w:rPr>
        <w:t>SEGUNDO</w:t>
      </w:r>
      <w:r w:rsidRPr="009324FD">
        <w:rPr>
          <w:rFonts w:ascii="Palatino Linotype" w:hAnsi="Palatino Linotype" w:cs="Arial"/>
          <w:sz w:val="28"/>
          <w:szCs w:val="28"/>
          <w:lang w:val="es-ES"/>
        </w:rPr>
        <w:t>.</w:t>
      </w:r>
      <w:r w:rsidRPr="009324FD">
        <w:rPr>
          <w:rFonts w:ascii="Palatino Linotype" w:hAnsi="Palatino Linotype" w:cs="Arial"/>
          <w:lang w:val="es-ES"/>
        </w:rPr>
        <w:t xml:space="preserve"> </w:t>
      </w:r>
      <w:r w:rsidRPr="009324FD">
        <w:rPr>
          <w:rFonts w:ascii="Palatino Linotype" w:eastAsia="Calibri" w:hAnsi="Palatino Linotype" w:cs="Arial"/>
        </w:rPr>
        <w:t xml:space="preserve">Se </w:t>
      </w:r>
      <w:r w:rsidRPr="009324FD">
        <w:rPr>
          <w:rFonts w:ascii="Palatino Linotype" w:eastAsia="Calibri" w:hAnsi="Palatino Linotype" w:cs="Arial"/>
          <w:b/>
        </w:rPr>
        <w:t xml:space="preserve">REVOCA </w:t>
      </w:r>
      <w:r w:rsidRPr="009324FD">
        <w:rPr>
          <w:rFonts w:ascii="Palatino Linotype" w:eastAsia="Calibri" w:hAnsi="Palatino Linotype" w:cs="Arial"/>
        </w:rPr>
        <w:t xml:space="preserve">la respuesta proporcionada por </w:t>
      </w:r>
      <w:r w:rsidRPr="009324FD">
        <w:rPr>
          <w:rFonts w:ascii="Palatino Linotype" w:eastAsia="Calibri" w:hAnsi="Palatino Linotype" w:cs="Arial"/>
          <w:b/>
        </w:rPr>
        <w:t xml:space="preserve">EL SUJETO OBLIGADO </w:t>
      </w:r>
      <w:r w:rsidRPr="009324FD">
        <w:rPr>
          <w:rFonts w:ascii="Palatino Linotype" w:eastAsia="Calibri" w:hAnsi="Palatino Linotype" w:cs="Arial"/>
        </w:rPr>
        <w:t xml:space="preserve">y se </w:t>
      </w:r>
      <w:r w:rsidRPr="009324FD">
        <w:rPr>
          <w:rFonts w:ascii="Palatino Linotype" w:eastAsia="Calibri" w:hAnsi="Palatino Linotype" w:cs="Arial"/>
          <w:b/>
        </w:rPr>
        <w:t xml:space="preserve">ORDENA </w:t>
      </w:r>
      <w:r w:rsidRPr="009324FD">
        <w:rPr>
          <w:rFonts w:ascii="Palatino Linotype" w:eastAsia="Calibri" w:hAnsi="Palatino Linotype" w:cs="Arial"/>
        </w:rPr>
        <w:t xml:space="preserve">atienda la solicitud de información </w:t>
      </w:r>
      <w:r w:rsidRPr="009324FD">
        <w:rPr>
          <w:rFonts w:ascii="Palatino Linotype" w:eastAsia="MS Mincho" w:hAnsi="Palatino Linotype" w:cs="Arial"/>
          <w:b/>
          <w:bCs/>
        </w:rPr>
        <w:t>00019/OASTLALNE/IP/2021</w:t>
      </w:r>
      <w:r w:rsidRPr="009324FD">
        <w:rPr>
          <w:rFonts w:ascii="Palatino Linotype" w:hAnsi="Palatino Linotype" w:cs="Arial"/>
        </w:rPr>
        <w:t xml:space="preserve">, en términos del Considerando </w:t>
      </w:r>
      <w:r w:rsidRPr="009324FD">
        <w:rPr>
          <w:rFonts w:ascii="Palatino Linotype" w:hAnsi="Palatino Linotype" w:cs="Arial"/>
          <w:b/>
        </w:rPr>
        <w:t>QUINTO</w:t>
      </w:r>
      <w:r w:rsidRPr="009324FD">
        <w:rPr>
          <w:rFonts w:ascii="Palatino Linotype" w:hAnsi="Palatino Linotype" w:cs="Arial"/>
        </w:rPr>
        <w:t xml:space="preserve"> </w:t>
      </w:r>
      <w:r w:rsidRPr="009324FD">
        <w:rPr>
          <w:rFonts w:ascii="Palatino Linotype" w:hAnsi="Palatino Linotype" w:cs="Arial"/>
          <w:lang w:val="es-ES"/>
        </w:rPr>
        <w:t xml:space="preserve">de la presente resolución, y haga entrega de la información a </w:t>
      </w:r>
      <w:r w:rsidRPr="009324FD">
        <w:rPr>
          <w:rFonts w:ascii="Palatino Linotype" w:hAnsi="Palatino Linotype" w:cs="Arial"/>
          <w:b/>
          <w:bCs/>
          <w:lang w:val="es-ES"/>
        </w:rPr>
        <w:t>LA</w:t>
      </w:r>
      <w:r w:rsidRPr="009324FD">
        <w:rPr>
          <w:rFonts w:ascii="Palatino Linotype" w:hAnsi="Palatino Linotype" w:cs="Arial"/>
          <w:lang w:val="es-ES"/>
        </w:rPr>
        <w:t xml:space="preserve"> </w:t>
      </w:r>
      <w:r w:rsidRPr="009324FD">
        <w:rPr>
          <w:rFonts w:ascii="Palatino Linotype" w:hAnsi="Palatino Linotype" w:cs="Arial"/>
          <w:b/>
          <w:lang w:val="es-ES"/>
        </w:rPr>
        <w:t>RECURRENTE</w:t>
      </w:r>
      <w:r w:rsidRPr="009324FD">
        <w:rPr>
          <w:rFonts w:ascii="Palatino Linotype" w:hAnsi="Palatino Linotype" w:cs="Arial"/>
          <w:lang w:val="es-ES"/>
        </w:rPr>
        <w:t>,</w:t>
      </w:r>
      <w:r w:rsidR="003819FA" w:rsidRPr="009324FD">
        <w:rPr>
          <w:rFonts w:ascii="Palatino Linotype" w:hAnsi="Palatino Linotype" w:cs="Arial"/>
          <w:b/>
          <w:lang w:val="es-ES"/>
        </w:rPr>
        <w:t xml:space="preserve"> </w:t>
      </w:r>
      <w:r w:rsidR="003819FA" w:rsidRPr="009324FD">
        <w:rPr>
          <w:rFonts w:ascii="Palatino Linotype" w:hAnsi="Palatino Linotype" w:cs="Arial"/>
          <w:bCs/>
          <w:lang w:val="es-ES"/>
        </w:rPr>
        <w:t>en</w:t>
      </w:r>
      <w:r w:rsidRPr="009324FD">
        <w:rPr>
          <w:rFonts w:ascii="Palatino Linotype" w:hAnsi="Palatino Linotype" w:cs="Arial"/>
          <w:b/>
          <w:lang w:val="es-ES"/>
        </w:rPr>
        <w:t xml:space="preserve"> </w:t>
      </w:r>
      <w:r w:rsidR="0093448E" w:rsidRPr="009324FD">
        <w:rPr>
          <w:rFonts w:ascii="Palatino Linotype" w:hAnsi="Palatino Linotype" w:cs="Arial"/>
          <w:b/>
          <w:lang w:val="es-ES"/>
        </w:rPr>
        <w:t xml:space="preserve">copias certificadas sin costo </w:t>
      </w:r>
      <w:r w:rsidRPr="009324FD">
        <w:rPr>
          <w:rFonts w:ascii="Palatino Linotype" w:hAnsi="Palatino Linotype" w:cs="Arial"/>
        </w:rPr>
        <w:t>de lo siguiente:</w:t>
      </w:r>
    </w:p>
    <w:p w14:paraId="58392C58" w14:textId="77777777" w:rsidR="00B05D9F" w:rsidRPr="009324FD" w:rsidRDefault="00B05D9F" w:rsidP="009324FD">
      <w:pPr>
        <w:ind w:left="850" w:right="901"/>
        <w:jc w:val="both"/>
        <w:rPr>
          <w:rFonts w:ascii="Palatino Linotype" w:hAnsi="Palatino Linotype" w:cs="Arial"/>
        </w:rPr>
      </w:pPr>
    </w:p>
    <w:p w14:paraId="351AE6DB" w14:textId="013AC34A" w:rsidR="0093448E" w:rsidRPr="009324FD" w:rsidRDefault="009324FD" w:rsidP="009324FD">
      <w:pPr>
        <w:ind w:left="850" w:right="901"/>
        <w:jc w:val="both"/>
        <w:rPr>
          <w:rFonts w:ascii="Palatino Linotype" w:hAnsi="Palatino Linotype"/>
          <w:i/>
          <w:sz w:val="22"/>
          <w:szCs w:val="22"/>
        </w:rPr>
      </w:pPr>
      <w:r w:rsidRPr="009324FD">
        <w:rPr>
          <w:rFonts w:ascii="Palatino Linotype" w:hAnsi="Palatino Linotype"/>
          <w:i/>
          <w:sz w:val="22"/>
          <w:szCs w:val="22"/>
        </w:rPr>
        <w:t>“</w:t>
      </w:r>
      <w:r w:rsidR="0093448E" w:rsidRPr="009324FD">
        <w:rPr>
          <w:rFonts w:ascii="Palatino Linotype" w:hAnsi="Palatino Linotype"/>
          <w:i/>
          <w:sz w:val="22"/>
          <w:szCs w:val="22"/>
        </w:rPr>
        <w:t>E</w:t>
      </w:r>
      <w:r w:rsidRPr="009324FD">
        <w:rPr>
          <w:rFonts w:ascii="Palatino Linotype" w:hAnsi="Palatino Linotype"/>
          <w:i/>
          <w:sz w:val="22"/>
          <w:szCs w:val="22"/>
        </w:rPr>
        <w:t>l</w:t>
      </w:r>
      <w:r w:rsidR="0093448E" w:rsidRPr="009324FD">
        <w:rPr>
          <w:rFonts w:ascii="Palatino Linotype" w:hAnsi="Palatino Linotype"/>
          <w:i/>
          <w:sz w:val="22"/>
          <w:szCs w:val="22"/>
        </w:rPr>
        <w:t xml:space="preserve"> nombramiento del entonces </w:t>
      </w:r>
      <w:r w:rsidR="009F40A1" w:rsidRPr="009324FD">
        <w:rPr>
          <w:rFonts w:ascii="Palatino Linotype" w:hAnsi="Palatino Linotype"/>
          <w:i/>
          <w:sz w:val="22"/>
          <w:szCs w:val="22"/>
        </w:rPr>
        <w:t>Director General</w:t>
      </w:r>
      <w:r w:rsidR="0093448E" w:rsidRPr="009324FD">
        <w:rPr>
          <w:rFonts w:ascii="Palatino Linotype" w:hAnsi="Palatino Linotype"/>
          <w:i/>
          <w:sz w:val="22"/>
          <w:szCs w:val="22"/>
        </w:rPr>
        <w:t xml:space="preserve">, Jonás </w:t>
      </w:r>
      <w:proofErr w:type="spellStart"/>
      <w:r w:rsidR="0093448E" w:rsidRPr="009324FD">
        <w:rPr>
          <w:rFonts w:ascii="Palatino Linotype" w:hAnsi="Palatino Linotype"/>
          <w:i/>
          <w:sz w:val="22"/>
          <w:szCs w:val="22"/>
        </w:rPr>
        <w:t>Nephtalí</w:t>
      </w:r>
      <w:proofErr w:type="spellEnd"/>
      <w:r w:rsidR="0093448E" w:rsidRPr="009324FD">
        <w:rPr>
          <w:rFonts w:ascii="Palatino Linotype" w:hAnsi="Palatino Linotype"/>
          <w:i/>
          <w:sz w:val="22"/>
          <w:szCs w:val="22"/>
        </w:rPr>
        <w:t xml:space="preserve"> Sandoval Orozco</w:t>
      </w:r>
      <w:r w:rsidRPr="009324FD">
        <w:rPr>
          <w:rFonts w:ascii="Palatino Linotype" w:hAnsi="Palatino Linotype"/>
          <w:i/>
          <w:sz w:val="22"/>
          <w:szCs w:val="22"/>
        </w:rPr>
        <w:t>;</w:t>
      </w:r>
    </w:p>
    <w:p w14:paraId="06DCDF48" w14:textId="77777777" w:rsidR="009324FD" w:rsidRPr="009324FD" w:rsidRDefault="009324FD" w:rsidP="009324FD">
      <w:pPr>
        <w:ind w:left="850" w:right="901"/>
        <w:jc w:val="both"/>
        <w:rPr>
          <w:rFonts w:ascii="Palatino Linotype" w:hAnsi="Palatino Linotype"/>
          <w:i/>
          <w:sz w:val="22"/>
          <w:szCs w:val="22"/>
        </w:rPr>
      </w:pPr>
    </w:p>
    <w:p w14:paraId="3647D70E" w14:textId="2726E1A0" w:rsidR="00B05D9F" w:rsidRPr="009324FD" w:rsidRDefault="0093448E" w:rsidP="009324FD">
      <w:pPr>
        <w:ind w:left="850" w:right="901"/>
        <w:jc w:val="both"/>
        <w:rPr>
          <w:rFonts w:ascii="Palatino Linotype" w:hAnsi="Palatino Linotype"/>
          <w:i/>
          <w:sz w:val="22"/>
          <w:szCs w:val="22"/>
        </w:rPr>
      </w:pPr>
      <w:r w:rsidRPr="009324FD">
        <w:rPr>
          <w:rFonts w:ascii="Palatino Linotype" w:hAnsi="Palatino Linotype"/>
          <w:i/>
          <w:sz w:val="22"/>
          <w:szCs w:val="22"/>
        </w:rPr>
        <w:t xml:space="preserve">A efecto de dar cumplimiento a lo anterior, </w:t>
      </w:r>
      <w:r w:rsidR="00B6213E" w:rsidRPr="009324FD">
        <w:rPr>
          <w:rFonts w:ascii="Palatino Linotype" w:hAnsi="Palatino Linotype"/>
          <w:i/>
          <w:sz w:val="22"/>
          <w:szCs w:val="22"/>
        </w:rPr>
        <w:t>EL SUJETO OBLIGADO deberá</w:t>
      </w:r>
      <w:r w:rsidR="00086458" w:rsidRPr="009324FD">
        <w:rPr>
          <w:rFonts w:ascii="Palatino Linotype" w:hAnsi="Palatino Linotype"/>
          <w:i/>
          <w:sz w:val="22"/>
          <w:szCs w:val="22"/>
        </w:rPr>
        <w:t xml:space="preserve"> </w:t>
      </w:r>
      <w:r w:rsidR="00B06BB6" w:rsidRPr="009324FD">
        <w:rPr>
          <w:rFonts w:ascii="Palatino Linotype" w:hAnsi="Palatino Linotype"/>
          <w:i/>
          <w:sz w:val="22"/>
          <w:szCs w:val="22"/>
        </w:rPr>
        <w:t>hacerle de conocimiento</w:t>
      </w:r>
      <w:r w:rsidR="00086458" w:rsidRPr="009324FD">
        <w:rPr>
          <w:rFonts w:ascii="Palatino Linotype" w:hAnsi="Palatino Linotype"/>
          <w:i/>
          <w:sz w:val="22"/>
          <w:szCs w:val="22"/>
        </w:rPr>
        <w:t xml:space="preserve"> a</w:t>
      </w:r>
      <w:r w:rsidR="009324FD" w:rsidRPr="009324FD">
        <w:rPr>
          <w:rFonts w:ascii="Palatino Linotype" w:hAnsi="Palatino Linotype"/>
          <w:i/>
          <w:sz w:val="22"/>
          <w:szCs w:val="22"/>
        </w:rPr>
        <w:t xml:space="preserve"> LA</w:t>
      </w:r>
      <w:r w:rsidR="00086458" w:rsidRPr="009324FD">
        <w:rPr>
          <w:rFonts w:ascii="Palatino Linotype" w:hAnsi="Palatino Linotype"/>
          <w:i/>
          <w:sz w:val="22"/>
          <w:szCs w:val="22"/>
        </w:rPr>
        <w:t xml:space="preserve"> </w:t>
      </w:r>
      <w:r w:rsidR="00B06BB6" w:rsidRPr="009324FD">
        <w:rPr>
          <w:rFonts w:ascii="Palatino Linotype" w:hAnsi="Palatino Linotype"/>
          <w:i/>
          <w:sz w:val="22"/>
          <w:szCs w:val="22"/>
        </w:rPr>
        <w:t xml:space="preserve">RECURRENTE </w:t>
      </w:r>
      <w:r w:rsidR="00875EA2" w:rsidRPr="009324FD">
        <w:rPr>
          <w:rFonts w:ascii="Palatino Linotype" w:hAnsi="Palatino Linotype"/>
          <w:i/>
          <w:sz w:val="22"/>
          <w:szCs w:val="22"/>
        </w:rPr>
        <w:t xml:space="preserve">el </w:t>
      </w:r>
      <w:r w:rsidR="00B06BB6" w:rsidRPr="009324FD">
        <w:rPr>
          <w:rFonts w:ascii="Palatino Linotype" w:hAnsi="Palatino Linotype"/>
          <w:i/>
          <w:sz w:val="22"/>
          <w:szCs w:val="22"/>
        </w:rPr>
        <w:t>día</w:t>
      </w:r>
      <w:r w:rsidR="00086458" w:rsidRPr="009324FD">
        <w:rPr>
          <w:rFonts w:ascii="Palatino Linotype" w:hAnsi="Palatino Linotype"/>
          <w:i/>
          <w:sz w:val="22"/>
          <w:szCs w:val="22"/>
        </w:rPr>
        <w:t>,</w:t>
      </w:r>
      <w:r w:rsidR="00B06BB6" w:rsidRPr="009324FD">
        <w:rPr>
          <w:rFonts w:ascii="Palatino Linotype" w:hAnsi="Palatino Linotype"/>
          <w:i/>
          <w:sz w:val="22"/>
          <w:szCs w:val="22"/>
        </w:rPr>
        <w:t xml:space="preserve"> el</w:t>
      </w:r>
      <w:r w:rsidR="00086458" w:rsidRPr="009324FD">
        <w:rPr>
          <w:rFonts w:ascii="Palatino Linotype" w:hAnsi="Palatino Linotype"/>
          <w:i/>
          <w:sz w:val="22"/>
          <w:szCs w:val="22"/>
        </w:rPr>
        <w:t xml:space="preserve"> horario,</w:t>
      </w:r>
      <w:r w:rsidR="00B06BB6" w:rsidRPr="009324FD">
        <w:rPr>
          <w:rFonts w:ascii="Palatino Linotype" w:hAnsi="Palatino Linotype"/>
          <w:i/>
          <w:sz w:val="22"/>
          <w:szCs w:val="22"/>
        </w:rPr>
        <w:t xml:space="preserve"> </w:t>
      </w:r>
      <w:r w:rsidR="00B6213E" w:rsidRPr="009324FD">
        <w:rPr>
          <w:rFonts w:ascii="Palatino Linotype" w:hAnsi="Palatino Linotype"/>
          <w:i/>
          <w:sz w:val="22"/>
          <w:szCs w:val="22"/>
        </w:rPr>
        <w:t>el nombre del servidor público que lo atender</w:t>
      </w:r>
      <w:r w:rsidR="00875EA2" w:rsidRPr="009324FD">
        <w:rPr>
          <w:rFonts w:ascii="Palatino Linotype" w:hAnsi="Palatino Linotype"/>
          <w:i/>
          <w:sz w:val="22"/>
          <w:szCs w:val="22"/>
        </w:rPr>
        <w:t>á,</w:t>
      </w:r>
      <w:r w:rsidR="00B6213E" w:rsidRPr="009324FD">
        <w:rPr>
          <w:rFonts w:ascii="Palatino Linotype" w:hAnsi="Palatino Linotype"/>
          <w:i/>
          <w:sz w:val="22"/>
          <w:szCs w:val="22"/>
        </w:rPr>
        <w:t xml:space="preserve"> </w:t>
      </w:r>
      <w:r w:rsidR="00B06BB6" w:rsidRPr="009324FD">
        <w:rPr>
          <w:rFonts w:ascii="Palatino Linotype" w:hAnsi="Palatino Linotype"/>
          <w:i/>
          <w:sz w:val="22"/>
          <w:szCs w:val="22"/>
        </w:rPr>
        <w:t>el</w:t>
      </w:r>
      <w:r w:rsidR="00086458" w:rsidRPr="009324FD">
        <w:rPr>
          <w:rFonts w:ascii="Palatino Linotype" w:hAnsi="Palatino Linotype"/>
          <w:i/>
          <w:sz w:val="22"/>
          <w:szCs w:val="22"/>
        </w:rPr>
        <w:t xml:space="preserve"> lugar y el procedimiento de entrega</w:t>
      </w:r>
      <w:r w:rsidR="00B6213E" w:rsidRPr="009324FD">
        <w:rPr>
          <w:rFonts w:ascii="Palatino Linotype" w:hAnsi="Palatino Linotype"/>
          <w:i/>
          <w:sz w:val="22"/>
          <w:szCs w:val="22"/>
        </w:rPr>
        <w:t xml:space="preserve"> de la información.</w:t>
      </w:r>
      <w:r w:rsidR="00086458" w:rsidRPr="009324FD">
        <w:rPr>
          <w:rFonts w:ascii="Palatino Linotype" w:hAnsi="Palatino Linotype"/>
          <w:i/>
          <w:sz w:val="22"/>
          <w:szCs w:val="22"/>
        </w:rPr>
        <w:t>”</w:t>
      </w:r>
    </w:p>
    <w:p w14:paraId="601A29D8" w14:textId="77777777" w:rsidR="00086458" w:rsidRPr="009324FD" w:rsidRDefault="00086458" w:rsidP="009324FD">
      <w:pPr>
        <w:ind w:left="850" w:right="901" w:hanging="141"/>
        <w:jc w:val="both"/>
        <w:rPr>
          <w:rFonts w:ascii="Palatino Linotype" w:hAnsi="Palatino Linotype"/>
          <w:i/>
          <w:sz w:val="22"/>
          <w:szCs w:val="22"/>
        </w:rPr>
      </w:pPr>
    </w:p>
    <w:p w14:paraId="7D11F99E" w14:textId="379C1894" w:rsidR="00B05D9F" w:rsidRPr="009324FD" w:rsidRDefault="00B05D9F" w:rsidP="00B05D9F">
      <w:pPr>
        <w:spacing w:line="360" w:lineRule="auto"/>
        <w:jc w:val="both"/>
        <w:rPr>
          <w:rFonts w:ascii="Palatino Linotype" w:hAnsi="Palatino Linotype"/>
          <w:color w:val="222222"/>
          <w:shd w:val="clear" w:color="auto" w:fill="FFFFFF"/>
        </w:rPr>
      </w:pPr>
      <w:r w:rsidRPr="009324FD">
        <w:rPr>
          <w:rFonts w:ascii="Palatino Linotype" w:hAnsi="Palatino Linotype"/>
          <w:b/>
          <w:color w:val="222222"/>
          <w:sz w:val="28"/>
          <w:szCs w:val="28"/>
          <w:shd w:val="clear" w:color="auto" w:fill="FFFFFF"/>
        </w:rPr>
        <w:t>TERCERO.</w:t>
      </w:r>
      <w:r w:rsidRPr="009324FD">
        <w:rPr>
          <w:rFonts w:ascii="Palatino Linotype" w:hAnsi="Palatino Linotype"/>
          <w:b/>
          <w:color w:val="222222"/>
          <w:shd w:val="clear" w:color="auto" w:fill="FFFFFF"/>
        </w:rPr>
        <w:t> </w:t>
      </w:r>
      <w:r w:rsidRPr="009324FD">
        <w:rPr>
          <w:rFonts w:ascii="Palatino Linotype" w:hAnsi="Palatino Linotype"/>
          <w:b/>
          <w:color w:val="222222"/>
          <w:lang w:eastAsia="es-ES_tradnl"/>
        </w:rPr>
        <w:t>Notifíquese</w:t>
      </w:r>
      <w:r w:rsidRPr="009324FD">
        <w:rPr>
          <w:rFonts w:ascii="Palatino Linotype" w:hAnsi="Palatino Linotype"/>
          <w:color w:val="222222"/>
          <w:lang w:eastAsia="es-ES_tradnl"/>
        </w:rPr>
        <w:t xml:space="preserve"> </w:t>
      </w:r>
      <w:r w:rsidRPr="009324FD">
        <w:rPr>
          <w:rFonts w:ascii="Palatino Linotype" w:hAnsi="Palatino Linotype"/>
          <w:color w:val="222222"/>
          <w:shd w:val="clear" w:color="auto" w:fill="FFFFFF"/>
        </w:rPr>
        <w:t>al Titular de la Unidad de Transparencia del</w:t>
      </w:r>
      <w:r w:rsidRPr="009324FD">
        <w:rPr>
          <w:rFonts w:ascii="Palatino Linotype" w:hAnsi="Palatino Linotype"/>
          <w:b/>
          <w:color w:val="222222"/>
          <w:shd w:val="clear" w:color="auto" w:fill="FFFFFF"/>
        </w:rPr>
        <w:t> SUJETO OBLIGADO</w:t>
      </w:r>
      <w:r w:rsidRPr="009324FD">
        <w:rPr>
          <w:rFonts w:ascii="Palatino Linotype" w:hAnsi="Palatino Linotype"/>
          <w:color w:val="222222"/>
          <w:shd w:val="clear" w:color="auto" w:fill="FFFFFF"/>
        </w:rPr>
        <w:t xml:space="preserve">, para que conforme a los artículos 186, último párrafo y 189, párrafo segundo de la Ley de </w:t>
      </w:r>
      <w:r w:rsidRPr="009324FD">
        <w:rPr>
          <w:rFonts w:ascii="Palatino Linotype" w:hAnsi="Palatino Linotype" w:cs="Arial"/>
        </w:rPr>
        <w:t>Transparencia</w:t>
      </w:r>
      <w:r w:rsidRPr="009324FD">
        <w:rPr>
          <w:rFonts w:ascii="Palatino Linotype" w:hAnsi="Palatino Linotype"/>
          <w:color w:val="222222"/>
          <w:shd w:val="clear" w:color="auto" w:fill="FFFFFF"/>
        </w:rPr>
        <w:t xml:space="preserve"> y Acceso a la Información Pública del Estado de México y Municipios, dé </w:t>
      </w:r>
      <w:r w:rsidRPr="009324FD">
        <w:rPr>
          <w:rFonts w:ascii="Palatino Linotype" w:hAnsi="Palatino Linotype" w:cs="Arial"/>
        </w:rPr>
        <w:t>cumplimiento</w:t>
      </w:r>
      <w:r w:rsidRPr="009324FD">
        <w:rPr>
          <w:rFonts w:ascii="Palatino Linotype" w:hAnsi="Palatino Linotype"/>
          <w:color w:val="222222"/>
          <w:shd w:val="clear" w:color="auto" w:fill="FFFFFF"/>
        </w:rPr>
        <w:t xml:space="preserve"> a lo ordenado dentro del plazo de </w:t>
      </w:r>
      <w:r w:rsidR="00875EA2" w:rsidRPr="009324FD">
        <w:rPr>
          <w:rFonts w:ascii="Palatino Linotype" w:hAnsi="Palatino Linotype"/>
          <w:color w:val="222222"/>
          <w:shd w:val="clear" w:color="auto" w:fill="FFFFFF"/>
        </w:rPr>
        <w:t xml:space="preserve">diez </w:t>
      </w:r>
      <w:r w:rsidRPr="009324FD">
        <w:rPr>
          <w:rFonts w:ascii="Palatino Linotype" w:hAnsi="Palatino Linotype"/>
          <w:color w:val="222222"/>
          <w:shd w:val="clear" w:color="auto" w:fill="FFFFFF"/>
        </w:rPr>
        <w:t xml:space="preserve">días </w:t>
      </w:r>
      <w:r w:rsidRPr="009324FD">
        <w:rPr>
          <w:rFonts w:ascii="Palatino Linotype" w:hAnsi="Palatino Linotype"/>
          <w:color w:val="222222"/>
          <w:shd w:val="clear" w:color="auto" w:fill="FFFFFF"/>
        </w:rPr>
        <w:lastRenderedPageBreak/>
        <w:t xml:space="preserve">hábiles, debiendo </w:t>
      </w:r>
      <w:r w:rsidRPr="009324FD">
        <w:rPr>
          <w:rFonts w:ascii="Palatino Linotype" w:hAnsi="Palatino Linotype" w:cs="Arial"/>
        </w:rPr>
        <w:t>informar</w:t>
      </w:r>
      <w:r w:rsidRPr="009324FD">
        <w:rPr>
          <w:rFonts w:ascii="Palatino Linotype" w:hAnsi="Palatino Linotype"/>
          <w:color w:val="222222"/>
          <w:shd w:val="clear" w:color="auto" w:fill="FFFFFF"/>
        </w:rPr>
        <w:t xml:space="preserve"> a este Instituto en un plazo </w:t>
      </w:r>
      <w:r w:rsidRPr="009324FD">
        <w:rPr>
          <w:rFonts w:ascii="Palatino Linotype" w:hAnsi="Palatino Linotype"/>
          <w:color w:val="222222"/>
          <w:lang w:eastAsia="es-ES_tradnl"/>
        </w:rPr>
        <w:t>de</w:t>
      </w:r>
      <w:r w:rsidRPr="009324FD">
        <w:rPr>
          <w:rFonts w:ascii="Palatino Linotype" w:hAnsi="Palatino Linotype"/>
          <w:color w:val="222222"/>
          <w:shd w:val="clear" w:color="auto" w:fill="FFFFFF"/>
        </w:rPr>
        <w:t xml:space="preserve"> tres días hábiles siguientes sobre el cumplimiento dado a la presente resolución.</w:t>
      </w:r>
    </w:p>
    <w:p w14:paraId="35A211D1" w14:textId="77777777" w:rsidR="00B05D9F" w:rsidRPr="009324FD" w:rsidRDefault="00B05D9F" w:rsidP="00B05D9F">
      <w:pPr>
        <w:spacing w:line="360" w:lineRule="auto"/>
        <w:jc w:val="both"/>
        <w:rPr>
          <w:rFonts w:ascii="Palatino Linotype" w:hAnsi="Palatino Linotype"/>
          <w:color w:val="222222"/>
          <w:shd w:val="clear" w:color="auto" w:fill="FFFFFF"/>
        </w:rPr>
      </w:pPr>
    </w:p>
    <w:p w14:paraId="25925CAA" w14:textId="77777777" w:rsidR="00B05D9F" w:rsidRPr="009324FD" w:rsidRDefault="00B05D9F" w:rsidP="00B05D9F">
      <w:pPr>
        <w:spacing w:line="360" w:lineRule="auto"/>
        <w:jc w:val="both"/>
        <w:rPr>
          <w:rFonts w:ascii="Palatino Linotype" w:hAnsi="Palatino Linotype"/>
          <w:color w:val="222222"/>
          <w:lang w:eastAsia="es-ES_tradnl"/>
        </w:rPr>
      </w:pPr>
      <w:r w:rsidRPr="009324FD">
        <w:rPr>
          <w:rFonts w:ascii="Palatino Linotype" w:hAnsi="Palatino Linotype"/>
          <w:b/>
          <w:color w:val="222222"/>
          <w:sz w:val="28"/>
          <w:szCs w:val="28"/>
          <w:shd w:val="clear" w:color="auto" w:fill="FFFFFF"/>
        </w:rPr>
        <w:t>CUARTO</w:t>
      </w:r>
      <w:r w:rsidRPr="009324FD">
        <w:rPr>
          <w:rFonts w:ascii="Palatino Linotype" w:hAnsi="Palatino Linotype" w:cs="Arial"/>
          <w:b/>
          <w:bCs/>
          <w:color w:val="222222"/>
          <w:lang w:eastAsia="es-MX"/>
        </w:rPr>
        <w:t xml:space="preserve">. </w:t>
      </w:r>
      <w:r w:rsidRPr="009324FD">
        <w:rPr>
          <w:rFonts w:ascii="Palatino Linotype" w:hAnsi="Palatino Linotype"/>
          <w:b/>
          <w:color w:val="222222"/>
          <w:lang w:eastAsia="es-ES_tradnl"/>
        </w:rPr>
        <w:t>Notifíquese</w:t>
      </w:r>
      <w:r w:rsidRPr="009324FD">
        <w:rPr>
          <w:rFonts w:ascii="Palatino Linotype" w:hAnsi="Palatino Linotype"/>
          <w:color w:val="222222"/>
          <w:lang w:eastAsia="es-ES_tradnl"/>
        </w:rPr>
        <w:t xml:space="preserve"> a </w:t>
      </w:r>
      <w:r w:rsidRPr="009324FD">
        <w:rPr>
          <w:rFonts w:ascii="Palatino Linotype" w:hAnsi="Palatino Linotype"/>
          <w:b/>
          <w:bCs/>
          <w:color w:val="222222"/>
          <w:lang w:eastAsia="es-ES_tradnl"/>
        </w:rPr>
        <w:t>LA</w:t>
      </w:r>
      <w:r w:rsidRPr="009324FD">
        <w:rPr>
          <w:rFonts w:ascii="Palatino Linotype" w:hAnsi="Palatino Linotype"/>
          <w:color w:val="222222"/>
          <w:lang w:eastAsia="es-ES_tradnl"/>
        </w:rPr>
        <w:t xml:space="preserve"> </w:t>
      </w:r>
      <w:r w:rsidRPr="009324FD">
        <w:rPr>
          <w:rFonts w:ascii="Palatino Linotype" w:hAnsi="Palatino Linotype"/>
          <w:b/>
          <w:color w:val="222222"/>
          <w:lang w:eastAsia="es-ES_tradnl"/>
        </w:rPr>
        <w:t>RECURRENTE</w:t>
      </w:r>
      <w:r w:rsidRPr="009324FD">
        <w:rPr>
          <w:rFonts w:ascii="Palatino Linotype" w:hAnsi="Palatino Linotype"/>
          <w:color w:val="222222"/>
          <w:lang w:eastAsia="es-ES_tradnl"/>
        </w:rPr>
        <w:t xml:space="preserve"> la </w:t>
      </w:r>
      <w:bookmarkStart w:id="10" w:name="_Hlk61445359"/>
      <w:r w:rsidRPr="009324FD">
        <w:rPr>
          <w:rFonts w:ascii="Palatino Linotype" w:hAnsi="Palatino Linotype" w:cs="Arial"/>
        </w:rPr>
        <w:t>presente</w:t>
      </w:r>
      <w:r w:rsidRPr="009324FD">
        <w:rPr>
          <w:rFonts w:ascii="Palatino Linotype" w:hAnsi="Palatino Linotype"/>
          <w:color w:val="222222"/>
          <w:lang w:eastAsia="es-ES_tradnl"/>
        </w:rPr>
        <w:t xml:space="preserve"> </w:t>
      </w:r>
      <w:bookmarkEnd w:id="10"/>
      <w:r w:rsidRPr="009324FD">
        <w:rPr>
          <w:rFonts w:ascii="Palatino Linotype" w:hAnsi="Palatino Linotype"/>
          <w:color w:val="222222"/>
          <w:lang w:eastAsia="es-ES_tradnl"/>
        </w:rPr>
        <w:t>resolución.</w:t>
      </w:r>
    </w:p>
    <w:p w14:paraId="7AF9A226" w14:textId="77777777" w:rsidR="00B05D9F" w:rsidRPr="009324FD" w:rsidRDefault="00B05D9F" w:rsidP="00B05D9F">
      <w:pPr>
        <w:spacing w:line="360" w:lineRule="auto"/>
        <w:jc w:val="both"/>
        <w:rPr>
          <w:rFonts w:ascii="Palatino Linotype" w:hAnsi="Palatino Linotype"/>
          <w:b/>
          <w:color w:val="222222"/>
          <w:lang w:eastAsia="es-ES_tradnl"/>
        </w:rPr>
      </w:pPr>
    </w:p>
    <w:p w14:paraId="55CE7514" w14:textId="77777777" w:rsidR="00B05D9F" w:rsidRPr="009324FD" w:rsidRDefault="00B05D9F" w:rsidP="00B05D9F">
      <w:pPr>
        <w:spacing w:line="360" w:lineRule="auto"/>
        <w:jc w:val="both"/>
        <w:rPr>
          <w:rFonts w:ascii="Palatino Linotype" w:hAnsi="Palatino Linotype"/>
        </w:rPr>
      </w:pPr>
      <w:r w:rsidRPr="009324FD">
        <w:rPr>
          <w:rFonts w:ascii="Palatino Linotype" w:hAnsi="Palatino Linotype"/>
          <w:b/>
          <w:sz w:val="28"/>
        </w:rPr>
        <w:t>QUINTO</w:t>
      </w:r>
      <w:r w:rsidRPr="009324FD">
        <w:rPr>
          <w:rFonts w:ascii="Palatino Linotype" w:hAnsi="Palatino Linotype"/>
          <w:b/>
        </w:rPr>
        <w:t>.</w:t>
      </w:r>
      <w:r w:rsidRPr="009324FD">
        <w:rPr>
          <w:rFonts w:ascii="Palatino Linotype" w:hAnsi="Palatino Linotype"/>
        </w:rPr>
        <w:t xml:space="preserve"> Con fundamento en el artículo 198 de la Ley de Transparencia y Acceso a la Información Pública del Estado de México y Municipios, se apercibe al </w:t>
      </w:r>
      <w:r w:rsidRPr="009324FD">
        <w:rPr>
          <w:rFonts w:ascii="Palatino Linotype" w:hAnsi="Palatino Linotype"/>
          <w:b/>
        </w:rPr>
        <w:t>SUJETO OBLIGADO</w:t>
      </w:r>
      <w:r w:rsidRPr="009324FD">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655E9A40" w14:textId="77777777" w:rsidR="00875EA2" w:rsidRPr="009324FD" w:rsidRDefault="00875EA2" w:rsidP="00B05D9F">
      <w:pPr>
        <w:spacing w:line="360" w:lineRule="auto"/>
        <w:jc w:val="both"/>
        <w:rPr>
          <w:rFonts w:ascii="Palatino Linotype" w:hAnsi="Palatino Linotype"/>
          <w:b/>
          <w:color w:val="222222"/>
          <w:sz w:val="28"/>
          <w:szCs w:val="28"/>
          <w:shd w:val="clear" w:color="auto" w:fill="FFFFFF"/>
        </w:rPr>
      </w:pPr>
    </w:p>
    <w:p w14:paraId="61B441C5" w14:textId="77777777" w:rsidR="00B05D9F" w:rsidRPr="009324FD" w:rsidRDefault="00B05D9F" w:rsidP="00B05D9F">
      <w:pPr>
        <w:spacing w:line="360" w:lineRule="auto"/>
        <w:jc w:val="both"/>
        <w:rPr>
          <w:rFonts w:ascii="Palatino Linotype" w:hAnsi="Palatino Linotype"/>
          <w:color w:val="222222"/>
          <w:lang w:eastAsia="es-ES_tradnl"/>
        </w:rPr>
      </w:pPr>
      <w:r w:rsidRPr="009324FD">
        <w:rPr>
          <w:rFonts w:ascii="Palatino Linotype" w:hAnsi="Palatino Linotype"/>
          <w:b/>
          <w:color w:val="222222"/>
          <w:sz w:val="28"/>
          <w:szCs w:val="28"/>
          <w:shd w:val="clear" w:color="auto" w:fill="FFFFFF"/>
        </w:rPr>
        <w:t>SEXTO</w:t>
      </w:r>
      <w:r w:rsidRPr="009324FD">
        <w:rPr>
          <w:rFonts w:ascii="Palatino Linotype" w:hAnsi="Palatino Linotype" w:cs="Arial"/>
          <w:b/>
          <w:bCs/>
          <w:color w:val="222222"/>
          <w:sz w:val="28"/>
          <w:lang w:eastAsia="es-MX"/>
        </w:rPr>
        <w:t>.</w:t>
      </w:r>
      <w:r w:rsidRPr="009324FD">
        <w:rPr>
          <w:rFonts w:ascii="Palatino Linotype" w:hAnsi="Palatino Linotype"/>
          <w:color w:val="222222"/>
          <w:szCs w:val="17"/>
          <w:lang w:eastAsia="es-ES_tradnl"/>
        </w:rPr>
        <w:t xml:space="preserve"> </w:t>
      </w:r>
      <w:r w:rsidRPr="009324FD">
        <w:rPr>
          <w:rFonts w:ascii="Palatino Linotype" w:hAnsi="Palatino Linotype"/>
          <w:b/>
          <w:color w:val="222222"/>
          <w:lang w:eastAsia="es-ES_tradnl"/>
        </w:rPr>
        <w:t>Hágase del conocimiento</w:t>
      </w:r>
      <w:r w:rsidRPr="009324FD">
        <w:rPr>
          <w:rFonts w:ascii="Palatino Linotype" w:hAnsi="Palatino Linotype"/>
          <w:color w:val="222222"/>
          <w:lang w:eastAsia="es-ES_tradnl"/>
        </w:rPr>
        <w:t xml:space="preserve"> a </w:t>
      </w:r>
      <w:r w:rsidRPr="009324FD">
        <w:rPr>
          <w:rFonts w:ascii="Palatino Linotype" w:hAnsi="Palatino Linotype"/>
          <w:b/>
          <w:bCs/>
          <w:color w:val="222222"/>
          <w:lang w:eastAsia="es-ES_tradnl"/>
        </w:rPr>
        <w:t>LA</w:t>
      </w:r>
      <w:r w:rsidRPr="009324FD">
        <w:rPr>
          <w:rFonts w:ascii="Palatino Linotype" w:hAnsi="Palatino Linotype"/>
          <w:color w:val="222222"/>
          <w:lang w:eastAsia="es-ES_tradnl"/>
        </w:rPr>
        <w:t xml:space="preserve"> </w:t>
      </w:r>
      <w:r w:rsidRPr="009324FD">
        <w:rPr>
          <w:rFonts w:ascii="Palatino Linotype" w:hAnsi="Palatino Linotype"/>
          <w:b/>
          <w:color w:val="222222"/>
          <w:lang w:eastAsia="es-ES_tradnl"/>
        </w:rPr>
        <w:t>RECURRENTE</w:t>
      </w:r>
      <w:r w:rsidRPr="009324FD">
        <w:rPr>
          <w:rFonts w:ascii="Palatino Linotype" w:hAnsi="Palatino Linotype"/>
          <w:color w:val="222222"/>
          <w:lang w:eastAsia="es-ES_tradnl"/>
        </w:rPr>
        <w:t xml:space="preserve"> que de conformidad con lo establecido en el </w:t>
      </w:r>
      <w:r w:rsidRPr="009324FD">
        <w:rPr>
          <w:rFonts w:ascii="Palatino Linotype" w:hAnsi="Palatino Linotype" w:cs="Arial"/>
        </w:rPr>
        <w:t>artículo</w:t>
      </w:r>
      <w:r w:rsidRPr="009324FD">
        <w:rPr>
          <w:rFonts w:ascii="Palatino Linotype" w:hAnsi="Palatino Linotype"/>
          <w:color w:val="222222"/>
          <w:lang w:eastAsia="es-ES_tradnl"/>
        </w:rPr>
        <w:t xml:space="preserve"> 196 de la </w:t>
      </w:r>
      <w:r w:rsidRPr="009324FD">
        <w:rPr>
          <w:rFonts w:ascii="Palatino Linotype" w:hAnsi="Palatino Linotype" w:cs="Arial"/>
        </w:rPr>
        <w:t>Ley</w:t>
      </w:r>
      <w:r w:rsidRPr="009324FD">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5B4C137B" w14:textId="77777777" w:rsidR="00B05D9F" w:rsidRPr="009324FD" w:rsidRDefault="00B05D9F" w:rsidP="00B05D9F">
      <w:pPr>
        <w:spacing w:line="360" w:lineRule="auto"/>
        <w:jc w:val="both"/>
        <w:rPr>
          <w:rFonts w:ascii="Palatino Linotype" w:hAnsi="Palatino Linotype"/>
          <w:color w:val="222222"/>
          <w:lang w:eastAsia="es-ES_tradnl"/>
        </w:rPr>
      </w:pPr>
    </w:p>
    <w:p w14:paraId="71385225" w14:textId="7A67C572" w:rsidR="00C05635" w:rsidRPr="009324FD" w:rsidRDefault="00B05D9F" w:rsidP="003819FA">
      <w:pPr>
        <w:spacing w:line="360" w:lineRule="auto"/>
        <w:jc w:val="both"/>
        <w:rPr>
          <w:rFonts w:ascii="Palatino Linotype" w:hAnsi="Palatino Linotype" w:cs="Arial"/>
          <w:b/>
          <w:spacing w:val="44"/>
          <w:sz w:val="28"/>
        </w:rPr>
      </w:pPr>
      <w:r w:rsidRPr="009324FD">
        <w:rPr>
          <w:rFonts w:ascii="Palatino Linotype" w:hAnsi="Palatino Linotype"/>
          <w:b/>
          <w:bCs/>
          <w:color w:val="222222"/>
          <w:sz w:val="28"/>
          <w:szCs w:val="28"/>
          <w:lang w:eastAsia="es-ES_tradnl"/>
        </w:rPr>
        <w:t xml:space="preserve">SÉPTIMO. </w:t>
      </w:r>
      <w:r w:rsidRPr="009324FD">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9324FD">
        <w:rPr>
          <w:rFonts w:ascii="Palatino Linotype" w:hAnsi="Palatino Linotype"/>
          <w:b/>
          <w:bCs/>
          <w:color w:val="222222"/>
          <w:lang w:eastAsia="es-ES_tradnl"/>
        </w:rPr>
        <w:t>EL SUJETO OBLIGADO</w:t>
      </w:r>
      <w:r w:rsidRPr="009324FD">
        <w:rPr>
          <w:rFonts w:ascii="Palatino Linotype" w:hAnsi="Palatino Linotype"/>
          <w:color w:val="222222"/>
          <w:lang w:eastAsia="es-ES_tradnl"/>
        </w:rPr>
        <w:t xml:space="preserve"> de manera fundada y motivada, podrá solicitar una ampliación de plazo para el cumplimiento de la presente resolución.</w:t>
      </w:r>
    </w:p>
    <w:p w14:paraId="35D6ED9D" w14:textId="77777777" w:rsidR="007B6E6C" w:rsidRPr="009324FD" w:rsidRDefault="007B6E6C" w:rsidP="009A7D02">
      <w:pPr>
        <w:jc w:val="center"/>
        <w:rPr>
          <w:rFonts w:ascii="Palatino Linotype" w:hAnsi="Palatino Linotype" w:cs="Arial"/>
          <w:b/>
          <w:spacing w:val="44"/>
          <w:sz w:val="28"/>
        </w:rPr>
      </w:pPr>
    </w:p>
    <w:p w14:paraId="42730DA1" w14:textId="1835A943" w:rsidR="00200BFC" w:rsidRPr="009324FD" w:rsidRDefault="00200BFC" w:rsidP="00200BFC">
      <w:pPr>
        <w:spacing w:line="360" w:lineRule="auto"/>
        <w:jc w:val="both"/>
        <w:rPr>
          <w:rFonts w:ascii="Palatino Linotype" w:hAnsi="Palatino Linotype" w:cs="Arial"/>
        </w:rPr>
      </w:pPr>
      <w:r w:rsidRPr="009324FD">
        <w:rPr>
          <w:rFonts w:ascii="Palatino Linotype" w:hAnsi="Palatino Linotype" w:cs="Arial"/>
        </w:rPr>
        <w:lastRenderedPageBreak/>
        <w:t xml:space="preserve">ASÍ LO RESUELVE, POR </w:t>
      </w:r>
      <w:r w:rsidR="00145EC4">
        <w:rPr>
          <w:rFonts w:ascii="Palatino Linotype" w:hAnsi="Palatino Linotype" w:cs="Arial"/>
        </w:rPr>
        <w:t>UNANIMIDAD</w:t>
      </w:r>
      <w:r w:rsidRPr="009324FD">
        <w:rPr>
          <w:rFonts w:ascii="Palatino Linotype" w:hAnsi="Palatino Linotype" w:cs="Arial"/>
        </w:rPr>
        <w:t xml:space="preserve"> DE VOTOS EL PLENO DEL</w:t>
      </w:r>
      <w:r w:rsidRPr="009324FD">
        <w:rPr>
          <w:rFonts w:ascii="Palatino Linotype" w:eastAsia="Arial Unicode MS" w:hAnsi="Palatino Linotype" w:cs="Arial"/>
        </w:rPr>
        <w:t xml:space="preserve"> INSTITUTO DE </w:t>
      </w:r>
      <w:r w:rsidRPr="009324FD">
        <w:rPr>
          <w:rFonts w:ascii="Palatino Linotype" w:hAnsi="Palatino Linotype"/>
          <w:lang w:eastAsia="en-US"/>
        </w:rPr>
        <w:t>TRANSPARENCIA</w:t>
      </w:r>
      <w:r w:rsidRPr="009324FD">
        <w:rPr>
          <w:rFonts w:ascii="Palatino Linotype" w:eastAsia="Arial Unicode MS" w:hAnsi="Palatino Linotype" w:cs="Arial"/>
        </w:rPr>
        <w:t>, ACCESO A LA INFORMACIÓN PÚBLICA Y PROTECCIÓN DE DATOS PERSONALES DEL ESTADO DE MÉXICO Y MUNICIPIOS</w:t>
      </w:r>
      <w:r w:rsidRPr="009324FD">
        <w:rPr>
          <w:rFonts w:ascii="Palatino Linotype" w:hAnsi="Palatino Linotype" w:cs="Arial"/>
        </w:rPr>
        <w:t xml:space="preserve">, CONFORMADO POR LOS COMISIONADOS ZULEMA MARTÍNEZ SÁNCHEZ; </w:t>
      </w:r>
      <w:r w:rsidR="00145EC4">
        <w:rPr>
          <w:rFonts w:ascii="Palatino Linotype" w:hAnsi="Palatino Linotype" w:cs="Arial"/>
        </w:rPr>
        <w:t>EMITIENDO VOTO PARTICULAR, EVA ABAID YAPUR, CON AUSENCIA JUSTIFICADA,</w:t>
      </w:r>
      <w:r w:rsidRPr="009324FD">
        <w:rPr>
          <w:rFonts w:ascii="Palatino Linotype" w:hAnsi="Palatino Linotype" w:cs="Arial"/>
        </w:rPr>
        <w:t xml:space="preserve"> JOSÉ GUADALUPE LUNA HERNÁNDEZ, JAVIER MARTÍNEZ CRUZ Y LUIS GUSTAVO PARRA NORIEGA</w:t>
      </w:r>
      <w:r w:rsidRPr="00145EC4">
        <w:rPr>
          <w:rFonts w:ascii="Palatino Linotype" w:hAnsi="Palatino Linotype" w:cs="Arial"/>
        </w:rPr>
        <w:t xml:space="preserve">; </w:t>
      </w:r>
      <w:r w:rsidRPr="00145EC4">
        <w:rPr>
          <w:rFonts w:ascii="Palatino Linotype" w:hAnsi="Palatino Linotype" w:cs="Arial"/>
          <w:shd w:val="clear" w:color="auto" w:fill="FFFFFF" w:themeFill="background1"/>
        </w:rPr>
        <w:t xml:space="preserve">EN </w:t>
      </w:r>
      <w:r w:rsidR="005C25EA" w:rsidRPr="00145EC4">
        <w:rPr>
          <w:rFonts w:ascii="Palatino Linotype" w:hAnsi="Palatino Linotype" w:cs="Arial"/>
          <w:shd w:val="clear" w:color="auto" w:fill="FFFFFF" w:themeFill="background1"/>
        </w:rPr>
        <w:t xml:space="preserve">LA </w:t>
      </w:r>
      <w:r w:rsidR="00FA17B9" w:rsidRPr="00145EC4">
        <w:rPr>
          <w:rFonts w:ascii="Palatino Linotype" w:hAnsi="Palatino Linotype" w:cs="Arial"/>
        </w:rPr>
        <w:t>DECIMA</w:t>
      </w:r>
      <w:r w:rsidR="00081337" w:rsidRPr="00145EC4">
        <w:rPr>
          <w:rFonts w:ascii="Palatino Linotype" w:hAnsi="Palatino Linotype" w:cs="Arial"/>
        </w:rPr>
        <w:t xml:space="preserve"> </w:t>
      </w:r>
      <w:r w:rsidR="003819FA" w:rsidRPr="00145EC4">
        <w:rPr>
          <w:rFonts w:ascii="Palatino Linotype" w:hAnsi="Palatino Linotype" w:cs="Arial"/>
        </w:rPr>
        <w:t xml:space="preserve">TERCERA </w:t>
      </w:r>
      <w:r w:rsidR="00081337" w:rsidRPr="00145EC4">
        <w:rPr>
          <w:rFonts w:ascii="Palatino Linotype" w:hAnsi="Palatino Linotype" w:cs="Arial"/>
        </w:rPr>
        <w:t>SESION</w:t>
      </w:r>
      <w:r w:rsidR="00BA3809" w:rsidRPr="00145EC4">
        <w:rPr>
          <w:rFonts w:ascii="Palatino Linotype" w:hAnsi="Palatino Linotype" w:cs="Arial"/>
        </w:rPr>
        <w:t xml:space="preserve"> </w:t>
      </w:r>
      <w:r w:rsidRPr="00145EC4">
        <w:rPr>
          <w:rFonts w:ascii="Palatino Linotype" w:hAnsi="Palatino Linotype" w:cs="Arial"/>
        </w:rPr>
        <w:t xml:space="preserve">ORDINARIA CELEBRADA EL </w:t>
      </w:r>
      <w:r w:rsidR="003819FA" w:rsidRPr="00145EC4">
        <w:rPr>
          <w:rFonts w:ascii="Palatino Linotype" w:hAnsi="Palatino Linotype" w:cs="Arial"/>
        </w:rPr>
        <w:t xml:space="preserve">VEINTIUNO </w:t>
      </w:r>
      <w:r w:rsidR="00105CEE" w:rsidRPr="00145EC4">
        <w:rPr>
          <w:rFonts w:ascii="Palatino Linotype" w:hAnsi="Palatino Linotype" w:cs="Arial"/>
        </w:rPr>
        <w:t xml:space="preserve">DE ABRIL </w:t>
      </w:r>
      <w:r w:rsidRPr="00145EC4">
        <w:rPr>
          <w:rFonts w:ascii="Palatino Linotype" w:hAnsi="Palatino Linotype" w:cs="Arial"/>
        </w:rPr>
        <w:t>DE DOS MIL VEINT</w:t>
      </w:r>
      <w:r w:rsidR="001C08BA" w:rsidRPr="00145EC4">
        <w:rPr>
          <w:rFonts w:ascii="Palatino Linotype" w:hAnsi="Palatino Linotype" w:cs="Arial"/>
        </w:rPr>
        <w:t>IUNO</w:t>
      </w:r>
      <w:r w:rsidRPr="00145EC4">
        <w:rPr>
          <w:rFonts w:ascii="Palatino Linotype" w:hAnsi="Palatino Linotype" w:cs="Arial"/>
        </w:rPr>
        <w:t>, A</w:t>
      </w:r>
      <w:r w:rsidRPr="009324FD">
        <w:rPr>
          <w:rFonts w:ascii="Palatino Linotype" w:hAnsi="Palatino Linotype" w:cs="Arial"/>
        </w:rPr>
        <w:t xml:space="preserve">NTE EL SECRETARIO TÉCNICO DEL PLENO, </w:t>
      </w:r>
      <w:r w:rsidRPr="009324FD">
        <w:rPr>
          <w:rFonts w:ascii="Palatino Linotype" w:eastAsia="Arial Unicode MS" w:hAnsi="Palatino Linotype" w:cs="Arial"/>
        </w:rPr>
        <w:t>ALEXIS</w:t>
      </w:r>
      <w:r w:rsidRPr="009324FD">
        <w:rPr>
          <w:rFonts w:ascii="Palatino Linotype" w:hAnsi="Palatino Linotype" w:cs="Arial"/>
        </w:rPr>
        <w:t xml:space="preserve"> TAPIA RAMÍREZ.</w:t>
      </w:r>
    </w:p>
    <w:p w14:paraId="275ED07F" w14:textId="7B716875" w:rsidR="003874E5" w:rsidRPr="009324FD" w:rsidRDefault="003874E5" w:rsidP="00BB17AB">
      <w:pPr>
        <w:jc w:val="both"/>
        <w:rPr>
          <w:rFonts w:ascii="Palatino Linotype" w:hAnsi="Palatino Linotype" w:cs="Arial"/>
        </w:rPr>
      </w:pPr>
    </w:p>
    <w:p w14:paraId="48C145EB" w14:textId="34C59861" w:rsidR="003874E5" w:rsidRPr="009324FD" w:rsidRDefault="003874E5" w:rsidP="00BB17AB">
      <w:pPr>
        <w:jc w:val="both"/>
        <w:rPr>
          <w:rFonts w:ascii="Palatino Linotype" w:hAnsi="Palatino Linotype"/>
        </w:rPr>
      </w:pPr>
    </w:p>
    <w:p w14:paraId="1B73A2B9" w14:textId="3E3652BF" w:rsidR="00B97505" w:rsidRPr="009324FD" w:rsidRDefault="00B97505" w:rsidP="00BB17AB">
      <w:pPr>
        <w:jc w:val="both"/>
        <w:rPr>
          <w:rFonts w:ascii="Palatino Linotype" w:hAnsi="Palatino Linotype"/>
        </w:rPr>
      </w:pPr>
    </w:p>
    <w:p w14:paraId="4511446D" w14:textId="427AD7AC" w:rsidR="00B97505" w:rsidRPr="009324FD" w:rsidRDefault="00B97505" w:rsidP="00BB17AB">
      <w:pPr>
        <w:jc w:val="both"/>
        <w:rPr>
          <w:rFonts w:ascii="Palatino Linotype" w:hAnsi="Palatino Linotype"/>
        </w:rPr>
      </w:pPr>
    </w:p>
    <w:p w14:paraId="7DB0C5A9" w14:textId="019BDEFB" w:rsidR="00B97505" w:rsidRPr="009324FD" w:rsidRDefault="00B97505" w:rsidP="00BB17AB">
      <w:pPr>
        <w:jc w:val="both"/>
        <w:rPr>
          <w:rFonts w:ascii="Palatino Linotype" w:hAnsi="Palatino Linotype"/>
        </w:rPr>
      </w:pPr>
    </w:p>
    <w:p w14:paraId="53C5FCF4" w14:textId="6D85F834" w:rsidR="00B97505" w:rsidRPr="009324FD" w:rsidRDefault="00B97505" w:rsidP="00BB17AB">
      <w:pPr>
        <w:jc w:val="both"/>
        <w:rPr>
          <w:rFonts w:ascii="Palatino Linotype" w:hAnsi="Palatino Linotype"/>
        </w:rPr>
      </w:pPr>
    </w:p>
    <w:p w14:paraId="478FC6D8" w14:textId="71CC324B" w:rsidR="00B97505" w:rsidRPr="009324FD" w:rsidRDefault="00B97505" w:rsidP="00BB17AB">
      <w:pPr>
        <w:jc w:val="both"/>
        <w:rPr>
          <w:rFonts w:ascii="Palatino Linotype" w:hAnsi="Palatino Linotype"/>
        </w:rPr>
      </w:pPr>
    </w:p>
    <w:p w14:paraId="41B261AE" w14:textId="735A228E" w:rsidR="00B97505" w:rsidRPr="009324FD" w:rsidRDefault="00B97505" w:rsidP="00BB17AB">
      <w:pPr>
        <w:jc w:val="both"/>
        <w:rPr>
          <w:rFonts w:ascii="Palatino Linotype" w:hAnsi="Palatino Linotype"/>
        </w:rPr>
      </w:pPr>
    </w:p>
    <w:p w14:paraId="63EC9353" w14:textId="05DCCD2B" w:rsidR="00B97505" w:rsidRPr="009324FD" w:rsidRDefault="00B97505" w:rsidP="00BB17AB">
      <w:pPr>
        <w:jc w:val="both"/>
        <w:rPr>
          <w:rFonts w:ascii="Palatino Linotype" w:hAnsi="Palatino Linotype"/>
        </w:rPr>
      </w:pPr>
    </w:p>
    <w:p w14:paraId="02B7A153" w14:textId="59B49131" w:rsidR="00B97505" w:rsidRPr="009324FD" w:rsidRDefault="00B97505" w:rsidP="00BB17AB">
      <w:pPr>
        <w:jc w:val="both"/>
        <w:rPr>
          <w:rFonts w:ascii="Palatino Linotype" w:hAnsi="Palatino Linotype"/>
        </w:rPr>
      </w:pPr>
    </w:p>
    <w:p w14:paraId="7F32ECCD" w14:textId="5FB369CF" w:rsidR="00B97505" w:rsidRPr="009324FD" w:rsidRDefault="00B97505" w:rsidP="00BB17AB">
      <w:pPr>
        <w:jc w:val="both"/>
        <w:rPr>
          <w:rFonts w:ascii="Palatino Linotype" w:hAnsi="Palatino Linotype"/>
        </w:rPr>
      </w:pPr>
    </w:p>
    <w:p w14:paraId="00EF156D" w14:textId="6F15A74C" w:rsidR="00B97505" w:rsidRPr="009324FD" w:rsidRDefault="00B97505" w:rsidP="00BB17AB">
      <w:pPr>
        <w:jc w:val="both"/>
        <w:rPr>
          <w:rFonts w:ascii="Palatino Linotype" w:hAnsi="Palatino Linotype"/>
        </w:rPr>
      </w:pPr>
    </w:p>
    <w:p w14:paraId="2CC0115D" w14:textId="5F66DA73" w:rsidR="00B97505" w:rsidRPr="009324FD" w:rsidRDefault="00B97505" w:rsidP="00BB17AB">
      <w:pPr>
        <w:jc w:val="both"/>
        <w:rPr>
          <w:rFonts w:ascii="Palatino Linotype" w:hAnsi="Palatino Linotype"/>
        </w:rPr>
      </w:pPr>
    </w:p>
    <w:p w14:paraId="07D75A6D" w14:textId="6BB4C99B" w:rsidR="00B97505" w:rsidRPr="009324FD" w:rsidRDefault="00B97505" w:rsidP="00BB17AB">
      <w:pPr>
        <w:jc w:val="both"/>
        <w:rPr>
          <w:rFonts w:ascii="Palatino Linotype" w:hAnsi="Palatino Linotype"/>
        </w:rPr>
      </w:pPr>
    </w:p>
    <w:p w14:paraId="11A7407D" w14:textId="5861B494" w:rsidR="00B97505" w:rsidRDefault="00B97505" w:rsidP="00BB17AB">
      <w:pPr>
        <w:jc w:val="both"/>
        <w:rPr>
          <w:rFonts w:ascii="Palatino Linotype" w:hAnsi="Palatino Linotype"/>
        </w:rPr>
      </w:pPr>
    </w:p>
    <w:p w14:paraId="24A804A2" w14:textId="77777777" w:rsidR="00D87E53" w:rsidRDefault="00D87E53" w:rsidP="00BB17AB">
      <w:pPr>
        <w:jc w:val="both"/>
        <w:rPr>
          <w:rFonts w:ascii="Palatino Linotype" w:hAnsi="Palatino Linotype"/>
        </w:rPr>
      </w:pPr>
    </w:p>
    <w:p w14:paraId="5CC68CE6" w14:textId="77777777" w:rsidR="00D87E53" w:rsidRDefault="00D87E53" w:rsidP="00BB17AB">
      <w:pPr>
        <w:jc w:val="both"/>
        <w:rPr>
          <w:rFonts w:ascii="Palatino Linotype" w:hAnsi="Palatino Linotype"/>
        </w:rPr>
      </w:pPr>
    </w:p>
    <w:p w14:paraId="4818296C" w14:textId="77777777" w:rsidR="00D87E53" w:rsidRDefault="00D87E53" w:rsidP="00BB17AB">
      <w:pPr>
        <w:jc w:val="both"/>
        <w:rPr>
          <w:rFonts w:ascii="Palatino Linotype" w:hAnsi="Palatino Linotype"/>
        </w:rPr>
      </w:pPr>
    </w:p>
    <w:p w14:paraId="61F9F437" w14:textId="77777777" w:rsidR="00D87E53" w:rsidRDefault="00D87E53" w:rsidP="00BB17AB">
      <w:pPr>
        <w:jc w:val="both"/>
        <w:rPr>
          <w:rFonts w:ascii="Palatino Linotype" w:hAnsi="Palatino Linotype"/>
        </w:rPr>
      </w:pPr>
    </w:p>
    <w:p w14:paraId="4D1AD5F8" w14:textId="77777777" w:rsidR="00D87E53" w:rsidRDefault="00D87E53" w:rsidP="00BB17AB">
      <w:pPr>
        <w:jc w:val="both"/>
        <w:rPr>
          <w:rFonts w:ascii="Palatino Linotype" w:hAnsi="Palatino Linotype"/>
        </w:rPr>
      </w:pPr>
    </w:p>
    <w:p w14:paraId="198F6BD4" w14:textId="77777777" w:rsidR="00D87E53" w:rsidRPr="009324FD" w:rsidRDefault="00D87E53" w:rsidP="00BB17AB">
      <w:pPr>
        <w:jc w:val="both"/>
        <w:rPr>
          <w:rFonts w:ascii="Palatino Linotype" w:hAnsi="Palatino Linotype"/>
        </w:rPr>
      </w:pPr>
    </w:p>
    <w:p w14:paraId="3759824F" w14:textId="7FE8E3CB" w:rsidR="00B97505" w:rsidRPr="009324FD" w:rsidRDefault="00B97505" w:rsidP="00BB17AB">
      <w:pPr>
        <w:jc w:val="both"/>
        <w:rPr>
          <w:rFonts w:ascii="Palatino Linotype" w:hAnsi="Palatino Linotype"/>
        </w:rPr>
      </w:pPr>
    </w:p>
    <w:p w14:paraId="2477CD72" w14:textId="23115B11" w:rsidR="00B97505" w:rsidRPr="009324FD" w:rsidRDefault="00B97505" w:rsidP="00BB17AB">
      <w:pPr>
        <w:jc w:val="both"/>
        <w:rPr>
          <w:rFonts w:ascii="Palatino Linotype" w:hAnsi="Palatino Linotype"/>
        </w:rPr>
      </w:pPr>
    </w:p>
    <w:p w14:paraId="6BDF6E0B" w14:textId="77777777" w:rsidR="00B97505" w:rsidRPr="009324FD" w:rsidRDefault="00B97505" w:rsidP="00BB17AB">
      <w:pPr>
        <w:jc w:val="both"/>
        <w:rPr>
          <w:rFonts w:ascii="Palatino Linotype" w:hAnsi="Palatino Linotype"/>
        </w:rPr>
      </w:pPr>
    </w:p>
    <w:sectPr w:rsidR="00B97505" w:rsidRPr="009324F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7656C" w14:textId="77777777" w:rsidR="00113251" w:rsidRDefault="00113251" w:rsidP="00C80F8C">
      <w:r>
        <w:separator/>
      </w:r>
    </w:p>
  </w:endnote>
  <w:endnote w:type="continuationSeparator" w:id="0">
    <w:p w14:paraId="0F0CC236" w14:textId="77777777" w:rsidR="00113251" w:rsidRDefault="001132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4F0F11A" w:rsidR="00896623" w:rsidRPr="0010196A" w:rsidRDefault="0089662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737F2">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737F2">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138D6B0" w:rsidR="00896623" w:rsidRPr="0010196A" w:rsidRDefault="0089662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737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737F2">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950BB" w14:textId="77777777" w:rsidR="00113251" w:rsidRDefault="00113251" w:rsidP="00C80F8C">
      <w:r>
        <w:separator/>
      </w:r>
    </w:p>
  </w:footnote>
  <w:footnote w:type="continuationSeparator" w:id="0">
    <w:p w14:paraId="26FE435C" w14:textId="77777777" w:rsidR="00113251" w:rsidRDefault="0011325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96623" w:rsidRDefault="001132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96623" w:rsidRPr="0010196A" w:rsidRDefault="0011325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96623" w:rsidRPr="008F2CCC" w14:paraId="1F097D8A" w14:textId="77777777" w:rsidTr="00625FD4">
      <w:tc>
        <w:tcPr>
          <w:tcW w:w="3261" w:type="dxa"/>
          <w:vMerge w:val="restart"/>
        </w:tcPr>
        <w:p w14:paraId="1F780A0C" w14:textId="1EFF25F4" w:rsidR="00896623" w:rsidRPr="008F2CCC" w:rsidRDefault="0089662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896623" w:rsidRPr="00664658" w:rsidRDefault="0089662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7F1164C" w:rsidR="00896623" w:rsidRPr="00664658" w:rsidRDefault="00896623" w:rsidP="00C34EFF">
          <w:pPr>
            <w:jc w:val="both"/>
            <w:rPr>
              <w:rFonts w:ascii="Palatino Linotype" w:hAnsi="Palatino Linotype"/>
              <w:b/>
              <w:sz w:val="22"/>
              <w:szCs w:val="22"/>
              <w:lang w:val="es-ES_tradnl"/>
            </w:rPr>
          </w:pPr>
          <w:r>
            <w:rPr>
              <w:rFonts w:ascii="Palatino Linotype" w:hAnsi="Palatino Linotype"/>
              <w:b/>
              <w:bCs/>
              <w:sz w:val="22"/>
              <w:szCs w:val="22"/>
            </w:rPr>
            <w:t>00757</w:t>
          </w:r>
          <w:r w:rsidRPr="00674E6B">
            <w:rPr>
              <w:rFonts w:ascii="Palatino Linotype" w:hAnsi="Palatino Linotype"/>
              <w:b/>
              <w:bCs/>
              <w:sz w:val="22"/>
              <w:szCs w:val="22"/>
            </w:rPr>
            <w:t>/INFOEM/IP/RR/2021</w:t>
          </w:r>
        </w:p>
      </w:tc>
    </w:tr>
    <w:tr w:rsidR="00896623" w:rsidRPr="008F2CCC" w14:paraId="049677A3" w14:textId="77777777" w:rsidTr="00625FD4">
      <w:tc>
        <w:tcPr>
          <w:tcW w:w="3261" w:type="dxa"/>
          <w:vMerge/>
        </w:tcPr>
        <w:p w14:paraId="4A21EAC1" w14:textId="5C1F145E" w:rsidR="00896623" w:rsidRPr="008F2CCC" w:rsidRDefault="00896623" w:rsidP="00200BFC">
          <w:pPr>
            <w:rPr>
              <w:rFonts w:ascii="Palatino Linotype" w:hAnsi="Palatino Linotype"/>
              <w:b/>
              <w:sz w:val="22"/>
              <w:szCs w:val="22"/>
              <w:lang w:val="es-ES_tradnl"/>
            </w:rPr>
          </w:pPr>
          <w:bookmarkStart w:id="11" w:name="_Hlk69239699"/>
        </w:p>
      </w:tc>
      <w:tc>
        <w:tcPr>
          <w:tcW w:w="2551" w:type="dxa"/>
          <w:shd w:val="clear" w:color="auto" w:fill="auto"/>
        </w:tcPr>
        <w:p w14:paraId="1237BCDE" w14:textId="77777777" w:rsidR="00896623" w:rsidRPr="00664658" w:rsidRDefault="0089662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0B6450" w:rsidR="00896623" w:rsidRPr="00D41D47" w:rsidRDefault="00896623" w:rsidP="00200BFC">
          <w:pPr>
            <w:jc w:val="both"/>
            <w:rPr>
              <w:rFonts w:ascii="Palatino Linotype" w:hAnsi="Palatino Linotype"/>
              <w:b/>
              <w:sz w:val="22"/>
              <w:szCs w:val="22"/>
              <w:lang w:val="es-ES_tradnl"/>
            </w:rPr>
          </w:pPr>
          <w:r w:rsidRPr="001C47D5">
            <w:rPr>
              <w:rFonts w:ascii="Palatino Linotype" w:hAnsi="Palatino Linotype"/>
              <w:b/>
              <w:bCs/>
              <w:sz w:val="22"/>
              <w:szCs w:val="22"/>
            </w:rPr>
            <w:t>Organismo Público Descentralizado para la Prestación de Los Servicios de Agua Potable Alcantarillado y Saneamiento del Municipio de Tlalnepantla de Baz</w:t>
          </w:r>
        </w:p>
      </w:tc>
    </w:tr>
    <w:bookmarkEnd w:id="11"/>
    <w:tr w:rsidR="00896623" w:rsidRPr="008F2CCC" w14:paraId="72CD087D" w14:textId="77777777" w:rsidTr="00625FD4">
      <w:trPr>
        <w:trHeight w:val="228"/>
      </w:trPr>
      <w:tc>
        <w:tcPr>
          <w:tcW w:w="3261" w:type="dxa"/>
          <w:vMerge/>
        </w:tcPr>
        <w:p w14:paraId="1B78656F" w14:textId="01E6F6F6" w:rsidR="00896623" w:rsidRPr="008F2CCC" w:rsidRDefault="00896623" w:rsidP="00200BFC">
          <w:pPr>
            <w:rPr>
              <w:rFonts w:ascii="Palatino Linotype" w:hAnsi="Palatino Linotype"/>
              <w:b/>
              <w:sz w:val="22"/>
              <w:szCs w:val="22"/>
              <w:lang w:val="es-ES_tradnl"/>
            </w:rPr>
          </w:pPr>
        </w:p>
      </w:tc>
      <w:tc>
        <w:tcPr>
          <w:tcW w:w="2551" w:type="dxa"/>
          <w:shd w:val="clear" w:color="auto" w:fill="auto"/>
        </w:tcPr>
        <w:p w14:paraId="74D81628" w14:textId="77777777" w:rsidR="00896623" w:rsidRPr="00664658" w:rsidRDefault="00896623"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68067275" w:rsidR="00896623" w:rsidRPr="00664658" w:rsidRDefault="00145EC4" w:rsidP="00200BFC">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ECB9F0B" w14:textId="77777777" w:rsidR="00896623" w:rsidRPr="0010196A" w:rsidRDefault="0089662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896623" w:rsidRPr="0010196A" w:rsidRDefault="0011325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896623" w:rsidRPr="008F2CCC" w14:paraId="6ABABA57" w14:textId="77777777" w:rsidTr="00C12449">
      <w:tc>
        <w:tcPr>
          <w:tcW w:w="4253" w:type="dxa"/>
          <w:vMerge w:val="restart"/>
          <w:shd w:val="clear" w:color="auto" w:fill="auto"/>
        </w:tcPr>
        <w:p w14:paraId="6AA376CC" w14:textId="1234161B" w:rsidR="00896623" w:rsidRPr="008F2CCC" w:rsidRDefault="0089662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896623" w:rsidRPr="008F2CCC" w:rsidRDefault="0089662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63EBC3E" w:rsidR="00896623" w:rsidRPr="008F2CCC" w:rsidRDefault="00896623" w:rsidP="00C34EFF">
          <w:pPr>
            <w:jc w:val="both"/>
            <w:rPr>
              <w:rFonts w:ascii="Palatino Linotype" w:hAnsi="Palatino Linotype"/>
              <w:b/>
              <w:sz w:val="22"/>
              <w:szCs w:val="22"/>
              <w:lang w:val="es-ES_tradnl"/>
            </w:rPr>
          </w:pPr>
          <w:r>
            <w:rPr>
              <w:rFonts w:ascii="Palatino Linotype" w:hAnsi="Palatino Linotype"/>
              <w:b/>
              <w:bCs/>
              <w:sz w:val="22"/>
              <w:szCs w:val="22"/>
            </w:rPr>
            <w:t>00757</w:t>
          </w:r>
          <w:r w:rsidRPr="000A27E2">
            <w:rPr>
              <w:rFonts w:ascii="Palatino Linotype" w:hAnsi="Palatino Linotype"/>
              <w:b/>
              <w:bCs/>
              <w:sz w:val="22"/>
              <w:szCs w:val="22"/>
            </w:rPr>
            <w:t>/INFOEM/IP/RR/202</w:t>
          </w:r>
          <w:r>
            <w:rPr>
              <w:rFonts w:ascii="Palatino Linotype" w:hAnsi="Palatino Linotype"/>
              <w:b/>
              <w:bCs/>
              <w:sz w:val="22"/>
              <w:szCs w:val="22"/>
            </w:rPr>
            <w:t>1</w:t>
          </w:r>
        </w:p>
      </w:tc>
    </w:tr>
    <w:tr w:rsidR="00896623" w:rsidRPr="008F2CCC" w14:paraId="3B45FB53" w14:textId="77777777" w:rsidTr="00C12449">
      <w:tc>
        <w:tcPr>
          <w:tcW w:w="4253" w:type="dxa"/>
          <w:vMerge/>
          <w:shd w:val="clear" w:color="auto" w:fill="auto"/>
        </w:tcPr>
        <w:p w14:paraId="188B82EF" w14:textId="77777777" w:rsidR="00896623" w:rsidRPr="008F2CCC" w:rsidRDefault="00896623" w:rsidP="00200BFC">
          <w:pPr>
            <w:rPr>
              <w:rFonts w:ascii="Palatino Linotype" w:hAnsi="Palatino Linotype"/>
              <w:b/>
              <w:sz w:val="22"/>
              <w:szCs w:val="22"/>
              <w:lang w:val="es-ES_tradnl"/>
            </w:rPr>
          </w:pPr>
        </w:p>
      </w:tc>
      <w:tc>
        <w:tcPr>
          <w:tcW w:w="2552" w:type="dxa"/>
          <w:shd w:val="clear" w:color="auto" w:fill="auto"/>
        </w:tcPr>
        <w:p w14:paraId="3B2AD0CF" w14:textId="77777777" w:rsidR="00896623" w:rsidRPr="008F2CCC" w:rsidRDefault="0089662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F5369DA" w:rsidR="00896623" w:rsidRPr="008F2CCC" w:rsidRDefault="001737F2"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xxxxxxxxxxxxxxxxxxxxxxx</w:t>
          </w:r>
          <w:proofErr w:type="spellEnd"/>
        </w:p>
      </w:tc>
    </w:tr>
    <w:tr w:rsidR="00896623" w:rsidRPr="008F2CCC" w14:paraId="28A493EB" w14:textId="77777777" w:rsidTr="00C12449">
      <w:trPr>
        <w:trHeight w:val="228"/>
      </w:trPr>
      <w:tc>
        <w:tcPr>
          <w:tcW w:w="4253" w:type="dxa"/>
          <w:vMerge/>
          <w:shd w:val="clear" w:color="auto" w:fill="auto"/>
        </w:tcPr>
        <w:p w14:paraId="06C77D31" w14:textId="77777777" w:rsidR="00896623" w:rsidRPr="008F2CCC" w:rsidRDefault="00896623" w:rsidP="00200BFC">
          <w:pPr>
            <w:rPr>
              <w:rFonts w:ascii="Palatino Linotype" w:hAnsi="Palatino Linotype"/>
              <w:b/>
              <w:sz w:val="22"/>
              <w:szCs w:val="22"/>
              <w:lang w:val="es-ES_tradnl"/>
            </w:rPr>
          </w:pPr>
        </w:p>
      </w:tc>
      <w:tc>
        <w:tcPr>
          <w:tcW w:w="2552" w:type="dxa"/>
          <w:shd w:val="clear" w:color="auto" w:fill="auto"/>
        </w:tcPr>
        <w:p w14:paraId="2E1A72B4" w14:textId="77777777" w:rsidR="00896623" w:rsidRPr="008F2CCC" w:rsidRDefault="0089662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103E73" w:rsidR="00896623" w:rsidRPr="00DC41C8" w:rsidRDefault="00896623" w:rsidP="00200BFC">
          <w:pPr>
            <w:jc w:val="both"/>
            <w:rPr>
              <w:rFonts w:ascii="Palatino Linotype" w:hAnsi="Palatino Linotype"/>
              <w:b/>
              <w:sz w:val="22"/>
              <w:szCs w:val="22"/>
            </w:rPr>
          </w:pPr>
          <w:r w:rsidRPr="001C47D5">
            <w:rPr>
              <w:rFonts w:ascii="Palatino Linotype" w:hAnsi="Palatino Linotype"/>
              <w:b/>
              <w:bCs/>
              <w:sz w:val="22"/>
              <w:szCs w:val="22"/>
            </w:rPr>
            <w:t>Organismo Público Descentralizado para la Prestación de Los Servicios de Agua Potable Alcantarillado y Saneamiento del Municipio de Tlalnepantla de Baz</w:t>
          </w:r>
        </w:p>
      </w:tc>
    </w:tr>
    <w:tr w:rsidR="00896623" w:rsidRPr="008F2CCC" w14:paraId="0F114FF0" w14:textId="77777777" w:rsidTr="00C12449">
      <w:tc>
        <w:tcPr>
          <w:tcW w:w="4253" w:type="dxa"/>
          <w:vMerge/>
          <w:shd w:val="clear" w:color="auto" w:fill="auto"/>
        </w:tcPr>
        <w:p w14:paraId="4CCB64BA" w14:textId="77777777" w:rsidR="00896623" w:rsidRPr="008F2CCC" w:rsidRDefault="00896623" w:rsidP="00200BFC">
          <w:pPr>
            <w:rPr>
              <w:rFonts w:ascii="Palatino Linotype" w:hAnsi="Palatino Linotype"/>
              <w:b/>
              <w:sz w:val="22"/>
              <w:szCs w:val="22"/>
              <w:lang w:val="es-ES_tradnl"/>
            </w:rPr>
          </w:pPr>
        </w:p>
      </w:tc>
      <w:tc>
        <w:tcPr>
          <w:tcW w:w="2552" w:type="dxa"/>
          <w:shd w:val="clear" w:color="auto" w:fill="auto"/>
        </w:tcPr>
        <w:p w14:paraId="31E422EA" w14:textId="77777777" w:rsidR="00896623" w:rsidRPr="008F2CCC" w:rsidRDefault="0089662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0E40355" w:rsidR="00896623" w:rsidRPr="008F2CCC" w:rsidRDefault="00145EC4" w:rsidP="00200BFC">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4A958413" w:rsidR="00896623" w:rsidRPr="0010196A" w:rsidRDefault="0089662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C76127"/>
    <w:multiLevelType w:val="hybridMultilevel"/>
    <w:tmpl w:val="BDDC2CC6"/>
    <w:lvl w:ilvl="0" w:tplc="080A000F">
      <w:start w:val="1"/>
      <w:numFmt w:val="decimal"/>
      <w:lvlText w:val="%1."/>
      <w:lvlJc w:val="left"/>
      <w:pPr>
        <w:ind w:left="830" w:hanging="360"/>
      </w:pPr>
    </w:lvl>
    <w:lvl w:ilvl="1" w:tplc="080A0019" w:tentative="1">
      <w:start w:val="1"/>
      <w:numFmt w:val="lowerLetter"/>
      <w:lvlText w:val="%2."/>
      <w:lvlJc w:val="left"/>
      <w:pPr>
        <w:ind w:left="1550" w:hanging="360"/>
      </w:pPr>
    </w:lvl>
    <w:lvl w:ilvl="2" w:tplc="080A001B" w:tentative="1">
      <w:start w:val="1"/>
      <w:numFmt w:val="lowerRoman"/>
      <w:lvlText w:val="%3."/>
      <w:lvlJc w:val="right"/>
      <w:pPr>
        <w:ind w:left="2270" w:hanging="180"/>
      </w:pPr>
    </w:lvl>
    <w:lvl w:ilvl="3" w:tplc="080A000F" w:tentative="1">
      <w:start w:val="1"/>
      <w:numFmt w:val="decimal"/>
      <w:lvlText w:val="%4."/>
      <w:lvlJc w:val="left"/>
      <w:pPr>
        <w:ind w:left="2990" w:hanging="360"/>
      </w:pPr>
    </w:lvl>
    <w:lvl w:ilvl="4" w:tplc="080A0019" w:tentative="1">
      <w:start w:val="1"/>
      <w:numFmt w:val="lowerLetter"/>
      <w:lvlText w:val="%5."/>
      <w:lvlJc w:val="left"/>
      <w:pPr>
        <w:ind w:left="3710" w:hanging="360"/>
      </w:pPr>
    </w:lvl>
    <w:lvl w:ilvl="5" w:tplc="080A001B" w:tentative="1">
      <w:start w:val="1"/>
      <w:numFmt w:val="lowerRoman"/>
      <w:lvlText w:val="%6."/>
      <w:lvlJc w:val="right"/>
      <w:pPr>
        <w:ind w:left="4430" w:hanging="180"/>
      </w:pPr>
    </w:lvl>
    <w:lvl w:ilvl="6" w:tplc="080A000F" w:tentative="1">
      <w:start w:val="1"/>
      <w:numFmt w:val="decimal"/>
      <w:lvlText w:val="%7."/>
      <w:lvlJc w:val="left"/>
      <w:pPr>
        <w:ind w:left="5150" w:hanging="360"/>
      </w:pPr>
    </w:lvl>
    <w:lvl w:ilvl="7" w:tplc="080A0019" w:tentative="1">
      <w:start w:val="1"/>
      <w:numFmt w:val="lowerLetter"/>
      <w:lvlText w:val="%8."/>
      <w:lvlJc w:val="left"/>
      <w:pPr>
        <w:ind w:left="5870" w:hanging="360"/>
      </w:pPr>
    </w:lvl>
    <w:lvl w:ilvl="8" w:tplc="080A001B" w:tentative="1">
      <w:start w:val="1"/>
      <w:numFmt w:val="lowerRoman"/>
      <w:lvlText w:val="%9."/>
      <w:lvlJc w:val="right"/>
      <w:pPr>
        <w:ind w:left="659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A346FC8"/>
    <w:multiLevelType w:val="hybridMultilevel"/>
    <w:tmpl w:val="908A95E4"/>
    <w:lvl w:ilvl="0" w:tplc="E396AA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8">
    <w:nsid w:val="7EA308DE"/>
    <w:multiLevelType w:val="hybridMultilevel"/>
    <w:tmpl w:val="52A4D82E"/>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4"/>
  </w:num>
  <w:num w:numId="5">
    <w:abstractNumId w:val="16"/>
  </w:num>
  <w:num w:numId="6">
    <w:abstractNumId w:val="12"/>
  </w:num>
  <w:num w:numId="7">
    <w:abstractNumId w:val="13"/>
  </w:num>
  <w:num w:numId="8">
    <w:abstractNumId w:val="4"/>
  </w:num>
  <w:num w:numId="9">
    <w:abstractNumId w:val="10"/>
  </w:num>
  <w:num w:numId="10">
    <w:abstractNumId w:val="15"/>
  </w:num>
  <w:num w:numId="11">
    <w:abstractNumId w:val="8"/>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7"/>
  </w:num>
  <w:num w:numId="17">
    <w:abstractNumId w:val="3"/>
  </w:num>
  <w:num w:numId="18">
    <w:abstractNumId w:val="17"/>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500"/>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4F0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D82"/>
    <w:rsid w:val="00062E20"/>
    <w:rsid w:val="00062FE6"/>
    <w:rsid w:val="000633BB"/>
    <w:rsid w:val="000636AD"/>
    <w:rsid w:val="00063A05"/>
    <w:rsid w:val="00063AEF"/>
    <w:rsid w:val="00064245"/>
    <w:rsid w:val="000644B3"/>
    <w:rsid w:val="000646B0"/>
    <w:rsid w:val="000653D7"/>
    <w:rsid w:val="0006590C"/>
    <w:rsid w:val="00065B50"/>
    <w:rsid w:val="00065FE9"/>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458"/>
    <w:rsid w:val="0008668D"/>
    <w:rsid w:val="00086980"/>
    <w:rsid w:val="0008710F"/>
    <w:rsid w:val="00087D47"/>
    <w:rsid w:val="00090260"/>
    <w:rsid w:val="00090C67"/>
    <w:rsid w:val="00090CC8"/>
    <w:rsid w:val="000922B0"/>
    <w:rsid w:val="00092385"/>
    <w:rsid w:val="00092543"/>
    <w:rsid w:val="00092789"/>
    <w:rsid w:val="00092893"/>
    <w:rsid w:val="00092F37"/>
    <w:rsid w:val="0009519D"/>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748"/>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5CEE"/>
    <w:rsid w:val="00106268"/>
    <w:rsid w:val="001063BB"/>
    <w:rsid w:val="00106A20"/>
    <w:rsid w:val="00106B41"/>
    <w:rsid w:val="00106FBF"/>
    <w:rsid w:val="00107FBF"/>
    <w:rsid w:val="00110588"/>
    <w:rsid w:val="00111746"/>
    <w:rsid w:val="00111DBB"/>
    <w:rsid w:val="00111F07"/>
    <w:rsid w:val="00112988"/>
    <w:rsid w:val="00113015"/>
    <w:rsid w:val="001131FD"/>
    <w:rsid w:val="00113251"/>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EC4"/>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37F2"/>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0A91"/>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7D5"/>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1D5B"/>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B77"/>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1CA"/>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9FA"/>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2F00"/>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2C73"/>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178"/>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3E61"/>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91D"/>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19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09A"/>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4D"/>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2ADB"/>
    <w:rsid w:val="004D44C8"/>
    <w:rsid w:val="004D4829"/>
    <w:rsid w:val="004D4EEC"/>
    <w:rsid w:val="004D546C"/>
    <w:rsid w:val="004D5B01"/>
    <w:rsid w:val="004D5D80"/>
    <w:rsid w:val="004D5EF3"/>
    <w:rsid w:val="004D6483"/>
    <w:rsid w:val="004D6B55"/>
    <w:rsid w:val="004D6EDE"/>
    <w:rsid w:val="004E049F"/>
    <w:rsid w:val="004E0611"/>
    <w:rsid w:val="004E1194"/>
    <w:rsid w:val="004E14AB"/>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07F16"/>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A4E"/>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0738"/>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EBA"/>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017"/>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596F"/>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97B"/>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9BD"/>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5F4C"/>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C78"/>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C9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6E6C"/>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4CDE"/>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5EA2"/>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6623"/>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B7A23"/>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24FD"/>
    <w:rsid w:val="009332D9"/>
    <w:rsid w:val="00933F8F"/>
    <w:rsid w:val="00934200"/>
    <w:rsid w:val="0093427C"/>
    <w:rsid w:val="0093448E"/>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B44"/>
    <w:rsid w:val="009A1C6B"/>
    <w:rsid w:val="009A274E"/>
    <w:rsid w:val="009A2B79"/>
    <w:rsid w:val="009A30EF"/>
    <w:rsid w:val="009A37E5"/>
    <w:rsid w:val="009A3CAE"/>
    <w:rsid w:val="009A415B"/>
    <w:rsid w:val="009A5A47"/>
    <w:rsid w:val="009A6234"/>
    <w:rsid w:val="009A662F"/>
    <w:rsid w:val="009A6A7F"/>
    <w:rsid w:val="009A6EB9"/>
    <w:rsid w:val="009A729F"/>
    <w:rsid w:val="009A7391"/>
    <w:rsid w:val="009A7793"/>
    <w:rsid w:val="009A7D0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A1"/>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4B7"/>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5D9F"/>
    <w:rsid w:val="00B0677A"/>
    <w:rsid w:val="00B06BB6"/>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9BB"/>
    <w:rsid w:val="00B1312B"/>
    <w:rsid w:val="00B1336E"/>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ADB"/>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538"/>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6B10"/>
    <w:rsid w:val="00B57D62"/>
    <w:rsid w:val="00B57E2A"/>
    <w:rsid w:val="00B57FE5"/>
    <w:rsid w:val="00B600B2"/>
    <w:rsid w:val="00B61C6C"/>
    <w:rsid w:val="00B6213E"/>
    <w:rsid w:val="00B621C6"/>
    <w:rsid w:val="00B626DA"/>
    <w:rsid w:val="00B62813"/>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3E12"/>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635"/>
    <w:rsid w:val="00C056BE"/>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167"/>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02"/>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6B87"/>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D31"/>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566"/>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14E"/>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715"/>
    <w:rsid w:val="00D57CB6"/>
    <w:rsid w:val="00D60074"/>
    <w:rsid w:val="00D60251"/>
    <w:rsid w:val="00D607A2"/>
    <w:rsid w:val="00D611EE"/>
    <w:rsid w:val="00D61478"/>
    <w:rsid w:val="00D61554"/>
    <w:rsid w:val="00D61DE5"/>
    <w:rsid w:val="00D62461"/>
    <w:rsid w:val="00D62A02"/>
    <w:rsid w:val="00D62D1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0C3F"/>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E53"/>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AD"/>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0E8"/>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889"/>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38E"/>
    <w:rsid w:val="00EC04D8"/>
    <w:rsid w:val="00EC1280"/>
    <w:rsid w:val="00EC17F1"/>
    <w:rsid w:val="00EC1A74"/>
    <w:rsid w:val="00EC26E1"/>
    <w:rsid w:val="00EC298C"/>
    <w:rsid w:val="00EC2C26"/>
    <w:rsid w:val="00EC3861"/>
    <w:rsid w:val="00EC509C"/>
    <w:rsid w:val="00EC5301"/>
    <w:rsid w:val="00EC5CA8"/>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0E"/>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0A5"/>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32D5"/>
    <w:rsid w:val="00F745D1"/>
    <w:rsid w:val="00F74E4E"/>
    <w:rsid w:val="00F74FF2"/>
    <w:rsid w:val="00F752BF"/>
    <w:rsid w:val="00F75600"/>
    <w:rsid w:val="00F757B3"/>
    <w:rsid w:val="00F75C16"/>
    <w:rsid w:val="00F75F32"/>
    <w:rsid w:val="00F7794C"/>
    <w:rsid w:val="00F77BFA"/>
    <w:rsid w:val="00F8044C"/>
    <w:rsid w:val="00F80560"/>
    <w:rsid w:val="00F807B4"/>
    <w:rsid w:val="00F80841"/>
    <w:rsid w:val="00F80DC2"/>
    <w:rsid w:val="00F81EED"/>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11C"/>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ADAE05DE-E675-47BE-B55D-85C8179B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60246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0968659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27378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AE7B6-8F15-42D3-B00D-42CB2B03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3584</Words>
  <Characters>19715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2020-01-22T19:55:00Z</cp:lastPrinted>
  <dcterms:created xsi:type="dcterms:W3CDTF">2021-04-22T03:49:00Z</dcterms:created>
  <dcterms:modified xsi:type="dcterms:W3CDTF">2021-05-12T16:41:00Z</dcterms:modified>
</cp:coreProperties>
</file>