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75335569"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CE5A47">
        <w:rPr>
          <w:rFonts w:ascii="Palatino Linotype" w:eastAsia="Times New Roman" w:hAnsi="Palatino Linotype" w:cs="Arial"/>
          <w:color w:val="000000"/>
          <w:sz w:val="24"/>
          <w:szCs w:val="24"/>
          <w:lang w:eastAsia="es-MX"/>
        </w:rPr>
        <w:t xml:space="preserve">México, a </w:t>
      </w:r>
      <w:r w:rsidR="00CE5A47">
        <w:rPr>
          <w:rFonts w:ascii="Palatino Linotype" w:eastAsia="Times New Roman" w:hAnsi="Palatino Linotype" w:cs="Arial"/>
          <w:color w:val="000000"/>
          <w:sz w:val="24"/>
          <w:szCs w:val="24"/>
          <w:lang w:eastAsia="es-MX"/>
        </w:rPr>
        <w:t>once</w:t>
      </w:r>
      <w:r w:rsidR="000E365E" w:rsidRPr="00CE5A47">
        <w:rPr>
          <w:rFonts w:ascii="Palatino Linotype" w:eastAsia="Times New Roman" w:hAnsi="Palatino Linotype" w:cs="Arial"/>
          <w:color w:val="000000"/>
          <w:sz w:val="24"/>
          <w:szCs w:val="24"/>
          <w:lang w:eastAsia="es-MX"/>
        </w:rPr>
        <w:t xml:space="preserve"> </w:t>
      </w:r>
      <w:r w:rsidR="00CE5A47" w:rsidRPr="00CE5A47">
        <w:rPr>
          <w:rFonts w:ascii="Palatino Linotype" w:eastAsia="Times New Roman" w:hAnsi="Palatino Linotype" w:cs="Arial"/>
          <w:color w:val="000000"/>
          <w:sz w:val="24"/>
          <w:szCs w:val="24"/>
          <w:lang w:eastAsia="es-MX"/>
        </w:rPr>
        <w:t>de agosto de dos mil veintiuno.</w:t>
      </w:r>
      <w:r w:rsidR="00CE5A47">
        <w:rPr>
          <w:rFonts w:ascii="Palatino Linotype" w:eastAsia="Times New Roman" w:hAnsi="Palatino Linotype" w:cs="Arial"/>
          <w:color w:val="000000"/>
          <w:sz w:val="24"/>
          <w:szCs w:val="24"/>
          <w:lang w:eastAsia="es-MX"/>
        </w:rPr>
        <w:t xml:space="preserve"> </w:t>
      </w:r>
      <w:r w:rsidR="000E365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7EF60D6E" w14:textId="6367D5E2" w:rsidR="00CE5A47" w:rsidRPr="00CE5A47"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00255E30">
        <w:rPr>
          <w:rFonts w:ascii="Palatino Linotype" w:hAnsi="Palatino Linotype" w:cs="Arial"/>
          <w:b/>
          <w:sz w:val="24"/>
        </w:rPr>
        <w:t>S</w:t>
      </w:r>
      <w:r w:rsidRPr="00F403EA">
        <w:rPr>
          <w:rFonts w:ascii="Palatino Linotype" w:hAnsi="Palatino Linotype" w:cs="Arial"/>
          <w:sz w:val="24"/>
        </w:rPr>
        <w:t xml:space="preserve"> </w:t>
      </w:r>
      <w:r w:rsidR="00255E30">
        <w:rPr>
          <w:rFonts w:ascii="Palatino Linotype" w:hAnsi="Palatino Linotype" w:cs="Arial"/>
          <w:sz w:val="24"/>
        </w:rPr>
        <w:t>los</w:t>
      </w:r>
      <w:r w:rsidRPr="00F403EA">
        <w:rPr>
          <w:rFonts w:ascii="Palatino Linotype" w:hAnsi="Palatino Linotype" w:cs="Arial"/>
          <w:sz w:val="24"/>
        </w:rPr>
        <w:t xml:space="preserve"> expediente</w:t>
      </w:r>
      <w:r w:rsidR="004A010D">
        <w:rPr>
          <w:rFonts w:ascii="Palatino Linotype" w:hAnsi="Palatino Linotype" w:cs="Arial"/>
          <w:sz w:val="24"/>
        </w:rPr>
        <w:t>s</w:t>
      </w:r>
      <w:r w:rsidRPr="00F403EA">
        <w:rPr>
          <w:rFonts w:ascii="Palatino Linotype" w:hAnsi="Palatino Linotype" w:cs="Arial"/>
          <w:sz w:val="24"/>
        </w:rPr>
        <w:t xml:space="preserve"> electrónico</w:t>
      </w:r>
      <w:r w:rsidR="00255E30">
        <w:rPr>
          <w:rFonts w:ascii="Palatino Linotype" w:hAnsi="Palatino Linotype" w:cs="Arial"/>
          <w:sz w:val="24"/>
        </w:rPr>
        <w:t>s</w:t>
      </w:r>
      <w:r w:rsidRPr="00F403EA">
        <w:rPr>
          <w:rFonts w:ascii="Palatino Linotype" w:hAnsi="Palatino Linotype" w:cs="Arial"/>
          <w:sz w:val="24"/>
        </w:rPr>
        <w:t xml:space="preserve"> formado</w:t>
      </w:r>
      <w:r w:rsidR="00255E30">
        <w:rPr>
          <w:rFonts w:ascii="Palatino Linotype" w:hAnsi="Palatino Linotype" w:cs="Arial"/>
          <w:sz w:val="24"/>
        </w:rPr>
        <w:t>s con motivo de los</w:t>
      </w:r>
      <w:r w:rsidRPr="00F403EA">
        <w:rPr>
          <w:rFonts w:ascii="Palatino Linotype" w:hAnsi="Palatino Linotype" w:cs="Arial"/>
          <w:sz w:val="24"/>
        </w:rPr>
        <w:t xml:space="preserve"> recurso</w:t>
      </w:r>
      <w:r w:rsidR="00255E30">
        <w:rPr>
          <w:rFonts w:ascii="Palatino Linotype" w:hAnsi="Palatino Linotype" w:cs="Arial"/>
          <w:sz w:val="24"/>
        </w:rPr>
        <w:t>s</w:t>
      </w:r>
      <w:r w:rsidRPr="00F403EA">
        <w:rPr>
          <w:rFonts w:ascii="Palatino Linotype" w:hAnsi="Palatino Linotype" w:cs="Arial"/>
          <w:sz w:val="24"/>
        </w:rPr>
        <w:t xml:space="preserve"> de revisión número</w:t>
      </w:r>
      <w:r w:rsidR="00255E30">
        <w:rPr>
          <w:rFonts w:ascii="Palatino Linotype" w:hAnsi="Palatino Linotype" w:cs="Arial"/>
          <w:sz w:val="24"/>
        </w:rPr>
        <w:t>s</w:t>
      </w:r>
      <w:r w:rsidRPr="00F403EA">
        <w:rPr>
          <w:rFonts w:ascii="Palatino Linotype" w:hAnsi="Palatino Linotype" w:cs="Arial"/>
          <w:sz w:val="24"/>
        </w:rPr>
        <w:t xml:space="preserve"> </w:t>
      </w:r>
      <w:r w:rsidR="00CE2ADF" w:rsidRPr="00F403EA">
        <w:rPr>
          <w:rFonts w:ascii="Palatino Linotype" w:hAnsi="Palatino Linotype" w:cs="Arial"/>
          <w:b/>
          <w:bCs/>
          <w:sz w:val="24"/>
          <w:lang w:eastAsia="es-MX"/>
        </w:rPr>
        <w:t>0</w:t>
      </w:r>
      <w:r w:rsidR="00CE5A47">
        <w:rPr>
          <w:rFonts w:ascii="Palatino Linotype" w:hAnsi="Palatino Linotype" w:cs="Arial"/>
          <w:b/>
          <w:bCs/>
          <w:sz w:val="24"/>
          <w:lang w:eastAsia="es-MX"/>
        </w:rPr>
        <w:t>1475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CE5A47">
        <w:rPr>
          <w:rFonts w:ascii="Palatino Linotype" w:hAnsi="Palatino Linotype" w:cs="Arial"/>
          <w:b/>
          <w:bCs/>
          <w:sz w:val="24"/>
          <w:lang w:eastAsia="es-MX"/>
        </w:rPr>
        <w:t>21</w:t>
      </w:r>
      <w:r w:rsidR="00255E30">
        <w:rPr>
          <w:rFonts w:ascii="Palatino Linotype" w:hAnsi="Palatino Linotype" w:cs="Arial"/>
          <w:sz w:val="24"/>
        </w:rPr>
        <w:t xml:space="preserve"> y </w:t>
      </w:r>
      <w:r w:rsidR="00255E30" w:rsidRPr="00F403EA">
        <w:rPr>
          <w:rFonts w:ascii="Palatino Linotype" w:hAnsi="Palatino Linotype" w:cs="Arial"/>
          <w:b/>
          <w:bCs/>
          <w:sz w:val="24"/>
          <w:lang w:eastAsia="es-MX"/>
        </w:rPr>
        <w:t>0</w:t>
      </w:r>
      <w:r w:rsidR="00255E30">
        <w:rPr>
          <w:rFonts w:ascii="Palatino Linotype" w:hAnsi="Palatino Linotype" w:cs="Arial"/>
          <w:b/>
          <w:bCs/>
          <w:sz w:val="24"/>
          <w:lang w:eastAsia="es-MX"/>
        </w:rPr>
        <w:t>1480/</w:t>
      </w:r>
      <w:r w:rsidR="00255E30" w:rsidRPr="00F403EA">
        <w:rPr>
          <w:rFonts w:ascii="Palatino Linotype" w:hAnsi="Palatino Linotype" w:cs="Arial"/>
          <w:b/>
          <w:bCs/>
          <w:sz w:val="24"/>
          <w:lang w:eastAsia="es-MX"/>
        </w:rPr>
        <w:t>INFOEM/IP/RR/20</w:t>
      </w:r>
      <w:r w:rsidR="00255E30">
        <w:rPr>
          <w:rFonts w:ascii="Palatino Linotype" w:hAnsi="Palatino Linotype" w:cs="Arial"/>
          <w:b/>
          <w:bCs/>
          <w:sz w:val="24"/>
          <w:lang w:eastAsia="es-MX"/>
        </w:rPr>
        <w:t>21</w:t>
      </w:r>
      <w:r w:rsidR="00255E30">
        <w:rPr>
          <w:rFonts w:ascii="Palatino Linotype" w:hAnsi="Palatino Linotype" w:cs="Arial"/>
          <w:sz w:val="24"/>
        </w:rPr>
        <w:t xml:space="preserve">  </w:t>
      </w:r>
      <w:r w:rsidRPr="00F403EA">
        <w:rPr>
          <w:rFonts w:ascii="Palatino Linotype" w:hAnsi="Palatino Linotype" w:cs="Arial"/>
          <w:sz w:val="24"/>
        </w:rPr>
        <w:t xml:space="preserve"> </w:t>
      </w:r>
      <w:r w:rsidRPr="00F403EA">
        <w:rPr>
          <w:rFonts w:ascii="Palatino Linotype" w:hAnsi="Palatino Linotype" w:cs="Arial"/>
          <w:sz w:val="24"/>
          <w:szCs w:val="24"/>
        </w:rPr>
        <w:t>interpuesto</w:t>
      </w:r>
      <w:r w:rsidR="00255E30">
        <w:rPr>
          <w:rFonts w:ascii="Palatino Linotype" w:hAnsi="Palatino Linotype" w:cs="Arial"/>
          <w:sz w:val="24"/>
          <w:szCs w:val="24"/>
        </w:rPr>
        <w:t>s</w:t>
      </w:r>
      <w:r w:rsidRPr="00F403EA">
        <w:rPr>
          <w:rFonts w:ascii="Palatino Linotype" w:hAnsi="Palatino Linotype" w:cs="Arial"/>
          <w:sz w:val="24"/>
          <w:szCs w:val="24"/>
        </w:rPr>
        <w:t xml:space="preserve">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217852">
        <w:rPr>
          <w:rFonts w:ascii="Palatino Linotype" w:hAnsi="Palatino Linotype" w:cs="Arial"/>
          <w:b/>
          <w:bCs/>
          <w:sz w:val="24"/>
          <w:szCs w:val="24"/>
        </w:rPr>
        <w:t xml:space="preserve">C. </w:t>
      </w:r>
      <w:r w:rsidR="00735AD3">
        <w:rPr>
          <w:rFonts w:ascii="Palatino Linotype" w:hAnsi="Palatino Linotype" w:cs="Arial"/>
          <w:b/>
          <w:bCs/>
          <w:sz w:val="24"/>
          <w:szCs w:val="24"/>
        </w:rPr>
        <w:t>XXXXXXXXXXXXXXXXXX</w:t>
      </w:r>
      <w:r w:rsidR="00217852">
        <w:rPr>
          <w:rFonts w:ascii="Palatino Linotype" w:hAnsi="Palatino Linotype" w:cs="Arial"/>
          <w:b/>
          <w:bCs/>
          <w:sz w:val="24"/>
          <w:szCs w:val="24"/>
        </w:rPr>
        <w:t xml:space="preserve">, </w:t>
      </w:r>
      <w:r w:rsidR="00217852">
        <w:rPr>
          <w:rFonts w:ascii="Palatino Linotype" w:hAnsi="Palatino Linotype" w:cs="Arial"/>
          <w:sz w:val="24"/>
          <w:szCs w:val="24"/>
        </w:rPr>
        <w:t xml:space="preserve">en lo sucesivo </w:t>
      </w:r>
      <w:r w:rsidR="00217852">
        <w:rPr>
          <w:rFonts w:ascii="Palatino Linotype" w:hAnsi="Palatino Linotype" w:cs="Arial"/>
          <w:b/>
          <w:bCs/>
          <w:sz w:val="24"/>
          <w:szCs w:val="24"/>
        </w:rPr>
        <w:t xml:space="preserve">El Recurrente, </w:t>
      </w:r>
      <w:r w:rsidR="00217852">
        <w:rPr>
          <w:rFonts w:ascii="Palatino Linotype" w:hAnsi="Palatino Linotype" w:cs="Arial"/>
          <w:sz w:val="24"/>
          <w:szCs w:val="24"/>
        </w:rPr>
        <w:t xml:space="preserve">en contra de la respuesta del </w:t>
      </w:r>
      <w:r w:rsidR="00CE5A47">
        <w:rPr>
          <w:rFonts w:ascii="Palatino Linotype" w:hAnsi="Palatino Linotype" w:cs="Arial"/>
          <w:b/>
          <w:sz w:val="24"/>
          <w:szCs w:val="24"/>
        </w:rPr>
        <w:t xml:space="preserve">Ayuntamiento de Tenango del Valle, </w:t>
      </w:r>
      <w:r w:rsidR="00CE5A47">
        <w:rPr>
          <w:rFonts w:ascii="Palatino Linotype" w:hAnsi="Palatino Linotype" w:cs="Arial"/>
          <w:sz w:val="24"/>
          <w:szCs w:val="24"/>
        </w:rPr>
        <w:t xml:space="preserve">en lo subsecuente </w:t>
      </w:r>
      <w:r w:rsidR="00CE5A47">
        <w:rPr>
          <w:rFonts w:ascii="Palatino Linotype" w:hAnsi="Palatino Linotype" w:cs="Arial"/>
          <w:b/>
          <w:sz w:val="24"/>
          <w:szCs w:val="24"/>
        </w:rPr>
        <w:t xml:space="preserve">El Sujeto Obligado, </w:t>
      </w:r>
      <w:r w:rsidR="00CE5A47">
        <w:rPr>
          <w:rFonts w:ascii="Palatino Linotype" w:hAnsi="Palatino Linotype" w:cs="Arial"/>
          <w:sz w:val="24"/>
          <w:szCs w:val="24"/>
        </w:rPr>
        <w:t xml:space="preserve">se procede a dictar la presente resolución. </w:t>
      </w:r>
    </w:p>
    <w:p w14:paraId="62F3AFB7" w14:textId="77777777" w:rsidR="00090745" w:rsidRDefault="00090745" w:rsidP="00844569">
      <w:pPr>
        <w:tabs>
          <w:tab w:val="left" w:pos="1701"/>
        </w:tabs>
        <w:spacing w:before="240" w:line="360" w:lineRule="auto"/>
        <w:jc w:val="both"/>
        <w:rPr>
          <w:rFonts w:ascii="Palatino Linotype" w:hAnsi="Palatino Linotype" w:cs="Arial"/>
          <w:sz w:val="24"/>
          <w:szCs w:val="24"/>
        </w:rPr>
      </w:pPr>
    </w:p>
    <w:p w14:paraId="39A8E1A3"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35A0CD5" w14:textId="2D5D0694" w:rsidR="00CE5A47"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CE5A47">
        <w:rPr>
          <w:rFonts w:ascii="Palatino Linotype" w:hAnsi="Palatino Linotype" w:cs="Arial"/>
          <w:sz w:val="24"/>
        </w:rPr>
        <w:t xml:space="preserve">cinco de marzo de dos mil veintiuno, </w:t>
      </w:r>
      <w:r w:rsidR="00CE5A47">
        <w:rPr>
          <w:rFonts w:ascii="Palatino Linotype" w:hAnsi="Palatino Linotype" w:cs="Arial"/>
          <w:b/>
          <w:sz w:val="24"/>
        </w:rPr>
        <w:t xml:space="preserve">El Recurrente, </w:t>
      </w:r>
      <w:r w:rsidR="00CE5A47">
        <w:rPr>
          <w:rFonts w:ascii="Palatino Linotype" w:hAnsi="Palatino Linotype" w:cs="Arial"/>
          <w:sz w:val="24"/>
        </w:rPr>
        <w:t>presentó a través del Sistema de Acceso a la Información Mexiquense (</w:t>
      </w:r>
      <w:r w:rsidR="00CE5A47">
        <w:rPr>
          <w:rFonts w:ascii="Palatino Linotype" w:hAnsi="Palatino Linotype" w:cs="Arial"/>
          <w:b/>
          <w:sz w:val="24"/>
        </w:rPr>
        <w:t>SAIMEX)</w:t>
      </w:r>
      <w:r w:rsidR="00CE5A47">
        <w:rPr>
          <w:rFonts w:ascii="Palatino Linotype" w:hAnsi="Palatino Linotype" w:cs="Arial"/>
          <w:sz w:val="24"/>
        </w:rPr>
        <w:t xml:space="preserve"> ante </w:t>
      </w:r>
      <w:r w:rsidR="00CE5A47">
        <w:rPr>
          <w:rFonts w:ascii="Palatino Linotype" w:hAnsi="Palatino Linotype" w:cs="Arial"/>
          <w:b/>
          <w:sz w:val="24"/>
        </w:rPr>
        <w:t>El Sujeto Obligado</w:t>
      </w:r>
      <w:r w:rsidR="00CE5A47">
        <w:rPr>
          <w:rFonts w:ascii="Palatino Linotype" w:hAnsi="Palatino Linotype" w:cs="Arial"/>
          <w:sz w:val="24"/>
        </w:rPr>
        <w:t>, solicitud</w:t>
      </w:r>
      <w:r w:rsidR="00255E30">
        <w:rPr>
          <w:rFonts w:ascii="Palatino Linotype" w:hAnsi="Palatino Linotype" w:cs="Arial"/>
          <w:sz w:val="24"/>
        </w:rPr>
        <w:t>es</w:t>
      </w:r>
      <w:r w:rsidR="00CE5A47">
        <w:rPr>
          <w:rFonts w:ascii="Palatino Linotype" w:hAnsi="Palatino Linotype" w:cs="Arial"/>
          <w:sz w:val="24"/>
        </w:rPr>
        <w:t xml:space="preserve"> de acceso a la información pública, registrada</w:t>
      </w:r>
      <w:r w:rsidR="00255E30">
        <w:rPr>
          <w:rFonts w:ascii="Palatino Linotype" w:hAnsi="Palatino Linotype" w:cs="Arial"/>
          <w:sz w:val="24"/>
        </w:rPr>
        <w:t>s</w:t>
      </w:r>
      <w:r w:rsidR="00CE5A47">
        <w:rPr>
          <w:rFonts w:ascii="Palatino Linotype" w:hAnsi="Palatino Linotype" w:cs="Arial"/>
          <w:sz w:val="24"/>
        </w:rPr>
        <w:t xml:space="preserve"> bajo </w:t>
      </w:r>
      <w:r w:rsidR="00255E30">
        <w:rPr>
          <w:rFonts w:ascii="Palatino Linotype" w:hAnsi="Palatino Linotype" w:cs="Arial"/>
          <w:sz w:val="24"/>
        </w:rPr>
        <w:t>los</w:t>
      </w:r>
      <w:r w:rsidR="00CE5A47">
        <w:rPr>
          <w:rFonts w:ascii="Palatino Linotype" w:hAnsi="Palatino Linotype" w:cs="Arial"/>
          <w:sz w:val="24"/>
        </w:rPr>
        <w:t xml:space="preserve"> número</w:t>
      </w:r>
      <w:r w:rsidR="00255E30">
        <w:rPr>
          <w:rFonts w:ascii="Palatino Linotype" w:hAnsi="Palatino Linotype" w:cs="Arial"/>
          <w:sz w:val="24"/>
        </w:rPr>
        <w:t>s</w:t>
      </w:r>
      <w:r w:rsidR="00CE5A47">
        <w:rPr>
          <w:rFonts w:ascii="Palatino Linotype" w:hAnsi="Palatino Linotype" w:cs="Arial"/>
          <w:sz w:val="24"/>
        </w:rPr>
        <w:t xml:space="preserve"> de expediente </w:t>
      </w:r>
      <w:r w:rsidR="00CE5A47">
        <w:rPr>
          <w:rFonts w:ascii="Palatino Linotype" w:hAnsi="Palatino Linotype" w:cs="Arial"/>
          <w:b/>
          <w:sz w:val="24"/>
        </w:rPr>
        <w:t>00057/TENAVALL/IP/2021</w:t>
      </w:r>
      <w:r w:rsidR="00255E30">
        <w:rPr>
          <w:rFonts w:ascii="Palatino Linotype" w:hAnsi="Palatino Linotype" w:cs="Arial"/>
          <w:b/>
          <w:sz w:val="24"/>
        </w:rPr>
        <w:t xml:space="preserve"> y 00051/TENAVALL/IP/2021</w:t>
      </w:r>
      <w:r w:rsidR="00CE5A47">
        <w:rPr>
          <w:rFonts w:ascii="Palatino Linotype" w:hAnsi="Palatino Linotype" w:cs="Arial"/>
          <w:b/>
          <w:sz w:val="24"/>
        </w:rPr>
        <w:t xml:space="preserve">, </w:t>
      </w:r>
      <w:r w:rsidR="00CE5A47">
        <w:rPr>
          <w:rFonts w:ascii="Palatino Linotype" w:hAnsi="Palatino Linotype" w:cs="Arial"/>
          <w:sz w:val="24"/>
        </w:rPr>
        <w:t>mediante la</w:t>
      </w:r>
      <w:r w:rsidR="00255E30">
        <w:rPr>
          <w:rFonts w:ascii="Palatino Linotype" w:hAnsi="Palatino Linotype" w:cs="Arial"/>
          <w:sz w:val="24"/>
        </w:rPr>
        <w:t>s</w:t>
      </w:r>
      <w:r w:rsidR="00CE5A47">
        <w:rPr>
          <w:rFonts w:ascii="Palatino Linotype" w:hAnsi="Palatino Linotype" w:cs="Arial"/>
          <w:sz w:val="24"/>
        </w:rPr>
        <w:t xml:space="preserve"> cual</w:t>
      </w:r>
      <w:r w:rsidR="00255E30">
        <w:rPr>
          <w:rFonts w:ascii="Palatino Linotype" w:hAnsi="Palatino Linotype" w:cs="Arial"/>
          <w:sz w:val="24"/>
        </w:rPr>
        <w:t>es</w:t>
      </w:r>
      <w:r w:rsidR="00CE5A47">
        <w:rPr>
          <w:rFonts w:ascii="Palatino Linotype" w:hAnsi="Palatino Linotype" w:cs="Arial"/>
          <w:sz w:val="24"/>
        </w:rPr>
        <w:t xml:space="preserve"> solicitó información en el tenor siguiente: </w:t>
      </w:r>
    </w:p>
    <w:p w14:paraId="64D2287E" w14:textId="10D879C3" w:rsidR="00255E30" w:rsidRPr="00255E30" w:rsidRDefault="00255E30" w:rsidP="00844569">
      <w:pPr>
        <w:spacing w:before="240" w:line="360" w:lineRule="auto"/>
        <w:jc w:val="both"/>
        <w:rPr>
          <w:rFonts w:ascii="Palatino Linotype" w:hAnsi="Palatino Linotype" w:cs="Arial"/>
          <w:b/>
          <w:sz w:val="24"/>
        </w:rPr>
      </w:pPr>
      <w:r>
        <w:rPr>
          <w:rFonts w:ascii="Palatino Linotype" w:hAnsi="Palatino Linotype" w:cs="Arial"/>
          <w:b/>
          <w:sz w:val="24"/>
        </w:rPr>
        <w:t>Solicitud de información 00057/TENAVALL/IP/2021</w:t>
      </w:r>
    </w:p>
    <w:p w14:paraId="02BE3525" w14:textId="04CCC40A" w:rsidR="00CE5A47" w:rsidRDefault="00CE5A47" w:rsidP="00CE5A47">
      <w:pPr>
        <w:pStyle w:val="INFOEM"/>
        <w:rPr>
          <w:b/>
        </w:rPr>
      </w:pPr>
      <w:r>
        <w:t xml:space="preserve">“DE LAS CANCHAS DE FUTBOL RAPIDO (NO PARTICULARES) QUE ESTAN DENTRO DEL MUNICIPIO. SOLICITO SABER si en los archivos del </w:t>
      </w:r>
      <w:r>
        <w:lastRenderedPageBreak/>
        <w:t xml:space="preserve">municipio existe informacion relacionado con LO SIGUIENTE: si en administraciones anteriores se COLOCO ALGUN UN DISTINTIVO (PLACA, PINTURA MANTA O CUALQUIER OTRO ADITAMENTO CONOCIDO O POR CONOCERSE) ALUSIVO AL RECONOCIMIENTO AL AUTOR Y/O TITULAR RESPECTO DE LA OBRA POR EL CREADA, EN ESTA ADMINISTRACION O EN OTRAS.” </w:t>
      </w:r>
      <w:r>
        <w:rPr>
          <w:b/>
        </w:rPr>
        <w:t xml:space="preserve">[Sic] </w:t>
      </w:r>
    </w:p>
    <w:p w14:paraId="2ACAEA2F" w14:textId="77777777" w:rsidR="00255E30" w:rsidRDefault="00255E30" w:rsidP="00CE5A47">
      <w:pPr>
        <w:pStyle w:val="INFOEM"/>
        <w:rPr>
          <w:rFonts w:cs="Arial"/>
          <w:b/>
          <w:sz w:val="24"/>
        </w:rPr>
      </w:pPr>
    </w:p>
    <w:p w14:paraId="613908FE" w14:textId="7509A80C" w:rsidR="00255E30" w:rsidRPr="00255E30" w:rsidRDefault="00255E30" w:rsidP="00255E30">
      <w:pPr>
        <w:spacing w:before="240" w:line="360" w:lineRule="auto"/>
        <w:jc w:val="both"/>
        <w:rPr>
          <w:rFonts w:ascii="Palatino Linotype" w:hAnsi="Palatino Linotype" w:cs="Arial"/>
          <w:b/>
          <w:sz w:val="24"/>
        </w:rPr>
      </w:pPr>
      <w:r>
        <w:rPr>
          <w:rFonts w:ascii="Palatino Linotype" w:hAnsi="Palatino Linotype" w:cs="Arial"/>
          <w:b/>
          <w:sz w:val="24"/>
        </w:rPr>
        <w:t>Solicitud de información 00051/TENAVALL/IP/2021</w:t>
      </w:r>
    </w:p>
    <w:p w14:paraId="4586D8D4" w14:textId="011797CB" w:rsidR="00255E30" w:rsidRPr="00255E30" w:rsidRDefault="00255E30" w:rsidP="00255E30">
      <w:pPr>
        <w:pStyle w:val="Citas"/>
        <w:rPr>
          <w:b/>
          <w:sz w:val="24"/>
        </w:rPr>
      </w:pPr>
      <w:r>
        <w:t xml:space="preserve">“solicito la respuesta no puntos de vista que no tienen nada que ver (todo vez que no se me contesta nada) no quiero que me contesten cantiflarescamente si loque se solicita: y es lo siguiente: solicito saber lo siguiente de las canchas de futbol rapido (no articulares) 1.-nombre de la organizacion o personas que controlan las canchas.” </w:t>
      </w:r>
      <w:r>
        <w:rPr>
          <w:b/>
        </w:rPr>
        <w:t xml:space="preserve">[Sic] </w:t>
      </w:r>
    </w:p>
    <w:p w14:paraId="059B1A9B" w14:textId="60B94AB0"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 xml:space="preserve">A través del SAIMEX. </w:t>
      </w:r>
    </w:p>
    <w:p w14:paraId="2A586089"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7567F46" w14:textId="5BC48645" w:rsidR="00D82408"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w:t>
      </w:r>
      <w:r w:rsidR="008545FE">
        <w:rPr>
          <w:rFonts w:ascii="Palatino Linotype" w:hAnsi="Palatino Linotype" w:cs="Arial"/>
          <w:sz w:val="24"/>
          <w:szCs w:val="24"/>
        </w:rPr>
        <w:t>los</w:t>
      </w:r>
      <w:r w:rsidRPr="001B05B9">
        <w:rPr>
          <w:rFonts w:ascii="Palatino Linotype" w:hAnsi="Palatino Linotype" w:cs="Arial"/>
          <w:sz w:val="24"/>
          <w:szCs w:val="24"/>
        </w:rPr>
        <w:t xml:space="preserve"> expediente</w:t>
      </w:r>
      <w:r w:rsidR="008545FE">
        <w:rPr>
          <w:rFonts w:ascii="Palatino Linotype" w:hAnsi="Palatino Linotype" w:cs="Arial"/>
          <w:sz w:val="24"/>
          <w:szCs w:val="24"/>
        </w:rPr>
        <w:t>s</w:t>
      </w:r>
      <w:r w:rsidRPr="001B05B9">
        <w:rPr>
          <w:rFonts w:ascii="Palatino Linotype" w:hAnsi="Palatino Linotype" w:cs="Arial"/>
          <w:sz w:val="24"/>
          <w:szCs w:val="24"/>
        </w:rPr>
        <w:t xml:space="preserve"> electrónico</w:t>
      </w:r>
      <w:r w:rsidR="008545FE">
        <w:rPr>
          <w:rFonts w:ascii="Palatino Linotype" w:hAnsi="Palatino Linotype" w:cs="Arial"/>
          <w:sz w:val="24"/>
          <w:szCs w:val="24"/>
        </w:rPr>
        <w:t>s</w:t>
      </w:r>
      <w:r w:rsidRPr="001B05B9">
        <w:rPr>
          <w:rFonts w:ascii="Palatino Linotype" w:hAnsi="Palatino Linotype" w:cs="Arial"/>
          <w:sz w:val="24"/>
          <w:szCs w:val="24"/>
        </w:rPr>
        <w:t xml:space="preserve">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D82408">
        <w:rPr>
          <w:rFonts w:ascii="Palatino Linotype" w:hAnsi="Palatino Linotype" w:cs="Arial"/>
          <w:sz w:val="24"/>
          <w:szCs w:val="24"/>
        </w:rPr>
        <w:t xml:space="preserve">veintiséis de marzo de dos mil veintiuno, </w:t>
      </w:r>
      <w:r w:rsidR="00D82408">
        <w:rPr>
          <w:rFonts w:ascii="Palatino Linotype" w:hAnsi="Palatino Linotype" w:cs="Arial"/>
          <w:b/>
          <w:sz w:val="24"/>
          <w:szCs w:val="24"/>
        </w:rPr>
        <w:t xml:space="preserve">El Sujeto Obligado </w:t>
      </w:r>
      <w:r w:rsidR="00D82408">
        <w:rPr>
          <w:rFonts w:ascii="Palatino Linotype" w:hAnsi="Palatino Linotype" w:cs="Arial"/>
          <w:sz w:val="24"/>
          <w:szCs w:val="24"/>
        </w:rPr>
        <w:t>dio respuesta a la</w:t>
      </w:r>
      <w:r w:rsidR="00255E30">
        <w:rPr>
          <w:rFonts w:ascii="Palatino Linotype" w:hAnsi="Palatino Linotype" w:cs="Arial"/>
          <w:sz w:val="24"/>
          <w:szCs w:val="24"/>
        </w:rPr>
        <w:t>s</w:t>
      </w:r>
      <w:r w:rsidR="00D82408">
        <w:rPr>
          <w:rFonts w:ascii="Palatino Linotype" w:hAnsi="Palatino Linotype" w:cs="Arial"/>
          <w:sz w:val="24"/>
          <w:szCs w:val="24"/>
        </w:rPr>
        <w:t xml:space="preserve"> solicitud</w:t>
      </w:r>
      <w:r w:rsidR="00255E30">
        <w:rPr>
          <w:rFonts w:ascii="Palatino Linotype" w:hAnsi="Palatino Linotype" w:cs="Arial"/>
          <w:sz w:val="24"/>
          <w:szCs w:val="24"/>
        </w:rPr>
        <w:t>es</w:t>
      </w:r>
      <w:r w:rsidR="00D82408">
        <w:rPr>
          <w:rFonts w:ascii="Palatino Linotype" w:hAnsi="Palatino Linotype" w:cs="Arial"/>
          <w:sz w:val="24"/>
          <w:szCs w:val="24"/>
        </w:rPr>
        <w:t xml:space="preserve"> de información </w:t>
      </w:r>
      <w:r w:rsidR="00255E30">
        <w:rPr>
          <w:rFonts w:ascii="Palatino Linotype" w:hAnsi="Palatino Linotype" w:cs="Arial"/>
          <w:b/>
          <w:sz w:val="24"/>
          <w:szCs w:val="24"/>
        </w:rPr>
        <w:t xml:space="preserve">00057/TENAVALL/IP/2021 y </w:t>
      </w:r>
      <w:r w:rsidR="00255E30">
        <w:rPr>
          <w:rFonts w:ascii="Palatino Linotype" w:hAnsi="Palatino Linotype" w:cs="Arial"/>
          <w:b/>
          <w:sz w:val="24"/>
        </w:rPr>
        <w:t>00051/TENAVALL/IP/2021</w:t>
      </w:r>
      <w:r w:rsidR="00D82408">
        <w:rPr>
          <w:rFonts w:ascii="Palatino Linotype" w:hAnsi="Palatino Linotype" w:cs="Arial"/>
          <w:b/>
          <w:sz w:val="24"/>
          <w:szCs w:val="24"/>
        </w:rPr>
        <w:t xml:space="preserve"> </w:t>
      </w:r>
      <w:r w:rsidR="00D82408">
        <w:rPr>
          <w:rFonts w:ascii="Palatino Linotype" w:hAnsi="Palatino Linotype" w:cs="Arial"/>
          <w:sz w:val="24"/>
          <w:szCs w:val="24"/>
        </w:rPr>
        <w:t xml:space="preserve">resultando de nuestro interés lo siguiente: </w:t>
      </w:r>
    </w:p>
    <w:p w14:paraId="54E80B2B" w14:textId="3BD6F0D4" w:rsidR="00D82408" w:rsidRDefault="00D82408" w:rsidP="00D82408">
      <w:pPr>
        <w:pStyle w:val="INFOEM"/>
      </w:pPr>
      <w:r>
        <w:lastRenderedPageBreak/>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6F4791C" w14:textId="0186D517" w:rsidR="00D82408" w:rsidRPr="00D82408" w:rsidRDefault="00D82408" w:rsidP="00D82408">
      <w:pPr>
        <w:pStyle w:val="INFOEM"/>
        <w:rPr>
          <w:b/>
        </w:rPr>
      </w:pPr>
      <w:r>
        <w:t xml:space="preserve">Se remite oficio de contestación a la solicitud” </w:t>
      </w:r>
      <w:r>
        <w:rPr>
          <w:b/>
        </w:rPr>
        <w:t xml:space="preserve">[Sic] </w:t>
      </w:r>
    </w:p>
    <w:p w14:paraId="1C5445EB" w14:textId="77777777" w:rsidR="00C724F6" w:rsidRDefault="00C724F6" w:rsidP="00045379">
      <w:pPr>
        <w:spacing w:before="240" w:line="360" w:lineRule="auto"/>
        <w:jc w:val="both"/>
        <w:rPr>
          <w:rFonts w:ascii="Palatino Linotype" w:hAnsi="Palatino Linotype" w:cs="Arial"/>
          <w:sz w:val="24"/>
          <w:szCs w:val="24"/>
        </w:rPr>
      </w:pPr>
    </w:p>
    <w:p w14:paraId="65014464" w14:textId="1DF33BB2" w:rsidR="00D82408" w:rsidRPr="00C724F6" w:rsidRDefault="00D82408"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sidR="00255E30">
        <w:rPr>
          <w:rFonts w:ascii="Palatino Linotype" w:hAnsi="Palatino Linotype" w:cs="Arial"/>
          <w:sz w:val="24"/>
          <w:szCs w:val="24"/>
        </w:rPr>
        <w:t xml:space="preserve">en el expediente electrónico de la solicitud de información </w:t>
      </w:r>
      <w:r w:rsidR="00255E30">
        <w:rPr>
          <w:rFonts w:ascii="Palatino Linotype" w:hAnsi="Palatino Linotype" w:cs="Arial"/>
          <w:b/>
          <w:sz w:val="24"/>
          <w:szCs w:val="24"/>
        </w:rPr>
        <w:t xml:space="preserve">00057/TENAVALL/IP/2021 ,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“057.pdf” </w:t>
      </w:r>
      <w:r w:rsidRPr="00D82408">
        <w:rPr>
          <w:rFonts w:ascii="Palatino Linotype" w:hAnsi="Palatino Linotype" w:cs="Arial"/>
          <w:sz w:val="24"/>
          <w:szCs w:val="24"/>
        </w:rPr>
        <w:t>y</w:t>
      </w:r>
      <w:r>
        <w:rPr>
          <w:rFonts w:ascii="Palatino Linotype" w:hAnsi="Palatino Linotype" w:cs="Arial"/>
          <w:b/>
          <w:sz w:val="24"/>
          <w:szCs w:val="24"/>
        </w:rPr>
        <w:t xml:space="preserve"> “contestacion al c 00057.pdf”, </w:t>
      </w:r>
      <w:r w:rsidR="00C724F6">
        <w:rPr>
          <w:rFonts w:ascii="Palatino Linotype" w:hAnsi="Palatino Linotype" w:cs="Arial"/>
          <w:sz w:val="24"/>
          <w:szCs w:val="24"/>
        </w:rPr>
        <w:t>mismos que se tienen por reproducidos en virtud de que serán materia de análisis en el considerando respectivo.</w:t>
      </w:r>
    </w:p>
    <w:p w14:paraId="7CA98D03" w14:textId="07916057" w:rsidR="00D82408" w:rsidRPr="00255E30" w:rsidRDefault="00255E30"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contraste, en el expediente electrónico de la solicitud de información </w:t>
      </w:r>
      <w:r>
        <w:rPr>
          <w:rFonts w:ascii="Palatino Linotype" w:hAnsi="Palatino Linotype" w:cs="Arial"/>
          <w:b/>
          <w:sz w:val="24"/>
          <w:szCs w:val="24"/>
        </w:rPr>
        <w:t xml:space="preserve">00051/TENAVALL/IP/2021, El Sujeto Obligado </w:t>
      </w:r>
      <w:r>
        <w:rPr>
          <w:rFonts w:ascii="Palatino Linotype" w:hAnsi="Palatino Linotype" w:cs="Arial"/>
          <w:sz w:val="24"/>
          <w:szCs w:val="24"/>
        </w:rPr>
        <w:t xml:space="preserve">adjuntó los soportes documentales </w:t>
      </w:r>
      <w:r>
        <w:rPr>
          <w:rFonts w:ascii="Palatino Linotype" w:hAnsi="Palatino Linotype" w:cs="Arial"/>
          <w:b/>
          <w:sz w:val="24"/>
          <w:szCs w:val="24"/>
        </w:rPr>
        <w:t xml:space="preserve">“051.pdf” y “contestacion al c 00051.pdf”, </w:t>
      </w:r>
      <w:r>
        <w:rPr>
          <w:rFonts w:ascii="Palatino Linotype" w:hAnsi="Palatino Linotype" w:cs="Arial"/>
          <w:sz w:val="24"/>
          <w:szCs w:val="24"/>
        </w:rPr>
        <w:t xml:space="preserve">cuyo contenido será abordado en el apartado conducente. </w:t>
      </w:r>
    </w:p>
    <w:p w14:paraId="0D51E9D1" w14:textId="77777777" w:rsidR="005C6605" w:rsidRDefault="005C6605" w:rsidP="00045379">
      <w:pPr>
        <w:spacing w:before="240" w:line="360" w:lineRule="auto"/>
        <w:jc w:val="both"/>
        <w:rPr>
          <w:rFonts w:ascii="Palatino Linotype" w:hAnsi="Palatino Linotype" w:cs="Arial"/>
          <w:sz w:val="24"/>
          <w:szCs w:val="24"/>
        </w:rPr>
      </w:pPr>
    </w:p>
    <w:p w14:paraId="37F573AF"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27A8C0F" w14:textId="225BD14E" w:rsidR="00C724F6" w:rsidRPr="00C724F6"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con la</w:t>
      </w:r>
      <w:r w:rsidR="00255E30">
        <w:rPr>
          <w:rFonts w:ascii="Palatino Linotype" w:hAnsi="Palatino Linotype" w:cs="Arial"/>
          <w:sz w:val="24"/>
          <w:szCs w:val="24"/>
        </w:rPr>
        <w:t>s</w:t>
      </w:r>
      <w:r w:rsidRPr="0096643B">
        <w:rPr>
          <w:rFonts w:ascii="Palatino Linotype" w:hAnsi="Palatino Linotype" w:cs="Arial"/>
          <w:sz w:val="24"/>
          <w:szCs w:val="24"/>
        </w:rPr>
        <w:t xml:space="preserve"> respuesta</w:t>
      </w:r>
      <w:r w:rsidR="00255E30">
        <w:rPr>
          <w:rFonts w:ascii="Palatino Linotype" w:hAnsi="Palatino Linotype" w:cs="Arial"/>
          <w:sz w:val="24"/>
          <w:szCs w:val="24"/>
        </w:rPr>
        <w:t>s</w:t>
      </w:r>
      <w:r w:rsidRPr="0096643B">
        <w:rPr>
          <w:rFonts w:ascii="Palatino Linotype" w:hAnsi="Palatino Linotype" w:cs="Arial"/>
          <w:sz w:val="24"/>
          <w:szCs w:val="24"/>
        </w:rPr>
        <w:t xml:space="preserve"> notificada</w:t>
      </w:r>
      <w:r w:rsidR="00255E30">
        <w:rPr>
          <w:rFonts w:ascii="Palatino Linotype" w:hAnsi="Palatino Linotype" w:cs="Arial"/>
          <w:sz w:val="24"/>
          <w:szCs w:val="24"/>
        </w:rPr>
        <w:t>s</w:t>
      </w:r>
      <w:r w:rsidRPr="0096643B">
        <w:rPr>
          <w:rFonts w:ascii="Palatino Linotype" w:hAnsi="Palatino Linotype" w:cs="Arial"/>
          <w:sz w:val="24"/>
          <w:szCs w:val="24"/>
        </w:rPr>
        <w:t xml:space="preserve">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recurso</w:t>
      </w:r>
      <w:r w:rsidR="00255E3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C724F6">
        <w:rPr>
          <w:rFonts w:ascii="Palatino Linotype" w:hAnsi="Palatino Linotype" w:cs="Arial"/>
          <w:sz w:val="24"/>
          <w:szCs w:val="24"/>
        </w:rPr>
        <w:t xml:space="preserve"> veintisiete de marzo de dos mil veintiuno, </w:t>
      </w:r>
      <w:r w:rsidR="00950019">
        <w:rPr>
          <w:rFonts w:ascii="Palatino Linotype" w:hAnsi="Palatino Linotype" w:cs="Arial"/>
          <w:sz w:val="24"/>
          <w:szCs w:val="24"/>
        </w:rPr>
        <w:t>los</w:t>
      </w:r>
      <w:r w:rsidR="00C724F6">
        <w:rPr>
          <w:rFonts w:ascii="Palatino Linotype" w:hAnsi="Palatino Linotype" w:cs="Arial"/>
          <w:sz w:val="24"/>
          <w:szCs w:val="24"/>
        </w:rPr>
        <w:t xml:space="preserve"> cual</w:t>
      </w:r>
      <w:r w:rsidR="00950019">
        <w:rPr>
          <w:rFonts w:ascii="Palatino Linotype" w:hAnsi="Palatino Linotype" w:cs="Arial"/>
          <w:sz w:val="24"/>
          <w:szCs w:val="24"/>
        </w:rPr>
        <w:t>es</w:t>
      </w:r>
      <w:r w:rsidR="00C724F6">
        <w:rPr>
          <w:rFonts w:ascii="Palatino Linotype" w:hAnsi="Palatino Linotype" w:cs="Arial"/>
          <w:sz w:val="24"/>
          <w:szCs w:val="24"/>
        </w:rPr>
        <w:t xml:space="preserve"> fue</w:t>
      </w:r>
      <w:r w:rsidR="00950019">
        <w:rPr>
          <w:rFonts w:ascii="Palatino Linotype" w:hAnsi="Palatino Linotype" w:cs="Arial"/>
          <w:sz w:val="24"/>
          <w:szCs w:val="24"/>
        </w:rPr>
        <w:t>ron</w:t>
      </w:r>
      <w:r w:rsidR="00C724F6">
        <w:rPr>
          <w:rFonts w:ascii="Palatino Linotype" w:hAnsi="Palatino Linotype" w:cs="Arial"/>
          <w:sz w:val="24"/>
          <w:szCs w:val="24"/>
        </w:rPr>
        <w:t xml:space="preserve"> registrado</w:t>
      </w:r>
      <w:r w:rsidR="00950019">
        <w:rPr>
          <w:rFonts w:ascii="Palatino Linotype" w:hAnsi="Palatino Linotype" w:cs="Arial"/>
          <w:sz w:val="24"/>
          <w:szCs w:val="24"/>
        </w:rPr>
        <w:t>s</w:t>
      </w:r>
      <w:r w:rsidR="00C724F6">
        <w:rPr>
          <w:rFonts w:ascii="Palatino Linotype" w:hAnsi="Palatino Linotype" w:cs="Arial"/>
          <w:sz w:val="24"/>
          <w:szCs w:val="24"/>
        </w:rPr>
        <w:t xml:space="preserve"> en el sistema electrónico con </w:t>
      </w:r>
      <w:r w:rsidR="00950019">
        <w:rPr>
          <w:rFonts w:ascii="Palatino Linotype" w:hAnsi="Palatino Linotype" w:cs="Arial"/>
          <w:sz w:val="24"/>
          <w:szCs w:val="24"/>
        </w:rPr>
        <w:t>los</w:t>
      </w:r>
      <w:r w:rsidR="00C724F6">
        <w:rPr>
          <w:rFonts w:ascii="Palatino Linotype" w:hAnsi="Palatino Linotype" w:cs="Arial"/>
          <w:sz w:val="24"/>
          <w:szCs w:val="24"/>
        </w:rPr>
        <w:t xml:space="preserve"> expediente</w:t>
      </w:r>
      <w:r w:rsidR="00950019">
        <w:rPr>
          <w:rFonts w:ascii="Palatino Linotype" w:hAnsi="Palatino Linotype" w:cs="Arial"/>
          <w:sz w:val="24"/>
          <w:szCs w:val="24"/>
        </w:rPr>
        <w:t>s</w:t>
      </w:r>
      <w:r w:rsidR="00C724F6">
        <w:rPr>
          <w:rFonts w:ascii="Palatino Linotype" w:hAnsi="Palatino Linotype" w:cs="Arial"/>
          <w:sz w:val="24"/>
          <w:szCs w:val="24"/>
        </w:rPr>
        <w:t xml:space="preserve"> número</w:t>
      </w:r>
      <w:r w:rsidR="00950019">
        <w:rPr>
          <w:rFonts w:ascii="Palatino Linotype" w:hAnsi="Palatino Linotype" w:cs="Arial"/>
          <w:sz w:val="24"/>
          <w:szCs w:val="24"/>
        </w:rPr>
        <w:t>s</w:t>
      </w:r>
      <w:r w:rsidR="00C724F6">
        <w:rPr>
          <w:rFonts w:ascii="Palatino Linotype" w:hAnsi="Palatino Linotype" w:cs="Arial"/>
          <w:sz w:val="24"/>
          <w:szCs w:val="24"/>
        </w:rPr>
        <w:t xml:space="preserve"> </w:t>
      </w:r>
      <w:r w:rsidR="00C724F6">
        <w:rPr>
          <w:rFonts w:ascii="Palatino Linotype" w:hAnsi="Palatino Linotype" w:cs="Arial"/>
          <w:b/>
          <w:sz w:val="24"/>
          <w:szCs w:val="24"/>
        </w:rPr>
        <w:lastRenderedPageBreak/>
        <w:t>01475/INFOEM/IP/RR/2021</w:t>
      </w:r>
      <w:r w:rsidR="00950019">
        <w:rPr>
          <w:rFonts w:ascii="Palatino Linotype" w:hAnsi="Palatino Linotype" w:cs="Arial"/>
          <w:b/>
          <w:sz w:val="24"/>
          <w:szCs w:val="24"/>
        </w:rPr>
        <w:t xml:space="preserve"> y 01480/INFOEM/IP/RR/2021</w:t>
      </w:r>
      <w:r w:rsidR="00C724F6">
        <w:rPr>
          <w:rFonts w:ascii="Palatino Linotype" w:hAnsi="Palatino Linotype" w:cs="Arial"/>
          <w:b/>
          <w:sz w:val="24"/>
          <w:szCs w:val="24"/>
        </w:rPr>
        <w:t xml:space="preserve">, </w:t>
      </w:r>
      <w:r w:rsidR="00C724F6">
        <w:rPr>
          <w:rFonts w:ascii="Palatino Linotype" w:hAnsi="Palatino Linotype" w:cs="Arial"/>
          <w:sz w:val="24"/>
          <w:szCs w:val="24"/>
        </w:rPr>
        <w:t xml:space="preserve">en </w:t>
      </w:r>
      <w:r w:rsidR="008545FE">
        <w:rPr>
          <w:rFonts w:ascii="Palatino Linotype" w:hAnsi="Palatino Linotype" w:cs="Arial"/>
          <w:sz w:val="24"/>
          <w:szCs w:val="24"/>
        </w:rPr>
        <w:t>los</w:t>
      </w:r>
      <w:r w:rsidR="00C724F6">
        <w:rPr>
          <w:rFonts w:ascii="Palatino Linotype" w:hAnsi="Palatino Linotype" w:cs="Arial"/>
          <w:sz w:val="24"/>
          <w:szCs w:val="24"/>
        </w:rPr>
        <w:t xml:space="preserve"> cual</w:t>
      </w:r>
      <w:r w:rsidR="008545FE">
        <w:rPr>
          <w:rFonts w:ascii="Palatino Linotype" w:hAnsi="Palatino Linotype" w:cs="Arial"/>
          <w:sz w:val="24"/>
          <w:szCs w:val="24"/>
        </w:rPr>
        <w:t>es</w:t>
      </w:r>
      <w:r w:rsidR="00C724F6">
        <w:rPr>
          <w:rFonts w:ascii="Palatino Linotype" w:hAnsi="Palatino Linotype" w:cs="Arial"/>
          <w:sz w:val="24"/>
          <w:szCs w:val="24"/>
        </w:rPr>
        <w:t xml:space="preserve"> arguye, las siguientes manifestaciones: </w:t>
      </w:r>
    </w:p>
    <w:p w14:paraId="4FEEE105" w14:textId="0DE6FD20" w:rsidR="00950019" w:rsidRDefault="00950019"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01475/INFOEM/IP/RR/2021</w:t>
      </w:r>
    </w:p>
    <w:p w14:paraId="180CC10A" w14:textId="1D9DC66F" w:rsidR="00C724F6" w:rsidRDefault="00C724F6"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318308CA" w14:textId="22062C35" w:rsidR="00C724F6" w:rsidRDefault="00C724F6" w:rsidP="00C724F6">
      <w:pPr>
        <w:pStyle w:val="INFOEM"/>
        <w:rPr>
          <w:b/>
        </w:rPr>
      </w:pPr>
      <w:r>
        <w:t xml:space="preserve">“DE LAS CANCHAS DE FUTBOL RAPIDO (NO PARTICULARES) QUE ESTAN DENTRO DEL MUNICIPIO. SOLICITO SABER si en los archivos del municipio existe informacion relacionado con LO SIGUIENTE: si en administraciones anteriores se COLOCO ALGUN UN DISTINTIVO (PLACA, PINTURA MANTA O CUALQUIER OTRO ADITAMENTO CONOCIDO O POR CONOCERSE) ALUSIVO AL RECONOCIMIENTO AL AUTOR Y/O TITULAR RESPECTO DE LA OBRA POR EL CREADA, EN ESTA ADMINISTRACION O EN OTRAS.” </w:t>
      </w:r>
      <w:r>
        <w:rPr>
          <w:b/>
        </w:rPr>
        <w:t xml:space="preserve">[Sic] </w:t>
      </w:r>
    </w:p>
    <w:p w14:paraId="49174ACF" w14:textId="55BC3D28" w:rsidR="00C724F6" w:rsidRPr="00C724F6" w:rsidRDefault="00C724F6"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3C5652E2" w14:textId="258EC58D" w:rsidR="00C724F6" w:rsidRPr="00C724F6" w:rsidRDefault="00C724F6" w:rsidP="00C724F6">
      <w:pPr>
        <w:pStyle w:val="INFOEM"/>
        <w:rPr>
          <w:rFonts w:cs="Arial"/>
          <w:b/>
          <w:sz w:val="24"/>
          <w:szCs w:val="24"/>
        </w:rPr>
      </w:pPr>
      <w:r>
        <w:t xml:space="preserve">“derecho a la información” </w:t>
      </w:r>
      <w:r>
        <w:rPr>
          <w:b/>
        </w:rPr>
        <w:t xml:space="preserve">[Sic] </w:t>
      </w:r>
    </w:p>
    <w:p w14:paraId="56B68610" w14:textId="77777777" w:rsidR="00C724F6" w:rsidRDefault="00C724F6" w:rsidP="00844569">
      <w:pPr>
        <w:spacing w:before="240" w:line="360" w:lineRule="auto"/>
        <w:jc w:val="both"/>
        <w:rPr>
          <w:rFonts w:ascii="Palatino Linotype" w:hAnsi="Palatino Linotype" w:cs="Arial"/>
          <w:sz w:val="24"/>
          <w:szCs w:val="24"/>
        </w:rPr>
      </w:pPr>
    </w:p>
    <w:p w14:paraId="2B4B67D5" w14:textId="2093B481" w:rsidR="00950019" w:rsidRDefault="00950019" w:rsidP="00950019">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01480/INFOEM/IP/RR/2021</w:t>
      </w:r>
    </w:p>
    <w:p w14:paraId="664EFB16" w14:textId="77777777" w:rsidR="00950019" w:rsidRDefault="00950019" w:rsidP="0095001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49325749" w14:textId="641B5342" w:rsidR="00950019" w:rsidRDefault="00950019" w:rsidP="00950019">
      <w:pPr>
        <w:pStyle w:val="Citas"/>
        <w:rPr>
          <w:b/>
        </w:rPr>
      </w:pPr>
      <w:r>
        <w:t xml:space="preserve">“olicito la respuesta no puntos de vista que no tienen nada que ver (todo vez que no se me contesta nada) no quiero que me contesten cantiflarescamente si loque se solicita: y es lo siguiente: solicito saber lo siguiente de las canchas de futbol rapido </w:t>
      </w:r>
      <w:r>
        <w:lastRenderedPageBreak/>
        <w:t xml:space="preserve">(no articulares) 1.-nombre de la organizacion o personas que controlan las canchas.” </w:t>
      </w:r>
      <w:r>
        <w:rPr>
          <w:b/>
        </w:rPr>
        <w:t xml:space="preserve">[Sic] </w:t>
      </w:r>
    </w:p>
    <w:p w14:paraId="1E4B14AB" w14:textId="77777777" w:rsidR="00950019" w:rsidRPr="00C724F6" w:rsidRDefault="00950019" w:rsidP="0095001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7F037353" w14:textId="532B8B3A" w:rsidR="00950019" w:rsidRPr="00950019" w:rsidRDefault="00950019" w:rsidP="00950019">
      <w:pPr>
        <w:pStyle w:val="Citas"/>
        <w:rPr>
          <w:b/>
          <w:sz w:val="24"/>
          <w:szCs w:val="24"/>
        </w:rPr>
      </w:pPr>
      <w:r>
        <w:t xml:space="preserve">“derecho a la información” </w:t>
      </w:r>
      <w:r>
        <w:rPr>
          <w:b/>
        </w:rPr>
        <w:t xml:space="preserve">[Sic] </w:t>
      </w:r>
    </w:p>
    <w:p w14:paraId="426C2C6A" w14:textId="77777777" w:rsidR="00950019" w:rsidRDefault="00950019" w:rsidP="00844569">
      <w:pPr>
        <w:spacing w:before="240" w:line="360" w:lineRule="auto"/>
        <w:jc w:val="both"/>
        <w:rPr>
          <w:rFonts w:ascii="Palatino Linotype" w:hAnsi="Palatino Linotype" w:cs="Arial"/>
          <w:sz w:val="24"/>
          <w:szCs w:val="24"/>
        </w:rPr>
      </w:pPr>
    </w:p>
    <w:p w14:paraId="7E88DE8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713D853E" w14:textId="12CD88A9" w:rsidR="00C724F6"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950019">
        <w:rPr>
          <w:rFonts w:ascii="Palatino Linotype" w:hAnsi="Palatino Linotype" w:cs="Arial"/>
          <w:sz w:val="24"/>
          <w:szCs w:val="24"/>
        </w:rPr>
        <w:t>s</w:t>
      </w:r>
      <w:r>
        <w:rPr>
          <w:rFonts w:ascii="Palatino Linotype" w:hAnsi="Palatino Linotype" w:cs="Arial"/>
          <w:sz w:val="24"/>
          <w:szCs w:val="24"/>
        </w:rPr>
        <w:t xml:space="preserve"> de impugnación que le fue</w:t>
      </w:r>
      <w:r w:rsidR="00950019">
        <w:rPr>
          <w:rFonts w:ascii="Palatino Linotype" w:hAnsi="Palatino Linotype" w:cs="Arial"/>
          <w:sz w:val="24"/>
          <w:szCs w:val="24"/>
        </w:rPr>
        <w:t>ron</w:t>
      </w:r>
      <w:r>
        <w:rPr>
          <w:rFonts w:ascii="Palatino Linotype" w:hAnsi="Palatino Linotype" w:cs="Arial"/>
          <w:sz w:val="24"/>
          <w:szCs w:val="24"/>
        </w:rPr>
        <w:t xml:space="preserve"> turnado</w:t>
      </w:r>
      <w:r w:rsidR="00950019">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w:t>
      </w:r>
      <w:r w:rsidR="00950019" w:rsidRPr="00950019">
        <w:rPr>
          <w:rFonts w:ascii="Palatino Linotype" w:hAnsi="Palatino Linotype" w:cs="Arial"/>
          <w:sz w:val="24"/>
          <w:szCs w:val="24"/>
        </w:rPr>
        <w:t>de los cuales recayeron en acuerdos de admisión</w:t>
      </w:r>
      <w:r w:rsidR="00950019" w:rsidRPr="00955C54">
        <w:rPr>
          <w:rFonts w:ascii="Palatino Linotype" w:hAnsi="Palatino Linotype" w:cs="Arial"/>
        </w:rPr>
        <w:t xml:space="preserve"> </w:t>
      </w:r>
      <w:r>
        <w:rPr>
          <w:rFonts w:ascii="Palatino Linotype" w:hAnsi="Palatino Linotype" w:cs="Arial"/>
          <w:sz w:val="24"/>
          <w:szCs w:val="24"/>
        </w:rPr>
        <w:t xml:space="preserve">en fecha </w:t>
      </w:r>
      <w:r w:rsidR="00C724F6">
        <w:rPr>
          <w:rFonts w:ascii="Palatino Linotype" w:hAnsi="Palatino Linotype" w:cs="Arial"/>
          <w:sz w:val="24"/>
          <w:szCs w:val="24"/>
        </w:rPr>
        <w:t xml:space="preserve">veintiuno de abril de dos mil veintiuno, determinándose en él, un plazo de siete días para que las partes manifestaran lo que a su derecho corresponda en términos del numeral ya citado. </w:t>
      </w:r>
    </w:p>
    <w:p w14:paraId="7B10331E" w14:textId="77777777" w:rsidR="00950019" w:rsidRDefault="00950019" w:rsidP="00950019">
      <w:pPr>
        <w:pStyle w:val="Prrafodelista"/>
        <w:spacing w:line="360" w:lineRule="auto"/>
        <w:ind w:left="0"/>
        <w:jc w:val="both"/>
        <w:rPr>
          <w:rFonts w:ascii="Palatino Linotype" w:hAnsi="Palatino Linotype" w:cs="Arial"/>
          <w:b/>
          <w:sz w:val="28"/>
        </w:rPr>
      </w:pPr>
    </w:p>
    <w:p w14:paraId="1A5CF42D" w14:textId="77777777" w:rsidR="00950019" w:rsidRPr="00696379" w:rsidRDefault="00950019" w:rsidP="00950019">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FE9D10E" w14:textId="0BFC3307" w:rsidR="00950019" w:rsidRDefault="00950019" w:rsidP="00844569">
      <w:pPr>
        <w:spacing w:before="240" w:line="360" w:lineRule="auto"/>
        <w:jc w:val="both"/>
        <w:rPr>
          <w:rFonts w:ascii="Palatino Linotype" w:hAnsi="Palatino Linotype" w:cs="Arial"/>
          <w:sz w:val="24"/>
          <w:szCs w:val="24"/>
        </w:rPr>
      </w:pPr>
      <w:r w:rsidRPr="0030202A">
        <w:rPr>
          <w:rFonts w:ascii="Palatino Linotype" w:hAnsi="Palatino Linotype" w:cs="Arial"/>
          <w:sz w:val="24"/>
          <w:szCs w:val="24"/>
        </w:rPr>
        <w:t xml:space="preserve">Por otra parte, los recursos de revisión referidos en </w:t>
      </w:r>
      <w:r w:rsidR="003255A5" w:rsidRPr="0030202A">
        <w:rPr>
          <w:rFonts w:ascii="Palatino Linotype" w:hAnsi="Palatino Linotype" w:cs="Arial"/>
          <w:sz w:val="24"/>
          <w:szCs w:val="24"/>
        </w:rPr>
        <w:t xml:space="preserve">párrafos precedentes fueron acumulados de manera interna ya que </w:t>
      </w:r>
      <w:r w:rsidR="0030202A" w:rsidRPr="0030202A">
        <w:rPr>
          <w:rFonts w:ascii="Palatino Linotype" w:hAnsi="Palatino Linotype" w:cs="Arial"/>
          <w:sz w:val="24"/>
          <w:szCs w:val="24"/>
        </w:rPr>
        <w:t>existe identidad del solicitante, del sujeto obligado y similitud de causas y objeto de solicitud.</w:t>
      </w:r>
    </w:p>
    <w:p w14:paraId="01A53DA3" w14:textId="77777777" w:rsidR="0030202A" w:rsidRPr="00CA418F" w:rsidRDefault="0030202A" w:rsidP="0030202A">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 xml:space="preserve">nformación Pública del Estado de México y Municipios, </w:t>
      </w:r>
      <w:r w:rsidRPr="00CA418F">
        <w:rPr>
          <w:rFonts w:ascii="Palatino Linotype" w:hAnsi="Palatino Linotype"/>
          <w:sz w:val="24"/>
          <w:szCs w:val="24"/>
        </w:rPr>
        <w:lastRenderedPageBreak/>
        <w:t>y con el artículo 18 del Código de Procedimientos Administrativos del Estado de México, los cuales establecen respectivamente:</w:t>
      </w:r>
    </w:p>
    <w:p w14:paraId="3B3A596D" w14:textId="77777777" w:rsidR="0030202A" w:rsidRPr="007D54D0" w:rsidRDefault="0030202A" w:rsidP="0030202A">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488581D1" w14:textId="77777777" w:rsidR="0030202A" w:rsidRPr="00A6274E" w:rsidRDefault="0030202A" w:rsidP="0030202A">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44D1FE5A" w14:textId="77777777" w:rsidR="0030202A" w:rsidRDefault="0030202A" w:rsidP="0030202A">
      <w:pPr>
        <w:spacing w:before="240" w:line="360" w:lineRule="auto"/>
        <w:ind w:left="851" w:right="851"/>
        <w:jc w:val="both"/>
        <w:rPr>
          <w:rFonts w:ascii="Palatino Linotype" w:hAnsi="Palatino Linotype"/>
          <w:i/>
        </w:rPr>
      </w:pPr>
    </w:p>
    <w:p w14:paraId="47178ADA" w14:textId="77777777" w:rsidR="0030202A" w:rsidRPr="001D1D00" w:rsidRDefault="0030202A" w:rsidP="0030202A">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D36A3F6" w14:textId="77777777" w:rsidR="0030202A" w:rsidRDefault="0030202A" w:rsidP="0030202A">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2820921" w14:textId="77777777" w:rsidR="0030202A" w:rsidRPr="0030202A" w:rsidRDefault="0030202A" w:rsidP="00844569">
      <w:pPr>
        <w:spacing w:before="240" w:line="360" w:lineRule="auto"/>
        <w:jc w:val="both"/>
        <w:rPr>
          <w:rFonts w:ascii="Palatino Linotype" w:hAnsi="Palatino Linotype" w:cs="Arial"/>
          <w:sz w:val="24"/>
          <w:szCs w:val="24"/>
        </w:rPr>
      </w:pPr>
    </w:p>
    <w:p w14:paraId="3BF28E55" w14:textId="655B3934" w:rsidR="0030202A" w:rsidRPr="00B07D6D" w:rsidRDefault="0030202A" w:rsidP="0030202A">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B07D6D">
        <w:rPr>
          <w:rFonts w:ascii="Palatino Linotype" w:hAnsi="Palatino Linotype" w:cs="Arial"/>
          <w:b/>
          <w:sz w:val="24"/>
          <w:szCs w:val="24"/>
        </w:rPr>
        <w:t xml:space="preserve">. </w:t>
      </w:r>
      <w:r w:rsidRPr="00B07D6D">
        <w:rPr>
          <w:rFonts w:ascii="Palatino Linotype" w:hAnsi="Palatino Linotype" w:cs="Arial"/>
          <w:b/>
          <w:sz w:val="28"/>
          <w:szCs w:val="28"/>
        </w:rPr>
        <w:t>De la etapa de instrucción.</w:t>
      </w:r>
    </w:p>
    <w:p w14:paraId="634B37CE" w14:textId="77777777" w:rsidR="0030202A" w:rsidRDefault="0030202A" w:rsidP="0030202A">
      <w:pPr>
        <w:spacing w:before="240" w:line="360" w:lineRule="auto"/>
        <w:jc w:val="both"/>
        <w:rPr>
          <w:rFonts w:ascii="Palatino Linotype" w:hAnsi="Palatino Linotype" w:cs="Arial"/>
          <w:sz w:val="24"/>
          <w:szCs w:val="24"/>
        </w:rPr>
      </w:pPr>
      <w:r w:rsidRPr="00C724F6">
        <w:rPr>
          <w:rFonts w:ascii="Palatino Linotype" w:hAnsi="Palatino Linotype" w:cs="Arial"/>
          <w:sz w:val="24"/>
          <w:szCs w:val="24"/>
        </w:rPr>
        <w:t xml:space="preserve">Así, una vez transcurrido el término legal referido, </w:t>
      </w:r>
      <w:r w:rsidRPr="00C724F6">
        <w:rPr>
          <w:rFonts w:ascii="Palatino Linotype" w:hAnsi="Palatino Linotype" w:cs="Arial"/>
          <w:b/>
          <w:sz w:val="24"/>
          <w:szCs w:val="24"/>
        </w:rPr>
        <w:t xml:space="preserve">El Sujeto Obligado </w:t>
      </w:r>
      <w:r w:rsidRPr="00C724F6">
        <w:rPr>
          <w:rFonts w:ascii="Palatino Linotype" w:hAnsi="Palatino Linotype" w:cs="Arial"/>
          <w:sz w:val="24"/>
          <w:szCs w:val="24"/>
        </w:rPr>
        <w:t>fue omiso en presentar su</w:t>
      </w:r>
      <w:r>
        <w:rPr>
          <w:rFonts w:ascii="Palatino Linotype" w:hAnsi="Palatino Linotype" w:cs="Arial"/>
          <w:sz w:val="24"/>
          <w:szCs w:val="24"/>
        </w:rPr>
        <w:t>s</w:t>
      </w:r>
      <w:r w:rsidRPr="00C724F6">
        <w:rPr>
          <w:rFonts w:ascii="Palatino Linotype" w:hAnsi="Palatino Linotype" w:cs="Arial"/>
          <w:sz w:val="24"/>
          <w:szCs w:val="24"/>
        </w:rPr>
        <w:t xml:space="preserve"> informe</w:t>
      </w:r>
      <w:r>
        <w:rPr>
          <w:rFonts w:ascii="Palatino Linotype" w:hAnsi="Palatino Linotype" w:cs="Arial"/>
          <w:sz w:val="24"/>
          <w:szCs w:val="24"/>
        </w:rPr>
        <w:t>s</w:t>
      </w:r>
      <w:r w:rsidRPr="00C724F6">
        <w:rPr>
          <w:rFonts w:ascii="Palatino Linotype" w:hAnsi="Palatino Linotype" w:cs="Arial"/>
          <w:sz w:val="24"/>
          <w:szCs w:val="24"/>
        </w:rPr>
        <w:t xml:space="preserve"> justificado</w:t>
      </w:r>
      <w:r>
        <w:rPr>
          <w:rFonts w:ascii="Palatino Linotype" w:hAnsi="Palatino Linotype" w:cs="Arial"/>
          <w:sz w:val="24"/>
          <w:szCs w:val="24"/>
        </w:rPr>
        <w:t>s</w:t>
      </w:r>
      <w:r w:rsidRPr="00C724F6">
        <w:rPr>
          <w:rFonts w:ascii="Palatino Linotype" w:hAnsi="Palatino Linotype" w:cs="Arial"/>
          <w:sz w:val="24"/>
          <w:szCs w:val="24"/>
        </w:rPr>
        <w:t xml:space="preserve">, asimismo, </w:t>
      </w:r>
      <w:r w:rsidRPr="00C724F6">
        <w:rPr>
          <w:rFonts w:ascii="Palatino Linotype" w:hAnsi="Palatino Linotype" w:cs="Arial"/>
          <w:b/>
          <w:sz w:val="24"/>
          <w:szCs w:val="24"/>
        </w:rPr>
        <w:t xml:space="preserve">El Recurrente </w:t>
      </w:r>
      <w:r w:rsidRPr="00C724F6">
        <w:rPr>
          <w:rFonts w:ascii="Palatino Linotype" w:hAnsi="Palatino Linotype" w:cs="Arial"/>
          <w:sz w:val="24"/>
          <w:szCs w:val="24"/>
        </w:rPr>
        <w:t>no expuso manifestación alguna. Por ello, se puntualiza que se decretó el cierre de instrucción con fecha</w:t>
      </w:r>
      <w:r>
        <w:rPr>
          <w:rFonts w:ascii="Palatino Linotype" w:hAnsi="Palatino Linotype" w:cs="Arial"/>
          <w:sz w:val="24"/>
          <w:szCs w:val="24"/>
        </w:rPr>
        <w:t xml:space="preserve">s </w:t>
      </w:r>
      <w:r>
        <w:rPr>
          <w:rFonts w:ascii="Palatino Linotype" w:hAnsi="Palatino Linotype" w:cs="Arial"/>
          <w:sz w:val="24"/>
          <w:szCs w:val="24"/>
        </w:rPr>
        <w:lastRenderedPageBreak/>
        <w:t xml:space="preserve">dieciséis de julio y </w:t>
      </w:r>
      <w:r w:rsidRPr="00C724F6">
        <w:rPr>
          <w:rFonts w:ascii="Palatino Linotype" w:hAnsi="Palatino Linotype" w:cs="Arial"/>
          <w:sz w:val="24"/>
          <w:szCs w:val="24"/>
        </w:rPr>
        <w:t xml:space="preserve"> dos de agosto de los corrientes, en términos del artículo 185 Fracción VI de la Ley de Transparencia y Acceso a la Información Pública del Estado de México y Municipios, iniciando el término legal para dictar resolución</w:t>
      </w:r>
      <w:r w:rsidRPr="00D05C83">
        <w:rPr>
          <w:rFonts w:ascii="Palatino Linotype" w:hAnsi="Palatino Linotype" w:cs="Arial"/>
          <w:sz w:val="24"/>
          <w:szCs w:val="24"/>
        </w:rPr>
        <w:t xml:space="preserve"> definitiva del asunto.</w:t>
      </w:r>
    </w:p>
    <w:p w14:paraId="62782F45" w14:textId="77777777" w:rsidR="00950019" w:rsidRDefault="00950019"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CB6813C" w14:textId="77777777" w:rsidR="00C724F6" w:rsidRDefault="00C724F6" w:rsidP="00C724F6">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088B6A8" w14:textId="77777777" w:rsidR="00C724F6" w:rsidRDefault="00C724F6" w:rsidP="00C724F6">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D67E30">
        <w:rPr>
          <w:rFonts w:ascii="Palatino Linotype" w:hAnsi="Palatino Linotype" w:cs="Arial"/>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D43F64" w14:textId="77777777" w:rsidR="00C724F6" w:rsidRDefault="00C724F6"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D7C2E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2A42B31" w14:textId="77777777" w:rsidR="0030202A" w:rsidRDefault="0030202A" w:rsidP="0030202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F19CDF0" w14:textId="77777777" w:rsidR="0030202A" w:rsidRDefault="0030202A" w:rsidP="0030202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r>
        <w:rPr>
          <w:rFonts w:ascii="Palatino Linotype" w:hAnsi="Palatino Linotype" w:cs="Arial"/>
        </w:rPr>
        <w:lastRenderedPageBreak/>
        <w:t xml:space="preserve">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BFE79E9" w14:textId="77777777" w:rsidR="0030202A" w:rsidRDefault="0030202A" w:rsidP="0030202A">
      <w:pPr>
        <w:pStyle w:val="Prrafodelista"/>
        <w:autoSpaceDE w:val="0"/>
        <w:autoSpaceDN w:val="0"/>
        <w:adjustRightInd w:val="0"/>
        <w:spacing w:line="360" w:lineRule="auto"/>
        <w:ind w:left="0"/>
        <w:jc w:val="both"/>
        <w:rPr>
          <w:rFonts w:ascii="Palatino Linotype" w:hAnsi="Palatino Linotype" w:cs="Arial"/>
        </w:rPr>
      </w:pPr>
    </w:p>
    <w:p w14:paraId="0C978DBB" w14:textId="77777777" w:rsidR="0030202A" w:rsidRDefault="0030202A" w:rsidP="0030202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D24E73F" w14:textId="77777777" w:rsidR="0030202A" w:rsidRDefault="0030202A" w:rsidP="0030202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7BC82B15" w14:textId="77777777" w:rsidR="0030202A" w:rsidRDefault="0030202A" w:rsidP="0030202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490E2E7" w14:textId="0E54602B" w:rsidR="00C724F6" w:rsidRDefault="007456B7" w:rsidP="007456B7">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w:t>
      </w:r>
      <w:r w:rsidR="00C724F6">
        <w:rPr>
          <w:rFonts w:ascii="Palatino Linotype" w:hAnsi="Palatino Linotype" w:cs="Arial"/>
          <w:sz w:val="24"/>
          <w:szCs w:val="24"/>
        </w:rPr>
        <w:t xml:space="preserve">mediante </w:t>
      </w:r>
      <w:r>
        <w:rPr>
          <w:rFonts w:ascii="Palatino Linotype" w:hAnsi="Palatino Linotype" w:cs="Arial"/>
          <w:sz w:val="24"/>
          <w:szCs w:val="24"/>
        </w:rPr>
        <w:t xml:space="preserve">la solicitud de información </w:t>
      </w:r>
      <w:r w:rsidR="00C724F6">
        <w:rPr>
          <w:rFonts w:ascii="Palatino Linotype" w:hAnsi="Palatino Linotype" w:cs="Arial"/>
          <w:b/>
          <w:sz w:val="24"/>
          <w:szCs w:val="24"/>
        </w:rPr>
        <w:t xml:space="preserve">00057/TENAVALL/IP/2021 </w:t>
      </w:r>
      <w:r w:rsidR="00C724F6">
        <w:rPr>
          <w:rFonts w:ascii="Palatino Linotype" w:hAnsi="Palatino Linotype" w:cs="Arial"/>
          <w:sz w:val="24"/>
          <w:szCs w:val="24"/>
        </w:rPr>
        <w:t xml:space="preserve">se requirió la siguiente información: </w:t>
      </w:r>
    </w:p>
    <w:p w14:paraId="27D415C8" w14:textId="70E84A28" w:rsidR="00C724F6" w:rsidRDefault="00C724F6" w:rsidP="00C724F6">
      <w:pPr>
        <w:pStyle w:val="INFOEM"/>
        <w:rPr>
          <w:b/>
        </w:rPr>
      </w:pPr>
      <w:r>
        <w:t xml:space="preserve">“DE LAS CANCHAS DE FUTBOL RAPIDO (NO PARTICULARES) QUE ESTAN DENTRO DEL MUNICIPIO. SOLICITO SABER si en los archivos del </w:t>
      </w:r>
      <w:r>
        <w:lastRenderedPageBreak/>
        <w:t xml:space="preserve">municipio existe informacion relacionado con LO SIGUIENTE: si en administraciones anteriores se COLOCO ALGUN UN DISTINTIVO (PLACA, PINTURA MANTA O CUALQUIER OTRO ADITAMENTO CONOCIDO O POR CONOCERSE) ALUSIVO AL RECONOCIMIENTO AL AUTOR Y/O TITULAR RESPECTO DE LA OBRA POR EL CREADA, EN ESTA ADMINISTRACION O EN OTRAS.” </w:t>
      </w:r>
      <w:r>
        <w:rPr>
          <w:b/>
        </w:rPr>
        <w:t xml:space="preserve">[Sic] </w:t>
      </w:r>
    </w:p>
    <w:p w14:paraId="59CFBD78" w14:textId="77777777" w:rsidR="0030202A" w:rsidRPr="00C724F6" w:rsidRDefault="0030202A" w:rsidP="00C724F6">
      <w:pPr>
        <w:pStyle w:val="INFOEM"/>
        <w:rPr>
          <w:rFonts w:cs="Arial"/>
          <w:b/>
          <w:sz w:val="24"/>
          <w:szCs w:val="24"/>
        </w:rPr>
      </w:pPr>
    </w:p>
    <w:p w14:paraId="517413BC" w14:textId="5552D24B" w:rsidR="00C724F6" w:rsidRPr="0030202A" w:rsidRDefault="0030202A" w:rsidP="007456B7">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Ahora bien, con relación a la solicitud de información </w:t>
      </w:r>
      <w:r>
        <w:rPr>
          <w:rFonts w:ascii="Palatino Linotype" w:hAnsi="Palatino Linotype" w:cs="Arial"/>
          <w:b/>
          <w:sz w:val="24"/>
        </w:rPr>
        <w:t xml:space="preserve">00051/TENAVALL/IP/2021 </w:t>
      </w:r>
      <w:r>
        <w:rPr>
          <w:rFonts w:ascii="Palatino Linotype" w:hAnsi="Palatino Linotype" w:cs="Arial"/>
          <w:sz w:val="24"/>
        </w:rPr>
        <w:t xml:space="preserve">fue requerida la siguiente información: </w:t>
      </w:r>
    </w:p>
    <w:p w14:paraId="23BC40E1" w14:textId="655A5ACA" w:rsidR="0030202A" w:rsidRPr="00255E30" w:rsidRDefault="0030202A" w:rsidP="0030202A">
      <w:pPr>
        <w:pStyle w:val="Citas"/>
        <w:rPr>
          <w:b/>
          <w:sz w:val="24"/>
        </w:rPr>
      </w:pPr>
      <w:r>
        <w:t xml:space="preserve"> “solicito la respuesta no puntos de vista que no tienen nada que ver (todo vez que no se me contesta nada) no quiero que me contesten cantiflarescamente si loque se solicita: y es lo siguiente: solicito saber lo siguiente de las canchas de futbol rapido (no articulares) 1.-nombre de la organizacion o personas que controlan las canchas.” </w:t>
      </w:r>
      <w:r>
        <w:rPr>
          <w:b/>
        </w:rPr>
        <w:t xml:space="preserve">[Sic] </w:t>
      </w:r>
    </w:p>
    <w:p w14:paraId="136E8B28" w14:textId="77777777" w:rsidR="0030202A" w:rsidRDefault="0030202A" w:rsidP="007456B7">
      <w:pPr>
        <w:spacing w:before="240" w:line="360" w:lineRule="auto"/>
        <w:ind w:right="72"/>
        <w:jc w:val="both"/>
        <w:rPr>
          <w:rFonts w:ascii="Palatino Linotype" w:hAnsi="Palatino Linotype" w:cs="Arial"/>
          <w:sz w:val="24"/>
          <w:szCs w:val="24"/>
        </w:rPr>
      </w:pPr>
    </w:p>
    <w:p w14:paraId="604AB7E9" w14:textId="70D2D25B" w:rsidR="00B52E13" w:rsidRPr="00CF2623" w:rsidRDefault="00B52E13" w:rsidP="00B52E13">
      <w:pPr>
        <w:autoSpaceDE w:val="0"/>
        <w:autoSpaceDN w:val="0"/>
        <w:adjustRightInd w:val="0"/>
        <w:spacing w:before="240" w:line="360" w:lineRule="auto"/>
        <w:jc w:val="both"/>
        <w:rPr>
          <w:rFonts w:ascii="Palatino Linotype" w:hAnsi="Palatino Linotype"/>
          <w:i/>
          <w:iCs/>
          <w:sz w:val="24"/>
          <w:szCs w:val="24"/>
        </w:rPr>
      </w:pPr>
      <w:r w:rsidRPr="00CF2623">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CF2623">
        <w:rPr>
          <w:rFonts w:ascii="Palatino Linotype" w:hAnsi="Palatino Linotype" w:cs="Arial"/>
          <w:b/>
          <w:bCs/>
          <w:sz w:val="24"/>
          <w:szCs w:val="24"/>
        </w:rPr>
        <w:t xml:space="preserve">Sujeto Obligado, </w:t>
      </w:r>
      <w:r w:rsidRPr="00CF2623">
        <w:rPr>
          <w:rFonts w:ascii="Palatino Linotype" w:hAnsi="Palatino Linotype" w:cs="Arial"/>
          <w:sz w:val="24"/>
          <w:szCs w:val="24"/>
        </w:rPr>
        <w:t xml:space="preserve">mismo que puede ser consultado en la siguiente dirección electrónica:  </w:t>
      </w:r>
    </w:p>
    <w:p w14:paraId="39A5E570" w14:textId="6B3B71BD" w:rsidR="00B52E13" w:rsidRDefault="00081ECA" w:rsidP="007456B7">
      <w:pPr>
        <w:spacing w:before="240" w:line="360" w:lineRule="auto"/>
        <w:ind w:right="72"/>
        <w:jc w:val="both"/>
        <w:rPr>
          <w:rFonts w:ascii="Palatino Linotype" w:hAnsi="Palatino Linotype" w:cs="Arial"/>
          <w:sz w:val="24"/>
          <w:szCs w:val="24"/>
        </w:rPr>
      </w:pPr>
      <w:hyperlink r:id="rId8" w:history="1">
        <w:r w:rsidR="00B52E13" w:rsidRPr="00810CCC">
          <w:rPr>
            <w:rStyle w:val="Hipervnculo"/>
            <w:rFonts w:ascii="Palatino Linotype" w:hAnsi="Palatino Linotype" w:cs="Arial"/>
            <w:sz w:val="24"/>
            <w:szCs w:val="24"/>
          </w:rPr>
          <w:t>https://www.ipomex.org.mx/ipo3/lgt/indice/TENANGODELVALLE/art_92_ii_b/3.web</w:t>
        </w:r>
      </w:hyperlink>
      <w:r w:rsidR="00B52E13">
        <w:rPr>
          <w:rFonts w:ascii="Palatino Linotype" w:hAnsi="Palatino Linotype" w:cs="Arial"/>
          <w:sz w:val="24"/>
          <w:szCs w:val="24"/>
        </w:rPr>
        <w:t xml:space="preserve"> </w:t>
      </w:r>
    </w:p>
    <w:p w14:paraId="6D25F261" w14:textId="11812318" w:rsidR="00C724F6" w:rsidRDefault="00B52E13" w:rsidP="007456B7">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23776" behindDoc="0" locked="0" layoutInCell="1" allowOverlap="1" wp14:anchorId="4094C177" wp14:editId="222C0093">
            <wp:simplePos x="0" y="0"/>
            <wp:positionH relativeFrom="column">
              <wp:posOffset>994571</wp:posOffset>
            </wp:positionH>
            <wp:positionV relativeFrom="paragraph">
              <wp:posOffset>4224020</wp:posOffset>
            </wp:positionV>
            <wp:extent cx="1657985" cy="1617345"/>
            <wp:effectExtent l="19050" t="19050" r="18415" b="20955"/>
            <wp:wrapThrough wrapText="bothSides">
              <wp:wrapPolygon edited="0">
                <wp:start x="-248" y="-254"/>
                <wp:lineTo x="-248" y="21625"/>
                <wp:lineTo x="21592" y="21625"/>
                <wp:lineTo x="21592" y="-254"/>
                <wp:lineTo x="-248" y="-25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985" cy="1617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4800" behindDoc="0" locked="0" layoutInCell="1" allowOverlap="1" wp14:anchorId="7BBE283A" wp14:editId="05D67C5D">
            <wp:simplePos x="0" y="0"/>
            <wp:positionH relativeFrom="column">
              <wp:posOffset>3157400</wp:posOffset>
            </wp:positionH>
            <wp:positionV relativeFrom="paragraph">
              <wp:posOffset>4224390</wp:posOffset>
            </wp:positionV>
            <wp:extent cx="1657985" cy="1617345"/>
            <wp:effectExtent l="19050" t="19050" r="18415" b="20955"/>
            <wp:wrapThrough wrapText="bothSides">
              <wp:wrapPolygon edited="0">
                <wp:start x="-248" y="-254"/>
                <wp:lineTo x="-248" y="21625"/>
                <wp:lineTo x="21592" y="21625"/>
                <wp:lineTo x="21592" y="-254"/>
                <wp:lineTo x="-248" y="-254"/>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617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13535" behindDoc="0" locked="0" layoutInCell="1" allowOverlap="1" wp14:anchorId="4F44F214" wp14:editId="128B56E1">
            <wp:simplePos x="0" y="0"/>
            <wp:positionH relativeFrom="column">
              <wp:posOffset>18415</wp:posOffset>
            </wp:positionH>
            <wp:positionV relativeFrom="paragraph">
              <wp:posOffset>20955</wp:posOffset>
            </wp:positionV>
            <wp:extent cx="5760720" cy="3609340"/>
            <wp:effectExtent l="19050" t="19050" r="11430" b="10160"/>
            <wp:wrapThrough wrapText="bothSides">
              <wp:wrapPolygon edited="0">
                <wp:start x="-71" y="-114"/>
                <wp:lineTo x="-71" y="21547"/>
                <wp:lineTo x="21571" y="21547"/>
                <wp:lineTo x="21571" y="-114"/>
                <wp:lineTo x="-71" y="-11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609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D06055" w14:textId="2B3D4769" w:rsidR="00C724F6" w:rsidRDefault="00C724F6" w:rsidP="007456B7">
      <w:pPr>
        <w:spacing w:before="240" w:line="360" w:lineRule="auto"/>
        <w:ind w:right="72"/>
        <w:jc w:val="both"/>
        <w:rPr>
          <w:rFonts w:ascii="Palatino Linotype" w:hAnsi="Palatino Linotype" w:cs="Arial"/>
          <w:sz w:val="24"/>
          <w:szCs w:val="24"/>
        </w:rPr>
      </w:pPr>
    </w:p>
    <w:p w14:paraId="25A71E5E" w14:textId="1744BE03" w:rsidR="007456B7" w:rsidRDefault="007456B7" w:rsidP="007456B7">
      <w:pPr>
        <w:spacing w:before="240" w:line="360" w:lineRule="auto"/>
        <w:ind w:right="851"/>
        <w:jc w:val="both"/>
        <w:rPr>
          <w:rFonts w:ascii="Palatino Linotype" w:hAnsi="Palatino Linotype" w:cs="Arial"/>
          <w:sz w:val="24"/>
          <w:szCs w:val="24"/>
        </w:rPr>
      </w:pPr>
    </w:p>
    <w:p w14:paraId="70311937" w14:textId="77777777" w:rsidR="00B52E13" w:rsidRDefault="00B52E13" w:rsidP="00FD68C0">
      <w:pPr>
        <w:spacing w:before="240" w:line="360" w:lineRule="auto"/>
        <w:ind w:right="-18"/>
        <w:jc w:val="both"/>
        <w:rPr>
          <w:rFonts w:ascii="Palatino Linotype" w:hAnsi="Palatino Linotype" w:cs="Arial"/>
          <w:sz w:val="24"/>
          <w:szCs w:val="24"/>
        </w:rPr>
      </w:pPr>
    </w:p>
    <w:p w14:paraId="26A14E17" w14:textId="77777777" w:rsidR="00B52E13" w:rsidRDefault="00B52E13" w:rsidP="00FD68C0">
      <w:pPr>
        <w:spacing w:before="240" w:line="360" w:lineRule="auto"/>
        <w:ind w:right="-18"/>
        <w:jc w:val="both"/>
        <w:rPr>
          <w:rFonts w:ascii="Palatino Linotype" w:hAnsi="Palatino Linotype" w:cs="Arial"/>
          <w:sz w:val="24"/>
          <w:szCs w:val="24"/>
        </w:rPr>
      </w:pPr>
    </w:p>
    <w:p w14:paraId="153D8C9E" w14:textId="11A30943" w:rsidR="00B52E13" w:rsidRPr="00E014BF" w:rsidRDefault="00E014BF" w:rsidP="00FD68C0">
      <w:pPr>
        <w:spacing w:before="240" w:line="360" w:lineRule="auto"/>
        <w:ind w:right="-18"/>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del Secretario del </w:t>
      </w:r>
      <w:r>
        <w:rPr>
          <w:rFonts w:ascii="Palatino Linotype" w:hAnsi="Palatino Linotype" w:cs="Arial"/>
          <w:sz w:val="24"/>
          <w:szCs w:val="24"/>
        </w:rPr>
        <w:lastRenderedPageBreak/>
        <w:t xml:space="preserve">Ayuntamiento, así como del Instituto Municipal de Cultura Física y Deporte “IMCUFIDE”. </w:t>
      </w:r>
    </w:p>
    <w:p w14:paraId="67DFA791" w14:textId="33855D27" w:rsidR="00E014BF" w:rsidRPr="00CA0701" w:rsidRDefault="00E014BF" w:rsidP="00FD68C0">
      <w:pPr>
        <w:spacing w:before="240" w:line="360" w:lineRule="auto"/>
        <w:ind w:right="-18"/>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los artículos </w:t>
      </w:r>
      <w:r w:rsidR="00EC1A88">
        <w:rPr>
          <w:rFonts w:ascii="Palatino Linotype" w:hAnsi="Palatino Linotype" w:cs="Arial"/>
          <w:sz w:val="24"/>
          <w:szCs w:val="24"/>
        </w:rPr>
        <w:t xml:space="preserve">91, fracción XI, </w:t>
      </w:r>
      <w:r w:rsidR="00EC1A88">
        <w:rPr>
          <w:rFonts w:ascii="Palatino Linotype" w:hAnsi="Palatino Linotype" w:cs="Tahoma"/>
          <w:bCs/>
          <w:iCs/>
          <w:sz w:val="24"/>
          <w:szCs w:val="24"/>
          <w:lang w:val="es-ES"/>
        </w:rPr>
        <w:t xml:space="preserve">105 y 106 de la Ley Orgánica Municipal del Estado de México, así como los numerales </w:t>
      </w:r>
      <w:r w:rsidR="002F2548">
        <w:rPr>
          <w:rFonts w:ascii="Palatino Linotype" w:hAnsi="Palatino Linotype" w:cs="Arial"/>
          <w:sz w:val="24"/>
          <w:szCs w:val="24"/>
        </w:rPr>
        <w:t xml:space="preserve">34, fracción I y 156 fracciones XVIII y XIX del Bando Municipal del </w:t>
      </w:r>
      <w:r w:rsidR="002F2548">
        <w:rPr>
          <w:rFonts w:ascii="Palatino Linotype" w:hAnsi="Palatino Linotype" w:cs="Arial"/>
          <w:b/>
          <w:sz w:val="24"/>
          <w:szCs w:val="24"/>
        </w:rPr>
        <w:t>Sujeto Obligado</w:t>
      </w:r>
      <w:r w:rsidR="00CA0701">
        <w:rPr>
          <w:rFonts w:ascii="Palatino Linotype" w:hAnsi="Palatino Linotype" w:cs="Tahoma"/>
          <w:b/>
          <w:bCs/>
          <w:iCs/>
          <w:sz w:val="24"/>
          <w:szCs w:val="24"/>
          <w:lang w:val="es-ES"/>
        </w:rPr>
        <w:t xml:space="preserve">, </w:t>
      </w:r>
      <w:r w:rsidR="00CA0701">
        <w:rPr>
          <w:rFonts w:ascii="Palatino Linotype" w:hAnsi="Palatino Linotype" w:cs="Tahoma"/>
          <w:bCs/>
          <w:iCs/>
          <w:sz w:val="24"/>
          <w:szCs w:val="24"/>
          <w:lang w:val="es-ES"/>
        </w:rPr>
        <w:t xml:space="preserve">porciones normativas que disponen a la literalidad lo siguiente: </w:t>
      </w:r>
    </w:p>
    <w:p w14:paraId="79542E73" w14:textId="579C4515" w:rsidR="00EC1A88" w:rsidRPr="008C12FB" w:rsidRDefault="00CA0701" w:rsidP="00EC1A88">
      <w:pPr>
        <w:pStyle w:val="Citas"/>
        <w:jc w:val="center"/>
        <w:rPr>
          <w:b/>
        </w:rPr>
      </w:pPr>
      <w:r>
        <w:rPr>
          <w:b/>
        </w:rPr>
        <w:t>Ley Orgánica Municipal del Estado de México</w:t>
      </w:r>
    </w:p>
    <w:p w14:paraId="5E17D4C3" w14:textId="0CE4CF77" w:rsidR="00EC1A88" w:rsidRDefault="00EC1A88" w:rsidP="00EC1A88">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0F7C12D" w14:textId="7C498F85" w:rsidR="00EC1A88" w:rsidRDefault="00EC1A88" w:rsidP="00EC1A88">
      <w:pPr>
        <w:pStyle w:val="Citas"/>
      </w:pPr>
      <w:r>
        <w:t>(…)</w:t>
      </w:r>
    </w:p>
    <w:p w14:paraId="2D13D89B" w14:textId="4FB74E8D" w:rsidR="00EC1A88" w:rsidRPr="00EC1A88" w:rsidRDefault="00EC1A88" w:rsidP="00EC1A88">
      <w:pPr>
        <w:pStyle w:val="Citas"/>
        <w:rPr>
          <w:b/>
          <w:u w:val="single"/>
        </w:rPr>
      </w:pPr>
      <w:r w:rsidRPr="00EC1A88">
        <w:rPr>
          <w:b/>
          <w:u w:val="single"/>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60E9AE1E" w14:textId="6B8FC1DF" w:rsidR="00EC1A88" w:rsidRDefault="00EC1A88" w:rsidP="00EC1A88">
      <w:pPr>
        <w:pStyle w:val="Citas"/>
      </w:pPr>
      <w:r>
        <w:t xml:space="preserve">En el caso de que el ayuntamiento adquiera por cualquier concepto bienes muebles o inmuebles durante su ejercicio, deberá realizar la actualización del inventario general de los bienes muebles e inmuebles y del sistema de información inmobiliaria </w:t>
      </w:r>
      <w:r>
        <w:lastRenderedPageBreak/>
        <w:t xml:space="preserve">en un plazo de ciento veinte días hábiles a partir de su adquisición y presentar un informe trimestral al cabildo para su conocimiento y opinión. </w:t>
      </w:r>
    </w:p>
    <w:p w14:paraId="050D7603" w14:textId="645746B2" w:rsidR="00EC1A88" w:rsidRPr="00EC1A88" w:rsidRDefault="00EC1A88" w:rsidP="00EC1A88">
      <w:pPr>
        <w:pStyle w:val="Citas"/>
        <w:rPr>
          <w:b/>
        </w:rPr>
      </w:pPr>
      <w:r>
        <w:t>(…)</w:t>
      </w:r>
    </w:p>
    <w:p w14:paraId="2D86D85B" w14:textId="534A3540" w:rsidR="00EC1A88" w:rsidRDefault="00EC1A88" w:rsidP="00EC1A88">
      <w:pPr>
        <w:pStyle w:val="Citas"/>
      </w:pPr>
      <w:r>
        <w:t xml:space="preserve">Artículo 105.- Los bienes del dominio público municipal son de uso común, o destinados a un servicio público, de conformidad con lo que establece la Ley de Bienes del Estado de México y de sus Municipios, en los términos siguientes; </w:t>
      </w:r>
    </w:p>
    <w:p w14:paraId="2926E829" w14:textId="77777777" w:rsidR="00EC1A88" w:rsidRDefault="00EC1A88" w:rsidP="00EC1A88">
      <w:pPr>
        <w:pStyle w:val="Citas"/>
      </w:pPr>
      <w:r>
        <w:t>I. Son bienes de uso común los que pueden ser aprovechados por los habitantes del municipio, sin las limitaciones y restricciones en las leyes y reglamentos administrativos; y</w:t>
      </w:r>
    </w:p>
    <w:p w14:paraId="54A54336" w14:textId="77777777" w:rsidR="00EC1A88" w:rsidRDefault="00EC1A88" w:rsidP="00EC1A88">
      <w:pPr>
        <w:pStyle w:val="Citas"/>
      </w:pPr>
      <w:r>
        <w:rPr>
          <w:sz w:val="24"/>
          <w:szCs w:val="24"/>
        </w:rPr>
        <w:t xml:space="preserve">II. </w:t>
      </w:r>
      <w:r>
        <w:t>Son bienes destinados a un servicio público, aquellos que utilice el municipio para el desarrollo de sus actividades o los que de hecho se utilizan para la presentación de servicios o actividades equiparables a ellos</w:t>
      </w:r>
    </w:p>
    <w:p w14:paraId="6310520C" w14:textId="77777777" w:rsidR="00EC1A88" w:rsidRDefault="00EC1A88" w:rsidP="00EC1A88">
      <w:pPr>
        <w:pStyle w:val="Citas"/>
      </w:pPr>
      <w:r>
        <w:t xml:space="preserve">Artículo 106.- Son bienes del dominio privado municipal, aquellos que no son de uso común ni están destinados a un servidor público y que por su naturaleza están sujetos al derecho privado </w:t>
      </w:r>
    </w:p>
    <w:p w14:paraId="042871A0" w14:textId="77777777" w:rsidR="00EC1A88" w:rsidRDefault="00EC1A88" w:rsidP="00EC1A88">
      <w:pPr>
        <w:pStyle w:val="Citas"/>
        <w:rPr>
          <w:b/>
        </w:rPr>
      </w:pPr>
      <w:r>
        <w:t xml:space="preserve">Se consideran bienes de dominio privado municipal, los señalados en la Ley de Bienes del Estado de México y de sus Municipios” </w:t>
      </w:r>
      <w:r>
        <w:rPr>
          <w:b/>
        </w:rPr>
        <w:t>[Sic]</w:t>
      </w:r>
    </w:p>
    <w:p w14:paraId="19FECF3E" w14:textId="77777777" w:rsidR="00EC1A88" w:rsidRDefault="00EC1A88" w:rsidP="00FD68C0">
      <w:pPr>
        <w:spacing w:before="240" w:line="360" w:lineRule="auto"/>
        <w:ind w:right="-18"/>
        <w:jc w:val="both"/>
        <w:rPr>
          <w:rFonts w:ascii="Palatino Linotype" w:hAnsi="Palatino Linotype" w:cs="Arial"/>
          <w:sz w:val="24"/>
          <w:szCs w:val="24"/>
        </w:rPr>
      </w:pPr>
    </w:p>
    <w:p w14:paraId="17FC9317" w14:textId="24829390" w:rsidR="002F2548" w:rsidRPr="002F2548" w:rsidRDefault="002F2548" w:rsidP="002F2548">
      <w:pPr>
        <w:pStyle w:val="Citas"/>
        <w:jc w:val="center"/>
        <w:rPr>
          <w:b/>
        </w:rPr>
      </w:pPr>
      <w:r>
        <w:rPr>
          <w:b/>
        </w:rPr>
        <w:t>Bando Municipal del Ayuntamiento de Tenango del Valle</w:t>
      </w:r>
    </w:p>
    <w:p w14:paraId="0C5247AD" w14:textId="2AEE6DF1" w:rsidR="00E014BF" w:rsidRDefault="002F2548" w:rsidP="002F2548">
      <w:pPr>
        <w:pStyle w:val="Citas"/>
      </w:pPr>
      <w:r>
        <w:t>“</w:t>
      </w:r>
      <w:r w:rsidR="00E014BF">
        <w:t xml:space="preserve">Artículo 34. El municipio contará, conforme a la ley, con un patrimonio que comprende: </w:t>
      </w:r>
    </w:p>
    <w:p w14:paraId="6AB9AD9B" w14:textId="4B947836" w:rsidR="00E014BF" w:rsidRDefault="00E014BF" w:rsidP="002F2548">
      <w:pPr>
        <w:pStyle w:val="Citas"/>
      </w:pPr>
      <w:r>
        <w:lastRenderedPageBreak/>
        <w:t>I. Los bienes muebles e inmuebles de su propiedad;</w:t>
      </w:r>
    </w:p>
    <w:p w14:paraId="19D48A95" w14:textId="0E64E18D" w:rsidR="00E014BF" w:rsidRDefault="00E014BF" w:rsidP="002F2548">
      <w:pPr>
        <w:pStyle w:val="Citas"/>
      </w:pPr>
      <w:r>
        <w:t>(…)</w:t>
      </w:r>
    </w:p>
    <w:p w14:paraId="318E0E2B" w14:textId="0A8473B9" w:rsidR="00E014BF" w:rsidRDefault="00E014BF" w:rsidP="002F2548">
      <w:pPr>
        <w:pStyle w:val="Citas"/>
      </w:pPr>
      <w:r>
        <w:t>Artículo 156. El Ayuntamiento desarrollará entre sus habitantes un programa de actividades deportivas y recreativas a través del Instituto Municipal de Cultura Física y Deporte (IMCUFIDE), el cual tendrá entre otros, los siguientes objetivos:</w:t>
      </w:r>
    </w:p>
    <w:p w14:paraId="165838B5" w14:textId="55ADD4BF" w:rsidR="00E014BF" w:rsidRDefault="00E014BF" w:rsidP="002F2548">
      <w:pPr>
        <w:pStyle w:val="Citas"/>
      </w:pPr>
      <w:r>
        <w:t>(…)</w:t>
      </w:r>
    </w:p>
    <w:p w14:paraId="4C7AA105" w14:textId="77777777" w:rsidR="00E014BF" w:rsidRPr="002F2548" w:rsidRDefault="00E014BF" w:rsidP="002F2548">
      <w:pPr>
        <w:pStyle w:val="Citas"/>
        <w:rPr>
          <w:b/>
          <w:u w:val="single"/>
        </w:rPr>
      </w:pPr>
      <w:r w:rsidRPr="002F2548">
        <w:rPr>
          <w:b/>
          <w:u w:val="single"/>
        </w:rPr>
        <w:t xml:space="preserve">XVIII. Administrar las instalaciones deportivas municipales, estableciendo los mecanismos y reglamentos para su utilización; </w:t>
      </w:r>
    </w:p>
    <w:p w14:paraId="31C2606A" w14:textId="17800A85" w:rsidR="00E014BF" w:rsidRDefault="00E014BF" w:rsidP="002F2548">
      <w:pPr>
        <w:pStyle w:val="Citas"/>
      </w:pPr>
      <w:r>
        <w:t>XIX. Realizar el cobro por la utilización de las instalaciones deportivas municipales, destinando dichos recursos para la instrumentación de los programas de mantenimiento y mejora de las mismas instalaciones;</w:t>
      </w:r>
    </w:p>
    <w:p w14:paraId="1E5372EB" w14:textId="05B3B1C5" w:rsidR="002F2548" w:rsidRPr="002F2548" w:rsidRDefault="002F2548" w:rsidP="002F2548">
      <w:pPr>
        <w:pStyle w:val="Citas"/>
        <w:rPr>
          <w:b/>
          <w:sz w:val="24"/>
          <w:szCs w:val="24"/>
        </w:rPr>
      </w:pPr>
      <w:r>
        <w:t xml:space="preserve">(…)” </w:t>
      </w:r>
      <w:r>
        <w:rPr>
          <w:b/>
        </w:rPr>
        <w:t>[Sic]</w:t>
      </w:r>
    </w:p>
    <w:p w14:paraId="08F97F5A" w14:textId="77777777" w:rsidR="00E014BF" w:rsidRDefault="00E014BF" w:rsidP="00FD68C0">
      <w:pPr>
        <w:spacing w:before="240" w:line="360" w:lineRule="auto"/>
        <w:ind w:right="-18"/>
        <w:jc w:val="both"/>
        <w:rPr>
          <w:rFonts w:ascii="Palatino Linotype" w:hAnsi="Palatino Linotype" w:cs="Arial"/>
          <w:sz w:val="24"/>
          <w:szCs w:val="24"/>
        </w:rPr>
      </w:pPr>
    </w:p>
    <w:p w14:paraId="45C9B310" w14:textId="3031282A" w:rsidR="00833011" w:rsidRDefault="008B0679"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En efecto de la normatividad previamente plasmada se desprende que el</w:t>
      </w:r>
      <w:r w:rsidR="00833011">
        <w:rPr>
          <w:rFonts w:ascii="Palatino Linotype" w:hAnsi="Palatino Linotype" w:cs="Arial"/>
          <w:noProof/>
          <w:color w:val="000000"/>
          <w:sz w:val="24"/>
          <w:lang w:eastAsia="es-MX"/>
        </w:rPr>
        <w:t xml:space="preserve"> Secretario del Ayuntamiento </w:t>
      </w:r>
      <w:r w:rsidR="002F2548">
        <w:rPr>
          <w:rFonts w:ascii="Palatino Linotype" w:hAnsi="Palatino Linotype" w:cs="Arial"/>
          <w:noProof/>
          <w:color w:val="000000"/>
          <w:sz w:val="24"/>
          <w:lang w:eastAsia="es-MX"/>
        </w:rPr>
        <w:t xml:space="preserve">y el Director del Instituto Municipal de Cultura Física y Deporte “IMCUFIDE” fungen como los </w:t>
      </w:r>
      <w:r w:rsidR="002F2548">
        <w:rPr>
          <w:rFonts w:ascii="Palatino Linotype" w:hAnsi="Palatino Linotype" w:cs="Arial"/>
          <w:b/>
          <w:noProof/>
          <w:color w:val="000000"/>
          <w:sz w:val="24"/>
          <w:lang w:eastAsia="es-MX"/>
        </w:rPr>
        <w:t xml:space="preserve">Sujetos Habilitados Competentes </w:t>
      </w:r>
      <w:r w:rsidR="002F2548">
        <w:rPr>
          <w:rFonts w:ascii="Palatino Linotype" w:hAnsi="Palatino Linotype" w:cs="Arial"/>
          <w:noProof/>
          <w:color w:val="000000"/>
          <w:sz w:val="24"/>
          <w:lang w:eastAsia="es-MX"/>
        </w:rPr>
        <w:t xml:space="preserve">para </w:t>
      </w:r>
      <w:r w:rsidR="00833011">
        <w:rPr>
          <w:rFonts w:ascii="Palatino Linotype" w:hAnsi="Palatino Linotype" w:cs="Arial"/>
          <w:noProof/>
          <w:color w:val="000000"/>
          <w:sz w:val="24"/>
          <w:lang w:eastAsia="es-MX"/>
        </w:rPr>
        <w:t>atender los requerimientos formulados por el particular. Lo anterior en razón de que su esfera competencial lo</w:t>
      </w:r>
      <w:r w:rsidR="002F2548">
        <w:rPr>
          <w:rFonts w:ascii="Palatino Linotype" w:hAnsi="Palatino Linotype" w:cs="Arial"/>
          <w:noProof/>
          <w:color w:val="000000"/>
          <w:sz w:val="24"/>
          <w:lang w:eastAsia="es-MX"/>
        </w:rPr>
        <w:t>s</w:t>
      </w:r>
      <w:r w:rsidR="00833011">
        <w:rPr>
          <w:rFonts w:ascii="Palatino Linotype" w:hAnsi="Palatino Linotype" w:cs="Arial"/>
          <w:noProof/>
          <w:color w:val="000000"/>
          <w:sz w:val="24"/>
          <w:lang w:eastAsia="es-MX"/>
        </w:rPr>
        <w:t xml:space="preserve"> constriñe a generar, poseer y administrar el inventario</w:t>
      </w:r>
      <w:r w:rsidR="002F2548">
        <w:rPr>
          <w:rFonts w:ascii="Palatino Linotype" w:hAnsi="Palatino Linotype" w:cs="Arial"/>
          <w:noProof/>
          <w:color w:val="000000"/>
          <w:sz w:val="24"/>
          <w:lang w:eastAsia="es-MX"/>
        </w:rPr>
        <w:t xml:space="preserve"> de bienes muebles e inmuebles, así como a administrar las instalaciones deportivas municipales, respectivamente. </w:t>
      </w:r>
    </w:p>
    <w:p w14:paraId="32FF31FB" w14:textId="1A247E5B" w:rsidR="00833011" w:rsidRDefault="00833011" w:rsidP="00045B3C">
      <w:pPr>
        <w:spacing w:after="0" w:line="360" w:lineRule="auto"/>
        <w:jc w:val="both"/>
        <w:rPr>
          <w:rFonts w:ascii="Palatino Linotype" w:hAnsi="Palatino Linotype" w:cs="Arial"/>
          <w:noProof/>
          <w:color w:val="000000"/>
          <w:sz w:val="24"/>
          <w:lang w:eastAsia="es-MX"/>
        </w:rPr>
      </w:pPr>
    </w:p>
    <w:p w14:paraId="05102561" w14:textId="5151309E" w:rsidR="00833011" w:rsidRDefault="00833011"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Adicionalmente, de acuerdo a la naturaleza de la información solicitada se concluye que ésta es de interés general y alcance público, robustece lo anterior los artículos 24, fracción XII y 92, fracción </w:t>
      </w:r>
      <w:r w:rsidRPr="00833011">
        <w:rPr>
          <w:rFonts w:ascii="Palatino Linotype" w:hAnsi="Palatino Linotype" w:cs="Arial"/>
          <w:noProof/>
          <w:color w:val="000000"/>
          <w:sz w:val="24"/>
          <w:lang w:eastAsia="es-MX"/>
        </w:rPr>
        <w:t>X</w:t>
      </w:r>
      <w:r>
        <w:rPr>
          <w:rFonts w:ascii="Palatino Linotype" w:hAnsi="Palatino Linotype" w:cs="Arial"/>
          <w:noProof/>
          <w:color w:val="000000"/>
          <w:sz w:val="24"/>
          <w:lang w:eastAsia="es-MX"/>
        </w:rPr>
        <w:t xml:space="preserve">XXVIII de la Ley de Transparencia y Acceso a la Información Pública del Estado de México y Municipios, porciones normativas que disponen a la literalidad lo siguiente: </w:t>
      </w:r>
    </w:p>
    <w:p w14:paraId="66FE619C" w14:textId="77777777" w:rsidR="00833011" w:rsidRPr="00FA7CFC" w:rsidRDefault="00833011" w:rsidP="0083301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7F39D46" w14:textId="77777777" w:rsidR="00833011" w:rsidRPr="00FA7CFC" w:rsidRDefault="00833011" w:rsidP="0083301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7E56D14" w14:textId="4D2B9DAA" w:rsidR="00833011" w:rsidRDefault="00833011" w:rsidP="00833011">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D4C4E81" w14:textId="183A41BE" w:rsidR="008024BA" w:rsidRDefault="008024BA" w:rsidP="0083301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81376EB" w14:textId="77777777" w:rsidR="00B7258D" w:rsidRDefault="008024BA" w:rsidP="008024BA">
      <w:pPr>
        <w:pStyle w:val="INFOEM"/>
        <w:rPr>
          <w:b/>
          <w:bCs/>
          <w:u w:val="single"/>
        </w:rPr>
      </w:pPr>
      <w:r w:rsidRPr="008024BA">
        <w:rPr>
          <w:b/>
          <w:bCs/>
          <w:u w:val="single"/>
        </w:rPr>
        <w:t>XXXVIII. El inventario de bienes muebles e inmuebles en posesión y propiedad;</w:t>
      </w:r>
    </w:p>
    <w:p w14:paraId="07EC8063" w14:textId="2B81EA84" w:rsidR="008024BA" w:rsidRPr="008024BA" w:rsidRDefault="00B7258D" w:rsidP="008024BA">
      <w:pPr>
        <w:pStyle w:val="INFOEM"/>
        <w:rPr>
          <w:b/>
          <w:bCs/>
          <w:szCs w:val="22"/>
        </w:rPr>
      </w:pPr>
      <w:r>
        <w:t>(…)</w:t>
      </w:r>
      <w:r w:rsidR="008024BA" w:rsidRPr="00B7258D">
        <w:t>”</w:t>
      </w:r>
      <w:r w:rsidR="008024BA">
        <w:t xml:space="preserve"> </w:t>
      </w:r>
      <w:r w:rsidR="008024BA">
        <w:rPr>
          <w:b/>
          <w:bCs/>
        </w:rPr>
        <w:t>[Sic]</w:t>
      </w:r>
    </w:p>
    <w:p w14:paraId="7A834CC1" w14:textId="77777777" w:rsidR="00833011" w:rsidRPr="00833011" w:rsidRDefault="00833011" w:rsidP="00045B3C">
      <w:pPr>
        <w:spacing w:after="0" w:line="360" w:lineRule="auto"/>
        <w:jc w:val="both"/>
        <w:rPr>
          <w:rFonts w:ascii="Palatino Linotype" w:hAnsi="Palatino Linotype" w:cs="Arial"/>
          <w:noProof/>
          <w:color w:val="000000"/>
          <w:sz w:val="24"/>
          <w:lang w:eastAsia="es-MX"/>
        </w:rPr>
      </w:pPr>
    </w:p>
    <w:p w14:paraId="68DEAB26" w14:textId="3B16AA37" w:rsidR="002F2548" w:rsidRDefault="003C4F6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w:t>
      </w:r>
      <w:r w:rsidR="002F2548">
        <w:rPr>
          <w:rFonts w:ascii="Palatino Linotype" w:hAnsi="Palatino Linotype" w:cs="Arial"/>
          <w:color w:val="000000"/>
          <w:sz w:val="24"/>
          <w:lang w:val="es-ES_tradnl"/>
        </w:rPr>
        <w:t>veintiséis de marzo de dos mil veintiuno, rindió su</w:t>
      </w:r>
      <w:r w:rsidR="0030202A">
        <w:rPr>
          <w:rFonts w:ascii="Palatino Linotype" w:hAnsi="Palatino Linotype" w:cs="Arial"/>
          <w:color w:val="000000"/>
          <w:sz w:val="24"/>
          <w:lang w:val="es-ES_tradnl"/>
        </w:rPr>
        <w:t>s</w:t>
      </w:r>
      <w:r w:rsidR="002F2548">
        <w:rPr>
          <w:rFonts w:ascii="Palatino Linotype" w:hAnsi="Palatino Linotype" w:cs="Arial"/>
          <w:color w:val="000000"/>
          <w:sz w:val="24"/>
          <w:lang w:val="es-ES_tradnl"/>
        </w:rPr>
        <w:t xml:space="preserve"> respuesta</w:t>
      </w:r>
      <w:r w:rsidR="0030202A">
        <w:rPr>
          <w:rFonts w:ascii="Palatino Linotype" w:hAnsi="Palatino Linotype" w:cs="Arial"/>
          <w:color w:val="000000"/>
          <w:sz w:val="24"/>
          <w:lang w:val="es-ES_tradnl"/>
        </w:rPr>
        <w:t>s</w:t>
      </w:r>
      <w:r w:rsidR="002F2548">
        <w:rPr>
          <w:rFonts w:ascii="Palatino Linotype" w:hAnsi="Palatino Linotype" w:cs="Arial"/>
          <w:color w:val="000000"/>
          <w:sz w:val="24"/>
          <w:lang w:val="es-ES_tradnl"/>
        </w:rPr>
        <w:t xml:space="preserve"> a la</w:t>
      </w:r>
      <w:r w:rsidR="0030202A">
        <w:rPr>
          <w:rFonts w:ascii="Palatino Linotype" w:hAnsi="Palatino Linotype" w:cs="Arial"/>
          <w:color w:val="000000"/>
          <w:sz w:val="24"/>
          <w:lang w:val="es-ES_tradnl"/>
        </w:rPr>
        <w:t>s</w:t>
      </w:r>
      <w:r w:rsidR="002F2548">
        <w:rPr>
          <w:rFonts w:ascii="Palatino Linotype" w:hAnsi="Palatino Linotype" w:cs="Arial"/>
          <w:color w:val="000000"/>
          <w:sz w:val="24"/>
          <w:lang w:val="es-ES_tradnl"/>
        </w:rPr>
        <w:t xml:space="preserve"> solicitud</w:t>
      </w:r>
      <w:r w:rsidR="0030202A">
        <w:rPr>
          <w:rFonts w:ascii="Palatino Linotype" w:hAnsi="Palatino Linotype" w:cs="Arial"/>
          <w:color w:val="000000"/>
          <w:sz w:val="24"/>
          <w:lang w:val="es-ES_tradnl"/>
        </w:rPr>
        <w:t>es</w:t>
      </w:r>
      <w:r w:rsidR="002F2548">
        <w:rPr>
          <w:rFonts w:ascii="Palatino Linotype" w:hAnsi="Palatino Linotype" w:cs="Arial"/>
          <w:color w:val="000000"/>
          <w:sz w:val="24"/>
          <w:lang w:val="es-ES_tradnl"/>
        </w:rPr>
        <w:t xml:space="preserve"> de información formulada</w:t>
      </w:r>
      <w:r w:rsidR="0030202A">
        <w:rPr>
          <w:rFonts w:ascii="Palatino Linotype" w:hAnsi="Palatino Linotype" w:cs="Arial"/>
          <w:color w:val="000000"/>
          <w:sz w:val="24"/>
          <w:lang w:val="es-ES_tradnl"/>
        </w:rPr>
        <w:t>s</w:t>
      </w:r>
      <w:r w:rsidR="002F2548">
        <w:rPr>
          <w:rFonts w:ascii="Palatino Linotype" w:hAnsi="Palatino Linotype" w:cs="Arial"/>
          <w:color w:val="000000"/>
          <w:sz w:val="24"/>
          <w:lang w:val="es-ES_tradnl"/>
        </w:rPr>
        <w:t xml:space="preserve"> por el particular, adjuntando para tal efecto lo siguiente: </w:t>
      </w:r>
    </w:p>
    <w:p w14:paraId="6F8CD8EB" w14:textId="134151F3" w:rsidR="0030202A" w:rsidRPr="0030202A" w:rsidRDefault="0030202A" w:rsidP="00045B3C">
      <w:pPr>
        <w:spacing w:after="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 xml:space="preserve">De la solicitud de información </w:t>
      </w:r>
      <w:r>
        <w:rPr>
          <w:rFonts w:ascii="Palatino Linotype" w:hAnsi="Palatino Linotype" w:cs="Arial"/>
          <w:b/>
          <w:sz w:val="24"/>
        </w:rPr>
        <w:t>00057/TENAVALL/IP/2021</w:t>
      </w:r>
    </w:p>
    <w:p w14:paraId="27D38B45" w14:textId="13545AA5" w:rsidR="002F2548" w:rsidRDefault="002F2548" w:rsidP="002F2548">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045F40">
        <w:rPr>
          <w:rFonts w:ascii="Palatino Linotype" w:hAnsi="Palatino Linotype" w:cs="Arial"/>
          <w:b/>
          <w:color w:val="000000"/>
          <w:lang w:val="es-ES_tradnl"/>
        </w:rPr>
        <w:t xml:space="preserve">057.pdf”: </w:t>
      </w:r>
      <w:r w:rsidR="00045F40">
        <w:rPr>
          <w:rFonts w:ascii="Palatino Linotype" w:hAnsi="Palatino Linotype" w:cs="Arial"/>
          <w:color w:val="000000"/>
          <w:lang w:val="es-ES_tradnl"/>
        </w:rPr>
        <w:t xml:space="preserve">Oficio </w:t>
      </w:r>
      <w:r w:rsidR="00045F40">
        <w:rPr>
          <w:rFonts w:ascii="Palatino Linotype" w:hAnsi="Palatino Linotype" w:cs="Arial"/>
          <w:b/>
          <w:color w:val="000000"/>
          <w:lang w:val="es-ES_tradnl"/>
        </w:rPr>
        <w:t xml:space="preserve">IMCUFIDETV/066/2021 </w:t>
      </w:r>
      <w:r w:rsidR="00045F40">
        <w:rPr>
          <w:rFonts w:ascii="Palatino Linotype" w:hAnsi="Palatino Linotype" w:cs="Arial"/>
          <w:color w:val="000000"/>
          <w:lang w:val="es-ES_tradnl"/>
        </w:rPr>
        <w:t xml:space="preserve">signado por el Director del Instituto Municipal de Cultura Física y Deporte de Tenango del Valle y dirigido al Titular de la Unidad de Transparencia, en lo medular refiere que </w:t>
      </w:r>
      <w:r w:rsidR="00045F40">
        <w:rPr>
          <w:rFonts w:ascii="Palatino Linotype" w:hAnsi="Palatino Linotype" w:cs="Arial"/>
          <w:b/>
          <w:color w:val="000000"/>
          <w:lang w:val="es-ES_tradnl"/>
        </w:rPr>
        <w:t xml:space="preserve">El Sujeto Obligado </w:t>
      </w:r>
      <w:r w:rsidR="00045F40">
        <w:rPr>
          <w:rFonts w:ascii="Palatino Linotype" w:hAnsi="Palatino Linotype" w:cs="Arial"/>
          <w:color w:val="000000"/>
          <w:lang w:val="es-ES_tradnl"/>
        </w:rPr>
        <w:t xml:space="preserve">no cuenta con canchas de futbol rápido registradas a su nombre, luego entonces, tampoco ha colocado distintivos, placas, reconocimientos o análogos, alusivos a los autores de las obras en referencia; de fecha veinticinco de marzo de dos mil veintiuno. </w:t>
      </w:r>
    </w:p>
    <w:p w14:paraId="7F031696" w14:textId="3D265E5E" w:rsidR="00045F40" w:rsidRPr="002F2548" w:rsidRDefault="00045F40" w:rsidP="002F2548">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“contestacion al c 00057.pdf”: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UT/TV/03/199/2021 </w:t>
      </w:r>
      <w:r>
        <w:rPr>
          <w:rFonts w:ascii="Palatino Linotype" w:hAnsi="Palatino Linotype" w:cs="Arial"/>
          <w:color w:val="000000"/>
          <w:lang w:val="es-ES_tradnl"/>
        </w:rPr>
        <w:t xml:space="preserve">signado por el Titular de la Unidad de Transparencia y dirigido al particular, en lo medular refiere adjuntar el oficio </w:t>
      </w:r>
      <w:r>
        <w:rPr>
          <w:rFonts w:ascii="Palatino Linotype" w:hAnsi="Palatino Linotype" w:cs="Arial"/>
          <w:b/>
          <w:color w:val="000000"/>
          <w:lang w:val="es-ES_tradnl"/>
        </w:rPr>
        <w:t xml:space="preserve">IMCUFIDETV/066/2021 </w:t>
      </w:r>
      <w:r>
        <w:rPr>
          <w:rFonts w:ascii="Palatino Linotype" w:hAnsi="Palatino Linotype" w:cs="Arial"/>
          <w:color w:val="000000"/>
          <w:lang w:val="es-ES_tradnl"/>
        </w:rPr>
        <w:t xml:space="preserve">signado por el Director del Instituto Municipal de Cultura Física y Deporte de Tenango del Valle; de fecha veintiséis de marzo de dos mil veintiuno. </w:t>
      </w:r>
    </w:p>
    <w:p w14:paraId="01F62959" w14:textId="77777777" w:rsidR="002F2548" w:rsidRDefault="002F2548" w:rsidP="00045B3C">
      <w:pPr>
        <w:spacing w:after="0" w:line="360" w:lineRule="auto"/>
        <w:jc w:val="both"/>
        <w:rPr>
          <w:rFonts w:ascii="Palatino Linotype" w:hAnsi="Palatino Linotype" w:cs="Arial"/>
          <w:color w:val="000000"/>
          <w:sz w:val="24"/>
          <w:lang w:val="es-ES_tradnl"/>
        </w:rPr>
      </w:pPr>
    </w:p>
    <w:p w14:paraId="5B9CFFD1" w14:textId="52BC8DD8" w:rsidR="002F2548" w:rsidRDefault="0030202A" w:rsidP="00045B3C">
      <w:pPr>
        <w:spacing w:after="0" w:line="360" w:lineRule="auto"/>
        <w:jc w:val="both"/>
        <w:rPr>
          <w:rFonts w:ascii="Palatino Linotype" w:hAnsi="Palatino Linotype" w:cs="Arial"/>
          <w:b/>
          <w:sz w:val="24"/>
        </w:rPr>
      </w:pPr>
      <w:r>
        <w:rPr>
          <w:rFonts w:ascii="Palatino Linotype" w:hAnsi="Palatino Linotype" w:cs="Arial"/>
          <w:b/>
          <w:sz w:val="24"/>
        </w:rPr>
        <w:t>De la solicitud de información 00051/TENAVALL/IP/2021</w:t>
      </w:r>
    </w:p>
    <w:p w14:paraId="269A85D7" w14:textId="29E3BABF" w:rsidR="0030202A" w:rsidRPr="0030202A" w:rsidRDefault="0030202A" w:rsidP="0030202A">
      <w:pPr>
        <w:pStyle w:val="Prrafodelista"/>
        <w:numPr>
          <w:ilvl w:val="0"/>
          <w:numId w:val="40"/>
        </w:numPr>
        <w:spacing w:line="360" w:lineRule="auto"/>
        <w:jc w:val="both"/>
        <w:rPr>
          <w:rFonts w:ascii="Palatino Linotype" w:hAnsi="Palatino Linotype" w:cs="Arial"/>
          <w:b/>
          <w:color w:val="000000"/>
          <w:lang w:val="es-ES_tradnl"/>
        </w:rPr>
      </w:pPr>
      <w:r w:rsidRPr="0030202A">
        <w:rPr>
          <w:rFonts w:ascii="Palatino Linotype" w:hAnsi="Palatino Linotype" w:cs="Arial"/>
          <w:b/>
          <w:color w:val="000000"/>
          <w:lang w:val="es-ES_tradnl"/>
        </w:rPr>
        <w:t>“051.pdf”:</w:t>
      </w:r>
      <w:r>
        <w:rPr>
          <w:rFonts w:ascii="Palatino Linotype" w:hAnsi="Palatino Linotype" w:cs="Arial"/>
          <w:b/>
          <w:color w:val="000000"/>
          <w:lang w:val="es-ES_tradnl"/>
        </w:rPr>
        <w:t xml:space="preserve">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IMCUFIDETV/060/2021 </w:t>
      </w:r>
      <w:r>
        <w:rPr>
          <w:rFonts w:ascii="Palatino Linotype" w:hAnsi="Palatino Linotype" w:cs="Arial"/>
          <w:color w:val="000000"/>
          <w:lang w:val="es-ES_tradnl"/>
        </w:rPr>
        <w:t xml:space="preserve">signado por el Director del Instituto Municipal de Cultura Física y Deporte de Tenango del Valle y dirigido al Titular de la Unidad de Transparencia, en lo medular refiere que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lastRenderedPageBreak/>
        <w:t xml:space="preserve">no cuenta con canchas de futbol rápido registradas a su nombre, luego entonces, tampoco las administra; de fecha veinticinco de marzo de dos mil veintiuno. </w:t>
      </w:r>
    </w:p>
    <w:p w14:paraId="64061C6A" w14:textId="2C7F3B3E" w:rsidR="004A010D" w:rsidRPr="002F2548" w:rsidRDefault="0030202A" w:rsidP="004A010D">
      <w:pPr>
        <w:pStyle w:val="Prrafodelista"/>
        <w:numPr>
          <w:ilvl w:val="0"/>
          <w:numId w:val="37"/>
        </w:numPr>
        <w:spacing w:line="360" w:lineRule="auto"/>
        <w:jc w:val="both"/>
        <w:rPr>
          <w:rFonts w:ascii="Palatino Linotype" w:hAnsi="Palatino Linotype" w:cs="Arial"/>
          <w:b/>
          <w:color w:val="000000"/>
          <w:lang w:val="es-ES_tradnl"/>
        </w:rPr>
      </w:pPr>
      <w:r w:rsidRPr="0030202A">
        <w:rPr>
          <w:rFonts w:ascii="Palatino Linotype" w:hAnsi="Palatino Linotype" w:cs="Arial"/>
          <w:b/>
          <w:color w:val="000000"/>
          <w:lang w:val="es-ES_tradnl"/>
        </w:rPr>
        <w:t xml:space="preserve">“contestacion al c 00051.pdf”: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UT/TV/03/193/2021 </w:t>
      </w:r>
      <w:r w:rsidR="004A010D">
        <w:rPr>
          <w:rFonts w:ascii="Palatino Linotype" w:hAnsi="Palatino Linotype" w:cs="Arial"/>
          <w:color w:val="000000"/>
          <w:lang w:val="es-ES_tradnl"/>
        </w:rPr>
        <w:t xml:space="preserve">signado por el Titular de la Unidad de Transparencia y dirigido al particular, en lo medular refiere adjuntar el oficio </w:t>
      </w:r>
      <w:r w:rsidR="004A010D">
        <w:rPr>
          <w:rFonts w:ascii="Palatino Linotype" w:hAnsi="Palatino Linotype" w:cs="Arial"/>
          <w:b/>
          <w:color w:val="000000"/>
          <w:lang w:val="es-ES_tradnl"/>
        </w:rPr>
        <w:t xml:space="preserve">IMCUFIDETV/060/2021 </w:t>
      </w:r>
      <w:r w:rsidR="004A010D">
        <w:rPr>
          <w:rFonts w:ascii="Palatino Linotype" w:hAnsi="Palatino Linotype" w:cs="Arial"/>
          <w:color w:val="000000"/>
          <w:lang w:val="es-ES_tradnl"/>
        </w:rPr>
        <w:t xml:space="preserve">signado por el Director del Instituto Municipal de Cultura Física y Deporte de Tenango del Valle; de fecha veintiséis de marzo de dos mil veintiuno. </w:t>
      </w:r>
    </w:p>
    <w:p w14:paraId="02300AF0" w14:textId="77777777" w:rsidR="0030202A" w:rsidRPr="0030202A" w:rsidRDefault="0030202A" w:rsidP="0030202A">
      <w:pPr>
        <w:spacing w:line="360" w:lineRule="auto"/>
        <w:jc w:val="both"/>
        <w:rPr>
          <w:rFonts w:ascii="Palatino Linotype" w:hAnsi="Palatino Linotype" w:cs="Arial"/>
          <w:b/>
          <w:color w:val="000000"/>
          <w:lang w:val="es-ES_tradnl"/>
        </w:rPr>
      </w:pPr>
    </w:p>
    <w:p w14:paraId="1A1E2012" w14:textId="5905F07F" w:rsidR="004A010D" w:rsidRDefault="00567998"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color w:val="000000"/>
          <w:sz w:val="24"/>
          <w:lang w:val="es-ES_tradnl"/>
        </w:rPr>
        <w:t xml:space="preserve">En virtud de lo anterior, </w:t>
      </w:r>
      <w:r>
        <w:rPr>
          <w:rFonts w:ascii="Palatino Linotype" w:hAnsi="Palatino Linotype" w:cs="Arial"/>
          <w:b/>
          <w:bCs/>
          <w:color w:val="000000"/>
          <w:sz w:val="24"/>
          <w:lang w:val="es-ES_tradnl"/>
        </w:rPr>
        <w:t xml:space="preserve">El Sujeto Obligado </w:t>
      </w:r>
      <w:r w:rsidRPr="00664B44">
        <w:rPr>
          <w:rFonts w:ascii="Palatino Linotype" w:hAnsi="Palatino Linotype"/>
          <w:sz w:val="24"/>
          <w:szCs w:val="24"/>
        </w:rPr>
        <w:t>emitió pronunciamiento</w:t>
      </w:r>
      <w:r w:rsidR="00401F53">
        <w:rPr>
          <w:rFonts w:ascii="Palatino Linotype" w:hAnsi="Palatino Linotype"/>
          <w:sz w:val="24"/>
          <w:szCs w:val="24"/>
        </w:rPr>
        <w:t>s</w:t>
      </w:r>
      <w:r w:rsidRPr="00664B44">
        <w:rPr>
          <w:rFonts w:ascii="Palatino Linotype" w:hAnsi="Palatino Linotype"/>
          <w:sz w:val="24"/>
          <w:szCs w:val="24"/>
        </w:rPr>
        <w:t xml:space="preserve"> en sentido negativo; </w:t>
      </w:r>
      <w:r w:rsidR="00045F40">
        <w:rPr>
          <w:rFonts w:ascii="Palatino Linotype" w:hAnsi="Palatino Linotype"/>
          <w:sz w:val="24"/>
          <w:szCs w:val="24"/>
        </w:rPr>
        <w:t xml:space="preserve">en este sentido, si bien es cierto que </w:t>
      </w:r>
      <w:r w:rsidRPr="00664B44">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19, 169 y 170 de la Ley de Transparencia y Acceso a la Información Pública del Estado de México y Municipios, </w:t>
      </w:r>
      <w:r w:rsidR="00045F40">
        <w:rPr>
          <w:rFonts w:ascii="Palatino Linotype" w:hAnsi="Palatino Linotype" w:cs="Arial"/>
          <w:sz w:val="24"/>
          <w:szCs w:val="24"/>
        </w:rPr>
        <w:t xml:space="preserve">lo cierto también es que en el caso en particular no se realizó una búsqueda exhaustiva y razonable de la información. </w:t>
      </w:r>
    </w:p>
    <w:p w14:paraId="7E944E43" w14:textId="75D65CA3" w:rsidR="00697FF5" w:rsidRDefault="00401F53"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3BACC3C3" wp14:editId="59D71A8F">
                <wp:simplePos x="0" y="0"/>
                <wp:positionH relativeFrom="column">
                  <wp:posOffset>-42167</wp:posOffset>
                </wp:positionH>
                <wp:positionV relativeFrom="paragraph">
                  <wp:posOffset>1036028</wp:posOffset>
                </wp:positionV>
                <wp:extent cx="5766486" cy="675503"/>
                <wp:effectExtent l="0" t="0" r="24765" b="29845"/>
                <wp:wrapNone/>
                <wp:docPr id="23" name="Conector recto 23"/>
                <wp:cNvGraphicFramePr/>
                <a:graphic xmlns:a="http://schemas.openxmlformats.org/drawingml/2006/main">
                  <a:graphicData uri="http://schemas.microsoft.com/office/word/2010/wordprocessingShape">
                    <wps:wsp>
                      <wps:cNvCnPr/>
                      <wps:spPr>
                        <a:xfrm>
                          <a:off x="0" y="0"/>
                          <a:ext cx="5766486" cy="6755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A2A83" id="Conector recto 2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3pt,81.6pt" to="450.75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" strokecolor="#5b9bd5 [3204]" strokeweight=".5pt">
                <v:stroke joinstyle="miter"/>
              </v:line>
            </w:pict>
          </mc:Fallback>
        </mc:AlternateContent>
      </w:r>
      <w:r w:rsidR="00045F40">
        <w:rPr>
          <w:rFonts w:ascii="Palatino Linotype" w:hAnsi="Palatino Linotype" w:cs="Arial"/>
          <w:sz w:val="24"/>
          <w:szCs w:val="24"/>
        </w:rPr>
        <w:t>D</w:t>
      </w:r>
      <w:r w:rsidR="004553CD">
        <w:rPr>
          <w:rFonts w:ascii="Palatino Linotype" w:hAnsi="Palatino Linotype" w:cs="Arial"/>
          <w:sz w:val="24"/>
          <w:szCs w:val="24"/>
        </w:rPr>
        <w:t xml:space="preserve">e forma complementaria, no resulta desapercibido para este </w:t>
      </w:r>
      <w:r>
        <w:rPr>
          <w:rFonts w:ascii="Palatino Linotype" w:hAnsi="Palatino Linotype" w:cs="Arial"/>
          <w:sz w:val="24"/>
          <w:szCs w:val="24"/>
        </w:rPr>
        <w:t>Órgano</w:t>
      </w:r>
      <w:r w:rsidR="004553CD">
        <w:rPr>
          <w:rFonts w:ascii="Palatino Linotype" w:hAnsi="Palatino Linotype" w:cs="Arial"/>
          <w:sz w:val="24"/>
          <w:szCs w:val="24"/>
        </w:rPr>
        <w:t xml:space="preserve"> Resolutor que </w:t>
      </w:r>
      <w:r w:rsidR="00697FF5">
        <w:rPr>
          <w:rFonts w:ascii="Palatino Linotype" w:hAnsi="Palatino Linotype" w:cs="Arial"/>
          <w:sz w:val="24"/>
          <w:szCs w:val="24"/>
        </w:rPr>
        <w:t xml:space="preserve"> en el Plan de Desarrollo Municipal</w:t>
      </w:r>
      <w:r w:rsidR="00697FF5">
        <w:rPr>
          <w:rStyle w:val="Refdenotaalpie"/>
          <w:rFonts w:ascii="Palatino Linotype" w:hAnsi="Palatino Linotype" w:cs="Arial"/>
          <w:sz w:val="24"/>
          <w:szCs w:val="24"/>
        </w:rPr>
        <w:footnoteReference w:id="2"/>
      </w:r>
      <w:r w:rsidR="00697FF5">
        <w:rPr>
          <w:rFonts w:ascii="Palatino Linotype" w:hAnsi="Palatino Linotype" w:cs="Arial"/>
          <w:sz w:val="24"/>
          <w:szCs w:val="24"/>
        </w:rPr>
        <w:t xml:space="preserve"> del </w:t>
      </w:r>
      <w:r w:rsidR="00697FF5">
        <w:rPr>
          <w:rFonts w:ascii="Palatino Linotype" w:hAnsi="Palatino Linotype" w:cs="Arial"/>
          <w:b/>
          <w:sz w:val="24"/>
          <w:szCs w:val="24"/>
        </w:rPr>
        <w:t xml:space="preserve">Sujeto Obligado </w:t>
      </w:r>
      <w:r w:rsidR="00697FF5">
        <w:rPr>
          <w:rFonts w:ascii="Palatino Linotype" w:hAnsi="Palatino Linotype" w:cs="Arial"/>
          <w:sz w:val="24"/>
          <w:szCs w:val="24"/>
        </w:rPr>
        <w:t xml:space="preserve">en el apartado de Cultura física, deporte y recreación, se aprecia lo siguiente: </w:t>
      </w:r>
    </w:p>
    <w:p w14:paraId="42A690C5" w14:textId="53E81EA3" w:rsidR="00697FF5" w:rsidRDefault="00697FF5"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65E468B8" wp14:editId="0AEC3FA4">
                <wp:simplePos x="0" y="0"/>
                <wp:positionH relativeFrom="column">
                  <wp:posOffset>21552</wp:posOffset>
                </wp:positionH>
                <wp:positionV relativeFrom="paragraph">
                  <wp:posOffset>4199561</wp:posOffset>
                </wp:positionV>
                <wp:extent cx="5759450" cy="903383"/>
                <wp:effectExtent l="0" t="0" r="31750" b="30480"/>
                <wp:wrapNone/>
                <wp:docPr id="14" name="Conector recto 14"/>
                <wp:cNvGraphicFramePr/>
                <a:graphic xmlns:a="http://schemas.openxmlformats.org/drawingml/2006/main">
                  <a:graphicData uri="http://schemas.microsoft.com/office/word/2010/wordprocessingShape">
                    <wps:wsp>
                      <wps:cNvCnPr/>
                      <wps:spPr>
                        <a:xfrm>
                          <a:off x="0" y="0"/>
                          <a:ext cx="5759450" cy="9033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8B2D9" id="Conector recto 1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7pt,330.65pt" to="455.2pt,4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" strokecolor="#5b9bd5 [3204]" strokeweight=".5pt">
                <v:stroke joinstyle="miter"/>
              </v:line>
            </w:pict>
          </mc:Fallback>
        </mc:AlternateContent>
      </w:r>
    </w:p>
    <w:p w14:paraId="0B0CBF72" w14:textId="01727B09" w:rsidR="00697FF5" w:rsidRPr="00697FF5" w:rsidRDefault="00401F53"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29920" behindDoc="0" locked="0" layoutInCell="1" allowOverlap="1" wp14:anchorId="05D39DF3" wp14:editId="53B92C7F">
            <wp:simplePos x="0" y="0"/>
            <wp:positionH relativeFrom="column">
              <wp:posOffset>41189</wp:posOffset>
            </wp:positionH>
            <wp:positionV relativeFrom="paragraph">
              <wp:posOffset>32900</wp:posOffset>
            </wp:positionV>
            <wp:extent cx="5759450" cy="3609340"/>
            <wp:effectExtent l="19050" t="19050" r="12700" b="10160"/>
            <wp:wrapThrough wrapText="bothSides">
              <wp:wrapPolygon edited="0">
                <wp:start x="-71" y="-114"/>
                <wp:lineTo x="-71" y="21547"/>
                <wp:lineTo x="21576" y="21547"/>
                <wp:lineTo x="21576" y="-114"/>
                <wp:lineTo x="-71" y="-11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09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EA82BB" w14:textId="1A5080D3" w:rsidR="00697FF5" w:rsidRDefault="00697FF5" w:rsidP="00045F40">
      <w:pPr>
        <w:tabs>
          <w:tab w:val="left" w:pos="709"/>
        </w:tabs>
        <w:spacing w:before="240" w:line="360" w:lineRule="auto"/>
        <w:ind w:right="51"/>
        <w:jc w:val="both"/>
        <w:rPr>
          <w:rFonts w:ascii="Palatino Linotype" w:hAnsi="Palatino Linotype" w:cs="Arial"/>
          <w:b/>
          <w:sz w:val="24"/>
          <w:szCs w:val="24"/>
        </w:rPr>
      </w:pPr>
      <w:r>
        <w:rPr>
          <w:rFonts w:ascii="Palatino Linotype" w:hAnsi="Palatino Linotype" w:cs="Arial"/>
          <w:sz w:val="24"/>
          <w:szCs w:val="24"/>
        </w:rPr>
        <w:t xml:space="preserve">Luego entonces, resulta inconcuso que la información requerida es susceptible de ser generada, poseída y administrada por </w:t>
      </w:r>
      <w:r>
        <w:rPr>
          <w:rFonts w:ascii="Palatino Linotype" w:hAnsi="Palatino Linotype" w:cs="Arial"/>
          <w:b/>
          <w:sz w:val="24"/>
          <w:szCs w:val="24"/>
        </w:rPr>
        <w:t xml:space="preserve">El Sujeto Obligado. </w:t>
      </w:r>
    </w:p>
    <w:p w14:paraId="57B70EE4" w14:textId="4C20C28B" w:rsidR="00697FF5" w:rsidRDefault="00697FF5"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forma complementaria, es menester señalar que en fecha veintiséis de mayo de dos mil veintiuno, el Pleno de este Órgano Garante celebró la Décima Octava Sesión Ordinaria, englobando el recurso de revisión </w:t>
      </w:r>
      <w:r>
        <w:rPr>
          <w:rFonts w:ascii="Palatino Linotype" w:hAnsi="Palatino Linotype" w:cs="Arial"/>
          <w:b/>
          <w:sz w:val="24"/>
          <w:szCs w:val="24"/>
        </w:rPr>
        <w:t xml:space="preserve">01473/INFOEM/IP/RR/2021 y acumulados, </w:t>
      </w:r>
      <w:r>
        <w:rPr>
          <w:rFonts w:ascii="Palatino Linotype" w:hAnsi="Palatino Linotype" w:cs="Arial"/>
          <w:sz w:val="24"/>
          <w:szCs w:val="24"/>
        </w:rPr>
        <w:t xml:space="preserve">derivado de diversas solicitudes de información formuladas por el mismo particular, dirigidas al mismo </w:t>
      </w:r>
      <w:r>
        <w:rPr>
          <w:rFonts w:ascii="Palatino Linotype" w:hAnsi="Palatino Linotype" w:cs="Arial"/>
          <w:b/>
          <w:sz w:val="24"/>
          <w:szCs w:val="24"/>
        </w:rPr>
        <w:t xml:space="preserve">Sujeto Obligado, </w:t>
      </w:r>
      <w:r>
        <w:rPr>
          <w:rFonts w:ascii="Palatino Linotype" w:hAnsi="Palatino Linotype" w:cs="Arial"/>
          <w:sz w:val="24"/>
          <w:szCs w:val="24"/>
        </w:rPr>
        <w:t xml:space="preserve">mismas que versan respecto de la misma información. Al respecto, </w:t>
      </w:r>
      <w:r w:rsidR="003F5E22">
        <w:rPr>
          <w:rFonts w:ascii="Palatino Linotype" w:hAnsi="Palatino Linotype" w:cs="Arial"/>
          <w:sz w:val="24"/>
          <w:szCs w:val="24"/>
        </w:rPr>
        <w:t xml:space="preserve">se traen colación los puntos resolutivos </w:t>
      </w:r>
      <w:r w:rsidR="003F5E22">
        <w:rPr>
          <w:rFonts w:ascii="Palatino Linotype" w:hAnsi="Palatino Linotype" w:cs="Arial"/>
          <w:b/>
          <w:sz w:val="24"/>
          <w:szCs w:val="24"/>
        </w:rPr>
        <w:t xml:space="preserve">PRIMERO y SEGUNDO </w:t>
      </w:r>
      <w:r w:rsidR="003F5E22">
        <w:rPr>
          <w:rFonts w:ascii="Palatino Linotype" w:hAnsi="Palatino Linotype" w:cs="Arial"/>
          <w:sz w:val="24"/>
          <w:szCs w:val="24"/>
        </w:rPr>
        <w:t xml:space="preserve">de la resolución en cita: </w:t>
      </w:r>
    </w:p>
    <w:p w14:paraId="64F9CB06" w14:textId="2E70A956" w:rsidR="003F5E22" w:rsidRDefault="003F5E22" w:rsidP="003F5E22">
      <w:pPr>
        <w:pStyle w:val="Citas"/>
      </w:pPr>
      <w:r w:rsidRPr="003F5E22">
        <w:rPr>
          <w:b/>
        </w:rPr>
        <w:lastRenderedPageBreak/>
        <w:t>“PRIMERO.</w:t>
      </w:r>
      <w:r>
        <w:t xml:space="preserve"> Resultan parcialmente fundadas las razones o motivos de inconformidad hechos valer en los recursos de revisión 01473/INFOEM/IP/RR/2021, 01474/INFOEM/IP/RR/2021, 01477/INFOEM/IP/RR/2021, 01478/INFOEM/IP/RR/2021, 01479/INFOEM/IP/RR/2021, 01482/INFOEM/IP/RR/2021, 01483/INFOEM/IP/RR/2021 y 01484/INFOEM/IP/RR/2021 en términos de los considerandos QUINTO Y SEXTO de la presente resolución.</w:t>
      </w:r>
    </w:p>
    <w:p w14:paraId="07756B15" w14:textId="77777777" w:rsidR="003F5E22" w:rsidRDefault="003F5E22" w:rsidP="003F5E22">
      <w:pPr>
        <w:pStyle w:val="Citas"/>
      </w:pPr>
      <w:r w:rsidRPr="003F5E22">
        <w:rPr>
          <w:b/>
        </w:rPr>
        <w:t xml:space="preserve"> SEGUNDO.</w:t>
      </w:r>
      <w:r>
        <w:t xml:space="preserve"> Se REVOCAN las respuestas emitidas por el Ayuntamiento de Tenango del Valle y se ORDENA entregar vía Sistema de Acceso a la Información Mexiquense (SAIMEX), de ser el caso en versión pública, lo siguiente:</w:t>
      </w:r>
    </w:p>
    <w:p w14:paraId="28EE245B" w14:textId="77777777" w:rsidR="003F5E22" w:rsidRPr="003F5E22" w:rsidRDefault="003F5E22" w:rsidP="003F5E22">
      <w:pPr>
        <w:pStyle w:val="Citas"/>
        <w:rPr>
          <w:b/>
          <w:u w:val="single"/>
        </w:rPr>
      </w:pPr>
      <w:r w:rsidRPr="003F5E22">
        <w:rPr>
          <w:b/>
          <w:u w:val="single"/>
        </w:rPr>
        <w:t xml:space="preserve"> A) De las canchas de futbol rápido en posesión o propiedad del municipio de Tenango del Valle: </w:t>
      </w:r>
    </w:p>
    <w:p w14:paraId="331D12B9" w14:textId="52F577A5" w:rsidR="003F5E22" w:rsidRPr="008A722B" w:rsidRDefault="003F5E22" w:rsidP="003F5E22">
      <w:pPr>
        <w:pStyle w:val="Citas"/>
        <w:rPr>
          <w:b/>
          <w:u w:val="single"/>
        </w:rPr>
      </w:pPr>
      <w:r w:rsidRPr="008A722B">
        <w:rPr>
          <w:b/>
          <w:u w:val="single"/>
        </w:rPr>
        <w:t xml:space="preserve">I. Documento que acredite la propiedad o posesión a favor del municipio, que contenga nombre, dirección y número de chancas; </w:t>
      </w:r>
    </w:p>
    <w:p w14:paraId="022604C8" w14:textId="77777777" w:rsidR="003F5E22" w:rsidRPr="003F5E22" w:rsidRDefault="003F5E22" w:rsidP="003F5E22">
      <w:pPr>
        <w:pStyle w:val="Citas"/>
        <w:rPr>
          <w:b/>
          <w:u w:val="single"/>
        </w:rPr>
      </w:pPr>
      <w:r w:rsidRPr="003F5E22">
        <w:rPr>
          <w:b/>
          <w:u w:val="single"/>
        </w:rPr>
        <w:t xml:space="preserve">II. Nombre del responsable de la administración de las canchas del Municipio de Tenango del Valle; </w:t>
      </w:r>
    </w:p>
    <w:p w14:paraId="0A271E34" w14:textId="77777777" w:rsidR="003F5E22" w:rsidRPr="003F5E22" w:rsidRDefault="003F5E22" w:rsidP="003F5E22">
      <w:pPr>
        <w:pStyle w:val="Citas"/>
        <w:rPr>
          <w:b/>
          <w:u w:val="single"/>
        </w:rPr>
      </w:pPr>
      <w:r w:rsidRPr="003F5E22">
        <w:rPr>
          <w:b/>
          <w:u w:val="single"/>
        </w:rPr>
        <w:t>III. Distintivos colocados para la identificación del autor o responsable de la construcción de las canchas.</w:t>
      </w:r>
    </w:p>
    <w:p w14:paraId="3A19A8F2" w14:textId="2E22E749" w:rsidR="003F5E22" w:rsidRDefault="003F5E22" w:rsidP="003F5E22">
      <w:pPr>
        <w:pStyle w:val="Citas"/>
      </w:pPr>
      <w:r>
        <w:t xml:space="preserve"> B) De las canchas propiedad privada documento donde conste:</w:t>
      </w:r>
    </w:p>
    <w:p w14:paraId="0C0FAC12" w14:textId="77777777" w:rsidR="003F5E22" w:rsidRDefault="003F5E22" w:rsidP="003F5E22">
      <w:pPr>
        <w:pStyle w:val="Citas"/>
      </w:pPr>
      <w:r>
        <w:t xml:space="preserve"> I. El número, nombre y dirección; y,</w:t>
      </w:r>
    </w:p>
    <w:p w14:paraId="0EB7110E" w14:textId="77777777" w:rsidR="003F5E22" w:rsidRDefault="003F5E22" w:rsidP="003F5E22">
      <w:pPr>
        <w:pStyle w:val="Citas"/>
      </w:pPr>
      <w:r>
        <w:lastRenderedPageBreak/>
        <w:t xml:space="preserve">II.  El año en que se otorgó licencia de construcción para las canchas de futbol rápido que no son propiedad del Municipio. </w:t>
      </w:r>
    </w:p>
    <w:p w14:paraId="7687A062" w14:textId="74687334" w:rsidR="003F5E22" w:rsidRPr="003F5E22" w:rsidRDefault="003F5E22" w:rsidP="003F5E22">
      <w:pPr>
        <w:pStyle w:val="Citas"/>
        <w:rPr>
          <w:b/>
          <w:sz w:val="24"/>
          <w:szCs w:val="24"/>
        </w:rPr>
      </w:pPr>
      <w: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r>
        <w:rPr>
          <w:b/>
        </w:rPr>
        <w:t xml:space="preserve">[Sic] </w:t>
      </w:r>
    </w:p>
    <w:p w14:paraId="22947DFF" w14:textId="77777777" w:rsidR="00697FF5" w:rsidRDefault="00697FF5" w:rsidP="00045F40">
      <w:pPr>
        <w:tabs>
          <w:tab w:val="left" w:pos="709"/>
        </w:tabs>
        <w:spacing w:before="240" w:line="360" w:lineRule="auto"/>
        <w:ind w:right="51"/>
        <w:jc w:val="both"/>
        <w:rPr>
          <w:rFonts w:ascii="Palatino Linotype" w:hAnsi="Palatino Linotype" w:cs="Arial"/>
          <w:sz w:val="24"/>
          <w:szCs w:val="24"/>
        </w:rPr>
      </w:pPr>
    </w:p>
    <w:p w14:paraId="111EBB14" w14:textId="01E672F0" w:rsidR="00697FF5" w:rsidRDefault="003F5E22" w:rsidP="00045F4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forma complementaria, </w:t>
      </w:r>
      <w:r w:rsidR="00401F53">
        <w:rPr>
          <w:rFonts w:ascii="Palatino Linotype" w:hAnsi="Palatino Linotype" w:cs="Arial"/>
          <w:sz w:val="24"/>
          <w:szCs w:val="24"/>
        </w:rPr>
        <w:t xml:space="preserve">con relación al recurso de revisión </w:t>
      </w:r>
      <w:r w:rsidR="00401F53" w:rsidRPr="00401F53">
        <w:rPr>
          <w:rFonts w:ascii="Palatino Linotype" w:hAnsi="Palatino Linotype" w:cs="Arial"/>
          <w:b/>
          <w:sz w:val="24"/>
          <w:szCs w:val="24"/>
        </w:rPr>
        <w:t>01473/INFOEM/IP/RR/2021</w:t>
      </w:r>
      <w:r w:rsidR="00401F53">
        <w:rPr>
          <w:rFonts w:ascii="Palatino Linotype" w:hAnsi="Palatino Linotype" w:cs="Arial"/>
          <w:sz w:val="24"/>
          <w:szCs w:val="24"/>
        </w:rPr>
        <w:t xml:space="preserve"> y acumulados, </w:t>
      </w:r>
      <w:r>
        <w:rPr>
          <w:rFonts w:ascii="Palatino Linotype" w:hAnsi="Palatino Linotype" w:cs="Arial"/>
          <w:sz w:val="24"/>
          <w:szCs w:val="24"/>
        </w:rPr>
        <w:t xml:space="preserve">no se omite mencionar que en fecha catorce de junio del presente,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 siguiente en etapa de cumplimiento: </w:t>
      </w:r>
    </w:p>
    <w:p w14:paraId="4B85FA27" w14:textId="4CDCC351" w:rsidR="003F5E22" w:rsidRDefault="003F5E22" w:rsidP="003F5E22">
      <w:pPr>
        <w:pStyle w:val="Prrafodelista"/>
        <w:numPr>
          <w:ilvl w:val="0"/>
          <w:numId w:val="38"/>
        </w:numPr>
        <w:tabs>
          <w:tab w:val="left" w:pos="709"/>
        </w:tabs>
        <w:spacing w:before="240" w:line="360" w:lineRule="auto"/>
        <w:ind w:right="51"/>
        <w:jc w:val="both"/>
        <w:rPr>
          <w:rFonts w:ascii="Palatino Linotype" w:hAnsi="Palatino Linotype" w:cs="Arial"/>
          <w:b/>
        </w:rPr>
      </w:pPr>
      <w:r>
        <w:rPr>
          <w:rFonts w:ascii="Palatino Linotype" w:hAnsi="Palatino Linotype" w:cs="Arial"/>
          <w:b/>
        </w:rPr>
        <w:t xml:space="preserve">“oficio de entrega de información.pdf”: </w:t>
      </w:r>
      <w:r>
        <w:rPr>
          <w:rFonts w:ascii="Palatino Linotype" w:hAnsi="Palatino Linotype" w:cs="Arial"/>
        </w:rPr>
        <w:t xml:space="preserve">Oficio </w:t>
      </w:r>
      <w:r>
        <w:rPr>
          <w:rFonts w:ascii="Palatino Linotype" w:hAnsi="Palatino Linotype" w:cs="Arial"/>
          <w:b/>
        </w:rPr>
        <w:t xml:space="preserve">UT/TV/06/355/2021 </w:t>
      </w:r>
      <w:r>
        <w:rPr>
          <w:rFonts w:ascii="Palatino Linotype" w:hAnsi="Palatino Linotype" w:cs="Arial"/>
        </w:rPr>
        <w:t xml:space="preserve">signado por el Titular de la Unidad de Transparencia y dirigido al particular, en lo medular refiere adjuntar diversos soportes documentales remitidos por el Síndico Municipal, Coordinador de Desarrollo Urbano, Director del Instituto Municipal de Cultura Física y Deporte, </w:t>
      </w:r>
      <w:r w:rsidR="00341D80">
        <w:rPr>
          <w:rFonts w:ascii="Palatino Linotype" w:hAnsi="Palatino Linotype" w:cs="Arial"/>
        </w:rPr>
        <w:t xml:space="preserve">así como Acta de la Décima Novena Sesión Extraordinaria del Comité de Transparencia; de fecha catorce de junio de dos mil veintiuno. </w:t>
      </w:r>
    </w:p>
    <w:p w14:paraId="57EE6486" w14:textId="6B8581D7" w:rsidR="003F5E22" w:rsidRPr="00341D80" w:rsidRDefault="003F5E22" w:rsidP="003F5E22">
      <w:pPr>
        <w:pStyle w:val="Prrafodelista"/>
        <w:numPr>
          <w:ilvl w:val="0"/>
          <w:numId w:val="38"/>
        </w:numPr>
        <w:tabs>
          <w:tab w:val="left" w:pos="709"/>
        </w:tabs>
        <w:spacing w:before="240" w:line="360" w:lineRule="auto"/>
        <w:ind w:right="51"/>
        <w:jc w:val="both"/>
        <w:rPr>
          <w:rFonts w:ascii="Palatino Linotype" w:hAnsi="Palatino Linotype" w:cs="Arial"/>
          <w:b/>
        </w:rPr>
      </w:pPr>
      <w:r>
        <w:rPr>
          <w:rFonts w:ascii="Palatino Linotype" w:hAnsi="Palatino Linotype" w:cs="Arial"/>
          <w:b/>
        </w:rPr>
        <w:t xml:space="preserve">“entrega de información.zip”: </w:t>
      </w:r>
      <w:r>
        <w:rPr>
          <w:rFonts w:ascii="Palatino Linotype" w:hAnsi="Palatino Linotype" w:cs="Arial"/>
        </w:rPr>
        <w:t xml:space="preserve">Compila lo siguiente: </w:t>
      </w:r>
    </w:p>
    <w:p w14:paraId="4C3DC6C7" w14:textId="73456001" w:rsidR="00341D80" w:rsidRDefault="00341D80" w:rsidP="00341D80">
      <w:pPr>
        <w:pStyle w:val="Prrafodelista"/>
        <w:numPr>
          <w:ilvl w:val="0"/>
          <w:numId w:val="39"/>
        </w:numPr>
        <w:tabs>
          <w:tab w:val="left" w:pos="709"/>
        </w:tabs>
        <w:spacing w:before="240" w:line="360" w:lineRule="auto"/>
        <w:ind w:right="51"/>
        <w:jc w:val="both"/>
        <w:rPr>
          <w:rFonts w:ascii="Palatino Linotype" w:hAnsi="Palatino Linotype" w:cs="Arial"/>
          <w:b/>
        </w:rPr>
      </w:pPr>
      <w:r>
        <w:rPr>
          <w:rFonts w:ascii="Palatino Linotype" w:hAnsi="Palatino Linotype" w:cs="Arial"/>
          <w:b/>
        </w:rPr>
        <w:lastRenderedPageBreak/>
        <w:t>“</w:t>
      </w:r>
      <w:r w:rsidRPr="00341D80">
        <w:rPr>
          <w:rFonts w:ascii="Palatino Linotype" w:hAnsi="Palatino Linotype" w:cs="Arial"/>
          <w:b/>
        </w:rPr>
        <w:t>01473 Imcufidetv.pdf</w:t>
      </w:r>
      <w:r>
        <w:rPr>
          <w:rFonts w:ascii="Palatino Linotype" w:hAnsi="Palatino Linotype" w:cs="Arial"/>
          <w:b/>
        </w:rPr>
        <w:t xml:space="preserve">”: </w:t>
      </w:r>
      <w:r>
        <w:rPr>
          <w:rFonts w:ascii="Palatino Linotype" w:hAnsi="Palatino Linotype" w:cs="Arial"/>
        </w:rPr>
        <w:t xml:space="preserve">Oficio </w:t>
      </w:r>
      <w:r>
        <w:rPr>
          <w:rFonts w:ascii="Palatino Linotype" w:hAnsi="Palatino Linotype" w:cs="Arial"/>
          <w:b/>
        </w:rPr>
        <w:t xml:space="preserve">IMCUFIDETV/0107/2021 </w:t>
      </w:r>
      <w:r>
        <w:rPr>
          <w:rFonts w:ascii="Palatino Linotype" w:hAnsi="Palatino Linotype" w:cs="Arial"/>
        </w:rPr>
        <w:t xml:space="preserve">signado por el Director del Instituto Municipal de Cultura Física y Deporte y dirigido al Titular de la Unidad de Transparencia, en lo medular refiere el número de canchas de futbol rápido, </w:t>
      </w:r>
      <w:r w:rsidR="00B610E1">
        <w:rPr>
          <w:rFonts w:ascii="Palatino Linotype" w:hAnsi="Palatino Linotype" w:cs="Arial"/>
        </w:rPr>
        <w:t xml:space="preserve">así como diversos pronunciamientos con relación a la existencia de distintivos en cada una de ellas; de fecha diez de junio de dos mil veintiuno. </w:t>
      </w:r>
    </w:p>
    <w:p w14:paraId="3890E3AA" w14:textId="06764E81" w:rsidR="00341D80" w:rsidRDefault="00341D80" w:rsidP="00341D80">
      <w:pPr>
        <w:pStyle w:val="Prrafodelista"/>
        <w:numPr>
          <w:ilvl w:val="0"/>
          <w:numId w:val="39"/>
        </w:numPr>
        <w:tabs>
          <w:tab w:val="left" w:pos="709"/>
        </w:tabs>
        <w:spacing w:before="240" w:line="360" w:lineRule="auto"/>
        <w:ind w:right="51"/>
        <w:jc w:val="both"/>
        <w:rPr>
          <w:rFonts w:ascii="Palatino Linotype" w:hAnsi="Palatino Linotype" w:cs="Arial"/>
          <w:b/>
        </w:rPr>
      </w:pPr>
      <w:r>
        <w:rPr>
          <w:rFonts w:ascii="Palatino Linotype" w:hAnsi="Palatino Linotype" w:cs="Arial"/>
          <w:b/>
        </w:rPr>
        <w:t>“</w:t>
      </w:r>
      <w:r w:rsidRPr="00341D80">
        <w:rPr>
          <w:rFonts w:ascii="Palatino Linotype" w:hAnsi="Palatino Linotype" w:cs="Arial"/>
          <w:b/>
        </w:rPr>
        <w:t>desarrollo urbano.pdf</w:t>
      </w:r>
      <w:r>
        <w:rPr>
          <w:rFonts w:ascii="Palatino Linotype" w:hAnsi="Palatino Linotype" w:cs="Arial"/>
          <w:b/>
        </w:rPr>
        <w:t>”:</w:t>
      </w:r>
      <w:r w:rsidR="00B610E1">
        <w:rPr>
          <w:rFonts w:ascii="Palatino Linotype" w:hAnsi="Palatino Linotype" w:cs="Arial"/>
          <w:b/>
        </w:rPr>
        <w:t xml:space="preserve"> </w:t>
      </w:r>
      <w:r w:rsidR="00B610E1">
        <w:rPr>
          <w:rFonts w:ascii="Palatino Linotype" w:hAnsi="Palatino Linotype" w:cs="Arial"/>
        </w:rPr>
        <w:t xml:space="preserve">Oficio </w:t>
      </w:r>
      <w:r w:rsidR="00B610E1">
        <w:rPr>
          <w:rFonts w:ascii="Palatino Linotype" w:hAnsi="Palatino Linotype" w:cs="Arial"/>
          <w:b/>
        </w:rPr>
        <w:t xml:space="preserve">DOPDUYE/CDU/049/2021 </w:t>
      </w:r>
      <w:r w:rsidR="00B610E1">
        <w:rPr>
          <w:rFonts w:ascii="Palatino Linotype" w:hAnsi="Palatino Linotype" w:cs="Arial"/>
        </w:rPr>
        <w:t xml:space="preserve">signado por el </w:t>
      </w:r>
      <w:r w:rsidR="00C1033F">
        <w:rPr>
          <w:rFonts w:ascii="Palatino Linotype" w:hAnsi="Palatino Linotype" w:cs="Arial"/>
        </w:rPr>
        <w:t xml:space="preserve">Coordinador de Desarrollo Urbano del Municipio y dirigido a Titular de la Unidad de Transparencia, en lo medular refiere que después de una búsqueda exhaustiva y razonable no se encontró con documento alguno que acredite licencias de construcción sobre canchas de fútbol rápida de propiedad privada; de fecha ocho de junio de dos mil veintiuno. </w:t>
      </w:r>
    </w:p>
    <w:p w14:paraId="511E2C44" w14:textId="2B6D6042" w:rsidR="00341D80" w:rsidRDefault="00341D80" w:rsidP="00341D80">
      <w:pPr>
        <w:pStyle w:val="Prrafodelista"/>
        <w:numPr>
          <w:ilvl w:val="0"/>
          <w:numId w:val="39"/>
        </w:numPr>
        <w:tabs>
          <w:tab w:val="left" w:pos="709"/>
        </w:tabs>
        <w:spacing w:before="240" w:line="360" w:lineRule="auto"/>
        <w:ind w:right="51"/>
        <w:jc w:val="both"/>
        <w:rPr>
          <w:rFonts w:ascii="Palatino Linotype" w:hAnsi="Palatino Linotype" w:cs="Arial"/>
          <w:b/>
        </w:rPr>
      </w:pPr>
      <w:r>
        <w:rPr>
          <w:rFonts w:ascii="Palatino Linotype" w:hAnsi="Palatino Linotype" w:cs="Arial"/>
          <w:b/>
        </w:rPr>
        <w:t>“</w:t>
      </w:r>
      <w:r w:rsidRPr="00341D80">
        <w:rPr>
          <w:rFonts w:ascii="Palatino Linotype" w:hAnsi="Palatino Linotype" w:cs="Arial"/>
          <w:b/>
        </w:rPr>
        <w:t>sindico oficio.pdf</w:t>
      </w:r>
      <w:r>
        <w:rPr>
          <w:rFonts w:ascii="Palatino Linotype" w:hAnsi="Palatino Linotype" w:cs="Arial"/>
          <w:b/>
        </w:rPr>
        <w:t>”:</w:t>
      </w:r>
      <w:r w:rsidR="00C1033F">
        <w:rPr>
          <w:rFonts w:ascii="Palatino Linotype" w:hAnsi="Palatino Linotype" w:cs="Arial"/>
          <w:b/>
        </w:rPr>
        <w:t xml:space="preserve"> </w:t>
      </w:r>
      <w:r w:rsidR="00C1033F">
        <w:rPr>
          <w:rFonts w:ascii="Palatino Linotype" w:hAnsi="Palatino Linotype" w:cs="Arial"/>
        </w:rPr>
        <w:t xml:space="preserve">Compila el oficio </w:t>
      </w:r>
      <w:r w:rsidR="00C1033F">
        <w:rPr>
          <w:rFonts w:ascii="Palatino Linotype" w:hAnsi="Palatino Linotype" w:cs="Arial"/>
          <w:b/>
        </w:rPr>
        <w:t xml:space="preserve">MTV/SM/069/2021 </w:t>
      </w:r>
      <w:r w:rsidR="00C1033F">
        <w:rPr>
          <w:rFonts w:ascii="Palatino Linotype" w:hAnsi="Palatino Linotype" w:cs="Arial"/>
        </w:rPr>
        <w:t xml:space="preserve">signado por la Síndica de Tenango del Valle y dirigido al Titular de la Unidad de Transparencia, con relación a las canchas de fútbol rápido propiedad del municipio, describe el inmueble, ubicación y documentación de propiedad. De forma complementaria compila múltiples resoluciones de inmatriculación administrativa, así como diversos recibos de pago de derechos. </w:t>
      </w:r>
    </w:p>
    <w:p w14:paraId="16B77ED8" w14:textId="75C4BFDB" w:rsidR="00341D80" w:rsidRPr="003F5E22" w:rsidRDefault="00341D80" w:rsidP="00341D80">
      <w:pPr>
        <w:pStyle w:val="Prrafodelista"/>
        <w:numPr>
          <w:ilvl w:val="0"/>
          <w:numId w:val="39"/>
        </w:numPr>
        <w:tabs>
          <w:tab w:val="left" w:pos="709"/>
        </w:tabs>
        <w:spacing w:before="240" w:line="360" w:lineRule="auto"/>
        <w:ind w:right="51"/>
        <w:jc w:val="both"/>
        <w:rPr>
          <w:rFonts w:ascii="Palatino Linotype" w:hAnsi="Palatino Linotype" w:cs="Arial"/>
          <w:b/>
        </w:rPr>
      </w:pPr>
      <w:r>
        <w:rPr>
          <w:rFonts w:ascii="Palatino Linotype" w:hAnsi="Palatino Linotype" w:cs="Arial"/>
          <w:b/>
        </w:rPr>
        <w:t>“</w:t>
      </w:r>
      <w:r w:rsidRPr="00341D80">
        <w:rPr>
          <w:rFonts w:ascii="Palatino Linotype" w:hAnsi="Palatino Linotype" w:cs="Arial"/>
          <w:b/>
        </w:rPr>
        <w:t>vigesima novena extraordinaria ut.pdf</w:t>
      </w:r>
      <w:r>
        <w:rPr>
          <w:rFonts w:ascii="Palatino Linotype" w:hAnsi="Palatino Linotype" w:cs="Arial"/>
          <w:b/>
        </w:rPr>
        <w:t xml:space="preserve">”: </w:t>
      </w:r>
      <w:r w:rsidR="00C1033F">
        <w:rPr>
          <w:rFonts w:ascii="Palatino Linotype" w:hAnsi="Palatino Linotype" w:cs="Arial"/>
        </w:rPr>
        <w:t xml:space="preserve">Acta de la Vigésima Novena Sesión Extraordinaria del Comité de Transparencia del Municipio de </w:t>
      </w:r>
      <w:r w:rsidR="00C1033F">
        <w:rPr>
          <w:rFonts w:ascii="Palatino Linotype" w:hAnsi="Palatino Linotype" w:cs="Arial"/>
        </w:rPr>
        <w:lastRenderedPageBreak/>
        <w:t xml:space="preserve">Tenango de Valle, de fecha once de junio de dos mil veintiuno, sustenta la versión pública respecto de la documentación previamente descrita. </w:t>
      </w:r>
    </w:p>
    <w:p w14:paraId="12F444A6" w14:textId="77777777" w:rsidR="00071571" w:rsidRDefault="00071571" w:rsidP="005C123F">
      <w:pPr>
        <w:autoSpaceDE w:val="0"/>
        <w:autoSpaceDN w:val="0"/>
        <w:adjustRightInd w:val="0"/>
        <w:spacing w:line="360" w:lineRule="auto"/>
        <w:jc w:val="both"/>
        <w:rPr>
          <w:rFonts w:ascii="Palatino Linotype" w:hAnsi="Palatino Linotype" w:cs="Arial"/>
          <w:sz w:val="24"/>
          <w:szCs w:val="24"/>
        </w:rPr>
      </w:pPr>
    </w:p>
    <w:p w14:paraId="180134B0" w14:textId="4DEE6181" w:rsidR="00C1033F" w:rsidRDefault="00C1033F"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virtud de lo anterior, si bien es cierto que </w:t>
      </w:r>
      <w:r w:rsidR="004B5DA6">
        <w:rPr>
          <w:rFonts w:ascii="Palatino Linotype" w:hAnsi="Palatino Linotype" w:cs="Arial"/>
          <w:b/>
          <w:sz w:val="24"/>
          <w:szCs w:val="24"/>
        </w:rPr>
        <w:t xml:space="preserve">El Sujeto Obligado </w:t>
      </w:r>
      <w:r w:rsidR="004B5DA6">
        <w:rPr>
          <w:rFonts w:ascii="Palatino Linotype" w:hAnsi="Palatino Linotype" w:cs="Arial"/>
          <w:sz w:val="24"/>
          <w:szCs w:val="24"/>
        </w:rPr>
        <w:t>no colmó el derecho de acceso a la información en los expedientes electrónicos materia de la presente resolución, lo cierto también es que en la etapa de cumplimiento de diversa resolución obran los soportes documentales idóneos para colmar la pretensión del particular</w:t>
      </w:r>
      <w:r w:rsidR="00F16A18">
        <w:rPr>
          <w:rFonts w:ascii="Palatino Linotype" w:hAnsi="Palatino Linotype" w:cs="Arial"/>
          <w:sz w:val="24"/>
          <w:szCs w:val="24"/>
        </w:rPr>
        <w:t>.</w:t>
      </w:r>
    </w:p>
    <w:p w14:paraId="48DE30CA" w14:textId="3CD7D910" w:rsidR="00F16A18" w:rsidRPr="00E5738E" w:rsidRDefault="00F16A18" w:rsidP="00F16A1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w:t>
      </w:r>
      <w:r>
        <w:rPr>
          <w:rFonts w:ascii="Palatino Linotype" w:hAnsi="Palatino Linotype" w:cs="Arial"/>
          <w:b/>
          <w:sz w:val="24"/>
          <w:szCs w:val="24"/>
        </w:rPr>
        <w:t>,</w:t>
      </w:r>
      <w:r w:rsidRPr="00E5738E">
        <w:rPr>
          <w:rFonts w:ascii="Palatino Linotype" w:hAnsi="Palatino Linotype" w:cs="Arial"/>
          <w:b/>
          <w:sz w:val="24"/>
          <w:szCs w:val="24"/>
        </w:rPr>
        <w:t xml:space="preserve"> </w:t>
      </w:r>
      <w:r>
        <w:rPr>
          <w:rFonts w:ascii="Palatino Linotype" w:hAnsi="Palatino Linotype" w:cs="Arial"/>
          <w:sz w:val="24"/>
          <w:szCs w:val="24"/>
        </w:rPr>
        <w:t>que</w:t>
      </w:r>
      <w:r w:rsidRPr="00E5738E">
        <w:rPr>
          <w:rFonts w:ascii="Palatino Linotype" w:hAnsi="Palatino Linotype" w:cs="Arial"/>
          <w:sz w:val="24"/>
          <w:szCs w:val="24"/>
        </w:rPr>
        <w:t xml:space="preserve"> el </w:t>
      </w:r>
      <w:r w:rsidRPr="00E5738E">
        <w:rPr>
          <w:rFonts w:ascii="Palatino Linotype" w:hAnsi="Palatino Linotype" w:cs="Arial"/>
          <w:b/>
          <w:sz w:val="24"/>
          <w:szCs w:val="24"/>
        </w:rPr>
        <w:t xml:space="preserve">Sujeto Obligado </w:t>
      </w:r>
      <w:r w:rsidRPr="00F16A18">
        <w:rPr>
          <w:rFonts w:ascii="Palatino Linotype" w:hAnsi="Palatino Linotype" w:cs="Arial"/>
          <w:sz w:val="24"/>
          <w:szCs w:val="24"/>
        </w:rPr>
        <w:t>modifique el acto;</w:t>
      </w:r>
      <w:r w:rsidRPr="00E5738E">
        <w:rPr>
          <w:rFonts w:ascii="Palatino Linotype" w:hAnsi="Palatino Linotype" w:cs="Arial"/>
          <w:b/>
          <w:sz w:val="24"/>
          <w:szCs w:val="24"/>
          <w:u w:val="single"/>
        </w:rPr>
        <w:t xml:space="preserve"> </w:t>
      </w:r>
      <w:r>
        <w:rPr>
          <w:rFonts w:ascii="Palatino Linotype" w:hAnsi="Palatino Linotype" w:cs="Arial"/>
          <w:b/>
          <w:sz w:val="24"/>
          <w:szCs w:val="24"/>
          <w:u w:val="single"/>
        </w:rPr>
        <w:t xml:space="preserve">o que por cualquier causa el medio de impugnación quede sin materia,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4DFD6F1B" w14:textId="77777777" w:rsidR="00F16A18" w:rsidRPr="00E5738E" w:rsidRDefault="00F16A18" w:rsidP="00F16A1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E9C5008" w14:textId="77777777" w:rsidR="00F16A18" w:rsidRPr="0004467E" w:rsidRDefault="00F16A18" w:rsidP="00F16A18">
      <w:pPr>
        <w:spacing w:line="360" w:lineRule="auto"/>
        <w:ind w:left="851" w:right="851"/>
        <w:jc w:val="both"/>
        <w:rPr>
          <w:rFonts w:ascii="Palatino Linotype" w:hAnsi="Palatino Linotype" w:cs="Arial"/>
          <w:b/>
          <w:i/>
        </w:rPr>
      </w:pPr>
      <w:r w:rsidRPr="0004467E">
        <w:rPr>
          <w:rFonts w:ascii="Palatino Linotype" w:hAnsi="Palatino Linotype" w:cs="Arial"/>
          <w:b/>
          <w:i/>
        </w:rPr>
        <w:lastRenderedPageBreak/>
        <w:t>“SOBRESEIMIENTO EN EL JUICIO DE AMPARO DIRECTO. IMPIDE EL ESTUDIO DE LAS VIOLACIONES PROCESALES PLANTEADAS EN LOS CONCEPTOS DE VIOLACIÓN.</w:t>
      </w:r>
    </w:p>
    <w:p w14:paraId="1DB6F8A2" w14:textId="77777777" w:rsidR="00F16A18" w:rsidRPr="0004467E" w:rsidRDefault="00F16A18" w:rsidP="00F16A1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F6D1B66" w14:textId="77777777" w:rsidR="00F16A18" w:rsidRPr="0004467E" w:rsidRDefault="00F16A18" w:rsidP="00F16A1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67C0C289" w14:textId="77777777" w:rsidR="00F16A18" w:rsidRPr="0004467E" w:rsidRDefault="00F16A18" w:rsidP="00F16A18">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68F40198" w14:textId="77777777" w:rsidR="00F16A18" w:rsidRPr="0004467E" w:rsidRDefault="00F16A18" w:rsidP="00F16A18">
      <w:pPr>
        <w:ind w:right="141"/>
        <w:jc w:val="both"/>
        <w:rPr>
          <w:rFonts w:ascii="Palatino Linotype" w:hAnsi="Palatino Linotype" w:cs="Arial"/>
        </w:rPr>
      </w:pPr>
    </w:p>
    <w:p w14:paraId="73EE1FC6" w14:textId="77777777" w:rsidR="00F16A18" w:rsidRPr="0004467E" w:rsidRDefault="00F16A18" w:rsidP="00F16A1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13F973A9" w14:textId="7E2222F0" w:rsidR="00F16A18" w:rsidRPr="00B637AF" w:rsidRDefault="00F16A18" w:rsidP="00F16A18">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lastRenderedPageBreak/>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us medio de impugnación que fueran</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con fundamento en el artículo 186 fracción I, en concordancia con el 192</w:t>
      </w:r>
      <w:r>
        <w:rPr>
          <w:rFonts w:ascii="Palatino Linotype" w:hAnsi="Palatino Linotype" w:cs="Arial"/>
          <w:b/>
          <w:sz w:val="24"/>
          <w:szCs w:val="24"/>
        </w:rPr>
        <w:t xml:space="preserve"> fracción V de la Ley de Transparencia y Acceso a la Información Pública del Estado de México y Municipios, se SOBRESEEN los recursos de revisión 01475/INFOEM/IP/RR/2021 y </w:t>
      </w:r>
      <w:r w:rsidR="00B637AF">
        <w:rPr>
          <w:rFonts w:ascii="Palatino Linotype" w:hAnsi="Palatino Linotype" w:cs="Arial"/>
          <w:b/>
          <w:sz w:val="24"/>
          <w:szCs w:val="24"/>
        </w:rPr>
        <w:t xml:space="preserve">01480/INFOEM/IP/RR/2021, </w:t>
      </w:r>
      <w:r w:rsidR="00B637AF">
        <w:rPr>
          <w:rFonts w:ascii="Palatino Linotype" w:hAnsi="Palatino Linotype" w:cs="Arial"/>
          <w:sz w:val="24"/>
          <w:szCs w:val="24"/>
        </w:rPr>
        <w:t xml:space="preserve">que han sido materia del presente fallo. </w:t>
      </w:r>
    </w:p>
    <w:p w14:paraId="46C68617" w14:textId="04E90EA9" w:rsidR="00F16A18" w:rsidRDefault="00B637AF" w:rsidP="00F16A18">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antes expuesto y fundado es de resolverse y; </w:t>
      </w:r>
    </w:p>
    <w:p w14:paraId="28EF71AF" w14:textId="77777777" w:rsidR="00B637AF" w:rsidRDefault="00B637AF" w:rsidP="00F16A18">
      <w:pPr>
        <w:tabs>
          <w:tab w:val="left" w:pos="8080"/>
        </w:tabs>
        <w:spacing w:line="360" w:lineRule="auto"/>
        <w:jc w:val="both"/>
        <w:rPr>
          <w:rFonts w:ascii="Palatino Linotype" w:hAnsi="Palatino Linotype" w:cs="Arial"/>
          <w:sz w:val="24"/>
          <w:szCs w:val="24"/>
        </w:rPr>
      </w:pPr>
    </w:p>
    <w:p w14:paraId="4E6C0E7A" w14:textId="77777777" w:rsidR="00B637AF" w:rsidRPr="00523CF0" w:rsidRDefault="00B637AF" w:rsidP="00B637AF">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44CBCD22" w14:textId="319D0398" w:rsidR="00B637AF" w:rsidRPr="00B637AF" w:rsidRDefault="00B637AF" w:rsidP="00B637AF">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SOBRESEE</w:t>
      </w:r>
      <w:r>
        <w:rPr>
          <w:rFonts w:ascii="Palatino Linotype" w:hAnsi="Palatino Linotype" w:cs="Arial"/>
          <w:b/>
          <w:sz w:val="24"/>
          <w:szCs w:val="24"/>
          <w:lang w:val="es-ES_tradnl"/>
        </w:rPr>
        <w:t>N</w:t>
      </w:r>
      <w:r w:rsidRPr="00AF55AC">
        <w:rPr>
          <w:rFonts w:ascii="Palatino Linotype" w:hAnsi="Palatino Linotype" w:cs="Arial"/>
          <w:b/>
          <w:sz w:val="24"/>
          <w:szCs w:val="24"/>
          <w:lang w:val="es-ES_tradnl"/>
        </w:rPr>
        <w:t xml:space="preserve"> </w:t>
      </w:r>
      <w:r>
        <w:rPr>
          <w:rFonts w:ascii="Palatino Linotype" w:hAnsi="Palatino Linotype" w:cs="Arial"/>
          <w:sz w:val="24"/>
          <w:szCs w:val="24"/>
          <w:lang w:val="es-ES_tradnl"/>
        </w:rPr>
        <w:t>los</w:t>
      </w:r>
      <w:r w:rsidRPr="00AF55AC">
        <w:rPr>
          <w:rFonts w:ascii="Palatino Linotype" w:hAnsi="Palatino Linotype" w:cs="Arial"/>
          <w:sz w:val="24"/>
          <w:szCs w:val="24"/>
          <w:lang w:val="es-ES_tradnl"/>
        </w:rPr>
        <w:t xml:space="preserve"> recurso</w:t>
      </w:r>
      <w:r>
        <w:rPr>
          <w:rFonts w:ascii="Palatino Linotype" w:hAnsi="Palatino Linotype" w:cs="Arial"/>
          <w:sz w:val="24"/>
          <w:szCs w:val="24"/>
          <w:lang w:val="es-ES_tradnl"/>
        </w:rPr>
        <w:t>s</w:t>
      </w:r>
      <w:r w:rsidRPr="00AF55AC">
        <w:rPr>
          <w:rFonts w:ascii="Palatino Linotype" w:hAnsi="Palatino Linotype" w:cs="Arial"/>
          <w:sz w:val="24"/>
          <w:szCs w:val="24"/>
          <w:lang w:val="es-ES_tradnl"/>
        </w:rPr>
        <w:t xml:space="preserve"> de revisión número</w:t>
      </w:r>
      <w:r>
        <w:rPr>
          <w:rFonts w:ascii="Palatino Linotype" w:hAnsi="Palatino Linotype" w:cs="Arial"/>
          <w:sz w:val="24"/>
          <w:szCs w:val="24"/>
          <w:lang w:val="es-ES_tradnl"/>
        </w:rPr>
        <w:t>s</w:t>
      </w:r>
      <w:r w:rsidRPr="00AF55AC">
        <w:rPr>
          <w:rFonts w:ascii="Palatino Linotype" w:hAnsi="Palatino Linotype" w:cs="Arial"/>
          <w:sz w:val="24"/>
          <w:szCs w:val="24"/>
          <w:lang w:val="es-ES_tradnl"/>
        </w:rPr>
        <w:t xml:space="preserve"> </w:t>
      </w:r>
      <w:r>
        <w:rPr>
          <w:rFonts w:ascii="Palatino Linotype" w:hAnsi="Palatino Linotype" w:cs="Arial"/>
          <w:b/>
          <w:sz w:val="24"/>
          <w:szCs w:val="24"/>
          <w:lang w:val="es-ES_tradnl"/>
        </w:rPr>
        <w:t>01475</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 xml:space="preserve">21 y 01480/INFOEM/IP/RR/2021 </w:t>
      </w:r>
      <w:r>
        <w:rPr>
          <w:rFonts w:ascii="Palatino Linotype" w:hAnsi="Palatino Linotype" w:cs="Arial"/>
          <w:sz w:val="24"/>
          <w:szCs w:val="24"/>
          <w:lang w:val="es-ES_tradnl"/>
        </w:rPr>
        <w:t xml:space="preserve">por quedarse sin materia en términos del Considerando </w:t>
      </w:r>
      <w:r>
        <w:rPr>
          <w:rFonts w:ascii="Palatino Linotype" w:hAnsi="Palatino Linotype" w:cs="Arial"/>
          <w:b/>
          <w:sz w:val="24"/>
          <w:szCs w:val="24"/>
          <w:lang w:val="es-ES_tradnl"/>
        </w:rPr>
        <w:t xml:space="preserve">TERCERO </w:t>
      </w:r>
      <w:r>
        <w:rPr>
          <w:rFonts w:ascii="Palatino Linotype" w:hAnsi="Palatino Linotype" w:cs="Arial"/>
          <w:sz w:val="24"/>
          <w:szCs w:val="24"/>
          <w:lang w:val="es-ES_tradnl"/>
        </w:rPr>
        <w:t xml:space="preserve">de la presente resolución. </w:t>
      </w:r>
    </w:p>
    <w:p w14:paraId="5E7EBB5E" w14:textId="77777777" w:rsidR="00B637AF" w:rsidRDefault="00B637AF" w:rsidP="00B637AF">
      <w:pPr>
        <w:spacing w:before="240" w:line="360" w:lineRule="auto"/>
        <w:jc w:val="both"/>
        <w:rPr>
          <w:rFonts w:ascii="Palatino Linotype" w:hAnsi="Palatino Linotype" w:cs="Arial"/>
          <w:sz w:val="24"/>
          <w:szCs w:val="24"/>
          <w:lang w:val="es-ES_tradnl"/>
        </w:rPr>
      </w:pPr>
    </w:p>
    <w:p w14:paraId="3EE6F6E4" w14:textId="77777777" w:rsidR="00B637AF" w:rsidRDefault="00B637AF" w:rsidP="00B637A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3D9A5854" w14:textId="77777777" w:rsidR="00B637AF" w:rsidRDefault="00B637AF" w:rsidP="00B637A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653B5DA3" w14:textId="22CC1283" w:rsidR="00B637AF" w:rsidRDefault="00B637AF" w:rsidP="00B637AF">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sidR="00401F53">
        <w:rPr>
          <w:rFonts w:ascii="Palatino Linotype" w:hAnsi="Palatino Linotype" w:cs="Arial"/>
          <w:sz w:val="24"/>
          <w:szCs w:val="24"/>
          <w:lang w:val="es-ES_tradnl"/>
        </w:rPr>
        <w:t>l</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Pr>
          <w:rFonts w:ascii="Palatino Linotype" w:hAnsi="Palatino Linotype" w:cs="Arial"/>
          <w:sz w:val="24"/>
          <w:szCs w:val="24"/>
          <w:lang w:val="es-ES_tradnl"/>
        </w:rPr>
        <w:t xml:space="preserve"> vía </w:t>
      </w:r>
      <w:r w:rsidRPr="00C4297A">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y hágase de su conocimiento que en caso de que considere que le cause algún perjuicio, </w:t>
      </w:r>
      <w:r w:rsidRPr="00961F29">
        <w:rPr>
          <w:rFonts w:ascii="Palatino Linotype" w:hAnsi="Palatino Linotype" w:cs="Arial"/>
          <w:sz w:val="24"/>
          <w:szCs w:val="24"/>
          <w:lang w:val="es-ES_tradnl"/>
        </w:rPr>
        <w:lastRenderedPageBreak/>
        <w:t>podrá promover el Juicio de Amparo en los términos de las leyes aplicables, de acuerdo a lo estipulado por el artículo 196, de la Ley de Transparencia y Acceso a la Información Pública del Estado de México y Municipios.</w:t>
      </w:r>
    </w:p>
    <w:p w14:paraId="7BE412D4" w14:textId="5F5E0A39" w:rsidR="00B637AF" w:rsidRPr="00B637AF" w:rsidRDefault="00B637AF" w:rsidP="00F16A18">
      <w:pPr>
        <w:tabs>
          <w:tab w:val="left" w:pos="8080"/>
        </w:tabs>
        <w:spacing w:line="360" w:lineRule="auto"/>
        <w:jc w:val="both"/>
        <w:rPr>
          <w:rFonts w:ascii="Palatino Linotype" w:hAnsi="Palatino Linotype" w:cs="Arial"/>
          <w:sz w:val="24"/>
          <w:szCs w:val="24"/>
        </w:rPr>
      </w:pPr>
    </w:p>
    <w:p w14:paraId="157754F2" w14:textId="77777777" w:rsidR="00701431" w:rsidRDefault="00701431" w:rsidP="00701431">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w:t>
      </w:r>
      <w:r>
        <w:rPr>
          <w:rFonts w:ascii="Palatino Linotype" w:hAnsi="Palatino Linotype" w:cs="Arial"/>
          <w:sz w:val="24"/>
          <w:szCs w:val="24"/>
        </w:rPr>
        <w:t>ACORDÓ</w:t>
      </w:r>
      <w:r w:rsidRPr="00C91103">
        <w:rPr>
          <w:rFonts w:ascii="Palatino Linotype" w:hAnsi="Palatino Linotype" w:cs="Arial"/>
          <w:sz w:val="24"/>
          <w:szCs w:val="24"/>
        </w:rPr>
        <w:t xml:space="preser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CONFORMADO POR LOS COMISIONADOS ZULEMA MA</w:t>
      </w:r>
      <w:r>
        <w:rPr>
          <w:rFonts w:ascii="Palatino Linotype" w:hAnsi="Palatino Linotype" w:cs="Arial"/>
          <w:sz w:val="24"/>
          <w:szCs w:val="24"/>
        </w:rPr>
        <w:t>RTÍNEZ SÁNCHEZ, EVA ABAID YAPUR Y</w:t>
      </w:r>
      <w:r w:rsidRPr="00272CE0">
        <w:rPr>
          <w:rFonts w:ascii="Palatino Linotype" w:hAnsi="Palatino Linotype" w:cs="Arial"/>
          <w:sz w:val="24"/>
          <w:szCs w:val="24"/>
        </w:rPr>
        <w:t xml:space="preserve"> JAVIER MARTÍNEZ CRUZ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SÉPTIMA SESIÓN ORDINARIA CELEBRADA EL ONCE DE AGOSTO DE DOS MIL VEINTIUNO, ANTE EL </w:t>
      </w:r>
      <w:r w:rsidRPr="00272CE0">
        <w:rPr>
          <w:rFonts w:ascii="Palatino Linotype" w:hAnsi="Palatino Linotype" w:cs="Arial"/>
          <w:sz w:val="24"/>
          <w:szCs w:val="24"/>
        </w:rPr>
        <w:t>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05DC2247" w14:textId="7AEF7FFF" w:rsidR="004A010D" w:rsidRDefault="00401F53" w:rsidP="004A010D">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510E4A1A" wp14:editId="74ECCCF0">
                <wp:simplePos x="0" y="0"/>
                <wp:positionH relativeFrom="column">
                  <wp:posOffset>-99833</wp:posOffset>
                </wp:positionH>
                <wp:positionV relativeFrom="paragraph">
                  <wp:posOffset>61715</wp:posOffset>
                </wp:positionV>
                <wp:extent cx="6120713" cy="3262184"/>
                <wp:effectExtent l="0" t="0" r="33020" b="33655"/>
                <wp:wrapNone/>
                <wp:docPr id="24" name="Conector recto 24"/>
                <wp:cNvGraphicFramePr/>
                <a:graphic xmlns:a="http://schemas.openxmlformats.org/drawingml/2006/main">
                  <a:graphicData uri="http://schemas.microsoft.com/office/word/2010/wordprocessingShape">
                    <wps:wsp>
                      <wps:cNvCnPr/>
                      <wps:spPr>
                        <a:xfrm>
                          <a:off x="0" y="0"/>
                          <a:ext cx="6120713" cy="3262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58726" id="Conector recto 2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7.85pt,4.85pt" to="474.1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" strokecolor="#5b9bd5 [3204]" strokeweight=".5pt">
                <v:stroke joinstyle="miter"/>
              </v:line>
            </w:pict>
          </mc:Fallback>
        </mc:AlternateContent>
      </w:r>
    </w:p>
    <w:p w14:paraId="691BB683" w14:textId="77777777" w:rsidR="004A010D" w:rsidRDefault="004A010D" w:rsidP="004A010D">
      <w:pPr>
        <w:spacing w:after="0" w:line="360" w:lineRule="auto"/>
        <w:ind w:right="51"/>
        <w:jc w:val="both"/>
        <w:rPr>
          <w:rFonts w:ascii="Palatino Linotype" w:hAnsi="Palatino Linotype" w:cs="Arial"/>
          <w:sz w:val="24"/>
          <w:szCs w:val="24"/>
        </w:rPr>
      </w:pPr>
    </w:p>
    <w:p w14:paraId="6735ACAF" w14:textId="77777777" w:rsidR="004A010D" w:rsidRDefault="004A010D" w:rsidP="004A010D">
      <w:pPr>
        <w:spacing w:after="0" w:line="360" w:lineRule="auto"/>
        <w:ind w:right="51"/>
        <w:jc w:val="both"/>
        <w:rPr>
          <w:rFonts w:ascii="Palatino Linotype" w:hAnsi="Palatino Linotype" w:cs="Arial"/>
          <w:sz w:val="24"/>
          <w:szCs w:val="24"/>
        </w:rPr>
      </w:pPr>
    </w:p>
    <w:p w14:paraId="112EA166" w14:textId="77777777" w:rsidR="004A010D" w:rsidRDefault="004A010D" w:rsidP="004A010D">
      <w:pPr>
        <w:spacing w:after="0" w:line="360" w:lineRule="auto"/>
        <w:ind w:right="51"/>
        <w:jc w:val="both"/>
        <w:rPr>
          <w:rFonts w:ascii="Palatino Linotype" w:hAnsi="Palatino Linotype" w:cs="Arial"/>
          <w:sz w:val="24"/>
          <w:szCs w:val="24"/>
        </w:rPr>
      </w:pPr>
    </w:p>
    <w:p w14:paraId="3FDC34E0" w14:textId="77777777" w:rsidR="004A010D" w:rsidRDefault="004A010D" w:rsidP="004A010D">
      <w:pPr>
        <w:spacing w:after="0" w:line="360" w:lineRule="auto"/>
        <w:ind w:right="51"/>
        <w:jc w:val="both"/>
        <w:rPr>
          <w:rFonts w:ascii="Palatino Linotype" w:hAnsi="Palatino Linotype" w:cs="Arial"/>
          <w:sz w:val="24"/>
          <w:szCs w:val="24"/>
        </w:rPr>
      </w:pPr>
    </w:p>
    <w:p w14:paraId="35BB05B9" w14:textId="77777777" w:rsidR="00401F53" w:rsidRDefault="00401F53" w:rsidP="004A010D">
      <w:pPr>
        <w:spacing w:after="0" w:line="360" w:lineRule="auto"/>
        <w:ind w:right="51"/>
        <w:jc w:val="both"/>
        <w:rPr>
          <w:rFonts w:ascii="Palatino Linotype" w:hAnsi="Palatino Linotype" w:cs="Arial"/>
          <w:sz w:val="24"/>
          <w:szCs w:val="24"/>
        </w:rPr>
      </w:pPr>
    </w:p>
    <w:p w14:paraId="7DE5452C" w14:textId="77777777" w:rsidR="004A010D" w:rsidRDefault="004A010D" w:rsidP="004A010D">
      <w:pPr>
        <w:spacing w:after="0" w:line="360" w:lineRule="auto"/>
        <w:ind w:right="51"/>
        <w:jc w:val="both"/>
        <w:rPr>
          <w:rFonts w:ascii="Palatino Linotype" w:hAnsi="Palatino Linotype" w:cs="Arial"/>
          <w:sz w:val="24"/>
          <w:szCs w:val="24"/>
        </w:rPr>
      </w:pPr>
    </w:p>
    <w:p w14:paraId="2C14F2CC" w14:textId="77777777" w:rsidR="004A010D" w:rsidRDefault="004A010D" w:rsidP="004A010D">
      <w:pPr>
        <w:spacing w:after="0" w:line="360" w:lineRule="auto"/>
        <w:ind w:right="51"/>
        <w:jc w:val="both"/>
        <w:rPr>
          <w:rFonts w:ascii="Palatino Linotype" w:hAnsi="Palatino Linotype" w:cs="Arial"/>
          <w:sz w:val="24"/>
          <w:szCs w:val="24"/>
        </w:rPr>
      </w:pPr>
    </w:p>
    <w:p w14:paraId="3AB34BAF" w14:textId="77777777" w:rsidR="004A010D" w:rsidRDefault="004A010D" w:rsidP="004A010D">
      <w:pPr>
        <w:spacing w:after="0" w:line="360" w:lineRule="auto"/>
        <w:ind w:right="51"/>
        <w:jc w:val="both"/>
        <w:rPr>
          <w:rFonts w:ascii="Palatino Linotype" w:hAnsi="Palatino Linotype" w:cs="Arial"/>
          <w:sz w:val="24"/>
          <w:szCs w:val="24"/>
        </w:rPr>
      </w:pPr>
    </w:p>
    <w:p w14:paraId="0B6B4EAC" w14:textId="77777777" w:rsidR="004A010D" w:rsidRDefault="004A010D" w:rsidP="004A010D">
      <w:pPr>
        <w:spacing w:after="0" w:line="360" w:lineRule="auto"/>
        <w:ind w:right="51"/>
        <w:jc w:val="both"/>
        <w:rPr>
          <w:rFonts w:ascii="Palatino Linotype" w:hAnsi="Palatino Linotype" w:cs="Arial"/>
          <w:sz w:val="20"/>
          <w:szCs w:val="20"/>
        </w:rPr>
      </w:pPr>
      <w:r w:rsidRPr="00FF723A">
        <w:rPr>
          <w:rFonts w:ascii="Palatino Linotype" w:hAnsi="Palatino Linotype" w:cs="Arial"/>
          <w:sz w:val="20"/>
          <w:szCs w:val="20"/>
        </w:rPr>
        <w:t>OSAM/JCMA</w:t>
      </w:r>
    </w:p>
    <w:p w14:paraId="5F9B93FB" w14:textId="77777777" w:rsidR="004A010D" w:rsidRDefault="004A010D" w:rsidP="004A010D">
      <w:pPr>
        <w:spacing w:after="0" w:line="360" w:lineRule="auto"/>
        <w:ind w:right="51"/>
        <w:jc w:val="both"/>
        <w:rPr>
          <w:rFonts w:ascii="Palatino Linotype" w:hAnsi="Palatino Linotype" w:cs="Arial"/>
          <w:sz w:val="20"/>
          <w:szCs w:val="20"/>
        </w:rPr>
      </w:pPr>
    </w:p>
    <w:p w14:paraId="49130BBA" w14:textId="77777777" w:rsidR="00F16A18" w:rsidRDefault="00F16A18" w:rsidP="00F16A18">
      <w:pPr>
        <w:tabs>
          <w:tab w:val="left" w:pos="8080"/>
        </w:tabs>
        <w:spacing w:line="360" w:lineRule="auto"/>
        <w:jc w:val="both"/>
        <w:rPr>
          <w:rFonts w:ascii="Palatino Linotype" w:hAnsi="Palatino Linotype" w:cs="Arial"/>
          <w:b/>
          <w:sz w:val="24"/>
          <w:szCs w:val="24"/>
        </w:rPr>
      </w:pPr>
    </w:p>
    <w:p w14:paraId="4D1F67CE" w14:textId="77777777" w:rsidR="00F16A18" w:rsidRPr="004B5DA6" w:rsidRDefault="00F16A18" w:rsidP="005C123F">
      <w:pPr>
        <w:autoSpaceDE w:val="0"/>
        <w:autoSpaceDN w:val="0"/>
        <w:adjustRightInd w:val="0"/>
        <w:spacing w:line="360" w:lineRule="auto"/>
        <w:jc w:val="both"/>
        <w:rPr>
          <w:rFonts w:ascii="Palatino Linotype" w:hAnsi="Palatino Linotype" w:cs="Arial"/>
          <w:sz w:val="24"/>
          <w:szCs w:val="24"/>
        </w:rPr>
      </w:pPr>
    </w:p>
    <w:p w14:paraId="014F0ECC" w14:textId="77777777" w:rsidR="00C1033F" w:rsidRDefault="00C1033F" w:rsidP="005C123F">
      <w:pPr>
        <w:autoSpaceDE w:val="0"/>
        <w:autoSpaceDN w:val="0"/>
        <w:adjustRightInd w:val="0"/>
        <w:spacing w:line="360" w:lineRule="auto"/>
        <w:jc w:val="both"/>
        <w:rPr>
          <w:rFonts w:ascii="Palatino Linotype" w:hAnsi="Palatino Linotype" w:cs="Arial"/>
          <w:sz w:val="24"/>
          <w:szCs w:val="24"/>
        </w:rPr>
      </w:pPr>
    </w:p>
    <w:p w14:paraId="50F746D4" w14:textId="77777777" w:rsidR="00C1033F" w:rsidRDefault="00C1033F" w:rsidP="005C123F">
      <w:pPr>
        <w:autoSpaceDE w:val="0"/>
        <w:autoSpaceDN w:val="0"/>
        <w:adjustRightInd w:val="0"/>
        <w:spacing w:line="360" w:lineRule="auto"/>
        <w:jc w:val="both"/>
        <w:rPr>
          <w:rFonts w:ascii="Palatino Linotype" w:hAnsi="Palatino Linotype" w:cs="Arial"/>
          <w:sz w:val="24"/>
          <w:szCs w:val="24"/>
        </w:rPr>
      </w:pPr>
    </w:p>
    <w:p w14:paraId="39651EFD" w14:textId="77777777" w:rsidR="00C1033F" w:rsidRDefault="00C1033F" w:rsidP="005C123F">
      <w:pPr>
        <w:autoSpaceDE w:val="0"/>
        <w:autoSpaceDN w:val="0"/>
        <w:adjustRightInd w:val="0"/>
        <w:spacing w:line="360" w:lineRule="auto"/>
        <w:jc w:val="both"/>
        <w:rPr>
          <w:rFonts w:ascii="Palatino Linotype" w:hAnsi="Palatino Linotype" w:cs="Arial"/>
          <w:sz w:val="24"/>
          <w:szCs w:val="24"/>
        </w:rPr>
      </w:pPr>
    </w:p>
    <w:sectPr w:rsidR="00C1033F" w:rsidSect="00FB4AAD">
      <w:headerReference w:type="even" r:id="rId13"/>
      <w:headerReference w:type="default" r:id="rId14"/>
      <w:footerReference w:type="even"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E28DA" w14:textId="77777777" w:rsidR="00081ECA" w:rsidRDefault="00081ECA" w:rsidP="006168E4">
      <w:pPr>
        <w:spacing w:after="0" w:line="240" w:lineRule="auto"/>
      </w:pPr>
      <w:r>
        <w:separator/>
      </w:r>
    </w:p>
  </w:endnote>
  <w:endnote w:type="continuationSeparator" w:id="0">
    <w:p w14:paraId="55B45D1A" w14:textId="77777777" w:rsidR="00081ECA" w:rsidRDefault="00081EC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A772" w14:textId="77777777" w:rsidR="00055263" w:rsidRDefault="000552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3F5E22" w:rsidRPr="000B69FA" w:rsidRDefault="003F5E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526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5263">
      <w:rPr>
        <w:rFonts w:ascii="Palatino Linotype" w:hAnsi="Palatino Linotype"/>
        <w:bCs/>
        <w:noProof/>
        <w:sz w:val="20"/>
      </w:rPr>
      <w:t>27</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134835C0" w:rsidR="003F5E22" w:rsidRPr="000B69FA" w:rsidRDefault="003F5E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52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526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8AAE" w14:textId="77777777" w:rsidR="00081ECA" w:rsidRDefault="00081ECA" w:rsidP="006168E4">
      <w:pPr>
        <w:spacing w:after="0" w:line="240" w:lineRule="auto"/>
      </w:pPr>
      <w:r>
        <w:separator/>
      </w:r>
    </w:p>
  </w:footnote>
  <w:footnote w:type="continuationSeparator" w:id="0">
    <w:p w14:paraId="371A0C26" w14:textId="77777777" w:rsidR="00081ECA" w:rsidRDefault="00081ECA" w:rsidP="006168E4">
      <w:pPr>
        <w:spacing w:after="0" w:line="240" w:lineRule="auto"/>
      </w:pPr>
      <w:r>
        <w:continuationSeparator/>
      </w:r>
    </w:p>
  </w:footnote>
  <w:footnote w:id="1">
    <w:p w14:paraId="4929C49B" w14:textId="77777777" w:rsidR="0030202A" w:rsidRPr="00911081" w:rsidRDefault="0030202A" w:rsidP="0030202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2685170" w14:textId="77777777" w:rsidR="0030202A" w:rsidRPr="00911081" w:rsidRDefault="0030202A" w:rsidP="003020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BB67AA6" w14:textId="4143F793" w:rsidR="003F5E22" w:rsidRDefault="003F5E22">
      <w:pPr>
        <w:pStyle w:val="Textonotapie"/>
      </w:pPr>
      <w:r>
        <w:rPr>
          <w:rStyle w:val="Refdenotaalpie"/>
        </w:rPr>
        <w:footnoteRef/>
      </w:r>
      <w:r>
        <w:t xml:space="preserve"> </w:t>
      </w:r>
      <w:hyperlink r:id="rId3" w:history="1">
        <w:r w:rsidRPr="00810CCC">
          <w:rPr>
            <w:rStyle w:val="Hipervnculo"/>
          </w:rPr>
          <w:t>https://www.ipomex.org.mx/recursos/ipo/files_ipo3/2019/42987/5/335d2f18d003b59a162b2f3898f2a1c0.pdf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5172" w14:textId="55BD7507" w:rsidR="00055263" w:rsidRDefault="00055263">
    <w:pPr>
      <w:pStyle w:val="Encabezado"/>
    </w:pPr>
    <w:r>
      <w:rPr>
        <w:noProof/>
        <w:lang w:val="es-MX" w:eastAsia="es-MX"/>
      </w:rPr>
      <w:pict w14:anchorId="603F6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92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7B7F2B7F" w:rsidR="003F5E22" w:rsidRDefault="00055263">
    <w:pPr>
      <w:pStyle w:val="Encabezado"/>
    </w:pPr>
    <w:r>
      <w:rPr>
        <w:noProof/>
        <w:lang w:val="es-MX" w:eastAsia="es-MX"/>
      </w:rPr>
      <w:pict w14:anchorId="58B48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92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F5E22" w14:paraId="46A8AAF9" w14:textId="77777777" w:rsidTr="00FB4AAD">
      <w:trPr>
        <w:trHeight w:val="227"/>
      </w:trPr>
      <w:tc>
        <w:tcPr>
          <w:tcW w:w="5529" w:type="dxa"/>
          <w:hideMark/>
        </w:tcPr>
        <w:p w14:paraId="26B5EE34" w14:textId="77777777" w:rsidR="003F5E22" w:rsidRDefault="003F5E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983EE06" w:rsidR="003F5E22" w:rsidRPr="00B4142F" w:rsidRDefault="003F5E2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01475/INFOEM/IP/RR/2021</w:t>
          </w:r>
          <w:r w:rsidR="004A010D">
            <w:rPr>
              <w:rFonts w:ascii="Palatino Linotype" w:hAnsi="Palatino Linotype" w:cs="Arial"/>
              <w:bCs/>
              <w:sz w:val="24"/>
              <w:lang w:eastAsia="es-MX"/>
            </w:rPr>
            <w:t xml:space="preserve"> y acumulado</w:t>
          </w:r>
        </w:p>
      </w:tc>
    </w:tr>
    <w:tr w:rsidR="003F5E22" w14:paraId="0E72512B" w14:textId="77777777" w:rsidTr="00FB4AAD">
      <w:trPr>
        <w:trHeight w:val="242"/>
      </w:trPr>
      <w:tc>
        <w:tcPr>
          <w:tcW w:w="5529" w:type="dxa"/>
          <w:hideMark/>
        </w:tcPr>
        <w:p w14:paraId="4FB3E0E8" w14:textId="77777777" w:rsidR="003F5E22" w:rsidRDefault="003F5E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9046A85" w:rsidR="003F5E22" w:rsidRPr="00F06FED" w:rsidRDefault="003F5E22" w:rsidP="00CE5A47">
          <w:pPr>
            <w:spacing w:after="120" w:line="256" w:lineRule="auto"/>
            <w:ind w:left="639" w:right="214"/>
            <w:jc w:val="both"/>
            <w:rPr>
              <w:rFonts w:ascii="Palatino Linotype" w:hAnsi="Palatino Linotype" w:cs="Arial"/>
            </w:rPr>
          </w:pPr>
          <w:r>
            <w:rPr>
              <w:rFonts w:ascii="Palatino Linotype" w:hAnsi="Palatino Linotype" w:cs="Arial"/>
              <w:szCs w:val="20"/>
            </w:rPr>
            <w:t>Ayuntamiento de Tenango del Valle</w:t>
          </w:r>
        </w:p>
      </w:tc>
    </w:tr>
    <w:tr w:rsidR="003F5E22" w14:paraId="3365CD96" w14:textId="77777777" w:rsidTr="00FB4AAD">
      <w:trPr>
        <w:trHeight w:val="342"/>
      </w:trPr>
      <w:tc>
        <w:tcPr>
          <w:tcW w:w="5529" w:type="dxa"/>
          <w:hideMark/>
        </w:tcPr>
        <w:p w14:paraId="52A09A43" w14:textId="77777777" w:rsidR="003F5E22" w:rsidRDefault="003F5E2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3F5E22" w:rsidRDefault="003F5E2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3F5E22" w:rsidRDefault="003F5E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F5E22" w14:paraId="02D9F2E3" w14:textId="77777777" w:rsidTr="00FB4AAD">
      <w:trPr>
        <w:trHeight w:val="227"/>
      </w:trPr>
      <w:tc>
        <w:tcPr>
          <w:tcW w:w="5529" w:type="dxa"/>
          <w:hideMark/>
        </w:tcPr>
        <w:p w14:paraId="3EA02FD0" w14:textId="5494864D" w:rsidR="003F5E22" w:rsidRDefault="003F5E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842A731" w:rsidR="003F5E22" w:rsidRPr="00B4142F" w:rsidRDefault="003F5E2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01475/INFOEM/IP/RR/2021</w:t>
          </w:r>
          <w:r w:rsidR="004A010D">
            <w:rPr>
              <w:rFonts w:ascii="Palatino Linotype" w:hAnsi="Palatino Linotype" w:cs="Arial"/>
              <w:bCs/>
              <w:sz w:val="24"/>
              <w:lang w:eastAsia="es-MX"/>
            </w:rPr>
            <w:t xml:space="preserve"> </w:t>
          </w:r>
          <w:r w:rsidR="00B637AF">
            <w:rPr>
              <w:rFonts w:ascii="Palatino Linotype" w:hAnsi="Palatino Linotype" w:cs="Arial"/>
              <w:bCs/>
              <w:sz w:val="24"/>
              <w:lang w:eastAsia="es-MX"/>
            </w:rPr>
            <w:t>y acumulado</w:t>
          </w:r>
        </w:p>
      </w:tc>
    </w:tr>
    <w:tr w:rsidR="003F5E22" w14:paraId="5AC92493" w14:textId="77777777" w:rsidTr="00FB4AAD">
      <w:trPr>
        <w:trHeight w:val="196"/>
      </w:trPr>
      <w:tc>
        <w:tcPr>
          <w:tcW w:w="5529" w:type="dxa"/>
          <w:hideMark/>
        </w:tcPr>
        <w:p w14:paraId="7E479B7E" w14:textId="77777777" w:rsidR="003F5E22" w:rsidRDefault="003F5E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CD06C45" w:rsidR="003F5E22" w:rsidRPr="00F06FED" w:rsidRDefault="00735AD3"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3F5E22" w14:paraId="48DDE1B1" w14:textId="77777777" w:rsidTr="00FB4AAD">
      <w:trPr>
        <w:trHeight w:val="242"/>
      </w:trPr>
      <w:tc>
        <w:tcPr>
          <w:tcW w:w="5529" w:type="dxa"/>
          <w:hideMark/>
        </w:tcPr>
        <w:p w14:paraId="718D1409" w14:textId="77777777" w:rsidR="003F5E22" w:rsidRDefault="003F5E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6F5937E" w:rsidR="003F5E22" w:rsidRDefault="003F5E22" w:rsidP="00CE5A4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Tenango del Valle</w:t>
          </w:r>
        </w:p>
      </w:tc>
    </w:tr>
    <w:tr w:rsidR="003F5E22" w14:paraId="2E924228" w14:textId="77777777" w:rsidTr="00FB4AAD">
      <w:trPr>
        <w:trHeight w:val="342"/>
      </w:trPr>
      <w:tc>
        <w:tcPr>
          <w:tcW w:w="5529" w:type="dxa"/>
          <w:hideMark/>
        </w:tcPr>
        <w:p w14:paraId="03281906" w14:textId="77777777" w:rsidR="003F5E22" w:rsidRDefault="003F5E2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3F5E22" w:rsidRDefault="003F5E2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66ABA5CA" w:rsidR="003F5E22" w:rsidRDefault="00055263">
    <w:pPr>
      <w:pStyle w:val="Encabezado"/>
    </w:pPr>
    <w:r>
      <w:rPr>
        <w:noProof/>
        <w:lang w:val="es-MX" w:eastAsia="es-MX"/>
      </w:rPr>
      <w:pict w14:anchorId="62043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92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C63"/>
    <w:multiLevelType w:val="hybridMultilevel"/>
    <w:tmpl w:val="27AAF042"/>
    <w:lvl w:ilvl="0" w:tplc="8E0CD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B27B37"/>
    <w:multiLevelType w:val="hybridMultilevel"/>
    <w:tmpl w:val="239A1740"/>
    <w:lvl w:ilvl="0" w:tplc="1974B9E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84772B"/>
    <w:multiLevelType w:val="hybridMultilevel"/>
    <w:tmpl w:val="A56A4920"/>
    <w:lvl w:ilvl="0" w:tplc="10D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A16B11"/>
    <w:multiLevelType w:val="hybridMultilevel"/>
    <w:tmpl w:val="7EA8887A"/>
    <w:lvl w:ilvl="0" w:tplc="6D4EAB1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0B634A"/>
    <w:multiLevelType w:val="hybridMultilevel"/>
    <w:tmpl w:val="68FE68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DE69DA"/>
    <w:multiLevelType w:val="hybridMultilevel"/>
    <w:tmpl w:val="26FE4388"/>
    <w:lvl w:ilvl="0" w:tplc="FE06B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8CA41A6"/>
    <w:multiLevelType w:val="hybridMultilevel"/>
    <w:tmpl w:val="3BEEA1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3C230C"/>
    <w:multiLevelType w:val="hybridMultilevel"/>
    <w:tmpl w:val="8C9A8F2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9">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4"/>
  </w:num>
  <w:num w:numId="3">
    <w:abstractNumId w:val="2"/>
  </w:num>
  <w:num w:numId="4">
    <w:abstractNumId w:val="11"/>
  </w:num>
  <w:num w:numId="5">
    <w:abstractNumId w:val="33"/>
  </w:num>
  <w:num w:numId="6">
    <w:abstractNumId w:val="7"/>
  </w:num>
  <w:num w:numId="7">
    <w:abstractNumId w:val="31"/>
  </w:num>
  <w:num w:numId="8">
    <w:abstractNumId w:val="20"/>
  </w:num>
  <w:num w:numId="9">
    <w:abstractNumId w:val="1"/>
  </w:num>
  <w:num w:numId="10">
    <w:abstractNumId w:val="27"/>
  </w:num>
  <w:num w:numId="11">
    <w:abstractNumId w:val="28"/>
  </w:num>
  <w:num w:numId="12">
    <w:abstractNumId w:val="38"/>
  </w:num>
  <w:num w:numId="13">
    <w:abstractNumId w:val="18"/>
  </w:num>
  <w:num w:numId="14">
    <w:abstractNumId w:val="30"/>
  </w:num>
  <w:num w:numId="15">
    <w:abstractNumId w:val="9"/>
  </w:num>
  <w:num w:numId="16">
    <w:abstractNumId w:val="35"/>
  </w:num>
  <w:num w:numId="17">
    <w:abstractNumId w:val="37"/>
  </w:num>
  <w:num w:numId="18">
    <w:abstractNumId w:val="5"/>
  </w:num>
  <w:num w:numId="19">
    <w:abstractNumId w:val="36"/>
  </w:num>
  <w:num w:numId="20">
    <w:abstractNumId w:val="29"/>
  </w:num>
  <w:num w:numId="21">
    <w:abstractNumId w:val="14"/>
  </w:num>
  <w:num w:numId="22">
    <w:abstractNumId w:val="6"/>
  </w:num>
  <w:num w:numId="23">
    <w:abstractNumId w:val="13"/>
  </w:num>
  <w:num w:numId="24">
    <w:abstractNumId w:val="22"/>
  </w:num>
  <w:num w:numId="25">
    <w:abstractNumId w:val="24"/>
  </w:num>
  <w:num w:numId="26">
    <w:abstractNumId w:val="16"/>
  </w:num>
  <w:num w:numId="27">
    <w:abstractNumId w:val="17"/>
  </w:num>
  <w:num w:numId="28">
    <w:abstractNumId w:val="19"/>
  </w:num>
  <w:num w:numId="29">
    <w:abstractNumId w:val="12"/>
  </w:num>
  <w:num w:numId="30">
    <w:abstractNumId w:val="25"/>
  </w:num>
  <w:num w:numId="31">
    <w:abstractNumId w:val="26"/>
  </w:num>
  <w:num w:numId="32">
    <w:abstractNumId w:val="39"/>
  </w:num>
  <w:num w:numId="33">
    <w:abstractNumId w:val="0"/>
  </w:num>
  <w:num w:numId="34">
    <w:abstractNumId w:val="8"/>
  </w:num>
  <w:num w:numId="35">
    <w:abstractNumId w:val="21"/>
  </w:num>
  <w:num w:numId="36">
    <w:abstractNumId w:val="32"/>
  </w:num>
  <w:num w:numId="37">
    <w:abstractNumId w:val="15"/>
  </w:num>
  <w:num w:numId="38">
    <w:abstractNumId w:val="23"/>
  </w:num>
  <w:num w:numId="39">
    <w:abstractNumId w:val="1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306A7"/>
    <w:rsid w:val="00031605"/>
    <w:rsid w:val="00045379"/>
    <w:rsid w:val="00045B3C"/>
    <w:rsid w:val="00045F40"/>
    <w:rsid w:val="0004682D"/>
    <w:rsid w:val="00055224"/>
    <w:rsid w:val="00055263"/>
    <w:rsid w:val="00061821"/>
    <w:rsid w:val="000623F9"/>
    <w:rsid w:val="00063A10"/>
    <w:rsid w:val="000662F8"/>
    <w:rsid w:val="00066B01"/>
    <w:rsid w:val="00071571"/>
    <w:rsid w:val="00073E78"/>
    <w:rsid w:val="00081ECA"/>
    <w:rsid w:val="00090745"/>
    <w:rsid w:val="00091552"/>
    <w:rsid w:val="00091C3A"/>
    <w:rsid w:val="000A03E0"/>
    <w:rsid w:val="000A04D9"/>
    <w:rsid w:val="000A3486"/>
    <w:rsid w:val="000A79DA"/>
    <w:rsid w:val="000B4B51"/>
    <w:rsid w:val="000B6D7D"/>
    <w:rsid w:val="000B7158"/>
    <w:rsid w:val="000C06C3"/>
    <w:rsid w:val="000C0F57"/>
    <w:rsid w:val="000C51A0"/>
    <w:rsid w:val="000C5B8B"/>
    <w:rsid w:val="000D1B55"/>
    <w:rsid w:val="000D3C75"/>
    <w:rsid w:val="000E2252"/>
    <w:rsid w:val="000E365E"/>
    <w:rsid w:val="000E686B"/>
    <w:rsid w:val="00111DCD"/>
    <w:rsid w:val="00114CF9"/>
    <w:rsid w:val="00121ED7"/>
    <w:rsid w:val="00124855"/>
    <w:rsid w:val="001254F5"/>
    <w:rsid w:val="00136FAD"/>
    <w:rsid w:val="00146F0A"/>
    <w:rsid w:val="00152C2B"/>
    <w:rsid w:val="00161D54"/>
    <w:rsid w:val="00162A4D"/>
    <w:rsid w:val="00172C77"/>
    <w:rsid w:val="00172CEE"/>
    <w:rsid w:val="00175897"/>
    <w:rsid w:val="00180B9F"/>
    <w:rsid w:val="00181CC5"/>
    <w:rsid w:val="00193784"/>
    <w:rsid w:val="0019396C"/>
    <w:rsid w:val="001A02EC"/>
    <w:rsid w:val="001A1FF5"/>
    <w:rsid w:val="001A318E"/>
    <w:rsid w:val="001A577E"/>
    <w:rsid w:val="001A7C9B"/>
    <w:rsid w:val="001B05B9"/>
    <w:rsid w:val="001B7B88"/>
    <w:rsid w:val="001C1363"/>
    <w:rsid w:val="001C7319"/>
    <w:rsid w:val="001C7D87"/>
    <w:rsid w:val="001D3DE9"/>
    <w:rsid w:val="001D3E87"/>
    <w:rsid w:val="001F3F3C"/>
    <w:rsid w:val="0021501E"/>
    <w:rsid w:val="00215A83"/>
    <w:rsid w:val="00216ABF"/>
    <w:rsid w:val="00217852"/>
    <w:rsid w:val="002205C0"/>
    <w:rsid w:val="0023373D"/>
    <w:rsid w:val="0023423C"/>
    <w:rsid w:val="00246807"/>
    <w:rsid w:val="00250470"/>
    <w:rsid w:val="00252985"/>
    <w:rsid w:val="00255E30"/>
    <w:rsid w:val="002577FE"/>
    <w:rsid w:val="002674C9"/>
    <w:rsid w:val="00273D0E"/>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2548"/>
    <w:rsid w:val="002F37BE"/>
    <w:rsid w:val="00300D0B"/>
    <w:rsid w:val="0030202A"/>
    <w:rsid w:val="00306096"/>
    <w:rsid w:val="00306848"/>
    <w:rsid w:val="0031645D"/>
    <w:rsid w:val="00320A67"/>
    <w:rsid w:val="003255A5"/>
    <w:rsid w:val="003272FB"/>
    <w:rsid w:val="00330F3C"/>
    <w:rsid w:val="00341D80"/>
    <w:rsid w:val="003507D3"/>
    <w:rsid w:val="00357457"/>
    <w:rsid w:val="00361B9C"/>
    <w:rsid w:val="00375BBA"/>
    <w:rsid w:val="00376CEC"/>
    <w:rsid w:val="00380758"/>
    <w:rsid w:val="003812E0"/>
    <w:rsid w:val="00394A1E"/>
    <w:rsid w:val="00397C0C"/>
    <w:rsid w:val="003A61F9"/>
    <w:rsid w:val="003B1E88"/>
    <w:rsid w:val="003C4F65"/>
    <w:rsid w:val="003D78A3"/>
    <w:rsid w:val="003E16E1"/>
    <w:rsid w:val="003F5E22"/>
    <w:rsid w:val="004012CF"/>
    <w:rsid w:val="00401F53"/>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553CD"/>
    <w:rsid w:val="00462881"/>
    <w:rsid w:val="004639CF"/>
    <w:rsid w:val="00475F48"/>
    <w:rsid w:val="00477CC2"/>
    <w:rsid w:val="0048180A"/>
    <w:rsid w:val="00481C7A"/>
    <w:rsid w:val="004906C8"/>
    <w:rsid w:val="004967E2"/>
    <w:rsid w:val="004A010D"/>
    <w:rsid w:val="004A290F"/>
    <w:rsid w:val="004A5FFD"/>
    <w:rsid w:val="004A7CE2"/>
    <w:rsid w:val="004B15D1"/>
    <w:rsid w:val="004B5DA6"/>
    <w:rsid w:val="004D08EB"/>
    <w:rsid w:val="004D2C8F"/>
    <w:rsid w:val="004E1318"/>
    <w:rsid w:val="004E2371"/>
    <w:rsid w:val="004E6BE9"/>
    <w:rsid w:val="004F4E2B"/>
    <w:rsid w:val="00503655"/>
    <w:rsid w:val="005037B3"/>
    <w:rsid w:val="00506846"/>
    <w:rsid w:val="00515090"/>
    <w:rsid w:val="005211D9"/>
    <w:rsid w:val="00521E57"/>
    <w:rsid w:val="005305EA"/>
    <w:rsid w:val="00531170"/>
    <w:rsid w:val="005371E7"/>
    <w:rsid w:val="00540538"/>
    <w:rsid w:val="005520FE"/>
    <w:rsid w:val="00556513"/>
    <w:rsid w:val="005575CB"/>
    <w:rsid w:val="00562653"/>
    <w:rsid w:val="00567998"/>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605"/>
    <w:rsid w:val="005C6982"/>
    <w:rsid w:val="005D15A3"/>
    <w:rsid w:val="005D2B59"/>
    <w:rsid w:val="005D362F"/>
    <w:rsid w:val="005D370F"/>
    <w:rsid w:val="005E4D7C"/>
    <w:rsid w:val="005F048E"/>
    <w:rsid w:val="005F57F0"/>
    <w:rsid w:val="0061042F"/>
    <w:rsid w:val="006114BA"/>
    <w:rsid w:val="006168E4"/>
    <w:rsid w:val="00633DE8"/>
    <w:rsid w:val="006369B4"/>
    <w:rsid w:val="00637512"/>
    <w:rsid w:val="00640EE4"/>
    <w:rsid w:val="006466F5"/>
    <w:rsid w:val="00661753"/>
    <w:rsid w:val="006848B7"/>
    <w:rsid w:val="00697FF5"/>
    <w:rsid w:val="006A2BEC"/>
    <w:rsid w:val="006B1953"/>
    <w:rsid w:val="006B1BF1"/>
    <w:rsid w:val="006B26E3"/>
    <w:rsid w:val="006B34A6"/>
    <w:rsid w:val="006B7444"/>
    <w:rsid w:val="006C698B"/>
    <w:rsid w:val="006D23FC"/>
    <w:rsid w:val="006F3C14"/>
    <w:rsid w:val="00701033"/>
    <w:rsid w:val="00701431"/>
    <w:rsid w:val="00701B61"/>
    <w:rsid w:val="007164CD"/>
    <w:rsid w:val="00717E41"/>
    <w:rsid w:val="0072689F"/>
    <w:rsid w:val="00735AD3"/>
    <w:rsid w:val="00742EAF"/>
    <w:rsid w:val="00744EEF"/>
    <w:rsid w:val="007456B7"/>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4BA"/>
    <w:rsid w:val="00802C56"/>
    <w:rsid w:val="00811205"/>
    <w:rsid w:val="00812C48"/>
    <w:rsid w:val="008146F9"/>
    <w:rsid w:val="00822215"/>
    <w:rsid w:val="00824DCD"/>
    <w:rsid w:val="00833011"/>
    <w:rsid w:val="00843314"/>
    <w:rsid w:val="00844569"/>
    <w:rsid w:val="00847D23"/>
    <w:rsid w:val="00853BED"/>
    <w:rsid w:val="008545FE"/>
    <w:rsid w:val="00863327"/>
    <w:rsid w:val="00870F44"/>
    <w:rsid w:val="00884054"/>
    <w:rsid w:val="00895089"/>
    <w:rsid w:val="008951ED"/>
    <w:rsid w:val="008A68CA"/>
    <w:rsid w:val="008A722B"/>
    <w:rsid w:val="008A75BE"/>
    <w:rsid w:val="008B0679"/>
    <w:rsid w:val="008B42B1"/>
    <w:rsid w:val="008C32A8"/>
    <w:rsid w:val="008C55A3"/>
    <w:rsid w:val="008C5A03"/>
    <w:rsid w:val="008D6D04"/>
    <w:rsid w:val="008E3791"/>
    <w:rsid w:val="008E6375"/>
    <w:rsid w:val="008F4C65"/>
    <w:rsid w:val="00905422"/>
    <w:rsid w:val="00913133"/>
    <w:rsid w:val="0091569E"/>
    <w:rsid w:val="00921DB9"/>
    <w:rsid w:val="0092403D"/>
    <w:rsid w:val="00935D2F"/>
    <w:rsid w:val="009402DB"/>
    <w:rsid w:val="009449B8"/>
    <w:rsid w:val="00944DC9"/>
    <w:rsid w:val="00945479"/>
    <w:rsid w:val="00946380"/>
    <w:rsid w:val="009464B0"/>
    <w:rsid w:val="00950019"/>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C7074"/>
    <w:rsid w:val="009D1EE9"/>
    <w:rsid w:val="009E1411"/>
    <w:rsid w:val="009E52F2"/>
    <w:rsid w:val="009F0515"/>
    <w:rsid w:val="009F3C1F"/>
    <w:rsid w:val="009F614E"/>
    <w:rsid w:val="009F762B"/>
    <w:rsid w:val="00A02047"/>
    <w:rsid w:val="00A036BE"/>
    <w:rsid w:val="00A12205"/>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C7857"/>
    <w:rsid w:val="00AD15A7"/>
    <w:rsid w:val="00AE008F"/>
    <w:rsid w:val="00AF55AC"/>
    <w:rsid w:val="00B07D6D"/>
    <w:rsid w:val="00B1003A"/>
    <w:rsid w:val="00B11E08"/>
    <w:rsid w:val="00B26C37"/>
    <w:rsid w:val="00B30166"/>
    <w:rsid w:val="00B32CD3"/>
    <w:rsid w:val="00B3467F"/>
    <w:rsid w:val="00B35A93"/>
    <w:rsid w:val="00B3635B"/>
    <w:rsid w:val="00B3672D"/>
    <w:rsid w:val="00B36D2B"/>
    <w:rsid w:val="00B4745C"/>
    <w:rsid w:val="00B52E13"/>
    <w:rsid w:val="00B610E1"/>
    <w:rsid w:val="00B637AF"/>
    <w:rsid w:val="00B7258D"/>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E7C9B"/>
    <w:rsid w:val="00BF1ECA"/>
    <w:rsid w:val="00C03F20"/>
    <w:rsid w:val="00C1033F"/>
    <w:rsid w:val="00C25084"/>
    <w:rsid w:val="00C30A4F"/>
    <w:rsid w:val="00C41665"/>
    <w:rsid w:val="00C429E1"/>
    <w:rsid w:val="00C70B66"/>
    <w:rsid w:val="00C71CD1"/>
    <w:rsid w:val="00C724F6"/>
    <w:rsid w:val="00C73143"/>
    <w:rsid w:val="00C77685"/>
    <w:rsid w:val="00C77815"/>
    <w:rsid w:val="00C80100"/>
    <w:rsid w:val="00C85378"/>
    <w:rsid w:val="00C9297C"/>
    <w:rsid w:val="00CA0701"/>
    <w:rsid w:val="00CA6FDA"/>
    <w:rsid w:val="00CB3B6F"/>
    <w:rsid w:val="00CC0C5F"/>
    <w:rsid w:val="00CC2F3D"/>
    <w:rsid w:val="00CC5FF3"/>
    <w:rsid w:val="00CD422C"/>
    <w:rsid w:val="00CE2ADF"/>
    <w:rsid w:val="00CE3713"/>
    <w:rsid w:val="00CE5A47"/>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2408"/>
    <w:rsid w:val="00D8619F"/>
    <w:rsid w:val="00D86764"/>
    <w:rsid w:val="00D924C9"/>
    <w:rsid w:val="00DB5C0A"/>
    <w:rsid w:val="00DB5E40"/>
    <w:rsid w:val="00DC0E09"/>
    <w:rsid w:val="00DD13E2"/>
    <w:rsid w:val="00DE3B70"/>
    <w:rsid w:val="00DF003C"/>
    <w:rsid w:val="00DF4501"/>
    <w:rsid w:val="00DF723C"/>
    <w:rsid w:val="00DF783E"/>
    <w:rsid w:val="00DF78AE"/>
    <w:rsid w:val="00E014BF"/>
    <w:rsid w:val="00E11E2E"/>
    <w:rsid w:val="00E371EC"/>
    <w:rsid w:val="00E6063A"/>
    <w:rsid w:val="00E62A59"/>
    <w:rsid w:val="00E72AE3"/>
    <w:rsid w:val="00E73B51"/>
    <w:rsid w:val="00E81B17"/>
    <w:rsid w:val="00EA1F89"/>
    <w:rsid w:val="00EB117B"/>
    <w:rsid w:val="00EB15E0"/>
    <w:rsid w:val="00EB39C0"/>
    <w:rsid w:val="00EB40D6"/>
    <w:rsid w:val="00EB5F75"/>
    <w:rsid w:val="00EB79CD"/>
    <w:rsid w:val="00EC1A88"/>
    <w:rsid w:val="00EE0F2E"/>
    <w:rsid w:val="00EE2A41"/>
    <w:rsid w:val="00EE5F8D"/>
    <w:rsid w:val="00EF09FB"/>
    <w:rsid w:val="00EF5956"/>
    <w:rsid w:val="00F02923"/>
    <w:rsid w:val="00F0351B"/>
    <w:rsid w:val="00F04E34"/>
    <w:rsid w:val="00F06472"/>
    <w:rsid w:val="00F06F04"/>
    <w:rsid w:val="00F0721E"/>
    <w:rsid w:val="00F0754E"/>
    <w:rsid w:val="00F110DB"/>
    <w:rsid w:val="00F13693"/>
    <w:rsid w:val="00F16A18"/>
    <w:rsid w:val="00F22566"/>
    <w:rsid w:val="00F22963"/>
    <w:rsid w:val="00F403EA"/>
    <w:rsid w:val="00F42753"/>
    <w:rsid w:val="00F510DB"/>
    <w:rsid w:val="00F64643"/>
    <w:rsid w:val="00F727B0"/>
    <w:rsid w:val="00F72B5D"/>
    <w:rsid w:val="00F750BE"/>
    <w:rsid w:val="00F90E93"/>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8C0"/>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57C1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1A8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20113112">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NANGODELVALLE/art_92_ii_b/3.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3/2019/42987/5/335d2f18d003b59a162b2f3898f2a1c0.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C85B-B41D-4B13-958B-70F6B225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27</Pages>
  <Words>4759</Words>
  <Characters>26178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2020-01-30T23:10:00Z</cp:lastPrinted>
  <dcterms:created xsi:type="dcterms:W3CDTF">2021-01-12T17:09:00Z</dcterms:created>
  <dcterms:modified xsi:type="dcterms:W3CDTF">2021-08-20T03:59:00Z</dcterms:modified>
</cp:coreProperties>
</file>