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E04A940" w:rsidR="00BF3214" w:rsidRPr="000C7EBF"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0C7EB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0C7EBF">
        <w:rPr>
          <w:rFonts w:ascii="Palatino Linotype" w:eastAsia="Times New Roman" w:hAnsi="Palatino Linotype" w:cs="Arial"/>
          <w:color w:val="000000"/>
          <w:sz w:val="24"/>
          <w:szCs w:val="24"/>
          <w:lang w:eastAsia="es-MX"/>
        </w:rPr>
        <w:t xml:space="preserve">Estado de </w:t>
      </w:r>
      <w:r w:rsidRPr="000C7EBF">
        <w:rPr>
          <w:rFonts w:ascii="Palatino Linotype" w:eastAsia="Times New Roman" w:hAnsi="Palatino Linotype" w:cs="Arial"/>
          <w:color w:val="000000"/>
          <w:sz w:val="24"/>
          <w:szCs w:val="24"/>
          <w:lang w:eastAsia="es-MX"/>
        </w:rPr>
        <w:t xml:space="preserve">México, a </w:t>
      </w:r>
      <w:r w:rsidR="002561A7">
        <w:rPr>
          <w:rFonts w:ascii="Palatino Linotype" w:eastAsia="Times New Roman" w:hAnsi="Palatino Linotype" w:cs="Arial"/>
          <w:color w:val="000000"/>
          <w:sz w:val="24"/>
          <w:szCs w:val="24"/>
          <w:lang w:eastAsia="es-MX"/>
        </w:rPr>
        <w:t>dieciocho de noviembre</w:t>
      </w:r>
      <w:r w:rsidR="00D071F2" w:rsidRPr="000C7EBF">
        <w:rPr>
          <w:rFonts w:ascii="Palatino Linotype" w:eastAsia="Times New Roman" w:hAnsi="Palatino Linotype" w:cs="Arial"/>
          <w:color w:val="000000"/>
          <w:sz w:val="24"/>
          <w:szCs w:val="24"/>
          <w:lang w:eastAsia="es-MX"/>
        </w:rPr>
        <w:t xml:space="preserve"> </w:t>
      </w:r>
      <w:r w:rsidRPr="000C7EBF">
        <w:rPr>
          <w:rFonts w:ascii="Palatino Linotype" w:eastAsia="Times New Roman" w:hAnsi="Palatino Linotype" w:cs="Arial"/>
          <w:color w:val="000000"/>
          <w:sz w:val="24"/>
          <w:szCs w:val="24"/>
          <w:lang w:eastAsia="es-MX"/>
        </w:rPr>
        <w:t xml:space="preserve">dos mil </w:t>
      </w:r>
      <w:r w:rsidR="00C67C23" w:rsidRPr="000C7EBF">
        <w:rPr>
          <w:rFonts w:ascii="Palatino Linotype" w:eastAsia="Times New Roman" w:hAnsi="Palatino Linotype" w:cs="Arial"/>
          <w:color w:val="000000"/>
          <w:sz w:val="24"/>
          <w:szCs w:val="24"/>
          <w:lang w:eastAsia="es-MX"/>
        </w:rPr>
        <w:t>veintiuno</w:t>
      </w:r>
      <w:r w:rsidRPr="000C7EBF">
        <w:rPr>
          <w:rFonts w:ascii="Palatino Linotype" w:eastAsia="Times New Roman" w:hAnsi="Palatino Linotype" w:cs="Arial"/>
          <w:color w:val="000000"/>
          <w:sz w:val="24"/>
          <w:szCs w:val="24"/>
          <w:lang w:eastAsia="es-MX"/>
        </w:rPr>
        <w:t>.</w:t>
      </w:r>
    </w:p>
    <w:p w14:paraId="1C07CFE0" w14:textId="77777777" w:rsidR="009D066D" w:rsidRPr="000C7EBF"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5E834D3" w:rsidR="00BF3214" w:rsidRPr="000C7EBF" w:rsidRDefault="00BF3214" w:rsidP="00AD2A55">
      <w:pPr>
        <w:tabs>
          <w:tab w:val="left" w:pos="1701"/>
        </w:tabs>
        <w:spacing w:after="0" w:line="360" w:lineRule="auto"/>
        <w:jc w:val="both"/>
        <w:rPr>
          <w:rFonts w:ascii="Palatino Linotype" w:hAnsi="Palatino Linotype" w:cs="Arial"/>
          <w:b/>
          <w:sz w:val="24"/>
          <w:szCs w:val="24"/>
        </w:rPr>
      </w:pPr>
      <w:r w:rsidRPr="000C7EBF">
        <w:rPr>
          <w:rFonts w:ascii="Palatino Linotype" w:hAnsi="Palatino Linotype" w:cs="Arial"/>
          <w:b/>
          <w:sz w:val="24"/>
          <w:szCs w:val="24"/>
        </w:rPr>
        <w:t>VISTO</w:t>
      </w:r>
      <w:r w:rsidRPr="000C7EBF">
        <w:rPr>
          <w:rFonts w:ascii="Palatino Linotype" w:hAnsi="Palatino Linotype" w:cs="Arial"/>
          <w:sz w:val="24"/>
          <w:szCs w:val="24"/>
        </w:rPr>
        <w:t xml:space="preserve"> el expediente electrónico formado con motivo del recurso de revisión número </w:t>
      </w:r>
      <w:r w:rsidR="002561A7" w:rsidRPr="002561A7">
        <w:rPr>
          <w:rFonts w:ascii="Palatino Linotype" w:hAnsi="Palatino Linotype" w:cs="Arial"/>
          <w:b/>
          <w:sz w:val="24"/>
          <w:szCs w:val="24"/>
        </w:rPr>
        <w:t>04900/INFOEM/IP/RR/2021</w:t>
      </w:r>
      <w:r w:rsidRPr="000C7EBF">
        <w:rPr>
          <w:rFonts w:ascii="Palatino Linotype" w:hAnsi="Palatino Linotype" w:cs="Arial"/>
          <w:sz w:val="24"/>
          <w:szCs w:val="24"/>
        </w:rPr>
        <w:t xml:space="preserve">, interpuesto por </w:t>
      </w:r>
      <w:r w:rsidR="00156A07">
        <w:rPr>
          <w:rFonts w:ascii="Palatino Linotype" w:hAnsi="Palatino Linotype" w:cs="Arial"/>
          <w:sz w:val="24"/>
          <w:szCs w:val="24"/>
        </w:rPr>
        <w:t>la</w:t>
      </w:r>
      <w:r w:rsidR="008447B3" w:rsidRPr="000C7EBF">
        <w:rPr>
          <w:rFonts w:ascii="Palatino Linotype" w:hAnsi="Palatino Linotype" w:cs="Arial"/>
          <w:sz w:val="24"/>
          <w:szCs w:val="24"/>
        </w:rPr>
        <w:t xml:space="preserve"> </w:t>
      </w:r>
      <w:r w:rsidR="00331AD7" w:rsidRPr="000C7EBF">
        <w:rPr>
          <w:rFonts w:ascii="Palatino Linotype" w:hAnsi="Palatino Linotype" w:cs="Arial"/>
          <w:b/>
          <w:sz w:val="24"/>
          <w:szCs w:val="24"/>
        </w:rPr>
        <w:t>C.</w:t>
      </w:r>
      <w:r w:rsidR="000C2390">
        <w:rPr>
          <w:rFonts w:ascii="Palatino Linotype" w:hAnsi="Palatino Linotype" w:cs="Arial"/>
          <w:b/>
          <w:sz w:val="24"/>
          <w:szCs w:val="24"/>
        </w:rPr>
        <w:t xml:space="preserve"> </w:t>
      </w:r>
      <w:r w:rsidR="00C71D2B">
        <w:rPr>
          <w:rFonts w:ascii="Palatino Linotype" w:hAnsi="Palatino Linotype" w:cs="Arial"/>
          <w:b/>
          <w:sz w:val="24"/>
          <w:szCs w:val="24"/>
        </w:rPr>
        <w:t>xxxx</w:t>
      </w:r>
      <w:bookmarkStart w:id="0" w:name="_GoBack"/>
      <w:bookmarkEnd w:id="0"/>
      <w:r w:rsidR="007052CB" w:rsidRPr="000C7EBF">
        <w:rPr>
          <w:rFonts w:ascii="Palatino Linotype" w:hAnsi="Palatino Linotype" w:cs="Arial"/>
          <w:sz w:val="24"/>
          <w:szCs w:val="24"/>
        </w:rPr>
        <w:t xml:space="preserve">, </w:t>
      </w:r>
      <w:r w:rsidRPr="000C7EBF">
        <w:rPr>
          <w:rFonts w:ascii="Palatino Linotype" w:hAnsi="Palatino Linotype" w:cs="Arial"/>
          <w:sz w:val="24"/>
          <w:szCs w:val="24"/>
        </w:rPr>
        <w:t>en</w:t>
      </w:r>
      <w:r w:rsidR="00173A17" w:rsidRPr="000C7EBF">
        <w:rPr>
          <w:rFonts w:ascii="Palatino Linotype" w:hAnsi="Palatino Linotype" w:cs="Arial"/>
          <w:sz w:val="24"/>
          <w:szCs w:val="24"/>
        </w:rPr>
        <w:t xml:space="preserve"> </w:t>
      </w:r>
      <w:r w:rsidRPr="000C7EBF">
        <w:rPr>
          <w:rFonts w:ascii="Palatino Linotype" w:hAnsi="Palatino Linotype" w:cs="Arial"/>
          <w:sz w:val="24"/>
          <w:szCs w:val="24"/>
        </w:rPr>
        <w:t xml:space="preserve">lo </w:t>
      </w:r>
      <w:r w:rsidR="00B75470" w:rsidRPr="000C7EBF">
        <w:rPr>
          <w:rFonts w:ascii="Palatino Linotype" w:hAnsi="Palatino Linotype" w:cs="Arial"/>
          <w:sz w:val="24"/>
          <w:szCs w:val="24"/>
        </w:rPr>
        <w:t>s</w:t>
      </w:r>
      <w:r w:rsidR="00F60B1C" w:rsidRPr="000C7EBF">
        <w:rPr>
          <w:rFonts w:ascii="Palatino Linotype" w:hAnsi="Palatino Linotype" w:cs="Arial"/>
          <w:sz w:val="24"/>
          <w:szCs w:val="24"/>
        </w:rPr>
        <w:t xml:space="preserve">ucesivo </w:t>
      </w:r>
      <w:r w:rsidR="00156A07">
        <w:rPr>
          <w:rFonts w:ascii="Palatino Linotype" w:hAnsi="Palatino Linotype" w:cs="Arial"/>
          <w:sz w:val="24"/>
          <w:szCs w:val="24"/>
        </w:rPr>
        <w:t>la</w:t>
      </w:r>
      <w:r w:rsidR="00440B5C" w:rsidRPr="000C7EBF">
        <w:rPr>
          <w:rFonts w:ascii="Palatino Linotype" w:hAnsi="Palatino Linotype" w:cs="Arial"/>
          <w:b/>
          <w:sz w:val="24"/>
          <w:szCs w:val="24"/>
        </w:rPr>
        <w:t xml:space="preserve"> Recurrente</w:t>
      </w:r>
      <w:r w:rsidRPr="000C7EBF">
        <w:rPr>
          <w:rFonts w:ascii="Palatino Linotype" w:hAnsi="Palatino Linotype" w:cs="Arial"/>
          <w:sz w:val="24"/>
          <w:szCs w:val="24"/>
        </w:rPr>
        <w:t>,</w:t>
      </w:r>
      <w:r w:rsidR="00163D26" w:rsidRPr="000C7EBF">
        <w:rPr>
          <w:rFonts w:ascii="Palatino Linotype" w:hAnsi="Palatino Linotype" w:cs="Arial"/>
          <w:sz w:val="24"/>
          <w:szCs w:val="24"/>
        </w:rPr>
        <w:t xml:space="preserve"> en contra de la</w:t>
      </w:r>
      <w:r w:rsidR="0059317F" w:rsidRPr="000C7EBF">
        <w:rPr>
          <w:rFonts w:ascii="Palatino Linotype" w:hAnsi="Palatino Linotype" w:cs="Arial"/>
          <w:sz w:val="24"/>
          <w:szCs w:val="24"/>
        </w:rPr>
        <w:t xml:space="preserve"> respuesta</w:t>
      </w:r>
      <w:r w:rsidRPr="000C7EBF">
        <w:rPr>
          <w:rFonts w:ascii="Palatino Linotype" w:hAnsi="Palatino Linotype" w:cs="Arial"/>
          <w:sz w:val="24"/>
          <w:szCs w:val="24"/>
        </w:rPr>
        <w:t xml:space="preserve"> de</w:t>
      </w:r>
      <w:r w:rsidR="00BB7323">
        <w:rPr>
          <w:rFonts w:ascii="Palatino Linotype" w:hAnsi="Palatino Linotype" w:cs="Arial"/>
          <w:sz w:val="24"/>
          <w:szCs w:val="24"/>
        </w:rPr>
        <w:t xml:space="preserve">l </w:t>
      </w:r>
      <w:r w:rsidR="002561A7" w:rsidRPr="002561A7">
        <w:rPr>
          <w:rFonts w:ascii="Palatino Linotype" w:hAnsi="Palatino Linotype" w:cs="Arial"/>
          <w:b/>
          <w:sz w:val="24"/>
          <w:szCs w:val="24"/>
        </w:rPr>
        <w:t>Ayuntamiento de Coacalco de Berriozábal</w:t>
      </w:r>
      <w:r w:rsidR="007052CB" w:rsidRPr="000C7EBF">
        <w:rPr>
          <w:rFonts w:ascii="Palatino Linotype" w:hAnsi="Palatino Linotype" w:cs="Arial"/>
          <w:sz w:val="24"/>
          <w:szCs w:val="24"/>
        </w:rPr>
        <w:t>,</w:t>
      </w:r>
      <w:r w:rsidR="000B2630" w:rsidRPr="000C7EBF">
        <w:rPr>
          <w:rFonts w:ascii="Palatino Linotype" w:hAnsi="Palatino Linotype" w:cs="Arial"/>
          <w:b/>
          <w:sz w:val="24"/>
          <w:szCs w:val="24"/>
        </w:rPr>
        <w:t xml:space="preserve"> </w:t>
      </w:r>
      <w:r w:rsidRPr="000C7EBF">
        <w:rPr>
          <w:rFonts w:ascii="Palatino Linotype" w:hAnsi="Palatino Linotype" w:cs="Arial"/>
          <w:sz w:val="24"/>
          <w:szCs w:val="24"/>
        </w:rPr>
        <w:t>en lo subsecuente</w:t>
      </w:r>
      <w:r w:rsidR="007763F3" w:rsidRPr="000C7EBF">
        <w:rPr>
          <w:rFonts w:ascii="Palatino Linotype" w:hAnsi="Palatino Linotype" w:cs="Arial"/>
          <w:b/>
          <w:sz w:val="24"/>
          <w:szCs w:val="24"/>
        </w:rPr>
        <w:t xml:space="preserve"> E</w:t>
      </w:r>
      <w:r w:rsidRPr="000C7EBF">
        <w:rPr>
          <w:rFonts w:ascii="Palatino Linotype" w:hAnsi="Palatino Linotype" w:cs="Arial"/>
          <w:b/>
          <w:sz w:val="24"/>
          <w:szCs w:val="24"/>
        </w:rPr>
        <w:t xml:space="preserve">l Sujeto Obligado, </w:t>
      </w:r>
      <w:r w:rsidRPr="000C7EBF">
        <w:rPr>
          <w:rFonts w:ascii="Palatino Linotype" w:hAnsi="Palatino Linotype" w:cs="Arial"/>
          <w:sz w:val="24"/>
          <w:szCs w:val="24"/>
        </w:rPr>
        <w:t>se procede a dictar la presente resolución.</w:t>
      </w:r>
    </w:p>
    <w:p w14:paraId="138C6F64" w14:textId="77777777" w:rsidR="00081DAC" w:rsidRPr="000C7EBF"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0C7EBF" w:rsidRDefault="00BF3214" w:rsidP="00AD2A55">
      <w:pPr>
        <w:spacing w:after="0" w:line="360" w:lineRule="auto"/>
        <w:jc w:val="center"/>
        <w:rPr>
          <w:rFonts w:ascii="Palatino Linotype" w:hAnsi="Palatino Linotype" w:cs="Arial"/>
          <w:b/>
          <w:sz w:val="28"/>
          <w:szCs w:val="24"/>
        </w:rPr>
      </w:pPr>
      <w:r w:rsidRPr="000C7EBF">
        <w:rPr>
          <w:rFonts w:ascii="Palatino Linotype" w:hAnsi="Palatino Linotype" w:cs="Arial"/>
          <w:b/>
          <w:sz w:val="28"/>
          <w:szCs w:val="24"/>
        </w:rPr>
        <w:t>A N T E C E D E N T E S</w:t>
      </w:r>
    </w:p>
    <w:p w14:paraId="6A86D231" w14:textId="77777777" w:rsidR="00081DAC" w:rsidRPr="000C7EBF" w:rsidRDefault="00081DAC" w:rsidP="00AD2A55">
      <w:pPr>
        <w:spacing w:after="0" w:line="360" w:lineRule="auto"/>
        <w:jc w:val="center"/>
        <w:rPr>
          <w:rFonts w:ascii="Palatino Linotype" w:hAnsi="Palatino Linotype" w:cs="Arial"/>
          <w:b/>
          <w:sz w:val="24"/>
          <w:szCs w:val="24"/>
        </w:rPr>
      </w:pPr>
    </w:p>
    <w:p w14:paraId="513A9A0F" w14:textId="77777777" w:rsidR="00EE326A" w:rsidRPr="000C7EBF" w:rsidRDefault="00BF3214"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PRIMERO.</w:t>
      </w:r>
      <w:r w:rsidR="00EE326A" w:rsidRPr="000C7EBF">
        <w:rPr>
          <w:rFonts w:ascii="Palatino Linotype" w:hAnsi="Palatino Linotype" w:cs="Arial"/>
          <w:b/>
          <w:sz w:val="28"/>
          <w:szCs w:val="24"/>
        </w:rPr>
        <w:t xml:space="preserve"> De la solicitud de información.</w:t>
      </w:r>
    </w:p>
    <w:p w14:paraId="210FA440" w14:textId="5E09B15B" w:rsidR="00081DAC" w:rsidRPr="000C7EBF" w:rsidRDefault="00F006D9" w:rsidP="00056B94">
      <w:pPr>
        <w:spacing w:after="0" w:line="360" w:lineRule="auto"/>
        <w:jc w:val="both"/>
        <w:rPr>
          <w:rFonts w:ascii="Palatino Linotype" w:hAnsi="Palatino Linotype" w:cs="Arial"/>
          <w:sz w:val="24"/>
        </w:rPr>
      </w:pPr>
      <w:r w:rsidRPr="000C7EBF">
        <w:rPr>
          <w:rFonts w:ascii="Palatino Linotype" w:hAnsi="Palatino Linotype" w:cs="Arial"/>
          <w:sz w:val="24"/>
        </w:rPr>
        <w:t xml:space="preserve">En fecha </w:t>
      </w:r>
      <w:r w:rsidR="002561A7">
        <w:rPr>
          <w:rFonts w:ascii="Palatino Linotype" w:hAnsi="Palatino Linotype" w:cs="Arial"/>
          <w:sz w:val="24"/>
        </w:rPr>
        <w:t>treinta de agosto</w:t>
      </w:r>
      <w:r w:rsidR="00303BCF" w:rsidRPr="000C7EBF">
        <w:rPr>
          <w:rFonts w:ascii="Palatino Linotype" w:hAnsi="Palatino Linotype" w:cs="Arial"/>
          <w:sz w:val="24"/>
        </w:rPr>
        <w:t xml:space="preserve"> de dos mil veintiuno</w:t>
      </w:r>
      <w:r w:rsidRPr="000C7EBF">
        <w:rPr>
          <w:rFonts w:ascii="Palatino Linotype" w:hAnsi="Palatino Linotype" w:cs="Arial"/>
          <w:sz w:val="24"/>
        </w:rPr>
        <w:t xml:space="preserve">, </w:t>
      </w:r>
      <w:r w:rsidR="00156A07">
        <w:rPr>
          <w:rFonts w:ascii="Palatino Linotype" w:hAnsi="Palatino Linotype" w:cs="Arial"/>
          <w:sz w:val="24"/>
        </w:rPr>
        <w:t>la</w:t>
      </w:r>
      <w:r w:rsidRPr="000C7EBF">
        <w:rPr>
          <w:rFonts w:ascii="Palatino Linotype" w:hAnsi="Palatino Linotype" w:cs="Arial"/>
          <w:sz w:val="24"/>
        </w:rPr>
        <w:t xml:space="preserve"> </w:t>
      </w:r>
      <w:r w:rsidRPr="000C7EBF">
        <w:rPr>
          <w:rFonts w:ascii="Palatino Linotype" w:hAnsi="Palatino Linotype" w:cs="Arial"/>
          <w:b/>
          <w:sz w:val="24"/>
        </w:rPr>
        <w:t>Recurrente</w:t>
      </w:r>
      <w:r w:rsidR="000C2390">
        <w:rPr>
          <w:rFonts w:ascii="Palatino Linotype" w:hAnsi="Palatino Linotype" w:cs="Arial"/>
          <w:sz w:val="24"/>
        </w:rPr>
        <w:t>, presentó a través de</w:t>
      </w:r>
      <w:r w:rsidR="00303BCF" w:rsidRPr="000C7EBF">
        <w:rPr>
          <w:rFonts w:ascii="Palatino Linotype" w:hAnsi="Palatino Linotype" w:cs="Arial"/>
          <w:sz w:val="24"/>
        </w:rPr>
        <w:t xml:space="preserve">l </w:t>
      </w:r>
      <w:r w:rsidRPr="000C7EBF">
        <w:rPr>
          <w:rFonts w:ascii="Palatino Linotype" w:hAnsi="Palatino Linotype" w:cs="Arial"/>
          <w:sz w:val="24"/>
        </w:rPr>
        <w:t>Sistema de Acce</w:t>
      </w:r>
      <w:r w:rsidR="00BF3C45" w:rsidRPr="000C7EBF">
        <w:rPr>
          <w:rFonts w:ascii="Palatino Linotype" w:hAnsi="Palatino Linotype" w:cs="Arial"/>
          <w:sz w:val="24"/>
        </w:rPr>
        <w:t xml:space="preserve">so a la Información Mexiquense </w:t>
      </w:r>
      <w:r w:rsidR="00BF3C45" w:rsidRPr="000C7EBF">
        <w:rPr>
          <w:rFonts w:ascii="Palatino Linotype" w:hAnsi="Palatino Linotype" w:cs="Arial"/>
          <w:b/>
          <w:sz w:val="24"/>
        </w:rPr>
        <w:t>(</w:t>
      </w:r>
      <w:r w:rsidRPr="000C7EBF">
        <w:rPr>
          <w:rFonts w:ascii="Palatino Linotype" w:hAnsi="Palatino Linotype" w:cs="Arial"/>
          <w:b/>
          <w:sz w:val="24"/>
        </w:rPr>
        <w:t>SAIMEX</w:t>
      </w:r>
      <w:r w:rsidR="00BF3C45" w:rsidRPr="000C7EBF">
        <w:rPr>
          <w:rFonts w:ascii="Palatino Linotype" w:hAnsi="Palatino Linotype" w:cs="Arial"/>
          <w:b/>
          <w:sz w:val="24"/>
        </w:rPr>
        <w:t>),</w:t>
      </w:r>
      <w:r w:rsidRPr="000C7EBF">
        <w:rPr>
          <w:rFonts w:ascii="Palatino Linotype" w:hAnsi="Palatino Linotype" w:cs="Arial"/>
          <w:sz w:val="24"/>
        </w:rPr>
        <w:t xml:space="preserve"> ante el </w:t>
      </w:r>
      <w:r w:rsidRPr="000C7EBF">
        <w:rPr>
          <w:rFonts w:ascii="Palatino Linotype" w:hAnsi="Palatino Linotype" w:cs="Arial"/>
          <w:b/>
          <w:sz w:val="24"/>
        </w:rPr>
        <w:t>Sujeto Obligado</w:t>
      </w:r>
      <w:r w:rsidRPr="000C7EBF">
        <w:rPr>
          <w:rFonts w:ascii="Palatino Linotype" w:hAnsi="Palatino Linotype" w:cs="Arial"/>
          <w:sz w:val="24"/>
        </w:rPr>
        <w:t xml:space="preserve">, la solicitud de acceso a la información pública, a la que se le asignó el número de expediente </w:t>
      </w:r>
      <w:r w:rsidR="002561A7" w:rsidRPr="002561A7">
        <w:rPr>
          <w:rFonts w:ascii="Palatino Linotype" w:hAnsi="Palatino Linotype" w:cs="Arial"/>
          <w:b/>
          <w:sz w:val="24"/>
        </w:rPr>
        <w:t>00506/COACALCO/IP/2021</w:t>
      </w:r>
      <w:r w:rsidRPr="000C7EBF">
        <w:rPr>
          <w:rFonts w:ascii="Palatino Linotype" w:hAnsi="Palatino Linotype" w:cs="Arial"/>
          <w:sz w:val="24"/>
        </w:rPr>
        <w:t>, mediante la cual solicitó lo siguiente:</w:t>
      </w:r>
    </w:p>
    <w:p w14:paraId="03B7852A" w14:textId="77777777" w:rsidR="00056B94" w:rsidRPr="000C7EBF" w:rsidRDefault="00056B94" w:rsidP="00303BCF">
      <w:pPr>
        <w:pStyle w:val="Sinespaciado"/>
      </w:pPr>
    </w:p>
    <w:p w14:paraId="476FE13E" w14:textId="47D47186" w:rsidR="00005AB7" w:rsidRDefault="00BF3214" w:rsidP="00005AB7">
      <w:pPr>
        <w:spacing w:after="0" w:line="276" w:lineRule="auto"/>
        <w:ind w:left="567" w:right="567"/>
        <w:jc w:val="both"/>
        <w:rPr>
          <w:rFonts w:ascii="Palatino Linotype" w:eastAsia="Times New Roman" w:hAnsi="Palatino Linotype" w:cs="Times New Roman"/>
          <w:i/>
          <w:lang w:val="es-ES_tradnl" w:eastAsia="es-ES"/>
        </w:rPr>
      </w:pPr>
      <w:r w:rsidRPr="000C7EBF">
        <w:rPr>
          <w:rFonts w:ascii="Palatino Linotype" w:eastAsia="Times New Roman" w:hAnsi="Palatino Linotype" w:cs="Times New Roman"/>
          <w:i/>
          <w:lang w:eastAsia="es-ES"/>
        </w:rPr>
        <w:t>“</w:t>
      </w:r>
      <w:r w:rsidR="002561A7" w:rsidRPr="002561A7">
        <w:rPr>
          <w:rFonts w:ascii="Palatino Linotype" w:eastAsia="Times New Roman" w:hAnsi="Palatino Linotype" w:cs="Times New Roman"/>
          <w:i/>
          <w:lang w:eastAsia="es-MX"/>
        </w:rPr>
        <w:t xml:space="preserve">Esta petición va para la Dirección de Tesorería, una vez que ellos archivan las nóminas y digitalizan las nóminas año con </w:t>
      </w:r>
      <w:proofErr w:type="spellStart"/>
      <w:r w:rsidR="002561A7" w:rsidRPr="002561A7">
        <w:rPr>
          <w:rFonts w:ascii="Palatino Linotype" w:eastAsia="Times New Roman" w:hAnsi="Palatino Linotype" w:cs="Times New Roman"/>
          <w:i/>
          <w:lang w:eastAsia="es-MX"/>
        </w:rPr>
        <w:t>año</w:t>
      </w:r>
      <w:proofErr w:type="gramStart"/>
      <w:r w:rsidR="002561A7" w:rsidRPr="002561A7">
        <w:rPr>
          <w:rFonts w:ascii="Palatino Linotype" w:eastAsia="Times New Roman" w:hAnsi="Palatino Linotype" w:cs="Times New Roman"/>
          <w:i/>
          <w:lang w:eastAsia="es-MX"/>
        </w:rPr>
        <w:t>,por</w:t>
      </w:r>
      <w:proofErr w:type="spellEnd"/>
      <w:proofErr w:type="gramEnd"/>
      <w:r w:rsidR="002561A7" w:rsidRPr="002561A7">
        <w:rPr>
          <w:rFonts w:ascii="Palatino Linotype" w:eastAsia="Times New Roman" w:hAnsi="Palatino Linotype" w:cs="Times New Roman"/>
          <w:i/>
          <w:lang w:eastAsia="es-MX"/>
        </w:rPr>
        <w:t xml:space="preserve"> lo tanto solicito la nómina desglosada por quincena de los años 2006 y 2007. 2) La Dirección de Administración se deslindó de esta petición anteriormente argumentando que en sus registros no encontró nada, pero en sus archivos físicos deben de estar las nóminas al día de hoy y si no es así, solicito la autorización del OSFEM para la destrucción de esas nóminas como comprobación de que la Dirección de Administración no las tiene. Adicionalmente, solicito la información exclusivamente por este medio</w:t>
      </w:r>
      <w:r w:rsidRPr="000C7EBF">
        <w:rPr>
          <w:rFonts w:ascii="Palatino Linotype" w:eastAsia="Times New Roman" w:hAnsi="Palatino Linotype" w:cs="Times New Roman"/>
          <w:i/>
          <w:lang w:eastAsia="es-ES"/>
        </w:rPr>
        <w:t>”</w:t>
      </w:r>
      <w:r w:rsidRPr="000C7EBF">
        <w:rPr>
          <w:rFonts w:ascii="Palatino Linotype" w:eastAsia="Times New Roman" w:hAnsi="Palatino Linotype" w:cs="Times New Roman"/>
          <w:i/>
          <w:lang w:val="es-ES_tradnl" w:eastAsia="es-ES"/>
        </w:rPr>
        <w:t xml:space="preserve"> </w:t>
      </w:r>
      <w:r w:rsidR="00EA51DC" w:rsidRPr="000C7EBF">
        <w:rPr>
          <w:rFonts w:ascii="Palatino Linotype" w:eastAsia="Times New Roman" w:hAnsi="Palatino Linotype" w:cs="Times New Roman"/>
          <w:i/>
          <w:lang w:val="es-ES_tradnl" w:eastAsia="es-ES"/>
        </w:rPr>
        <w:t>(Sic).</w:t>
      </w:r>
    </w:p>
    <w:p w14:paraId="663E7CD1" w14:textId="77777777" w:rsidR="00005AB7" w:rsidRDefault="00005AB7" w:rsidP="00005AB7">
      <w:pPr>
        <w:spacing w:after="0" w:line="276" w:lineRule="auto"/>
        <w:ind w:right="567"/>
        <w:jc w:val="both"/>
        <w:rPr>
          <w:rFonts w:ascii="Palatino Linotype" w:eastAsia="Times New Roman" w:hAnsi="Palatino Linotype" w:cs="Times New Roman"/>
          <w:i/>
          <w:lang w:val="es-ES_tradnl" w:eastAsia="es-ES"/>
        </w:rPr>
      </w:pPr>
    </w:p>
    <w:p w14:paraId="1244639A" w14:textId="68665656" w:rsidR="007D7DEE" w:rsidRPr="000C7EBF" w:rsidRDefault="00BB6A72" w:rsidP="00E14662">
      <w:pPr>
        <w:tabs>
          <w:tab w:val="left" w:pos="5647"/>
        </w:tabs>
        <w:spacing w:after="0" w:line="360" w:lineRule="auto"/>
        <w:ind w:right="850"/>
        <w:jc w:val="both"/>
        <w:rPr>
          <w:rFonts w:ascii="Palatino Linotype" w:hAnsi="Palatino Linotype"/>
          <w:color w:val="000000"/>
          <w:sz w:val="24"/>
          <w:szCs w:val="24"/>
        </w:rPr>
      </w:pPr>
      <w:r w:rsidRPr="000C7EBF">
        <w:rPr>
          <w:rFonts w:ascii="Palatino Linotype" w:eastAsia="Times New Roman" w:hAnsi="Palatino Linotype" w:cs="Times New Roman"/>
          <w:b/>
          <w:sz w:val="24"/>
          <w:szCs w:val="24"/>
          <w:lang w:val="es-ES_tradnl" w:eastAsia="es-ES"/>
        </w:rPr>
        <w:lastRenderedPageBreak/>
        <w:t>MODALIDAD DE ENTREGA:</w:t>
      </w:r>
      <w:r w:rsidRPr="000C7EBF">
        <w:rPr>
          <w:rFonts w:ascii="Palatino Linotype" w:eastAsia="Times New Roman" w:hAnsi="Palatino Linotype" w:cs="Times New Roman"/>
          <w:sz w:val="24"/>
          <w:szCs w:val="24"/>
          <w:lang w:val="es-ES_tradnl" w:eastAsia="es-ES"/>
        </w:rPr>
        <w:t xml:space="preserve"> </w:t>
      </w:r>
      <w:r w:rsidR="007763F3" w:rsidRPr="000C7EBF">
        <w:rPr>
          <w:rFonts w:ascii="Palatino Linotype" w:hAnsi="Palatino Linotype"/>
          <w:color w:val="000000"/>
          <w:sz w:val="24"/>
          <w:szCs w:val="24"/>
        </w:rPr>
        <w:t>A</w:t>
      </w:r>
      <w:r w:rsidR="00745404" w:rsidRPr="000C7EBF">
        <w:rPr>
          <w:rFonts w:ascii="Palatino Linotype" w:hAnsi="Palatino Linotype"/>
          <w:color w:val="000000"/>
          <w:sz w:val="24"/>
          <w:szCs w:val="24"/>
        </w:rPr>
        <w:t xml:space="preserve"> través de</w:t>
      </w:r>
      <w:r w:rsidR="00BF3C45" w:rsidRPr="000C7EBF">
        <w:rPr>
          <w:rFonts w:ascii="Palatino Linotype" w:hAnsi="Palatino Linotype"/>
          <w:color w:val="000000"/>
          <w:sz w:val="24"/>
          <w:szCs w:val="24"/>
        </w:rPr>
        <w:t>l</w:t>
      </w:r>
      <w:r w:rsidR="00745404" w:rsidRPr="000C7EBF">
        <w:rPr>
          <w:rFonts w:ascii="Palatino Linotype" w:hAnsi="Palatino Linotype"/>
          <w:color w:val="000000"/>
          <w:sz w:val="24"/>
          <w:szCs w:val="24"/>
        </w:rPr>
        <w:t xml:space="preserve"> </w:t>
      </w:r>
      <w:r w:rsidR="00BF3C45" w:rsidRPr="000C7EBF">
        <w:rPr>
          <w:rFonts w:ascii="Palatino Linotype" w:hAnsi="Palatino Linotype"/>
          <w:b/>
          <w:color w:val="000000"/>
          <w:sz w:val="24"/>
          <w:szCs w:val="24"/>
        </w:rPr>
        <w:t>SAIMEX</w:t>
      </w:r>
      <w:r w:rsidR="00745404" w:rsidRPr="000C7EBF">
        <w:rPr>
          <w:rFonts w:ascii="Palatino Linotype" w:hAnsi="Palatino Linotype"/>
          <w:color w:val="000000"/>
          <w:sz w:val="24"/>
          <w:szCs w:val="24"/>
        </w:rPr>
        <w:t>.</w:t>
      </w:r>
    </w:p>
    <w:p w14:paraId="3E72B98F" w14:textId="77777777" w:rsidR="00542F75" w:rsidRDefault="00542F75" w:rsidP="00AD2A55">
      <w:pPr>
        <w:spacing w:after="0" w:line="360" w:lineRule="auto"/>
        <w:jc w:val="both"/>
        <w:rPr>
          <w:rFonts w:ascii="Palatino Linotype" w:hAnsi="Palatino Linotype" w:cs="Arial"/>
          <w:b/>
          <w:sz w:val="28"/>
          <w:szCs w:val="24"/>
        </w:rPr>
      </w:pPr>
    </w:p>
    <w:p w14:paraId="3E1DF9D8" w14:textId="7561A7E4" w:rsidR="00B407EE"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SEGUND</w:t>
      </w:r>
      <w:r w:rsidR="00CC50CE" w:rsidRPr="000C7EBF">
        <w:rPr>
          <w:rFonts w:ascii="Palatino Linotype" w:hAnsi="Palatino Linotype" w:cs="Arial"/>
          <w:b/>
          <w:sz w:val="28"/>
          <w:szCs w:val="24"/>
        </w:rPr>
        <w:t>O</w:t>
      </w:r>
      <w:r w:rsidR="00BF3214" w:rsidRPr="000C7EBF">
        <w:rPr>
          <w:rFonts w:ascii="Palatino Linotype" w:hAnsi="Palatino Linotype" w:cs="Arial"/>
          <w:b/>
          <w:sz w:val="28"/>
          <w:szCs w:val="24"/>
        </w:rPr>
        <w:t xml:space="preserve">. </w:t>
      </w:r>
      <w:r w:rsidR="00B407EE" w:rsidRPr="000C7EBF">
        <w:rPr>
          <w:rFonts w:ascii="Palatino Linotype" w:hAnsi="Palatino Linotype" w:cs="Arial"/>
          <w:b/>
          <w:sz w:val="28"/>
          <w:szCs w:val="24"/>
        </w:rPr>
        <w:t xml:space="preserve">De la respuesta del </w:t>
      </w:r>
      <w:r w:rsidR="00CC50CE" w:rsidRPr="000C7EBF">
        <w:rPr>
          <w:rFonts w:ascii="Palatino Linotype" w:hAnsi="Palatino Linotype" w:cs="Arial"/>
          <w:b/>
          <w:sz w:val="28"/>
          <w:szCs w:val="24"/>
        </w:rPr>
        <w:t>Sujeto Obligado</w:t>
      </w:r>
      <w:r w:rsidR="00B407EE" w:rsidRPr="000C7EBF">
        <w:rPr>
          <w:rFonts w:ascii="Palatino Linotype" w:hAnsi="Palatino Linotype" w:cs="Arial"/>
          <w:b/>
          <w:sz w:val="28"/>
          <w:szCs w:val="24"/>
        </w:rPr>
        <w:t xml:space="preserve">. </w:t>
      </w:r>
    </w:p>
    <w:p w14:paraId="5AC9BFB0" w14:textId="5A9E9344" w:rsidR="00AD2A55" w:rsidRPr="000C7EBF" w:rsidRDefault="0027181F"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De las constancias que obran en el sistema SAIMEX, se advierte que </w:t>
      </w:r>
      <w:r w:rsidR="00E579DB" w:rsidRPr="000C7EBF">
        <w:rPr>
          <w:rFonts w:ascii="Palatino Linotype" w:hAnsi="Palatino Linotype" w:cs="Arial"/>
          <w:sz w:val="24"/>
          <w:szCs w:val="24"/>
        </w:rPr>
        <w:t xml:space="preserve">en fecha </w:t>
      </w:r>
      <w:r w:rsidR="00542F75">
        <w:rPr>
          <w:rFonts w:ascii="Palatino Linotype" w:hAnsi="Palatino Linotype" w:cs="Arial"/>
          <w:sz w:val="24"/>
          <w:szCs w:val="24"/>
        </w:rPr>
        <w:t>diecisiete de septiembre de dos mil veintiuno</w:t>
      </w:r>
      <w:r w:rsidR="00DA3233" w:rsidRPr="000C7EBF">
        <w:rPr>
          <w:rFonts w:ascii="Palatino Linotype" w:hAnsi="Palatino Linotype" w:cs="Arial"/>
          <w:sz w:val="24"/>
          <w:szCs w:val="24"/>
        </w:rPr>
        <w:t xml:space="preserve">, </w:t>
      </w:r>
      <w:r w:rsidR="00CC50CE" w:rsidRPr="000C7EBF">
        <w:rPr>
          <w:rFonts w:ascii="Palatino Linotype" w:hAnsi="Palatino Linotype" w:cs="Arial"/>
          <w:b/>
          <w:sz w:val="24"/>
          <w:szCs w:val="24"/>
        </w:rPr>
        <w:t xml:space="preserve">El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w:t>
      </w:r>
      <w:r w:rsidR="00253D9D" w:rsidRPr="000C7EBF">
        <w:rPr>
          <w:rFonts w:ascii="Palatino Linotype" w:hAnsi="Palatino Linotype" w:cs="Arial"/>
          <w:sz w:val="24"/>
          <w:szCs w:val="24"/>
        </w:rPr>
        <w:t>e</w:t>
      </w:r>
      <w:r w:rsidRPr="000C7EBF">
        <w:rPr>
          <w:rFonts w:ascii="Palatino Linotype" w:hAnsi="Palatino Linotype" w:cs="Arial"/>
          <w:sz w:val="24"/>
          <w:szCs w:val="24"/>
        </w:rPr>
        <w:t xml:space="preserve">mitió </w:t>
      </w:r>
      <w:r w:rsidR="00CC50CE" w:rsidRPr="000C7EBF">
        <w:rPr>
          <w:rFonts w:ascii="Palatino Linotype" w:hAnsi="Palatino Linotype" w:cs="Arial"/>
          <w:sz w:val="24"/>
          <w:szCs w:val="24"/>
        </w:rPr>
        <w:t xml:space="preserve">la </w:t>
      </w:r>
      <w:r w:rsidRPr="000C7EBF">
        <w:rPr>
          <w:rFonts w:ascii="Palatino Linotype" w:hAnsi="Palatino Linotype" w:cs="Arial"/>
          <w:sz w:val="24"/>
          <w:szCs w:val="24"/>
        </w:rPr>
        <w:t xml:space="preserve">respuesta </w:t>
      </w:r>
      <w:r w:rsidR="00253D9D" w:rsidRPr="000C7EBF">
        <w:rPr>
          <w:rFonts w:ascii="Palatino Linotype" w:hAnsi="Palatino Linotype" w:cs="Arial"/>
          <w:sz w:val="24"/>
          <w:szCs w:val="24"/>
        </w:rPr>
        <w:t xml:space="preserve">en los siguientes </w:t>
      </w:r>
      <w:r w:rsidR="004B184A" w:rsidRPr="000C7EBF">
        <w:rPr>
          <w:rFonts w:ascii="Palatino Linotype" w:hAnsi="Palatino Linotype" w:cs="Arial"/>
          <w:sz w:val="24"/>
          <w:szCs w:val="24"/>
        </w:rPr>
        <w:t>términos</w:t>
      </w:r>
      <w:r w:rsidR="00253D9D" w:rsidRPr="000C7EBF">
        <w:rPr>
          <w:rFonts w:ascii="Palatino Linotype" w:hAnsi="Palatino Linotype" w:cs="Arial"/>
          <w:sz w:val="24"/>
          <w:szCs w:val="24"/>
        </w:rPr>
        <w:t>:</w:t>
      </w:r>
    </w:p>
    <w:p w14:paraId="31D4B93A" w14:textId="77777777" w:rsidR="003B3189" w:rsidRPr="000C7EBF" w:rsidRDefault="003B3189" w:rsidP="003B3189">
      <w:pPr>
        <w:pStyle w:val="Sinespaciado"/>
      </w:pPr>
    </w:p>
    <w:p w14:paraId="553494C7" w14:textId="77777777" w:rsidR="00542F75" w:rsidRPr="00542F75" w:rsidRDefault="00CC50CE" w:rsidP="00542F75">
      <w:pPr>
        <w:spacing w:after="0" w:line="240" w:lineRule="auto"/>
        <w:ind w:left="567" w:right="567"/>
        <w:jc w:val="right"/>
        <w:rPr>
          <w:rFonts w:ascii="Palatino Linotype" w:eastAsia="Times New Roman" w:hAnsi="Palatino Linotype" w:cs="Times New Roman"/>
          <w:i/>
          <w:lang w:eastAsia="es-MX"/>
        </w:rPr>
      </w:pPr>
      <w:r w:rsidRPr="000C7EBF">
        <w:rPr>
          <w:rFonts w:ascii="Palatino Linotype" w:eastAsia="Times New Roman" w:hAnsi="Palatino Linotype" w:cs="Times New Roman"/>
          <w:i/>
          <w:lang w:eastAsia="es-MX"/>
        </w:rPr>
        <w:t>“</w:t>
      </w:r>
      <w:r w:rsidR="00542F75" w:rsidRPr="00542F75">
        <w:rPr>
          <w:rFonts w:ascii="Palatino Linotype" w:eastAsia="Times New Roman" w:hAnsi="Palatino Linotype" w:cs="Times New Roman"/>
          <w:i/>
          <w:lang w:eastAsia="es-MX"/>
        </w:rPr>
        <w:t>Folio de la solicitud: 00506/COACALCO/IP/2021</w:t>
      </w:r>
    </w:p>
    <w:p w14:paraId="3E4E0E6C" w14:textId="77777777" w:rsidR="00542F75" w:rsidRDefault="00542F75" w:rsidP="00542F75">
      <w:pPr>
        <w:spacing w:after="0" w:line="240" w:lineRule="auto"/>
        <w:ind w:left="567" w:right="567"/>
        <w:jc w:val="both"/>
        <w:rPr>
          <w:rFonts w:ascii="Palatino Linotype" w:eastAsia="Times New Roman" w:hAnsi="Palatino Linotype" w:cs="Times New Roman"/>
          <w:i/>
          <w:lang w:eastAsia="es-MX"/>
        </w:rPr>
      </w:pPr>
    </w:p>
    <w:p w14:paraId="5D3C8350" w14:textId="75E3C6C9" w:rsidR="00542F75" w:rsidRPr="00542F75" w:rsidRDefault="00542F75" w:rsidP="00542F75">
      <w:pPr>
        <w:spacing w:after="0" w:line="240" w:lineRule="auto"/>
        <w:ind w:left="567" w:right="567"/>
        <w:jc w:val="both"/>
        <w:rPr>
          <w:rFonts w:ascii="Palatino Linotype" w:eastAsia="Times New Roman" w:hAnsi="Palatino Linotype" w:cs="Times New Roman"/>
          <w:i/>
          <w:lang w:eastAsia="es-MX"/>
        </w:rPr>
      </w:pPr>
      <w:r w:rsidRPr="00542F75">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8678EA" w14:textId="77777777" w:rsidR="00542F75" w:rsidRPr="00542F75" w:rsidRDefault="00542F75" w:rsidP="00542F75">
      <w:pPr>
        <w:spacing w:after="0" w:line="240" w:lineRule="auto"/>
        <w:ind w:left="567" w:right="567"/>
        <w:jc w:val="both"/>
        <w:rPr>
          <w:rFonts w:ascii="Palatino Linotype" w:eastAsia="Times New Roman" w:hAnsi="Palatino Linotype" w:cs="Times New Roman"/>
          <w:i/>
          <w:lang w:eastAsia="es-MX"/>
        </w:rPr>
      </w:pPr>
      <w:r w:rsidRPr="00542F75">
        <w:rPr>
          <w:rFonts w:ascii="Palatino Linotype" w:eastAsia="Times New Roman" w:hAnsi="Palatino Linotype" w:cs="Times New Roman"/>
          <w:i/>
          <w:lang w:eastAsia="es-MX"/>
        </w:rPr>
        <w:t>SE ADJUNTA RESPUESTA INTEGRADORA Y OFICIO QUE ENTREGÓ LA TESORERÍA MUNICIPAL</w:t>
      </w:r>
    </w:p>
    <w:p w14:paraId="3FD081C0" w14:textId="77777777" w:rsidR="00542F75" w:rsidRDefault="00542F75" w:rsidP="00542F75">
      <w:pPr>
        <w:spacing w:after="0" w:line="240" w:lineRule="auto"/>
        <w:ind w:left="567" w:right="567"/>
        <w:jc w:val="both"/>
        <w:rPr>
          <w:rFonts w:ascii="Palatino Linotype" w:eastAsia="Times New Roman" w:hAnsi="Palatino Linotype" w:cs="Times New Roman"/>
          <w:i/>
          <w:lang w:eastAsia="es-MX"/>
        </w:rPr>
      </w:pPr>
    </w:p>
    <w:p w14:paraId="42D99594" w14:textId="538C1362" w:rsidR="00542F75" w:rsidRPr="00542F75" w:rsidRDefault="00542F75" w:rsidP="00542F75">
      <w:pPr>
        <w:spacing w:after="0" w:line="240" w:lineRule="auto"/>
        <w:ind w:left="567" w:right="567"/>
        <w:jc w:val="both"/>
        <w:rPr>
          <w:rFonts w:ascii="Palatino Linotype" w:eastAsia="Times New Roman" w:hAnsi="Palatino Linotype" w:cs="Times New Roman"/>
          <w:i/>
          <w:lang w:eastAsia="es-MX"/>
        </w:rPr>
      </w:pPr>
      <w:r w:rsidRPr="00542F75">
        <w:rPr>
          <w:rFonts w:ascii="Palatino Linotype" w:eastAsia="Times New Roman" w:hAnsi="Palatino Linotype" w:cs="Times New Roman"/>
          <w:i/>
          <w:lang w:eastAsia="es-MX"/>
        </w:rPr>
        <w:t>ATENTAMENTE</w:t>
      </w:r>
    </w:p>
    <w:p w14:paraId="507019E6" w14:textId="304C3040" w:rsidR="00303BCF" w:rsidRPr="000C7EBF" w:rsidRDefault="00542F75" w:rsidP="00542F75">
      <w:pPr>
        <w:spacing w:after="0" w:line="240" w:lineRule="auto"/>
        <w:ind w:left="567" w:right="567"/>
        <w:jc w:val="both"/>
        <w:rPr>
          <w:rFonts w:ascii="Palatino Linotype" w:eastAsia="Times New Roman" w:hAnsi="Palatino Linotype" w:cs="Times New Roman"/>
          <w:i/>
          <w:lang w:eastAsia="es-MX"/>
        </w:rPr>
      </w:pPr>
      <w:r w:rsidRPr="00542F75">
        <w:rPr>
          <w:rFonts w:ascii="Palatino Linotype" w:eastAsia="Times New Roman" w:hAnsi="Palatino Linotype" w:cs="Times New Roman"/>
          <w:i/>
          <w:lang w:eastAsia="es-MX"/>
        </w:rPr>
        <w:t>C. ISRAEL VICTOR AGUAYO</w:t>
      </w:r>
      <w:r w:rsidR="00CC50CE" w:rsidRPr="000C7EBF">
        <w:rPr>
          <w:rFonts w:ascii="Palatino Linotype" w:eastAsia="Times New Roman" w:hAnsi="Palatino Linotype" w:cs="Times New Roman"/>
          <w:i/>
          <w:lang w:eastAsia="es-MX"/>
        </w:rPr>
        <w:t>” (Sic).</w:t>
      </w:r>
    </w:p>
    <w:p w14:paraId="164BDA04" w14:textId="77777777" w:rsidR="00303BCF" w:rsidRPr="000C7EBF" w:rsidRDefault="00303BCF" w:rsidP="007D7DEE">
      <w:pPr>
        <w:spacing w:after="0" w:line="240" w:lineRule="auto"/>
        <w:ind w:right="567"/>
        <w:jc w:val="both"/>
        <w:rPr>
          <w:rFonts w:ascii="Palatino Linotype" w:eastAsia="Times New Roman" w:hAnsi="Palatino Linotype" w:cs="Times New Roman"/>
          <w:i/>
          <w:sz w:val="24"/>
          <w:lang w:eastAsia="es-MX"/>
        </w:rPr>
      </w:pPr>
    </w:p>
    <w:p w14:paraId="0BBC14EB" w14:textId="412B251B" w:rsidR="003B3189" w:rsidRPr="00005AB7" w:rsidRDefault="00005AB7" w:rsidP="00D708A2">
      <w:pPr>
        <w:pStyle w:val="Prrafodelista"/>
        <w:numPr>
          <w:ilvl w:val="0"/>
          <w:numId w:val="30"/>
        </w:numPr>
        <w:jc w:val="both"/>
        <w:rPr>
          <w:rFonts w:ascii="Palatino Linotype" w:hAnsi="Palatino Linotype"/>
          <w:lang w:eastAsia="es-MX"/>
        </w:rPr>
      </w:pPr>
      <w:r w:rsidRPr="00005AB7">
        <w:rPr>
          <w:rFonts w:ascii="Palatino Linotype" w:hAnsi="Palatino Linotype"/>
          <w:lang w:eastAsia="es-MX"/>
        </w:rPr>
        <w:t xml:space="preserve">Adjuntando a dicha solicitud, </w:t>
      </w:r>
      <w:r w:rsidR="00542F75">
        <w:rPr>
          <w:rFonts w:ascii="Palatino Linotype" w:hAnsi="Palatino Linotype"/>
          <w:lang w:eastAsia="es-MX"/>
        </w:rPr>
        <w:t>los</w:t>
      </w:r>
      <w:r w:rsidRPr="00005AB7">
        <w:rPr>
          <w:rFonts w:ascii="Palatino Linotype" w:hAnsi="Palatino Linotype"/>
          <w:lang w:eastAsia="es-MX"/>
        </w:rPr>
        <w:t xml:space="preserve"> archivo</w:t>
      </w:r>
      <w:r w:rsidR="00542F75">
        <w:rPr>
          <w:rFonts w:ascii="Palatino Linotype" w:hAnsi="Palatino Linotype"/>
          <w:lang w:eastAsia="es-MX"/>
        </w:rPr>
        <w:t>s</w:t>
      </w:r>
      <w:r w:rsidRPr="00005AB7">
        <w:rPr>
          <w:rFonts w:ascii="Palatino Linotype" w:hAnsi="Palatino Linotype"/>
          <w:lang w:eastAsia="es-MX"/>
        </w:rPr>
        <w:t xml:space="preserve"> electrónico</w:t>
      </w:r>
      <w:r w:rsidR="00542F75">
        <w:rPr>
          <w:rFonts w:ascii="Palatino Linotype" w:hAnsi="Palatino Linotype"/>
          <w:lang w:eastAsia="es-MX"/>
        </w:rPr>
        <w:t>s</w:t>
      </w:r>
      <w:r w:rsidRPr="00005AB7">
        <w:rPr>
          <w:rFonts w:ascii="Palatino Linotype" w:hAnsi="Palatino Linotype"/>
          <w:lang w:eastAsia="es-MX"/>
        </w:rPr>
        <w:t xml:space="preserve"> denominado</w:t>
      </w:r>
      <w:r w:rsidR="00542F75">
        <w:rPr>
          <w:rFonts w:ascii="Palatino Linotype" w:hAnsi="Palatino Linotype"/>
          <w:lang w:eastAsia="es-MX"/>
        </w:rPr>
        <w:t>s</w:t>
      </w:r>
      <w:r w:rsidRPr="00005AB7">
        <w:rPr>
          <w:rFonts w:ascii="Palatino Linotype" w:hAnsi="Palatino Linotype"/>
          <w:i/>
          <w:lang w:eastAsia="es-MX"/>
        </w:rPr>
        <w:t xml:space="preserve"> “</w:t>
      </w:r>
      <w:r w:rsidR="00542F75" w:rsidRPr="00542F75">
        <w:rPr>
          <w:rFonts w:ascii="Palatino Linotype" w:hAnsi="Palatino Linotype"/>
          <w:i/>
          <w:lang w:eastAsia="es-MX"/>
        </w:rPr>
        <w:t>TMC EGRE 1013 2021 CONTESTACION.pdf</w:t>
      </w:r>
      <w:r w:rsidRPr="00005AB7">
        <w:rPr>
          <w:rFonts w:ascii="Palatino Linotype" w:hAnsi="Palatino Linotype"/>
          <w:i/>
          <w:lang w:eastAsia="es-MX"/>
        </w:rPr>
        <w:t>”</w:t>
      </w:r>
      <w:r w:rsidR="00542F75">
        <w:rPr>
          <w:rFonts w:ascii="Palatino Linotype" w:hAnsi="Palatino Linotype"/>
          <w:i/>
          <w:lang w:eastAsia="es-MX"/>
        </w:rPr>
        <w:t xml:space="preserve"> y “</w:t>
      </w:r>
      <w:r w:rsidR="00542F75" w:rsidRPr="00542F75">
        <w:rPr>
          <w:rFonts w:ascii="Palatino Linotype" w:hAnsi="Palatino Linotype"/>
          <w:i/>
          <w:lang w:eastAsia="es-MX"/>
        </w:rPr>
        <w:t>RESPUESTA 0506.docx</w:t>
      </w:r>
      <w:r w:rsidR="00542F75">
        <w:rPr>
          <w:rFonts w:ascii="Palatino Linotype" w:hAnsi="Palatino Linotype"/>
          <w:i/>
          <w:lang w:eastAsia="es-MX"/>
        </w:rPr>
        <w:t>”</w:t>
      </w:r>
      <w:r w:rsidRPr="00005AB7">
        <w:rPr>
          <w:rFonts w:ascii="Palatino Linotype" w:hAnsi="Palatino Linotype"/>
          <w:lang w:eastAsia="es-MX"/>
        </w:rPr>
        <w:t>; el cual no se inserta por ser del conocimiento de las partes, sin embargo, será motivo de estudio en el Considerando correspondiente.</w:t>
      </w:r>
    </w:p>
    <w:p w14:paraId="2C03A0B2" w14:textId="77777777" w:rsidR="00005AB7" w:rsidRDefault="00005AB7" w:rsidP="00005AB7">
      <w:pPr>
        <w:spacing w:after="0" w:line="240" w:lineRule="auto"/>
        <w:ind w:right="567"/>
        <w:jc w:val="both"/>
        <w:rPr>
          <w:rFonts w:ascii="Palatino Linotype" w:hAnsi="Palatino Linotype"/>
          <w:sz w:val="24"/>
          <w:lang w:eastAsia="es-MX"/>
        </w:rPr>
      </w:pPr>
    </w:p>
    <w:p w14:paraId="680E8C3A" w14:textId="77777777" w:rsidR="00D708A2" w:rsidRPr="000C7EBF" w:rsidRDefault="00D708A2" w:rsidP="00005AB7">
      <w:pPr>
        <w:spacing w:after="0" w:line="240" w:lineRule="auto"/>
        <w:ind w:right="567"/>
        <w:jc w:val="both"/>
        <w:rPr>
          <w:rFonts w:ascii="Palatino Linotype" w:eastAsia="Times New Roman" w:hAnsi="Palatino Linotype" w:cs="Times New Roman"/>
          <w:i/>
          <w:sz w:val="24"/>
          <w:lang w:eastAsia="es-MX"/>
        </w:rPr>
      </w:pPr>
    </w:p>
    <w:p w14:paraId="59285F40" w14:textId="6B8BD936" w:rsidR="00BD12EB"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TERCER</w:t>
      </w:r>
      <w:r w:rsidR="0037012F" w:rsidRPr="000C7EBF">
        <w:rPr>
          <w:rFonts w:ascii="Palatino Linotype" w:hAnsi="Palatino Linotype" w:cs="Arial"/>
          <w:b/>
          <w:sz w:val="28"/>
          <w:szCs w:val="24"/>
        </w:rPr>
        <w:t>O</w:t>
      </w:r>
      <w:r w:rsidR="005353D8" w:rsidRPr="000C7EBF">
        <w:rPr>
          <w:rFonts w:ascii="Palatino Linotype" w:hAnsi="Palatino Linotype" w:cs="Arial"/>
          <w:b/>
          <w:sz w:val="28"/>
          <w:szCs w:val="24"/>
        </w:rPr>
        <w:t xml:space="preserve">. </w:t>
      </w:r>
      <w:r w:rsidR="00BD12EB" w:rsidRPr="000C7EBF">
        <w:rPr>
          <w:rFonts w:ascii="Palatino Linotype" w:hAnsi="Palatino Linotype" w:cs="Arial"/>
          <w:b/>
          <w:sz w:val="28"/>
          <w:szCs w:val="24"/>
        </w:rPr>
        <w:t>Del recurso de revisión.</w:t>
      </w:r>
    </w:p>
    <w:p w14:paraId="7ABB3B05" w14:textId="6E656F63" w:rsidR="00BD12EB" w:rsidRPr="000C7EBF" w:rsidRDefault="00BD12EB"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Inconforme con la respuesta por parte del </w:t>
      </w:r>
      <w:r w:rsidRPr="000C7EBF">
        <w:rPr>
          <w:rFonts w:ascii="Palatino Linotype" w:hAnsi="Palatino Linotype" w:cs="Arial"/>
          <w:b/>
          <w:sz w:val="24"/>
          <w:szCs w:val="24"/>
        </w:rPr>
        <w:t>Sujeto Obligado</w:t>
      </w:r>
      <w:r w:rsidR="008B6600" w:rsidRPr="000C7EBF">
        <w:rPr>
          <w:rFonts w:ascii="Palatino Linotype" w:hAnsi="Palatino Linotype" w:cs="Arial"/>
          <w:sz w:val="24"/>
          <w:szCs w:val="24"/>
        </w:rPr>
        <w:t xml:space="preserve">, </w:t>
      </w:r>
      <w:r w:rsidR="00156A07">
        <w:rPr>
          <w:rFonts w:ascii="Palatino Linotype" w:hAnsi="Palatino Linotype" w:cs="Arial"/>
          <w:sz w:val="24"/>
          <w:szCs w:val="24"/>
        </w:rPr>
        <w:t>la</w:t>
      </w:r>
      <w:r w:rsidRPr="000C7EBF">
        <w:rPr>
          <w:rFonts w:ascii="Palatino Linotype" w:hAnsi="Palatino Linotype" w:cs="Arial"/>
          <w:sz w:val="24"/>
          <w:szCs w:val="24"/>
        </w:rPr>
        <w:t xml:space="preserve"> ahora </w:t>
      </w:r>
      <w:r w:rsidRPr="000C7EBF">
        <w:rPr>
          <w:rFonts w:ascii="Palatino Linotype" w:hAnsi="Palatino Linotype" w:cs="Arial"/>
          <w:b/>
          <w:sz w:val="24"/>
          <w:szCs w:val="24"/>
        </w:rPr>
        <w:t>Recurrente</w:t>
      </w:r>
      <w:r w:rsidRPr="000C7EBF">
        <w:rPr>
          <w:rFonts w:ascii="Palatino Linotype" w:hAnsi="Palatino Linotype" w:cs="Arial"/>
          <w:sz w:val="24"/>
          <w:szCs w:val="24"/>
        </w:rPr>
        <w:t xml:space="preserve"> </w:t>
      </w:r>
      <w:r w:rsidR="0037012F" w:rsidRPr="000C7EBF">
        <w:rPr>
          <w:rFonts w:ascii="Palatino Linotype" w:hAnsi="Palatino Linotype" w:cs="Arial"/>
          <w:sz w:val="24"/>
          <w:szCs w:val="24"/>
        </w:rPr>
        <w:t xml:space="preserve">interpuso el presente recurso de revisión </w:t>
      </w:r>
      <w:r w:rsidRPr="000C7EBF">
        <w:rPr>
          <w:rFonts w:ascii="Palatino Linotype" w:hAnsi="Palatino Linotype" w:cs="Arial"/>
          <w:sz w:val="24"/>
          <w:szCs w:val="24"/>
        </w:rPr>
        <w:t xml:space="preserve">en fecha </w:t>
      </w:r>
      <w:r w:rsidR="00B36F7C">
        <w:rPr>
          <w:rFonts w:ascii="Palatino Linotype" w:hAnsi="Palatino Linotype" w:cs="Arial"/>
          <w:sz w:val="24"/>
          <w:szCs w:val="24"/>
        </w:rPr>
        <w:t>treinta de septiembre</w:t>
      </w:r>
      <w:r w:rsidR="0037012F" w:rsidRPr="000C7EBF">
        <w:rPr>
          <w:rFonts w:ascii="Palatino Linotype" w:hAnsi="Palatino Linotype" w:cs="Arial"/>
          <w:sz w:val="24"/>
          <w:szCs w:val="24"/>
        </w:rPr>
        <w:t xml:space="preserve"> de dos mil </w:t>
      </w:r>
      <w:r w:rsidR="003B3189" w:rsidRPr="000C7EBF">
        <w:rPr>
          <w:rFonts w:ascii="Palatino Linotype" w:hAnsi="Palatino Linotype" w:cs="Arial"/>
          <w:sz w:val="24"/>
          <w:szCs w:val="24"/>
        </w:rPr>
        <w:t>veintiuno</w:t>
      </w:r>
      <w:r w:rsidRPr="000C7EBF">
        <w:rPr>
          <w:rFonts w:ascii="Palatino Linotype" w:hAnsi="Palatino Linotype" w:cs="Arial"/>
          <w:sz w:val="24"/>
          <w:szCs w:val="24"/>
        </w:rPr>
        <w:t>, el cual fue registrado</w:t>
      </w:r>
      <w:r w:rsidRPr="000C7EBF">
        <w:rPr>
          <w:rFonts w:ascii="Palatino Linotype" w:hAnsi="Palatino Linotype" w:cs="Arial"/>
          <w:b/>
          <w:sz w:val="24"/>
          <w:szCs w:val="24"/>
        </w:rPr>
        <w:t xml:space="preserve"> </w:t>
      </w:r>
      <w:r w:rsidRPr="000C7EBF">
        <w:rPr>
          <w:rFonts w:ascii="Palatino Linotype" w:hAnsi="Palatino Linotype" w:cs="Arial"/>
          <w:sz w:val="24"/>
          <w:szCs w:val="24"/>
        </w:rPr>
        <w:t xml:space="preserve">en el sistema electrónico con el expediente número </w:t>
      </w:r>
      <w:r w:rsidR="00B36F7C" w:rsidRPr="00B36F7C">
        <w:rPr>
          <w:rFonts w:ascii="Palatino Linotype" w:hAnsi="Palatino Linotype" w:cs="Arial"/>
          <w:b/>
          <w:bCs/>
          <w:sz w:val="24"/>
          <w:szCs w:val="24"/>
          <w:lang w:eastAsia="es-MX"/>
        </w:rPr>
        <w:t>04900/INFOEM/IP/RR/2021</w:t>
      </w:r>
      <w:r w:rsidRPr="000C7EBF">
        <w:rPr>
          <w:rFonts w:ascii="Palatino Linotype" w:hAnsi="Palatino Linotype" w:cs="Arial"/>
          <w:sz w:val="24"/>
          <w:szCs w:val="24"/>
        </w:rPr>
        <w:t>, en el cual aduce, las siguientes manifestaciones:</w:t>
      </w:r>
    </w:p>
    <w:p w14:paraId="790D5E3D" w14:textId="77777777" w:rsidR="003B3189" w:rsidRPr="000C7EBF" w:rsidRDefault="003B3189" w:rsidP="00EE0E9E">
      <w:pPr>
        <w:pStyle w:val="Sinespaciado"/>
      </w:pPr>
    </w:p>
    <w:p w14:paraId="0EEE0CE1" w14:textId="77777777" w:rsidR="00F31AB0" w:rsidRPr="000C7EBF" w:rsidRDefault="00F31AB0" w:rsidP="00E14662">
      <w:pPr>
        <w:pStyle w:val="Sinespaciado"/>
        <w:rPr>
          <w:sz w:val="10"/>
        </w:rPr>
      </w:pPr>
    </w:p>
    <w:p w14:paraId="7BD42008" w14:textId="12343FAE" w:rsidR="00BD12EB" w:rsidRPr="000C7EBF" w:rsidRDefault="00BD12EB" w:rsidP="00B42581">
      <w:pPr>
        <w:pStyle w:val="Prrafodelista"/>
        <w:numPr>
          <w:ilvl w:val="0"/>
          <w:numId w:val="1"/>
        </w:numPr>
        <w:jc w:val="both"/>
        <w:rPr>
          <w:rFonts w:ascii="Palatino Linotype" w:hAnsi="Palatino Linotype" w:cs="Arial"/>
          <w:b/>
        </w:rPr>
      </w:pPr>
      <w:r w:rsidRPr="000C7EBF">
        <w:rPr>
          <w:rFonts w:ascii="Palatino Linotype" w:hAnsi="Palatino Linotype" w:cs="Arial"/>
          <w:b/>
        </w:rPr>
        <w:lastRenderedPageBreak/>
        <w:t>Acto Impugnado:</w:t>
      </w:r>
    </w:p>
    <w:p w14:paraId="3CDF4E9D" w14:textId="3B551C42" w:rsidR="00BD12EB" w:rsidRPr="00D708A2" w:rsidRDefault="00BD12EB" w:rsidP="00D708A2">
      <w:pPr>
        <w:spacing w:line="240" w:lineRule="auto"/>
        <w:ind w:left="851"/>
        <w:jc w:val="both"/>
        <w:rPr>
          <w:rFonts w:ascii="Palatino Linotype" w:eastAsia="Times New Roman" w:hAnsi="Palatino Linotype" w:cs="Times New Roman"/>
          <w:i/>
          <w:lang w:eastAsia="es-MX"/>
        </w:rPr>
      </w:pPr>
      <w:r w:rsidRPr="000C7EBF">
        <w:rPr>
          <w:rFonts w:ascii="Palatino Linotype" w:hAnsi="Palatino Linotype"/>
          <w:i/>
          <w:color w:val="000000"/>
        </w:rPr>
        <w:t>“</w:t>
      </w:r>
      <w:r w:rsidR="00B36F7C" w:rsidRPr="00B36F7C">
        <w:rPr>
          <w:rFonts w:ascii="Palatino Linotype" w:hAnsi="Palatino Linotype"/>
          <w:i/>
          <w:color w:val="000000"/>
        </w:rPr>
        <w:t xml:space="preserve">La negación de la información solicitada que fueron las nóminas del 2006 y 2007. </w:t>
      </w:r>
      <w:proofErr w:type="spellStart"/>
      <w:r w:rsidR="00B36F7C" w:rsidRPr="00B36F7C">
        <w:rPr>
          <w:rFonts w:ascii="Palatino Linotype" w:hAnsi="Palatino Linotype"/>
          <w:i/>
          <w:color w:val="000000"/>
        </w:rPr>
        <w:t>Asi</w:t>
      </w:r>
      <w:proofErr w:type="spellEnd"/>
      <w:r w:rsidR="00B36F7C" w:rsidRPr="00B36F7C">
        <w:rPr>
          <w:rFonts w:ascii="Palatino Linotype" w:hAnsi="Palatino Linotype"/>
          <w:i/>
          <w:color w:val="000000"/>
        </w:rPr>
        <w:t xml:space="preserve"> como ellos mismos se contradicen: el año pasado me decían mediante escrito firmado por el mismo tesorero que hoy la niega, que SI contaban con la información de las nóminas de esos años (en aquella ocasión pedí varias nóminas de diferentes años). Cómo es posible que el mismo tesorero hoy diga que no las tiene. Anexo encontrará el oficio donde aceptan que SI tienen esa información. Por otro lado, si estoy pidiendo la información por </w:t>
      </w:r>
      <w:proofErr w:type="spellStart"/>
      <w:r w:rsidR="00B36F7C" w:rsidRPr="00B36F7C">
        <w:rPr>
          <w:rFonts w:ascii="Palatino Linotype" w:hAnsi="Palatino Linotype"/>
          <w:i/>
          <w:color w:val="000000"/>
        </w:rPr>
        <w:t>Saimex</w:t>
      </w:r>
      <w:proofErr w:type="spellEnd"/>
      <w:r w:rsidR="00B36F7C" w:rsidRPr="00B36F7C">
        <w:rPr>
          <w:rFonts w:ascii="Palatino Linotype" w:hAnsi="Palatino Linotype"/>
          <w:i/>
          <w:color w:val="000000"/>
        </w:rPr>
        <w:t>, es porque la respuesta también la pido por este medio, mis ocupaciones no me permiten ir físicamente a sus oficinas.</w:t>
      </w:r>
      <w:r w:rsidRPr="000C7EBF">
        <w:rPr>
          <w:rFonts w:ascii="Palatino Linotype" w:hAnsi="Palatino Linotype"/>
          <w:i/>
          <w:color w:val="000000"/>
        </w:rPr>
        <w:t>”</w:t>
      </w:r>
      <w:r w:rsidR="00E14662" w:rsidRPr="000C7EBF">
        <w:rPr>
          <w:rFonts w:ascii="Palatino Linotype" w:hAnsi="Palatino Linotype"/>
          <w:i/>
          <w:color w:val="000000"/>
        </w:rPr>
        <w:t xml:space="preserve"> </w:t>
      </w:r>
      <w:r w:rsidRPr="000C7EBF">
        <w:rPr>
          <w:rFonts w:ascii="Palatino Linotype" w:hAnsi="Palatino Linotype"/>
          <w:i/>
          <w:color w:val="000000"/>
        </w:rPr>
        <w:t>(Sic).</w:t>
      </w:r>
    </w:p>
    <w:p w14:paraId="16C1412D" w14:textId="77777777" w:rsidR="00F31AB0" w:rsidRPr="000C7EBF" w:rsidRDefault="00F31AB0" w:rsidP="00EE0E9E">
      <w:pPr>
        <w:pStyle w:val="Sinespaciado"/>
        <w:rPr>
          <w:sz w:val="12"/>
        </w:rPr>
      </w:pPr>
    </w:p>
    <w:p w14:paraId="0EC988A2" w14:textId="77777777" w:rsidR="00BF3C45" w:rsidRPr="000C7EBF" w:rsidRDefault="00BF3C45" w:rsidP="00EE0E9E">
      <w:pPr>
        <w:pStyle w:val="Sinespaciado"/>
        <w:rPr>
          <w:sz w:val="12"/>
        </w:rPr>
      </w:pPr>
    </w:p>
    <w:p w14:paraId="5DD7AFE8" w14:textId="74BA433D" w:rsidR="00BD12EB" w:rsidRPr="000C7EBF" w:rsidRDefault="00BD12EB" w:rsidP="00B42581">
      <w:pPr>
        <w:pStyle w:val="Prrafodelista"/>
        <w:numPr>
          <w:ilvl w:val="0"/>
          <w:numId w:val="1"/>
        </w:numPr>
        <w:jc w:val="both"/>
        <w:rPr>
          <w:rFonts w:ascii="Palatino Linotype" w:hAnsi="Palatino Linotype" w:cs="Arial"/>
        </w:rPr>
      </w:pPr>
      <w:r w:rsidRPr="000C7EBF">
        <w:rPr>
          <w:rFonts w:ascii="Palatino Linotype" w:hAnsi="Palatino Linotype" w:cs="Arial"/>
          <w:b/>
        </w:rPr>
        <w:t>Razones o Motivos de Inconformidad</w:t>
      </w:r>
      <w:r w:rsidRPr="000C7EBF">
        <w:rPr>
          <w:rFonts w:ascii="Palatino Linotype" w:hAnsi="Palatino Linotype" w:cs="Arial"/>
        </w:rPr>
        <w:t xml:space="preserve">: </w:t>
      </w:r>
    </w:p>
    <w:p w14:paraId="07C20AEC" w14:textId="0838A961" w:rsidR="00525913" w:rsidRPr="000C7EBF"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0C7EBF">
        <w:rPr>
          <w:rFonts w:ascii="Palatino Linotype" w:hAnsi="Palatino Linotype" w:cs="Arial"/>
          <w:i/>
        </w:rPr>
        <w:t>“</w:t>
      </w:r>
      <w:r w:rsidR="00B36F7C" w:rsidRPr="00B36F7C">
        <w:rPr>
          <w:rFonts w:ascii="Palatino Linotype" w:hAnsi="Palatino Linotype"/>
          <w:i/>
          <w:color w:val="000000"/>
        </w:rPr>
        <w:t xml:space="preserve">La negación de la información solicitada que fueron las nóminas del 2006 y 2007. </w:t>
      </w:r>
      <w:proofErr w:type="spellStart"/>
      <w:r w:rsidR="00B36F7C" w:rsidRPr="00B36F7C">
        <w:rPr>
          <w:rFonts w:ascii="Palatino Linotype" w:hAnsi="Palatino Linotype"/>
          <w:i/>
          <w:color w:val="000000"/>
        </w:rPr>
        <w:t>Asi</w:t>
      </w:r>
      <w:proofErr w:type="spellEnd"/>
      <w:r w:rsidR="00B36F7C" w:rsidRPr="00B36F7C">
        <w:rPr>
          <w:rFonts w:ascii="Palatino Linotype" w:hAnsi="Palatino Linotype"/>
          <w:i/>
          <w:color w:val="000000"/>
        </w:rPr>
        <w:t xml:space="preserve"> como ellos mismos se contradicen: el año pasado me decían mediante escrito firmado por el mismo tesorero que hoy la niega, que SI contaban con la información de las nóminas de esos años (en aquella ocasión pedí varias nóminas de diferentes años). Cómo es posible que el mismo tesorero hoy diga que no las tiene. Anexo encontrará el oficio donde aceptan que SI tienen esa información. Por otro lado, si estoy pidiendo la información por </w:t>
      </w:r>
      <w:proofErr w:type="spellStart"/>
      <w:r w:rsidR="00B36F7C" w:rsidRPr="00B36F7C">
        <w:rPr>
          <w:rFonts w:ascii="Palatino Linotype" w:hAnsi="Palatino Linotype"/>
          <w:i/>
          <w:color w:val="000000"/>
        </w:rPr>
        <w:t>Saimex</w:t>
      </w:r>
      <w:proofErr w:type="spellEnd"/>
      <w:r w:rsidR="00B36F7C" w:rsidRPr="00B36F7C">
        <w:rPr>
          <w:rFonts w:ascii="Palatino Linotype" w:hAnsi="Palatino Linotype"/>
          <w:i/>
          <w:color w:val="000000"/>
        </w:rPr>
        <w:t>, es porque la respuesta también la pido por este medio, mis ocupaciones no me permiten ir físicamente a sus oficinas.</w:t>
      </w:r>
      <w:r w:rsidR="008B6600" w:rsidRPr="000C7EBF">
        <w:rPr>
          <w:rFonts w:ascii="Palatino Linotype" w:hAnsi="Palatino Linotype"/>
          <w:i/>
          <w:color w:val="000000"/>
        </w:rPr>
        <w:t>” (S</w:t>
      </w:r>
      <w:r w:rsidRPr="000C7EBF">
        <w:rPr>
          <w:rFonts w:ascii="Palatino Linotype" w:hAnsi="Palatino Linotype"/>
          <w:i/>
          <w:color w:val="000000"/>
        </w:rPr>
        <w:t>ic)</w:t>
      </w:r>
    </w:p>
    <w:p w14:paraId="4569E0BE" w14:textId="77777777" w:rsidR="00F31AB0" w:rsidRPr="000C7EBF"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0C7EBF" w:rsidRDefault="00F422BB" w:rsidP="00F31AB0">
      <w:pPr>
        <w:pStyle w:val="Sinespaciado"/>
      </w:pPr>
    </w:p>
    <w:p w14:paraId="3A29AB1E" w14:textId="7D8D64BB" w:rsidR="00DE5FCB"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CUAR</w:t>
      </w:r>
      <w:r w:rsidR="0037641A" w:rsidRPr="000C7EBF">
        <w:rPr>
          <w:rFonts w:ascii="Palatino Linotype" w:hAnsi="Palatino Linotype" w:cs="Arial"/>
          <w:b/>
          <w:sz w:val="28"/>
          <w:szCs w:val="24"/>
        </w:rPr>
        <w:t>T</w:t>
      </w:r>
      <w:r w:rsidR="00BF3214" w:rsidRPr="000C7EBF">
        <w:rPr>
          <w:rFonts w:ascii="Palatino Linotype" w:hAnsi="Palatino Linotype" w:cs="Arial"/>
          <w:b/>
          <w:sz w:val="28"/>
          <w:szCs w:val="24"/>
        </w:rPr>
        <w:t xml:space="preserve">O. </w:t>
      </w:r>
      <w:r w:rsidR="00DE5FCB" w:rsidRPr="000C7EBF">
        <w:rPr>
          <w:rFonts w:ascii="Palatino Linotype" w:hAnsi="Palatino Linotype" w:cs="Arial"/>
          <w:b/>
          <w:sz w:val="28"/>
          <w:szCs w:val="24"/>
        </w:rPr>
        <w:t>Del turno del recurso de revisión.</w:t>
      </w:r>
    </w:p>
    <w:p w14:paraId="11CEEC8A" w14:textId="3ADCDB77" w:rsidR="0006665C" w:rsidRPr="000C7EBF" w:rsidRDefault="00DE5FCB" w:rsidP="0006665C">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Medio de i</w:t>
      </w:r>
      <w:r w:rsidR="00D708A2">
        <w:rPr>
          <w:rFonts w:ascii="Palatino Linotype" w:hAnsi="Palatino Linotype" w:cs="Arial"/>
          <w:sz w:val="24"/>
          <w:szCs w:val="24"/>
        </w:rPr>
        <w:t>mpugnación que le fue turnado al Comisionado</w:t>
      </w:r>
      <w:r w:rsidRPr="000C7EBF">
        <w:rPr>
          <w:rFonts w:ascii="Palatino Linotype" w:hAnsi="Palatino Linotype" w:cs="Arial"/>
          <w:sz w:val="24"/>
          <w:szCs w:val="24"/>
        </w:rPr>
        <w:t xml:space="preserve"> </w:t>
      </w:r>
      <w:r w:rsidR="00D708A2">
        <w:rPr>
          <w:rFonts w:ascii="Palatino Linotype" w:hAnsi="Palatino Linotype" w:cs="Arial"/>
          <w:b/>
          <w:sz w:val="24"/>
          <w:szCs w:val="24"/>
        </w:rPr>
        <w:t>José Martínez Vilchis</w:t>
      </w:r>
      <w:r w:rsidRPr="000C7EBF">
        <w:rPr>
          <w:rFonts w:ascii="Palatino Linotype" w:hAnsi="Palatino Linotype" w:cs="Arial"/>
          <w:sz w:val="24"/>
          <w:szCs w:val="24"/>
        </w:rPr>
        <w:t>, por medio del sistema electrónico, en términos del arábigo 185</w:t>
      </w:r>
      <w:r w:rsidR="0006665C" w:rsidRPr="000C7EBF">
        <w:rPr>
          <w:rFonts w:ascii="Palatino Linotype" w:hAnsi="Palatino Linotype" w:cs="Arial"/>
          <w:sz w:val="24"/>
          <w:szCs w:val="24"/>
        </w:rPr>
        <w:t>,</w:t>
      </w:r>
      <w:r w:rsidRPr="000C7EBF">
        <w:rPr>
          <w:rFonts w:ascii="Palatino Linotype" w:hAnsi="Palatino Linotype" w:cs="Arial"/>
          <w:sz w:val="24"/>
          <w:szCs w:val="24"/>
        </w:rPr>
        <w:t xml:space="preserve"> fracción I</w:t>
      </w:r>
      <w:r w:rsidR="0006665C" w:rsidRPr="000C7EBF">
        <w:rPr>
          <w:rFonts w:ascii="Palatino Linotype" w:hAnsi="Palatino Linotype" w:cs="Arial"/>
          <w:sz w:val="24"/>
          <w:szCs w:val="24"/>
        </w:rPr>
        <w:t>,</w:t>
      </w:r>
      <w:r w:rsidRPr="000C7EBF">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E47BF">
        <w:rPr>
          <w:rFonts w:ascii="Palatino Linotype" w:hAnsi="Palatino Linotype" w:cs="Arial"/>
          <w:sz w:val="24"/>
          <w:szCs w:val="24"/>
        </w:rPr>
        <w:t>seis de octubre</w:t>
      </w:r>
      <w:r w:rsidR="001C16ED" w:rsidRPr="000C7EBF">
        <w:rPr>
          <w:rFonts w:ascii="Palatino Linotype" w:hAnsi="Palatino Linotype" w:cs="Arial"/>
          <w:sz w:val="24"/>
          <w:szCs w:val="24"/>
        </w:rPr>
        <w:t xml:space="preserve"> </w:t>
      </w:r>
      <w:r w:rsidR="008B6600" w:rsidRPr="000C7EBF">
        <w:rPr>
          <w:rFonts w:ascii="Palatino Linotype" w:hAnsi="Palatino Linotype" w:cs="Arial"/>
          <w:sz w:val="24"/>
          <w:szCs w:val="24"/>
        </w:rPr>
        <w:t>del</w:t>
      </w:r>
      <w:r w:rsidRPr="000C7EBF">
        <w:rPr>
          <w:rFonts w:ascii="Palatino Linotype" w:hAnsi="Palatino Linotype" w:cs="Arial"/>
          <w:sz w:val="24"/>
          <w:szCs w:val="24"/>
        </w:rPr>
        <w:t xml:space="preserve"> </w:t>
      </w:r>
      <w:r w:rsidR="008B6600" w:rsidRPr="000C7EBF">
        <w:rPr>
          <w:rFonts w:ascii="Palatino Linotype" w:hAnsi="Palatino Linotype" w:cs="Arial"/>
          <w:sz w:val="24"/>
          <w:szCs w:val="24"/>
        </w:rPr>
        <w:t xml:space="preserve">año </w:t>
      </w:r>
      <w:r w:rsidR="003B3189" w:rsidRPr="000C7EBF">
        <w:rPr>
          <w:rFonts w:ascii="Palatino Linotype" w:hAnsi="Palatino Linotype" w:cs="Arial"/>
          <w:sz w:val="24"/>
          <w:szCs w:val="24"/>
        </w:rPr>
        <w:t>en curso</w:t>
      </w:r>
      <w:r w:rsidRPr="000C7EBF">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Default="00E41DE5" w:rsidP="00F31AB0">
      <w:pPr>
        <w:rPr>
          <w:sz w:val="24"/>
        </w:rPr>
      </w:pPr>
    </w:p>
    <w:p w14:paraId="534E9E6C" w14:textId="77777777" w:rsidR="001C059E" w:rsidRDefault="001C059E" w:rsidP="00F31AB0">
      <w:pPr>
        <w:rPr>
          <w:sz w:val="24"/>
        </w:rPr>
      </w:pPr>
    </w:p>
    <w:p w14:paraId="0A208A0D" w14:textId="77777777" w:rsidR="001C059E" w:rsidRDefault="001C059E" w:rsidP="00F31AB0">
      <w:pPr>
        <w:rPr>
          <w:sz w:val="24"/>
        </w:rPr>
      </w:pPr>
    </w:p>
    <w:p w14:paraId="1D5CCF05" w14:textId="77777777" w:rsidR="001C059E" w:rsidRPr="000C7EBF" w:rsidRDefault="001C059E" w:rsidP="00F31AB0">
      <w:pPr>
        <w:rPr>
          <w:sz w:val="24"/>
        </w:rPr>
      </w:pPr>
    </w:p>
    <w:p w14:paraId="665015D4" w14:textId="44D0ADC4" w:rsidR="00BC106F"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lastRenderedPageBreak/>
        <w:t>QUIN</w:t>
      </w:r>
      <w:r w:rsidR="0037641A" w:rsidRPr="000C7EBF">
        <w:rPr>
          <w:rFonts w:ascii="Palatino Linotype" w:hAnsi="Palatino Linotype" w:cs="Arial"/>
          <w:b/>
          <w:sz w:val="28"/>
          <w:szCs w:val="24"/>
        </w:rPr>
        <w:t>T</w:t>
      </w:r>
      <w:r w:rsidR="007D0B6C" w:rsidRPr="000C7EBF">
        <w:rPr>
          <w:rFonts w:ascii="Palatino Linotype" w:hAnsi="Palatino Linotype" w:cs="Arial"/>
          <w:b/>
          <w:sz w:val="28"/>
          <w:szCs w:val="24"/>
        </w:rPr>
        <w:t>O</w:t>
      </w:r>
      <w:r w:rsidR="00BF3214" w:rsidRPr="000C7EBF">
        <w:rPr>
          <w:rFonts w:ascii="Palatino Linotype" w:hAnsi="Palatino Linotype" w:cs="Arial"/>
          <w:b/>
          <w:sz w:val="28"/>
          <w:szCs w:val="24"/>
        </w:rPr>
        <w:t xml:space="preserve">. </w:t>
      </w:r>
      <w:r w:rsidR="00BC106F" w:rsidRPr="000C7EBF">
        <w:rPr>
          <w:rFonts w:ascii="Palatino Linotype" w:hAnsi="Palatino Linotype" w:cs="Arial"/>
          <w:b/>
          <w:sz w:val="28"/>
          <w:szCs w:val="24"/>
        </w:rPr>
        <w:t>De la etapa de manifestaciones y/o alegatos.</w:t>
      </w:r>
    </w:p>
    <w:p w14:paraId="7B39F212" w14:textId="6AF96291" w:rsidR="007D7DEE" w:rsidRDefault="00FE65D2" w:rsidP="001C059E">
      <w:pPr>
        <w:spacing w:before="240" w:line="360" w:lineRule="auto"/>
        <w:jc w:val="both"/>
        <w:rPr>
          <w:rFonts w:ascii="Palatino Linotype" w:eastAsia="Calibri" w:hAnsi="Palatino Linotype" w:cs="Times New Roman"/>
          <w:sz w:val="24"/>
          <w:szCs w:val="24"/>
        </w:rPr>
      </w:pPr>
      <w:r w:rsidRPr="00FE65D2">
        <w:rPr>
          <w:rFonts w:ascii="Palatino Linotype" w:eastAsia="Calibri" w:hAnsi="Palatino Linotype" w:cs="Arial"/>
          <w:sz w:val="24"/>
          <w:szCs w:val="24"/>
        </w:rPr>
        <w:t>Así, una vez abierta la etapa de instrucció</w:t>
      </w:r>
      <w:r w:rsidR="00156A07">
        <w:rPr>
          <w:rFonts w:ascii="Palatino Linotype" w:eastAsia="Calibri" w:hAnsi="Palatino Linotype" w:cs="Arial"/>
          <w:sz w:val="24"/>
          <w:szCs w:val="24"/>
        </w:rPr>
        <w:t>n, en el sumario se observa que la</w:t>
      </w:r>
      <w:r>
        <w:rPr>
          <w:rFonts w:ascii="Palatino Linotype" w:eastAsia="Calibri" w:hAnsi="Palatino Linotype" w:cs="Arial"/>
          <w:b/>
          <w:bCs/>
          <w:sz w:val="24"/>
          <w:szCs w:val="24"/>
        </w:rPr>
        <w:t xml:space="preserve"> Recurrente</w:t>
      </w:r>
      <w:r w:rsidRPr="00FE65D2">
        <w:rPr>
          <w:rFonts w:ascii="Palatino Linotype" w:eastAsia="Calibri" w:hAnsi="Palatino Linotype" w:cs="Arial"/>
          <w:b/>
          <w:bCs/>
          <w:sz w:val="24"/>
          <w:szCs w:val="24"/>
        </w:rPr>
        <w:t xml:space="preserve"> </w:t>
      </w:r>
      <w:r w:rsidRPr="00FE65D2">
        <w:rPr>
          <w:rFonts w:ascii="Palatino Linotype" w:eastAsia="Calibri" w:hAnsi="Palatino Linotype" w:cs="Arial"/>
          <w:bCs/>
          <w:sz w:val="24"/>
          <w:szCs w:val="24"/>
        </w:rPr>
        <w:t xml:space="preserve">presentó sus manifestaciones en fecha </w:t>
      </w:r>
      <w:r>
        <w:rPr>
          <w:rFonts w:ascii="Palatino Linotype" w:eastAsia="Calibri" w:hAnsi="Palatino Linotype" w:cs="Arial"/>
          <w:bCs/>
          <w:sz w:val="24"/>
          <w:szCs w:val="24"/>
        </w:rPr>
        <w:t>diez de octubre</w:t>
      </w:r>
      <w:r w:rsidRPr="00FE65D2">
        <w:rPr>
          <w:rFonts w:ascii="Palatino Linotype" w:eastAsia="Calibri" w:hAnsi="Palatino Linotype" w:cs="Arial"/>
          <w:bCs/>
          <w:sz w:val="24"/>
          <w:szCs w:val="24"/>
        </w:rPr>
        <w:t xml:space="preserve"> </w:t>
      </w:r>
      <w:r>
        <w:rPr>
          <w:rFonts w:ascii="Palatino Linotype" w:eastAsia="Calibri" w:hAnsi="Palatino Linotype" w:cs="Arial"/>
          <w:bCs/>
          <w:sz w:val="24"/>
          <w:szCs w:val="24"/>
        </w:rPr>
        <w:t>de dos mil veintiuno mediante los</w:t>
      </w:r>
      <w:r w:rsidRPr="00FE65D2">
        <w:rPr>
          <w:rFonts w:ascii="Palatino Linotype" w:eastAsia="Calibri" w:hAnsi="Palatino Linotype" w:cs="Arial"/>
          <w:bCs/>
          <w:sz w:val="24"/>
          <w:szCs w:val="24"/>
        </w:rPr>
        <w:t xml:space="preserve"> archivo</w:t>
      </w:r>
      <w:r>
        <w:rPr>
          <w:rFonts w:ascii="Palatino Linotype" w:eastAsia="Calibri" w:hAnsi="Palatino Linotype" w:cs="Arial"/>
          <w:bCs/>
          <w:sz w:val="24"/>
          <w:szCs w:val="24"/>
        </w:rPr>
        <w:t>s</w:t>
      </w:r>
      <w:r w:rsidRPr="00FE65D2">
        <w:rPr>
          <w:rFonts w:ascii="Palatino Linotype" w:eastAsia="Calibri" w:hAnsi="Palatino Linotype" w:cs="Arial"/>
          <w:bCs/>
          <w:sz w:val="24"/>
          <w:szCs w:val="24"/>
        </w:rPr>
        <w:t xml:space="preserve"> electrónico</w:t>
      </w:r>
      <w:r>
        <w:rPr>
          <w:rFonts w:ascii="Palatino Linotype" w:eastAsia="Calibri" w:hAnsi="Palatino Linotype" w:cs="Arial"/>
          <w:bCs/>
          <w:sz w:val="24"/>
          <w:szCs w:val="24"/>
        </w:rPr>
        <w:t>s</w:t>
      </w:r>
      <w:r w:rsidRPr="00FE65D2">
        <w:rPr>
          <w:rFonts w:ascii="Palatino Linotype" w:eastAsia="Calibri" w:hAnsi="Palatino Linotype" w:cs="Arial"/>
          <w:bCs/>
          <w:sz w:val="24"/>
          <w:szCs w:val="24"/>
        </w:rPr>
        <w:t xml:space="preserve"> denominado</w:t>
      </w:r>
      <w:r>
        <w:rPr>
          <w:rFonts w:ascii="Palatino Linotype" w:eastAsia="Calibri" w:hAnsi="Palatino Linotype" w:cs="Arial"/>
          <w:bCs/>
          <w:sz w:val="24"/>
          <w:szCs w:val="24"/>
        </w:rPr>
        <w:t>s</w:t>
      </w:r>
      <w:r w:rsidRPr="00FE65D2">
        <w:rPr>
          <w:rFonts w:ascii="Palatino Linotype" w:eastAsia="Calibri" w:hAnsi="Palatino Linotype" w:cs="Arial"/>
          <w:bCs/>
          <w:sz w:val="24"/>
          <w:szCs w:val="24"/>
        </w:rPr>
        <w:t xml:space="preserve"> “</w:t>
      </w:r>
      <w:r w:rsidRPr="00156A07">
        <w:rPr>
          <w:rFonts w:ascii="Palatino Linotype" w:eastAsia="Calibri" w:hAnsi="Palatino Linotype" w:cs="Arial"/>
          <w:b/>
          <w:bCs/>
          <w:sz w:val="24"/>
          <w:szCs w:val="24"/>
        </w:rPr>
        <w:t>TESORERIA_0001.pdf</w:t>
      </w:r>
      <w:r w:rsidRPr="00FE65D2">
        <w:rPr>
          <w:rFonts w:ascii="Palatino Linotype" w:eastAsia="Calibri" w:hAnsi="Palatino Linotype" w:cs="Arial"/>
          <w:b/>
          <w:bCs/>
          <w:sz w:val="24"/>
          <w:szCs w:val="24"/>
        </w:rPr>
        <w:t>”</w:t>
      </w:r>
      <w:r w:rsidR="00156A07">
        <w:rPr>
          <w:rFonts w:ascii="Palatino Linotype" w:eastAsia="Calibri" w:hAnsi="Palatino Linotype" w:cs="Arial"/>
          <w:b/>
          <w:bCs/>
          <w:sz w:val="24"/>
          <w:szCs w:val="24"/>
        </w:rPr>
        <w:t xml:space="preserve"> y “</w:t>
      </w:r>
      <w:r w:rsidR="00156A07" w:rsidRPr="00156A07">
        <w:rPr>
          <w:rFonts w:ascii="Palatino Linotype" w:eastAsia="Calibri" w:hAnsi="Palatino Linotype" w:cs="Arial"/>
          <w:b/>
          <w:bCs/>
          <w:sz w:val="24"/>
          <w:szCs w:val="24"/>
        </w:rPr>
        <w:t>TESORERIA_0001.pdf</w:t>
      </w:r>
      <w:r w:rsidR="00156A07">
        <w:rPr>
          <w:rFonts w:ascii="Palatino Linotype" w:eastAsia="Calibri" w:hAnsi="Palatino Linotype" w:cs="Arial"/>
          <w:b/>
          <w:bCs/>
          <w:sz w:val="24"/>
          <w:szCs w:val="24"/>
        </w:rPr>
        <w:t>”</w:t>
      </w:r>
      <w:r w:rsidRPr="00FE65D2">
        <w:rPr>
          <w:rFonts w:ascii="Palatino Linotype" w:eastAsia="Calibri" w:hAnsi="Palatino Linotype" w:cs="Arial"/>
          <w:sz w:val="24"/>
          <w:szCs w:val="24"/>
        </w:rPr>
        <w:t xml:space="preserve">. Por su parte </w:t>
      </w:r>
      <w:r w:rsidRPr="00FE65D2">
        <w:rPr>
          <w:rFonts w:ascii="Palatino Linotype" w:eastAsia="Calibri" w:hAnsi="Palatino Linotype" w:cs="Arial"/>
          <w:b/>
          <w:bCs/>
          <w:sz w:val="24"/>
          <w:szCs w:val="24"/>
        </w:rPr>
        <w:t>El Sujeto Obligado</w:t>
      </w:r>
      <w:r w:rsidRPr="00FE65D2">
        <w:rPr>
          <w:rFonts w:ascii="Palatino Linotype" w:eastAsia="Calibri" w:hAnsi="Palatino Linotype" w:cs="Arial"/>
          <w:sz w:val="24"/>
          <w:szCs w:val="24"/>
        </w:rPr>
        <w:t xml:space="preserve">, en fecha </w:t>
      </w:r>
      <w:r w:rsidR="00156A07">
        <w:rPr>
          <w:rFonts w:ascii="Palatino Linotype" w:eastAsia="Calibri" w:hAnsi="Palatino Linotype" w:cs="Arial"/>
          <w:sz w:val="24"/>
          <w:szCs w:val="24"/>
        </w:rPr>
        <w:t>veintiocho de octubre</w:t>
      </w:r>
      <w:r w:rsidRPr="00FE65D2">
        <w:rPr>
          <w:rFonts w:ascii="Palatino Linotype" w:eastAsia="Calibri" w:hAnsi="Palatino Linotype" w:cs="Arial"/>
          <w:sz w:val="24"/>
          <w:szCs w:val="24"/>
        </w:rPr>
        <w:t xml:space="preserve"> de dos mil veintiuno, remitió su Inform</w:t>
      </w:r>
      <w:r w:rsidR="00156A07">
        <w:rPr>
          <w:rFonts w:ascii="Palatino Linotype" w:eastAsia="Calibri" w:hAnsi="Palatino Linotype" w:cs="Arial"/>
          <w:sz w:val="24"/>
          <w:szCs w:val="24"/>
        </w:rPr>
        <w:t>e Justificado, consistente en los</w:t>
      </w:r>
      <w:r w:rsidRPr="00FE65D2">
        <w:rPr>
          <w:rFonts w:ascii="Palatino Linotype" w:eastAsia="Calibri" w:hAnsi="Palatino Linotype" w:cs="Arial"/>
          <w:sz w:val="24"/>
          <w:szCs w:val="24"/>
        </w:rPr>
        <w:t xml:space="preserve"> archivo</w:t>
      </w:r>
      <w:r w:rsidR="00156A07">
        <w:rPr>
          <w:rFonts w:ascii="Palatino Linotype" w:eastAsia="Calibri" w:hAnsi="Palatino Linotype" w:cs="Arial"/>
          <w:sz w:val="24"/>
          <w:szCs w:val="24"/>
        </w:rPr>
        <w:t>s</w:t>
      </w:r>
      <w:r w:rsidRPr="00FE65D2">
        <w:rPr>
          <w:rFonts w:ascii="Palatino Linotype" w:eastAsia="Calibri" w:hAnsi="Palatino Linotype" w:cs="Arial"/>
          <w:sz w:val="24"/>
          <w:szCs w:val="24"/>
        </w:rPr>
        <w:t xml:space="preserve"> electrónico</w:t>
      </w:r>
      <w:r w:rsidR="00156A07">
        <w:rPr>
          <w:rFonts w:ascii="Palatino Linotype" w:eastAsia="Calibri" w:hAnsi="Palatino Linotype" w:cs="Arial"/>
          <w:sz w:val="24"/>
          <w:szCs w:val="24"/>
        </w:rPr>
        <w:t xml:space="preserve">s denominados </w:t>
      </w:r>
      <w:r w:rsidRPr="00FE65D2">
        <w:rPr>
          <w:rFonts w:ascii="Palatino Linotype" w:eastAsia="Calibri" w:hAnsi="Palatino Linotype" w:cs="Arial"/>
          <w:sz w:val="24"/>
          <w:szCs w:val="24"/>
        </w:rPr>
        <w:t>“</w:t>
      </w:r>
      <w:r w:rsidR="00156A07" w:rsidRPr="00156A07">
        <w:rPr>
          <w:rFonts w:ascii="Palatino Linotype" w:eastAsia="Calibri" w:hAnsi="Palatino Linotype" w:cs="Arial"/>
          <w:b/>
          <w:bCs/>
          <w:sz w:val="24"/>
          <w:szCs w:val="24"/>
        </w:rPr>
        <w:t>ACUERDO INEXISTENCIA RR 4900.pdf</w:t>
      </w:r>
      <w:r w:rsidRPr="00FE65D2">
        <w:rPr>
          <w:rFonts w:ascii="Palatino Linotype" w:eastAsia="Calibri" w:hAnsi="Palatino Linotype" w:cs="Arial"/>
          <w:sz w:val="24"/>
          <w:szCs w:val="24"/>
        </w:rPr>
        <w:t>”</w:t>
      </w:r>
      <w:r w:rsidR="00156A07">
        <w:rPr>
          <w:rFonts w:ascii="Palatino Linotype" w:eastAsia="Calibri" w:hAnsi="Palatino Linotype" w:cs="Arial"/>
          <w:sz w:val="24"/>
          <w:szCs w:val="24"/>
        </w:rPr>
        <w:t>, “</w:t>
      </w:r>
      <w:r w:rsidR="00156A07" w:rsidRPr="00156A07">
        <w:rPr>
          <w:rFonts w:ascii="Palatino Linotype" w:eastAsia="Calibri" w:hAnsi="Palatino Linotype" w:cs="Arial"/>
          <w:b/>
          <w:sz w:val="24"/>
          <w:szCs w:val="24"/>
        </w:rPr>
        <w:t>INFORME RR 4900.docx</w:t>
      </w:r>
      <w:r w:rsidR="00156A07">
        <w:rPr>
          <w:rFonts w:ascii="Palatino Linotype" w:eastAsia="Calibri" w:hAnsi="Palatino Linotype" w:cs="Arial"/>
          <w:sz w:val="24"/>
          <w:szCs w:val="24"/>
        </w:rPr>
        <w:t>” y “</w:t>
      </w:r>
      <w:proofErr w:type="spellStart"/>
      <w:r w:rsidR="00156A07" w:rsidRPr="00156A07">
        <w:rPr>
          <w:rFonts w:ascii="Palatino Linotype" w:eastAsia="Calibri" w:hAnsi="Palatino Linotype" w:cs="Arial"/>
          <w:b/>
          <w:sz w:val="24"/>
          <w:szCs w:val="24"/>
        </w:rPr>
        <w:t>tesoreria</w:t>
      </w:r>
      <w:proofErr w:type="spellEnd"/>
      <w:r w:rsidR="00156A07" w:rsidRPr="00156A07">
        <w:rPr>
          <w:rFonts w:ascii="Palatino Linotype" w:eastAsia="Calibri" w:hAnsi="Palatino Linotype" w:cs="Arial"/>
          <w:b/>
          <w:sz w:val="24"/>
          <w:szCs w:val="24"/>
        </w:rPr>
        <w:t xml:space="preserve"> 1209.pdf</w:t>
      </w:r>
      <w:r w:rsidR="00156A07">
        <w:rPr>
          <w:rFonts w:ascii="Palatino Linotype" w:eastAsia="Calibri" w:hAnsi="Palatino Linotype" w:cs="Arial"/>
          <w:sz w:val="24"/>
          <w:szCs w:val="24"/>
        </w:rPr>
        <w:t>”</w:t>
      </w:r>
      <w:r w:rsidRPr="00FE65D2">
        <w:rPr>
          <w:rFonts w:ascii="Palatino Linotype" w:eastAsia="Calibri" w:hAnsi="Palatino Linotype" w:cs="Arial"/>
          <w:sz w:val="24"/>
          <w:szCs w:val="24"/>
        </w:rPr>
        <w:t xml:space="preserve">, el cual fue puesto a la vista del </w:t>
      </w:r>
      <w:r w:rsidRPr="00FE65D2">
        <w:rPr>
          <w:rFonts w:ascii="Palatino Linotype" w:eastAsia="Calibri" w:hAnsi="Palatino Linotype" w:cs="Arial"/>
          <w:b/>
          <w:bCs/>
          <w:sz w:val="24"/>
          <w:szCs w:val="24"/>
        </w:rPr>
        <w:t xml:space="preserve">Recurrente </w:t>
      </w:r>
      <w:r w:rsidRPr="00FE65D2">
        <w:rPr>
          <w:rFonts w:ascii="Palatino Linotype" w:eastAsia="Calibri" w:hAnsi="Palatino Linotype" w:cs="Arial"/>
          <w:sz w:val="24"/>
          <w:szCs w:val="24"/>
        </w:rPr>
        <w:t xml:space="preserve">mediante acuerdo de fecha </w:t>
      </w:r>
      <w:r w:rsidR="00156A07">
        <w:rPr>
          <w:rFonts w:ascii="Palatino Linotype" w:eastAsia="Calibri" w:hAnsi="Palatino Linotype" w:cs="Arial"/>
          <w:sz w:val="24"/>
          <w:szCs w:val="24"/>
        </w:rPr>
        <w:t>cinco de noviembre</w:t>
      </w:r>
      <w:r w:rsidRPr="00FE65D2">
        <w:rPr>
          <w:rFonts w:ascii="Palatino Linotype" w:eastAsia="Calibri" w:hAnsi="Palatino Linotype" w:cs="Arial"/>
          <w:sz w:val="24"/>
          <w:szCs w:val="24"/>
        </w:rPr>
        <w:t xml:space="preserve"> del año en curso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w:t>
      </w:r>
    </w:p>
    <w:p w14:paraId="7C47387A" w14:textId="77777777" w:rsidR="001C059E" w:rsidRPr="001C059E" w:rsidRDefault="001C059E" w:rsidP="001C059E">
      <w:pPr>
        <w:spacing w:before="240" w:line="360" w:lineRule="auto"/>
        <w:jc w:val="both"/>
        <w:rPr>
          <w:rFonts w:ascii="Palatino Linotype" w:eastAsia="Calibri" w:hAnsi="Palatino Linotype" w:cs="Times New Roman"/>
          <w:sz w:val="24"/>
          <w:szCs w:val="24"/>
        </w:rPr>
      </w:pPr>
    </w:p>
    <w:p w14:paraId="26577AAA" w14:textId="1694D8DB" w:rsidR="00BC106F" w:rsidRPr="000C7EBF" w:rsidRDefault="00303BCF" w:rsidP="00AD2A55">
      <w:pPr>
        <w:tabs>
          <w:tab w:val="left" w:pos="3206"/>
        </w:tabs>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SEXT</w:t>
      </w:r>
      <w:r w:rsidR="0006665C" w:rsidRPr="000C7EBF">
        <w:rPr>
          <w:rFonts w:ascii="Palatino Linotype" w:hAnsi="Palatino Linotype" w:cs="Arial"/>
          <w:b/>
          <w:sz w:val="28"/>
          <w:szCs w:val="24"/>
        </w:rPr>
        <w:t>O.</w:t>
      </w:r>
      <w:r w:rsidR="008B6600" w:rsidRPr="000C7EBF">
        <w:rPr>
          <w:rFonts w:ascii="Palatino Linotype" w:hAnsi="Palatino Linotype" w:cs="Arial"/>
          <w:b/>
          <w:sz w:val="28"/>
          <w:szCs w:val="24"/>
        </w:rPr>
        <w:t xml:space="preserve"> </w:t>
      </w:r>
      <w:r w:rsidR="00BC106F" w:rsidRPr="000C7EBF">
        <w:rPr>
          <w:rFonts w:ascii="Palatino Linotype" w:hAnsi="Palatino Linotype" w:cs="Arial"/>
          <w:b/>
          <w:sz w:val="28"/>
          <w:szCs w:val="24"/>
        </w:rPr>
        <w:t>Del cierre de instrucción.</w:t>
      </w:r>
      <w:r w:rsidR="00BC106F" w:rsidRPr="000C7EBF">
        <w:rPr>
          <w:rFonts w:ascii="Palatino Linotype" w:hAnsi="Palatino Linotype" w:cs="Arial"/>
          <w:b/>
          <w:sz w:val="28"/>
          <w:szCs w:val="24"/>
        </w:rPr>
        <w:tab/>
      </w:r>
    </w:p>
    <w:p w14:paraId="12F33C9D" w14:textId="1C58A3EF" w:rsidR="00027ADB" w:rsidRDefault="00BC106F"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Así, una vez transcurr</w:t>
      </w:r>
      <w:r w:rsidR="00631855" w:rsidRPr="000C7EBF">
        <w:rPr>
          <w:rFonts w:ascii="Palatino Linotype" w:hAnsi="Palatino Linotype" w:cs="Arial"/>
          <w:sz w:val="24"/>
          <w:szCs w:val="24"/>
        </w:rPr>
        <w:t>ido el término legal, se decretó</w:t>
      </w:r>
      <w:r w:rsidRPr="000C7EBF">
        <w:rPr>
          <w:rFonts w:ascii="Palatino Linotype" w:hAnsi="Palatino Linotype" w:cs="Arial"/>
          <w:sz w:val="24"/>
          <w:szCs w:val="24"/>
        </w:rPr>
        <w:t xml:space="preserve"> el cierre de instrucción en fecha </w:t>
      </w:r>
      <w:r w:rsidR="00091602">
        <w:rPr>
          <w:rFonts w:ascii="Palatino Linotype" w:hAnsi="Palatino Linotype" w:cs="Arial"/>
          <w:sz w:val="24"/>
          <w:szCs w:val="24"/>
        </w:rPr>
        <w:t>doce</w:t>
      </w:r>
      <w:r w:rsidR="00156A07">
        <w:rPr>
          <w:rFonts w:ascii="Palatino Linotype" w:hAnsi="Palatino Linotype" w:cs="Arial"/>
          <w:sz w:val="24"/>
          <w:szCs w:val="24"/>
        </w:rPr>
        <w:t xml:space="preserve"> de noviembre</w:t>
      </w:r>
      <w:r w:rsidR="00923613" w:rsidRPr="000C7EBF">
        <w:rPr>
          <w:rFonts w:ascii="Palatino Linotype" w:hAnsi="Palatino Linotype" w:cs="Arial"/>
          <w:sz w:val="24"/>
          <w:szCs w:val="24"/>
        </w:rPr>
        <w:t xml:space="preserve"> </w:t>
      </w:r>
      <w:r w:rsidR="0037641A" w:rsidRPr="000C7EBF">
        <w:rPr>
          <w:rFonts w:ascii="Palatino Linotype" w:hAnsi="Palatino Linotype" w:cs="Arial"/>
          <w:sz w:val="24"/>
          <w:szCs w:val="24"/>
        </w:rPr>
        <w:t>de</w:t>
      </w:r>
      <w:r w:rsidR="00923613" w:rsidRPr="000C7EBF">
        <w:rPr>
          <w:rFonts w:ascii="Palatino Linotype" w:hAnsi="Palatino Linotype" w:cs="Arial"/>
          <w:sz w:val="24"/>
          <w:szCs w:val="24"/>
        </w:rPr>
        <w:t>l año en curso</w:t>
      </w:r>
      <w:r w:rsidRPr="000C7EBF">
        <w:rPr>
          <w:rFonts w:ascii="Palatino Linotype" w:hAnsi="Palatino Linotype" w:cs="Arial"/>
          <w:sz w:val="24"/>
          <w:szCs w:val="24"/>
        </w:rPr>
        <w:t>, en términos del artículo 185</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Fracción VI</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0C7EBF">
        <w:rPr>
          <w:rFonts w:ascii="Palatino Linotype" w:hAnsi="Palatino Linotype" w:cs="Arial"/>
          <w:sz w:val="24"/>
          <w:szCs w:val="24"/>
        </w:rPr>
        <w:t>solución definitiva del asunto.</w:t>
      </w:r>
    </w:p>
    <w:p w14:paraId="057CA46F" w14:textId="77777777" w:rsidR="000C2390" w:rsidRDefault="000C2390" w:rsidP="00AD2A55">
      <w:pPr>
        <w:spacing w:after="0" w:line="360" w:lineRule="auto"/>
        <w:jc w:val="both"/>
        <w:rPr>
          <w:rFonts w:ascii="Palatino Linotype" w:hAnsi="Palatino Linotype" w:cs="Arial"/>
          <w:sz w:val="24"/>
          <w:szCs w:val="24"/>
        </w:rPr>
      </w:pPr>
    </w:p>
    <w:p w14:paraId="0C7EB26F" w14:textId="77777777" w:rsidR="001C059E" w:rsidRDefault="001C059E" w:rsidP="00AD2A55">
      <w:pPr>
        <w:spacing w:after="0" w:line="360" w:lineRule="auto"/>
        <w:jc w:val="both"/>
        <w:rPr>
          <w:rFonts w:ascii="Palatino Linotype" w:hAnsi="Palatino Linotype" w:cs="Arial"/>
          <w:sz w:val="24"/>
          <w:szCs w:val="24"/>
        </w:rPr>
      </w:pPr>
    </w:p>
    <w:p w14:paraId="739007F7" w14:textId="77777777" w:rsidR="001C059E" w:rsidRDefault="001C059E" w:rsidP="00AD2A55">
      <w:pPr>
        <w:spacing w:after="0" w:line="360" w:lineRule="auto"/>
        <w:jc w:val="both"/>
        <w:rPr>
          <w:rFonts w:ascii="Palatino Linotype" w:hAnsi="Palatino Linotype" w:cs="Arial"/>
          <w:sz w:val="24"/>
          <w:szCs w:val="24"/>
        </w:rPr>
      </w:pPr>
    </w:p>
    <w:p w14:paraId="6AE9A437" w14:textId="77777777" w:rsidR="00BF3214" w:rsidRPr="000C7EBF" w:rsidRDefault="00BF3214" w:rsidP="00AD2A55">
      <w:pPr>
        <w:spacing w:after="0" w:line="360" w:lineRule="auto"/>
        <w:jc w:val="center"/>
        <w:rPr>
          <w:rFonts w:ascii="Palatino Linotype" w:hAnsi="Palatino Linotype" w:cs="Arial"/>
          <w:b/>
          <w:sz w:val="28"/>
          <w:szCs w:val="24"/>
        </w:rPr>
      </w:pPr>
      <w:r w:rsidRPr="000C7EBF">
        <w:rPr>
          <w:rFonts w:ascii="Palatino Linotype" w:hAnsi="Palatino Linotype" w:cs="Arial"/>
          <w:b/>
          <w:sz w:val="28"/>
          <w:szCs w:val="24"/>
        </w:rPr>
        <w:lastRenderedPageBreak/>
        <w:t xml:space="preserve">C O N S I D E R A N D O </w:t>
      </w:r>
    </w:p>
    <w:p w14:paraId="204DC932" w14:textId="77777777" w:rsidR="00983EFD" w:rsidRPr="000C7EBF" w:rsidRDefault="00983EFD" w:rsidP="00AD2A55">
      <w:pPr>
        <w:spacing w:after="0" w:line="360" w:lineRule="auto"/>
        <w:jc w:val="center"/>
        <w:rPr>
          <w:rFonts w:ascii="Palatino Linotype" w:hAnsi="Palatino Linotype" w:cs="Arial"/>
          <w:b/>
          <w:sz w:val="14"/>
          <w:szCs w:val="24"/>
        </w:rPr>
      </w:pPr>
    </w:p>
    <w:p w14:paraId="632C3657" w14:textId="77777777" w:rsidR="00EE326A" w:rsidRPr="000C7EBF" w:rsidRDefault="00BF3214" w:rsidP="00AD2A55">
      <w:pPr>
        <w:spacing w:after="0" w:line="360" w:lineRule="auto"/>
        <w:jc w:val="both"/>
        <w:rPr>
          <w:rFonts w:ascii="Palatino Linotype" w:hAnsi="Palatino Linotype" w:cs="Arial"/>
          <w:sz w:val="28"/>
          <w:szCs w:val="24"/>
        </w:rPr>
      </w:pPr>
      <w:r w:rsidRPr="000C7EBF">
        <w:rPr>
          <w:rFonts w:ascii="Palatino Linotype" w:hAnsi="Palatino Linotype" w:cs="Arial"/>
          <w:b/>
          <w:sz w:val="28"/>
          <w:szCs w:val="24"/>
        </w:rPr>
        <w:t xml:space="preserve">PRIMERO. </w:t>
      </w:r>
      <w:r w:rsidR="00EE326A" w:rsidRPr="000C7EBF">
        <w:rPr>
          <w:rFonts w:ascii="Palatino Linotype" w:hAnsi="Palatino Linotype" w:cs="Arial"/>
          <w:b/>
          <w:sz w:val="28"/>
          <w:szCs w:val="24"/>
        </w:rPr>
        <w:t>De la c</w:t>
      </w:r>
      <w:r w:rsidRPr="000C7EBF">
        <w:rPr>
          <w:rFonts w:ascii="Palatino Linotype" w:hAnsi="Palatino Linotype" w:cs="Arial"/>
          <w:b/>
          <w:sz w:val="28"/>
          <w:szCs w:val="24"/>
        </w:rPr>
        <w:t>ompetencia</w:t>
      </w:r>
      <w:r w:rsidRPr="000C7EBF">
        <w:rPr>
          <w:rFonts w:ascii="Palatino Linotype" w:hAnsi="Palatino Linotype" w:cs="Arial"/>
          <w:sz w:val="28"/>
          <w:szCs w:val="24"/>
        </w:rPr>
        <w:t>.</w:t>
      </w:r>
    </w:p>
    <w:p w14:paraId="452D164B" w14:textId="6B55F26B" w:rsidR="00923613" w:rsidRPr="000C7EBF" w:rsidRDefault="00923613" w:rsidP="00923613">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0C2390">
        <w:rPr>
          <w:rFonts w:ascii="Palatino Linotype" w:hAnsi="Palatino Linotype" w:cs="Arial"/>
          <w:sz w:val="24"/>
          <w:szCs w:val="24"/>
        </w:rPr>
        <w:t>6, apartado A, fracción IV</w:t>
      </w:r>
      <w:r w:rsidR="000C2390">
        <w:rPr>
          <w:rFonts w:ascii="Palatino Linotype" w:hAnsi="Palatino Linotype" w:cs="Arial"/>
          <w:sz w:val="24"/>
          <w:szCs w:val="24"/>
        </w:rPr>
        <w:t>,</w:t>
      </w:r>
      <w:r w:rsidR="000C2390" w:rsidRPr="000C2390">
        <w:rPr>
          <w:rFonts w:ascii="Palatino Linotype" w:hAnsi="Palatino Linotype" w:cs="Arial"/>
          <w:sz w:val="24"/>
          <w:szCs w:val="24"/>
        </w:rPr>
        <w:t xml:space="preserve">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737FCCA" w14:textId="77777777" w:rsidR="003B3189" w:rsidRPr="000C7EBF" w:rsidRDefault="003B3189" w:rsidP="00923613">
      <w:pPr>
        <w:spacing w:after="0" w:line="360" w:lineRule="auto"/>
        <w:jc w:val="both"/>
        <w:rPr>
          <w:rFonts w:ascii="Palatino Linotype" w:hAnsi="Palatino Linotype" w:cs="Arial"/>
          <w:sz w:val="24"/>
          <w:szCs w:val="24"/>
        </w:rPr>
      </w:pPr>
    </w:p>
    <w:p w14:paraId="7CB52BFD" w14:textId="484F8512" w:rsidR="00EE326A" w:rsidRPr="000C7EBF" w:rsidRDefault="00BF3214" w:rsidP="00AD2A55">
      <w:pPr>
        <w:autoSpaceDE w:val="0"/>
        <w:autoSpaceDN w:val="0"/>
        <w:adjustRightInd w:val="0"/>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 xml:space="preserve">SEGUNDO. </w:t>
      </w:r>
      <w:r w:rsidR="00EE326A" w:rsidRPr="000C7EBF">
        <w:rPr>
          <w:rFonts w:ascii="Palatino Linotype" w:hAnsi="Palatino Linotype" w:cs="Arial"/>
          <w:b/>
          <w:sz w:val="28"/>
          <w:szCs w:val="24"/>
        </w:rPr>
        <w:t>De los a</w:t>
      </w:r>
      <w:r w:rsidR="00A17DC4" w:rsidRPr="000C7EBF">
        <w:rPr>
          <w:rFonts w:ascii="Palatino Linotype" w:hAnsi="Palatino Linotype" w:cs="Arial"/>
          <w:b/>
          <w:sz w:val="28"/>
          <w:szCs w:val="24"/>
        </w:rPr>
        <w:t xml:space="preserve">lcances del Recurso de Revisión. </w:t>
      </w:r>
    </w:p>
    <w:p w14:paraId="0A279D60" w14:textId="2CCD2C2A" w:rsidR="007D7DEE" w:rsidRDefault="00A17DC4"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0C7EBF"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1C1776C0" w:rsidR="00EE326A" w:rsidRPr="000C7EBF" w:rsidRDefault="00156A07" w:rsidP="00AD2A55">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TERCERO</w:t>
      </w:r>
      <w:r w:rsidR="00A17DC4" w:rsidRPr="000C7EBF">
        <w:rPr>
          <w:rFonts w:ascii="Palatino Linotype" w:hAnsi="Palatino Linotype" w:cs="Arial"/>
          <w:b/>
          <w:sz w:val="28"/>
          <w:szCs w:val="24"/>
        </w:rPr>
        <w:t xml:space="preserve">. </w:t>
      </w:r>
      <w:r w:rsidR="00EE326A" w:rsidRPr="000C7EBF">
        <w:rPr>
          <w:rFonts w:ascii="Palatino Linotype" w:hAnsi="Palatino Linotype" w:cs="Arial"/>
          <w:b/>
          <w:sz w:val="28"/>
          <w:szCs w:val="24"/>
        </w:rPr>
        <w:t>Del e</w:t>
      </w:r>
      <w:r w:rsidR="003E076B" w:rsidRPr="000C7EBF">
        <w:rPr>
          <w:rFonts w:ascii="Palatino Linotype" w:hAnsi="Palatino Linotype" w:cs="Arial"/>
          <w:b/>
          <w:sz w:val="28"/>
          <w:szCs w:val="24"/>
        </w:rPr>
        <w:t xml:space="preserve">studio de las causas de improcedencia. </w:t>
      </w:r>
    </w:p>
    <w:p w14:paraId="7974FB0E" w14:textId="77777777" w:rsidR="003F6292" w:rsidRPr="000C7EBF" w:rsidRDefault="003F6292"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0C7EBF"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0C7EBF" w:rsidRDefault="003F6292" w:rsidP="00AD2A55">
      <w:pPr>
        <w:spacing w:after="0" w:line="240" w:lineRule="auto"/>
        <w:ind w:left="851" w:right="851"/>
        <w:jc w:val="both"/>
        <w:rPr>
          <w:rFonts w:ascii="Palatino Linotype" w:hAnsi="Palatino Linotype"/>
          <w:b/>
          <w:bCs/>
          <w:i/>
          <w:lang w:eastAsia="es-MX"/>
        </w:rPr>
      </w:pPr>
      <w:r w:rsidRPr="000C7EB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0C7EBF"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0C7EBF">
        <w:rPr>
          <w:rFonts w:ascii="Palatino Linotype" w:hAnsi="Palatino Linotype"/>
          <w:i/>
          <w:sz w:val="22"/>
          <w:szCs w:val="22"/>
        </w:rPr>
        <w:t>Del examen de compatibilidad de los artículos</w:t>
      </w:r>
      <w:r w:rsidRPr="000C7EBF">
        <w:rPr>
          <w:rStyle w:val="apple-converted-space"/>
          <w:rFonts w:ascii="Palatino Linotype" w:hAnsi="Palatino Linotype"/>
          <w:i/>
          <w:sz w:val="22"/>
          <w:szCs w:val="22"/>
        </w:rPr>
        <w:t> </w:t>
      </w:r>
      <w:hyperlink r:id="rId8" w:history="1">
        <w:r w:rsidRPr="000C7EBF">
          <w:rPr>
            <w:rStyle w:val="Hipervnculo"/>
            <w:rFonts w:ascii="Palatino Linotype" w:eastAsia="Calibri" w:hAnsi="Palatino Linotype"/>
            <w:i/>
            <w:sz w:val="22"/>
            <w:szCs w:val="22"/>
          </w:rPr>
          <w:t>73 y 74 de la Ley de Amparo</w:t>
        </w:r>
      </w:hyperlink>
      <w:r w:rsidRPr="000C7EBF">
        <w:rPr>
          <w:rStyle w:val="apple-converted-space"/>
          <w:rFonts w:ascii="Palatino Linotype" w:hAnsi="Palatino Linotype"/>
          <w:i/>
          <w:sz w:val="22"/>
          <w:szCs w:val="22"/>
        </w:rPr>
        <w:t> </w:t>
      </w:r>
      <w:r w:rsidRPr="000C7EBF">
        <w:rPr>
          <w:rFonts w:ascii="Palatino Linotype" w:hAnsi="Palatino Linotype"/>
          <w:i/>
          <w:sz w:val="22"/>
          <w:szCs w:val="22"/>
        </w:rPr>
        <w:t>con el artículo</w:t>
      </w:r>
      <w:r w:rsidRPr="000C7EBF">
        <w:rPr>
          <w:rStyle w:val="apple-converted-space"/>
          <w:rFonts w:ascii="Palatino Linotype" w:hAnsi="Palatino Linotype"/>
          <w:i/>
          <w:sz w:val="22"/>
          <w:szCs w:val="22"/>
        </w:rPr>
        <w:t> </w:t>
      </w:r>
      <w:hyperlink r:id="rId9" w:history="1">
        <w:r w:rsidRPr="000C7EBF">
          <w:rPr>
            <w:rStyle w:val="Hipervnculo"/>
            <w:rFonts w:ascii="Palatino Linotype" w:eastAsia="Calibri" w:hAnsi="Palatino Linotype"/>
            <w:i/>
            <w:sz w:val="22"/>
            <w:szCs w:val="22"/>
          </w:rPr>
          <w:t>25.1 de la Convención Americana sobre Derechos Humanos</w:t>
        </w:r>
      </w:hyperlink>
      <w:r w:rsidRPr="000C7EBF">
        <w:rPr>
          <w:rStyle w:val="apple-converted-space"/>
          <w:rFonts w:ascii="Palatino Linotype" w:hAnsi="Palatino Linotype"/>
          <w:i/>
          <w:sz w:val="22"/>
          <w:szCs w:val="22"/>
        </w:rPr>
        <w:t> </w:t>
      </w:r>
      <w:r w:rsidRPr="000C7EB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C7EB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C7EBF">
        <w:rPr>
          <w:rFonts w:ascii="Palatino Linotype" w:hAnsi="Palatino Linotype"/>
          <w:i/>
          <w:sz w:val="22"/>
          <w:szCs w:val="22"/>
        </w:rPr>
        <w:t>concesoria</w:t>
      </w:r>
      <w:proofErr w:type="spellEnd"/>
      <w:r w:rsidRPr="000C7EB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w:t>
      </w:r>
      <w:r w:rsidRPr="000C7EBF">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0C7EBF"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0C7EBF" w:rsidRDefault="003F6292" w:rsidP="006022C6">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0C7EBF" w:rsidRDefault="00854A42" w:rsidP="00854A42">
      <w:pPr>
        <w:pStyle w:val="Sinespaciado"/>
      </w:pPr>
    </w:p>
    <w:p w14:paraId="07FDDE45"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w:t>
      </w:r>
      <w:r w:rsidRPr="000C7EBF">
        <w:rPr>
          <w:rFonts w:ascii="Palatino Linotype" w:hAnsi="Palatino Linotype" w:cs="Arial"/>
          <w:b/>
          <w:i/>
          <w:sz w:val="22"/>
          <w:szCs w:val="22"/>
        </w:rPr>
        <w:t>Artículo 191.</w:t>
      </w:r>
      <w:r w:rsidRPr="000C7EBF">
        <w:rPr>
          <w:rFonts w:ascii="Palatino Linotype" w:hAnsi="Palatino Linotype" w:cs="Arial"/>
          <w:i/>
          <w:sz w:val="22"/>
          <w:szCs w:val="22"/>
        </w:rPr>
        <w:t xml:space="preserve"> El recurso será desechado por improcedente cuando:  </w:t>
      </w:r>
    </w:p>
    <w:p w14:paraId="3144C1A1"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III. No actualice alguno de los supuestos previstos en la presente Ley;  </w:t>
      </w:r>
    </w:p>
    <w:p w14:paraId="6CF9B48B" w14:textId="794E8808"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IV. No se haya desahogado la prevención en los términos es</w:t>
      </w:r>
      <w:r w:rsidR="00D8612D" w:rsidRPr="000C7EBF">
        <w:rPr>
          <w:rFonts w:ascii="Palatino Linotype" w:hAnsi="Palatino Linotype" w:cs="Arial"/>
          <w:i/>
          <w:sz w:val="22"/>
          <w:szCs w:val="22"/>
        </w:rPr>
        <w:t>tablecidos en la presente Ley;</w:t>
      </w:r>
    </w:p>
    <w:p w14:paraId="42902D4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 Se impugne la veracidad de la información proporcionada;  </w:t>
      </w:r>
    </w:p>
    <w:p w14:paraId="3027106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VI. Se trate de una consulta, o trámite en específico; y  </w:t>
      </w:r>
    </w:p>
    <w:p w14:paraId="65AE38E8"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0C7EBF"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0C7EBF" w:rsidRDefault="006D5AA8"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0C7EBF" w:rsidRDefault="008515A4" w:rsidP="00AD2A55">
      <w:pPr>
        <w:pStyle w:val="Prrafodelista"/>
        <w:autoSpaceDE w:val="0"/>
        <w:autoSpaceDN w:val="0"/>
        <w:adjustRightInd w:val="0"/>
        <w:spacing w:line="360" w:lineRule="auto"/>
        <w:ind w:left="0"/>
        <w:jc w:val="both"/>
        <w:rPr>
          <w:rFonts w:ascii="Palatino Linotype" w:hAnsi="Palatino Linotype" w:cs="Arial"/>
        </w:rPr>
      </w:pPr>
      <w:r w:rsidRPr="000C7EBF">
        <w:rPr>
          <w:rFonts w:ascii="Palatino Linotype" w:hAnsi="Palatino Linotype" w:cs="Arial"/>
        </w:rPr>
        <w:t xml:space="preserve">Así las cosas, al no existir causas de improcedencia invocadas por las partes ni advertidas de oficio por este Resolutor, se </w:t>
      </w:r>
      <w:proofErr w:type="gramStart"/>
      <w:r w:rsidRPr="000C7EBF">
        <w:rPr>
          <w:rFonts w:ascii="Palatino Linotype" w:hAnsi="Palatino Linotype" w:cs="Arial"/>
        </w:rPr>
        <w:t>procede</w:t>
      </w:r>
      <w:proofErr w:type="gramEnd"/>
      <w:r w:rsidRPr="000C7EBF">
        <w:rPr>
          <w:rFonts w:ascii="Palatino Linotype" w:hAnsi="Palatino Linotype" w:cs="Arial"/>
        </w:rPr>
        <w:t xml:space="preserve"> al análisis del fondo de los asuntos en los siguientes términos.</w:t>
      </w:r>
    </w:p>
    <w:p w14:paraId="5568B2A2" w14:textId="77777777" w:rsidR="0037641A" w:rsidRPr="000C7EBF"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2816D0EF" w:rsidR="006571D2" w:rsidRPr="000C7EBF" w:rsidRDefault="00156A07" w:rsidP="00AD2A5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CUARTO</w:t>
      </w:r>
      <w:r w:rsidR="00BF3214" w:rsidRPr="000C7EBF">
        <w:rPr>
          <w:rFonts w:ascii="Palatino Linotype" w:hAnsi="Palatino Linotype" w:cs="Arial"/>
          <w:b/>
          <w:sz w:val="28"/>
        </w:rPr>
        <w:t xml:space="preserve">. </w:t>
      </w:r>
      <w:r w:rsidR="006571D2" w:rsidRPr="000C7EBF">
        <w:rPr>
          <w:rFonts w:ascii="Palatino Linotype" w:hAnsi="Palatino Linotype" w:cs="Arial"/>
          <w:b/>
          <w:sz w:val="28"/>
        </w:rPr>
        <w:t>Del e</w:t>
      </w:r>
      <w:r w:rsidR="00BF3214" w:rsidRPr="000C7EBF">
        <w:rPr>
          <w:rFonts w:ascii="Palatino Linotype" w:hAnsi="Palatino Linotype" w:cs="Arial"/>
          <w:b/>
          <w:sz w:val="28"/>
        </w:rPr>
        <w:t xml:space="preserve">studio </w:t>
      </w:r>
      <w:r w:rsidR="008958C8" w:rsidRPr="000C7EBF">
        <w:rPr>
          <w:rFonts w:ascii="Palatino Linotype" w:hAnsi="Palatino Linotype" w:cs="Arial"/>
          <w:b/>
          <w:sz w:val="28"/>
        </w:rPr>
        <w:t>y resolución del asunto</w:t>
      </w:r>
      <w:r w:rsidR="00BF3214" w:rsidRPr="000C7EBF">
        <w:rPr>
          <w:rFonts w:ascii="Palatino Linotype" w:hAnsi="Palatino Linotype" w:cs="Arial"/>
          <w:b/>
          <w:sz w:val="28"/>
        </w:rPr>
        <w:t>.</w:t>
      </w:r>
      <w:r w:rsidR="00BF3214" w:rsidRPr="000C7EBF">
        <w:rPr>
          <w:rFonts w:ascii="Palatino Linotype" w:hAnsi="Palatino Linotype" w:cs="Arial"/>
          <w:sz w:val="28"/>
        </w:rPr>
        <w:t xml:space="preserve"> </w:t>
      </w:r>
    </w:p>
    <w:p w14:paraId="12DC0934" w14:textId="272F9141" w:rsidR="00201EF1" w:rsidRPr="000C7EBF" w:rsidRDefault="00BF3214"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de la Ley de Transparencia local.</w:t>
      </w:r>
    </w:p>
    <w:p w14:paraId="66E41F96" w14:textId="77777777" w:rsidR="00F422BB" w:rsidRPr="000C7EBF" w:rsidRDefault="00F422BB" w:rsidP="00AD2A55">
      <w:pPr>
        <w:autoSpaceDE w:val="0"/>
        <w:autoSpaceDN w:val="0"/>
        <w:adjustRightInd w:val="0"/>
        <w:spacing w:after="0" w:line="360" w:lineRule="auto"/>
        <w:jc w:val="both"/>
        <w:rPr>
          <w:rFonts w:ascii="Palatino Linotype" w:hAnsi="Palatino Linotype" w:cs="Arial"/>
          <w:sz w:val="24"/>
          <w:szCs w:val="24"/>
        </w:rPr>
      </w:pPr>
    </w:p>
    <w:p w14:paraId="11561E76" w14:textId="5C096E39" w:rsidR="003B3189" w:rsidRDefault="00130EAD" w:rsidP="00AD2A55">
      <w:pPr>
        <w:spacing w:after="0" w:line="360" w:lineRule="auto"/>
        <w:ind w:right="141"/>
        <w:jc w:val="both"/>
        <w:rPr>
          <w:rFonts w:ascii="Palatino Linotype" w:hAnsi="Palatino Linotype"/>
          <w:sz w:val="24"/>
          <w:szCs w:val="24"/>
          <w:lang w:eastAsia="es-MX"/>
        </w:rPr>
      </w:pPr>
      <w:r w:rsidRPr="000C7EBF">
        <w:rPr>
          <w:rFonts w:ascii="Palatino Linotype" w:hAnsi="Palatino Linotype"/>
          <w:sz w:val="24"/>
          <w:szCs w:val="24"/>
          <w:lang w:eastAsia="es-MX"/>
        </w:rPr>
        <w:t>En este sentido nuestro estudio versará en determinar si la información remitida mediante</w:t>
      </w:r>
      <w:r w:rsidR="00C46D78" w:rsidRPr="000C7EBF">
        <w:rPr>
          <w:rFonts w:ascii="Palatino Linotype" w:hAnsi="Palatino Linotype"/>
          <w:sz w:val="24"/>
          <w:szCs w:val="24"/>
          <w:lang w:eastAsia="es-MX"/>
        </w:rPr>
        <w:t xml:space="preserve"> respuesta</w:t>
      </w:r>
      <w:r w:rsidRPr="000C7EBF">
        <w:rPr>
          <w:rFonts w:ascii="Palatino Linotype" w:hAnsi="Palatino Linotype"/>
          <w:sz w:val="24"/>
          <w:szCs w:val="24"/>
          <w:lang w:eastAsia="es-MX"/>
        </w:rPr>
        <w:t xml:space="preserve">, colma el derecho de acceso a la información solicitado por </w:t>
      </w:r>
      <w:r w:rsidR="003B3189" w:rsidRPr="000C7EBF">
        <w:rPr>
          <w:rFonts w:ascii="Palatino Linotype" w:hAnsi="Palatino Linotype"/>
          <w:sz w:val="24"/>
          <w:szCs w:val="24"/>
          <w:lang w:eastAsia="es-MX"/>
        </w:rPr>
        <w:t>la</w:t>
      </w:r>
      <w:r w:rsidR="00F97F4C" w:rsidRPr="000C7EBF">
        <w:rPr>
          <w:rFonts w:ascii="Palatino Linotype" w:hAnsi="Palatino Linotype"/>
          <w:b/>
          <w:sz w:val="24"/>
          <w:szCs w:val="24"/>
          <w:lang w:eastAsia="es-MX"/>
        </w:rPr>
        <w:t xml:space="preserve"> </w:t>
      </w:r>
      <w:r w:rsidR="00F97F4C" w:rsidRPr="000C7EBF">
        <w:rPr>
          <w:rFonts w:ascii="Palatino Linotype" w:hAnsi="Palatino Linotype"/>
          <w:sz w:val="24"/>
          <w:szCs w:val="24"/>
          <w:lang w:eastAsia="es-MX"/>
        </w:rPr>
        <w:t>parte</w:t>
      </w:r>
      <w:r w:rsidR="0037641A" w:rsidRPr="000C7EBF">
        <w:rPr>
          <w:rFonts w:ascii="Palatino Linotype" w:hAnsi="Palatino Linotype"/>
          <w:b/>
          <w:sz w:val="24"/>
          <w:szCs w:val="24"/>
          <w:lang w:eastAsia="es-MX"/>
        </w:rPr>
        <w:t xml:space="preserve"> </w:t>
      </w:r>
      <w:r w:rsidRPr="000C7EBF">
        <w:rPr>
          <w:rFonts w:ascii="Palatino Linotype" w:hAnsi="Palatino Linotype"/>
          <w:b/>
          <w:sz w:val="24"/>
          <w:szCs w:val="24"/>
          <w:lang w:eastAsia="es-MX"/>
        </w:rPr>
        <w:t>Recurrente</w:t>
      </w:r>
      <w:r w:rsidRPr="000C7EBF">
        <w:rPr>
          <w:rFonts w:ascii="Palatino Linotype" w:hAnsi="Palatino Linotype"/>
          <w:sz w:val="24"/>
          <w:szCs w:val="24"/>
          <w:lang w:eastAsia="es-MX"/>
        </w:rPr>
        <w:t xml:space="preserve">, para ello analizaremos </w:t>
      </w:r>
      <w:r w:rsidR="00DB0383" w:rsidRPr="000C7EBF">
        <w:rPr>
          <w:rFonts w:ascii="Palatino Linotype" w:hAnsi="Palatino Linotype"/>
          <w:sz w:val="24"/>
          <w:szCs w:val="24"/>
          <w:lang w:eastAsia="es-MX"/>
        </w:rPr>
        <w:t>lo</w:t>
      </w:r>
      <w:r w:rsidR="00105201" w:rsidRPr="000C7EBF">
        <w:rPr>
          <w:rFonts w:ascii="Palatino Linotype" w:hAnsi="Palatino Linotype"/>
          <w:sz w:val="24"/>
          <w:szCs w:val="24"/>
          <w:lang w:eastAsia="es-MX"/>
        </w:rPr>
        <w:t xml:space="preserve"> solicitado y </w:t>
      </w:r>
      <w:r w:rsidRPr="000C7EBF">
        <w:rPr>
          <w:rFonts w:ascii="Palatino Linotype" w:hAnsi="Palatino Linotype"/>
          <w:sz w:val="24"/>
          <w:szCs w:val="24"/>
          <w:lang w:eastAsia="es-MX"/>
        </w:rPr>
        <w:t>la información proporcionada.</w:t>
      </w:r>
    </w:p>
    <w:p w14:paraId="70D66B2D" w14:textId="77777777" w:rsidR="00D708A2" w:rsidRPr="00D708A2" w:rsidRDefault="00D708A2" w:rsidP="00AD2A55">
      <w:pPr>
        <w:spacing w:after="0" w:line="360" w:lineRule="auto"/>
        <w:ind w:right="141"/>
        <w:jc w:val="both"/>
        <w:rPr>
          <w:rFonts w:ascii="Palatino Linotype" w:hAnsi="Palatino Linotype"/>
          <w:sz w:val="24"/>
          <w:szCs w:val="24"/>
          <w:lang w:eastAsia="es-MX"/>
        </w:rPr>
      </w:pPr>
    </w:p>
    <w:p w14:paraId="2200FADE" w14:textId="0DD410E3" w:rsidR="00077E21" w:rsidRPr="000C7EBF" w:rsidRDefault="00F422BB" w:rsidP="003B67BE">
      <w:pPr>
        <w:spacing w:line="360" w:lineRule="auto"/>
        <w:ind w:right="141"/>
        <w:jc w:val="both"/>
        <w:rPr>
          <w:rFonts w:ascii="Palatino Linotype" w:hAnsi="Palatino Linotype"/>
          <w:b/>
          <w:sz w:val="24"/>
          <w:lang w:eastAsia="es-MX"/>
        </w:rPr>
      </w:pPr>
      <w:r w:rsidRPr="000C7EBF">
        <w:rPr>
          <w:rFonts w:ascii="Palatino Linotype" w:hAnsi="Palatino Linotype"/>
          <w:b/>
          <w:sz w:val="24"/>
          <w:lang w:eastAsia="es-MX"/>
        </w:rPr>
        <w:t>REQUERIMIENTOS SOLICITADOS:</w:t>
      </w:r>
    </w:p>
    <w:p w14:paraId="57E3BD73" w14:textId="2F358DAB" w:rsidR="00D708A2" w:rsidRDefault="00BE7A29" w:rsidP="00BE7A29">
      <w:pPr>
        <w:pStyle w:val="Prrafodelista"/>
        <w:numPr>
          <w:ilvl w:val="0"/>
          <w:numId w:val="32"/>
        </w:numPr>
        <w:spacing w:line="360" w:lineRule="auto"/>
        <w:ind w:right="141"/>
        <w:jc w:val="both"/>
        <w:rPr>
          <w:rFonts w:ascii="Palatino Linotype" w:hAnsi="Palatino Linotype"/>
          <w:lang w:eastAsia="es-MX"/>
        </w:rPr>
      </w:pPr>
      <w:r>
        <w:rPr>
          <w:rFonts w:ascii="Palatino Linotype" w:hAnsi="Palatino Linotype"/>
          <w:lang w:eastAsia="es-MX"/>
        </w:rPr>
        <w:t>L</w:t>
      </w:r>
      <w:r w:rsidRPr="00BE7A29">
        <w:rPr>
          <w:rFonts w:ascii="Palatino Linotype" w:hAnsi="Palatino Linotype"/>
          <w:lang w:eastAsia="es-MX"/>
        </w:rPr>
        <w:t>a nómina desglosada por quincena de los años 2006 y 2007</w:t>
      </w:r>
      <w:r w:rsidR="00D708A2" w:rsidRPr="00D708A2">
        <w:rPr>
          <w:rFonts w:ascii="Palatino Linotype" w:hAnsi="Palatino Linotype"/>
          <w:lang w:eastAsia="es-MX"/>
        </w:rPr>
        <w:t xml:space="preserve">. </w:t>
      </w:r>
    </w:p>
    <w:p w14:paraId="17B8E09A" w14:textId="77777777" w:rsidR="00D708A2" w:rsidRDefault="00D708A2" w:rsidP="003B67BE">
      <w:pPr>
        <w:spacing w:after="0" w:line="360" w:lineRule="auto"/>
        <w:ind w:right="141"/>
        <w:jc w:val="both"/>
        <w:rPr>
          <w:rFonts w:ascii="Palatino Linotype" w:hAnsi="Palatino Linotype" w:cs="Times New Roman"/>
          <w:sz w:val="24"/>
          <w:szCs w:val="24"/>
          <w:lang w:val="es-ES" w:eastAsia="es-MX"/>
        </w:rPr>
      </w:pPr>
    </w:p>
    <w:p w14:paraId="7BA9ACFB" w14:textId="590CF13F" w:rsidR="00077E21" w:rsidRDefault="00055744" w:rsidP="003B67BE">
      <w:pPr>
        <w:spacing w:after="0" w:line="360" w:lineRule="auto"/>
        <w:ind w:right="141"/>
        <w:jc w:val="both"/>
        <w:rPr>
          <w:rFonts w:ascii="Palatino Linotype" w:hAnsi="Palatino Linotype"/>
          <w:sz w:val="24"/>
          <w:szCs w:val="24"/>
          <w:lang w:eastAsia="es-MX"/>
        </w:rPr>
      </w:pPr>
      <w:r w:rsidRPr="000C7EBF">
        <w:rPr>
          <w:rFonts w:ascii="Palatino Linotype" w:hAnsi="Palatino Linotype"/>
          <w:sz w:val="24"/>
          <w:szCs w:val="24"/>
          <w:lang w:eastAsia="es-MX"/>
        </w:rPr>
        <w:t>Atento</w:t>
      </w:r>
      <w:r w:rsidR="000C0F46" w:rsidRPr="000C7EBF">
        <w:rPr>
          <w:rFonts w:ascii="Palatino Linotype" w:hAnsi="Palatino Linotype"/>
          <w:sz w:val="24"/>
          <w:szCs w:val="24"/>
          <w:lang w:eastAsia="es-MX"/>
        </w:rPr>
        <w:t xml:space="preserve"> a la solicitud de información </w:t>
      </w:r>
      <w:r w:rsidR="00920BD4" w:rsidRPr="000C7EBF">
        <w:rPr>
          <w:rFonts w:ascii="Palatino Linotype" w:hAnsi="Palatino Linotype"/>
          <w:b/>
          <w:sz w:val="24"/>
          <w:szCs w:val="24"/>
          <w:lang w:eastAsia="es-MX"/>
        </w:rPr>
        <w:t xml:space="preserve">El </w:t>
      </w:r>
      <w:r w:rsidRPr="000C7EBF">
        <w:rPr>
          <w:rFonts w:ascii="Palatino Linotype" w:hAnsi="Palatino Linotype"/>
          <w:b/>
          <w:sz w:val="24"/>
          <w:szCs w:val="24"/>
          <w:lang w:eastAsia="es-MX"/>
        </w:rPr>
        <w:t>Sujeto Obligado</w:t>
      </w:r>
      <w:r w:rsidRPr="000C7EBF">
        <w:rPr>
          <w:rFonts w:ascii="Palatino Linotype" w:hAnsi="Palatino Linotype"/>
          <w:sz w:val="24"/>
          <w:szCs w:val="24"/>
          <w:lang w:eastAsia="es-MX"/>
        </w:rPr>
        <w:t xml:space="preserve">, emitió su respuesta </w:t>
      </w:r>
      <w:r w:rsidR="003B3189" w:rsidRPr="000C7EBF">
        <w:rPr>
          <w:rFonts w:ascii="Palatino Linotype" w:hAnsi="Palatino Linotype"/>
          <w:sz w:val="24"/>
          <w:szCs w:val="24"/>
          <w:lang w:eastAsia="es-MX"/>
        </w:rPr>
        <w:t>mediante</w:t>
      </w:r>
      <w:r w:rsidR="005F0657">
        <w:rPr>
          <w:rFonts w:ascii="Palatino Linotype" w:hAnsi="Palatino Linotype"/>
          <w:sz w:val="24"/>
          <w:szCs w:val="24"/>
          <w:lang w:eastAsia="es-MX"/>
        </w:rPr>
        <w:t xml:space="preserve"> dos archivos electrónicos,</w:t>
      </w:r>
      <w:r w:rsidR="003B3189" w:rsidRPr="000C7EBF">
        <w:rPr>
          <w:rFonts w:ascii="Palatino Linotype" w:hAnsi="Palatino Linotype"/>
          <w:sz w:val="24"/>
          <w:szCs w:val="24"/>
          <w:lang w:eastAsia="es-MX"/>
        </w:rPr>
        <w:t xml:space="preserve"> </w:t>
      </w:r>
      <w:r w:rsidRPr="000C7EBF">
        <w:rPr>
          <w:rFonts w:ascii="Palatino Linotype" w:hAnsi="Palatino Linotype"/>
          <w:sz w:val="24"/>
          <w:szCs w:val="24"/>
          <w:lang w:eastAsia="es-MX"/>
        </w:rPr>
        <w:t xml:space="preserve">en donde manifestó </w:t>
      </w:r>
      <w:r w:rsidR="0037641A" w:rsidRPr="000C7EBF">
        <w:rPr>
          <w:rFonts w:ascii="Palatino Linotype" w:hAnsi="Palatino Linotype"/>
          <w:sz w:val="24"/>
          <w:szCs w:val="24"/>
          <w:lang w:eastAsia="es-MX"/>
        </w:rPr>
        <w:t>lo siguiente:</w:t>
      </w:r>
    </w:p>
    <w:p w14:paraId="608FE8F5" w14:textId="77777777" w:rsidR="005F0657" w:rsidRDefault="005F0657" w:rsidP="003B67BE">
      <w:pPr>
        <w:spacing w:after="0" w:line="360" w:lineRule="auto"/>
        <w:ind w:right="141"/>
        <w:jc w:val="both"/>
        <w:rPr>
          <w:rFonts w:ascii="Palatino Linotype" w:hAnsi="Palatino Linotype"/>
          <w:sz w:val="24"/>
          <w:szCs w:val="24"/>
          <w:lang w:eastAsia="es-MX"/>
        </w:rPr>
      </w:pPr>
    </w:p>
    <w:p w14:paraId="0BE8EE80" w14:textId="4EC76DD9" w:rsidR="005F0657" w:rsidRPr="004A0EBE" w:rsidRDefault="005F0657" w:rsidP="005F0657">
      <w:pPr>
        <w:pStyle w:val="Prrafodelista"/>
        <w:numPr>
          <w:ilvl w:val="0"/>
          <w:numId w:val="30"/>
        </w:numPr>
        <w:spacing w:line="360" w:lineRule="auto"/>
        <w:ind w:right="141"/>
        <w:jc w:val="both"/>
        <w:rPr>
          <w:rFonts w:ascii="Palatino Linotype" w:hAnsi="Palatino Linotype"/>
          <w:b/>
          <w:lang w:eastAsia="es-MX"/>
        </w:rPr>
      </w:pPr>
      <w:r>
        <w:rPr>
          <w:rFonts w:ascii="Palatino Linotype" w:hAnsi="Palatino Linotype"/>
          <w:b/>
          <w:lang w:eastAsia="es-MX"/>
        </w:rPr>
        <w:t>“</w:t>
      </w:r>
      <w:r w:rsidRPr="005F0657">
        <w:rPr>
          <w:rFonts w:ascii="Palatino Linotype" w:hAnsi="Palatino Linotype"/>
          <w:b/>
          <w:lang w:eastAsia="es-MX"/>
        </w:rPr>
        <w:t>TMC EGRE 1013 2021 CONTESTACION.pdf</w:t>
      </w:r>
      <w:r>
        <w:rPr>
          <w:rFonts w:ascii="Palatino Linotype" w:hAnsi="Palatino Linotype"/>
          <w:b/>
          <w:lang w:eastAsia="es-MX"/>
        </w:rPr>
        <w:t>”</w:t>
      </w:r>
      <w:r w:rsidR="004A0EBE">
        <w:rPr>
          <w:rFonts w:ascii="Palatino Linotype" w:hAnsi="Palatino Linotype"/>
          <w:b/>
          <w:lang w:eastAsia="es-MX"/>
        </w:rPr>
        <w:t xml:space="preserve">: </w:t>
      </w:r>
      <w:r w:rsidR="004A0EBE">
        <w:rPr>
          <w:rFonts w:ascii="Palatino Linotype" w:hAnsi="Palatino Linotype"/>
          <w:lang w:eastAsia="es-MX"/>
        </w:rPr>
        <w:t xml:space="preserve">Archivo electrónico que contiene el oficio no. TCM/EGRE/1013/2021 signado por el Tesorero </w:t>
      </w:r>
      <w:r w:rsidR="004A0EBE">
        <w:rPr>
          <w:rFonts w:ascii="Palatino Linotype" w:hAnsi="Palatino Linotype"/>
          <w:lang w:eastAsia="es-MX"/>
        </w:rPr>
        <w:lastRenderedPageBreak/>
        <w:t>Municipal, y remitido al Titular de la Unidad de Transparencia, mediante el cual informó medularmente que, se llevó a cabo una búsqueda exhaustiva de la documentación requerida en los archivos físicos con los que se cuenta, sin que se haya localizado las nóminas 2006 y 2007, ello en virtud de que las administraciones municipales tienen un periodo de trabajo de tres años.</w:t>
      </w:r>
    </w:p>
    <w:p w14:paraId="203E8C2D" w14:textId="77777777" w:rsidR="004A0EBE" w:rsidRPr="004A0EBE" w:rsidRDefault="004A0EBE" w:rsidP="004A0EBE">
      <w:pPr>
        <w:pStyle w:val="Prrafodelista"/>
        <w:spacing w:line="360" w:lineRule="auto"/>
        <w:ind w:left="720" w:right="141"/>
        <w:jc w:val="both"/>
        <w:rPr>
          <w:rFonts w:ascii="Palatino Linotype" w:hAnsi="Palatino Linotype"/>
          <w:b/>
          <w:lang w:eastAsia="es-MX"/>
        </w:rPr>
      </w:pPr>
    </w:p>
    <w:p w14:paraId="74DFF707" w14:textId="6BE51A56" w:rsidR="003B3189" w:rsidRPr="000C7EBF" w:rsidRDefault="004A0EBE" w:rsidP="004A0EBE">
      <w:pPr>
        <w:pStyle w:val="Prrafodelista"/>
        <w:numPr>
          <w:ilvl w:val="0"/>
          <w:numId w:val="30"/>
        </w:numPr>
        <w:spacing w:line="360" w:lineRule="auto"/>
        <w:ind w:right="141"/>
        <w:jc w:val="both"/>
      </w:pPr>
      <w:r w:rsidRPr="004A0EBE">
        <w:rPr>
          <w:rFonts w:ascii="Palatino Linotype" w:hAnsi="Palatino Linotype"/>
          <w:b/>
          <w:lang w:eastAsia="es-MX"/>
        </w:rPr>
        <w:t xml:space="preserve">“RESPUESTA 0506.docx”: </w:t>
      </w:r>
      <w:r w:rsidRPr="004A0EBE">
        <w:rPr>
          <w:rFonts w:ascii="Palatino Linotype" w:hAnsi="Palatino Linotype"/>
          <w:lang w:eastAsia="es-MX"/>
        </w:rPr>
        <w:t xml:space="preserve">Documento electrónico que contiene el oficio No.  UT/IVA/01130/2021 dirigido al solicitante de la información </w:t>
      </w:r>
      <w:r>
        <w:rPr>
          <w:rFonts w:ascii="Palatino Linotype" w:hAnsi="Palatino Linotype"/>
          <w:lang w:eastAsia="es-MX"/>
        </w:rPr>
        <w:t xml:space="preserve">mediante el cual se le informa que remite la respuesta entregada por el Servidor Público Habilitado de la Tesorería Municipal </w:t>
      </w:r>
      <w:r w:rsidRPr="004A0EBE">
        <w:rPr>
          <w:rFonts w:ascii="Palatino Linotype" w:hAnsi="Palatino Linotype"/>
          <w:lang w:eastAsia="es-MX"/>
        </w:rPr>
        <w:t>por medio del oficio TMC/EGRE/1013/2021</w:t>
      </w:r>
      <w:r>
        <w:rPr>
          <w:rFonts w:ascii="Palatino Linotype" w:hAnsi="Palatino Linotype"/>
          <w:lang w:eastAsia="es-MX"/>
        </w:rPr>
        <w:t>.</w:t>
      </w:r>
    </w:p>
    <w:p w14:paraId="69324AFE" w14:textId="650754D0" w:rsidR="007D7DEE" w:rsidRDefault="007D7DEE" w:rsidP="00492A91">
      <w:pPr>
        <w:spacing w:after="0" w:line="360" w:lineRule="auto"/>
        <w:ind w:right="141"/>
        <w:jc w:val="both"/>
        <w:rPr>
          <w:rFonts w:ascii="Palatino Linotype" w:hAnsi="Palatino Linotype" w:cs="Arial"/>
          <w:bCs/>
          <w:sz w:val="24"/>
          <w:szCs w:val="24"/>
        </w:rPr>
      </w:pPr>
    </w:p>
    <w:p w14:paraId="3E1A6D26" w14:textId="5D330DA4" w:rsidR="00077E21" w:rsidRPr="000C7EBF" w:rsidRDefault="00D8612D" w:rsidP="00492A91">
      <w:pPr>
        <w:spacing w:after="0" w:line="360" w:lineRule="auto"/>
        <w:ind w:right="141"/>
        <w:jc w:val="both"/>
        <w:rPr>
          <w:rFonts w:ascii="Palatino Linotype" w:hAnsi="Palatino Linotype" w:cs="Arial"/>
          <w:bCs/>
          <w:sz w:val="24"/>
          <w:szCs w:val="24"/>
        </w:rPr>
      </w:pPr>
      <w:r w:rsidRPr="000C7EBF">
        <w:rPr>
          <w:rFonts w:ascii="Palatino Linotype" w:hAnsi="Palatino Linotype" w:cs="Arial"/>
          <w:bCs/>
          <w:sz w:val="24"/>
          <w:szCs w:val="24"/>
        </w:rPr>
        <w:t xml:space="preserve">Es así que derivado de la respuesta emitida por </w:t>
      </w:r>
      <w:r w:rsidRPr="000C7EBF">
        <w:rPr>
          <w:rFonts w:ascii="Palatino Linotype" w:hAnsi="Palatino Linotype" w:cs="Arial"/>
          <w:b/>
          <w:bCs/>
          <w:sz w:val="24"/>
          <w:szCs w:val="24"/>
        </w:rPr>
        <w:t>El Sujeto Obligado</w:t>
      </w:r>
      <w:r w:rsidRPr="000C7EBF">
        <w:rPr>
          <w:rFonts w:ascii="Palatino Linotype" w:hAnsi="Palatino Linotype" w:cs="Arial"/>
          <w:bCs/>
          <w:sz w:val="24"/>
          <w:szCs w:val="24"/>
        </w:rPr>
        <w:t xml:space="preserve">, </w:t>
      </w:r>
      <w:r w:rsidR="003B3189" w:rsidRPr="000C7EBF">
        <w:rPr>
          <w:rFonts w:ascii="Palatino Linotype" w:hAnsi="Palatino Linotype" w:cs="Arial"/>
          <w:b/>
          <w:bCs/>
          <w:sz w:val="24"/>
          <w:szCs w:val="24"/>
        </w:rPr>
        <w:t>El</w:t>
      </w:r>
      <w:r w:rsidRPr="000C7EBF">
        <w:rPr>
          <w:rFonts w:ascii="Palatino Linotype" w:hAnsi="Palatino Linotype" w:cs="Arial"/>
          <w:b/>
          <w:bCs/>
          <w:sz w:val="24"/>
          <w:szCs w:val="24"/>
        </w:rPr>
        <w:t xml:space="preserve"> Recurrente</w:t>
      </w:r>
      <w:r w:rsidRPr="000C7EBF">
        <w:rPr>
          <w:rFonts w:ascii="Palatino Linotype" w:hAnsi="Palatino Linotype" w:cs="Arial"/>
          <w:bCs/>
          <w:sz w:val="24"/>
          <w:szCs w:val="24"/>
        </w:rPr>
        <w:t xml:space="preserve">, interpuso el presente recurso de revisión, señalando sustancialmente como </w:t>
      </w:r>
      <w:r w:rsidR="00077E21" w:rsidRPr="000C7EBF">
        <w:rPr>
          <w:rFonts w:ascii="Palatino Linotype" w:hAnsi="Palatino Linotype" w:cs="Arial"/>
          <w:bCs/>
          <w:sz w:val="24"/>
          <w:szCs w:val="24"/>
        </w:rPr>
        <w:t>sus</w:t>
      </w:r>
      <w:r w:rsidRPr="000C7EBF">
        <w:rPr>
          <w:rFonts w:ascii="Palatino Linotype" w:hAnsi="Palatino Linotype" w:cs="Arial"/>
          <w:bCs/>
          <w:sz w:val="24"/>
          <w:szCs w:val="24"/>
        </w:rPr>
        <w:t xml:space="preserve"> razones o motivos de inconformidad</w:t>
      </w:r>
      <w:r w:rsidR="00077E21" w:rsidRPr="000C7EBF">
        <w:rPr>
          <w:rFonts w:ascii="Palatino Linotype" w:hAnsi="Palatino Linotype" w:cs="Arial"/>
          <w:bCs/>
          <w:sz w:val="24"/>
          <w:szCs w:val="24"/>
        </w:rPr>
        <w:t>, lo siguiente:</w:t>
      </w:r>
    </w:p>
    <w:p w14:paraId="72151EA3" w14:textId="77777777" w:rsidR="00077E21" w:rsidRPr="000C7EBF" w:rsidRDefault="00077E21" w:rsidP="00077E21">
      <w:pPr>
        <w:pStyle w:val="Sinespaciado"/>
      </w:pPr>
    </w:p>
    <w:p w14:paraId="3351C639" w14:textId="06F79233" w:rsidR="006A225E" w:rsidRPr="000C7EBF" w:rsidRDefault="006A225E" w:rsidP="00CD51D8">
      <w:pPr>
        <w:spacing w:after="0" w:line="276" w:lineRule="auto"/>
        <w:ind w:left="426" w:right="567"/>
        <w:jc w:val="both"/>
        <w:rPr>
          <w:rFonts w:ascii="Palatino Linotype" w:hAnsi="Palatino Linotype" w:cs="Arial"/>
          <w:bCs/>
          <w:i/>
          <w:sz w:val="24"/>
          <w:szCs w:val="24"/>
        </w:rPr>
      </w:pPr>
      <w:r w:rsidRPr="000C7EBF">
        <w:rPr>
          <w:rFonts w:ascii="Palatino Linotype" w:hAnsi="Palatino Linotype" w:cs="Arial"/>
          <w:bCs/>
          <w:i/>
          <w:sz w:val="24"/>
          <w:szCs w:val="24"/>
        </w:rPr>
        <w:t>“</w:t>
      </w:r>
      <w:r w:rsidR="004A0EBE" w:rsidRPr="004A0EBE">
        <w:rPr>
          <w:rFonts w:ascii="Palatino Linotype" w:hAnsi="Palatino Linotype" w:cs="Arial"/>
          <w:b/>
          <w:bCs/>
          <w:i/>
          <w:sz w:val="24"/>
          <w:szCs w:val="24"/>
        </w:rPr>
        <w:t>La negación de la información solicitada que fueron las nóminas del 2006 y 2007</w:t>
      </w:r>
      <w:r w:rsidR="004A0EBE" w:rsidRPr="004A0EBE">
        <w:rPr>
          <w:rFonts w:ascii="Palatino Linotype" w:hAnsi="Palatino Linotype" w:cs="Arial"/>
          <w:bCs/>
          <w:i/>
          <w:sz w:val="24"/>
          <w:szCs w:val="24"/>
        </w:rPr>
        <w:t xml:space="preserve">. </w:t>
      </w:r>
      <w:proofErr w:type="spellStart"/>
      <w:r w:rsidR="004A0EBE" w:rsidRPr="004A0EBE">
        <w:rPr>
          <w:rFonts w:ascii="Palatino Linotype" w:hAnsi="Palatino Linotype" w:cs="Arial"/>
          <w:b/>
          <w:bCs/>
          <w:i/>
          <w:sz w:val="24"/>
          <w:szCs w:val="24"/>
        </w:rPr>
        <w:t>Asi</w:t>
      </w:r>
      <w:proofErr w:type="spellEnd"/>
      <w:r w:rsidR="004A0EBE" w:rsidRPr="004A0EBE">
        <w:rPr>
          <w:rFonts w:ascii="Palatino Linotype" w:hAnsi="Palatino Linotype" w:cs="Arial"/>
          <w:b/>
          <w:bCs/>
          <w:i/>
          <w:sz w:val="24"/>
          <w:szCs w:val="24"/>
        </w:rPr>
        <w:t xml:space="preserve"> como ellos mismos se contradicen: el año pasado me decían mediante escrito firmado por el mismo tesorero que hoy la niega, que SI contaban con la información de las nóminas de esos año</w:t>
      </w:r>
      <w:r w:rsidR="004A0EBE" w:rsidRPr="004A0EBE">
        <w:rPr>
          <w:rFonts w:ascii="Palatino Linotype" w:hAnsi="Palatino Linotype" w:cs="Arial"/>
          <w:bCs/>
          <w:i/>
          <w:sz w:val="24"/>
          <w:szCs w:val="24"/>
        </w:rPr>
        <w:t xml:space="preserve">s (en aquella ocasión pedí varias nóminas de diferentes años). Cómo es posible que el mismo tesorero hoy diga que no las tiene. Anexo encontrará el oficio donde aceptan que SI tienen esa información. Por otro lado, si estoy pidiendo la información por </w:t>
      </w:r>
      <w:proofErr w:type="spellStart"/>
      <w:r w:rsidR="004A0EBE" w:rsidRPr="004A0EBE">
        <w:rPr>
          <w:rFonts w:ascii="Palatino Linotype" w:hAnsi="Palatino Linotype" w:cs="Arial"/>
          <w:bCs/>
          <w:i/>
          <w:sz w:val="24"/>
          <w:szCs w:val="24"/>
        </w:rPr>
        <w:t>Saimex</w:t>
      </w:r>
      <w:proofErr w:type="spellEnd"/>
      <w:r w:rsidR="004A0EBE" w:rsidRPr="004A0EBE">
        <w:rPr>
          <w:rFonts w:ascii="Palatino Linotype" w:hAnsi="Palatino Linotype" w:cs="Arial"/>
          <w:bCs/>
          <w:i/>
          <w:sz w:val="24"/>
          <w:szCs w:val="24"/>
        </w:rPr>
        <w:t>, es porque la respuesta también la pido por este medio, mis ocupaciones no me permiten ir físicamente a sus oficinas.</w:t>
      </w:r>
      <w:r w:rsidR="007D7DEE">
        <w:rPr>
          <w:rFonts w:ascii="Palatino Linotype" w:hAnsi="Palatino Linotype" w:cs="Arial"/>
          <w:bCs/>
          <w:i/>
          <w:sz w:val="24"/>
          <w:szCs w:val="24"/>
        </w:rPr>
        <w:t>” (Sic).</w:t>
      </w:r>
    </w:p>
    <w:p w14:paraId="02D9B9C5" w14:textId="77777777" w:rsidR="006A225E" w:rsidRPr="007D7DEE" w:rsidRDefault="006A225E" w:rsidP="003B67BE">
      <w:pPr>
        <w:spacing w:after="0" w:line="276" w:lineRule="auto"/>
        <w:ind w:left="567" w:right="567"/>
        <w:jc w:val="both"/>
        <w:rPr>
          <w:rFonts w:ascii="Palatino Linotype" w:hAnsi="Palatino Linotype" w:cs="Arial"/>
          <w:bCs/>
          <w:i/>
          <w:sz w:val="8"/>
          <w:szCs w:val="24"/>
        </w:rPr>
      </w:pPr>
    </w:p>
    <w:p w14:paraId="320FC2EC"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p>
    <w:p w14:paraId="62B06539" w14:textId="29C6E382" w:rsidR="004A0EBE" w:rsidRDefault="00D31F66" w:rsidP="00D7263F">
      <w:pPr>
        <w:spacing w:after="0" w:line="360" w:lineRule="auto"/>
        <w:ind w:right="141"/>
        <w:jc w:val="both"/>
        <w:rPr>
          <w:rFonts w:ascii="Palatino Linotype" w:hAnsi="Palatino Linotype" w:cs="Arial"/>
          <w:bCs/>
          <w:sz w:val="24"/>
          <w:szCs w:val="24"/>
        </w:rPr>
      </w:pPr>
      <w:r w:rsidRPr="00D31F66">
        <w:rPr>
          <w:rFonts w:ascii="Palatino Linotype" w:hAnsi="Palatino Linotype" w:cs="Arial"/>
          <w:bCs/>
          <w:sz w:val="24"/>
          <w:szCs w:val="24"/>
        </w:rPr>
        <w:lastRenderedPageBreak/>
        <w:t>Adjuntando a</w:t>
      </w:r>
      <w:r>
        <w:rPr>
          <w:rFonts w:ascii="Palatino Linotype" w:hAnsi="Palatino Linotype" w:cs="Arial"/>
          <w:bCs/>
          <w:sz w:val="24"/>
          <w:szCs w:val="24"/>
        </w:rPr>
        <w:t xml:space="preserve"> su medio de impugnación, el archivo electrónico denominado </w:t>
      </w:r>
      <w:r w:rsidRPr="00D31F66">
        <w:rPr>
          <w:rFonts w:ascii="Palatino Linotype" w:hAnsi="Palatino Linotype" w:cs="Arial"/>
          <w:bCs/>
          <w:sz w:val="24"/>
          <w:szCs w:val="24"/>
        </w:rPr>
        <w:t>“TESORERIA_0001.pdf”;</w:t>
      </w:r>
      <w:r>
        <w:rPr>
          <w:rFonts w:ascii="Palatino Linotype" w:hAnsi="Palatino Linotype" w:cs="Arial"/>
          <w:bCs/>
          <w:sz w:val="24"/>
          <w:szCs w:val="24"/>
        </w:rPr>
        <w:t xml:space="preserve"> mediante el cual remite la respuesta a una solicitud de información diversa la que originó el presente medio de impugnación, con la cual se acepta poseer la información requerida por la particular, como se puede advertir de la imagen que se inserta a continuación: </w:t>
      </w:r>
    </w:p>
    <w:p w14:paraId="7991EFCB" w14:textId="77777777" w:rsidR="00D31F66" w:rsidRDefault="00D31F66" w:rsidP="00D7263F">
      <w:pPr>
        <w:spacing w:after="0" w:line="360" w:lineRule="auto"/>
        <w:ind w:right="141"/>
        <w:jc w:val="both"/>
        <w:rPr>
          <w:rFonts w:ascii="Palatino Linotype" w:hAnsi="Palatino Linotype" w:cs="Arial"/>
          <w:bCs/>
          <w:sz w:val="24"/>
          <w:szCs w:val="24"/>
        </w:rPr>
      </w:pPr>
    </w:p>
    <w:p w14:paraId="15A82A92" w14:textId="6602D38A" w:rsidR="00D31F66" w:rsidRDefault="00D31F66" w:rsidP="00D7263F">
      <w:pPr>
        <w:spacing w:after="0" w:line="360" w:lineRule="auto"/>
        <w:ind w:right="141"/>
        <w:jc w:val="both"/>
        <w:rPr>
          <w:rFonts w:ascii="Palatino Linotype" w:hAnsi="Palatino Linotype" w:cs="Arial"/>
          <w:bCs/>
          <w:sz w:val="24"/>
          <w:szCs w:val="24"/>
        </w:rPr>
      </w:pPr>
      <w:r w:rsidRPr="00D31F66">
        <w:rPr>
          <w:rFonts w:ascii="Palatino Linotype" w:hAnsi="Palatino Linotype" w:cs="Arial"/>
          <w:bCs/>
          <w:noProof/>
          <w:sz w:val="24"/>
          <w:szCs w:val="24"/>
          <w:lang w:eastAsia="es-MX"/>
        </w:rPr>
        <w:drawing>
          <wp:inline distT="0" distB="0" distL="0" distR="0" wp14:anchorId="157A3C16" wp14:editId="17A798FD">
            <wp:extent cx="5324475" cy="3173439"/>
            <wp:effectExtent l="190500" t="190500" r="180975" b="1987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890" cy="3175474"/>
                    </a:xfrm>
                    <a:prstGeom prst="rect">
                      <a:avLst/>
                    </a:prstGeom>
                    <a:effectLst>
                      <a:outerShdw blurRad="190500" algn="ctr" rotWithShape="0">
                        <a:prstClr val="black">
                          <a:alpha val="70000"/>
                        </a:prstClr>
                      </a:outerShdw>
                    </a:effectLst>
                  </pic:spPr>
                </pic:pic>
              </a:graphicData>
            </a:graphic>
          </wp:inline>
        </w:drawing>
      </w:r>
    </w:p>
    <w:p w14:paraId="6EA946AA" w14:textId="77777777" w:rsidR="00D31F66" w:rsidRDefault="00D31F66" w:rsidP="00D7263F">
      <w:pPr>
        <w:spacing w:after="0" w:line="360" w:lineRule="auto"/>
        <w:ind w:right="141"/>
        <w:jc w:val="both"/>
        <w:rPr>
          <w:rFonts w:ascii="Palatino Linotype" w:hAnsi="Palatino Linotype" w:cs="Arial"/>
          <w:bCs/>
          <w:sz w:val="24"/>
          <w:szCs w:val="24"/>
        </w:rPr>
      </w:pPr>
    </w:p>
    <w:p w14:paraId="28E65664" w14:textId="51D6D473" w:rsidR="00E951E0" w:rsidRPr="00E951E0" w:rsidRDefault="00E951E0" w:rsidP="00E951E0">
      <w:pPr>
        <w:spacing w:after="0" w:line="360" w:lineRule="auto"/>
        <w:jc w:val="both"/>
        <w:rPr>
          <w:rFonts w:ascii="Palatino Linotype" w:eastAsia="Times New Roman" w:hAnsi="Palatino Linotype" w:cs="Times New Roman"/>
          <w:sz w:val="24"/>
          <w:szCs w:val="24"/>
          <w:lang w:eastAsia="es-ES"/>
        </w:rPr>
      </w:pPr>
      <w:r w:rsidRPr="00E951E0">
        <w:rPr>
          <w:rFonts w:ascii="Palatino Linotype" w:eastAsia="Times New Roman" w:hAnsi="Palatino Linotype" w:cs="Times New Roman"/>
          <w:sz w:val="24"/>
          <w:szCs w:val="24"/>
          <w:lang w:eastAsia="es-ES"/>
        </w:rPr>
        <w:t>Por otra parte, el Sujeto Obligado rindió en el momento procesal oportuno su Informe Justificado, remitiendo diversos archivos electrónicos, que consisten en lo siguiente:</w:t>
      </w:r>
    </w:p>
    <w:p w14:paraId="278D0808" w14:textId="77777777" w:rsidR="00E951E0" w:rsidRPr="00E951E0" w:rsidRDefault="00E951E0" w:rsidP="00E951E0">
      <w:pPr>
        <w:spacing w:after="0" w:line="360" w:lineRule="auto"/>
        <w:jc w:val="both"/>
        <w:rPr>
          <w:rFonts w:ascii="Palatino Linotype" w:eastAsia="Times New Roman" w:hAnsi="Palatino Linotype" w:cs="Times New Roman"/>
          <w:sz w:val="24"/>
          <w:szCs w:val="24"/>
          <w:lang w:eastAsia="es-ES"/>
        </w:rPr>
      </w:pPr>
    </w:p>
    <w:p w14:paraId="6879DC3E" w14:textId="1F4910FC" w:rsidR="00E951E0" w:rsidRDefault="00E951E0" w:rsidP="00E951E0">
      <w:pPr>
        <w:numPr>
          <w:ilvl w:val="0"/>
          <w:numId w:val="36"/>
        </w:numPr>
        <w:spacing w:after="0" w:line="360" w:lineRule="auto"/>
        <w:jc w:val="both"/>
        <w:rPr>
          <w:rFonts w:ascii="Palatino Linotype" w:eastAsia="Times New Roman" w:hAnsi="Palatino Linotype" w:cs="Times New Roman"/>
          <w:sz w:val="24"/>
          <w:szCs w:val="24"/>
          <w:lang w:val="es-ES" w:eastAsia="es-ES"/>
        </w:rPr>
      </w:pPr>
      <w:r w:rsidRPr="00E951E0">
        <w:rPr>
          <w:rFonts w:ascii="Palatino Linotype" w:eastAsia="Times New Roman" w:hAnsi="Palatino Linotype" w:cs="Times New Roman"/>
          <w:b/>
          <w:bCs/>
          <w:sz w:val="24"/>
          <w:szCs w:val="24"/>
          <w:lang w:val="es-ES" w:eastAsia="es-ES"/>
        </w:rPr>
        <w:t>ACUERDO INEXISTENCIA RR 4900.pdf:</w:t>
      </w:r>
      <w:r w:rsidRPr="00E951E0">
        <w:rPr>
          <w:rFonts w:ascii="Palatino Linotype" w:eastAsia="Times New Roman" w:hAnsi="Palatino Linotype" w:cs="Times New Roman"/>
          <w:sz w:val="24"/>
          <w:szCs w:val="24"/>
          <w:lang w:val="es-ES" w:eastAsia="es-ES"/>
        </w:rPr>
        <w:t xml:space="preserve"> Archivo electrónico que contiene</w:t>
      </w:r>
      <w:r>
        <w:rPr>
          <w:rFonts w:ascii="Palatino Linotype" w:eastAsia="Times New Roman" w:hAnsi="Palatino Linotype" w:cs="Times New Roman"/>
          <w:sz w:val="24"/>
          <w:szCs w:val="24"/>
          <w:lang w:val="es-ES" w:eastAsia="es-ES"/>
        </w:rPr>
        <w:t xml:space="preserve"> el Acuerdo número </w:t>
      </w:r>
      <w:r>
        <w:rPr>
          <w:rFonts w:ascii="Palatino Linotype" w:eastAsia="Times New Roman" w:hAnsi="Palatino Linotype" w:cs="Times New Roman"/>
          <w:sz w:val="24"/>
          <w:szCs w:val="24"/>
          <w:lang w:val="es-ES" w:eastAsia="es-ES"/>
        </w:rPr>
        <w:lastRenderedPageBreak/>
        <w:t>ACT/TRANSCOA/VIGÉSIMAOCTAVA/EXTRAORD/28/2021/TERCERO que emite el Comité de Transparencia del Municipio de Coacalco de Berriozábal, mediante el cual confirma por unanimidad la declaratoria de inexistencia respecto de las nóminas de los años 2006 y 2007</w:t>
      </w:r>
      <w:r w:rsidRPr="00E951E0">
        <w:rPr>
          <w:rFonts w:ascii="Palatino Linotype" w:eastAsia="Times New Roman" w:hAnsi="Palatino Linotype" w:cs="Times New Roman"/>
          <w:sz w:val="24"/>
          <w:szCs w:val="24"/>
          <w:lang w:val="es-ES" w:eastAsia="es-ES"/>
        </w:rPr>
        <w:t>.</w:t>
      </w:r>
    </w:p>
    <w:p w14:paraId="511D4E5D" w14:textId="77777777" w:rsidR="00E951E0" w:rsidRPr="00E951E0" w:rsidRDefault="00E951E0" w:rsidP="00E951E0">
      <w:pPr>
        <w:spacing w:after="0" w:line="360" w:lineRule="auto"/>
        <w:ind w:left="720"/>
        <w:jc w:val="both"/>
        <w:rPr>
          <w:rFonts w:ascii="Palatino Linotype" w:eastAsia="Times New Roman" w:hAnsi="Palatino Linotype" w:cs="Times New Roman"/>
          <w:sz w:val="24"/>
          <w:szCs w:val="24"/>
          <w:lang w:val="es-ES" w:eastAsia="es-ES"/>
        </w:rPr>
      </w:pPr>
    </w:p>
    <w:p w14:paraId="5CD882AC" w14:textId="1F529F1C" w:rsidR="00E951E0" w:rsidRPr="00E951E0" w:rsidRDefault="00E951E0" w:rsidP="00E951E0">
      <w:pPr>
        <w:numPr>
          <w:ilvl w:val="0"/>
          <w:numId w:val="36"/>
        </w:numPr>
        <w:spacing w:after="0" w:line="360" w:lineRule="auto"/>
        <w:jc w:val="both"/>
        <w:rPr>
          <w:rFonts w:ascii="Palatino Linotype" w:eastAsia="Times New Roman" w:hAnsi="Palatino Linotype" w:cs="Times New Roman"/>
          <w:sz w:val="24"/>
          <w:szCs w:val="24"/>
          <w:lang w:val="es-ES" w:eastAsia="es-ES"/>
        </w:rPr>
      </w:pPr>
      <w:r w:rsidRPr="00E951E0">
        <w:rPr>
          <w:rFonts w:ascii="Palatino Linotype" w:eastAsia="Times New Roman" w:hAnsi="Palatino Linotype" w:cs="Times New Roman"/>
          <w:sz w:val="24"/>
          <w:szCs w:val="24"/>
          <w:lang w:val="es-ES" w:eastAsia="es-ES"/>
        </w:rPr>
        <w:t>I</w:t>
      </w:r>
      <w:r w:rsidRPr="00E951E0">
        <w:rPr>
          <w:rFonts w:ascii="Palatino Linotype" w:eastAsia="Times New Roman" w:hAnsi="Palatino Linotype" w:cs="Times New Roman"/>
          <w:b/>
          <w:bCs/>
          <w:sz w:val="24"/>
          <w:szCs w:val="24"/>
          <w:lang w:val="es-ES" w:eastAsia="es-ES"/>
        </w:rPr>
        <w:t xml:space="preserve">NFORME RR 4900.docx: </w:t>
      </w:r>
      <w:r w:rsidRPr="00E951E0">
        <w:rPr>
          <w:rFonts w:ascii="Palatino Linotype" w:eastAsia="Times New Roman" w:hAnsi="Palatino Linotype" w:cs="Times New Roman"/>
          <w:sz w:val="24"/>
          <w:szCs w:val="24"/>
          <w:lang w:val="es-ES" w:eastAsia="es-ES"/>
        </w:rPr>
        <w:t>A</w:t>
      </w:r>
      <w:r>
        <w:rPr>
          <w:rFonts w:ascii="Palatino Linotype" w:eastAsia="Times New Roman" w:hAnsi="Palatino Linotype" w:cs="Times New Roman"/>
          <w:sz w:val="24"/>
          <w:szCs w:val="24"/>
          <w:lang w:val="es-ES" w:eastAsia="es-ES"/>
        </w:rPr>
        <w:t>rchivo electrónico que contiene un oficio emitido por el Titular de la Unidad de Transparencia del Sujeto obligado, y remitido a este Instituto, mediante el cual notifica</w:t>
      </w:r>
      <w:r w:rsidRPr="00E951E0">
        <w:rPr>
          <w:rFonts w:ascii="Palatino Linotype" w:eastAsia="Times New Roman" w:hAnsi="Palatino Linotype" w:cs="Times New Roman"/>
          <w:sz w:val="24"/>
          <w:szCs w:val="24"/>
          <w:lang w:val="es-ES" w:eastAsia="es-ES"/>
        </w:rPr>
        <w:t xml:space="preserve"> que el Servidor Público Habilitado, modificó su respuesta y en consecuencia se entrega los siguientes documentos:</w:t>
      </w:r>
    </w:p>
    <w:p w14:paraId="70E7A7AA" w14:textId="02FA4EEB" w:rsidR="00E951E0" w:rsidRPr="00E951E0" w:rsidRDefault="00E951E0" w:rsidP="00E951E0">
      <w:pPr>
        <w:numPr>
          <w:ilvl w:val="1"/>
          <w:numId w:val="36"/>
        </w:numPr>
        <w:spacing w:after="0" w:line="360" w:lineRule="auto"/>
        <w:jc w:val="both"/>
        <w:rPr>
          <w:rFonts w:ascii="Palatino Linotype" w:eastAsia="Times New Roman" w:hAnsi="Palatino Linotype" w:cs="Times New Roman"/>
          <w:sz w:val="24"/>
          <w:szCs w:val="24"/>
          <w:lang w:val="es-ES" w:eastAsia="es-ES"/>
        </w:rPr>
      </w:pPr>
      <w:r w:rsidRPr="00E951E0">
        <w:rPr>
          <w:rFonts w:ascii="Palatino Linotype" w:eastAsia="Times New Roman" w:hAnsi="Palatino Linotype" w:cs="Times New Roman"/>
          <w:sz w:val="24"/>
          <w:szCs w:val="24"/>
          <w:lang w:val="es-ES" w:eastAsia="es-ES"/>
        </w:rPr>
        <w:t>Oficio TMC/EGRE/1209/2021, suscrito por el Tesorero Municipal y del cual se desprenden los anexos consistentes en los oficios TMC/EGRE/1192/2021 y SECAYTTO/JCBV/1151/2021.</w:t>
      </w:r>
    </w:p>
    <w:p w14:paraId="21752EED" w14:textId="21B75304" w:rsidR="00E951E0" w:rsidRPr="00E951E0" w:rsidRDefault="00E951E0" w:rsidP="00E951E0">
      <w:pPr>
        <w:numPr>
          <w:ilvl w:val="1"/>
          <w:numId w:val="36"/>
        </w:numPr>
        <w:spacing w:after="0" w:line="360" w:lineRule="auto"/>
        <w:jc w:val="both"/>
        <w:rPr>
          <w:rFonts w:ascii="Palatino Linotype" w:eastAsia="Times New Roman" w:hAnsi="Palatino Linotype" w:cs="Times New Roman"/>
          <w:sz w:val="24"/>
          <w:szCs w:val="24"/>
          <w:lang w:val="es-ES" w:eastAsia="es-ES"/>
        </w:rPr>
      </w:pPr>
      <w:r w:rsidRPr="00E951E0">
        <w:rPr>
          <w:rFonts w:ascii="Palatino Linotype" w:eastAsia="Times New Roman" w:hAnsi="Palatino Linotype" w:cs="Times New Roman"/>
          <w:sz w:val="24"/>
          <w:szCs w:val="24"/>
          <w:lang w:val="es-ES" w:eastAsia="es-ES"/>
        </w:rPr>
        <w:t>Acuerdo del Comité de Transparencia.</w:t>
      </w:r>
    </w:p>
    <w:p w14:paraId="4ABF2181" w14:textId="77777777" w:rsidR="00E951E0" w:rsidRPr="00E951E0" w:rsidRDefault="00E951E0" w:rsidP="00E951E0">
      <w:pPr>
        <w:spacing w:after="0" w:line="360" w:lineRule="auto"/>
        <w:ind w:left="720"/>
        <w:jc w:val="both"/>
        <w:rPr>
          <w:rFonts w:ascii="Palatino Linotype" w:eastAsia="Times New Roman" w:hAnsi="Palatino Linotype" w:cs="Times New Roman"/>
          <w:sz w:val="24"/>
          <w:szCs w:val="24"/>
          <w:lang w:val="es-ES" w:eastAsia="es-ES"/>
        </w:rPr>
      </w:pPr>
    </w:p>
    <w:p w14:paraId="1EB6C907" w14:textId="32D8B2EB" w:rsidR="00E951E0" w:rsidRPr="00BA2DF1" w:rsidRDefault="00BA2DF1" w:rsidP="00BA2DF1">
      <w:pPr>
        <w:numPr>
          <w:ilvl w:val="0"/>
          <w:numId w:val="36"/>
        </w:numPr>
        <w:spacing w:after="0" w:line="360" w:lineRule="auto"/>
        <w:jc w:val="both"/>
        <w:rPr>
          <w:rFonts w:ascii="Palatino Linotype" w:eastAsia="Times New Roman" w:hAnsi="Palatino Linotype" w:cs="Times New Roman"/>
          <w:sz w:val="24"/>
          <w:szCs w:val="24"/>
          <w:lang w:val="es-ES" w:eastAsia="es-ES"/>
        </w:rPr>
      </w:pPr>
      <w:proofErr w:type="spellStart"/>
      <w:r w:rsidRPr="00BA2DF1">
        <w:rPr>
          <w:rFonts w:ascii="Palatino Linotype" w:eastAsia="Times New Roman" w:hAnsi="Palatino Linotype" w:cs="Times New Roman"/>
          <w:b/>
          <w:bCs/>
          <w:sz w:val="24"/>
          <w:szCs w:val="24"/>
          <w:lang w:val="es-ES" w:eastAsia="es-ES"/>
        </w:rPr>
        <w:t>tesoreria</w:t>
      </w:r>
      <w:proofErr w:type="spellEnd"/>
      <w:r w:rsidRPr="00BA2DF1">
        <w:rPr>
          <w:rFonts w:ascii="Palatino Linotype" w:eastAsia="Times New Roman" w:hAnsi="Palatino Linotype" w:cs="Times New Roman"/>
          <w:b/>
          <w:bCs/>
          <w:sz w:val="24"/>
          <w:szCs w:val="24"/>
          <w:lang w:val="es-ES" w:eastAsia="es-ES"/>
        </w:rPr>
        <w:t xml:space="preserve"> 1209.pdf</w:t>
      </w:r>
      <w:r w:rsidR="00E951E0" w:rsidRPr="00E951E0">
        <w:rPr>
          <w:rFonts w:ascii="Palatino Linotype" w:eastAsia="Times New Roman" w:hAnsi="Palatino Linotype" w:cs="Times New Roman"/>
          <w:b/>
          <w:bCs/>
          <w:sz w:val="24"/>
          <w:szCs w:val="24"/>
          <w:lang w:val="es-ES" w:eastAsia="es-ES"/>
        </w:rPr>
        <w:t xml:space="preserve">: </w:t>
      </w:r>
      <w:r w:rsidR="00E951E0" w:rsidRPr="00E951E0">
        <w:rPr>
          <w:rFonts w:ascii="Palatino Linotype" w:eastAsia="Times New Roman" w:hAnsi="Palatino Linotype" w:cs="Times New Roman"/>
          <w:color w:val="000000"/>
          <w:sz w:val="24"/>
          <w:szCs w:val="24"/>
          <w:lang w:val="es-ES_tradnl" w:eastAsia="es-ES"/>
        </w:rPr>
        <w:t xml:space="preserve">Archivo electrónico que </w:t>
      </w:r>
      <w:r>
        <w:rPr>
          <w:rFonts w:ascii="Palatino Linotype" w:eastAsia="Times New Roman" w:hAnsi="Palatino Linotype" w:cs="Times New Roman"/>
          <w:color w:val="000000"/>
          <w:sz w:val="24"/>
          <w:szCs w:val="24"/>
          <w:lang w:val="es-ES_tradnl" w:eastAsia="es-ES"/>
        </w:rPr>
        <w:t>contiene diversos oficios de contenido siguiente:</w:t>
      </w:r>
    </w:p>
    <w:p w14:paraId="42FE4C2C" w14:textId="77777777" w:rsidR="00BA2DF1" w:rsidRPr="00FD05D2" w:rsidRDefault="00BA2DF1" w:rsidP="00BA2DF1">
      <w:pPr>
        <w:numPr>
          <w:ilvl w:val="1"/>
          <w:numId w:val="36"/>
        </w:numPr>
        <w:spacing w:after="0" w:line="360" w:lineRule="auto"/>
        <w:jc w:val="both"/>
        <w:rPr>
          <w:rFonts w:ascii="Palatino Linotype" w:eastAsia="Times New Roman" w:hAnsi="Palatino Linotype" w:cs="Times New Roman"/>
          <w:sz w:val="24"/>
          <w:szCs w:val="24"/>
          <w:lang w:val="es-ES" w:eastAsia="es-ES"/>
        </w:rPr>
      </w:pPr>
      <w:r w:rsidRPr="00BA2DF1">
        <w:rPr>
          <w:rFonts w:ascii="Palatino Linotype" w:eastAsia="Times New Roman" w:hAnsi="Palatino Linotype" w:cs="Times New Roman"/>
          <w:bCs/>
          <w:sz w:val="24"/>
          <w:szCs w:val="24"/>
          <w:lang w:val="es-ES" w:eastAsia="es-ES"/>
        </w:rPr>
        <w:t xml:space="preserve">Oficio No. </w:t>
      </w:r>
      <w:r>
        <w:rPr>
          <w:rFonts w:ascii="Palatino Linotype" w:eastAsia="Times New Roman" w:hAnsi="Palatino Linotype" w:cs="Times New Roman"/>
          <w:bCs/>
          <w:sz w:val="24"/>
          <w:szCs w:val="24"/>
          <w:lang w:val="es-ES" w:eastAsia="es-ES"/>
        </w:rPr>
        <w:t>TMC/EGRE/1209/2021 signado por el Tesorero Municipal, mismo que fue dirigido al Titular de la Unidad de Transparencia, a través del cual hace del conocimiento que se solicitó documentación derivada de la solicitud de mérito a la Secretaría del Ayuntamiento, la cual informó que derivado de realizar una búsqueda exhaustiva en el archivo municipal, no se localizó dicha información, manifestado que se anexan los oficios en comento.</w:t>
      </w:r>
    </w:p>
    <w:p w14:paraId="03AE9EB4" w14:textId="14AC5E37" w:rsidR="00FD05D2" w:rsidRPr="00BA2DF1" w:rsidRDefault="00FD05D2" w:rsidP="00BA2DF1">
      <w:pPr>
        <w:numPr>
          <w:ilvl w:val="1"/>
          <w:numId w:val="36"/>
        </w:num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bCs/>
          <w:sz w:val="24"/>
          <w:szCs w:val="24"/>
          <w:lang w:val="es-ES" w:eastAsia="es-ES"/>
        </w:rPr>
        <w:lastRenderedPageBreak/>
        <w:t>Archivo electrónico que contiene el oficio No. TCM/EGRE/1192/2021, mediante el cual el Tesorero Municipal solicita al Encargado de Despacho de la Secretaría del Ayuntamiento, informe si existe en el archivo municipal la Documentación de la Tesorería Municipal relacionada con las nóminas 2006 y 2007.</w:t>
      </w:r>
    </w:p>
    <w:p w14:paraId="503A663C" w14:textId="79129FB0" w:rsidR="00E951E0" w:rsidRPr="00411FC8" w:rsidRDefault="00BA2DF1" w:rsidP="00411FC8">
      <w:pPr>
        <w:numPr>
          <w:ilvl w:val="1"/>
          <w:numId w:val="36"/>
        </w:num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bCs/>
          <w:sz w:val="24"/>
          <w:szCs w:val="24"/>
          <w:lang w:val="es-ES" w:eastAsia="es-ES"/>
        </w:rPr>
        <w:t>Documento electrónico que contiene el oficio No. SECAYTTO/JCBV/1151/2021 emitido por el Secretario de Ayuntamiento y dirigido al Tesorero M</w:t>
      </w:r>
      <w:r w:rsidR="00FD05D2">
        <w:rPr>
          <w:rFonts w:ascii="Palatino Linotype" w:eastAsia="Times New Roman" w:hAnsi="Palatino Linotype" w:cs="Times New Roman"/>
          <w:bCs/>
          <w:sz w:val="24"/>
          <w:szCs w:val="24"/>
          <w:lang w:val="es-ES" w:eastAsia="es-ES"/>
        </w:rPr>
        <w:t>unicipal, ambos del Sujeto Obligado, mediante el cual medularmente informa que, en relación a la solicitud de información de mérito, después de realizar una búsqueda exhaustiva en el Archivo municipal, no se localizó dicha información.</w:t>
      </w:r>
    </w:p>
    <w:p w14:paraId="6B70EF73" w14:textId="77777777" w:rsidR="00E951E0" w:rsidRDefault="00E951E0" w:rsidP="00D7263F">
      <w:pPr>
        <w:spacing w:after="0" w:line="360" w:lineRule="auto"/>
        <w:ind w:right="141"/>
        <w:jc w:val="both"/>
        <w:rPr>
          <w:rFonts w:ascii="Palatino Linotype" w:hAnsi="Palatino Linotype" w:cs="Arial"/>
          <w:bCs/>
          <w:sz w:val="24"/>
          <w:szCs w:val="24"/>
        </w:rPr>
      </w:pPr>
    </w:p>
    <w:p w14:paraId="3F6A66A0" w14:textId="1E644EEE" w:rsidR="00D7263F" w:rsidRDefault="00107FE5" w:rsidP="00D7263F">
      <w:pPr>
        <w:spacing w:after="0" w:line="360" w:lineRule="auto"/>
        <w:ind w:right="141"/>
        <w:jc w:val="both"/>
        <w:rPr>
          <w:rFonts w:ascii="Palatino Linotype" w:hAnsi="Palatino Linotype" w:cs="Arial"/>
          <w:sz w:val="24"/>
        </w:rPr>
      </w:pPr>
      <w:r w:rsidRPr="000C7EBF">
        <w:rPr>
          <w:rFonts w:ascii="Palatino Linotype" w:hAnsi="Palatino Linotype" w:cs="Arial"/>
          <w:bCs/>
          <w:sz w:val="24"/>
          <w:szCs w:val="24"/>
        </w:rPr>
        <w:t>Atento a ello, primera</w:t>
      </w:r>
      <w:r w:rsidR="00F81548" w:rsidRPr="000C7EBF">
        <w:rPr>
          <w:rFonts w:ascii="Palatino Linotype" w:hAnsi="Palatino Linotype" w:cs="Arial"/>
          <w:bCs/>
          <w:sz w:val="24"/>
          <w:szCs w:val="24"/>
        </w:rPr>
        <w:t xml:space="preserve">mente es importante señalar que </w:t>
      </w:r>
      <w:r w:rsidR="00473DCA" w:rsidRPr="000C7EBF">
        <w:rPr>
          <w:rFonts w:ascii="Palatino Linotype" w:hAnsi="Palatino Linotype" w:cs="Arial"/>
          <w:sz w:val="24"/>
        </w:rPr>
        <w:t>el artículo 4, párrafo segundo de la Ley de Transparencia y Acceso a la Información Pública del Estado de México y Municipios, dispone:</w:t>
      </w:r>
    </w:p>
    <w:p w14:paraId="13F0C04E" w14:textId="77777777" w:rsidR="007D7DEE" w:rsidRPr="000C7EBF" w:rsidRDefault="007D7DEE" w:rsidP="007D7DEE">
      <w:pPr>
        <w:pStyle w:val="Sinespaciado"/>
      </w:pPr>
    </w:p>
    <w:p w14:paraId="40911986" w14:textId="77777777" w:rsidR="00473DCA" w:rsidRPr="000C7EBF" w:rsidRDefault="00473DCA" w:rsidP="006A225E">
      <w:pPr>
        <w:spacing w:after="0"/>
        <w:ind w:left="567" w:right="567"/>
        <w:jc w:val="both"/>
        <w:rPr>
          <w:rFonts w:ascii="Palatino Linotype" w:hAnsi="Palatino Linotype" w:cs="Arial"/>
          <w:i/>
          <w:color w:val="000000"/>
        </w:rPr>
      </w:pPr>
      <w:r w:rsidRPr="000C7EBF">
        <w:rPr>
          <w:rFonts w:ascii="Palatino Linotype" w:hAnsi="Palatino Linotype" w:cs="Arial"/>
          <w:i/>
        </w:rPr>
        <w:t>“</w:t>
      </w:r>
      <w:r w:rsidRPr="000C7EBF">
        <w:rPr>
          <w:rFonts w:ascii="Palatino Linotype" w:hAnsi="Palatino Linotype" w:cs="Arial"/>
          <w:b/>
          <w:i/>
          <w:color w:val="000000"/>
        </w:rPr>
        <w:t xml:space="preserve">Artículo 4. </w:t>
      </w:r>
      <w:r w:rsidRPr="000C7EBF">
        <w:rPr>
          <w:rFonts w:ascii="Palatino Linotype" w:hAnsi="Palatino Linotype" w:cs="Arial"/>
          <w:i/>
          <w:color w:val="000000"/>
        </w:rPr>
        <w:t xml:space="preserve">… </w:t>
      </w:r>
    </w:p>
    <w:p w14:paraId="25C4C35A" w14:textId="77777777" w:rsidR="003B67BE" w:rsidRPr="000C7EBF" w:rsidRDefault="00473DCA" w:rsidP="006A225E">
      <w:pPr>
        <w:spacing w:after="0"/>
        <w:ind w:left="567" w:right="567"/>
        <w:jc w:val="both"/>
        <w:rPr>
          <w:rFonts w:ascii="Palatino Linotype" w:hAnsi="Palatino Linotype" w:cs="Arial"/>
          <w:i/>
          <w:color w:val="000000"/>
        </w:rPr>
      </w:pPr>
      <w:r w:rsidRPr="000C7EB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0C7EBF">
        <w:rPr>
          <w:rFonts w:ascii="Palatino Linotype" w:hAnsi="Palatino Linotype" w:cs="Arial"/>
          <w:i/>
          <w:color w:val="000000"/>
        </w:rPr>
        <w:t>cesarias previstas por esta Ley.</w:t>
      </w:r>
    </w:p>
    <w:p w14:paraId="4F8B10FB" w14:textId="41D365B6" w:rsidR="00473DCA" w:rsidRPr="000C7EBF" w:rsidRDefault="003B67BE" w:rsidP="006A225E">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r w:rsidR="00473DCA" w:rsidRPr="000C7EBF">
        <w:rPr>
          <w:rFonts w:ascii="Palatino Linotype" w:hAnsi="Palatino Linotype" w:cs="Arial"/>
          <w:i/>
        </w:rPr>
        <w:t>...)”</w:t>
      </w:r>
    </w:p>
    <w:p w14:paraId="25175D47" w14:textId="77777777" w:rsidR="00473DCA" w:rsidRPr="000C7EBF" w:rsidRDefault="00473DCA" w:rsidP="00473DCA">
      <w:pPr>
        <w:ind w:left="851" w:right="902"/>
        <w:jc w:val="both"/>
        <w:rPr>
          <w:rFonts w:ascii="Palatino Linotype" w:hAnsi="Palatino Linotype" w:cs="Arial"/>
          <w:sz w:val="14"/>
        </w:rPr>
      </w:pPr>
    </w:p>
    <w:p w14:paraId="0C623C72" w14:textId="77777777" w:rsidR="00473DCA" w:rsidRPr="000C7EBF" w:rsidRDefault="00473DCA" w:rsidP="00473DCA">
      <w:pPr>
        <w:spacing w:line="360" w:lineRule="auto"/>
        <w:jc w:val="both"/>
        <w:rPr>
          <w:rFonts w:ascii="Palatino Linotype" w:hAnsi="Palatino Linotype" w:cs="Arial"/>
          <w:i/>
          <w:sz w:val="24"/>
        </w:rPr>
      </w:pPr>
      <w:r w:rsidRPr="000C7EBF">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0C7EBF" w:rsidRDefault="00473DCA" w:rsidP="00473DCA">
      <w:pPr>
        <w:spacing w:line="360" w:lineRule="auto"/>
        <w:ind w:right="425"/>
        <w:jc w:val="both"/>
        <w:rPr>
          <w:rFonts w:ascii="Palatino Linotype" w:hAnsi="Palatino Linotype" w:cs="Arial"/>
          <w:b/>
          <w:i/>
          <w:sz w:val="12"/>
        </w:rPr>
      </w:pPr>
    </w:p>
    <w:p w14:paraId="64995AF0" w14:textId="77777777" w:rsidR="00473DCA" w:rsidRPr="000C7EBF" w:rsidRDefault="00473DCA" w:rsidP="00473DCA">
      <w:pPr>
        <w:spacing w:line="360" w:lineRule="auto"/>
        <w:jc w:val="both"/>
        <w:rPr>
          <w:rFonts w:ascii="Palatino Linotype" w:hAnsi="Palatino Linotype" w:cs="Arial"/>
          <w:sz w:val="24"/>
        </w:rPr>
      </w:pPr>
      <w:r w:rsidRPr="000C7EB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0C7EBF" w:rsidRDefault="00D7263F" w:rsidP="00D7263F">
      <w:pPr>
        <w:pStyle w:val="Sinespaciado"/>
      </w:pPr>
    </w:p>
    <w:p w14:paraId="14BE5AFF" w14:textId="77777777" w:rsidR="006A225E" w:rsidRPr="000C7EBF" w:rsidRDefault="00473DCA" w:rsidP="006A225E">
      <w:pPr>
        <w:spacing w:after="0"/>
        <w:ind w:left="567" w:right="567"/>
        <w:jc w:val="both"/>
        <w:rPr>
          <w:rFonts w:ascii="Palatino Linotype" w:hAnsi="Palatino Linotype" w:cs="Arial"/>
          <w:i/>
        </w:rPr>
      </w:pPr>
      <w:r w:rsidRPr="000C7EBF">
        <w:rPr>
          <w:rFonts w:ascii="Palatino Linotype" w:hAnsi="Palatino Linotype" w:cs="Arial"/>
          <w:i/>
        </w:rPr>
        <w:t>“</w:t>
      </w:r>
      <w:r w:rsidRPr="000C7EBF">
        <w:rPr>
          <w:rFonts w:ascii="Palatino Linotype" w:hAnsi="Palatino Linotype" w:cs="Arial"/>
          <w:b/>
          <w:i/>
          <w:color w:val="000000"/>
        </w:rPr>
        <w:t>Artículo 12.</w:t>
      </w:r>
      <w:r w:rsidRPr="000C7EB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557DD82" w14:textId="77777777" w:rsidR="006A225E" w:rsidRPr="000C7EBF" w:rsidRDefault="006A225E" w:rsidP="006A225E">
      <w:pPr>
        <w:spacing w:after="0"/>
        <w:ind w:left="567" w:right="567"/>
        <w:jc w:val="both"/>
        <w:rPr>
          <w:rFonts w:ascii="Palatino Linotype" w:hAnsi="Palatino Linotype" w:cs="Arial"/>
          <w:i/>
          <w:color w:val="000000"/>
        </w:rPr>
      </w:pPr>
    </w:p>
    <w:p w14:paraId="21F37910" w14:textId="34F334A8" w:rsidR="00473DCA" w:rsidRPr="000C7EBF" w:rsidRDefault="00473DCA" w:rsidP="006A225E">
      <w:pPr>
        <w:spacing w:after="0"/>
        <w:ind w:left="567" w:right="567"/>
        <w:jc w:val="both"/>
        <w:rPr>
          <w:rFonts w:ascii="Palatino Linotype" w:hAnsi="Palatino Linotype" w:cs="Arial"/>
          <w:i/>
        </w:rPr>
      </w:pPr>
      <w:r w:rsidRPr="000C7EBF">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C7EBF">
        <w:rPr>
          <w:rFonts w:ascii="Palatino Linotype" w:hAnsi="Palatino Linotype" w:cs="Arial"/>
          <w:i/>
        </w:rPr>
        <w:t>”</w:t>
      </w:r>
    </w:p>
    <w:p w14:paraId="4ED069D5" w14:textId="77777777" w:rsidR="007D7DEE" w:rsidRDefault="007D7DEE" w:rsidP="007D7DEE">
      <w:pPr>
        <w:pStyle w:val="Sinespaciado"/>
      </w:pPr>
    </w:p>
    <w:p w14:paraId="14781928" w14:textId="77777777" w:rsidR="00473DCA" w:rsidRPr="000C7EBF" w:rsidRDefault="00473DCA" w:rsidP="00473DCA">
      <w:pPr>
        <w:spacing w:line="360" w:lineRule="auto"/>
        <w:jc w:val="both"/>
        <w:rPr>
          <w:rFonts w:ascii="Palatino Linotype" w:hAnsi="Palatino Linotype" w:cs="Arial"/>
          <w:color w:val="000000"/>
          <w:sz w:val="24"/>
        </w:rPr>
      </w:pPr>
      <w:r w:rsidRPr="000C7EB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C7EBF">
        <w:rPr>
          <w:rFonts w:ascii="Palatino Linotype" w:hAnsi="Palatino Linotype" w:cs="Arial"/>
          <w:b/>
          <w:color w:val="000000"/>
          <w:sz w:val="24"/>
        </w:rPr>
        <w:t xml:space="preserve"> </w:t>
      </w:r>
      <w:r w:rsidRPr="000C7EBF">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C7EBF">
        <w:rPr>
          <w:rFonts w:ascii="Palatino Linotype" w:hAnsi="Palatino Linotype" w:cs="Arial"/>
          <w:i/>
          <w:color w:val="000000"/>
          <w:sz w:val="24"/>
        </w:rPr>
        <w:t>ad hoc</w:t>
      </w:r>
      <w:r w:rsidRPr="000C7EBF">
        <w:rPr>
          <w:rFonts w:ascii="Palatino Linotype" w:hAnsi="Palatino Linotype" w:cs="Arial"/>
          <w:color w:val="000000"/>
          <w:sz w:val="24"/>
        </w:rPr>
        <w:t>, para satisfacer el derecho de acceso a la información pública.</w:t>
      </w:r>
    </w:p>
    <w:p w14:paraId="5E69CBCD" w14:textId="77777777" w:rsidR="00473DCA" w:rsidRPr="000C7EBF" w:rsidRDefault="00473DCA" w:rsidP="00473DCA">
      <w:pPr>
        <w:spacing w:line="360" w:lineRule="auto"/>
        <w:jc w:val="both"/>
        <w:rPr>
          <w:rFonts w:ascii="Palatino Linotype" w:hAnsi="Palatino Linotype" w:cs="Arial"/>
          <w:color w:val="000000"/>
          <w:sz w:val="4"/>
        </w:rPr>
      </w:pPr>
    </w:p>
    <w:p w14:paraId="1BBC6120" w14:textId="77777777" w:rsidR="00473DCA" w:rsidRPr="000C7EBF" w:rsidRDefault="00473DCA" w:rsidP="00473DCA">
      <w:pPr>
        <w:spacing w:line="360" w:lineRule="auto"/>
        <w:jc w:val="both"/>
        <w:rPr>
          <w:rFonts w:ascii="Palatino Linotype" w:hAnsi="Palatino Linotype"/>
          <w:b/>
          <w:bCs/>
          <w:color w:val="000000"/>
          <w:sz w:val="24"/>
        </w:rPr>
      </w:pPr>
      <w:r w:rsidRPr="000C7EBF">
        <w:rPr>
          <w:rFonts w:ascii="Palatino Linotype" w:hAnsi="Palatino Linotype" w:cs="Arial"/>
          <w:color w:val="000000"/>
          <w:sz w:val="24"/>
        </w:rPr>
        <w:lastRenderedPageBreak/>
        <w:t xml:space="preserve">Como apoyo a lo anterior, es aplicable el Criterio 03-17, emitido por </w:t>
      </w:r>
      <w:r w:rsidRPr="000C7EBF">
        <w:rPr>
          <w:rFonts w:ascii="Palatino Linotype" w:eastAsia="Arial Unicode MS" w:hAnsi="Palatino Linotype" w:cs="Arial"/>
          <w:color w:val="000000"/>
          <w:sz w:val="24"/>
        </w:rPr>
        <w:t>el Instituto Nacional de Transparencia, Acceso a la Información y Protección de Datos Personales,</w:t>
      </w:r>
      <w:r w:rsidRPr="000C7EBF">
        <w:rPr>
          <w:rFonts w:ascii="Palatino Linotype" w:hAnsi="Palatino Linotype"/>
          <w:bCs/>
          <w:color w:val="000000"/>
          <w:sz w:val="24"/>
        </w:rPr>
        <w:t xml:space="preserve"> que dice:</w:t>
      </w:r>
      <w:r w:rsidRPr="000C7EBF">
        <w:rPr>
          <w:rFonts w:ascii="Palatino Linotype" w:hAnsi="Palatino Linotype"/>
          <w:b/>
          <w:bCs/>
          <w:color w:val="000000"/>
          <w:sz w:val="24"/>
        </w:rPr>
        <w:t xml:space="preserve"> </w:t>
      </w:r>
    </w:p>
    <w:p w14:paraId="24E6C073" w14:textId="77777777" w:rsidR="00473DCA" w:rsidRPr="000C7EBF" w:rsidRDefault="00473DCA" w:rsidP="00473DCA">
      <w:pPr>
        <w:ind w:left="851" w:right="850"/>
        <w:jc w:val="both"/>
        <w:rPr>
          <w:rFonts w:ascii="Palatino Linotype" w:hAnsi="Palatino Linotype" w:cs="Arial"/>
          <w:color w:val="000000"/>
          <w:sz w:val="2"/>
        </w:rPr>
      </w:pPr>
    </w:p>
    <w:p w14:paraId="4371BB9E" w14:textId="77777777" w:rsidR="00473DCA" w:rsidRPr="000C7EBF" w:rsidRDefault="00473DCA" w:rsidP="00473DCA">
      <w:pPr>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b/>
          <w:i/>
          <w:color w:val="000000"/>
        </w:rPr>
        <w:t>No existe obligación de elaborar documentos ad hoc para atender las solicitudes de acceso a la información.</w:t>
      </w:r>
      <w:r w:rsidRPr="000C7EB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0C7EBF" w:rsidRDefault="00473DCA" w:rsidP="00473DCA">
      <w:pPr>
        <w:ind w:left="567" w:right="567"/>
        <w:jc w:val="both"/>
        <w:rPr>
          <w:rFonts w:ascii="Palatino Linotype" w:hAnsi="Palatino Linotype" w:cs="Arial"/>
          <w:i/>
          <w:color w:val="000000"/>
          <w:sz w:val="2"/>
        </w:rPr>
      </w:pPr>
    </w:p>
    <w:p w14:paraId="525B63DE"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t xml:space="preserve">Resoluciones: </w:t>
      </w:r>
    </w:p>
    <w:p w14:paraId="1713217B"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0C7EBF" w:rsidRDefault="00473DCA" w:rsidP="00473DCA">
      <w:pPr>
        <w:jc w:val="both"/>
        <w:rPr>
          <w:rFonts w:ascii="Palatino Linotype" w:hAnsi="Palatino Linotype" w:cs="Arial"/>
          <w:sz w:val="16"/>
        </w:rPr>
      </w:pPr>
    </w:p>
    <w:p w14:paraId="68C5564B" w14:textId="60E0DEC0" w:rsidR="003750DC" w:rsidRDefault="00473DCA" w:rsidP="003750DC">
      <w:pPr>
        <w:spacing w:after="0" w:line="360" w:lineRule="auto"/>
        <w:jc w:val="both"/>
        <w:rPr>
          <w:rFonts w:ascii="Palatino Linotype" w:hAnsi="Palatino Linotype" w:cs="Arial"/>
          <w:color w:val="000000" w:themeColor="text1"/>
          <w:sz w:val="24"/>
        </w:rPr>
      </w:pPr>
      <w:r w:rsidRPr="000C7EB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C7EBF">
        <w:rPr>
          <w:rFonts w:ascii="Palatino Linotype" w:hAnsi="Palatino Linotype" w:cs="Arial"/>
          <w:sz w:val="24"/>
        </w:rPr>
        <w:t>generen</w:t>
      </w:r>
      <w:r w:rsidRPr="000C7EBF">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850AC9" w14:textId="77777777" w:rsidR="00411FC8" w:rsidRPr="0042628C" w:rsidRDefault="00411FC8" w:rsidP="003750DC">
      <w:pPr>
        <w:spacing w:after="0" w:line="360" w:lineRule="auto"/>
        <w:jc w:val="both"/>
        <w:rPr>
          <w:rFonts w:ascii="Palatino Linotype" w:hAnsi="Palatino Linotype" w:cs="Arial"/>
          <w:color w:val="000000" w:themeColor="text1"/>
          <w:sz w:val="24"/>
        </w:rPr>
      </w:pPr>
    </w:p>
    <w:p w14:paraId="6FF751B3" w14:textId="526AA8F7" w:rsidR="00517C37" w:rsidRPr="000C7EBF" w:rsidRDefault="00473DCA" w:rsidP="003750DC">
      <w:pPr>
        <w:spacing w:after="0" w:line="360" w:lineRule="auto"/>
        <w:jc w:val="both"/>
        <w:rPr>
          <w:rFonts w:ascii="Palatino Linotype" w:hAnsi="Palatino Linotype" w:cs="Arial"/>
          <w:sz w:val="24"/>
        </w:rPr>
      </w:pPr>
      <w:r w:rsidRPr="000C7EBF">
        <w:rPr>
          <w:rFonts w:ascii="Palatino Linotype" w:hAnsi="Palatino Linotype" w:cs="Arial"/>
          <w:sz w:val="24"/>
        </w:rPr>
        <w:t>Expuesto lo anterior, se procede al análisis de la totalidad de las constancias que integran el expediente electrónico del</w:t>
      </w:r>
      <w:r w:rsidR="0042628C">
        <w:rPr>
          <w:rFonts w:ascii="Palatino Linotype" w:hAnsi="Palatino Linotype" w:cs="Arial"/>
          <w:sz w:val="24"/>
        </w:rPr>
        <w:t xml:space="preserve"> Sistema de acceso a la Información Mexiquense</w:t>
      </w:r>
      <w:r w:rsidRPr="000C7EBF">
        <w:rPr>
          <w:rFonts w:ascii="Palatino Linotype" w:hAnsi="Palatino Linotype" w:cs="Arial"/>
          <w:sz w:val="24"/>
        </w:rPr>
        <w:t xml:space="preserve"> </w:t>
      </w:r>
      <w:r w:rsidR="0042628C">
        <w:rPr>
          <w:rFonts w:ascii="Palatino Linotype" w:hAnsi="Palatino Linotype" w:cs="Arial"/>
          <w:sz w:val="24"/>
        </w:rPr>
        <w:lastRenderedPageBreak/>
        <w:t>(</w:t>
      </w:r>
      <w:r w:rsidRPr="000C7EBF">
        <w:rPr>
          <w:rFonts w:ascii="Palatino Linotype" w:hAnsi="Palatino Linotype" w:cs="Arial"/>
          <w:b/>
          <w:sz w:val="24"/>
        </w:rPr>
        <w:t>SAIMEX</w:t>
      </w:r>
      <w:r w:rsidR="0042628C">
        <w:rPr>
          <w:rFonts w:ascii="Palatino Linotype" w:hAnsi="Palatino Linotype" w:cs="Arial"/>
          <w:b/>
          <w:sz w:val="24"/>
        </w:rPr>
        <w:t>)</w:t>
      </w:r>
      <w:r w:rsidRPr="000C7EBF">
        <w:rPr>
          <w:rFonts w:ascii="Palatino Linotype" w:hAnsi="Palatino Linotype" w:cs="Arial"/>
          <w:sz w:val="24"/>
        </w:rPr>
        <w:t xml:space="preserve">, a efecto de determinar si con la información remitida por </w:t>
      </w:r>
      <w:r w:rsidRPr="000C7EBF">
        <w:rPr>
          <w:rFonts w:ascii="Palatino Linotype" w:hAnsi="Palatino Linotype" w:cs="Arial"/>
          <w:b/>
          <w:sz w:val="24"/>
        </w:rPr>
        <w:t>El Sujeto Obligado</w:t>
      </w:r>
      <w:r w:rsidRPr="000C7EBF">
        <w:rPr>
          <w:rFonts w:ascii="Palatino Linotype" w:hAnsi="Palatino Linotype" w:cs="Arial"/>
          <w:sz w:val="24"/>
        </w:rPr>
        <w:t xml:space="preserve"> a través de su respuesta se colma </w:t>
      </w:r>
      <w:r w:rsidR="00261A32" w:rsidRPr="000C7EBF">
        <w:rPr>
          <w:rFonts w:ascii="Palatino Linotype" w:hAnsi="Palatino Linotype" w:cs="Arial"/>
          <w:sz w:val="24"/>
        </w:rPr>
        <w:t>lo requerido en dicha solicitud.</w:t>
      </w:r>
      <w:r w:rsidRPr="000C7EBF">
        <w:rPr>
          <w:rFonts w:ascii="Palatino Linotype" w:hAnsi="Palatino Linotype" w:cs="Arial"/>
          <w:sz w:val="24"/>
        </w:rPr>
        <w:t xml:space="preserve"> </w:t>
      </w:r>
    </w:p>
    <w:p w14:paraId="3FE5903C" w14:textId="77777777" w:rsidR="00B30BB2" w:rsidRPr="000C7EBF" w:rsidRDefault="00B30BB2" w:rsidP="00261A32">
      <w:pPr>
        <w:spacing w:after="0" w:line="360" w:lineRule="auto"/>
        <w:jc w:val="both"/>
        <w:rPr>
          <w:rFonts w:ascii="Palatino Linotype" w:hAnsi="Palatino Linotype" w:cs="Arial"/>
          <w:sz w:val="24"/>
        </w:rPr>
      </w:pPr>
    </w:p>
    <w:p w14:paraId="2F9D0A15" w14:textId="4230F2CC" w:rsidR="00FA2FF2" w:rsidRDefault="00FA2FF2" w:rsidP="008E7769">
      <w:pPr>
        <w:pStyle w:val="Sinespaciado"/>
        <w:spacing w:line="360" w:lineRule="auto"/>
        <w:jc w:val="both"/>
        <w:rPr>
          <w:rFonts w:ascii="Palatino Linotype" w:hAnsi="Palatino Linotype" w:cs="Arial"/>
        </w:rPr>
      </w:pPr>
      <w:r>
        <w:rPr>
          <w:rFonts w:ascii="Palatino Linotype" w:hAnsi="Palatino Linotype" w:cs="Arial"/>
        </w:rPr>
        <w:t xml:space="preserve">Toda vez que el </w:t>
      </w:r>
      <w:r w:rsidRPr="001C0D66">
        <w:rPr>
          <w:rFonts w:ascii="Palatino Linotype" w:hAnsi="Palatino Linotype" w:cs="Arial"/>
          <w:b/>
        </w:rPr>
        <w:t>Sujeto Obligado</w:t>
      </w:r>
      <w:r>
        <w:rPr>
          <w:rFonts w:ascii="Palatino Linotype" w:hAnsi="Palatino Linotype" w:cs="Arial"/>
        </w:rPr>
        <w:t xml:space="preserve"> dio respuesta, este Instituto considera viable realizar el estudio en aras de establecer si el </w:t>
      </w:r>
      <w:r w:rsidRPr="001C0D66">
        <w:rPr>
          <w:rFonts w:ascii="Palatino Linotype" w:hAnsi="Palatino Linotype" w:cs="Arial"/>
          <w:b/>
        </w:rPr>
        <w:t>Sujeto Obligado</w:t>
      </w:r>
      <w:r>
        <w:rPr>
          <w:rFonts w:ascii="Palatino Linotype" w:hAnsi="Palatino Linotype" w:cs="Arial"/>
        </w:rPr>
        <w:t xml:space="preserve"> a través</w:t>
      </w:r>
      <w:r w:rsidR="00411FC8">
        <w:rPr>
          <w:rFonts w:ascii="Palatino Linotype" w:hAnsi="Palatino Linotype" w:cs="Arial"/>
        </w:rPr>
        <w:t xml:space="preserve"> de las unidades administrativas de la Tesorería M</w:t>
      </w:r>
      <w:r w:rsidR="003458B9">
        <w:rPr>
          <w:rFonts w:ascii="Palatino Linotype" w:hAnsi="Palatino Linotype" w:cs="Arial"/>
        </w:rPr>
        <w:t>unicipal y</w:t>
      </w:r>
      <w:r w:rsidR="00411FC8">
        <w:rPr>
          <w:rFonts w:ascii="Palatino Linotype" w:hAnsi="Palatino Linotype" w:cs="Arial"/>
        </w:rPr>
        <w:t xml:space="preserve"> Secretaría del Ayuntamiento</w:t>
      </w:r>
      <w:r>
        <w:rPr>
          <w:rFonts w:ascii="Palatino Linotype" w:hAnsi="Palatino Linotype" w:cs="Arial"/>
        </w:rPr>
        <w:t>, cuenta</w:t>
      </w:r>
      <w:r w:rsidR="003458B9">
        <w:rPr>
          <w:rFonts w:ascii="Palatino Linotype" w:hAnsi="Palatino Linotype" w:cs="Arial"/>
        </w:rPr>
        <w:t>n</w:t>
      </w:r>
      <w:r>
        <w:rPr>
          <w:rFonts w:ascii="Palatino Linotype" w:hAnsi="Palatino Linotype" w:cs="Arial"/>
        </w:rPr>
        <w:t xml:space="preserve"> con las atribuciones para pronunciarse respecto a la solicitud de información.</w:t>
      </w:r>
    </w:p>
    <w:p w14:paraId="20DA78EE" w14:textId="77777777" w:rsidR="00E42838" w:rsidRDefault="00E42838" w:rsidP="008E7769">
      <w:pPr>
        <w:pStyle w:val="Sinespaciado"/>
        <w:spacing w:line="360" w:lineRule="auto"/>
        <w:jc w:val="both"/>
        <w:rPr>
          <w:rFonts w:ascii="Palatino Linotype" w:hAnsi="Palatino Linotype" w:cs="Arial"/>
        </w:rPr>
      </w:pPr>
    </w:p>
    <w:p w14:paraId="460E048F" w14:textId="227805CD" w:rsidR="00E42838" w:rsidRPr="00E42838" w:rsidRDefault="00E42838" w:rsidP="00E42838">
      <w:pPr>
        <w:spacing w:after="0" w:line="360" w:lineRule="auto"/>
        <w:jc w:val="both"/>
        <w:rPr>
          <w:rFonts w:ascii="Palatino Linotype" w:eastAsia="Calibri" w:hAnsi="Palatino Linotype" w:cs="Arial"/>
          <w:sz w:val="24"/>
          <w:szCs w:val="24"/>
        </w:rPr>
      </w:pPr>
      <w:r w:rsidRPr="00E42838">
        <w:rPr>
          <w:rFonts w:ascii="Palatino Linotype" w:eastAsia="Calibri" w:hAnsi="Palatino Linotype" w:cs="Arial"/>
          <w:sz w:val="24"/>
          <w:szCs w:val="24"/>
        </w:rPr>
        <w:t>En primer lugar, es necesario señalar que la Ley Orgánica Municipal del Estado de Méxic</w:t>
      </w:r>
      <w:r>
        <w:rPr>
          <w:rFonts w:ascii="Palatino Linotype" w:eastAsia="Calibri" w:hAnsi="Palatino Linotype" w:cs="Arial"/>
          <w:sz w:val="24"/>
          <w:szCs w:val="24"/>
        </w:rPr>
        <w:t>o, en su artículo 49, establece</w:t>
      </w:r>
      <w:r w:rsidRPr="00E42838">
        <w:rPr>
          <w:rFonts w:ascii="Palatino Linotype" w:eastAsia="Calibri" w:hAnsi="Palatino Linotype" w:cs="Arial"/>
          <w:sz w:val="24"/>
          <w:szCs w:val="24"/>
        </w:rPr>
        <w:t xml:space="preserve"> lo que a continuación se transcribe:</w:t>
      </w:r>
    </w:p>
    <w:p w14:paraId="22D1C694" w14:textId="77777777" w:rsidR="00E42838" w:rsidRPr="00E42838" w:rsidRDefault="00E42838" w:rsidP="00E42838">
      <w:pPr>
        <w:spacing w:after="0" w:line="360" w:lineRule="auto"/>
        <w:jc w:val="both"/>
        <w:rPr>
          <w:rFonts w:ascii="Palatino Linotype" w:eastAsia="Calibri" w:hAnsi="Palatino Linotype" w:cs="Arial"/>
          <w:sz w:val="24"/>
          <w:szCs w:val="24"/>
        </w:rPr>
      </w:pPr>
    </w:p>
    <w:p w14:paraId="64BBF36E" w14:textId="77777777" w:rsidR="00E42838" w:rsidRPr="00E42838" w:rsidRDefault="00E42838" w:rsidP="00E42838">
      <w:pPr>
        <w:spacing w:after="120" w:line="240" w:lineRule="auto"/>
        <w:ind w:right="567"/>
        <w:jc w:val="both"/>
        <w:rPr>
          <w:rFonts w:ascii="Palatino Linotype" w:eastAsia="Calibri" w:hAnsi="Palatino Linotype" w:cs="Arial"/>
          <w:i/>
          <w:szCs w:val="24"/>
        </w:rPr>
      </w:pPr>
    </w:p>
    <w:p w14:paraId="1976B0BC" w14:textId="77777777" w:rsidR="00E42838" w:rsidRPr="00E42838" w:rsidRDefault="00E42838" w:rsidP="00E42838">
      <w:pPr>
        <w:spacing w:after="120" w:line="240" w:lineRule="auto"/>
        <w:ind w:left="567" w:right="567"/>
        <w:jc w:val="both"/>
        <w:rPr>
          <w:rFonts w:ascii="Palatino Linotype" w:eastAsia="Calibri" w:hAnsi="Palatino Linotype" w:cs="Arial"/>
          <w:i/>
          <w:szCs w:val="24"/>
        </w:rPr>
      </w:pPr>
      <w:r w:rsidRPr="00E42838">
        <w:rPr>
          <w:rFonts w:ascii="Palatino Linotype" w:eastAsia="Calibri" w:hAnsi="Palatino Linotype" w:cs="Arial"/>
          <w:b/>
          <w:i/>
          <w:szCs w:val="24"/>
        </w:rPr>
        <w:t>Artículo 49.-</w:t>
      </w:r>
      <w:r w:rsidRPr="00E42838">
        <w:rPr>
          <w:rFonts w:ascii="Palatino Linotype" w:eastAsia="Calibri" w:hAnsi="Palatino Linotype" w:cs="Arial"/>
          <w:i/>
          <w:szCs w:val="24"/>
        </w:rPr>
        <w:t xml:space="preserve"> Para el cumplimiento de sus funciones, </w:t>
      </w:r>
      <w:r w:rsidRPr="00E42838">
        <w:rPr>
          <w:rFonts w:ascii="Palatino Linotype" w:eastAsia="Calibri" w:hAnsi="Palatino Linotype" w:cs="Arial"/>
          <w:b/>
          <w:i/>
          <w:szCs w:val="24"/>
        </w:rPr>
        <w:t>el presidente municipal se auxiliará de los demás integrantes del ayuntamiento, así como de los órganos administrativos y comisiones que esta Ley establezca</w:t>
      </w:r>
      <w:r w:rsidRPr="00E42838">
        <w:rPr>
          <w:rFonts w:ascii="Palatino Linotype" w:eastAsia="Calibri" w:hAnsi="Palatino Linotype" w:cs="Arial"/>
          <w:i/>
          <w:szCs w:val="24"/>
        </w:rPr>
        <w:t>.”</w:t>
      </w:r>
    </w:p>
    <w:p w14:paraId="7966D3BE" w14:textId="77777777" w:rsidR="00E42838" w:rsidRPr="00E42838" w:rsidRDefault="00E42838" w:rsidP="00E42838">
      <w:pPr>
        <w:spacing w:after="0" w:line="240" w:lineRule="auto"/>
        <w:ind w:left="567" w:right="567"/>
        <w:jc w:val="right"/>
        <w:rPr>
          <w:rFonts w:ascii="Palatino Linotype" w:eastAsia="Calibri" w:hAnsi="Palatino Linotype" w:cs="Arial"/>
          <w:szCs w:val="24"/>
        </w:rPr>
      </w:pPr>
      <w:r w:rsidRPr="00E42838">
        <w:rPr>
          <w:rFonts w:ascii="Palatino Linotype" w:eastAsia="Calibri" w:hAnsi="Palatino Linotype" w:cs="Arial"/>
          <w:szCs w:val="24"/>
        </w:rPr>
        <w:t xml:space="preserve"> (Énfasis añadido)</w:t>
      </w:r>
    </w:p>
    <w:p w14:paraId="78D609BE" w14:textId="77777777" w:rsidR="00E42838" w:rsidRPr="00E42838" w:rsidRDefault="00E42838" w:rsidP="00E42838">
      <w:pPr>
        <w:spacing w:after="0" w:line="360" w:lineRule="auto"/>
        <w:jc w:val="both"/>
        <w:rPr>
          <w:rFonts w:ascii="Palatino Linotype" w:eastAsia="Calibri" w:hAnsi="Palatino Linotype" w:cs="Arial"/>
          <w:sz w:val="24"/>
          <w:szCs w:val="24"/>
        </w:rPr>
      </w:pPr>
    </w:p>
    <w:p w14:paraId="4640C99D" w14:textId="4A113D57" w:rsidR="00E42838" w:rsidRPr="00E42838" w:rsidRDefault="00E42838" w:rsidP="00E42838">
      <w:pPr>
        <w:tabs>
          <w:tab w:val="left" w:pos="709"/>
        </w:tabs>
        <w:spacing w:after="0" w:line="360" w:lineRule="auto"/>
        <w:jc w:val="both"/>
        <w:rPr>
          <w:rFonts w:ascii="Palatino Linotype" w:eastAsia="Calibri" w:hAnsi="Palatino Linotype" w:cs="Times New Roman"/>
          <w:sz w:val="24"/>
        </w:rPr>
      </w:pPr>
      <w:r w:rsidRPr="00E42838">
        <w:rPr>
          <w:rFonts w:ascii="Palatino Linotype" w:eastAsia="Times New Roman" w:hAnsi="Palatino Linotype" w:cs="Arial"/>
          <w:sz w:val="24"/>
          <w:szCs w:val="24"/>
          <w:lang w:val="es-ES" w:eastAsia="es-ES"/>
        </w:rPr>
        <w:t>Visto lo anterior, cobra relevancia lo</w:t>
      </w:r>
      <w:r>
        <w:rPr>
          <w:rFonts w:ascii="Palatino Linotype" w:eastAsia="Calibri" w:hAnsi="Palatino Linotype" w:cs="Times New Roman"/>
          <w:sz w:val="24"/>
        </w:rPr>
        <w:t xml:space="preserve"> dispuesto por el mismo ordenamiento que en su artículo 91</w:t>
      </w:r>
      <w:r w:rsidRPr="00E42838">
        <w:rPr>
          <w:rFonts w:ascii="Palatino Linotype" w:eastAsia="Calibri" w:hAnsi="Palatino Linotype" w:cs="Times New Roman"/>
          <w:sz w:val="24"/>
        </w:rPr>
        <w:t>, que al efecto dispone:</w:t>
      </w:r>
    </w:p>
    <w:p w14:paraId="3E837529" w14:textId="77777777" w:rsidR="00E42838" w:rsidRPr="00E42838" w:rsidRDefault="00E42838" w:rsidP="00E42838">
      <w:pPr>
        <w:spacing w:after="0" w:line="240" w:lineRule="auto"/>
        <w:rPr>
          <w:rFonts w:ascii="Times New Roman" w:eastAsia="Times New Roman" w:hAnsi="Times New Roman" w:cs="Times New Roman"/>
          <w:sz w:val="24"/>
          <w:szCs w:val="24"/>
          <w:lang w:eastAsia="es-ES"/>
        </w:rPr>
      </w:pPr>
    </w:p>
    <w:p w14:paraId="543279AA" w14:textId="77777777" w:rsidR="00E42838" w:rsidRPr="00E42838" w:rsidRDefault="00E42838" w:rsidP="00E42838">
      <w:pPr>
        <w:spacing w:after="0" w:line="254" w:lineRule="auto"/>
        <w:ind w:left="567" w:right="567"/>
        <w:jc w:val="both"/>
        <w:rPr>
          <w:rFonts w:ascii="Palatino Linotype" w:eastAsia="Calibri" w:hAnsi="Palatino Linotype" w:cs="Times New Roman"/>
          <w:b/>
          <w:bCs/>
          <w:i/>
          <w:iCs/>
        </w:rPr>
      </w:pPr>
      <w:r w:rsidRPr="00E42838">
        <w:rPr>
          <w:rFonts w:ascii="Palatino Linotype" w:eastAsia="Calibri" w:hAnsi="Palatino Linotype" w:cs="Times New Roman"/>
          <w:b/>
          <w:bCs/>
          <w:i/>
          <w:iCs/>
        </w:rPr>
        <w:t>“Artículo 91.-</w:t>
      </w:r>
      <w:r w:rsidRPr="00E42838">
        <w:rPr>
          <w:rFonts w:ascii="Palatino Linotype" w:eastAsia="Calibri" w:hAnsi="Palatino Linotype" w:cs="Times New Roman"/>
          <w:i/>
          <w:iCs/>
        </w:rPr>
        <w:t xml:space="preserve"> </w:t>
      </w:r>
      <w:r w:rsidRPr="00E42838">
        <w:rPr>
          <w:rFonts w:ascii="Palatino Linotype" w:eastAsia="Calibri" w:hAnsi="Palatino Linotype" w:cs="Times New Roman"/>
          <w:b/>
          <w:bCs/>
          <w:i/>
          <w:iCs/>
        </w:rPr>
        <w:t>La Secretaría del Ayuntamiento</w:t>
      </w:r>
      <w:r w:rsidRPr="00E42838">
        <w:rPr>
          <w:rFonts w:ascii="Palatino Linotype" w:eastAsia="Calibri" w:hAnsi="Palatino Linotype" w:cs="Times New Roman"/>
          <w:i/>
          <w:iC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E42838">
        <w:rPr>
          <w:rFonts w:ascii="Palatino Linotype" w:eastAsia="Calibri" w:hAnsi="Palatino Linotype" w:cs="Times New Roman"/>
          <w:b/>
          <w:bCs/>
          <w:i/>
          <w:iCs/>
        </w:rPr>
        <w:t xml:space="preserve">y sus atribuciones son las siguientes: </w:t>
      </w:r>
    </w:p>
    <w:p w14:paraId="2F724B72"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p>
    <w:p w14:paraId="4EC52257"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I. Asistir a las sesiones del ayuntamiento y levantar las actas correspondientes; </w:t>
      </w:r>
    </w:p>
    <w:p w14:paraId="7BC339D8"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II. Emitir los citatorios para la celebración de las sesiones de cabildo, convocadas legalmente; </w:t>
      </w:r>
    </w:p>
    <w:p w14:paraId="0B8F164C"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lastRenderedPageBreak/>
        <w:t xml:space="preserve">III. Dar cuenta en la primera sesión de cada mes, del número y contenido de los expedientes pasados a comisión, con mención de los que hayan sido resueltos y de los pendientes; </w:t>
      </w:r>
    </w:p>
    <w:p w14:paraId="0B571AC9"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IV. Llevar y conservar los libros de actas de cabildo, obteniendo las firmas de los asistentes a las sesiones;</w:t>
      </w:r>
    </w:p>
    <w:p w14:paraId="27AB34D6"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V. Validar con su firma, los documentos oficiales emanados del ayuntamiento o de cualquiera de sus miembros; </w:t>
      </w:r>
    </w:p>
    <w:p w14:paraId="6E16C8D6" w14:textId="77777777" w:rsidR="00E42838" w:rsidRPr="00E42838" w:rsidRDefault="00E42838" w:rsidP="00E42838">
      <w:pPr>
        <w:spacing w:after="0" w:line="254" w:lineRule="auto"/>
        <w:ind w:left="567" w:right="567"/>
        <w:jc w:val="both"/>
        <w:rPr>
          <w:rFonts w:ascii="Palatino Linotype" w:eastAsia="Calibri" w:hAnsi="Palatino Linotype" w:cs="Times New Roman"/>
          <w:b/>
          <w:bCs/>
          <w:i/>
          <w:iCs/>
        </w:rPr>
      </w:pPr>
      <w:r w:rsidRPr="00E42838">
        <w:rPr>
          <w:rFonts w:ascii="Palatino Linotype" w:eastAsia="Calibri" w:hAnsi="Palatino Linotype" w:cs="Times New Roman"/>
          <w:b/>
          <w:bCs/>
          <w:i/>
          <w:iCs/>
        </w:rPr>
        <w:t xml:space="preserve">VI. Tener a su cargo el archivo general del ayuntamiento; </w:t>
      </w:r>
    </w:p>
    <w:p w14:paraId="7B23A470"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VII. Controlar y distribuir la correspondencia oficial del ayuntamiento, dando cuenta diaria al presidente municipal para acordar su trámite; </w:t>
      </w:r>
    </w:p>
    <w:p w14:paraId="21684FB4"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VIII. Publicar los reglamentos, circulares y demás disposiciones municipales de observancia general; </w:t>
      </w:r>
    </w:p>
    <w:p w14:paraId="39C67F56"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0F0FE302"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6F847241"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XII. Integrar un sistema de información que contenga datos de los aspectos socio-económicos básicos del municipio; </w:t>
      </w:r>
    </w:p>
    <w:p w14:paraId="47202019" w14:textId="77777777" w:rsidR="00E42838" w:rsidRP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 xml:space="preserve">XIII. Ser responsable de la publicación de la Gaceta Municipal, así como de las publicaciones en los estrados de los Ayuntamientos; </w:t>
      </w:r>
    </w:p>
    <w:p w14:paraId="367C3BEB" w14:textId="77777777" w:rsid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XIV. Las demás que le confieran esta Ley y disposiciones aplicables.</w:t>
      </w:r>
    </w:p>
    <w:p w14:paraId="126B1BBC" w14:textId="77777777" w:rsidR="00E42838" w:rsidRDefault="00E42838" w:rsidP="00E42838">
      <w:pPr>
        <w:spacing w:after="0" w:line="254" w:lineRule="auto"/>
        <w:ind w:left="567" w:right="567"/>
        <w:jc w:val="both"/>
        <w:rPr>
          <w:rFonts w:ascii="Palatino Linotype" w:eastAsia="Calibri" w:hAnsi="Palatino Linotype" w:cs="Times New Roman"/>
          <w:i/>
          <w:iCs/>
        </w:rPr>
      </w:pPr>
    </w:p>
    <w:p w14:paraId="3213A8B4" w14:textId="77777777" w:rsidR="00E42838" w:rsidRDefault="00E42838" w:rsidP="00E42838">
      <w:pPr>
        <w:spacing w:after="0" w:line="254" w:lineRule="auto"/>
        <w:ind w:left="567" w:right="567"/>
        <w:jc w:val="both"/>
        <w:rPr>
          <w:rFonts w:ascii="Palatino Linotype" w:eastAsia="Calibri" w:hAnsi="Palatino Linotype" w:cs="Times New Roman"/>
          <w:i/>
          <w:iCs/>
        </w:rPr>
      </w:pPr>
    </w:p>
    <w:p w14:paraId="373BDE14" w14:textId="3E13BAA9" w:rsidR="00E42838" w:rsidRDefault="00E42838" w:rsidP="00E42838">
      <w:pPr>
        <w:spacing w:after="0" w:line="254" w:lineRule="auto"/>
        <w:ind w:left="567" w:right="567"/>
        <w:jc w:val="both"/>
        <w:rPr>
          <w:rFonts w:ascii="Palatino Linotype" w:eastAsia="Calibri" w:hAnsi="Palatino Linotype" w:cs="Times New Roman"/>
          <w:i/>
          <w:iCs/>
        </w:rPr>
      </w:pPr>
      <w:r w:rsidRPr="00E42838">
        <w:rPr>
          <w:rFonts w:ascii="Palatino Linotype" w:eastAsia="Calibri" w:hAnsi="Palatino Linotype" w:cs="Times New Roman"/>
          <w:i/>
          <w:iCs/>
        </w:rPr>
        <w:t>Artículo 95.- Son atribuciones del tesorero municipal:</w:t>
      </w:r>
    </w:p>
    <w:p w14:paraId="33383796" w14:textId="593B08D9" w:rsidR="00E42838" w:rsidRDefault="00E42838" w:rsidP="00E42838">
      <w:pPr>
        <w:spacing w:after="0" w:line="254" w:lineRule="auto"/>
        <w:ind w:left="567" w:right="567"/>
        <w:jc w:val="both"/>
        <w:rPr>
          <w:rFonts w:ascii="Palatino Linotype" w:eastAsia="Calibri" w:hAnsi="Palatino Linotype" w:cs="Times New Roman"/>
          <w:i/>
          <w:iCs/>
        </w:rPr>
      </w:pPr>
      <w:r>
        <w:rPr>
          <w:rFonts w:ascii="Palatino Linotype" w:eastAsia="Calibri" w:hAnsi="Palatino Linotype" w:cs="Times New Roman"/>
          <w:i/>
          <w:iCs/>
        </w:rPr>
        <w:t>(…)</w:t>
      </w:r>
    </w:p>
    <w:p w14:paraId="48CF6444" w14:textId="077052A2" w:rsidR="00E42838" w:rsidRPr="00E42838" w:rsidRDefault="00E42838" w:rsidP="00E42838">
      <w:pPr>
        <w:spacing w:after="0" w:line="254" w:lineRule="auto"/>
        <w:ind w:left="567" w:right="567"/>
        <w:jc w:val="both"/>
        <w:rPr>
          <w:rFonts w:ascii="Palatino Linotype" w:eastAsia="Calibri" w:hAnsi="Palatino Linotype" w:cs="Times New Roman"/>
          <w:b/>
          <w:i/>
          <w:iCs/>
        </w:rPr>
      </w:pPr>
      <w:r w:rsidRPr="00E42838">
        <w:rPr>
          <w:rFonts w:ascii="Palatino Linotype" w:eastAsia="Calibri" w:hAnsi="Palatino Linotype" w:cs="Times New Roman"/>
          <w:i/>
          <w:iCs/>
        </w:rPr>
        <w:t xml:space="preserve">IV. </w:t>
      </w:r>
      <w:r w:rsidRPr="00E42838">
        <w:rPr>
          <w:rFonts w:ascii="Palatino Linotype" w:eastAsia="Calibri" w:hAnsi="Palatino Linotype" w:cs="Times New Roman"/>
          <w:b/>
          <w:i/>
          <w:iCs/>
        </w:rPr>
        <w:t>Llevar los registros contables, financieros y administrativos de los ingresos, egresos, e inventarios;</w:t>
      </w:r>
    </w:p>
    <w:p w14:paraId="7DDD490A" w14:textId="77777777" w:rsidR="008E7769" w:rsidRDefault="008E7769" w:rsidP="008E7769">
      <w:pPr>
        <w:pStyle w:val="Sinespaciado"/>
        <w:spacing w:line="360" w:lineRule="auto"/>
        <w:jc w:val="both"/>
        <w:rPr>
          <w:rFonts w:ascii="Palatino Linotype" w:hAnsi="Palatino Linotype" w:cs="Arial"/>
        </w:rPr>
      </w:pPr>
    </w:p>
    <w:p w14:paraId="66BA980C" w14:textId="011B71F9" w:rsidR="00E42838" w:rsidRDefault="00855B0E" w:rsidP="008E7769">
      <w:pPr>
        <w:pStyle w:val="Sinespaciado"/>
        <w:spacing w:line="360" w:lineRule="auto"/>
        <w:jc w:val="both"/>
        <w:rPr>
          <w:rFonts w:ascii="Palatino Linotype" w:hAnsi="Palatino Linotype" w:cs="Arial"/>
        </w:rPr>
      </w:pPr>
      <w:r>
        <w:rPr>
          <w:rFonts w:ascii="Palatino Linotype" w:hAnsi="Palatino Linotype" w:cs="Arial"/>
        </w:rPr>
        <w:lastRenderedPageBreak/>
        <w:t>De los preceptos legales invocados con anterioridad, advertimos que las áreas que se pronunciaron mediante respuesta e informe justificado, son algunas de las áreas competentes para conocer de la información requerida por el particular, ello en virtud de que la Tesorería Municipal debe l</w:t>
      </w:r>
      <w:r w:rsidRPr="00855B0E">
        <w:rPr>
          <w:rFonts w:ascii="Palatino Linotype" w:hAnsi="Palatino Linotype" w:cs="Arial"/>
        </w:rPr>
        <w:t>levar los registros contables, financieros y administra</w:t>
      </w:r>
      <w:r>
        <w:rPr>
          <w:rFonts w:ascii="Palatino Linotype" w:hAnsi="Palatino Linotype" w:cs="Arial"/>
        </w:rPr>
        <w:t>tivos de los ingresos, egresos del Ayuntamiento, animismo</w:t>
      </w:r>
      <w:r w:rsidR="00E42838" w:rsidRPr="00E42838">
        <w:rPr>
          <w:rFonts w:ascii="Palatino Linotype" w:hAnsi="Palatino Linotype" w:cs="Arial"/>
        </w:rPr>
        <w:t>, al requ</w:t>
      </w:r>
      <w:r>
        <w:rPr>
          <w:rFonts w:ascii="Palatino Linotype" w:hAnsi="Palatino Linotype" w:cs="Arial"/>
        </w:rPr>
        <w:t>erir información concerniente a los</w:t>
      </w:r>
      <w:r w:rsidR="00E42838" w:rsidRPr="00E42838">
        <w:rPr>
          <w:rFonts w:ascii="Palatino Linotype" w:hAnsi="Palatino Linotype" w:cs="Arial"/>
        </w:rPr>
        <w:t xml:space="preserve"> año</w:t>
      </w:r>
      <w:r>
        <w:rPr>
          <w:rFonts w:ascii="Palatino Linotype" w:hAnsi="Palatino Linotype" w:cs="Arial"/>
        </w:rPr>
        <w:t>s 2006 y 2007</w:t>
      </w:r>
      <w:r w:rsidR="00E42838" w:rsidRPr="00E42838">
        <w:rPr>
          <w:rFonts w:ascii="Palatino Linotype" w:hAnsi="Palatino Linotype" w:cs="Arial"/>
        </w:rPr>
        <w:t xml:space="preserve"> por el particular, de existir tal información en los archivos del Ayuntamiento, el Secr</w:t>
      </w:r>
      <w:r>
        <w:rPr>
          <w:rFonts w:ascii="Palatino Linotype" w:hAnsi="Palatino Linotype" w:cs="Arial"/>
        </w:rPr>
        <w:t>etario del Ayuntamiento al tiene</w:t>
      </w:r>
      <w:r w:rsidR="00E42838" w:rsidRPr="00E42838">
        <w:rPr>
          <w:rFonts w:ascii="Palatino Linotype" w:hAnsi="Palatino Linotype" w:cs="Arial"/>
        </w:rPr>
        <w:t xml:space="preserve"> dentro de sus funciones el manejo del archivo, </w:t>
      </w:r>
      <w:r>
        <w:rPr>
          <w:rFonts w:ascii="Palatino Linotype" w:hAnsi="Palatino Linotype" w:cs="Arial"/>
        </w:rPr>
        <w:t xml:space="preserve">mismo que acreditó </w:t>
      </w:r>
      <w:r w:rsidR="00E42838" w:rsidRPr="00E42838">
        <w:rPr>
          <w:rFonts w:ascii="Palatino Linotype" w:hAnsi="Palatino Linotype" w:cs="Arial"/>
        </w:rPr>
        <w:t xml:space="preserve">la búsqueda exhaustiva y razonable </w:t>
      </w:r>
      <w:r>
        <w:rPr>
          <w:rFonts w:ascii="Palatino Linotype" w:hAnsi="Palatino Linotype" w:cs="Arial"/>
        </w:rPr>
        <w:t>dentro del mismo.</w:t>
      </w:r>
    </w:p>
    <w:p w14:paraId="36CBE48B" w14:textId="77777777" w:rsidR="00285BD6" w:rsidRDefault="00285BD6" w:rsidP="00285BD6">
      <w:pPr>
        <w:spacing w:after="0" w:line="360" w:lineRule="auto"/>
        <w:jc w:val="both"/>
        <w:rPr>
          <w:rFonts w:ascii="Palatino Linotype" w:hAnsi="Palatino Linotype" w:cs="Arial"/>
          <w:sz w:val="24"/>
          <w:szCs w:val="24"/>
          <w:lang w:eastAsia="es-MX"/>
        </w:rPr>
      </w:pPr>
    </w:p>
    <w:p w14:paraId="0921FFD8" w14:textId="77777777" w:rsidR="00285BD6" w:rsidRPr="00917451" w:rsidRDefault="00285BD6" w:rsidP="00285BD6">
      <w:pPr>
        <w:spacing w:after="0" w:line="360" w:lineRule="auto"/>
        <w:jc w:val="both"/>
        <w:rPr>
          <w:rFonts w:ascii="Palatino Linotype" w:hAnsi="Palatino Linotype" w:cs="Arial"/>
          <w:sz w:val="24"/>
          <w:szCs w:val="24"/>
          <w:lang w:val="es-ES_tradnl"/>
        </w:rPr>
      </w:pPr>
      <w:r w:rsidRPr="00917451">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14:paraId="7860AAE7" w14:textId="77777777" w:rsidR="00285BD6" w:rsidRPr="00917451" w:rsidRDefault="00285BD6" w:rsidP="00285BD6">
      <w:pPr>
        <w:spacing w:after="0" w:line="360" w:lineRule="auto"/>
        <w:jc w:val="both"/>
        <w:rPr>
          <w:rFonts w:ascii="Palatino Linotype" w:hAnsi="Palatino Linotype" w:cs="Arial"/>
          <w:sz w:val="24"/>
          <w:szCs w:val="24"/>
          <w:lang w:val="es-ES_tradnl"/>
        </w:rPr>
      </w:pPr>
    </w:p>
    <w:p w14:paraId="2F894AEB" w14:textId="77777777" w:rsidR="00285BD6" w:rsidRPr="00917451" w:rsidRDefault="00285BD6" w:rsidP="00285BD6">
      <w:pPr>
        <w:spacing w:after="0" w:line="360" w:lineRule="auto"/>
        <w:jc w:val="both"/>
        <w:rPr>
          <w:rFonts w:ascii="Palatino Linotype" w:hAnsi="Palatino Linotype" w:cs="Arial"/>
          <w:sz w:val="24"/>
          <w:szCs w:val="24"/>
          <w:lang w:val="es-ES_tradnl"/>
        </w:rPr>
      </w:pPr>
      <w:r w:rsidRPr="00917451">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10BDB88" w14:textId="77777777" w:rsidR="00285BD6" w:rsidRPr="00917451" w:rsidRDefault="00285BD6" w:rsidP="00285BD6">
      <w:pPr>
        <w:pStyle w:val="Sinespaciado"/>
        <w:rPr>
          <w:lang w:val="es-ES_tradnl"/>
        </w:rPr>
      </w:pPr>
    </w:p>
    <w:p w14:paraId="7EF1D927" w14:textId="77777777" w:rsidR="00285BD6" w:rsidRPr="00917451" w:rsidRDefault="00285BD6" w:rsidP="00285BD6">
      <w:pPr>
        <w:ind w:left="851" w:right="1134"/>
        <w:jc w:val="both"/>
        <w:rPr>
          <w:rFonts w:ascii="Palatino Linotype" w:hAnsi="Palatino Linotype" w:cs="Arial"/>
          <w:i/>
        </w:rPr>
      </w:pPr>
      <w:r w:rsidRPr="0091745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17451">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917451">
        <w:rPr>
          <w:rFonts w:ascii="Palatino Linotype" w:hAnsi="Palatino Linotype" w:cs="Arial"/>
          <w:i/>
        </w:rPr>
        <w:lastRenderedPageBreak/>
        <w:t xml:space="preserve">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2395/09 Secretaría de Economía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0837/10 Administración Portuaria Integral de Veracruz, S.A. de C.V.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w:t>
      </w:r>
    </w:p>
    <w:p w14:paraId="1F24AAD3" w14:textId="77777777" w:rsidR="00285BD6" w:rsidRPr="00917451" w:rsidRDefault="00285BD6" w:rsidP="00285BD6">
      <w:pPr>
        <w:ind w:left="851" w:right="1134"/>
        <w:jc w:val="both"/>
        <w:rPr>
          <w:rFonts w:ascii="Palatino Linotype" w:hAnsi="Palatino Linotype" w:cs="Arial"/>
          <w:i/>
        </w:rPr>
      </w:pPr>
      <w:r w:rsidRPr="00917451">
        <w:rPr>
          <w:rFonts w:ascii="Palatino Linotype" w:hAnsi="Palatino Linotype" w:cs="Arial"/>
          <w:i/>
        </w:rPr>
        <w:t>Criterio 31/10</w:t>
      </w:r>
    </w:p>
    <w:p w14:paraId="1F5D5160" w14:textId="77777777" w:rsidR="00285BD6" w:rsidRPr="000C7EBF" w:rsidRDefault="00285BD6" w:rsidP="002D5A63">
      <w:pPr>
        <w:spacing w:after="0" w:line="360" w:lineRule="auto"/>
        <w:jc w:val="both"/>
        <w:rPr>
          <w:rFonts w:ascii="Palatino Linotype" w:hAnsi="Palatino Linotype" w:cs="Arial"/>
          <w:sz w:val="24"/>
          <w:szCs w:val="24"/>
          <w:lang w:eastAsia="es-MX"/>
        </w:rPr>
      </w:pPr>
    </w:p>
    <w:p w14:paraId="26609F5E" w14:textId="423B5BDC" w:rsidR="003750DC" w:rsidRPr="000C7EBF" w:rsidRDefault="004B1EC9" w:rsidP="003750DC">
      <w:pPr>
        <w:spacing w:after="0" w:line="360" w:lineRule="auto"/>
        <w:jc w:val="both"/>
        <w:rPr>
          <w:rFonts w:ascii="Palatino Linotype" w:hAnsi="Palatino Linotype" w:cs="Arial"/>
          <w:sz w:val="24"/>
          <w:szCs w:val="24"/>
          <w:lang w:eastAsia="es-MX"/>
        </w:rPr>
      </w:pPr>
      <w:r w:rsidRPr="000C7EBF">
        <w:rPr>
          <w:rFonts w:ascii="Palatino Linotype" w:hAnsi="Palatino Linotype" w:cs="Arial"/>
          <w:sz w:val="24"/>
          <w:szCs w:val="24"/>
          <w:lang w:eastAsia="es-MX"/>
        </w:rPr>
        <w:t>Sin embargo, lo anterior no colma con lo solicitado por parte de</w:t>
      </w:r>
      <w:r w:rsidR="005275B8">
        <w:rPr>
          <w:rFonts w:ascii="Palatino Linotype" w:hAnsi="Palatino Linotype" w:cs="Arial"/>
          <w:sz w:val="24"/>
          <w:szCs w:val="24"/>
          <w:lang w:eastAsia="es-MX"/>
        </w:rPr>
        <w:t xml:space="preserve"> la</w:t>
      </w:r>
      <w:r w:rsidRPr="000C7EBF">
        <w:rPr>
          <w:rFonts w:ascii="Palatino Linotype" w:hAnsi="Palatino Linotype" w:cs="Arial"/>
          <w:sz w:val="24"/>
          <w:szCs w:val="24"/>
          <w:lang w:eastAsia="es-MX"/>
        </w:rPr>
        <w:t xml:space="preserve"> hoy </w:t>
      </w:r>
      <w:r w:rsidRPr="000C7EBF">
        <w:rPr>
          <w:rFonts w:ascii="Palatino Linotype" w:hAnsi="Palatino Linotype" w:cs="Arial"/>
          <w:b/>
          <w:sz w:val="24"/>
          <w:szCs w:val="24"/>
          <w:lang w:eastAsia="es-MX"/>
        </w:rPr>
        <w:t>Recurrente</w:t>
      </w:r>
      <w:r w:rsidR="003750DC" w:rsidRPr="000C7EBF">
        <w:rPr>
          <w:rFonts w:ascii="Palatino Linotype" w:hAnsi="Palatino Linotype" w:cs="Arial"/>
          <w:sz w:val="24"/>
          <w:szCs w:val="24"/>
          <w:lang w:eastAsia="es-MX"/>
        </w:rPr>
        <w:t>, ya que</w:t>
      </w:r>
      <w:r w:rsidR="003750DC" w:rsidRPr="000C7EBF">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0C7EBF">
        <w:rPr>
          <w:rFonts w:ascii="Palatino Linotype" w:hAnsi="Palatino Linotype" w:cs="Arial"/>
          <w:b/>
          <w:color w:val="000000" w:themeColor="text1"/>
          <w:sz w:val="24"/>
          <w:u w:val="single"/>
        </w:rPr>
        <w:t xml:space="preserve">un soporte documental en cualquiera de sus formas, a saber: </w:t>
      </w:r>
      <w:r w:rsidR="003750DC" w:rsidRPr="000C7EBF">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750DC" w:rsidRPr="000C7EBF">
        <w:rPr>
          <w:rFonts w:ascii="Palatino Linotype" w:hAnsi="Palatino Linotype" w:cs="Arial"/>
          <w:b/>
          <w:color w:val="000000" w:themeColor="text1"/>
          <w:sz w:val="24"/>
          <w:u w:val="single"/>
        </w:rPr>
        <w:t xml:space="preserve">; los que, </w:t>
      </w:r>
      <w:r w:rsidR="003750DC" w:rsidRPr="000C7EBF">
        <w:rPr>
          <w:rFonts w:ascii="Palatino Linotype" w:hAnsi="Palatino Linotype" w:cs="Arial"/>
          <w:b/>
          <w:sz w:val="24"/>
          <w:u w:val="single"/>
        </w:rPr>
        <w:t>podrán estar en cualquier medio, sea escrito, impreso, sonoro, visual, electrónico, informático u holográfico</w:t>
      </w:r>
      <w:r w:rsidR="003750DC" w:rsidRPr="000C7EBF">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0C7EBF" w:rsidRDefault="003750DC" w:rsidP="003750DC">
      <w:pPr>
        <w:ind w:left="851" w:right="902"/>
        <w:jc w:val="both"/>
        <w:rPr>
          <w:rFonts w:ascii="Palatino Linotype" w:hAnsi="Palatino Linotype" w:cs="Arial"/>
          <w:i/>
          <w:color w:val="000000"/>
          <w:sz w:val="6"/>
        </w:rPr>
      </w:pPr>
    </w:p>
    <w:p w14:paraId="0BA9E61A"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b/>
          <w:i/>
          <w:color w:val="000000"/>
        </w:rPr>
        <w:t xml:space="preserve">Artículo 3. </w:t>
      </w:r>
      <w:r w:rsidRPr="000C7EBF">
        <w:rPr>
          <w:rFonts w:ascii="Palatino Linotype" w:hAnsi="Palatino Linotype" w:cs="Arial"/>
          <w:i/>
          <w:color w:val="000000"/>
        </w:rPr>
        <w:t>Para los efectos de la presente Ley se entenderá por:</w:t>
      </w:r>
    </w:p>
    <w:p w14:paraId="0FED36F5"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p>
    <w:p w14:paraId="1A6221BC"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b/>
          <w:i/>
          <w:color w:val="000000"/>
        </w:rPr>
        <w:t>XI. Documento:</w:t>
      </w:r>
      <w:r w:rsidRPr="000C7EBF">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0C7EBF">
        <w:rPr>
          <w:rFonts w:ascii="Palatino Linotype" w:hAnsi="Palatino Linotype" w:cs="Arial"/>
          <w:i/>
          <w:color w:val="000000"/>
        </w:rPr>
        <w:lastRenderedPageBreak/>
        <w:t>documentos podrán estar en cualquier medio, sea escrito, impreso, sonoro, visual, electrónico, informático u holográfico;</w:t>
      </w:r>
    </w:p>
    <w:p w14:paraId="41B4DCC6"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p>
    <w:p w14:paraId="5286699A" w14:textId="77777777" w:rsidR="003750DC" w:rsidRPr="000C7EBF" w:rsidRDefault="003750DC" w:rsidP="003750DC">
      <w:pPr>
        <w:ind w:left="851" w:right="902"/>
        <w:jc w:val="both"/>
        <w:rPr>
          <w:rFonts w:ascii="Palatino Linotype" w:hAnsi="Palatino Linotype" w:cs="Arial"/>
          <w:sz w:val="10"/>
        </w:rPr>
      </w:pPr>
    </w:p>
    <w:p w14:paraId="098E1257" w14:textId="77777777" w:rsidR="003750DC" w:rsidRPr="000C7EBF" w:rsidRDefault="003750DC" w:rsidP="003750DC">
      <w:pPr>
        <w:autoSpaceDE w:val="0"/>
        <w:autoSpaceDN w:val="0"/>
        <w:adjustRightInd w:val="0"/>
        <w:spacing w:line="360" w:lineRule="auto"/>
        <w:jc w:val="both"/>
        <w:rPr>
          <w:rFonts w:ascii="Palatino Linotype" w:hAnsi="Palatino Linotype" w:cs="Arial"/>
          <w:sz w:val="24"/>
        </w:rPr>
      </w:pPr>
      <w:r w:rsidRPr="000C7EBF">
        <w:rPr>
          <w:rFonts w:ascii="Palatino Linotype" w:hAnsi="Palatino Linotype" w:cs="Arial"/>
          <w:sz w:val="24"/>
        </w:rPr>
        <w:t xml:space="preserve">Siendo aplicable el Criterio </w:t>
      </w:r>
      <w:r w:rsidRPr="000C7EBF">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7EBF">
        <w:rPr>
          <w:rFonts w:ascii="Palatino Linotype" w:hAnsi="Palatino Linotype" w:cs="Arial"/>
          <w:sz w:val="24"/>
        </w:rPr>
        <w:t>cuyo rubro y texto dispone:</w:t>
      </w:r>
    </w:p>
    <w:p w14:paraId="2A623B78" w14:textId="77777777" w:rsidR="003750DC" w:rsidRPr="000C7EBF" w:rsidRDefault="003750DC" w:rsidP="003750DC">
      <w:pPr>
        <w:ind w:left="567" w:right="567"/>
        <w:jc w:val="both"/>
        <w:rPr>
          <w:rFonts w:ascii="Palatino Linotype" w:hAnsi="Palatino Linotype" w:cs="Arial"/>
          <w:sz w:val="2"/>
        </w:rPr>
      </w:pPr>
    </w:p>
    <w:p w14:paraId="15903659" w14:textId="77777777" w:rsidR="003750DC" w:rsidRPr="000C7EBF" w:rsidRDefault="003750DC" w:rsidP="003750DC">
      <w:pPr>
        <w:ind w:left="567" w:right="567"/>
        <w:jc w:val="both"/>
        <w:rPr>
          <w:rFonts w:ascii="Palatino Linotype" w:hAnsi="Palatino Linotype" w:cs="Arial"/>
          <w:b/>
          <w:i/>
          <w:lang w:eastAsia="es-MX"/>
        </w:rPr>
      </w:pPr>
      <w:r w:rsidRPr="000C7EBF">
        <w:rPr>
          <w:rFonts w:ascii="Palatino Linotype" w:hAnsi="Palatino Linotype" w:cs="Arial"/>
          <w:b/>
          <w:lang w:eastAsia="es-MX"/>
        </w:rPr>
        <w:t>“</w:t>
      </w:r>
      <w:r w:rsidRPr="000C7EBF">
        <w:rPr>
          <w:rFonts w:ascii="Palatino Linotype" w:hAnsi="Palatino Linotype" w:cs="Arial"/>
          <w:b/>
          <w:i/>
          <w:lang w:eastAsia="es-MX"/>
        </w:rPr>
        <w:t>CRITERIO 0002-11</w:t>
      </w:r>
    </w:p>
    <w:p w14:paraId="5881C04F"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b/>
          <w:i/>
          <w:lang w:eastAsia="es-MX"/>
        </w:rPr>
        <w:t xml:space="preserve">INFORMACIÓN PÚBLICA, CONCEPTO DE, EN MATERIA DE TRANSPARENCIA. INTERPRETACIÓN SISTEMÁTICA DE LOS ARTÍCULOS 2°, FRACCIÓN </w:t>
      </w:r>
      <w:r w:rsidRPr="000C7EBF">
        <w:rPr>
          <w:rFonts w:ascii="Palatino Linotype" w:hAnsi="Palatino Linotype" w:cs="Arial"/>
          <w:b/>
          <w:bCs/>
          <w:i/>
          <w:lang w:eastAsia="es-MX"/>
        </w:rPr>
        <w:t xml:space="preserve">V, XV, Y XVI, </w:t>
      </w:r>
      <w:r w:rsidRPr="000C7EBF">
        <w:rPr>
          <w:rFonts w:ascii="Palatino Linotype" w:hAnsi="Palatino Linotype" w:cs="Arial"/>
          <w:b/>
          <w:i/>
          <w:lang w:eastAsia="es-MX"/>
        </w:rPr>
        <w:t>3°, 4°, 11 Y 41.</w:t>
      </w:r>
      <w:r w:rsidRPr="000C7EB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0C7EBF" w:rsidRDefault="003750DC" w:rsidP="003750DC">
      <w:pPr>
        <w:ind w:left="567" w:right="567"/>
        <w:jc w:val="both"/>
        <w:rPr>
          <w:rFonts w:ascii="Palatino Linotype" w:hAnsi="Palatino Linotype" w:cs="Arial"/>
          <w:b/>
          <w:i/>
          <w:lang w:eastAsia="es-MX"/>
        </w:rPr>
      </w:pPr>
      <w:r w:rsidRPr="000C7EBF">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15E6ACF3"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0C7EBF" w:rsidRDefault="003750DC" w:rsidP="003750DC">
      <w:pPr>
        <w:tabs>
          <w:tab w:val="left" w:pos="851"/>
        </w:tabs>
        <w:ind w:left="567" w:right="567"/>
        <w:jc w:val="right"/>
        <w:rPr>
          <w:rFonts w:ascii="Palatino Linotype" w:hAnsi="Palatino Linotype" w:cs="Arial"/>
          <w:i/>
          <w:sz w:val="20"/>
        </w:rPr>
      </w:pPr>
      <w:r w:rsidRPr="000C7EBF">
        <w:rPr>
          <w:rFonts w:ascii="Palatino Linotype" w:hAnsi="Palatino Linotype" w:cs="Arial"/>
          <w:lang w:eastAsia="es-MX"/>
        </w:rPr>
        <w:tab/>
      </w:r>
      <w:r w:rsidRPr="000C7EBF">
        <w:rPr>
          <w:rFonts w:ascii="Palatino Linotype" w:hAnsi="Palatino Linotype" w:cs="Arial"/>
          <w:i/>
          <w:sz w:val="20"/>
          <w:lang w:eastAsia="es-MX"/>
        </w:rPr>
        <w:t>(Énfasis Añadido)</w:t>
      </w:r>
    </w:p>
    <w:p w14:paraId="600FC43D" w14:textId="77777777" w:rsidR="002D5A63" w:rsidRPr="000C7EBF" w:rsidRDefault="002D5A63" w:rsidP="002D5A63">
      <w:pPr>
        <w:spacing w:after="0" w:line="240" w:lineRule="auto"/>
        <w:ind w:right="567"/>
        <w:jc w:val="both"/>
        <w:rPr>
          <w:rFonts w:ascii="Palatino Linotype" w:eastAsia="Times New Roman" w:hAnsi="Palatino Linotype" w:cs="Times New Roman"/>
          <w:i/>
          <w:lang w:eastAsia="es-MX"/>
        </w:rPr>
      </w:pPr>
    </w:p>
    <w:p w14:paraId="5619CEE0" w14:textId="16F6E8FD" w:rsidR="002D5A63" w:rsidRPr="000C7EBF" w:rsidRDefault="002D5A63" w:rsidP="002D5A63">
      <w:pPr>
        <w:spacing w:after="0" w:line="360" w:lineRule="auto"/>
        <w:ind w:right="-93"/>
        <w:jc w:val="both"/>
        <w:rPr>
          <w:rFonts w:ascii="Palatino Linotype" w:eastAsia="Calibri" w:hAnsi="Palatino Linotype" w:cs="Tahoma"/>
          <w:bCs/>
          <w:sz w:val="24"/>
        </w:rPr>
      </w:pPr>
      <w:r w:rsidRPr="000C7EBF">
        <w:rPr>
          <w:rFonts w:ascii="Palatino Linotype" w:hAnsi="Palatino Linotype" w:cs="Arial"/>
          <w:sz w:val="24"/>
          <w:szCs w:val="24"/>
        </w:rPr>
        <w:t>Además, es de destacar que de las constancias que obran en el</w:t>
      </w:r>
      <w:r w:rsidR="00220274">
        <w:rPr>
          <w:rFonts w:ascii="Palatino Linotype" w:hAnsi="Palatino Linotype" w:cs="Arial"/>
          <w:sz w:val="24"/>
          <w:szCs w:val="24"/>
        </w:rPr>
        <w:t xml:space="preserve"> Sistema de Acceso a la Información Mexiquense</w:t>
      </w:r>
      <w:r w:rsidRPr="000C7EBF">
        <w:rPr>
          <w:rFonts w:ascii="Palatino Linotype" w:hAnsi="Palatino Linotype" w:cs="Arial"/>
          <w:sz w:val="24"/>
          <w:szCs w:val="24"/>
        </w:rPr>
        <w:t xml:space="preserve"> </w:t>
      </w:r>
      <w:r w:rsidR="00220274">
        <w:rPr>
          <w:rFonts w:ascii="Palatino Linotype" w:hAnsi="Palatino Linotype" w:cs="Arial"/>
          <w:sz w:val="24"/>
          <w:szCs w:val="24"/>
        </w:rPr>
        <w:t>(</w:t>
      </w:r>
      <w:r w:rsidRPr="000C7EBF">
        <w:rPr>
          <w:rFonts w:ascii="Palatino Linotype" w:hAnsi="Palatino Linotype" w:cs="Arial"/>
          <w:sz w:val="24"/>
          <w:szCs w:val="24"/>
        </w:rPr>
        <w:t>SAIMEX</w:t>
      </w:r>
      <w:r w:rsidR="00220274">
        <w:rPr>
          <w:rFonts w:ascii="Palatino Linotype" w:hAnsi="Palatino Linotype" w:cs="Arial"/>
          <w:sz w:val="24"/>
          <w:szCs w:val="24"/>
        </w:rPr>
        <w:t>)</w:t>
      </w:r>
      <w:r w:rsidRPr="000C7EBF">
        <w:rPr>
          <w:rFonts w:ascii="Palatino Linotype" w:hAnsi="Palatino Linotype" w:cs="Arial"/>
          <w:sz w:val="24"/>
          <w:szCs w:val="24"/>
        </w:rPr>
        <w:t xml:space="preserve">, del presente recurso de revisión, se observa que </w:t>
      </w:r>
      <w:r w:rsidRPr="000C7EBF">
        <w:rPr>
          <w:rFonts w:ascii="Palatino Linotype" w:hAnsi="Palatino Linotype" w:cs="Arial"/>
          <w:b/>
          <w:bCs/>
          <w:sz w:val="24"/>
          <w:szCs w:val="24"/>
        </w:rPr>
        <w:lastRenderedPageBreak/>
        <w:t>El Sujeto Obligado</w:t>
      </w:r>
      <w:r w:rsidRPr="000C7EBF">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37224E1A" w14:textId="77777777" w:rsidR="002D5A63" w:rsidRPr="000C7EBF" w:rsidRDefault="002D5A63" w:rsidP="002D5A63">
      <w:pPr>
        <w:pStyle w:val="Prrafodelista"/>
        <w:spacing w:line="360" w:lineRule="auto"/>
        <w:ind w:left="0"/>
        <w:contextualSpacing/>
        <w:jc w:val="both"/>
        <w:rPr>
          <w:rFonts w:ascii="Palatino Linotype" w:hAnsi="Palatino Linotype"/>
          <w:bCs/>
        </w:rPr>
      </w:pPr>
    </w:p>
    <w:p w14:paraId="3A1B1669" w14:textId="77777777" w:rsidR="002D5A63" w:rsidRPr="000C7EBF" w:rsidRDefault="002D5A63" w:rsidP="002D5A63">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Por lo que, aunque las solicitudes de información y las respuestas estén dirigidas y atendidas por un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lo cierto es que también tienen diversas Unidades Administrativas y cada área cuenta con un </w:t>
      </w:r>
      <w:r w:rsidRPr="000C7EBF">
        <w:rPr>
          <w:rFonts w:ascii="Palatino Linotype" w:hAnsi="Palatino Linotype" w:cs="Arial"/>
          <w:b/>
          <w:sz w:val="24"/>
          <w:szCs w:val="24"/>
        </w:rPr>
        <w:t>Servidor Público Habilitado</w:t>
      </w:r>
      <w:r w:rsidRPr="000C7EBF">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C378141" w14:textId="77777777" w:rsidR="002D5A63" w:rsidRPr="000C7EBF" w:rsidRDefault="002D5A63" w:rsidP="002D5A63">
      <w:pPr>
        <w:pStyle w:val="Sinespaciado"/>
      </w:pPr>
    </w:p>
    <w:p w14:paraId="38665C8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3.</w:t>
      </w:r>
      <w:r w:rsidRPr="000C7EBF">
        <w:rPr>
          <w:rFonts w:ascii="Palatino Linotype" w:hAnsi="Palatino Linotype" w:cs="Arial"/>
          <w:i/>
          <w:szCs w:val="24"/>
        </w:rPr>
        <w:t xml:space="preserve"> Para los efectos de la presente Ley se entenderá por:</w:t>
      </w:r>
    </w:p>
    <w:p w14:paraId="49F9611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w:t>
      </w:r>
    </w:p>
    <w:p w14:paraId="7F0DACD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 xml:space="preserve">XXXIX. Servidor público habilitado: </w:t>
      </w:r>
      <w:r w:rsidRPr="000C7EBF">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AAC312F"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w:t>
      </w:r>
    </w:p>
    <w:p w14:paraId="4AE7AEC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b/>
          <w:i/>
          <w:szCs w:val="24"/>
        </w:rPr>
      </w:pPr>
    </w:p>
    <w:p w14:paraId="3528751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58.</w:t>
      </w:r>
      <w:r w:rsidRPr="000C7EBF">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C21A03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p>
    <w:p w14:paraId="610B5CA7"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59.</w:t>
      </w:r>
      <w:r w:rsidRPr="000C7EBF">
        <w:rPr>
          <w:rFonts w:ascii="Palatino Linotype" w:hAnsi="Palatino Linotype" w:cs="Arial"/>
          <w:i/>
          <w:szCs w:val="24"/>
        </w:rPr>
        <w:t xml:space="preserve"> Los servidores públicos habilitados tendrán las funciones siguientes:</w:t>
      </w:r>
    </w:p>
    <w:p w14:paraId="0BEE5F6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lastRenderedPageBreak/>
        <w:t>I. Localizar la información que le solicite la Unidad de Transparencia;</w:t>
      </w:r>
    </w:p>
    <w:p w14:paraId="52CE484F"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II. Proporcionar la información que obre en los archivos y que le sea solicitada por la Unidad de Transparencia;</w:t>
      </w:r>
    </w:p>
    <w:p w14:paraId="4EB8D56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III. Apoyar a la Unidad de Transparencia en lo que esta le solicite para el cumplimiento de sus funciones;</w:t>
      </w:r>
    </w:p>
    <w:p w14:paraId="23DF3D3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IV. Proporcionar a la Unidad de Transparencia, las modificaciones a la información pública de oficio que obre en su poder;</w:t>
      </w:r>
    </w:p>
    <w:p w14:paraId="463D13D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02E1DC8"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VI. Verificar, una vez analizado el contenido de la información, que no se encuentre en los supuestos de información clasificada; y</w:t>
      </w:r>
    </w:p>
    <w:p w14:paraId="743947DC"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VII. Dar cuenta a la Unidad de Transparencia del vencimiento de los plazos de reserva.</w:t>
      </w:r>
    </w:p>
    <w:p w14:paraId="5486CAB1" w14:textId="77777777" w:rsidR="002D5A63" w:rsidRPr="000C7EBF" w:rsidRDefault="002D5A63" w:rsidP="002D5A63">
      <w:pPr>
        <w:pStyle w:val="Sinespaciado"/>
      </w:pPr>
    </w:p>
    <w:p w14:paraId="521AC73C" w14:textId="0D8365A4" w:rsidR="002D5A63" w:rsidRPr="000C7EBF" w:rsidRDefault="002D5A63" w:rsidP="002D5A63">
      <w:pPr>
        <w:spacing w:before="240" w:after="240" w:line="360" w:lineRule="auto"/>
        <w:jc w:val="both"/>
        <w:rPr>
          <w:rFonts w:ascii="Palatino Linotype" w:eastAsia="Times New Roman" w:hAnsi="Palatino Linotype"/>
          <w:sz w:val="24"/>
          <w:lang w:eastAsia="es-MX"/>
        </w:rPr>
      </w:pPr>
      <w:r w:rsidRPr="000C7EBF">
        <w:rPr>
          <w:rFonts w:ascii="Palatino Linotype" w:eastAsia="Times New Roman" w:hAnsi="Palatino Linotype"/>
          <w:sz w:val="24"/>
          <w:lang w:eastAsia="es-MX"/>
        </w:rPr>
        <w:t xml:space="preserve">En otras palabras, </w:t>
      </w:r>
      <w:r w:rsidR="0039085A" w:rsidRPr="0039085A">
        <w:rPr>
          <w:rFonts w:ascii="Palatino Linotype" w:eastAsia="Times New Roman" w:hAnsi="Palatino Linotype"/>
          <w:b/>
          <w:sz w:val="24"/>
          <w:lang w:eastAsia="es-MX"/>
        </w:rPr>
        <w:t>NO</w:t>
      </w:r>
      <w:r w:rsidRPr="000C7EBF">
        <w:rPr>
          <w:rFonts w:ascii="Palatino Linotype" w:eastAsia="Times New Roman" w:hAnsi="Palatino Linotype"/>
          <w:sz w:val="24"/>
          <w:lang w:eastAsia="es-MX"/>
        </w:rPr>
        <w:t xml:space="preserve"> cumplió con lo que para tal efecto dispone el artículo 162, de la Ley de Transparencia y Acceso a la Información Pública del Estado de México y Municipios, que índica:</w:t>
      </w:r>
    </w:p>
    <w:p w14:paraId="685A27F4" w14:textId="77777777" w:rsidR="002D5A63" w:rsidRPr="000C7EBF" w:rsidRDefault="002D5A63" w:rsidP="002D5A63">
      <w:pPr>
        <w:spacing w:after="0" w:line="240" w:lineRule="auto"/>
        <w:ind w:left="567" w:right="708"/>
        <w:jc w:val="both"/>
        <w:rPr>
          <w:rFonts w:ascii="Palatino Linotype" w:eastAsia="Times New Roman" w:hAnsi="Palatino Linotype"/>
          <w:i/>
          <w:szCs w:val="20"/>
          <w:lang w:eastAsia="es-MX"/>
        </w:rPr>
      </w:pPr>
      <w:r w:rsidRPr="000C7EBF">
        <w:rPr>
          <w:rFonts w:ascii="Palatino Linotype" w:eastAsia="Times New Roman" w:hAnsi="Palatino Linotype"/>
          <w:i/>
          <w:szCs w:val="20"/>
          <w:lang w:eastAsia="es-MX"/>
        </w:rPr>
        <w:t>“</w:t>
      </w:r>
      <w:r w:rsidRPr="000C7EBF">
        <w:rPr>
          <w:rFonts w:ascii="Palatino Linotype" w:eastAsia="Times New Roman" w:hAnsi="Palatino Linotype"/>
          <w:b/>
          <w:bCs/>
          <w:i/>
          <w:szCs w:val="20"/>
          <w:lang w:eastAsia="es-MX"/>
        </w:rPr>
        <w:t xml:space="preserve">Artículo 162. </w:t>
      </w:r>
      <w:r w:rsidRPr="000C7EBF">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C7EBF">
        <w:rPr>
          <w:rFonts w:ascii="Palatino Linotype" w:eastAsia="Times New Roman" w:hAnsi="Palatino Linotype"/>
          <w:i/>
          <w:szCs w:val="20"/>
          <w:lang w:eastAsia="es-MX"/>
        </w:rPr>
        <w:t>”</w:t>
      </w:r>
    </w:p>
    <w:p w14:paraId="65BBAFB4" w14:textId="77777777" w:rsidR="002D5A63" w:rsidRPr="000C7EBF" w:rsidRDefault="002D5A63" w:rsidP="002D5A63">
      <w:pPr>
        <w:spacing w:before="240" w:after="240"/>
        <w:ind w:left="567" w:right="708"/>
        <w:jc w:val="right"/>
        <w:rPr>
          <w:rFonts w:ascii="Palatino Linotype" w:eastAsia="Times New Roman" w:hAnsi="Palatino Linotype"/>
          <w:b/>
          <w:i/>
          <w:sz w:val="20"/>
          <w:szCs w:val="20"/>
          <w:lang w:eastAsia="es-MX"/>
        </w:rPr>
      </w:pPr>
      <w:r w:rsidRPr="000C7EBF">
        <w:rPr>
          <w:rFonts w:ascii="Palatino Linotype" w:eastAsia="Times New Roman" w:hAnsi="Palatino Linotype"/>
          <w:b/>
          <w:i/>
          <w:sz w:val="20"/>
          <w:szCs w:val="20"/>
          <w:lang w:eastAsia="es-MX"/>
        </w:rPr>
        <w:t xml:space="preserve"> [Énfasis añadido]</w:t>
      </w:r>
    </w:p>
    <w:p w14:paraId="1E1CC3F2" w14:textId="77777777" w:rsidR="002D5A63" w:rsidRPr="000C7EBF" w:rsidRDefault="002D5A63" w:rsidP="003750DC">
      <w:pPr>
        <w:spacing w:after="0" w:line="360" w:lineRule="auto"/>
        <w:jc w:val="both"/>
        <w:rPr>
          <w:rFonts w:ascii="Palatino Linotype" w:hAnsi="Palatino Linotype" w:cs="Arial"/>
          <w:bCs/>
          <w:sz w:val="24"/>
          <w:szCs w:val="24"/>
        </w:rPr>
      </w:pPr>
      <w:r w:rsidRPr="000C7EBF">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135004F" w14:textId="77777777" w:rsidR="002D5A63" w:rsidRPr="000C7EBF" w:rsidRDefault="002D5A63" w:rsidP="003750DC">
      <w:pPr>
        <w:spacing w:after="0" w:line="360" w:lineRule="auto"/>
        <w:jc w:val="both"/>
        <w:rPr>
          <w:rFonts w:ascii="Palatino Linotype" w:hAnsi="Palatino Linotype" w:cs="Arial"/>
          <w:bCs/>
          <w:sz w:val="24"/>
          <w:szCs w:val="24"/>
        </w:rPr>
      </w:pPr>
    </w:p>
    <w:p w14:paraId="213A7C15" w14:textId="1954FF8A" w:rsidR="001B2C32" w:rsidRDefault="002D5A63" w:rsidP="001B2C32">
      <w:pPr>
        <w:pStyle w:val="Sinespaciado"/>
        <w:spacing w:line="360" w:lineRule="auto"/>
        <w:jc w:val="both"/>
        <w:rPr>
          <w:rFonts w:ascii="Palatino Linotype" w:hAnsi="Palatino Linotype" w:cs="Arial"/>
        </w:rPr>
      </w:pPr>
      <w:r w:rsidRPr="000C7EBF">
        <w:rPr>
          <w:rFonts w:ascii="Palatino Linotype" w:hAnsi="Palatino Linotype" w:cs="Arial"/>
          <w:bCs/>
        </w:rPr>
        <w:lastRenderedPageBreak/>
        <w:t>Por tal motivo</w:t>
      </w:r>
      <w:r w:rsidR="003750DC" w:rsidRPr="000C7EBF">
        <w:rPr>
          <w:rFonts w:ascii="Palatino Linotype" w:hAnsi="Palatino Linotype" w:cs="Arial"/>
        </w:rPr>
        <w:t xml:space="preserve">, es importante traer a colación </w:t>
      </w:r>
      <w:r w:rsidR="001B2C32">
        <w:rPr>
          <w:rFonts w:ascii="Palatino Linotype" w:hAnsi="Palatino Linotype" w:cs="Arial"/>
        </w:rPr>
        <w:t>que la Ley Orgánica Municipal del Estado de México en sus artículos 1 y 3 estipula que el municipio libre está investido de personalidad jurídica propia, y que los municipios regularán su funcionamiento de conformidad con lo establecido en la Ley citada, Bandos municipales, reglamentos y demás disposiciones legales aplicables.</w:t>
      </w:r>
    </w:p>
    <w:p w14:paraId="5BB6EC39" w14:textId="77777777" w:rsidR="001B2C32" w:rsidRDefault="001B2C32" w:rsidP="001B2C32">
      <w:pPr>
        <w:pStyle w:val="Sinespaciado"/>
        <w:spacing w:line="360" w:lineRule="auto"/>
        <w:jc w:val="both"/>
        <w:rPr>
          <w:rFonts w:ascii="Palatino Linotype" w:hAnsi="Palatino Linotype" w:cs="Arial"/>
        </w:rPr>
      </w:pPr>
    </w:p>
    <w:p w14:paraId="6CDC0B80" w14:textId="4E360B4B" w:rsidR="00220274" w:rsidRDefault="00220274" w:rsidP="001B2C32">
      <w:pPr>
        <w:pStyle w:val="Sinespaciado"/>
        <w:spacing w:line="360" w:lineRule="auto"/>
        <w:jc w:val="both"/>
        <w:rPr>
          <w:rFonts w:ascii="Palatino Linotype" w:hAnsi="Palatino Linotype" w:cs="Arial"/>
        </w:rPr>
      </w:pPr>
      <w:r>
        <w:rPr>
          <w:rFonts w:ascii="Palatino Linotype" w:hAnsi="Palatino Linotype" w:cs="Arial"/>
        </w:rPr>
        <w:t xml:space="preserve">En ese orden de ideas, cobra sustento lo establecido en el artículo 46 del Bando Municipal del Ayuntamiento de Coacalco 2021, que a la letra señala lo siguiente: </w:t>
      </w:r>
    </w:p>
    <w:p w14:paraId="6B506770" w14:textId="77777777" w:rsidR="00220274" w:rsidRDefault="00220274" w:rsidP="001B2C32">
      <w:pPr>
        <w:pStyle w:val="Sinespaciado"/>
        <w:spacing w:line="360" w:lineRule="auto"/>
        <w:jc w:val="both"/>
        <w:rPr>
          <w:rFonts w:ascii="Palatino Linotype" w:hAnsi="Palatino Linotype" w:cs="Arial"/>
        </w:rPr>
      </w:pPr>
    </w:p>
    <w:p w14:paraId="13C7652E" w14:textId="56B428AD" w:rsidR="00220274" w:rsidRPr="00220274" w:rsidRDefault="00220274" w:rsidP="00220274">
      <w:pPr>
        <w:pStyle w:val="Sinespaciado"/>
        <w:ind w:left="851" w:right="851"/>
        <w:jc w:val="center"/>
        <w:rPr>
          <w:rFonts w:ascii="Palatino Linotype" w:hAnsi="Palatino Linotype" w:cs="Arial"/>
          <w:b/>
          <w:i/>
          <w:sz w:val="22"/>
          <w:szCs w:val="22"/>
        </w:rPr>
      </w:pPr>
      <w:r w:rsidRPr="00220274">
        <w:rPr>
          <w:rFonts w:ascii="Palatino Linotype" w:hAnsi="Palatino Linotype" w:cs="Arial"/>
          <w:b/>
          <w:i/>
          <w:sz w:val="22"/>
          <w:szCs w:val="22"/>
        </w:rPr>
        <w:t>Capítulo IV</w:t>
      </w:r>
    </w:p>
    <w:p w14:paraId="4505C2AA" w14:textId="588966E3" w:rsidR="00220274" w:rsidRPr="00220274" w:rsidRDefault="00220274" w:rsidP="00220274">
      <w:pPr>
        <w:pStyle w:val="Sinespaciado"/>
        <w:ind w:left="851" w:right="851"/>
        <w:jc w:val="center"/>
        <w:rPr>
          <w:rFonts w:ascii="Palatino Linotype" w:hAnsi="Palatino Linotype" w:cs="Arial"/>
          <w:b/>
          <w:i/>
          <w:sz w:val="22"/>
          <w:szCs w:val="22"/>
        </w:rPr>
      </w:pPr>
      <w:r w:rsidRPr="00220274">
        <w:rPr>
          <w:rFonts w:ascii="Palatino Linotype" w:hAnsi="Palatino Linotype" w:cs="Arial"/>
          <w:b/>
          <w:i/>
          <w:sz w:val="22"/>
          <w:szCs w:val="22"/>
        </w:rPr>
        <w:t>De la Dirección de Administración</w:t>
      </w:r>
    </w:p>
    <w:p w14:paraId="6BAFB169" w14:textId="0909C416" w:rsidR="00220274" w:rsidRPr="00220274" w:rsidRDefault="00220274" w:rsidP="00220274">
      <w:pPr>
        <w:pStyle w:val="Sinespaciado"/>
        <w:ind w:left="851" w:right="851"/>
        <w:jc w:val="both"/>
        <w:rPr>
          <w:rFonts w:ascii="Palatino Linotype" w:hAnsi="Palatino Linotype" w:cs="Arial"/>
          <w:i/>
          <w:sz w:val="22"/>
          <w:szCs w:val="22"/>
        </w:rPr>
      </w:pPr>
      <w:r w:rsidRPr="00220274">
        <w:rPr>
          <w:rFonts w:ascii="Palatino Linotype" w:hAnsi="Palatino Linotype" w:cs="Arial"/>
          <w:b/>
          <w:i/>
          <w:sz w:val="22"/>
          <w:szCs w:val="22"/>
        </w:rPr>
        <w:t>Artículo 46</w:t>
      </w:r>
      <w:r w:rsidRPr="00220274">
        <w:rPr>
          <w:rFonts w:ascii="Palatino Linotype" w:hAnsi="Palatino Linotype" w:cs="Arial"/>
          <w:i/>
          <w:sz w:val="22"/>
          <w:szCs w:val="22"/>
        </w:rPr>
        <w:t xml:space="preserve">. </w:t>
      </w:r>
      <w:r w:rsidRPr="00AE3205">
        <w:rPr>
          <w:rFonts w:ascii="Palatino Linotype" w:hAnsi="Palatino Linotype" w:cs="Arial"/>
          <w:i/>
          <w:sz w:val="22"/>
          <w:szCs w:val="22"/>
          <w:u w:val="single"/>
        </w:rPr>
        <w:t>La Dirección de Administración será la Dependencia responsable de administrar los recursos humanos, materiales, tecnológicos, financieros y de servicios de las Dependencias de la Administración Pública Municipal</w:t>
      </w:r>
      <w:r w:rsidRPr="00220274">
        <w:rPr>
          <w:rFonts w:ascii="Palatino Linotype" w:hAnsi="Palatino Linotype" w:cs="Arial"/>
          <w:i/>
          <w:sz w:val="22"/>
          <w:szCs w:val="22"/>
        </w:rPr>
        <w:t xml:space="preserve"> y asignará a éstas, previa autorización del Presidente Municipal, el personal capacitado que requieran para el cumplimiento de sus atribuciones, </w:t>
      </w:r>
      <w:r w:rsidRPr="00AE3205">
        <w:rPr>
          <w:rFonts w:ascii="Palatino Linotype" w:hAnsi="Palatino Linotype" w:cs="Arial"/>
          <w:b/>
          <w:i/>
          <w:sz w:val="22"/>
          <w:szCs w:val="22"/>
          <w:u w:val="single"/>
        </w:rPr>
        <w:t>llevando el registro del mismo y, en coordinación con la Tesorería Municipal, realizará el pago de las remuneraciones</w:t>
      </w:r>
      <w:r w:rsidRPr="00220274">
        <w:rPr>
          <w:rFonts w:ascii="Palatino Linotype" w:hAnsi="Palatino Linotype" w:cs="Arial"/>
          <w:i/>
          <w:sz w:val="22"/>
          <w:szCs w:val="22"/>
        </w:rPr>
        <w:t>, establecerá programas de capacitación, atenderá las relaciones laborales, efectuará las compras que requieren las dependencias y en general, cumplirá con todas las atribuciones que le otorguen las disposiciones legales que regulen sus actividades.</w:t>
      </w:r>
    </w:p>
    <w:p w14:paraId="32C3EBD1" w14:textId="77777777" w:rsidR="001B2C32" w:rsidRPr="000C7EBF" w:rsidRDefault="001B2C32" w:rsidP="001B2C32">
      <w:pPr>
        <w:spacing w:after="0" w:line="360" w:lineRule="auto"/>
        <w:jc w:val="both"/>
      </w:pPr>
    </w:p>
    <w:p w14:paraId="2EE9843A" w14:textId="30EAE281" w:rsidR="00AE3205" w:rsidRDefault="00AE3205" w:rsidP="00A91AAB">
      <w:pPr>
        <w:spacing w:after="0" w:line="360" w:lineRule="auto"/>
        <w:jc w:val="both"/>
        <w:rPr>
          <w:rFonts w:ascii="Palatino Linotype" w:hAnsi="Palatino Linotype" w:cs="Tahoma"/>
          <w:sz w:val="24"/>
        </w:rPr>
      </w:pPr>
      <w:r>
        <w:rPr>
          <w:rFonts w:ascii="Palatino Linotype" w:hAnsi="Palatino Linotype" w:cs="Tahoma"/>
          <w:sz w:val="24"/>
        </w:rPr>
        <w:t xml:space="preserve">Del precepto en cita, se advierte que corresponde a la Dirección de Administración del Ayuntamiento de Coacalco de Berriozábal, el </w:t>
      </w:r>
      <w:r w:rsidRPr="00AE3205">
        <w:rPr>
          <w:rFonts w:ascii="Palatino Linotype" w:hAnsi="Palatino Linotype" w:cs="Tahoma"/>
          <w:sz w:val="24"/>
        </w:rPr>
        <w:t>administrar los recursos humanos, materiales, tecnológicos, financieros y de servicios de las Dependencias de la Administración Pública Municipal</w:t>
      </w:r>
      <w:r>
        <w:rPr>
          <w:rFonts w:ascii="Palatino Linotype" w:hAnsi="Palatino Linotype" w:cs="Tahoma"/>
          <w:sz w:val="24"/>
        </w:rPr>
        <w:t>,</w:t>
      </w:r>
      <w:r w:rsidRPr="00AE3205">
        <w:t xml:space="preserve"> </w:t>
      </w:r>
      <w:r>
        <w:rPr>
          <w:rFonts w:ascii="Palatino Linotype" w:hAnsi="Palatino Linotype" w:cs="Tahoma"/>
          <w:sz w:val="24"/>
        </w:rPr>
        <w:t>llevando el registro de los</w:t>
      </w:r>
      <w:r w:rsidRPr="00AE3205">
        <w:rPr>
          <w:rFonts w:ascii="Palatino Linotype" w:hAnsi="Palatino Linotype" w:cs="Tahoma"/>
          <w:sz w:val="24"/>
        </w:rPr>
        <w:t xml:space="preserve"> mismo</w:t>
      </w:r>
      <w:r>
        <w:rPr>
          <w:rFonts w:ascii="Palatino Linotype" w:hAnsi="Palatino Linotype" w:cs="Tahoma"/>
          <w:sz w:val="24"/>
        </w:rPr>
        <w:t>s</w:t>
      </w:r>
      <w:r w:rsidRPr="00AE3205">
        <w:rPr>
          <w:rFonts w:ascii="Palatino Linotype" w:hAnsi="Palatino Linotype" w:cs="Tahoma"/>
          <w:sz w:val="24"/>
        </w:rPr>
        <w:t xml:space="preserve"> y, en coordinación con l</w:t>
      </w:r>
      <w:r>
        <w:rPr>
          <w:rFonts w:ascii="Palatino Linotype" w:hAnsi="Palatino Linotype" w:cs="Tahoma"/>
          <w:sz w:val="24"/>
        </w:rPr>
        <w:t>a Tesorería Municipal, realizar</w:t>
      </w:r>
      <w:r w:rsidRPr="00AE3205">
        <w:rPr>
          <w:rFonts w:ascii="Palatino Linotype" w:hAnsi="Palatino Linotype" w:cs="Tahoma"/>
          <w:sz w:val="24"/>
        </w:rPr>
        <w:t xml:space="preserve"> el pago de las remuneraciones</w:t>
      </w:r>
      <w:r>
        <w:rPr>
          <w:rFonts w:ascii="Palatino Linotype" w:hAnsi="Palatino Linotype" w:cs="Tahoma"/>
          <w:sz w:val="24"/>
        </w:rPr>
        <w:t>,</w:t>
      </w:r>
      <w:r w:rsidRPr="00AE3205">
        <w:t xml:space="preserve"> </w:t>
      </w:r>
      <w:r w:rsidRPr="00AE3205">
        <w:rPr>
          <w:rFonts w:ascii="Palatino Linotype" w:hAnsi="Palatino Linotype" w:cs="Tahoma"/>
          <w:sz w:val="24"/>
        </w:rPr>
        <w:t>por lo tanto, si bien</w:t>
      </w:r>
      <w:r>
        <w:rPr>
          <w:rFonts w:ascii="Palatino Linotype" w:hAnsi="Palatino Linotype" w:cs="Tahoma"/>
          <w:sz w:val="24"/>
        </w:rPr>
        <w:t xml:space="preserve"> es cierto que</w:t>
      </w:r>
      <w:r w:rsidRPr="00AE3205">
        <w:rPr>
          <w:rFonts w:ascii="Palatino Linotype" w:hAnsi="Palatino Linotype" w:cs="Tahoma"/>
          <w:sz w:val="24"/>
        </w:rPr>
        <w:t xml:space="preserve"> al haberse pronunciado el Sujeto Obligado</w:t>
      </w:r>
      <w:r>
        <w:rPr>
          <w:rFonts w:ascii="Palatino Linotype" w:hAnsi="Palatino Linotype" w:cs="Tahoma"/>
          <w:sz w:val="24"/>
        </w:rPr>
        <w:t xml:space="preserve">, </w:t>
      </w:r>
      <w:r w:rsidRPr="00AE3205">
        <w:rPr>
          <w:rFonts w:ascii="Palatino Linotype" w:hAnsi="Palatino Linotype" w:cs="Tahoma"/>
          <w:b/>
          <w:sz w:val="24"/>
        </w:rPr>
        <w:t>a través del Tesorero Municipal y el Secretario del Ayuntamiento</w:t>
      </w:r>
      <w:r>
        <w:rPr>
          <w:rFonts w:ascii="Palatino Linotype" w:hAnsi="Palatino Linotype" w:cs="Tahoma"/>
          <w:sz w:val="24"/>
        </w:rPr>
        <w:t xml:space="preserve"> informando que después de </w:t>
      </w:r>
      <w:r>
        <w:rPr>
          <w:rFonts w:ascii="Palatino Linotype" w:hAnsi="Palatino Linotype" w:cs="Tahoma"/>
          <w:sz w:val="24"/>
        </w:rPr>
        <w:lastRenderedPageBreak/>
        <w:t>una búsqueda exhaustiva no se localizó la información, emitiendo para tal efecto el acuerdo de inexistencia de la información solicitada, también lo es</w:t>
      </w:r>
      <w:r w:rsidRPr="00AE3205">
        <w:rPr>
          <w:rFonts w:ascii="Palatino Linotype" w:hAnsi="Palatino Linotype" w:cs="Tahoma"/>
          <w:sz w:val="24"/>
        </w:rPr>
        <w:t xml:space="preserve">, no se pronunció al respecto de la </w:t>
      </w:r>
      <w:r>
        <w:rPr>
          <w:rFonts w:ascii="Palatino Linotype" w:hAnsi="Palatino Linotype" w:cs="Tahoma"/>
          <w:sz w:val="24"/>
        </w:rPr>
        <w:t>Dirección de Administración del Sujeto Obligado</w:t>
      </w:r>
      <w:r w:rsidR="00C92174">
        <w:rPr>
          <w:rFonts w:ascii="Palatino Linotype" w:hAnsi="Palatino Linotype" w:cs="Tahoma"/>
          <w:sz w:val="24"/>
        </w:rPr>
        <w:t>, por lo cual no se tiene por acreditado, que se realizaron los criterios de búsqueda correspondientes.</w:t>
      </w:r>
    </w:p>
    <w:p w14:paraId="4F826578" w14:textId="77777777" w:rsidR="00AE3205" w:rsidRDefault="00AE3205" w:rsidP="00A91AAB">
      <w:pPr>
        <w:spacing w:after="0" w:line="360" w:lineRule="auto"/>
        <w:jc w:val="both"/>
        <w:rPr>
          <w:rFonts w:ascii="Palatino Linotype" w:hAnsi="Palatino Linotype" w:cs="Tahoma"/>
          <w:sz w:val="24"/>
        </w:rPr>
      </w:pPr>
    </w:p>
    <w:p w14:paraId="305D1BA2" w14:textId="0B502684" w:rsidR="00A91AAB" w:rsidRPr="000C7EBF" w:rsidRDefault="00A91AAB" w:rsidP="00A91AAB">
      <w:pPr>
        <w:spacing w:after="0" w:line="360" w:lineRule="auto"/>
        <w:jc w:val="both"/>
        <w:rPr>
          <w:rFonts w:ascii="Palatino Linotype" w:hAnsi="Palatino Linotype" w:cs="Tahoma"/>
          <w:sz w:val="24"/>
        </w:rPr>
      </w:pPr>
      <w:r w:rsidRPr="000C7EBF">
        <w:rPr>
          <w:rFonts w:ascii="Palatino Linotype" w:hAnsi="Palatino Linotype" w:cs="Tahoma"/>
          <w:sz w:val="24"/>
        </w:rPr>
        <w:t xml:space="preserve">Atento a lo anterior, resulta claro que existe fuente obligacional que constriñe al </w:t>
      </w:r>
      <w:r w:rsidRPr="000C7EBF">
        <w:rPr>
          <w:rFonts w:ascii="Palatino Linotype" w:hAnsi="Palatino Linotype" w:cs="Tahoma"/>
          <w:b/>
          <w:sz w:val="24"/>
        </w:rPr>
        <w:t>Sujeto Obligado</w:t>
      </w:r>
      <w:r w:rsidRPr="000C7EBF">
        <w:rPr>
          <w:rFonts w:ascii="Palatino Linotype" w:hAnsi="Palatino Linotype" w:cs="Tahoma"/>
          <w:sz w:val="24"/>
        </w:rPr>
        <w:t xml:space="preserve"> a generar</w:t>
      </w:r>
      <w:r w:rsidR="00672EDE">
        <w:rPr>
          <w:rFonts w:ascii="Palatino Linotype" w:hAnsi="Palatino Linotype" w:cs="Tahoma"/>
          <w:sz w:val="24"/>
        </w:rPr>
        <w:t xml:space="preserve"> administrar y poseer</w:t>
      </w:r>
      <w:r w:rsidRPr="000C7EBF">
        <w:rPr>
          <w:rFonts w:ascii="Palatino Linotype" w:hAnsi="Palatino Linotype" w:cs="Tahoma"/>
          <w:sz w:val="24"/>
        </w:rPr>
        <w:t xml:space="preserve"> la información interés del Particular, en consecuencia, la información solicitada; debe obrar en los archivos del </w:t>
      </w:r>
      <w:r w:rsidRPr="000C7EBF">
        <w:rPr>
          <w:rFonts w:ascii="Palatino Linotype" w:hAnsi="Palatino Linotype" w:cs="Tahoma"/>
          <w:b/>
          <w:sz w:val="24"/>
        </w:rPr>
        <w:t>Sujeto Obligado</w:t>
      </w:r>
      <w:r w:rsidRPr="000C7EBF">
        <w:rPr>
          <w:rFonts w:ascii="Palatino Linotype" w:hAnsi="Palatino Linotype" w:cs="Tahoma"/>
          <w:sz w:val="24"/>
        </w:rPr>
        <w:t>.</w:t>
      </w:r>
    </w:p>
    <w:p w14:paraId="7EF9D311" w14:textId="77777777" w:rsidR="00A91AAB" w:rsidRPr="000C7EBF" w:rsidRDefault="00A91AAB" w:rsidP="00A91AAB">
      <w:pPr>
        <w:spacing w:after="0" w:line="360" w:lineRule="auto"/>
        <w:jc w:val="both"/>
        <w:rPr>
          <w:rFonts w:ascii="Palatino Linotype" w:hAnsi="Palatino Linotype" w:cs="Tahoma"/>
          <w:sz w:val="24"/>
        </w:rPr>
      </w:pPr>
    </w:p>
    <w:p w14:paraId="44D541D7" w14:textId="13A0F92F" w:rsidR="00C47404" w:rsidRDefault="00A91AAB" w:rsidP="00C47404">
      <w:pPr>
        <w:spacing w:after="0" w:line="360" w:lineRule="auto"/>
        <w:ind w:right="141"/>
        <w:jc w:val="both"/>
        <w:rPr>
          <w:rFonts w:ascii="Palatino Linotype" w:hAnsi="Palatino Linotype" w:cs="Tahoma"/>
          <w:sz w:val="24"/>
        </w:rPr>
      </w:pPr>
      <w:r w:rsidRPr="000C7EBF">
        <w:rPr>
          <w:rFonts w:ascii="Palatino Linotype" w:hAnsi="Palatino Linotype" w:cs="Tahoma"/>
          <w:sz w:val="24"/>
        </w:rPr>
        <w:t>En este sentido, de acuerdo a la naturaleza de la información solicitada se concluye que esta es de interés general y de alcance público, puesto que la ciudadan</w:t>
      </w:r>
      <w:r w:rsidR="00672EDE">
        <w:rPr>
          <w:rFonts w:ascii="Palatino Linotype" w:hAnsi="Palatino Linotype" w:cs="Tahoma"/>
          <w:sz w:val="24"/>
        </w:rPr>
        <w:t>ía tiene derecho a saber las remuneraciones de los servidores públicos</w:t>
      </w:r>
      <w:r w:rsidRPr="000C7EBF">
        <w:rPr>
          <w:rFonts w:ascii="Palatino Linotype" w:hAnsi="Palatino Linotype" w:cs="Tahoma"/>
          <w:sz w:val="24"/>
        </w:rPr>
        <w:t xml:space="preserve">, esto es, su acceso permite transparentar </w:t>
      </w:r>
      <w:r w:rsidR="00672EDE">
        <w:rPr>
          <w:rFonts w:ascii="Palatino Linotype" w:hAnsi="Palatino Linotype" w:cs="Tahoma"/>
          <w:sz w:val="24"/>
        </w:rPr>
        <w:t>las erogaciones del servicio público</w:t>
      </w:r>
      <w:r w:rsidR="00C47404">
        <w:rPr>
          <w:rFonts w:ascii="Palatino Linotype" w:hAnsi="Palatino Linotype" w:cs="Tahoma"/>
          <w:sz w:val="24"/>
        </w:rPr>
        <w:t>.</w:t>
      </w:r>
    </w:p>
    <w:p w14:paraId="245E444A" w14:textId="77777777" w:rsidR="00C47404" w:rsidRDefault="00C47404" w:rsidP="00C47404">
      <w:pPr>
        <w:spacing w:after="0" w:line="360" w:lineRule="auto"/>
        <w:ind w:right="141"/>
        <w:jc w:val="both"/>
        <w:rPr>
          <w:rFonts w:ascii="Palatino Linotype" w:hAnsi="Palatino Linotype" w:cs="Tahoma"/>
          <w:sz w:val="24"/>
        </w:rPr>
      </w:pPr>
    </w:p>
    <w:p w14:paraId="05DA0DEB" w14:textId="4F6E91C4" w:rsidR="007E5ACE" w:rsidRDefault="008E4C70" w:rsidP="00C47404">
      <w:pPr>
        <w:spacing w:after="0" w:line="360" w:lineRule="auto"/>
        <w:ind w:right="141"/>
        <w:jc w:val="both"/>
        <w:rPr>
          <w:rFonts w:ascii="Palatino Linotype" w:hAnsi="Palatino Linotype" w:cs="Tahoma"/>
          <w:sz w:val="24"/>
        </w:rPr>
      </w:pPr>
      <w:r w:rsidRPr="000C7EBF">
        <w:rPr>
          <w:rFonts w:ascii="Palatino Linotype" w:hAnsi="Palatino Linotype"/>
          <w:sz w:val="24"/>
        </w:rPr>
        <w:t xml:space="preserve">Así, y de conformidad con lo establecido en el ya citado artículo 12, de la Ley de Transparencia y Acceso a la Información Pública del Estado de México y Municipios, </w:t>
      </w:r>
      <w:r w:rsidRPr="000C7EBF">
        <w:rPr>
          <w:rFonts w:ascii="Palatino Linotype" w:hAnsi="Palatino Linotype"/>
          <w:b/>
          <w:sz w:val="24"/>
        </w:rPr>
        <w:t>El Sujeto Obligado</w:t>
      </w:r>
      <w:r w:rsidRPr="000C7EBF">
        <w:rPr>
          <w:rFonts w:ascii="Palatino Linotype" w:hAnsi="Palatino Linotype"/>
          <w:sz w:val="24"/>
        </w:rPr>
        <w:t xml:space="preserve"> sólo proporcionará la información que obra en sus archivos, lo que a</w:t>
      </w:r>
      <w:r w:rsidRPr="000C7EBF">
        <w:rPr>
          <w:rFonts w:ascii="Palatino Linotype" w:hAnsi="Palatino Linotype"/>
          <w:i/>
          <w:sz w:val="24"/>
        </w:rPr>
        <w:t xml:space="preserve"> contrario sensu</w:t>
      </w:r>
      <w:r w:rsidRPr="000C7EBF">
        <w:rPr>
          <w:rFonts w:ascii="Palatino Linotype" w:hAnsi="Palatino Linotype"/>
          <w:sz w:val="24"/>
        </w:rPr>
        <w:t xml:space="preserve"> significa que no se está obligado a proporcionar lo que no obre en los mismos; </w:t>
      </w:r>
      <w:r w:rsidRPr="000C7EBF">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5FDADF99" w14:textId="77777777" w:rsidR="00C47404" w:rsidRPr="00C47404" w:rsidRDefault="00C47404" w:rsidP="00C47404">
      <w:pPr>
        <w:spacing w:after="0" w:line="360" w:lineRule="auto"/>
        <w:ind w:right="141"/>
        <w:jc w:val="both"/>
        <w:rPr>
          <w:rFonts w:ascii="Palatino Linotype" w:hAnsi="Palatino Linotype" w:cs="Tahoma"/>
          <w:sz w:val="24"/>
        </w:rPr>
      </w:pPr>
    </w:p>
    <w:p w14:paraId="5F447D33" w14:textId="35D47CBB" w:rsidR="00C3213D" w:rsidRDefault="00C3213D" w:rsidP="00C3213D">
      <w:pPr>
        <w:spacing w:after="0" w:line="360" w:lineRule="auto"/>
        <w:jc w:val="both"/>
        <w:rPr>
          <w:rFonts w:ascii="Palatino Linotype" w:hAnsi="Palatino Linotype" w:cs="Tahoma"/>
          <w:sz w:val="24"/>
        </w:rPr>
      </w:pPr>
      <w:r w:rsidRPr="000C7EBF">
        <w:rPr>
          <w:rFonts w:ascii="Palatino Linotype" w:eastAsia="Calibri" w:hAnsi="Palatino Linotype" w:cs="Tahoma"/>
          <w:bCs/>
          <w:sz w:val="24"/>
        </w:rPr>
        <w:lastRenderedPageBreak/>
        <w:t xml:space="preserve">En conclusión, se puede advertir que el </w:t>
      </w:r>
      <w:r w:rsidRPr="000C7EBF">
        <w:rPr>
          <w:rFonts w:ascii="Palatino Linotype" w:eastAsia="Calibri" w:hAnsi="Palatino Linotype" w:cs="Tahoma"/>
          <w:b/>
          <w:bCs/>
          <w:sz w:val="24"/>
        </w:rPr>
        <w:t>Sujeto Obligado</w:t>
      </w:r>
      <w:r w:rsidRPr="000C7EBF">
        <w:rPr>
          <w:rFonts w:ascii="Palatino Linotype" w:eastAsia="Calibri" w:hAnsi="Palatino Linotype" w:cs="Tahoma"/>
          <w:bCs/>
          <w:sz w:val="24"/>
        </w:rPr>
        <w:t xml:space="preserve"> no turnó la solicitud de información a las diversas unidades administrativas con las que cuenta, por lo que se concluye, que el </w:t>
      </w:r>
      <w:r w:rsidRPr="00C47404">
        <w:rPr>
          <w:rFonts w:ascii="Palatino Linotype" w:eastAsia="Calibri" w:hAnsi="Palatino Linotype" w:cs="Tahoma"/>
          <w:b/>
          <w:bCs/>
          <w:sz w:val="24"/>
        </w:rPr>
        <w:t>Sujeto Obligado</w:t>
      </w:r>
      <w:r w:rsidRPr="000C7EBF">
        <w:rPr>
          <w:rFonts w:ascii="Palatino Linotype" w:eastAsia="Calibri" w:hAnsi="Palatino Linotype" w:cs="Tahoma"/>
          <w:bCs/>
          <w:sz w:val="24"/>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0C7EBF">
        <w:rPr>
          <w:rFonts w:ascii="Palatino Linotype" w:hAnsi="Palatino Linotype" w:cs="Tahoma"/>
          <w:sz w:val="24"/>
        </w:rPr>
        <w:t>, en principio, resulta necesario determinar, que es una investigación con esas características.</w:t>
      </w:r>
    </w:p>
    <w:p w14:paraId="21CF5C64" w14:textId="77777777" w:rsidR="007B22A1" w:rsidRPr="000C7EBF" w:rsidRDefault="007B22A1" w:rsidP="00C3213D">
      <w:pPr>
        <w:spacing w:after="0" w:line="360" w:lineRule="auto"/>
        <w:jc w:val="both"/>
        <w:rPr>
          <w:rFonts w:ascii="Palatino Linotype" w:hAnsi="Palatino Linotype" w:cs="Tahoma"/>
          <w:sz w:val="24"/>
        </w:rPr>
      </w:pPr>
    </w:p>
    <w:p w14:paraId="2D94DD05" w14:textId="6183EFD5" w:rsidR="00C3213D" w:rsidRPr="000C7EBF" w:rsidRDefault="00C3213D" w:rsidP="00C3213D">
      <w:pPr>
        <w:spacing w:after="0" w:line="360" w:lineRule="auto"/>
        <w:jc w:val="both"/>
        <w:rPr>
          <w:rFonts w:ascii="Palatino Linotype" w:hAnsi="Palatino Linotype" w:cs="Tahoma"/>
          <w:sz w:val="24"/>
        </w:rPr>
      </w:pPr>
      <w:r w:rsidRPr="000C7EBF">
        <w:rPr>
          <w:rFonts w:ascii="Palatino Linotype" w:hAnsi="Palatino Linotype" w:cs="Tahoma"/>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D94A435" w14:textId="77777777" w:rsidR="00C3213D" w:rsidRPr="000C7EBF" w:rsidRDefault="00C3213D" w:rsidP="00C3213D">
      <w:pPr>
        <w:spacing w:after="0" w:line="360" w:lineRule="auto"/>
        <w:jc w:val="both"/>
        <w:rPr>
          <w:rFonts w:ascii="Palatino Linotype" w:hAnsi="Palatino Linotype" w:cs="Tahoma"/>
          <w:sz w:val="24"/>
        </w:rPr>
      </w:pPr>
    </w:p>
    <w:p w14:paraId="42EFE773" w14:textId="77777777" w:rsidR="00C3213D" w:rsidRPr="000C7EBF" w:rsidRDefault="00C3213D" w:rsidP="00C3213D">
      <w:pPr>
        <w:spacing w:after="0" w:line="360" w:lineRule="auto"/>
        <w:jc w:val="both"/>
        <w:rPr>
          <w:rFonts w:ascii="Palatino Linotype" w:hAnsi="Palatino Linotype" w:cs="Tahoma"/>
          <w:sz w:val="24"/>
        </w:rPr>
      </w:pPr>
      <w:r w:rsidRPr="000C7EBF">
        <w:rPr>
          <w:rFonts w:ascii="Palatino Linotype" w:hAnsi="Palatino Linotype" w:cs="Tahoma"/>
          <w:sz w:val="24"/>
        </w:rPr>
        <w:t xml:space="preserve">En ese contexto, de conformidad con los </w:t>
      </w:r>
      <w:r w:rsidRPr="000C7EBF">
        <w:rPr>
          <w:rFonts w:ascii="Palatino Linotype" w:hAnsi="Palatino Linotype" w:cs="Tahoma"/>
          <w:b/>
          <w:sz w:val="24"/>
        </w:rPr>
        <w:t>criterios 12/10 y 04/19</w:t>
      </w:r>
      <w:r w:rsidRPr="000C7EBF">
        <w:rPr>
          <w:rFonts w:ascii="Palatino Linotype" w:hAnsi="Palatino Linotype" w:cs="Tahoma"/>
          <w:sz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A6C5952" w14:textId="77777777" w:rsidR="00C3213D" w:rsidRPr="000C7EBF" w:rsidRDefault="00C3213D" w:rsidP="00C3213D">
      <w:pPr>
        <w:spacing w:after="0" w:line="360" w:lineRule="auto"/>
        <w:jc w:val="both"/>
        <w:rPr>
          <w:rFonts w:ascii="Palatino Linotype" w:hAnsi="Palatino Linotype" w:cs="Tahoma"/>
          <w:sz w:val="24"/>
        </w:rPr>
      </w:pPr>
    </w:p>
    <w:p w14:paraId="088F106E"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Motivación por las que se buscó la información, en determinadas unidades administrativas;</w:t>
      </w:r>
    </w:p>
    <w:p w14:paraId="737603C8"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Los criterios de búsqueda utilizados, y</w:t>
      </w:r>
    </w:p>
    <w:p w14:paraId="117BF5DD"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5B93C978" w14:textId="77777777" w:rsidR="00C3213D" w:rsidRPr="000C7EBF" w:rsidRDefault="00C3213D" w:rsidP="00C47404">
      <w:pPr>
        <w:pStyle w:val="Sinespaciado"/>
      </w:pPr>
    </w:p>
    <w:p w14:paraId="4FA4E48C" w14:textId="77777777" w:rsidR="00C3213D" w:rsidRPr="000C7EBF" w:rsidRDefault="00C3213D" w:rsidP="00C3213D">
      <w:pPr>
        <w:spacing w:line="360" w:lineRule="auto"/>
        <w:jc w:val="both"/>
        <w:rPr>
          <w:rFonts w:ascii="Palatino Linotype" w:hAnsi="Palatino Linotype" w:cs="Tahoma"/>
          <w:sz w:val="24"/>
        </w:rPr>
      </w:pPr>
      <w:r w:rsidRPr="000C7EBF">
        <w:rPr>
          <w:rFonts w:ascii="Palatino Linotype" w:hAnsi="Palatino Linotype" w:cs="Tahoma"/>
          <w:sz w:val="24"/>
        </w:rPr>
        <w:lastRenderedPageBreak/>
        <w:t>De tales circunstancias, se considera que para que los Sujetos Obligado justifiquen que realizaron una búsqueda exhaustiva y razonable, deben indicar de manera clara, lo siguiente:</w:t>
      </w:r>
    </w:p>
    <w:p w14:paraId="03E0B48B"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áreas donde se buscó la información;</w:t>
      </w:r>
    </w:p>
    <w:p w14:paraId="5E7AD844"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Tipo de archivos buscados (físicos o electrónicos);</w:t>
      </w:r>
    </w:p>
    <w:p w14:paraId="56755F4B"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 xml:space="preserve">Los criterios de búsqueda utilizados, y </w:t>
      </w:r>
    </w:p>
    <w:p w14:paraId="6CACDA16" w14:textId="6FD5B415"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746A82C9" w14:textId="77777777" w:rsidR="00C3213D" w:rsidRPr="000C7EBF" w:rsidRDefault="00C3213D" w:rsidP="00F32A94">
      <w:pPr>
        <w:spacing w:after="0" w:line="360" w:lineRule="auto"/>
        <w:ind w:right="-93"/>
        <w:jc w:val="both"/>
        <w:rPr>
          <w:rFonts w:ascii="Palatino Linotype" w:hAnsi="Palatino Linotype" w:cs="Tahoma"/>
          <w:sz w:val="24"/>
          <w:szCs w:val="24"/>
        </w:rPr>
      </w:pPr>
    </w:p>
    <w:p w14:paraId="7F0D29DA" w14:textId="58179230" w:rsidR="006967CD" w:rsidRDefault="00F32A94" w:rsidP="00F32A94">
      <w:pPr>
        <w:spacing w:after="0" w:line="360" w:lineRule="auto"/>
        <w:ind w:right="-93"/>
        <w:jc w:val="both"/>
        <w:rPr>
          <w:rFonts w:ascii="Palatino Linotype" w:eastAsia="Calibri" w:hAnsi="Palatino Linotype" w:cs="Tahoma"/>
          <w:bCs/>
          <w:sz w:val="24"/>
          <w:szCs w:val="24"/>
        </w:rPr>
      </w:pPr>
      <w:r w:rsidRPr="000C7EBF">
        <w:rPr>
          <w:rFonts w:ascii="Palatino Linotype" w:hAnsi="Palatino Linotype" w:cs="Tahoma"/>
          <w:sz w:val="24"/>
          <w:szCs w:val="24"/>
        </w:rPr>
        <w:t xml:space="preserve">Por lo anterior, se advierte que la respuesta otorgada por parte del </w:t>
      </w:r>
      <w:r w:rsidRPr="000C7EBF">
        <w:rPr>
          <w:rFonts w:ascii="Palatino Linotype" w:hAnsi="Palatino Linotype" w:cs="Tahoma"/>
          <w:b/>
          <w:sz w:val="24"/>
          <w:szCs w:val="24"/>
        </w:rPr>
        <w:t>Sujeto Obligado</w:t>
      </w:r>
      <w:r w:rsidRPr="000C7EBF">
        <w:rPr>
          <w:rFonts w:ascii="Palatino Linotype" w:hAnsi="Palatino Linotype" w:cs="Tahoma"/>
          <w:sz w:val="24"/>
          <w:szCs w:val="24"/>
        </w:rPr>
        <w:t>, no colma el derecho de acceso a la información de</w:t>
      </w:r>
      <w:r w:rsidR="007B22A1">
        <w:rPr>
          <w:rFonts w:ascii="Palatino Linotype" w:hAnsi="Palatino Linotype" w:cs="Tahoma"/>
          <w:sz w:val="24"/>
          <w:szCs w:val="24"/>
        </w:rPr>
        <w:t xml:space="preserve"> la</w:t>
      </w:r>
      <w:r w:rsidRPr="000C7EBF">
        <w:rPr>
          <w:rFonts w:ascii="Palatino Linotype" w:hAnsi="Palatino Linotype" w:cs="Tahoma"/>
          <w:sz w:val="24"/>
          <w:szCs w:val="24"/>
        </w:rPr>
        <w:t xml:space="preserve"> </w:t>
      </w:r>
      <w:r w:rsidRPr="000C7EBF">
        <w:rPr>
          <w:rFonts w:ascii="Palatino Linotype" w:hAnsi="Palatino Linotype" w:cs="Tahoma"/>
          <w:b/>
          <w:sz w:val="24"/>
          <w:szCs w:val="24"/>
        </w:rPr>
        <w:t>Recurrente</w:t>
      </w:r>
      <w:r w:rsidRPr="000C7EBF">
        <w:rPr>
          <w:rFonts w:ascii="Palatino Linotype" w:hAnsi="Palatino Linotype" w:cs="Tahoma"/>
          <w:sz w:val="24"/>
          <w:szCs w:val="24"/>
        </w:rPr>
        <w:t xml:space="preserve">, por lo que </w:t>
      </w:r>
      <w:r w:rsidRPr="000C7EBF">
        <w:rPr>
          <w:rFonts w:ascii="Palatino Linotype" w:eastAsia="Calibri" w:hAnsi="Palatino Linotype" w:cs="Tahoma"/>
          <w:bCs/>
          <w:sz w:val="24"/>
          <w:szCs w:val="24"/>
        </w:rPr>
        <w:t xml:space="preserve">resulta dable ordenar al </w:t>
      </w:r>
      <w:r w:rsidRPr="000C7EBF">
        <w:rPr>
          <w:rFonts w:ascii="Palatino Linotype" w:eastAsia="Calibri" w:hAnsi="Palatino Linotype" w:cs="Tahoma"/>
          <w:b/>
          <w:bCs/>
          <w:sz w:val="24"/>
          <w:szCs w:val="24"/>
        </w:rPr>
        <w:t>Sujeto Obligado</w:t>
      </w:r>
      <w:r w:rsidRPr="000C7EBF">
        <w:rPr>
          <w:rFonts w:ascii="Palatino Linotype" w:eastAsia="Calibri" w:hAnsi="Palatino Linotype" w:cs="Tahoma"/>
          <w:bCs/>
          <w:sz w:val="24"/>
          <w:szCs w:val="24"/>
        </w:rPr>
        <w:t xml:space="preserve"> a realizar una búsqueda exhaustiva y razonable de los documentos y haga entrega a través del Sistema de Acceso a la Información Mexiquense </w:t>
      </w:r>
      <w:r w:rsidRPr="00C47404">
        <w:rPr>
          <w:rFonts w:ascii="Palatino Linotype" w:eastAsia="Calibri" w:hAnsi="Palatino Linotype" w:cs="Tahoma"/>
          <w:b/>
          <w:bCs/>
          <w:sz w:val="24"/>
          <w:szCs w:val="24"/>
        </w:rPr>
        <w:t>(SAIMEX)</w:t>
      </w:r>
      <w:r w:rsidRPr="000C7EBF">
        <w:rPr>
          <w:rFonts w:ascii="Palatino Linotype" w:eastAsia="Calibri" w:hAnsi="Palatino Linotype" w:cs="Tahoma"/>
          <w:bCs/>
          <w:sz w:val="24"/>
          <w:szCs w:val="24"/>
        </w:rPr>
        <w:t>.</w:t>
      </w:r>
    </w:p>
    <w:p w14:paraId="1B50125B" w14:textId="77777777" w:rsidR="007B22A1" w:rsidRDefault="007B22A1" w:rsidP="00F32A94">
      <w:pPr>
        <w:spacing w:after="0" w:line="360" w:lineRule="auto"/>
        <w:ind w:right="-93"/>
        <w:jc w:val="both"/>
        <w:rPr>
          <w:rFonts w:ascii="Palatino Linotype" w:eastAsia="Calibri" w:hAnsi="Palatino Linotype" w:cs="Tahoma"/>
          <w:bCs/>
          <w:sz w:val="24"/>
          <w:szCs w:val="24"/>
        </w:rPr>
      </w:pPr>
    </w:p>
    <w:p w14:paraId="074B5329" w14:textId="773F1D60" w:rsidR="007B22A1" w:rsidRPr="007B22A1" w:rsidRDefault="009357C0" w:rsidP="007B22A1">
      <w:pPr>
        <w:spacing w:after="0" w:line="360" w:lineRule="auto"/>
        <w:jc w:val="both"/>
        <w:rPr>
          <w:rFonts w:ascii="Palatino Linotype" w:eastAsia="Times New Roman" w:hAnsi="Palatino Linotype"/>
          <w:sz w:val="24"/>
          <w:szCs w:val="24"/>
          <w:lang w:eastAsia="es-ES"/>
        </w:rPr>
      </w:pPr>
      <w:r>
        <w:rPr>
          <w:rFonts w:ascii="Palatino Linotype" w:hAnsi="Palatino Linotype" w:cs="Arial"/>
          <w:sz w:val="24"/>
          <w:szCs w:val="24"/>
        </w:rPr>
        <w:t>Por otro lado</w:t>
      </w:r>
      <w:r w:rsidR="007B22A1" w:rsidRPr="007B22A1">
        <w:rPr>
          <w:rFonts w:ascii="Palatino Linotype" w:eastAsia="Times New Roman" w:hAnsi="Palatino Linotype" w:cs="Arial"/>
          <w:sz w:val="24"/>
          <w:szCs w:val="24"/>
          <w:lang w:eastAsia="es-ES"/>
        </w:rPr>
        <w:t>, es de precisarse que el</w:t>
      </w:r>
      <w:r w:rsidR="007B22A1" w:rsidRPr="007B22A1">
        <w:rPr>
          <w:rFonts w:ascii="Palatino Linotype" w:eastAsia="Times New Roman" w:hAnsi="Palatino Linotype" w:cs="Arial"/>
          <w:b/>
          <w:sz w:val="24"/>
          <w:szCs w:val="24"/>
          <w:lang w:eastAsia="es-ES"/>
        </w:rPr>
        <w:t xml:space="preserve"> Recurrente </w:t>
      </w:r>
      <w:r w:rsidR="007B22A1" w:rsidRPr="007B22A1">
        <w:rPr>
          <w:rFonts w:ascii="Palatino Linotype" w:eastAsia="Times New Roman" w:hAnsi="Palatino Linotype" w:cs="Arial"/>
          <w:sz w:val="24"/>
          <w:szCs w:val="24"/>
          <w:lang w:eastAsia="es-ES"/>
        </w:rPr>
        <w:t xml:space="preserve">desea conocer específicamente </w:t>
      </w:r>
      <w:r w:rsidRPr="009357C0">
        <w:rPr>
          <w:rFonts w:ascii="Palatino Linotype" w:eastAsia="Times New Roman" w:hAnsi="Palatino Linotype" w:cs="Arial"/>
          <w:sz w:val="24"/>
          <w:szCs w:val="24"/>
          <w:lang w:eastAsia="es-ES"/>
        </w:rPr>
        <w:t>la nómina desglosada por q</w:t>
      </w:r>
      <w:r>
        <w:rPr>
          <w:rFonts w:ascii="Palatino Linotype" w:eastAsia="Times New Roman" w:hAnsi="Palatino Linotype" w:cs="Arial"/>
          <w:sz w:val="24"/>
          <w:szCs w:val="24"/>
          <w:lang w:eastAsia="es-ES"/>
        </w:rPr>
        <w:t>uincena de los años 2006 y 2007</w:t>
      </w:r>
      <w:r w:rsidR="007B22A1" w:rsidRPr="007B22A1">
        <w:rPr>
          <w:rFonts w:ascii="Palatino Linotype" w:eastAsia="Times New Roman" w:hAnsi="Palatino Linotype" w:cs="Arial"/>
          <w:sz w:val="24"/>
          <w:szCs w:val="24"/>
          <w:lang w:eastAsia="es-ES"/>
        </w:rPr>
        <w:t>;</w:t>
      </w:r>
      <w:r w:rsidR="007B22A1" w:rsidRPr="007B22A1">
        <w:rPr>
          <w:rFonts w:ascii="Palatino Linotype" w:eastAsia="Times New Roman" w:hAnsi="Palatino Linotype"/>
          <w:sz w:val="24"/>
          <w:szCs w:val="24"/>
          <w:lang w:eastAsia="es-ES"/>
        </w:rPr>
        <w:t xml:space="preserve"> lo cual no es óbice para que dichos documentos no obren en los archivos del </w:t>
      </w:r>
      <w:r w:rsidR="007B22A1" w:rsidRPr="007B22A1">
        <w:rPr>
          <w:rFonts w:ascii="Palatino Linotype" w:eastAsia="Times New Roman" w:hAnsi="Palatino Linotype"/>
          <w:b/>
          <w:sz w:val="24"/>
          <w:szCs w:val="24"/>
          <w:lang w:eastAsia="es-ES"/>
        </w:rPr>
        <w:t>Sujeto Obligado</w:t>
      </w:r>
      <w:r w:rsidR="007B22A1" w:rsidRPr="007B22A1">
        <w:rPr>
          <w:rFonts w:ascii="Palatino Linotype" w:eastAsia="Times New Roman" w:hAnsi="Palatino Linotype"/>
          <w:sz w:val="24"/>
          <w:szCs w:val="24"/>
          <w:lang w:eastAsia="es-ES"/>
        </w:rPr>
        <w:t>, pues éste tiene la obligación de resguardar los documentos que se generen en el ejercicio de sus facultades obligacionales y competencias.</w:t>
      </w:r>
    </w:p>
    <w:p w14:paraId="6FC20091" w14:textId="77777777" w:rsidR="007B22A1" w:rsidRPr="007B22A1" w:rsidRDefault="007B22A1" w:rsidP="007B22A1">
      <w:pPr>
        <w:spacing w:after="0" w:line="360" w:lineRule="auto"/>
        <w:jc w:val="both"/>
        <w:rPr>
          <w:rFonts w:ascii="Palatino Linotype" w:eastAsia="Times New Roman" w:hAnsi="Palatino Linotype" w:cs="Times New Roman"/>
          <w:sz w:val="24"/>
          <w:szCs w:val="24"/>
          <w:lang w:eastAsia="es-ES"/>
        </w:rPr>
      </w:pPr>
    </w:p>
    <w:p w14:paraId="009CAF1E" w14:textId="77777777" w:rsidR="007B22A1" w:rsidRPr="007B22A1" w:rsidRDefault="007B22A1" w:rsidP="007B22A1">
      <w:pPr>
        <w:spacing w:after="0" w:line="360" w:lineRule="auto"/>
        <w:jc w:val="both"/>
        <w:rPr>
          <w:rFonts w:ascii="Palatino Linotype" w:eastAsia="Times New Roman" w:hAnsi="Palatino Linotype" w:cs="Times New Roman"/>
          <w:sz w:val="24"/>
          <w:szCs w:val="24"/>
          <w:lang w:eastAsia="es-ES"/>
        </w:rPr>
      </w:pPr>
      <w:r w:rsidRPr="007B22A1">
        <w:rPr>
          <w:rFonts w:ascii="Palatino Linotype" w:eastAsia="Times New Roman" w:hAnsi="Palatino Linotype" w:cs="Times New Roman"/>
          <w:sz w:val="24"/>
          <w:szCs w:val="24"/>
          <w:lang w:eastAsia="es-ES"/>
        </w:rPr>
        <w:t xml:space="preserve">Por tanto, es conveniente señalar los siguientes conceptos de acuerdo a los lineamientos para la Organización y Conservación de Archivos, emitidos por el Instituto Nacional de Acceso a la Información (INAI), cuyo objeto es </w:t>
      </w:r>
      <w:r w:rsidRPr="007B22A1">
        <w:rPr>
          <w:rFonts w:ascii="Palatino Linotype" w:eastAsia="Times New Roman" w:hAnsi="Palatino Linotype" w:cs="Times New Roman"/>
          <w:i/>
          <w:sz w:val="24"/>
          <w:szCs w:val="24"/>
          <w:lang w:eastAsia="es-ES"/>
        </w:rPr>
        <w:t xml:space="preserve">“establecer las políticas y criterios para la sistematización y digitalización, así como para la custodia y </w:t>
      </w:r>
      <w:r w:rsidRPr="007B22A1">
        <w:rPr>
          <w:rFonts w:ascii="Palatino Linotype" w:eastAsia="Times New Roman" w:hAnsi="Palatino Linotype" w:cs="Times New Roman"/>
          <w:i/>
          <w:sz w:val="24"/>
          <w:szCs w:val="24"/>
          <w:lang w:eastAsia="es-ES"/>
        </w:rPr>
        <w:lastRenderedPageBreak/>
        <w:t>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7B22A1">
        <w:rPr>
          <w:rFonts w:ascii="Palatino Linotype" w:eastAsia="Times New Roman" w:hAnsi="Palatino Linotype" w:cs="Times New Roman"/>
          <w:sz w:val="24"/>
          <w:szCs w:val="24"/>
          <w:lang w:eastAsia="es-ES"/>
        </w:rPr>
        <w:t>”, al tenor de lo siguiente:</w:t>
      </w:r>
    </w:p>
    <w:p w14:paraId="15F6CFDE" w14:textId="77777777" w:rsidR="007B22A1" w:rsidRPr="007B22A1" w:rsidRDefault="007B22A1" w:rsidP="007B22A1">
      <w:pPr>
        <w:spacing w:after="0" w:line="360" w:lineRule="auto"/>
        <w:jc w:val="both"/>
        <w:rPr>
          <w:rFonts w:ascii="Palatino Linotype" w:eastAsia="Times New Roman" w:hAnsi="Palatino Linotype" w:cs="Times New Roman"/>
          <w:sz w:val="24"/>
          <w:szCs w:val="24"/>
          <w:lang w:eastAsia="es-ES"/>
        </w:rPr>
      </w:pPr>
    </w:p>
    <w:p w14:paraId="38913371"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b/>
          <w:i/>
          <w:sz w:val="24"/>
          <w:szCs w:val="24"/>
          <w:lang w:eastAsia="es-ES"/>
        </w:rPr>
      </w:pPr>
      <w:r w:rsidRPr="007B22A1">
        <w:rPr>
          <w:rFonts w:ascii="Palatino Linotype" w:eastAsia="Times New Roman" w:hAnsi="Palatino Linotype" w:cs="Times New Roman"/>
          <w:b/>
          <w:i/>
          <w:sz w:val="24"/>
          <w:szCs w:val="24"/>
          <w:lang w:eastAsia="es-ES"/>
        </w:rPr>
        <w:t>Cuarto.</w:t>
      </w:r>
    </w:p>
    <w:p w14:paraId="356F5972"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i/>
          <w:sz w:val="24"/>
          <w:szCs w:val="24"/>
          <w:lang w:eastAsia="es-ES"/>
        </w:rPr>
        <w:t>…</w:t>
      </w:r>
    </w:p>
    <w:p w14:paraId="0BC72F0D"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II. Archivo:</w:t>
      </w:r>
      <w:r w:rsidRPr="007B22A1">
        <w:rPr>
          <w:rFonts w:ascii="Palatino Linotype" w:eastAsia="Times New Roman" w:hAnsi="Palatino Linotype" w:cs="Times New Roman"/>
          <w:i/>
          <w:sz w:val="24"/>
          <w:szCs w:val="24"/>
          <w:lang w:eastAsia="es-ES"/>
        </w:rPr>
        <w:t xml:space="preserve"> El conjunto orgánico de documentos en cualquier soporte, que son producidos o recibidos por los sujetos obligados o los particulares en el ejercicio de sus atribuciones o en el desarrollo de sus actividades;</w:t>
      </w:r>
    </w:p>
    <w:p w14:paraId="7364C7E2"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III. Archivo de concentración:</w:t>
      </w:r>
      <w:r w:rsidRPr="007B22A1">
        <w:rPr>
          <w:rFonts w:ascii="Palatino Linotype" w:eastAsia="Times New Roman" w:hAnsi="Palatino Linotype" w:cs="Times New Roman"/>
          <w:i/>
          <w:sz w:val="24"/>
          <w:szCs w:val="24"/>
          <w:lang w:eastAsia="es-ES"/>
        </w:rPr>
        <w:t xml:space="preserve"> La unidad de la administración de documentos cuya consulta es esporádica y que permanecen en ella hasta su transferencia secundaria o baja documental;</w:t>
      </w:r>
    </w:p>
    <w:p w14:paraId="7C5511D9"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 xml:space="preserve">IV. </w:t>
      </w:r>
      <w:r w:rsidRPr="007B22A1">
        <w:rPr>
          <w:rFonts w:ascii="Palatino Linotype" w:eastAsia="Times New Roman" w:hAnsi="Palatino Linotype" w:cs="Times New Roman"/>
          <w:b/>
          <w:i/>
          <w:sz w:val="24"/>
          <w:szCs w:val="24"/>
          <w:u w:val="single"/>
          <w:lang w:eastAsia="es-ES"/>
        </w:rPr>
        <w:t>Archivo histórico.</w:t>
      </w:r>
      <w:r w:rsidRPr="007B22A1">
        <w:rPr>
          <w:rFonts w:ascii="Palatino Linotype" w:eastAsia="Times New Roman" w:hAnsi="Palatino Linotype" w:cs="Times New Roman"/>
          <w:i/>
          <w:sz w:val="24"/>
          <w:szCs w:val="24"/>
          <w:lang w:eastAsia="es-ES"/>
        </w:rPr>
        <w:t xml:space="preserve"> La unidad responsable de la administración de los documentos de conservación permanente y que son fuente de acceso público;</w:t>
      </w:r>
    </w:p>
    <w:p w14:paraId="669AAFA2"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V. Archivo de trámite:</w:t>
      </w:r>
      <w:r w:rsidRPr="007B22A1">
        <w:rPr>
          <w:rFonts w:ascii="Palatino Linotype" w:eastAsia="Times New Roman" w:hAnsi="Palatino Linotype" w:cs="Times New Roman"/>
          <w:i/>
          <w:sz w:val="24"/>
          <w:szCs w:val="24"/>
          <w:lang w:eastAsia="es-ES"/>
        </w:rPr>
        <w:t xml:space="preserve"> La unidad responsable de la administración de documentos de uso cotidiano y necesario para el ejercicio de las atribuciones de una unidad administrativa, los cuales permanecen en ella hasta su transferencia primaria;</w:t>
      </w:r>
    </w:p>
    <w:p w14:paraId="5750D927"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b/>
          <w:bCs/>
          <w:i/>
          <w:sz w:val="24"/>
          <w:szCs w:val="24"/>
          <w:lang w:eastAsia="es-ES"/>
        </w:rPr>
      </w:pPr>
      <w:r w:rsidRPr="007B22A1">
        <w:rPr>
          <w:rFonts w:ascii="Palatino Linotype" w:eastAsia="Times New Roman" w:hAnsi="Palatino Linotype" w:cs="Times New Roman"/>
          <w:b/>
          <w:i/>
          <w:sz w:val="24"/>
          <w:szCs w:val="24"/>
          <w:lang w:eastAsia="es-ES"/>
        </w:rPr>
        <w:t>VIII. Baja documental.</w:t>
      </w:r>
      <w:r w:rsidRPr="007B22A1">
        <w:rPr>
          <w:rFonts w:ascii="Palatino Linotype" w:eastAsia="Times New Roman" w:hAnsi="Palatino Linotype" w:cs="Times New Roman"/>
          <w:i/>
          <w:sz w:val="24"/>
          <w:szCs w:val="24"/>
          <w:lang w:eastAsia="es-ES"/>
        </w:rPr>
        <w:t xml:space="preserve"> </w:t>
      </w:r>
      <w:r w:rsidRPr="007B22A1">
        <w:rPr>
          <w:rFonts w:ascii="Palatino Linotype" w:eastAsia="Times New Roman" w:hAnsi="Palatino Linotype" w:cs="Times New Roman"/>
          <w:b/>
          <w:bCs/>
          <w:i/>
          <w:sz w:val="24"/>
          <w:szCs w:val="24"/>
          <w:lang w:eastAsia="es-ES"/>
        </w:rPr>
        <w:t>La eliminación de aquella documentación que haya prescrito en sus valores administrativos, legales, fiscales, contables, y que no contenga valores históricos;</w:t>
      </w:r>
    </w:p>
    <w:p w14:paraId="53A79E4F"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i/>
          <w:sz w:val="24"/>
          <w:szCs w:val="24"/>
          <w:lang w:eastAsia="es-ES"/>
        </w:rPr>
        <w:t>…</w:t>
      </w:r>
    </w:p>
    <w:p w14:paraId="6071212D"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X. Ciclo vital del documento:</w:t>
      </w:r>
      <w:r w:rsidRPr="007B22A1">
        <w:rPr>
          <w:rFonts w:ascii="Palatino Linotype" w:eastAsia="Times New Roman" w:hAnsi="Palatino Linotype" w:cs="Times New Roman"/>
          <w:i/>
          <w:sz w:val="24"/>
          <w:szCs w:val="24"/>
          <w:lang w:eastAsia="es-ES"/>
        </w:rPr>
        <w:t xml:space="preserve"> </w:t>
      </w:r>
      <w:r w:rsidRPr="007B22A1">
        <w:rPr>
          <w:rFonts w:ascii="Palatino Linotype" w:eastAsia="Times New Roman" w:hAnsi="Palatino Linotype" w:cs="Times New Roman"/>
          <w:b/>
          <w:bCs/>
          <w:i/>
          <w:sz w:val="24"/>
          <w:szCs w:val="24"/>
          <w:lang w:eastAsia="es-ES"/>
        </w:rPr>
        <w:t>La etapas de los documentos desde su producción o recepción hasta su baja o transferencia a un archivo histórico</w:t>
      </w:r>
      <w:r w:rsidRPr="007B22A1">
        <w:rPr>
          <w:rFonts w:ascii="Palatino Linotype" w:eastAsia="Times New Roman" w:hAnsi="Palatino Linotype" w:cs="Times New Roman"/>
          <w:i/>
          <w:sz w:val="24"/>
          <w:szCs w:val="24"/>
          <w:lang w:eastAsia="es-ES"/>
        </w:rPr>
        <w:t>;</w:t>
      </w:r>
    </w:p>
    <w:p w14:paraId="6F12AB70"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i/>
          <w:sz w:val="24"/>
          <w:szCs w:val="24"/>
          <w:lang w:eastAsia="es-ES"/>
        </w:rPr>
        <w:t>…</w:t>
      </w:r>
    </w:p>
    <w:p w14:paraId="3A47DDB3"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 xml:space="preserve">XLVIII. Transferencia documental: </w:t>
      </w:r>
      <w:r w:rsidRPr="007B22A1">
        <w:rPr>
          <w:rFonts w:ascii="Palatino Linotype" w:eastAsia="Times New Roman" w:hAnsi="Palatino Linotype" w:cs="Times New Roman"/>
          <w:i/>
          <w:sz w:val="24"/>
          <w:szCs w:val="24"/>
          <w:lang w:eastAsia="es-ES"/>
        </w:rPr>
        <w:t xml:space="preserve">El traslado controlado y sistemático de expedientes de consulta esporádica de un archivo de trámite al archivo de </w:t>
      </w:r>
      <w:r w:rsidRPr="007B22A1">
        <w:rPr>
          <w:rFonts w:ascii="Palatino Linotype" w:eastAsia="Times New Roman" w:hAnsi="Palatino Linotype" w:cs="Times New Roman"/>
          <w:i/>
          <w:sz w:val="24"/>
          <w:szCs w:val="24"/>
          <w:lang w:eastAsia="es-ES"/>
        </w:rPr>
        <w:lastRenderedPageBreak/>
        <w:t>concentración (transferencia primaria) y de expedientes que deben conservarse de manera permanente, del archivo de concentración al archivo histórico (transferencia secundaria);</w:t>
      </w:r>
    </w:p>
    <w:p w14:paraId="7210F929" w14:textId="77777777" w:rsidR="007B22A1" w:rsidRPr="007B22A1" w:rsidRDefault="007B22A1" w:rsidP="007B22A1">
      <w:pPr>
        <w:spacing w:before="120" w:after="120" w:line="240" w:lineRule="auto"/>
        <w:ind w:left="851" w:right="851"/>
        <w:jc w:val="both"/>
        <w:rPr>
          <w:rFonts w:ascii="Palatino Linotype" w:eastAsia="Times New Roman" w:hAnsi="Palatino Linotype" w:cs="Times New Roman"/>
          <w:i/>
          <w:sz w:val="24"/>
          <w:szCs w:val="24"/>
          <w:lang w:eastAsia="es-ES"/>
        </w:rPr>
      </w:pPr>
      <w:r w:rsidRPr="007B22A1">
        <w:rPr>
          <w:rFonts w:ascii="Palatino Linotype" w:eastAsia="Times New Roman" w:hAnsi="Palatino Linotype" w:cs="Times New Roman"/>
          <w:b/>
          <w:i/>
          <w:sz w:val="24"/>
          <w:szCs w:val="24"/>
          <w:lang w:eastAsia="es-ES"/>
        </w:rPr>
        <w:t>…</w:t>
      </w:r>
      <w:r w:rsidRPr="007B22A1">
        <w:rPr>
          <w:rFonts w:ascii="Palatino Linotype" w:eastAsia="Times New Roman" w:hAnsi="Palatino Linotype" w:cs="Times New Roman"/>
          <w:i/>
          <w:sz w:val="24"/>
          <w:szCs w:val="24"/>
          <w:lang w:eastAsia="es-ES"/>
        </w:rPr>
        <w:t>”</w:t>
      </w:r>
    </w:p>
    <w:p w14:paraId="103391A2" w14:textId="77777777" w:rsidR="007B22A1" w:rsidRPr="007B22A1" w:rsidRDefault="007B22A1" w:rsidP="007B22A1">
      <w:pPr>
        <w:spacing w:after="0" w:line="360" w:lineRule="auto"/>
        <w:jc w:val="both"/>
        <w:rPr>
          <w:rFonts w:ascii="Palatino Linotype" w:eastAsia="Times New Roman" w:hAnsi="Palatino Linotype" w:cs="Times New Roman"/>
          <w:sz w:val="24"/>
          <w:szCs w:val="24"/>
          <w:lang w:eastAsia="es-ES"/>
        </w:rPr>
      </w:pPr>
    </w:p>
    <w:p w14:paraId="2566B185" w14:textId="77777777" w:rsidR="007B22A1" w:rsidRPr="007B22A1" w:rsidRDefault="007B22A1" w:rsidP="007B22A1">
      <w:pPr>
        <w:spacing w:after="0" w:line="360" w:lineRule="auto"/>
        <w:jc w:val="both"/>
        <w:rPr>
          <w:rFonts w:ascii="Palatino Linotype" w:eastAsia="Times New Roman" w:hAnsi="Palatino Linotype"/>
          <w:sz w:val="24"/>
          <w:szCs w:val="24"/>
          <w:lang w:eastAsia="es-ES"/>
        </w:rPr>
      </w:pPr>
      <w:r w:rsidRPr="007B22A1">
        <w:rPr>
          <w:rFonts w:ascii="Palatino Linotype" w:eastAsia="Times New Roman" w:hAnsi="Palatino Linotype" w:cs="Times New Roman"/>
          <w:sz w:val="24"/>
          <w:szCs w:val="24"/>
          <w:lang w:eastAsia="es-ES"/>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w:t>
      </w:r>
      <w:r w:rsidRPr="007B22A1">
        <w:rPr>
          <w:rFonts w:ascii="Palatino Linotype" w:eastAsia="Times New Roman" w:hAnsi="Palatino Linotype"/>
          <w:sz w:val="24"/>
          <w:szCs w:val="24"/>
          <w:lang w:eastAsia="es-ES"/>
        </w:rPr>
        <w:t>transferencia secundaria al Archivo Histórico o su baja documental.</w:t>
      </w:r>
    </w:p>
    <w:p w14:paraId="6FB50199" w14:textId="77777777" w:rsidR="007B22A1" w:rsidRPr="007B22A1" w:rsidRDefault="007B22A1" w:rsidP="007B22A1">
      <w:pPr>
        <w:spacing w:after="0" w:line="360" w:lineRule="auto"/>
        <w:jc w:val="both"/>
        <w:rPr>
          <w:rFonts w:ascii="Palatino Linotype" w:eastAsia="Times New Roman" w:hAnsi="Palatino Linotype"/>
          <w:sz w:val="24"/>
          <w:szCs w:val="24"/>
          <w:lang w:eastAsia="es-ES"/>
        </w:rPr>
      </w:pPr>
    </w:p>
    <w:p w14:paraId="0E0B32F6" w14:textId="77777777" w:rsidR="007B22A1" w:rsidRPr="007B22A1" w:rsidRDefault="007B22A1" w:rsidP="00E77938">
      <w:pPr>
        <w:spacing w:after="0" w:line="360" w:lineRule="auto"/>
        <w:jc w:val="both"/>
        <w:rPr>
          <w:rFonts w:ascii="Palatino Linotype" w:eastAsia="Times New Roman" w:hAnsi="Palatino Linotype" w:cs="Arial"/>
          <w:sz w:val="24"/>
          <w:szCs w:val="24"/>
          <w:lang w:val="es-ES" w:eastAsia="es-ES"/>
        </w:rPr>
      </w:pPr>
      <w:r w:rsidRPr="007B22A1">
        <w:rPr>
          <w:rFonts w:ascii="Palatino Linotype" w:eastAsia="Times New Roman" w:hAnsi="Palatino Linotype"/>
          <w:sz w:val="24"/>
          <w:szCs w:val="24"/>
          <w:lang w:eastAsia="es-ES"/>
        </w:rPr>
        <w:t>En</w:t>
      </w:r>
      <w:r w:rsidRPr="007B22A1">
        <w:rPr>
          <w:rFonts w:ascii="Palatino Linotype" w:eastAsia="Times New Roman" w:hAnsi="Palatino Linotype" w:cs="Arial"/>
          <w:sz w:val="24"/>
          <w:szCs w:val="24"/>
          <w:lang w:val="es-ES" w:eastAsia="es-ES"/>
        </w:rPr>
        <w:t xml:space="preserve"> ese orden de ideas, este Órgano Garante invariablemente arriba a la conclusión de que los documentos requeridos por el particular se debieron generar por mandato de Ley, ya que existe fuente obligacional que constriñe al </w:t>
      </w:r>
      <w:r w:rsidRPr="007B22A1">
        <w:rPr>
          <w:rFonts w:ascii="Palatino Linotype" w:eastAsia="Times New Roman" w:hAnsi="Palatino Linotype" w:cs="Arial"/>
          <w:b/>
          <w:sz w:val="24"/>
          <w:szCs w:val="24"/>
          <w:lang w:val="es-ES" w:eastAsia="es-ES"/>
        </w:rPr>
        <w:t>sujeto obligado</w:t>
      </w:r>
      <w:r w:rsidRPr="007B22A1">
        <w:rPr>
          <w:rFonts w:ascii="Palatino Linotype" w:eastAsia="Times New Roman" w:hAnsi="Palatino Linotype" w:cs="Arial"/>
          <w:sz w:val="24"/>
          <w:szCs w:val="24"/>
          <w:lang w:val="es-ES" w:eastAsia="es-ES"/>
        </w:rPr>
        <w:t xml:space="preserve"> a generar, poseer y administrar dicha información; en tal virtud, resulta aplicable lo referido por el artículo 19 de la Ley de Transparencia local que a la letra señala:</w:t>
      </w:r>
    </w:p>
    <w:p w14:paraId="5EAEBBE4" w14:textId="77777777" w:rsidR="007B22A1" w:rsidRPr="007B22A1" w:rsidRDefault="007B22A1" w:rsidP="007B22A1">
      <w:pPr>
        <w:autoSpaceDE w:val="0"/>
        <w:autoSpaceDN w:val="0"/>
        <w:adjustRightInd w:val="0"/>
        <w:spacing w:before="120" w:after="120" w:line="240" w:lineRule="auto"/>
        <w:ind w:left="851" w:right="851"/>
        <w:jc w:val="both"/>
        <w:rPr>
          <w:rFonts w:ascii="Palatino Linotype" w:eastAsia="Times New Roman" w:hAnsi="Palatino Linotype" w:cs="Arial"/>
          <w:i/>
          <w:color w:val="000000" w:themeColor="text1"/>
          <w:lang w:eastAsia="es-ES"/>
        </w:rPr>
      </w:pPr>
      <w:r w:rsidRPr="007B22A1">
        <w:rPr>
          <w:rFonts w:ascii="Palatino Linotype" w:eastAsia="Times New Roman" w:hAnsi="Palatino Linotype" w:cs="Arial"/>
          <w:i/>
          <w:color w:val="000000" w:themeColor="text1"/>
          <w:lang w:eastAsia="es-ES"/>
        </w:rPr>
        <w:t>“</w:t>
      </w:r>
      <w:r w:rsidRPr="007B22A1">
        <w:rPr>
          <w:rFonts w:ascii="Palatino Linotype" w:eastAsia="Times New Roman" w:hAnsi="Palatino Linotype" w:cs="Arial"/>
          <w:b/>
          <w:i/>
          <w:color w:val="000000" w:themeColor="text1"/>
          <w:lang w:eastAsia="es-ES"/>
        </w:rPr>
        <w:t>Artículo 19.</w:t>
      </w:r>
      <w:r w:rsidRPr="007B22A1">
        <w:rPr>
          <w:rFonts w:ascii="Palatino Linotype" w:eastAsia="Times New Roman" w:hAnsi="Palatino Linotype" w:cs="Arial"/>
          <w:i/>
          <w:color w:val="000000" w:themeColor="text1"/>
          <w:lang w:eastAsia="es-ES"/>
        </w:rPr>
        <w:t xml:space="preserve"> </w:t>
      </w:r>
      <w:r w:rsidRPr="007B22A1">
        <w:rPr>
          <w:rFonts w:ascii="Palatino Linotype" w:eastAsia="Times New Roman" w:hAnsi="Palatino Linotype" w:cs="Arial"/>
          <w:i/>
          <w:color w:val="000000" w:themeColor="text1"/>
          <w:u w:val="single"/>
          <w:lang w:eastAsia="es-ES"/>
        </w:rPr>
        <w:t>Se presume que la información debe existir si se refiere a las facultades, competencias y funciones que los ordenamientos jurídicos aplicables otorgan a los sujetos obligados</w:t>
      </w:r>
      <w:r w:rsidRPr="007B22A1">
        <w:rPr>
          <w:rFonts w:ascii="Palatino Linotype" w:eastAsia="Times New Roman" w:hAnsi="Palatino Linotype" w:cs="Arial"/>
          <w:i/>
          <w:color w:val="000000" w:themeColor="text1"/>
          <w:lang w:eastAsia="es-ES"/>
        </w:rPr>
        <w:t xml:space="preserve">. </w:t>
      </w:r>
    </w:p>
    <w:p w14:paraId="706B0054" w14:textId="77777777" w:rsidR="007B22A1" w:rsidRPr="007B22A1" w:rsidRDefault="007B22A1" w:rsidP="007B22A1">
      <w:pPr>
        <w:autoSpaceDE w:val="0"/>
        <w:autoSpaceDN w:val="0"/>
        <w:adjustRightInd w:val="0"/>
        <w:spacing w:before="120" w:after="120" w:line="240" w:lineRule="auto"/>
        <w:ind w:left="851" w:right="851"/>
        <w:jc w:val="both"/>
        <w:rPr>
          <w:rFonts w:ascii="Palatino Linotype" w:eastAsia="Times New Roman" w:hAnsi="Palatino Linotype" w:cs="Arial"/>
          <w:i/>
          <w:color w:val="000000" w:themeColor="text1"/>
          <w:lang w:eastAsia="es-ES"/>
        </w:rPr>
      </w:pPr>
      <w:r w:rsidRPr="007B22A1">
        <w:rPr>
          <w:rFonts w:ascii="Palatino Linotype" w:eastAsia="Times New Roman" w:hAnsi="Palatino Linotype" w:cs="Arial"/>
          <w:i/>
          <w:color w:val="000000" w:themeColor="text1"/>
          <w:lang w:eastAsia="es-ES"/>
        </w:rPr>
        <w:t xml:space="preserve">En los casos en que ciertas facultades, competencias o funciones no se hayan ejercido, se debe motivar la respuesta en función de las causas que motiven tal circunstancia. </w:t>
      </w:r>
    </w:p>
    <w:p w14:paraId="53F882F0" w14:textId="77777777" w:rsidR="007B22A1" w:rsidRPr="007B22A1" w:rsidRDefault="007B22A1" w:rsidP="007B22A1">
      <w:pPr>
        <w:autoSpaceDE w:val="0"/>
        <w:autoSpaceDN w:val="0"/>
        <w:adjustRightInd w:val="0"/>
        <w:spacing w:before="120" w:after="120" w:line="240" w:lineRule="auto"/>
        <w:ind w:left="851" w:right="851"/>
        <w:jc w:val="both"/>
        <w:rPr>
          <w:rFonts w:ascii="Palatino Linotype" w:eastAsia="Times New Roman" w:hAnsi="Palatino Linotype" w:cs="Arial"/>
          <w:i/>
          <w:color w:val="000000" w:themeColor="text1"/>
          <w:sz w:val="24"/>
          <w:szCs w:val="24"/>
          <w:lang w:eastAsia="es-ES"/>
        </w:rPr>
      </w:pPr>
      <w:r w:rsidRPr="007B22A1">
        <w:rPr>
          <w:rFonts w:ascii="Palatino Linotype" w:eastAsia="Times New Roman" w:hAnsi="Palatino Linotype" w:cs="Arial"/>
          <w:i/>
          <w:color w:val="000000" w:themeColor="text1"/>
          <w:u w:val="single"/>
          <w:lang w:eastAsia="es-ES"/>
        </w:rPr>
        <w:t xml:space="preserve">Si el sujeto obligado, en el ejercicio de sus atribuciones, debía generar, poseer o administrar la información, pero ésta no se encuentra, el Comité de transparencia </w:t>
      </w:r>
      <w:r w:rsidRPr="007B22A1">
        <w:rPr>
          <w:rFonts w:ascii="Palatino Linotype" w:eastAsia="Times New Roman" w:hAnsi="Palatino Linotype" w:cs="Arial"/>
          <w:i/>
          <w:color w:val="000000" w:themeColor="text1"/>
          <w:u w:val="single"/>
          <w:lang w:eastAsia="es-ES"/>
        </w:rPr>
        <w:lastRenderedPageBreak/>
        <w:t>deberá emitir un acuerdo de inexistencia, debidamente fundado y motivado, en el que detalle las razones del por qué no obra en sus archivos</w:t>
      </w:r>
      <w:r w:rsidRPr="007B22A1">
        <w:rPr>
          <w:rFonts w:ascii="Palatino Linotype" w:eastAsia="Times New Roman" w:hAnsi="Palatino Linotype" w:cs="Arial"/>
          <w:i/>
          <w:color w:val="000000" w:themeColor="text1"/>
          <w:lang w:eastAsia="es-ES"/>
        </w:rPr>
        <w:t>.”</w:t>
      </w:r>
    </w:p>
    <w:p w14:paraId="7FC404BB" w14:textId="77777777" w:rsidR="007B22A1" w:rsidRPr="007B22A1" w:rsidRDefault="007B22A1" w:rsidP="007B22A1">
      <w:pPr>
        <w:autoSpaceDE w:val="0"/>
        <w:autoSpaceDN w:val="0"/>
        <w:adjustRightInd w:val="0"/>
        <w:spacing w:before="240" w:line="360" w:lineRule="auto"/>
        <w:jc w:val="both"/>
        <w:rPr>
          <w:rFonts w:ascii="Palatino Linotype" w:eastAsia="Times New Roman" w:hAnsi="Palatino Linotype" w:cs="Arial"/>
          <w:color w:val="000000" w:themeColor="text1"/>
          <w:sz w:val="24"/>
          <w:szCs w:val="24"/>
          <w:lang w:eastAsia="es-ES"/>
        </w:rPr>
      </w:pPr>
    </w:p>
    <w:p w14:paraId="1DF66815" w14:textId="77777777" w:rsidR="007B22A1" w:rsidRDefault="007B22A1" w:rsidP="00E77938">
      <w:pPr>
        <w:spacing w:after="0" w:line="360" w:lineRule="auto"/>
        <w:jc w:val="both"/>
        <w:rPr>
          <w:rFonts w:ascii="Palatino Linotype" w:eastAsia="Times New Roman" w:hAnsi="Palatino Linotype"/>
          <w:sz w:val="24"/>
          <w:szCs w:val="24"/>
          <w:lang w:eastAsia="es-ES"/>
        </w:rPr>
      </w:pPr>
      <w:r w:rsidRPr="007B22A1">
        <w:rPr>
          <w:rFonts w:ascii="Palatino Linotype" w:eastAsia="Times New Roman" w:hAnsi="Palatino Linotype" w:cs="Arial"/>
          <w:color w:val="000000" w:themeColor="text1"/>
          <w:sz w:val="24"/>
          <w:szCs w:val="24"/>
          <w:lang w:eastAsia="es-ES"/>
        </w:rPr>
        <w:t xml:space="preserve">Del precepto legal que antecede, se puede notar la presunción de existencia de información cuando ésta es acorde a facultades, competencia y/o funciones del </w:t>
      </w:r>
      <w:r w:rsidRPr="007B22A1">
        <w:rPr>
          <w:rFonts w:ascii="Palatino Linotype" w:eastAsia="Times New Roman" w:hAnsi="Palatino Linotype" w:cs="Arial"/>
          <w:b/>
          <w:color w:val="000000" w:themeColor="text1"/>
          <w:sz w:val="24"/>
          <w:szCs w:val="24"/>
          <w:lang w:eastAsia="es-ES"/>
        </w:rPr>
        <w:t>sujeto obligado</w:t>
      </w:r>
      <w:r w:rsidRPr="007B22A1">
        <w:rPr>
          <w:rFonts w:ascii="Palatino Linotype" w:eastAsia="Times New Roman" w:hAnsi="Palatino Linotype" w:cs="Arial"/>
          <w:color w:val="000000" w:themeColor="text1"/>
          <w:sz w:val="24"/>
          <w:szCs w:val="24"/>
          <w:lang w:eastAsia="es-ES"/>
        </w:rPr>
        <w:t xml:space="preserve">; sin embargo, </w:t>
      </w:r>
      <w:r w:rsidRPr="007B22A1">
        <w:rPr>
          <w:rFonts w:ascii="Palatino Linotype" w:eastAsia="Times New Roman" w:hAnsi="Palatino Linotype" w:cs="Arial"/>
          <w:b/>
          <w:color w:val="000000" w:themeColor="text1"/>
          <w:sz w:val="24"/>
          <w:szCs w:val="24"/>
          <w:lang w:eastAsia="es-ES"/>
        </w:rPr>
        <w:t>para el caso de que la información solicitada haya causado baja documental</w:t>
      </w:r>
      <w:r w:rsidRPr="007B22A1">
        <w:rPr>
          <w:rFonts w:ascii="Palatino Linotype" w:eastAsia="Times New Roman" w:hAnsi="Palatino Linotype" w:cs="Arial"/>
          <w:color w:val="000000" w:themeColor="text1"/>
          <w:sz w:val="24"/>
          <w:szCs w:val="24"/>
          <w:lang w:eastAsia="es-ES"/>
        </w:rPr>
        <w:t xml:space="preserve">, lo procedente para la debida atención a la solicitud de información, es entregar el acuerdo de inexistencia emitido por el Comité de Transparencia, en el que debidamente fundado y motivado, se debieron detallar las razones del por qué lo </w:t>
      </w:r>
      <w:r w:rsidRPr="007B22A1">
        <w:rPr>
          <w:rFonts w:ascii="Palatino Linotype" w:eastAsia="Times New Roman" w:hAnsi="Palatino Linotype"/>
          <w:sz w:val="24"/>
          <w:szCs w:val="24"/>
          <w:lang w:eastAsia="es-ES"/>
        </w:rPr>
        <w:t>solicitado no obra en sus archivos o no se ha generado.</w:t>
      </w:r>
    </w:p>
    <w:p w14:paraId="721B3254" w14:textId="77777777" w:rsidR="00AE00CA" w:rsidRDefault="00AE00CA" w:rsidP="00E77938">
      <w:pPr>
        <w:spacing w:after="0" w:line="360" w:lineRule="auto"/>
        <w:jc w:val="both"/>
        <w:rPr>
          <w:rFonts w:ascii="Palatino Linotype" w:eastAsia="Times New Roman" w:hAnsi="Palatino Linotype"/>
          <w:sz w:val="24"/>
          <w:szCs w:val="24"/>
          <w:lang w:eastAsia="es-ES"/>
        </w:rPr>
      </w:pPr>
    </w:p>
    <w:p w14:paraId="46EA8D78" w14:textId="3D0C9ECA" w:rsidR="000A1F86" w:rsidRDefault="00AE00CA" w:rsidP="00E77938">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Señalado lo anterior, es preciso recordar que el Sujeto obligado remitió mediante informe justificado</w:t>
      </w:r>
      <w:r w:rsidR="009E29A3">
        <w:rPr>
          <w:rFonts w:ascii="Palatino Linotype" w:eastAsia="Times New Roman" w:hAnsi="Palatino Linotype"/>
          <w:sz w:val="24"/>
          <w:szCs w:val="24"/>
          <w:lang w:eastAsia="es-ES"/>
        </w:rPr>
        <w:t>, el</w:t>
      </w:r>
      <w:r w:rsidR="009E29A3" w:rsidRPr="009E29A3">
        <w:t xml:space="preserve"> </w:t>
      </w:r>
      <w:r w:rsidR="009E29A3" w:rsidRPr="009E29A3">
        <w:rPr>
          <w:rFonts w:ascii="Palatino Linotype" w:eastAsia="Times New Roman" w:hAnsi="Palatino Linotype"/>
          <w:sz w:val="24"/>
          <w:szCs w:val="24"/>
          <w:lang w:eastAsia="es-ES"/>
        </w:rPr>
        <w:t xml:space="preserve">Acuerdo número ACT/TRANSCOA/VIGÉSIMAOCTAVA/EXTRAORD/28/2021/TERCERO </w:t>
      </w:r>
      <w:r w:rsidR="009E29A3">
        <w:rPr>
          <w:rFonts w:ascii="Palatino Linotype" w:eastAsia="Times New Roman" w:hAnsi="Palatino Linotype"/>
          <w:sz w:val="24"/>
          <w:szCs w:val="24"/>
          <w:lang w:eastAsia="es-ES"/>
        </w:rPr>
        <w:t>emitido por el</w:t>
      </w:r>
      <w:r w:rsidR="009E29A3" w:rsidRPr="009E29A3">
        <w:rPr>
          <w:rFonts w:ascii="Palatino Linotype" w:eastAsia="Times New Roman" w:hAnsi="Palatino Linotype"/>
          <w:sz w:val="24"/>
          <w:szCs w:val="24"/>
          <w:lang w:eastAsia="es-ES"/>
        </w:rPr>
        <w:t xml:space="preserve"> Comité de Transparencia del Municipio de Coacalco de Berriozábal, mediante el cual confirma por unanimidad la declaratoria de inexistencia respecto de las nóminas de los años 2006 y 2007</w:t>
      </w:r>
      <w:r w:rsidR="009E29A3">
        <w:rPr>
          <w:rFonts w:ascii="Palatino Linotype" w:eastAsia="Times New Roman" w:hAnsi="Palatino Linotype"/>
          <w:sz w:val="24"/>
          <w:szCs w:val="24"/>
          <w:lang w:eastAsia="es-ES"/>
        </w:rPr>
        <w:t>, mismo que se inserta a continuación</w:t>
      </w:r>
      <w:r w:rsidR="000A1F86">
        <w:rPr>
          <w:rFonts w:ascii="Palatino Linotype" w:eastAsia="Times New Roman" w:hAnsi="Palatino Linotype"/>
          <w:sz w:val="24"/>
          <w:szCs w:val="24"/>
          <w:lang w:eastAsia="es-ES"/>
        </w:rPr>
        <w:t xml:space="preserve"> en su parte medular</w:t>
      </w:r>
      <w:r w:rsidR="009E29A3">
        <w:rPr>
          <w:rFonts w:ascii="Palatino Linotype" w:eastAsia="Times New Roman" w:hAnsi="Palatino Linotype"/>
          <w:sz w:val="24"/>
          <w:szCs w:val="24"/>
          <w:lang w:eastAsia="es-ES"/>
        </w:rPr>
        <w:t>:</w:t>
      </w:r>
    </w:p>
    <w:p w14:paraId="28346F6B" w14:textId="778E7F0B" w:rsidR="000A1F86" w:rsidRDefault="000A1F86" w:rsidP="00E77938">
      <w:pPr>
        <w:spacing w:after="0" w:line="360" w:lineRule="auto"/>
        <w:jc w:val="both"/>
        <w:rPr>
          <w:rFonts w:ascii="Palatino Linotype" w:eastAsia="Times New Roman" w:hAnsi="Palatino Linotype"/>
          <w:sz w:val="24"/>
          <w:szCs w:val="24"/>
          <w:lang w:eastAsia="es-ES"/>
        </w:rPr>
      </w:pPr>
    </w:p>
    <w:p w14:paraId="1866BEEC" w14:textId="40C5A6AB" w:rsidR="00AE00CA" w:rsidRPr="00E77938" w:rsidRDefault="000A1F86" w:rsidP="00E77938">
      <w:pPr>
        <w:spacing w:after="0" w:line="360" w:lineRule="auto"/>
        <w:jc w:val="both"/>
        <w:rPr>
          <w:rFonts w:ascii="Palatino Linotype" w:eastAsia="Times New Roman" w:hAnsi="Palatino Linotype"/>
          <w:sz w:val="24"/>
          <w:szCs w:val="24"/>
          <w:lang w:eastAsia="es-ES"/>
        </w:rPr>
      </w:pPr>
      <w:r w:rsidRPr="000A1F86">
        <w:rPr>
          <w:rFonts w:ascii="Palatino Linotype" w:eastAsia="Times New Roman" w:hAnsi="Palatino Linotype"/>
          <w:noProof/>
          <w:sz w:val="24"/>
          <w:szCs w:val="24"/>
          <w:lang w:eastAsia="es-MX"/>
        </w:rPr>
        <w:lastRenderedPageBreak/>
        <w:drawing>
          <wp:inline distT="0" distB="0" distL="0" distR="0" wp14:anchorId="7997C45C" wp14:editId="1ED6FA9B">
            <wp:extent cx="5760720" cy="62064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206490"/>
                    </a:xfrm>
                    <a:prstGeom prst="rect">
                      <a:avLst/>
                    </a:prstGeom>
                  </pic:spPr>
                </pic:pic>
              </a:graphicData>
            </a:graphic>
          </wp:inline>
        </w:drawing>
      </w:r>
      <w:r w:rsidR="009E29A3">
        <w:rPr>
          <w:rFonts w:ascii="Palatino Linotype" w:eastAsia="Times New Roman" w:hAnsi="Palatino Linotype"/>
          <w:sz w:val="24"/>
          <w:szCs w:val="24"/>
          <w:lang w:eastAsia="es-ES"/>
        </w:rPr>
        <w:t xml:space="preserve"> </w:t>
      </w:r>
    </w:p>
    <w:p w14:paraId="0FDC9CD1" w14:textId="6AADEB97" w:rsidR="00E77938" w:rsidRPr="007B22A1" w:rsidRDefault="000A1F86" w:rsidP="00E77938">
      <w:pPr>
        <w:spacing w:after="0" w:line="360" w:lineRule="auto"/>
        <w:jc w:val="both"/>
        <w:rPr>
          <w:rFonts w:ascii="Palatino Linotype" w:eastAsia="Times New Roman" w:hAnsi="Palatino Linotype"/>
          <w:sz w:val="24"/>
          <w:szCs w:val="24"/>
          <w:lang w:eastAsia="es-ES"/>
        </w:rPr>
      </w:pPr>
      <w:r w:rsidRPr="000A1F86">
        <w:rPr>
          <w:rFonts w:ascii="Palatino Linotype" w:eastAsia="Times New Roman" w:hAnsi="Palatino Linotype"/>
          <w:noProof/>
          <w:sz w:val="24"/>
          <w:szCs w:val="24"/>
          <w:lang w:eastAsia="es-MX"/>
        </w:rPr>
        <w:lastRenderedPageBreak/>
        <w:drawing>
          <wp:inline distT="0" distB="0" distL="0" distR="0" wp14:anchorId="2D33F259" wp14:editId="3CE508CA">
            <wp:extent cx="5287113" cy="273405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7113" cy="2734057"/>
                    </a:xfrm>
                    <a:prstGeom prst="rect">
                      <a:avLst/>
                    </a:prstGeom>
                  </pic:spPr>
                </pic:pic>
              </a:graphicData>
            </a:graphic>
          </wp:inline>
        </w:drawing>
      </w:r>
    </w:p>
    <w:p w14:paraId="1E7EF3EB" w14:textId="77777777" w:rsidR="000A1F86" w:rsidRDefault="000A1F86" w:rsidP="00E77938">
      <w:pPr>
        <w:spacing w:after="0" w:line="360" w:lineRule="auto"/>
        <w:jc w:val="both"/>
        <w:rPr>
          <w:rFonts w:ascii="Palatino Linotype" w:eastAsia="Times New Roman" w:hAnsi="Palatino Linotype"/>
          <w:sz w:val="24"/>
          <w:szCs w:val="24"/>
          <w:lang w:eastAsia="es-ES"/>
        </w:rPr>
      </w:pPr>
    </w:p>
    <w:p w14:paraId="143C3747" w14:textId="03D09D44" w:rsidR="000A1F86" w:rsidRDefault="000A1F86" w:rsidP="00E77938">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 xml:space="preserve">Del documento anteriormente referido, se confirma que no se utilizaron los criterios de búsqueda de la información requerida, al no turnar los requerimientos a la Dirección de administración, como se precisó en párrafos que proceden. De igual forma no se precisa si las documentales en donde obra la información solicitada causaron baja documental por el periodo en que fueron generadas, </w:t>
      </w:r>
      <w:r w:rsidR="00A14690">
        <w:rPr>
          <w:rFonts w:ascii="Palatino Linotype" w:eastAsia="Times New Roman" w:hAnsi="Palatino Linotype"/>
          <w:sz w:val="24"/>
          <w:szCs w:val="24"/>
          <w:lang w:eastAsia="es-ES"/>
        </w:rPr>
        <w:t>es así que dichas suposiciones deben obrar en el acuerdo de inexistencia, por ello, se colige que no se encuentra fundado y motivado adecuadamente.</w:t>
      </w:r>
    </w:p>
    <w:p w14:paraId="07604B7A" w14:textId="77777777" w:rsidR="000A1F86" w:rsidRDefault="000A1F86" w:rsidP="00E77938">
      <w:pPr>
        <w:spacing w:after="0" w:line="360" w:lineRule="auto"/>
        <w:jc w:val="both"/>
        <w:rPr>
          <w:rFonts w:ascii="Palatino Linotype" w:eastAsia="Times New Roman" w:hAnsi="Palatino Linotype"/>
          <w:sz w:val="24"/>
          <w:szCs w:val="24"/>
          <w:lang w:eastAsia="es-ES"/>
        </w:rPr>
      </w:pPr>
    </w:p>
    <w:p w14:paraId="1103A1B5" w14:textId="577FCA36" w:rsidR="007B22A1" w:rsidRPr="007B22A1" w:rsidRDefault="007B22A1" w:rsidP="00E77938">
      <w:pPr>
        <w:spacing w:after="0" w:line="360" w:lineRule="auto"/>
        <w:jc w:val="both"/>
        <w:rPr>
          <w:rFonts w:ascii="Palatino Linotype" w:eastAsia="Times New Roman" w:hAnsi="Palatino Linotype" w:cs="Arial"/>
          <w:color w:val="000000" w:themeColor="text1"/>
          <w:sz w:val="24"/>
          <w:szCs w:val="24"/>
          <w:lang w:eastAsia="es-ES"/>
        </w:rPr>
      </w:pPr>
      <w:r w:rsidRPr="007B22A1">
        <w:rPr>
          <w:rFonts w:ascii="Palatino Linotype" w:eastAsia="Times New Roman" w:hAnsi="Palatino Linotype"/>
          <w:sz w:val="24"/>
          <w:szCs w:val="24"/>
          <w:lang w:eastAsia="es-ES"/>
        </w:rPr>
        <w:t>Bajo</w:t>
      </w:r>
      <w:r w:rsidRPr="007B22A1">
        <w:rPr>
          <w:rFonts w:ascii="Palatino Linotype" w:eastAsia="Times New Roman" w:hAnsi="Palatino Linotype" w:cs="Arial"/>
          <w:color w:val="000000" w:themeColor="text1"/>
          <w:sz w:val="24"/>
          <w:szCs w:val="24"/>
          <w:lang w:eastAsia="es-ES"/>
        </w:rPr>
        <w:t xml:space="preserve"> ese tenor, al a no haberse entregado algún documento que compruebe la inexistencia de dicha información</w:t>
      </w:r>
      <w:r w:rsidR="000438AA">
        <w:rPr>
          <w:rFonts w:ascii="Palatino Linotype" w:eastAsia="Times New Roman" w:hAnsi="Palatino Linotype" w:cs="Arial"/>
          <w:color w:val="000000" w:themeColor="text1"/>
          <w:sz w:val="24"/>
          <w:szCs w:val="24"/>
          <w:lang w:eastAsia="es-ES"/>
        </w:rPr>
        <w:t xml:space="preserve"> con las formalidades establecidas en la Ley de la Materia; se actualiza a favor de la</w:t>
      </w:r>
      <w:r w:rsidRPr="007B22A1">
        <w:rPr>
          <w:rFonts w:ascii="Palatino Linotype" w:eastAsia="Times New Roman" w:hAnsi="Palatino Linotype" w:cs="Arial"/>
          <w:color w:val="000000" w:themeColor="text1"/>
          <w:sz w:val="24"/>
          <w:szCs w:val="24"/>
          <w:lang w:eastAsia="es-ES"/>
        </w:rPr>
        <w:t xml:space="preserve"> </w:t>
      </w:r>
      <w:r w:rsidR="000438AA">
        <w:rPr>
          <w:rFonts w:ascii="Palatino Linotype" w:eastAsia="Times New Roman" w:hAnsi="Palatino Linotype" w:cs="Arial"/>
          <w:b/>
          <w:color w:val="000000" w:themeColor="text1"/>
          <w:sz w:val="24"/>
          <w:szCs w:val="24"/>
          <w:lang w:eastAsia="es-ES"/>
        </w:rPr>
        <w:t>R</w:t>
      </w:r>
      <w:r w:rsidRPr="007B22A1">
        <w:rPr>
          <w:rFonts w:ascii="Palatino Linotype" w:eastAsia="Times New Roman" w:hAnsi="Palatino Linotype" w:cs="Arial"/>
          <w:b/>
          <w:color w:val="000000" w:themeColor="text1"/>
          <w:sz w:val="24"/>
          <w:szCs w:val="24"/>
          <w:lang w:eastAsia="es-ES"/>
        </w:rPr>
        <w:t>ecurrente</w:t>
      </w:r>
      <w:r w:rsidRPr="007B22A1">
        <w:rPr>
          <w:rFonts w:ascii="Palatino Linotype" w:eastAsia="Times New Roman" w:hAnsi="Palatino Linotype" w:cs="Arial"/>
          <w:color w:val="000000" w:themeColor="text1"/>
          <w:sz w:val="24"/>
          <w:szCs w:val="24"/>
          <w:lang w:eastAsia="es-ES"/>
        </w:rPr>
        <w:t xml:space="preserve"> la fracción III del artículo 179 de la Ley de Transparencia local, es decir, la declaración de inexistencia de la información requerida. En esa tesitura, resulta procedente ordenar una nueva búsqueda exhaustiva y razonable de </w:t>
      </w:r>
      <w:r w:rsidR="000438AA">
        <w:rPr>
          <w:rFonts w:ascii="Palatino Linotype" w:eastAsia="Times New Roman" w:hAnsi="Palatino Linotype" w:cs="Arial"/>
          <w:color w:val="000000" w:themeColor="text1"/>
          <w:sz w:val="24"/>
          <w:szCs w:val="24"/>
          <w:lang w:eastAsia="es-ES"/>
        </w:rPr>
        <w:t xml:space="preserve">la </w:t>
      </w:r>
      <w:r w:rsidRPr="007B22A1">
        <w:rPr>
          <w:rFonts w:ascii="Palatino Linotype" w:eastAsia="Times New Roman" w:hAnsi="Palatino Linotype" w:cs="Arial"/>
          <w:color w:val="000000" w:themeColor="text1"/>
          <w:sz w:val="24"/>
          <w:szCs w:val="24"/>
          <w:lang w:eastAsia="es-ES"/>
        </w:rPr>
        <w:t>nómina</w:t>
      </w:r>
      <w:r w:rsidR="008A72F9">
        <w:rPr>
          <w:rFonts w:ascii="Palatino Linotype" w:eastAsia="Times New Roman" w:hAnsi="Palatino Linotype" w:cs="Arial"/>
          <w:color w:val="000000" w:themeColor="text1"/>
          <w:sz w:val="24"/>
          <w:szCs w:val="24"/>
          <w:lang w:eastAsia="es-ES"/>
        </w:rPr>
        <w:t xml:space="preserve"> general</w:t>
      </w:r>
      <w:r w:rsidR="00D86C26">
        <w:rPr>
          <w:rFonts w:ascii="Palatino Linotype" w:eastAsia="Times New Roman" w:hAnsi="Palatino Linotype" w:cs="Arial"/>
          <w:color w:val="000000" w:themeColor="text1"/>
          <w:sz w:val="24"/>
          <w:szCs w:val="24"/>
          <w:lang w:eastAsia="es-ES"/>
        </w:rPr>
        <w:t xml:space="preserve"> desglosada por quincena correspondiente al periodo </w:t>
      </w:r>
      <w:r w:rsidR="00D86C26">
        <w:rPr>
          <w:rFonts w:ascii="Palatino Linotype" w:eastAsia="Times New Roman" w:hAnsi="Palatino Linotype" w:cs="Arial"/>
          <w:color w:val="000000" w:themeColor="text1"/>
          <w:sz w:val="24"/>
          <w:szCs w:val="24"/>
          <w:lang w:eastAsia="es-ES"/>
        </w:rPr>
        <w:lastRenderedPageBreak/>
        <w:t xml:space="preserve">que comprende del primero de enero de dos mil seis al treinta y uno de diciembre de dos mil </w:t>
      </w:r>
      <w:r w:rsidR="00975523">
        <w:rPr>
          <w:rFonts w:ascii="Palatino Linotype" w:eastAsia="Times New Roman" w:hAnsi="Palatino Linotype" w:cs="Arial"/>
          <w:color w:val="000000" w:themeColor="text1"/>
          <w:sz w:val="24"/>
          <w:szCs w:val="24"/>
          <w:lang w:eastAsia="es-ES"/>
        </w:rPr>
        <w:t>siete</w:t>
      </w:r>
      <w:r w:rsidRPr="007B22A1">
        <w:rPr>
          <w:rFonts w:ascii="Palatino Linotype" w:eastAsia="Times New Roman" w:hAnsi="Palatino Linotype" w:cs="Arial"/>
          <w:color w:val="000000" w:themeColor="text1"/>
          <w:sz w:val="24"/>
          <w:szCs w:val="24"/>
          <w:lang w:eastAsia="es-ES"/>
        </w:rPr>
        <w:t xml:space="preserve"> y e</w:t>
      </w:r>
      <w:r w:rsidR="000438AA">
        <w:rPr>
          <w:rFonts w:ascii="Palatino Linotype" w:eastAsia="Times New Roman" w:hAnsi="Palatino Linotype" w:cs="Arial"/>
          <w:color w:val="000000" w:themeColor="text1"/>
          <w:sz w:val="24"/>
          <w:szCs w:val="24"/>
          <w:lang w:eastAsia="es-ES"/>
        </w:rPr>
        <w:t>ntregarlos en versión pública a la</w:t>
      </w:r>
      <w:r w:rsidRPr="007B22A1">
        <w:rPr>
          <w:rFonts w:ascii="Palatino Linotype" w:eastAsia="Times New Roman" w:hAnsi="Palatino Linotype" w:cs="Arial"/>
          <w:color w:val="000000" w:themeColor="text1"/>
          <w:sz w:val="24"/>
          <w:szCs w:val="24"/>
          <w:lang w:eastAsia="es-ES"/>
        </w:rPr>
        <w:t xml:space="preserve"> </w:t>
      </w:r>
      <w:r w:rsidR="000438AA">
        <w:rPr>
          <w:rFonts w:ascii="Palatino Linotype" w:eastAsia="Times New Roman" w:hAnsi="Palatino Linotype" w:cs="Arial"/>
          <w:b/>
          <w:color w:val="000000" w:themeColor="text1"/>
          <w:sz w:val="24"/>
          <w:szCs w:val="24"/>
          <w:lang w:eastAsia="es-ES"/>
        </w:rPr>
        <w:t>R</w:t>
      </w:r>
      <w:r w:rsidRPr="007B22A1">
        <w:rPr>
          <w:rFonts w:ascii="Palatino Linotype" w:eastAsia="Times New Roman" w:hAnsi="Palatino Linotype" w:cs="Arial"/>
          <w:b/>
          <w:color w:val="000000" w:themeColor="text1"/>
          <w:sz w:val="24"/>
          <w:szCs w:val="24"/>
          <w:lang w:eastAsia="es-ES"/>
        </w:rPr>
        <w:t>ecurrente</w:t>
      </w:r>
      <w:r w:rsidRPr="007B22A1">
        <w:rPr>
          <w:rFonts w:ascii="Palatino Linotype" w:eastAsia="Times New Roman" w:hAnsi="Palatino Linotype" w:cs="Arial"/>
          <w:color w:val="000000" w:themeColor="text1"/>
          <w:sz w:val="24"/>
          <w:szCs w:val="24"/>
          <w:lang w:eastAsia="es-ES"/>
        </w:rPr>
        <w:t xml:space="preserve">. </w:t>
      </w:r>
    </w:p>
    <w:p w14:paraId="535F5972" w14:textId="77777777" w:rsidR="007B22A1" w:rsidRPr="007B22A1" w:rsidRDefault="007B22A1" w:rsidP="00E77938">
      <w:pPr>
        <w:spacing w:after="0" w:line="360" w:lineRule="auto"/>
        <w:jc w:val="both"/>
        <w:rPr>
          <w:rFonts w:ascii="Palatino Linotype" w:eastAsia="Times New Roman" w:hAnsi="Palatino Linotype" w:cs="Arial"/>
          <w:color w:val="000000" w:themeColor="text1"/>
          <w:sz w:val="24"/>
          <w:szCs w:val="24"/>
          <w:lang w:eastAsia="es-ES"/>
        </w:rPr>
      </w:pPr>
    </w:p>
    <w:p w14:paraId="6AA6B90F" w14:textId="6BA4C0A0" w:rsidR="001B2C32" w:rsidRPr="00686EDE" w:rsidRDefault="007B22A1" w:rsidP="001B2C32">
      <w:pPr>
        <w:spacing w:after="0" w:line="360" w:lineRule="auto"/>
        <w:jc w:val="both"/>
        <w:rPr>
          <w:rFonts w:ascii="Palatino Linotype" w:eastAsia="Calibri" w:hAnsi="Palatino Linotype" w:cs="Times New Roman"/>
          <w:sz w:val="24"/>
          <w:szCs w:val="24"/>
        </w:rPr>
      </w:pPr>
      <w:r w:rsidRPr="007B22A1">
        <w:rPr>
          <w:rFonts w:ascii="Palatino Linotype" w:eastAsia="Calibri" w:hAnsi="Palatino Linotype" w:cs="Arial"/>
          <w:color w:val="000000" w:themeColor="text1"/>
          <w:sz w:val="24"/>
          <w:szCs w:val="24"/>
        </w:rPr>
        <w:t xml:space="preserve">En caso de no localizar lo que se ordena en el párrafo que antecede, el </w:t>
      </w:r>
      <w:r w:rsidRPr="007B22A1">
        <w:rPr>
          <w:rFonts w:ascii="Palatino Linotype" w:eastAsia="Calibri" w:hAnsi="Palatino Linotype" w:cs="Arial"/>
          <w:b/>
          <w:color w:val="000000" w:themeColor="text1"/>
          <w:sz w:val="24"/>
          <w:szCs w:val="24"/>
        </w:rPr>
        <w:t>sujeto obligado</w:t>
      </w:r>
      <w:r w:rsidRPr="007B22A1">
        <w:rPr>
          <w:rFonts w:ascii="Palatino Linotype" w:eastAsia="Calibri" w:hAnsi="Palatino Linotype" w:cs="Arial"/>
          <w:color w:val="000000" w:themeColor="text1"/>
          <w:sz w:val="24"/>
          <w:szCs w:val="24"/>
        </w:rPr>
        <w:t xml:space="preserve"> deberá entregar al </w:t>
      </w:r>
      <w:r w:rsidRPr="007B22A1">
        <w:rPr>
          <w:rFonts w:ascii="Palatino Linotype" w:eastAsia="Calibri" w:hAnsi="Palatino Linotype" w:cs="Arial"/>
          <w:b/>
          <w:color w:val="000000" w:themeColor="text1"/>
          <w:sz w:val="24"/>
          <w:szCs w:val="24"/>
        </w:rPr>
        <w:t>recurrente</w:t>
      </w:r>
      <w:r w:rsidRPr="007B22A1">
        <w:rPr>
          <w:rFonts w:ascii="Palatino Linotype" w:eastAsia="Calibri" w:hAnsi="Palatino Linotype" w:cs="Arial"/>
          <w:color w:val="000000" w:themeColor="text1"/>
          <w:sz w:val="24"/>
          <w:szCs w:val="24"/>
        </w:rPr>
        <w:t xml:space="preserve"> en términos del artículo 19 de la Ley de Transparencia,</w:t>
      </w:r>
      <w:r w:rsidR="00D86C26">
        <w:rPr>
          <w:rFonts w:ascii="Palatino Linotype" w:eastAsia="Calibri" w:hAnsi="Palatino Linotype" w:cs="Arial"/>
          <w:color w:val="000000" w:themeColor="text1"/>
          <w:sz w:val="24"/>
          <w:szCs w:val="24"/>
        </w:rPr>
        <w:t xml:space="preserve"> un nuevo acuerdo el </w:t>
      </w:r>
      <w:r w:rsidRPr="007B22A1">
        <w:rPr>
          <w:rFonts w:ascii="Palatino Linotype" w:eastAsia="Calibri" w:hAnsi="Palatino Linotype" w:cs="Arial"/>
          <w:color w:val="000000" w:themeColor="text1"/>
          <w:sz w:val="24"/>
          <w:szCs w:val="24"/>
        </w:rPr>
        <w:t>que confirme la inexistencia de la documentación comprobatoria</w:t>
      </w:r>
      <w:r w:rsidR="00D86C26">
        <w:rPr>
          <w:rFonts w:ascii="Palatino Linotype" w:eastAsia="Calibri" w:hAnsi="Palatino Linotype" w:cs="Arial"/>
          <w:color w:val="000000" w:themeColor="text1"/>
          <w:sz w:val="24"/>
          <w:szCs w:val="24"/>
        </w:rPr>
        <w:t xml:space="preserve"> de </w:t>
      </w:r>
      <w:r w:rsidR="00D86C26" w:rsidRPr="00D86C26">
        <w:rPr>
          <w:rFonts w:ascii="Palatino Linotype" w:eastAsia="Calibri" w:hAnsi="Palatino Linotype" w:cs="Arial"/>
          <w:color w:val="000000" w:themeColor="text1"/>
          <w:sz w:val="24"/>
          <w:szCs w:val="24"/>
        </w:rPr>
        <w:t>la nómina desglosada por quincena correspondiente al periodo que comprende del primero de enero de dos mil seis al treinta y uno de diciembre de dos mil diecisiete</w:t>
      </w:r>
      <w:r w:rsidR="00D86C26">
        <w:rPr>
          <w:rFonts w:ascii="Palatino Linotype" w:eastAsia="Calibri" w:hAnsi="Palatino Linotype" w:cs="Arial"/>
          <w:color w:val="000000" w:themeColor="text1"/>
          <w:sz w:val="24"/>
          <w:szCs w:val="24"/>
        </w:rPr>
        <w:t xml:space="preserve"> en el que se precise, en su caso la baja documental efectuada, fundado y motivado</w:t>
      </w:r>
      <w:r w:rsidR="001B2C32" w:rsidRPr="00683F3A">
        <w:rPr>
          <w:rFonts w:ascii="Palatino Linotype" w:hAnsi="Palatino Linotype"/>
          <w:sz w:val="24"/>
          <w:szCs w:val="24"/>
        </w:rPr>
        <w:t xml:space="preserve">, pues existe una fuente obligacional que constriñe al </w:t>
      </w:r>
      <w:r w:rsidR="001B2C32" w:rsidRPr="00683F3A">
        <w:rPr>
          <w:rFonts w:ascii="Palatino Linotype" w:hAnsi="Palatino Linotype"/>
          <w:b/>
          <w:sz w:val="24"/>
          <w:szCs w:val="24"/>
        </w:rPr>
        <w:t>Sujeto Obligado</w:t>
      </w:r>
      <w:r w:rsidR="001B2C32" w:rsidRPr="00683F3A">
        <w:rPr>
          <w:rFonts w:ascii="Palatino Linotype" w:hAnsi="Palatino Linotype"/>
          <w:sz w:val="24"/>
          <w:szCs w:val="24"/>
        </w:rPr>
        <w:t xml:space="preserve"> a contar con la información soli</w:t>
      </w:r>
      <w:r w:rsidR="00686EDE">
        <w:rPr>
          <w:rFonts w:ascii="Palatino Linotype" w:hAnsi="Palatino Linotype"/>
          <w:sz w:val="24"/>
          <w:szCs w:val="24"/>
        </w:rPr>
        <w:t>citada en un tiempo establecido</w:t>
      </w:r>
      <w:r w:rsidR="001B2C32" w:rsidRPr="00AE482A">
        <w:rPr>
          <w:rFonts w:ascii="Palatino Linotype" w:eastAsia="Times New Roman" w:hAnsi="Palatino Linotype" w:cs="Times New Roman"/>
          <w:sz w:val="24"/>
          <w:szCs w:val="24"/>
          <w:lang w:eastAsia="es-ES"/>
        </w:rPr>
        <w:t xml:space="preserve">, </w:t>
      </w:r>
      <w:r w:rsidR="00686EDE">
        <w:rPr>
          <w:rFonts w:ascii="Palatino Linotype" w:eastAsia="Times New Roman" w:hAnsi="Palatino Linotype" w:cs="Times New Roman"/>
          <w:sz w:val="24"/>
          <w:szCs w:val="24"/>
          <w:lang w:eastAsia="es-ES"/>
        </w:rPr>
        <w:t>mismo que</w:t>
      </w:r>
      <w:r w:rsidR="001B2C32" w:rsidRPr="00AE482A">
        <w:rPr>
          <w:rFonts w:ascii="Palatino Linotype" w:eastAsia="Times New Roman" w:hAnsi="Palatino Linotype" w:cs="Times New Roman"/>
          <w:sz w:val="24"/>
          <w:szCs w:val="24"/>
          <w:lang w:eastAsia="es-ES"/>
        </w:rPr>
        <w:t xml:space="preserve"> debe reunir los requisitos señalados en la norma jurídica, según se establece en el artículo 19 de la Ley de Transparencia Estatal, que a la letra dispone lo siguiente:</w:t>
      </w:r>
    </w:p>
    <w:p w14:paraId="19166E83"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eastAsia="es-ES"/>
        </w:rPr>
      </w:pPr>
    </w:p>
    <w:p w14:paraId="0C9A46F3"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eastAsia="es-ES"/>
        </w:rPr>
      </w:pPr>
      <w:r w:rsidRPr="00AE482A">
        <w:rPr>
          <w:rFonts w:ascii="Palatino Linotype" w:eastAsia="Times New Roman" w:hAnsi="Palatino Linotype" w:cs="Times New Roman"/>
          <w:b/>
          <w:i/>
          <w:lang w:eastAsia="es-ES"/>
        </w:rPr>
        <w:t>Artículo 19.</w:t>
      </w:r>
      <w:r w:rsidRPr="00AE482A">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14:paraId="15A083F7"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eastAsia="es-ES"/>
        </w:rPr>
      </w:pPr>
    </w:p>
    <w:p w14:paraId="49F34A3C"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eastAsia="es-ES"/>
        </w:rPr>
      </w:pPr>
      <w:r w:rsidRPr="00AE482A">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14:paraId="1573BFC8"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eastAsia="es-ES"/>
        </w:rPr>
      </w:pPr>
    </w:p>
    <w:p w14:paraId="14912949"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eastAsia="es-ES"/>
        </w:rPr>
      </w:pPr>
      <w:r w:rsidRPr="00AE482A">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AE482A">
        <w:rPr>
          <w:rFonts w:ascii="Palatino Linotype" w:eastAsia="Times New Roman" w:hAnsi="Palatino Linotype" w:cs="Times New Roman"/>
          <w:i/>
          <w:lang w:eastAsia="es-ES"/>
        </w:rPr>
        <w:t>.</w:t>
      </w:r>
    </w:p>
    <w:p w14:paraId="1FE98FE4"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eastAsia="es-ES"/>
        </w:rPr>
      </w:pPr>
    </w:p>
    <w:p w14:paraId="5E41E469" w14:textId="18383F92" w:rsidR="001B2C32" w:rsidRPr="00AE482A" w:rsidRDefault="001B2C32" w:rsidP="001B2C32">
      <w:pPr>
        <w:spacing w:after="0" w:line="360" w:lineRule="auto"/>
        <w:jc w:val="both"/>
        <w:rPr>
          <w:rFonts w:ascii="Palatino Linotype" w:eastAsia="Times New Roman" w:hAnsi="Palatino Linotype" w:cs="Times New Roman"/>
          <w:sz w:val="24"/>
          <w:szCs w:val="24"/>
          <w:lang w:eastAsia="es-ES"/>
        </w:rPr>
      </w:pPr>
      <w:r w:rsidRPr="00AE482A">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w:t>
      </w:r>
      <w:r w:rsidRPr="00AE482A">
        <w:rPr>
          <w:rFonts w:ascii="Palatino Linotype" w:eastAsia="Times New Roman" w:hAnsi="Palatino Linotype" w:cs="Times New Roman"/>
          <w:b/>
          <w:sz w:val="24"/>
          <w:szCs w:val="24"/>
          <w:lang w:eastAsia="es-ES"/>
        </w:rPr>
        <w:t>Sujeto Obligado</w:t>
      </w:r>
      <w:r w:rsidRPr="00AE482A">
        <w:rPr>
          <w:rFonts w:ascii="Palatino Linotype" w:eastAsia="Times New Roman" w:hAnsi="Palatino Linotype" w:cs="Times New Roman"/>
          <w:sz w:val="24"/>
          <w:szCs w:val="24"/>
          <w:lang w:eastAsia="es-ES"/>
        </w:rPr>
        <w:t xml:space="preserve">; sin embargo, debido a que éste no se cuenta con </w:t>
      </w:r>
      <w:r w:rsidRPr="00AE482A">
        <w:rPr>
          <w:rFonts w:ascii="Palatino Linotype" w:eastAsia="Times New Roman" w:hAnsi="Palatino Linotype" w:cs="Times New Roman"/>
          <w:sz w:val="24"/>
          <w:szCs w:val="24"/>
          <w:lang w:eastAsia="es-ES"/>
        </w:rPr>
        <w:lastRenderedPageBreak/>
        <w:t>el documento requerido, se actualiza la hipótesis prevista en el tercer párrafo del artículo citado. De s</w:t>
      </w:r>
      <w:r>
        <w:rPr>
          <w:rFonts w:ascii="Palatino Linotype" w:eastAsia="Times New Roman" w:hAnsi="Palatino Linotype" w:cs="Times New Roman"/>
          <w:sz w:val="24"/>
          <w:szCs w:val="24"/>
          <w:lang w:eastAsia="es-ES"/>
        </w:rPr>
        <w:t xml:space="preserve">er el caso, es necesario hacer </w:t>
      </w:r>
      <w:r w:rsidRPr="00AE482A">
        <w:rPr>
          <w:rFonts w:ascii="Palatino Linotype" w:eastAsia="Times New Roman" w:hAnsi="Palatino Linotype" w:cs="Times New Roman"/>
          <w:sz w:val="24"/>
          <w:szCs w:val="24"/>
          <w:lang w:eastAsia="es-ES"/>
        </w:rPr>
        <w:t>referencia a los criterios orientadores aprobados por el Pleno de este Instituto, que establecen el criterio de inexistencia y en qué circunstancia debe emitirse la declaratoria de la misma:</w:t>
      </w:r>
    </w:p>
    <w:p w14:paraId="20E46E08" w14:textId="77777777" w:rsidR="001B2C32" w:rsidRPr="00AE482A" w:rsidRDefault="001B2C32" w:rsidP="001B2C32">
      <w:pPr>
        <w:spacing w:after="0" w:line="240" w:lineRule="auto"/>
        <w:ind w:left="567" w:right="567"/>
        <w:jc w:val="both"/>
        <w:rPr>
          <w:rFonts w:ascii="Palatino Linotype" w:eastAsia="Times New Roman" w:hAnsi="Palatino Linotype" w:cs="Times New Roman"/>
          <w:lang w:eastAsia="es-ES"/>
        </w:rPr>
      </w:pPr>
    </w:p>
    <w:p w14:paraId="765DF33B" w14:textId="77777777" w:rsidR="001B2C32" w:rsidRPr="00AE482A" w:rsidRDefault="001B2C32" w:rsidP="001B2C32">
      <w:pPr>
        <w:spacing w:after="0" w:line="240" w:lineRule="auto"/>
        <w:ind w:left="567" w:right="567"/>
        <w:jc w:val="center"/>
        <w:rPr>
          <w:rFonts w:ascii="Palatino Linotype" w:eastAsia="Calibri" w:hAnsi="Palatino Linotype" w:cs="Arial"/>
          <w:b/>
          <w:i/>
          <w:color w:val="000000"/>
          <w:lang w:val="es-ES_tradnl" w:eastAsia="es-ES"/>
        </w:rPr>
      </w:pPr>
      <w:r w:rsidRPr="00AE482A">
        <w:rPr>
          <w:rFonts w:ascii="Palatino Linotype" w:eastAsia="Calibri" w:hAnsi="Palatino Linotype" w:cs="Arial"/>
          <w:b/>
          <w:i/>
          <w:color w:val="000000"/>
          <w:lang w:val="es-ES_tradnl" w:eastAsia="es-ES"/>
        </w:rPr>
        <w:t>CRITERIO 0003-11</w:t>
      </w:r>
    </w:p>
    <w:p w14:paraId="0D4925D5" w14:textId="77777777" w:rsidR="001B2C32" w:rsidRPr="00AE482A" w:rsidRDefault="001B2C32" w:rsidP="001B2C32">
      <w:pPr>
        <w:spacing w:after="0" w:line="240" w:lineRule="auto"/>
        <w:ind w:left="567" w:right="567"/>
        <w:jc w:val="both"/>
        <w:rPr>
          <w:rFonts w:ascii="Palatino Linotype" w:eastAsia="Calibri" w:hAnsi="Palatino Linotype" w:cs="Arial"/>
          <w:b/>
          <w:i/>
          <w:color w:val="000000"/>
          <w:lang w:val="es-ES_tradnl" w:eastAsia="es-ES"/>
        </w:rPr>
      </w:pPr>
    </w:p>
    <w:p w14:paraId="4A3D188C"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b/>
          <w:i/>
          <w:color w:val="000000"/>
          <w:lang w:val="es-ES_tradnl" w:eastAsia="es-ES"/>
        </w:rPr>
        <w:t>INEXISTENCIA, CONCEPTO DE, EN MATERIA DE TRANSPARENCIA</w:t>
      </w:r>
      <w:r w:rsidRPr="00AE482A">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4E3873B"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7C7AA24"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1D6FA66"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AE482A">
        <w:rPr>
          <w:rFonts w:ascii="Palatino Linotype" w:eastAsia="Calibri" w:hAnsi="Palatino Linotype" w:cs="Arial"/>
          <w:i/>
          <w:color w:val="000000"/>
          <w:lang w:val="es-ES_tradnl" w:eastAsia="es-ES"/>
        </w:rPr>
        <w:t>ninguna</w:t>
      </w:r>
      <w:proofErr w:type="gramEnd"/>
      <w:r w:rsidRPr="00AE482A">
        <w:rPr>
          <w:rFonts w:ascii="Palatino Linotype" w:eastAsia="Calibri" w:hAnsi="Palatino Linotype" w:cs="Arial"/>
          <w:i/>
          <w:color w:val="000000"/>
          <w:lang w:val="es-ES_tradnl" w:eastAsia="es-ES"/>
        </w:rPr>
        <w:t xml:space="preserve"> de esas acciones.</w:t>
      </w:r>
    </w:p>
    <w:p w14:paraId="3F50F44B"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1FB8C7E6"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ED9968D"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C716A73" w14:textId="77777777" w:rsidR="001B2C32" w:rsidRPr="00AE482A" w:rsidRDefault="001B2C32" w:rsidP="001B2C32">
      <w:pPr>
        <w:spacing w:after="0" w:line="240" w:lineRule="auto"/>
        <w:ind w:left="567" w:right="567"/>
        <w:jc w:val="center"/>
        <w:rPr>
          <w:rFonts w:ascii="Palatino Linotype" w:eastAsia="Calibri" w:hAnsi="Palatino Linotype" w:cs="Arial"/>
          <w:b/>
          <w:i/>
          <w:color w:val="000000"/>
          <w:lang w:val="es-ES_tradnl" w:eastAsia="es-ES"/>
        </w:rPr>
      </w:pPr>
      <w:r w:rsidRPr="00AE482A">
        <w:rPr>
          <w:rFonts w:ascii="Palatino Linotype" w:eastAsia="Calibri" w:hAnsi="Palatino Linotype" w:cs="Arial"/>
          <w:b/>
          <w:i/>
          <w:color w:val="000000"/>
          <w:lang w:val="es-ES_tradnl" w:eastAsia="es-ES"/>
        </w:rPr>
        <w:t>CRITERIO 0004-11</w:t>
      </w:r>
    </w:p>
    <w:p w14:paraId="360DA5B4" w14:textId="77777777" w:rsidR="001B2C32" w:rsidRPr="00AE482A" w:rsidRDefault="001B2C32" w:rsidP="001B2C32">
      <w:pPr>
        <w:spacing w:after="0" w:line="240" w:lineRule="auto"/>
        <w:ind w:left="567" w:right="567"/>
        <w:jc w:val="both"/>
        <w:rPr>
          <w:rFonts w:ascii="Palatino Linotype" w:eastAsia="Calibri" w:hAnsi="Palatino Linotype" w:cs="Arial"/>
          <w:b/>
          <w:i/>
          <w:color w:val="000000"/>
          <w:lang w:val="es-ES_tradnl" w:eastAsia="es-ES"/>
        </w:rPr>
      </w:pPr>
    </w:p>
    <w:p w14:paraId="449AC1C2"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b/>
          <w:i/>
          <w:color w:val="000000"/>
          <w:lang w:val="es-ES_tradnl" w:eastAsia="es-ES"/>
        </w:rPr>
        <w:t>INEXISTENCIA. DECLARATORIA DE LA. ALCANCES Y PROCEDIMIENTOS</w:t>
      </w:r>
      <w:r w:rsidRPr="00AE482A">
        <w:rPr>
          <w:rFonts w:ascii="Palatino Linotype" w:eastAsia="Calibri"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w:t>
      </w:r>
      <w:r w:rsidRPr="00AE482A">
        <w:rPr>
          <w:rFonts w:ascii="Palatino Linotype" w:eastAsia="Calibri" w:hAnsi="Palatino Linotype" w:cs="Arial"/>
          <w:i/>
          <w:color w:val="000000"/>
          <w:lang w:val="es-ES_tradnl" w:eastAsia="es-ES"/>
        </w:rPr>
        <w:lastRenderedPageBreak/>
        <w:t>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0080161"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E2987CE"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Bajo el entendido de que dicha búsqueda exhaustiva permitirá dos determinaciones:</w:t>
      </w:r>
    </w:p>
    <w:p w14:paraId="2A4BD210"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39C68A54"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14:paraId="10B57C2E"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D69A503"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78EC35AF" w14:textId="77777777" w:rsidR="001B2C32" w:rsidRPr="00AE482A"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8D4735D" w14:textId="77777777" w:rsidR="001B2C32" w:rsidRPr="00AE482A" w:rsidRDefault="001B2C32" w:rsidP="001B2C32">
      <w:pPr>
        <w:spacing w:after="0" w:line="360" w:lineRule="auto"/>
        <w:ind w:right="567"/>
        <w:jc w:val="both"/>
        <w:rPr>
          <w:rFonts w:ascii="Palatino Linotype" w:eastAsia="Times New Roman" w:hAnsi="Palatino Linotype" w:cs="Times New Roman"/>
          <w:lang w:eastAsia="es-ES"/>
        </w:rPr>
      </w:pPr>
    </w:p>
    <w:p w14:paraId="295A62C5"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_tradnl" w:eastAsia="es-ES"/>
        </w:rPr>
        <w:t xml:space="preserve">En consecuencia, </w:t>
      </w:r>
      <w:r w:rsidRPr="00AE482A">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w:t>
      </w:r>
      <w:r w:rsidRPr="00AE482A">
        <w:rPr>
          <w:rFonts w:ascii="Palatino Linotype" w:eastAsia="Times New Roman" w:hAnsi="Palatino Linotype" w:cs="Times New Roman"/>
          <w:b/>
          <w:sz w:val="24"/>
          <w:szCs w:val="24"/>
          <w:lang w:val="es-ES" w:eastAsia="es-ES"/>
        </w:rPr>
        <w:t>Recurrente</w:t>
      </w:r>
      <w:r w:rsidRPr="00AE482A">
        <w:rPr>
          <w:rFonts w:ascii="Palatino Linotype" w:eastAsia="Times New Roman" w:hAnsi="Palatino Linotype" w:cs="Times New Roman"/>
          <w:sz w:val="24"/>
          <w:szCs w:val="24"/>
          <w:lang w:val="es-ES" w:eastAsia="es-ES"/>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w:t>
      </w:r>
      <w:r w:rsidRPr="00AE482A">
        <w:rPr>
          <w:rFonts w:ascii="Palatino Linotype" w:eastAsia="Times New Roman" w:hAnsi="Palatino Linotype" w:cs="Times New Roman"/>
          <w:sz w:val="24"/>
          <w:szCs w:val="24"/>
          <w:lang w:val="es-ES" w:eastAsia="es-ES"/>
        </w:rPr>
        <w:lastRenderedPageBreak/>
        <w:t>particular puede tener la certeza de que se hizo una búsqueda exhaustiva de la información solicitada y de que se le dio la adecuada atención a su solicitud.</w:t>
      </w:r>
    </w:p>
    <w:p w14:paraId="0B8BEAF3"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_tradnl" w:eastAsia="es-ES"/>
        </w:rPr>
      </w:pPr>
    </w:p>
    <w:p w14:paraId="11C1156B"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_tradnl" w:eastAsia="es-ES"/>
        </w:rPr>
      </w:pPr>
      <w:r w:rsidRPr="00AE482A">
        <w:rPr>
          <w:rFonts w:ascii="Palatino Linotype" w:eastAsia="Times New Roman" w:hAnsi="Palatino Linotype" w:cs="Times New Roman"/>
          <w:sz w:val="24"/>
          <w:szCs w:val="24"/>
          <w:lang w:val="es-ES_tradnl" w:eastAsia="es-ES"/>
        </w:rPr>
        <w:t xml:space="preserve">Al respecto, es importante considerar </w:t>
      </w:r>
      <w:r w:rsidRPr="00AE482A">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AE482A">
        <w:rPr>
          <w:rFonts w:ascii="Palatino Linotype" w:eastAsia="Times New Roman" w:hAnsi="Palatino Linotype" w:cs="Times New Roman"/>
          <w:sz w:val="24"/>
          <w:szCs w:val="24"/>
          <w:lang w:val="es-ES_tradnl" w:eastAsia="es-ES"/>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14:paraId="375F52A2" w14:textId="77777777" w:rsidR="001B2C32" w:rsidRPr="00AE482A" w:rsidRDefault="001B2C32" w:rsidP="001B2C32">
      <w:pPr>
        <w:spacing w:after="0" w:line="360" w:lineRule="auto"/>
        <w:ind w:right="567"/>
        <w:jc w:val="both"/>
        <w:rPr>
          <w:rFonts w:ascii="Palatino Linotype" w:eastAsia="Times New Roman" w:hAnsi="Palatino Linotype" w:cs="Times New Roman"/>
          <w:b/>
          <w:sz w:val="24"/>
          <w:szCs w:val="24"/>
          <w:lang w:val="es-ES" w:eastAsia="es-ES"/>
        </w:rPr>
      </w:pPr>
    </w:p>
    <w:p w14:paraId="5EF1E37F" w14:textId="19D45D3B" w:rsidR="001B2C32" w:rsidRPr="00AE482A" w:rsidRDefault="001B2C32" w:rsidP="001B2C32">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 w:eastAsia="es-ES"/>
        </w:rPr>
        <w:t>En referidas condiciones es necesario considerar que al aducir la inexistencia, el</w:t>
      </w:r>
      <w:r w:rsidRPr="00AE482A">
        <w:rPr>
          <w:rFonts w:ascii="Palatino Linotype" w:eastAsia="Times New Roman" w:hAnsi="Palatino Linotype" w:cs="Times New Roman"/>
          <w:b/>
          <w:sz w:val="24"/>
          <w:szCs w:val="24"/>
          <w:lang w:val="es-ES" w:eastAsia="es-ES"/>
        </w:rPr>
        <w:t xml:space="preserve"> </w:t>
      </w:r>
      <w:r w:rsidRPr="00AE482A">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w:t>
      </w:r>
      <w:r>
        <w:rPr>
          <w:rFonts w:ascii="Palatino Linotype" w:eastAsia="Times New Roman" w:hAnsi="Palatino Linotype" w:cs="Times New Roman"/>
          <w:sz w:val="24"/>
          <w:szCs w:val="24"/>
          <w:lang w:val="es-ES" w:eastAsia="es-ES"/>
        </w:rPr>
        <w:t>,</w:t>
      </w:r>
      <w:r w:rsidRPr="00AE482A">
        <w:rPr>
          <w:rFonts w:ascii="Palatino Linotype" w:eastAsia="Times New Roman" w:hAnsi="Palatino Linotype" w:cs="Times New Roman"/>
          <w:sz w:val="24"/>
          <w:szCs w:val="24"/>
          <w:lang w:val="es-ES" w:eastAsia="es-ES"/>
        </w:rPr>
        <w:t xml:space="preserve">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14:paraId="00B16664"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 w:eastAsia="es-ES"/>
        </w:rPr>
      </w:pPr>
    </w:p>
    <w:p w14:paraId="30B1C958"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2F860598" w14:textId="77777777" w:rsidR="001B2C32" w:rsidRPr="00AE482A" w:rsidRDefault="001B2C32" w:rsidP="001B2C32">
      <w:pPr>
        <w:spacing w:after="0" w:line="360" w:lineRule="auto"/>
        <w:ind w:right="567"/>
        <w:jc w:val="both"/>
        <w:rPr>
          <w:rFonts w:ascii="Palatino Linotype" w:eastAsia="Times New Roman" w:hAnsi="Palatino Linotype" w:cs="Times New Roman"/>
          <w:sz w:val="24"/>
          <w:szCs w:val="24"/>
          <w:lang w:val="es-ES" w:eastAsia="es-ES"/>
        </w:rPr>
      </w:pPr>
    </w:p>
    <w:p w14:paraId="43916848"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t>Artículo 47.</w:t>
      </w:r>
      <w:r w:rsidRPr="00AE482A">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3C5A5C00"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18832E1"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114DB80"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6835776B"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66332D5E"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546065C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112CB1ED"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AB27A88"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2C139E68"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07B0BDF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14:paraId="2273AF4D"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4B18F444"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r w:rsidRPr="00AE482A">
        <w:rPr>
          <w:rFonts w:ascii="Palatino Linotype" w:eastAsia="Times New Roman" w:hAnsi="Palatino Linotype" w:cs="Times New Roman"/>
          <w:b/>
          <w:i/>
          <w:lang w:val="es-ES_tradnl" w:eastAsia="es-ES"/>
        </w:rPr>
        <w:t>Artículo 49.</w:t>
      </w:r>
      <w:r w:rsidRPr="00AE482A">
        <w:rPr>
          <w:rFonts w:ascii="Palatino Linotype" w:eastAsia="Times New Roman" w:hAnsi="Palatino Linotype" w:cs="Times New Roman"/>
          <w:i/>
          <w:lang w:val="es-ES_tradnl" w:eastAsia="es-ES"/>
        </w:rPr>
        <w:t xml:space="preserve"> Los Comités de Transparencia tendrán las siguientes atribuciones:</w:t>
      </w:r>
    </w:p>
    <w:p w14:paraId="175F9FA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p>
    <w:p w14:paraId="4A7BD5E7"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BC9E6C6"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p>
    <w:p w14:paraId="5BA6E3F7" w14:textId="77777777" w:rsidR="001B2C32" w:rsidRPr="00AE482A" w:rsidRDefault="001B2C32" w:rsidP="001B2C32">
      <w:pPr>
        <w:spacing w:after="0" w:line="240" w:lineRule="auto"/>
        <w:ind w:left="567" w:right="567"/>
        <w:jc w:val="both"/>
        <w:rPr>
          <w:rFonts w:ascii="Palatino Linotype" w:eastAsia="Times New Roman" w:hAnsi="Palatino Linotype" w:cs="Times New Roman"/>
          <w:i/>
          <w:sz w:val="24"/>
          <w:szCs w:val="24"/>
          <w:lang w:val="es-ES_tradnl" w:eastAsia="es-ES"/>
        </w:rPr>
      </w:pPr>
      <w:r w:rsidRPr="00AE482A">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14:paraId="2C8450C0" w14:textId="77777777" w:rsidR="001B2C32" w:rsidRPr="00AE482A" w:rsidRDefault="001B2C32" w:rsidP="001B2C32">
      <w:pPr>
        <w:spacing w:after="0" w:line="360" w:lineRule="auto"/>
        <w:jc w:val="both"/>
        <w:rPr>
          <w:rFonts w:ascii="Palatino Linotype" w:eastAsia="Times New Roman" w:hAnsi="Palatino Linotype" w:cs="Times New Roman"/>
          <w:i/>
          <w:sz w:val="24"/>
          <w:szCs w:val="24"/>
          <w:lang w:val="es-ES_tradnl" w:eastAsia="es-ES"/>
        </w:rPr>
      </w:pPr>
    </w:p>
    <w:p w14:paraId="6B1A9D4E" w14:textId="77777777" w:rsidR="001B2C32" w:rsidRPr="00AE482A" w:rsidRDefault="001B2C32" w:rsidP="001B2C32">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7711A514" w14:textId="77777777" w:rsidR="001B2C32" w:rsidRPr="00AE482A" w:rsidRDefault="001B2C32" w:rsidP="001B2C32">
      <w:pPr>
        <w:spacing w:after="0" w:line="360" w:lineRule="auto"/>
        <w:jc w:val="both"/>
        <w:rPr>
          <w:rFonts w:ascii="Palatino Linotype" w:eastAsia="Times New Roman" w:hAnsi="Palatino Linotype" w:cs="Times New Roman"/>
          <w:i/>
          <w:sz w:val="24"/>
          <w:szCs w:val="24"/>
          <w:lang w:val="es-ES" w:eastAsia="es-ES"/>
        </w:rPr>
      </w:pPr>
    </w:p>
    <w:p w14:paraId="7AF6F84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lastRenderedPageBreak/>
        <w:t>Artículo 169.</w:t>
      </w:r>
      <w:r w:rsidRPr="00AE482A">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6F9EEFE3"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F65D7AB"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 Analizará el caso y tomará las medidas necesarias para localizar la información;</w:t>
      </w:r>
    </w:p>
    <w:p w14:paraId="410F8CDE"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0C9C010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 Expedirá una resolución que confirme la inexistencia del documento;</w:t>
      </w:r>
    </w:p>
    <w:p w14:paraId="57DF73D4"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26B7E8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E109AE"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43D4ADA"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14:paraId="2E6D6397"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5925BE4"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4ADC10F8"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783DD72"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18D35913" w14:textId="77777777" w:rsidR="001B2C32" w:rsidRPr="00AE482A"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F0CEEB6" w14:textId="77777777" w:rsidR="001B2C32" w:rsidRPr="00AE482A" w:rsidRDefault="001B2C32" w:rsidP="001B2C32">
      <w:pPr>
        <w:spacing w:after="0" w:line="240" w:lineRule="auto"/>
        <w:ind w:left="567" w:right="567"/>
        <w:jc w:val="both"/>
        <w:rPr>
          <w:rFonts w:ascii="Palatino Linotype" w:hAnsi="Palatino Linotype"/>
          <w:sz w:val="24"/>
          <w:szCs w:val="24"/>
        </w:rPr>
      </w:pPr>
      <w:r w:rsidRPr="00AE482A">
        <w:rPr>
          <w:rFonts w:ascii="Palatino Linotype" w:hAnsi="Palatino Linotype"/>
          <w:b/>
          <w:i/>
          <w:lang w:val="es-ES_tradnl"/>
        </w:rPr>
        <w:t>Artículo 170.</w:t>
      </w:r>
      <w:r w:rsidRPr="00AE482A">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E2EC0E4" w14:textId="77777777" w:rsidR="001B2C32" w:rsidRPr="00AE482A" w:rsidRDefault="001B2C32" w:rsidP="001B2C32">
      <w:pPr>
        <w:pStyle w:val="Sinespaciado"/>
        <w:spacing w:line="360" w:lineRule="auto"/>
        <w:jc w:val="both"/>
        <w:rPr>
          <w:rFonts w:ascii="Palatino Linotype" w:hAnsi="Palatino Linotype"/>
        </w:rPr>
      </w:pPr>
    </w:p>
    <w:p w14:paraId="52AABF92" w14:textId="77777777" w:rsidR="001B2C32" w:rsidRPr="00AE482A" w:rsidRDefault="001B2C32" w:rsidP="001B2C32">
      <w:pPr>
        <w:spacing w:after="0" w:line="360" w:lineRule="auto"/>
        <w:jc w:val="both"/>
        <w:rPr>
          <w:rFonts w:ascii="Palatino Linotype" w:hAnsi="Palatino Linotype" w:cs="Bookman Old Style"/>
          <w:sz w:val="24"/>
        </w:rPr>
      </w:pPr>
      <w:bookmarkStart w:id="1" w:name="_Hlk22119860"/>
      <w:bookmarkStart w:id="2" w:name="_Hlk22229808"/>
      <w:r w:rsidRPr="00AE482A">
        <w:rPr>
          <w:rFonts w:ascii="Palatino Linotype" w:hAnsi="Palatino Linotype" w:cs="Bookman Old Style"/>
          <w:sz w:val="24"/>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14:paraId="7B842E95" w14:textId="77777777" w:rsidR="001B2C32" w:rsidRPr="00AE482A" w:rsidRDefault="001B2C32" w:rsidP="001B2C32">
      <w:pPr>
        <w:pStyle w:val="Sinespaciado"/>
        <w:spacing w:line="360" w:lineRule="auto"/>
        <w:jc w:val="both"/>
        <w:rPr>
          <w:rFonts w:ascii="Palatino Linotype" w:hAnsi="Palatino Linotype"/>
        </w:rPr>
      </w:pPr>
    </w:p>
    <w:p w14:paraId="5D68F708" w14:textId="5D2E2A83" w:rsidR="00F40CA2" w:rsidRDefault="001B2C32" w:rsidP="001B2C32">
      <w:pPr>
        <w:tabs>
          <w:tab w:val="left" w:pos="2130"/>
        </w:tabs>
        <w:spacing w:after="0" w:line="360" w:lineRule="auto"/>
        <w:jc w:val="both"/>
        <w:rPr>
          <w:rFonts w:ascii="Palatino Linotype" w:eastAsia="Calibri" w:hAnsi="Palatino Linotype" w:cs="Tahoma"/>
          <w:bCs/>
          <w:sz w:val="24"/>
        </w:rPr>
      </w:pPr>
      <w:r w:rsidRPr="00AE482A">
        <w:rPr>
          <w:rFonts w:ascii="Palatino Linotype" w:eastAsia="Calibri" w:hAnsi="Palatino Linotype" w:cs="Tahoma"/>
          <w:bCs/>
          <w:sz w:val="24"/>
        </w:rPr>
        <w:lastRenderedPageBreak/>
        <w:t>Finalmente, la información requerida</w:t>
      </w:r>
      <w:r w:rsidRPr="00AE482A">
        <w:rPr>
          <w:rFonts w:ascii="Palatino Linotype" w:eastAsia="Calibri" w:hAnsi="Palatino Linotype" w:cs="Tahoma"/>
          <w:b/>
          <w:bCs/>
          <w:sz w:val="24"/>
        </w:rPr>
        <w:t xml:space="preserve">, </w:t>
      </w:r>
      <w:r w:rsidRPr="00AE482A">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ED9D981" w14:textId="77777777" w:rsidR="00F40CA2" w:rsidRDefault="00F40CA2" w:rsidP="001B2C32">
      <w:pPr>
        <w:tabs>
          <w:tab w:val="left" w:pos="2130"/>
        </w:tabs>
        <w:spacing w:after="0" w:line="360" w:lineRule="auto"/>
        <w:jc w:val="both"/>
        <w:rPr>
          <w:rFonts w:ascii="Palatino Linotype" w:eastAsia="Calibri" w:hAnsi="Palatino Linotype" w:cs="Tahoma"/>
          <w:bCs/>
          <w:sz w:val="24"/>
        </w:rPr>
      </w:pPr>
    </w:p>
    <w:p w14:paraId="70DF9CC8" w14:textId="77777777" w:rsidR="003A5A19" w:rsidRPr="003A5A19" w:rsidRDefault="003A5A19" w:rsidP="003A5A19">
      <w:pPr>
        <w:numPr>
          <w:ilvl w:val="0"/>
          <w:numId w:val="41"/>
        </w:numPr>
        <w:spacing w:after="0" w:line="360" w:lineRule="auto"/>
        <w:jc w:val="both"/>
        <w:rPr>
          <w:rFonts w:ascii="Palatino Linotype" w:eastAsia="Times New Roman" w:hAnsi="Palatino Linotype" w:cs="Times New Roman"/>
          <w:b/>
          <w:i/>
          <w:sz w:val="28"/>
          <w:szCs w:val="28"/>
          <w:u w:val="single"/>
          <w:lang w:eastAsia="es-ES"/>
        </w:rPr>
      </w:pPr>
      <w:r w:rsidRPr="003A5A19">
        <w:rPr>
          <w:rFonts w:ascii="Palatino Linotype" w:eastAsia="Times New Roman" w:hAnsi="Palatino Linotype" w:cs="Times New Roman"/>
          <w:b/>
          <w:i/>
          <w:sz w:val="28"/>
          <w:szCs w:val="28"/>
          <w:u w:val="single"/>
          <w:lang w:eastAsia="es-ES"/>
        </w:rPr>
        <w:t>De la Versión Pública.</w:t>
      </w:r>
    </w:p>
    <w:p w14:paraId="4D8EAB4D" w14:textId="77777777" w:rsidR="003A5A19" w:rsidRPr="003A5A19" w:rsidRDefault="003A5A19" w:rsidP="003A5A19">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3A5A19">
        <w:rPr>
          <w:rFonts w:ascii="Palatino Linotype" w:eastAsia="Arial Unicode MS" w:hAnsi="Palatino Linotype" w:cs="Times New Roman"/>
          <w:b/>
          <w:sz w:val="24"/>
          <w:szCs w:val="24"/>
          <w:lang w:val="es-ES" w:eastAsia="es-ES"/>
        </w:rPr>
        <w:t>Recurrente</w:t>
      </w:r>
      <w:r w:rsidRPr="003A5A19">
        <w:rPr>
          <w:rFonts w:ascii="Palatino Linotype" w:eastAsia="Arial Unicode MS" w:hAnsi="Palatino Linotype" w:cs="Times New Roman"/>
          <w:sz w:val="24"/>
          <w:szCs w:val="24"/>
          <w:lang w:val="es-ES" w:eastAsia="es-ES"/>
        </w:rPr>
        <w:t xml:space="preserve"> se haga en </w:t>
      </w:r>
      <w:r w:rsidRPr="003A5A19">
        <w:rPr>
          <w:rFonts w:ascii="Palatino Linotype" w:eastAsia="Arial Unicode MS" w:hAnsi="Palatino Linotype" w:cs="Times New Roman"/>
          <w:b/>
          <w:i/>
          <w:sz w:val="24"/>
          <w:szCs w:val="24"/>
          <w:lang w:val="es-ES" w:eastAsia="es-ES"/>
        </w:rPr>
        <w:t>versión pública</w:t>
      </w:r>
      <w:r w:rsidRPr="003A5A1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54E928B" w14:textId="77777777" w:rsidR="003A5A19" w:rsidRPr="003A5A19" w:rsidRDefault="003A5A19" w:rsidP="003A5A19">
      <w:pPr>
        <w:spacing w:after="0" w:line="360" w:lineRule="auto"/>
        <w:jc w:val="both"/>
        <w:rPr>
          <w:rFonts w:ascii="Palatino Linotype" w:eastAsia="Times New Roman" w:hAnsi="Palatino Linotype" w:cs="Times New Roman"/>
          <w:bCs/>
          <w:sz w:val="24"/>
          <w:szCs w:val="24"/>
          <w:lang w:eastAsia="es-ES"/>
        </w:rPr>
      </w:pPr>
    </w:p>
    <w:p w14:paraId="6258DC13"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bCs/>
          <w:sz w:val="24"/>
          <w:szCs w:val="24"/>
          <w:lang w:eastAsia="es-ES"/>
        </w:rPr>
        <w:t>A este respecto, los</w:t>
      </w:r>
      <w:r w:rsidRPr="003A5A1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5FFAF3B" w14:textId="77777777" w:rsidR="003A5A19" w:rsidRPr="003A5A19" w:rsidRDefault="003A5A19" w:rsidP="003A5A19">
      <w:pPr>
        <w:spacing w:after="0" w:line="240" w:lineRule="auto"/>
        <w:rPr>
          <w:rFonts w:ascii="Times New Roman" w:eastAsia="Times New Roman" w:hAnsi="Times New Roman" w:cs="Times New Roman"/>
          <w:noProof/>
          <w:sz w:val="24"/>
          <w:szCs w:val="24"/>
          <w:lang w:eastAsia="es-ES"/>
        </w:rPr>
      </w:pPr>
    </w:p>
    <w:p w14:paraId="3CF2143E"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Arial"/>
          <w:b/>
          <w:bCs/>
          <w:i/>
          <w:noProof/>
          <w:lang w:eastAsia="es-ES"/>
        </w:rPr>
        <w:t>“</w:t>
      </w:r>
      <w:r w:rsidRPr="003A5A19">
        <w:rPr>
          <w:rFonts w:ascii="Palatino Linotype" w:eastAsia="Times New Roman" w:hAnsi="Palatino Linotype" w:cs="Arial"/>
          <w:b/>
          <w:bCs/>
          <w:i/>
          <w:lang w:eastAsia="es-MX"/>
        </w:rPr>
        <w:t>Artículo</w:t>
      </w:r>
      <w:r w:rsidRPr="003A5A19">
        <w:rPr>
          <w:rFonts w:ascii="Palatino Linotype" w:eastAsia="Times New Roman" w:hAnsi="Palatino Linotype" w:cs="Arial"/>
          <w:b/>
          <w:bCs/>
          <w:i/>
          <w:lang w:eastAsia="es-ES"/>
        </w:rPr>
        <w:t xml:space="preserve"> 3. </w:t>
      </w:r>
      <w:r w:rsidRPr="003A5A19">
        <w:rPr>
          <w:rFonts w:ascii="Palatino Linotype" w:eastAsia="Times New Roman" w:hAnsi="Palatino Linotype" w:cs="Times New Roman"/>
          <w:i/>
          <w:lang w:eastAsia="es-ES"/>
        </w:rPr>
        <w:t xml:space="preserve">Para los efectos de la presente Ley se entenderá por: </w:t>
      </w:r>
    </w:p>
    <w:p w14:paraId="2DFF7600" w14:textId="77777777" w:rsidR="003A5A19" w:rsidRPr="003A5A19" w:rsidRDefault="003A5A19" w:rsidP="003A5A19">
      <w:pPr>
        <w:spacing w:after="0" w:line="240" w:lineRule="auto"/>
        <w:rPr>
          <w:rFonts w:ascii="Times New Roman" w:eastAsia="Times New Roman" w:hAnsi="Times New Roman" w:cs="Times New Roman"/>
          <w:sz w:val="24"/>
          <w:szCs w:val="24"/>
          <w:lang w:eastAsia="es-ES"/>
        </w:rPr>
      </w:pPr>
    </w:p>
    <w:p w14:paraId="3C5EB1EC"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IX.</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 xml:space="preserve">Datos personales: </w:t>
      </w:r>
      <w:r w:rsidRPr="003A5A1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17DC6EFF"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p>
    <w:p w14:paraId="7E9AF251"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lastRenderedPageBreak/>
        <w:t>XX.</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Información clasificada:</w:t>
      </w:r>
      <w:r w:rsidRPr="003A5A19">
        <w:rPr>
          <w:rFonts w:ascii="Palatino Linotype" w:eastAsia="Times New Roman" w:hAnsi="Palatino Linotype" w:cs="Arial"/>
          <w:i/>
          <w:lang w:eastAsia="es-ES"/>
        </w:rPr>
        <w:t xml:space="preserve"> Aquella considerada por la presente Ley como reservada o confidencial; </w:t>
      </w:r>
    </w:p>
    <w:p w14:paraId="194F0AC9"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p>
    <w:p w14:paraId="085D7027"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XXI.</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Información confidencial</w:t>
      </w:r>
      <w:r w:rsidRPr="003A5A1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3A44550"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p>
    <w:p w14:paraId="5003C9EE"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XLV. Versión pública:</w:t>
      </w:r>
      <w:r w:rsidRPr="003A5A1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C668E52"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p>
    <w:p w14:paraId="456EB7FB"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Artículo 51.</w:t>
      </w:r>
      <w:r w:rsidRPr="003A5A1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A5A19">
        <w:rPr>
          <w:rFonts w:ascii="Palatino Linotype" w:eastAsia="Times New Roman" w:hAnsi="Palatino Linotype" w:cs="Arial"/>
          <w:b/>
          <w:i/>
          <w:lang w:eastAsia="es-ES"/>
        </w:rPr>
        <w:t xml:space="preserve">y tendrá la responsabilidad de verificar en cada caso que la misma no sea confidencial o reservada. </w:t>
      </w:r>
      <w:r w:rsidRPr="003A5A1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4394EA01" w14:textId="77777777" w:rsidR="003A5A19" w:rsidRPr="003A5A19" w:rsidRDefault="003A5A19" w:rsidP="003A5A19">
      <w:pPr>
        <w:spacing w:after="0" w:line="240" w:lineRule="auto"/>
        <w:ind w:left="567" w:right="616"/>
        <w:jc w:val="both"/>
        <w:rPr>
          <w:rFonts w:ascii="Palatino Linotype" w:eastAsia="Times New Roman" w:hAnsi="Palatino Linotype" w:cs="Arial"/>
          <w:i/>
          <w:lang w:eastAsia="es-ES"/>
        </w:rPr>
      </w:pPr>
    </w:p>
    <w:p w14:paraId="42E20FB1" w14:textId="77777777" w:rsidR="003A5A19" w:rsidRPr="003A5A19" w:rsidRDefault="003A5A19" w:rsidP="003A5A19">
      <w:pPr>
        <w:spacing w:after="0" w:line="240" w:lineRule="auto"/>
        <w:ind w:left="567" w:right="616"/>
        <w:jc w:val="both"/>
        <w:rPr>
          <w:rFonts w:ascii="Palatino Linotype" w:eastAsia="Times New Roman" w:hAnsi="Palatino Linotype" w:cs="Arial"/>
          <w:bCs/>
          <w:i/>
          <w:noProof/>
          <w:lang w:eastAsia="es-ES"/>
        </w:rPr>
      </w:pPr>
      <w:r w:rsidRPr="003A5A19">
        <w:rPr>
          <w:rFonts w:ascii="Palatino Linotype" w:eastAsia="Times New Roman" w:hAnsi="Palatino Linotype" w:cs="Arial"/>
          <w:b/>
          <w:i/>
          <w:lang w:eastAsia="es-ES"/>
        </w:rPr>
        <w:t>Artículo 52.</w:t>
      </w:r>
      <w:r w:rsidRPr="003A5A1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A5A19">
        <w:rPr>
          <w:rFonts w:ascii="Palatino Linotype" w:eastAsia="Times New Roman" w:hAnsi="Palatino Linotype" w:cs="Arial"/>
          <w:bCs/>
          <w:i/>
          <w:noProof/>
          <w:lang w:eastAsia="es-ES"/>
        </w:rPr>
        <w:t>”</w:t>
      </w:r>
    </w:p>
    <w:p w14:paraId="7580BF48" w14:textId="77777777" w:rsidR="003A5A19" w:rsidRPr="003A5A19" w:rsidRDefault="003A5A19" w:rsidP="003A5A19">
      <w:pPr>
        <w:rPr>
          <w:noProof/>
          <w:lang w:eastAsia="es-ES"/>
        </w:rPr>
      </w:pPr>
    </w:p>
    <w:p w14:paraId="67372005"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8D44B30" w14:textId="77777777" w:rsidR="003A5A19" w:rsidRPr="003A5A19" w:rsidRDefault="003A5A19" w:rsidP="003A5A19">
      <w:pPr>
        <w:spacing w:after="0" w:line="240" w:lineRule="auto"/>
        <w:ind w:left="567" w:right="616"/>
        <w:jc w:val="both"/>
        <w:rPr>
          <w:rFonts w:ascii="Palatino Linotype" w:eastAsia="Times New Roman" w:hAnsi="Palatino Linotype" w:cs="Times New Roman"/>
          <w:sz w:val="24"/>
          <w:szCs w:val="24"/>
          <w:lang w:eastAsia="es-ES"/>
        </w:rPr>
      </w:pPr>
    </w:p>
    <w:p w14:paraId="13555572"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w:t>
      </w:r>
      <w:r w:rsidRPr="003A5A19">
        <w:rPr>
          <w:rFonts w:ascii="Palatino Linotype" w:eastAsia="Arial Unicode MS" w:hAnsi="Palatino Linotype" w:cs="Arial"/>
          <w:b/>
          <w:i/>
          <w:szCs w:val="24"/>
          <w:lang w:eastAsia="es-ES"/>
        </w:rPr>
        <w:t>Artículo</w:t>
      </w:r>
      <w:r w:rsidRPr="003A5A19">
        <w:rPr>
          <w:rFonts w:ascii="Palatino Linotype" w:eastAsia="Arial Unicode MS" w:hAnsi="Palatino Linotype" w:cs="Arial"/>
          <w:i/>
          <w:szCs w:val="24"/>
          <w:lang w:eastAsia="es-ES"/>
        </w:rPr>
        <w:t xml:space="preserve"> </w:t>
      </w:r>
      <w:r w:rsidRPr="003A5A19">
        <w:rPr>
          <w:rFonts w:ascii="Palatino Linotype" w:eastAsia="Arial Unicode MS" w:hAnsi="Palatino Linotype" w:cs="Arial"/>
          <w:b/>
          <w:i/>
          <w:szCs w:val="24"/>
          <w:lang w:eastAsia="es-ES"/>
        </w:rPr>
        <w:t>22</w:t>
      </w:r>
      <w:r w:rsidRPr="003A5A1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BBBA432"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p>
    <w:p w14:paraId="7896EB53"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50CED533"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p>
    <w:p w14:paraId="29D5DDB8"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I. Cuente con atribuciones conferidas en ley y medie el consentimiento del titular.</w:t>
      </w:r>
    </w:p>
    <w:p w14:paraId="0CA7ADAB"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17BE3A16"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p>
    <w:p w14:paraId="77C723F9" w14:textId="77777777" w:rsidR="003A5A19" w:rsidRPr="003A5A19" w:rsidRDefault="003A5A19" w:rsidP="003A5A19">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b/>
          <w:i/>
          <w:szCs w:val="24"/>
          <w:lang w:eastAsia="es-ES"/>
        </w:rPr>
        <w:t>Artículo</w:t>
      </w:r>
      <w:r w:rsidRPr="003A5A19">
        <w:rPr>
          <w:rFonts w:ascii="Palatino Linotype" w:eastAsia="Arial Unicode MS" w:hAnsi="Palatino Linotype" w:cs="Arial"/>
          <w:i/>
          <w:szCs w:val="24"/>
          <w:lang w:eastAsia="es-ES"/>
        </w:rPr>
        <w:t xml:space="preserve"> </w:t>
      </w:r>
      <w:r w:rsidRPr="003A5A19">
        <w:rPr>
          <w:rFonts w:ascii="Palatino Linotype" w:eastAsia="Arial Unicode MS" w:hAnsi="Palatino Linotype" w:cs="Arial"/>
          <w:b/>
          <w:i/>
          <w:szCs w:val="24"/>
          <w:lang w:eastAsia="es-ES"/>
        </w:rPr>
        <w:t>38</w:t>
      </w:r>
      <w:r w:rsidRPr="003A5A1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DBBFA53" w14:textId="77777777" w:rsidR="003A5A19" w:rsidRPr="003A5A19" w:rsidRDefault="003A5A19" w:rsidP="003A5A19">
      <w:pPr>
        <w:spacing w:after="0" w:line="240" w:lineRule="auto"/>
        <w:ind w:left="567" w:right="616"/>
        <w:jc w:val="both"/>
        <w:rPr>
          <w:rFonts w:ascii="Palatino Linotype" w:eastAsia="Arial Unicode MS" w:hAnsi="Palatino Linotype" w:cs="Arial"/>
          <w:i/>
          <w:sz w:val="28"/>
          <w:szCs w:val="24"/>
          <w:lang w:eastAsia="es-ES"/>
        </w:rPr>
      </w:pPr>
    </w:p>
    <w:p w14:paraId="1F7F072A"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74294E5"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00570FB4" w14:textId="77777777" w:rsidR="003A5A19" w:rsidRPr="003A5A19" w:rsidRDefault="003A5A19" w:rsidP="003A5A19">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3A5A19">
        <w:rPr>
          <w:rFonts w:ascii="Palatino Linotype" w:eastAsia="Arial Unicode MS" w:hAnsi="Palatino Linotype" w:cs="Times New Roman"/>
          <w:sz w:val="24"/>
          <w:szCs w:val="24"/>
          <w:lang w:val="es-ES" w:eastAsia="es-ES"/>
        </w:rPr>
        <w:lastRenderedPageBreak/>
        <w:t xml:space="preserve">información confidencial, que debe ser protegida por </w:t>
      </w:r>
      <w:r w:rsidRPr="003A5A19">
        <w:rPr>
          <w:rFonts w:ascii="Palatino Linotype" w:eastAsia="Arial Unicode MS" w:hAnsi="Palatino Linotype" w:cs="Times New Roman"/>
          <w:color w:val="000000"/>
          <w:sz w:val="24"/>
          <w:szCs w:val="24"/>
          <w:lang w:eastAsia="es-MX"/>
        </w:rPr>
        <w:t>el Sujeto Obligado</w:t>
      </w:r>
      <w:r w:rsidRPr="003A5A1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7021F32" w14:textId="77777777" w:rsidR="003A5A19" w:rsidRPr="003A5A19" w:rsidRDefault="003A5A19" w:rsidP="003A5A19">
      <w:pPr>
        <w:spacing w:after="0" w:line="360" w:lineRule="auto"/>
        <w:jc w:val="both"/>
        <w:rPr>
          <w:rFonts w:ascii="Palatino Linotype" w:eastAsia="Arial Unicode MS" w:hAnsi="Palatino Linotype" w:cs="Times New Roman"/>
          <w:sz w:val="24"/>
          <w:szCs w:val="24"/>
          <w:lang w:val="es-ES" w:eastAsia="es-ES"/>
        </w:rPr>
      </w:pPr>
    </w:p>
    <w:p w14:paraId="17737A7D" w14:textId="77777777" w:rsidR="003A5A19" w:rsidRPr="003A5A19" w:rsidRDefault="003A5A19" w:rsidP="003A5A19">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t>Asimismo, de la versión pública deberá dejarse a la vista de la Recurrente</w:t>
      </w:r>
      <w:r w:rsidRPr="003A5A19">
        <w:rPr>
          <w:rFonts w:ascii="Palatino Linotype" w:eastAsia="Arial Unicode MS" w:hAnsi="Palatino Linotype" w:cs="Times New Roman"/>
          <w:b/>
          <w:sz w:val="24"/>
          <w:szCs w:val="24"/>
          <w:lang w:val="es-ES" w:eastAsia="es-ES"/>
        </w:rPr>
        <w:t xml:space="preserve"> </w:t>
      </w:r>
      <w:r w:rsidRPr="003A5A1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A5A19">
        <w:rPr>
          <w:rFonts w:ascii="Palatino Linotype" w:eastAsia="Arial Unicode MS" w:hAnsi="Palatino Linotype" w:cs="Times New Roman"/>
          <w:b/>
          <w:sz w:val="24"/>
          <w:szCs w:val="24"/>
          <w:lang w:val="es-ES" w:eastAsia="es-ES"/>
        </w:rPr>
        <w:t>el nombre del servidor público</w:t>
      </w:r>
      <w:r w:rsidRPr="003A5A1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42ECD8D" w14:textId="77777777" w:rsidR="003A5A19" w:rsidRPr="003A5A19" w:rsidRDefault="003A5A19" w:rsidP="003A5A19">
      <w:pPr>
        <w:spacing w:after="0" w:line="360" w:lineRule="auto"/>
        <w:jc w:val="both"/>
        <w:rPr>
          <w:sz w:val="24"/>
          <w:lang w:val="es-ES"/>
        </w:rPr>
      </w:pPr>
    </w:p>
    <w:p w14:paraId="5290604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7CA7DA1"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ES"/>
        </w:rPr>
      </w:pPr>
    </w:p>
    <w:p w14:paraId="7E424A4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w:t>
      </w:r>
      <w:r w:rsidRPr="003A5A1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A5A1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w:t>
      </w:r>
      <w:r w:rsidRPr="003A5A19">
        <w:rPr>
          <w:rFonts w:ascii="Palatino Linotype" w:eastAsia="Times New Roman" w:hAnsi="Palatino Linotype" w:cs="Times New Roman"/>
          <w:i/>
          <w:lang w:eastAsia="es-MX"/>
        </w:rPr>
        <w:lastRenderedPageBreak/>
        <w:t>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0294A62"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_tradnl" w:eastAsia="es-ES"/>
        </w:rPr>
      </w:pPr>
    </w:p>
    <w:p w14:paraId="5B17665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A5A19">
        <w:rPr>
          <w:rFonts w:ascii="Palatino Linotype" w:eastAsia="Times New Roman" w:hAnsi="Palatino Linotype" w:cs="Times New Roman"/>
          <w:sz w:val="24"/>
          <w:szCs w:val="24"/>
          <w:lang w:val="es-ES" w:eastAsia="es-ES"/>
        </w:rPr>
        <w:t>resulta necesario que el Comité de Transparencia d</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Times New Roman" w:hAnsi="Palatino Linotype" w:cs="Times New Roman"/>
          <w:sz w:val="24"/>
          <w:szCs w:val="24"/>
          <w:lang w:val="es-ES" w:eastAsia="es-ES"/>
        </w:rPr>
        <w:t>emita el Acuerdo de Clasificación correspondiente</w:t>
      </w:r>
      <w:r w:rsidRPr="003A5A19">
        <w:rPr>
          <w:rFonts w:ascii="Palatino Linotype" w:eastAsia="Times New Roman" w:hAnsi="Palatino Linotype" w:cs="Times New Roman"/>
          <w:sz w:val="24"/>
          <w:szCs w:val="24"/>
          <w:lang w:val="es-ES_tradnl" w:eastAsia="es-ES"/>
        </w:rPr>
        <w:t xml:space="preserve"> debidamente fundado y motivado, </w:t>
      </w:r>
      <w:r w:rsidRPr="003A5A1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A5A1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A5A1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BBE2885"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p>
    <w:p w14:paraId="39253508" w14:textId="77777777" w:rsidR="003A5A19" w:rsidRPr="003A5A19" w:rsidRDefault="003A5A19" w:rsidP="003A5A19">
      <w:pPr>
        <w:spacing w:after="0" w:line="360" w:lineRule="auto"/>
        <w:jc w:val="both"/>
        <w:rPr>
          <w:rFonts w:ascii="Palatino Linotype" w:hAnsi="Palatino Linotype" w:cs="Arial"/>
          <w:sz w:val="24"/>
          <w:lang w:eastAsia="es-MX"/>
        </w:rPr>
      </w:pPr>
      <w:r w:rsidRPr="003A5A19">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3704F04" w14:textId="77777777" w:rsidR="003A5A19" w:rsidRPr="003A5A19" w:rsidRDefault="003A5A19" w:rsidP="003A5A19">
      <w:pPr>
        <w:spacing w:after="0" w:line="360" w:lineRule="auto"/>
        <w:jc w:val="both"/>
        <w:rPr>
          <w:rFonts w:ascii="Palatino Linotype" w:hAnsi="Palatino Linotype" w:cs="Arial"/>
          <w:sz w:val="24"/>
          <w:lang w:eastAsia="es-MX"/>
        </w:rPr>
      </w:pPr>
    </w:p>
    <w:p w14:paraId="669447DC" w14:textId="77777777" w:rsidR="003A5A19" w:rsidRPr="00093BF2" w:rsidRDefault="003A5A19" w:rsidP="003A5A19">
      <w:pPr>
        <w:spacing w:after="0" w:line="360" w:lineRule="auto"/>
        <w:jc w:val="both"/>
        <w:rPr>
          <w:rFonts w:ascii="Palatino Linotype" w:eastAsia="Times New Roman" w:hAnsi="Palatino Linotype" w:cs="Times New Roman"/>
          <w:sz w:val="24"/>
          <w:szCs w:val="24"/>
          <w:lang w:val="es-ES" w:eastAsia="es-ES"/>
        </w:rPr>
      </w:pPr>
      <w:r w:rsidRPr="00093BF2">
        <w:rPr>
          <w:rFonts w:ascii="Palatino Linotype" w:hAnsi="Palatino Linotype" w:cs="Arial"/>
          <w:sz w:val="24"/>
          <w:lang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093BF2">
        <w:rPr>
          <w:rFonts w:ascii="Palatino Linotype" w:hAnsi="Palatino Linotype" w:cs="Arial"/>
          <w:b/>
          <w:sz w:val="24"/>
          <w:u w:val="single"/>
          <w:lang w:eastAsia="es-MX"/>
        </w:rPr>
        <w:t>reserva de la información</w:t>
      </w:r>
      <w:r w:rsidRPr="00093BF2">
        <w:rPr>
          <w:rFonts w:ascii="Palatino Linotype" w:hAnsi="Palatino Linotype" w:cs="Arial"/>
          <w:sz w:val="24"/>
          <w:lang w:eastAsia="es-MX"/>
        </w:rPr>
        <w:t>, para no hacer identificable al titular de tal dato personal.</w:t>
      </w:r>
    </w:p>
    <w:p w14:paraId="6195A2FA" w14:textId="77777777" w:rsidR="003A5A19" w:rsidRPr="00093BF2" w:rsidRDefault="003A5A19" w:rsidP="003A5A19">
      <w:pPr>
        <w:spacing w:after="0" w:line="360" w:lineRule="auto"/>
        <w:jc w:val="both"/>
        <w:rPr>
          <w:rFonts w:ascii="Palatino Linotype" w:eastAsia="Times New Roman" w:hAnsi="Palatino Linotype" w:cs="Times New Roman"/>
          <w:sz w:val="24"/>
          <w:szCs w:val="24"/>
          <w:lang w:val="es-ES" w:eastAsia="es-ES"/>
        </w:rPr>
      </w:pPr>
    </w:p>
    <w:p w14:paraId="449A4BC7" w14:textId="77777777" w:rsidR="003A5A19" w:rsidRPr="00093BF2" w:rsidRDefault="003A5A19" w:rsidP="003A5A19">
      <w:pPr>
        <w:spacing w:after="0" w:line="360" w:lineRule="auto"/>
        <w:jc w:val="both"/>
        <w:rPr>
          <w:rFonts w:ascii="Palatino Linotype" w:eastAsia="Times New Roman" w:hAnsi="Palatino Linotype" w:cs="Times New Roman"/>
          <w:sz w:val="24"/>
          <w:szCs w:val="24"/>
          <w:lang w:val="es-ES" w:eastAsia="es-ES"/>
        </w:rPr>
      </w:pPr>
      <w:r w:rsidRPr="00093BF2">
        <w:rPr>
          <w:rFonts w:ascii="Palatino Linotype" w:hAnsi="Palatino Linotype" w:cs="Arial"/>
          <w:sz w:val="24"/>
          <w:lang w:eastAsia="es-MX"/>
        </w:rPr>
        <w:t>Ello, conforme al propio concepto de versión pública contenido en el artículo 3, fracción XXIV, de la multicitada Ley se define como:</w:t>
      </w:r>
    </w:p>
    <w:p w14:paraId="6E59EDE7" w14:textId="77777777" w:rsidR="003A5A19" w:rsidRPr="00093BF2" w:rsidRDefault="003A5A19" w:rsidP="003A5A19">
      <w:pPr>
        <w:autoSpaceDE w:val="0"/>
        <w:autoSpaceDN w:val="0"/>
        <w:adjustRightInd w:val="0"/>
        <w:spacing w:before="240" w:after="360"/>
        <w:ind w:left="851" w:right="900"/>
        <w:jc w:val="both"/>
        <w:rPr>
          <w:rFonts w:ascii="Palatino Linotype" w:hAnsi="Palatino Linotype" w:cs="Arial"/>
          <w:lang w:eastAsia="es-MX"/>
        </w:rPr>
      </w:pPr>
      <w:r w:rsidRPr="00093BF2">
        <w:rPr>
          <w:rFonts w:ascii="Palatino Linotype" w:hAnsi="Palatino Linotype" w:cs="Arial"/>
          <w:i/>
          <w:lang w:eastAsia="es-MX"/>
        </w:rPr>
        <w:t>“</w:t>
      </w:r>
      <w:r w:rsidRPr="00093BF2">
        <w:rPr>
          <w:rFonts w:ascii="Palatino Linotype" w:hAnsi="Palatino Linotype" w:cs="Arial"/>
          <w:b/>
          <w:i/>
          <w:lang w:eastAsia="es-MX"/>
        </w:rPr>
        <w:t xml:space="preserve">XXIV. </w:t>
      </w:r>
      <w:r w:rsidRPr="00093BF2">
        <w:rPr>
          <w:rFonts w:ascii="Palatino Linotype" w:hAnsi="Palatino Linotype" w:cs="Arial"/>
          <w:i/>
          <w:lang w:eastAsia="es-MX"/>
        </w:rPr>
        <w:t>Información reservada: La clasificada con este carácter de manera temporal por las disposiciones de esta Ley, cuya divulgación puede causar daño en términos de lo establecido por esta Ley;”</w:t>
      </w:r>
    </w:p>
    <w:p w14:paraId="0B08A43E" w14:textId="77777777" w:rsidR="003A5A19" w:rsidRPr="00093BF2" w:rsidRDefault="003A5A19" w:rsidP="003A5A19">
      <w:pPr>
        <w:autoSpaceDE w:val="0"/>
        <w:autoSpaceDN w:val="0"/>
        <w:adjustRightInd w:val="0"/>
        <w:spacing w:before="240" w:after="360" w:line="360" w:lineRule="auto"/>
        <w:jc w:val="both"/>
        <w:rPr>
          <w:rFonts w:ascii="Palatino Linotype" w:hAnsi="Palatino Linotype" w:cs="Arial"/>
          <w:sz w:val="24"/>
          <w:lang w:eastAsia="es-MX"/>
        </w:rPr>
      </w:pPr>
      <w:r w:rsidRPr="00093BF2">
        <w:rPr>
          <w:rFonts w:ascii="Palatino Linotype" w:hAnsi="Palatino Linotype" w:cs="Arial"/>
          <w:sz w:val="24"/>
          <w:lang w:eastAsia="es-MX"/>
        </w:rPr>
        <w:t xml:space="preserve">No obstante que si bien, por regla general dentro de la </w:t>
      </w:r>
      <w:r w:rsidRPr="00093BF2">
        <w:rPr>
          <w:rFonts w:ascii="Palatino Linotype" w:hAnsi="Palatino Linotype" w:cs="Arial"/>
          <w:i/>
          <w:sz w:val="24"/>
          <w:lang w:eastAsia="es-MX"/>
        </w:rPr>
        <w:t xml:space="preserve">nómina </w:t>
      </w:r>
      <w:r w:rsidRPr="00093BF2">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093BF2">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093BF2">
        <w:rPr>
          <w:rFonts w:ascii="Palatino Linotype" w:hAnsi="Palatino Linotype" w:cs="Arial"/>
          <w:b/>
          <w:i/>
          <w:sz w:val="24"/>
          <w:lang w:eastAsia="es-MX"/>
        </w:rPr>
        <w:t>.</w:t>
      </w:r>
    </w:p>
    <w:p w14:paraId="65919299" w14:textId="77777777" w:rsidR="003A5A19" w:rsidRPr="00093BF2" w:rsidRDefault="003A5A19" w:rsidP="003A5A19">
      <w:pPr>
        <w:autoSpaceDE w:val="0"/>
        <w:autoSpaceDN w:val="0"/>
        <w:adjustRightInd w:val="0"/>
        <w:spacing w:before="240" w:after="360" w:line="360" w:lineRule="auto"/>
        <w:jc w:val="both"/>
        <w:rPr>
          <w:rFonts w:ascii="Palatino Linotype" w:hAnsi="Palatino Linotype" w:cs="Arial"/>
          <w:sz w:val="24"/>
          <w:lang w:eastAsia="es-MX"/>
        </w:rPr>
      </w:pPr>
      <w:r w:rsidRPr="00093BF2">
        <w:rPr>
          <w:rFonts w:ascii="Palatino Linotype" w:hAnsi="Palatino Linotype" w:cs="Arial"/>
          <w:sz w:val="24"/>
          <w:lang w:eastAsia="es-MX"/>
        </w:rPr>
        <w:t xml:space="preserve">Esto es así, ya que el artículo 81, fracción III, de la Ley de Seguridad del Estado de México, establece lo siguiente: </w:t>
      </w:r>
    </w:p>
    <w:p w14:paraId="1CB1DAA4" w14:textId="77777777" w:rsidR="003A5A19" w:rsidRPr="00093BF2" w:rsidRDefault="003A5A19" w:rsidP="003A5A19">
      <w:pPr>
        <w:autoSpaceDE w:val="0"/>
        <w:autoSpaceDN w:val="0"/>
        <w:adjustRightInd w:val="0"/>
        <w:spacing w:after="0"/>
        <w:ind w:left="851" w:right="900"/>
        <w:jc w:val="both"/>
        <w:rPr>
          <w:rFonts w:ascii="Palatino Linotype" w:hAnsi="Palatino Linotype" w:cs="Arial"/>
          <w:i/>
          <w:lang w:eastAsia="es-MX"/>
        </w:rPr>
      </w:pPr>
      <w:r w:rsidRPr="00093BF2">
        <w:rPr>
          <w:rFonts w:ascii="Palatino Linotype" w:hAnsi="Palatino Linotype" w:cs="Arial"/>
          <w:i/>
          <w:lang w:eastAsia="es-MX"/>
        </w:rPr>
        <w:t>“</w:t>
      </w:r>
      <w:r w:rsidRPr="00093BF2">
        <w:rPr>
          <w:rFonts w:ascii="Palatino Linotype" w:hAnsi="Palatino Linotype" w:cs="Arial"/>
          <w:b/>
          <w:i/>
          <w:lang w:eastAsia="es-MX"/>
        </w:rPr>
        <w:t>Artículo 81</w:t>
      </w:r>
      <w:r w:rsidRPr="00093BF2">
        <w:rPr>
          <w:rFonts w:ascii="Palatino Linotype" w:hAnsi="Palatino Linotype" w:cs="Arial"/>
          <w:i/>
          <w:lang w:eastAsia="es-MX"/>
        </w:rPr>
        <w:t xml:space="preserve">.- Toda información para la seguridad pública generada o en poder de Instituciones de Seguridad Pública o de cualquier instancia del Sistema Estatal debe </w:t>
      </w:r>
      <w:r w:rsidRPr="00093BF2">
        <w:rPr>
          <w:rFonts w:ascii="Palatino Linotype" w:hAnsi="Palatino Linotype" w:cs="Arial"/>
          <w:i/>
          <w:lang w:eastAsia="es-MX"/>
        </w:rPr>
        <w:lastRenderedPageBreak/>
        <w:t xml:space="preserve">registrarse, clasificarse y tratarse de conformidad con las disposiciones aplicables. No obstante lo anterior, </w:t>
      </w:r>
      <w:r w:rsidRPr="00093BF2">
        <w:rPr>
          <w:rFonts w:ascii="Palatino Linotype" w:hAnsi="Palatino Linotype" w:cs="Arial"/>
          <w:b/>
          <w:i/>
          <w:u w:val="single"/>
          <w:lang w:eastAsia="es-MX"/>
        </w:rPr>
        <w:t>esta información se considerará reservada en los casos siguientes</w:t>
      </w:r>
      <w:r w:rsidRPr="00093BF2">
        <w:rPr>
          <w:rFonts w:ascii="Palatino Linotype" w:hAnsi="Palatino Linotype" w:cs="Arial"/>
          <w:i/>
          <w:lang w:eastAsia="es-MX"/>
        </w:rPr>
        <w:t>:</w:t>
      </w:r>
    </w:p>
    <w:p w14:paraId="6E1D7DFF" w14:textId="77777777" w:rsidR="003A5A19" w:rsidRPr="00093BF2" w:rsidRDefault="003A5A19" w:rsidP="003A5A19">
      <w:pPr>
        <w:autoSpaceDE w:val="0"/>
        <w:autoSpaceDN w:val="0"/>
        <w:adjustRightInd w:val="0"/>
        <w:spacing w:after="0"/>
        <w:ind w:left="851" w:right="900"/>
        <w:jc w:val="both"/>
        <w:rPr>
          <w:rFonts w:ascii="Palatino Linotype" w:hAnsi="Palatino Linotype" w:cs="Arial"/>
          <w:i/>
          <w:lang w:eastAsia="es-MX"/>
        </w:rPr>
      </w:pPr>
      <w:r w:rsidRPr="00093BF2">
        <w:rPr>
          <w:rFonts w:ascii="Palatino Linotype" w:hAnsi="Palatino Linotype" w:cs="Arial"/>
          <w:i/>
          <w:lang w:eastAsia="es-MX"/>
        </w:rPr>
        <w:t>(…)</w:t>
      </w:r>
    </w:p>
    <w:p w14:paraId="7C779738" w14:textId="77777777" w:rsidR="003A5A19" w:rsidRPr="00093BF2" w:rsidRDefault="003A5A19" w:rsidP="003A5A19">
      <w:pPr>
        <w:autoSpaceDE w:val="0"/>
        <w:autoSpaceDN w:val="0"/>
        <w:adjustRightInd w:val="0"/>
        <w:spacing w:after="0"/>
        <w:ind w:left="851" w:right="900"/>
        <w:jc w:val="both"/>
        <w:rPr>
          <w:rFonts w:ascii="Palatino Linotype" w:hAnsi="Palatino Linotype" w:cs="Arial"/>
          <w:lang w:eastAsia="es-MX"/>
        </w:rPr>
      </w:pPr>
      <w:r w:rsidRPr="00093BF2">
        <w:rPr>
          <w:rFonts w:ascii="Palatino Linotype" w:hAnsi="Palatino Linotype" w:cs="Arial"/>
          <w:i/>
          <w:lang w:eastAsia="es-MX"/>
        </w:rPr>
        <w:t xml:space="preserve">III. </w:t>
      </w:r>
      <w:r w:rsidRPr="00093BF2">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093BF2">
        <w:rPr>
          <w:rFonts w:ascii="Palatino Linotype" w:hAnsi="Palatino Linotype" w:cs="Arial"/>
          <w:i/>
          <w:lang w:eastAsia="es-MX"/>
        </w:rPr>
        <w:t>;”</w:t>
      </w:r>
    </w:p>
    <w:p w14:paraId="12F13BA7" w14:textId="77777777" w:rsidR="003A5A19" w:rsidRPr="00093BF2" w:rsidRDefault="003A5A19" w:rsidP="003A5A19">
      <w:pPr>
        <w:autoSpaceDE w:val="0"/>
        <w:autoSpaceDN w:val="0"/>
        <w:adjustRightInd w:val="0"/>
        <w:spacing w:before="240" w:after="360" w:line="360" w:lineRule="auto"/>
        <w:jc w:val="both"/>
        <w:rPr>
          <w:rFonts w:ascii="Palatino Linotype" w:hAnsi="Palatino Linotype" w:cs="Arial"/>
          <w:sz w:val="24"/>
          <w:lang w:eastAsia="es-MX"/>
        </w:rPr>
      </w:pPr>
      <w:r w:rsidRPr="00093BF2">
        <w:rPr>
          <w:rFonts w:ascii="Palatino Linotype" w:hAnsi="Palatino Linotype" w:cs="Arial"/>
          <w:sz w:val="24"/>
          <w:lang w:eastAsia="es-MX"/>
        </w:rPr>
        <w:t xml:space="preserve">Por tanto, el </w:t>
      </w:r>
      <w:r w:rsidRPr="00093BF2">
        <w:rPr>
          <w:rFonts w:ascii="Palatino Linotype" w:hAnsi="Palatino Linotype" w:cs="Arial"/>
          <w:b/>
          <w:sz w:val="24"/>
          <w:lang w:eastAsia="es-MX"/>
        </w:rPr>
        <w:t>Sujeto Obligado</w:t>
      </w:r>
      <w:r w:rsidRPr="00093BF2">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B8A3655" w14:textId="77777777" w:rsidR="003A5A19" w:rsidRPr="00093BF2" w:rsidRDefault="003A5A19" w:rsidP="003A5A19">
      <w:pPr>
        <w:autoSpaceDE w:val="0"/>
        <w:autoSpaceDN w:val="0"/>
        <w:adjustRightInd w:val="0"/>
        <w:spacing w:before="240" w:after="360" w:line="360" w:lineRule="auto"/>
        <w:jc w:val="both"/>
        <w:rPr>
          <w:rFonts w:ascii="Palatino Linotype" w:hAnsi="Palatino Linotype" w:cs="Arial"/>
          <w:sz w:val="24"/>
          <w:lang w:eastAsia="es-MX"/>
        </w:rPr>
      </w:pPr>
      <w:r w:rsidRPr="00093BF2">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0532B5B" w14:textId="77777777" w:rsidR="003A5A19" w:rsidRPr="00093BF2" w:rsidRDefault="003A5A19" w:rsidP="003A5A19">
      <w:pPr>
        <w:spacing w:after="0" w:line="360" w:lineRule="auto"/>
        <w:jc w:val="both"/>
        <w:rPr>
          <w:rFonts w:ascii="Palatino Linotype" w:hAnsi="Palatino Linotype" w:cs="Arial"/>
          <w:sz w:val="24"/>
          <w:lang w:eastAsia="es-MX"/>
        </w:rPr>
      </w:pPr>
      <w:r w:rsidRPr="00093BF2">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1B2F8AE" w14:textId="77777777" w:rsidR="003A5A19" w:rsidRPr="00093BF2" w:rsidRDefault="003A5A19" w:rsidP="003A5A19">
      <w:pPr>
        <w:spacing w:after="0" w:line="360" w:lineRule="auto"/>
        <w:jc w:val="both"/>
        <w:rPr>
          <w:rFonts w:ascii="Palatino Linotype" w:hAnsi="Palatino Linotype" w:cs="Arial"/>
          <w:sz w:val="24"/>
          <w:lang w:eastAsia="es-MX"/>
        </w:rPr>
      </w:pPr>
    </w:p>
    <w:p w14:paraId="29FB1503" w14:textId="77777777" w:rsidR="003A5A19" w:rsidRPr="00093BF2" w:rsidRDefault="003A5A19" w:rsidP="003A5A19">
      <w:pPr>
        <w:spacing w:after="0" w:line="360" w:lineRule="auto"/>
        <w:jc w:val="both"/>
        <w:rPr>
          <w:rFonts w:ascii="Palatino Linotype" w:hAnsi="Palatino Linotype"/>
          <w:sz w:val="24"/>
        </w:rPr>
      </w:pPr>
      <w:r w:rsidRPr="00093BF2">
        <w:rPr>
          <w:rFonts w:ascii="Palatino Linotype" w:hAnsi="Palatino Linotype" w:cs="Arial"/>
          <w:sz w:val="24"/>
          <w:lang w:eastAsia="es-MX"/>
        </w:rPr>
        <w:t xml:space="preserve">Resulta alusivo por analogía el criterio 06-09 emitido </w:t>
      </w:r>
      <w:r w:rsidRPr="00093BF2">
        <w:rPr>
          <w:rFonts w:ascii="Palatino Linotype" w:hAnsi="Palatino Linotype"/>
          <w:sz w:val="24"/>
        </w:rPr>
        <w:t>por el entonces IFAI, ahora INAI que a la letra dice:</w:t>
      </w:r>
    </w:p>
    <w:p w14:paraId="2061D9DA" w14:textId="77777777" w:rsidR="003A5A19" w:rsidRPr="003A5A19" w:rsidRDefault="003A5A19" w:rsidP="003A5A19">
      <w:pPr>
        <w:spacing w:before="240" w:after="240"/>
        <w:ind w:left="851" w:right="900"/>
        <w:jc w:val="both"/>
        <w:rPr>
          <w:rFonts w:ascii="Palatino Linotype" w:hAnsi="Palatino Linotype"/>
          <w:i/>
          <w:shd w:val="clear" w:color="auto" w:fill="FFFFFF"/>
        </w:rPr>
      </w:pPr>
      <w:r w:rsidRPr="00093BF2">
        <w:rPr>
          <w:rFonts w:ascii="Palatino Linotype" w:hAnsi="Palatino Linotype"/>
          <w:i/>
        </w:rPr>
        <w:t>“</w:t>
      </w:r>
      <w:r w:rsidRPr="00093BF2">
        <w:rPr>
          <w:rFonts w:ascii="Palatino Linotype" w:eastAsia="Arial" w:hAnsi="Palatino Linotype" w:cs="Arial"/>
          <w:b/>
          <w:i/>
          <w:spacing w:val="-1"/>
          <w:u w:val="single"/>
        </w:rPr>
        <w:t>N</w:t>
      </w:r>
      <w:r w:rsidRPr="00093BF2">
        <w:rPr>
          <w:rFonts w:ascii="Palatino Linotype" w:eastAsia="Arial" w:hAnsi="Palatino Linotype" w:cs="Arial"/>
          <w:b/>
          <w:i/>
          <w:u w:val="single"/>
        </w:rPr>
        <w:t>ombres</w:t>
      </w:r>
      <w:r w:rsidRPr="00093BF2">
        <w:rPr>
          <w:rFonts w:ascii="Palatino Linotype" w:eastAsia="Arial" w:hAnsi="Palatino Linotype" w:cs="Arial"/>
          <w:b/>
          <w:i/>
          <w:spacing w:val="2"/>
          <w:u w:val="single"/>
        </w:rPr>
        <w:t xml:space="preserve"> </w:t>
      </w:r>
      <w:r w:rsidRPr="00093BF2">
        <w:rPr>
          <w:rFonts w:ascii="Palatino Linotype" w:eastAsia="Arial" w:hAnsi="Palatino Linotype" w:cs="Arial"/>
          <w:b/>
          <w:i/>
          <w:u w:val="single"/>
        </w:rPr>
        <w:t>de</w:t>
      </w:r>
      <w:r w:rsidRPr="00093BF2">
        <w:rPr>
          <w:rFonts w:ascii="Palatino Linotype" w:eastAsia="Arial" w:hAnsi="Palatino Linotype" w:cs="Arial"/>
          <w:b/>
          <w:i/>
          <w:spacing w:val="5"/>
          <w:u w:val="single"/>
        </w:rPr>
        <w:t xml:space="preserve"> </w:t>
      </w:r>
      <w:r w:rsidRPr="00093BF2">
        <w:rPr>
          <w:rFonts w:ascii="Palatino Linotype" w:eastAsia="Arial" w:hAnsi="Palatino Linotype" w:cs="Arial"/>
          <w:b/>
          <w:i/>
          <w:u w:val="single"/>
        </w:rPr>
        <w:t>s</w:t>
      </w:r>
      <w:r w:rsidRPr="00093BF2">
        <w:rPr>
          <w:rFonts w:ascii="Palatino Linotype" w:eastAsia="Arial" w:hAnsi="Palatino Linotype" w:cs="Arial"/>
          <w:b/>
          <w:i/>
          <w:spacing w:val="-3"/>
          <w:u w:val="single"/>
        </w:rPr>
        <w:t>e</w:t>
      </w:r>
      <w:r w:rsidRPr="00093BF2">
        <w:rPr>
          <w:rFonts w:ascii="Palatino Linotype" w:eastAsia="Arial" w:hAnsi="Palatino Linotype" w:cs="Arial"/>
          <w:b/>
          <w:i/>
          <w:u w:val="single"/>
        </w:rPr>
        <w:t>r</w:t>
      </w:r>
      <w:r w:rsidRPr="00093BF2">
        <w:rPr>
          <w:rFonts w:ascii="Palatino Linotype" w:eastAsia="Arial" w:hAnsi="Palatino Linotype" w:cs="Arial"/>
          <w:b/>
          <w:i/>
          <w:spacing w:val="-2"/>
          <w:u w:val="single"/>
        </w:rPr>
        <w:t>v</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o</w:t>
      </w:r>
      <w:r w:rsidRPr="00093BF2">
        <w:rPr>
          <w:rFonts w:ascii="Palatino Linotype" w:eastAsia="Arial" w:hAnsi="Palatino Linotype" w:cs="Arial"/>
          <w:b/>
          <w:i/>
          <w:u w:val="single"/>
        </w:rPr>
        <w:t>r</w:t>
      </w:r>
      <w:r w:rsidRPr="00093BF2">
        <w:rPr>
          <w:rFonts w:ascii="Palatino Linotype" w:eastAsia="Arial" w:hAnsi="Palatino Linotype" w:cs="Arial"/>
          <w:b/>
          <w:i/>
          <w:spacing w:val="-2"/>
          <w:u w:val="single"/>
        </w:rPr>
        <w:t>e</w:t>
      </w:r>
      <w:r w:rsidRPr="00093BF2">
        <w:rPr>
          <w:rFonts w:ascii="Palatino Linotype" w:eastAsia="Arial" w:hAnsi="Palatino Linotype" w:cs="Arial"/>
          <w:b/>
          <w:i/>
          <w:u w:val="single"/>
        </w:rPr>
        <w:t>s</w:t>
      </w:r>
      <w:r w:rsidRPr="00093BF2">
        <w:rPr>
          <w:rFonts w:ascii="Palatino Linotype" w:eastAsia="Arial" w:hAnsi="Palatino Linotype" w:cs="Arial"/>
          <w:b/>
          <w:i/>
          <w:spacing w:val="5"/>
          <w:u w:val="single"/>
        </w:rPr>
        <w:t xml:space="preserve"> </w:t>
      </w:r>
      <w:r w:rsidRPr="00093BF2">
        <w:rPr>
          <w:rFonts w:ascii="Palatino Linotype" w:eastAsia="Arial" w:hAnsi="Palatino Linotype" w:cs="Arial"/>
          <w:b/>
          <w:i/>
          <w:u w:val="single"/>
        </w:rPr>
        <w:t>p</w:t>
      </w:r>
      <w:r w:rsidRPr="00093BF2">
        <w:rPr>
          <w:rFonts w:ascii="Palatino Linotype" w:eastAsia="Arial" w:hAnsi="Palatino Linotype" w:cs="Arial"/>
          <w:b/>
          <w:i/>
          <w:spacing w:val="-1"/>
          <w:u w:val="single"/>
        </w:rPr>
        <w:t>ú</w:t>
      </w:r>
      <w:r w:rsidRPr="00093BF2">
        <w:rPr>
          <w:rFonts w:ascii="Palatino Linotype" w:eastAsia="Arial" w:hAnsi="Palatino Linotype" w:cs="Arial"/>
          <w:b/>
          <w:i/>
          <w:u w:val="single"/>
        </w:rPr>
        <w:t>b</w:t>
      </w:r>
      <w:r w:rsidRPr="00093BF2">
        <w:rPr>
          <w:rFonts w:ascii="Palatino Linotype" w:eastAsia="Arial" w:hAnsi="Palatino Linotype" w:cs="Arial"/>
          <w:b/>
          <w:i/>
          <w:spacing w:val="-2"/>
          <w:u w:val="single"/>
        </w:rPr>
        <w:t>l</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c</w:t>
      </w:r>
      <w:r w:rsidRPr="00093BF2">
        <w:rPr>
          <w:rFonts w:ascii="Palatino Linotype" w:eastAsia="Arial" w:hAnsi="Palatino Linotype" w:cs="Arial"/>
          <w:b/>
          <w:i/>
          <w:spacing w:val="-1"/>
          <w:u w:val="single"/>
        </w:rPr>
        <w:t>o</w:t>
      </w:r>
      <w:r w:rsidRPr="00093BF2">
        <w:rPr>
          <w:rFonts w:ascii="Palatino Linotype" w:eastAsia="Arial" w:hAnsi="Palatino Linotype" w:cs="Arial"/>
          <w:b/>
          <w:i/>
          <w:u w:val="single"/>
        </w:rPr>
        <w:t>s</w:t>
      </w:r>
      <w:r w:rsidRPr="00093BF2">
        <w:rPr>
          <w:rFonts w:ascii="Palatino Linotype" w:eastAsia="Arial" w:hAnsi="Palatino Linotype" w:cs="Arial"/>
          <w:b/>
          <w:i/>
          <w:spacing w:val="3"/>
          <w:u w:val="single"/>
        </w:rPr>
        <w:t xml:space="preserve"> </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e</w:t>
      </w:r>
      <w:r w:rsidRPr="00093BF2">
        <w:rPr>
          <w:rFonts w:ascii="Palatino Linotype" w:eastAsia="Arial" w:hAnsi="Palatino Linotype" w:cs="Arial"/>
          <w:b/>
          <w:i/>
          <w:u w:val="single"/>
        </w:rPr>
        <w:t>dica</w:t>
      </w:r>
      <w:r w:rsidRPr="00093BF2">
        <w:rPr>
          <w:rFonts w:ascii="Palatino Linotype" w:eastAsia="Arial" w:hAnsi="Palatino Linotype" w:cs="Arial"/>
          <w:b/>
          <w:i/>
          <w:spacing w:val="-1"/>
          <w:u w:val="single"/>
        </w:rPr>
        <w:t>d</w:t>
      </w:r>
      <w:r w:rsidRPr="00093BF2">
        <w:rPr>
          <w:rFonts w:ascii="Palatino Linotype" w:eastAsia="Arial" w:hAnsi="Palatino Linotype" w:cs="Arial"/>
          <w:b/>
          <w:i/>
          <w:u w:val="single"/>
        </w:rPr>
        <w:t>os a</w:t>
      </w:r>
      <w:r w:rsidRPr="00093BF2">
        <w:rPr>
          <w:rFonts w:ascii="Palatino Linotype" w:eastAsia="Arial" w:hAnsi="Palatino Linotype" w:cs="Arial"/>
          <w:b/>
          <w:i/>
          <w:spacing w:val="5"/>
          <w:u w:val="single"/>
        </w:rPr>
        <w:t xml:space="preserve"> </w:t>
      </w:r>
      <w:r w:rsidRPr="00093BF2">
        <w:rPr>
          <w:rFonts w:ascii="Palatino Linotype" w:eastAsia="Arial" w:hAnsi="Palatino Linotype" w:cs="Arial"/>
          <w:b/>
          <w:i/>
          <w:u w:val="single"/>
        </w:rPr>
        <w:t>a</w:t>
      </w:r>
      <w:r w:rsidRPr="00093BF2">
        <w:rPr>
          <w:rFonts w:ascii="Palatino Linotype" w:eastAsia="Arial" w:hAnsi="Palatino Linotype" w:cs="Arial"/>
          <w:b/>
          <w:i/>
          <w:spacing w:val="-1"/>
          <w:u w:val="single"/>
        </w:rPr>
        <w:t>c</w:t>
      </w:r>
      <w:r w:rsidRPr="00093BF2">
        <w:rPr>
          <w:rFonts w:ascii="Palatino Linotype" w:eastAsia="Arial" w:hAnsi="Palatino Linotype" w:cs="Arial"/>
          <w:b/>
          <w:i/>
          <w:spacing w:val="-2"/>
          <w:u w:val="single"/>
        </w:rPr>
        <w:t>t</w:t>
      </w:r>
      <w:r w:rsidRPr="00093BF2">
        <w:rPr>
          <w:rFonts w:ascii="Palatino Linotype" w:eastAsia="Arial" w:hAnsi="Palatino Linotype" w:cs="Arial"/>
          <w:b/>
          <w:i/>
          <w:spacing w:val="1"/>
          <w:u w:val="single"/>
        </w:rPr>
        <w:t>i</w:t>
      </w:r>
      <w:r w:rsidRPr="00093BF2">
        <w:rPr>
          <w:rFonts w:ascii="Palatino Linotype" w:eastAsia="Arial" w:hAnsi="Palatino Linotype" w:cs="Arial"/>
          <w:b/>
          <w:i/>
          <w:spacing w:val="-3"/>
          <w:u w:val="single"/>
        </w:rPr>
        <w:t>v</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a</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e</w:t>
      </w:r>
      <w:r w:rsidRPr="00093BF2">
        <w:rPr>
          <w:rFonts w:ascii="Palatino Linotype" w:eastAsia="Arial" w:hAnsi="Palatino Linotype" w:cs="Arial"/>
          <w:b/>
          <w:i/>
          <w:u w:val="single"/>
        </w:rPr>
        <w:t>s</w:t>
      </w:r>
      <w:r w:rsidRPr="00093BF2">
        <w:rPr>
          <w:rFonts w:ascii="Palatino Linotype" w:eastAsia="Arial" w:hAnsi="Palatino Linotype" w:cs="Arial"/>
          <w:b/>
          <w:i/>
          <w:spacing w:val="5"/>
          <w:u w:val="single"/>
        </w:rPr>
        <w:t xml:space="preserve"> </w:t>
      </w:r>
      <w:r w:rsidRPr="00093BF2">
        <w:rPr>
          <w:rFonts w:ascii="Palatino Linotype" w:eastAsia="Arial" w:hAnsi="Palatino Linotype" w:cs="Arial"/>
          <w:b/>
          <w:i/>
          <w:u w:val="single"/>
        </w:rPr>
        <w:t>en ma</w:t>
      </w:r>
      <w:r w:rsidRPr="00093BF2">
        <w:rPr>
          <w:rFonts w:ascii="Palatino Linotype" w:eastAsia="Arial" w:hAnsi="Palatino Linotype" w:cs="Arial"/>
          <w:b/>
          <w:i/>
          <w:spacing w:val="1"/>
          <w:u w:val="single"/>
        </w:rPr>
        <w:t>t</w:t>
      </w:r>
      <w:r w:rsidRPr="00093BF2">
        <w:rPr>
          <w:rFonts w:ascii="Palatino Linotype" w:eastAsia="Arial" w:hAnsi="Palatino Linotype" w:cs="Arial"/>
          <w:b/>
          <w:i/>
          <w:spacing w:val="-3"/>
          <w:u w:val="single"/>
        </w:rPr>
        <w:t>e</w:t>
      </w:r>
      <w:r w:rsidRPr="00093BF2">
        <w:rPr>
          <w:rFonts w:ascii="Palatino Linotype" w:eastAsia="Arial" w:hAnsi="Palatino Linotype" w:cs="Arial"/>
          <w:b/>
          <w:i/>
          <w:spacing w:val="-2"/>
          <w:u w:val="single"/>
        </w:rPr>
        <w:t>r</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a</w:t>
      </w:r>
      <w:r w:rsidRPr="00093BF2">
        <w:rPr>
          <w:rFonts w:ascii="Palatino Linotype" w:eastAsia="Arial" w:hAnsi="Palatino Linotype" w:cs="Arial"/>
          <w:b/>
          <w:i/>
          <w:spacing w:val="5"/>
          <w:u w:val="single"/>
        </w:rPr>
        <w:t xml:space="preserve"> </w:t>
      </w:r>
      <w:r w:rsidRPr="00093BF2">
        <w:rPr>
          <w:rFonts w:ascii="Palatino Linotype" w:eastAsia="Arial" w:hAnsi="Palatino Linotype" w:cs="Arial"/>
          <w:b/>
          <w:i/>
          <w:u w:val="single"/>
        </w:rPr>
        <w:t>de</w:t>
      </w:r>
      <w:r w:rsidRPr="00093BF2">
        <w:rPr>
          <w:rFonts w:ascii="Palatino Linotype" w:eastAsia="Arial" w:hAnsi="Palatino Linotype" w:cs="Arial"/>
          <w:b/>
          <w:i/>
          <w:spacing w:val="2"/>
          <w:u w:val="single"/>
        </w:rPr>
        <w:t xml:space="preserve"> </w:t>
      </w:r>
      <w:r w:rsidRPr="00093BF2">
        <w:rPr>
          <w:rFonts w:ascii="Palatino Linotype" w:eastAsia="Arial" w:hAnsi="Palatino Linotype" w:cs="Arial"/>
          <w:b/>
          <w:i/>
          <w:u w:val="single"/>
        </w:rPr>
        <w:t>s</w:t>
      </w:r>
      <w:r w:rsidRPr="00093BF2">
        <w:rPr>
          <w:rFonts w:ascii="Palatino Linotype" w:eastAsia="Arial" w:hAnsi="Palatino Linotype" w:cs="Arial"/>
          <w:b/>
          <w:i/>
          <w:spacing w:val="-1"/>
          <w:u w:val="single"/>
        </w:rPr>
        <w:t>e</w:t>
      </w:r>
      <w:r w:rsidRPr="00093BF2">
        <w:rPr>
          <w:rFonts w:ascii="Palatino Linotype" w:eastAsia="Arial" w:hAnsi="Palatino Linotype" w:cs="Arial"/>
          <w:b/>
          <w:i/>
          <w:u w:val="single"/>
        </w:rPr>
        <w:t>g</w:t>
      </w:r>
      <w:r w:rsidRPr="00093BF2">
        <w:rPr>
          <w:rFonts w:ascii="Palatino Linotype" w:eastAsia="Arial" w:hAnsi="Palatino Linotype" w:cs="Arial"/>
          <w:b/>
          <w:i/>
          <w:spacing w:val="-3"/>
          <w:u w:val="single"/>
        </w:rPr>
        <w:t>u</w:t>
      </w:r>
      <w:r w:rsidRPr="00093BF2">
        <w:rPr>
          <w:rFonts w:ascii="Palatino Linotype" w:eastAsia="Arial" w:hAnsi="Palatino Linotype" w:cs="Arial"/>
          <w:b/>
          <w:i/>
          <w:u w:val="single"/>
        </w:rPr>
        <w:t>r</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a</w:t>
      </w:r>
      <w:r w:rsidRPr="00093BF2">
        <w:rPr>
          <w:rFonts w:ascii="Palatino Linotype" w:eastAsia="Arial" w:hAnsi="Palatino Linotype" w:cs="Arial"/>
          <w:b/>
          <w:i/>
          <w:spacing w:val="-3"/>
          <w:u w:val="single"/>
        </w:rPr>
        <w:t>d</w:t>
      </w:r>
      <w:r w:rsidRPr="00093BF2">
        <w:rPr>
          <w:rFonts w:ascii="Palatino Linotype" w:eastAsia="Arial" w:hAnsi="Palatino Linotype" w:cs="Arial"/>
          <w:b/>
          <w:i/>
          <w:u w:val="single"/>
        </w:rPr>
        <w:t>, p</w:t>
      </w:r>
      <w:r w:rsidRPr="00093BF2">
        <w:rPr>
          <w:rFonts w:ascii="Palatino Linotype" w:eastAsia="Arial" w:hAnsi="Palatino Linotype" w:cs="Arial"/>
          <w:b/>
          <w:i/>
          <w:spacing w:val="-1"/>
          <w:u w:val="single"/>
        </w:rPr>
        <w:t>o</w:t>
      </w:r>
      <w:r w:rsidRPr="00093BF2">
        <w:rPr>
          <w:rFonts w:ascii="Palatino Linotype" w:eastAsia="Arial" w:hAnsi="Palatino Linotype" w:cs="Arial"/>
          <w:b/>
          <w:i/>
          <w:u w:val="single"/>
        </w:rPr>
        <w:t>r</w:t>
      </w:r>
      <w:r w:rsidRPr="00093BF2">
        <w:rPr>
          <w:rFonts w:ascii="Palatino Linotype" w:eastAsia="Arial" w:hAnsi="Palatino Linotype" w:cs="Arial"/>
          <w:b/>
          <w:i/>
          <w:spacing w:val="11"/>
          <w:u w:val="single"/>
        </w:rPr>
        <w:t xml:space="preserve"> </w:t>
      </w:r>
      <w:r w:rsidRPr="00093BF2">
        <w:rPr>
          <w:rFonts w:ascii="Palatino Linotype" w:eastAsia="Arial" w:hAnsi="Palatino Linotype" w:cs="Arial"/>
          <w:b/>
          <w:i/>
          <w:u w:val="single"/>
        </w:rPr>
        <w:t>e</w:t>
      </w:r>
      <w:r w:rsidRPr="00093BF2">
        <w:rPr>
          <w:rFonts w:ascii="Palatino Linotype" w:eastAsia="Arial" w:hAnsi="Palatino Linotype" w:cs="Arial"/>
          <w:b/>
          <w:i/>
          <w:spacing w:val="-1"/>
          <w:u w:val="single"/>
        </w:rPr>
        <w:t>x</w:t>
      </w:r>
      <w:r w:rsidRPr="00093BF2">
        <w:rPr>
          <w:rFonts w:ascii="Palatino Linotype" w:eastAsia="Arial" w:hAnsi="Palatino Linotype" w:cs="Arial"/>
          <w:b/>
          <w:i/>
          <w:u w:val="single"/>
        </w:rPr>
        <w:t>c</w:t>
      </w:r>
      <w:r w:rsidRPr="00093BF2">
        <w:rPr>
          <w:rFonts w:ascii="Palatino Linotype" w:eastAsia="Arial" w:hAnsi="Palatino Linotype" w:cs="Arial"/>
          <w:b/>
          <w:i/>
          <w:spacing w:val="-1"/>
          <w:u w:val="single"/>
        </w:rPr>
        <w:t>e</w:t>
      </w:r>
      <w:r w:rsidRPr="00093BF2">
        <w:rPr>
          <w:rFonts w:ascii="Palatino Linotype" w:eastAsia="Arial" w:hAnsi="Palatino Linotype" w:cs="Arial"/>
          <w:b/>
          <w:i/>
          <w:u w:val="single"/>
        </w:rPr>
        <w:t>p</w:t>
      </w:r>
      <w:r w:rsidRPr="00093BF2">
        <w:rPr>
          <w:rFonts w:ascii="Palatino Linotype" w:eastAsia="Arial" w:hAnsi="Palatino Linotype" w:cs="Arial"/>
          <w:b/>
          <w:i/>
          <w:spacing w:val="-1"/>
          <w:u w:val="single"/>
        </w:rPr>
        <w:t>c</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ón</w:t>
      </w:r>
      <w:r w:rsidRPr="00093BF2">
        <w:rPr>
          <w:rFonts w:ascii="Palatino Linotype" w:eastAsia="Arial" w:hAnsi="Palatino Linotype" w:cs="Arial"/>
          <w:b/>
          <w:i/>
          <w:spacing w:val="10"/>
          <w:u w:val="single"/>
        </w:rPr>
        <w:t xml:space="preserve"> </w:t>
      </w:r>
      <w:r w:rsidRPr="00093BF2">
        <w:rPr>
          <w:rFonts w:ascii="Palatino Linotype" w:eastAsia="Arial" w:hAnsi="Palatino Linotype" w:cs="Arial"/>
          <w:b/>
          <w:i/>
          <w:u w:val="single"/>
        </w:rPr>
        <w:t>p</w:t>
      </w:r>
      <w:r w:rsidRPr="00093BF2">
        <w:rPr>
          <w:rFonts w:ascii="Palatino Linotype" w:eastAsia="Arial" w:hAnsi="Palatino Linotype" w:cs="Arial"/>
          <w:b/>
          <w:i/>
          <w:spacing w:val="-1"/>
          <w:u w:val="single"/>
        </w:rPr>
        <w:t>u</w:t>
      </w:r>
      <w:r w:rsidRPr="00093BF2">
        <w:rPr>
          <w:rFonts w:ascii="Palatino Linotype" w:eastAsia="Arial" w:hAnsi="Palatino Linotype" w:cs="Arial"/>
          <w:b/>
          <w:i/>
          <w:u w:val="single"/>
        </w:rPr>
        <w:t>e</w:t>
      </w:r>
      <w:r w:rsidRPr="00093BF2">
        <w:rPr>
          <w:rFonts w:ascii="Palatino Linotype" w:eastAsia="Arial" w:hAnsi="Palatino Linotype" w:cs="Arial"/>
          <w:b/>
          <w:i/>
          <w:spacing w:val="-1"/>
          <w:u w:val="single"/>
        </w:rPr>
        <w:t>d</w:t>
      </w:r>
      <w:r w:rsidRPr="00093BF2">
        <w:rPr>
          <w:rFonts w:ascii="Palatino Linotype" w:eastAsia="Arial" w:hAnsi="Palatino Linotype" w:cs="Arial"/>
          <w:b/>
          <w:i/>
          <w:u w:val="single"/>
        </w:rPr>
        <w:t>en</w:t>
      </w:r>
      <w:r w:rsidRPr="00093BF2">
        <w:rPr>
          <w:rFonts w:ascii="Palatino Linotype" w:eastAsia="Arial" w:hAnsi="Palatino Linotype" w:cs="Arial"/>
          <w:b/>
          <w:i/>
          <w:spacing w:val="7"/>
          <w:u w:val="single"/>
        </w:rPr>
        <w:t xml:space="preserve"> </w:t>
      </w:r>
      <w:r w:rsidRPr="00093BF2">
        <w:rPr>
          <w:rFonts w:ascii="Palatino Linotype" w:eastAsia="Arial" w:hAnsi="Palatino Linotype" w:cs="Arial"/>
          <w:b/>
          <w:i/>
          <w:u w:val="single"/>
        </w:rPr>
        <w:t>c</w:t>
      </w:r>
      <w:r w:rsidRPr="00093BF2">
        <w:rPr>
          <w:rFonts w:ascii="Palatino Linotype" w:eastAsia="Arial" w:hAnsi="Palatino Linotype" w:cs="Arial"/>
          <w:b/>
          <w:i/>
          <w:spacing w:val="-1"/>
          <w:u w:val="single"/>
        </w:rPr>
        <w:t>o</w:t>
      </w:r>
      <w:r w:rsidRPr="00093BF2">
        <w:rPr>
          <w:rFonts w:ascii="Palatino Linotype" w:eastAsia="Arial" w:hAnsi="Palatino Linotype" w:cs="Arial"/>
          <w:b/>
          <w:i/>
          <w:u w:val="single"/>
        </w:rPr>
        <w:t>n</w:t>
      </w:r>
      <w:r w:rsidRPr="00093BF2">
        <w:rPr>
          <w:rFonts w:ascii="Palatino Linotype" w:eastAsia="Arial" w:hAnsi="Palatino Linotype" w:cs="Arial"/>
          <w:b/>
          <w:i/>
          <w:spacing w:val="-1"/>
          <w:u w:val="single"/>
        </w:rPr>
        <w:t>s</w:t>
      </w:r>
      <w:r w:rsidRPr="00093BF2">
        <w:rPr>
          <w:rFonts w:ascii="Palatino Linotype" w:eastAsia="Arial" w:hAnsi="Palatino Linotype" w:cs="Arial"/>
          <w:b/>
          <w:i/>
          <w:spacing w:val="1"/>
          <w:u w:val="single"/>
        </w:rPr>
        <w:t>i</w:t>
      </w:r>
      <w:r w:rsidRPr="00093BF2">
        <w:rPr>
          <w:rFonts w:ascii="Palatino Linotype" w:eastAsia="Arial" w:hAnsi="Palatino Linotype" w:cs="Arial"/>
          <w:b/>
          <w:i/>
          <w:u w:val="single"/>
        </w:rPr>
        <w:t>d</w:t>
      </w:r>
      <w:r w:rsidRPr="00093BF2">
        <w:rPr>
          <w:rFonts w:ascii="Palatino Linotype" w:eastAsia="Arial" w:hAnsi="Palatino Linotype" w:cs="Arial"/>
          <w:b/>
          <w:i/>
          <w:spacing w:val="-1"/>
          <w:u w:val="single"/>
        </w:rPr>
        <w:t>e</w:t>
      </w:r>
      <w:r w:rsidRPr="00093BF2">
        <w:rPr>
          <w:rFonts w:ascii="Palatino Linotype" w:eastAsia="Arial" w:hAnsi="Palatino Linotype" w:cs="Arial"/>
          <w:b/>
          <w:i/>
          <w:u w:val="single"/>
        </w:rPr>
        <w:t>rarse</w:t>
      </w:r>
      <w:r w:rsidRPr="00093BF2">
        <w:rPr>
          <w:rFonts w:ascii="Palatino Linotype" w:eastAsia="Arial" w:hAnsi="Palatino Linotype" w:cs="Arial"/>
          <w:b/>
          <w:i/>
          <w:spacing w:val="8"/>
          <w:u w:val="single"/>
        </w:rPr>
        <w:t xml:space="preserve"> </w:t>
      </w:r>
      <w:r w:rsidRPr="00093BF2">
        <w:rPr>
          <w:rFonts w:ascii="Palatino Linotype" w:eastAsia="Arial" w:hAnsi="Palatino Linotype" w:cs="Arial"/>
          <w:b/>
          <w:i/>
          <w:spacing w:val="1"/>
          <w:u w:val="single"/>
        </w:rPr>
        <w:t>i</w:t>
      </w:r>
      <w:r w:rsidRPr="00093BF2">
        <w:rPr>
          <w:rFonts w:ascii="Palatino Linotype" w:eastAsia="Arial" w:hAnsi="Palatino Linotype" w:cs="Arial"/>
          <w:b/>
          <w:i/>
          <w:spacing w:val="-3"/>
          <w:u w:val="single"/>
        </w:rPr>
        <w:t>n</w:t>
      </w:r>
      <w:r w:rsidRPr="00093BF2">
        <w:rPr>
          <w:rFonts w:ascii="Palatino Linotype" w:eastAsia="Arial" w:hAnsi="Palatino Linotype" w:cs="Arial"/>
          <w:b/>
          <w:i/>
          <w:spacing w:val="1"/>
          <w:u w:val="single"/>
        </w:rPr>
        <w:t>f</w:t>
      </w:r>
      <w:r w:rsidRPr="00093BF2">
        <w:rPr>
          <w:rFonts w:ascii="Palatino Linotype" w:eastAsia="Arial" w:hAnsi="Palatino Linotype" w:cs="Arial"/>
          <w:b/>
          <w:i/>
          <w:u w:val="single"/>
        </w:rPr>
        <w:t>orm</w:t>
      </w:r>
      <w:r w:rsidRPr="00093BF2">
        <w:rPr>
          <w:rFonts w:ascii="Palatino Linotype" w:eastAsia="Arial" w:hAnsi="Palatino Linotype" w:cs="Arial"/>
          <w:b/>
          <w:i/>
          <w:spacing w:val="-2"/>
          <w:u w:val="single"/>
        </w:rPr>
        <w:t>a</w:t>
      </w:r>
      <w:r w:rsidRPr="00093BF2">
        <w:rPr>
          <w:rFonts w:ascii="Palatino Linotype" w:eastAsia="Arial" w:hAnsi="Palatino Linotype" w:cs="Arial"/>
          <w:b/>
          <w:i/>
          <w:u w:val="single"/>
        </w:rPr>
        <w:t>ción</w:t>
      </w:r>
      <w:r w:rsidRPr="00093BF2">
        <w:rPr>
          <w:rFonts w:ascii="Palatino Linotype" w:eastAsia="Arial" w:hAnsi="Palatino Linotype" w:cs="Arial"/>
          <w:b/>
          <w:i/>
          <w:spacing w:val="10"/>
          <w:u w:val="single"/>
        </w:rPr>
        <w:t xml:space="preserve"> </w:t>
      </w:r>
      <w:r w:rsidRPr="00093BF2">
        <w:rPr>
          <w:rFonts w:ascii="Palatino Linotype" w:eastAsia="Arial" w:hAnsi="Palatino Linotype" w:cs="Arial"/>
          <w:b/>
          <w:i/>
          <w:u w:val="single"/>
        </w:rPr>
        <w:t>reser</w:t>
      </w:r>
      <w:r w:rsidRPr="00093BF2">
        <w:rPr>
          <w:rFonts w:ascii="Palatino Linotype" w:eastAsia="Arial" w:hAnsi="Palatino Linotype" w:cs="Arial"/>
          <w:b/>
          <w:i/>
          <w:spacing w:val="-3"/>
          <w:u w:val="single"/>
        </w:rPr>
        <w:t>v</w:t>
      </w:r>
      <w:r w:rsidRPr="00093BF2">
        <w:rPr>
          <w:rFonts w:ascii="Palatino Linotype" w:eastAsia="Arial" w:hAnsi="Palatino Linotype" w:cs="Arial"/>
          <w:b/>
          <w:i/>
          <w:u w:val="single"/>
        </w:rPr>
        <w:t>a</w:t>
      </w:r>
      <w:r w:rsidRPr="00093BF2">
        <w:rPr>
          <w:rFonts w:ascii="Palatino Linotype" w:eastAsia="Arial" w:hAnsi="Palatino Linotype" w:cs="Arial"/>
          <w:b/>
          <w:i/>
          <w:spacing w:val="-1"/>
          <w:u w:val="single"/>
        </w:rPr>
        <w:t>d</w:t>
      </w:r>
      <w:r w:rsidRPr="00093BF2">
        <w:rPr>
          <w:rFonts w:ascii="Palatino Linotype" w:eastAsia="Arial" w:hAnsi="Palatino Linotype" w:cs="Arial"/>
          <w:b/>
          <w:i/>
          <w:u w:val="single"/>
        </w:rPr>
        <w:t>a.</w:t>
      </w:r>
      <w:r w:rsidRPr="00093BF2">
        <w:rPr>
          <w:rFonts w:ascii="Palatino Linotype" w:eastAsia="Arial" w:hAnsi="Palatino Linotype" w:cs="Arial"/>
          <w:b/>
          <w:i/>
          <w:spacing w:val="14"/>
        </w:rPr>
        <w:t xml:space="preserve"> </w:t>
      </w:r>
      <w:r w:rsidRPr="00093BF2">
        <w:rPr>
          <w:rFonts w:ascii="Palatino Linotype" w:eastAsia="Arial" w:hAnsi="Palatino Linotype" w:cs="Arial"/>
          <w:i/>
          <w:spacing w:val="-1"/>
        </w:rPr>
        <w:t>D</w:t>
      </w:r>
      <w:r w:rsidRPr="00093BF2">
        <w:rPr>
          <w:rFonts w:ascii="Palatino Linotype" w:eastAsia="Arial" w:hAnsi="Palatino Linotype" w:cs="Arial"/>
          <w:i/>
        </w:rPr>
        <w:t>e</w:t>
      </w:r>
      <w:r w:rsidRPr="00093BF2">
        <w:rPr>
          <w:rFonts w:ascii="Palatino Linotype" w:eastAsia="Arial" w:hAnsi="Palatino Linotype" w:cs="Arial"/>
          <w:i/>
          <w:spacing w:val="1"/>
        </w:rPr>
        <w:t xml:space="preserve"> </w:t>
      </w:r>
      <w:r w:rsidRPr="00093BF2">
        <w:rPr>
          <w:rFonts w:ascii="Palatino Linotype" w:eastAsia="Arial" w:hAnsi="Palatino Linotype" w:cs="Arial"/>
          <w:i/>
        </w:rPr>
        <w:t>c</w:t>
      </w:r>
      <w:r w:rsidRPr="00093BF2">
        <w:rPr>
          <w:rFonts w:ascii="Palatino Linotype" w:eastAsia="Arial" w:hAnsi="Palatino Linotype" w:cs="Arial"/>
          <w:i/>
          <w:spacing w:val="-3"/>
        </w:rPr>
        <w:t>on</w:t>
      </w:r>
      <w:r w:rsidRPr="00093BF2">
        <w:rPr>
          <w:rFonts w:ascii="Palatino Linotype" w:eastAsia="Arial" w:hAnsi="Palatino Linotype" w:cs="Arial"/>
          <w:i/>
          <w:spacing w:val="3"/>
        </w:rPr>
        <w:t>f</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spacing w:val="1"/>
        </w:rPr>
        <w:t>m</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d</w:t>
      </w:r>
      <w:r w:rsidRPr="00093BF2">
        <w:rPr>
          <w:rFonts w:ascii="Palatino Linotype" w:eastAsia="Arial" w:hAnsi="Palatino Linotype" w:cs="Arial"/>
          <w:i/>
          <w:spacing w:val="3"/>
        </w:rPr>
        <w:t xml:space="preserve"> </w:t>
      </w:r>
      <w:r w:rsidRPr="00093BF2">
        <w:rPr>
          <w:rFonts w:ascii="Palatino Linotype" w:eastAsia="Arial" w:hAnsi="Palatino Linotype" w:cs="Arial"/>
          <w:i/>
        </w:rPr>
        <w:t>con el ar</w:t>
      </w:r>
      <w:r w:rsidRPr="00093BF2">
        <w:rPr>
          <w:rFonts w:ascii="Palatino Linotype" w:eastAsia="Arial" w:hAnsi="Palatino Linotype" w:cs="Arial"/>
          <w:i/>
          <w:spacing w:val="1"/>
        </w:rPr>
        <w:t>t</w:t>
      </w:r>
      <w:r w:rsidRPr="00093BF2">
        <w:rPr>
          <w:rFonts w:ascii="Palatino Linotype" w:eastAsia="Arial" w:hAnsi="Palatino Linotype" w:cs="Arial"/>
          <w:i/>
          <w:spacing w:val="-4"/>
        </w:rPr>
        <w:t>í</w:t>
      </w:r>
      <w:r w:rsidRPr="00093BF2">
        <w:rPr>
          <w:rFonts w:ascii="Palatino Linotype" w:eastAsia="Arial" w:hAnsi="Palatino Linotype" w:cs="Arial"/>
          <w:i/>
        </w:rPr>
        <w:t>cu</w:t>
      </w:r>
      <w:r w:rsidRPr="00093BF2">
        <w:rPr>
          <w:rFonts w:ascii="Palatino Linotype" w:eastAsia="Arial" w:hAnsi="Palatino Linotype" w:cs="Arial"/>
          <w:i/>
          <w:spacing w:val="-1"/>
        </w:rPr>
        <w:t>l</w:t>
      </w:r>
      <w:r w:rsidRPr="00093BF2">
        <w:rPr>
          <w:rFonts w:ascii="Palatino Linotype" w:eastAsia="Arial" w:hAnsi="Palatino Linotype" w:cs="Arial"/>
          <w:i/>
        </w:rPr>
        <w:t>o</w:t>
      </w:r>
      <w:r w:rsidRPr="00093BF2">
        <w:rPr>
          <w:rFonts w:ascii="Palatino Linotype" w:eastAsia="Arial" w:hAnsi="Palatino Linotype" w:cs="Arial"/>
          <w:i/>
          <w:spacing w:val="5"/>
        </w:rPr>
        <w:t xml:space="preserve"> </w:t>
      </w:r>
      <w:r w:rsidRPr="00093BF2">
        <w:rPr>
          <w:rFonts w:ascii="Palatino Linotype" w:eastAsia="Arial" w:hAnsi="Palatino Linotype" w:cs="Arial"/>
          <w:i/>
        </w:rPr>
        <w:t>7,</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fr</w:t>
      </w:r>
      <w:r w:rsidRPr="00093BF2">
        <w:rPr>
          <w:rFonts w:ascii="Palatino Linotype" w:eastAsia="Arial" w:hAnsi="Palatino Linotype" w:cs="Arial"/>
          <w:i/>
        </w:rPr>
        <w:t>acc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3"/>
        </w:rPr>
        <w:t xml:space="preserve"> </w:t>
      </w:r>
      <w:r w:rsidRPr="00093BF2">
        <w:rPr>
          <w:rFonts w:ascii="Palatino Linotype" w:eastAsia="Arial" w:hAnsi="Palatino Linotype" w:cs="Arial"/>
          <w:i/>
        </w:rPr>
        <w:t>I</w:t>
      </w:r>
      <w:r w:rsidRPr="00093BF2">
        <w:rPr>
          <w:rFonts w:ascii="Palatino Linotype" w:eastAsia="Arial" w:hAnsi="Palatino Linotype" w:cs="Arial"/>
          <w:i/>
          <w:spacing w:val="7"/>
        </w:rPr>
        <w:t xml:space="preserve"> </w:t>
      </w:r>
      <w:r w:rsidRPr="00093BF2">
        <w:rPr>
          <w:rFonts w:ascii="Palatino Linotype" w:eastAsia="Arial" w:hAnsi="Palatino Linotype" w:cs="Arial"/>
          <w:i/>
        </w:rPr>
        <w:t>y</w:t>
      </w:r>
      <w:r w:rsidRPr="00093BF2">
        <w:rPr>
          <w:rFonts w:ascii="Palatino Linotype" w:eastAsia="Arial" w:hAnsi="Palatino Linotype" w:cs="Arial"/>
          <w:i/>
          <w:spacing w:val="1"/>
        </w:rPr>
        <w:t xml:space="preserve"> I</w:t>
      </w:r>
      <w:r w:rsidRPr="00093BF2">
        <w:rPr>
          <w:rFonts w:ascii="Palatino Linotype" w:eastAsia="Arial" w:hAnsi="Palatino Linotype" w:cs="Arial"/>
          <w:i/>
          <w:spacing w:val="-1"/>
        </w:rPr>
        <w:t>I</w:t>
      </w:r>
      <w:r w:rsidRPr="00093BF2">
        <w:rPr>
          <w:rFonts w:ascii="Palatino Linotype" w:eastAsia="Arial" w:hAnsi="Palatino Linotype" w:cs="Arial"/>
          <w:i/>
        </w:rPr>
        <w:t>I</w:t>
      </w:r>
      <w:r w:rsidRPr="00093BF2">
        <w:rPr>
          <w:rFonts w:ascii="Palatino Linotype" w:eastAsia="Arial" w:hAnsi="Palatino Linotype" w:cs="Arial"/>
          <w:i/>
          <w:spacing w:val="7"/>
        </w:rPr>
        <w:t xml:space="preserve"> </w:t>
      </w:r>
      <w:r w:rsidRPr="00093BF2">
        <w:rPr>
          <w:rFonts w:ascii="Palatino Linotype" w:eastAsia="Arial" w:hAnsi="Palatino Linotype" w:cs="Arial"/>
          <w:i/>
        </w:rPr>
        <w:t>de</w:t>
      </w:r>
      <w:r w:rsidRPr="00093BF2">
        <w:rPr>
          <w:rFonts w:ascii="Palatino Linotype" w:eastAsia="Arial" w:hAnsi="Palatino Linotype" w:cs="Arial"/>
          <w:i/>
          <w:spacing w:val="5"/>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L</w:t>
      </w:r>
      <w:r w:rsidRPr="00093BF2">
        <w:rPr>
          <w:rFonts w:ascii="Palatino Linotype" w:eastAsia="Arial" w:hAnsi="Palatino Linotype" w:cs="Arial"/>
          <w:i/>
          <w:spacing w:val="-1"/>
        </w:rPr>
        <w:t>e</w:t>
      </w:r>
      <w:r w:rsidRPr="00093BF2">
        <w:rPr>
          <w:rFonts w:ascii="Palatino Linotype" w:eastAsia="Arial" w:hAnsi="Palatino Linotype" w:cs="Arial"/>
          <w:i/>
        </w:rPr>
        <w:t>y</w:t>
      </w:r>
      <w:r w:rsidRPr="00093BF2">
        <w:rPr>
          <w:rFonts w:ascii="Palatino Linotype" w:eastAsia="Arial" w:hAnsi="Palatino Linotype" w:cs="Arial"/>
          <w:i/>
          <w:spacing w:val="3"/>
        </w:rPr>
        <w:t xml:space="preserve"> </w:t>
      </w:r>
      <w:r w:rsidRPr="00093BF2">
        <w:rPr>
          <w:rFonts w:ascii="Palatino Linotype" w:eastAsia="Arial" w:hAnsi="Palatino Linotype" w:cs="Arial"/>
          <w:i/>
        </w:rPr>
        <w:t>F</w:t>
      </w:r>
      <w:r w:rsidRPr="00093BF2">
        <w:rPr>
          <w:rFonts w:ascii="Palatino Linotype" w:eastAsia="Arial" w:hAnsi="Palatino Linotype" w:cs="Arial"/>
          <w:i/>
          <w:spacing w:val="-1"/>
        </w:rPr>
        <w:t>e</w:t>
      </w:r>
      <w:r w:rsidRPr="00093BF2">
        <w:rPr>
          <w:rFonts w:ascii="Palatino Linotype" w:eastAsia="Arial" w:hAnsi="Palatino Linotype" w:cs="Arial"/>
          <w:i/>
        </w:rPr>
        <w:t>d</w:t>
      </w:r>
      <w:r w:rsidRPr="00093BF2">
        <w:rPr>
          <w:rFonts w:ascii="Palatino Linotype" w:eastAsia="Arial" w:hAnsi="Palatino Linotype" w:cs="Arial"/>
          <w:i/>
          <w:spacing w:val="-1"/>
        </w:rPr>
        <w:t>e</w:t>
      </w:r>
      <w:r w:rsidRPr="00093BF2">
        <w:rPr>
          <w:rFonts w:ascii="Palatino Linotype" w:eastAsia="Arial" w:hAnsi="Palatino Linotype" w:cs="Arial"/>
          <w:i/>
          <w:spacing w:val="1"/>
        </w:rPr>
        <w:t>r</w:t>
      </w:r>
      <w:r w:rsidRPr="00093BF2">
        <w:rPr>
          <w:rFonts w:ascii="Palatino Linotype" w:eastAsia="Arial" w:hAnsi="Palatino Linotype" w:cs="Arial"/>
          <w:i/>
        </w:rPr>
        <w:t>al</w:t>
      </w:r>
      <w:r w:rsidRPr="00093BF2">
        <w:rPr>
          <w:rFonts w:ascii="Palatino Linotype" w:eastAsia="Arial" w:hAnsi="Palatino Linotype" w:cs="Arial"/>
          <w:i/>
          <w:spacing w:val="4"/>
        </w:rPr>
        <w:t xml:space="preserve"> </w:t>
      </w:r>
      <w:r w:rsidRPr="00093BF2">
        <w:rPr>
          <w:rFonts w:ascii="Palatino Linotype" w:eastAsia="Arial" w:hAnsi="Palatino Linotype" w:cs="Arial"/>
          <w:i/>
        </w:rPr>
        <w:t>de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2"/>
        </w:rPr>
        <w:t>T</w:t>
      </w:r>
      <w:r w:rsidRPr="00093BF2">
        <w:rPr>
          <w:rFonts w:ascii="Palatino Linotype" w:eastAsia="Arial" w:hAnsi="Palatino Linotype" w:cs="Arial"/>
          <w:i/>
          <w:spacing w:val="1"/>
        </w:rPr>
        <w:t>r</w:t>
      </w:r>
      <w:r w:rsidRPr="00093BF2">
        <w:rPr>
          <w:rFonts w:ascii="Palatino Linotype" w:eastAsia="Arial" w:hAnsi="Palatino Linotype" w:cs="Arial"/>
          <w:i/>
          <w:spacing w:val="-3"/>
        </w:rPr>
        <w:t>a</w:t>
      </w:r>
      <w:r w:rsidRPr="00093BF2">
        <w:rPr>
          <w:rFonts w:ascii="Palatino Linotype" w:eastAsia="Arial" w:hAnsi="Palatino Linotype" w:cs="Arial"/>
          <w:i/>
        </w:rPr>
        <w:t>ns</w:t>
      </w:r>
      <w:r w:rsidRPr="00093BF2">
        <w:rPr>
          <w:rFonts w:ascii="Palatino Linotype" w:eastAsia="Arial" w:hAnsi="Palatino Linotype" w:cs="Arial"/>
          <w:i/>
          <w:spacing w:val="-1"/>
        </w:rPr>
        <w:t>p</w:t>
      </w:r>
      <w:r w:rsidRPr="00093BF2">
        <w:rPr>
          <w:rFonts w:ascii="Palatino Linotype" w:eastAsia="Arial" w:hAnsi="Palatino Linotype" w:cs="Arial"/>
          <w:i/>
        </w:rPr>
        <w:t>arenc</w:t>
      </w:r>
      <w:r w:rsidRPr="00093BF2">
        <w:rPr>
          <w:rFonts w:ascii="Palatino Linotype" w:eastAsia="Arial" w:hAnsi="Palatino Linotype" w:cs="Arial"/>
          <w:i/>
          <w:spacing w:val="-1"/>
        </w:rPr>
        <w:t>i</w:t>
      </w:r>
      <w:r w:rsidRPr="00093BF2">
        <w:rPr>
          <w:rFonts w:ascii="Palatino Linotype" w:eastAsia="Arial" w:hAnsi="Palatino Linotype" w:cs="Arial"/>
          <w:i/>
        </w:rPr>
        <w:t>a</w:t>
      </w:r>
      <w:r w:rsidRPr="00093BF2">
        <w:rPr>
          <w:rFonts w:ascii="Palatino Linotype" w:eastAsia="Arial" w:hAnsi="Palatino Linotype" w:cs="Arial"/>
          <w:i/>
          <w:spacing w:val="5"/>
        </w:rPr>
        <w:t xml:space="preserve"> </w:t>
      </w:r>
      <w:r w:rsidRPr="00093BF2">
        <w:rPr>
          <w:rFonts w:ascii="Palatino Linotype" w:eastAsia="Arial" w:hAnsi="Palatino Linotype" w:cs="Arial"/>
          <w:i/>
        </w:rPr>
        <w:t>y</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A</w:t>
      </w:r>
      <w:r w:rsidRPr="00093BF2">
        <w:rPr>
          <w:rFonts w:ascii="Palatino Linotype" w:eastAsia="Arial" w:hAnsi="Palatino Linotype" w:cs="Arial"/>
          <w:i/>
        </w:rPr>
        <w:t>cceso a</w:t>
      </w:r>
      <w:r w:rsidRPr="00093BF2">
        <w:rPr>
          <w:rFonts w:ascii="Palatino Linotype" w:eastAsia="Arial" w:hAnsi="Palatino Linotype" w:cs="Arial"/>
          <w:i/>
          <w:spacing w:val="5"/>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5"/>
        </w:rPr>
        <w:t xml:space="preserve"> </w:t>
      </w:r>
      <w:r w:rsidRPr="00093BF2">
        <w:rPr>
          <w:rFonts w:ascii="Palatino Linotype" w:eastAsia="Arial" w:hAnsi="Palatino Linotype" w:cs="Arial"/>
          <w:i/>
          <w:spacing w:val="1"/>
        </w:rPr>
        <w:t>I</w:t>
      </w:r>
      <w:r w:rsidRPr="00093BF2">
        <w:rPr>
          <w:rFonts w:ascii="Palatino Linotype" w:eastAsia="Arial" w:hAnsi="Palatino Linotype" w:cs="Arial"/>
          <w:i/>
          <w:spacing w:val="-3"/>
        </w:rPr>
        <w:t>n</w:t>
      </w:r>
      <w:r w:rsidRPr="00093BF2">
        <w:rPr>
          <w:rFonts w:ascii="Palatino Linotype" w:eastAsia="Arial" w:hAnsi="Palatino Linotype" w:cs="Arial"/>
          <w:i/>
          <w:spacing w:val="1"/>
        </w:rPr>
        <w:t>f</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spacing w:val="1"/>
        </w:rPr>
        <w:t>m</w:t>
      </w:r>
      <w:r w:rsidRPr="00093BF2">
        <w:rPr>
          <w:rFonts w:ascii="Palatino Linotype" w:eastAsia="Arial" w:hAnsi="Palatino Linotype" w:cs="Arial"/>
          <w:i/>
        </w:rPr>
        <w:t>ac</w:t>
      </w:r>
      <w:r w:rsidRPr="00093BF2">
        <w:rPr>
          <w:rFonts w:ascii="Palatino Linotype" w:eastAsia="Arial" w:hAnsi="Palatino Linotype" w:cs="Arial"/>
          <w:i/>
          <w:spacing w:val="-1"/>
        </w:rPr>
        <w:t>i</w:t>
      </w:r>
      <w:r w:rsidRPr="00093BF2">
        <w:rPr>
          <w:rFonts w:ascii="Palatino Linotype" w:eastAsia="Arial" w:hAnsi="Palatino Linotype" w:cs="Arial"/>
          <w:i/>
        </w:rPr>
        <w:t xml:space="preserve">ón </w:t>
      </w:r>
      <w:r w:rsidRPr="00093BF2">
        <w:rPr>
          <w:rFonts w:ascii="Palatino Linotype" w:eastAsia="Arial" w:hAnsi="Palatino Linotype" w:cs="Arial"/>
          <w:i/>
          <w:spacing w:val="-1"/>
        </w:rPr>
        <w:t>P</w:t>
      </w:r>
      <w:r w:rsidRPr="00093BF2">
        <w:rPr>
          <w:rFonts w:ascii="Palatino Linotype" w:eastAsia="Arial" w:hAnsi="Palatino Linotype" w:cs="Arial"/>
          <w:i/>
        </w:rPr>
        <w:t>ú</w:t>
      </w:r>
      <w:r w:rsidRPr="00093BF2">
        <w:rPr>
          <w:rFonts w:ascii="Palatino Linotype" w:eastAsia="Arial" w:hAnsi="Palatino Linotype" w:cs="Arial"/>
          <w:i/>
          <w:spacing w:val="-1"/>
        </w:rPr>
        <w:t>bli</w:t>
      </w:r>
      <w:r w:rsidRPr="00093BF2">
        <w:rPr>
          <w:rFonts w:ascii="Palatino Linotype" w:eastAsia="Arial" w:hAnsi="Palatino Linotype" w:cs="Arial"/>
          <w:i/>
        </w:rPr>
        <w:t>ca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G</w:t>
      </w:r>
      <w:r w:rsidRPr="00093BF2">
        <w:rPr>
          <w:rFonts w:ascii="Palatino Linotype" w:eastAsia="Arial" w:hAnsi="Palatino Linotype" w:cs="Arial"/>
          <w:i/>
        </w:rPr>
        <w:t>u</w:t>
      </w:r>
      <w:r w:rsidRPr="00093BF2">
        <w:rPr>
          <w:rFonts w:ascii="Palatino Linotype" w:eastAsia="Arial" w:hAnsi="Palatino Linotype" w:cs="Arial"/>
          <w:i/>
          <w:spacing w:val="-1"/>
        </w:rPr>
        <w:t>b</w:t>
      </w:r>
      <w:r w:rsidRPr="00093BF2">
        <w:rPr>
          <w:rFonts w:ascii="Palatino Linotype" w:eastAsia="Arial" w:hAnsi="Palatino Linotype" w:cs="Arial"/>
          <w:i/>
        </w:rPr>
        <w:t>ern</w:t>
      </w:r>
      <w:r w:rsidRPr="00093BF2">
        <w:rPr>
          <w:rFonts w:ascii="Palatino Linotype" w:eastAsia="Arial" w:hAnsi="Palatino Linotype" w:cs="Arial"/>
          <w:i/>
          <w:spacing w:val="-3"/>
        </w:rPr>
        <w:t>a</w:t>
      </w:r>
      <w:r w:rsidRPr="00093BF2">
        <w:rPr>
          <w:rFonts w:ascii="Palatino Linotype" w:eastAsia="Arial" w:hAnsi="Palatino Linotype" w:cs="Arial"/>
          <w:i/>
          <w:spacing w:val="1"/>
        </w:rPr>
        <w:t>m</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al</w:t>
      </w:r>
      <w:r w:rsidRPr="00093BF2">
        <w:rPr>
          <w:rFonts w:ascii="Palatino Linotype" w:eastAsia="Arial" w:hAnsi="Palatino Linotype" w:cs="Arial"/>
          <w:i/>
          <w:spacing w:val="-2"/>
        </w:rPr>
        <w:t xml:space="preserve"> </w:t>
      </w:r>
      <w:r w:rsidRPr="00093BF2">
        <w:rPr>
          <w:rFonts w:ascii="Palatino Linotype" w:eastAsia="Arial" w:hAnsi="Palatino Linotype" w:cs="Arial"/>
          <w:i/>
        </w:rPr>
        <w:t>el</w:t>
      </w:r>
      <w:r w:rsidRPr="00093BF2">
        <w:rPr>
          <w:rFonts w:ascii="Palatino Linotype" w:eastAsia="Arial" w:hAnsi="Palatino Linotype" w:cs="Arial"/>
          <w:i/>
          <w:spacing w:val="2"/>
        </w:rPr>
        <w:t xml:space="preserve"> </w:t>
      </w:r>
      <w:r w:rsidRPr="00093BF2">
        <w:rPr>
          <w:rFonts w:ascii="Palatino Linotype" w:eastAsia="Arial" w:hAnsi="Palatino Linotype" w:cs="Arial"/>
          <w:i/>
        </w:rPr>
        <w:t>n</w:t>
      </w:r>
      <w:r w:rsidRPr="00093BF2">
        <w:rPr>
          <w:rFonts w:ascii="Palatino Linotype" w:eastAsia="Arial" w:hAnsi="Palatino Linotype" w:cs="Arial"/>
          <w:i/>
          <w:spacing w:val="-1"/>
        </w:rPr>
        <w:t>o</w:t>
      </w:r>
      <w:r w:rsidRPr="00093BF2">
        <w:rPr>
          <w:rFonts w:ascii="Palatino Linotype" w:eastAsia="Arial" w:hAnsi="Palatino Linotype" w:cs="Arial"/>
          <w:i/>
          <w:spacing w:val="1"/>
        </w:rPr>
        <w:t>m</w:t>
      </w:r>
      <w:r w:rsidRPr="00093BF2">
        <w:rPr>
          <w:rFonts w:ascii="Palatino Linotype" w:eastAsia="Arial" w:hAnsi="Palatino Linotype" w:cs="Arial"/>
          <w:i/>
        </w:rPr>
        <w:t>bre</w:t>
      </w:r>
      <w:r w:rsidRPr="00093BF2">
        <w:rPr>
          <w:rFonts w:ascii="Palatino Linotype" w:eastAsia="Arial" w:hAnsi="Palatino Linotype" w:cs="Arial"/>
          <w:i/>
          <w:spacing w:val="1"/>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o</w:t>
      </w:r>
      <w:r w:rsidRPr="00093BF2">
        <w:rPr>
          <w:rFonts w:ascii="Palatino Linotype" w:eastAsia="Arial" w:hAnsi="Palatino Linotype" w:cs="Arial"/>
          <w:i/>
          <w:spacing w:val="1"/>
        </w:rPr>
        <w:t>r</w:t>
      </w:r>
      <w:r w:rsidRPr="00093BF2">
        <w:rPr>
          <w:rFonts w:ascii="Palatino Linotype" w:eastAsia="Arial" w:hAnsi="Palatino Linotype" w:cs="Arial"/>
          <w:i/>
        </w:rPr>
        <w:t>es</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cos</w:t>
      </w:r>
      <w:r w:rsidRPr="00093BF2">
        <w:rPr>
          <w:rFonts w:ascii="Palatino Linotype" w:eastAsia="Arial" w:hAnsi="Palatino Linotype" w:cs="Arial"/>
          <w:i/>
          <w:spacing w:val="1"/>
        </w:rPr>
        <w:t xml:space="preserve"> </w:t>
      </w:r>
      <w:r w:rsidRPr="00093BF2">
        <w:rPr>
          <w:rFonts w:ascii="Palatino Linotype" w:eastAsia="Arial" w:hAnsi="Palatino Linotype" w:cs="Arial"/>
          <w:i/>
        </w:rPr>
        <w:t>es</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i</w:t>
      </w:r>
      <w:r w:rsidRPr="00093BF2">
        <w:rPr>
          <w:rFonts w:ascii="Palatino Linotype" w:eastAsia="Arial" w:hAnsi="Palatino Linotype" w:cs="Arial"/>
          <w:i/>
          <w:spacing w:val="-3"/>
        </w:rPr>
        <w:t>n</w:t>
      </w:r>
      <w:r w:rsidRPr="00093BF2">
        <w:rPr>
          <w:rFonts w:ascii="Palatino Linotype" w:eastAsia="Arial" w:hAnsi="Palatino Linotype" w:cs="Arial"/>
          <w:i/>
          <w:spacing w:val="1"/>
        </w:rPr>
        <w:t>f</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spacing w:val="1"/>
        </w:rPr>
        <w:t>m</w:t>
      </w:r>
      <w:r w:rsidRPr="00093BF2">
        <w:rPr>
          <w:rFonts w:ascii="Palatino Linotype" w:eastAsia="Arial" w:hAnsi="Palatino Linotype" w:cs="Arial"/>
          <w:i/>
        </w:rPr>
        <w:t>ac</w:t>
      </w:r>
      <w:r w:rsidRPr="00093BF2">
        <w:rPr>
          <w:rFonts w:ascii="Palatino Linotype" w:eastAsia="Arial" w:hAnsi="Palatino Linotype" w:cs="Arial"/>
          <w:i/>
          <w:spacing w:val="-4"/>
        </w:rPr>
        <w:t>i</w:t>
      </w:r>
      <w:r w:rsidRPr="00093BF2">
        <w:rPr>
          <w:rFonts w:ascii="Palatino Linotype" w:eastAsia="Arial" w:hAnsi="Palatino Linotype" w:cs="Arial"/>
          <w:i/>
        </w:rPr>
        <w:t>ón</w:t>
      </w:r>
      <w:r w:rsidRPr="00093BF2">
        <w:rPr>
          <w:rFonts w:ascii="Palatino Linotype" w:eastAsia="Arial" w:hAnsi="Palatino Linotype" w:cs="Arial"/>
          <w:i/>
          <w:spacing w:val="3"/>
        </w:rPr>
        <w:t xml:space="preserve"> </w:t>
      </w:r>
      <w:r w:rsidRPr="00093BF2">
        <w:rPr>
          <w:rFonts w:ascii="Palatino Linotype" w:eastAsia="Arial" w:hAnsi="Palatino Linotype" w:cs="Arial"/>
          <w:i/>
        </w:rPr>
        <w:t>de</w:t>
      </w:r>
      <w:r w:rsidRPr="00093BF2">
        <w:rPr>
          <w:rFonts w:ascii="Palatino Linotype" w:eastAsia="Arial" w:hAnsi="Palatino Linotype" w:cs="Arial"/>
          <w:i/>
          <w:spacing w:val="3"/>
        </w:rPr>
        <w:t xml:space="preserve"> </w:t>
      </w:r>
      <w:r w:rsidRPr="00093BF2">
        <w:rPr>
          <w:rFonts w:ascii="Palatino Linotype" w:eastAsia="Arial" w:hAnsi="Palatino Linotype" w:cs="Arial"/>
          <w:i/>
        </w:rPr>
        <w:t>n</w:t>
      </w:r>
      <w:r w:rsidRPr="00093BF2">
        <w:rPr>
          <w:rFonts w:ascii="Palatino Linotype" w:eastAsia="Arial" w:hAnsi="Palatino Linotype" w:cs="Arial"/>
          <w:i/>
          <w:spacing w:val="-3"/>
        </w:rPr>
        <w:t>a</w:t>
      </w:r>
      <w:r w:rsidRPr="00093BF2">
        <w:rPr>
          <w:rFonts w:ascii="Palatino Linotype" w:eastAsia="Arial" w:hAnsi="Palatino Linotype" w:cs="Arial"/>
          <w:i/>
          <w:spacing w:val="1"/>
        </w:rPr>
        <w:t>t</w:t>
      </w:r>
      <w:r w:rsidRPr="00093BF2">
        <w:rPr>
          <w:rFonts w:ascii="Palatino Linotype" w:eastAsia="Arial" w:hAnsi="Palatino Linotype" w:cs="Arial"/>
          <w:i/>
        </w:rPr>
        <w:t>ura</w:t>
      </w:r>
      <w:r w:rsidRPr="00093BF2">
        <w:rPr>
          <w:rFonts w:ascii="Palatino Linotype" w:eastAsia="Arial" w:hAnsi="Palatino Linotype" w:cs="Arial"/>
          <w:i/>
          <w:spacing w:val="-1"/>
        </w:rPr>
        <w:t>l</w:t>
      </w:r>
      <w:r w:rsidRPr="00093BF2">
        <w:rPr>
          <w:rFonts w:ascii="Palatino Linotype" w:eastAsia="Arial" w:hAnsi="Palatino Linotype" w:cs="Arial"/>
          <w:i/>
        </w:rPr>
        <w:t>e</w:t>
      </w:r>
      <w:r w:rsidRPr="00093BF2">
        <w:rPr>
          <w:rFonts w:ascii="Palatino Linotype" w:eastAsia="Arial" w:hAnsi="Palatino Linotype" w:cs="Arial"/>
          <w:i/>
          <w:spacing w:val="-3"/>
        </w:rPr>
        <w:t>z</w:t>
      </w:r>
      <w:r w:rsidRPr="00093BF2">
        <w:rPr>
          <w:rFonts w:ascii="Palatino Linotype" w:eastAsia="Arial" w:hAnsi="Palatino Linotype" w:cs="Arial"/>
          <w:i/>
        </w:rPr>
        <w:t>a 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ca.</w:t>
      </w:r>
      <w:r w:rsidRPr="00093BF2">
        <w:rPr>
          <w:rFonts w:ascii="Palatino Linotype" w:eastAsia="Arial" w:hAnsi="Palatino Linotype" w:cs="Arial"/>
          <w:i/>
          <w:spacing w:val="7"/>
        </w:rPr>
        <w:t xml:space="preserve"> </w:t>
      </w:r>
      <w:r w:rsidRPr="00093BF2">
        <w:rPr>
          <w:rFonts w:ascii="Palatino Linotype" w:eastAsia="Arial" w:hAnsi="Palatino Linotype" w:cs="Arial"/>
          <w:i/>
          <w:spacing w:val="-1"/>
        </w:rPr>
        <w:t>N</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rPr>
        <w:t>o</w:t>
      </w:r>
      <w:r w:rsidRPr="00093BF2">
        <w:rPr>
          <w:rFonts w:ascii="Palatino Linotype" w:eastAsia="Arial" w:hAnsi="Palatino Linotype" w:cs="Arial"/>
          <w:i/>
          <w:spacing w:val="-1"/>
        </w:rPr>
        <w:t>b</w:t>
      </w:r>
      <w:r w:rsidRPr="00093BF2">
        <w:rPr>
          <w:rFonts w:ascii="Palatino Linotype" w:eastAsia="Arial" w:hAnsi="Palatino Linotype" w:cs="Arial"/>
          <w:i/>
          <w:spacing w:val="-2"/>
        </w:rPr>
        <w:t>s</w:t>
      </w:r>
      <w:r w:rsidRPr="00093BF2">
        <w:rPr>
          <w:rFonts w:ascii="Palatino Linotype" w:eastAsia="Arial" w:hAnsi="Palatino Linotype" w:cs="Arial"/>
          <w:i/>
          <w:spacing w:val="1"/>
        </w:rPr>
        <w:t>t</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3"/>
        </w:rPr>
        <w:t>a</w:t>
      </w:r>
      <w:r w:rsidRPr="00093BF2">
        <w:rPr>
          <w:rFonts w:ascii="Palatino Linotype" w:eastAsia="Arial" w:hAnsi="Palatino Linotype" w:cs="Arial"/>
          <w:i/>
        </w:rPr>
        <w:t>nte</w:t>
      </w:r>
      <w:r w:rsidRPr="00093BF2">
        <w:rPr>
          <w:rFonts w:ascii="Palatino Linotype" w:eastAsia="Arial" w:hAnsi="Palatino Linotype" w:cs="Arial"/>
          <w:i/>
          <w:spacing w:val="1"/>
        </w:rPr>
        <w:t>r</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rPr>
        <w:t>,</w:t>
      </w:r>
      <w:r w:rsidRPr="00093BF2">
        <w:rPr>
          <w:rFonts w:ascii="Palatino Linotype" w:eastAsia="Arial" w:hAnsi="Palatino Linotype" w:cs="Arial"/>
          <w:i/>
          <w:spacing w:val="5"/>
        </w:rPr>
        <w:t xml:space="preserve"> </w:t>
      </w:r>
      <w:r w:rsidRPr="00093BF2">
        <w:rPr>
          <w:rFonts w:ascii="Palatino Linotype" w:eastAsia="Arial" w:hAnsi="Palatino Linotype" w:cs="Arial"/>
          <w:i/>
        </w:rPr>
        <w:t>el</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m</w:t>
      </w:r>
      <w:r w:rsidRPr="00093BF2">
        <w:rPr>
          <w:rFonts w:ascii="Palatino Linotype" w:eastAsia="Arial" w:hAnsi="Palatino Linotype" w:cs="Arial"/>
          <w:i/>
          <w:spacing w:val="-1"/>
        </w:rPr>
        <w:t>i</w:t>
      </w:r>
      <w:r w:rsidRPr="00093BF2">
        <w:rPr>
          <w:rFonts w:ascii="Palatino Linotype" w:eastAsia="Arial" w:hAnsi="Palatino Linotype" w:cs="Arial"/>
          <w:i/>
        </w:rPr>
        <w:t>s</w:t>
      </w:r>
      <w:r w:rsidRPr="00093BF2">
        <w:rPr>
          <w:rFonts w:ascii="Palatino Linotype" w:eastAsia="Arial" w:hAnsi="Palatino Linotype" w:cs="Arial"/>
          <w:i/>
          <w:spacing w:val="1"/>
        </w:rPr>
        <w:t>m</w:t>
      </w:r>
      <w:r w:rsidRPr="00093BF2">
        <w:rPr>
          <w:rFonts w:ascii="Palatino Linotype" w:eastAsia="Arial" w:hAnsi="Palatino Linotype" w:cs="Arial"/>
          <w:i/>
        </w:rPr>
        <w:t>o</w:t>
      </w:r>
      <w:r w:rsidRPr="00093BF2">
        <w:rPr>
          <w:rFonts w:ascii="Palatino Linotype" w:eastAsia="Arial" w:hAnsi="Palatino Linotype" w:cs="Arial"/>
          <w:i/>
          <w:spacing w:val="1"/>
        </w:rPr>
        <w:t xml:space="preserve"> </w:t>
      </w:r>
      <w:r w:rsidRPr="00093BF2">
        <w:rPr>
          <w:rFonts w:ascii="Palatino Linotype" w:eastAsia="Arial" w:hAnsi="Palatino Linotype" w:cs="Arial"/>
          <w:i/>
        </w:rPr>
        <w:t>prece</w:t>
      </w:r>
      <w:r w:rsidRPr="00093BF2">
        <w:rPr>
          <w:rFonts w:ascii="Palatino Linotype" w:eastAsia="Arial" w:hAnsi="Palatino Linotype" w:cs="Arial"/>
          <w:i/>
          <w:spacing w:val="-3"/>
        </w:rPr>
        <w:t>p</w:t>
      </w:r>
      <w:r w:rsidRPr="00093BF2">
        <w:rPr>
          <w:rFonts w:ascii="Palatino Linotype" w:eastAsia="Arial" w:hAnsi="Palatino Linotype" w:cs="Arial"/>
          <w:i/>
          <w:spacing w:val="-1"/>
        </w:rPr>
        <w:t>t</w:t>
      </w:r>
      <w:r w:rsidRPr="00093BF2">
        <w:rPr>
          <w:rFonts w:ascii="Palatino Linotype" w:eastAsia="Arial" w:hAnsi="Palatino Linotype" w:cs="Arial"/>
          <w:i/>
        </w:rPr>
        <w:t>o</w:t>
      </w:r>
      <w:r w:rsidRPr="00093BF2">
        <w:rPr>
          <w:rFonts w:ascii="Palatino Linotype" w:eastAsia="Arial" w:hAnsi="Palatino Linotype" w:cs="Arial"/>
          <w:i/>
          <w:spacing w:val="6"/>
        </w:rPr>
        <w:t xml:space="preserve"> </w:t>
      </w:r>
      <w:r w:rsidRPr="00093BF2">
        <w:rPr>
          <w:rFonts w:ascii="Palatino Linotype" w:eastAsia="Arial" w:hAnsi="Palatino Linotype" w:cs="Arial"/>
          <w:i/>
        </w:rPr>
        <w:t>e</w:t>
      </w:r>
      <w:r w:rsidRPr="00093BF2">
        <w:rPr>
          <w:rFonts w:ascii="Palatino Linotype" w:eastAsia="Arial" w:hAnsi="Palatino Linotype" w:cs="Arial"/>
          <w:i/>
          <w:spacing w:val="-3"/>
        </w:rPr>
        <w:t>s</w:t>
      </w:r>
      <w:r w:rsidRPr="00093BF2">
        <w:rPr>
          <w:rFonts w:ascii="Palatino Linotype" w:eastAsia="Arial" w:hAnsi="Palatino Linotype" w:cs="Arial"/>
          <w:i/>
          <w:spacing w:val="1"/>
        </w:rPr>
        <w:t>t</w:t>
      </w:r>
      <w:r w:rsidRPr="00093BF2">
        <w:rPr>
          <w:rFonts w:ascii="Palatino Linotype" w:eastAsia="Arial" w:hAnsi="Palatino Linotype" w:cs="Arial"/>
          <w:i/>
        </w:rPr>
        <w:t>a</w:t>
      </w:r>
      <w:r w:rsidRPr="00093BF2">
        <w:rPr>
          <w:rFonts w:ascii="Palatino Linotype" w:eastAsia="Arial" w:hAnsi="Palatino Linotype" w:cs="Arial"/>
          <w:i/>
          <w:spacing w:val="-1"/>
        </w:rPr>
        <w:t>bl</w:t>
      </w:r>
      <w:r w:rsidRPr="00093BF2">
        <w:rPr>
          <w:rFonts w:ascii="Palatino Linotype" w:eastAsia="Arial" w:hAnsi="Palatino Linotype" w:cs="Arial"/>
          <w:i/>
        </w:rPr>
        <w:t>ece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6"/>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o</w:t>
      </w:r>
      <w:r w:rsidRPr="00093BF2">
        <w:rPr>
          <w:rFonts w:ascii="Palatino Linotype" w:eastAsia="Arial" w:hAnsi="Palatino Linotype" w:cs="Arial"/>
          <w:i/>
        </w:rPr>
        <w:t>s</w:t>
      </w:r>
      <w:r w:rsidRPr="00093BF2">
        <w:rPr>
          <w:rFonts w:ascii="Palatino Linotype" w:eastAsia="Arial" w:hAnsi="Palatino Linotype" w:cs="Arial"/>
          <w:i/>
          <w:spacing w:val="-1"/>
        </w:rPr>
        <w:t>i</w:t>
      </w:r>
      <w:r w:rsidRPr="00093BF2">
        <w:rPr>
          <w:rFonts w:ascii="Palatino Linotype" w:eastAsia="Arial" w:hAnsi="Palatino Linotype" w:cs="Arial"/>
          <w:i/>
        </w:rPr>
        <w:t>b</w:t>
      </w:r>
      <w:r w:rsidRPr="00093BF2">
        <w:rPr>
          <w:rFonts w:ascii="Palatino Linotype" w:eastAsia="Arial" w:hAnsi="Palatino Linotype" w:cs="Arial"/>
          <w:i/>
          <w:spacing w:val="-1"/>
        </w:rPr>
        <w:t>ili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d</w:t>
      </w:r>
      <w:r w:rsidRPr="00093BF2">
        <w:rPr>
          <w:rFonts w:ascii="Palatino Linotype" w:eastAsia="Arial" w:hAnsi="Palatino Linotype" w:cs="Arial"/>
          <w:i/>
          <w:spacing w:val="6"/>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2"/>
        </w:rPr>
        <w:t>q</w:t>
      </w:r>
      <w:r w:rsidRPr="00093BF2">
        <w:rPr>
          <w:rFonts w:ascii="Palatino Linotype" w:eastAsia="Arial" w:hAnsi="Palatino Linotype" w:cs="Arial"/>
          <w:i/>
        </w:rPr>
        <w:t>ue</w:t>
      </w:r>
      <w:r w:rsidRPr="00093BF2">
        <w:rPr>
          <w:rFonts w:ascii="Palatino Linotype" w:eastAsia="Arial" w:hAnsi="Palatino Linotype" w:cs="Arial"/>
          <w:i/>
          <w:spacing w:val="3"/>
        </w:rPr>
        <w:t xml:space="preserve"> </w:t>
      </w:r>
      <w:r w:rsidRPr="00093BF2">
        <w:rPr>
          <w:rFonts w:ascii="Palatino Linotype" w:eastAsia="Arial" w:hAnsi="Palatino Linotype" w:cs="Arial"/>
          <w:i/>
        </w:rPr>
        <w:t>e</w:t>
      </w:r>
      <w:r w:rsidRPr="00093BF2">
        <w:rPr>
          <w:rFonts w:ascii="Palatino Linotype" w:eastAsia="Arial" w:hAnsi="Palatino Linotype" w:cs="Arial"/>
          <w:i/>
          <w:spacing w:val="-3"/>
        </w:rPr>
        <w:t>x</w:t>
      </w:r>
      <w:r w:rsidRPr="00093BF2">
        <w:rPr>
          <w:rFonts w:ascii="Palatino Linotype" w:eastAsia="Arial" w:hAnsi="Palatino Linotype" w:cs="Arial"/>
          <w:i/>
          <w:spacing w:val="-1"/>
        </w:rPr>
        <w:t>i</w:t>
      </w:r>
      <w:r w:rsidRPr="00093BF2">
        <w:rPr>
          <w:rFonts w:ascii="Palatino Linotype" w:eastAsia="Arial" w:hAnsi="Palatino Linotype" w:cs="Arial"/>
          <w:i/>
        </w:rPr>
        <w:t>s</w:t>
      </w:r>
      <w:r w:rsidRPr="00093BF2">
        <w:rPr>
          <w:rFonts w:ascii="Palatino Linotype" w:eastAsia="Arial" w:hAnsi="Palatino Linotype" w:cs="Arial"/>
          <w:i/>
          <w:spacing w:val="1"/>
        </w:rPr>
        <w:t>t</w:t>
      </w:r>
      <w:r w:rsidRPr="00093BF2">
        <w:rPr>
          <w:rFonts w:ascii="Palatino Linotype" w:eastAsia="Arial" w:hAnsi="Palatino Linotype" w:cs="Arial"/>
          <w:i/>
        </w:rPr>
        <w:t>an e</w:t>
      </w:r>
      <w:r w:rsidRPr="00093BF2">
        <w:rPr>
          <w:rFonts w:ascii="Palatino Linotype" w:eastAsia="Arial" w:hAnsi="Palatino Linotype" w:cs="Arial"/>
          <w:i/>
          <w:spacing w:val="-3"/>
        </w:rPr>
        <w:t>x</w:t>
      </w:r>
      <w:r w:rsidRPr="00093BF2">
        <w:rPr>
          <w:rFonts w:ascii="Palatino Linotype" w:eastAsia="Arial" w:hAnsi="Palatino Linotype" w:cs="Arial"/>
          <w:i/>
        </w:rPr>
        <w:t>ce</w:t>
      </w:r>
      <w:r w:rsidRPr="00093BF2">
        <w:rPr>
          <w:rFonts w:ascii="Palatino Linotype" w:eastAsia="Arial" w:hAnsi="Palatino Linotype" w:cs="Arial"/>
          <w:i/>
          <w:spacing w:val="-1"/>
        </w:rPr>
        <w:t>p</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20"/>
        </w:rPr>
        <w:t xml:space="preserve"> </w:t>
      </w:r>
      <w:r w:rsidRPr="00093BF2">
        <w:rPr>
          <w:rFonts w:ascii="Palatino Linotype" w:eastAsia="Arial" w:hAnsi="Palatino Linotype" w:cs="Arial"/>
          <w:i/>
        </w:rPr>
        <w:t>a</w:t>
      </w:r>
      <w:r w:rsidRPr="00093BF2">
        <w:rPr>
          <w:rFonts w:ascii="Palatino Linotype" w:eastAsia="Arial" w:hAnsi="Palatino Linotype" w:cs="Arial"/>
          <w:i/>
          <w:spacing w:val="20"/>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as</w:t>
      </w:r>
      <w:r w:rsidRPr="00093BF2">
        <w:rPr>
          <w:rFonts w:ascii="Palatino Linotype" w:eastAsia="Arial" w:hAnsi="Palatino Linotype" w:cs="Arial"/>
          <w:i/>
          <w:spacing w:val="18"/>
        </w:rPr>
        <w:t xml:space="preserve"> </w:t>
      </w:r>
      <w:r w:rsidRPr="00093BF2">
        <w:rPr>
          <w:rFonts w:ascii="Palatino Linotype" w:eastAsia="Arial" w:hAnsi="Palatino Linotype" w:cs="Arial"/>
          <w:i/>
        </w:rPr>
        <w:t>o</w:t>
      </w:r>
      <w:r w:rsidRPr="00093BF2">
        <w:rPr>
          <w:rFonts w:ascii="Palatino Linotype" w:eastAsia="Arial" w:hAnsi="Palatino Linotype" w:cs="Arial"/>
          <w:i/>
          <w:spacing w:val="-1"/>
        </w:rPr>
        <w:t>bli</w:t>
      </w:r>
      <w:r w:rsidRPr="00093BF2">
        <w:rPr>
          <w:rFonts w:ascii="Palatino Linotype" w:eastAsia="Arial" w:hAnsi="Palatino Linotype" w:cs="Arial"/>
          <w:i/>
          <w:spacing w:val="2"/>
        </w:rPr>
        <w:t>g</w:t>
      </w:r>
      <w:r w:rsidRPr="00093BF2">
        <w:rPr>
          <w:rFonts w:ascii="Palatino Linotype" w:eastAsia="Arial" w:hAnsi="Palatino Linotype" w:cs="Arial"/>
          <w:i/>
          <w:spacing w:val="-3"/>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20"/>
        </w:rPr>
        <w:t xml:space="preserve"> </w:t>
      </w:r>
      <w:r w:rsidRPr="00093BF2">
        <w:rPr>
          <w:rFonts w:ascii="Palatino Linotype" w:eastAsia="Arial" w:hAnsi="Palatino Linotype" w:cs="Arial"/>
          <w:i/>
        </w:rPr>
        <w:t>a</w:t>
      </w:r>
      <w:r w:rsidRPr="00093BF2">
        <w:rPr>
          <w:rFonts w:ascii="Palatino Linotype" w:eastAsia="Arial" w:hAnsi="Palatino Linotype" w:cs="Arial"/>
          <w:i/>
          <w:spacing w:val="-1"/>
        </w:rPr>
        <w:t>h</w:t>
      </w:r>
      <w:r w:rsidRPr="00093BF2">
        <w:rPr>
          <w:rFonts w:ascii="Palatino Linotype" w:eastAsia="Arial" w:hAnsi="Palatino Linotype" w:cs="Arial"/>
          <w:i/>
        </w:rPr>
        <w:t>í</w:t>
      </w:r>
      <w:r w:rsidRPr="00093BF2">
        <w:rPr>
          <w:rFonts w:ascii="Palatino Linotype" w:eastAsia="Arial" w:hAnsi="Palatino Linotype" w:cs="Arial"/>
          <w:i/>
          <w:spacing w:val="17"/>
        </w:rPr>
        <w:t xml:space="preserve"> </w:t>
      </w:r>
      <w:r w:rsidRPr="00093BF2">
        <w:rPr>
          <w:rFonts w:ascii="Palatino Linotype" w:eastAsia="Arial" w:hAnsi="Palatino Linotype" w:cs="Arial"/>
          <w:i/>
        </w:rPr>
        <w:t>estab</w:t>
      </w:r>
      <w:r w:rsidRPr="00093BF2">
        <w:rPr>
          <w:rFonts w:ascii="Palatino Linotype" w:eastAsia="Arial" w:hAnsi="Palatino Linotype" w:cs="Arial"/>
          <w:i/>
          <w:spacing w:val="-1"/>
        </w:rPr>
        <w:t>l</w:t>
      </w:r>
      <w:r w:rsidRPr="00093BF2">
        <w:rPr>
          <w:rFonts w:ascii="Palatino Linotype" w:eastAsia="Arial" w:hAnsi="Palatino Linotype" w:cs="Arial"/>
          <w:i/>
        </w:rPr>
        <w:t>ec</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s</w:t>
      </w:r>
      <w:r w:rsidRPr="00093BF2">
        <w:rPr>
          <w:rFonts w:ascii="Palatino Linotype" w:eastAsia="Arial" w:hAnsi="Palatino Linotype" w:cs="Arial"/>
          <w:i/>
          <w:spacing w:val="16"/>
        </w:rPr>
        <w:t xml:space="preserve"> </w:t>
      </w:r>
      <w:r w:rsidRPr="00093BF2">
        <w:rPr>
          <w:rFonts w:ascii="Palatino Linotype" w:eastAsia="Arial" w:hAnsi="Palatino Linotype" w:cs="Arial"/>
          <w:i/>
        </w:rPr>
        <w:t>cu</w:t>
      </w:r>
      <w:r w:rsidRPr="00093BF2">
        <w:rPr>
          <w:rFonts w:ascii="Palatino Linotype" w:eastAsia="Arial" w:hAnsi="Palatino Linotype" w:cs="Arial"/>
          <w:i/>
          <w:spacing w:val="-1"/>
        </w:rPr>
        <w:t>a</w:t>
      </w:r>
      <w:r w:rsidRPr="00093BF2">
        <w:rPr>
          <w:rFonts w:ascii="Palatino Linotype" w:eastAsia="Arial" w:hAnsi="Palatino Linotype" w:cs="Arial"/>
          <w:i/>
        </w:rPr>
        <w:t>n</w:t>
      </w:r>
      <w:r w:rsidRPr="00093BF2">
        <w:rPr>
          <w:rFonts w:ascii="Palatino Linotype" w:eastAsia="Arial" w:hAnsi="Palatino Linotype" w:cs="Arial"/>
          <w:i/>
          <w:spacing w:val="-1"/>
        </w:rPr>
        <w:t>d</w:t>
      </w:r>
      <w:r w:rsidRPr="00093BF2">
        <w:rPr>
          <w:rFonts w:ascii="Palatino Linotype" w:eastAsia="Arial" w:hAnsi="Palatino Linotype" w:cs="Arial"/>
          <w:i/>
        </w:rPr>
        <w:t>o</w:t>
      </w:r>
      <w:r w:rsidRPr="00093BF2">
        <w:rPr>
          <w:rFonts w:ascii="Palatino Linotype" w:eastAsia="Arial" w:hAnsi="Palatino Linotype" w:cs="Arial"/>
          <w:i/>
          <w:spacing w:val="20"/>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18"/>
        </w:rPr>
        <w:t xml:space="preserve"> </w:t>
      </w:r>
      <w:r w:rsidRPr="00093BF2">
        <w:rPr>
          <w:rFonts w:ascii="Palatino Linotype" w:eastAsia="Arial" w:hAnsi="Palatino Linotype" w:cs="Arial"/>
          <w:i/>
          <w:spacing w:val="-1"/>
        </w:rPr>
        <w:t>i</w:t>
      </w:r>
      <w:r w:rsidRPr="00093BF2">
        <w:rPr>
          <w:rFonts w:ascii="Palatino Linotype" w:eastAsia="Arial" w:hAnsi="Palatino Linotype" w:cs="Arial"/>
          <w:i/>
          <w:spacing w:val="-3"/>
        </w:rPr>
        <w:t>n</w:t>
      </w:r>
      <w:r w:rsidRPr="00093BF2">
        <w:rPr>
          <w:rFonts w:ascii="Palatino Linotype" w:eastAsia="Arial" w:hAnsi="Palatino Linotype" w:cs="Arial"/>
          <w:i/>
          <w:spacing w:val="3"/>
        </w:rPr>
        <w:t>f</w:t>
      </w:r>
      <w:r w:rsidRPr="00093BF2">
        <w:rPr>
          <w:rFonts w:ascii="Palatino Linotype" w:eastAsia="Arial" w:hAnsi="Palatino Linotype" w:cs="Arial"/>
          <w:i/>
          <w:spacing w:val="-3"/>
        </w:rPr>
        <w:t>o</w:t>
      </w:r>
      <w:r w:rsidRPr="00093BF2">
        <w:rPr>
          <w:rFonts w:ascii="Palatino Linotype" w:eastAsia="Arial" w:hAnsi="Palatino Linotype" w:cs="Arial"/>
          <w:i/>
          <w:spacing w:val="1"/>
        </w:rPr>
        <w:t>rm</w:t>
      </w:r>
      <w:r w:rsidRPr="00093BF2">
        <w:rPr>
          <w:rFonts w:ascii="Palatino Linotype" w:eastAsia="Arial" w:hAnsi="Palatino Linotype" w:cs="Arial"/>
          <w:i/>
        </w:rPr>
        <w:t>ac</w:t>
      </w:r>
      <w:r w:rsidRPr="00093BF2">
        <w:rPr>
          <w:rFonts w:ascii="Palatino Linotype" w:eastAsia="Arial" w:hAnsi="Palatino Linotype" w:cs="Arial"/>
          <w:i/>
          <w:spacing w:val="-1"/>
        </w:rPr>
        <w:t>i</w:t>
      </w:r>
      <w:r w:rsidRPr="00093BF2">
        <w:rPr>
          <w:rFonts w:ascii="Palatino Linotype" w:eastAsia="Arial" w:hAnsi="Palatino Linotype" w:cs="Arial"/>
          <w:i/>
        </w:rPr>
        <w:t>ón</w:t>
      </w:r>
      <w:r w:rsidRPr="00093BF2">
        <w:rPr>
          <w:rFonts w:ascii="Palatino Linotype" w:eastAsia="Arial" w:hAnsi="Palatino Linotype" w:cs="Arial"/>
          <w:i/>
          <w:spacing w:val="17"/>
        </w:rPr>
        <w:t xml:space="preserve"> </w:t>
      </w:r>
      <w:r w:rsidRPr="00093BF2">
        <w:rPr>
          <w:rFonts w:ascii="Palatino Linotype" w:eastAsia="Arial" w:hAnsi="Palatino Linotype" w:cs="Arial"/>
          <w:i/>
          <w:spacing w:val="-3"/>
        </w:rPr>
        <w:t>a</w:t>
      </w:r>
      <w:r w:rsidRPr="00093BF2">
        <w:rPr>
          <w:rFonts w:ascii="Palatino Linotype" w:eastAsia="Arial" w:hAnsi="Palatino Linotype" w:cs="Arial"/>
          <w:i/>
        </w:rPr>
        <w:t>c</w:t>
      </w:r>
      <w:r w:rsidRPr="00093BF2">
        <w:rPr>
          <w:rFonts w:ascii="Palatino Linotype" w:eastAsia="Arial" w:hAnsi="Palatino Linotype" w:cs="Arial"/>
          <w:i/>
          <w:spacing w:val="1"/>
        </w:rPr>
        <w:t>t</w:t>
      </w:r>
      <w:r w:rsidRPr="00093BF2">
        <w:rPr>
          <w:rFonts w:ascii="Palatino Linotype" w:eastAsia="Arial" w:hAnsi="Palatino Linotype" w:cs="Arial"/>
          <w:i/>
        </w:rPr>
        <w:t>u</w:t>
      </w:r>
      <w:r w:rsidRPr="00093BF2">
        <w:rPr>
          <w:rFonts w:ascii="Palatino Linotype" w:eastAsia="Arial" w:hAnsi="Palatino Linotype" w:cs="Arial"/>
          <w:i/>
          <w:spacing w:val="-1"/>
        </w:rPr>
        <w:t>a</w:t>
      </w:r>
      <w:r w:rsidRPr="00093BF2">
        <w:rPr>
          <w:rFonts w:ascii="Palatino Linotype" w:eastAsia="Arial" w:hAnsi="Palatino Linotype" w:cs="Arial"/>
          <w:i/>
          <w:spacing w:val="4"/>
        </w:rPr>
        <w:t>l</w:t>
      </w:r>
      <w:r w:rsidRPr="00093BF2">
        <w:rPr>
          <w:rFonts w:ascii="Palatino Linotype" w:eastAsia="Arial" w:hAnsi="Palatino Linotype" w:cs="Arial"/>
          <w:i/>
          <w:spacing w:val="-1"/>
        </w:rPr>
        <w:t>i</w:t>
      </w:r>
      <w:r w:rsidRPr="00093BF2">
        <w:rPr>
          <w:rFonts w:ascii="Palatino Linotype" w:eastAsia="Arial" w:hAnsi="Palatino Linotype" w:cs="Arial"/>
          <w:i/>
        </w:rPr>
        <w:t>ce</w:t>
      </w:r>
      <w:r w:rsidRPr="00093BF2">
        <w:rPr>
          <w:rFonts w:ascii="Palatino Linotype" w:eastAsia="Arial" w:hAnsi="Palatino Linotype" w:cs="Arial"/>
          <w:i/>
          <w:spacing w:val="20"/>
        </w:rPr>
        <w:t xml:space="preserve"> </w:t>
      </w:r>
      <w:r w:rsidRPr="00093BF2">
        <w:rPr>
          <w:rFonts w:ascii="Palatino Linotype" w:eastAsia="Arial" w:hAnsi="Palatino Linotype" w:cs="Arial"/>
          <w:i/>
        </w:rPr>
        <w:t>a</w:t>
      </w:r>
      <w:r w:rsidRPr="00093BF2">
        <w:rPr>
          <w:rFonts w:ascii="Palatino Linotype" w:eastAsia="Arial" w:hAnsi="Palatino Linotype" w:cs="Arial"/>
          <w:i/>
          <w:spacing w:val="-4"/>
        </w:rPr>
        <w:t>l</w:t>
      </w:r>
      <w:r w:rsidRPr="00093BF2">
        <w:rPr>
          <w:rFonts w:ascii="Palatino Linotype" w:eastAsia="Arial" w:hAnsi="Palatino Linotype" w:cs="Arial"/>
          <w:i/>
          <w:spacing w:val="2"/>
        </w:rPr>
        <w:t>g</w:t>
      </w:r>
      <w:r w:rsidRPr="00093BF2">
        <w:rPr>
          <w:rFonts w:ascii="Palatino Linotype" w:eastAsia="Arial" w:hAnsi="Palatino Linotype" w:cs="Arial"/>
          <w:i/>
        </w:rPr>
        <w:t>u</w:t>
      </w:r>
      <w:r w:rsidRPr="00093BF2">
        <w:rPr>
          <w:rFonts w:ascii="Palatino Linotype" w:eastAsia="Arial" w:hAnsi="Palatino Linotype" w:cs="Arial"/>
          <w:i/>
          <w:spacing w:val="-1"/>
        </w:rPr>
        <w:t>n</w:t>
      </w:r>
      <w:r w:rsidRPr="00093BF2">
        <w:rPr>
          <w:rFonts w:ascii="Palatino Linotype" w:eastAsia="Arial" w:hAnsi="Palatino Linotype" w:cs="Arial"/>
          <w:i/>
          <w:spacing w:val="-3"/>
        </w:rPr>
        <w:t>o</w:t>
      </w:r>
      <w:r w:rsidRPr="00093BF2">
        <w:rPr>
          <w:rFonts w:ascii="Palatino Linotype" w:eastAsia="Arial" w:hAnsi="Palatino Linotype" w:cs="Arial"/>
          <w:i/>
        </w:rPr>
        <w:t>s de</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su</w:t>
      </w:r>
      <w:r w:rsidRPr="00093BF2">
        <w:rPr>
          <w:rFonts w:ascii="Palatino Linotype" w:eastAsia="Arial" w:hAnsi="Palatino Linotype" w:cs="Arial"/>
          <w:i/>
          <w:spacing w:val="-1"/>
        </w:rPr>
        <w:t>p</w:t>
      </w:r>
      <w:r w:rsidRPr="00093BF2">
        <w:rPr>
          <w:rFonts w:ascii="Palatino Linotype" w:eastAsia="Arial" w:hAnsi="Palatino Linotype" w:cs="Arial"/>
          <w:i/>
        </w:rPr>
        <w:t>u</w:t>
      </w:r>
      <w:r w:rsidRPr="00093BF2">
        <w:rPr>
          <w:rFonts w:ascii="Palatino Linotype" w:eastAsia="Arial" w:hAnsi="Palatino Linotype" w:cs="Arial"/>
          <w:i/>
          <w:spacing w:val="-1"/>
        </w:rPr>
        <w:t>e</w:t>
      </w:r>
      <w:r w:rsidRPr="00093BF2">
        <w:rPr>
          <w:rFonts w:ascii="Palatino Linotype" w:eastAsia="Arial" w:hAnsi="Palatino Linotype" w:cs="Arial"/>
          <w:i/>
        </w:rPr>
        <w:t>s</w:t>
      </w:r>
      <w:r w:rsidRPr="00093BF2">
        <w:rPr>
          <w:rFonts w:ascii="Palatino Linotype" w:eastAsia="Arial" w:hAnsi="Palatino Linotype" w:cs="Arial"/>
          <w:i/>
          <w:spacing w:val="1"/>
        </w:rPr>
        <w:t>t</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1"/>
        </w:rPr>
        <w:t>r</w:t>
      </w:r>
      <w:r w:rsidRPr="00093BF2">
        <w:rPr>
          <w:rFonts w:ascii="Palatino Linotype" w:eastAsia="Arial" w:hAnsi="Palatino Linotype" w:cs="Arial"/>
          <w:i/>
        </w:rPr>
        <w:t>e</w:t>
      </w:r>
      <w:r w:rsidRPr="00093BF2">
        <w:rPr>
          <w:rFonts w:ascii="Palatino Linotype" w:eastAsia="Arial" w:hAnsi="Palatino Linotype" w:cs="Arial"/>
          <w:i/>
          <w:spacing w:val="-3"/>
        </w:rPr>
        <w:t>s</w:t>
      </w:r>
      <w:r w:rsidRPr="00093BF2">
        <w:rPr>
          <w:rFonts w:ascii="Palatino Linotype" w:eastAsia="Arial" w:hAnsi="Palatino Linotype" w:cs="Arial"/>
          <w:i/>
        </w:rPr>
        <w:t>er</w:t>
      </w:r>
      <w:r w:rsidRPr="00093BF2">
        <w:rPr>
          <w:rFonts w:ascii="Palatino Linotype" w:eastAsia="Arial" w:hAnsi="Palatino Linotype" w:cs="Arial"/>
          <w:i/>
          <w:spacing w:val="-2"/>
        </w:rPr>
        <w:t>v</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rPr>
        <w:t>co</w:t>
      </w:r>
      <w:r w:rsidRPr="00093BF2">
        <w:rPr>
          <w:rFonts w:ascii="Palatino Linotype" w:eastAsia="Arial" w:hAnsi="Palatino Linotype" w:cs="Arial"/>
          <w:i/>
          <w:spacing w:val="-1"/>
        </w:rPr>
        <w:t>n</w:t>
      </w:r>
      <w:r w:rsidRPr="00093BF2">
        <w:rPr>
          <w:rFonts w:ascii="Palatino Linotype" w:eastAsia="Arial" w:hAnsi="Palatino Linotype" w:cs="Arial"/>
          <w:i/>
          <w:spacing w:val="3"/>
        </w:rPr>
        <w:t>f</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e</w:t>
      </w:r>
      <w:r w:rsidRPr="00093BF2">
        <w:rPr>
          <w:rFonts w:ascii="Palatino Linotype" w:eastAsia="Arial" w:hAnsi="Palatino Linotype" w:cs="Arial"/>
          <w:i/>
        </w:rPr>
        <w:t>nc</w:t>
      </w:r>
      <w:r w:rsidRPr="00093BF2">
        <w:rPr>
          <w:rFonts w:ascii="Palatino Linotype" w:eastAsia="Arial" w:hAnsi="Palatino Linotype" w:cs="Arial"/>
          <w:i/>
          <w:spacing w:val="-1"/>
        </w:rPr>
        <w:t>i</w:t>
      </w:r>
      <w:r w:rsidRPr="00093BF2">
        <w:rPr>
          <w:rFonts w:ascii="Palatino Linotype" w:eastAsia="Arial" w:hAnsi="Palatino Linotype" w:cs="Arial"/>
          <w:i/>
        </w:rPr>
        <w:t>a</w:t>
      </w:r>
      <w:r w:rsidRPr="00093BF2">
        <w:rPr>
          <w:rFonts w:ascii="Palatino Linotype" w:eastAsia="Arial" w:hAnsi="Palatino Linotype" w:cs="Arial"/>
          <w:i/>
          <w:spacing w:val="-1"/>
        </w:rPr>
        <w:t>li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d</w:t>
      </w:r>
      <w:r w:rsidRPr="00093BF2">
        <w:rPr>
          <w:rFonts w:ascii="Palatino Linotype" w:eastAsia="Arial" w:hAnsi="Palatino Linotype" w:cs="Arial"/>
          <w:i/>
          <w:spacing w:val="3"/>
        </w:rPr>
        <w:t xml:space="preserve"> </w:t>
      </w:r>
      <w:r w:rsidRPr="00093BF2">
        <w:rPr>
          <w:rFonts w:ascii="Palatino Linotype" w:eastAsia="Arial" w:hAnsi="Palatino Linotype" w:cs="Arial"/>
          <w:i/>
        </w:rPr>
        <w:t>pre</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rPr>
        <w:t>s</w:t>
      </w:r>
      <w:r w:rsidRPr="00093BF2">
        <w:rPr>
          <w:rFonts w:ascii="Palatino Linotype" w:eastAsia="Arial" w:hAnsi="Palatino Linotype" w:cs="Arial"/>
          <w:i/>
          <w:spacing w:val="1"/>
        </w:rPr>
        <w:t>t</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en</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ar</w:t>
      </w:r>
      <w:r w:rsidRPr="00093BF2">
        <w:rPr>
          <w:rFonts w:ascii="Palatino Linotype" w:eastAsia="Arial" w:hAnsi="Palatino Linotype" w:cs="Arial"/>
          <w:i/>
          <w:spacing w:val="1"/>
        </w:rPr>
        <w:t>t</w:t>
      </w:r>
      <w:r w:rsidRPr="00093BF2">
        <w:rPr>
          <w:rFonts w:ascii="Palatino Linotype" w:eastAsia="Arial" w:hAnsi="Palatino Linotype" w:cs="Arial"/>
          <w:i/>
          <w:spacing w:val="-4"/>
        </w:rPr>
        <w:t>í</w:t>
      </w:r>
      <w:r w:rsidRPr="00093BF2">
        <w:rPr>
          <w:rFonts w:ascii="Palatino Linotype" w:eastAsia="Arial" w:hAnsi="Palatino Linotype" w:cs="Arial"/>
          <w:i/>
        </w:rPr>
        <w:t>cu</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1</w:t>
      </w:r>
      <w:r w:rsidRPr="00093BF2">
        <w:rPr>
          <w:rFonts w:ascii="Palatino Linotype" w:eastAsia="Arial" w:hAnsi="Palatino Linotype" w:cs="Arial"/>
          <w:i/>
          <w:spacing w:val="-1"/>
        </w:rPr>
        <w:t>3</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rPr>
        <w:t>14</w:t>
      </w:r>
      <w:r w:rsidRPr="00093BF2">
        <w:rPr>
          <w:rFonts w:ascii="Palatino Linotype" w:eastAsia="Arial" w:hAnsi="Palatino Linotype" w:cs="Arial"/>
          <w:i/>
          <w:spacing w:val="2"/>
        </w:rPr>
        <w:t xml:space="preserve"> </w:t>
      </w:r>
      <w:r w:rsidRPr="00093BF2">
        <w:rPr>
          <w:rFonts w:ascii="Palatino Linotype" w:eastAsia="Arial" w:hAnsi="Palatino Linotype" w:cs="Arial"/>
          <w:i/>
        </w:rPr>
        <w:t>y</w:t>
      </w:r>
      <w:r w:rsidRPr="00093BF2">
        <w:rPr>
          <w:rFonts w:ascii="Palatino Linotype" w:eastAsia="Arial" w:hAnsi="Palatino Linotype" w:cs="Arial"/>
          <w:i/>
          <w:spacing w:val="1"/>
        </w:rPr>
        <w:t xml:space="preserve"> </w:t>
      </w:r>
      <w:r w:rsidRPr="00093BF2">
        <w:rPr>
          <w:rFonts w:ascii="Palatino Linotype" w:eastAsia="Arial" w:hAnsi="Palatino Linotype" w:cs="Arial"/>
          <w:i/>
        </w:rPr>
        <w:t>18</w:t>
      </w:r>
      <w:r w:rsidRPr="00093BF2">
        <w:rPr>
          <w:rFonts w:ascii="Palatino Linotype" w:eastAsia="Arial" w:hAnsi="Palatino Linotype" w:cs="Arial"/>
          <w:i/>
          <w:spacing w:val="2"/>
        </w:rPr>
        <w:t xml:space="preserve"> </w:t>
      </w:r>
      <w:r w:rsidRPr="00093BF2">
        <w:rPr>
          <w:rFonts w:ascii="Palatino Linotype" w:eastAsia="Arial" w:hAnsi="Palatino Linotype" w:cs="Arial"/>
          <w:i/>
        </w:rPr>
        <w:t>de</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 c</w:t>
      </w:r>
      <w:r w:rsidRPr="00093BF2">
        <w:rPr>
          <w:rFonts w:ascii="Palatino Linotype" w:eastAsia="Arial" w:hAnsi="Palatino Linotype" w:cs="Arial"/>
          <w:i/>
          <w:spacing w:val="-1"/>
        </w:rPr>
        <w:t>i</w:t>
      </w:r>
      <w:r w:rsidRPr="00093BF2">
        <w:rPr>
          <w:rFonts w:ascii="Palatino Linotype" w:eastAsia="Arial" w:hAnsi="Palatino Linotype" w:cs="Arial"/>
          <w:i/>
          <w:spacing w:val="1"/>
        </w:rPr>
        <w:t>t</w:t>
      </w:r>
      <w:r w:rsidRPr="00093BF2">
        <w:rPr>
          <w:rFonts w:ascii="Palatino Linotype" w:eastAsia="Arial" w:hAnsi="Palatino Linotype" w:cs="Arial"/>
          <w:i/>
        </w:rPr>
        <w:t>a</w:t>
      </w:r>
      <w:r w:rsidRPr="00093BF2">
        <w:rPr>
          <w:rFonts w:ascii="Palatino Linotype" w:eastAsia="Arial" w:hAnsi="Palatino Linotype" w:cs="Arial"/>
          <w:i/>
          <w:spacing w:val="-1"/>
        </w:rPr>
        <w:t>d</w:t>
      </w:r>
      <w:r w:rsidRPr="00093BF2">
        <w:rPr>
          <w:rFonts w:ascii="Palatino Linotype" w:eastAsia="Arial" w:hAnsi="Palatino Linotype" w:cs="Arial"/>
          <w:i/>
        </w:rPr>
        <w:t>a</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e</w:t>
      </w:r>
      <w:r w:rsidRPr="00093BF2">
        <w:rPr>
          <w:rFonts w:ascii="Palatino Linotype" w:eastAsia="Arial" w:hAnsi="Palatino Linotype" w:cs="Arial"/>
          <w:i/>
          <w:spacing w:val="-3"/>
        </w:rPr>
        <w:t>y</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E</w:t>
      </w:r>
      <w:r w:rsidRPr="00093BF2">
        <w:rPr>
          <w:rFonts w:ascii="Palatino Linotype" w:eastAsia="Arial" w:hAnsi="Palatino Linotype" w:cs="Arial"/>
          <w:i/>
        </w:rPr>
        <w:t>n</w:t>
      </w:r>
      <w:r w:rsidRPr="00093BF2">
        <w:rPr>
          <w:rFonts w:ascii="Palatino Linotype" w:eastAsia="Arial" w:hAnsi="Palatino Linotype" w:cs="Arial"/>
          <w:i/>
          <w:spacing w:val="2"/>
        </w:rPr>
        <w:t xml:space="preserve"> </w:t>
      </w:r>
      <w:r w:rsidRPr="00093BF2">
        <w:rPr>
          <w:rFonts w:ascii="Palatino Linotype" w:eastAsia="Arial" w:hAnsi="Palatino Linotype" w:cs="Arial"/>
          <w:i/>
        </w:rPr>
        <w:t>este</w:t>
      </w:r>
      <w:r w:rsidRPr="00093BF2">
        <w:rPr>
          <w:rFonts w:ascii="Palatino Linotype" w:eastAsia="Arial" w:hAnsi="Palatino Linotype" w:cs="Arial"/>
          <w:i/>
          <w:spacing w:val="3"/>
        </w:rPr>
        <w:t xml:space="preserve"> </w:t>
      </w:r>
      <w:r w:rsidRPr="00093BF2">
        <w:rPr>
          <w:rFonts w:ascii="Palatino Linotype" w:eastAsia="Arial" w:hAnsi="Palatino Linotype" w:cs="Arial"/>
          <w:i/>
        </w:rPr>
        <w:t>se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spacing w:val="-3"/>
        </w:rPr>
        <w:t>i</w:t>
      </w:r>
      <w:r w:rsidRPr="00093BF2">
        <w:rPr>
          <w:rFonts w:ascii="Palatino Linotype" w:eastAsia="Arial" w:hAnsi="Palatino Linotype" w:cs="Arial"/>
          <w:i/>
        </w:rPr>
        <w:t>d</w:t>
      </w:r>
      <w:r w:rsidRPr="00093BF2">
        <w:rPr>
          <w:rFonts w:ascii="Palatino Linotype" w:eastAsia="Arial" w:hAnsi="Palatino Linotype" w:cs="Arial"/>
          <w:i/>
          <w:spacing w:val="-1"/>
        </w:rPr>
        <w:t>o</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rPr>
        <w:t>se</w:t>
      </w:r>
      <w:r w:rsidRPr="00093BF2">
        <w:rPr>
          <w:rFonts w:ascii="Palatino Linotype" w:eastAsia="Arial" w:hAnsi="Palatino Linotype" w:cs="Arial"/>
          <w:i/>
          <w:spacing w:val="2"/>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e</w:t>
      </w:r>
      <w:r w:rsidRPr="00093BF2">
        <w:rPr>
          <w:rFonts w:ascii="Palatino Linotype" w:eastAsia="Arial" w:hAnsi="Palatino Linotype" w:cs="Arial"/>
          <w:i/>
        </w:rPr>
        <w:t>be</w:t>
      </w:r>
      <w:r w:rsidRPr="00093BF2">
        <w:rPr>
          <w:rFonts w:ascii="Palatino Linotype" w:eastAsia="Arial" w:hAnsi="Palatino Linotype" w:cs="Arial"/>
          <w:i/>
          <w:spacing w:val="2"/>
        </w:rPr>
        <w:t xml:space="preserve"> </w:t>
      </w:r>
      <w:r w:rsidRPr="00093BF2">
        <w:rPr>
          <w:rFonts w:ascii="Palatino Linotype" w:eastAsia="Arial" w:hAnsi="Palatino Linotype" w:cs="Arial"/>
          <w:i/>
        </w:rPr>
        <w:t>se</w:t>
      </w:r>
      <w:r w:rsidRPr="00093BF2">
        <w:rPr>
          <w:rFonts w:ascii="Palatino Linotype" w:eastAsia="Arial" w:hAnsi="Palatino Linotype" w:cs="Arial"/>
          <w:i/>
          <w:spacing w:val="-1"/>
        </w:rPr>
        <w:t>ñ</w:t>
      </w:r>
      <w:r w:rsidRPr="00093BF2">
        <w:rPr>
          <w:rFonts w:ascii="Palatino Linotype" w:eastAsia="Arial" w:hAnsi="Palatino Linotype" w:cs="Arial"/>
          <w:i/>
        </w:rPr>
        <w:t>a</w:t>
      </w:r>
      <w:r w:rsidRPr="00093BF2">
        <w:rPr>
          <w:rFonts w:ascii="Palatino Linotype" w:eastAsia="Arial" w:hAnsi="Palatino Linotype" w:cs="Arial"/>
          <w:i/>
          <w:spacing w:val="-1"/>
        </w:rPr>
        <w:t>l</w:t>
      </w:r>
      <w:r w:rsidRPr="00093BF2">
        <w:rPr>
          <w:rFonts w:ascii="Palatino Linotype" w:eastAsia="Arial" w:hAnsi="Palatino Linotype" w:cs="Arial"/>
          <w:i/>
        </w:rPr>
        <w:t>ar</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2"/>
        </w:rPr>
        <w:t>q</w:t>
      </w:r>
      <w:r w:rsidRPr="00093BF2">
        <w:rPr>
          <w:rFonts w:ascii="Palatino Linotype" w:eastAsia="Arial" w:hAnsi="Palatino Linotype" w:cs="Arial"/>
          <w:i/>
        </w:rPr>
        <w:t>ue e</w:t>
      </w:r>
      <w:r w:rsidRPr="00093BF2">
        <w:rPr>
          <w:rFonts w:ascii="Palatino Linotype" w:eastAsia="Arial" w:hAnsi="Palatino Linotype" w:cs="Arial"/>
          <w:i/>
          <w:spacing w:val="-3"/>
        </w:rPr>
        <w:t>x</w:t>
      </w:r>
      <w:r w:rsidRPr="00093BF2">
        <w:rPr>
          <w:rFonts w:ascii="Palatino Linotype" w:eastAsia="Arial" w:hAnsi="Palatino Linotype" w:cs="Arial"/>
          <w:i/>
          <w:spacing w:val="-1"/>
        </w:rPr>
        <w:t>i</w:t>
      </w:r>
      <w:r w:rsidRPr="00093BF2">
        <w:rPr>
          <w:rFonts w:ascii="Palatino Linotype" w:eastAsia="Arial" w:hAnsi="Palatino Linotype" w:cs="Arial"/>
          <w:i/>
        </w:rPr>
        <w:t>s</w:t>
      </w:r>
      <w:r w:rsidRPr="00093BF2">
        <w:rPr>
          <w:rFonts w:ascii="Palatino Linotype" w:eastAsia="Arial" w:hAnsi="Palatino Linotype" w:cs="Arial"/>
          <w:i/>
          <w:spacing w:val="1"/>
        </w:rPr>
        <w:t>t</w:t>
      </w:r>
      <w:r w:rsidRPr="00093BF2">
        <w:rPr>
          <w:rFonts w:ascii="Palatino Linotype" w:eastAsia="Arial" w:hAnsi="Palatino Linotype" w:cs="Arial"/>
          <w:i/>
        </w:rPr>
        <w:t>en</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3"/>
        </w:rPr>
        <w:t>f</w:t>
      </w:r>
      <w:r w:rsidRPr="00093BF2">
        <w:rPr>
          <w:rFonts w:ascii="Palatino Linotype" w:eastAsia="Arial" w:hAnsi="Palatino Linotype" w:cs="Arial"/>
          <w:i/>
        </w:rPr>
        <w:t>u</w:t>
      </w:r>
      <w:r w:rsidRPr="00093BF2">
        <w:rPr>
          <w:rFonts w:ascii="Palatino Linotype" w:eastAsia="Arial" w:hAnsi="Palatino Linotype" w:cs="Arial"/>
          <w:i/>
          <w:spacing w:val="-1"/>
        </w:rPr>
        <w:t>n</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2"/>
        </w:rPr>
        <w:t xml:space="preserve"> </w:t>
      </w:r>
      <w:r w:rsidRPr="00093BF2">
        <w:rPr>
          <w:rFonts w:ascii="Palatino Linotype" w:eastAsia="Arial" w:hAnsi="Palatino Linotype" w:cs="Arial"/>
          <w:i/>
        </w:rPr>
        <w:t>a</w:t>
      </w:r>
      <w:r w:rsidRPr="00093BF2">
        <w:rPr>
          <w:rFonts w:ascii="Palatino Linotype" w:eastAsia="Arial" w:hAnsi="Palatino Linotype" w:cs="Arial"/>
          <w:i/>
          <w:spacing w:val="2"/>
        </w:rPr>
        <w:t xml:space="preserve"> </w:t>
      </w:r>
      <w:r w:rsidRPr="00093BF2">
        <w:rPr>
          <w:rFonts w:ascii="Palatino Linotype" w:eastAsia="Arial" w:hAnsi="Palatino Linotype" w:cs="Arial"/>
          <w:i/>
        </w:rPr>
        <w:t>c</w:t>
      </w:r>
      <w:r w:rsidRPr="00093BF2">
        <w:rPr>
          <w:rFonts w:ascii="Palatino Linotype" w:eastAsia="Arial" w:hAnsi="Palatino Linotype" w:cs="Arial"/>
          <w:i/>
          <w:spacing w:val="-3"/>
        </w:rPr>
        <w:t>a</w:t>
      </w:r>
      <w:r w:rsidRPr="00093BF2">
        <w:rPr>
          <w:rFonts w:ascii="Palatino Linotype" w:eastAsia="Arial" w:hAnsi="Palatino Linotype" w:cs="Arial"/>
          <w:i/>
          <w:spacing w:val="-2"/>
        </w:rPr>
        <w:t>r</w:t>
      </w:r>
      <w:r w:rsidRPr="00093BF2">
        <w:rPr>
          <w:rFonts w:ascii="Palatino Linotype" w:eastAsia="Arial" w:hAnsi="Palatino Linotype" w:cs="Arial"/>
          <w:i/>
          <w:spacing w:val="2"/>
        </w:rPr>
        <w:t>g</w:t>
      </w:r>
      <w:r w:rsidRPr="00093BF2">
        <w:rPr>
          <w:rFonts w:ascii="Palatino Linotype" w:eastAsia="Arial" w:hAnsi="Palatino Linotype" w:cs="Arial"/>
          <w:i/>
        </w:rPr>
        <w:t>o</w:t>
      </w:r>
      <w:r w:rsidRPr="00093BF2">
        <w:rPr>
          <w:rFonts w:ascii="Palatino Linotype" w:eastAsia="Arial" w:hAnsi="Palatino Linotype" w:cs="Arial"/>
          <w:i/>
          <w:spacing w:val="2"/>
        </w:rPr>
        <w:t xml:space="preserve"> </w:t>
      </w:r>
      <w:r w:rsidRPr="00093BF2">
        <w:rPr>
          <w:rFonts w:ascii="Palatino Linotype" w:eastAsia="Arial" w:hAnsi="Palatino Linotype" w:cs="Arial"/>
          <w:i/>
        </w:rPr>
        <w:t>de</w:t>
      </w:r>
      <w:r w:rsidRPr="00093BF2">
        <w:rPr>
          <w:rFonts w:ascii="Palatino Linotype" w:eastAsia="Arial" w:hAnsi="Palatino Linotype" w:cs="Arial"/>
          <w:i/>
          <w:spacing w:val="2"/>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o</w:t>
      </w:r>
      <w:r w:rsidRPr="00093BF2">
        <w:rPr>
          <w:rFonts w:ascii="Palatino Linotype" w:eastAsia="Arial" w:hAnsi="Palatino Linotype" w:cs="Arial"/>
          <w:i/>
          <w:spacing w:val="1"/>
        </w:rPr>
        <w:t>r</w:t>
      </w:r>
      <w:r w:rsidRPr="00093BF2">
        <w:rPr>
          <w:rFonts w:ascii="Palatino Linotype" w:eastAsia="Arial" w:hAnsi="Palatino Linotype" w:cs="Arial"/>
          <w:i/>
        </w:rPr>
        <w:t>es 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cos,</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t</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rPr>
        <w:t>d</w:t>
      </w:r>
      <w:r w:rsidRPr="00093BF2">
        <w:rPr>
          <w:rFonts w:ascii="Palatino Linotype" w:eastAsia="Arial" w:hAnsi="Palatino Linotype" w:cs="Arial"/>
          <w:i/>
          <w:spacing w:val="-1"/>
        </w:rPr>
        <w:t>i</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es</w:t>
      </w:r>
      <w:r w:rsidRPr="00093BF2">
        <w:rPr>
          <w:rFonts w:ascii="Palatino Linotype" w:eastAsia="Arial" w:hAnsi="Palatino Linotype" w:cs="Arial"/>
          <w:i/>
          <w:spacing w:val="1"/>
        </w:rPr>
        <w:t xml:space="preserve"> </w:t>
      </w:r>
      <w:r w:rsidRPr="00093BF2">
        <w:rPr>
          <w:rFonts w:ascii="Palatino Linotype" w:eastAsia="Arial" w:hAnsi="Palatino Linotype" w:cs="Arial"/>
          <w:i/>
        </w:rPr>
        <w:t>a</w:t>
      </w:r>
      <w:r w:rsidRPr="00093BF2">
        <w:rPr>
          <w:rFonts w:ascii="Palatino Linotype" w:eastAsia="Arial" w:hAnsi="Palatino Linotype" w:cs="Arial"/>
          <w:i/>
          <w:spacing w:val="1"/>
        </w:rPr>
        <w:t xml:space="preserve"> </w:t>
      </w:r>
      <w:r w:rsidRPr="00093BF2">
        <w:rPr>
          <w:rFonts w:ascii="Palatino Linotype" w:eastAsia="Arial" w:hAnsi="Palatino Linotype" w:cs="Arial"/>
          <w:i/>
        </w:rPr>
        <w:t>g</w:t>
      </w:r>
      <w:r w:rsidRPr="00093BF2">
        <w:rPr>
          <w:rFonts w:ascii="Palatino Linotype" w:eastAsia="Arial" w:hAnsi="Palatino Linotype" w:cs="Arial"/>
          <w:i/>
          <w:spacing w:val="-1"/>
        </w:rPr>
        <w:t>a</w:t>
      </w:r>
      <w:r w:rsidRPr="00093BF2">
        <w:rPr>
          <w:rFonts w:ascii="Palatino Linotype" w:eastAsia="Arial" w:hAnsi="Palatino Linotype" w:cs="Arial"/>
          <w:i/>
          <w:spacing w:val="1"/>
        </w:rPr>
        <w:t>r</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spacing w:val="-2"/>
        </w:rPr>
        <w:t>z</w:t>
      </w:r>
      <w:r w:rsidRPr="00093BF2">
        <w:rPr>
          <w:rFonts w:ascii="Palatino Linotype" w:eastAsia="Arial" w:hAnsi="Palatino Linotype" w:cs="Arial"/>
          <w:i/>
        </w:rPr>
        <w:t>ar</w:t>
      </w:r>
      <w:r w:rsidRPr="00093BF2">
        <w:rPr>
          <w:rFonts w:ascii="Palatino Linotype" w:eastAsia="Arial" w:hAnsi="Palatino Linotype" w:cs="Arial"/>
          <w:i/>
          <w:spacing w:val="4"/>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1"/>
        </w:rPr>
        <w:t>m</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rPr>
        <w:t>era</w:t>
      </w:r>
      <w:r w:rsidRPr="00093BF2">
        <w:rPr>
          <w:rFonts w:ascii="Palatino Linotype" w:eastAsia="Arial" w:hAnsi="Palatino Linotype" w:cs="Arial"/>
          <w:i/>
          <w:spacing w:val="1"/>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i</w:t>
      </w:r>
      <w:r w:rsidRPr="00093BF2">
        <w:rPr>
          <w:rFonts w:ascii="Palatino Linotype" w:eastAsia="Arial" w:hAnsi="Palatino Linotype" w:cs="Arial"/>
          <w:i/>
          <w:spacing w:val="-2"/>
        </w:rPr>
        <w:t>r</w:t>
      </w:r>
      <w:r w:rsidRPr="00093BF2">
        <w:rPr>
          <w:rFonts w:ascii="Palatino Linotype" w:eastAsia="Arial" w:hAnsi="Palatino Linotype" w:cs="Arial"/>
          <w:i/>
        </w:rPr>
        <w:t>ecta</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2"/>
        </w:rPr>
        <w:t>g</w:t>
      </w:r>
      <w:r w:rsidRPr="00093BF2">
        <w:rPr>
          <w:rFonts w:ascii="Palatino Linotype" w:eastAsia="Arial" w:hAnsi="Palatino Linotype" w:cs="Arial"/>
          <w:i/>
          <w:spacing w:val="-3"/>
        </w:rPr>
        <w:t>u</w:t>
      </w:r>
      <w:r w:rsidRPr="00093BF2">
        <w:rPr>
          <w:rFonts w:ascii="Palatino Linotype" w:eastAsia="Arial" w:hAnsi="Palatino Linotype" w:cs="Arial"/>
          <w:i/>
          <w:spacing w:val="1"/>
        </w:rPr>
        <w:t>r</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3"/>
        </w:rPr>
        <w:t>a</w:t>
      </w:r>
      <w:r w:rsidRPr="00093BF2">
        <w:rPr>
          <w:rFonts w:ascii="Palatino Linotype" w:eastAsia="Arial" w:hAnsi="Palatino Linotype" w:cs="Arial"/>
          <w:i/>
        </w:rPr>
        <w:t>d</w:t>
      </w:r>
      <w:r w:rsidRPr="00093BF2">
        <w:rPr>
          <w:rFonts w:ascii="Palatino Linotype" w:eastAsia="Arial" w:hAnsi="Palatino Linotype" w:cs="Arial"/>
          <w:i/>
          <w:spacing w:val="3"/>
        </w:rPr>
        <w:t xml:space="preserve"> </w:t>
      </w:r>
      <w:r w:rsidRPr="00093BF2">
        <w:rPr>
          <w:rFonts w:ascii="Palatino Linotype" w:eastAsia="Arial" w:hAnsi="Palatino Linotype" w:cs="Arial"/>
          <w:i/>
        </w:rPr>
        <w:t>n</w:t>
      </w:r>
      <w:r w:rsidRPr="00093BF2">
        <w:rPr>
          <w:rFonts w:ascii="Palatino Linotype" w:eastAsia="Arial" w:hAnsi="Palatino Linotype" w:cs="Arial"/>
          <w:i/>
          <w:spacing w:val="-1"/>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spacing w:val="-3"/>
        </w:rPr>
        <w:t>o</w:t>
      </w:r>
      <w:r w:rsidRPr="00093BF2">
        <w:rPr>
          <w:rFonts w:ascii="Palatino Linotype" w:eastAsia="Arial" w:hAnsi="Palatino Linotype" w:cs="Arial"/>
          <w:i/>
        </w:rPr>
        <w:t>n</w:t>
      </w:r>
      <w:r w:rsidRPr="00093BF2">
        <w:rPr>
          <w:rFonts w:ascii="Palatino Linotype" w:eastAsia="Arial" w:hAnsi="Palatino Linotype" w:cs="Arial"/>
          <w:i/>
          <w:spacing w:val="-1"/>
        </w:rPr>
        <w:t>a</w:t>
      </w:r>
      <w:r w:rsidRPr="00093BF2">
        <w:rPr>
          <w:rFonts w:ascii="Palatino Linotype" w:eastAsia="Arial" w:hAnsi="Palatino Linotype" w:cs="Arial"/>
          <w:i/>
        </w:rPr>
        <w:t>l</w:t>
      </w:r>
      <w:r w:rsidRPr="00093BF2">
        <w:rPr>
          <w:rFonts w:ascii="Palatino Linotype" w:eastAsia="Arial" w:hAnsi="Palatino Linotype" w:cs="Arial"/>
          <w:i/>
          <w:spacing w:val="2"/>
        </w:rPr>
        <w:t xml:space="preserve"> </w:t>
      </w:r>
      <w:r w:rsidRPr="00093BF2">
        <w:rPr>
          <w:rFonts w:ascii="Palatino Linotype" w:eastAsia="Arial" w:hAnsi="Palatino Linotype" w:cs="Arial"/>
          <w:i/>
        </w:rPr>
        <w:t>y</w:t>
      </w:r>
      <w:r w:rsidRPr="00093BF2">
        <w:rPr>
          <w:rFonts w:ascii="Palatino Linotype" w:eastAsia="Arial" w:hAnsi="Palatino Linotype" w:cs="Arial"/>
          <w:i/>
          <w:spacing w:val="1"/>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ca,</w:t>
      </w:r>
      <w:r w:rsidRPr="00093BF2">
        <w:rPr>
          <w:rFonts w:ascii="Palatino Linotype" w:eastAsia="Arial" w:hAnsi="Palatino Linotype" w:cs="Arial"/>
          <w:i/>
          <w:spacing w:val="4"/>
        </w:rPr>
        <w:t xml:space="preserve"> </w:t>
      </w:r>
      <w:r w:rsidRPr="00093BF2">
        <w:rPr>
          <w:rFonts w:ascii="Palatino Linotype" w:eastAsia="Arial" w:hAnsi="Palatino Linotype" w:cs="Arial"/>
          <w:i/>
        </w:rPr>
        <w:t xml:space="preserve">a </w:t>
      </w:r>
      <w:r w:rsidRPr="00093BF2">
        <w:rPr>
          <w:rFonts w:ascii="Palatino Linotype" w:eastAsia="Arial" w:hAnsi="Palatino Linotype" w:cs="Arial"/>
          <w:i/>
          <w:spacing w:val="1"/>
        </w:rPr>
        <w:t>tr</w:t>
      </w:r>
      <w:r w:rsidRPr="00093BF2">
        <w:rPr>
          <w:rFonts w:ascii="Palatino Linotype" w:eastAsia="Arial" w:hAnsi="Palatino Linotype" w:cs="Arial"/>
          <w:i/>
        </w:rPr>
        <w:t>a</w:t>
      </w:r>
      <w:r w:rsidRPr="00093BF2">
        <w:rPr>
          <w:rFonts w:ascii="Palatino Linotype" w:eastAsia="Arial" w:hAnsi="Palatino Linotype" w:cs="Arial"/>
          <w:i/>
          <w:spacing w:val="-3"/>
        </w:rPr>
        <w:t>v</w:t>
      </w:r>
      <w:r w:rsidRPr="00093BF2">
        <w:rPr>
          <w:rFonts w:ascii="Palatino Linotype" w:eastAsia="Arial" w:hAnsi="Palatino Linotype" w:cs="Arial"/>
          <w:i/>
        </w:rPr>
        <w:t>és</w:t>
      </w:r>
      <w:r w:rsidRPr="00093BF2">
        <w:rPr>
          <w:rFonts w:ascii="Palatino Linotype" w:eastAsia="Arial" w:hAnsi="Palatino Linotype" w:cs="Arial"/>
          <w:i/>
          <w:spacing w:val="3"/>
        </w:rPr>
        <w:t xml:space="preserve"> </w:t>
      </w:r>
      <w:r w:rsidRPr="00093BF2">
        <w:rPr>
          <w:rFonts w:ascii="Palatino Linotype" w:eastAsia="Arial" w:hAnsi="Palatino Linotype" w:cs="Arial"/>
          <w:i/>
        </w:rPr>
        <w:t>de</w:t>
      </w:r>
      <w:r w:rsidRPr="00093BF2">
        <w:rPr>
          <w:rFonts w:ascii="Palatino Linotype" w:eastAsia="Arial" w:hAnsi="Palatino Linotype" w:cs="Arial"/>
          <w:i/>
          <w:spacing w:val="2"/>
        </w:rPr>
        <w:t xml:space="preserve"> </w:t>
      </w:r>
      <w:r w:rsidRPr="00093BF2">
        <w:rPr>
          <w:rFonts w:ascii="Palatino Linotype" w:eastAsia="Arial" w:hAnsi="Palatino Linotype" w:cs="Arial"/>
          <w:i/>
        </w:rPr>
        <w:t>a</w:t>
      </w:r>
      <w:r w:rsidRPr="00093BF2">
        <w:rPr>
          <w:rFonts w:ascii="Palatino Linotype" w:eastAsia="Arial" w:hAnsi="Palatino Linotype" w:cs="Arial"/>
          <w:i/>
          <w:spacing w:val="-3"/>
        </w:rPr>
        <w:t>c</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3"/>
        </w:rPr>
        <w:t xml:space="preserve"> </w:t>
      </w:r>
      <w:r w:rsidRPr="00093BF2">
        <w:rPr>
          <w:rFonts w:ascii="Palatino Linotype" w:eastAsia="Arial" w:hAnsi="Palatino Linotype" w:cs="Arial"/>
          <w:i/>
        </w:rPr>
        <w:t>pre</w:t>
      </w:r>
      <w:r w:rsidRPr="00093BF2">
        <w:rPr>
          <w:rFonts w:ascii="Palatino Linotype" w:eastAsia="Arial" w:hAnsi="Palatino Linotype" w:cs="Arial"/>
          <w:i/>
          <w:spacing w:val="-5"/>
        </w:rPr>
        <w:t>v</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spacing w:val="-2"/>
        </w:rPr>
        <w:t>v</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y</w:t>
      </w:r>
      <w:r w:rsidRPr="00093BF2">
        <w:rPr>
          <w:rFonts w:ascii="Palatino Linotype" w:eastAsia="Arial" w:hAnsi="Palatino Linotype" w:cs="Arial"/>
          <w:i/>
          <w:spacing w:val="1"/>
        </w:rPr>
        <w:t xml:space="preserve"> </w:t>
      </w:r>
      <w:r w:rsidRPr="00093BF2">
        <w:rPr>
          <w:rFonts w:ascii="Palatino Linotype" w:eastAsia="Arial" w:hAnsi="Palatino Linotype" w:cs="Arial"/>
          <w:i/>
        </w:rPr>
        <w:t>cor</w:t>
      </w:r>
      <w:r w:rsidRPr="00093BF2">
        <w:rPr>
          <w:rFonts w:ascii="Palatino Linotype" w:eastAsia="Arial" w:hAnsi="Palatino Linotype" w:cs="Arial"/>
          <w:i/>
          <w:spacing w:val="1"/>
        </w:rPr>
        <w:t>r</w:t>
      </w:r>
      <w:r w:rsidRPr="00093BF2">
        <w:rPr>
          <w:rFonts w:ascii="Palatino Linotype" w:eastAsia="Arial" w:hAnsi="Palatino Linotype" w:cs="Arial"/>
          <w:i/>
        </w:rPr>
        <w:t>ecti</w:t>
      </w:r>
      <w:r w:rsidRPr="00093BF2">
        <w:rPr>
          <w:rFonts w:ascii="Palatino Linotype" w:eastAsia="Arial" w:hAnsi="Palatino Linotype" w:cs="Arial"/>
          <w:i/>
          <w:spacing w:val="-3"/>
        </w:rPr>
        <w:t>v</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2"/>
        </w:rPr>
        <w:t>c</w:t>
      </w:r>
      <w:r w:rsidRPr="00093BF2">
        <w:rPr>
          <w:rFonts w:ascii="Palatino Linotype" w:eastAsia="Arial" w:hAnsi="Palatino Linotype" w:cs="Arial"/>
          <w:i/>
        </w:rPr>
        <w:t>ami</w:t>
      </w:r>
      <w:r w:rsidRPr="00093BF2">
        <w:rPr>
          <w:rFonts w:ascii="Palatino Linotype" w:eastAsia="Arial" w:hAnsi="Palatino Linotype" w:cs="Arial"/>
          <w:i/>
          <w:spacing w:val="-1"/>
        </w:rPr>
        <w:t>n</w:t>
      </w:r>
      <w:r w:rsidRPr="00093BF2">
        <w:rPr>
          <w:rFonts w:ascii="Palatino Linotype" w:eastAsia="Arial" w:hAnsi="Palatino Linotype" w:cs="Arial"/>
          <w:i/>
        </w:rPr>
        <w:t>a</w:t>
      </w:r>
      <w:r w:rsidRPr="00093BF2">
        <w:rPr>
          <w:rFonts w:ascii="Palatino Linotype" w:eastAsia="Arial" w:hAnsi="Palatino Linotype" w:cs="Arial"/>
          <w:i/>
          <w:spacing w:val="-1"/>
        </w:rPr>
        <w:t>d</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a comb</w:t>
      </w:r>
      <w:r w:rsidRPr="00093BF2">
        <w:rPr>
          <w:rFonts w:ascii="Palatino Linotype" w:eastAsia="Arial" w:hAnsi="Palatino Linotype" w:cs="Arial"/>
          <w:i/>
          <w:spacing w:val="-3"/>
        </w:rPr>
        <w:t>a</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rPr>
        <w:t>r</w:t>
      </w:r>
      <w:r w:rsidRPr="00093BF2">
        <w:rPr>
          <w:rFonts w:ascii="Palatino Linotype" w:eastAsia="Arial" w:hAnsi="Palatino Linotype" w:cs="Arial"/>
          <w:i/>
          <w:spacing w:val="4"/>
        </w:rPr>
        <w:t xml:space="preserve"> </w:t>
      </w:r>
      <w:r w:rsidRPr="00093BF2">
        <w:rPr>
          <w:rFonts w:ascii="Palatino Linotype" w:eastAsia="Arial" w:hAnsi="Palatino Linotype" w:cs="Arial"/>
          <w:i/>
        </w:rPr>
        <w:t xml:space="preserve">a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eli</w:t>
      </w:r>
      <w:r w:rsidRPr="00093BF2">
        <w:rPr>
          <w:rFonts w:ascii="Palatino Linotype" w:eastAsia="Arial" w:hAnsi="Palatino Linotype" w:cs="Arial"/>
          <w:i/>
        </w:rPr>
        <w:t>nc</w:t>
      </w:r>
      <w:r w:rsidRPr="00093BF2">
        <w:rPr>
          <w:rFonts w:ascii="Palatino Linotype" w:eastAsia="Arial" w:hAnsi="Palatino Linotype" w:cs="Arial"/>
          <w:i/>
          <w:spacing w:val="-1"/>
        </w:rPr>
        <w:t>u</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en sus</w:t>
      </w:r>
      <w:r w:rsidRPr="00093BF2">
        <w:rPr>
          <w:rFonts w:ascii="Palatino Linotype" w:eastAsia="Arial" w:hAnsi="Palatino Linotype" w:cs="Arial"/>
          <w:i/>
          <w:spacing w:val="2"/>
        </w:rPr>
        <w:t xml:space="preserve"> </w:t>
      </w:r>
      <w:r w:rsidRPr="00093BF2">
        <w:rPr>
          <w:rFonts w:ascii="Palatino Linotype" w:eastAsia="Arial" w:hAnsi="Palatino Linotype" w:cs="Arial"/>
          <w:i/>
        </w:rPr>
        <w:t>d</w:t>
      </w:r>
      <w:r w:rsidRPr="00093BF2">
        <w:rPr>
          <w:rFonts w:ascii="Palatino Linotype" w:eastAsia="Arial" w:hAnsi="Palatino Linotype" w:cs="Arial"/>
          <w:i/>
          <w:spacing w:val="-4"/>
        </w:rPr>
        <w:t>i</w:t>
      </w:r>
      <w:r w:rsidRPr="00093BF2">
        <w:rPr>
          <w:rFonts w:ascii="Palatino Linotype" w:eastAsia="Arial" w:hAnsi="Palatino Linotype" w:cs="Arial"/>
          <w:i/>
          <w:spacing w:val="3"/>
        </w:rPr>
        <w:t>f</w:t>
      </w:r>
      <w:r w:rsidRPr="00093BF2">
        <w:rPr>
          <w:rFonts w:ascii="Palatino Linotype" w:eastAsia="Arial" w:hAnsi="Palatino Linotype" w:cs="Arial"/>
          <w:i/>
        </w:rPr>
        <w:t>ere</w:t>
      </w:r>
      <w:r w:rsidRPr="00093BF2">
        <w:rPr>
          <w:rFonts w:ascii="Palatino Linotype" w:eastAsia="Arial" w:hAnsi="Palatino Linotype" w:cs="Arial"/>
          <w:i/>
          <w:spacing w:val="-3"/>
        </w:rPr>
        <w:t>n</w:t>
      </w:r>
      <w:r w:rsidRPr="00093BF2">
        <w:rPr>
          <w:rFonts w:ascii="Palatino Linotype" w:eastAsia="Arial" w:hAnsi="Palatino Linotype" w:cs="Arial"/>
          <w:i/>
          <w:spacing w:val="1"/>
        </w:rPr>
        <w:t>t</w:t>
      </w:r>
      <w:r w:rsidRPr="00093BF2">
        <w:rPr>
          <w:rFonts w:ascii="Palatino Linotype" w:eastAsia="Arial" w:hAnsi="Palatino Linotype" w:cs="Arial"/>
          <w:i/>
        </w:rPr>
        <w:t xml:space="preserve">es </w:t>
      </w:r>
      <w:r w:rsidRPr="00093BF2">
        <w:rPr>
          <w:rFonts w:ascii="Palatino Linotype" w:eastAsia="Arial" w:hAnsi="Palatino Linotype" w:cs="Arial"/>
          <w:i/>
          <w:spacing w:val="1"/>
        </w:rPr>
        <w:t>m</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spacing w:val="-3"/>
        </w:rPr>
        <w:t>i</w:t>
      </w:r>
      <w:r w:rsidRPr="00093BF2">
        <w:rPr>
          <w:rFonts w:ascii="Palatino Linotype" w:eastAsia="Arial" w:hAnsi="Palatino Linotype" w:cs="Arial"/>
          <w:i/>
          <w:spacing w:val="3"/>
        </w:rPr>
        <w:t>f</w:t>
      </w:r>
      <w:r w:rsidRPr="00093BF2">
        <w:rPr>
          <w:rFonts w:ascii="Palatino Linotype" w:eastAsia="Arial" w:hAnsi="Palatino Linotype" w:cs="Arial"/>
          <w:i/>
        </w:rPr>
        <w:t>e</w:t>
      </w:r>
      <w:r w:rsidRPr="00093BF2">
        <w:rPr>
          <w:rFonts w:ascii="Palatino Linotype" w:eastAsia="Arial" w:hAnsi="Palatino Linotype" w:cs="Arial"/>
          <w:i/>
          <w:spacing w:val="-3"/>
        </w:rPr>
        <w:t>s</w:t>
      </w:r>
      <w:r w:rsidRPr="00093BF2">
        <w:rPr>
          <w:rFonts w:ascii="Palatino Linotype" w:eastAsia="Arial" w:hAnsi="Palatino Linotype" w:cs="Arial"/>
          <w:i/>
          <w:spacing w:val="1"/>
        </w:rPr>
        <w:t>t</w:t>
      </w:r>
      <w:r w:rsidRPr="00093BF2">
        <w:rPr>
          <w:rFonts w:ascii="Palatino Linotype" w:eastAsia="Arial" w:hAnsi="Palatino Linotype" w:cs="Arial"/>
          <w:i/>
          <w:spacing w:val="-3"/>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A</w:t>
      </w:r>
      <w:r w:rsidRPr="00093BF2">
        <w:rPr>
          <w:rFonts w:ascii="Palatino Linotype" w:eastAsia="Arial" w:hAnsi="Palatino Linotype" w:cs="Arial"/>
          <w:i/>
        </w:rPr>
        <w:t>s</w:t>
      </w:r>
      <w:r w:rsidRPr="00093BF2">
        <w:rPr>
          <w:rFonts w:ascii="Palatino Linotype" w:eastAsia="Arial" w:hAnsi="Palatino Linotype" w:cs="Arial"/>
          <w:i/>
          <w:spacing w:val="-4"/>
        </w:rPr>
        <w:t>í</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rPr>
        <w:t>es</w:t>
      </w:r>
      <w:r w:rsidRPr="00093BF2">
        <w:rPr>
          <w:rFonts w:ascii="Palatino Linotype" w:eastAsia="Arial" w:hAnsi="Palatino Linotype" w:cs="Arial"/>
          <w:i/>
          <w:spacing w:val="2"/>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e</w:t>
      </w:r>
      <w:r w:rsidRPr="00093BF2">
        <w:rPr>
          <w:rFonts w:ascii="Palatino Linotype" w:eastAsia="Arial" w:hAnsi="Palatino Linotype" w:cs="Arial"/>
          <w:i/>
          <w:spacing w:val="-2"/>
        </w:rPr>
        <w:t>r</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rPr>
        <w:t>n</w:t>
      </w:r>
      <w:r w:rsidRPr="00093BF2">
        <w:rPr>
          <w:rFonts w:ascii="Palatino Linotype" w:eastAsia="Arial" w:hAnsi="Palatino Linotype" w:cs="Arial"/>
          <w:i/>
          <w:spacing w:val="-1"/>
        </w:rPr>
        <w:t>e</w:t>
      </w:r>
      <w:r w:rsidRPr="00093BF2">
        <w:rPr>
          <w:rFonts w:ascii="Palatino Linotype" w:eastAsia="Arial" w:hAnsi="Palatino Linotype" w:cs="Arial"/>
          <w:i/>
        </w:rPr>
        <w:t>n</w:t>
      </w:r>
      <w:r w:rsidRPr="00093BF2">
        <w:rPr>
          <w:rFonts w:ascii="Palatino Linotype" w:eastAsia="Arial" w:hAnsi="Palatino Linotype" w:cs="Arial"/>
          <w:i/>
          <w:spacing w:val="-2"/>
        </w:rPr>
        <w:t>t</w:t>
      </w:r>
      <w:r w:rsidRPr="00093BF2">
        <w:rPr>
          <w:rFonts w:ascii="Palatino Linotype" w:eastAsia="Arial" w:hAnsi="Palatino Linotype" w:cs="Arial"/>
          <w:i/>
        </w:rPr>
        <w:t>e</w:t>
      </w:r>
      <w:r w:rsidRPr="00093BF2">
        <w:rPr>
          <w:rFonts w:ascii="Palatino Linotype" w:eastAsia="Arial" w:hAnsi="Palatino Linotype" w:cs="Arial"/>
          <w:i/>
          <w:spacing w:val="2"/>
        </w:rPr>
        <w:t xml:space="preserve"> </w:t>
      </w:r>
      <w:r w:rsidRPr="00093BF2">
        <w:rPr>
          <w:rFonts w:ascii="Palatino Linotype" w:eastAsia="Arial" w:hAnsi="Palatino Linotype" w:cs="Arial"/>
          <w:i/>
        </w:rPr>
        <w:t>se</w:t>
      </w:r>
      <w:r w:rsidRPr="00093BF2">
        <w:rPr>
          <w:rFonts w:ascii="Palatino Linotype" w:eastAsia="Arial" w:hAnsi="Palatino Linotype" w:cs="Arial"/>
          <w:i/>
          <w:spacing w:val="-1"/>
        </w:rPr>
        <w:t>ñ</w:t>
      </w:r>
      <w:r w:rsidRPr="00093BF2">
        <w:rPr>
          <w:rFonts w:ascii="Palatino Linotype" w:eastAsia="Arial" w:hAnsi="Palatino Linotype" w:cs="Arial"/>
          <w:i/>
        </w:rPr>
        <w:t>a</w:t>
      </w:r>
      <w:r w:rsidRPr="00093BF2">
        <w:rPr>
          <w:rFonts w:ascii="Palatino Linotype" w:eastAsia="Arial" w:hAnsi="Palatino Linotype" w:cs="Arial"/>
          <w:i/>
          <w:spacing w:val="-1"/>
        </w:rPr>
        <w:t>l</w:t>
      </w:r>
      <w:r w:rsidRPr="00093BF2">
        <w:rPr>
          <w:rFonts w:ascii="Palatino Linotype" w:eastAsia="Arial" w:hAnsi="Palatino Linotype" w:cs="Arial"/>
          <w:i/>
        </w:rPr>
        <w:t>ar</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2"/>
        </w:rPr>
        <w:t>q</w:t>
      </w:r>
      <w:r w:rsidRPr="00093BF2">
        <w:rPr>
          <w:rFonts w:ascii="Palatino Linotype" w:eastAsia="Arial" w:hAnsi="Palatino Linotype" w:cs="Arial"/>
          <w:i/>
        </w:rPr>
        <w:t>ue</w:t>
      </w:r>
      <w:r w:rsidRPr="00093BF2">
        <w:rPr>
          <w:rFonts w:ascii="Palatino Linotype" w:eastAsia="Arial" w:hAnsi="Palatino Linotype" w:cs="Arial"/>
          <w:i/>
          <w:spacing w:val="2"/>
        </w:rPr>
        <w:t xml:space="preserve"> </w:t>
      </w:r>
      <w:r w:rsidRPr="00093BF2">
        <w:rPr>
          <w:rFonts w:ascii="Palatino Linotype" w:eastAsia="Arial" w:hAnsi="Palatino Linotype" w:cs="Arial"/>
          <w:i/>
        </w:rPr>
        <w:t>en el</w:t>
      </w:r>
      <w:r w:rsidRPr="00093BF2">
        <w:rPr>
          <w:rFonts w:ascii="Palatino Linotype" w:eastAsia="Arial" w:hAnsi="Palatino Linotype" w:cs="Arial"/>
          <w:i/>
          <w:spacing w:val="1"/>
        </w:rPr>
        <w:t xml:space="preserve"> </w:t>
      </w:r>
      <w:r w:rsidRPr="00093BF2">
        <w:rPr>
          <w:rFonts w:ascii="Palatino Linotype" w:eastAsia="Arial" w:hAnsi="Palatino Linotype" w:cs="Arial"/>
          <w:i/>
        </w:rPr>
        <w:t>ar</w:t>
      </w:r>
      <w:r w:rsidRPr="00093BF2">
        <w:rPr>
          <w:rFonts w:ascii="Palatino Linotype" w:eastAsia="Arial" w:hAnsi="Palatino Linotype" w:cs="Arial"/>
          <w:i/>
          <w:spacing w:val="1"/>
        </w:rPr>
        <w:t>t</w:t>
      </w:r>
      <w:r w:rsidRPr="00093BF2">
        <w:rPr>
          <w:rFonts w:ascii="Palatino Linotype" w:eastAsia="Arial" w:hAnsi="Palatino Linotype" w:cs="Arial"/>
          <w:i/>
          <w:spacing w:val="-4"/>
        </w:rPr>
        <w:t>í</w:t>
      </w:r>
      <w:r w:rsidRPr="00093BF2">
        <w:rPr>
          <w:rFonts w:ascii="Palatino Linotype" w:eastAsia="Arial" w:hAnsi="Palatino Linotype" w:cs="Arial"/>
          <w:i/>
        </w:rPr>
        <w:t>cu</w:t>
      </w:r>
      <w:r w:rsidRPr="00093BF2">
        <w:rPr>
          <w:rFonts w:ascii="Palatino Linotype" w:eastAsia="Arial" w:hAnsi="Palatino Linotype" w:cs="Arial"/>
          <w:i/>
          <w:spacing w:val="-1"/>
        </w:rPr>
        <w:t>l</w:t>
      </w:r>
      <w:r w:rsidRPr="00093BF2">
        <w:rPr>
          <w:rFonts w:ascii="Palatino Linotype" w:eastAsia="Arial" w:hAnsi="Palatino Linotype" w:cs="Arial"/>
          <w:i/>
        </w:rPr>
        <w:t>o</w:t>
      </w:r>
      <w:r w:rsidRPr="00093BF2">
        <w:rPr>
          <w:rFonts w:ascii="Palatino Linotype" w:eastAsia="Arial" w:hAnsi="Palatino Linotype" w:cs="Arial"/>
          <w:i/>
          <w:spacing w:val="2"/>
        </w:rPr>
        <w:t xml:space="preserve"> </w:t>
      </w:r>
      <w:r w:rsidRPr="00093BF2">
        <w:rPr>
          <w:rFonts w:ascii="Palatino Linotype" w:eastAsia="Arial" w:hAnsi="Palatino Linotype" w:cs="Arial"/>
          <w:i/>
        </w:rPr>
        <w:t>1</w:t>
      </w:r>
      <w:r w:rsidRPr="00093BF2">
        <w:rPr>
          <w:rFonts w:ascii="Palatino Linotype" w:eastAsia="Arial" w:hAnsi="Palatino Linotype" w:cs="Arial"/>
          <w:i/>
          <w:spacing w:val="-1"/>
        </w:rPr>
        <w:t>3</w:t>
      </w:r>
      <w:r w:rsidRPr="00093BF2">
        <w:rPr>
          <w:rFonts w:ascii="Palatino Linotype" w:eastAsia="Arial" w:hAnsi="Palatino Linotype" w:cs="Arial"/>
          <w:i/>
        </w:rPr>
        <w:t>,</w:t>
      </w:r>
      <w:r w:rsidRPr="00093BF2">
        <w:rPr>
          <w:rFonts w:ascii="Palatino Linotype" w:eastAsia="Arial" w:hAnsi="Palatino Linotype" w:cs="Arial"/>
          <w:i/>
          <w:spacing w:val="1"/>
        </w:rPr>
        <w:t xml:space="preserve"> fr</w:t>
      </w:r>
      <w:r w:rsidRPr="00093BF2">
        <w:rPr>
          <w:rFonts w:ascii="Palatino Linotype" w:eastAsia="Arial" w:hAnsi="Palatino Linotype" w:cs="Arial"/>
          <w:i/>
        </w:rPr>
        <w:t>acc</w:t>
      </w:r>
      <w:r w:rsidRPr="00093BF2">
        <w:rPr>
          <w:rFonts w:ascii="Palatino Linotype" w:eastAsia="Arial" w:hAnsi="Palatino Linotype" w:cs="Arial"/>
          <w:i/>
          <w:spacing w:val="-1"/>
        </w:rPr>
        <w:t>i</w:t>
      </w:r>
      <w:r w:rsidRPr="00093BF2">
        <w:rPr>
          <w:rFonts w:ascii="Palatino Linotype" w:eastAsia="Arial" w:hAnsi="Palatino Linotype" w:cs="Arial"/>
          <w:i/>
        </w:rPr>
        <w:t>ón I de</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 xml:space="preserve">ey de </w:t>
      </w:r>
      <w:r w:rsidRPr="00093BF2">
        <w:rPr>
          <w:rFonts w:ascii="Palatino Linotype" w:eastAsia="Arial" w:hAnsi="Palatino Linotype" w:cs="Arial"/>
          <w:i/>
          <w:spacing w:val="1"/>
        </w:rPr>
        <w:t>r</w:t>
      </w:r>
      <w:r w:rsidRPr="00093BF2">
        <w:rPr>
          <w:rFonts w:ascii="Palatino Linotype" w:eastAsia="Arial" w:hAnsi="Palatino Linotype" w:cs="Arial"/>
          <w:i/>
          <w:spacing w:val="-3"/>
        </w:rPr>
        <w:t>e</w:t>
      </w:r>
      <w:r w:rsidRPr="00093BF2">
        <w:rPr>
          <w:rFonts w:ascii="Palatino Linotype" w:eastAsia="Arial" w:hAnsi="Palatino Linotype" w:cs="Arial"/>
          <w:i/>
          <w:spacing w:val="1"/>
        </w:rPr>
        <w:t>f</w:t>
      </w:r>
      <w:r w:rsidRPr="00093BF2">
        <w:rPr>
          <w:rFonts w:ascii="Palatino Linotype" w:eastAsia="Arial" w:hAnsi="Palatino Linotype" w:cs="Arial"/>
          <w:i/>
        </w:rPr>
        <w:t>erenc</w:t>
      </w:r>
      <w:r w:rsidRPr="00093BF2">
        <w:rPr>
          <w:rFonts w:ascii="Palatino Linotype" w:eastAsia="Arial" w:hAnsi="Palatino Linotype" w:cs="Arial"/>
          <w:i/>
          <w:spacing w:val="-1"/>
        </w:rPr>
        <w:t>i</w:t>
      </w:r>
      <w:r w:rsidRPr="00093BF2">
        <w:rPr>
          <w:rFonts w:ascii="Palatino Linotype" w:eastAsia="Arial" w:hAnsi="Palatino Linotype" w:cs="Arial"/>
          <w:i/>
        </w:rPr>
        <w:t>a se e</w:t>
      </w:r>
      <w:r w:rsidRPr="00093BF2">
        <w:rPr>
          <w:rFonts w:ascii="Palatino Linotype" w:eastAsia="Arial" w:hAnsi="Palatino Linotype" w:cs="Arial"/>
          <w:i/>
          <w:spacing w:val="-3"/>
        </w:rPr>
        <w:t>s</w:t>
      </w:r>
      <w:r w:rsidRPr="00093BF2">
        <w:rPr>
          <w:rFonts w:ascii="Palatino Linotype" w:eastAsia="Arial" w:hAnsi="Palatino Linotype" w:cs="Arial"/>
          <w:i/>
          <w:spacing w:val="1"/>
        </w:rPr>
        <w:t>t</w:t>
      </w:r>
      <w:r w:rsidRPr="00093BF2">
        <w:rPr>
          <w:rFonts w:ascii="Palatino Linotype" w:eastAsia="Arial" w:hAnsi="Palatino Linotype" w:cs="Arial"/>
          <w:i/>
        </w:rPr>
        <w:t>a</w:t>
      </w:r>
      <w:r w:rsidRPr="00093BF2">
        <w:rPr>
          <w:rFonts w:ascii="Palatino Linotype" w:eastAsia="Arial" w:hAnsi="Palatino Linotype" w:cs="Arial"/>
          <w:i/>
          <w:spacing w:val="-1"/>
        </w:rPr>
        <w:t>bl</w:t>
      </w:r>
      <w:r w:rsidRPr="00093BF2">
        <w:rPr>
          <w:rFonts w:ascii="Palatino Linotype" w:eastAsia="Arial" w:hAnsi="Palatino Linotype" w:cs="Arial"/>
          <w:i/>
        </w:rPr>
        <w:t xml:space="preserve">ece </w:t>
      </w:r>
      <w:r w:rsidRPr="00093BF2">
        <w:rPr>
          <w:rFonts w:ascii="Palatino Linotype" w:eastAsia="Arial" w:hAnsi="Palatino Linotype" w:cs="Arial"/>
          <w:i/>
          <w:spacing w:val="2"/>
        </w:rPr>
        <w:t>q</w:t>
      </w:r>
      <w:r w:rsidRPr="00093BF2">
        <w:rPr>
          <w:rFonts w:ascii="Palatino Linotype" w:eastAsia="Arial" w:hAnsi="Palatino Linotype" w:cs="Arial"/>
          <w:i/>
        </w:rPr>
        <w:t>ue p</w:t>
      </w:r>
      <w:r w:rsidRPr="00093BF2">
        <w:rPr>
          <w:rFonts w:ascii="Palatino Linotype" w:eastAsia="Arial" w:hAnsi="Palatino Linotype" w:cs="Arial"/>
          <w:i/>
          <w:spacing w:val="-1"/>
        </w:rPr>
        <w:t>o</w:t>
      </w:r>
      <w:r w:rsidRPr="00093BF2">
        <w:rPr>
          <w:rFonts w:ascii="Palatino Linotype" w:eastAsia="Arial" w:hAnsi="Palatino Linotype" w:cs="Arial"/>
          <w:i/>
          <w:spacing w:val="-3"/>
        </w:rPr>
        <w:t>d</w:t>
      </w:r>
      <w:r w:rsidRPr="00093BF2">
        <w:rPr>
          <w:rFonts w:ascii="Palatino Linotype" w:eastAsia="Arial" w:hAnsi="Palatino Linotype" w:cs="Arial"/>
          <w:i/>
          <w:spacing w:val="-2"/>
        </w:rPr>
        <w:t>r</w:t>
      </w:r>
      <w:r w:rsidRPr="00093BF2">
        <w:rPr>
          <w:rFonts w:ascii="Palatino Linotype" w:eastAsia="Arial" w:hAnsi="Palatino Linotype" w:cs="Arial"/>
          <w:i/>
        </w:rPr>
        <w:t>á</w:t>
      </w:r>
      <w:r w:rsidRPr="00093BF2">
        <w:rPr>
          <w:rFonts w:ascii="Palatino Linotype" w:eastAsia="Arial" w:hAnsi="Palatino Linotype" w:cs="Arial"/>
          <w:i/>
          <w:spacing w:val="3"/>
        </w:rPr>
        <w:t xml:space="preserve"> </w:t>
      </w:r>
      <w:r w:rsidRPr="00093BF2">
        <w:rPr>
          <w:rFonts w:ascii="Palatino Linotype" w:eastAsia="Arial" w:hAnsi="Palatino Linotype" w:cs="Arial"/>
          <w:i/>
        </w:rPr>
        <w:t>c</w:t>
      </w:r>
      <w:r w:rsidRPr="00093BF2">
        <w:rPr>
          <w:rFonts w:ascii="Palatino Linotype" w:eastAsia="Arial" w:hAnsi="Palatino Linotype" w:cs="Arial"/>
          <w:i/>
          <w:spacing w:val="-1"/>
        </w:rPr>
        <w:t>l</w:t>
      </w:r>
      <w:r w:rsidRPr="00093BF2">
        <w:rPr>
          <w:rFonts w:ascii="Palatino Linotype" w:eastAsia="Arial" w:hAnsi="Palatino Linotype" w:cs="Arial"/>
          <w:i/>
          <w:spacing w:val="4"/>
        </w:rPr>
        <w:t>a</w:t>
      </w:r>
      <w:r w:rsidRPr="00093BF2">
        <w:rPr>
          <w:rFonts w:ascii="Palatino Linotype" w:eastAsia="Arial" w:hAnsi="Palatino Linotype" w:cs="Arial"/>
          <w:i/>
        </w:rPr>
        <w:t>s</w:t>
      </w:r>
      <w:r w:rsidRPr="00093BF2">
        <w:rPr>
          <w:rFonts w:ascii="Palatino Linotype" w:eastAsia="Arial" w:hAnsi="Palatino Linotype" w:cs="Arial"/>
          <w:i/>
          <w:spacing w:val="-3"/>
        </w:rPr>
        <w:t>i</w:t>
      </w:r>
      <w:r w:rsidRPr="00093BF2">
        <w:rPr>
          <w:rFonts w:ascii="Palatino Linotype" w:eastAsia="Arial" w:hAnsi="Palatino Linotype" w:cs="Arial"/>
          <w:i/>
          <w:spacing w:val="3"/>
        </w:rPr>
        <w:t>f</w:t>
      </w:r>
      <w:r w:rsidRPr="00093BF2">
        <w:rPr>
          <w:rFonts w:ascii="Palatino Linotype" w:eastAsia="Arial" w:hAnsi="Palatino Linotype" w:cs="Arial"/>
          <w:i/>
          <w:spacing w:val="-1"/>
        </w:rPr>
        <w:t>i</w:t>
      </w:r>
      <w:r w:rsidRPr="00093BF2">
        <w:rPr>
          <w:rFonts w:ascii="Palatino Linotype" w:eastAsia="Arial" w:hAnsi="Palatino Linotype" w:cs="Arial"/>
          <w:i/>
        </w:rPr>
        <w:t>carse</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3"/>
        </w:rPr>
        <w:t>a</w:t>
      </w:r>
      <w:r w:rsidRPr="00093BF2">
        <w:rPr>
          <w:rFonts w:ascii="Palatino Linotype" w:eastAsia="Arial" w:hAnsi="Palatino Linotype" w:cs="Arial"/>
          <w:i/>
          <w:spacing w:val="2"/>
        </w:rPr>
        <w:t>q</w:t>
      </w:r>
      <w:r w:rsidRPr="00093BF2">
        <w:rPr>
          <w:rFonts w:ascii="Palatino Linotype" w:eastAsia="Arial" w:hAnsi="Palatino Linotype" w:cs="Arial"/>
          <w:i/>
        </w:rPr>
        <w:t>u</w:t>
      </w:r>
      <w:r w:rsidRPr="00093BF2">
        <w:rPr>
          <w:rFonts w:ascii="Palatino Linotype" w:eastAsia="Arial" w:hAnsi="Palatino Linotype" w:cs="Arial"/>
          <w:i/>
          <w:spacing w:val="-1"/>
        </w:rPr>
        <w:t>ell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i</w:t>
      </w:r>
      <w:r w:rsidRPr="00093BF2">
        <w:rPr>
          <w:rFonts w:ascii="Palatino Linotype" w:eastAsia="Arial" w:hAnsi="Palatino Linotype" w:cs="Arial"/>
          <w:i/>
          <w:spacing w:val="-3"/>
        </w:rPr>
        <w:t>n</w:t>
      </w:r>
      <w:r w:rsidRPr="00093BF2">
        <w:rPr>
          <w:rFonts w:ascii="Palatino Linotype" w:eastAsia="Arial" w:hAnsi="Palatino Linotype" w:cs="Arial"/>
          <w:i/>
          <w:spacing w:val="1"/>
        </w:rPr>
        <w:t>f</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spacing w:val="1"/>
        </w:rPr>
        <w:t>m</w:t>
      </w:r>
      <w:r w:rsidRPr="00093BF2">
        <w:rPr>
          <w:rFonts w:ascii="Palatino Linotype" w:eastAsia="Arial" w:hAnsi="Palatino Linotype" w:cs="Arial"/>
          <w:i/>
        </w:rPr>
        <w:t>ac</w:t>
      </w:r>
      <w:r w:rsidRPr="00093BF2">
        <w:rPr>
          <w:rFonts w:ascii="Palatino Linotype" w:eastAsia="Arial" w:hAnsi="Palatino Linotype" w:cs="Arial"/>
          <w:i/>
          <w:spacing w:val="-1"/>
        </w:rPr>
        <w:t>i</w:t>
      </w:r>
      <w:r w:rsidRPr="00093BF2">
        <w:rPr>
          <w:rFonts w:ascii="Palatino Linotype" w:eastAsia="Arial" w:hAnsi="Palatino Linotype" w:cs="Arial"/>
          <w:i/>
        </w:rPr>
        <w:t>ón</w:t>
      </w:r>
      <w:r w:rsidRPr="00093BF2">
        <w:rPr>
          <w:rFonts w:ascii="Palatino Linotype" w:eastAsia="Arial" w:hAnsi="Palatino Linotype" w:cs="Arial"/>
          <w:i/>
          <w:spacing w:val="2"/>
        </w:rPr>
        <w:t xml:space="preserve"> </w:t>
      </w:r>
      <w:r w:rsidRPr="00093BF2">
        <w:rPr>
          <w:rFonts w:ascii="Palatino Linotype" w:eastAsia="Arial" w:hAnsi="Palatino Linotype" w:cs="Arial"/>
          <w:i/>
        </w:rPr>
        <w:t>cu</w:t>
      </w:r>
      <w:r w:rsidRPr="00093BF2">
        <w:rPr>
          <w:rFonts w:ascii="Palatino Linotype" w:eastAsia="Arial" w:hAnsi="Palatino Linotype" w:cs="Arial"/>
          <w:i/>
          <w:spacing w:val="-3"/>
        </w:rPr>
        <w:t>y</w:t>
      </w:r>
      <w:r w:rsidRPr="00093BF2">
        <w:rPr>
          <w:rFonts w:ascii="Palatino Linotype" w:eastAsia="Arial" w:hAnsi="Palatino Linotype" w:cs="Arial"/>
          <w:i/>
        </w:rPr>
        <w:t>a d</w:t>
      </w:r>
      <w:r w:rsidRPr="00093BF2">
        <w:rPr>
          <w:rFonts w:ascii="Palatino Linotype" w:eastAsia="Arial" w:hAnsi="Palatino Linotype" w:cs="Arial"/>
          <w:i/>
          <w:spacing w:val="-1"/>
        </w:rPr>
        <w:t>i</w:t>
      </w:r>
      <w:r w:rsidRPr="00093BF2">
        <w:rPr>
          <w:rFonts w:ascii="Palatino Linotype" w:eastAsia="Arial" w:hAnsi="Palatino Linotype" w:cs="Arial"/>
          <w:i/>
          <w:spacing w:val="3"/>
        </w:rPr>
        <w:t>f</w:t>
      </w:r>
      <w:r w:rsidRPr="00093BF2">
        <w:rPr>
          <w:rFonts w:ascii="Palatino Linotype" w:eastAsia="Arial" w:hAnsi="Palatino Linotype" w:cs="Arial"/>
          <w:i/>
        </w:rPr>
        <w:t>us</w:t>
      </w:r>
      <w:r w:rsidRPr="00093BF2">
        <w:rPr>
          <w:rFonts w:ascii="Palatino Linotype" w:eastAsia="Arial" w:hAnsi="Palatino Linotype" w:cs="Arial"/>
          <w:i/>
          <w:spacing w:val="-1"/>
        </w:rPr>
        <w:t>i</w:t>
      </w:r>
      <w:r w:rsidRPr="00093BF2">
        <w:rPr>
          <w:rFonts w:ascii="Palatino Linotype" w:eastAsia="Arial" w:hAnsi="Palatino Linotype" w:cs="Arial"/>
          <w:i/>
        </w:rPr>
        <w:t>ón</w:t>
      </w:r>
      <w:r w:rsidRPr="00093BF2">
        <w:rPr>
          <w:rFonts w:ascii="Palatino Linotype" w:eastAsia="Arial" w:hAnsi="Palatino Linotype" w:cs="Arial"/>
          <w:i/>
          <w:spacing w:val="2"/>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u</w:t>
      </w:r>
      <w:r w:rsidRPr="00093BF2">
        <w:rPr>
          <w:rFonts w:ascii="Palatino Linotype" w:eastAsia="Arial" w:hAnsi="Palatino Linotype" w:cs="Arial"/>
          <w:i/>
        </w:rPr>
        <w:t>e</w:t>
      </w:r>
      <w:r w:rsidRPr="00093BF2">
        <w:rPr>
          <w:rFonts w:ascii="Palatino Linotype" w:eastAsia="Arial" w:hAnsi="Palatino Linotype" w:cs="Arial"/>
          <w:i/>
          <w:spacing w:val="-1"/>
        </w:rPr>
        <w:t>d</w:t>
      </w:r>
      <w:r w:rsidRPr="00093BF2">
        <w:rPr>
          <w:rFonts w:ascii="Palatino Linotype" w:eastAsia="Arial" w:hAnsi="Palatino Linotype" w:cs="Arial"/>
          <w:i/>
        </w:rPr>
        <w:t>a</w:t>
      </w:r>
      <w:r w:rsidRPr="00093BF2">
        <w:rPr>
          <w:rFonts w:ascii="Palatino Linotype" w:eastAsia="Arial" w:hAnsi="Palatino Linotype" w:cs="Arial"/>
          <w:i/>
          <w:spacing w:val="2"/>
        </w:rPr>
        <w:t xml:space="preserve"> </w:t>
      </w:r>
      <w:r w:rsidRPr="00093BF2">
        <w:rPr>
          <w:rFonts w:ascii="Palatino Linotype" w:eastAsia="Arial" w:hAnsi="Palatino Linotype" w:cs="Arial"/>
          <w:i/>
        </w:rPr>
        <w:t>c</w:t>
      </w:r>
      <w:r w:rsidRPr="00093BF2">
        <w:rPr>
          <w:rFonts w:ascii="Palatino Linotype" w:eastAsia="Arial" w:hAnsi="Palatino Linotype" w:cs="Arial"/>
          <w:i/>
          <w:spacing w:val="-3"/>
        </w:rPr>
        <w:t>o</w:t>
      </w:r>
      <w:r w:rsidRPr="00093BF2">
        <w:rPr>
          <w:rFonts w:ascii="Palatino Linotype" w:eastAsia="Arial" w:hAnsi="Palatino Linotype" w:cs="Arial"/>
          <w:i/>
          <w:spacing w:val="1"/>
        </w:rPr>
        <w:t>m</w:t>
      </w:r>
      <w:r w:rsidRPr="00093BF2">
        <w:rPr>
          <w:rFonts w:ascii="Palatino Linotype" w:eastAsia="Arial" w:hAnsi="Palatino Linotype" w:cs="Arial"/>
          <w:i/>
          <w:spacing w:val="-3"/>
        </w:rPr>
        <w:t>p</w:t>
      </w:r>
      <w:r w:rsidRPr="00093BF2">
        <w:rPr>
          <w:rFonts w:ascii="Palatino Linotype" w:eastAsia="Arial" w:hAnsi="Palatino Linotype" w:cs="Arial"/>
          <w:i/>
          <w:spacing w:val="1"/>
        </w:rPr>
        <w:t>r</w:t>
      </w:r>
      <w:r w:rsidRPr="00093BF2">
        <w:rPr>
          <w:rFonts w:ascii="Palatino Linotype" w:eastAsia="Arial" w:hAnsi="Palatino Linotype" w:cs="Arial"/>
          <w:i/>
        </w:rPr>
        <w:t>o</w:t>
      </w:r>
      <w:r w:rsidRPr="00093BF2">
        <w:rPr>
          <w:rFonts w:ascii="Palatino Linotype" w:eastAsia="Arial" w:hAnsi="Palatino Linotype" w:cs="Arial"/>
          <w:i/>
          <w:spacing w:val="-2"/>
        </w:rPr>
        <w:t>m</w:t>
      </w:r>
      <w:r w:rsidRPr="00093BF2">
        <w:rPr>
          <w:rFonts w:ascii="Palatino Linotype" w:eastAsia="Arial" w:hAnsi="Palatino Linotype" w:cs="Arial"/>
          <w:i/>
        </w:rPr>
        <w:t>eter</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2"/>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2"/>
        </w:rPr>
        <w:t>g</w:t>
      </w:r>
      <w:r w:rsidRPr="00093BF2">
        <w:rPr>
          <w:rFonts w:ascii="Palatino Linotype" w:eastAsia="Arial" w:hAnsi="Palatino Linotype" w:cs="Arial"/>
          <w:i/>
          <w:spacing w:val="-3"/>
        </w:rPr>
        <w:t>u</w:t>
      </w:r>
      <w:r w:rsidRPr="00093BF2">
        <w:rPr>
          <w:rFonts w:ascii="Palatino Linotype" w:eastAsia="Arial" w:hAnsi="Palatino Linotype" w:cs="Arial"/>
          <w:i/>
          <w:spacing w:val="1"/>
        </w:rPr>
        <w:t>r</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d</w:t>
      </w:r>
      <w:r w:rsidRPr="00093BF2">
        <w:rPr>
          <w:rFonts w:ascii="Palatino Linotype" w:eastAsia="Arial" w:hAnsi="Palatino Linotype" w:cs="Arial"/>
          <w:i/>
          <w:spacing w:val="2"/>
        </w:rPr>
        <w:t xml:space="preserve"> </w:t>
      </w:r>
      <w:r w:rsidRPr="00093BF2">
        <w:rPr>
          <w:rFonts w:ascii="Palatino Linotype" w:eastAsia="Arial" w:hAnsi="Palatino Linotype" w:cs="Arial"/>
          <w:i/>
        </w:rPr>
        <w:t>n</w:t>
      </w:r>
      <w:r w:rsidRPr="00093BF2">
        <w:rPr>
          <w:rFonts w:ascii="Palatino Linotype" w:eastAsia="Arial" w:hAnsi="Palatino Linotype" w:cs="Arial"/>
          <w:i/>
          <w:spacing w:val="-1"/>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al</w:t>
      </w:r>
      <w:r w:rsidRPr="00093BF2">
        <w:rPr>
          <w:rFonts w:ascii="Palatino Linotype" w:eastAsia="Arial" w:hAnsi="Palatino Linotype" w:cs="Arial"/>
          <w:i/>
          <w:spacing w:val="1"/>
        </w:rPr>
        <w:t xml:space="preserve"> </w:t>
      </w:r>
      <w:r w:rsidRPr="00093BF2">
        <w:rPr>
          <w:rFonts w:ascii="Palatino Linotype" w:eastAsia="Arial" w:hAnsi="Palatino Linotype" w:cs="Arial"/>
          <w:i/>
        </w:rPr>
        <w:t>y 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w:t>
      </w:r>
      <w:r w:rsidRPr="00093BF2">
        <w:rPr>
          <w:rFonts w:ascii="Palatino Linotype" w:eastAsia="Arial" w:hAnsi="Palatino Linotype" w:cs="Arial"/>
          <w:i/>
          <w:spacing w:val="-1"/>
        </w:rPr>
        <w:t>i</w:t>
      </w:r>
      <w:r w:rsidRPr="00093BF2">
        <w:rPr>
          <w:rFonts w:ascii="Palatino Linotype" w:eastAsia="Arial" w:hAnsi="Palatino Linotype" w:cs="Arial"/>
          <w:i/>
        </w:rPr>
        <w:t>ca.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E</w:t>
      </w:r>
      <w:r w:rsidRPr="00093BF2">
        <w:rPr>
          <w:rFonts w:ascii="Palatino Linotype" w:eastAsia="Arial" w:hAnsi="Palatino Linotype" w:cs="Arial"/>
          <w:i/>
        </w:rPr>
        <w:t>n</w:t>
      </w:r>
      <w:r w:rsidRPr="00093BF2">
        <w:rPr>
          <w:rFonts w:ascii="Palatino Linotype" w:eastAsia="Arial" w:hAnsi="Palatino Linotype" w:cs="Arial"/>
          <w:i/>
          <w:spacing w:val="2"/>
        </w:rPr>
        <w:t xml:space="preserve"> </w:t>
      </w:r>
      <w:r w:rsidRPr="00093BF2">
        <w:rPr>
          <w:rFonts w:ascii="Palatino Linotype" w:eastAsia="Arial" w:hAnsi="Palatino Linotype" w:cs="Arial"/>
          <w:i/>
        </w:rPr>
        <w:t>este</w:t>
      </w:r>
      <w:r w:rsidRPr="00093BF2">
        <w:rPr>
          <w:rFonts w:ascii="Palatino Linotype" w:eastAsia="Arial" w:hAnsi="Palatino Linotype" w:cs="Arial"/>
          <w:i/>
          <w:spacing w:val="3"/>
        </w:rPr>
        <w:t xml:space="preserve"> </w:t>
      </w:r>
      <w:r w:rsidRPr="00093BF2">
        <w:rPr>
          <w:rFonts w:ascii="Palatino Linotype" w:eastAsia="Arial" w:hAnsi="Palatino Linotype" w:cs="Arial"/>
          <w:i/>
        </w:rPr>
        <w:t>or</w:t>
      </w:r>
      <w:r w:rsidRPr="00093BF2">
        <w:rPr>
          <w:rFonts w:ascii="Palatino Linotype" w:eastAsia="Arial" w:hAnsi="Palatino Linotype" w:cs="Arial"/>
          <w:i/>
          <w:spacing w:val="-2"/>
        </w:rPr>
        <w:t>d</w:t>
      </w:r>
      <w:r w:rsidRPr="00093BF2">
        <w:rPr>
          <w:rFonts w:ascii="Palatino Linotype" w:eastAsia="Arial" w:hAnsi="Palatino Linotype" w:cs="Arial"/>
          <w:i/>
        </w:rPr>
        <w:t>en</w:t>
      </w:r>
      <w:r w:rsidRPr="00093BF2">
        <w:rPr>
          <w:rFonts w:ascii="Palatino Linotype" w:eastAsia="Arial" w:hAnsi="Palatino Linotype" w:cs="Arial"/>
          <w:i/>
          <w:spacing w:val="2"/>
        </w:rPr>
        <w:t xml:space="preserve"> </w:t>
      </w:r>
      <w:r w:rsidRPr="00093BF2">
        <w:rPr>
          <w:rFonts w:ascii="Palatino Linotype" w:eastAsia="Arial" w:hAnsi="Palatino Linotype" w:cs="Arial"/>
          <w:i/>
        </w:rPr>
        <w:t>de</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e</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u</w:t>
      </w:r>
      <w:r w:rsidRPr="00093BF2">
        <w:rPr>
          <w:rFonts w:ascii="Palatino Linotype" w:eastAsia="Arial" w:hAnsi="Palatino Linotype" w:cs="Arial"/>
          <w:i/>
          <w:spacing w:val="-3"/>
        </w:rPr>
        <w:t>n</w:t>
      </w:r>
      <w:r w:rsidRPr="00093BF2">
        <w:rPr>
          <w:rFonts w:ascii="Palatino Linotype" w:eastAsia="Arial" w:hAnsi="Palatino Linotype" w:cs="Arial"/>
          <w:i/>
        </w:rPr>
        <w:t>a de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as</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3"/>
        </w:rPr>
        <w:t>f</w:t>
      </w:r>
      <w:r w:rsidRPr="00093BF2">
        <w:rPr>
          <w:rFonts w:ascii="Palatino Linotype" w:eastAsia="Arial" w:hAnsi="Palatino Linotype" w:cs="Arial"/>
          <w:i/>
        </w:rPr>
        <w:t>o</w:t>
      </w:r>
      <w:r w:rsidRPr="00093BF2">
        <w:rPr>
          <w:rFonts w:ascii="Palatino Linotype" w:eastAsia="Arial" w:hAnsi="Palatino Linotype" w:cs="Arial"/>
          <w:i/>
          <w:spacing w:val="-2"/>
        </w:rPr>
        <w:t>r</w:t>
      </w:r>
      <w:r w:rsidRPr="00093BF2">
        <w:rPr>
          <w:rFonts w:ascii="Palatino Linotype" w:eastAsia="Arial" w:hAnsi="Palatino Linotype" w:cs="Arial"/>
          <w:i/>
          <w:spacing w:val="1"/>
        </w:rPr>
        <w:t>m</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 xml:space="preserve">en </w:t>
      </w:r>
      <w:r w:rsidRPr="00093BF2">
        <w:rPr>
          <w:rFonts w:ascii="Palatino Linotype" w:eastAsia="Arial" w:hAnsi="Palatino Linotype" w:cs="Arial"/>
          <w:i/>
          <w:spacing w:val="2"/>
        </w:rPr>
        <w:t>q</w:t>
      </w:r>
      <w:r w:rsidRPr="00093BF2">
        <w:rPr>
          <w:rFonts w:ascii="Palatino Linotype" w:eastAsia="Arial" w:hAnsi="Palatino Linotype" w:cs="Arial"/>
          <w:i/>
        </w:rPr>
        <w:t>ue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1"/>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eli</w:t>
      </w:r>
      <w:r w:rsidRPr="00093BF2">
        <w:rPr>
          <w:rFonts w:ascii="Palatino Linotype" w:eastAsia="Arial" w:hAnsi="Palatino Linotype" w:cs="Arial"/>
          <w:i/>
        </w:rPr>
        <w:t>nc</w:t>
      </w:r>
      <w:r w:rsidRPr="00093BF2">
        <w:rPr>
          <w:rFonts w:ascii="Palatino Linotype" w:eastAsia="Arial" w:hAnsi="Palatino Linotype" w:cs="Arial"/>
          <w:i/>
          <w:spacing w:val="-1"/>
        </w:rPr>
        <w:t>u</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u</w:t>
      </w:r>
      <w:r w:rsidRPr="00093BF2">
        <w:rPr>
          <w:rFonts w:ascii="Palatino Linotype" w:eastAsia="Arial" w:hAnsi="Palatino Linotype" w:cs="Arial"/>
          <w:i/>
        </w:rPr>
        <w:t>e</w:t>
      </w:r>
      <w:r w:rsidRPr="00093BF2">
        <w:rPr>
          <w:rFonts w:ascii="Palatino Linotype" w:eastAsia="Arial" w:hAnsi="Palatino Linotype" w:cs="Arial"/>
          <w:i/>
          <w:spacing w:val="-1"/>
        </w:rPr>
        <w:t>d</w:t>
      </w:r>
      <w:r w:rsidRPr="00093BF2">
        <w:rPr>
          <w:rFonts w:ascii="Palatino Linotype" w:eastAsia="Arial" w:hAnsi="Palatino Linotype" w:cs="Arial"/>
          <w:i/>
        </w:rPr>
        <w:t>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ll</w:t>
      </w:r>
      <w:r w:rsidRPr="00093BF2">
        <w:rPr>
          <w:rFonts w:ascii="Palatino Linotype" w:eastAsia="Arial" w:hAnsi="Palatino Linotype" w:cs="Arial"/>
          <w:i/>
        </w:rPr>
        <w:t>e</w:t>
      </w:r>
      <w:r w:rsidRPr="00093BF2">
        <w:rPr>
          <w:rFonts w:ascii="Palatino Linotype" w:eastAsia="Arial" w:hAnsi="Palatino Linotype" w:cs="Arial"/>
          <w:i/>
          <w:spacing w:val="1"/>
        </w:rPr>
        <w:t>g</w:t>
      </w:r>
      <w:r w:rsidRPr="00093BF2">
        <w:rPr>
          <w:rFonts w:ascii="Palatino Linotype" w:eastAsia="Arial" w:hAnsi="Palatino Linotype" w:cs="Arial"/>
          <w:i/>
        </w:rPr>
        <w:t>ar</w:t>
      </w:r>
      <w:r w:rsidRPr="00093BF2">
        <w:rPr>
          <w:rFonts w:ascii="Palatino Linotype" w:eastAsia="Arial" w:hAnsi="Palatino Linotype" w:cs="Arial"/>
          <w:i/>
          <w:spacing w:val="4"/>
        </w:rPr>
        <w:t xml:space="preserve"> </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o</w:t>
      </w:r>
      <w:r w:rsidRPr="00093BF2">
        <w:rPr>
          <w:rFonts w:ascii="Palatino Linotype" w:eastAsia="Arial" w:hAnsi="Palatino Linotype" w:cs="Arial"/>
          <w:i/>
        </w:rPr>
        <w:t>n</w:t>
      </w:r>
      <w:r w:rsidRPr="00093BF2">
        <w:rPr>
          <w:rFonts w:ascii="Palatino Linotype" w:eastAsia="Arial" w:hAnsi="Palatino Linotype" w:cs="Arial"/>
          <w:i/>
          <w:spacing w:val="-1"/>
        </w:rPr>
        <w:t>e</w:t>
      </w:r>
      <w:r w:rsidRPr="00093BF2">
        <w:rPr>
          <w:rFonts w:ascii="Palatino Linotype" w:eastAsia="Arial" w:hAnsi="Palatino Linotype" w:cs="Arial"/>
          <w:i/>
        </w:rPr>
        <w:t>r</w:t>
      </w:r>
      <w:r w:rsidRPr="00093BF2">
        <w:rPr>
          <w:rFonts w:ascii="Palatino Linotype" w:eastAsia="Arial" w:hAnsi="Palatino Linotype" w:cs="Arial"/>
          <w:i/>
          <w:spacing w:val="4"/>
        </w:rPr>
        <w:t xml:space="preserve"> </w:t>
      </w:r>
      <w:r w:rsidRPr="00093BF2">
        <w:rPr>
          <w:rFonts w:ascii="Palatino Linotype" w:eastAsia="Arial" w:hAnsi="Palatino Linotype" w:cs="Arial"/>
          <w:i/>
        </w:rPr>
        <w:t xml:space="preserve">en </w:t>
      </w:r>
      <w:r w:rsidRPr="00093BF2">
        <w:rPr>
          <w:rFonts w:ascii="Palatino Linotype" w:eastAsia="Arial" w:hAnsi="Palatino Linotype" w:cs="Arial"/>
          <w:i/>
          <w:spacing w:val="1"/>
        </w:rPr>
        <w:t>r</w:t>
      </w:r>
      <w:r w:rsidRPr="00093BF2">
        <w:rPr>
          <w:rFonts w:ascii="Palatino Linotype" w:eastAsia="Arial" w:hAnsi="Palatino Linotype" w:cs="Arial"/>
          <w:i/>
          <w:spacing w:val="-1"/>
        </w:rPr>
        <w:t>i</w:t>
      </w:r>
      <w:r w:rsidRPr="00093BF2">
        <w:rPr>
          <w:rFonts w:ascii="Palatino Linotype" w:eastAsia="Arial" w:hAnsi="Palatino Linotype" w:cs="Arial"/>
          <w:i/>
        </w:rPr>
        <w:t>e</w:t>
      </w:r>
      <w:r w:rsidRPr="00093BF2">
        <w:rPr>
          <w:rFonts w:ascii="Palatino Linotype" w:eastAsia="Arial" w:hAnsi="Palatino Linotype" w:cs="Arial"/>
          <w:i/>
          <w:spacing w:val="-3"/>
        </w:rPr>
        <w:t>s</w:t>
      </w:r>
      <w:r w:rsidRPr="00093BF2">
        <w:rPr>
          <w:rFonts w:ascii="Palatino Linotype" w:eastAsia="Arial" w:hAnsi="Palatino Linotype" w:cs="Arial"/>
          <w:i/>
          <w:spacing w:val="2"/>
        </w:rPr>
        <w:t>g</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2"/>
        </w:rPr>
        <w:t>g</w:t>
      </w:r>
      <w:r w:rsidRPr="00093BF2">
        <w:rPr>
          <w:rFonts w:ascii="Palatino Linotype" w:eastAsia="Arial" w:hAnsi="Palatino Linotype" w:cs="Arial"/>
          <w:i/>
          <w:spacing w:val="-3"/>
        </w:rPr>
        <w:t>u</w:t>
      </w:r>
      <w:r w:rsidRPr="00093BF2">
        <w:rPr>
          <w:rFonts w:ascii="Palatino Linotype" w:eastAsia="Arial" w:hAnsi="Palatino Linotype" w:cs="Arial"/>
          <w:i/>
          <w:spacing w:val="1"/>
        </w:rPr>
        <w:t>r</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a</w:t>
      </w:r>
      <w:r w:rsidRPr="00093BF2">
        <w:rPr>
          <w:rFonts w:ascii="Palatino Linotype" w:eastAsia="Arial" w:hAnsi="Palatino Linotype" w:cs="Arial"/>
          <w:i/>
        </w:rPr>
        <w:t>d</w:t>
      </w:r>
      <w:r w:rsidRPr="00093BF2">
        <w:rPr>
          <w:rFonts w:ascii="Palatino Linotype" w:eastAsia="Arial" w:hAnsi="Palatino Linotype" w:cs="Arial"/>
          <w:i/>
          <w:spacing w:val="3"/>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e</w:t>
      </w:r>
      <w:r w:rsidRPr="00093BF2">
        <w:rPr>
          <w:rFonts w:ascii="Palatino Linotype" w:eastAsia="Arial" w:hAnsi="Palatino Linotype" w:cs="Arial"/>
          <w:i/>
        </w:rPr>
        <w:t>l</w:t>
      </w:r>
      <w:r w:rsidRPr="00093BF2">
        <w:rPr>
          <w:rFonts w:ascii="Palatino Linotype" w:eastAsia="Arial" w:hAnsi="Palatino Linotype" w:cs="Arial"/>
          <w:i/>
          <w:spacing w:val="2"/>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a</w:t>
      </w:r>
      <w:r w:rsidRPr="00093BF2">
        <w:rPr>
          <w:rFonts w:ascii="Palatino Linotype" w:eastAsia="Arial" w:hAnsi="Palatino Linotype" w:cs="Arial"/>
          <w:i/>
          <w:spacing w:val="-4"/>
        </w:rPr>
        <w:t>í</w:t>
      </w:r>
      <w:r w:rsidRPr="00093BF2">
        <w:rPr>
          <w:rFonts w:ascii="Palatino Linotype" w:eastAsia="Arial" w:hAnsi="Palatino Linotype" w:cs="Arial"/>
          <w:i/>
        </w:rPr>
        <w:t>s es</w:t>
      </w:r>
      <w:r w:rsidRPr="00093BF2">
        <w:rPr>
          <w:rFonts w:ascii="Palatino Linotype" w:eastAsia="Arial" w:hAnsi="Palatino Linotype" w:cs="Arial"/>
          <w:i/>
          <w:spacing w:val="3"/>
        </w:rPr>
        <w:t xml:space="preserve"> </w:t>
      </w:r>
      <w:r w:rsidRPr="00093BF2">
        <w:rPr>
          <w:rFonts w:ascii="Palatino Linotype" w:eastAsia="Arial" w:hAnsi="Palatino Linotype" w:cs="Arial"/>
          <w:i/>
        </w:rPr>
        <w:t>pr</w:t>
      </w:r>
      <w:r w:rsidRPr="00093BF2">
        <w:rPr>
          <w:rFonts w:ascii="Palatino Linotype" w:eastAsia="Arial" w:hAnsi="Palatino Linotype" w:cs="Arial"/>
          <w:i/>
          <w:spacing w:val="-2"/>
        </w:rPr>
        <w:t>e</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same</w:t>
      </w:r>
      <w:r w:rsidRPr="00093BF2">
        <w:rPr>
          <w:rFonts w:ascii="Palatino Linotype" w:eastAsia="Arial" w:hAnsi="Palatino Linotype" w:cs="Arial"/>
          <w:i/>
          <w:spacing w:val="-3"/>
        </w:rPr>
        <w:t>n</w:t>
      </w:r>
      <w:r w:rsidRPr="00093BF2">
        <w:rPr>
          <w:rFonts w:ascii="Palatino Linotype" w:eastAsia="Arial" w:hAnsi="Palatino Linotype" w:cs="Arial"/>
          <w:i/>
          <w:spacing w:val="1"/>
        </w:rPr>
        <w:t>t</w:t>
      </w:r>
      <w:r w:rsidRPr="00093BF2">
        <w:rPr>
          <w:rFonts w:ascii="Palatino Linotype" w:eastAsia="Arial" w:hAnsi="Palatino Linotype" w:cs="Arial"/>
          <w:i/>
        </w:rPr>
        <w:t>e</w:t>
      </w:r>
      <w:r w:rsidRPr="00093BF2">
        <w:rPr>
          <w:rFonts w:ascii="Palatino Linotype" w:eastAsia="Arial" w:hAnsi="Palatino Linotype" w:cs="Arial"/>
          <w:i/>
          <w:spacing w:val="3"/>
        </w:rPr>
        <w:t xml:space="preserve"> </w:t>
      </w:r>
      <w:r w:rsidRPr="00093BF2">
        <w:rPr>
          <w:rFonts w:ascii="Palatino Linotype" w:eastAsia="Arial" w:hAnsi="Palatino Linotype" w:cs="Arial"/>
          <w:i/>
        </w:rPr>
        <w:t>a</w:t>
      </w:r>
      <w:r w:rsidRPr="00093BF2">
        <w:rPr>
          <w:rFonts w:ascii="Palatino Linotype" w:eastAsia="Arial" w:hAnsi="Palatino Linotype" w:cs="Arial"/>
          <w:i/>
          <w:spacing w:val="-3"/>
        </w:rPr>
        <w:t>n</w:t>
      </w:r>
      <w:r w:rsidRPr="00093BF2">
        <w:rPr>
          <w:rFonts w:ascii="Palatino Linotype" w:eastAsia="Arial" w:hAnsi="Palatino Linotype" w:cs="Arial"/>
          <w:i/>
        </w:rPr>
        <w:t>u</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rPr>
        <w:t>d</w:t>
      </w:r>
      <w:r w:rsidRPr="00093BF2">
        <w:rPr>
          <w:rFonts w:ascii="Palatino Linotype" w:eastAsia="Arial" w:hAnsi="Palatino Linotype" w:cs="Arial"/>
          <w:i/>
          <w:spacing w:val="-1"/>
        </w:rPr>
        <w:t>o</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3"/>
        </w:rPr>
        <w:t>i</w:t>
      </w:r>
      <w:r w:rsidRPr="00093BF2">
        <w:rPr>
          <w:rFonts w:ascii="Palatino Linotype" w:eastAsia="Arial" w:hAnsi="Palatino Linotype" w:cs="Arial"/>
          <w:i/>
          <w:spacing w:val="1"/>
        </w:rPr>
        <w:t>m</w:t>
      </w:r>
      <w:r w:rsidRPr="00093BF2">
        <w:rPr>
          <w:rFonts w:ascii="Palatino Linotype" w:eastAsia="Arial" w:hAnsi="Palatino Linotype" w:cs="Arial"/>
          <w:i/>
        </w:rPr>
        <w:t>p</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i</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rPr>
        <w:t>do</w:t>
      </w:r>
      <w:r w:rsidRPr="00093BF2">
        <w:rPr>
          <w:rFonts w:ascii="Palatino Linotype" w:eastAsia="Arial" w:hAnsi="Palatino Linotype" w:cs="Arial"/>
          <w:i/>
          <w:spacing w:val="2"/>
        </w:rPr>
        <w:t xml:space="preserve"> </w:t>
      </w:r>
      <w:r w:rsidRPr="00093BF2">
        <w:rPr>
          <w:rFonts w:ascii="Palatino Linotype" w:eastAsia="Arial" w:hAnsi="Palatino Linotype" w:cs="Arial"/>
          <w:i/>
        </w:rPr>
        <w:t>u o</w:t>
      </w:r>
      <w:r w:rsidRPr="00093BF2">
        <w:rPr>
          <w:rFonts w:ascii="Palatino Linotype" w:eastAsia="Arial" w:hAnsi="Palatino Linotype" w:cs="Arial"/>
          <w:i/>
          <w:spacing w:val="-1"/>
        </w:rPr>
        <w:t>b</w:t>
      </w:r>
      <w:r w:rsidRPr="00093BF2">
        <w:rPr>
          <w:rFonts w:ascii="Palatino Linotype" w:eastAsia="Arial" w:hAnsi="Palatino Linotype" w:cs="Arial"/>
          <w:i/>
        </w:rPr>
        <w:t>s</w:t>
      </w:r>
      <w:r w:rsidRPr="00093BF2">
        <w:rPr>
          <w:rFonts w:ascii="Palatino Linotype" w:eastAsia="Arial" w:hAnsi="Palatino Linotype" w:cs="Arial"/>
          <w:i/>
          <w:spacing w:val="3"/>
        </w:rPr>
        <w:t>t</w:t>
      </w:r>
      <w:r w:rsidRPr="00093BF2">
        <w:rPr>
          <w:rFonts w:ascii="Palatino Linotype" w:eastAsia="Arial" w:hAnsi="Palatino Linotype" w:cs="Arial"/>
          <w:i/>
          <w:spacing w:val="-3"/>
        </w:rPr>
        <w:t>a</w:t>
      </w:r>
      <w:r w:rsidRPr="00093BF2">
        <w:rPr>
          <w:rFonts w:ascii="Palatino Linotype" w:eastAsia="Arial" w:hAnsi="Palatino Linotype" w:cs="Arial"/>
          <w:i/>
          <w:spacing w:val="-2"/>
        </w:rPr>
        <w:t>c</w:t>
      </w:r>
      <w:r w:rsidRPr="00093BF2">
        <w:rPr>
          <w:rFonts w:ascii="Palatino Linotype" w:eastAsia="Arial" w:hAnsi="Palatino Linotype" w:cs="Arial"/>
          <w:i/>
        </w:rPr>
        <w:t>u</w:t>
      </w:r>
      <w:r w:rsidRPr="00093BF2">
        <w:rPr>
          <w:rFonts w:ascii="Palatino Linotype" w:eastAsia="Arial" w:hAnsi="Palatino Linotype" w:cs="Arial"/>
          <w:i/>
          <w:spacing w:val="-1"/>
        </w:rPr>
        <w:t>l</w:t>
      </w:r>
      <w:r w:rsidRPr="00093BF2">
        <w:rPr>
          <w:rFonts w:ascii="Palatino Linotype" w:eastAsia="Arial" w:hAnsi="Palatino Linotype" w:cs="Arial"/>
          <w:i/>
          <w:spacing w:val="1"/>
        </w:rPr>
        <w:t>i</w:t>
      </w:r>
      <w:r w:rsidRPr="00093BF2">
        <w:rPr>
          <w:rFonts w:ascii="Palatino Linotype" w:eastAsia="Arial" w:hAnsi="Palatino Linotype" w:cs="Arial"/>
          <w:i/>
          <w:spacing w:val="-2"/>
        </w:rPr>
        <w:t>z</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rPr>
        <w:t>do</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actu</w:t>
      </w:r>
      <w:r w:rsidRPr="00093BF2">
        <w:rPr>
          <w:rFonts w:ascii="Palatino Linotype" w:eastAsia="Arial" w:hAnsi="Palatino Linotype" w:cs="Arial"/>
          <w:i/>
          <w:spacing w:val="-2"/>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ón</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3"/>
        </w:rPr>
        <w:t>d</w:t>
      </w:r>
      <w:r w:rsidRPr="00093BF2">
        <w:rPr>
          <w:rFonts w:ascii="Palatino Linotype" w:eastAsia="Arial" w:hAnsi="Palatino Linotype" w:cs="Arial"/>
          <w:i/>
        </w:rPr>
        <w:t>e</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os ser</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rPr>
        <w:t>d</w:t>
      </w:r>
      <w:r w:rsidRPr="00093BF2">
        <w:rPr>
          <w:rFonts w:ascii="Palatino Linotype" w:eastAsia="Arial" w:hAnsi="Palatino Linotype" w:cs="Arial"/>
          <w:i/>
          <w:spacing w:val="-1"/>
        </w:rPr>
        <w:t>o</w:t>
      </w:r>
      <w:r w:rsidRPr="00093BF2">
        <w:rPr>
          <w:rFonts w:ascii="Palatino Linotype" w:eastAsia="Arial" w:hAnsi="Palatino Linotype" w:cs="Arial"/>
          <w:i/>
          <w:spacing w:val="1"/>
        </w:rPr>
        <w:t>r</w:t>
      </w:r>
      <w:r w:rsidRPr="00093BF2">
        <w:rPr>
          <w:rFonts w:ascii="Palatino Linotype" w:eastAsia="Arial" w:hAnsi="Palatino Linotype" w:cs="Arial"/>
          <w:i/>
        </w:rPr>
        <w:t>es 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cos</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2"/>
        </w:rPr>
        <w:t>q</w:t>
      </w:r>
      <w:r w:rsidRPr="00093BF2">
        <w:rPr>
          <w:rFonts w:ascii="Palatino Linotype" w:eastAsia="Arial" w:hAnsi="Palatino Linotype" w:cs="Arial"/>
          <w:i/>
        </w:rPr>
        <w:t>ue</w:t>
      </w:r>
      <w:r w:rsidRPr="00093BF2">
        <w:rPr>
          <w:rFonts w:ascii="Palatino Linotype" w:eastAsia="Arial" w:hAnsi="Palatino Linotype" w:cs="Arial"/>
          <w:i/>
          <w:spacing w:val="1"/>
        </w:rPr>
        <w:t xml:space="preserve"> r</w:t>
      </w:r>
      <w:r w:rsidRPr="00093BF2">
        <w:rPr>
          <w:rFonts w:ascii="Palatino Linotype" w:eastAsia="Arial" w:hAnsi="Palatino Linotype" w:cs="Arial"/>
          <w:i/>
        </w:rPr>
        <w:t>e</w:t>
      </w:r>
      <w:r w:rsidRPr="00093BF2">
        <w:rPr>
          <w:rFonts w:ascii="Palatino Linotype" w:eastAsia="Arial" w:hAnsi="Palatino Linotype" w:cs="Arial"/>
          <w:i/>
          <w:spacing w:val="-1"/>
        </w:rPr>
        <w:t>ali</w:t>
      </w:r>
      <w:r w:rsidRPr="00093BF2">
        <w:rPr>
          <w:rFonts w:ascii="Palatino Linotype" w:eastAsia="Arial" w:hAnsi="Palatino Linotype" w:cs="Arial"/>
          <w:i/>
          <w:spacing w:val="-2"/>
        </w:rPr>
        <w:t>z</w:t>
      </w:r>
      <w:r w:rsidRPr="00093BF2">
        <w:rPr>
          <w:rFonts w:ascii="Palatino Linotype" w:eastAsia="Arial" w:hAnsi="Palatino Linotype" w:cs="Arial"/>
          <w:i/>
        </w:rPr>
        <w:t>an</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3"/>
        </w:rPr>
        <w:t>f</w:t>
      </w:r>
      <w:r w:rsidRPr="00093BF2">
        <w:rPr>
          <w:rFonts w:ascii="Palatino Linotype" w:eastAsia="Arial" w:hAnsi="Palatino Linotype" w:cs="Arial"/>
          <w:i/>
          <w:spacing w:val="-3"/>
        </w:rPr>
        <w:t>u</w:t>
      </w:r>
      <w:r w:rsidRPr="00093BF2">
        <w:rPr>
          <w:rFonts w:ascii="Palatino Linotype" w:eastAsia="Arial" w:hAnsi="Palatino Linotype" w:cs="Arial"/>
          <w:i/>
        </w:rPr>
        <w:t>nc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es</w:t>
      </w:r>
      <w:r w:rsidRPr="00093BF2">
        <w:rPr>
          <w:rFonts w:ascii="Palatino Linotype" w:eastAsia="Arial" w:hAnsi="Palatino Linotype" w:cs="Arial"/>
          <w:i/>
          <w:spacing w:val="4"/>
        </w:rPr>
        <w:t xml:space="preserve"> </w:t>
      </w:r>
      <w:r w:rsidRPr="00093BF2">
        <w:rPr>
          <w:rFonts w:ascii="Palatino Linotype" w:eastAsia="Arial" w:hAnsi="Palatino Linotype" w:cs="Arial"/>
          <w:i/>
        </w:rPr>
        <w:t>de</w:t>
      </w:r>
      <w:r w:rsidRPr="00093BF2">
        <w:rPr>
          <w:rFonts w:ascii="Palatino Linotype" w:eastAsia="Arial" w:hAnsi="Palatino Linotype" w:cs="Arial"/>
          <w:i/>
          <w:spacing w:val="4"/>
        </w:rPr>
        <w:t xml:space="preserve"> </w:t>
      </w:r>
      <w:r w:rsidRPr="00093BF2">
        <w:rPr>
          <w:rFonts w:ascii="Palatino Linotype" w:eastAsia="Arial" w:hAnsi="Palatino Linotype" w:cs="Arial"/>
          <w:i/>
        </w:rPr>
        <w:t>c</w:t>
      </w:r>
      <w:r w:rsidRPr="00093BF2">
        <w:rPr>
          <w:rFonts w:ascii="Palatino Linotype" w:eastAsia="Arial" w:hAnsi="Palatino Linotype" w:cs="Arial"/>
          <w:i/>
          <w:spacing w:val="-3"/>
        </w:rPr>
        <w:t>a</w:t>
      </w:r>
      <w:r w:rsidRPr="00093BF2">
        <w:rPr>
          <w:rFonts w:ascii="Palatino Linotype" w:eastAsia="Arial" w:hAnsi="Palatino Linotype" w:cs="Arial"/>
          <w:i/>
          <w:spacing w:val="1"/>
        </w:rPr>
        <w:t>r</w:t>
      </w:r>
      <w:r w:rsidRPr="00093BF2">
        <w:rPr>
          <w:rFonts w:ascii="Palatino Linotype" w:eastAsia="Arial" w:hAnsi="Palatino Linotype" w:cs="Arial"/>
          <w:i/>
        </w:rPr>
        <w:t>áct</w:t>
      </w:r>
      <w:r w:rsidRPr="00093BF2">
        <w:rPr>
          <w:rFonts w:ascii="Palatino Linotype" w:eastAsia="Arial" w:hAnsi="Palatino Linotype" w:cs="Arial"/>
          <w:i/>
          <w:spacing w:val="-2"/>
        </w:rPr>
        <w:t>e</w:t>
      </w:r>
      <w:r w:rsidRPr="00093BF2">
        <w:rPr>
          <w:rFonts w:ascii="Palatino Linotype" w:eastAsia="Arial" w:hAnsi="Palatino Linotype" w:cs="Arial"/>
          <w:i/>
        </w:rPr>
        <w:t>r</w:t>
      </w:r>
      <w:r w:rsidRPr="00093BF2">
        <w:rPr>
          <w:rFonts w:ascii="Palatino Linotype" w:eastAsia="Arial" w:hAnsi="Palatino Linotype" w:cs="Arial"/>
          <w:i/>
          <w:spacing w:val="5"/>
        </w:rPr>
        <w:t xml:space="preserve"> </w:t>
      </w:r>
      <w:r w:rsidRPr="00093BF2">
        <w:rPr>
          <w:rFonts w:ascii="Palatino Linotype" w:eastAsia="Arial" w:hAnsi="Palatino Linotype" w:cs="Arial"/>
          <w:i/>
        </w:rPr>
        <w:t>o</w:t>
      </w:r>
      <w:r w:rsidRPr="00093BF2">
        <w:rPr>
          <w:rFonts w:ascii="Palatino Linotype" w:eastAsia="Arial" w:hAnsi="Palatino Linotype" w:cs="Arial"/>
          <w:i/>
          <w:spacing w:val="-1"/>
        </w:rPr>
        <w:t>p</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rPr>
        <w:t>ati</w:t>
      </w:r>
      <w:r w:rsidRPr="00093BF2">
        <w:rPr>
          <w:rFonts w:ascii="Palatino Linotype" w:eastAsia="Arial" w:hAnsi="Palatino Linotype" w:cs="Arial"/>
          <w:i/>
          <w:spacing w:val="-3"/>
        </w:rPr>
        <w:t>v</w:t>
      </w:r>
      <w:r w:rsidRPr="00093BF2">
        <w:rPr>
          <w:rFonts w:ascii="Palatino Linotype" w:eastAsia="Arial" w:hAnsi="Palatino Linotype" w:cs="Arial"/>
          <w:i/>
        </w:rPr>
        <w:t>o,</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m</w:t>
      </w:r>
      <w:r w:rsidRPr="00093BF2">
        <w:rPr>
          <w:rFonts w:ascii="Palatino Linotype" w:eastAsia="Arial" w:hAnsi="Palatino Linotype" w:cs="Arial"/>
          <w:i/>
        </w:rPr>
        <w:t>e</w:t>
      </w:r>
      <w:r w:rsidRPr="00093BF2">
        <w:rPr>
          <w:rFonts w:ascii="Palatino Linotype" w:eastAsia="Arial" w:hAnsi="Palatino Linotype" w:cs="Arial"/>
          <w:i/>
          <w:spacing w:val="-1"/>
        </w:rPr>
        <w:t>di</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e</w:t>
      </w:r>
      <w:r w:rsidRPr="00093BF2">
        <w:rPr>
          <w:rFonts w:ascii="Palatino Linotype" w:eastAsia="Arial" w:hAnsi="Palatino Linotype" w:cs="Arial"/>
          <w:i/>
          <w:spacing w:val="4"/>
        </w:rPr>
        <w:t xml:space="preserve"> </w:t>
      </w:r>
      <w:r w:rsidRPr="00093BF2">
        <w:rPr>
          <w:rFonts w:ascii="Palatino Linotype" w:eastAsia="Arial" w:hAnsi="Palatino Linotype" w:cs="Arial"/>
          <w:i/>
        </w:rPr>
        <w:t>el co</w:t>
      </w:r>
      <w:r w:rsidRPr="00093BF2">
        <w:rPr>
          <w:rFonts w:ascii="Palatino Linotype" w:eastAsia="Arial" w:hAnsi="Palatino Linotype" w:cs="Arial"/>
          <w:i/>
          <w:spacing w:val="-1"/>
        </w:rPr>
        <w:t>n</w:t>
      </w:r>
      <w:r w:rsidRPr="00093BF2">
        <w:rPr>
          <w:rFonts w:ascii="Palatino Linotype" w:eastAsia="Arial" w:hAnsi="Palatino Linotype" w:cs="Arial"/>
          <w:i/>
          <w:spacing w:val="-3"/>
        </w:rPr>
        <w:t>o</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spacing w:val="1"/>
        </w:rPr>
        <w:t>m</w:t>
      </w:r>
      <w:r w:rsidRPr="00093BF2">
        <w:rPr>
          <w:rFonts w:ascii="Palatino Linotype" w:eastAsia="Arial" w:hAnsi="Palatino Linotype" w:cs="Arial"/>
          <w:i/>
          <w:spacing w:val="-1"/>
        </w:rPr>
        <w:t>i</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o</w:t>
      </w:r>
      <w:r w:rsidRPr="00093BF2">
        <w:rPr>
          <w:rFonts w:ascii="Palatino Linotype" w:eastAsia="Arial" w:hAnsi="Palatino Linotype" w:cs="Arial"/>
          <w:i/>
          <w:spacing w:val="4"/>
        </w:rPr>
        <w:t xml:space="preserve"> </w:t>
      </w:r>
      <w:r w:rsidRPr="00093BF2">
        <w:rPr>
          <w:rFonts w:ascii="Palatino Linotype" w:eastAsia="Arial" w:hAnsi="Palatino Linotype" w:cs="Arial"/>
          <w:i/>
        </w:rPr>
        <w:t>de</w:t>
      </w:r>
      <w:r w:rsidRPr="00093BF2">
        <w:rPr>
          <w:rFonts w:ascii="Palatino Linotype" w:eastAsia="Arial" w:hAnsi="Palatino Linotype" w:cs="Arial"/>
          <w:i/>
          <w:spacing w:val="1"/>
        </w:rPr>
        <w:t xml:space="preserve"> </w:t>
      </w:r>
      <w:r w:rsidRPr="00093BF2">
        <w:rPr>
          <w:rFonts w:ascii="Palatino Linotype" w:eastAsia="Arial" w:hAnsi="Palatino Linotype" w:cs="Arial"/>
          <w:i/>
        </w:rPr>
        <w:t>d</w:t>
      </w:r>
      <w:r w:rsidRPr="00093BF2">
        <w:rPr>
          <w:rFonts w:ascii="Palatino Linotype" w:eastAsia="Arial" w:hAnsi="Palatino Linotype" w:cs="Arial"/>
          <w:i/>
          <w:spacing w:val="-1"/>
        </w:rPr>
        <w:t>i</w:t>
      </w:r>
      <w:r w:rsidRPr="00093BF2">
        <w:rPr>
          <w:rFonts w:ascii="Palatino Linotype" w:eastAsia="Arial" w:hAnsi="Palatino Linotype" w:cs="Arial"/>
          <w:i/>
        </w:rPr>
        <w:t>cha s</w:t>
      </w:r>
      <w:r w:rsidRPr="00093BF2">
        <w:rPr>
          <w:rFonts w:ascii="Palatino Linotype" w:eastAsia="Arial" w:hAnsi="Palatino Linotype" w:cs="Arial"/>
          <w:i/>
          <w:spacing w:val="-1"/>
        </w:rPr>
        <w:t>i</w:t>
      </w:r>
      <w:r w:rsidRPr="00093BF2">
        <w:rPr>
          <w:rFonts w:ascii="Palatino Linotype" w:eastAsia="Arial" w:hAnsi="Palatino Linotype" w:cs="Arial"/>
          <w:i/>
          <w:spacing w:val="1"/>
        </w:rPr>
        <w:t>t</w:t>
      </w:r>
      <w:r w:rsidRPr="00093BF2">
        <w:rPr>
          <w:rFonts w:ascii="Palatino Linotype" w:eastAsia="Arial" w:hAnsi="Palatino Linotype" w:cs="Arial"/>
          <w:i/>
        </w:rPr>
        <w:t>u</w:t>
      </w:r>
      <w:r w:rsidRPr="00093BF2">
        <w:rPr>
          <w:rFonts w:ascii="Palatino Linotype" w:eastAsia="Arial" w:hAnsi="Palatino Linotype" w:cs="Arial"/>
          <w:i/>
          <w:spacing w:val="-1"/>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ó</w:t>
      </w:r>
      <w:r w:rsidRPr="00093BF2">
        <w:rPr>
          <w:rFonts w:ascii="Palatino Linotype" w:eastAsia="Arial" w:hAnsi="Palatino Linotype" w:cs="Arial"/>
          <w:i/>
          <w:spacing w:val="-1"/>
        </w:rPr>
        <w:t>n</w:t>
      </w:r>
      <w:r w:rsidRPr="00093BF2">
        <w:rPr>
          <w:rFonts w:ascii="Palatino Linotype" w:eastAsia="Arial" w:hAnsi="Palatino Linotype" w:cs="Arial"/>
          <w:i/>
        </w:rPr>
        <w:t>,</w:t>
      </w:r>
      <w:r w:rsidRPr="00093BF2">
        <w:rPr>
          <w:rFonts w:ascii="Palatino Linotype" w:eastAsia="Arial" w:hAnsi="Palatino Linotype" w:cs="Arial"/>
          <w:i/>
          <w:spacing w:val="4"/>
        </w:rPr>
        <w:t xml:space="preserve"> </w:t>
      </w:r>
      <w:r w:rsidRPr="00093BF2">
        <w:rPr>
          <w:rFonts w:ascii="Palatino Linotype" w:eastAsia="Arial" w:hAnsi="Palatino Linotype" w:cs="Arial"/>
          <w:i/>
        </w:rPr>
        <w:t>p</w:t>
      </w:r>
      <w:r w:rsidRPr="00093BF2">
        <w:rPr>
          <w:rFonts w:ascii="Palatino Linotype" w:eastAsia="Arial" w:hAnsi="Palatino Linotype" w:cs="Arial"/>
          <w:i/>
          <w:spacing w:val="-3"/>
        </w:rPr>
        <w:t>o</w:t>
      </w:r>
      <w:r w:rsidRPr="00093BF2">
        <w:rPr>
          <w:rFonts w:ascii="Palatino Linotype" w:eastAsia="Arial" w:hAnsi="Palatino Linotype" w:cs="Arial"/>
          <w:i/>
        </w:rPr>
        <w:t>r</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 xml:space="preserve">o </w:t>
      </w:r>
      <w:r w:rsidRPr="00093BF2">
        <w:rPr>
          <w:rFonts w:ascii="Palatino Linotype" w:eastAsia="Arial" w:hAnsi="Palatino Linotype" w:cs="Arial"/>
          <w:i/>
          <w:spacing w:val="2"/>
        </w:rPr>
        <w:t>q</w:t>
      </w:r>
      <w:r w:rsidRPr="00093BF2">
        <w:rPr>
          <w:rFonts w:ascii="Palatino Linotype" w:eastAsia="Arial" w:hAnsi="Palatino Linotype" w:cs="Arial"/>
          <w:i/>
        </w:rPr>
        <w:t xml:space="preserve">ue </w:t>
      </w:r>
      <w:r w:rsidRPr="00093BF2">
        <w:rPr>
          <w:rFonts w:ascii="Palatino Linotype" w:eastAsia="Arial" w:hAnsi="Palatino Linotype" w:cs="Arial"/>
          <w:i/>
          <w:spacing w:val="-3"/>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r</w:t>
      </w:r>
      <w:r w:rsidRPr="00093BF2">
        <w:rPr>
          <w:rFonts w:ascii="Palatino Linotype" w:eastAsia="Arial" w:hAnsi="Palatino Linotype" w:cs="Arial"/>
          <w:i/>
        </w:rPr>
        <w:t>es</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spacing w:val="-2"/>
        </w:rPr>
        <w:t>v</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r</w:t>
      </w:r>
      <w:r w:rsidRPr="00093BF2">
        <w:rPr>
          <w:rFonts w:ascii="Palatino Linotype" w:eastAsia="Arial" w:hAnsi="Palatino Linotype" w:cs="Arial"/>
          <w:i/>
        </w:rPr>
        <w:t>e</w:t>
      </w:r>
      <w:r w:rsidRPr="00093BF2">
        <w:rPr>
          <w:rFonts w:ascii="Palatino Linotype" w:eastAsia="Arial" w:hAnsi="Palatino Linotype" w:cs="Arial"/>
          <w:i/>
          <w:spacing w:val="-1"/>
        </w:rPr>
        <w:t>l</w:t>
      </w:r>
      <w:r w:rsidRPr="00093BF2">
        <w:rPr>
          <w:rFonts w:ascii="Palatino Linotype" w:eastAsia="Arial" w:hAnsi="Palatino Linotype" w:cs="Arial"/>
          <w:i/>
        </w:rPr>
        <w:t>ac</w:t>
      </w:r>
      <w:r w:rsidRPr="00093BF2">
        <w:rPr>
          <w:rFonts w:ascii="Palatino Linotype" w:eastAsia="Arial" w:hAnsi="Palatino Linotype" w:cs="Arial"/>
          <w:i/>
          <w:spacing w:val="-1"/>
        </w:rPr>
        <w:t>i</w:t>
      </w:r>
      <w:r w:rsidRPr="00093BF2">
        <w:rPr>
          <w:rFonts w:ascii="Palatino Linotype" w:eastAsia="Arial" w:hAnsi="Palatino Linotype" w:cs="Arial"/>
          <w:i/>
          <w:spacing w:val="-3"/>
        </w:rPr>
        <w:t>ó</w:t>
      </w:r>
      <w:r w:rsidRPr="00093BF2">
        <w:rPr>
          <w:rFonts w:ascii="Palatino Linotype" w:eastAsia="Arial" w:hAnsi="Palatino Linotype" w:cs="Arial"/>
          <w:i/>
        </w:rPr>
        <w:t>n</w:t>
      </w:r>
      <w:r w:rsidRPr="00093BF2">
        <w:rPr>
          <w:rFonts w:ascii="Palatino Linotype" w:eastAsia="Arial" w:hAnsi="Palatino Linotype" w:cs="Arial"/>
          <w:i/>
          <w:spacing w:val="3"/>
        </w:rPr>
        <w:t xml:space="preserve"> </w:t>
      </w:r>
      <w:r w:rsidRPr="00093BF2">
        <w:rPr>
          <w:rFonts w:ascii="Palatino Linotype" w:eastAsia="Arial" w:hAnsi="Palatino Linotype" w:cs="Arial"/>
          <w:i/>
        </w:rPr>
        <w:t xml:space="preserve">de </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n</w:t>
      </w:r>
      <w:r w:rsidRPr="00093BF2">
        <w:rPr>
          <w:rFonts w:ascii="Palatino Linotype" w:eastAsia="Arial" w:hAnsi="Palatino Linotype" w:cs="Arial"/>
          <w:i/>
          <w:spacing w:val="-3"/>
        </w:rPr>
        <w:t>o</w:t>
      </w:r>
      <w:r w:rsidRPr="00093BF2">
        <w:rPr>
          <w:rFonts w:ascii="Palatino Linotype" w:eastAsia="Arial" w:hAnsi="Palatino Linotype" w:cs="Arial"/>
          <w:i/>
          <w:spacing w:val="1"/>
        </w:rPr>
        <w:t>m</w:t>
      </w:r>
      <w:r w:rsidRPr="00093BF2">
        <w:rPr>
          <w:rFonts w:ascii="Palatino Linotype" w:eastAsia="Arial" w:hAnsi="Palatino Linotype" w:cs="Arial"/>
          <w:i/>
        </w:rPr>
        <w:t>bres</w:t>
      </w:r>
      <w:r w:rsidRPr="00093BF2">
        <w:rPr>
          <w:rFonts w:ascii="Palatino Linotype" w:eastAsia="Arial" w:hAnsi="Palatino Linotype" w:cs="Arial"/>
          <w:i/>
          <w:spacing w:val="1"/>
        </w:rPr>
        <w:t xml:space="preserve"> </w:t>
      </w:r>
      <w:r w:rsidRPr="00093BF2">
        <w:rPr>
          <w:rFonts w:ascii="Palatino Linotype" w:eastAsia="Arial" w:hAnsi="Palatino Linotype" w:cs="Arial"/>
          <w:i/>
        </w:rPr>
        <w:t>y</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1"/>
        </w:rPr>
        <w:t>l</w:t>
      </w:r>
      <w:r w:rsidRPr="00093BF2">
        <w:rPr>
          <w:rFonts w:ascii="Palatino Linotype" w:eastAsia="Arial" w:hAnsi="Palatino Linotype" w:cs="Arial"/>
          <w:i/>
          <w:spacing w:val="-3"/>
        </w:rPr>
        <w:t>a</w:t>
      </w:r>
      <w:r w:rsidRPr="00093BF2">
        <w:rPr>
          <w:rFonts w:ascii="Palatino Linotype" w:eastAsia="Arial" w:hAnsi="Palatino Linotype" w:cs="Arial"/>
          <w:i/>
        </w:rPr>
        <w:t>s</w:t>
      </w:r>
      <w:r w:rsidRPr="00093BF2">
        <w:rPr>
          <w:rFonts w:ascii="Palatino Linotype" w:eastAsia="Arial" w:hAnsi="Palatino Linotype" w:cs="Arial"/>
          <w:i/>
          <w:spacing w:val="1"/>
        </w:rPr>
        <w:t xml:space="preserve"> </w:t>
      </w:r>
      <w:r w:rsidRPr="00093BF2">
        <w:rPr>
          <w:rFonts w:ascii="Palatino Linotype" w:eastAsia="Arial" w:hAnsi="Palatino Linotype" w:cs="Arial"/>
          <w:i/>
          <w:spacing w:val="3"/>
        </w:rPr>
        <w:t>f</w:t>
      </w:r>
      <w:r w:rsidRPr="00093BF2">
        <w:rPr>
          <w:rFonts w:ascii="Palatino Linotype" w:eastAsia="Arial" w:hAnsi="Palatino Linotype" w:cs="Arial"/>
          <w:i/>
        </w:rPr>
        <w:t>u</w:t>
      </w:r>
      <w:r w:rsidRPr="00093BF2">
        <w:rPr>
          <w:rFonts w:ascii="Palatino Linotype" w:eastAsia="Arial" w:hAnsi="Palatino Linotype" w:cs="Arial"/>
          <w:i/>
          <w:spacing w:val="-3"/>
        </w:rPr>
        <w:t>n</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 xml:space="preserve">es </w:t>
      </w:r>
      <w:r w:rsidRPr="00093BF2">
        <w:rPr>
          <w:rFonts w:ascii="Palatino Linotype" w:eastAsia="Arial" w:hAnsi="Palatino Linotype" w:cs="Arial"/>
          <w:i/>
          <w:spacing w:val="2"/>
        </w:rPr>
        <w:t>q</w:t>
      </w:r>
      <w:r w:rsidRPr="00093BF2">
        <w:rPr>
          <w:rFonts w:ascii="Palatino Linotype" w:eastAsia="Arial" w:hAnsi="Palatino Linotype" w:cs="Arial"/>
          <w:i/>
        </w:rPr>
        <w:t>ue d</w:t>
      </w:r>
      <w:r w:rsidRPr="00093BF2">
        <w:rPr>
          <w:rFonts w:ascii="Palatino Linotype" w:eastAsia="Arial" w:hAnsi="Palatino Linotype" w:cs="Arial"/>
          <w:i/>
          <w:spacing w:val="-1"/>
        </w:rPr>
        <w:t>e</w:t>
      </w:r>
      <w:r w:rsidRPr="00093BF2">
        <w:rPr>
          <w:rFonts w:ascii="Palatino Linotype" w:eastAsia="Arial" w:hAnsi="Palatino Linotype" w:cs="Arial"/>
          <w:i/>
        </w:rPr>
        <w:t>sempeñ</w:t>
      </w:r>
      <w:r w:rsidRPr="00093BF2">
        <w:rPr>
          <w:rFonts w:ascii="Palatino Linotype" w:eastAsia="Arial" w:hAnsi="Palatino Linotype" w:cs="Arial"/>
          <w:i/>
          <w:spacing w:val="-1"/>
        </w:rPr>
        <w:t>a</w:t>
      </w:r>
      <w:r w:rsidRPr="00093BF2">
        <w:rPr>
          <w:rFonts w:ascii="Palatino Linotype" w:eastAsia="Arial" w:hAnsi="Palatino Linotype" w:cs="Arial"/>
          <w:i/>
        </w:rPr>
        <w:t>n</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spacing w:val="2"/>
        </w:rPr>
        <w:t>d</w:t>
      </w:r>
      <w:r w:rsidRPr="00093BF2">
        <w:rPr>
          <w:rFonts w:ascii="Palatino Linotype" w:eastAsia="Arial" w:hAnsi="Palatino Linotype" w:cs="Arial"/>
          <w:i/>
        </w:rPr>
        <w:t>ores</w:t>
      </w:r>
      <w:r w:rsidRPr="00093BF2">
        <w:rPr>
          <w:rFonts w:ascii="Palatino Linotype" w:eastAsia="Arial" w:hAnsi="Palatino Linotype" w:cs="Arial"/>
          <w:i/>
          <w:spacing w:val="4"/>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cos</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2"/>
        </w:rPr>
        <w:t>q</w:t>
      </w:r>
      <w:r w:rsidRPr="00093BF2">
        <w:rPr>
          <w:rFonts w:ascii="Palatino Linotype" w:eastAsia="Arial" w:hAnsi="Palatino Linotype" w:cs="Arial"/>
          <w:i/>
        </w:rPr>
        <w:t>ue pr</w:t>
      </w:r>
      <w:r w:rsidRPr="00093BF2">
        <w:rPr>
          <w:rFonts w:ascii="Palatino Linotype" w:eastAsia="Arial" w:hAnsi="Palatino Linotype" w:cs="Arial"/>
          <w:i/>
          <w:spacing w:val="2"/>
        </w:rPr>
        <w:t>e</w:t>
      </w:r>
      <w:r w:rsidRPr="00093BF2">
        <w:rPr>
          <w:rFonts w:ascii="Palatino Linotype" w:eastAsia="Arial" w:hAnsi="Palatino Linotype" w:cs="Arial"/>
          <w:i/>
          <w:spacing w:val="-2"/>
        </w:rPr>
        <w:t>s</w:t>
      </w:r>
      <w:r w:rsidRPr="00093BF2">
        <w:rPr>
          <w:rFonts w:ascii="Palatino Linotype" w:eastAsia="Arial" w:hAnsi="Palatino Linotype" w:cs="Arial"/>
          <w:i/>
          <w:spacing w:val="-1"/>
        </w:rPr>
        <w:t>t</w:t>
      </w:r>
      <w:r w:rsidRPr="00093BF2">
        <w:rPr>
          <w:rFonts w:ascii="Palatino Linotype" w:eastAsia="Arial" w:hAnsi="Palatino Linotype" w:cs="Arial"/>
          <w:i/>
        </w:rPr>
        <w:t>an</w:t>
      </w:r>
      <w:r w:rsidRPr="00093BF2">
        <w:rPr>
          <w:rFonts w:ascii="Palatino Linotype" w:eastAsia="Arial" w:hAnsi="Palatino Linotype" w:cs="Arial"/>
          <w:i/>
          <w:spacing w:val="3"/>
        </w:rPr>
        <w:t xml:space="preserve"> </w:t>
      </w:r>
      <w:r w:rsidRPr="00093BF2">
        <w:rPr>
          <w:rFonts w:ascii="Palatino Linotype" w:eastAsia="Arial" w:hAnsi="Palatino Linotype" w:cs="Arial"/>
          <w:i/>
        </w:rPr>
        <w:t>sus</w:t>
      </w:r>
      <w:r w:rsidRPr="00093BF2">
        <w:rPr>
          <w:rFonts w:ascii="Palatino Linotype" w:eastAsia="Arial" w:hAnsi="Palatino Linotype" w:cs="Arial"/>
          <w:i/>
          <w:spacing w:val="3"/>
        </w:rPr>
        <w:t xml:space="preserve"> </w:t>
      </w:r>
      <w:r w:rsidRPr="00093BF2">
        <w:rPr>
          <w:rFonts w:ascii="Palatino Linotype" w:eastAsia="Arial" w:hAnsi="Palatino Linotype" w:cs="Arial"/>
          <w:i/>
        </w:rPr>
        <w:t>ser</w:t>
      </w:r>
      <w:r w:rsidRPr="00093BF2">
        <w:rPr>
          <w:rFonts w:ascii="Palatino Linotype" w:eastAsia="Arial" w:hAnsi="Palatino Linotype" w:cs="Arial"/>
          <w:i/>
          <w:spacing w:val="-2"/>
        </w:rPr>
        <w:t>v</w:t>
      </w:r>
      <w:r w:rsidRPr="00093BF2">
        <w:rPr>
          <w:rFonts w:ascii="Palatino Linotype" w:eastAsia="Arial" w:hAnsi="Palatino Linotype" w:cs="Arial"/>
          <w:i/>
          <w:spacing w:val="-1"/>
        </w:rPr>
        <w:t>i</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os</w:t>
      </w:r>
      <w:r w:rsidRPr="00093BF2">
        <w:rPr>
          <w:rFonts w:ascii="Palatino Linotype" w:eastAsia="Arial" w:hAnsi="Palatino Linotype" w:cs="Arial"/>
          <w:i/>
          <w:spacing w:val="3"/>
        </w:rPr>
        <w:t xml:space="preserve"> </w:t>
      </w:r>
      <w:r w:rsidRPr="00093BF2">
        <w:rPr>
          <w:rFonts w:ascii="Palatino Linotype" w:eastAsia="Arial" w:hAnsi="Palatino Linotype" w:cs="Arial"/>
          <w:i/>
        </w:rPr>
        <w:t>en</w:t>
      </w:r>
      <w:r w:rsidRPr="00093BF2">
        <w:rPr>
          <w:rFonts w:ascii="Palatino Linotype" w:eastAsia="Arial" w:hAnsi="Palatino Linotype" w:cs="Arial"/>
          <w:i/>
          <w:spacing w:val="3"/>
        </w:rPr>
        <w:t xml:space="preserve"> </w:t>
      </w:r>
      <w:r w:rsidRPr="00093BF2">
        <w:rPr>
          <w:rFonts w:ascii="Palatino Linotype" w:eastAsia="Arial" w:hAnsi="Palatino Linotype" w:cs="Arial"/>
          <w:i/>
        </w:rPr>
        <w:t>ár</w:t>
      </w:r>
      <w:r w:rsidRPr="00093BF2">
        <w:rPr>
          <w:rFonts w:ascii="Palatino Linotype" w:eastAsia="Arial" w:hAnsi="Palatino Linotype" w:cs="Arial"/>
          <w:i/>
          <w:spacing w:val="-2"/>
        </w:rPr>
        <w:t>e</w:t>
      </w:r>
      <w:r w:rsidRPr="00093BF2">
        <w:rPr>
          <w:rFonts w:ascii="Palatino Linotype" w:eastAsia="Arial" w:hAnsi="Palatino Linotype" w:cs="Arial"/>
          <w:i/>
        </w:rPr>
        <w:t>as</w:t>
      </w:r>
      <w:r w:rsidRPr="00093BF2">
        <w:rPr>
          <w:rFonts w:ascii="Palatino Linotype" w:eastAsia="Arial" w:hAnsi="Palatino Linotype" w:cs="Arial"/>
          <w:i/>
          <w:spacing w:val="3"/>
        </w:rPr>
        <w:t xml:space="preserve"> </w:t>
      </w:r>
      <w:r w:rsidRPr="00093BF2">
        <w:rPr>
          <w:rFonts w:ascii="Palatino Linotype" w:eastAsia="Arial" w:hAnsi="Palatino Linotype" w:cs="Arial"/>
          <w:i/>
        </w:rPr>
        <w:t>de</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2"/>
        </w:rPr>
        <w:t>g</w:t>
      </w:r>
      <w:r w:rsidRPr="00093BF2">
        <w:rPr>
          <w:rFonts w:ascii="Palatino Linotype" w:eastAsia="Arial" w:hAnsi="Palatino Linotype" w:cs="Arial"/>
          <w:i/>
        </w:rPr>
        <w:t>uri</w:t>
      </w:r>
      <w:r w:rsidRPr="00093BF2">
        <w:rPr>
          <w:rFonts w:ascii="Palatino Linotype" w:eastAsia="Arial" w:hAnsi="Palatino Linotype" w:cs="Arial"/>
          <w:i/>
          <w:spacing w:val="-1"/>
        </w:rPr>
        <w:t>d</w:t>
      </w:r>
      <w:r w:rsidRPr="00093BF2">
        <w:rPr>
          <w:rFonts w:ascii="Palatino Linotype" w:eastAsia="Arial" w:hAnsi="Palatino Linotype" w:cs="Arial"/>
          <w:i/>
        </w:rPr>
        <w:t>ad n</w:t>
      </w:r>
      <w:r w:rsidRPr="00093BF2">
        <w:rPr>
          <w:rFonts w:ascii="Palatino Linotype" w:eastAsia="Arial" w:hAnsi="Palatino Linotype" w:cs="Arial"/>
          <w:i/>
          <w:spacing w:val="-1"/>
        </w:rPr>
        <w:t>a</w:t>
      </w:r>
      <w:r w:rsidRPr="00093BF2">
        <w:rPr>
          <w:rFonts w:ascii="Palatino Linotype" w:eastAsia="Arial" w:hAnsi="Palatino Linotype" w:cs="Arial"/>
          <w:i/>
        </w:rPr>
        <w:t>c</w:t>
      </w:r>
      <w:r w:rsidRPr="00093BF2">
        <w:rPr>
          <w:rFonts w:ascii="Palatino Linotype" w:eastAsia="Arial" w:hAnsi="Palatino Linotype" w:cs="Arial"/>
          <w:i/>
          <w:spacing w:val="-1"/>
        </w:rPr>
        <w:t>i</w:t>
      </w:r>
      <w:r w:rsidRPr="00093BF2">
        <w:rPr>
          <w:rFonts w:ascii="Palatino Linotype" w:eastAsia="Arial" w:hAnsi="Palatino Linotype" w:cs="Arial"/>
          <w:i/>
        </w:rPr>
        <w:t>o</w:t>
      </w:r>
      <w:r w:rsidRPr="00093BF2">
        <w:rPr>
          <w:rFonts w:ascii="Palatino Linotype" w:eastAsia="Arial" w:hAnsi="Palatino Linotype" w:cs="Arial"/>
          <w:i/>
          <w:spacing w:val="-1"/>
        </w:rPr>
        <w:t>n</w:t>
      </w:r>
      <w:r w:rsidRPr="00093BF2">
        <w:rPr>
          <w:rFonts w:ascii="Palatino Linotype" w:eastAsia="Arial" w:hAnsi="Palatino Linotype" w:cs="Arial"/>
          <w:i/>
        </w:rPr>
        <w:t>al</w:t>
      </w:r>
      <w:r w:rsidRPr="00093BF2">
        <w:rPr>
          <w:rFonts w:ascii="Palatino Linotype" w:eastAsia="Arial" w:hAnsi="Palatino Linotype" w:cs="Arial"/>
          <w:i/>
          <w:spacing w:val="1"/>
        </w:rPr>
        <w:t xml:space="preserve"> </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ú</w:t>
      </w:r>
      <w:r w:rsidRPr="00093BF2">
        <w:rPr>
          <w:rFonts w:ascii="Palatino Linotype" w:eastAsia="Arial" w:hAnsi="Palatino Linotype" w:cs="Arial"/>
          <w:i/>
        </w:rPr>
        <w:t>b</w:t>
      </w:r>
      <w:r w:rsidRPr="00093BF2">
        <w:rPr>
          <w:rFonts w:ascii="Palatino Linotype" w:eastAsia="Arial" w:hAnsi="Palatino Linotype" w:cs="Arial"/>
          <w:i/>
          <w:spacing w:val="-1"/>
        </w:rPr>
        <w:t>li</w:t>
      </w:r>
      <w:r w:rsidRPr="00093BF2">
        <w:rPr>
          <w:rFonts w:ascii="Palatino Linotype" w:eastAsia="Arial" w:hAnsi="Palatino Linotype" w:cs="Arial"/>
          <w:i/>
        </w:rPr>
        <w:t>ca,</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u</w:t>
      </w:r>
      <w:r w:rsidRPr="00093BF2">
        <w:rPr>
          <w:rFonts w:ascii="Palatino Linotype" w:eastAsia="Arial" w:hAnsi="Palatino Linotype" w:cs="Arial"/>
          <w:i/>
          <w:spacing w:val="-3"/>
        </w:rPr>
        <w:t>e</w:t>
      </w:r>
      <w:r w:rsidRPr="00093BF2">
        <w:rPr>
          <w:rFonts w:ascii="Palatino Linotype" w:eastAsia="Arial" w:hAnsi="Palatino Linotype" w:cs="Arial"/>
          <w:i/>
        </w:rPr>
        <w:t>de</w:t>
      </w:r>
      <w:r w:rsidRPr="00093BF2">
        <w:rPr>
          <w:rFonts w:ascii="Palatino Linotype" w:eastAsia="Arial" w:hAnsi="Palatino Linotype" w:cs="Arial"/>
          <w:i/>
          <w:spacing w:val="2"/>
        </w:rPr>
        <w:t xml:space="preserve"> </w:t>
      </w:r>
      <w:r w:rsidRPr="00093BF2">
        <w:rPr>
          <w:rFonts w:ascii="Palatino Linotype" w:eastAsia="Arial" w:hAnsi="Palatino Linotype" w:cs="Arial"/>
          <w:i/>
          <w:spacing w:val="-1"/>
        </w:rPr>
        <w:t>ll</w:t>
      </w:r>
      <w:r w:rsidRPr="00093BF2">
        <w:rPr>
          <w:rFonts w:ascii="Palatino Linotype" w:eastAsia="Arial" w:hAnsi="Palatino Linotype" w:cs="Arial"/>
          <w:i/>
        </w:rPr>
        <w:t>e</w:t>
      </w:r>
      <w:r w:rsidRPr="00093BF2">
        <w:rPr>
          <w:rFonts w:ascii="Palatino Linotype" w:eastAsia="Arial" w:hAnsi="Palatino Linotype" w:cs="Arial"/>
          <w:i/>
          <w:spacing w:val="1"/>
        </w:rPr>
        <w:t>g</w:t>
      </w:r>
      <w:r w:rsidRPr="00093BF2">
        <w:rPr>
          <w:rFonts w:ascii="Palatino Linotype" w:eastAsia="Arial" w:hAnsi="Palatino Linotype" w:cs="Arial"/>
          <w:i/>
        </w:rPr>
        <w:t>ar</w:t>
      </w:r>
      <w:r w:rsidRPr="00093BF2">
        <w:rPr>
          <w:rFonts w:ascii="Palatino Linotype" w:eastAsia="Arial" w:hAnsi="Palatino Linotype" w:cs="Arial"/>
          <w:i/>
          <w:spacing w:val="1"/>
        </w:rPr>
        <w:t xml:space="preserve"> </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co</w:t>
      </w:r>
      <w:r w:rsidRPr="00093BF2">
        <w:rPr>
          <w:rFonts w:ascii="Palatino Linotype" w:eastAsia="Arial" w:hAnsi="Palatino Linotype" w:cs="Arial"/>
          <w:i/>
          <w:spacing w:val="-1"/>
        </w:rPr>
        <w:t>n</w:t>
      </w:r>
      <w:r w:rsidRPr="00093BF2">
        <w:rPr>
          <w:rFonts w:ascii="Palatino Linotype" w:eastAsia="Arial" w:hAnsi="Palatino Linotype" w:cs="Arial"/>
          <w:i/>
          <w:spacing w:val="-2"/>
        </w:rPr>
        <w:t>s</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spacing w:val="1"/>
        </w:rPr>
        <w:t>t</w:t>
      </w:r>
      <w:r w:rsidRPr="00093BF2">
        <w:rPr>
          <w:rFonts w:ascii="Palatino Linotype" w:eastAsia="Arial" w:hAnsi="Palatino Linotype" w:cs="Arial"/>
          <w:i/>
        </w:rPr>
        <w:t>u</w:t>
      </w:r>
      <w:r w:rsidRPr="00093BF2">
        <w:rPr>
          <w:rFonts w:ascii="Palatino Linotype" w:eastAsia="Arial" w:hAnsi="Palatino Linotype" w:cs="Arial"/>
          <w:i/>
          <w:spacing w:val="-1"/>
        </w:rPr>
        <w:t>i</w:t>
      </w:r>
      <w:r w:rsidRPr="00093BF2">
        <w:rPr>
          <w:rFonts w:ascii="Palatino Linotype" w:eastAsia="Arial" w:hAnsi="Palatino Linotype" w:cs="Arial"/>
          <w:i/>
          <w:spacing w:val="1"/>
        </w:rPr>
        <w:t>r</w:t>
      </w:r>
      <w:r w:rsidRPr="00093BF2">
        <w:rPr>
          <w:rFonts w:ascii="Palatino Linotype" w:eastAsia="Arial" w:hAnsi="Palatino Linotype" w:cs="Arial"/>
          <w:i/>
        </w:rPr>
        <w:t>se en</w:t>
      </w:r>
      <w:r w:rsidRPr="00093BF2">
        <w:rPr>
          <w:rFonts w:ascii="Palatino Linotype" w:eastAsia="Arial" w:hAnsi="Palatino Linotype" w:cs="Arial"/>
          <w:i/>
          <w:spacing w:val="2"/>
        </w:rPr>
        <w:t xml:space="preserve"> </w:t>
      </w:r>
      <w:r w:rsidRPr="00093BF2">
        <w:rPr>
          <w:rFonts w:ascii="Palatino Linotype" w:eastAsia="Arial" w:hAnsi="Palatino Linotype" w:cs="Arial"/>
          <w:i/>
        </w:rPr>
        <w:t>un</w:t>
      </w:r>
      <w:r w:rsidRPr="00093BF2">
        <w:rPr>
          <w:rFonts w:ascii="Palatino Linotype" w:eastAsia="Arial" w:hAnsi="Palatino Linotype" w:cs="Arial"/>
          <w:i/>
          <w:spacing w:val="2"/>
        </w:rPr>
        <w:t xml:space="preserve"> </w:t>
      </w:r>
      <w:r w:rsidRPr="00093BF2">
        <w:rPr>
          <w:rFonts w:ascii="Palatino Linotype" w:eastAsia="Arial" w:hAnsi="Palatino Linotype" w:cs="Arial"/>
          <w:i/>
        </w:rPr>
        <w:lastRenderedPageBreak/>
        <w:t>c</w:t>
      </w:r>
      <w:r w:rsidRPr="00093BF2">
        <w:rPr>
          <w:rFonts w:ascii="Palatino Linotype" w:eastAsia="Arial" w:hAnsi="Palatino Linotype" w:cs="Arial"/>
          <w:i/>
          <w:spacing w:val="-3"/>
        </w:rPr>
        <w:t>o</w:t>
      </w:r>
      <w:r w:rsidRPr="00093BF2">
        <w:rPr>
          <w:rFonts w:ascii="Palatino Linotype" w:eastAsia="Arial" w:hAnsi="Palatino Linotype" w:cs="Arial"/>
          <w:i/>
          <w:spacing w:val="1"/>
        </w:rPr>
        <w:t>m</w:t>
      </w:r>
      <w:r w:rsidRPr="00093BF2">
        <w:rPr>
          <w:rFonts w:ascii="Palatino Linotype" w:eastAsia="Arial" w:hAnsi="Palatino Linotype" w:cs="Arial"/>
          <w:i/>
        </w:rPr>
        <w:t>p</w:t>
      </w:r>
      <w:r w:rsidRPr="00093BF2">
        <w:rPr>
          <w:rFonts w:ascii="Palatino Linotype" w:eastAsia="Arial" w:hAnsi="Palatino Linotype" w:cs="Arial"/>
          <w:i/>
          <w:spacing w:val="-1"/>
        </w:rPr>
        <w:t>o</w:t>
      </w:r>
      <w:r w:rsidRPr="00093BF2">
        <w:rPr>
          <w:rFonts w:ascii="Palatino Linotype" w:eastAsia="Arial" w:hAnsi="Palatino Linotype" w:cs="Arial"/>
          <w:i/>
        </w:rPr>
        <w:t>n</w:t>
      </w:r>
      <w:r w:rsidRPr="00093BF2">
        <w:rPr>
          <w:rFonts w:ascii="Palatino Linotype" w:eastAsia="Arial" w:hAnsi="Palatino Linotype" w:cs="Arial"/>
          <w:i/>
          <w:spacing w:val="-1"/>
        </w:rPr>
        <w:t>e</w:t>
      </w:r>
      <w:r w:rsidRPr="00093BF2">
        <w:rPr>
          <w:rFonts w:ascii="Palatino Linotype" w:eastAsia="Arial" w:hAnsi="Palatino Linotype" w:cs="Arial"/>
          <w:i/>
          <w:spacing w:val="-3"/>
        </w:rPr>
        <w:t>n</w:t>
      </w:r>
      <w:r w:rsidRPr="00093BF2">
        <w:rPr>
          <w:rFonts w:ascii="Palatino Linotype" w:eastAsia="Arial" w:hAnsi="Palatino Linotype" w:cs="Arial"/>
          <w:i/>
          <w:spacing w:val="1"/>
        </w:rPr>
        <w:t>t</w:t>
      </w:r>
      <w:r w:rsidRPr="00093BF2">
        <w:rPr>
          <w:rFonts w:ascii="Palatino Linotype" w:eastAsia="Arial" w:hAnsi="Palatino Linotype" w:cs="Arial"/>
          <w:i/>
        </w:rPr>
        <w:t xml:space="preserve">e </w:t>
      </w:r>
      <w:r w:rsidRPr="00093BF2">
        <w:rPr>
          <w:rFonts w:ascii="Palatino Linotype" w:eastAsia="Arial" w:hAnsi="Palatino Linotype" w:cs="Arial"/>
          <w:i/>
          <w:spacing w:val="1"/>
        </w:rPr>
        <w:t>f</w:t>
      </w:r>
      <w:r w:rsidRPr="00093BF2">
        <w:rPr>
          <w:rFonts w:ascii="Palatino Linotype" w:eastAsia="Arial" w:hAnsi="Palatino Linotype" w:cs="Arial"/>
          <w:i/>
          <w:spacing w:val="-3"/>
        </w:rPr>
        <w:t>u</w:t>
      </w:r>
      <w:r w:rsidRPr="00093BF2">
        <w:rPr>
          <w:rFonts w:ascii="Palatino Linotype" w:eastAsia="Arial" w:hAnsi="Palatino Linotype" w:cs="Arial"/>
          <w:i/>
        </w:rPr>
        <w:t>n</w:t>
      </w:r>
      <w:r w:rsidRPr="00093BF2">
        <w:rPr>
          <w:rFonts w:ascii="Palatino Linotype" w:eastAsia="Arial" w:hAnsi="Palatino Linotype" w:cs="Arial"/>
          <w:i/>
          <w:spacing w:val="-1"/>
        </w:rPr>
        <w:t>d</w:t>
      </w:r>
      <w:r w:rsidRPr="00093BF2">
        <w:rPr>
          <w:rFonts w:ascii="Palatino Linotype" w:eastAsia="Arial" w:hAnsi="Palatino Linotype" w:cs="Arial"/>
          <w:i/>
        </w:rPr>
        <w:t>amen</w:t>
      </w:r>
      <w:r w:rsidRPr="00093BF2">
        <w:rPr>
          <w:rFonts w:ascii="Palatino Linotype" w:eastAsia="Arial" w:hAnsi="Palatino Linotype" w:cs="Arial"/>
          <w:i/>
          <w:spacing w:val="1"/>
        </w:rPr>
        <w:t>t</w:t>
      </w:r>
      <w:r w:rsidRPr="00093BF2">
        <w:rPr>
          <w:rFonts w:ascii="Palatino Linotype" w:eastAsia="Arial" w:hAnsi="Palatino Linotype" w:cs="Arial"/>
          <w:i/>
        </w:rPr>
        <w:t>al</w:t>
      </w:r>
      <w:r w:rsidRPr="00093BF2">
        <w:rPr>
          <w:rFonts w:ascii="Palatino Linotype" w:eastAsia="Arial" w:hAnsi="Palatino Linotype" w:cs="Arial"/>
          <w:i/>
          <w:spacing w:val="1"/>
        </w:rPr>
        <w:t xml:space="preserve"> </w:t>
      </w:r>
      <w:r w:rsidRPr="00093BF2">
        <w:rPr>
          <w:rFonts w:ascii="Palatino Linotype" w:eastAsia="Arial" w:hAnsi="Palatino Linotype" w:cs="Arial"/>
          <w:i/>
        </w:rPr>
        <w:t>en el e</w:t>
      </w:r>
      <w:r w:rsidRPr="00093BF2">
        <w:rPr>
          <w:rFonts w:ascii="Palatino Linotype" w:eastAsia="Arial" w:hAnsi="Palatino Linotype" w:cs="Arial"/>
          <w:i/>
          <w:spacing w:val="-3"/>
        </w:rPr>
        <w:t>s</w:t>
      </w:r>
      <w:r w:rsidRPr="00093BF2">
        <w:rPr>
          <w:rFonts w:ascii="Palatino Linotype" w:eastAsia="Arial" w:hAnsi="Palatino Linotype" w:cs="Arial"/>
          <w:i/>
          <w:spacing w:val="3"/>
        </w:rPr>
        <w:t>f</w:t>
      </w:r>
      <w:r w:rsidRPr="00093BF2">
        <w:rPr>
          <w:rFonts w:ascii="Palatino Linotype" w:eastAsia="Arial" w:hAnsi="Palatino Linotype" w:cs="Arial"/>
          <w:i/>
        </w:rPr>
        <w:t>u</w:t>
      </w:r>
      <w:r w:rsidRPr="00093BF2">
        <w:rPr>
          <w:rFonts w:ascii="Palatino Linotype" w:eastAsia="Arial" w:hAnsi="Palatino Linotype" w:cs="Arial"/>
          <w:i/>
          <w:spacing w:val="-1"/>
        </w:rPr>
        <w:t>e</w:t>
      </w:r>
      <w:r w:rsidRPr="00093BF2">
        <w:rPr>
          <w:rFonts w:ascii="Palatino Linotype" w:eastAsia="Arial" w:hAnsi="Palatino Linotype" w:cs="Arial"/>
          <w:i/>
          <w:spacing w:val="1"/>
        </w:rPr>
        <w:t>r</w:t>
      </w:r>
      <w:r w:rsidRPr="00093BF2">
        <w:rPr>
          <w:rFonts w:ascii="Palatino Linotype" w:eastAsia="Arial" w:hAnsi="Palatino Linotype" w:cs="Arial"/>
          <w:i/>
          <w:spacing w:val="-2"/>
        </w:rPr>
        <w:t>z</w:t>
      </w:r>
      <w:r w:rsidRPr="00093BF2">
        <w:rPr>
          <w:rFonts w:ascii="Palatino Linotype" w:eastAsia="Arial" w:hAnsi="Palatino Linotype" w:cs="Arial"/>
          <w:i/>
        </w:rPr>
        <w:t xml:space="preserve">o </w:t>
      </w:r>
      <w:r w:rsidRPr="00093BF2">
        <w:rPr>
          <w:rFonts w:ascii="Palatino Linotype" w:eastAsia="Arial" w:hAnsi="Palatino Linotype" w:cs="Arial"/>
          <w:i/>
          <w:spacing w:val="2"/>
        </w:rPr>
        <w:t>q</w:t>
      </w:r>
      <w:r w:rsidRPr="00093BF2">
        <w:rPr>
          <w:rFonts w:ascii="Palatino Linotype" w:eastAsia="Arial" w:hAnsi="Palatino Linotype" w:cs="Arial"/>
          <w:i/>
        </w:rPr>
        <w:t xml:space="preserve">ue </w:t>
      </w:r>
      <w:r w:rsidRPr="00093BF2">
        <w:rPr>
          <w:rFonts w:ascii="Palatino Linotype" w:eastAsia="Arial" w:hAnsi="Palatino Linotype" w:cs="Arial"/>
          <w:i/>
          <w:spacing w:val="1"/>
        </w:rPr>
        <w:t>r</w:t>
      </w:r>
      <w:r w:rsidRPr="00093BF2">
        <w:rPr>
          <w:rFonts w:ascii="Palatino Linotype" w:eastAsia="Arial" w:hAnsi="Palatino Linotype" w:cs="Arial"/>
          <w:i/>
        </w:rPr>
        <w:t>e</w:t>
      </w:r>
      <w:r w:rsidRPr="00093BF2">
        <w:rPr>
          <w:rFonts w:ascii="Palatino Linotype" w:eastAsia="Arial" w:hAnsi="Palatino Linotype" w:cs="Arial"/>
          <w:i/>
          <w:spacing w:val="-1"/>
        </w:rPr>
        <w:t>ali</w:t>
      </w:r>
      <w:r w:rsidRPr="00093BF2">
        <w:rPr>
          <w:rFonts w:ascii="Palatino Linotype" w:eastAsia="Arial" w:hAnsi="Palatino Linotype" w:cs="Arial"/>
          <w:i/>
          <w:spacing w:val="-2"/>
        </w:rPr>
        <w:t>z</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el</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E</w:t>
      </w:r>
      <w:r w:rsidRPr="00093BF2">
        <w:rPr>
          <w:rFonts w:ascii="Palatino Linotype" w:eastAsia="Arial" w:hAnsi="Palatino Linotype" w:cs="Arial"/>
          <w:i/>
        </w:rPr>
        <w:t>s</w:t>
      </w:r>
      <w:r w:rsidRPr="00093BF2">
        <w:rPr>
          <w:rFonts w:ascii="Palatino Linotype" w:eastAsia="Arial" w:hAnsi="Palatino Linotype" w:cs="Arial"/>
          <w:i/>
          <w:spacing w:val="1"/>
        </w:rPr>
        <w:t>t</w:t>
      </w:r>
      <w:r w:rsidRPr="00093BF2">
        <w:rPr>
          <w:rFonts w:ascii="Palatino Linotype" w:eastAsia="Arial" w:hAnsi="Palatino Linotype" w:cs="Arial"/>
          <w:i/>
        </w:rPr>
        <w:t>a</w:t>
      </w:r>
      <w:r w:rsidRPr="00093BF2">
        <w:rPr>
          <w:rFonts w:ascii="Palatino Linotype" w:eastAsia="Arial" w:hAnsi="Palatino Linotype" w:cs="Arial"/>
          <w:i/>
          <w:spacing w:val="-1"/>
        </w:rPr>
        <w:t>d</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spacing w:val="-4"/>
        </w:rPr>
        <w:t>M</w:t>
      </w:r>
      <w:r w:rsidRPr="00093BF2">
        <w:rPr>
          <w:rFonts w:ascii="Palatino Linotype" w:eastAsia="Arial" w:hAnsi="Palatino Linotype" w:cs="Arial"/>
          <w:i/>
        </w:rPr>
        <w:t>ex</w:t>
      </w:r>
      <w:r w:rsidRPr="00093BF2">
        <w:rPr>
          <w:rFonts w:ascii="Palatino Linotype" w:eastAsia="Arial" w:hAnsi="Palatino Linotype" w:cs="Arial"/>
          <w:i/>
          <w:spacing w:val="-1"/>
        </w:rPr>
        <w:t>i</w:t>
      </w:r>
      <w:r w:rsidRPr="00093BF2">
        <w:rPr>
          <w:rFonts w:ascii="Palatino Linotype" w:eastAsia="Arial" w:hAnsi="Palatino Linotype" w:cs="Arial"/>
          <w:i/>
        </w:rPr>
        <w:t>ca</w:t>
      </w:r>
      <w:r w:rsidRPr="00093BF2">
        <w:rPr>
          <w:rFonts w:ascii="Palatino Linotype" w:eastAsia="Arial" w:hAnsi="Palatino Linotype" w:cs="Arial"/>
          <w:i/>
          <w:spacing w:val="-1"/>
        </w:rPr>
        <w:t>n</w:t>
      </w:r>
      <w:r w:rsidRPr="00093BF2">
        <w:rPr>
          <w:rFonts w:ascii="Palatino Linotype" w:eastAsia="Arial" w:hAnsi="Palatino Linotype" w:cs="Arial"/>
          <w:i/>
        </w:rPr>
        <w:t>o</w:t>
      </w:r>
      <w:r w:rsidRPr="00093BF2">
        <w:rPr>
          <w:rFonts w:ascii="Palatino Linotype" w:eastAsia="Arial" w:hAnsi="Palatino Linotype" w:cs="Arial"/>
          <w:i/>
          <w:spacing w:val="3"/>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a</w:t>
      </w:r>
      <w:r w:rsidRPr="00093BF2">
        <w:rPr>
          <w:rFonts w:ascii="Palatino Linotype" w:eastAsia="Arial" w:hAnsi="Palatino Linotype" w:cs="Arial"/>
          <w:i/>
          <w:spacing w:val="1"/>
        </w:rPr>
        <w:t>r</w:t>
      </w:r>
      <w:r w:rsidRPr="00093BF2">
        <w:rPr>
          <w:rFonts w:ascii="Palatino Linotype" w:eastAsia="Arial" w:hAnsi="Palatino Linotype" w:cs="Arial"/>
          <w:i/>
        </w:rPr>
        <w:t xml:space="preserve">a </w:t>
      </w:r>
      <w:r w:rsidRPr="00093BF2">
        <w:rPr>
          <w:rFonts w:ascii="Palatino Linotype" w:eastAsia="Arial" w:hAnsi="Palatino Linotype" w:cs="Arial"/>
          <w:i/>
          <w:spacing w:val="2"/>
        </w:rPr>
        <w:t>g</w:t>
      </w:r>
      <w:r w:rsidRPr="00093BF2">
        <w:rPr>
          <w:rFonts w:ascii="Palatino Linotype" w:eastAsia="Arial" w:hAnsi="Palatino Linotype" w:cs="Arial"/>
          <w:i/>
          <w:spacing w:val="-3"/>
        </w:rPr>
        <w:t>a</w:t>
      </w:r>
      <w:r w:rsidRPr="00093BF2">
        <w:rPr>
          <w:rFonts w:ascii="Palatino Linotype" w:eastAsia="Arial" w:hAnsi="Palatino Linotype" w:cs="Arial"/>
          <w:i/>
          <w:spacing w:val="1"/>
        </w:rPr>
        <w:t>r</w:t>
      </w:r>
      <w:r w:rsidRPr="00093BF2">
        <w:rPr>
          <w:rFonts w:ascii="Palatino Linotype" w:eastAsia="Arial" w:hAnsi="Palatino Linotype" w:cs="Arial"/>
          <w:i/>
        </w:rPr>
        <w:t>a</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spacing w:val="-2"/>
        </w:rPr>
        <w:t>z</w:t>
      </w:r>
      <w:r w:rsidRPr="00093BF2">
        <w:rPr>
          <w:rFonts w:ascii="Palatino Linotype" w:eastAsia="Arial" w:hAnsi="Palatino Linotype" w:cs="Arial"/>
          <w:i/>
        </w:rPr>
        <w:t>ar</w:t>
      </w:r>
      <w:r w:rsidRPr="00093BF2">
        <w:rPr>
          <w:rFonts w:ascii="Palatino Linotype" w:eastAsia="Arial" w:hAnsi="Palatino Linotype" w:cs="Arial"/>
          <w:i/>
          <w:spacing w:val="4"/>
        </w:rPr>
        <w:t xml:space="preserve"> </w:t>
      </w:r>
      <w:r w:rsidRPr="00093BF2">
        <w:rPr>
          <w:rFonts w:ascii="Palatino Linotype" w:eastAsia="Arial" w:hAnsi="Palatino Linotype" w:cs="Arial"/>
          <w:i/>
          <w:spacing w:val="-1"/>
        </w:rPr>
        <w:t>l</w:t>
      </w:r>
      <w:r w:rsidRPr="00093BF2">
        <w:rPr>
          <w:rFonts w:ascii="Palatino Linotype" w:eastAsia="Arial" w:hAnsi="Palatino Linotype" w:cs="Arial"/>
          <w:i/>
        </w:rPr>
        <w:t>a</w:t>
      </w:r>
      <w:r w:rsidRPr="00093BF2">
        <w:rPr>
          <w:rFonts w:ascii="Palatino Linotype" w:eastAsia="Arial" w:hAnsi="Palatino Linotype" w:cs="Arial"/>
          <w:i/>
          <w:spacing w:val="3"/>
        </w:rPr>
        <w:t xml:space="preserve"> </w:t>
      </w:r>
      <w:r w:rsidRPr="00093BF2">
        <w:rPr>
          <w:rFonts w:ascii="Palatino Linotype" w:eastAsia="Arial" w:hAnsi="Palatino Linotype" w:cs="Arial"/>
          <w:i/>
        </w:rPr>
        <w:t>s</w:t>
      </w:r>
      <w:r w:rsidRPr="00093BF2">
        <w:rPr>
          <w:rFonts w:ascii="Palatino Linotype" w:eastAsia="Arial" w:hAnsi="Palatino Linotype" w:cs="Arial"/>
          <w:i/>
          <w:spacing w:val="-3"/>
        </w:rPr>
        <w:t>e</w:t>
      </w:r>
      <w:r w:rsidRPr="00093BF2">
        <w:rPr>
          <w:rFonts w:ascii="Palatino Linotype" w:eastAsia="Arial" w:hAnsi="Palatino Linotype" w:cs="Arial"/>
          <w:i/>
          <w:spacing w:val="2"/>
        </w:rPr>
        <w:t>g</w:t>
      </w:r>
      <w:r w:rsidRPr="00093BF2">
        <w:rPr>
          <w:rFonts w:ascii="Palatino Linotype" w:eastAsia="Arial" w:hAnsi="Palatino Linotype" w:cs="Arial"/>
          <w:i/>
        </w:rPr>
        <w:t>uri</w:t>
      </w:r>
      <w:r w:rsidRPr="00093BF2">
        <w:rPr>
          <w:rFonts w:ascii="Palatino Linotype" w:eastAsia="Arial" w:hAnsi="Palatino Linotype" w:cs="Arial"/>
          <w:i/>
          <w:spacing w:val="-1"/>
        </w:rPr>
        <w:t>d</w:t>
      </w:r>
      <w:r w:rsidRPr="00093BF2">
        <w:rPr>
          <w:rFonts w:ascii="Palatino Linotype" w:eastAsia="Arial" w:hAnsi="Palatino Linotype" w:cs="Arial"/>
          <w:i/>
        </w:rPr>
        <w:t>ad d</w:t>
      </w:r>
      <w:r w:rsidRPr="00093BF2">
        <w:rPr>
          <w:rFonts w:ascii="Palatino Linotype" w:eastAsia="Arial" w:hAnsi="Palatino Linotype" w:cs="Arial"/>
          <w:i/>
          <w:spacing w:val="-1"/>
        </w:rPr>
        <w:t>e</w:t>
      </w:r>
      <w:r w:rsidRPr="00093BF2">
        <w:rPr>
          <w:rFonts w:ascii="Palatino Linotype" w:eastAsia="Arial" w:hAnsi="Palatino Linotype" w:cs="Arial"/>
          <w:i/>
        </w:rPr>
        <w:t>l</w:t>
      </w:r>
      <w:r w:rsidRPr="00093BF2">
        <w:rPr>
          <w:rFonts w:ascii="Palatino Linotype" w:eastAsia="Arial" w:hAnsi="Palatino Linotype" w:cs="Arial"/>
          <w:i/>
          <w:spacing w:val="2"/>
        </w:rPr>
        <w:t xml:space="preserve"> </w:t>
      </w:r>
      <w:r w:rsidRPr="00093BF2">
        <w:rPr>
          <w:rFonts w:ascii="Palatino Linotype" w:eastAsia="Arial" w:hAnsi="Palatino Linotype" w:cs="Arial"/>
          <w:i/>
        </w:rPr>
        <w:t>p</w:t>
      </w:r>
      <w:r w:rsidRPr="00093BF2">
        <w:rPr>
          <w:rFonts w:ascii="Palatino Linotype" w:eastAsia="Arial" w:hAnsi="Palatino Linotype" w:cs="Arial"/>
          <w:i/>
          <w:spacing w:val="-1"/>
        </w:rPr>
        <w:t>a</w:t>
      </w:r>
      <w:r w:rsidRPr="00093BF2">
        <w:rPr>
          <w:rFonts w:ascii="Palatino Linotype" w:eastAsia="Arial" w:hAnsi="Palatino Linotype" w:cs="Arial"/>
          <w:i/>
          <w:spacing w:val="-4"/>
        </w:rPr>
        <w:t>í</w:t>
      </w:r>
      <w:r w:rsidRPr="00093BF2">
        <w:rPr>
          <w:rFonts w:ascii="Palatino Linotype" w:eastAsia="Arial" w:hAnsi="Palatino Linotype" w:cs="Arial"/>
          <w:i/>
        </w:rPr>
        <w:t>s</w:t>
      </w:r>
      <w:r w:rsidRPr="00093BF2">
        <w:rPr>
          <w:rFonts w:ascii="Palatino Linotype" w:eastAsia="Arial" w:hAnsi="Palatino Linotype" w:cs="Arial"/>
          <w:i/>
          <w:spacing w:val="3"/>
        </w:rPr>
        <w:t xml:space="preserve"> </w:t>
      </w:r>
      <w:r w:rsidRPr="00093BF2">
        <w:rPr>
          <w:rFonts w:ascii="Palatino Linotype" w:eastAsia="Arial" w:hAnsi="Palatino Linotype" w:cs="Arial"/>
          <w:i/>
        </w:rPr>
        <w:t>en</w:t>
      </w:r>
      <w:r w:rsidRPr="00093BF2">
        <w:rPr>
          <w:rFonts w:ascii="Palatino Linotype" w:eastAsia="Arial" w:hAnsi="Palatino Linotype" w:cs="Arial"/>
          <w:i/>
          <w:spacing w:val="2"/>
        </w:rPr>
        <w:t xml:space="preserve"> </w:t>
      </w:r>
      <w:r w:rsidRPr="00093BF2">
        <w:rPr>
          <w:rFonts w:ascii="Palatino Linotype" w:eastAsia="Arial" w:hAnsi="Palatino Linotype" w:cs="Arial"/>
          <w:i/>
        </w:rPr>
        <w:t>sus d</w:t>
      </w:r>
      <w:r w:rsidRPr="00093BF2">
        <w:rPr>
          <w:rFonts w:ascii="Palatino Linotype" w:eastAsia="Arial" w:hAnsi="Palatino Linotype" w:cs="Arial"/>
          <w:i/>
          <w:spacing w:val="-1"/>
        </w:rPr>
        <w:t>i</w:t>
      </w:r>
      <w:r w:rsidRPr="00093BF2">
        <w:rPr>
          <w:rFonts w:ascii="Palatino Linotype" w:eastAsia="Arial" w:hAnsi="Palatino Linotype" w:cs="Arial"/>
          <w:i/>
          <w:spacing w:val="3"/>
        </w:rPr>
        <w:t>f</w:t>
      </w:r>
      <w:r w:rsidRPr="00093BF2">
        <w:rPr>
          <w:rFonts w:ascii="Palatino Linotype" w:eastAsia="Arial" w:hAnsi="Palatino Linotype" w:cs="Arial"/>
          <w:i/>
          <w:spacing w:val="-3"/>
        </w:rPr>
        <w:t>e</w:t>
      </w:r>
      <w:r w:rsidRPr="00093BF2">
        <w:rPr>
          <w:rFonts w:ascii="Palatino Linotype" w:eastAsia="Arial" w:hAnsi="Palatino Linotype" w:cs="Arial"/>
          <w:i/>
          <w:spacing w:val="1"/>
        </w:rPr>
        <w:t>r</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es</w:t>
      </w:r>
      <w:r w:rsidRPr="00093BF2">
        <w:rPr>
          <w:rFonts w:ascii="Palatino Linotype" w:eastAsia="Arial" w:hAnsi="Palatino Linotype" w:cs="Arial"/>
          <w:i/>
          <w:spacing w:val="-2"/>
        </w:rPr>
        <w:t xml:space="preserve"> v</w:t>
      </w:r>
      <w:r w:rsidRPr="00093BF2">
        <w:rPr>
          <w:rFonts w:ascii="Palatino Linotype" w:eastAsia="Arial" w:hAnsi="Palatino Linotype" w:cs="Arial"/>
          <w:i/>
        </w:rPr>
        <w:t>er</w:t>
      </w:r>
      <w:r w:rsidRPr="00093BF2">
        <w:rPr>
          <w:rFonts w:ascii="Palatino Linotype" w:eastAsia="Arial" w:hAnsi="Palatino Linotype" w:cs="Arial"/>
          <w:i/>
          <w:spacing w:val="1"/>
        </w:rPr>
        <w:t>t</w:t>
      </w:r>
      <w:r w:rsidRPr="00093BF2">
        <w:rPr>
          <w:rFonts w:ascii="Palatino Linotype" w:eastAsia="Arial" w:hAnsi="Palatino Linotype" w:cs="Arial"/>
          <w:i/>
          <w:spacing w:val="-1"/>
        </w:rPr>
        <w:t>i</w:t>
      </w:r>
      <w:r w:rsidRPr="00093BF2">
        <w:rPr>
          <w:rFonts w:ascii="Palatino Linotype" w:eastAsia="Arial" w:hAnsi="Palatino Linotype" w:cs="Arial"/>
          <w:i/>
        </w:rPr>
        <w:t>e</w:t>
      </w:r>
      <w:r w:rsidRPr="00093BF2">
        <w:rPr>
          <w:rFonts w:ascii="Palatino Linotype" w:eastAsia="Arial" w:hAnsi="Palatino Linotype" w:cs="Arial"/>
          <w:i/>
          <w:spacing w:val="-1"/>
        </w:rPr>
        <w:t>n</w:t>
      </w:r>
      <w:r w:rsidRPr="00093BF2">
        <w:rPr>
          <w:rFonts w:ascii="Palatino Linotype" w:eastAsia="Arial" w:hAnsi="Palatino Linotype" w:cs="Arial"/>
          <w:i/>
          <w:spacing w:val="1"/>
        </w:rPr>
        <w:t>t</w:t>
      </w:r>
      <w:r w:rsidRPr="00093BF2">
        <w:rPr>
          <w:rFonts w:ascii="Palatino Linotype" w:eastAsia="Arial" w:hAnsi="Palatino Linotype" w:cs="Arial"/>
          <w:i/>
        </w:rPr>
        <w:t>e</w:t>
      </w:r>
      <w:r w:rsidRPr="00093BF2">
        <w:rPr>
          <w:rFonts w:ascii="Palatino Linotype" w:eastAsia="Arial" w:hAnsi="Palatino Linotype" w:cs="Arial"/>
          <w:i/>
          <w:spacing w:val="-3"/>
        </w:rPr>
        <w:t>s</w:t>
      </w:r>
      <w:r w:rsidRPr="00093BF2">
        <w:rPr>
          <w:rFonts w:ascii="Palatino Linotype" w:eastAsia="Arial" w:hAnsi="Palatino Linotype" w:cs="Arial"/>
          <w:i/>
        </w:rPr>
        <w:t>.”</w:t>
      </w:r>
    </w:p>
    <w:p w14:paraId="64EF37CA"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ES"/>
        </w:rPr>
      </w:pPr>
    </w:p>
    <w:p w14:paraId="483C380B" w14:textId="77777777" w:rsidR="003A5A19" w:rsidRPr="003A5A19" w:rsidRDefault="003A5A19" w:rsidP="003A5A19">
      <w:pPr>
        <w:spacing w:after="0" w:line="360" w:lineRule="auto"/>
        <w:jc w:val="both"/>
        <w:rPr>
          <w:rFonts w:ascii="Palatino Linotype" w:eastAsia="Times New Roman" w:hAnsi="Palatino Linotype" w:cs="Times New Roman"/>
          <w:b/>
          <w:sz w:val="24"/>
          <w:szCs w:val="24"/>
          <w:lang w:val="es-ES" w:eastAsia="es-ES"/>
        </w:rPr>
      </w:pPr>
      <w:r w:rsidRPr="003A5A1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A5A19">
        <w:rPr>
          <w:rFonts w:ascii="Palatino Linotype" w:eastAsia="Times New Roman" w:hAnsi="Palatino Linotype" w:cs="Times New Roman"/>
          <w:b/>
          <w:sz w:val="24"/>
          <w:szCs w:val="24"/>
          <w:lang w:val="es-ES" w:eastAsia="es-ES"/>
        </w:rPr>
        <w:t>Registro Federal de Contribuyentes</w:t>
      </w:r>
      <w:r w:rsidRPr="003A5A19">
        <w:rPr>
          <w:rFonts w:ascii="Palatino Linotype" w:eastAsia="Times New Roman" w:hAnsi="Palatino Linotype" w:cs="Times New Roman"/>
          <w:sz w:val="24"/>
          <w:szCs w:val="24"/>
          <w:lang w:val="es-ES" w:eastAsia="es-ES"/>
        </w:rPr>
        <w:t xml:space="preserve"> (RFC), la </w:t>
      </w:r>
      <w:r w:rsidRPr="003A5A19">
        <w:rPr>
          <w:rFonts w:ascii="Palatino Linotype" w:eastAsia="Times New Roman" w:hAnsi="Palatino Linotype" w:cs="Times New Roman"/>
          <w:b/>
          <w:sz w:val="24"/>
          <w:szCs w:val="24"/>
          <w:lang w:val="es-ES" w:eastAsia="es-ES"/>
        </w:rPr>
        <w:t>Clave Única de Registro de Población</w:t>
      </w:r>
      <w:r w:rsidRPr="003A5A19">
        <w:rPr>
          <w:rFonts w:ascii="Palatino Linotype" w:eastAsia="Times New Roman" w:hAnsi="Palatino Linotype" w:cs="Times New Roman"/>
          <w:sz w:val="24"/>
          <w:szCs w:val="24"/>
          <w:lang w:val="es-ES" w:eastAsia="es-ES"/>
        </w:rPr>
        <w:t xml:space="preserve"> (CURP), la </w:t>
      </w:r>
      <w:r w:rsidRPr="003A5A19">
        <w:rPr>
          <w:rFonts w:ascii="Palatino Linotype" w:eastAsia="Times New Roman" w:hAnsi="Palatino Linotype" w:cs="Times New Roman"/>
          <w:b/>
          <w:sz w:val="24"/>
          <w:szCs w:val="24"/>
          <w:lang w:val="es-ES" w:eastAsia="es-ES"/>
        </w:rPr>
        <w:t>Clave de cualquier tipo de seguridad social</w:t>
      </w:r>
      <w:r w:rsidRPr="003A5A19">
        <w:rPr>
          <w:rFonts w:ascii="Palatino Linotype" w:eastAsia="Times New Roman" w:hAnsi="Palatino Linotype" w:cs="Times New Roman"/>
          <w:sz w:val="24"/>
          <w:szCs w:val="24"/>
          <w:lang w:val="es-ES" w:eastAsia="es-ES"/>
        </w:rPr>
        <w:t xml:space="preserve"> (ISSEMYM, u otros), así como, los </w:t>
      </w:r>
      <w:r w:rsidRPr="003A5A19">
        <w:rPr>
          <w:rFonts w:ascii="Palatino Linotype" w:eastAsia="Times New Roman" w:hAnsi="Palatino Linotype" w:cs="Times New Roman"/>
          <w:b/>
          <w:sz w:val="24"/>
          <w:szCs w:val="24"/>
          <w:lang w:val="es-ES" w:eastAsia="es-ES"/>
        </w:rPr>
        <w:t xml:space="preserve">préstamos o descuentos </w:t>
      </w:r>
      <w:r w:rsidRPr="003A5A1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A5A19">
        <w:rPr>
          <w:rFonts w:ascii="Palatino Linotype" w:eastAsia="Times New Roman" w:hAnsi="Palatino Linotype" w:cs="Times New Roman"/>
          <w:b/>
          <w:sz w:val="24"/>
          <w:szCs w:val="24"/>
          <w:lang w:val="es-ES" w:eastAsia="es-ES"/>
        </w:rPr>
        <w:t>cuotas</w:t>
      </w:r>
      <w:r w:rsidRPr="003A5A19">
        <w:rPr>
          <w:rFonts w:ascii="Palatino Linotype" w:eastAsia="Times New Roman" w:hAnsi="Palatino Linotype" w:cs="Times New Roman"/>
          <w:sz w:val="24"/>
          <w:szCs w:val="24"/>
          <w:lang w:val="es-ES" w:eastAsia="es-ES"/>
        </w:rPr>
        <w:t xml:space="preserve"> por </w:t>
      </w:r>
      <w:r w:rsidRPr="003A5A19">
        <w:rPr>
          <w:rFonts w:ascii="Palatino Linotype" w:eastAsia="Times New Roman" w:hAnsi="Palatino Linotype" w:cs="Times New Roman"/>
          <w:b/>
          <w:sz w:val="24"/>
          <w:szCs w:val="24"/>
          <w:lang w:val="es-ES" w:eastAsia="es-ES"/>
        </w:rPr>
        <w:t xml:space="preserve">seguridad social, Cadenas Originales </w:t>
      </w:r>
      <w:r w:rsidRPr="003A5A19">
        <w:rPr>
          <w:rFonts w:ascii="Palatino Linotype" w:eastAsia="Times New Roman" w:hAnsi="Palatino Linotype" w:cs="Times New Roman"/>
          <w:sz w:val="24"/>
          <w:szCs w:val="24"/>
          <w:lang w:val="es-ES" w:eastAsia="es-ES"/>
        </w:rPr>
        <w:t>y</w:t>
      </w:r>
      <w:r w:rsidRPr="003A5A19">
        <w:rPr>
          <w:rFonts w:ascii="Palatino Linotype" w:eastAsia="Times New Roman" w:hAnsi="Palatino Linotype" w:cs="Times New Roman"/>
          <w:b/>
          <w:sz w:val="24"/>
          <w:szCs w:val="24"/>
          <w:lang w:val="es-ES" w:eastAsia="es-ES"/>
        </w:rPr>
        <w:t xml:space="preserve"> Sellos Digitales</w:t>
      </w:r>
    </w:p>
    <w:p w14:paraId="493EDAE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b/>
          <w:sz w:val="24"/>
          <w:szCs w:val="24"/>
          <w:lang w:val="es-ES" w:eastAsia="es-ES"/>
        </w:rPr>
        <w:t xml:space="preserve">Códigos Bidimensionales </w:t>
      </w:r>
      <w:r w:rsidRPr="003A5A19">
        <w:rPr>
          <w:rFonts w:ascii="Palatino Linotype" w:eastAsia="Times New Roman" w:hAnsi="Palatino Linotype" w:cs="Times New Roman"/>
          <w:sz w:val="24"/>
          <w:szCs w:val="24"/>
          <w:lang w:val="es-ES" w:eastAsia="es-ES"/>
        </w:rPr>
        <w:t>y los denominados</w:t>
      </w:r>
      <w:r w:rsidRPr="003A5A19">
        <w:rPr>
          <w:rFonts w:ascii="Palatino Linotype" w:eastAsia="Times New Roman" w:hAnsi="Palatino Linotype" w:cs="Times New Roman"/>
          <w:b/>
          <w:sz w:val="24"/>
          <w:szCs w:val="24"/>
          <w:lang w:val="es-ES" w:eastAsia="es-ES"/>
        </w:rPr>
        <w:t xml:space="preserve"> Códigos QR.</w:t>
      </w:r>
    </w:p>
    <w:p w14:paraId="0B60D91D"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p>
    <w:p w14:paraId="1D75F76B"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 xml:space="preserve">Por cuanto hace al </w:t>
      </w:r>
      <w:r w:rsidRPr="003A5A19">
        <w:rPr>
          <w:rFonts w:ascii="Palatino Linotype" w:eastAsia="Times New Roman" w:hAnsi="Palatino Linotype" w:cs="Times New Roman"/>
          <w:b/>
          <w:sz w:val="24"/>
          <w:szCs w:val="24"/>
          <w:lang w:val="es-ES" w:eastAsia="es-MX"/>
        </w:rPr>
        <w:t>Registro Federal de Contribuyentes</w:t>
      </w:r>
      <w:r w:rsidRPr="003A5A19">
        <w:rPr>
          <w:rFonts w:ascii="Palatino Linotype" w:eastAsia="Times New Roman" w:hAnsi="Palatino Linotype" w:cs="Times New Roman"/>
          <w:sz w:val="24"/>
          <w:szCs w:val="24"/>
          <w:lang w:val="es-ES" w:eastAsia="es-MX"/>
        </w:rPr>
        <w:t xml:space="preserve"> </w:t>
      </w:r>
      <w:r w:rsidRPr="003A5A19">
        <w:rPr>
          <w:rFonts w:ascii="Palatino Linotype" w:eastAsia="Times New Roman" w:hAnsi="Palatino Linotype" w:cs="Times New Roman"/>
          <w:b/>
          <w:sz w:val="24"/>
          <w:szCs w:val="24"/>
          <w:lang w:val="es-ES" w:eastAsia="es-MX"/>
        </w:rPr>
        <w:t>de las personas físicas</w:t>
      </w:r>
      <w:r w:rsidRPr="003A5A1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A5A19">
        <w:rPr>
          <w:rFonts w:ascii="Palatino Linotype" w:eastAsia="Times New Roman" w:hAnsi="Palatino Linotype" w:cs="Times New Roman"/>
          <w:sz w:val="24"/>
          <w:szCs w:val="24"/>
          <w:lang w:val="es-ES" w:eastAsia="es-ES"/>
        </w:rPr>
        <w:t xml:space="preserve"> y finalmente la </w:t>
      </w:r>
      <w:proofErr w:type="spellStart"/>
      <w:r w:rsidRPr="003A5A19">
        <w:rPr>
          <w:rFonts w:ascii="Palatino Linotype" w:eastAsia="Times New Roman" w:hAnsi="Palatino Linotype" w:cs="Times New Roman"/>
          <w:sz w:val="24"/>
          <w:szCs w:val="24"/>
          <w:lang w:val="es-ES" w:eastAsia="es-ES"/>
        </w:rPr>
        <w:t>homoclave</w:t>
      </w:r>
      <w:proofErr w:type="spellEnd"/>
      <w:r w:rsidRPr="003A5A19">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51A17B1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p>
    <w:p w14:paraId="3AFC1C8A"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74DFA548"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val="es-ES" w:eastAsia="es-ES"/>
        </w:rPr>
      </w:pPr>
    </w:p>
    <w:p w14:paraId="42D4C27A"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val="es-ES" w:eastAsia="es-ES"/>
        </w:rPr>
      </w:pPr>
      <w:r w:rsidRPr="003A5A19">
        <w:rPr>
          <w:rFonts w:ascii="Palatino Linotype" w:eastAsia="Times New Roman" w:hAnsi="Palatino Linotype" w:cs="Times New Roman"/>
          <w:i/>
          <w:lang w:val="es-ES" w:eastAsia="es-ES"/>
        </w:rPr>
        <w:lastRenderedPageBreak/>
        <w:t>“</w:t>
      </w:r>
      <w:r w:rsidRPr="003A5A19">
        <w:rPr>
          <w:rFonts w:ascii="Palatino Linotype" w:eastAsia="Times New Roman" w:hAnsi="Palatino Linotype" w:cs="Times New Roman"/>
          <w:b/>
          <w:i/>
          <w:lang w:val="es-ES" w:eastAsia="es-ES"/>
        </w:rPr>
        <w:t>Registro Federal de Contribuyentes (RFC) de personas físicas</w:t>
      </w:r>
      <w:r w:rsidRPr="003A5A19">
        <w:rPr>
          <w:rFonts w:ascii="Palatino Linotype" w:eastAsia="Times New Roman" w:hAnsi="Palatino Linotype" w:cs="Times New Roman"/>
          <w:i/>
          <w:lang w:val="es-ES" w:eastAsia="es-ES"/>
        </w:rPr>
        <w:t xml:space="preserve">. El RFC es una clave de carácter fiscal, </w:t>
      </w:r>
      <w:proofErr w:type="gramStart"/>
      <w:r w:rsidRPr="003A5A19">
        <w:rPr>
          <w:rFonts w:ascii="Palatino Linotype" w:eastAsia="Times New Roman" w:hAnsi="Palatino Linotype" w:cs="Times New Roman"/>
          <w:i/>
          <w:lang w:val="es-ES" w:eastAsia="es-ES"/>
        </w:rPr>
        <w:t>única</w:t>
      </w:r>
      <w:proofErr w:type="gramEnd"/>
      <w:r w:rsidRPr="003A5A19">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77359DF4" w14:textId="77777777" w:rsidR="003A5A19" w:rsidRPr="003A5A19" w:rsidRDefault="003A5A19" w:rsidP="003A5A19">
      <w:pPr>
        <w:rPr>
          <w:lang w:val="es-ES"/>
        </w:rPr>
      </w:pPr>
    </w:p>
    <w:p w14:paraId="5EF99F76"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3A5A19">
        <w:rPr>
          <w:rFonts w:ascii="Palatino Linotype" w:eastAsia="Times New Roman" w:hAnsi="Palatino Linotype" w:cs="Times New Roman"/>
          <w:sz w:val="24"/>
          <w:szCs w:val="24"/>
          <w:lang w:eastAsia="es-MX"/>
        </w:rPr>
        <w:t>homoclave</w:t>
      </w:r>
      <w:proofErr w:type="spellEnd"/>
      <w:r w:rsidRPr="003A5A19">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A5A1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3A5A19">
        <w:rPr>
          <w:rFonts w:ascii="Palatino Linotype" w:eastAsia="Times New Roman" w:hAnsi="Palatino Linotype" w:cs="Times New Roman"/>
          <w:sz w:val="24"/>
          <w:szCs w:val="24"/>
          <w:lang w:eastAsia="es-MX"/>
        </w:rPr>
        <w:t>.</w:t>
      </w:r>
    </w:p>
    <w:p w14:paraId="29675B9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MX"/>
        </w:rPr>
      </w:pPr>
    </w:p>
    <w:p w14:paraId="7D319501"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val="es-ES" w:eastAsia="es-MX"/>
        </w:rPr>
        <w:t xml:space="preserve">Por cuanto hace a la </w:t>
      </w:r>
      <w:r w:rsidRPr="003A5A19">
        <w:rPr>
          <w:rFonts w:ascii="Palatino Linotype" w:eastAsia="Times New Roman" w:hAnsi="Palatino Linotype" w:cs="Times New Roman"/>
          <w:b/>
          <w:sz w:val="24"/>
          <w:szCs w:val="24"/>
          <w:lang w:val="es-ES" w:eastAsia="es-ES"/>
        </w:rPr>
        <w:t xml:space="preserve">Clave Única de Registro de Población, </w:t>
      </w:r>
      <w:r w:rsidRPr="003A5A1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22E4FCE"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MX"/>
        </w:rPr>
      </w:pPr>
    </w:p>
    <w:p w14:paraId="75B88932"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3742AA4" w14:textId="77777777" w:rsidR="003A5A19" w:rsidRPr="003A5A19" w:rsidRDefault="003A5A19" w:rsidP="003A5A19">
      <w:pPr>
        <w:spacing w:after="0" w:line="240" w:lineRule="auto"/>
        <w:ind w:left="709" w:right="757"/>
        <w:jc w:val="both"/>
        <w:rPr>
          <w:rFonts w:ascii="Palatino Linotype" w:eastAsia="Times New Roman" w:hAnsi="Palatino Linotype" w:cs="Arial,Bold"/>
          <w:b/>
          <w:bCs/>
          <w:i/>
          <w:szCs w:val="24"/>
          <w:lang w:val="es-ES" w:eastAsia="es-MX"/>
        </w:rPr>
      </w:pPr>
    </w:p>
    <w:p w14:paraId="5A94A992" w14:textId="77777777" w:rsidR="003A5A19" w:rsidRPr="003A5A19" w:rsidRDefault="003A5A19" w:rsidP="003A5A19">
      <w:pPr>
        <w:spacing w:after="0" w:line="240" w:lineRule="auto"/>
        <w:ind w:left="709" w:right="757"/>
        <w:jc w:val="both"/>
        <w:rPr>
          <w:rFonts w:ascii="Palatino Linotype" w:eastAsia="Times New Roman" w:hAnsi="Palatino Linotype" w:cs="Arial"/>
          <w:i/>
          <w:szCs w:val="24"/>
          <w:lang w:val="es-ES" w:eastAsia="es-MX"/>
        </w:rPr>
      </w:pPr>
      <w:r w:rsidRPr="003A5A19">
        <w:rPr>
          <w:rFonts w:ascii="Palatino Linotype" w:eastAsia="Times New Roman" w:hAnsi="Palatino Linotype" w:cs="Arial,Bold"/>
          <w:b/>
          <w:bCs/>
          <w:i/>
          <w:szCs w:val="24"/>
          <w:lang w:val="es-ES" w:eastAsia="es-MX"/>
        </w:rPr>
        <w:t xml:space="preserve">“Artículo 86. </w:t>
      </w:r>
      <w:r w:rsidRPr="003A5A1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143A37A2" w14:textId="77777777" w:rsidR="003A5A19" w:rsidRPr="003A5A19" w:rsidRDefault="003A5A19" w:rsidP="003A5A19">
      <w:pPr>
        <w:spacing w:after="0" w:line="240" w:lineRule="auto"/>
        <w:ind w:left="709" w:right="757"/>
        <w:jc w:val="both"/>
        <w:rPr>
          <w:rFonts w:ascii="Palatino Linotype" w:eastAsia="Times New Roman" w:hAnsi="Palatino Linotype" w:cs="Arial"/>
          <w:i/>
          <w:szCs w:val="24"/>
          <w:lang w:val="es-ES" w:eastAsia="es-MX"/>
        </w:rPr>
      </w:pPr>
    </w:p>
    <w:p w14:paraId="1875036B" w14:textId="77777777" w:rsidR="003A5A19" w:rsidRPr="003A5A19" w:rsidRDefault="003A5A19" w:rsidP="003A5A19">
      <w:pPr>
        <w:spacing w:after="0" w:line="240" w:lineRule="auto"/>
        <w:ind w:left="709" w:right="757"/>
        <w:jc w:val="both"/>
        <w:rPr>
          <w:rFonts w:ascii="Palatino Linotype" w:eastAsia="Times New Roman" w:hAnsi="Palatino Linotype" w:cs="Arial"/>
          <w:i/>
          <w:szCs w:val="24"/>
          <w:lang w:val="es-ES" w:eastAsia="es-MX"/>
        </w:rPr>
      </w:pPr>
      <w:r w:rsidRPr="003A5A19">
        <w:rPr>
          <w:rFonts w:ascii="Palatino Linotype" w:eastAsia="Times New Roman" w:hAnsi="Palatino Linotype" w:cs="Arial,Bold"/>
          <w:b/>
          <w:bCs/>
          <w:i/>
          <w:szCs w:val="24"/>
          <w:lang w:val="es-ES" w:eastAsia="es-MX"/>
        </w:rPr>
        <w:t xml:space="preserve">Artículo 91. </w:t>
      </w:r>
      <w:r w:rsidRPr="003A5A1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5C10D0DF" w14:textId="77777777" w:rsidR="003A5A19" w:rsidRPr="003A5A19" w:rsidRDefault="003A5A19" w:rsidP="003A5A19">
      <w:pPr>
        <w:spacing w:after="0" w:line="240" w:lineRule="auto"/>
        <w:ind w:left="709" w:right="757"/>
        <w:jc w:val="both"/>
        <w:rPr>
          <w:rFonts w:ascii="Palatino Linotype" w:eastAsia="Times New Roman" w:hAnsi="Palatino Linotype" w:cs="Arial"/>
          <w:i/>
          <w:szCs w:val="24"/>
          <w:lang w:val="es-ES" w:eastAsia="es-MX"/>
        </w:rPr>
      </w:pPr>
    </w:p>
    <w:p w14:paraId="0C29F346"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ES"/>
        </w:rPr>
      </w:pPr>
    </w:p>
    <w:p w14:paraId="40668C5C"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9238DA6"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MX"/>
        </w:rPr>
      </w:pPr>
    </w:p>
    <w:p w14:paraId="23FDE62F"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5E745A7C"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MX"/>
        </w:rPr>
      </w:pPr>
    </w:p>
    <w:p w14:paraId="30C036D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val="es-ES" w:eastAsia="es-MX"/>
        </w:rPr>
      </w:pPr>
      <w:r w:rsidRPr="003A5A19">
        <w:rPr>
          <w:rFonts w:ascii="Palatino Linotype" w:eastAsia="Times New Roman" w:hAnsi="Palatino Linotype" w:cs="Times New Roman"/>
          <w:b/>
          <w:i/>
          <w:lang w:val="es-ES" w:eastAsia="es-MX"/>
        </w:rPr>
        <w:t>Clave Única de Registro de Población (CURP)</w:t>
      </w:r>
      <w:r w:rsidRPr="003A5A1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04B03E" w14:textId="77777777" w:rsidR="003A5A19" w:rsidRPr="003A5A19" w:rsidRDefault="003A5A19" w:rsidP="003A5A19">
      <w:pPr>
        <w:spacing w:after="0" w:line="240" w:lineRule="auto"/>
        <w:ind w:left="567" w:right="616"/>
        <w:jc w:val="both"/>
        <w:rPr>
          <w:rFonts w:ascii="Palatino Linotype" w:eastAsia="Times New Roman" w:hAnsi="Palatino Linotype" w:cs="Arial"/>
          <w:bCs/>
          <w:i/>
          <w:sz w:val="24"/>
          <w:lang w:val="es-ES" w:eastAsia="es-MX"/>
        </w:rPr>
      </w:pPr>
    </w:p>
    <w:p w14:paraId="23EA2812"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3A5A19">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14:paraId="69100371"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p>
    <w:p w14:paraId="2660FC24"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 xml:space="preserve">Por cuanto hace a la </w:t>
      </w:r>
      <w:r w:rsidRPr="003A5A19">
        <w:rPr>
          <w:rFonts w:ascii="Palatino Linotype" w:eastAsia="Times New Roman" w:hAnsi="Palatino Linotype" w:cs="Times New Roman"/>
          <w:b/>
          <w:sz w:val="24"/>
          <w:szCs w:val="24"/>
          <w:lang w:val="es-ES" w:eastAsia="es-ES"/>
        </w:rPr>
        <w:t>Clave de cualquier tipo de seguridad social</w:t>
      </w:r>
      <w:r w:rsidRPr="003A5A19">
        <w:rPr>
          <w:rFonts w:ascii="Palatino Linotype" w:eastAsia="Times New Roman" w:hAnsi="Palatino Linotype" w:cs="Times New Roman"/>
          <w:sz w:val="24"/>
          <w:szCs w:val="24"/>
          <w:lang w:val="es-ES" w:eastAsia="es-ES"/>
        </w:rPr>
        <w:t xml:space="preserve"> (ISSEMYM, u otros), está integrado por una </w:t>
      </w:r>
      <w:r w:rsidRPr="003A5A1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A5A1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A5A1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A5A19">
        <w:rPr>
          <w:rFonts w:ascii="Palatino Linotype" w:eastAsia="Times New Roman" w:hAnsi="Palatino Linotype" w:cs="Times New Roman"/>
          <w:sz w:val="24"/>
          <w:szCs w:val="24"/>
          <w:lang w:val="es-ES" w:eastAsia="es-MX"/>
        </w:rPr>
        <w:t>.</w:t>
      </w:r>
    </w:p>
    <w:p w14:paraId="71B5AEBE"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p>
    <w:p w14:paraId="61FD9BAB"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ES"/>
        </w:rPr>
        <w:t xml:space="preserve">Respecto de los </w:t>
      </w:r>
      <w:r w:rsidRPr="003A5A19">
        <w:rPr>
          <w:rFonts w:ascii="Palatino Linotype" w:eastAsia="Times New Roman" w:hAnsi="Palatino Linotype" w:cs="Times New Roman"/>
          <w:b/>
          <w:sz w:val="24"/>
          <w:szCs w:val="24"/>
          <w:lang w:val="es-ES" w:eastAsia="es-ES"/>
        </w:rPr>
        <w:t>préstamos o descuentos</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b/>
          <w:sz w:val="24"/>
          <w:szCs w:val="24"/>
          <w:lang w:val="es-ES" w:eastAsia="es-ES"/>
        </w:rPr>
        <w:t>de carácter personal</w:t>
      </w:r>
      <w:r w:rsidRPr="003A5A1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3A5A1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sz w:val="24"/>
          <w:szCs w:val="24"/>
          <w:lang w:val="es-ES" w:eastAsia="es-MX"/>
        </w:rPr>
        <w:t>protección de información confidencial, porque incide en la intimidad de un individuo</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sz w:val="24"/>
          <w:szCs w:val="24"/>
          <w:lang w:val="es-ES" w:eastAsia="es-MX"/>
        </w:rPr>
        <w:t>identificado.</w:t>
      </w:r>
    </w:p>
    <w:p w14:paraId="5949D7A5"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ES"/>
        </w:rPr>
      </w:pPr>
    </w:p>
    <w:p w14:paraId="00E2BDB2"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 xml:space="preserve">Por su parte, el </w:t>
      </w:r>
      <w:r w:rsidRPr="003A5A19">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15940698" w14:textId="77777777" w:rsidR="003A5A19" w:rsidRPr="003A5A19" w:rsidRDefault="003A5A19" w:rsidP="003A5A19">
      <w:pPr>
        <w:spacing w:after="0" w:line="240" w:lineRule="auto"/>
        <w:rPr>
          <w:rFonts w:ascii="Times New Roman" w:eastAsia="Times New Roman" w:hAnsi="Times New Roman" w:cs="Times New Roman"/>
          <w:sz w:val="24"/>
          <w:szCs w:val="24"/>
          <w:lang w:val="es-ES" w:eastAsia="es-ES"/>
        </w:rPr>
      </w:pPr>
    </w:p>
    <w:p w14:paraId="6ACDC025"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b/>
          <w:i/>
          <w:noProof/>
          <w:szCs w:val="24"/>
          <w:lang w:val="es-ES" w:eastAsia="es-ES"/>
        </w:rPr>
        <w:lastRenderedPageBreak/>
        <w:t>ARTICULO 84.</w:t>
      </w:r>
      <w:r w:rsidRPr="003A5A1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7251495B"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p>
    <w:p w14:paraId="33781EA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 Gravámenes fiscales relacionados con el sueldo;</w:t>
      </w:r>
    </w:p>
    <w:p w14:paraId="223D74A4"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2AB08E59"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III. Cuotas sindicales;</w:t>
      </w:r>
    </w:p>
    <w:p w14:paraId="5251ACD8"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2260C35F"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7533D26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601A95E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VII. Faltas de puntualidad o de asistencia injustificadas;</w:t>
      </w:r>
    </w:p>
    <w:p w14:paraId="76F6720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VIII. Pensiones alimenticias ordenadas por la autoridad judicial; o</w:t>
      </w:r>
    </w:p>
    <w:p w14:paraId="6782251A"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06D64245"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szCs w:val="24"/>
          <w:lang w:val="es-ES" w:eastAsia="es-ES"/>
        </w:rPr>
      </w:pPr>
    </w:p>
    <w:p w14:paraId="64B91327" w14:textId="77777777" w:rsidR="003A5A19" w:rsidRPr="003A5A19" w:rsidRDefault="003A5A19" w:rsidP="003A5A19">
      <w:pPr>
        <w:spacing w:after="0" w:line="240" w:lineRule="auto"/>
        <w:ind w:left="567" w:right="616"/>
        <w:jc w:val="both"/>
        <w:rPr>
          <w:rFonts w:ascii="Times New Roman" w:eastAsia="Times New Roman" w:hAnsi="Times New Roman" w:cs="Times New Roman"/>
          <w:szCs w:val="24"/>
          <w:lang w:val="es-ES" w:eastAsia="es-ES"/>
        </w:rPr>
      </w:pPr>
      <w:r w:rsidRPr="003A5A1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B20A0F3" w14:textId="77777777" w:rsidR="003A5A19" w:rsidRPr="003A5A19" w:rsidRDefault="003A5A19" w:rsidP="003A5A19">
      <w:pPr>
        <w:spacing w:after="0" w:line="360" w:lineRule="auto"/>
        <w:jc w:val="both"/>
        <w:rPr>
          <w:rFonts w:ascii="Palatino Linotype" w:eastAsia="Times New Roman" w:hAnsi="Palatino Linotype" w:cs="Times New Roman"/>
          <w:szCs w:val="24"/>
          <w:lang w:val="es-ES" w:eastAsia="es-ES"/>
        </w:rPr>
      </w:pPr>
    </w:p>
    <w:p w14:paraId="1DCB65B1"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F0901DB"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p>
    <w:p w14:paraId="3798FE22"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Arial Unicode MS" w:hAnsi="Palatino Linotype" w:cs="Times New Roman"/>
          <w:sz w:val="24"/>
          <w:szCs w:val="24"/>
          <w:lang w:eastAsia="es-ES"/>
        </w:rPr>
        <w:lastRenderedPageBreak/>
        <w:t xml:space="preserve">En ese sentido, </w:t>
      </w:r>
      <w:r w:rsidRPr="003A5A19">
        <w:rPr>
          <w:rFonts w:ascii="Palatino Linotype" w:eastAsia="Times New Roman" w:hAnsi="Palatino Linotype" w:cs="Times New Roman"/>
          <w:sz w:val="24"/>
          <w:szCs w:val="24"/>
          <w:lang w:eastAsia="es-ES"/>
        </w:rPr>
        <w:t xml:space="preserve">las </w:t>
      </w:r>
      <w:r w:rsidRPr="003A5A19">
        <w:rPr>
          <w:rFonts w:ascii="Palatino Linotype" w:eastAsia="Times New Roman" w:hAnsi="Palatino Linotype" w:cs="Times New Roman"/>
          <w:b/>
          <w:sz w:val="24"/>
          <w:szCs w:val="24"/>
          <w:lang w:eastAsia="es-ES"/>
        </w:rPr>
        <w:t xml:space="preserve">Cadenas Originales </w:t>
      </w:r>
      <w:r w:rsidRPr="003A5A19">
        <w:rPr>
          <w:rFonts w:ascii="Palatino Linotype" w:eastAsia="Times New Roman" w:hAnsi="Palatino Linotype" w:cs="Times New Roman"/>
          <w:sz w:val="24"/>
          <w:szCs w:val="24"/>
          <w:lang w:eastAsia="es-ES"/>
        </w:rPr>
        <w:t xml:space="preserve">y </w:t>
      </w:r>
      <w:r w:rsidRPr="003A5A19">
        <w:rPr>
          <w:rFonts w:ascii="Palatino Linotype" w:eastAsia="Times New Roman" w:hAnsi="Palatino Linotype" w:cs="Times New Roman"/>
          <w:b/>
          <w:sz w:val="24"/>
          <w:szCs w:val="24"/>
          <w:lang w:eastAsia="es-ES"/>
        </w:rPr>
        <w:t>Sellos</w:t>
      </w:r>
      <w:r w:rsidRPr="003A5A19">
        <w:rPr>
          <w:rFonts w:ascii="Palatino Linotype" w:eastAsia="Times New Roman" w:hAnsi="Palatino Linotype" w:cs="Times New Roman"/>
          <w:sz w:val="24"/>
          <w:szCs w:val="24"/>
          <w:lang w:eastAsia="es-ES"/>
        </w:rPr>
        <w:t xml:space="preserve"> </w:t>
      </w:r>
      <w:r w:rsidRPr="003A5A19">
        <w:rPr>
          <w:rFonts w:ascii="Palatino Linotype" w:eastAsia="Times New Roman" w:hAnsi="Palatino Linotype" w:cs="Times New Roman"/>
          <w:b/>
          <w:sz w:val="24"/>
          <w:szCs w:val="24"/>
          <w:lang w:eastAsia="es-ES"/>
        </w:rPr>
        <w:t>Digitales</w:t>
      </w:r>
      <w:r w:rsidRPr="003A5A19">
        <w:rPr>
          <w:rFonts w:ascii="Palatino Linotype" w:eastAsia="Times New Roman" w:hAnsi="Palatino Linotype" w:cs="Times New Roman"/>
          <w:sz w:val="24"/>
          <w:szCs w:val="24"/>
          <w:lang w:eastAsia="es-ES"/>
        </w:rPr>
        <w:t xml:space="preserve">, forman parte del </w:t>
      </w:r>
      <w:r w:rsidRPr="003A5A19">
        <w:rPr>
          <w:rFonts w:ascii="Palatino Linotype" w:eastAsia="Times New Roman" w:hAnsi="Palatino Linotype" w:cs="Times New Roman"/>
          <w:sz w:val="24"/>
          <w:szCs w:val="24"/>
          <w:lang w:val="es-ES_tradnl" w:eastAsia="es-ES"/>
        </w:rPr>
        <w:t xml:space="preserve">certificado de sello digital, los cuales </w:t>
      </w:r>
      <w:r w:rsidRPr="003A5A1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A5A19">
        <w:rPr>
          <w:rFonts w:ascii="Palatino Linotype" w:eastAsia="Times New Roman" w:hAnsi="Palatino Linotype" w:cs="Times New Roman"/>
          <w:b/>
          <w:sz w:val="24"/>
          <w:szCs w:val="24"/>
          <w:lang w:eastAsia="es-ES"/>
        </w:rPr>
        <w:t xml:space="preserve">vinculación </w:t>
      </w:r>
      <w:r w:rsidRPr="003A5A19">
        <w:rPr>
          <w:rFonts w:ascii="Palatino Linotype" w:eastAsia="Times New Roman" w:hAnsi="Palatino Linotype" w:cs="Times New Roman"/>
          <w:sz w:val="24"/>
          <w:szCs w:val="24"/>
          <w:lang w:eastAsia="es-ES"/>
        </w:rPr>
        <w:t xml:space="preserve">entre la </w:t>
      </w:r>
      <w:r w:rsidRPr="003A5A19">
        <w:rPr>
          <w:rFonts w:ascii="Palatino Linotype" w:eastAsia="Times New Roman" w:hAnsi="Palatino Linotype" w:cs="Times New Roman"/>
          <w:b/>
          <w:sz w:val="24"/>
          <w:szCs w:val="24"/>
          <w:lang w:eastAsia="es-ES"/>
        </w:rPr>
        <w:t>identidad de un sujeto o entidad</w:t>
      </w:r>
      <w:r w:rsidRPr="003A5A1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A5A19">
        <w:rPr>
          <w:rFonts w:ascii="Palatino Linotype" w:eastAsia="Times New Roman" w:hAnsi="Palatino Linotype" w:cs="Times New Roman"/>
          <w:b/>
          <w:sz w:val="24"/>
          <w:szCs w:val="24"/>
          <w:lang w:eastAsia="es-ES"/>
        </w:rPr>
        <w:t>para acreditar la autoría de los comprobantes fiscales digitales</w:t>
      </w:r>
      <w:r w:rsidRPr="003A5A19">
        <w:rPr>
          <w:rFonts w:ascii="Palatino Linotype" w:eastAsia="Times New Roman" w:hAnsi="Palatino Linotype" w:cs="Times New Roman"/>
          <w:sz w:val="24"/>
          <w:szCs w:val="24"/>
          <w:lang w:eastAsia="es-ES"/>
        </w:rPr>
        <w:t>. En ese tenor se transcriben los artículos señalados con antelación para mejor ilustración:</w:t>
      </w:r>
    </w:p>
    <w:p w14:paraId="035A3473"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369AC7F1"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w:t>
      </w:r>
      <w:r w:rsidRPr="003A5A19">
        <w:rPr>
          <w:rFonts w:ascii="Palatino Linotype" w:eastAsia="Times New Roman" w:hAnsi="Palatino Linotype" w:cs="Times New Roman"/>
          <w:b/>
          <w:i/>
          <w:noProof/>
          <w:lang w:eastAsia="es-ES"/>
        </w:rPr>
        <w:t xml:space="preserve">Artículo 17-G.- </w:t>
      </w:r>
      <w:r w:rsidRPr="003A5A1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AF529D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p>
    <w:p w14:paraId="5A51F26B" w14:textId="77777777" w:rsidR="003A5A19" w:rsidRPr="003A5A19" w:rsidRDefault="003A5A19" w:rsidP="003A5A19">
      <w:pPr>
        <w:numPr>
          <w:ilvl w:val="0"/>
          <w:numId w:val="40"/>
        </w:numPr>
        <w:spacing w:after="0" w:line="240" w:lineRule="auto"/>
        <w:ind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14CDD568" w14:textId="77777777" w:rsidR="003A5A19" w:rsidRPr="003A5A19" w:rsidRDefault="003A5A19" w:rsidP="003A5A19">
      <w:pPr>
        <w:spacing w:after="0" w:line="240" w:lineRule="auto"/>
        <w:ind w:left="1422" w:right="616"/>
        <w:jc w:val="both"/>
        <w:rPr>
          <w:rFonts w:ascii="Palatino Linotype" w:eastAsia="Times New Roman" w:hAnsi="Palatino Linotype" w:cs="Times New Roman"/>
          <w:i/>
          <w:noProof/>
          <w:lang w:eastAsia="es-ES"/>
        </w:rPr>
      </w:pPr>
    </w:p>
    <w:p w14:paraId="3780A4CA"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b/>
          <w:i/>
          <w:noProof/>
          <w:lang w:eastAsia="es-ES"/>
        </w:rPr>
        <w:t>Artículo 29.</w:t>
      </w:r>
      <w:r w:rsidRPr="003A5A1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D3EA116"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p>
    <w:p w14:paraId="46B6C2AD"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Los contribuyentes a que se refiere el párrafo anterior deberán cumplir con las obligaciones siguientes:</w:t>
      </w:r>
    </w:p>
    <w:p w14:paraId="6C574016"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p>
    <w:p w14:paraId="6A4272A4"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I.  (…)</w:t>
      </w:r>
    </w:p>
    <w:p w14:paraId="1234F81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II. Tramitar ante el Servicio de Administración Tributaria el certificado para el uso de los sellos digitales.</w:t>
      </w:r>
    </w:p>
    <w:p w14:paraId="151E3D29" w14:textId="77777777" w:rsidR="003A5A19" w:rsidRPr="003A5A19" w:rsidRDefault="003A5A19" w:rsidP="003A5A19">
      <w:pPr>
        <w:spacing w:after="0" w:line="240" w:lineRule="auto"/>
        <w:ind w:left="567" w:right="616"/>
        <w:jc w:val="both"/>
        <w:rPr>
          <w:rFonts w:ascii="Palatino Linotype" w:eastAsia="Times New Roman" w:hAnsi="Palatino Linotype" w:cs="Times New Roman"/>
          <w:i/>
          <w:noProof/>
          <w:lang w:eastAsia="es-ES"/>
        </w:rPr>
      </w:pPr>
    </w:p>
    <w:p w14:paraId="441D0737" w14:textId="77777777" w:rsidR="003A5A19" w:rsidRPr="003A5A19" w:rsidRDefault="003A5A19" w:rsidP="003A5A19">
      <w:pPr>
        <w:spacing w:after="0" w:line="240" w:lineRule="auto"/>
        <w:ind w:left="567" w:right="616"/>
        <w:jc w:val="both"/>
        <w:rPr>
          <w:rFonts w:ascii="Times New Roman" w:eastAsia="Times New Roman" w:hAnsi="Times New Roman" w:cs="Times New Roman"/>
          <w:noProof/>
          <w:sz w:val="24"/>
          <w:szCs w:val="24"/>
          <w:lang w:eastAsia="es-ES"/>
        </w:rPr>
      </w:pPr>
      <w:r w:rsidRPr="003A5A19">
        <w:rPr>
          <w:rFonts w:ascii="Palatino Linotype" w:eastAsia="Times New Roman" w:hAnsi="Palatino Linotype" w:cs="Times New Roman"/>
          <w:i/>
          <w:noProof/>
          <w:lang w:eastAsia="es-ES"/>
        </w:rPr>
        <w:t xml:space="preserve">Los contribuyentes podrán optar por el uso de uno o más certificados de sellos digitales que se utilizarán exclusivamente para la expedición de los comprobantes fiscales mediante </w:t>
      </w:r>
      <w:r w:rsidRPr="003A5A19">
        <w:rPr>
          <w:rFonts w:ascii="Palatino Linotype" w:eastAsia="Times New Roman" w:hAnsi="Palatino Linotype" w:cs="Times New Roman"/>
          <w:i/>
          <w:noProof/>
          <w:lang w:eastAsia="es-ES"/>
        </w:rPr>
        <w:lastRenderedPageBreak/>
        <w:t>documentos digitales. El sello digital permitirá acreditar la autoría de los comprobantes fiscales digitales por Internet que expidan las personas físicas y morales, el cual queda sujeto a la regulación aplicable al uso de la firma electrónica avanzada.”</w:t>
      </w:r>
    </w:p>
    <w:p w14:paraId="28AAA119"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34F306F0"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Por lo que hace a los </w:t>
      </w:r>
      <w:r w:rsidRPr="003A5A19">
        <w:rPr>
          <w:rFonts w:ascii="Palatino Linotype" w:eastAsia="Times New Roman" w:hAnsi="Palatino Linotype" w:cs="Times New Roman"/>
          <w:b/>
          <w:sz w:val="24"/>
          <w:szCs w:val="24"/>
          <w:lang w:eastAsia="es-ES"/>
        </w:rPr>
        <w:t>Códigos Bidimensionales</w:t>
      </w:r>
      <w:r w:rsidRPr="003A5A19">
        <w:rPr>
          <w:rFonts w:ascii="Palatino Linotype" w:eastAsia="Times New Roman" w:hAnsi="Palatino Linotype" w:cs="Times New Roman"/>
          <w:sz w:val="24"/>
          <w:szCs w:val="24"/>
          <w:lang w:eastAsia="es-ES"/>
        </w:rPr>
        <w:t xml:space="preserve"> y los denominados </w:t>
      </w:r>
      <w:r w:rsidRPr="003A5A19">
        <w:rPr>
          <w:rFonts w:ascii="Palatino Linotype" w:eastAsia="Times New Roman" w:hAnsi="Palatino Linotype" w:cs="Times New Roman"/>
          <w:b/>
          <w:sz w:val="24"/>
          <w:szCs w:val="24"/>
          <w:lang w:eastAsia="es-ES"/>
        </w:rPr>
        <w:t>Códigos QR</w:t>
      </w:r>
      <w:r w:rsidRPr="003A5A19">
        <w:rPr>
          <w:rFonts w:ascii="Palatino Linotype" w:eastAsia="Times New Roman" w:hAnsi="Palatino Linotype" w:cs="Times New Roman"/>
          <w:sz w:val="24"/>
          <w:szCs w:val="24"/>
          <w:lang w:eastAsia="es-ES"/>
        </w:rPr>
        <w:t xml:space="preserve">, se trata </w:t>
      </w:r>
      <w:r w:rsidRPr="003A5A19">
        <w:rPr>
          <w:rFonts w:ascii="Palatino Linotype" w:eastAsia="Times New Roman" w:hAnsi="Palatino Linotype" w:cs="Times New Roman"/>
          <w:sz w:val="24"/>
          <w:szCs w:val="24"/>
          <w:lang w:val="es-ES_tradnl" w:eastAsia="es-ES"/>
        </w:rPr>
        <w:t>de</w:t>
      </w:r>
      <w:r w:rsidRPr="003A5A1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A5A19">
        <w:rPr>
          <w:rFonts w:ascii="Palatino Linotype" w:eastAsia="Times New Roman" w:hAnsi="Palatino Linotype" w:cs="Times New Roman"/>
          <w:sz w:val="24"/>
          <w:szCs w:val="24"/>
          <w:lang w:eastAsia="es-MX"/>
        </w:rPr>
        <w:t>datos</w:t>
      </w:r>
      <w:r w:rsidRPr="003A5A19">
        <w:rPr>
          <w:rFonts w:ascii="Palatino Linotype" w:eastAsia="Times New Roman" w:hAnsi="Palatino Linotype" w:cs="Times New Roman"/>
          <w:sz w:val="24"/>
          <w:szCs w:val="24"/>
          <w:lang w:eastAsia="es-ES"/>
        </w:rPr>
        <w:t xml:space="preserve"> personales como lo son el </w:t>
      </w:r>
      <w:r w:rsidRPr="003A5A19">
        <w:rPr>
          <w:rFonts w:ascii="Palatino Linotype" w:eastAsia="Times New Roman" w:hAnsi="Palatino Linotype" w:cs="Times New Roman"/>
          <w:b/>
          <w:sz w:val="24"/>
          <w:szCs w:val="24"/>
          <w:lang w:eastAsia="es-ES"/>
        </w:rPr>
        <w:t>Registro Federal de Contribuyentes</w:t>
      </w:r>
      <w:r w:rsidRPr="003A5A19">
        <w:rPr>
          <w:rFonts w:ascii="Palatino Linotype" w:eastAsia="Times New Roman" w:hAnsi="Palatino Linotype" w:cs="Times New Roman"/>
          <w:sz w:val="24"/>
          <w:szCs w:val="24"/>
          <w:lang w:eastAsia="es-ES"/>
        </w:rPr>
        <w:t xml:space="preserve"> (RFC) y la </w:t>
      </w:r>
      <w:r w:rsidRPr="003A5A19">
        <w:rPr>
          <w:rFonts w:ascii="Palatino Linotype" w:eastAsia="Times New Roman" w:hAnsi="Palatino Linotype" w:cs="Times New Roman"/>
          <w:b/>
          <w:sz w:val="24"/>
          <w:szCs w:val="24"/>
          <w:lang w:eastAsia="es-ES"/>
        </w:rPr>
        <w:t>Clave Única de Registro de Población</w:t>
      </w:r>
      <w:r w:rsidRPr="003A5A19">
        <w:rPr>
          <w:rFonts w:ascii="Palatino Linotype" w:eastAsia="Times New Roman" w:hAnsi="Palatino Linotype" w:cs="Times New Roman"/>
          <w:sz w:val="24"/>
          <w:szCs w:val="24"/>
          <w:lang w:eastAsia="es-ES"/>
        </w:rPr>
        <w:t xml:space="preserve"> (CURP), por lo cual, deberán ser protegidos.</w:t>
      </w:r>
    </w:p>
    <w:p w14:paraId="6A5DEA45"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2FF1450A"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val="es-ES_tradnl" w:eastAsia="es-ES"/>
        </w:rPr>
        <w:t xml:space="preserve">Por ende, en el presente caso el Sujeto Obligado debe </w:t>
      </w:r>
      <w:r w:rsidRPr="003A5A1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A5A19">
        <w:rPr>
          <w:rFonts w:ascii="Palatino Linotype" w:eastAsia="Times New Roman" w:hAnsi="Palatino Linotype" w:cs="Times New Roman"/>
          <w:sz w:val="24"/>
          <w:szCs w:val="24"/>
          <w:lang w:val="es-ES_tradnl" w:eastAsia="es-ES"/>
        </w:rPr>
        <w:t>el Sujeto Obligado</w:t>
      </w:r>
      <w:r w:rsidRPr="003A5A19">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3A5A19">
        <w:rPr>
          <w:rFonts w:ascii="Palatino Linotype" w:eastAsia="Times New Roman" w:hAnsi="Palatino Linotype" w:cs="Times New Roman"/>
          <w:sz w:val="24"/>
          <w:szCs w:val="24"/>
          <w:lang w:eastAsia="es-MX"/>
        </w:rPr>
        <w:lastRenderedPageBreak/>
        <w:t>información y finalmente sea éste último quien apruebe, modifique o revoque la clasificación de la información solicitada.</w:t>
      </w:r>
    </w:p>
    <w:p w14:paraId="55F260A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MX"/>
        </w:rPr>
      </w:pPr>
    </w:p>
    <w:p w14:paraId="4E72E692" w14:textId="77777777" w:rsidR="003A5A19" w:rsidRPr="003A5A19" w:rsidRDefault="003A5A19" w:rsidP="003A5A19">
      <w:pPr>
        <w:spacing w:after="0" w:line="360" w:lineRule="auto"/>
        <w:jc w:val="both"/>
        <w:rPr>
          <w:rFonts w:ascii="Palatino Linotype" w:eastAsia="Calibri" w:hAnsi="Palatino Linotype" w:cs="Times New Roman"/>
          <w:sz w:val="24"/>
          <w:szCs w:val="24"/>
          <w:lang w:eastAsia="es-ES"/>
        </w:rPr>
      </w:pPr>
      <w:r w:rsidRPr="003A5A19">
        <w:rPr>
          <w:rFonts w:ascii="Palatino Linotype" w:eastAsia="Calibri" w:hAnsi="Palatino Linotype" w:cs="Times New Roman"/>
          <w:sz w:val="24"/>
          <w:szCs w:val="24"/>
          <w:lang w:eastAsia="es-ES"/>
        </w:rPr>
        <w:t xml:space="preserve">Así, es que </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9044B34" w14:textId="77777777" w:rsidR="003A5A19" w:rsidRPr="003A5A19" w:rsidRDefault="003A5A19" w:rsidP="003A5A19">
      <w:pPr>
        <w:spacing w:after="0" w:line="360" w:lineRule="auto"/>
        <w:jc w:val="both"/>
        <w:rPr>
          <w:rFonts w:ascii="Palatino Linotype" w:eastAsia="Calibri" w:hAnsi="Palatino Linotype" w:cs="Times New Roman"/>
          <w:sz w:val="24"/>
          <w:szCs w:val="24"/>
          <w:lang w:eastAsia="es-ES"/>
        </w:rPr>
      </w:pPr>
    </w:p>
    <w:p w14:paraId="24C5CD67"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65B525" w14:textId="77777777" w:rsidR="003A5A19" w:rsidRPr="003A5A19" w:rsidRDefault="003A5A19" w:rsidP="003A5A19">
      <w:pPr>
        <w:spacing w:after="0" w:line="240" w:lineRule="auto"/>
        <w:rPr>
          <w:rFonts w:ascii="Times New Roman" w:eastAsia="Times New Roman" w:hAnsi="Times New Roman" w:cs="Times New Roman"/>
          <w:sz w:val="24"/>
          <w:szCs w:val="24"/>
          <w:lang w:eastAsia="es-ES"/>
        </w:rPr>
      </w:pPr>
    </w:p>
    <w:p w14:paraId="7FE3264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 xml:space="preserve">“Artículo 49. </w:t>
      </w:r>
      <w:r w:rsidRPr="003A5A19">
        <w:rPr>
          <w:rFonts w:ascii="Palatino Linotype" w:eastAsia="Times New Roman" w:hAnsi="Palatino Linotype" w:cs="Times New Roman"/>
          <w:i/>
          <w:lang w:eastAsia="es-MX"/>
        </w:rPr>
        <w:t>Los Comités de Transparencia tendrán las siguientes atribuciones:</w:t>
      </w:r>
    </w:p>
    <w:p w14:paraId="484069D4"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VIII.</w:t>
      </w:r>
      <w:r w:rsidRPr="003A5A19">
        <w:rPr>
          <w:rFonts w:ascii="Palatino Linotype" w:eastAsia="Times New Roman" w:hAnsi="Palatino Linotype" w:cs="Times New Roman"/>
          <w:i/>
          <w:lang w:eastAsia="es-MX"/>
        </w:rPr>
        <w:t xml:space="preserve"> Aprobar, modificar o revocar la clasificación de la información;</w:t>
      </w:r>
    </w:p>
    <w:p w14:paraId="6A28C38D"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p>
    <w:p w14:paraId="38E2FAC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Artículo 132.</w:t>
      </w:r>
      <w:r w:rsidRPr="003A5A19">
        <w:rPr>
          <w:rFonts w:ascii="Palatino Linotype" w:eastAsia="Times New Roman" w:hAnsi="Palatino Linotype" w:cs="Times New Roman"/>
          <w:i/>
          <w:lang w:eastAsia="es-MX"/>
        </w:rPr>
        <w:t xml:space="preserve"> La clasificación de la información se llevará a cabo en el momento en que:</w:t>
      </w:r>
    </w:p>
    <w:p w14:paraId="76BA5B42"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664BE61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w:t>
      </w:r>
      <w:r w:rsidRPr="003A5A19">
        <w:rPr>
          <w:rFonts w:ascii="Palatino Linotype" w:eastAsia="Times New Roman" w:hAnsi="Palatino Linotype" w:cs="Times New Roman"/>
          <w:i/>
          <w:lang w:eastAsia="es-MX"/>
        </w:rPr>
        <w:t xml:space="preserve"> Se reciba una solicitud de acceso a la información;</w:t>
      </w:r>
    </w:p>
    <w:p w14:paraId="08C5F405"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II.</w:t>
      </w:r>
      <w:r w:rsidRPr="003A5A19">
        <w:rPr>
          <w:rFonts w:ascii="Palatino Linotype" w:eastAsia="Times New Roman" w:hAnsi="Palatino Linotype" w:cs="Times New Roman"/>
          <w:i/>
          <w:lang w:eastAsia="es-MX"/>
        </w:rPr>
        <w:t xml:space="preserve"> Se determine mediante resolución de autoridad competente; o</w:t>
      </w:r>
    </w:p>
    <w:p w14:paraId="2D2F0F20"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r w:rsidRPr="003A5A19">
        <w:rPr>
          <w:rFonts w:ascii="Palatino Linotype" w:eastAsia="Times New Roman" w:hAnsi="Palatino Linotype" w:cs="Times New Roman"/>
          <w:i/>
          <w:lang w:eastAsia="es-MX"/>
        </w:rPr>
        <w:t>III. Se generen versiones públicas para dar cumplimiento a las obligaciones de transparencia previstas en esta Ley.</w:t>
      </w:r>
      <w:r w:rsidRPr="003A5A19">
        <w:rPr>
          <w:rFonts w:ascii="Palatino Linotype" w:eastAsia="Times New Roman" w:hAnsi="Palatino Linotype" w:cs="Times New Roman"/>
          <w:b/>
          <w:i/>
          <w:lang w:eastAsia="es-MX"/>
        </w:rPr>
        <w:t>”</w:t>
      </w:r>
    </w:p>
    <w:p w14:paraId="01641805"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77FA1FAD"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“Segundo.-</w:t>
      </w:r>
      <w:r w:rsidRPr="003A5A19">
        <w:rPr>
          <w:rFonts w:ascii="Palatino Linotype" w:eastAsia="Times New Roman" w:hAnsi="Palatino Linotype" w:cs="Times New Roman"/>
          <w:i/>
          <w:lang w:eastAsia="es-MX"/>
        </w:rPr>
        <w:t xml:space="preserve"> Para efectos de los presentes Lineamientos Generales, se entenderá por:</w:t>
      </w:r>
    </w:p>
    <w:p w14:paraId="519E21F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XVIII.</w:t>
      </w:r>
      <w:r w:rsidRPr="003A5A19">
        <w:rPr>
          <w:rFonts w:ascii="Palatino Linotype" w:eastAsia="Times New Roman" w:hAnsi="Palatino Linotype" w:cs="Times New Roman"/>
          <w:i/>
          <w:lang w:eastAsia="es-MX"/>
        </w:rPr>
        <w:t xml:space="preserve"> </w:t>
      </w:r>
      <w:r w:rsidRPr="003A5A19">
        <w:rPr>
          <w:rFonts w:ascii="Palatino Linotype" w:eastAsia="Times New Roman" w:hAnsi="Palatino Linotype" w:cs="Times New Roman"/>
          <w:b/>
          <w:i/>
          <w:lang w:eastAsia="es-MX"/>
        </w:rPr>
        <w:t>Versión pública:</w:t>
      </w:r>
      <w:r w:rsidRPr="003A5A19">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A89D853"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553CA89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Cuarto.</w:t>
      </w:r>
      <w:r w:rsidRPr="003A5A19">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1C8ACA"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49052A5E"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663740D2"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Quinto.</w:t>
      </w:r>
      <w:r w:rsidRPr="003A5A19">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BEAEF9"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5E4B7BDE"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Sexto.</w:t>
      </w:r>
      <w:r w:rsidRPr="003A5A19">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0DBE5C4"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5F0A5C2E"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2B7F3198"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Séptimo.</w:t>
      </w:r>
      <w:r w:rsidRPr="003A5A19">
        <w:rPr>
          <w:rFonts w:ascii="Palatino Linotype" w:eastAsia="Times New Roman" w:hAnsi="Palatino Linotype" w:cs="Times New Roman"/>
          <w:i/>
          <w:lang w:eastAsia="es-MX"/>
        </w:rPr>
        <w:t xml:space="preserve"> La clasificación de la información se llevará a cabo en el momento en que:</w:t>
      </w:r>
    </w:p>
    <w:p w14:paraId="499E68BD"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w:t>
      </w:r>
      <w:r w:rsidRPr="003A5A19">
        <w:rPr>
          <w:rFonts w:ascii="Palatino Linotype" w:eastAsia="Times New Roman" w:hAnsi="Palatino Linotype" w:cs="Times New Roman"/>
          <w:i/>
          <w:lang w:eastAsia="es-MX"/>
        </w:rPr>
        <w:t xml:space="preserve"> Se reciba una solicitud de acceso a la información;</w:t>
      </w:r>
    </w:p>
    <w:p w14:paraId="5D24F04D"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6D23AB69"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II.</w:t>
      </w:r>
      <w:r w:rsidRPr="003A5A19">
        <w:rPr>
          <w:rFonts w:ascii="Palatino Linotype" w:eastAsia="Times New Roman" w:hAnsi="Palatino Linotype" w:cs="Times New Roman"/>
          <w:i/>
          <w:lang w:eastAsia="es-MX"/>
        </w:rPr>
        <w:t xml:space="preserve"> Se determine mediante resolución de autoridad competente, o</w:t>
      </w:r>
    </w:p>
    <w:p w14:paraId="0C73DB8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lastRenderedPageBreak/>
        <w:t>III.</w:t>
      </w:r>
      <w:r w:rsidRPr="003A5A19">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53B876D2"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6B32E67"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030816A3"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Octavo.</w:t>
      </w:r>
      <w:r w:rsidRPr="003A5A19">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859304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409EBF95"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25289E28"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p>
    <w:p w14:paraId="22483502"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7264459"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2218F422"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325A821C"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Noveno.</w:t>
      </w:r>
      <w:r w:rsidRPr="003A5A19">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3E4A22"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51AECBA6"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Décimo.</w:t>
      </w:r>
      <w:r w:rsidRPr="003A5A19">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9C77C3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p>
    <w:p w14:paraId="34F52CD0"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3CC4F171" w14:textId="77777777" w:rsidR="003A5A19" w:rsidRPr="003A5A19" w:rsidRDefault="003A5A19" w:rsidP="003A5A19">
      <w:pPr>
        <w:spacing w:after="0" w:line="240" w:lineRule="auto"/>
        <w:ind w:left="567" w:right="616"/>
        <w:jc w:val="both"/>
        <w:rPr>
          <w:rFonts w:ascii="Palatino Linotype" w:eastAsia="Times New Roman" w:hAnsi="Palatino Linotype" w:cs="Times New Roman"/>
          <w:b/>
          <w:i/>
          <w:lang w:eastAsia="es-MX"/>
        </w:rPr>
      </w:pPr>
    </w:p>
    <w:p w14:paraId="6A6F59A2" w14:textId="77777777" w:rsidR="003A5A19" w:rsidRPr="003A5A19" w:rsidRDefault="003A5A19" w:rsidP="003A5A19">
      <w:pPr>
        <w:spacing w:after="0" w:line="240" w:lineRule="auto"/>
        <w:ind w:left="567" w:right="616"/>
        <w:jc w:val="both"/>
        <w:rPr>
          <w:rFonts w:ascii="Palatino Linotype" w:eastAsia="Times New Roman" w:hAnsi="Palatino Linotype" w:cs="Times New Roman"/>
          <w:b/>
          <w:sz w:val="24"/>
          <w:szCs w:val="24"/>
          <w:lang w:eastAsia="es-MX"/>
        </w:rPr>
      </w:pPr>
      <w:r w:rsidRPr="003A5A19">
        <w:rPr>
          <w:rFonts w:ascii="Palatino Linotype" w:eastAsia="Times New Roman" w:hAnsi="Palatino Linotype" w:cs="Times New Roman"/>
          <w:b/>
          <w:i/>
          <w:lang w:eastAsia="es-MX"/>
        </w:rPr>
        <w:lastRenderedPageBreak/>
        <w:t>Décimo primero.</w:t>
      </w:r>
      <w:r w:rsidRPr="003A5A19">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A5A19">
        <w:rPr>
          <w:rFonts w:ascii="Palatino Linotype" w:eastAsia="Times New Roman" w:hAnsi="Palatino Linotype" w:cs="Times New Roman"/>
          <w:b/>
          <w:i/>
          <w:lang w:eastAsia="es-MX"/>
        </w:rPr>
        <w:t>”</w:t>
      </w:r>
    </w:p>
    <w:p w14:paraId="4CCE9709" w14:textId="77777777" w:rsidR="003A5A19" w:rsidRPr="003A5A19" w:rsidRDefault="003A5A19" w:rsidP="003A5A19">
      <w:pPr>
        <w:spacing w:after="0" w:line="360" w:lineRule="auto"/>
        <w:jc w:val="both"/>
        <w:rPr>
          <w:rFonts w:ascii="Palatino Linotype" w:eastAsia="Times New Roman" w:hAnsi="Palatino Linotype" w:cs="Arial"/>
          <w:i/>
          <w:sz w:val="24"/>
          <w:szCs w:val="24"/>
          <w:lang w:eastAsia="es-MX"/>
        </w:rPr>
      </w:pPr>
    </w:p>
    <w:p w14:paraId="2C84FF6D"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A5A19">
        <w:rPr>
          <w:rFonts w:ascii="Palatino Linotype" w:eastAsia="Times New Roman" w:hAnsi="Palatino Linotype" w:cs="Times New Roman"/>
          <w:sz w:val="24"/>
          <w:szCs w:val="24"/>
          <w:lang w:val="es-ES_tradnl" w:eastAsia="es-ES"/>
        </w:rPr>
        <w:t>el Sujeto Obligado</w:t>
      </w:r>
      <w:r w:rsidRPr="003A5A1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547B332" w14:textId="77777777" w:rsidR="003A5A19" w:rsidRPr="003A5A19" w:rsidRDefault="003A5A19" w:rsidP="003A5A19"/>
    <w:p w14:paraId="2AB23A4A"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1272FA68" w14:textId="77777777" w:rsidR="003A5A19" w:rsidRPr="003A5A19" w:rsidRDefault="003A5A19" w:rsidP="003A5A19">
      <w:pPr>
        <w:spacing w:after="0" w:line="240" w:lineRule="auto"/>
        <w:rPr>
          <w:rFonts w:ascii="Times New Roman" w:eastAsia="Times New Roman" w:hAnsi="Times New Roman" w:cs="Times New Roman"/>
          <w:sz w:val="24"/>
          <w:szCs w:val="24"/>
          <w:lang w:eastAsia="es-ES"/>
        </w:rPr>
      </w:pPr>
    </w:p>
    <w:p w14:paraId="5FFD333B"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0FA35B44" w14:textId="77777777" w:rsidR="003A5A19" w:rsidRPr="003A5A19" w:rsidRDefault="003A5A19" w:rsidP="003A5A19"/>
    <w:p w14:paraId="08F10AB6"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Times New Roman"/>
          <w:b/>
          <w:i/>
          <w:lang w:eastAsia="es-ES"/>
        </w:rPr>
        <w:t xml:space="preserve">FUNDAMENTACIÓN Y MOTIVACIÓN. </w:t>
      </w:r>
      <w:r w:rsidRPr="003A5A19">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3A5A19">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14:paraId="223494C7"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ES"/>
        </w:rPr>
      </w:pPr>
    </w:p>
    <w:p w14:paraId="563C53A9" w14:textId="77777777" w:rsidR="003A5A19" w:rsidRPr="003A5A19" w:rsidRDefault="003A5A19" w:rsidP="003A5A19">
      <w:pPr>
        <w:spacing w:after="0" w:line="240" w:lineRule="auto"/>
        <w:rPr>
          <w:rFonts w:ascii="Times New Roman" w:eastAsia="Times New Roman" w:hAnsi="Times New Roman" w:cs="Times New Roman"/>
          <w:sz w:val="24"/>
          <w:szCs w:val="24"/>
          <w:lang w:eastAsia="es-ES"/>
        </w:rPr>
      </w:pPr>
    </w:p>
    <w:p w14:paraId="63624B2A"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CEA831E"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BB4EF36" w14:textId="77777777" w:rsidR="003A5A19" w:rsidRPr="003A5A19" w:rsidRDefault="003A5A19" w:rsidP="003A5A19">
      <w:pPr>
        <w:spacing w:after="0" w:line="240" w:lineRule="auto"/>
        <w:rPr>
          <w:rFonts w:ascii="Times New Roman" w:eastAsia="Times New Roman" w:hAnsi="Times New Roman" w:cs="Times New Roman"/>
          <w:sz w:val="24"/>
          <w:szCs w:val="24"/>
          <w:lang w:eastAsia="es-ES"/>
        </w:rPr>
      </w:pPr>
    </w:p>
    <w:p w14:paraId="4749D83D" w14:textId="77777777" w:rsidR="003A5A19" w:rsidRPr="003A5A19" w:rsidRDefault="003A5A19" w:rsidP="003A5A19">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A5A1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6F96C08"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59B260DF"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w:t>
      </w:r>
      <w:r w:rsidRPr="003A5A19">
        <w:rPr>
          <w:rFonts w:ascii="Palatino Linotype" w:eastAsia="Times New Roman" w:hAnsi="Palatino Linotype" w:cs="Times New Roman"/>
          <w:sz w:val="24"/>
          <w:szCs w:val="24"/>
          <w:lang w:eastAsia="es-ES"/>
        </w:rPr>
        <w:lastRenderedPageBreak/>
        <w:t>qué, a través de la utilización de la norma se emitió el acto. De este modo, la persona que se siente afectada pueda impugnar la decisión, permitiéndole una real y auténtica defensa.</w:t>
      </w:r>
    </w:p>
    <w:p w14:paraId="2B3B2F7E"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eastAsia="es-ES"/>
        </w:rPr>
      </w:pPr>
    </w:p>
    <w:p w14:paraId="1899BE81" w14:textId="77777777" w:rsidR="003A5A19" w:rsidRPr="003A5A19" w:rsidRDefault="003A5A19" w:rsidP="003A5A19">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A5A19">
        <w:rPr>
          <w:rFonts w:ascii="Palatino Linotype" w:eastAsia="Times New Roman" w:hAnsi="Palatino Linotype" w:cs="Times New Roman"/>
          <w:b/>
          <w:sz w:val="24"/>
          <w:szCs w:val="24"/>
          <w:lang w:val="es-ES" w:eastAsia="es-ES"/>
        </w:rPr>
        <w:t xml:space="preserve"> </w:t>
      </w:r>
      <w:r w:rsidRPr="003A5A1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08D3C0" w14:textId="77777777" w:rsidR="00683F3A" w:rsidRPr="00683F3A" w:rsidRDefault="00683F3A" w:rsidP="00683F3A">
      <w:pPr>
        <w:pStyle w:val="Sinespaciado"/>
        <w:spacing w:line="360" w:lineRule="auto"/>
        <w:jc w:val="both"/>
        <w:rPr>
          <w:rFonts w:ascii="Palatino Linotype" w:hAnsi="Palatino Linotype"/>
        </w:rPr>
      </w:pPr>
    </w:p>
    <w:p w14:paraId="1E4F16DE" w14:textId="4D70D87D" w:rsidR="00047D12" w:rsidRPr="000C7EBF" w:rsidRDefault="00047D12" w:rsidP="00047D12">
      <w:pPr>
        <w:spacing w:after="0" w:line="360" w:lineRule="auto"/>
        <w:jc w:val="both"/>
        <w:rPr>
          <w:rFonts w:ascii="Palatino Linotype" w:hAnsi="Palatino Linotype"/>
          <w:sz w:val="24"/>
          <w:szCs w:val="24"/>
        </w:rPr>
      </w:pPr>
      <w:r w:rsidRPr="000C7EBF">
        <w:rPr>
          <w:rFonts w:ascii="Palatino Linotype" w:hAnsi="Palatino Linotype" w:cs="Arial"/>
          <w:sz w:val="24"/>
          <w:szCs w:val="24"/>
          <w:lang w:eastAsia="es-MX"/>
        </w:rPr>
        <w:t>Final</w:t>
      </w:r>
      <w:r w:rsidRPr="000C7EBF">
        <w:rPr>
          <w:rFonts w:ascii="Palatino Linotype" w:hAnsi="Palatino Linotype"/>
          <w:sz w:val="24"/>
          <w:szCs w:val="24"/>
        </w:rPr>
        <w:t>mente y en mérito de lo expuesto en líneas anteriores, resultan fundados los motivo</w:t>
      </w:r>
      <w:r w:rsidR="003067B8">
        <w:rPr>
          <w:rFonts w:ascii="Palatino Linotype" w:hAnsi="Palatino Linotype"/>
          <w:sz w:val="24"/>
          <w:szCs w:val="24"/>
        </w:rPr>
        <w:t>s de inconformidad vertidos por la</w:t>
      </w:r>
      <w:r w:rsidRPr="000C7EBF">
        <w:rPr>
          <w:rFonts w:ascii="Palatino Linotype" w:hAnsi="Palatino Linotype"/>
          <w:b/>
          <w:sz w:val="24"/>
          <w:szCs w:val="24"/>
        </w:rPr>
        <w:t xml:space="preserve"> Recurrente</w:t>
      </w:r>
      <w:r w:rsidRPr="000C7EBF">
        <w:rPr>
          <w:rFonts w:ascii="Palatino Linotype" w:hAnsi="Palatino Linotype"/>
          <w:sz w:val="24"/>
          <w:szCs w:val="24"/>
        </w:rPr>
        <w:t xml:space="preserve">, por ello con fundamento en la </w:t>
      </w:r>
      <w:r w:rsidR="00C9020A" w:rsidRPr="000C7EBF">
        <w:rPr>
          <w:rFonts w:ascii="Palatino Linotype" w:hAnsi="Palatino Linotype"/>
          <w:i/>
          <w:sz w:val="24"/>
          <w:szCs w:val="24"/>
        </w:rPr>
        <w:t>primera</w:t>
      </w:r>
      <w:r w:rsidRPr="000C7EBF">
        <w:rPr>
          <w:rFonts w:ascii="Palatino Linotype" w:hAnsi="Palatino Linotype"/>
          <w:i/>
          <w:sz w:val="24"/>
          <w:szCs w:val="24"/>
        </w:rPr>
        <w:t xml:space="preserve"> hipótesis</w:t>
      </w:r>
      <w:r w:rsidRPr="000C7EBF">
        <w:rPr>
          <w:rFonts w:ascii="Palatino Linotype" w:hAnsi="Palatino Linotype"/>
          <w:sz w:val="24"/>
          <w:szCs w:val="24"/>
        </w:rPr>
        <w:t xml:space="preserve"> del artículo 186, fracción III, de la Ley de Transparencia y Acceso a la Información Pública del Estado de México y Municipios, se </w:t>
      </w:r>
      <w:r w:rsidR="00C9020A" w:rsidRPr="000C7EBF">
        <w:rPr>
          <w:rFonts w:ascii="Palatino Linotype" w:hAnsi="Palatino Linotype"/>
          <w:b/>
          <w:sz w:val="24"/>
          <w:szCs w:val="24"/>
        </w:rPr>
        <w:t>REVOCA</w:t>
      </w:r>
      <w:r w:rsidRPr="000C7EBF">
        <w:rPr>
          <w:rFonts w:ascii="Palatino Linotype" w:hAnsi="Palatino Linotype"/>
          <w:b/>
          <w:sz w:val="24"/>
          <w:szCs w:val="24"/>
        </w:rPr>
        <w:t xml:space="preserve"> </w:t>
      </w:r>
      <w:r w:rsidRPr="000C7EBF">
        <w:rPr>
          <w:rFonts w:ascii="Palatino Linotype" w:hAnsi="Palatino Linotype"/>
          <w:sz w:val="24"/>
          <w:szCs w:val="24"/>
        </w:rPr>
        <w:t xml:space="preserve">la respuesta a la solicitud de información </w:t>
      </w:r>
      <w:r w:rsidR="00721A30" w:rsidRPr="00721A30">
        <w:rPr>
          <w:rFonts w:ascii="Palatino Linotype" w:hAnsi="Palatino Linotype" w:cs="Arial"/>
          <w:b/>
          <w:sz w:val="24"/>
          <w:szCs w:val="24"/>
        </w:rPr>
        <w:t>00506/COACALCO/IP/2021</w:t>
      </w:r>
      <w:r w:rsidRPr="000C7EBF">
        <w:rPr>
          <w:rFonts w:ascii="Palatino Linotype" w:hAnsi="Palatino Linotype" w:cs="Arial"/>
          <w:sz w:val="24"/>
          <w:szCs w:val="24"/>
        </w:rPr>
        <w:t xml:space="preserve">, </w:t>
      </w:r>
      <w:r w:rsidRPr="000C7EBF">
        <w:rPr>
          <w:rFonts w:ascii="Palatino Linotype" w:hAnsi="Palatino Linotype"/>
          <w:sz w:val="24"/>
          <w:szCs w:val="24"/>
        </w:rPr>
        <w:t>que ha sido materia del presente fallo.</w:t>
      </w:r>
    </w:p>
    <w:p w14:paraId="1040AA24" w14:textId="77777777" w:rsidR="0024635B" w:rsidRPr="000C7EBF" w:rsidRDefault="0024635B" w:rsidP="0024635B">
      <w:pPr>
        <w:spacing w:after="0" w:line="360" w:lineRule="auto"/>
        <w:jc w:val="both"/>
        <w:rPr>
          <w:rFonts w:ascii="Palatino Linotype" w:hAnsi="Palatino Linotype" w:cs="Arial"/>
          <w:b/>
          <w:bCs/>
          <w:color w:val="333333"/>
          <w:sz w:val="24"/>
          <w:szCs w:val="24"/>
        </w:rPr>
      </w:pPr>
    </w:p>
    <w:p w14:paraId="0F12F208" w14:textId="30ACD3FD" w:rsidR="00C47404" w:rsidRPr="000C7EBF" w:rsidRDefault="0024635B" w:rsidP="0024635B">
      <w:pPr>
        <w:spacing w:after="0" w:line="360" w:lineRule="auto"/>
        <w:jc w:val="both"/>
        <w:rPr>
          <w:rFonts w:ascii="Palatino Linotype" w:hAnsi="Palatino Linotype"/>
          <w:sz w:val="24"/>
          <w:szCs w:val="24"/>
        </w:rPr>
      </w:pPr>
      <w:r w:rsidRPr="000C7EBF">
        <w:rPr>
          <w:rFonts w:ascii="Palatino Linotype" w:hAnsi="Palatino Linotype"/>
          <w:sz w:val="24"/>
          <w:szCs w:val="24"/>
        </w:rPr>
        <w:t xml:space="preserve">Por lo antes expuesto y fundado. </w:t>
      </w:r>
    </w:p>
    <w:p w14:paraId="6CDAD4B8" w14:textId="77777777" w:rsidR="0024635B" w:rsidRPr="000C7EBF" w:rsidRDefault="0024635B" w:rsidP="0024635B">
      <w:pPr>
        <w:spacing w:after="0" w:line="360" w:lineRule="auto"/>
        <w:jc w:val="center"/>
        <w:rPr>
          <w:rFonts w:ascii="Palatino Linotype" w:eastAsia="Times New Roman" w:hAnsi="Palatino Linotype"/>
          <w:b/>
          <w:bCs/>
          <w:spacing w:val="60"/>
          <w:sz w:val="28"/>
          <w:szCs w:val="24"/>
          <w:lang w:val="es-ES_tradnl"/>
        </w:rPr>
      </w:pPr>
      <w:r w:rsidRPr="000C7EBF">
        <w:rPr>
          <w:rFonts w:ascii="Palatino Linotype" w:eastAsia="Times New Roman" w:hAnsi="Palatino Linotype"/>
          <w:b/>
          <w:bCs/>
          <w:spacing w:val="60"/>
          <w:sz w:val="28"/>
          <w:szCs w:val="24"/>
          <w:lang w:val="es-ES_tradnl"/>
        </w:rPr>
        <w:lastRenderedPageBreak/>
        <w:t>SE    RESUELVE</w:t>
      </w:r>
    </w:p>
    <w:p w14:paraId="221F928D" w14:textId="77777777" w:rsidR="0024635B" w:rsidRPr="000C7EBF" w:rsidRDefault="0024635B" w:rsidP="00F537EC">
      <w:pPr>
        <w:pStyle w:val="Sinespaciado"/>
        <w:rPr>
          <w:rFonts w:ascii="Palatino Linotype" w:hAnsi="Palatino Linotype"/>
          <w:lang w:val="es-ES_tradnl"/>
        </w:rPr>
      </w:pPr>
    </w:p>
    <w:p w14:paraId="6D1117D3" w14:textId="479D924E" w:rsidR="000F327A" w:rsidRPr="000C7EBF"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C7EBF">
        <w:rPr>
          <w:rFonts w:ascii="Palatino Linotype" w:hAnsi="Palatino Linotype" w:cs="Arial"/>
          <w:b/>
          <w:sz w:val="28"/>
          <w:szCs w:val="28"/>
          <w:lang w:val="es-ES_tradnl"/>
        </w:rPr>
        <w:t>PRIMERO.</w:t>
      </w:r>
      <w:r w:rsidRPr="000C7EBF">
        <w:rPr>
          <w:rFonts w:ascii="Palatino Linotype" w:hAnsi="Palatino Linotype" w:cs="Arial"/>
          <w:sz w:val="24"/>
          <w:szCs w:val="24"/>
          <w:lang w:val="es-ES_tradnl"/>
        </w:rPr>
        <w:t xml:space="preserve"> </w:t>
      </w:r>
      <w:r w:rsidRPr="000C7EBF">
        <w:rPr>
          <w:rFonts w:ascii="Palatino Linotype" w:hAnsi="Palatino Linotype" w:cs="Arial"/>
          <w:sz w:val="24"/>
          <w:szCs w:val="24"/>
        </w:rPr>
        <w:t>Se</w:t>
      </w:r>
      <w:r w:rsidRPr="000C7EBF">
        <w:rPr>
          <w:rFonts w:ascii="Palatino Linotype" w:hAnsi="Palatino Linotype" w:cs="Arial"/>
          <w:b/>
          <w:sz w:val="24"/>
          <w:szCs w:val="24"/>
        </w:rPr>
        <w:t xml:space="preserve"> </w:t>
      </w:r>
      <w:r w:rsidR="00C9020A" w:rsidRPr="000C7EBF">
        <w:rPr>
          <w:rFonts w:ascii="Palatino Linotype" w:hAnsi="Palatino Linotype" w:cs="Arial"/>
          <w:b/>
          <w:sz w:val="24"/>
          <w:szCs w:val="24"/>
        </w:rPr>
        <w:t>REVOCA</w:t>
      </w:r>
      <w:r w:rsidRPr="000C7EBF">
        <w:rPr>
          <w:rFonts w:ascii="Palatino Linotype" w:hAnsi="Palatino Linotype" w:cs="Arial"/>
          <w:b/>
          <w:sz w:val="24"/>
          <w:szCs w:val="24"/>
        </w:rPr>
        <w:t xml:space="preserve"> </w:t>
      </w:r>
      <w:r w:rsidR="00570BDD" w:rsidRPr="000C7EBF">
        <w:rPr>
          <w:rFonts w:ascii="Palatino Linotype" w:eastAsia="Arial Unicode MS" w:hAnsi="Palatino Linotype" w:cs="Arial"/>
          <w:sz w:val="24"/>
          <w:szCs w:val="24"/>
        </w:rPr>
        <w:t xml:space="preserve">la respuesta entregada por </w:t>
      </w:r>
      <w:r w:rsidR="00570BDD" w:rsidRPr="000C7EBF">
        <w:rPr>
          <w:rFonts w:ascii="Palatino Linotype" w:eastAsia="Arial Unicode MS" w:hAnsi="Palatino Linotype" w:cs="Arial"/>
          <w:b/>
          <w:sz w:val="24"/>
          <w:szCs w:val="24"/>
        </w:rPr>
        <w:t xml:space="preserve">El Sujeto Obligado </w:t>
      </w:r>
      <w:r w:rsidR="00570BDD" w:rsidRPr="000C7EBF">
        <w:rPr>
          <w:rFonts w:ascii="Palatino Linotype" w:eastAsia="Arial Unicode MS" w:hAnsi="Palatino Linotype" w:cs="Arial"/>
          <w:sz w:val="24"/>
          <w:szCs w:val="24"/>
        </w:rPr>
        <w:t xml:space="preserve">a la solicitud de información número </w:t>
      </w:r>
      <w:r w:rsidR="00721A30" w:rsidRPr="00721A30">
        <w:rPr>
          <w:rFonts w:ascii="Palatino Linotype" w:hAnsi="Palatino Linotype" w:cs="Arial"/>
          <w:b/>
          <w:sz w:val="24"/>
          <w:szCs w:val="24"/>
        </w:rPr>
        <w:t>00506/COACALCO/IP/2021</w:t>
      </w:r>
      <w:r w:rsidRPr="000C7EBF">
        <w:rPr>
          <w:rFonts w:ascii="Palatino Linotype" w:hAnsi="Palatino Linotype" w:cs="Arial"/>
          <w:sz w:val="24"/>
          <w:szCs w:val="24"/>
        </w:rPr>
        <w:t xml:space="preserve">, por resultar fundados los motivos de inconformidad vertidos por </w:t>
      </w:r>
      <w:r w:rsidR="00721A30">
        <w:rPr>
          <w:rFonts w:ascii="Palatino Linotype" w:hAnsi="Palatino Linotype" w:cs="Arial"/>
          <w:sz w:val="24"/>
          <w:szCs w:val="24"/>
        </w:rPr>
        <w:t>la</w:t>
      </w:r>
      <w:r w:rsidR="007757C1" w:rsidRPr="000C7EBF">
        <w:rPr>
          <w:rFonts w:ascii="Palatino Linotype" w:hAnsi="Palatino Linotype" w:cs="Arial"/>
          <w:b/>
          <w:sz w:val="24"/>
          <w:szCs w:val="24"/>
        </w:rPr>
        <w:t xml:space="preserve"> </w:t>
      </w:r>
      <w:r w:rsidRPr="000C7EBF">
        <w:rPr>
          <w:rFonts w:ascii="Palatino Linotype" w:hAnsi="Palatino Linotype" w:cs="Arial"/>
          <w:b/>
          <w:sz w:val="24"/>
          <w:szCs w:val="24"/>
        </w:rPr>
        <w:t>Recurrente</w:t>
      </w:r>
      <w:r w:rsidRPr="000C7EBF">
        <w:rPr>
          <w:rFonts w:ascii="Palatino Linotype" w:hAnsi="Palatino Linotype" w:cs="Arial"/>
          <w:sz w:val="24"/>
          <w:szCs w:val="24"/>
        </w:rPr>
        <w:t xml:space="preserve">, en términos del Considerando </w:t>
      </w:r>
      <w:r w:rsidR="00721A30">
        <w:rPr>
          <w:rFonts w:ascii="Palatino Linotype" w:hAnsi="Palatino Linotype" w:cs="Arial"/>
          <w:b/>
          <w:sz w:val="24"/>
          <w:szCs w:val="24"/>
        </w:rPr>
        <w:t>CUARTO</w:t>
      </w:r>
      <w:r w:rsidRPr="000C7EBF">
        <w:rPr>
          <w:rFonts w:ascii="Palatino Linotype" w:hAnsi="Palatino Linotype" w:cs="Arial"/>
          <w:sz w:val="24"/>
          <w:szCs w:val="24"/>
        </w:rPr>
        <w:t xml:space="preserve"> de ésta resolución.</w:t>
      </w:r>
    </w:p>
    <w:p w14:paraId="015A2E09" w14:textId="77777777" w:rsidR="000F327A" w:rsidRPr="000C7EBF"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6AA91BA" w14:textId="1467664E" w:rsidR="00C47404" w:rsidRDefault="00535AED" w:rsidP="00C47404">
      <w:pPr>
        <w:spacing w:after="0" w:line="360" w:lineRule="auto"/>
        <w:jc w:val="both"/>
        <w:rPr>
          <w:rFonts w:ascii="Palatino Linotype" w:hAnsi="Palatino Linotype" w:cs="Arial"/>
          <w:sz w:val="24"/>
          <w:szCs w:val="24"/>
        </w:rPr>
      </w:pPr>
      <w:r w:rsidRPr="000C7EBF">
        <w:rPr>
          <w:rFonts w:ascii="Palatino Linotype" w:hAnsi="Palatino Linotype" w:cs="Arial"/>
          <w:b/>
          <w:sz w:val="28"/>
          <w:szCs w:val="28"/>
        </w:rPr>
        <w:t>SEGUNDO.</w:t>
      </w:r>
      <w:r w:rsidRPr="000C7EBF">
        <w:rPr>
          <w:rFonts w:ascii="Palatino Linotype" w:hAnsi="Palatino Linotype" w:cs="Arial"/>
          <w:sz w:val="24"/>
          <w:szCs w:val="24"/>
        </w:rPr>
        <w:t xml:space="preserve"> Se </w:t>
      </w:r>
      <w:r w:rsidR="006A5AC2" w:rsidRPr="000C7EBF">
        <w:rPr>
          <w:rFonts w:ascii="Palatino Linotype" w:hAnsi="Palatino Linotype" w:cs="Arial"/>
          <w:b/>
          <w:sz w:val="24"/>
          <w:szCs w:val="24"/>
        </w:rPr>
        <w:t>ORDENA</w:t>
      </w:r>
      <w:r w:rsidRPr="000C7EBF">
        <w:rPr>
          <w:rFonts w:ascii="Palatino Linotype" w:hAnsi="Palatino Linotype" w:cs="Arial"/>
          <w:sz w:val="24"/>
          <w:szCs w:val="24"/>
        </w:rPr>
        <w:t xml:space="preserve"> al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haga entrega a</w:t>
      </w:r>
      <w:r w:rsidR="00721A30">
        <w:rPr>
          <w:rFonts w:ascii="Palatino Linotype" w:hAnsi="Palatino Linotype" w:cs="Arial"/>
          <w:sz w:val="24"/>
          <w:szCs w:val="24"/>
        </w:rPr>
        <w:t xml:space="preserve"> la</w:t>
      </w:r>
      <w:r w:rsidR="00EE0091" w:rsidRPr="000C7EBF">
        <w:rPr>
          <w:rFonts w:ascii="Palatino Linotype" w:hAnsi="Palatino Linotype" w:cs="Arial"/>
          <w:sz w:val="24"/>
          <w:szCs w:val="24"/>
        </w:rPr>
        <w:t xml:space="preserve"> </w:t>
      </w:r>
      <w:r w:rsidRPr="000C7EBF">
        <w:rPr>
          <w:rFonts w:ascii="Palatino Linotype" w:hAnsi="Palatino Linotype" w:cs="Arial"/>
          <w:b/>
          <w:sz w:val="24"/>
          <w:szCs w:val="24"/>
        </w:rPr>
        <w:t>Recurrente</w:t>
      </w:r>
      <w:r w:rsidR="0073412A" w:rsidRPr="000C7EBF">
        <w:rPr>
          <w:rFonts w:ascii="Palatino Linotype" w:hAnsi="Palatino Linotype" w:cs="Arial"/>
          <w:b/>
          <w:sz w:val="24"/>
          <w:szCs w:val="24"/>
        </w:rPr>
        <w:t xml:space="preserve"> </w:t>
      </w:r>
      <w:r w:rsidR="0073412A" w:rsidRPr="000C7EBF">
        <w:rPr>
          <w:rFonts w:ascii="Palatino Linotype" w:hAnsi="Palatino Linotype" w:cs="Arial"/>
          <w:sz w:val="24"/>
          <w:szCs w:val="24"/>
        </w:rPr>
        <w:t>en</w:t>
      </w:r>
      <w:r w:rsidR="00F8683F" w:rsidRPr="000C7EBF">
        <w:rPr>
          <w:rFonts w:ascii="Palatino Linotype" w:hAnsi="Palatino Linotype" w:cs="Arial"/>
          <w:sz w:val="24"/>
          <w:szCs w:val="24"/>
        </w:rPr>
        <w:t xml:space="preserve"> </w:t>
      </w:r>
      <w:r w:rsidR="0073412A" w:rsidRPr="000C7EBF">
        <w:rPr>
          <w:rFonts w:ascii="Palatino Linotype" w:hAnsi="Palatino Linotype" w:cs="Arial"/>
          <w:sz w:val="24"/>
          <w:szCs w:val="24"/>
        </w:rPr>
        <w:t xml:space="preserve">términos del Considerando </w:t>
      </w:r>
      <w:r w:rsidR="00721A30">
        <w:rPr>
          <w:rFonts w:ascii="Palatino Linotype" w:hAnsi="Palatino Linotype" w:cs="Arial"/>
          <w:b/>
          <w:sz w:val="24"/>
          <w:szCs w:val="24"/>
        </w:rPr>
        <w:t>CUARTO</w:t>
      </w:r>
      <w:r w:rsidR="0073412A" w:rsidRPr="000C7EBF">
        <w:rPr>
          <w:rFonts w:ascii="Palatino Linotype" w:hAnsi="Palatino Linotype" w:cs="Arial"/>
          <w:b/>
          <w:sz w:val="24"/>
          <w:szCs w:val="24"/>
        </w:rPr>
        <w:t xml:space="preserve"> </w:t>
      </w:r>
      <w:r w:rsidR="0073412A" w:rsidRPr="000C7EBF">
        <w:rPr>
          <w:rFonts w:ascii="Palatino Linotype" w:hAnsi="Palatino Linotype" w:cs="Arial"/>
          <w:sz w:val="24"/>
          <w:szCs w:val="24"/>
        </w:rPr>
        <w:t>de esta resolución, previa búsqueda exhaustiva y razonable, a través del</w:t>
      </w:r>
      <w:r w:rsidR="000C2390">
        <w:rPr>
          <w:rFonts w:ascii="Palatino Linotype" w:hAnsi="Palatino Linotype" w:cs="Arial"/>
          <w:b/>
          <w:sz w:val="24"/>
          <w:szCs w:val="24"/>
        </w:rPr>
        <w:t xml:space="preserve"> </w:t>
      </w:r>
      <w:r w:rsidR="000C2390" w:rsidRPr="000C7EBF">
        <w:rPr>
          <w:rFonts w:ascii="Palatino Linotype" w:hAnsi="Palatino Linotype" w:cs="Arial"/>
          <w:sz w:val="24"/>
        </w:rPr>
        <w:t xml:space="preserve">Sistema de Acceso a la Información Mexiquense </w:t>
      </w:r>
      <w:r w:rsidR="000C2390" w:rsidRPr="000C7EBF">
        <w:rPr>
          <w:rFonts w:ascii="Palatino Linotype" w:hAnsi="Palatino Linotype" w:cs="Arial"/>
          <w:b/>
          <w:sz w:val="24"/>
        </w:rPr>
        <w:t>(SAIMEX)</w:t>
      </w:r>
      <w:r w:rsidR="0073412A" w:rsidRPr="000C7EBF">
        <w:rPr>
          <w:rFonts w:ascii="Palatino Linotype" w:hAnsi="Palatino Linotype" w:cs="Arial"/>
          <w:sz w:val="24"/>
          <w:szCs w:val="24"/>
        </w:rPr>
        <w:t xml:space="preserve">, </w:t>
      </w:r>
      <w:r w:rsidR="00683F3A">
        <w:rPr>
          <w:rFonts w:ascii="Palatino Linotype" w:hAnsi="Palatino Linotype" w:cs="Arial"/>
          <w:sz w:val="24"/>
          <w:szCs w:val="24"/>
        </w:rPr>
        <w:t xml:space="preserve">en </w:t>
      </w:r>
      <w:r w:rsidR="00032447" w:rsidRPr="000C7EBF">
        <w:rPr>
          <w:rFonts w:ascii="Palatino Linotype" w:hAnsi="Palatino Linotype" w:cs="Arial"/>
          <w:sz w:val="24"/>
          <w:szCs w:val="24"/>
        </w:rPr>
        <w:t>versión pública</w:t>
      </w:r>
      <w:r w:rsidR="00730134" w:rsidRPr="000C7EBF">
        <w:rPr>
          <w:rFonts w:ascii="Palatino Linotype" w:hAnsi="Palatino Linotype" w:cs="Arial"/>
          <w:sz w:val="24"/>
          <w:szCs w:val="24"/>
        </w:rPr>
        <w:t>,</w:t>
      </w:r>
      <w:r w:rsidR="00721A30">
        <w:rPr>
          <w:rFonts w:ascii="Palatino Linotype" w:hAnsi="Palatino Linotype" w:cs="Arial"/>
          <w:sz w:val="24"/>
          <w:szCs w:val="24"/>
        </w:rPr>
        <w:t xml:space="preserve"> de</w:t>
      </w:r>
      <w:r w:rsidR="00683F3A">
        <w:rPr>
          <w:rFonts w:ascii="Palatino Linotype" w:hAnsi="Palatino Linotype" w:cs="Arial"/>
          <w:sz w:val="24"/>
          <w:szCs w:val="24"/>
        </w:rPr>
        <w:t xml:space="preserve"> lo siguiente:</w:t>
      </w:r>
    </w:p>
    <w:p w14:paraId="4FAA1145" w14:textId="77777777" w:rsidR="00683F3A" w:rsidRDefault="00683F3A" w:rsidP="00C47404">
      <w:pPr>
        <w:spacing w:after="0" w:line="360" w:lineRule="auto"/>
        <w:jc w:val="both"/>
        <w:rPr>
          <w:rFonts w:ascii="Palatino Linotype" w:hAnsi="Palatino Linotype" w:cs="Arial"/>
          <w:sz w:val="24"/>
          <w:szCs w:val="24"/>
        </w:rPr>
      </w:pPr>
    </w:p>
    <w:p w14:paraId="6C29982E" w14:textId="5EA78203" w:rsidR="00683F3A" w:rsidRDefault="008A72F9" w:rsidP="00975523">
      <w:pPr>
        <w:pStyle w:val="Prrafodelista"/>
        <w:numPr>
          <w:ilvl w:val="0"/>
          <w:numId w:val="35"/>
        </w:numPr>
        <w:shd w:val="clear" w:color="auto" w:fill="FFFFFF"/>
        <w:spacing w:line="360" w:lineRule="auto"/>
        <w:jc w:val="both"/>
        <w:rPr>
          <w:rFonts w:ascii="Palatino Linotype" w:hAnsi="Palatino Linotype"/>
          <w:lang w:eastAsia="es-MX"/>
        </w:rPr>
      </w:pPr>
      <w:r>
        <w:rPr>
          <w:rFonts w:ascii="Palatino Linotype" w:eastAsia="Calibri" w:hAnsi="Palatino Linotype" w:cs="Tahoma"/>
          <w:bCs/>
        </w:rPr>
        <w:t>L</w:t>
      </w:r>
      <w:r w:rsidR="00975523" w:rsidRPr="00975523">
        <w:rPr>
          <w:rFonts w:ascii="Palatino Linotype" w:hAnsi="Palatino Linotype"/>
          <w:lang w:eastAsia="es-MX"/>
        </w:rPr>
        <w:t>a</w:t>
      </w:r>
      <w:r>
        <w:rPr>
          <w:rFonts w:ascii="Palatino Linotype" w:hAnsi="Palatino Linotype"/>
          <w:lang w:eastAsia="es-MX"/>
        </w:rPr>
        <w:t>s</w:t>
      </w:r>
      <w:r w:rsidR="00975523" w:rsidRPr="00975523">
        <w:rPr>
          <w:rFonts w:ascii="Palatino Linotype" w:hAnsi="Palatino Linotype"/>
          <w:lang w:eastAsia="es-MX"/>
        </w:rPr>
        <w:t xml:space="preserve"> nómina</w:t>
      </w:r>
      <w:r>
        <w:rPr>
          <w:rFonts w:ascii="Palatino Linotype" w:hAnsi="Palatino Linotype"/>
          <w:lang w:eastAsia="es-MX"/>
        </w:rPr>
        <w:t>s generales</w:t>
      </w:r>
      <w:r w:rsidR="00975523" w:rsidRPr="00975523">
        <w:rPr>
          <w:rFonts w:ascii="Palatino Linotype" w:hAnsi="Palatino Linotype"/>
          <w:lang w:eastAsia="es-MX"/>
        </w:rPr>
        <w:t xml:space="preserve"> </w:t>
      </w:r>
      <w:r>
        <w:rPr>
          <w:rFonts w:ascii="Palatino Linotype" w:hAnsi="Palatino Linotype"/>
          <w:lang w:eastAsia="es-MX"/>
        </w:rPr>
        <w:t>de las quincenas correspondientes al</w:t>
      </w:r>
      <w:r w:rsidR="00975523" w:rsidRPr="00975523">
        <w:rPr>
          <w:rFonts w:ascii="Palatino Linotype" w:hAnsi="Palatino Linotype"/>
          <w:lang w:eastAsia="es-MX"/>
        </w:rPr>
        <w:t xml:space="preserve"> periodo que comprende del primero de enero de dos mil seis al treinta y uno de diciembre de dos mil siete</w:t>
      </w:r>
      <w:r w:rsidR="00975523">
        <w:rPr>
          <w:rFonts w:ascii="Palatino Linotype" w:hAnsi="Palatino Linotype"/>
          <w:lang w:eastAsia="es-MX"/>
        </w:rPr>
        <w:t>.</w:t>
      </w:r>
    </w:p>
    <w:p w14:paraId="7ADD0F16" w14:textId="77777777" w:rsidR="00683F3A" w:rsidRPr="00683F3A" w:rsidRDefault="00683F3A" w:rsidP="00683F3A">
      <w:pPr>
        <w:pStyle w:val="Sinespaciado"/>
      </w:pPr>
    </w:p>
    <w:p w14:paraId="5C149BED" w14:textId="3AF3375B" w:rsidR="00C47404" w:rsidRPr="00683F3A" w:rsidRDefault="00730134" w:rsidP="00C47404">
      <w:pPr>
        <w:spacing w:after="0" w:line="276" w:lineRule="auto"/>
        <w:ind w:left="567" w:right="567"/>
        <w:jc w:val="both"/>
        <w:rPr>
          <w:rFonts w:ascii="Palatino Linotype" w:hAnsi="Palatino Linotype" w:cs="Arial"/>
          <w:i/>
          <w:szCs w:val="23"/>
        </w:rPr>
      </w:pPr>
      <w:r w:rsidRPr="00683F3A">
        <w:rPr>
          <w:rFonts w:ascii="Palatino Linotype" w:hAnsi="Palatino Linotype" w:cs="Arial"/>
          <w:i/>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975523">
        <w:rPr>
          <w:rFonts w:ascii="Palatino Linotype" w:hAnsi="Palatino Linotype" w:cs="Arial"/>
          <w:i/>
          <w:szCs w:val="23"/>
        </w:rPr>
        <w:t>nen y se ponga a disposición de la</w:t>
      </w:r>
      <w:r w:rsidRPr="00683F3A">
        <w:rPr>
          <w:rFonts w:ascii="Palatino Linotype" w:hAnsi="Palatino Linotype" w:cs="Arial"/>
          <w:i/>
          <w:szCs w:val="23"/>
        </w:rPr>
        <w:t xml:space="preserve"> </w:t>
      </w:r>
      <w:r w:rsidRPr="00683F3A">
        <w:rPr>
          <w:rFonts w:ascii="Palatino Linotype" w:hAnsi="Palatino Linotype" w:cs="Arial"/>
          <w:b/>
          <w:i/>
          <w:szCs w:val="23"/>
        </w:rPr>
        <w:t>Recurrente</w:t>
      </w:r>
      <w:r w:rsidRPr="00683F3A">
        <w:rPr>
          <w:rFonts w:ascii="Palatino Linotype" w:hAnsi="Palatino Linotype" w:cs="Arial"/>
          <w:i/>
          <w:szCs w:val="23"/>
        </w:rPr>
        <w:t>.</w:t>
      </w:r>
    </w:p>
    <w:p w14:paraId="53524C28" w14:textId="77777777" w:rsidR="00C47404" w:rsidRPr="00683F3A" w:rsidRDefault="00C47404" w:rsidP="00C47404">
      <w:pPr>
        <w:spacing w:after="0" w:line="276" w:lineRule="auto"/>
        <w:ind w:left="567" w:right="567"/>
        <w:jc w:val="both"/>
        <w:rPr>
          <w:rFonts w:ascii="Palatino Linotype" w:hAnsi="Palatino Linotype" w:cs="Arial"/>
          <w:i/>
          <w:szCs w:val="23"/>
        </w:rPr>
      </w:pPr>
    </w:p>
    <w:p w14:paraId="7779CB2F" w14:textId="1AB2D8FC" w:rsidR="00FE5B96" w:rsidRPr="00683F3A" w:rsidRDefault="00683F3A" w:rsidP="00FE5B96">
      <w:pPr>
        <w:spacing w:after="0" w:line="276" w:lineRule="auto"/>
        <w:ind w:left="567" w:right="567"/>
        <w:jc w:val="both"/>
        <w:rPr>
          <w:rFonts w:ascii="Palatino Linotype" w:hAnsi="Palatino Linotype" w:cs="Arial"/>
          <w:szCs w:val="23"/>
        </w:rPr>
      </w:pPr>
      <w:r w:rsidRPr="00683F3A">
        <w:rPr>
          <w:rFonts w:ascii="Palatino Linotype" w:hAnsi="Palatino Linotype" w:cs="Arial"/>
          <w:i/>
          <w:szCs w:val="23"/>
        </w:rPr>
        <w:t>Respecto de</w:t>
      </w:r>
      <w:r w:rsidR="00975523">
        <w:rPr>
          <w:rFonts w:ascii="Palatino Linotype" w:hAnsi="Palatino Linotype" w:cs="Arial"/>
          <w:i/>
          <w:szCs w:val="23"/>
        </w:rPr>
        <w:t xml:space="preserve"> los documentos referidos en el numeral 1) del presente Resolutivo</w:t>
      </w:r>
      <w:r w:rsidRPr="00683F3A">
        <w:rPr>
          <w:rFonts w:ascii="Palatino Linotype" w:hAnsi="Palatino Linotype" w:cs="Arial"/>
          <w:i/>
          <w:szCs w:val="23"/>
        </w:rPr>
        <w:t xml:space="preserve">, en el supuesto de que no se cuente con </w:t>
      </w:r>
      <w:r>
        <w:rPr>
          <w:rFonts w:ascii="Palatino Linotype" w:hAnsi="Palatino Linotype" w:cs="Arial"/>
          <w:i/>
          <w:szCs w:val="23"/>
        </w:rPr>
        <w:t>los</w:t>
      </w:r>
      <w:r w:rsidRPr="00683F3A">
        <w:rPr>
          <w:rFonts w:ascii="Palatino Linotype" w:hAnsi="Palatino Linotype" w:cs="Arial"/>
          <w:i/>
          <w:szCs w:val="23"/>
        </w:rPr>
        <w:t xml:space="preserve"> mismo</w:t>
      </w:r>
      <w:r>
        <w:rPr>
          <w:rFonts w:ascii="Palatino Linotype" w:hAnsi="Palatino Linotype" w:cs="Arial"/>
          <w:i/>
          <w:szCs w:val="23"/>
        </w:rPr>
        <w:t>s</w:t>
      </w:r>
      <w:r w:rsidRPr="00683F3A">
        <w:rPr>
          <w:rFonts w:ascii="Palatino Linotype" w:hAnsi="Palatino Linotype" w:cs="Arial"/>
          <w:i/>
          <w:szCs w:val="23"/>
        </w:rPr>
        <w:t xml:space="preserve">, el </w:t>
      </w:r>
      <w:r w:rsidRPr="00683F3A">
        <w:rPr>
          <w:rFonts w:ascii="Palatino Linotype" w:hAnsi="Palatino Linotype" w:cs="Arial"/>
          <w:b/>
          <w:i/>
          <w:szCs w:val="23"/>
        </w:rPr>
        <w:t>Sujeto Obligado</w:t>
      </w:r>
      <w:r w:rsidRPr="00683F3A">
        <w:rPr>
          <w:rFonts w:ascii="Palatino Linotype" w:hAnsi="Palatino Linotype" w:cs="Arial"/>
          <w:i/>
          <w:szCs w:val="23"/>
        </w:rPr>
        <w:t xml:space="preserve"> deberá hacer entrega del acuerdo emitido por su Comité de Transparencia mediante el cual confirme la inexistencia de la documentación requerida, en los términos señalados por la normatividad vigente y aplicable.</w:t>
      </w:r>
    </w:p>
    <w:p w14:paraId="1E7BD9E8" w14:textId="77777777" w:rsidR="00683F3A" w:rsidRDefault="00683F3A" w:rsidP="00535AED">
      <w:pPr>
        <w:autoSpaceDE w:val="0"/>
        <w:autoSpaceDN w:val="0"/>
        <w:adjustRightInd w:val="0"/>
        <w:spacing w:after="0" w:line="360" w:lineRule="auto"/>
        <w:ind w:right="49"/>
        <w:jc w:val="both"/>
        <w:rPr>
          <w:rFonts w:ascii="Palatino Linotype" w:hAnsi="Palatino Linotype" w:cs="Arial"/>
          <w:b/>
          <w:sz w:val="28"/>
          <w:szCs w:val="28"/>
          <w:lang w:val="es-ES_tradnl"/>
        </w:rPr>
      </w:pPr>
    </w:p>
    <w:p w14:paraId="7BC70FFB" w14:textId="5060B856" w:rsidR="00303BCF" w:rsidRPr="000C7EBF"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0C7EBF">
        <w:rPr>
          <w:rFonts w:ascii="Palatino Linotype" w:hAnsi="Palatino Linotype" w:cs="Arial"/>
          <w:b/>
          <w:sz w:val="28"/>
          <w:szCs w:val="28"/>
          <w:lang w:val="es-ES_tradnl"/>
        </w:rPr>
        <w:t xml:space="preserve">TERCERO. </w:t>
      </w:r>
      <w:r w:rsidR="00E63D29" w:rsidRPr="000C7EBF">
        <w:rPr>
          <w:rFonts w:ascii="Palatino Linotype" w:hAnsi="Palatino Linotype" w:cs="Arial"/>
          <w:b/>
          <w:sz w:val="24"/>
          <w:szCs w:val="28"/>
          <w:lang w:val="es-ES_tradnl"/>
        </w:rPr>
        <w:t>NOTIFÍQUESE</w:t>
      </w:r>
      <w:r w:rsidR="006A5AC2" w:rsidRPr="000C7EBF">
        <w:rPr>
          <w:rFonts w:ascii="Palatino Linotype" w:hAnsi="Palatino Linotype" w:cs="Arial"/>
          <w:b/>
          <w:sz w:val="28"/>
          <w:szCs w:val="28"/>
          <w:lang w:val="es-ES_tradnl"/>
        </w:rPr>
        <w:t xml:space="preserve"> </w:t>
      </w:r>
      <w:r w:rsidR="006A5AC2" w:rsidRPr="000C7EBF">
        <w:rPr>
          <w:rFonts w:ascii="Palatino Linotype" w:hAnsi="Palatino Linotype" w:cs="Arial"/>
          <w:sz w:val="24"/>
          <w:szCs w:val="28"/>
          <w:lang w:val="es-ES_tradnl"/>
        </w:rPr>
        <w:t xml:space="preserve">la presente resolución </w:t>
      </w:r>
      <w:r w:rsidRPr="000C7EBF">
        <w:rPr>
          <w:rFonts w:ascii="Palatino Linotype" w:hAnsi="Palatino Linotype" w:cs="Arial"/>
          <w:sz w:val="24"/>
          <w:szCs w:val="28"/>
          <w:lang w:val="es-ES_tradnl"/>
        </w:rPr>
        <w:t xml:space="preserve">al Titular de la Unidad de Transparencia del </w:t>
      </w:r>
      <w:r w:rsidRPr="00683F3A">
        <w:rPr>
          <w:rFonts w:ascii="Palatino Linotype" w:hAnsi="Palatino Linotype" w:cs="Arial"/>
          <w:b/>
          <w:sz w:val="24"/>
          <w:szCs w:val="28"/>
          <w:lang w:val="es-ES_tradnl"/>
        </w:rPr>
        <w:t>Sujeto Obligado</w:t>
      </w:r>
      <w:r w:rsidRPr="000C7EBF">
        <w:rPr>
          <w:rFonts w:ascii="Palatino Linotype" w:hAnsi="Palatino Linotype" w:cs="Arial"/>
          <w:sz w:val="24"/>
          <w:szCs w:val="28"/>
          <w:lang w:val="es-ES_tradnl"/>
        </w:rPr>
        <w:t>, para que conforme al artículo 186</w:t>
      </w:r>
      <w:r w:rsidR="000F327A"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último párrafo, 189</w:t>
      </w:r>
      <w:r w:rsidR="00F537EC"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segundo párrafo y 194</w:t>
      </w:r>
      <w:r w:rsidR="00B807B0"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0C7EBF">
        <w:rPr>
          <w:rFonts w:ascii="Palatino Linotype" w:hAnsi="Palatino Linotype" w:cs="Arial"/>
          <w:sz w:val="24"/>
          <w:szCs w:val="28"/>
          <w:lang w:val="es-ES_tradnl"/>
        </w:rPr>
        <w:t xml:space="preserve"> la presente</w:t>
      </w:r>
      <w:r w:rsidRPr="000C7EBF">
        <w:rPr>
          <w:rFonts w:ascii="Palatino Linotype" w:hAnsi="Palatino Linotype" w:cs="Arial"/>
          <w:sz w:val="24"/>
          <w:szCs w:val="28"/>
          <w:lang w:val="es-ES_tradnl"/>
        </w:rPr>
        <w:t>.</w:t>
      </w:r>
    </w:p>
    <w:p w14:paraId="298C8F63" w14:textId="77777777" w:rsidR="00176FD2" w:rsidRPr="000C7EBF" w:rsidRDefault="00176FD2" w:rsidP="00535AED">
      <w:pPr>
        <w:autoSpaceDE w:val="0"/>
        <w:autoSpaceDN w:val="0"/>
        <w:adjustRightInd w:val="0"/>
        <w:spacing w:after="0" w:line="360" w:lineRule="auto"/>
        <w:ind w:right="49"/>
        <w:jc w:val="both"/>
        <w:rPr>
          <w:rFonts w:ascii="Palatino Linotype" w:hAnsi="Palatino Linotype" w:cs="Arial"/>
          <w:sz w:val="24"/>
          <w:szCs w:val="28"/>
          <w:lang w:val="es-ES_tradnl"/>
        </w:rPr>
      </w:pPr>
    </w:p>
    <w:p w14:paraId="46C2646A" w14:textId="77777777" w:rsidR="00923613" w:rsidRPr="000C7EBF" w:rsidRDefault="00923613" w:rsidP="00923613">
      <w:pPr>
        <w:spacing w:after="0" w:line="360" w:lineRule="auto"/>
        <w:jc w:val="both"/>
        <w:rPr>
          <w:rFonts w:ascii="Palatino Linotype" w:hAnsi="Palatino Linotype" w:cs="Arial"/>
          <w:bCs/>
          <w:sz w:val="24"/>
          <w:szCs w:val="28"/>
        </w:rPr>
      </w:pPr>
      <w:r w:rsidRPr="000C7EBF">
        <w:rPr>
          <w:rFonts w:ascii="Palatino Linotype" w:hAnsi="Palatino Linotype" w:cs="Arial"/>
          <w:b/>
          <w:bCs/>
          <w:sz w:val="28"/>
          <w:szCs w:val="28"/>
        </w:rPr>
        <w:t>CUARTO.</w:t>
      </w:r>
      <w:r w:rsidRPr="000C7EBF">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0C7EBF">
        <w:rPr>
          <w:rFonts w:ascii="Palatino Linotype" w:hAnsi="Palatino Linotype" w:cs="Arial"/>
          <w:b/>
          <w:bCs/>
          <w:sz w:val="24"/>
          <w:szCs w:val="28"/>
        </w:rPr>
        <w:t>Sujeto Obligado</w:t>
      </w:r>
      <w:r w:rsidRPr="000C7EBF">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0C7EBF"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5479F744" w:rsidR="00CF4A73" w:rsidRPr="000C7EBF"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0C7EBF">
        <w:rPr>
          <w:rFonts w:ascii="Palatino Linotype" w:hAnsi="Palatino Linotype" w:cs="Arial"/>
          <w:b/>
          <w:sz w:val="28"/>
          <w:szCs w:val="28"/>
        </w:rPr>
        <w:t>QUIN</w:t>
      </w:r>
      <w:r w:rsidR="00535AED" w:rsidRPr="000C7EBF">
        <w:rPr>
          <w:rFonts w:ascii="Palatino Linotype" w:hAnsi="Palatino Linotype" w:cs="Arial"/>
          <w:b/>
          <w:sz w:val="28"/>
          <w:szCs w:val="28"/>
        </w:rPr>
        <w:t>TO.</w:t>
      </w:r>
      <w:r w:rsidR="00535AED" w:rsidRPr="000C7EBF">
        <w:rPr>
          <w:rFonts w:ascii="Palatino Linotype" w:hAnsi="Palatino Linotype" w:cs="Arial"/>
          <w:b/>
          <w:sz w:val="24"/>
          <w:szCs w:val="24"/>
        </w:rPr>
        <w:t xml:space="preserve"> </w:t>
      </w:r>
      <w:r w:rsidR="00E63D29" w:rsidRPr="000C7EBF">
        <w:rPr>
          <w:rFonts w:ascii="Palatino Linotype" w:hAnsi="Palatino Linotype" w:cs="Arial"/>
          <w:b/>
          <w:sz w:val="24"/>
          <w:szCs w:val="24"/>
        </w:rPr>
        <w:t>NOTIFÍQUESE</w:t>
      </w:r>
      <w:r w:rsidR="00535AED" w:rsidRPr="000C7EBF">
        <w:rPr>
          <w:rFonts w:ascii="Palatino Linotype" w:hAnsi="Palatino Linotype" w:cs="Arial"/>
          <w:sz w:val="24"/>
          <w:szCs w:val="24"/>
        </w:rPr>
        <w:t xml:space="preserve"> a</w:t>
      </w:r>
      <w:r w:rsidR="00303BCF" w:rsidRPr="000C7EBF">
        <w:rPr>
          <w:rFonts w:ascii="Palatino Linotype" w:hAnsi="Palatino Linotype" w:cs="Arial"/>
          <w:sz w:val="24"/>
          <w:szCs w:val="24"/>
        </w:rPr>
        <w:t>l</w:t>
      </w:r>
      <w:r w:rsidR="00A00BBC" w:rsidRPr="000C7EBF">
        <w:rPr>
          <w:rFonts w:ascii="Palatino Linotype" w:hAnsi="Palatino Linotype" w:cs="Arial"/>
          <w:sz w:val="24"/>
          <w:szCs w:val="24"/>
        </w:rPr>
        <w:t xml:space="preserve"> </w:t>
      </w:r>
      <w:r w:rsidR="00535AED" w:rsidRPr="000C7EBF">
        <w:rPr>
          <w:rFonts w:ascii="Palatino Linotype" w:hAnsi="Palatino Linotype" w:cs="Arial"/>
          <w:b/>
          <w:sz w:val="24"/>
          <w:szCs w:val="24"/>
        </w:rPr>
        <w:t>Recurrente</w:t>
      </w:r>
      <w:r w:rsidR="00535AED" w:rsidRPr="000C7EBF">
        <w:rPr>
          <w:rFonts w:ascii="Palatino Linotype" w:hAnsi="Palatino Linotype" w:cs="Arial"/>
          <w:sz w:val="24"/>
          <w:szCs w:val="24"/>
        </w:rPr>
        <w:t xml:space="preserve"> la presente resolución</w:t>
      </w:r>
      <w:r w:rsidR="00F8683F" w:rsidRPr="000C7EBF">
        <w:rPr>
          <w:rFonts w:ascii="Palatino Linotype" w:hAnsi="Palatino Linotype" w:cs="Arial"/>
          <w:sz w:val="24"/>
          <w:szCs w:val="24"/>
        </w:rPr>
        <w:t xml:space="preserve"> a través del </w:t>
      </w:r>
      <w:r w:rsidR="000C2390" w:rsidRPr="000C7EBF">
        <w:rPr>
          <w:rFonts w:ascii="Palatino Linotype" w:hAnsi="Palatino Linotype" w:cs="Arial"/>
          <w:sz w:val="24"/>
        </w:rPr>
        <w:t xml:space="preserve">Sistema de Acceso a la Información Mexiquense </w:t>
      </w:r>
      <w:r w:rsidR="000C2390" w:rsidRPr="000C7EBF">
        <w:rPr>
          <w:rFonts w:ascii="Palatino Linotype" w:hAnsi="Palatino Linotype" w:cs="Arial"/>
          <w:b/>
          <w:sz w:val="24"/>
        </w:rPr>
        <w:t>(SAIMEX)</w:t>
      </w:r>
      <w:r w:rsidR="00D53343" w:rsidRPr="000C7EBF">
        <w:rPr>
          <w:rFonts w:ascii="Palatino Linotype" w:hAnsi="Palatino Linotype" w:cs="Arial"/>
          <w:b/>
          <w:sz w:val="24"/>
          <w:szCs w:val="24"/>
        </w:rPr>
        <w:t>,</w:t>
      </w:r>
      <w:r w:rsidR="00535AED" w:rsidRPr="000C7EBF">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0C7EBF">
        <w:rPr>
          <w:rFonts w:ascii="Palatino Linotype" w:hAnsi="Palatino Linotype" w:cs="Arial"/>
          <w:sz w:val="24"/>
          <w:szCs w:val="24"/>
        </w:rPr>
        <w:t>,</w:t>
      </w:r>
      <w:r w:rsidR="00535AED" w:rsidRPr="000C7EBF">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0C7EBF"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48327651" w:rsidR="00B65E05" w:rsidRDefault="002E4C91" w:rsidP="0073412A">
      <w:pPr>
        <w:spacing w:after="0" w:line="360" w:lineRule="auto"/>
        <w:jc w:val="both"/>
        <w:rPr>
          <w:rFonts w:ascii="Palatino Linotype" w:hAnsi="Palatino Linotype" w:cs="Arial"/>
          <w:sz w:val="18"/>
          <w:szCs w:val="24"/>
        </w:rPr>
      </w:pPr>
      <w:r w:rsidRPr="000C7EBF">
        <w:rPr>
          <w:rFonts w:ascii="Palatino Linotype" w:hAnsi="Palatino Linotype" w:cs="Arial"/>
          <w:sz w:val="24"/>
          <w:szCs w:val="24"/>
        </w:rPr>
        <w:t>ASÍ LO RESUELVE, POR UNANIMIDAD DE VOTOS, EL PLENO DEL</w:t>
      </w:r>
      <w:r w:rsidRPr="000C7EB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7EBF">
        <w:rPr>
          <w:rFonts w:ascii="Palatino Linotype" w:hAnsi="Palatino Linotype" w:cs="Arial"/>
          <w:sz w:val="24"/>
          <w:szCs w:val="24"/>
        </w:rPr>
        <w:t xml:space="preserve">, </w:t>
      </w:r>
      <w:r w:rsidRPr="000C7EBF">
        <w:rPr>
          <w:rFonts w:ascii="Palatino Linotype" w:hAnsi="Palatino Linotype" w:cs="Arial"/>
          <w:sz w:val="24"/>
          <w:szCs w:val="24"/>
        </w:rPr>
        <w:lastRenderedPageBreak/>
        <w:t xml:space="preserve">CONFORMADO POR LOS COMISIONADOS </w:t>
      </w:r>
      <w:r w:rsidR="003D21EB" w:rsidRPr="003D21EB">
        <w:rPr>
          <w:rFonts w:ascii="Palatino Linotype" w:hAnsi="Palatino Linotype" w:cs="Arial"/>
          <w:sz w:val="24"/>
          <w:szCs w:val="24"/>
        </w:rPr>
        <w:t>JOSÉ MARTÍNEZ VILCHIS</w:t>
      </w:r>
      <w:r w:rsidR="003D21EB">
        <w:rPr>
          <w:rFonts w:ascii="Palatino Linotype" w:hAnsi="Palatino Linotype" w:cs="Arial"/>
          <w:sz w:val="24"/>
          <w:szCs w:val="24"/>
        </w:rPr>
        <w:t>;</w:t>
      </w:r>
      <w:r w:rsidR="003D21EB" w:rsidRPr="003D21EB">
        <w:rPr>
          <w:rFonts w:ascii="Palatino Linotype" w:hAnsi="Palatino Linotype" w:cs="Arial"/>
          <w:sz w:val="24"/>
          <w:szCs w:val="24"/>
        </w:rPr>
        <w:t xml:space="preserve"> MARÍA DEL ROSARIO MEJÍA AYALA</w:t>
      </w:r>
      <w:r w:rsidR="003D21EB">
        <w:rPr>
          <w:rFonts w:ascii="Palatino Linotype" w:hAnsi="Palatino Linotype" w:cs="Arial"/>
          <w:sz w:val="24"/>
          <w:szCs w:val="24"/>
        </w:rPr>
        <w:t>;</w:t>
      </w:r>
      <w:r w:rsidR="003D21EB" w:rsidRPr="003D21EB">
        <w:rPr>
          <w:rFonts w:ascii="Palatino Linotype" w:hAnsi="Palatino Linotype" w:cs="Arial"/>
          <w:sz w:val="24"/>
          <w:szCs w:val="24"/>
        </w:rPr>
        <w:t xml:space="preserve"> SHARON CRISTINA MORALES MARTÍNEZ</w:t>
      </w:r>
      <w:r w:rsidR="00B84DE2">
        <w:rPr>
          <w:rFonts w:ascii="Palatino Linotype" w:hAnsi="Palatino Linotype" w:cs="Arial"/>
          <w:sz w:val="24"/>
          <w:szCs w:val="24"/>
        </w:rPr>
        <w:t xml:space="preserve"> (VOTO PARTICULAR)</w:t>
      </w:r>
      <w:r w:rsidR="003D21EB">
        <w:rPr>
          <w:rFonts w:ascii="Palatino Linotype" w:hAnsi="Palatino Linotype" w:cs="Arial"/>
          <w:sz w:val="24"/>
          <w:szCs w:val="24"/>
        </w:rPr>
        <w:t>;</w:t>
      </w:r>
      <w:r w:rsidR="003D21EB" w:rsidRPr="003D21EB">
        <w:rPr>
          <w:rFonts w:ascii="Palatino Linotype" w:hAnsi="Palatino Linotype" w:cs="Arial"/>
          <w:sz w:val="24"/>
          <w:szCs w:val="24"/>
        </w:rPr>
        <w:t xml:space="preserve"> LUIS GUSTAVO PARRA NORIEGA</w:t>
      </w:r>
      <w:r w:rsidR="00B84DE2">
        <w:rPr>
          <w:rFonts w:ascii="Palatino Linotype" w:hAnsi="Palatino Linotype" w:cs="Arial"/>
          <w:sz w:val="24"/>
          <w:szCs w:val="24"/>
        </w:rPr>
        <w:t xml:space="preserve"> (VOTO PARTICULAR)</w:t>
      </w:r>
      <w:r w:rsidR="003D21EB" w:rsidRPr="003D21EB">
        <w:rPr>
          <w:rFonts w:ascii="Palatino Linotype" w:hAnsi="Palatino Linotype" w:cs="Arial"/>
          <w:sz w:val="24"/>
          <w:szCs w:val="24"/>
        </w:rPr>
        <w:t xml:space="preserve"> Y GUADALUPE RAMÍREZ PEÑA;</w:t>
      </w:r>
      <w:r w:rsidRPr="000C7EBF">
        <w:rPr>
          <w:rFonts w:ascii="Palatino Linotype" w:hAnsi="Palatino Linotype" w:cs="Arial"/>
          <w:sz w:val="24"/>
          <w:szCs w:val="24"/>
        </w:rPr>
        <w:t xml:space="preserve"> EN LA </w:t>
      </w:r>
      <w:r w:rsidR="00975523">
        <w:rPr>
          <w:rFonts w:ascii="Palatino Linotype" w:hAnsi="Palatino Linotype" w:cs="Arial"/>
          <w:sz w:val="24"/>
          <w:szCs w:val="24"/>
        </w:rPr>
        <w:t>CUADRAGÉSIMA PRIMERA</w:t>
      </w:r>
      <w:r w:rsidRPr="000C7EBF">
        <w:rPr>
          <w:rFonts w:ascii="Palatino Linotype" w:hAnsi="Palatino Linotype" w:cs="Arial"/>
          <w:sz w:val="24"/>
          <w:szCs w:val="24"/>
        </w:rPr>
        <w:t xml:space="preserve"> SESIÓN ORDINARIA CELEBRADA EL </w:t>
      </w:r>
      <w:r w:rsidR="00975523">
        <w:rPr>
          <w:rFonts w:ascii="Palatino Linotype" w:eastAsia="Times New Roman" w:hAnsi="Palatino Linotype" w:cs="Arial"/>
          <w:color w:val="000000"/>
          <w:sz w:val="24"/>
          <w:szCs w:val="24"/>
          <w:lang w:eastAsia="es-MX"/>
        </w:rPr>
        <w:t>DIECIOCHO DE NOVIEMBRE</w:t>
      </w:r>
      <w:r w:rsidRPr="000C7EBF">
        <w:rPr>
          <w:rFonts w:ascii="Palatino Linotype" w:eastAsia="Times New Roman" w:hAnsi="Palatino Linotype" w:cs="Arial"/>
          <w:color w:val="000000"/>
          <w:sz w:val="24"/>
          <w:szCs w:val="24"/>
          <w:lang w:eastAsia="es-MX"/>
        </w:rPr>
        <w:t xml:space="preserve"> DE</w:t>
      </w:r>
      <w:r w:rsidRPr="000C7EBF">
        <w:rPr>
          <w:rFonts w:ascii="Palatino Linotype" w:hAnsi="Palatino Linotype" w:cs="Arial"/>
          <w:sz w:val="24"/>
          <w:szCs w:val="24"/>
        </w:rPr>
        <w:t xml:space="preserve"> DOS MIL </w:t>
      </w:r>
      <w:r w:rsidR="00C67C23" w:rsidRPr="000C7EBF">
        <w:rPr>
          <w:rFonts w:ascii="Palatino Linotype" w:hAnsi="Palatino Linotype" w:cs="Arial"/>
          <w:sz w:val="24"/>
          <w:szCs w:val="24"/>
        </w:rPr>
        <w:t>VEINTIUNO</w:t>
      </w:r>
      <w:r w:rsidRPr="000C7EBF">
        <w:rPr>
          <w:rFonts w:ascii="Palatino Linotype" w:hAnsi="Palatino Linotype" w:cs="Arial"/>
          <w:sz w:val="24"/>
          <w:szCs w:val="24"/>
        </w:rPr>
        <w:t xml:space="preserve">, ANTE EL </w:t>
      </w:r>
      <w:r w:rsidR="00303BCF" w:rsidRPr="000C7EBF">
        <w:rPr>
          <w:rFonts w:ascii="Palatino Linotype" w:hAnsi="Palatino Linotype" w:cs="Arial"/>
          <w:sz w:val="24"/>
          <w:szCs w:val="24"/>
        </w:rPr>
        <w:t>SECRETARIO TÉCNICO</w:t>
      </w:r>
      <w:r w:rsidR="001C7462" w:rsidRPr="000C7EBF">
        <w:rPr>
          <w:rFonts w:ascii="Palatino Linotype" w:hAnsi="Palatino Linotype" w:cs="Arial"/>
          <w:sz w:val="24"/>
          <w:szCs w:val="24"/>
        </w:rPr>
        <w:t xml:space="preserve">, </w:t>
      </w:r>
      <w:r w:rsidR="00303BCF" w:rsidRPr="000C7EBF">
        <w:rPr>
          <w:rFonts w:ascii="Palatino Linotype" w:hAnsi="Palatino Linotype" w:cs="Arial"/>
          <w:sz w:val="24"/>
          <w:szCs w:val="24"/>
        </w:rPr>
        <w:t>ALEXIS TAPIA RAMÍREZ</w:t>
      </w:r>
      <w:r w:rsidR="001C7462" w:rsidRPr="000C7EBF">
        <w:rPr>
          <w:rFonts w:ascii="Palatino Linotype" w:hAnsi="Palatino Linotype" w:cs="Arial"/>
          <w:sz w:val="24"/>
          <w:szCs w:val="24"/>
        </w:rPr>
        <w:t>.</w:t>
      </w:r>
      <w:r w:rsidR="00CF4A73" w:rsidRPr="000C7EBF">
        <w:rPr>
          <w:rFonts w:ascii="Palatino Linotype" w:hAnsi="Palatino Linotype" w:cs="Arial"/>
          <w:sz w:val="24"/>
          <w:szCs w:val="24"/>
        </w:rPr>
        <w:t>-------------------------------------------------------------------------------------------------------------------------------------------------------------------------------------------------------------------------------------------</w:t>
      </w:r>
      <w:r w:rsidR="00176FD2" w:rsidRPr="000C7EBF">
        <w:rPr>
          <w:rFonts w:ascii="Palatino Linotype" w:hAnsi="Palatino Linotype" w:cs="Arial"/>
          <w:sz w:val="24"/>
          <w:szCs w:val="24"/>
        </w:rPr>
        <w:t>-------------------------------------------------------------------------------------------------------------------------------------------------------------------------------------------------------------------------------------------------------------------------------------------------------------------------------------------------------------------------------------------------------------------------------------------------------------------------------------------------------------------------------------------------------------------------------------------------------------------------------------------------------------------------------------------</w:t>
      </w:r>
      <w:r w:rsidR="00975523">
        <w:rPr>
          <w:rFonts w:ascii="Palatino Linotype" w:hAnsi="Palatino Linotype" w:cs="Arial"/>
          <w:sz w:val="24"/>
          <w:szCs w:val="24"/>
        </w:rPr>
        <w:t>-------------------------------------------------------------------------------------------------------------------------------------------------------------------------------------------------------------------------------------------------------------------------------------------------------------------------------------------------------------------------------------------------------------------------------------------------------------------------------------------------------------------------------------------------------------------------------------------------------------------------------------------------------------------------------------------------------</w:t>
      </w:r>
      <w:r w:rsidR="003A5A19">
        <w:rPr>
          <w:rFonts w:ascii="Palatino Linotype" w:hAnsi="Palatino Linotype" w:cs="Arial"/>
          <w:sz w:val="24"/>
          <w:szCs w:val="24"/>
        </w:rPr>
        <w:t>------------</w:t>
      </w:r>
      <w:r w:rsidR="00975523">
        <w:rPr>
          <w:rFonts w:ascii="Palatino Linotype" w:hAnsi="Palatino Linotype" w:cs="Arial"/>
          <w:sz w:val="24"/>
          <w:szCs w:val="24"/>
        </w:rPr>
        <w:t>----------------------------------------------------------------------------------------------------------------------------</w:t>
      </w:r>
      <w:r w:rsidR="00176FD2" w:rsidRPr="000C7EBF">
        <w:rPr>
          <w:rFonts w:ascii="Palatino Linotype" w:hAnsi="Palatino Linotype" w:cs="Arial"/>
          <w:sz w:val="24"/>
          <w:szCs w:val="24"/>
        </w:rPr>
        <w:t>-----------------------------------------------------------------------------------</w:t>
      </w:r>
      <w:r w:rsidR="00683F3A">
        <w:rPr>
          <w:rFonts w:ascii="Palatino Linotype" w:hAnsi="Palatino Linotype" w:cs="Arial"/>
          <w:sz w:val="24"/>
          <w:szCs w:val="24"/>
        </w:rPr>
        <w:t>-----------------</w:t>
      </w:r>
      <w:r w:rsidR="00975523">
        <w:rPr>
          <w:rFonts w:ascii="Palatino Linotype" w:hAnsi="Palatino Linotype" w:cs="Arial"/>
          <w:sz w:val="18"/>
          <w:szCs w:val="24"/>
        </w:rPr>
        <w:t>JMV/CCR/EJDG</w:t>
      </w:r>
    </w:p>
    <w:p w14:paraId="5E01092A" w14:textId="77777777" w:rsidR="003841EB" w:rsidRDefault="003841EB" w:rsidP="0073412A">
      <w:pPr>
        <w:spacing w:after="0" w:line="360" w:lineRule="auto"/>
        <w:jc w:val="both"/>
        <w:rPr>
          <w:rFonts w:ascii="Palatino Linotype" w:hAnsi="Palatino Linotype" w:cs="Arial"/>
          <w:sz w:val="18"/>
          <w:szCs w:val="24"/>
        </w:rPr>
      </w:pPr>
    </w:p>
    <w:p w14:paraId="68C96680" w14:textId="77777777" w:rsidR="003841EB" w:rsidRDefault="003841EB" w:rsidP="0073412A">
      <w:pPr>
        <w:spacing w:after="0" w:line="360" w:lineRule="auto"/>
        <w:jc w:val="both"/>
        <w:rPr>
          <w:rFonts w:ascii="Palatino Linotype" w:hAnsi="Palatino Linotype" w:cs="Arial"/>
          <w:sz w:val="18"/>
          <w:szCs w:val="24"/>
        </w:rPr>
      </w:pPr>
    </w:p>
    <w:p w14:paraId="116E18F7" w14:textId="77777777" w:rsidR="003841EB" w:rsidRDefault="003841EB" w:rsidP="0073412A">
      <w:pPr>
        <w:spacing w:after="0" w:line="360" w:lineRule="auto"/>
        <w:jc w:val="both"/>
        <w:rPr>
          <w:rFonts w:ascii="Palatino Linotype" w:hAnsi="Palatino Linotype" w:cs="Arial"/>
          <w:sz w:val="18"/>
          <w:szCs w:val="24"/>
        </w:rPr>
      </w:pPr>
    </w:p>
    <w:p w14:paraId="47C074C0" w14:textId="77777777" w:rsidR="003841EB" w:rsidRDefault="003841EB" w:rsidP="0073412A">
      <w:pPr>
        <w:spacing w:after="0" w:line="360" w:lineRule="auto"/>
        <w:jc w:val="both"/>
        <w:rPr>
          <w:rFonts w:ascii="Palatino Linotype" w:hAnsi="Palatino Linotype" w:cs="Arial"/>
          <w:sz w:val="18"/>
          <w:szCs w:val="24"/>
        </w:rPr>
      </w:pPr>
    </w:p>
    <w:p w14:paraId="3D4BCC5B" w14:textId="77777777" w:rsidR="003841EB" w:rsidRDefault="003841EB" w:rsidP="0073412A">
      <w:pPr>
        <w:spacing w:after="0" w:line="360" w:lineRule="auto"/>
        <w:jc w:val="both"/>
        <w:rPr>
          <w:rFonts w:ascii="Palatino Linotype" w:hAnsi="Palatino Linotype" w:cs="Arial"/>
          <w:sz w:val="18"/>
          <w:szCs w:val="24"/>
        </w:rPr>
      </w:pPr>
    </w:p>
    <w:p w14:paraId="1FEB9A66" w14:textId="77777777" w:rsidR="003841EB" w:rsidRDefault="003841EB" w:rsidP="0073412A">
      <w:pPr>
        <w:spacing w:after="0" w:line="360" w:lineRule="auto"/>
        <w:jc w:val="both"/>
        <w:rPr>
          <w:rFonts w:ascii="Palatino Linotype" w:hAnsi="Palatino Linotype" w:cs="Arial"/>
          <w:sz w:val="18"/>
          <w:szCs w:val="24"/>
        </w:rPr>
      </w:pPr>
    </w:p>
    <w:p w14:paraId="2C8EFEA4" w14:textId="77777777" w:rsidR="003841EB" w:rsidRPr="003D21EB" w:rsidRDefault="003841EB" w:rsidP="0073412A">
      <w:pPr>
        <w:spacing w:after="0" w:line="360" w:lineRule="auto"/>
        <w:jc w:val="both"/>
        <w:rPr>
          <w:rFonts w:ascii="Palatino Linotype" w:hAnsi="Palatino Linotype"/>
          <w:sz w:val="18"/>
          <w:szCs w:val="24"/>
        </w:rPr>
      </w:pPr>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243B9" w14:textId="77777777" w:rsidR="00C71D2B" w:rsidRDefault="00C71D2B" w:rsidP="00BF3214">
      <w:pPr>
        <w:spacing w:after="0" w:line="240" w:lineRule="auto"/>
      </w:pPr>
      <w:r>
        <w:separator/>
      </w:r>
    </w:p>
  </w:endnote>
  <w:endnote w:type="continuationSeparator" w:id="0">
    <w:p w14:paraId="20E13A6A" w14:textId="77777777" w:rsidR="00C71D2B" w:rsidRDefault="00C71D2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C71D2B" w:rsidRPr="002D6DD8" w:rsidRDefault="00C71D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350D">
              <w:rPr>
                <w:rFonts w:ascii="Palatino Linotype" w:hAnsi="Palatino Linotype"/>
                <w:bCs/>
                <w:noProof/>
                <w:sz w:val="20"/>
              </w:rPr>
              <w:t>61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B350D">
              <w:rPr>
                <w:rFonts w:ascii="Palatino Linotype" w:hAnsi="Palatino Linotype"/>
                <w:bCs/>
                <w:noProof/>
                <w:sz w:val="20"/>
              </w:rPr>
              <w:t>61</w:t>
            </w:r>
            <w:r>
              <w:rPr>
                <w:rFonts w:ascii="Palatino Linotype" w:hAnsi="Palatino Linotype"/>
                <w:bCs/>
                <w:noProof/>
                <w:sz w:val="20"/>
              </w:rPr>
              <w:fldChar w:fldCharType="end"/>
            </w:r>
          </w:p>
        </w:sdtContent>
      </w:sdt>
    </w:sdtContent>
  </w:sdt>
  <w:p w14:paraId="1002C619" w14:textId="77777777" w:rsidR="00C71D2B" w:rsidRDefault="00C71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C71D2B" w:rsidRPr="000B69FA" w:rsidRDefault="00C71D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35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B350D">
      <w:rPr>
        <w:rFonts w:ascii="Palatino Linotype" w:hAnsi="Palatino Linotype"/>
        <w:bCs/>
        <w:noProof/>
        <w:sz w:val="20"/>
      </w:rPr>
      <w:t>61</w:t>
    </w:r>
    <w:r>
      <w:rPr>
        <w:rFonts w:ascii="Palatino Linotype" w:hAnsi="Palatino Linotype"/>
        <w:bCs/>
        <w:noProof/>
        <w:sz w:val="20"/>
      </w:rPr>
      <w:fldChar w:fldCharType="end"/>
    </w:r>
  </w:p>
  <w:p w14:paraId="1DC90981" w14:textId="77777777" w:rsidR="00C71D2B" w:rsidRDefault="00C71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B2CA3" w14:textId="77777777" w:rsidR="00C71D2B" w:rsidRDefault="00C71D2B" w:rsidP="00BF3214">
      <w:pPr>
        <w:spacing w:after="0" w:line="240" w:lineRule="auto"/>
      </w:pPr>
      <w:r>
        <w:separator/>
      </w:r>
    </w:p>
  </w:footnote>
  <w:footnote w:type="continuationSeparator" w:id="0">
    <w:p w14:paraId="637764EF" w14:textId="77777777" w:rsidR="00C71D2B" w:rsidRDefault="00C71D2B"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C71D2B" w14:paraId="35E5EC0A" w14:textId="77777777" w:rsidTr="00793820">
      <w:trPr>
        <w:trHeight w:val="227"/>
      </w:trPr>
      <w:tc>
        <w:tcPr>
          <w:tcW w:w="5671" w:type="dxa"/>
          <w:hideMark/>
        </w:tcPr>
        <w:p w14:paraId="7BC472F9" w14:textId="77777777" w:rsidR="00C71D2B" w:rsidRDefault="00C71D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147289B" w:rsidR="00C71D2B" w:rsidRDefault="00C71D2B" w:rsidP="00BB7323">
          <w:pPr>
            <w:spacing w:after="120" w:line="256" w:lineRule="auto"/>
            <w:ind w:left="-486" w:right="214" w:firstLine="1585"/>
            <w:jc w:val="right"/>
            <w:rPr>
              <w:rFonts w:ascii="Palatino Linotype" w:hAnsi="Palatino Linotype" w:cs="Arial"/>
              <w:szCs w:val="20"/>
            </w:rPr>
          </w:pPr>
          <w:r w:rsidRPr="002561A7">
            <w:rPr>
              <w:rFonts w:ascii="Palatino Linotype" w:hAnsi="Palatino Linotype" w:cs="Arial"/>
              <w:bCs/>
              <w:sz w:val="24"/>
              <w:lang w:eastAsia="es-MX"/>
            </w:rPr>
            <w:t>04900/INFOEM/IP/RR/2021</w:t>
          </w:r>
        </w:p>
      </w:tc>
    </w:tr>
    <w:tr w:rsidR="00C71D2B" w14:paraId="0482DFAC" w14:textId="77777777" w:rsidTr="00793820">
      <w:trPr>
        <w:trHeight w:val="242"/>
      </w:trPr>
      <w:tc>
        <w:tcPr>
          <w:tcW w:w="5671" w:type="dxa"/>
          <w:hideMark/>
        </w:tcPr>
        <w:p w14:paraId="509D07E9" w14:textId="7D0F1697" w:rsidR="00C71D2B" w:rsidRDefault="00C71D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2FA5420" w:rsidR="00C71D2B" w:rsidRDefault="00C71D2B" w:rsidP="003D21EB">
          <w:pPr>
            <w:spacing w:after="120" w:line="256" w:lineRule="auto"/>
            <w:ind w:left="-486" w:right="214" w:firstLine="284"/>
            <w:jc w:val="right"/>
            <w:rPr>
              <w:rFonts w:ascii="Palatino Linotype" w:hAnsi="Palatino Linotype" w:cs="Arial"/>
              <w:szCs w:val="20"/>
            </w:rPr>
          </w:pPr>
          <w:r w:rsidRPr="00542F75">
            <w:rPr>
              <w:rFonts w:ascii="Palatino Linotype" w:hAnsi="Palatino Linotype" w:cs="Arial"/>
              <w:sz w:val="24"/>
              <w:szCs w:val="20"/>
            </w:rPr>
            <w:t>Ayuntamiento de Coacalco de Berriozábal</w:t>
          </w:r>
        </w:p>
      </w:tc>
    </w:tr>
    <w:tr w:rsidR="00C71D2B" w14:paraId="7B7E63F5" w14:textId="77777777" w:rsidTr="00793820">
      <w:trPr>
        <w:trHeight w:val="342"/>
      </w:trPr>
      <w:tc>
        <w:tcPr>
          <w:tcW w:w="5671" w:type="dxa"/>
          <w:hideMark/>
        </w:tcPr>
        <w:p w14:paraId="2BCB7A44" w14:textId="7CFC8B1D" w:rsidR="00C71D2B" w:rsidRDefault="00C71D2B"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hideMark/>
        </w:tcPr>
        <w:p w14:paraId="381E3FB2" w14:textId="6C8A6E83" w:rsidR="00C71D2B" w:rsidRDefault="00C71D2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BDE043F" w14:textId="46E286DB" w:rsidR="00C71D2B" w:rsidRDefault="00C71D2B" w:rsidP="00B935D1">
    <w:pPr>
      <w:pStyle w:val="Encabezado"/>
      <w:tabs>
        <w:tab w:val="clear" w:pos="4419"/>
        <w:tab w:val="clear" w:pos="8838"/>
        <w:tab w:val="left" w:pos="6005"/>
      </w:tabs>
    </w:pPr>
    <w:r>
      <w:rPr>
        <w:rFonts w:ascii="Palatino Linotype" w:hAnsi="Palatino Linotype" w:cs="Arial"/>
        <w:b/>
        <w:noProof/>
        <w:szCs w:val="20"/>
      </w:rPr>
      <w:pict w14:anchorId="52E69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NFOEM" style="position:absolute;margin-left:-72.85pt;margin-top:-121.4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C71D2B" w14:paraId="25A37BB4" w14:textId="77777777" w:rsidTr="0041408B">
      <w:trPr>
        <w:trHeight w:val="227"/>
      </w:trPr>
      <w:tc>
        <w:tcPr>
          <w:tcW w:w="5671" w:type="dxa"/>
          <w:hideMark/>
        </w:tcPr>
        <w:p w14:paraId="3B7407D3" w14:textId="7510EC0C" w:rsidR="00C71D2B" w:rsidRDefault="00C71D2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0A116EF" w:rsidR="00C71D2B" w:rsidRDefault="00C71D2B" w:rsidP="00BB7323">
          <w:pPr>
            <w:spacing w:after="120" w:line="240" w:lineRule="auto"/>
            <w:ind w:left="-486" w:right="214" w:firstLine="1585"/>
            <w:jc w:val="right"/>
            <w:rPr>
              <w:rFonts w:ascii="Palatino Linotype" w:hAnsi="Palatino Linotype" w:cs="Arial"/>
              <w:szCs w:val="20"/>
            </w:rPr>
          </w:pPr>
          <w:r w:rsidRPr="002561A7">
            <w:rPr>
              <w:rFonts w:ascii="Palatino Linotype" w:hAnsi="Palatino Linotype" w:cs="Arial"/>
              <w:bCs/>
              <w:sz w:val="24"/>
              <w:lang w:eastAsia="es-MX"/>
            </w:rPr>
            <w:t>04900/INFOEM/IP/RR/2021</w:t>
          </w:r>
        </w:p>
      </w:tc>
    </w:tr>
    <w:tr w:rsidR="00C71D2B" w14:paraId="480BC2A1" w14:textId="77777777" w:rsidTr="0041408B">
      <w:trPr>
        <w:trHeight w:val="242"/>
      </w:trPr>
      <w:tc>
        <w:tcPr>
          <w:tcW w:w="5671" w:type="dxa"/>
          <w:hideMark/>
        </w:tcPr>
        <w:p w14:paraId="0BCD7858" w14:textId="77777777" w:rsidR="00C71D2B" w:rsidRDefault="00C71D2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77ECCE35" w:rsidR="00C71D2B" w:rsidRDefault="00C71D2B" w:rsidP="003D21EB">
          <w:pPr>
            <w:spacing w:after="120" w:line="240" w:lineRule="auto"/>
            <w:ind w:left="-486" w:right="214" w:firstLine="284"/>
            <w:jc w:val="right"/>
            <w:rPr>
              <w:rFonts w:ascii="Palatino Linotype" w:hAnsi="Palatino Linotype" w:cs="Arial"/>
              <w:szCs w:val="20"/>
            </w:rPr>
          </w:pPr>
          <w:r w:rsidRPr="00542F75">
            <w:rPr>
              <w:rFonts w:ascii="Palatino Linotype" w:hAnsi="Palatino Linotype" w:cs="Arial"/>
              <w:sz w:val="24"/>
              <w:szCs w:val="20"/>
            </w:rPr>
            <w:t>Ayuntamiento de Coacalco de Berriozábal</w:t>
          </w:r>
        </w:p>
      </w:tc>
    </w:tr>
    <w:tr w:rsidR="00C71D2B" w14:paraId="60A059F9" w14:textId="77777777" w:rsidTr="009754A4">
      <w:trPr>
        <w:trHeight w:val="342"/>
      </w:trPr>
      <w:tc>
        <w:tcPr>
          <w:tcW w:w="5671" w:type="dxa"/>
        </w:tcPr>
        <w:p w14:paraId="063683FE" w14:textId="77777777" w:rsidR="00C71D2B" w:rsidRDefault="00C71D2B"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0592B37C" w:rsidR="00C71D2B" w:rsidRPr="003D23D7" w:rsidRDefault="00C71D2B"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C71D2B" w14:paraId="7854C9FF" w14:textId="77777777" w:rsidTr="0041408B">
      <w:trPr>
        <w:trHeight w:val="342"/>
      </w:trPr>
      <w:tc>
        <w:tcPr>
          <w:tcW w:w="5671" w:type="dxa"/>
        </w:tcPr>
        <w:p w14:paraId="02A89BC6" w14:textId="59CCAF84" w:rsidR="00C71D2B" w:rsidRDefault="00C71D2B"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196CA724" w14:textId="7FF25E64" w:rsidR="00C71D2B" w:rsidRDefault="00C71D2B"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7D63C23" w14:textId="253C86A7" w:rsidR="00C71D2B" w:rsidRDefault="00C71D2B">
    <w:pPr>
      <w:pStyle w:val="Encabezado"/>
    </w:pPr>
    <w:r>
      <w:rPr>
        <w:rFonts w:ascii="Palatino Linotype" w:hAnsi="Palatino Linotype" w:cs="Arial"/>
        <w:b/>
        <w:noProof/>
        <w:szCs w:val="20"/>
      </w:rPr>
      <w:pict w14:anchorId="52E69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1" o:spid="_x0000_s1026" type="#_x0000_t75" alt="INFOEM" style="position:absolute;margin-left:-84.85pt;margin-top:-150.0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71C8B"/>
    <w:multiLevelType w:val="hybridMultilevel"/>
    <w:tmpl w:val="5C56B3FE"/>
    <w:lvl w:ilvl="0" w:tplc="A276178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2F5DC5"/>
    <w:multiLevelType w:val="hybridMultilevel"/>
    <w:tmpl w:val="0424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6F6CBB"/>
    <w:multiLevelType w:val="hybridMultilevel"/>
    <w:tmpl w:val="BE5C6BA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BB28BE"/>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C64260"/>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6" w15:restartNumberingAfterBreak="0">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7"/>
  </w:num>
  <w:num w:numId="2">
    <w:abstractNumId w:val="17"/>
  </w:num>
  <w:num w:numId="3">
    <w:abstractNumId w:val="28"/>
  </w:num>
  <w:num w:numId="4">
    <w:abstractNumId w:val="31"/>
  </w:num>
  <w:num w:numId="5">
    <w:abstractNumId w:val="7"/>
  </w:num>
  <w:num w:numId="6">
    <w:abstractNumId w:val="21"/>
  </w:num>
  <w:num w:numId="7">
    <w:abstractNumId w:val="35"/>
  </w:num>
  <w:num w:numId="8">
    <w:abstractNumId w:val="32"/>
  </w:num>
  <w:num w:numId="9">
    <w:abstractNumId w:val="40"/>
  </w:num>
  <w:num w:numId="10">
    <w:abstractNumId w:val="36"/>
  </w:num>
  <w:num w:numId="11">
    <w:abstractNumId w:val="27"/>
  </w:num>
  <w:num w:numId="12">
    <w:abstractNumId w:val="20"/>
  </w:num>
  <w:num w:numId="13">
    <w:abstractNumId w:val="23"/>
  </w:num>
  <w:num w:numId="14">
    <w:abstractNumId w:val="2"/>
  </w:num>
  <w:num w:numId="15">
    <w:abstractNumId w:val="0"/>
  </w:num>
  <w:num w:numId="16">
    <w:abstractNumId w:val="25"/>
  </w:num>
  <w:num w:numId="17">
    <w:abstractNumId w:val="26"/>
  </w:num>
  <w:num w:numId="18">
    <w:abstractNumId w:val="13"/>
  </w:num>
  <w:num w:numId="19">
    <w:abstractNumId w:val="33"/>
  </w:num>
  <w:num w:numId="20">
    <w:abstractNumId w:val="34"/>
  </w:num>
  <w:num w:numId="21">
    <w:abstractNumId w:val="11"/>
  </w:num>
  <w:num w:numId="22">
    <w:abstractNumId w:val="18"/>
  </w:num>
  <w:num w:numId="23">
    <w:abstractNumId w:val="6"/>
  </w:num>
  <w:num w:numId="24">
    <w:abstractNumId w:val="9"/>
  </w:num>
  <w:num w:numId="25">
    <w:abstractNumId w:val="39"/>
  </w:num>
  <w:num w:numId="26">
    <w:abstractNumId w:val="12"/>
  </w:num>
  <w:num w:numId="27">
    <w:abstractNumId w:val="5"/>
  </w:num>
  <w:num w:numId="28">
    <w:abstractNumId w:val="3"/>
  </w:num>
  <w:num w:numId="29">
    <w:abstractNumId w:val="15"/>
  </w:num>
  <w:num w:numId="30">
    <w:abstractNumId w:val="8"/>
  </w:num>
  <w:num w:numId="31">
    <w:abstractNumId w:val="1"/>
  </w:num>
  <w:num w:numId="32">
    <w:abstractNumId w:val="16"/>
  </w:num>
  <w:num w:numId="33">
    <w:abstractNumId w:val="29"/>
  </w:num>
  <w:num w:numId="34">
    <w:abstractNumId w:val="38"/>
  </w:num>
  <w:num w:numId="35">
    <w:abstractNumId w:val="10"/>
  </w:num>
  <w:num w:numId="36">
    <w:abstractNumId w:val="22"/>
  </w:num>
  <w:num w:numId="37">
    <w:abstractNumId w:val="4"/>
  </w:num>
  <w:num w:numId="38">
    <w:abstractNumId w:val="24"/>
  </w:num>
  <w:num w:numId="39">
    <w:abstractNumId w:val="30"/>
  </w:num>
  <w:num w:numId="40">
    <w:abstractNumId w:val="14"/>
  </w:num>
  <w:num w:numId="4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AR"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5AB7"/>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8AA"/>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02"/>
    <w:rsid w:val="00091652"/>
    <w:rsid w:val="00091919"/>
    <w:rsid w:val="000925AB"/>
    <w:rsid w:val="000925EF"/>
    <w:rsid w:val="0009276D"/>
    <w:rsid w:val="000927BF"/>
    <w:rsid w:val="00093594"/>
    <w:rsid w:val="00093851"/>
    <w:rsid w:val="00093BF2"/>
    <w:rsid w:val="00094043"/>
    <w:rsid w:val="00094619"/>
    <w:rsid w:val="0009483C"/>
    <w:rsid w:val="00094F79"/>
    <w:rsid w:val="00096A12"/>
    <w:rsid w:val="000A0432"/>
    <w:rsid w:val="000A0CAE"/>
    <w:rsid w:val="000A0EAE"/>
    <w:rsid w:val="000A1AEC"/>
    <w:rsid w:val="000A1C06"/>
    <w:rsid w:val="000A1E35"/>
    <w:rsid w:val="000A1F86"/>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6A07"/>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2C32"/>
    <w:rsid w:val="001B350D"/>
    <w:rsid w:val="001B3637"/>
    <w:rsid w:val="001B3DCE"/>
    <w:rsid w:val="001B5588"/>
    <w:rsid w:val="001B6B1E"/>
    <w:rsid w:val="001B7300"/>
    <w:rsid w:val="001B7445"/>
    <w:rsid w:val="001B7495"/>
    <w:rsid w:val="001B7A62"/>
    <w:rsid w:val="001C059E"/>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274"/>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2E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1A7"/>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5BD6"/>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7B8"/>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8B9"/>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41EB"/>
    <w:rsid w:val="0038665E"/>
    <w:rsid w:val="00387386"/>
    <w:rsid w:val="003900C4"/>
    <w:rsid w:val="0039057C"/>
    <w:rsid w:val="0039085A"/>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5A19"/>
    <w:rsid w:val="003A7C4B"/>
    <w:rsid w:val="003B0D81"/>
    <w:rsid w:val="003B12C8"/>
    <w:rsid w:val="003B2B99"/>
    <w:rsid w:val="003B3189"/>
    <w:rsid w:val="003B3756"/>
    <w:rsid w:val="003B52F6"/>
    <w:rsid w:val="003B5A10"/>
    <w:rsid w:val="003B67BE"/>
    <w:rsid w:val="003B70C3"/>
    <w:rsid w:val="003B72A4"/>
    <w:rsid w:val="003B77D8"/>
    <w:rsid w:val="003B7C15"/>
    <w:rsid w:val="003C04A9"/>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1FC8"/>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28C"/>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0EB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432A"/>
    <w:rsid w:val="004C48D7"/>
    <w:rsid w:val="004C4941"/>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C37"/>
    <w:rsid w:val="00517DB6"/>
    <w:rsid w:val="00517F05"/>
    <w:rsid w:val="005210CD"/>
    <w:rsid w:val="005213EC"/>
    <w:rsid w:val="005216A0"/>
    <w:rsid w:val="0052303D"/>
    <w:rsid w:val="005234AB"/>
    <w:rsid w:val="005235CC"/>
    <w:rsid w:val="00523C9F"/>
    <w:rsid w:val="005244B8"/>
    <w:rsid w:val="005254C5"/>
    <w:rsid w:val="00525913"/>
    <w:rsid w:val="005275B8"/>
    <w:rsid w:val="00530123"/>
    <w:rsid w:val="00530771"/>
    <w:rsid w:val="00531697"/>
    <w:rsid w:val="0053190D"/>
    <w:rsid w:val="005325E8"/>
    <w:rsid w:val="005353D8"/>
    <w:rsid w:val="00535AED"/>
    <w:rsid w:val="0053606B"/>
    <w:rsid w:val="00536EF4"/>
    <w:rsid w:val="00540872"/>
    <w:rsid w:val="00540B83"/>
    <w:rsid w:val="00542F75"/>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657"/>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EDE"/>
    <w:rsid w:val="00672FAF"/>
    <w:rsid w:val="0067304C"/>
    <w:rsid w:val="00674CEC"/>
    <w:rsid w:val="0067577C"/>
    <w:rsid w:val="006776B7"/>
    <w:rsid w:val="0068020D"/>
    <w:rsid w:val="00682A4C"/>
    <w:rsid w:val="00682E5E"/>
    <w:rsid w:val="00682E91"/>
    <w:rsid w:val="00682FDE"/>
    <w:rsid w:val="00683007"/>
    <w:rsid w:val="00683F3A"/>
    <w:rsid w:val="00684EED"/>
    <w:rsid w:val="00685199"/>
    <w:rsid w:val="006853A1"/>
    <w:rsid w:val="00685672"/>
    <w:rsid w:val="00685AA2"/>
    <w:rsid w:val="0068617D"/>
    <w:rsid w:val="00686EDE"/>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656"/>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A30"/>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036"/>
    <w:rsid w:val="007A07B8"/>
    <w:rsid w:val="007A0A64"/>
    <w:rsid w:val="007A0FF6"/>
    <w:rsid w:val="007A1344"/>
    <w:rsid w:val="007A13A5"/>
    <w:rsid w:val="007A265B"/>
    <w:rsid w:val="007A2BE5"/>
    <w:rsid w:val="007A53EE"/>
    <w:rsid w:val="007A6A20"/>
    <w:rsid w:val="007A6A60"/>
    <w:rsid w:val="007A7BC0"/>
    <w:rsid w:val="007A7CF8"/>
    <w:rsid w:val="007B22A1"/>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D7DEE"/>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3CD"/>
    <w:rsid w:val="007F7A77"/>
    <w:rsid w:val="00801132"/>
    <w:rsid w:val="00802022"/>
    <w:rsid w:val="00802584"/>
    <w:rsid w:val="008026EF"/>
    <w:rsid w:val="00803418"/>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5B0E"/>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2F9"/>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769"/>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1C93"/>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4389"/>
    <w:rsid w:val="009351ED"/>
    <w:rsid w:val="009357C0"/>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5523"/>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29A3"/>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690"/>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220"/>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0CA"/>
    <w:rsid w:val="00AE0A5C"/>
    <w:rsid w:val="00AE1965"/>
    <w:rsid w:val="00AE1C1C"/>
    <w:rsid w:val="00AE1F1E"/>
    <w:rsid w:val="00AE2148"/>
    <w:rsid w:val="00AE313C"/>
    <w:rsid w:val="00AE3205"/>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6F7C"/>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4DE2"/>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2DF1"/>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23"/>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E7A29"/>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1D2B"/>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174"/>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1D8"/>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1F66"/>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08A2"/>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6C26"/>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47BF"/>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6508"/>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38"/>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C78"/>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938"/>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51E0"/>
    <w:rsid w:val="00E96B6B"/>
    <w:rsid w:val="00EA0086"/>
    <w:rsid w:val="00EA1694"/>
    <w:rsid w:val="00EA2013"/>
    <w:rsid w:val="00EA23F7"/>
    <w:rsid w:val="00EA2842"/>
    <w:rsid w:val="00EA317D"/>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0CA2"/>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2FF2"/>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5D2"/>
    <w:rsid w:val="00FD0F65"/>
    <w:rsid w:val="00FD1C4C"/>
    <w:rsid w:val="00FD358F"/>
    <w:rsid w:val="00FD4531"/>
    <w:rsid w:val="00FD4F90"/>
    <w:rsid w:val="00FD68DF"/>
    <w:rsid w:val="00FE22B8"/>
    <w:rsid w:val="00FE5353"/>
    <w:rsid w:val="00FE5B96"/>
    <w:rsid w:val="00FE65D2"/>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3A5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3A5A1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5A19"/>
    <w:rPr>
      <w:sz w:val="20"/>
      <w:szCs w:val="20"/>
    </w:rPr>
  </w:style>
  <w:style w:type="character" w:styleId="Refdenotaalfinal">
    <w:name w:val="endnote reference"/>
    <w:basedOn w:val="Fuentedeprrafopredeter"/>
    <w:uiPriority w:val="99"/>
    <w:semiHidden/>
    <w:unhideWhenUsed/>
    <w:rsid w:val="003A5A19"/>
    <w:rPr>
      <w:vertAlign w:val="superscript"/>
    </w:rPr>
  </w:style>
  <w:style w:type="paragraph" w:styleId="Textosinformato">
    <w:name w:val="Plain Text"/>
    <w:basedOn w:val="Normal"/>
    <w:link w:val="TextosinformatoCar"/>
    <w:rsid w:val="003A5A1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A5A19"/>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3A5A19"/>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3A5A19"/>
    <w:rPr>
      <w:rFonts w:ascii="Times New Roman" w:eastAsia="Times New Roman" w:hAnsi="Times New Roman"/>
      <w:sz w:val="25"/>
      <w:szCs w:val="25"/>
      <w:lang w:val="en-US"/>
    </w:rPr>
  </w:style>
  <w:style w:type="character" w:customStyle="1" w:styleId="lbl-encabezado-negro">
    <w:name w:val="lbl-encabezado-negro"/>
    <w:basedOn w:val="Fuentedeprrafopredeter"/>
    <w:rsid w:val="003A5A19"/>
  </w:style>
  <w:style w:type="character" w:customStyle="1" w:styleId="red">
    <w:name w:val="red"/>
    <w:basedOn w:val="Fuentedeprrafopredeter"/>
    <w:rsid w:val="003A5A19"/>
  </w:style>
  <w:style w:type="paragraph" w:customStyle="1" w:styleId="francesa">
    <w:name w:val="francesa"/>
    <w:basedOn w:val="Normal"/>
    <w:rsid w:val="003A5A1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3A5A19"/>
    <w:pPr>
      <w:spacing w:line="221" w:lineRule="atLeast"/>
    </w:pPr>
    <w:rPr>
      <w:color w:val="auto"/>
    </w:rPr>
  </w:style>
  <w:style w:type="paragraph" w:customStyle="1" w:styleId="j2">
    <w:name w:val="j2"/>
    <w:basedOn w:val="Normal"/>
    <w:rsid w:val="003A5A1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A5A1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3A5A19"/>
  </w:style>
  <w:style w:type="character" w:customStyle="1" w:styleId="i1">
    <w:name w:val="i1"/>
    <w:basedOn w:val="Fuentedeprrafopredeter"/>
    <w:rsid w:val="003A5A19"/>
  </w:style>
  <w:style w:type="paragraph" w:styleId="Sangradetextonormal">
    <w:name w:val="Body Text Indent"/>
    <w:basedOn w:val="Normal"/>
    <w:link w:val="SangradetextonormalCar"/>
    <w:uiPriority w:val="99"/>
    <w:unhideWhenUsed/>
    <w:rsid w:val="003A5A19"/>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3A5A19"/>
    <w:rPr>
      <w:rFonts w:ascii="Calibri" w:eastAsia="Calibri" w:hAnsi="Calibri" w:cs="Times New Roman"/>
    </w:rPr>
  </w:style>
  <w:style w:type="paragraph" w:styleId="Revisin">
    <w:name w:val="Revision"/>
    <w:hidden/>
    <w:uiPriority w:val="99"/>
    <w:semiHidden/>
    <w:rsid w:val="003A5A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848">
      <w:bodyDiv w:val="1"/>
      <w:marLeft w:val="0"/>
      <w:marRight w:val="0"/>
      <w:marTop w:val="0"/>
      <w:marBottom w:val="0"/>
      <w:divBdr>
        <w:top w:val="none" w:sz="0" w:space="0" w:color="auto"/>
        <w:left w:val="none" w:sz="0" w:space="0" w:color="auto"/>
        <w:bottom w:val="none" w:sz="0" w:space="0" w:color="auto"/>
        <w:right w:val="none" w:sz="0" w:space="0" w:color="auto"/>
      </w:divBdr>
    </w:div>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88262861">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15728912">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251428734">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1069225">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72C3F-7B9D-479B-8A43-3AB6B96B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61</Pages>
  <Words>16003</Words>
  <Characters>88020</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2019-08-08T15:54:00Z</cp:lastPrinted>
  <dcterms:created xsi:type="dcterms:W3CDTF">2021-11-18T00:00:00Z</dcterms:created>
  <dcterms:modified xsi:type="dcterms:W3CDTF">2021-11-29T22:36:00Z</dcterms:modified>
</cp:coreProperties>
</file>