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3D5B55" w:rsidR="00051642" w:rsidP="00BD54F5" w:rsidRDefault="00051642" w14:paraId="5F6FE23B" w14:textId="55A88728">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F76AE4">
        <w:rPr>
          <w:rFonts w:eastAsia="Calibri" w:cs="Tahoma"/>
          <w:lang w:val="es-ES"/>
        </w:rPr>
        <w:t xml:space="preserve">quince de diciembre </w:t>
      </w:r>
      <w:r>
        <w:rPr>
          <w:rFonts w:eastAsia="Calibri" w:cs="Tahoma"/>
          <w:lang w:val="es-ES"/>
        </w:rPr>
        <w:t xml:space="preserve">de dos mil veintiuno. </w:t>
      </w:r>
    </w:p>
    <w:p w:rsidRPr="003D5B55" w:rsidR="00051642" w:rsidP="00BD54F5" w:rsidRDefault="00051642" w14:paraId="6246E0DA" w14:textId="77777777">
      <w:pPr>
        <w:spacing w:after="0" w:line="360" w:lineRule="auto"/>
        <w:rPr>
          <w:rFonts w:eastAsia="Calibri" w:cs="Tahoma"/>
          <w:b/>
          <w:bCs/>
          <w:lang w:val="es-ES"/>
        </w:rPr>
      </w:pPr>
    </w:p>
    <w:p w:rsidRPr="00004084" w:rsidR="00051642" w:rsidP="00BD54F5" w:rsidRDefault="00051642" w14:paraId="542CE8DB" w14:textId="2CB6C8B1">
      <w:pPr>
        <w:spacing w:after="0" w:line="360" w:lineRule="auto"/>
        <w:rPr>
          <w:rFonts w:cs="Tahoma"/>
          <w:color w:val="0D0D0D" w:themeColor="text1" w:themeTint="F2"/>
        </w:rPr>
      </w:pPr>
      <w:r w:rsidRPr="7636AB01" w:rsidR="7636AB01">
        <w:rPr>
          <w:rFonts w:eastAsia="Calibri" w:cs="Tahoma"/>
          <w:b w:val="1"/>
          <w:bCs w:val="1"/>
          <w:lang w:val="es-ES"/>
        </w:rPr>
        <w:t xml:space="preserve">VISTO </w:t>
      </w:r>
      <w:r w:rsidRPr="7636AB01" w:rsidR="7636AB01">
        <w:rPr>
          <w:rFonts w:eastAsia="Calibri" w:cs="Tahoma"/>
          <w:lang w:val="es-ES"/>
        </w:rPr>
        <w:t xml:space="preserve">el expediente conformado con motivo del Recurso de Revisión </w:t>
      </w:r>
      <w:r w:rsidRPr="7636AB01" w:rsidR="7636AB01">
        <w:rPr>
          <w:rFonts w:eastAsia="Calibri" w:cs="Tahoma"/>
        </w:rPr>
        <w:t xml:space="preserve">05691/INFOEM/IP/RR/2021, interpuesto por </w:t>
      </w:r>
      <w:r w:rsidRPr="7636AB01" w:rsidR="7636AB01">
        <w:rPr>
          <w:rFonts w:eastAsia="Calibri" w:cs="Tahoma"/>
          <w:highlight w:val="black"/>
        </w:rPr>
        <w:t>XXXXXXXXXXX</w:t>
      </w:r>
      <w:r w:rsidRPr="7636AB01" w:rsidR="7636AB01">
        <w:rPr>
          <w:rFonts w:eastAsia="Calibri" w:cs="Tahoma"/>
        </w:rPr>
        <w:t>,</w:t>
      </w:r>
      <w:r w:rsidRPr="7636AB01" w:rsidR="7636AB01">
        <w:rPr>
          <w:rFonts w:cs="Tahoma"/>
          <w:color w:val="0D0D0D" w:themeColor="text1" w:themeTint="F2" w:themeShade="FF"/>
        </w:rPr>
        <w:t xml:space="preserve"> en lo sucesivo Recurrente o Particular, en contra de la falta de respuesta del Sujeto Obligado, Ayuntamiento de Ocuilan</w:t>
      </w:r>
      <w:r w:rsidRPr="7636AB01" w:rsidR="7636AB01">
        <w:rPr>
          <w:rFonts w:cs="Tahoma"/>
          <w:color w:val="0D0D0D" w:themeColor="text1" w:themeTint="F2" w:themeShade="FF"/>
        </w:rPr>
        <w:t xml:space="preserve">, </w:t>
      </w:r>
      <w:r w:rsidRPr="7636AB01" w:rsidR="7636AB01">
        <w:rPr>
          <w:rFonts w:cs="Tahoma"/>
          <w:color w:val="0D0D0D" w:themeColor="text1" w:themeTint="F2" w:themeShade="FF"/>
        </w:rPr>
        <w:t>a la solicitud de acceso a la información pública 00134/OCUILAN/IP/2021</w:t>
      </w:r>
      <w:r w:rsidRPr="7636AB01" w:rsidR="7636AB01">
        <w:rPr>
          <w:rFonts w:cs="Tahoma"/>
          <w:color w:val="0D0D0D" w:themeColor="text1" w:themeTint="F2" w:themeShade="FF"/>
        </w:rPr>
        <w:t>,</w:t>
      </w:r>
      <w:r w:rsidRPr="7636AB01" w:rsidR="7636AB01">
        <w:rPr>
          <w:rFonts w:cs="Tahoma"/>
          <w:color w:val="0D0D0D" w:themeColor="text1" w:themeTint="F2" w:themeShade="FF"/>
        </w:rPr>
        <w:t xml:space="preserve"> se emite la presente Resolución, con base en los Antecedentes y Considerandos que se exponen a continuación:</w:t>
      </w:r>
    </w:p>
    <w:p w:rsidRPr="003D5B55" w:rsidR="00051642" w:rsidP="00BD54F5" w:rsidRDefault="00051642" w14:paraId="59EDF558" w14:textId="77777777">
      <w:pPr>
        <w:spacing w:after="0" w:line="360" w:lineRule="auto"/>
        <w:rPr>
          <w:rFonts w:eastAsia="Calibri" w:cs="Tahoma"/>
          <w:b/>
          <w:bCs/>
          <w:lang w:val="es-ES"/>
        </w:rPr>
      </w:pPr>
    </w:p>
    <w:p w:rsidRPr="003D5B55" w:rsidR="00051642" w:rsidP="00BD54F5"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BD54F5" w:rsidRDefault="00051642" w14:paraId="689BB71D" w14:textId="77777777">
      <w:pPr>
        <w:spacing w:after="0" w:line="360" w:lineRule="auto"/>
        <w:rPr>
          <w:lang w:val="es-ES"/>
        </w:rPr>
      </w:pPr>
    </w:p>
    <w:p w:rsidRPr="003D5B55" w:rsidR="00051642" w:rsidP="00BD54F5" w:rsidRDefault="00051642" w14:paraId="38CCD1DD"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051642" w:rsidP="00BD54F5" w:rsidRDefault="00051642" w14:paraId="249BEE91" w14:textId="77777777">
      <w:pPr>
        <w:spacing w:after="0" w:line="360" w:lineRule="auto"/>
        <w:rPr>
          <w:rFonts w:eastAsia="Calibri" w:cs="Tahoma"/>
          <w:b/>
          <w:bCs/>
          <w:lang w:val="es-ES"/>
        </w:rPr>
      </w:pPr>
    </w:p>
    <w:p w:rsidR="00051642" w:rsidP="00BD54F5" w:rsidRDefault="00051642" w14:paraId="0D1BFE01" w14:textId="3BD04FB7">
      <w:pPr>
        <w:spacing w:after="0" w:line="360" w:lineRule="auto"/>
        <w:rPr>
          <w:rFonts w:cs="Tahoma"/>
        </w:rPr>
      </w:pPr>
      <w:r w:rsidRPr="003D5B55">
        <w:rPr>
          <w:rFonts w:eastAsia="Calibri" w:cs="Tahoma"/>
          <w:lang w:val="es-ES"/>
        </w:rPr>
        <w:t>Con fecha</w:t>
      </w:r>
      <w:r>
        <w:rPr>
          <w:rFonts w:eastAsia="Calibri" w:cs="Tahoma"/>
          <w:lang w:val="es-ES"/>
        </w:rPr>
        <w:t xml:space="preserve"> </w:t>
      </w:r>
      <w:r w:rsidR="00F76AE4">
        <w:rPr>
          <w:rFonts w:eastAsia="Calibri" w:cs="Tahoma"/>
          <w:lang w:val="es-ES"/>
        </w:rPr>
        <w:t>once de octubre</w:t>
      </w:r>
      <w:r>
        <w:rPr>
          <w:rFonts w:eastAsia="Calibri" w:cs="Tahoma"/>
          <w:lang w:val="es-ES"/>
        </w:rPr>
        <w:t xml:space="preserve"> de dos mil veintiuno</w:t>
      </w:r>
      <w:r w:rsidRPr="003D5B55">
        <w:rPr>
          <w:rFonts w:eastAsia="Calibri" w:cs="Tahoma"/>
          <w:lang w:val="es-ES"/>
        </w:rPr>
        <w:t xml:space="preserve">, </w:t>
      </w:r>
      <w:r w:rsidR="00F76AE4">
        <w:rPr>
          <w:rFonts w:eastAsia="Calibri" w:cs="Tahoma"/>
          <w:lang w:val="es-ES"/>
        </w:rPr>
        <w:t>la</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Pr="00EC57E0" w:rsidR="00EC57E0">
        <w:rPr>
          <w:rFonts w:eastAsia="Calibri" w:cs="Tahoma"/>
        </w:rPr>
        <w:t>Ayuntamiento de Ocuilan</w:t>
      </w:r>
      <w:r w:rsidR="00F76AE4">
        <w:rPr>
          <w:rFonts w:eastAsia="Calibri" w:cs="Tahoma"/>
        </w:rPr>
        <w:t xml:space="preserve">, </w:t>
      </w:r>
      <w:r w:rsidR="00F76AE4">
        <w:rPr>
          <w:rFonts w:cs="Tahoma"/>
          <w:b/>
          <w:color w:val="0D0D0D" w:themeColor="text1" w:themeTint="F2"/>
        </w:rPr>
        <w:t>ya que si bien, se registró, el nueve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recibido el día hábil subsecuente</w:t>
      </w:r>
      <w:r w:rsidRPr="004C55AA">
        <w:rPr>
          <w:rFonts w:cs="Tahoma"/>
        </w:rPr>
        <w:t>,</w:t>
      </w:r>
      <w:r w:rsidRPr="003D5B55">
        <w:rPr>
          <w:rFonts w:cs="Tahoma"/>
        </w:rPr>
        <w:t xml:space="preserve"> </w:t>
      </w:r>
      <w:r>
        <w:rPr>
          <w:rFonts w:cs="Tahoma"/>
        </w:rPr>
        <w:t>en los siguientes términos</w:t>
      </w:r>
      <w:r w:rsidRPr="003D5B55">
        <w:rPr>
          <w:rFonts w:cs="Tahoma"/>
        </w:rPr>
        <w:t>:</w:t>
      </w:r>
    </w:p>
    <w:p w:rsidRPr="003D5B55" w:rsidR="00051642" w:rsidP="00BD54F5" w:rsidRDefault="00051642" w14:paraId="05EC313A" w14:textId="77777777">
      <w:pPr>
        <w:spacing w:after="0" w:line="360" w:lineRule="auto"/>
        <w:rPr>
          <w:rFonts w:cs="Tahoma"/>
        </w:rPr>
      </w:pPr>
    </w:p>
    <w:p w:rsidRPr="003D5B55" w:rsidR="00051642" w:rsidP="00BD54F5" w:rsidRDefault="00051642" w14:paraId="51292EC6" w14:textId="6E5EBCB2">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00051642" w:rsidP="00BD54F5" w:rsidRDefault="00F76AE4" w14:paraId="33F43E51" w14:textId="4EA0317D">
      <w:pPr>
        <w:tabs>
          <w:tab w:val="left" w:pos="4667"/>
        </w:tabs>
        <w:spacing w:after="0" w:line="360" w:lineRule="auto"/>
        <w:ind w:left="567" w:right="567"/>
        <w:rPr>
          <w:rFonts w:cs="Tahoma"/>
          <w:bCs/>
          <w:i/>
          <w:sz w:val="20"/>
          <w:szCs w:val="20"/>
        </w:rPr>
      </w:pPr>
      <w:r w:rsidRPr="00F76AE4">
        <w:rPr>
          <w:rFonts w:cs="Tahoma"/>
          <w:bCs/>
          <w:i/>
          <w:sz w:val="20"/>
          <w:szCs w:val="20"/>
        </w:rPr>
        <w:t>solicito nomina de la segunda quincena de 2021</w:t>
      </w:r>
      <w:r w:rsidRPr="00EC57E0" w:rsidR="00EC57E0">
        <w:rPr>
          <w:rFonts w:cs="Tahoma"/>
          <w:bCs/>
          <w:i/>
          <w:sz w:val="20"/>
          <w:szCs w:val="20"/>
        </w:rPr>
        <w:t xml:space="preserve">. </w:t>
      </w:r>
      <w:r w:rsidRPr="003D5B55" w:rsidR="00051642">
        <w:rPr>
          <w:rFonts w:cs="Tahoma"/>
          <w:bCs/>
          <w:i/>
          <w:sz w:val="20"/>
          <w:szCs w:val="20"/>
        </w:rPr>
        <w:t>(Sic.)</w:t>
      </w:r>
    </w:p>
    <w:p w:rsidR="00051642" w:rsidP="00BD54F5" w:rsidRDefault="00051642" w14:paraId="3C0781D7" w14:textId="77777777">
      <w:pPr>
        <w:tabs>
          <w:tab w:val="left" w:pos="4667"/>
        </w:tabs>
        <w:spacing w:after="0" w:line="360" w:lineRule="auto"/>
        <w:ind w:left="567" w:right="567"/>
        <w:rPr>
          <w:rFonts w:cs="Tahoma"/>
          <w:bCs/>
          <w:i/>
          <w:sz w:val="20"/>
          <w:szCs w:val="20"/>
        </w:rPr>
      </w:pPr>
    </w:p>
    <w:p w:rsidRPr="0058456F" w:rsidR="00051642" w:rsidP="00BD54F5" w:rsidRDefault="00051642" w14:paraId="070CFBD6" w14:textId="49D48359">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00FA1130" w:rsidP="00BD54F5" w:rsidRDefault="00051642" w14:paraId="778DD31C" w14:textId="74DDD624">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rsidRPr="00E7170C" w:rsidR="00E7170C" w:rsidP="00BD54F5" w:rsidRDefault="00E7170C" w14:paraId="7D6D1CE8" w14:textId="77777777">
      <w:pPr>
        <w:spacing w:after="0" w:line="360" w:lineRule="auto"/>
        <w:ind w:left="567" w:right="567"/>
        <w:rPr>
          <w:rFonts w:eastAsia="Times New Roman" w:cs="Arial"/>
          <w:bCs/>
          <w:i/>
          <w:iCs/>
          <w:color w:val="auto"/>
          <w:sz w:val="20"/>
          <w:lang w:eastAsia="es-ES"/>
        </w:rPr>
      </w:pPr>
    </w:p>
    <w:p w:rsidRPr="003D5B55" w:rsidR="00051642" w:rsidP="00BD54F5"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051642" w:rsidP="00BD54F5" w:rsidRDefault="00051642" w14:paraId="115773BE" w14:textId="77777777">
      <w:pPr>
        <w:spacing w:after="0" w:line="360" w:lineRule="auto"/>
        <w:rPr>
          <w:rFonts w:eastAsia="Calibri" w:cs="Tahoma"/>
          <w:b/>
          <w:bCs/>
        </w:rPr>
      </w:pPr>
    </w:p>
    <w:p w:rsidR="00051642" w:rsidP="00BD54F5" w:rsidRDefault="00051642" w14:paraId="62FFEDF4" w14:textId="60DDF9CF">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EC57E0" w:rsidR="00EC57E0">
        <w:rPr>
          <w:rFonts w:eastAsia="Calibri" w:cs="Tahoma"/>
          <w:b/>
          <w:bCs/>
        </w:rPr>
        <w:t>Ayuntamiento de Ocuilan</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BD54F5" w:rsidRDefault="00E7170C" w14:paraId="33AFFBED" w14:textId="77777777">
      <w:pPr>
        <w:autoSpaceDE w:val="0"/>
        <w:autoSpaceDN w:val="0"/>
        <w:adjustRightInd w:val="0"/>
        <w:spacing w:after="0" w:line="360" w:lineRule="auto"/>
        <w:rPr>
          <w:rFonts w:eastAsia="Calibri" w:cs="Tahoma"/>
          <w:color w:val="000000"/>
          <w:lang w:val="es-ES"/>
        </w:rPr>
      </w:pPr>
    </w:p>
    <w:p w:rsidRPr="00EA1860" w:rsidR="00051642" w:rsidP="00BD54F5" w:rsidRDefault="00E7170C" w14:paraId="53B5A077" w14:textId="35A1C7AB">
      <w:pPr>
        <w:autoSpaceDE w:val="0"/>
        <w:autoSpaceDN w:val="0"/>
        <w:adjustRightInd w:val="0"/>
        <w:spacing w:after="0" w:line="360" w:lineRule="auto"/>
        <w:rPr>
          <w:rFonts w:eastAsia="Calibri" w:cs="Tahoma"/>
          <w:b/>
          <w:bCs/>
        </w:rPr>
      </w:pPr>
      <w:r w:rsidRPr="00EA1860">
        <w:rPr>
          <w:rFonts w:eastAsia="Calibri" w:cs="Tahoma"/>
          <w:b/>
          <w:bCs/>
        </w:rPr>
        <w:t>III</w:t>
      </w:r>
      <w:r w:rsidRPr="00EA1860" w:rsidR="00051642">
        <w:rPr>
          <w:rFonts w:eastAsia="Calibri" w:cs="Tahoma"/>
          <w:b/>
          <w:bCs/>
        </w:rPr>
        <w:t xml:space="preserve">. Interposición del Recurso de Revisión. </w:t>
      </w:r>
    </w:p>
    <w:p w:rsidRPr="003D5B55" w:rsidR="00051642" w:rsidP="00BD54F5" w:rsidRDefault="00051642" w14:paraId="79D9CE18" w14:textId="77777777">
      <w:pPr>
        <w:spacing w:after="0" w:line="360" w:lineRule="auto"/>
        <w:rPr>
          <w:rFonts w:eastAsia="Times New Roman" w:cs="Tahoma"/>
          <w:bCs/>
          <w:color w:val="auto"/>
          <w:lang w:eastAsia="es-ES"/>
        </w:rPr>
      </w:pPr>
    </w:p>
    <w:p w:rsidRPr="00CA21DC" w:rsidR="00051642" w:rsidP="00BD54F5" w:rsidRDefault="00051642" w14:paraId="33C458E5" w14:textId="11CBF7E9">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F76AE4">
        <w:rPr>
          <w:rFonts w:eastAsia="Times New Roman" w:cs="Tahoma"/>
          <w:bCs/>
          <w:color w:val="auto"/>
          <w:lang w:val="es-ES" w:eastAsia="es-ES"/>
        </w:rPr>
        <w:t>diecisiete de noviembre</w:t>
      </w:r>
      <w:r>
        <w:rPr>
          <w:rFonts w:eastAsia="Times New Roman" w:cs="Tahoma"/>
          <w:bCs/>
          <w:color w:val="auto"/>
          <w:lang w:val="es-ES" w:eastAsia="es-ES"/>
        </w:rPr>
        <w:t xml:space="preserve"> de dos mil veintiuno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6C3936">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rsidR="00051642" w:rsidP="00BD54F5" w:rsidRDefault="00051642" w14:paraId="0E930B82" w14:textId="77777777">
      <w:pPr>
        <w:spacing w:after="0" w:line="360" w:lineRule="auto"/>
        <w:rPr>
          <w:rFonts w:eastAsia="Times New Roman" w:cs="Tahoma"/>
          <w:bCs/>
          <w:color w:val="auto"/>
          <w:lang w:eastAsia="es-ES"/>
        </w:rPr>
      </w:pPr>
    </w:p>
    <w:p w:rsidRPr="0085149F" w:rsidR="00051642" w:rsidP="00BD54F5" w:rsidRDefault="006C3936" w14:paraId="3A2D2430" w14:textId="0B105CC0">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ACTO IMPUGNADO</w:t>
      </w:r>
    </w:p>
    <w:p w:rsidRPr="0085149F" w:rsidR="00051642" w:rsidP="00BD54F5" w:rsidRDefault="006C3936" w14:paraId="70D2147C" w14:textId="44866054">
      <w:pPr>
        <w:spacing w:after="0" w:line="360" w:lineRule="auto"/>
        <w:ind w:left="567" w:right="567"/>
        <w:rPr>
          <w:rFonts w:eastAsia="Times New Roman" w:cs="Tahoma"/>
          <w:bCs/>
          <w:i/>
          <w:color w:val="auto"/>
          <w:sz w:val="20"/>
          <w:szCs w:val="20"/>
          <w:lang w:eastAsia="es-ES"/>
        </w:rPr>
      </w:pPr>
      <w:r w:rsidRPr="006C3936">
        <w:rPr>
          <w:i/>
          <w:color w:val="000000"/>
          <w:sz w:val="20"/>
          <w:szCs w:val="20"/>
        </w:rPr>
        <w:t>Negativa a respuesta de solicitud</w:t>
      </w:r>
      <w:r>
        <w:rPr>
          <w:i/>
          <w:color w:val="000000"/>
          <w:sz w:val="20"/>
          <w:szCs w:val="20"/>
        </w:rPr>
        <w:t>”</w:t>
      </w:r>
      <w:r w:rsidRPr="006C3936">
        <w:rPr>
          <w:bCs/>
          <w:i/>
          <w:color w:val="000000"/>
          <w:sz w:val="20"/>
          <w:szCs w:val="20"/>
        </w:rPr>
        <w:t xml:space="preserve"> </w:t>
      </w:r>
      <w:r w:rsidRPr="0085149F" w:rsidR="00051642">
        <w:rPr>
          <w:rFonts w:eastAsia="Times New Roman" w:cs="Tahoma"/>
          <w:bCs/>
          <w:i/>
          <w:color w:val="auto"/>
          <w:sz w:val="20"/>
          <w:szCs w:val="20"/>
          <w:lang w:eastAsia="es-ES"/>
        </w:rPr>
        <w:t>(Sic.)</w:t>
      </w:r>
    </w:p>
    <w:p w:rsidRPr="0085149F" w:rsidR="00051642" w:rsidP="00BD54F5" w:rsidRDefault="00051642" w14:paraId="4668CB16" w14:textId="77777777">
      <w:pPr>
        <w:spacing w:after="0" w:line="360" w:lineRule="auto"/>
        <w:ind w:left="567" w:right="567"/>
        <w:rPr>
          <w:rFonts w:eastAsia="Times New Roman" w:cs="Tahoma"/>
          <w:bCs/>
          <w:i/>
          <w:color w:val="auto"/>
          <w:sz w:val="20"/>
          <w:szCs w:val="20"/>
          <w:lang w:eastAsia="es-ES"/>
        </w:rPr>
      </w:pPr>
    </w:p>
    <w:p w:rsidRPr="0085149F" w:rsidR="00051642" w:rsidP="00BD54F5" w:rsidRDefault="006C3936" w14:paraId="3D43F684" w14:textId="7C3EC8B2">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RAZONES O MOTIVOS DE LA INCONFORMIDAD</w:t>
      </w:r>
    </w:p>
    <w:p w:rsidRPr="0085149F" w:rsidR="00051642" w:rsidP="00BD54F5" w:rsidRDefault="006C3936" w14:paraId="7354F287" w14:textId="6A75DF67">
      <w:pPr>
        <w:spacing w:after="0" w:line="360" w:lineRule="auto"/>
        <w:ind w:left="567" w:right="567"/>
        <w:rPr>
          <w:rFonts w:eastAsia="Times New Roman" w:cs="Tahoma"/>
          <w:bCs/>
          <w:color w:val="auto"/>
          <w:sz w:val="20"/>
          <w:szCs w:val="20"/>
          <w:lang w:eastAsia="es-ES"/>
        </w:rPr>
      </w:pPr>
      <w:r w:rsidRPr="006C3936">
        <w:rPr>
          <w:i/>
          <w:color w:val="000000"/>
          <w:sz w:val="20"/>
          <w:szCs w:val="20"/>
        </w:rPr>
        <w:t>Negativa a responder a la solicitud de informacion</w:t>
      </w:r>
      <w:r w:rsidRPr="00EC57E0" w:rsidR="00EC57E0">
        <w:rPr>
          <w:i/>
          <w:color w:val="000000"/>
          <w:sz w:val="20"/>
          <w:szCs w:val="20"/>
        </w:rPr>
        <w:t>.</w:t>
      </w:r>
      <w:r>
        <w:rPr>
          <w:i/>
          <w:color w:val="000000"/>
          <w:sz w:val="20"/>
          <w:szCs w:val="20"/>
        </w:rPr>
        <w:t>”</w:t>
      </w:r>
      <w:r w:rsidRPr="00EC57E0" w:rsidR="00EC57E0">
        <w:rPr>
          <w:i/>
          <w:color w:val="000000"/>
          <w:sz w:val="20"/>
          <w:szCs w:val="20"/>
        </w:rPr>
        <w:t xml:space="preserve"> </w:t>
      </w:r>
      <w:r w:rsidRPr="0085149F" w:rsidR="00051642">
        <w:rPr>
          <w:rFonts w:eastAsia="Times New Roman" w:cs="Tahoma"/>
          <w:bCs/>
          <w:i/>
          <w:color w:val="auto"/>
          <w:sz w:val="20"/>
          <w:szCs w:val="20"/>
          <w:lang w:eastAsia="es-ES"/>
        </w:rPr>
        <w:t>(Sic)</w:t>
      </w:r>
    </w:p>
    <w:p w:rsidRPr="003D5B55" w:rsidR="00051642" w:rsidP="00BD54F5" w:rsidRDefault="00051642" w14:paraId="1CE91750" w14:textId="77777777">
      <w:pPr>
        <w:spacing w:after="0" w:line="360" w:lineRule="auto"/>
        <w:rPr>
          <w:rFonts w:eastAsia="Times New Roman" w:cs="Tahoma"/>
          <w:bCs/>
          <w:color w:val="auto"/>
          <w:lang w:eastAsia="es-ES"/>
        </w:rPr>
      </w:pPr>
    </w:p>
    <w:p w:rsidR="00051642" w:rsidP="00BD54F5" w:rsidRDefault="00AC2906" w14:paraId="35300BB0" w14:textId="28E9D0D4">
      <w:pPr>
        <w:spacing w:after="0" w:line="360" w:lineRule="auto"/>
        <w:rPr>
          <w:rFonts w:eastAsia="Batang" w:cs="Tahoma"/>
          <w:b/>
          <w:bCs/>
          <w:color w:val="000000"/>
        </w:rPr>
      </w:pPr>
      <w:r w:rsidRPr="00EA1860">
        <w:rPr>
          <w:rFonts w:eastAsia="Calibri" w:cs="Tahoma"/>
          <w:b/>
          <w:bCs/>
        </w:rPr>
        <w:lastRenderedPageBreak/>
        <w:t>I</w:t>
      </w:r>
      <w:r w:rsidR="00EA1860">
        <w:rPr>
          <w:rFonts w:eastAsia="Calibri" w:cs="Tahoma"/>
          <w:b/>
          <w:bCs/>
        </w:rPr>
        <w:t>V</w:t>
      </w:r>
      <w:r w:rsidRPr="00EA1860" w:rsidR="00051642">
        <w:rPr>
          <w:rFonts w:eastAsia="Calibri" w:cs="Tahoma"/>
          <w:b/>
          <w:bCs/>
        </w:rPr>
        <w:t>. Trámite del Recurso de Revisión ante este Instituto</w:t>
      </w:r>
      <w:r w:rsidRPr="003D5B55" w:rsidR="00051642">
        <w:rPr>
          <w:rFonts w:eastAsia="Batang" w:cs="Tahoma"/>
          <w:b/>
          <w:bCs/>
          <w:color w:val="000000"/>
        </w:rPr>
        <w:t>.</w:t>
      </w:r>
    </w:p>
    <w:p w:rsidR="00051642" w:rsidP="00BD54F5" w:rsidRDefault="00051642" w14:paraId="0F3D3E8D" w14:textId="77777777">
      <w:pPr>
        <w:spacing w:after="0" w:line="360" w:lineRule="auto"/>
        <w:rPr>
          <w:rFonts w:eastAsia="Batang" w:cs="Tahoma"/>
          <w:bCs/>
          <w:color w:val="000000"/>
        </w:rPr>
      </w:pPr>
    </w:p>
    <w:p w:rsidRPr="00A36F31" w:rsidR="00051642" w:rsidP="00BD54F5" w:rsidRDefault="00051642" w14:paraId="3B955202" w14:textId="75D96543">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6C3936">
        <w:rPr>
          <w:rFonts w:eastAsia="Times New Roman" w:cs="Tahoma"/>
          <w:bCs/>
          <w:color w:val="auto"/>
          <w:lang w:val="es-ES" w:eastAsia="es-ES"/>
        </w:rPr>
        <w:t>diecisiete de noviembre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Pr>
          <w:rFonts w:eastAsia="Batang" w:cs="Tahoma"/>
          <w:b/>
          <w:bCs/>
          <w:color w:val="000000"/>
        </w:rPr>
        <w:t>0</w:t>
      </w:r>
      <w:r w:rsidR="00F76AE4">
        <w:rPr>
          <w:rFonts w:eastAsia="Batang" w:cs="Tahoma"/>
          <w:b/>
          <w:bCs/>
          <w:color w:val="000000"/>
        </w:rPr>
        <w:t>5691</w:t>
      </w:r>
      <w:r>
        <w:rPr>
          <w:rFonts w:eastAsia="Batang" w:cs="Tahoma"/>
          <w:b/>
          <w:bCs/>
          <w:color w:val="000000"/>
        </w:rPr>
        <w:t>/INFOEM/IP/RR/2021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051642" w:rsidP="00BD54F5" w:rsidRDefault="00051642" w14:paraId="6A77E5B3" w14:textId="77777777">
      <w:pPr>
        <w:spacing w:after="0" w:line="360" w:lineRule="auto"/>
        <w:rPr>
          <w:rFonts w:eastAsia="Batang" w:cs="Tahoma"/>
          <w:bCs/>
          <w:color w:val="000000"/>
        </w:rPr>
      </w:pPr>
    </w:p>
    <w:p w:rsidRPr="003D5B55" w:rsidR="00051642" w:rsidP="00BD54F5" w:rsidRDefault="00051642" w14:paraId="14B3EF1A" w14:textId="4D53E1E4">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6C3936">
        <w:rPr>
          <w:rFonts w:eastAsia="Batang" w:cs="Tahoma"/>
          <w:bCs/>
          <w:color w:val="000000"/>
        </w:rPr>
        <w:t>veintidós de noviembre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6C3936">
        <w:rPr>
          <w:rFonts w:eastAsia="Times New Roman" w:cs="Tahoma"/>
          <w:bCs/>
          <w:color w:val="auto"/>
          <w:lang w:val="es-ES_tradnl" w:eastAsia="es-ES"/>
        </w:rPr>
        <w:t>veintitrés de dicho mes y año,</w:t>
      </w:r>
      <w:r w:rsidRPr="003D5B55">
        <w:rPr>
          <w:rFonts w:eastAsia="Times New Roman" w:cs="Tahoma"/>
          <w:bCs/>
          <w:color w:val="auto"/>
          <w:lang w:val="es-ES_tradnl" w:eastAsia="es-ES"/>
        </w:rPr>
        <w:t xml:space="preserve"> través del Sistema de Acceso a la Información Mexiquense (SAIMEX), en el que se les otorgó un plazo de siete días hábiles posteriores a la misma, para que manifestaran lo que a su derecho conviniera y formularan alegatos. </w:t>
      </w:r>
    </w:p>
    <w:p w:rsidRPr="000F3317" w:rsidR="00051642" w:rsidP="00BD54F5" w:rsidRDefault="00051642" w14:paraId="55E88193" w14:textId="77777777">
      <w:pPr>
        <w:spacing w:after="0" w:line="360" w:lineRule="auto"/>
        <w:rPr>
          <w:rFonts w:cs="Tahoma"/>
        </w:rPr>
      </w:pPr>
    </w:p>
    <w:p w:rsidR="00051642" w:rsidP="00BD54F5" w:rsidRDefault="00051642" w14:paraId="53BFC908" w14:textId="77777777">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rsidR="00051642" w:rsidP="00BD54F5" w:rsidRDefault="00051642" w14:paraId="7F900F92" w14:textId="77777777">
      <w:pPr>
        <w:widowControl w:val="0"/>
        <w:spacing w:after="0" w:line="360" w:lineRule="auto"/>
        <w:rPr>
          <w:rFonts w:eastAsia="Times New Roman" w:cs="Tahoma"/>
          <w:b/>
          <w:color w:val="auto"/>
          <w:szCs w:val="24"/>
          <w:lang w:eastAsia="es-ES"/>
        </w:rPr>
      </w:pPr>
    </w:p>
    <w:p w:rsidR="00051642" w:rsidP="00BD54F5" w:rsidRDefault="00051642" w14:paraId="54B241CF" w14:textId="15EC9F68">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6C3936">
        <w:rPr>
          <w:rFonts w:eastAsia="Times New Roman" w:cs="Tahoma"/>
          <w:color w:val="auto"/>
          <w:szCs w:val="24"/>
          <w:lang w:eastAsia="es-ES"/>
        </w:rPr>
        <w:t>siete de diciembre</w:t>
      </w:r>
      <w:r w:rsidRPr="00FB2ACB">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BD54F5" w:rsidRDefault="00051642" w14:paraId="55938015" w14:textId="77777777">
      <w:pPr>
        <w:spacing w:after="0" w:line="360" w:lineRule="auto"/>
        <w:rPr>
          <w:rFonts w:eastAsia="Times New Roman" w:cs="Tahoma"/>
          <w:color w:val="auto"/>
          <w:szCs w:val="24"/>
          <w:lang w:eastAsia="es-ES"/>
        </w:rPr>
      </w:pPr>
    </w:p>
    <w:p w:rsidR="00051642" w:rsidP="00BD54F5" w:rsidRDefault="00051642" w14:paraId="16A59653" w14:textId="31AC1134">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006C3936" w:rsidP="00BD54F5" w:rsidRDefault="006C3936" w14:paraId="311CC91D" w14:textId="77777777">
      <w:pPr>
        <w:spacing w:after="0" w:line="360" w:lineRule="auto"/>
        <w:rPr>
          <w:rFonts w:eastAsia="Times New Roman" w:cs="Tahoma"/>
          <w:color w:val="000000"/>
          <w:szCs w:val="24"/>
          <w:lang w:eastAsia="es-ES"/>
        </w:rPr>
      </w:pPr>
    </w:p>
    <w:p w:rsidR="00051642" w:rsidP="00BD54F5" w:rsidRDefault="00051642" w14:paraId="30D206CA" w14:textId="6356A136">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6B4CAC" w:rsidR="00FD490A" w:rsidP="00BD54F5" w:rsidRDefault="00FD490A" w14:paraId="0D73750E" w14:textId="77777777">
      <w:pPr>
        <w:spacing w:after="0" w:line="360" w:lineRule="auto"/>
        <w:jc w:val="center"/>
        <w:rPr>
          <w:rFonts w:eastAsia="Times New Roman" w:cs="Tahoma"/>
          <w:b/>
          <w:color w:val="auto"/>
          <w:lang w:val="es-ES" w:eastAsia="es-ES"/>
        </w:rPr>
      </w:pPr>
    </w:p>
    <w:p w:rsidRPr="003D5B55" w:rsidR="00051642" w:rsidP="00BD54F5"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BD54F5"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BD54F5" w:rsidRDefault="00051642" w14:paraId="569EEA13" w14:textId="77777777">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051642" w:rsidP="00BD54F5" w:rsidRDefault="00051642" w14:paraId="2986AFCC" w14:textId="77777777">
      <w:pPr>
        <w:spacing w:after="0" w:line="360" w:lineRule="auto"/>
      </w:pPr>
    </w:p>
    <w:p w:rsidR="00051642" w:rsidP="00BD54F5"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BD54F5"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BD54F5"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BD54F5"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BD54F5" w:rsidRDefault="00051642" w14:paraId="28939114" w14:textId="77777777">
      <w:pPr>
        <w:spacing w:after="0" w:line="360" w:lineRule="auto"/>
        <w:rPr>
          <w:b/>
          <w:lang w:val="es-ES"/>
        </w:rPr>
      </w:pPr>
      <w:r w:rsidRPr="003D5B55">
        <w:rPr>
          <w:b/>
          <w:lang w:val="es-ES"/>
        </w:rPr>
        <w:lastRenderedPageBreak/>
        <w:t>Causales de improcedencia</w:t>
      </w:r>
    </w:p>
    <w:p w:rsidRPr="003D5B55" w:rsidR="00051642" w:rsidP="00BD54F5" w:rsidRDefault="00051642" w14:paraId="4031849B" w14:textId="77777777">
      <w:pPr>
        <w:spacing w:after="0" w:line="360" w:lineRule="auto"/>
      </w:pPr>
    </w:p>
    <w:p w:rsidRPr="003D5B55" w:rsidR="00051642" w:rsidP="00BD54F5"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BD54F5" w:rsidRDefault="00051642" w14:paraId="445D8143" w14:textId="77777777">
      <w:pPr>
        <w:spacing w:after="0" w:line="360" w:lineRule="auto"/>
        <w:rPr>
          <w:rFonts w:eastAsia="Times New Roman" w:cs="Tahoma"/>
          <w:color w:val="auto"/>
          <w:lang w:eastAsia="es-ES"/>
        </w:rPr>
      </w:pPr>
    </w:p>
    <w:p w:rsidRPr="003D5B55" w:rsidR="00051642" w:rsidP="00BD54F5" w:rsidRDefault="00051642" w14:paraId="5234AE12"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051642" w:rsidP="00BD54F5" w:rsidRDefault="00051642" w14:paraId="4A06D45C" w14:textId="77777777">
      <w:pPr>
        <w:spacing w:after="0" w:line="360" w:lineRule="auto"/>
        <w:rPr>
          <w:rFonts w:eastAsia="Times New Roman" w:cs="Tahoma"/>
          <w:color w:val="auto"/>
          <w:lang w:eastAsia="es-ES"/>
        </w:rPr>
      </w:pPr>
    </w:p>
    <w:p w:rsidRPr="003D5B55" w:rsidR="00051642" w:rsidP="00BD54F5" w:rsidRDefault="00051642" w14:paraId="030DB5E0"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BD54F5" w:rsidRDefault="00051642" w14:paraId="40070DCB" w14:textId="77777777">
      <w:pPr>
        <w:spacing w:after="0" w:line="360" w:lineRule="auto"/>
        <w:rPr>
          <w:rFonts w:eastAsia="Times New Roman" w:cs="Tahoma"/>
          <w:color w:val="auto"/>
          <w:lang w:val="es-ES" w:eastAsia="es-ES"/>
        </w:rPr>
      </w:pPr>
    </w:p>
    <w:p w:rsidR="00051642" w:rsidP="00BD54F5" w:rsidRDefault="00051642" w14:paraId="69A90029" w14:textId="063B5350">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rsidRPr="003D5B55" w:rsidR="00BD54F5" w:rsidP="00BD54F5" w:rsidRDefault="00BD54F5" w14:paraId="2CF7D1FF" w14:textId="77777777">
      <w:pPr>
        <w:spacing w:after="0" w:line="360" w:lineRule="auto"/>
        <w:rPr>
          <w:rFonts w:eastAsia="Times New Roman" w:cs="Tahoma"/>
          <w:bCs/>
          <w:color w:val="auto"/>
          <w:lang w:val="es-ES" w:eastAsia="es-ES"/>
        </w:rPr>
      </w:pPr>
    </w:p>
    <w:p w:rsidR="00051642" w:rsidP="00BD54F5" w:rsidRDefault="00051642" w14:paraId="7E9C56A5" w14:textId="385C337B">
      <w:pPr>
        <w:spacing w:after="0" w:line="360" w:lineRule="auto"/>
        <w:rPr>
          <w:rFonts w:eastAsia="Times New Roman" w:cs="Tahoma"/>
          <w:b/>
          <w:bCs/>
          <w:color w:val="0D0D0D" w:themeColor="text1" w:themeTint="F2"/>
          <w:lang w:eastAsia="es-ES"/>
        </w:rPr>
      </w:pPr>
      <w:r w:rsidRPr="003D5B55">
        <w:rPr>
          <w:rFonts w:eastAsia="Times New Roman" w:cs="Tahoma"/>
          <w:b/>
          <w:bCs/>
          <w:color w:val="0D0D0D" w:themeColor="text1" w:themeTint="F2"/>
          <w:lang w:eastAsia="es-ES"/>
        </w:rPr>
        <w:t>Causales de sobreseimiento.</w:t>
      </w:r>
    </w:p>
    <w:p w:rsidR="006C3936" w:rsidP="00BD54F5" w:rsidRDefault="006C3936" w14:paraId="442FB646" w14:textId="77777777">
      <w:pPr>
        <w:spacing w:after="0" w:line="360" w:lineRule="auto"/>
        <w:rPr>
          <w:rFonts w:eastAsia="Times New Roman" w:cs="Tahoma"/>
          <w:b/>
          <w:bCs/>
          <w:color w:val="0D0D0D" w:themeColor="text1" w:themeTint="F2"/>
          <w:lang w:eastAsia="es-ES"/>
        </w:rPr>
      </w:pPr>
    </w:p>
    <w:p w:rsidRPr="003D5B55" w:rsidR="00051642" w:rsidP="00BD54F5" w:rsidRDefault="00051642" w14:paraId="4CFF9130"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00051642" w:rsidP="00BD54F5" w:rsidRDefault="00051642" w14:paraId="0371C46B" w14:textId="77777777">
      <w:pPr>
        <w:spacing w:after="0" w:line="360" w:lineRule="auto"/>
        <w:rPr>
          <w:rFonts w:eastAsia="Times New Roman" w:cs="Tahoma"/>
          <w:bCs/>
          <w:color w:val="0D0D0D" w:themeColor="text1" w:themeTint="F2"/>
          <w:lang w:eastAsia="es-ES"/>
        </w:rPr>
      </w:pPr>
    </w:p>
    <w:p w:rsidR="00051642" w:rsidP="00BD54F5" w:rsidRDefault="00051642" w14:paraId="3E88F884"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BD54F5" w:rsidRDefault="00051642" w14:paraId="27B2A9E9" w14:textId="77777777">
      <w:pPr>
        <w:spacing w:after="0" w:line="360" w:lineRule="auto"/>
        <w:rPr>
          <w:rFonts w:eastAsia="Times New Roman" w:cs="Tahoma"/>
          <w:color w:val="auto"/>
          <w:szCs w:val="24"/>
          <w:lang w:eastAsia="es-ES"/>
        </w:rPr>
      </w:pPr>
    </w:p>
    <w:p w:rsidRPr="003D5B55" w:rsidR="00051642" w:rsidP="00BD54F5"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BD54F5"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BD54F5"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051642" w:rsidP="00BD54F5"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00051642" w:rsidP="00BD54F5" w:rsidRDefault="00051642" w14:paraId="2083FC54" w14:textId="4C873CD1">
      <w:pPr>
        <w:widowControl w:val="0"/>
        <w:autoSpaceDE w:val="0"/>
        <w:autoSpaceDN w:val="0"/>
        <w:adjustRightInd w:val="0"/>
        <w:spacing w:after="0" w:line="360" w:lineRule="auto"/>
        <w:rPr>
          <w:rFonts w:cs="Tahoma"/>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 xml:space="preserve">que el Particular </w:t>
      </w:r>
      <w:r w:rsidR="005E4520">
        <w:rPr>
          <w:rFonts w:cs="Tahoma"/>
        </w:rPr>
        <w:t xml:space="preserve">requirió </w:t>
      </w:r>
      <w:r w:rsidR="006C3936">
        <w:rPr>
          <w:rFonts w:cs="Tahoma"/>
        </w:rPr>
        <w:t xml:space="preserve">la nómina de todos los trabajadores adscritos </w:t>
      </w:r>
      <w:r w:rsidR="005E4520">
        <w:rPr>
          <w:rFonts w:cs="Tahoma"/>
        </w:rPr>
        <w:t xml:space="preserve"> </w:t>
      </w:r>
      <w:r w:rsidRPr="00C83491" w:rsidR="005E4520">
        <w:rPr>
          <w:rFonts w:cs="Tahoma"/>
        </w:rPr>
        <w:t>Ayuntamiento</w:t>
      </w:r>
      <w:r w:rsidR="005E4520">
        <w:rPr>
          <w:rFonts w:cs="Tahoma"/>
        </w:rPr>
        <w:t xml:space="preserve"> de Ocuilan</w:t>
      </w:r>
      <w:r w:rsidR="006C3936">
        <w:rPr>
          <w:rFonts w:cs="Tahoma"/>
        </w:rPr>
        <w:t>, de la segunda quincena de dos mil veintiuno.</w:t>
      </w:r>
    </w:p>
    <w:p w:rsidR="005E4520" w:rsidP="00BD54F5" w:rsidRDefault="005E4520" w14:paraId="7237191B" w14:textId="77777777">
      <w:pPr>
        <w:widowControl w:val="0"/>
        <w:autoSpaceDE w:val="0"/>
        <w:autoSpaceDN w:val="0"/>
        <w:adjustRightInd w:val="0"/>
        <w:spacing w:after="0" w:line="360" w:lineRule="auto"/>
        <w:rPr>
          <w:rFonts w:eastAsia="Calibri" w:cs="Tahoma"/>
          <w:color w:val="000000"/>
          <w:szCs w:val="24"/>
          <w:lang w:val="es-ES" w:eastAsia="es-MX"/>
        </w:rPr>
      </w:pPr>
    </w:p>
    <w:p w:rsidR="005E4520" w:rsidP="00BD54F5" w:rsidRDefault="005E4520" w14:paraId="12FE308E" w14:textId="7B057935">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lastRenderedPageBreak/>
        <w:t xml:space="preserve">Ante la falta de respuesta del Ente Recurrido, </w:t>
      </w:r>
      <w:r w:rsidR="006C3936">
        <w:rPr>
          <w:rFonts w:ascii="Palatino Linotype" w:hAnsi="Palatino Linotype" w:cs="Tahoma"/>
          <w:bCs/>
          <w:iCs/>
          <w:sz w:val="22"/>
          <w:szCs w:val="22"/>
          <w:lang w:val="es-ES"/>
        </w:rPr>
        <w:t xml:space="preserve">la </w:t>
      </w:r>
      <w:r>
        <w:rPr>
          <w:rFonts w:ascii="Palatino Linotype" w:hAnsi="Palatino Linotype" w:cs="Tahoma"/>
          <w:bCs/>
          <w:iCs/>
          <w:sz w:val="22"/>
          <w:szCs w:val="22"/>
          <w:lang w:val="es-ES"/>
        </w:rPr>
        <w:t>Particular, justamente se inconformó porque no le dieron contestación a su requerimiento,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FD490A" w:rsidP="00BD54F5" w:rsidRDefault="00FD490A" w14:paraId="767E38D1" w14:textId="77777777">
      <w:pPr>
        <w:tabs>
          <w:tab w:val="left" w:pos="4962"/>
        </w:tabs>
        <w:spacing w:after="0" w:line="360" w:lineRule="auto"/>
        <w:rPr>
          <w:rFonts w:eastAsia="Calibri" w:cs="Tahoma"/>
          <w:iCs/>
          <w:lang w:val="es-ES" w:eastAsia="es-ES_tradnl"/>
        </w:rPr>
      </w:pPr>
    </w:p>
    <w:p w:rsidR="005E4520" w:rsidP="00BD54F5" w:rsidRDefault="005E4520" w14:paraId="5736ACA0" w14:textId="5E762BE1">
      <w:pPr>
        <w:widowControl w:val="0"/>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BD54F5" w:rsidRDefault="00051642" w14:paraId="424F91CD" w14:textId="77777777">
      <w:pPr>
        <w:spacing w:after="0" w:line="360" w:lineRule="auto"/>
        <w:rPr>
          <w:rFonts w:eastAsia="Calibri" w:cs="Tahoma"/>
          <w:color w:val="auto"/>
          <w:lang w:eastAsia="es-ES_tradnl"/>
        </w:rPr>
      </w:pPr>
    </w:p>
    <w:p w:rsidRPr="003D5B55" w:rsidR="00051642" w:rsidP="00BD54F5"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BD54F5"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BD54F5"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BD54F5" w:rsidRDefault="00051642" w14:paraId="5890D99A" w14:textId="77777777">
      <w:pPr>
        <w:spacing w:after="0" w:line="360" w:lineRule="auto"/>
        <w:rPr>
          <w:rFonts w:eastAsia="Times New Roman" w:cs="Tahoma"/>
          <w:bCs/>
          <w:iCs/>
          <w:color w:val="auto"/>
          <w:lang w:eastAsia="es-ES"/>
        </w:rPr>
      </w:pPr>
    </w:p>
    <w:p w:rsidRPr="003D5B55" w:rsidR="00051642" w:rsidP="00BD54F5"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BD54F5" w:rsidRDefault="00051642" w14:paraId="2CA8F274" w14:textId="77777777">
      <w:pPr>
        <w:spacing w:after="0" w:line="360" w:lineRule="auto"/>
        <w:rPr>
          <w:rFonts w:eastAsia="Times New Roman" w:cs="Tahoma"/>
          <w:bCs/>
          <w:iCs/>
          <w:color w:val="auto"/>
          <w:lang w:eastAsia="es-ES"/>
        </w:rPr>
      </w:pPr>
    </w:p>
    <w:p w:rsidR="00051642" w:rsidP="00BD54F5"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D5B55">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rsidRPr="003D5B55" w:rsidR="00051642" w:rsidP="00BD54F5" w:rsidRDefault="00051642" w14:paraId="47FE455C" w14:textId="77777777">
      <w:pPr>
        <w:spacing w:after="0" w:line="360" w:lineRule="auto"/>
        <w:rPr>
          <w:rFonts w:eastAsia="Times New Roman" w:cs="Tahoma"/>
          <w:bCs/>
          <w:iCs/>
          <w:color w:val="auto"/>
          <w:lang w:eastAsia="es-ES"/>
        </w:rPr>
      </w:pPr>
    </w:p>
    <w:p w:rsidRPr="003D5B55" w:rsidR="00051642" w:rsidP="00BD54F5"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051642" w:rsidP="00BD54F5" w:rsidRDefault="00051642" w14:paraId="235A36B4" w14:textId="715CEAB4">
      <w:pPr>
        <w:spacing w:after="0" w:line="360" w:lineRule="auto"/>
        <w:rPr>
          <w:rFonts w:eastAsia="Times New Roman" w:cs="Tahoma"/>
          <w:bCs/>
          <w:iCs/>
          <w:color w:val="auto"/>
          <w:lang w:eastAsia="es-ES"/>
        </w:rPr>
      </w:pPr>
    </w:p>
    <w:p w:rsidR="00051642" w:rsidP="00BD54F5" w:rsidRDefault="00051642" w14:paraId="0347B303" w14:textId="1C07EC4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6C3936" w:rsidP="00BD54F5" w:rsidRDefault="006C3936" w14:paraId="77011E29" w14:textId="77777777">
      <w:pPr>
        <w:spacing w:after="0" w:line="360" w:lineRule="auto"/>
        <w:rPr>
          <w:rFonts w:eastAsia="Times New Roman" w:cs="Tahoma"/>
          <w:bCs/>
          <w:iCs/>
          <w:color w:val="auto"/>
          <w:lang w:eastAsia="es-ES"/>
        </w:rPr>
      </w:pPr>
    </w:p>
    <w:p w:rsidRPr="003D5B55" w:rsidR="00051642" w:rsidP="00BD54F5"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BD54F5" w:rsidRDefault="00051642" w14:paraId="2BFE1718" w14:textId="77777777">
      <w:pPr>
        <w:spacing w:after="0" w:line="360" w:lineRule="auto"/>
        <w:rPr>
          <w:rFonts w:eastAsia="Times New Roman" w:cs="Tahoma"/>
          <w:bCs/>
          <w:iCs/>
          <w:color w:val="auto"/>
          <w:lang w:eastAsia="es-ES"/>
        </w:rPr>
      </w:pPr>
    </w:p>
    <w:p w:rsidRPr="003D5B55" w:rsidR="00051642" w:rsidP="00BD54F5"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BD54F5" w:rsidRDefault="00051642" w14:paraId="288BDAC4" w14:textId="00EF0315">
      <w:pPr>
        <w:spacing w:after="0" w:line="360" w:lineRule="auto"/>
        <w:rPr>
          <w:rFonts w:eastAsia="Times New Roman" w:cs="Tahoma"/>
          <w:b/>
          <w:bCs/>
          <w:iCs/>
          <w:color w:val="auto"/>
          <w:lang w:val="es-ES" w:eastAsia="es-ES"/>
        </w:rPr>
      </w:pPr>
    </w:p>
    <w:p w:rsidRPr="006C3936" w:rsidR="006C3936" w:rsidP="006C3936" w:rsidRDefault="006C3936" w14:paraId="21928F67" w14:textId="77777777">
      <w:pPr>
        <w:spacing w:after="0" w:line="360" w:lineRule="auto"/>
        <w:rPr>
          <w:rFonts w:eastAsia="Calibri" w:cs="Tahoma"/>
          <w:color w:val="auto"/>
          <w:lang w:val="es-ES" w:eastAsia="es-ES_tradnl"/>
        </w:rPr>
      </w:pPr>
      <w:r w:rsidRPr="006C3936">
        <w:rPr>
          <w:rFonts w:eastAsia="Times New Roman" w:cs="Tahoma"/>
          <w:color w:val="auto"/>
          <w:lang w:eastAsia="es-ES"/>
        </w:rPr>
        <w:t xml:space="preserve">El artículo 92, fracción VIII, </w:t>
      </w:r>
      <w:r w:rsidRPr="006C3936">
        <w:rPr>
          <w:rFonts w:eastAsia="Calibri" w:cs="Tahoma"/>
          <w:color w:val="auto"/>
          <w:lang w:val="es-ES" w:eastAsia="es-ES_tradnl"/>
        </w:rPr>
        <w:t xml:space="preserve">que, la información sobre las </w:t>
      </w:r>
      <w:r w:rsidRPr="006C3936">
        <w:rPr>
          <w:rFonts w:eastAsia="Calibri" w:cs="Tahoma"/>
          <w:bCs/>
          <w:color w:val="auto"/>
          <w:lang w:val="es-ES" w:eastAsia="es-ES_tradnl"/>
        </w:rPr>
        <w:t>remuneraciones de todos los servidores públicos de base o de confianza,</w:t>
      </w:r>
      <w:r w:rsidRPr="006C3936">
        <w:rPr>
          <w:rFonts w:eastAsia="Calibri" w:cs="Tahoma"/>
          <w:color w:val="auto"/>
          <w:lang w:val="es-ES" w:eastAsia="es-ES_tradnl"/>
        </w:rPr>
        <w:t xml:space="preserve"> corresponde a una Obligación Común de Transparencia para los Sujetos Obligados.</w:t>
      </w:r>
    </w:p>
    <w:p w:rsidR="006C3936" w:rsidP="00BD54F5" w:rsidRDefault="006C3936" w14:paraId="0C3980EF" w14:textId="77777777">
      <w:pPr>
        <w:spacing w:after="0" w:line="360" w:lineRule="auto"/>
        <w:rPr>
          <w:rFonts w:eastAsia="Times New Roman" w:cs="Tahoma"/>
          <w:b/>
          <w:bCs/>
          <w:iCs/>
          <w:color w:val="auto"/>
          <w:lang w:val="es-ES" w:eastAsia="es-ES"/>
        </w:rPr>
      </w:pPr>
    </w:p>
    <w:p w:rsidRPr="003D5B55" w:rsidR="00051642" w:rsidP="00BD54F5" w:rsidRDefault="00051642" w14:paraId="777A9007"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051642" w:rsidP="00BD54F5"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BD54F5" w:rsidRDefault="00051642" w14:paraId="3D5B0261" w14:textId="18075448">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BA7E55" w:rsidR="00BA7E55">
        <w:rPr>
          <w:rFonts w:eastAsia="Calibri" w:cs="Tahoma"/>
          <w:b/>
          <w:bCs/>
        </w:rPr>
        <w:t>Ayuntamiento de Ocuilan</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rsidR="00051642" w:rsidP="00BD54F5" w:rsidRDefault="00051642" w14:paraId="67772132" w14:textId="77777777">
      <w:pPr>
        <w:spacing w:after="0" w:line="360" w:lineRule="auto"/>
        <w:rPr>
          <w:rFonts w:eastAsia="Times New Roman" w:cs="Tahoma"/>
          <w:bCs/>
          <w:iCs/>
          <w:color w:val="auto"/>
          <w:lang w:eastAsia="es-ES"/>
        </w:rPr>
      </w:pPr>
    </w:p>
    <w:p w:rsidRPr="003D5B55" w:rsidR="00051642" w:rsidP="00BD54F5" w:rsidRDefault="00051642" w14:paraId="604172D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051642" w:rsidP="00BD54F5" w:rsidRDefault="00051642" w14:paraId="49DEE590" w14:textId="77777777">
      <w:pPr>
        <w:spacing w:after="0" w:line="360" w:lineRule="auto"/>
        <w:rPr>
          <w:rFonts w:eastAsia="Times New Roman" w:cs="Tahoma"/>
          <w:bCs/>
          <w:iCs/>
          <w:color w:val="auto"/>
          <w:lang w:eastAsia="es-ES"/>
        </w:rPr>
      </w:pPr>
    </w:p>
    <w:p w:rsidR="00051642" w:rsidP="00BD54F5" w:rsidRDefault="00051642" w14:paraId="0719A826" w14:textId="4204232A">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3D5B55" w:rsidR="00FD490A" w:rsidP="00BD54F5" w:rsidRDefault="00FD490A" w14:paraId="33C5CF23" w14:textId="77777777">
      <w:pPr>
        <w:spacing w:after="0" w:line="360" w:lineRule="auto"/>
        <w:ind w:left="720"/>
        <w:rPr>
          <w:rFonts w:eastAsia="Times New Roman" w:cs="Tahoma"/>
          <w:bCs/>
          <w:iCs/>
          <w:color w:val="auto"/>
          <w:lang w:eastAsia="es-ES"/>
        </w:rPr>
      </w:pPr>
    </w:p>
    <w:p w:rsidR="00051642" w:rsidP="00BD54F5" w:rsidRDefault="00051642" w14:paraId="0AEE67C6" w14:textId="48FA0C64">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A6482" w:rsidR="002E7289" w:rsidP="00BD54F5" w:rsidRDefault="002E7289" w14:paraId="3BBA33AB" w14:textId="77777777">
      <w:pPr>
        <w:spacing w:after="0" w:line="360" w:lineRule="auto"/>
        <w:ind w:left="720"/>
        <w:rPr>
          <w:rFonts w:eastAsia="Times New Roman" w:cs="Tahoma"/>
          <w:bCs/>
          <w:iCs/>
          <w:color w:val="auto"/>
          <w:lang w:eastAsia="es-ES"/>
        </w:rPr>
      </w:pPr>
    </w:p>
    <w:p w:rsidRPr="003D5B55" w:rsidR="00051642" w:rsidP="00BD54F5"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BD54F5" w:rsidRDefault="00051642" w14:paraId="32ACB6C6" w14:textId="77777777">
      <w:pPr>
        <w:spacing w:after="0" w:line="360" w:lineRule="auto"/>
        <w:rPr>
          <w:rFonts w:eastAsia="Times New Roman" w:cs="Tahoma"/>
          <w:bCs/>
          <w:iCs/>
          <w:color w:val="auto"/>
          <w:lang w:eastAsia="es-ES"/>
        </w:rPr>
      </w:pPr>
    </w:p>
    <w:p w:rsidRPr="003D5B55" w:rsidR="00051642" w:rsidP="00BD54F5"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BD54F5" w:rsidRDefault="00051642" w14:paraId="5FA40A9E" w14:textId="77777777">
      <w:pPr>
        <w:spacing w:after="0" w:line="360" w:lineRule="auto"/>
        <w:rPr>
          <w:rFonts w:eastAsia="Times New Roman" w:cs="Tahoma"/>
          <w:bCs/>
          <w:iCs/>
          <w:color w:val="auto"/>
          <w:lang w:eastAsia="es-ES"/>
        </w:rPr>
      </w:pPr>
    </w:p>
    <w:p w:rsidRPr="003D5B55" w:rsidR="00051642" w:rsidP="00BD54F5" w:rsidRDefault="00051642" w14:paraId="3338287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w:t>
      </w:r>
      <w:r w:rsidRPr="003D5B55">
        <w:rPr>
          <w:rFonts w:eastAsia="Times New Roman" w:cs="Tahoma"/>
          <w:bCs/>
          <w:iCs/>
          <w:color w:val="auto"/>
          <w:lang w:eastAsia="es-ES"/>
        </w:rPr>
        <w:lastRenderedPageBreak/>
        <w:t>claro régimen de excepciones que deberán estar definidas y ser legítimas y estrictamente necesarias en una sociedad democrática.</w:t>
      </w:r>
    </w:p>
    <w:p w:rsidRPr="003D5B55" w:rsidR="00051642" w:rsidP="00BD54F5" w:rsidRDefault="00051642" w14:paraId="2A21D3DD" w14:textId="77777777">
      <w:pPr>
        <w:spacing w:after="0" w:line="360" w:lineRule="auto"/>
        <w:rPr>
          <w:rFonts w:eastAsia="Times New Roman" w:cs="Tahoma"/>
          <w:bCs/>
          <w:iCs/>
          <w:color w:val="auto"/>
          <w:lang w:eastAsia="es-ES"/>
        </w:rPr>
      </w:pPr>
    </w:p>
    <w:p w:rsidRPr="003D5B55" w:rsidR="00051642" w:rsidP="00BD54F5" w:rsidRDefault="00051642" w14:paraId="6EC98FC3" w14:textId="4279533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rsidRPr="003D5B55" w:rsidR="00051642" w:rsidP="00BD54F5" w:rsidRDefault="00051642" w14:paraId="459D1ACF" w14:textId="77777777">
      <w:pPr>
        <w:spacing w:after="0" w:line="360" w:lineRule="auto"/>
        <w:rPr>
          <w:rFonts w:eastAsia="Times New Roman" w:cs="Tahoma"/>
          <w:bCs/>
          <w:iCs/>
          <w:color w:val="auto"/>
          <w:lang w:eastAsia="es-ES"/>
        </w:rPr>
      </w:pPr>
    </w:p>
    <w:p w:rsidR="00051642" w:rsidP="00BD54F5" w:rsidRDefault="00051642" w14:paraId="371A517D" w14:textId="21B600A4">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6C3936" w:rsidP="006C3936" w:rsidRDefault="006C3936" w14:paraId="5E435C7B" w14:textId="77777777">
      <w:pPr>
        <w:spacing w:after="0" w:line="360" w:lineRule="auto"/>
        <w:ind w:left="720"/>
        <w:rPr>
          <w:rFonts w:eastAsia="Times New Roman" w:cs="Tahoma"/>
          <w:bCs/>
          <w:iCs/>
          <w:color w:val="auto"/>
          <w:lang w:eastAsia="es-ES"/>
        </w:rPr>
      </w:pPr>
    </w:p>
    <w:p w:rsidRPr="003D5B55" w:rsidR="00357735" w:rsidP="00BD54F5" w:rsidRDefault="00357735" w14:paraId="19A4D553" w14:textId="0038F99A">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6C3936">
        <w:rPr>
          <w:rFonts w:eastAsia="Times New Roman" w:cs="Tahoma"/>
          <w:bCs/>
          <w:iCs/>
          <w:color w:val="auto"/>
          <w:lang w:eastAsia="es-ES"/>
        </w:rPr>
        <w:t>;</w:t>
      </w:r>
    </w:p>
    <w:p w:rsidRPr="003D5B55" w:rsidR="00051642" w:rsidP="00BD54F5" w:rsidRDefault="00051642" w14:paraId="07B4FD88" w14:textId="77777777">
      <w:pPr>
        <w:spacing w:after="0" w:line="360" w:lineRule="auto"/>
        <w:rPr>
          <w:rFonts w:eastAsia="Times New Roman" w:cs="Tahoma"/>
          <w:bCs/>
          <w:iCs/>
          <w:color w:val="auto"/>
          <w:lang w:eastAsia="es-ES"/>
        </w:rPr>
      </w:pPr>
    </w:p>
    <w:p w:rsidRPr="003D5B55" w:rsidR="00051642" w:rsidP="00BD54F5"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051642" w:rsidP="00BD54F5" w:rsidRDefault="00051642" w14:paraId="50088203" w14:textId="77777777">
      <w:pPr>
        <w:spacing w:after="0" w:line="360" w:lineRule="auto"/>
        <w:rPr>
          <w:rFonts w:eastAsia="Times New Roman" w:cs="Tahoma"/>
          <w:bCs/>
          <w:iCs/>
          <w:color w:val="auto"/>
          <w:lang w:eastAsia="es-ES"/>
        </w:rPr>
      </w:pPr>
    </w:p>
    <w:p w:rsidRPr="003D5B55" w:rsidR="00051642" w:rsidP="00BD54F5" w:rsidRDefault="00051642" w14:paraId="71708A13"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051642" w:rsidP="00BD54F5" w:rsidRDefault="00051642" w14:paraId="056DE4B4" w14:textId="77777777">
      <w:pPr>
        <w:spacing w:after="0" w:line="360" w:lineRule="auto"/>
        <w:rPr>
          <w:rFonts w:eastAsia="Times New Roman" w:cs="Tahoma"/>
          <w:b/>
          <w:bCs/>
          <w:iCs/>
          <w:color w:val="auto"/>
          <w:lang w:eastAsia="es-ES"/>
        </w:rPr>
      </w:pPr>
    </w:p>
    <w:p w:rsidRPr="00CD3E16" w:rsidR="00051642" w:rsidP="00BD54F5" w:rsidRDefault="00051642" w14:paraId="63EB9326"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3D5B55" w:rsidR="00051642" w:rsidP="00BD54F5" w:rsidRDefault="00051642" w14:paraId="5F78F6C3" w14:textId="77777777">
      <w:pPr>
        <w:spacing w:after="0" w:line="360" w:lineRule="auto"/>
        <w:rPr>
          <w:rFonts w:eastAsia="Times New Roman" w:cs="Tahoma"/>
          <w:b/>
          <w:bCs/>
          <w:iCs/>
          <w:color w:val="auto"/>
          <w:lang w:eastAsia="es-ES"/>
        </w:rPr>
      </w:pPr>
    </w:p>
    <w:p w:rsidRPr="003D5B55" w:rsidR="00051642" w:rsidP="00BD54F5" w:rsidRDefault="00051642" w14:paraId="3E9F8E80"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051642" w:rsidP="00BD54F5" w:rsidRDefault="00051642" w14:paraId="0A2AA16A" w14:textId="77777777">
      <w:pPr>
        <w:spacing w:after="0" w:line="360" w:lineRule="auto"/>
        <w:ind w:left="720"/>
        <w:rPr>
          <w:rFonts w:eastAsia="Times New Roman" w:cs="Tahoma"/>
          <w:b/>
          <w:bCs/>
          <w:iCs/>
          <w:color w:val="auto"/>
          <w:lang w:eastAsia="es-ES"/>
        </w:rPr>
      </w:pPr>
    </w:p>
    <w:p w:rsidRPr="00DD3B9A" w:rsidR="00DD3B9A" w:rsidP="00BD54F5" w:rsidRDefault="00051642" w14:paraId="28B40ED2" w14:textId="15088F03">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Pr="00BA7E55" w:rsidR="00BA7E55">
        <w:rPr>
          <w:rFonts w:eastAsia="Calibri" w:cs="Tahoma"/>
        </w:rPr>
        <w:t>Ayuntamiento de Ocuilan</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6C3936">
        <w:rPr>
          <w:rFonts w:eastAsia="Times New Roman" w:cs="Tahoma"/>
          <w:bCs/>
          <w:iCs/>
          <w:color w:val="auto"/>
          <w:lang w:eastAsia="es-ES"/>
        </w:rPr>
        <w:t>tuvo por presentado el once de octubre de dos mil veintiuno.</w:t>
      </w:r>
    </w:p>
    <w:p w:rsidRPr="003D5B55" w:rsidR="00051642" w:rsidP="00BD54F5" w:rsidRDefault="00051642" w14:paraId="47610FB3" w14:textId="77777777">
      <w:pPr>
        <w:spacing w:after="0" w:line="360" w:lineRule="auto"/>
        <w:rPr>
          <w:rFonts w:eastAsia="Times New Roman" w:cs="Tahoma"/>
          <w:b/>
          <w:bCs/>
          <w:iCs/>
          <w:color w:val="auto"/>
          <w:lang w:eastAsia="es-ES"/>
        </w:rPr>
      </w:pPr>
    </w:p>
    <w:p w:rsidR="00394609" w:rsidP="00BD54F5" w:rsidRDefault="00051642" w14:paraId="5E165332" w14:textId="5743A99E">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867182">
        <w:rPr>
          <w:rFonts w:eastAsia="Calibri" w:cs="Tahoma"/>
          <w:b/>
          <w:bCs/>
          <w:color w:val="000000"/>
        </w:rPr>
        <w:t>doce de octubre</w:t>
      </w:r>
      <w:r w:rsidR="00357735">
        <w:rPr>
          <w:rFonts w:eastAsia="Calibri" w:cs="Tahoma"/>
          <w:b/>
          <w:bCs/>
          <w:color w:val="000000"/>
        </w:rPr>
        <w:t xml:space="preserve"> </w:t>
      </w:r>
      <w:r w:rsidRPr="00AC2906">
        <w:rPr>
          <w:rFonts w:eastAsia="Calibri" w:cs="Tahoma"/>
          <w:b/>
          <w:bCs/>
          <w:color w:val="000000"/>
        </w:rPr>
        <w:t xml:space="preserve">y feneció el </w:t>
      </w:r>
      <w:r w:rsidR="00867182">
        <w:rPr>
          <w:rFonts w:eastAsia="Calibri" w:cs="Tahoma"/>
          <w:b/>
          <w:bCs/>
          <w:color w:val="000000"/>
        </w:rPr>
        <w:t>primero de noviembre</w:t>
      </w:r>
      <w:r>
        <w:rPr>
          <w:rFonts w:eastAsia="Calibri" w:cs="Tahoma"/>
          <w:color w:val="000000"/>
        </w:rPr>
        <w:t>, ambos de dos mil veintiuno</w:t>
      </w:r>
      <w:r w:rsidR="002E7289">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867182">
        <w:rPr>
          <w:rFonts w:eastAsia="Calibri" w:cs="Tahoma"/>
          <w:color w:val="000000"/>
        </w:rPr>
        <w:t xml:space="preserve">dieciséis, diecisiete, </w:t>
      </w:r>
      <w:r w:rsidR="00867182">
        <w:rPr>
          <w:rFonts w:eastAsia="Calibri" w:cs="Tahoma"/>
          <w:color w:val="000000"/>
        </w:rPr>
        <w:lastRenderedPageBreak/>
        <w:t>veintitrés, veinticuatro, treinta y treinta y uno</w:t>
      </w:r>
      <w:r w:rsidR="00BA7E55">
        <w:rPr>
          <w:rFonts w:eastAsia="Calibri" w:cs="Tahoma"/>
          <w:color w:val="000000"/>
        </w:rPr>
        <w:t xml:space="preserve"> de octubre del presente año, </w:t>
      </w:r>
      <w:r w:rsidR="002E7289">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394609">
        <w:rPr>
          <w:rFonts w:eastAsia="Batang" w:cs="Tahoma"/>
          <w:bCs/>
        </w:rPr>
        <w:t>,</w:t>
      </w:r>
      <w:r w:rsidRPr="00394609" w:rsidR="00394609">
        <w:rPr>
          <w:rFonts w:eastAsia="Batang" w:cs="Tahoma"/>
          <w:bCs/>
        </w:rPr>
        <w:t xml:space="preserve"> </w:t>
      </w:r>
      <w:r w:rsidR="00394609">
        <w:rPr>
          <w:rFonts w:eastAsia="Batang" w:cs="Tahoma"/>
          <w:bCs/>
        </w:rPr>
        <w:t>de la Ley de Transparencia y Acceso a la Información Pública del Estado de México y Municipios, y</w:t>
      </w:r>
      <w:bookmarkStart w:name="_Hlk65786947" w:id="1"/>
      <w:r w:rsidR="00394609">
        <w:rPr>
          <w:rFonts w:eastAsia="Batang" w:cs="Tahoma"/>
          <w:bCs/>
        </w:rPr>
        <w:t xml:space="preserve"> el </w:t>
      </w:r>
      <w:r w:rsidR="00394609">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sidR="00394609">
        <w:rPr>
          <w:rFonts w:eastAsia="Batang" w:cs="Tahoma"/>
          <w:lang w:val="es-ES"/>
        </w:rPr>
        <w:t>mil veintidós.</w:t>
      </w:r>
    </w:p>
    <w:p w:rsidRPr="008838A7" w:rsidR="009C40E0" w:rsidP="00BD54F5" w:rsidRDefault="009C40E0" w14:paraId="21432234" w14:textId="1982988E">
      <w:pPr>
        <w:spacing w:after="0" w:line="360" w:lineRule="auto"/>
        <w:rPr>
          <w:rFonts w:eastAsia="Calibri" w:cs="Tahoma"/>
          <w:color w:val="000000"/>
        </w:rPr>
      </w:pPr>
    </w:p>
    <w:p w:rsidR="00BA7E55" w:rsidP="00BD54F5" w:rsidRDefault="00051642" w14:paraId="36B18767" w14:textId="501B7275">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rsidR="00394609" w:rsidP="00BD54F5" w:rsidRDefault="00394609" w14:paraId="4802D842" w14:textId="77777777">
      <w:pPr>
        <w:spacing w:after="0" w:line="360" w:lineRule="auto"/>
        <w:rPr>
          <w:rFonts w:eastAsia="Calibri" w:cs="Tahoma"/>
          <w:color w:val="000000"/>
          <w:lang w:val="es-ES"/>
        </w:rPr>
      </w:pPr>
    </w:p>
    <w:p w:rsidR="00BA7E55" w:rsidP="00BD54F5" w:rsidRDefault="00867182" w14:paraId="63B76ACC" w14:textId="03BE1BE0">
      <w:pPr>
        <w:autoSpaceDE w:val="0"/>
        <w:autoSpaceDN w:val="0"/>
        <w:adjustRightInd w:val="0"/>
        <w:spacing w:after="0" w:line="360" w:lineRule="auto"/>
        <w:jc w:val="center"/>
        <w:rPr>
          <w:rFonts w:eastAsia="Times New Roman" w:cs="Tahoma"/>
          <w:bCs/>
          <w:iCs/>
          <w:color w:val="auto"/>
          <w:lang w:val="es-ES" w:eastAsia="es-ES"/>
        </w:rPr>
      </w:pPr>
      <w:r>
        <w:rPr>
          <w:noProof/>
          <w:lang w:eastAsia="es-MX"/>
        </w:rPr>
        <w:drawing>
          <wp:inline distT="0" distB="0" distL="0" distR="0" wp14:anchorId="2F4022D6" wp14:editId="04B8629C">
            <wp:extent cx="3735660" cy="3267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1087" cy="3280567"/>
                    </a:xfrm>
                    <a:prstGeom prst="rect">
                      <a:avLst/>
                    </a:prstGeom>
                  </pic:spPr>
                </pic:pic>
              </a:graphicData>
            </a:graphic>
          </wp:inline>
        </w:drawing>
      </w:r>
    </w:p>
    <w:p w:rsidR="00394609" w:rsidP="00BD54F5" w:rsidRDefault="00394609" w14:paraId="08E4774A" w14:textId="77777777">
      <w:pPr>
        <w:tabs>
          <w:tab w:val="left" w:pos="4962"/>
        </w:tabs>
        <w:spacing w:after="0" w:line="360" w:lineRule="auto"/>
        <w:rPr>
          <w:rFonts w:eastAsia="Calibri" w:cs="Tahoma"/>
          <w:bCs/>
          <w:color w:val="000000"/>
        </w:rPr>
      </w:pPr>
    </w:p>
    <w:p w:rsidRPr="00CE68A8" w:rsidR="00051642" w:rsidP="00BD54F5" w:rsidRDefault="00051642" w14:paraId="1F220CA7" w14:textId="7732218F">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 xml:space="preserve">precisó </w:t>
      </w:r>
      <w:r w:rsidR="00867182">
        <w:rPr>
          <w:rFonts w:eastAsia="Calibri" w:cs="Tahoma"/>
          <w:bCs/>
          <w:color w:val="000000"/>
        </w:rPr>
        <w:t>la</w:t>
      </w:r>
      <w:r w:rsidRPr="003D5B55">
        <w:rPr>
          <w:rFonts w:eastAsia="Calibri" w:cs="Tahoma"/>
          <w:bCs/>
          <w:color w:val="000000"/>
        </w:rPr>
        <w:t xml:space="preserve"> Recurrente, el </w:t>
      </w:r>
      <w:r>
        <w:rPr>
          <w:rFonts w:eastAsia="Calibri" w:cs="Tahoma"/>
        </w:rPr>
        <w:t xml:space="preserve">Ayuntamiento de </w:t>
      </w:r>
      <w:r w:rsidR="00BA7E55">
        <w:rPr>
          <w:rFonts w:eastAsia="Calibri" w:cs="Tahoma"/>
        </w:rPr>
        <w:t>Ocuil</w:t>
      </w:r>
      <w:r w:rsidR="0090301F">
        <w:rPr>
          <w:rFonts w:eastAsia="Calibri" w:cs="Tahoma"/>
        </w:rPr>
        <w:t>a</w:t>
      </w:r>
      <w:r>
        <w:rPr>
          <w:rFonts w:eastAsia="Calibri" w:cs="Tahoma"/>
        </w:rPr>
        <w:t>n</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w:t>
      </w:r>
      <w:r w:rsidRPr="003D5B55">
        <w:rPr>
          <w:rFonts w:eastAsia="Calibri" w:cs="Tahoma"/>
          <w:bCs/>
          <w:color w:val="000000"/>
        </w:rPr>
        <w:lastRenderedPageBreak/>
        <w:t xml:space="preserve">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867182">
        <w:rPr>
          <w:rFonts w:eastAsia="Calibri" w:cs="Tahoma"/>
          <w:b/>
          <w:color w:val="000000"/>
        </w:rPr>
        <w:t>primero de noviembre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rsidR="00051642" w:rsidP="00BD54F5" w:rsidRDefault="00051642" w14:paraId="784C12C5" w14:textId="77777777">
      <w:pPr>
        <w:tabs>
          <w:tab w:val="left" w:pos="4962"/>
        </w:tabs>
        <w:spacing w:after="0" w:line="360" w:lineRule="auto"/>
        <w:rPr>
          <w:rFonts w:eastAsia="Calibri" w:cs="Tahoma"/>
          <w:b/>
          <w:color w:val="000000"/>
        </w:rPr>
      </w:pPr>
    </w:p>
    <w:p w:rsidR="00FF2651" w:rsidP="00BD54F5" w:rsidRDefault="00051642" w14:paraId="06D59122" w14:textId="46C6DD81">
      <w:pPr>
        <w:widowControl w:val="0"/>
        <w:autoSpaceDE w:val="0"/>
        <w:autoSpaceDN w:val="0"/>
        <w:adjustRightInd w:val="0"/>
        <w:spacing w:after="0" w:line="360" w:lineRule="auto"/>
        <w:rPr>
          <w:rFonts w:cs="Tahoma"/>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w:t>
      </w:r>
      <w:r w:rsidR="00867182">
        <w:rPr>
          <w:rFonts w:eastAsia="Calibri" w:cs="Tahoma"/>
          <w:bCs/>
        </w:rPr>
        <w:t>referente a la nómina de los servidores públicos adscritos a</w:t>
      </w:r>
      <w:r w:rsidR="00FF2651">
        <w:rPr>
          <w:rFonts w:cs="Tahoma"/>
        </w:rPr>
        <w:t xml:space="preserve">l </w:t>
      </w:r>
      <w:r w:rsidRPr="00C83491" w:rsidR="00FF2651">
        <w:rPr>
          <w:rFonts w:cs="Tahoma"/>
        </w:rPr>
        <w:t>Ayuntamiento</w:t>
      </w:r>
      <w:r w:rsidR="00FF2651">
        <w:rPr>
          <w:rFonts w:cs="Tahoma"/>
        </w:rPr>
        <w:t xml:space="preserve"> de Ocuilan.</w:t>
      </w:r>
    </w:p>
    <w:p w:rsidR="00361F75" w:rsidP="00BD54F5" w:rsidRDefault="00361F75" w14:paraId="41755B84" w14:textId="77777777">
      <w:pPr>
        <w:spacing w:after="0" w:line="360" w:lineRule="auto"/>
        <w:rPr>
          <w:rFonts w:eastAsia="Calibri" w:cs="Tahoma"/>
          <w:bCs/>
        </w:rPr>
      </w:pPr>
    </w:p>
    <w:p w:rsidRPr="00867182" w:rsidR="00867182" w:rsidP="00867182" w:rsidRDefault="00867182" w14:paraId="27C68A47" w14:textId="77777777">
      <w:pPr>
        <w:spacing w:after="0" w:line="360" w:lineRule="auto"/>
        <w:rPr>
          <w:rFonts w:eastAsia="Calibri" w:cs="Times New Roman"/>
          <w:bCs/>
          <w:color w:val="000000"/>
        </w:rPr>
      </w:pPr>
      <w:r w:rsidRPr="00867182">
        <w:rPr>
          <w:rFonts w:eastAsia="Calibri" w:cs="Times New Roman"/>
          <w:bCs/>
          <w:color w:val="000000"/>
          <w:lang w:val="es-ES"/>
        </w:rPr>
        <w:t>Sobre el tema, en principio, es necesario</w:t>
      </w:r>
      <w:r w:rsidRPr="00867182">
        <w:rPr>
          <w:rFonts w:eastAsia="Calibri" w:cs="Times New Roman"/>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867182" w:rsidR="00867182" w:rsidP="00867182" w:rsidRDefault="00867182" w14:paraId="06B39645" w14:textId="77777777">
      <w:pPr>
        <w:spacing w:after="0" w:line="360" w:lineRule="auto"/>
        <w:rPr>
          <w:rFonts w:eastAsia="Calibri" w:cs="Times New Roman"/>
          <w:color w:val="000000"/>
        </w:rPr>
      </w:pPr>
    </w:p>
    <w:p w:rsidRPr="00867182" w:rsidR="00867182" w:rsidP="00867182" w:rsidRDefault="00867182" w14:paraId="32988BB1" w14:textId="77777777">
      <w:pPr>
        <w:spacing w:after="0" w:line="360" w:lineRule="auto"/>
        <w:rPr>
          <w:rFonts w:eastAsia="Calibri" w:cs="Times New Roman"/>
          <w:bCs/>
          <w:color w:val="000000"/>
        </w:rPr>
      </w:pPr>
      <w:r w:rsidRPr="00867182">
        <w:rPr>
          <w:rFonts w:eastAsia="Calibri" w:cs="Times New Roman"/>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867182" w:rsidR="00867182" w:rsidP="00867182" w:rsidRDefault="00867182" w14:paraId="2133C8BD" w14:textId="77777777">
      <w:pPr>
        <w:spacing w:after="0" w:line="360" w:lineRule="auto"/>
        <w:rPr>
          <w:rFonts w:eastAsia="Calibri" w:cs="Times New Roman"/>
          <w:bCs/>
          <w:color w:val="000000"/>
        </w:rPr>
      </w:pPr>
    </w:p>
    <w:p w:rsidRPr="00867182" w:rsidR="00867182" w:rsidP="00867182" w:rsidRDefault="00867182" w14:paraId="5AA8C06B" w14:textId="77777777">
      <w:pPr>
        <w:spacing w:after="0" w:line="360" w:lineRule="auto"/>
        <w:rPr>
          <w:rFonts w:eastAsia="Calibri" w:cs="Times New Roman"/>
          <w:bCs/>
          <w:color w:val="000000"/>
        </w:rPr>
      </w:pPr>
      <w:r w:rsidRPr="00867182">
        <w:rPr>
          <w:rFonts w:eastAsia="Calibri" w:cs="Times New Roman"/>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867182" w:rsidP="00867182" w:rsidRDefault="00867182" w14:paraId="16EAA6D6" w14:textId="30ABA6F5">
      <w:pPr>
        <w:spacing w:after="0" w:line="360" w:lineRule="auto"/>
        <w:rPr>
          <w:rFonts w:eastAsia="Calibri" w:cs="Times New Roman"/>
          <w:bCs/>
          <w:color w:val="000000"/>
        </w:rPr>
      </w:pPr>
    </w:p>
    <w:p w:rsidR="00503ABB" w:rsidP="00867182" w:rsidRDefault="00503ABB" w14:paraId="4430C5E4" w14:textId="1E24A135">
      <w:pPr>
        <w:spacing w:after="0" w:line="360" w:lineRule="auto"/>
        <w:rPr>
          <w:rFonts w:eastAsia="Calibri" w:cs="Times New Roman"/>
          <w:bCs/>
          <w:color w:val="000000"/>
        </w:rPr>
      </w:pPr>
    </w:p>
    <w:p w:rsidRPr="00867182" w:rsidR="00503ABB" w:rsidP="00867182" w:rsidRDefault="00503ABB" w14:paraId="7E493EE0" w14:textId="77777777">
      <w:pPr>
        <w:spacing w:after="0" w:line="360" w:lineRule="auto"/>
        <w:rPr>
          <w:rFonts w:eastAsia="Calibri" w:cs="Times New Roman"/>
          <w:bCs/>
          <w:color w:val="000000"/>
        </w:rPr>
      </w:pPr>
    </w:p>
    <w:p w:rsidRPr="00867182" w:rsidR="00867182" w:rsidP="00867182" w:rsidRDefault="00867182" w14:paraId="430F0AAD" w14:textId="77777777">
      <w:pPr>
        <w:spacing w:after="0" w:line="360" w:lineRule="auto"/>
        <w:rPr>
          <w:rFonts w:eastAsia="Calibri" w:cs="Times New Roman"/>
          <w:b/>
          <w:bCs/>
          <w:iCs/>
          <w:color w:val="000000"/>
          <w:lang w:val="es-ES"/>
        </w:rPr>
      </w:pPr>
      <w:r w:rsidRPr="00867182">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867182">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rsidRPr="00867182" w:rsidR="00867182" w:rsidP="00867182" w:rsidRDefault="00867182" w14:paraId="33196BC3" w14:textId="77777777">
      <w:pPr>
        <w:spacing w:after="0" w:line="360" w:lineRule="auto"/>
        <w:rPr>
          <w:rFonts w:eastAsia="Calibri" w:cs="Times New Roman"/>
          <w:b/>
          <w:bCs/>
          <w:iCs/>
          <w:color w:val="000000"/>
          <w:lang w:val="es-ES"/>
        </w:rPr>
      </w:pPr>
    </w:p>
    <w:p w:rsidRPr="00867182" w:rsidR="00867182" w:rsidP="00867182" w:rsidRDefault="00867182" w14:paraId="7147D44E" w14:textId="77777777">
      <w:pPr>
        <w:spacing w:after="0" w:line="360" w:lineRule="auto"/>
        <w:rPr>
          <w:rFonts w:eastAsia="Calibri" w:cs="Times New Roman"/>
          <w:b/>
          <w:bCs/>
          <w:iCs/>
          <w:color w:val="000000"/>
          <w:lang w:val="es-ES"/>
        </w:rPr>
      </w:pPr>
      <w:r w:rsidRPr="00867182">
        <w:rPr>
          <w:rFonts w:eastAsia="Calibri" w:cs="Times New Roman"/>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867182">
        <w:rPr>
          <w:rFonts w:eastAsia="Calibri" w:cs="Times New Roman"/>
          <w:b/>
          <w:bCs/>
          <w:iCs/>
          <w:color w:val="000000"/>
          <w:lang w:val="es-ES"/>
        </w:rPr>
        <w:t>1000 Servicios Personales</w:t>
      </w:r>
      <w:r w:rsidRPr="00867182">
        <w:rPr>
          <w:rFonts w:eastAsia="Calibri" w:cs="Times New Roman"/>
          <w:bCs/>
          <w:iCs/>
          <w:color w:val="000000"/>
          <w:lang w:val="es-ES"/>
        </w:rPr>
        <w:t>,</w:t>
      </w:r>
      <w:r w:rsidRPr="00867182">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rsidRPr="00867182" w:rsidR="00867182" w:rsidP="00867182" w:rsidRDefault="00867182" w14:paraId="6BA8A494" w14:textId="77777777">
      <w:pPr>
        <w:spacing w:after="0" w:line="360" w:lineRule="auto"/>
        <w:rPr>
          <w:rFonts w:eastAsia="Calibri" w:cs="Times New Roman"/>
          <w:bCs/>
          <w:color w:val="000000"/>
        </w:rPr>
      </w:pPr>
    </w:p>
    <w:p w:rsidRPr="00867182" w:rsidR="00867182" w:rsidP="00867182" w:rsidRDefault="00867182" w14:paraId="3FBE9F80" w14:textId="77777777">
      <w:pPr>
        <w:spacing w:after="0" w:line="360" w:lineRule="auto"/>
        <w:rPr>
          <w:rFonts w:eastAsia="Calibri" w:cs="Times New Roman"/>
          <w:bCs/>
          <w:iCs/>
          <w:color w:val="000000"/>
          <w:lang w:val="es-ES"/>
        </w:rPr>
      </w:pPr>
      <w:r w:rsidRPr="00867182">
        <w:rPr>
          <w:rFonts w:eastAsia="Calibri" w:cs="Times New Roman"/>
          <w:bCs/>
          <w:color w:val="000000"/>
        </w:rPr>
        <w:t xml:space="preserve">Además, la Ley del Trabajo de los Servidores Públicos del Estado y Municipios, en su artículo 220 K, fracciones II y IV, establece los documentos que tiene la obligación de conservar el Sujeto Obligado, entre los que se encuentra los </w:t>
      </w:r>
      <w:r w:rsidRPr="00867182">
        <w:rPr>
          <w:rFonts w:eastAsia="Calibri" w:cs="Times New Roman"/>
          <w:b/>
          <w:bCs/>
          <w:color w:val="000000"/>
        </w:rPr>
        <w:t>recibos de pago de salarios o las</w:t>
      </w:r>
      <w:r w:rsidRPr="00867182">
        <w:rPr>
          <w:rFonts w:eastAsia="Calibri" w:cs="Times New Roman"/>
          <w:bCs/>
          <w:color w:val="000000"/>
        </w:rPr>
        <w:t xml:space="preserve"> </w:t>
      </w:r>
      <w:r w:rsidRPr="00867182">
        <w:rPr>
          <w:rFonts w:eastAsia="Calibri" w:cs="Times New Roman"/>
          <w:b/>
          <w:bCs/>
          <w:color w:val="000000"/>
        </w:rPr>
        <w:t xml:space="preserve">constancias documentales del pago de sueldos, </w:t>
      </w:r>
      <w:r w:rsidRPr="00867182">
        <w:rPr>
          <w:rFonts w:eastAsia="Calibri" w:cs="Times New Roman"/>
          <w:bCs/>
          <w:color w:val="000000"/>
        </w:rPr>
        <w:t xml:space="preserve">cuando sea por depósito o mediante información electrónica; así como los recibos o constancias de depósito o del medio de información magnética o electrónica que sean utilizadas para el pago de salarios, prima </w:t>
      </w:r>
      <w:r w:rsidRPr="00867182">
        <w:rPr>
          <w:rFonts w:eastAsia="Calibri" w:cs="Times New Roman"/>
          <w:bCs/>
          <w:iCs/>
          <w:color w:val="000000"/>
          <w:lang w:val="es-ES"/>
        </w:rPr>
        <w:t>vacacional, aguinaldo y demás prestaciones.</w:t>
      </w:r>
    </w:p>
    <w:p w:rsidR="00503ABB" w:rsidP="00867182" w:rsidRDefault="00503ABB" w14:paraId="6DBFB28A" w14:textId="77777777">
      <w:pPr>
        <w:spacing w:after="0" w:line="360" w:lineRule="auto"/>
        <w:rPr>
          <w:rFonts w:cs="Tahoma"/>
          <w:color w:val="000000"/>
        </w:rPr>
      </w:pPr>
    </w:p>
    <w:p w:rsidR="00503ABB" w:rsidP="00867182" w:rsidRDefault="00503ABB" w14:paraId="0046767D" w14:textId="6F10ACBD">
      <w:pPr>
        <w:spacing w:after="0" w:line="360" w:lineRule="auto"/>
        <w:rPr>
          <w:rFonts w:eastAsia="Calibri" w:cs="Times New Roman"/>
          <w:bCs/>
          <w:iCs/>
          <w:color w:val="000000"/>
          <w:lang w:val="es-ES"/>
        </w:rPr>
      </w:pPr>
      <w:r>
        <w:rPr>
          <w:rFonts w:cs="Tahoma"/>
          <w:color w:val="000000"/>
        </w:rPr>
        <w:lastRenderedPageBreak/>
        <w:t>De tal circunstancia, se considera que la pretensión de la ahora Recurrente es obtener el documento donde conste el sueldo y percepciones netas recibidas por los servidores públicos del Ayuntamiento de Ocuilan.</w:t>
      </w:r>
    </w:p>
    <w:p w:rsidR="00503ABB" w:rsidP="00867182" w:rsidRDefault="00503ABB" w14:paraId="6378D381" w14:textId="2065FF26">
      <w:pPr>
        <w:spacing w:after="0" w:line="360" w:lineRule="auto"/>
        <w:rPr>
          <w:rFonts w:eastAsia="Calibri" w:cs="Times New Roman"/>
          <w:bCs/>
          <w:iCs/>
          <w:color w:val="000000"/>
          <w:lang w:val="es-ES"/>
        </w:rPr>
      </w:pPr>
    </w:p>
    <w:p w:rsidRPr="00867182" w:rsidR="00867182" w:rsidP="00867182" w:rsidRDefault="00867182" w14:paraId="415BB4AA" w14:textId="48216280">
      <w:pPr>
        <w:spacing w:after="0" w:line="360" w:lineRule="auto"/>
        <w:rPr>
          <w:rFonts w:eastAsia="Times New Roman" w:cs="Tahoma"/>
          <w:bCs/>
          <w:color w:val="auto"/>
          <w:lang w:val="es-ES_tradnl" w:eastAsia="es-ES"/>
        </w:rPr>
      </w:pPr>
      <w:r w:rsidRPr="00867182">
        <w:rPr>
          <w:rFonts w:eastAsia="Times New Roman" w:cs="Tahoma"/>
          <w:bCs/>
          <w:color w:val="auto"/>
          <w:lang w:eastAsia="es-ES"/>
        </w:rPr>
        <w:t xml:space="preserve">En ese orden de ideas, las Políticas para la Integración del Informe Trimestral de los Sujetos de Fiscalización Estatales para el ejercicio fiscal dos mil veintiuno, entre los formatos que maneja en el </w:t>
      </w:r>
      <w:r w:rsidRPr="00867182">
        <w:rPr>
          <w:rFonts w:eastAsia="Times New Roman" w:cs="Tahoma"/>
          <w:b/>
          <w:color w:val="auto"/>
          <w:lang w:eastAsia="es-ES"/>
        </w:rPr>
        <w:t>Módulo 4</w:t>
      </w:r>
      <w:r w:rsidRPr="00867182">
        <w:rPr>
          <w:rFonts w:eastAsia="Times New Roman" w:cs="Tahoma"/>
          <w:bCs/>
          <w:color w:val="auto"/>
          <w:lang w:eastAsia="es-ES"/>
        </w:rPr>
        <w:t>, se advierte que se encuentra la Conciliación de Nómina Mensual, mismos que serán entregados al Órgano Superior de Fiscalización del Estado de México, que contiene todas las percepciones y deducciones q</w:t>
      </w:r>
      <w:r w:rsidR="00BD3B2D">
        <w:rPr>
          <w:rFonts w:eastAsia="Times New Roman" w:cs="Tahoma"/>
          <w:bCs/>
          <w:color w:val="auto"/>
          <w:lang w:eastAsia="es-ES"/>
        </w:rPr>
        <w:t>ue recibe cada servidor público.</w:t>
      </w:r>
    </w:p>
    <w:p w:rsidRPr="00867182" w:rsidR="00867182" w:rsidP="00867182" w:rsidRDefault="00867182" w14:paraId="762EAA7B" w14:textId="77777777">
      <w:pPr>
        <w:spacing w:after="0" w:line="360" w:lineRule="auto"/>
        <w:rPr>
          <w:rFonts w:eastAsia="Times New Roman" w:cs="Tahoma"/>
          <w:bCs/>
          <w:color w:val="auto"/>
          <w:lang w:val="es-ES_tradnl" w:eastAsia="es-ES"/>
        </w:rPr>
      </w:pPr>
    </w:p>
    <w:p w:rsidR="00051642" w:rsidP="00503ABB" w:rsidRDefault="00867182" w14:paraId="51AC9D8A" w14:textId="40FD502A">
      <w:pPr>
        <w:spacing w:after="0" w:line="360" w:lineRule="auto"/>
        <w:rPr>
          <w:rFonts w:eastAsia="Calibri" w:cs="Tahoma"/>
          <w:bCs/>
        </w:rPr>
      </w:pPr>
      <w:r w:rsidRPr="00867182">
        <w:rPr>
          <w:rFonts w:eastAsia="Times New Roman" w:cs="Tahoma"/>
          <w:bCs/>
          <w:iCs/>
          <w:color w:val="auto"/>
          <w:lang w:eastAsia="es-ES"/>
        </w:rPr>
        <w:t xml:space="preserve">Conforme a lo anterior, se logra advertir que el Sujeto Obligado cuenta con competencia para conocer de la información solicitada, pues debe generar documentos con las remuneraciones pagadas a los trabajadores adscritos al Ayuntamiento de </w:t>
      </w:r>
      <w:r w:rsidR="00503ABB">
        <w:rPr>
          <w:rFonts w:eastAsia="Times New Roman" w:cs="Tahoma"/>
          <w:bCs/>
          <w:iCs/>
          <w:color w:val="auto"/>
          <w:lang w:eastAsia="es-ES"/>
        </w:rPr>
        <w:t>Ocuilan</w:t>
      </w:r>
      <w:bookmarkStart w:name="_Hlk76480431" w:id="2"/>
      <w:r w:rsidR="00FD490A">
        <w:rPr>
          <w:rFonts w:eastAsia="Times New Roman" w:cs="Tahoma"/>
          <w:bCs/>
          <w:color w:val="auto"/>
          <w:lang w:val="es-ES_tradnl" w:eastAsia="es-ES"/>
        </w:rPr>
        <w:t xml:space="preserve">; por lo que, </w:t>
      </w:r>
      <w:r w:rsidRPr="0076582A" w:rsidR="00051642">
        <w:rPr>
          <w:rFonts w:eastAsia="Times New Roman" w:cs="Tahoma"/>
          <w:bCs/>
          <w:iCs/>
          <w:color w:val="auto"/>
          <w:lang w:eastAsia="es-ES"/>
        </w:rPr>
        <w:t>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76582A" w:rsidR="00051642">
        <w:rPr>
          <w:rFonts w:eastAsia="Calibri" w:cs="Tahoma"/>
          <w:bCs/>
        </w:rPr>
        <w:t xml:space="preserve"> a efecto de que dé la respuesta que a derecho corresponda y, en su caso, proporcione los documentos que den cuenta de la información solicitada.</w:t>
      </w:r>
    </w:p>
    <w:p w:rsidR="00BD54F5" w:rsidP="00BD54F5" w:rsidRDefault="00BD54F5" w14:paraId="78DA7C29" w14:textId="77777777">
      <w:pPr>
        <w:spacing w:after="0" w:line="360" w:lineRule="auto"/>
        <w:rPr>
          <w:rFonts w:eastAsia="Times New Roman" w:cs="Tahoma"/>
          <w:bCs/>
          <w:iCs/>
          <w:color w:val="auto"/>
          <w:lang w:val="es-ES_tradnl" w:eastAsia="es-ES"/>
        </w:rPr>
      </w:pPr>
    </w:p>
    <w:p w:rsidRPr="00FD490A" w:rsidR="00FD490A" w:rsidP="00BD54F5" w:rsidRDefault="00FD490A" w14:paraId="43249F52" w14:textId="2B15A7FE">
      <w:pPr>
        <w:spacing w:after="0" w:line="360" w:lineRule="auto"/>
        <w:rPr>
          <w:rFonts w:eastAsia="Times New Roman" w:cs="Tahoma"/>
          <w:bCs/>
          <w:iCs/>
          <w:color w:val="auto"/>
          <w:lang w:val="es-ES" w:eastAsia="es-ES"/>
        </w:rPr>
      </w:pPr>
      <w:r w:rsidRPr="00FD490A">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FD490A">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FD490A" w:rsidR="00FD490A" w:rsidP="00BD54F5" w:rsidRDefault="00FD490A" w14:paraId="6F00F4DD" w14:textId="77777777">
      <w:pPr>
        <w:spacing w:after="0" w:line="360" w:lineRule="auto"/>
        <w:rPr>
          <w:rFonts w:eastAsia="Times New Roman" w:cs="Tahoma"/>
          <w:bCs/>
          <w:iCs/>
          <w:color w:val="auto"/>
          <w:lang w:val="es-ES" w:eastAsia="es-ES"/>
        </w:rPr>
      </w:pPr>
    </w:p>
    <w:p w:rsidRPr="00FD490A" w:rsidR="00FD490A" w:rsidP="00BD54F5" w:rsidRDefault="00FD490A" w14:paraId="12BEA797" w14:textId="77777777">
      <w:pPr>
        <w:spacing w:after="0" w:line="360" w:lineRule="auto"/>
        <w:rPr>
          <w:rFonts w:eastAsia="Times New Roman" w:cs="Tahoma"/>
          <w:bCs/>
          <w:iCs/>
          <w:color w:val="auto"/>
          <w:lang w:val="es-ES" w:eastAsia="es-ES"/>
        </w:rPr>
      </w:pPr>
      <w:r w:rsidRPr="00FD490A">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2"/>
    <w:p w:rsidRPr="003D5B55" w:rsidR="00051642" w:rsidP="00BD54F5" w:rsidRDefault="00051642" w14:paraId="6842D546" w14:textId="77777777">
      <w:pPr>
        <w:spacing w:after="0" w:line="360" w:lineRule="auto"/>
        <w:rPr>
          <w:rFonts w:eastAsia="Times New Roman" w:cs="Tahoma"/>
          <w:bCs/>
          <w:iCs/>
          <w:color w:val="auto"/>
          <w:lang w:val="es-ES" w:eastAsia="es-ES"/>
        </w:rPr>
      </w:pPr>
    </w:p>
    <w:p w:rsidRPr="003D5B55" w:rsidR="00051642" w:rsidP="00BD54F5"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BD54F5" w:rsidRDefault="00051642" w14:paraId="0A32C9DA" w14:textId="77777777">
      <w:pPr>
        <w:spacing w:after="0" w:line="360" w:lineRule="auto"/>
        <w:contextualSpacing/>
        <w:rPr>
          <w:rFonts w:eastAsia="Calibri" w:cs="Tahoma"/>
          <w:b/>
          <w:color w:val="000000"/>
          <w:highlight w:val="yellow"/>
        </w:rPr>
      </w:pPr>
    </w:p>
    <w:p w:rsidRPr="00695E2F" w:rsidR="00051642" w:rsidP="00BD54F5" w:rsidRDefault="00051642" w14:paraId="597662B2" w14:textId="488714BD">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w:t>
      </w:r>
      <w:r w:rsidRPr="00FD490A">
        <w:rPr>
          <w:rFonts w:eastAsia="Times New Roman" w:cs="Tahoma"/>
          <w:color w:val="auto"/>
          <w:lang w:eastAsia="es-ES"/>
        </w:rPr>
        <w:t xml:space="preserve">número </w:t>
      </w:r>
      <w:r w:rsidRPr="00FD490A" w:rsidR="00B06FDA">
        <w:rPr>
          <w:rFonts w:eastAsia="Times New Roman" w:cs="Tahoma"/>
          <w:iCs/>
          <w:color w:val="auto"/>
          <w:lang w:eastAsia="es-ES"/>
        </w:rPr>
        <w:t>00</w:t>
      </w:r>
      <w:r w:rsidR="00F76AE4">
        <w:rPr>
          <w:rFonts w:eastAsia="Times New Roman" w:cs="Tahoma"/>
          <w:iCs/>
          <w:color w:val="auto"/>
          <w:lang w:eastAsia="es-ES"/>
        </w:rPr>
        <w:t>13</w:t>
      </w:r>
      <w:r w:rsidR="00503ABB">
        <w:rPr>
          <w:rFonts w:eastAsia="Times New Roman" w:cs="Tahoma"/>
          <w:iCs/>
          <w:color w:val="auto"/>
          <w:lang w:eastAsia="es-ES"/>
        </w:rPr>
        <w:t>4</w:t>
      </w:r>
      <w:r w:rsidRPr="00FD490A" w:rsidR="00B06FDA">
        <w:rPr>
          <w:rFonts w:eastAsia="Times New Roman" w:cs="Tahoma"/>
          <w:iCs/>
          <w:color w:val="auto"/>
          <w:lang w:eastAsia="es-ES"/>
        </w:rPr>
        <w:t>/OCUILAN/IP/2021.</w:t>
      </w:r>
    </w:p>
    <w:p w:rsidR="00104C84" w:rsidP="00BD54F5" w:rsidRDefault="00104C84" w14:paraId="42B304F1" w14:textId="77777777">
      <w:pPr>
        <w:spacing w:after="0" w:line="360" w:lineRule="auto"/>
        <w:rPr>
          <w:rFonts w:eastAsia="Times New Roman" w:cs="Tahoma"/>
          <w:b/>
          <w:bCs/>
          <w:iCs/>
          <w:color w:val="auto"/>
          <w:lang w:eastAsia="es-ES"/>
        </w:rPr>
      </w:pPr>
    </w:p>
    <w:p w:rsidR="00051642" w:rsidP="00BD54F5" w:rsidRDefault="00051642" w14:paraId="1B1F6A58" w14:textId="44DB3740">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FD490A" w:rsidP="00BD54F5" w:rsidRDefault="00FD490A" w14:paraId="28E35C48" w14:textId="77777777">
      <w:pPr>
        <w:autoSpaceDE w:val="0"/>
        <w:autoSpaceDN w:val="0"/>
        <w:adjustRightInd w:val="0"/>
        <w:spacing w:after="0" w:line="360" w:lineRule="auto"/>
        <w:rPr>
          <w:rFonts w:eastAsia="Calibri" w:cs="Tahoma"/>
          <w:b/>
          <w:bCs/>
          <w:iCs/>
          <w:color w:val="auto"/>
          <w:lang w:val="es-ES"/>
        </w:rPr>
      </w:pPr>
    </w:p>
    <w:p w:rsidR="00FD490A" w:rsidP="00BD54F5" w:rsidRDefault="00FD490A" w14:paraId="424B4B9E" w14:textId="0E54374E">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 solicitud y en su caso, proporcionarle los documentos donde conste lo peticionado.</w:t>
      </w:r>
    </w:p>
    <w:p w:rsidRPr="00695E2F" w:rsidR="00BD54F5" w:rsidP="00BD54F5" w:rsidRDefault="00BD54F5" w14:paraId="4FDA6A20" w14:textId="77777777">
      <w:pPr>
        <w:widowControl w:val="0"/>
        <w:autoSpaceDE w:val="0"/>
        <w:autoSpaceDN w:val="0"/>
        <w:adjustRightInd w:val="0"/>
        <w:spacing w:after="0" w:line="360" w:lineRule="auto"/>
        <w:rPr>
          <w:rFonts w:eastAsia="Calibri" w:cs="Tahoma"/>
          <w:bCs/>
          <w:iCs/>
          <w:color w:val="auto"/>
          <w:lang w:val="es-ES"/>
        </w:rPr>
      </w:pPr>
    </w:p>
    <w:p w:rsidR="00503ABB" w:rsidP="00BD54F5" w:rsidRDefault="00051642" w14:paraId="219590D2" w14:textId="77777777">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FD490A">
        <w:rPr>
          <w:rFonts w:eastAsia="Calibri" w:cs="Tahoma"/>
          <w:bCs/>
          <w:iCs/>
          <w:color w:val="auto"/>
          <w:lang w:val="es-ES" w:eastAsia="es-ES_tradnl"/>
        </w:rPr>
        <w:t xml:space="preserve"> </w:t>
      </w:r>
    </w:p>
    <w:p w:rsidR="00503ABB" w:rsidP="00BD54F5" w:rsidRDefault="00503ABB" w14:paraId="47270865" w14:textId="77777777">
      <w:pPr>
        <w:spacing w:after="0" w:line="360" w:lineRule="auto"/>
        <w:rPr>
          <w:rFonts w:eastAsia="Calibri" w:cs="Tahoma"/>
          <w:bCs/>
          <w:iCs/>
          <w:color w:val="auto"/>
          <w:lang w:val="es-ES" w:eastAsia="es-ES_tradnl"/>
        </w:rPr>
      </w:pPr>
    </w:p>
    <w:p w:rsidRPr="00695E2F" w:rsidR="00051642" w:rsidP="00BD54F5" w:rsidRDefault="00051642" w14:paraId="53ACE839" w14:textId="683D02B7">
      <w:pPr>
        <w:spacing w:after="0" w:line="360" w:lineRule="auto"/>
        <w:rPr>
          <w:rFonts w:eastAsia="Calibri" w:cs="Tahoma"/>
          <w:bCs/>
          <w:iCs/>
          <w:color w:val="auto"/>
        </w:rPr>
      </w:pPr>
      <w:r w:rsidRPr="00695E2F">
        <w:rPr>
          <w:rFonts w:eastAsia="Calibri" w:cs="Tahoma"/>
          <w:bCs/>
          <w:iCs/>
          <w:color w:val="auto"/>
        </w:rPr>
        <w:t xml:space="preserve">La labor </w:t>
      </w:r>
      <w:r w:rsidR="00503ABB">
        <w:rPr>
          <w:rFonts w:eastAsia="Calibri" w:cs="Tahoma"/>
          <w:bCs/>
          <w:iCs/>
          <w:color w:val="auto"/>
        </w:rPr>
        <w:t>del Instituto de Transparencia, Acceso a la Información Pública y Protección de Datos Personales del Estado de México y Municipios</w:t>
      </w:r>
      <w:r w:rsidRPr="00695E2F">
        <w:rPr>
          <w:rFonts w:eastAsia="Calibri" w:cs="Tahoma"/>
          <w:bCs/>
          <w:iCs/>
          <w:color w:val="auto"/>
        </w:rPr>
        <w:t>, es apoyar a la población a acceder a la información pública y garantizar la protección de sus datos personales.</w:t>
      </w:r>
    </w:p>
    <w:p w:rsidRPr="003D5B55" w:rsidR="00051642" w:rsidP="00BD54F5" w:rsidRDefault="00051642" w14:paraId="2B55BD7B" w14:textId="77777777">
      <w:pPr>
        <w:spacing w:after="0" w:line="360" w:lineRule="auto"/>
        <w:rPr>
          <w:rFonts w:eastAsia="Times New Roman" w:cs="Tahoma"/>
          <w:bCs/>
          <w:iCs/>
          <w:color w:val="auto"/>
          <w:lang w:val="es-ES" w:eastAsia="es-ES"/>
        </w:rPr>
      </w:pPr>
    </w:p>
    <w:p w:rsidRPr="003D5B55" w:rsidR="00051642" w:rsidP="00BD54F5"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00051642" w:rsidP="00BD54F5" w:rsidRDefault="00051642" w14:paraId="6F19DE15" w14:textId="3F79E0DD">
      <w:pPr>
        <w:spacing w:after="0" w:line="360" w:lineRule="auto"/>
        <w:rPr>
          <w:rFonts w:eastAsia="Times New Roman" w:cs="Tahoma"/>
          <w:bCs/>
          <w:color w:val="auto"/>
          <w:lang w:eastAsia="es-ES"/>
        </w:rPr>
      </w:pPr>
    </w:p>
    <w:p w:rsidRPr="003D5B55" w:rsidR="00051642" w:rsidP="00BD54F5" w:rsidRDefault="00051642" w14:paraId="4E69C829" w14:textId="0B01807E">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Pr>
          <w:rFonts w:eastAsia="Times New Roman" w:cs="Tahoma"/>
          <w:bCs/>
          <w:color w:val="auto"/>
          <w:lang w:eastAsia="es-ES"/>
        </w:rPr>
        <w:t xml:space="preserve">Ayuntamiento de </w:t>
      </w:r>
      <w:r w:rsidR="00B06FDA">
        <w:rPr>
          <w:rFonts w:eastAsia="Times New Roman" w:cs="Tahoma"/>
          <w:bCs/>
          <w:color w:val="auto"/>
          <w:lang w:eastAsia="es-ES"/>
        </w:rPr>
        <w:t>Ocuilan</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051642" w:rsidP="00BD54F5" w:rsidRDefault="00051642" w14:paraId="4B30A28A" w14:textId="77777777">
      <w:pPr>
        <w:spacing w:after="0" w:line="360" w:lineRule="auto"/>
        <w:rPr>
          <w:rFonts w:eastAsia="Times New Roman" w:cs="Tahoma"/>
          <w:bCs/>
          <w:color w:val="auto"/>
          <w:lang w:eastAsia="es-ES"/>
        </w:rPr>
      </w:pPr>
    </w:p>
    <w:p w:rsidR="00051642" w:rsidP="00BD54F5" w:rsidRDefault="00051642" w14:paraId="3CFD189B" w14:textId="0D165A79">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104C84" w:rsidP="00BD54F5" w:rsidRDefault="00104C84" w14:paraId="4DE81180" w14:textId="5AF437F6">
      <w:pPr>
        <w:spacing w:after="0" w:line="360" w:lineRule="auto"/>
        <w:rPr>
          <w:rFonts w:eastAsia="Times New Roman" w:cs="Tahoma"/>
          <w:bCs/>
          <w:color w:val="auto"/>
          <w:lang w:eastAsia="es-ES"/>
        </w:rPr>
      </w:pPr>
    </w:p>
    <w:p w:rsidRPr="003D5B55" w:rsidR="00051642" w:rsidP="00BD54F5" w:rsidRDefault="00051642" w14:paraId="54A5D1EB"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051642" w:rsidP="00BD54F5" w:rsidRDefault="00051642" w14:paraId="7872F584" w14:textId="77777777">
      <w:pPr>
        <w:spacing w:after="0" w:line="360" w:lineRule="auto"/>
        <w:rPr>
          <w:rFonts w:eastAsia="Times New Roman" w:cs="Tahoma"/>
          <w:bCs/>
          <w:color w:val="auto"/>
          <w:lang w:eastAsia="es-ES"/>
        </w:rPr>
      </w:pPr>
    </w:p>
    <w:p w:rsidR="00104C84" w:rsidP="00BD54F5" w:rsidRDefault="00051642" w14:paraId="36AFDB0D" w14:textId="7C3A1FE9">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394609" w:rsidP="00BD54F5" w:rsidRDefault="00394609" w14:paraId="4B975A04" w14:textId="6E3136EA">
      <w:pPr>
        <w:spacing w:after="0" w:line="360" w:lineRule="auto"/>
        <w:rPr>
          <w:rFonts w:eastAsia="Times New Roman" w:cs="Tahoma"/>
          <w:bCs/>
          <w:color w:val="auto"/>
          <w:lang w:eastAsia="es-ES"/>
        </w:rPr>
      </w:pPr>
    </w:p>
    <w:p w:rsidR="00503ABB" w:rsidP="00BD54F5" w:rsidRDefault="00503ABB" w14:paraId="7114A6AA" w14:textId="77777777">
      <w:pPr>
        <w:spacing w:after="0" w:line="360" w:lineRule="auto"/>
        <w:rPr>
          <w:rFonts w:eastAsia="Times New Roman" w:cs="Tahoma"/>
          <w:bCs/>
          <w:color w:val="auto"/>
          <w:lang w:eastAsia="es-ES"/>
        </w:rPr>
      </w:pPr>
    </w:p>
    <w:p w:rsidR="00051642" w:rsidP="00BD54F5" w:rsidRDefault="00051642" w14:paraId="16F9CAF4" w14:textId="3F879D85">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503ABB" w:rsidP="00BD54F5" w:rsidRDefault="00503ABB" w14:paraId="18C7DEC8" w14:textId="77777777">
      <w:pPr>
        <w:spacing w:after="0" w:line="360" w:lineRule="auto"/>
        <w:rPr>
          <w:rFonts w:eastAsia="Times New Roman" w:cs="Tahoma"/>
          <w:bCs/>
          <w:color w:val="auto"/>
          <w:lang w:eastAsia="es-ES"/>
        </w:rPr>
      </w:pPr>
    </w:p>
    <w:p w:rsidRPr="003D5B55" w:rsidR="00051642" w:rsidP="00BD54F5"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BD54F5" w:rsidRDefault="00051642" w14:paraId="42CEA88B" w14:textId="77777777">
      <w:pPr>
        <w:spacing w:after="0" w:line="360" w:lineRule="auto"/>
        <w:ind w:right="113"/>
        <w:rPr>
          <w:rFonts w:eastAsia="Times New Roman" w:cs="Arial"/>
          <w:b/>
          <w:color w:val="auto"/>
          <w:lang w:eastAsia="es-ES"/>
        </w:rPr>
      </w:pPr>
    </w:p>
    <w:p w:rsidRPr="00D13FCC" w:rsidR="00051642" w:rsidP="00BD54F5" w:rsidRDefault="00051642" w14:paraId="0D24B3F1" w14:textId="2AC6E3F9">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FC28BF">
        <w:rPr>
          <w:rFonts w:eastAsia="Calibri" w:cs="Tahoma"/>
          <w:bCs/>
          <w:color w:val="auto"/>
        </w:rPr>
        <w:t>0</w:t>
      </w:r>
      <w:r w:rsidR="00F76AE4">
        <w:rPr>
          <w:rFonts w:eastAsia="Calibri" w:cs="Tahoma"/>
          <w:bCs/>
          <w:color w:val="auto"/>
        </w:rPr>
        <w:t>5691</w:t>
      </w:r>
      <w:r w:rsidRPr="005441C8" w:rsidR="005441C8">
        <w:rPr>
          <w:rFonts w:eastAsia="Calibri" w:cs="Tahoma"/>
          <w:bCs/>
          <w:color w:val="auto"/>
        </w:rPr>
        <w:t>/INFOEM/IP/RR/2021</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BD54F5" w:rsidRDefault="00051642" w14:paraId="5417D70D" w14:textId="77777777">
      <w:pPr>
        <w:spacing w:after="0" w:line="360" w:lineRule="auto"/>
        <w:rPr>
          <w:rFonts w:eastAsia="Times New Roman" w:cs="Tahoma"/>
          <w:b/>
          <w:bCs/>
          <w:color w:val="auto"/>
          <w:lang w:eastAsia="es-ES"/>
        </w:rPr>
      </w:pPr>
    </w:p>
    <w:p w:rsidRPr="00FA7B52" w:rsidR="00051642" w:rsidP="00BD54F5" w:rsidRDefault="00051642" w14:paraId="31A1F7E6" w14:textId="74583ABF">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Pr="00FC28BF" w:rsidR="00FC28BF">
        <w:rPr>
          <w:rFonts w:cs="Tahoma"/>
          <w:iCs/>
          <w:color w:val="0D0D0D" w:themeColor="text1" w:themeTint="F2"/>
        </w:rPr>
        <w:t>00</w:t>
      </w:r>
      <w:r w:rsidR="00F76AE4">
        <w:rPr>
          <w:rFonts w:cs="Tahoma"/>
          <w:iCs/>
          <w:color w:val="0D0D0D" w:themeColor="text1" w:themeTint="F2"/>
        </w:rPr>
        <w:t>13</w:t>
      </w:r>
      <w:r w:rsidR="00503ABB">
        <w:rPr>
          <w:rFonts w:cs="Tahoma"/>
          <w:iCs/>
          <w:color w:val="0D0D0D" w:themeColor="text1" w:themeTint="F2"/>
        </w:rPr>
        <w:t>4</w:t>
      </w:r>
      <w:r w:rsidRPr="00FC28BF" w:rsidR="00FC28BF">
        <w:rPr>
          <w:rFonts w:cs="Tahoma"/>
          <w:iCs/>
          <w:color w:val="0D0D0D" w:themeColor="text1" w:themeTint="F2"/>
        </w:rPr>
        <w:t>/OCUILAN/IP/2021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Pr="00D13FCC" w:rsidR="00051642" w:rsidP="00BD54F5" w:rsidRDefault="00051642" w14:paraId="2DAFF4CB" w14:textId="77777777">
      <w:pPr>
        <w:spacing w:after="0" w:line="360" w:lineRule="auto"/>
        <w:ind w:right="-93"/>
        <w:rPr>
          <w:rFonts w:eastAsia="Calibri" w:cs="Tahoma"/>
          <w:bCs/>
          <w:color w:val="auto"/>
        </w:rPr>
      </w:pPr>
    </w:p>
    <w:p w:rsidRPr="00D13FCC" w:rsidR="00051642" w:rsidP="00BD54F5"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051642" w:rsidP="00BD54F5" w:rsidRDefault="00051642" w14:paraId="35EB8D9E" w14:textId="77777777">
      <w:pPr>
        <w:spacing w:after="0" w:line="360" w:lineRule="auto"/>
        <w:rPr>
          <w:rFonts w:eastAsia="Calibri" w:cs="Tahoma"/>
          <w:b/>
          <w:bCs/>
          <w:color w:val="auto"/>
        </w:rPr>
      </w:pPr>
    </w:p>
    <w:p w:rsidR="00394609" w:rsidP="00BD54F5" w:rsidRDefault="00051642" w14:paraId="2D5428E6" w14:textId="1036FCB4">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D54F5" w:rsidP="00BD54F5" w:rsidRDefault="00BD54F5" w14:paraId="28894B9A" w14:textId="404ACB1B">
      <w:pPr>
        <w:spacing w:after="0" w:line="360" w:lineRule="auto"/>
        <w:rPr>
          <w:rFonts w:eastAsia="Times New Roman" w:cs="Tahoma"/>
          <w:color w:val="auto"/>
          <w:lang w:eastAsia="es-ES"/>
        </w:rPr>
      </w:pPr>
    </w:p>
    <w:p w:rsidR="00503ABB" w:rsidP="00BD54F5" w:rsidRDefault="00503ABB" w14:paraId="105EB4AF" w14:textId="1C466A4E">
      <w:pPr>
        <w:spacing w:after="0" w:line="360" w:lineRule="auto"/>
        <w:rPr>
          <w:rFonts w:eastAsia="Times New Roman" w:cs="Tahoma"/>
          <w:color w:val="auto"/>
          <w:lang w:eastAsia="es-ES"/>
        </w:rPr>
      </w:pPr>
    </w:p>
    <w:p w:rsidRPr="00290739" w:rsidR="00503ABB" w:rsidP="00BD54F5" w:rsidRDefault="00503ABB" w14:paraId="5468E5D0" w14:textId="77777777">
      <w:pPr>
        <w:spacing w:after="0" w:line="360" w:lineRule="auto"/>
        <w:rPr>
          <w:rFonts w:eastAsia="Times New Roman" w:cs="Tahoma"/>
          <w:color w:val="auto"/>
          <w:lang w:eastAsia="es-ES"/>
        </w:rPr>
      </w:pPr>
    </w:p>
    <w:p w:rsidRPr="00BD54F5" w:rsidR="00BD54F5" w:rsidP="00BD54F5" w:rsidRDefault="00051642" w14:paraId="1DD81D5E" w14:textId="1031AEBE">
      <w:pPr>
        <w:spacing w:after="0" w:line="360" w:lineRule="auto"/>
        <w:rPr>
          <w:rFonts w:eastAsia="Times New Roman" w:cs="Tahoma"/>
          <w:bCs/>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BD54F5" w:rsidR="00BD54F5">
        <w:rPr>
          <w:rFonts w:eastAsia="Times New Roman" w:cs="Tahoma"/>
          <w:b/>
          <w:color w:val="auto"/>
          <w:lang w:eastAsia="es-ES"/>
        </w:rPr>
        <w:t xml:space="preserve"> NOTIFÍQUESE </w:t>
      </w:r>
      <w:r w:rsidRPr="00BD54F5" w:rsidR="00BD54F5">
        <w:rPr>
          <w:rFonts w:eastAsia="Times New Roman" w:cs="Tahoma"/>
          <w:bCs/>
          <w:color w:val="auto"/>
          <w:lang w:eastAsia="es-ES"/>
        </w:rPr>
        <w:t xml:space="preserve">al Recurrente la presente Resolución, </w:t>
      </w:r>
      <w:r w:rsidRPr="00BD54F5" w:rsidR="00BD54F5">
        <w:rPr>
          <w:rFonts w:eastAsia="Times New Roman" w:cs="Tahoma"/>
          <w:bCs/>
          <w:color w:val="auto"/>
          <w:lang w:val="es-ES" w:eastAsia="es-ES"/>
        </w:rPr>
        <w:t>a través del Sistema de Acceso a la Información Mexiquense (SAIMEX);</w:t>
      </w:r>
      <w:r w:rsidRPr="00BD54F5" w:rsidR="00BD54F5">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D13FCC" w:rsidR="00104C84" w:rsidP="00BD54F5" w:rsidRDefault="00104C84" w14:paraId="64C23565" w14:textId="77777777">
      <w:pPr>
        <w:spacing w:after="0" w:line="360" w:lineRule="auto"/>
        <w:rPr>
          <w:rFonts w:eastAsia="Times New Roman" w:cs="Tahoma"/>
          <w:color w:val="auto"/>
          <w:lang w:eastAsia="es-ES"/>
        </w:rPr>
      </w:pPr>
    </w:p>
    <w:p w:rsidRPr="00546DEA" w:rsidR="00051642" w:rsidP="00BD54F5"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051642" w:rsidP="00BD54F5"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BD54F5"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691173">
        <w:rPr>
          <w:rFonts w:eastAsia="Calibri" w:cs="Tahoma"/>
          <w:color w:val="auto"/>
        </w:rPr>
        <w:t xml:space="preserve">SÉPTIMO </w:t>
      </w:r>
      <w:r w:rsidRPr="00D13FCC">
        <w:rPr>
          <w:rFonts w:eastAsia="Calibri" w:cs="Tahoma"/>
          <w:bCs/>
          <w:color w:val="auto"/>
        </w:rPr>
        <w:t>de la presente Resolución.</w:t>
      </w:r>
    </w:p>
    <w:p w:rsidR="00104C84" w:rsidP="00BD54F5" w:rsidRDefault="00104C84" w14:paraId="273C84B4" w14:textId="57BBAC41">
      <w:pPr>
        <w:spacing w:after="0" w:line="360" w:lineRule="auto"/>
        <w:ind w:right="-93"/>
        <w:rPr>
          <w:rFonts w:eastAsia="Calibri" w:cs="Tahoma"/>
          <w:bCs/>
          <w:color w:val="auto"/>
        </w:rPr>
      </w:pPr>
    </w:p>
    <w:p w:rsidRPr="00C629E0" w:rsidR="000973CE" w:rsidP="000973CE" w:rsidRDefault="000973CE" w14:paraId="13B0E510" w14:textId="77777777">
      <w:pPr>
        <w:spacing w:after="0" w:line="360" w:lineRule="auto"/>
        <w:contextualSpacing/>
        <w:rPr>
          <w:rFonts w:eastAsia="Calibri" w:cs="Tahoma"/>
          <w:lang w:val="es-ES" w:eastAsia="es-ES_tradnl"/>
        </w:rPr>
      </w:pPr>
      <w:r w:rsidRPr="00C629E0">
        <w:rPr>
          <w:rFonts w:eastAsia="Calibri" w:cs="Tahoma"/>
          <w:lang w:val="es-ES" w:eastAsia="es-ES_tradnl"/>
        </w:rPr>
        <w:t xml:space="preserve">ASÍ LO RESUELVE, POR </w:t>
      </w:r>
      <w:r w:rsidRPr="00C629E0">
        <w:rPr>
          <w:rFonts w:eastAsia="Calibri" w:cs="Tahoma"/>
          <w:b/>
          <w:lang w:val="es-ES" w:eastAsia="es-ES_tradnl"/>
        </w:rPr>
        <w:t>UNANIMIDAD</w:t>
      </w:r>
      <w:r w:rsidRPr="00C629E0">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 </w:t>
      </w:r>
    </w:p>
    <w:p w:rsidR="00966CA6" w:rsidP="00BD54F5" w:rsidRDefault="00051642" w14:paraId="2C209EB6" w14:textId="13EA043A">
      <w:pPr>
        <w:spacing w:after="0" w:line="360" w:lineRule="auto"/>
      </w:pPr>
      <w:bookmarkStart w:name="_GoBack" w:id="3"/>
      <w:bookmarkEnd w:id="3"/>
      <w:r>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AE3" w:rsidP="00051642" w:rsidRDefault="001E7AE3" w14:paraId="376DF042" w14:textId="77777777">
      <w:pPr>
        <w:spacing w:after="0" w:line="240" w:lineRule="auto"/>
      </w:pPr>
      <w:r>
        <w:separator/>
      </w:r>
    </w:p>
  </w:endnote>
  <w:endnote w:type="continuationSeparator" w:id="0">
    <w:p w:rsidR="001E7AE3" w:rsidP="00051642" w:rsidRDefault="001E7AE3" w14:paraId="129975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585874" w14:paraId="1A6076E0"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6CF8">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6CF8">
              <w:rPr>
                <w:b/>
                <w:bCs/>
                <w:noProof/>
              </w:rPr>
              <w:t>20</w:t>
            </w:r>
            <w:r>
              <w:rPr>
                <w:b/>
                <w:bCs/>
                <w:sz w:val="24"/>
                <w:szCs w:val="24"/>
              </w:rPr>
              <w:fldChar w:fldCharType="end"/>
            </w:r>
          </w:p>
        </w:sdtContent>
      </w:sdt>
    </w:sdtContent>
  </w:sdt>
  <w:p w:rsidR="00881E53" w:rsidRDefault="00585874" w14:paraId="148ABC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6CF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6CF8">
              <w:rPr>
                <w:b/>
                <w:bCs/>
                <w:noProof/>
              </w:rPr>
              <w:t>20</w:t>
            </w:r>
            <w:r>
              <w:rPr>
                <w:b/>
                <w:bCs/>
                <w:sz w:val="24"/>
                <w:szCs w:val="24"/>
              </w:rPr>
              <w:fldChar w:fldCharType="end"/>
            </w:r>
          </w:p>
        </w:sdtContent>
      </w:sdt>
    </w:sdtContent>
  </w:sdt>
  <w:p w:rsidR="00881E53" w:rsidRDefault="00585874" w14:paraId="0054A614"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AE3" w:rsidP="00051642" w:rsidRDefault="001E7AE3" w14:paraId="16E51CD9" w14:textId="77777777">
      <w:pPr>
        <w:spacing w:after="0" w:line="240" w:lineRule="auto"/>
      </w:pPr>
      <w:r>
        <w:separator/>
      </w:r>
    </w:p>
  </w:footnote>
  <w:footnote w:type="continuationSeparator" w:id="0">
    <w:p w:rsidR="001E7AE3" w:rsidP="00051642" w:rsidRDefault="001E7AE3" w14:paraId="3858CED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585874"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9"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BD54F5"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EC57E0" w14:paraId="65B05558" w14:textId="33B7BB8A">
          <w:pPr>
            <w:tabs>
              <w:tab w:val="right" w:pos="8838"/>
            </w:tabs>
            <w:ind w:right="-32"/>
            <w:rPr>
              <w:rFonts w:eastAsia="Calibri" w:cs="Tahoma"/>
            </w:rPr>
          </w:pPr>
          <w:r w:rsidRPr="00EC57E0">
            <w:rPr>
              <w:rFonts w:eastAsia="Calibri" w:cs="Tahoma"/>
              <w:lang w:val="es-MX"/>
            </w:rPr>
            <w:t>0</w:t>
          </w:r>
          <w:r w:rsidR="00F76AE4">
            <w:rPr>
              <w:rFonts w:eastAsia="Calibri" w:cs="Tahoma"/>
              <w:lang w:val="es-MX"/>
            </w:rPr>
            <w:t>5691</w:t>
          </w:r>
          <w:r w:rsidRPr="00EC57E0">
            <w:rPr>
              <w:rFonts w:eastAsia="Calibri" w:cs="Tahoma"/>
              <w:lang w:val="es-MX"/>
            </w:rPr>
            <w:t>/INFOEM/IP/RR/2021</w:t>
          </w:r>
        </w:p>
      </w:tc>
    </w:tr>
    <w:tr w:rsidRPr="00E152D8" w:rsidR="00881E53" w:rsidTr="00BD54F5"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EC57E0" w14:paraId="6C35595F" w14:textId="1EB46C4C">
          <w:pPr>
            <w:tabs>
              <w:tab w:val="right" w:pos="8838"/>
            </w:tabs>
            <w:ind w:left="-28" w:right="-32"/>
            <w:rPr>
              <w:rFonts w:eastAsia="Calibri" w:cs="Tahoma"/>
              <w:lang w:val="es-MX"/>
            </w:rPr>
          </w:pPr>
          <w:r w:rsidRPr="00EC57E0">
            <w:rPr>
              <w:rFonts w:eastAsia="Calibri" w:cs="Tahoma"/>
              <w:lang w:val="es-MX"/>
            </w:rPr>
            <w:t>Ayuntamiento de Ocuilan</w:t>
          </w:r>
        </w:p>
      </w:tc>
    </w:tr>
    <w:tr w:rsidRPr="00E152D8" w:rsidR="00881E53" w:rsidTr="00BD54F5"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585874"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2838"/>
    </w:tblGrid>
    <w:tr w:rsidRPr="00E152D8" w:rsidR="00881E53" w:rsidTr="7636AB01" w14:paraId="6E5B10C8" w14:textId="77777777">
      <w:trPr>
        <w:trHeight w:val="132"/>
        <w:jc w:val="right"/>
      </w:trPr>
      <w:tc>
        <w:tcPr>
          <w:tcW w:w="2691" w:type="dxa"/>
          <w:tcMar/>
        </w:tcPr>
        <w:p w:rsidRPr="00E152D8" w:rsidR="00881E53" w:rsidP="00881E53" w:rsidRDefault="002F3441"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2838" w:type="dxa"/>
          <w:tcMar/>
        </w:tcPr>
        <w:p w:rsidRPr="00051642" w:rsidR="00881E53" w:rsidP="00881E53" w:rsidRDefault="00EC57E0" w14:paraId="70CC72C0" w14:textId="3173D167">
          <w:pPr>
            <w:tabs>
              <w:tab w:val="right" w:pos="8838"/>
            </w:tabs>
            <w:ind w:left="-111" w:right="-32"/>
            <w:rPr>
              <w:rFonts w:eastAsia="Calibri" w:cs="Tahoma"/>
            </w:rPr>
          </w:pPr>
          <w:bookmarkStart w:name="_Hlk84853632" w:id="4"/>
          <w:r>
            <w:rPr>
              <w:rFonts w:eastAsia="Calibri" w:cs="Tahoma"/>
              <w:lang w:val="es-MX"/>
            </w:rPr>
            <w:t>0</w:t>
          </w:r>
          <w:r w:rsidR="00F76AE4">
            <w:rPr>
              <w:rFonts w:eastAsia="Calibri" w:cs="Tahoma"/>
              <w:lang w:val="es-MX"/>
            </w:rPr>
            <w:t>5691</w:t>
          </w:r>
          <w:r w:rsidRPr="00E7170C" w:rsidR="00E7170C">
            <w:rPr>
              <w:rFonts w:eastAsia="Calibri" w:cs="Tahoma"/>
              <w:lang w:val="es-MX"/>
            </w:rPr>
            <w:t>/INFOEM/IP/RR/2021</w:t>
          </w:r>
          <w:bookmarkEnd w:id="4"/>
        </w:p>
      </w:tc>
    </w:tr>
    <w:tr w:rsidRPr="00E152D8" w:rsidR="00881E53" w:rsidTr="7636AB01" w14:paraId="43CEC0C7" w14:textId="77777777">
      <w:trPr>
        <w:trHeight w:val="132"/>
        <w:jc w:val="right"/>
      </w:trPr>
      <w:tc>
        <w:tcPr>
          <w:tcW w:w="2691" w:type="dxa"/>
          <w:tcMar/>
        </w:tcPr>
        <w:p w:rsidRPr="00E152D8" w:rsidR="00881E53" w:rsidP="00F76AE4" w:rsidRDefault="002F3441" w14:paraId="369FAB30" w14:textId="77777777">
          <w:pPr>
            <w:tabs>
              <w:tab w:val="left" w:pos="1875"/>
            </w:tabs>
            <w:ind w:right="-105"/>
            <w:jc w:val="left"/>
            <w:rPr>
              <w:rFonts w:eastAsia="Calibri" w:cs="Tahoma"/>
              <w:b/>
              <w:lang w:val="es-MX"/>
            </w:rPr>
          </w:pPr>
          <w:r w:rsidRPr="00E152D8">
            <w:rPr>
              <w:rFonts w:eastAsia="Calibri" w:cs="Tahoma"/>
              <w:b/>
              <w:lang w:val="es-MX"/>
            </w:rPr>
            <w:t>Recurrente:</w:t>
          </w:r>
          <w:r>
            <w:rPr>
              <w:rFonts w:eastAsia="Calibri" w:cs="Tahoma"/>
              <w:b/>
              <w:lang w:val="es-MX"/>
            </w:rPr>
            <w:tab/>
          </w:r>
        </w:p>
      </w:tc>
      <w:tc>
        <w:tcPr>
          <w:tcW w:w="2838" w:type="dxa"/>
          <w:tcMar/>
        </w:tcPr>
        <w:p w:rsidRPr="00E152D8" w:rsidR="00881E53" w:rsidP="7636AB01" w:rsidRDefault="00F76AE4" w14:paraId="267724E2" w14:textId="663F6A8D">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7636AB01" w:rsidR="7636AB01">
            <w:rPr>
              <w:rFonts w:eastAsia="Calibri" w:cs="Tahoma"/>
              <w:highlight w:val="black"/>
              <w:lang w:val="es-MX"/>
            </w:rPr>
            <w:t>XXXXXXXXXXX</w:t>
          </w:r>
        </w:p>
      </w:tc>
    </w:tr>
    <w:tr w:rsidRPr="00E152D8" w:rsidR="00881E53" w:rsidTr="7636AB01" w14:paraId="30C3D119" w14:textId="77777777">
      <w:trPr>
        <w:trHeight w:val="261"/>
        <w:jc w:val="right"/>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838" w:type="dxa"/>
          <w:tcMar/>
        </w:tcPr>
        <w:p w:rsidRPr="00051642" w:rsidR="00881E53" w:rsidP="005E139E" w:rsidRDefault="00EC57E0" w14:paraId="6E96F863" w14:textId="69F9ED1C">
          <w:pPr>
            <w:tabs>
              <w:tab w:val="right" w:pos="8838"/>
            </w:tabs>
            <w:ind w:left="-111" w:right="-32"/>
            <w:rPr>
              <w:rFonts w:eastAsia="Calibri" w:cs="Tahoma"/>
              <w:lang w:val="es-MX"/>
            </w:rPr>
          </w:pPr>
          <w:r w:rsidRPr="00EC57E0">
            <w:rPr>
              <w:rFonts w:eastAsia="Calibri" w:cs="Tahoma"/>
              <w:lang w:val="es-MX"/>
            </w:rPr>
            <w:t>Ayuntamiento de Ocuilan</w:t>
          </w:r>
        </w:p>
      </w:tc>
    </w:tr>
    <w:tr w:rsidRPr="00E152D8" w:rsidR="00881E53" w:rsidTr="7636AB01" w14:paraId="1C2055A9" w14:textId="77777777">
      <w:trPr>
        <w:trHeight w:val="261"/>
        <w:jc w:val="right"/>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2838"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585874"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6.35pt;margin-top:-124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51642"/>
    <w:rsid w:val="000973CE"/>
    <w:rsid w:val="00104C84"/>
    <w:rsid w:val="00105647"/>
    <w:rsid w:val="00183086"/>
    <w:rsid w:val="001B742E"/>
    <w:rsid w:val="001C3821"/>
    <w:rsid w:val="001E7AE3"/>
    <w:rsid w:val="00290739"/>
    <w:rsid w:val="002E7289"/>
    <w:rsid w:val="002F266D"/>
    <w:rsid w:val="002F3441"/>
    <w:rsid w:val="00330E11"/>
    <w:rsid w:val="00357735"/>
    <w:rsid w:val="00361F75"/>
    <w:rsid w:val="00384DCB"/>
    <w:rsid w:val="00394609"/>
    <w:rsid w:val="003A6482"/>
    <w:rsid w:val="00410767"/>
    <w:rsid w:val="00416CF8"/>
    <w:rsid w:val="00503ABB"/>
    <w:rsid w:val="0051175E"/>
    <w:rsid w:val="005441C8"/>
    <w:rsid w:val="005E4520"/>
    <w:rsid w:val="00691173"/>
    <w:rsid w:val="006B4CAC"/>
    <w:rsid w:val="006C3936"/>
    <w:rsid w:val="006C6D79"/>
    <w:rsid w:val="0076582A"/>
    <w:rsid w:val="007A1B3A"/>
    <w:rsid w:val="007F2C33"/>
    <w:rsid w:val="00833D09"/>
    <w:rsid w:val="00867182"/>
    <w:rsid w:val="0090301F"/>
    <w:rsid w:val="00966CA6"/>
    <w:rsid w:val="009C40E0"/>
    <w:rsid w:val="009D49D9"/>
    <w:rsid w:val="00AA2348"/>
    <w:rsid w:val="00AC2906"/>
    <w:rsid w:val="00AC54B3"/>
    <w:rsid w:val="00AD7314"/>
    <w:rsid w:val="00B06FDA"/>
    <w:rsid w:val="00B868D7"/>
    <w:rsid w:val="00BA48B3"/>
    <w:rsid w:val="00BA7E55"/>
    <w:rsid w:val="00BD3B2D"/>
    <w:rsid w:val="00BD54F5"/>
    <w:rsid w:val="00D4465F"/>
    <w:rsid w:val="00DD3B9A"/>
    <w:rsid w:val="00E32E63"/>
    <w:rsid w:val="00E7170C"/>
    <w:rsid w:val="00EA1860"/>
    <w:rsid w:val="00EA22F8"/>
    <w:rsid w:val="00EC57E0"/>
    <w:rsid w:val="00EE0368"/>
    <w:rsid w:val="00F5419D"/>
    <w:rsid w:val="00F6589F"/>
    <w:rsid w:val="00F76AE4"/>
    <w:rsid w:val="00F93B36"/>
    <w:rsid w:val="00FA1130"/>
    <w:rsid w:val="00FB2ACB"/>
    <w:rsid w:val="00FC28BF"/>
    <w:rsid w:val="00FD490A"/>
    <w:rsid w:val="00FF2651"/>
    <w:rsid w:val="7636A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F265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662900983">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274359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10998458">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65702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c78b03f43534443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e0984b-a5af-48be-9bc5-ff738b2ce821}"/>
      </w:docPartPr>
      <w:docPartBody>
        <w:p w14:paraId="7636AB0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376B-1948-4262-AAF1-7F3EBEFEE0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8</revision>
  <dcterms:created xsi:type="dcterms:W3CDTF">2021-12-07T01:18:00.0000000Z</dcterms:created>
  <dcterms:modified xsi:type="dcterms:W3CDTF">2021-12-17T18:50:02.6575188Z</dcterms:modified>
</coreProperties>
</file>