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4855" w14:textId="77777777" w:rsidR="00BE076B" w:rsidRP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r w:rsidRPr="00BE076B">
        <w:rPr>
          <w:rFonts w:ascii="Palatino Linotype" w:eastAsia="MS Mincho" w:hAnsi="Palatino Linotype" w:cs="Times New Roman"/>
          <w:b/>
          <w:sz w:val="24"/>
          <w:szCs w:val="24"/>
          <w:lang w:val="es-ES_tradnl" w:eastAsia="es-ES"/>
        </w:rPr>
        <w:t xml:space="preserve">Tema: </w:t>
      </w:r>
      <w:r w:rsidR="006E0B34">
        <w:rPr>
          <w:rFonts w:ascii="Palatino Linotype" w:eastAsia="MS Mincho" w:hAnsi="Palatino Linotype" w:cs="Times New Roman"/>
          <w:sz w:val="24"/>
          <w:szCs w:val="24"/>
          <w:lang w:val="es-ES_tradnl" w:eastAsia="es-ES"/>
        </w:rPr>
        <w:t xml:space="preserve">De las determinaciones que </w:t>
      </w:r>
      <w:proofErr w:type="spellStart"/>
      <w:r w:rsidR="006E0B34">
        <w:rPr>
          <w:rFonts w:ascii="Palatino Linotype" w:eastAsia="MS Mincho" w:hAnsi="Palatino Linotype" w:cs="Times New Roman"/>
          <w:sz w:val="24"/>
          <w:szCs w:val="24"/>
          <w:lang w:val="es-ES_tradnl" w:eastAsia="es-ES"/>
        </w:rPr>
        <w:t>tomo</w:t>
      </w:r>
      <w:proofErr w:type="spellEnd"/>
      <w:r w:rsidR="006E0B34">
        <w:rPr>
          <w:rFonts w:ascii="Palatino Linotype" w:eastAsia="MS Mincho" w:hAnsi="Palatino Linotype" w:cs="Times New Roman"/>
          <w:sz w:val="24"/>
          <w:szCs w:val="24"/>
          <w:lang w:val="es-ES_tradnl" w:eastAsia="es-ES"/>
        </w:rPr>
        <w:t xml:space="preserve"> en consideración el Sujeto Obligado para que el personal adscrito a la administración pública municipal, se presentara a la laborar de manera presencial, así como porque </w:t>
      </w:r>
      <w:proofErr w:type="gramStart"/>
      <w:r w:rsidR="006E0B34">
        <w:rPr>
          <w:rFonts w:ascii="Palatino Linotype" w:eastAsia="MS Mincho" w:hAnsi="Palatino Linotype" w:cs="Times New Roman"/>
          <w:sz w:val="24"/>
          <w:szCs w:val="24"/>
          <w:lang w:val="es-ES_tradnl" w:eastAsia="es-ES"/>
        </w:rPr>
        <w:t>las sesiones de cabildo se transmite</w:t>
      </w:r>
      <w:proofErr w:type="gramEnd"/>
      <w:r w:rsidR="006E0B34">
        <w:rPr>
          <w:rFonts w:ascii="Palatino Linotype" w:eastAsia="MS Mincho" w:hAnsi="Palatino Linotype" w:cs="Times New Roman"/>
          <w:sz w:val="24"/>
          <w:szCs w:val="24"/>
          <w:lang w:val="es-ES_tradnl" w:eastAsia="es-ES"/>
        </w:rPr>
        <w:t xml:space="preserve"> en línea y </w:t>
      </w:r>
      <w:r w:rsidR="003B700A">
        <w:rPr>
          <w:rFonts w:ascii="Palatino Linotype" w:eastAsia="MS Mincho" w:hAnsi="Palatino Linotype" w:cs="Times New Roman"/>
          <w:sz w:val="24"/>
          <w:szCs w:val="24"/>
          <w:lang w:val="es-ES_tradnl" w:eastAsia="es-ES"/>
        </w:rPr>
        <w:t>porque lo integrantes del cabildo no asisten a laborar.</w:t>
      </w:r>
    </w:p>
    <w:p w14:paraId="6F50BE0A" w14:textId="77777777" w:rsidR="005E2CCC" w:rsidRDefault="00BE076B" w:rsidP="00BE076B">
      <w:pPr>
        <w:spacing w:before="240" w:after="240" w:line="360" w:lineRule="auto"/>
        <w:jc w:val="both"/>
        <w:rPr>
          <w:rFonts w:ascii="Palatino Linotype" w:eastAsia="MS Mincho" w:hAnsi="Palatino Linotype" w:cs="Times New Roman"/>
          <w:sz w:val="24"/>
          <w:szCs w:val="24"/>
          <w:lang w:val="es-ES_tradnl" w:eastAsia="es-ES"/>
        </w:rPr>
      </w:pPr>
      <w:r w:rsidRPr="00BE076B">
        <w:rPr>
          <w:rFonts w:ascii="Palatino Linotype" w:eastAsia="MS Mincho" w:hAnsi="Palatino Linotype" w:cs="Times New Roman"/>
          <w:b/>
          <w:sz w:val="24"/>
          <w:szCs w:val="24"/>
          <w:lang w:val="es-ES_tradnl" w:eastAsia="es-ES"/>
        </w:rPr>
        <w:t xml:space="preserve">Caso: </w:t>
      </w:r>
      <w:r w:rsidR="003B700A" w:rsidRPr="003B700A">
        <w:rPr>
          <w:rFonts w:ascii="Palatino Linotype" w:eastAsia="MS Mincho" w:hAnsi="Palatino Linotype" w:cs="Times New Roman"/>
          <w:sz w:val="24"/>
          <w:szCs w:val="24"/>
          <w:lang w:val="es-ES_tradnl" w:eastAsia="es-ES"/>
        </w:rPr>
        <w:t>E</w:t>
      </w:r>
      <w:r w:rsidR="003B700A">
        <w:rPr>
          <w:rFonts w:ascii="Palatino Linotype" w:eastAsia="MS Mincho" w:hAnsi="Palatino Linotype" w:cs="Times New Roman"/>
          <w:sz w:val="24"/>
          <w:szCs w:val="24"/>
          <w:lang w:val="es-ES_tradnl" w:eastAsia="es-ES"/>
        </w:rPr>
        <w:t xml:space="preserve">n respuesta se informó que fue mediante oficio que se notificó al personal para que se reincorporaran a sus labores de manera presencial, atendiendo las medidas de higiene y cuidados necesarios, como el uso del cubre bocas, gel </w:t>
      </w:r>
      <w:proofErr w:type="spellStart"/>
      <w:r w:rsidR="003B700A">
        <w:rPr>
          <w:rFonts w:ascii="Palatino Linotype" w:eastAsia="MS Mincho" w:hAnsi="Palatino Linotype" w:cs="Times New Roman"/>
          <w:sz w:val="24"/>
          <w:szCs w:val="24"/>
          <w:lang w:val="es-ES_tradnl" w:eastAsia="es-ES"/>
        </w:rPr>
        <w:t>antibacterial</w:t>
      </w:r>
      <w:proofErr w:type="spellEnd"/>
      <w:r w:rsidR="003B700A">
        <w:rPr>
          <w:rFonts w:ascii="Palatino Linotype" w:eastAsia="MS Mincho" w:hAnsi="Palatino Linotype" w:cs="Times New Roman"/>
          <w:sz w:val="24"/>
          <w:szCs w:val="24"/>
          <w:lang w:val="es-ES_tradnl" w:eastAsia="es-ES"/>
        </w:rPr>
        <w:t xml:space="preserve"> y lavado constante de manos; así como el personal vulnerable estaría en resguardado a partir del inicio de la pandemia, hasta la fecha.</w:t>
      </w:r>
    </w:p>
    <w:p w14:paraId="07978BAF" w14:textId="77777777" w:rsidR="003B700A" w:rsidRDefault="003B700A" w:rsidP="00BE076B">
      <w:pPr>
        <w:spacing w:before="240" w:after="24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De la respuesta emitida, el particular se inconformó porque a su dicho dice que, no le dan respuesta del porque se realizan las sesiones en la plataforma de zoom</w:t>
      </w:r>
      <w:r w:rsidR="00CA0153">
        <w:rPr>
          <w:rFonts w:ascii="Palatino Linotype" w:eastAsia="MS Mincho" w:hAnsi="Palatino Linotype" w:cs="Times New Roman"/>
          <w:sz w:val="24"/>
          <w:szCs w:val="24"/>
          <w:lang w:val="es-ES_tradnl" w:eastAsia="es-ES"/>
        </w:rPr>
        <w:t xml:space="preserve">, </w:t>
      </w:r>
      <w:proofErr w:type="gramStart"/>
      <w:r w:rsidR="00CA0153">
        <w:rPr>
          <w:rFonts w:ascii="Palatino Linotype" w:eastAsia="MS Mincho" w:hAnsi="Palatino Linotype" w:cs="Times New Roman"/>
          <w:sz w:val="24"/>
          <w:szCs w:val="24"/>
          <w:lang w:val="es-ES_tradnl" w:eastAsia="es-ES"/>
        </w:rPr>
        <w:t>que</w:t>
      </w:r>
      <w:proofErr w:type="gramEnd"/>
      <w:r w:rsidR="00CA0153">
        <w:rPr>
          <w:rFonts w:ascii="Palatino Linotype" w:eastAsia="MS Mincho" w:hAnsi="Palatino Linotype" w:cs="Times New Roman"/>
          <w:sz w:val="24"/>
          <w:szCs w:val="24"/>
          <w:lang w:val="es-ES_tradnl" w:eastAsia="es-ES"/>
        </w:rPr>
        <w:t xml:space="preserve"> si lo regidores siguen en resguardo, toda vez que su personal a su cargo se encuentra laborando.</w:t>
      </w:r>
    </w:p>
    <w:p w14:paraId="5BD66A66" w14:textId="77777777" w:rsidR="00CA0153" w:rsidRDefault="00CA0153" w:rsidP="00BE076B">
      <w:pPr>
        <w:spacing w:before="240" w:after="24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En la sustanciaron del procedimiento se entregó copia simple del oficio por el cual se le hizo del conocimiento al personal que tenía que reincorpore a sus labores de manera presencial, asimismo se refirió el fundamento legal para realizar la sesiones a través de plataformas digitales.</w:t>
      </w:r>
    </w:p>
    <w:p w14:paraId="4BBCC33D" w14:textId="77777777" w:rsidR="000A1234" w:rsidRDefault="00BE076B" w:rsidP="00BE076B">
      <w:pPr>
        <w:spacing w:before="240" w:after="240" w:line="360" w:lineRule="auto"/>
        <w:jc w:val="both"/>
        <w:rPr>
          <w:rFonts w:ascii="Palatino Linotype" w:eastAsia="MS Mincho" w:hAnsi="Palatino Linotype" w:cs="Times New Roman"/>
          <w:sz w:val="24"/>
          <w:szCs w:val="24"/>
          <w:lang w:val="es-ES_tradnl" w:eastAsia="es-ES"/>
        </w:rPr>
      </w:pPr>
      <w:r w:rsidRPr="00BE076B">
        <w:rPr>
          <w:rFonts w:ascii="Palatino Linotype" w:eastAsia="MS Mincho" w:hAnsi="Palatino Linotype" w:cs="Times New Roman"/>
          <w:b/>
          <w:sz w:val="24"/>
          <w:szCs w:val="24"/>
          <w:lang w:val="es-ES_tradnl" w:eastAsia="es-ES"/>
        </w:rPr>
        <w:t xml:space="preserve">Propuesta: </w:t>
      </w:r>
      <w:r w:rsidR="00CA0153">
        <w:rPr>
          <w:rFonts w:ascii="Palatino Linotype" w:eastAsia="MS Mincho" w:hAnsi="Palatino Linotype" w:cs="Times New Roman"/>
          <w:sz w:val="24"/>
          <w:szCs w:val="24"/>
          <w:lang w:val="es-ES_tradnl" w:eastAsia="es-ES"/>
        </w:rPr>
        <w:t xml:space="preserve">Tanto del contenido de la respuesta, informe justificado y motivos de inconformidad hechos valer, se puede apreciar que la información requerida es incompleta, al </w:t>
      </w:r>
      <w:r w:rsidR="000A1234">
        <w:rPr>
          <w:rFonts w:ascii="Palatino Linotype" w:eastAsia="MS Mincho" w:hAnsi="Palatino Linotype" w:cs="Times New Roman"/>
          <w:sz w:val="24"/>
          <w:szCs w:val="24"/>
          <w:lang w:val="es-ES_tradnl" w:eastAsia="es-ES"/>
        </w:rPr>
        <w:t xml:space="preserve">no </w:t>
      </w:r>
      <w:r w:rsidR="00CA0153">
        <w:rPr>
          <w:rFonts w:ascii="Palatino Linotype" w:eastAsia="MS Mincho" w:hAnsi="Palatino Linotype" w:cs="Times New Roman"/>
          <w:sz w:val="24"/>
          <w:szCs w:val="24"/>
          <w:lang w:val="es-ES_tradnl" w:eastAsia="es-ES"/>
        </w:rPr>
        <w:t xml:space="preserve">entregar el documento donde conste las determinaciones o </w:t>
      </w:r>
      <w:r w:rsidR="00CA0153">
        <w:rPr>
          <w:rFonts w:ascii="Palatino Linotype" w:eastAsia="MS Mincho" w:hAnsi="Palatino Linotype" w:cs="Times New Roman"/>
          <w:sz w:val="24"/>
          <w:szCs w:val="24"/>
          <w:lang w:val="es-ES_tradnl" w:eastAsia="es-ES"/>
        </w:rPr>
        <w:lastRenderedPageBreak/>
        <w:t>justificaci</w:t>
      </w:r>
      <w:r w:rsidR="000A1234">
        <w:rPr>
          <w:rFonts w:ascii="Palatino Linotype" w:eastAsia="MS Mincho" w:hAnsi="Palatino Linotype" w:cs="Times New Roman"/>
          <w:sz w:val="24"/>
          <w:szCs w:val="24"/>
          <w:lang w:val="es-ES_tradnl" w:eastAsia="es-ES"/>
        </w:rPr>
        <w:t xml:space="preserve">ón, que llevado al Sujeto Obligado a decir que el personal debía regresar a </w:t>
      </w:r>
      <w:r w:rsidR="006C2010">
        <w:rPr>
          <w:rFonts w:ascii="Palatino Linotype" w:eastAsia="MS Mincho" w:hAnsi="Palatino Linotype" w:cs="Times New Roman"/>
          <w:sz w:val="24"/>
          <w:szCs w:val="24"/>
          <w:lang w:val="es-ES_tradnl" w:eastAsia="es-ES"/>
        </w:rPr>
        <w:t>trabajar de manera presencial</w:t>
      </w:r>
      <w:r w:rsidR="000A1234">
        <w:rPr>
          <w:rFonts w:ascii="Palatino Linotype" w:eastAsia="MS Mincho" w:hAnsi="Palatino Linotype" w:cs="Times New Roman"/>
          <w:sz w:val="24"/>
          <w:szCs w:val="24"/>
          <w:lang w:val="es-ES_tradnl" w:eastAsia="es-ES"/>
        </w:rPr>
        <w:t>.</w:t>
      </w:r>
    </w:p>
    <w:p w14:paraId="239AE27D" w14:textId="77777777" w:rsidR="00A5476B" w:rsidRDefault="000A1234" w:rsidP="00BE076B">
      <w:pPr>
        <w:spacing w:before="240" w:after="24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De acuerdo con la obligación de documentar todo acto de autoridad que derive de</w:t>
      </w:r>
      <w:r w:rsidR="00CC2024">
        <w:rPr>
          <w:rFonts w:ascii="Palatino Linotype" w:eastAsia="MS Mincho" w:hAnsi="Palatino Linotype" w:cs="Times New Roman"/>
          <w:sz w:val="24"/>
          <w:szCs w:val="24"/>
          <w:lang w:val="es-ES_tradnl" w:eastAsia="es-ES"/>
        </w:rPr>
        <w:t xml:space="preserve"> sus</w:t>
      </w:r>
      <w:r>
        <w:rPr>
          <w:rFonts w:ascii="Palatino Linotype" w:eastAsia="MS Mincho" w:hAnsi="Palatino Linotype" w:cs="Times New Roman"/>
          <w:sz w:val="24"/>
          <w:szCs w:val="24"/>
          <w:lang w:val="es-ES_tradnl" w:eastAsia="es-ES"/>
        </w:rPr>
        <w:t xml:space="preserve"> funciones</w:t>
      </w:r>
      <w:r w:rsidR="00CC2024">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atribuciones y competencia, el Sujeto Obligado de</w:t>
      </w:r>
      <w:r w:rsidR="00A5476B">
        <w:rPr>
          <w:rFonts w:ascii="Palatino Linotype" w:eastAsia="MS Mincho" w:hAnsi="Palatino Linotype" w:cs="Times New Roman"/>
          <w:sz w:val="24"/>
          <w:szCs w:val="24"/>
          <w:lang w:val="es-ES_tradnl" w:eastAsia="es-ES"/>
        </w:rPr>
        <w:t>be</w:t>
      </w:r>
      <w:r>
        <w:rPr>
          <w:rFonts w:ascii="Palatino Linotype" w:eastAsia="MS Mincho" w:hAnsi="Palatino Linotype" w:cs="Times New Roman"/>
          <w:sz w:val="24"/>
          <w:szCs w:val="24"/>
          <w:lang w:val="es-ES_tradnl" w:eastAsia="es-ES"/>
        </w:rPr>
        <w:t xml:space="preserve"> buscar la informació</w:t>
      </w:r>
      <w:r w:rsidR="00A5476B">
        <w:rPr>
          <w:rFonts w:ascii="Palatino Linotype" w:eastAsia="MS Mincho" w:hAnsi="Palatino Linotype" w:cs="Times New Roman"/>
          <w:sz w:val="24"/>
          <w:szCs w:val="24"/>
          <w:lang w:val="es-ES_tradnl" w:eastAsia="es-ES"/>
        </w:rPr>
        <w:t xml:space="preserve">n faltante en sus diversas áreas administrativas, toda </w:t>
      </w:r>
      <w:r w:rsidR="00485526">
        <w:rPr>
          <w:rFonts w:ascii="Palatino Linotype" w:eastAsia="MS Mincho" w:hAnsi="Palatino Linotype" w:cs="Times New Roman"/>
          <w:sz w:val="24"/>
          <w:szCs w:val="24"/>
          <w:lang w:val="es-ES_tradnl" w:eastAsia="es-ES"/>
        </w:rPr>
        <w:t xml:space="preserve">vez </w:t>
      </w:r>
      <w:r w:rsidR="00A5476B">
        <w:rPr>
          <w:rFonts w:ascii="Palatino Linotype" w:eastAsia="MS Mincho" w:hAnsi="Palatino Linotype" w:cs="Times New Roman"/>
          <w:sz w:val="24"/>
          <w:szCs w:val="24"/>
          <w:lang w:val="es-ES_tradnl" w:eastAsia="es-ES"/>
        </w:rPr>
        <w:t xml:space="preserve">que solo hubo pronunciamiento de la Dirección de Administración, </w:t>
      </w:r>
      <w:r w:rsidR="00CC2024">
        <w:rPr>
          <w:rFonts w:ascii="Palatino Linotype" w:eastAsia="MS Mincho" w:hAnsi="Palatino Linotype" w:cs="Times New Roman"/>
          <w:sz w:val="24"/>
          <w:szCs w:val="24"/>
          <w:lang w:val="es-ES_tradnl" w:eastAsia="es-ES"/>
        </w:rPr>
        <w:t xml:space="preserve">resultando imposible que dicha decisión haya recaído en una sola persona, como es el titular del área en comento, así como </w:t>
      </w:r>
      <w:r w:rsidR="00A5476B">
        <w:rPr>
          <w:rFonts w:ascii="Palatino Linotype" w:eastAsia="MS Mincho" w:hAnsi="Palatino Linotype" w:cs="Times New Roman"/>
          <w:sz w:val="24"/>
          <w:szCs w:val="24"/>
          <w:lang w:val="es-ES_tradnl" w:eastAsia="es-ES"/>
        </w:rPr>
        <w:t>dejando entrever que no se realizó una búsqueda exhaustiva y raz</w:t>
      </w:r>
      <w:r w:rsidR="00CC2024">
        <w:rPr>
          <w:rFonts w:ascii="Palatino Linotype" w:eastAsia="MS Mincho" w:hAnsi="Palatino Linotype" w:cs="Times New Roman"/>
          <w:sz w:val="24"/>
          <w:szCs w:val="24"/>
          <w:lang w:val="es-ES_tradnl" w:eastAsia="es-ES"/>
        </w:rPr>
        <w:t xml:space="preserve">onable de la información, para </w:t>
      </w:r>
      <w:r w:rsidR="00A5476B">
        <w:rPr>
          <w:rFonts w:ascii="Palatino Linotype" w:eastAsia="MS Mincho" w:hAnsi="Palatino Linotype" w:cs="Times New Roman"/>
          <w:sz w:val="24"/>
          <w:szCs w:val="24"/>
          <w:lang w:val="es-ES_tradnl" w:eastAsia="es-ES"/>
        </w:rPr>
        <w:t>de dar cumplimiento a la obligación de dar acceso a la información, determinándose lo siguiente:</w:t>
      </w:r>
    </w:p>
    <w:p w14:paraId="07EF9B66" w14:textId="77777777" w:rsidR="00BE076B" w:rsidRP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r w:rsidRPr="00BE076B">
        <w:rPr>
          <w:rFonts w:ascii="Palatino Linotype" w:eastAsia="MS Mincho" w:hAnsi="Palatino Linotype" w:cs="Times New Roman"/>
          <w:b/>
          <w:sz w:val="24"/>
          <w:szCs w:val="24"/>
          <w:lang w:val="es-ES_tradnl" w:eastAsia="es-ES"/>
        </w:rPr>
        <w:t>Resolutivos</w:t>
      </w:r>
      <w:r w:rsidRPr="00BE076B">
        <w:rPr>
          <w:rFonts w:ascii="Palatino Linotype" w:eastAsia="MS Mincho" w:hAnsi="Palatino Linotype" w:cs="Times New Roman"/>
          <w:sz w:val="24"/>
          <w:szCs w:val="24"/>
          <w:lang w:val="es-ES_tradnl" w:eastAsia="es-ES"/>
        </w:rPr>
        <w:t>:</w:t>
      </w:r>
    </w:p>
    <w:p w14:paraId="0E293E32" w14:textId="77777777" w:rsidR="005E2CCC" w:rsidRPr="005E2CCC" w:rsidRDefault="005E2CCC" w:rsidP="005E2CCC">
      <w:pPr>
        <w:spacing w:before="240" w:after="240" w:line="360" w:lineRule="auto"/>
        <w:ind w:left="567" w:right="615"/>
        <w:jc w:val="both"/>
        <w:rPr>
          <w:rFonts w:ascii="Palatino Linotype" w:eastAsia="MS Mincho" w:hAnsi="Palatino Linotype" w:cs="Times New Roman"/>
          <w:bCs/>
          <w:i/>
          <w:sz w:val="24"/>
          <w:szCs w:val="24"/>
          <w:lang w:val="es-ES" w:eastAsia="es-ES"/>
        </w:rPr>
      </w:pPr>
      <w:r w:rsidRPr="005E2CCC">
        <w:rPr>
          <w:rFonts w:ascii="Palatino Linotype" w:eastAsia="MS Mincho" w:hAnsi="Palatino Linotype" w:cs="Times New Roman"/>
          <w:i/>
          <w:sz w:val="24"/>
          <w:szCs w:val="24"/>
          <w:lang w:eastAsia="es-ES"/>
        </w:rPr>
        <w:t>PRIMERO</w:t>
      </w:r>
      <w:r w:rsidRPr="005E2CCC">
        <w:rPr>
          <w:rFonts w:ascii="Palatino Linotype" w:eastAsia="MS Mincho" w:hAnsi="Palatino Linotype" w:cs="Times New Roman"/>
          <w:i/>
          <w:sz w:val="24"/>
          <w:szCs w:val="24"/>
          <w:lang w:val="es-ES_tradnl" w:eastAsia="es-ES"/>
        </w:rPr>
        <w:t xml:space="preserve">. </w:t>
      </w:r>
      <w:r w:rsidRPr="005E2CCC">
        <w:rPr>
          <w:rFonts w:ascii="Palatino Linotype" w:eastAsia="MS Mincho" w:hAnsi="Palatino Linotype" w:cs="Times New Roman"/>
          <w:i/>
          <w:sz w:val="24"/>
          <w:szCs w:val="24"/>
          <w:lang w:val="es-ES" w:eastAsia="es-ES"/>
        </w:rPr>
        <w:t xml:space="preserve">Resultan fundadas las razones y motivos hechos valer en el recurso de revisión </w:t>
      </w:r>
      <w:r w:rsidRPr="005E2CCC">
        <w:rPr>
          <w:rFonts w:ascii="Palatino Linotype" w:eastAsia="MS Mincho" w:hAnsi="Palatino Linotype" w:cs="Times New Roman"/>
          <w:i/>
          <w:sz w:val="24"/>
          <w:szCs w:val="24"/>
          <w:lang w:val="es-ES_tradnl" w:eastAsia="es-ES"/>
        </w:rPr>
        <w:t>01073/INFOEM/IP/RR/2021 en términos del considerando QUINTO de la presente resolución.</w:t>
      </w:r>
    </w:p>
    <w:p w14:paraId="5F43C919" w14:textId="77777777" w:rsidR="005E2CCC" w:rsidRPr="005E2CCC" w:rsidRDefault="005E2CCC" w:rsidP="005E2CCC">
      <w:pPr>
        <w:spacing w:before="240" w:after="240" w:line="360" w:lineRule="auto"/>
        <w:ind w:left="567" w:right="615"/>
        <w:jc w:val="both"/>
        <w:rPr>
          <w:rFonts w:ascii="Palatino Linotype" w:eastAsia="MS Mincho" w:hAnsi="Palatino Linotype" w:cs="Times New Roman"/>
          <w:i/>
          <w:sz w:val="24"/>
          <w:szCs w:val="24"/>
          <w:lang w:val="es-ES" w:eastAsia="es-ES"/>
        </w:rPr>
      </w:pPr>
      <w:r w:rsidRPr="005E2CCC">
        <w:rPr>
          <w:rFonts w:ascii="Palatino Linotype" w:eastAsia="MS Mincho" w:hAnsi="Palatino Linotype" w:cs="Times New Roman"/>
          <w:bCs/>
          <w:i/>
          <w:sz w:val="24"/>
          <w:szCs w:val="24"/>
          <w:lang w:val="es-ES" w:eastAsia="es-ES"/>
        </w:rPr>
        <w:t xml:space="preserve">SEGUNDO. </w:t>
      </w:r>
      <w:r w:rsidRPr="005E2CCC">
        <w:rPr>
          <w:rFonts w:ascii="Palatino Linotype" w:eastAsia="MS Mincho" w:hAnsi="Palatino Linotype" w:cs="Times New Roman"/>
          <w:i/>
          <w:sz w:val="24"/>
          <w:szCs w:val="24"/>
          <w:lang w:val="es-ES" w:eastAsia="es-ES"/>
        </w:rPr>
        <w:t xml:space="preserve">Se MODIFICA la respuesta emitida por la Ayuntamiento de Atlacomulco </w:t>
      </w:r>
      <w:r w:rsidRPr="005E2CCC">
        <w:rPr>
          <w:rFonts w:ascii="Palatino Linotype" w:eastAsia="MS Mincho" w:hAnsi="Palatino Linotype" w:cs="Times New Roman"/>
          <w:i/>
          <w:sz w:val="24"/>
          <w:szCs w:val="24"/>
          <w:lang w:eastAsia="es-ES"/>
        </w:rPr>
        <w:t>y se ORDENA</w:t>
      </w:r>
      <w:r w:rsidRPr="005E2CCC">
        <w:rPr>
          <w:rFonts w:ascii="Palatino Linotype" w:eastAsia="MS Mincho" w:hAnsi="Palatino Linotype" w:cs="Times New Roman"/>
          <w:i/>
          <w:sz w:val="24"/>
          <w:szCs w:val="24"/>
          <w:lang w:val="es-ES" w:eastAsia="es-ES"/>
        </w:rPr>
        <w:t xml:space="preserve"> entregar la información vía Sistema de Acceso a la Información Mexiquense (SAIMEX), </w:t>
      </w:r>
      <w:r w:rsidR="006945FB" w:rsidRPr="006945FB">
        <w:rPr>
          <w:rFonts w:ascii="Palatino Linotype" w:eastAsia="Calibri" w:hAnsi="Palatino Linotype" w:cs="Arial"/>
          <w:i/>
          <w:sz w:val="24"/>
          <w:szCs w:val="24"/>
          <w:lang w:val="es-ES" w:eastAsia="es-ES"/>
        </w:rPr>
        <w:t>previa búsqueda exhaustiva y razonable</w:t>
      </w:r>
      <w:r w:rsidR="006945FB">
        <w:rPr>
          <w:rFonts w:ascii="Palatino Linotype" w:eastAsia="Calibri" w:hAnsi="Palatino Linotype" w:cs="Arial"/>
          <w:i/>
          <w:sz w:val="24"/>
          <w:szCs w:val="24"/>
          <w:lang w:val="es-ES" w:eastAsia="es-ES"/>
        </w:rPr>
        <w:t>,</w:t>
      </w:r>
      <w:r w:rsidR="006945FB" w:rsidRPr="005E2CCC">
        <w:rPr>
          <w:rFonts w:ascii="Palatino Linotype" w:eastAsia="MS Mincho" w:hAnsi="Palatino Linotype" w:cs="Times New Roman"/>
          <w:i/>
          <w:sz w:val="24"/>
          <w:szCs w:val="24"/>
          <w:lang w:val="es-ES" w:eastAsia="es-ES"/>
        </w:rPr>
        <w:t xml:space="preserve"> </w:t>
      </w:r>
      <w:r w:rsidRPr="005E2CCC">
        <w:rPr>
          <w:rFonts w:ascii="Palatino Linotype" w:eastAsia="MS Mincho" w:hAnsi="Palatino Linotype" w:cs="Times New Roman"/>
          <w:i/>
          <w:sz w:val="24"/>
          <w:szCs w:val="24"/>
          <w:lang w:val="es-ES" w:eastAsia="es-ES"/>
        </w:rPr>
        <w:t>de ser el caso en versión pública, el (los) documento (s) donde conste, lo siguiente:</w:t>
      </w:r>
    </w:p>
    <w:p w14:paraId="4686A21E" w14:textId="77777777" w:rsidR="005E2CCC" w:rsidRPr="005E2CCC" w:rsidRDefault="00CC2024" w:rsidP="005E2CCC">
      <w:pPr>
        <w:numPr>
          <w:ilvl w:val="0"/>
          <w:numId w:val="11"/>
        </w:numPr>
        <w:spacing w:before="240" w:after="240" w:line="360" w:lineRule="auto"/>
        <w:ind w:left="567" w:right="615"/>
        <w:jc w:val="both"/>
        <w:rPr>
          <w:rFonts w:ascii="Palatino Linotype" w:eastAsia="MS Mincho" w:hAnsi="Palatino Linotype" w:cs="Times New Roman"/>
          <w:i/>
          <w:sz w:val="24"/>
          <w:szCs w:val="24"/>
          <w:lang w:eastAsia="es-ES"/>
        </w:rPr>
      </w:pPr>
      <w:r>
        <w:rPr>
          <w:rFonts w:ascii="Palatino Linotype" w:eastAsia="MS Mincho" w:hAnsi="Palatino Linotype" w:cs="Times New Roman"/>
          <w:i/>
          <w:sz w:val="24"/>
          <w:szCs w:val="24"/>
          <w:lang w:val="es-ES_tradnl" w:eastAsia="es-ES"/>
        </w:rPr>
        <w:t>Determinación (es)</w:t>
      </w:r>
      <w:r w:rsidR="005E2CCC" w:rsidRPr="005E2CCC">
        <w:rPr>
          <w:rFonts w:ascii="Palatino Linotype" w:eastAsia="MS Mincho" w:hAnsi="Palatino Linotype" w:cs="Times New Roman"/>
          <w:i/>
          <w:sz w:val="24"/>
          <w:szCs w:val="24"/>
          <w:lang w:val="es-ES_tradnl" w:eastAsia="es-ES"/>
        </w:rPr>
        <w:t xml:space="preserve"> que se tomaron en cuenta</w:t>
      </w:r>
      <w:r>
        <w:rPr>
          <w:rFonts w:ascii="Palatino Linotype" w:eastAsia="MS Mincho" w:hAnsi="Palatino Linotype" w:cs="Times New Roman"/>
          <w:i/>
          <w:sz w:val="24"/>
          <w:szCs w:val="24"/>
          <w:lang w:val="es-ES_tradnl" w:eastAsia="es-ES"/>
        </w:rPr>
        <w:t>,</w:t>
      </w:r>
      <w:r w:rsidR="005E2CCC" w:rsidRPr="005E2CCC">
        <w:rPr>
          <w:rFonts w:ascii="Palatino Linotype" w:eastAsia="MS Mincho" w:hAnsi="Palatino Linotype" w:cs="Times New Roman"/>
          <w:i/>
          <w:sz w:val="24"/>
          <w:szCs w:val="24"/>
          <w:lang w:val="es-ES_tradnl" w:eastAsia="es-ES"/>
        </w:rPr>
        <w:t xml:space="preserve"> para que los servidores públicos que integran en su</w:t>
      </w:r>
      <w:r>
        <w:rPr>
          <w:rFonts w:ascii="Palatino Linotype" w:eastAsia="MS Mincho" w:hAnsi="Palatino Linotype" w:cs="Times New Roman"/>
          <w:i/>
          <w:sz w:val="24"/>
          <w:szCs w:val="24"/>
          <w:lang w:val="es-ES_tradnl" w:eastAsia="es-ES"/>
        </w:rPr>
        <w:t xml:space="preserve"> conjunto al Sujeto Obligado </w:t>
      </w:r>
      <w:proofErr w:type="gramStart"/>
      <w:r>
        <w:rPr>
          <w:rFonts w:ascii="Palatino Linotype" w:eastAsia="MS Mincho" w:hAnsi="Palatino Linotype" w:cs="Times New Roman"/>
          <w:i/>
          <w:sz w:val="24"/>
          <w:szCs w:val="24"/>
          <w:lang w:val="es-ES_tradnl" w:eastAsia="es-ES"/>
        </w:rPr>
        <w:t>tuviera</w:t>
      </w:r>
      <w:proofErr w:type="gramEnd"/>
      <w:r w:rsidR="005E2CCC" w:rsidRPr="005E2CCC">
        <w:rPr>
          <w:rFonts w:ascii="Palatino Linotype" w:eastAsia="MS Mincho" w:hAnsi="Palatino Linotype" w:cs="Times New Roman"/>
          <w:i/>
          <w:sz w:val="24"/>
          <w:szCs w:val="24"/>
          <w:lang w:val="es-ES_tradnl" w:eastAsia="es-ES"/>
        </w:rPr>
        <w:t xml:space="preserve"> que presentarse a laborar de manera presencial.</w:t>
      </w:r>
    </w:p>
    <w:p w14:paraId="3606312A" w14:textId="77777777" w:rsidR="005E2CCC" w:rsidRPr="005E2CCC" w:rsidRDefault="005E2CCC" w:rsidP="005E2CCC">
      <w:pPr>
        <w:spacing w:before="240" w:after="240" w:line="360" w:lineRule="auto"/>
        <w:ind w:left="567" w:right="615"/>
        <w:jc w:val="both"/>
        <w:rPr>
          <w:rFonts w:ascii="Palatino Linotype" w:eastAsia="MS Mincho" w:hAnsi="Palatino Linotype" w:cs="Times New Roman"/>
          <w:i/>
          <w:sz w:val="24"/>
          <w:szCs w:val="24"/>
          <w:lang w:eastAsia="es-ES"/>
        </w:rPr>
      </w:pPr>
      <w:r w:rsidRPr="005E2CCC">
        <w:rPr>
          <w:rFonts w:ascii="Palatino Linotype" w:eastAsia="MS Mincho" w:hAnsi="Palatino Linotype" w:cs="Times New Roman"/>
          <w:i/>
          <w:sz w:val="24"/>
          <w:szCs w:val="24"/>
          <w:lang w:eastAsia="es-ES"/>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2698F10D" w14:textId="77777777" w:rsidR="005E2CCC" w:rsidRPr="005E2CCC" w:rsidRDefault="005E2CCC" w:rsidP="005E2CCC">
      <w:pPr>
        <w:spacing w:before="240" w:after="240" w:line="360" w:lineRule="auto"/>
        <w:ind w:left="567" w:right="615"/>
        <w:jc w:val="both"/>
        <w:rPr>
          <w:rFonts w:ascii="Palatino Linotype" w:eastAsia="MS Mincho" w:hAnsi="Palatino Linotype" w:cs="Times New Roman"/>
          <w:i/>
          <w:sz w:val="24"/>
          <w:szCs w:val="24"/>
          <w:lang w:eastAsia="es-ES"/>
        </w:rPr>
      </w:pPr>
      <w:r w:rsidRPr="005E2CCC">
        <w:rPr>
          <w:rFonts w:ascii="Palatino Linotype" w:eastAsia="MS Mincho" w:hAnsi="Palatino Linotype" w:cs="Times New Roman"/>
          <w:i/>
          <w:sz w:val="24"/>
          <w:szCs w:val="24"/>
          <w:lang w:val="es-ES_tradnl" w:eastAsia="es-ES"/>
        </w:rPr>
        <w:t>De ser el caso de que la informac</w:t>
      </w:r>
      <w:r w:rsidR="001D1637">
        <w:rPr>
          <w:rFonts w:ascii="Palatino Linotype" w:eastAsia="MS Mincho" w:hAnsi="Palatino Linotype" w:cs="Times New Roman"/>
          <w:i/>
          <w:sz w:val="24"/>
          <w:szCs w:val="24"/>
          <w:lang w:val="es-ES_tradnl" w:eastAsia="es-ES"/>
        </w:rPr>
        <w:t>ión referida en el inciso a)</w:t>
      </w:r>
      <w:r w:rsidRPr="005E2CCC">
        <w:rPr>
          <w:rFonts w:ascii="Palatino Linotype" w:eastAsia="MS Mincho" w:hAnsi="Palatino Linotype" w:cs="Times New Roman"/>
          <w:i/>
          <w:sz w:val="24"/>
          <w:szCs w:val="24"/>
          <w:lang w:val="es-ES_tradnl" w:eastAsia="es-ES"/>
        </w:rPr>
        <w:t xml:space="preserve"> no sea generada, poseída o administrada, el SUJETO OBLIGADO deberá de manifestar de manera clara y precisa las razones que expliquen las causas por las cuales no se cuenta con la información.</w:t>
      </w:r>
    </w:p>
    <w:p w14:paraId="54643C90" w14:textId="77777777" w:rsidR="005E2CCC" w:rsidRPr="005E2CCC" w:rsidRDefault="005E2CCC" w:rsidP="005E2CCC">
      <w:pPr>
        <w:spacing w:before="240" w:after="240" w:line="360" w:lineRule="auto"/>
        <w:jc w:val="both"/>
        <w:rPr>
          <w:rFonts w:ascii="Palatino Linotype" w:eastAsia="MS Mincho" w:hAnsi="Palatino Linotype" w:cs="Times New Roman"/>
          <w:sz w:val="24"/>
          <w:szCs w:val="24"/>
          <w:lang w:eastAsia="es-ES"/>
        </w:rPr>
      </w:pPr>
    </w:p>
    <w:p w14:paraId="24744D09" w14:textId="77777777" w:rsidR="00BE076B" w:rsidRP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p>
    <w:p w14:paraId="1CBC1B41" w14:textId="77777777" w:rsidR="00BE076B" w:rsidRP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p>
    <w:p w14:paraId="776E3CF0" w14:textId="77777777" w:rsid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p>
    <w:p w14:paraId="5B24C975" w14:textId="77777777" w:rsidR="006C2010" w:rsidRDefault="006C2010" w:rsidP="00BE076B">
      <w:pPr>
        <w:spacing w:before="240" w:after="240" w:line="360" w:lineRule="auto"/>
        <w:jc w:val="both"/>
        <w:rPr>
          <w:rFonts w:ascii="Palatino Linotype" w:eastAsia="MS Mincho" w:hAnsi="Palatino Linotype" w:cs="Times New Roman"/>
          <w:sz w:val="24"/>
          <w:szCs w:val="24"/>
          <w:lang w:val="es-ES_tradnl" w:eastAsia="es-ES"/>
        </w:rPr>
      </w:pPr>
    </w:p>
    <w:p w14:paraId="2D517A87" w14:textId="77777777" w:rsidR="006C2010" w:rsidRDefault="006C2010" w:rsidP="00BE076B">
      <w:pPr>
        <w:spacing w:before="240" w:after="240" w:line="360" w:lineRule="auto"/>
        <w:jc w:val="both"/>
        <w:rPr>
          <w:rFonts w:ascii="Palatino Linotype" w:eastAsia="MS Mincho" w:hAnsi="Palatino Linotype" w:cs="Times New Roman"/>
          <w:sz w:val="24"/>
          <w:szCs w:val="24"/>
          <w:lang w:val="es-ES_tradnl" w:eastAsia="es-ES"/>
        </w:rPr>
      </w:pPr>
    </w:p>
    <w:p w14:paraId="29D64B89" w14:textId="77777777" w:rsidR="006C2010" w:rsidRPr="00BE076B" w:rsidRDefault="006C2010" w:rsidP="00BE076B">
      <w:pPr>
        <w:spacing w:before="240" w:after="240" w:line="360" w:lineRule="auto"/>
        <w:jc w:val="both"/>
        <w:rPr>
          <w:rFonts w:ascii="Palatino Linotype" w:eastAsia="MS Mincho" w:hAnsi="Palatino Linotype" w:cs="Times New Roman"/>
          <w:sz w:val="24"/>
          <w:szCs w:val="24"/>
          <w:lang w:val="es-ES_tradnl" w:eastAsia="es-ES"/>
        </w:rPr>
      </w:pPr>
    </w:p>
    <w:p w14:paraId="1D1C8CFB" w14:textId="77777777" w:rsidR="00BE076B" w:rsidRDefault="00BE076B" w:rsidP="00BE076B">
      <w:pPr>
        <w:spacing w:before="240" w:after="240" w:line="360" w:lineRule="auto"/>
        <w:rPr>
          <w:rFonts w:ascii="Palatino Linotype" w:eastAsia="MS Mincho" w:hAnsi="Palatino Linotype" w:cs="Times New Roman"/>
          <w:b/>
          <w:sz w:val="24"/>
          <w:szCs w:val="24"/>
          <w:lang w:val="es-ES_tradnl" w:eastAsia="es-ES"/>
        </w:rPr>
      </w:pPr>
    </w:p>
    <w:p w14:paraId="6B59343A" w14:textId="77777777" w:rsidR="005E2CCC" w:rsidRPr="00BE076B" w:rsidRDefault="005E2CCC" w:rsidP="00BE076B">
      <w:pPr>
        <w:spacing w:before="240" w:after="240" w:line="360" w:lineRule="auto"/>
        <w:rPr>
          <w:rFonts w:ascii="Palatino Linotype" w:eastAsia="MS Mincho" w:hAnsi="Palatino Linotype" w:cs="Times New Roman"/>
          <w:b/>
          <w:sz w:val="24"/>
          <w:szCs w:val="24"/>
          <w:lang w:val="es-ES_tradnl" w:eastAsia="es-ES"/>
        </w:rPr>
      </w:pPr>
    </w:p>
    <w:p w14:paraId="58357401" w14:textId="77777777" w:rsidR="00BE076B" w:rsidRDefault="00BE076B" w:rsidP="00BE076B">
      <w:pPr>
        <w:spacing w:before="240" w:after="240" w:line="360" w:lineRule="auto"/>
        <w:rPr>
          <w:rFonts w:ascii="Palatino Linotype" w:eastAsia="MS Mincho" w:hAnsi="Palatino Linotype" w:cs="Times New Roman"/>
          <w:b/>
          <w:sz w:val="24"/>
          <w:szCs w:val="24"/>
          <w:lang w:val="es-ES_tradnl" w:eastAsia="es-ES"/>
        </w:rPr>
      </w:pPr>
    </w:p>
    <w:p w14:paraId="15B0299A" w14:textId="77777777" w:rsidR="00BE076B" w:rsidRPr="00BE076B" w:rsidRDefault="00BE076B" w:rsidP="00BE076B">
      <w:pPr>
        <w:spacing w:before="240" w:after="240" w:line="360" w:lineRule="auto"/>
        <w:rPr>
          <w:rFonts w:ascii="Palatino Linotype" w:eastAsia="MS Mincho" w:hAnsi="Palatino Linotype" w:cs="Times New Roman"/>
          <w:b/>
          <w:sz w:val="24"/>
          <w:szCs w:val="24"/>
          <w:lang w:val="es-ES_tradnl" w:eastAsia="es-ES"/>
        </w:rPr>
      </w:pPr>
      <w:r w:rsidRPr="00BE076B">
        <w:rPr>
          <w:rFonts w:ascii="Palatino Linotype" w:eastAsia="MS Mincho" w:hAnsi="Palatino Linotype" w:cs="Times New Roman"/>
          <w:b/>
          <w:sz w:val="24"/>
          <w:szCs w:val="24"/>
          <w:lang w:val="es-ES_tradnl" w:eastAsia="es-ES"/>
        </w:rPr>
        <w:lastRenderedPageBreak/>
        <w:t>LÍNEAS ARGUMENTATIVAS.</w:t>
      </w:r>
    </w:p>
    <w:p w14:paraId="2238A741" w14:textId="77777777" w:rsidR="00BE076B" w:rsidRPr="00BE076B" w:rsidRDefault="00BE076B" w:rsidP="00BE076B">
      <w:pPr>
        <w:spacing w:before="240" w:after="240" w:line="360" w:lineRule="auto"/>
        <w:jc w:val="both"/>
        <w:rPr>
          <w:rFonts w:ascii="Palatino Linotype" w:eastAsia="Times New Roman" w:hAnsi="Palatino Linotype"/>
          <w:sz w:val="24"/>
          <w:szCs w:val="24"/>
          <w:lang w:val="es-ES_tradnl" w:eastAsia="es-ES"/>
        </w:rPr>
      </w:pPr>
      <w:r w:rsidRPr="00BE076B">
        <w:rPr>
          <w:rFonts w:ascii="Palatino Linotype" w:eastAsia="Times New Roman" w:hAnsi="Palatino Linotype"/>
          <w:b/>
          <w:sz w:val="24"/>
          <w:szCs w:val="24"/>
          <w:lang w:eastAsia="es-ES"/>
        </w:rPr>
        <w:t xml:space="preserve">DE LAS RESPUESTAS INCOMPLETAS Y DEFICIENTES. </w:t>
      </w:r>
      <w:r w:rsidRPr="00BE076B">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BE076B">
        <w:rPr>
          <w:rFonts w:ascii="Palatino Linotype" w:eastAsia="Times New Roman" w:hAnsi="Palatino Linotype"/>
          <w:sz w:val="24"/>
          <w:szCs w:val="24"/>
          <w:lang w:eastAsia="es-ES"/>
        </w:rPr>
        <w:t>trae</w:t>
      </w:r>
      <w:proofErr w:type="gramEnd"/>
      <w:r w:rsidRPr="00BE076B">
        <w:rPr>
          <w:rFonts w:ascii="Palatino Linotype" w:eastAsia="Times New Roman" w:hAnsi="Palatino Linotype"/>
          <w:sz w:val="24"/>
          <w:szCs w:val="24"/>
          <w:lang w:eastAsia="es-ES"/>
        </w:rPr>
        <w:t xml:space="preserve"> como consecuencia que se retrase el </w:t>
      </w:r>
      <w:r w:rsidRPr="00BE076B">
        <w:rPr>
          <w:rFonts w:ascii="Palatino Linotype" w:eastAsia="Times New Roman" w:hAnsi="Palatino Linotype"/>
          <w:sz w:val="24"/>
          <w:szCs w:val="24"/>
          <w:lang w:val="es-ES_tradnl" w:eastAsia="es-ES"/>
        </w:rPr>
        <w:t>acceso a la información pública vulnerando el derecho fundamental de la personas para acceder a la misma.</w:t>
      </w:r>
    </w:p>
    <w:p w14:paraId="727525D4" w14:textId="77777777" w:rsidR="006945FB" w:rsidRPr="006945FB" w:rsidRDefault="006945FB" w:rsidP="006945FB">
      <w:pPr>
        <w:spacing w:after="0" w:line="360" w:lineRule="auto"/>
        <w:jc w:val="both"/>
        <w:rPr>
          <w:rFonts w:ascii="Palatino Linotype" w:eastAsia="Arial Unicode MS" w:hAnsi="Palatino Linotype" w:cs="Arial"/>
          <w:sz w:val="24"/>
          <w:szCs w:val="24"/>
          <w:lang w:val="es-ES_tradnl" w:eastAsia="es-ES"/>
        </w:rPr>
      </w:pPr>
      <w:r w:rsidRPr="006945FB">
        <w:rPr>
          <w:rFonts w:ascii="Palatino Linotype" w:eastAsia="Arial Unicode MS" w:hAnsi="Palatino Linotype" w:cs="Arial"/>
          <w:b/>
          <w:sz w:val="24"/>
          <w:szCs w:val="24"/>
          <w:lang w:val="es-ES_tradnl" w:eastAsia="es-ES"/>
        </w:rPr>
        <w:t>DEBERES DE LAS AUTORIDADES.</w:t>
      </w:r>
      <w:r w:rsidRPr="006945FB">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w:t>
      </w:r>
      <w:proofErr w:type="gramStart"/>
      <w:r w:rsidRPr="006945FB">
        <w:rPr>
          <w:rFonts w:ascii="Palatino Linotype" w:eastAsia="Arial Unicode MS" w:hAnsi="Palatino Linotype" w:cs="Arial"/>
          <w:sz w:val="24"/>
          <w:szCs w:val="24"/>
          <w:lang w:val="es-ES_tradnl" w:eastAsia="es-ES"/>
        </w:rPr>
        <w:t>consecuencia</w:t>
      </w:r>
      <w:proofErr w:type="gramEnd"/>
      <w:r w:rsidRPr="006945FB">
        <w:rPr>
          <w:rFonts w:ascii="Palatino Linotype" w:eastAsia="Arial Unicode MS" w:hAnsi="Palatino Linotype" w:cs="Arial"/>
          <w:sz w:val="24"/>
          <w:szCs w:val="24"/>
          <w:lang w:val="es-ES_tradnl" w:eastAsia="es-ES"/>
        </w:rPr>
        <w:t xml:space="preserve"> todas las autoridades en el ámbito de sus competencias, funciones y atribuciones tienen la obligación de respetarlo, protegerlo y garantizarlo. </w:t>
      </w:r>
    </w:p>
    <w:p w14:paraId="13391F38" w14:textId="77777777" w:rsidR="00BE076B" w:rsidRPr="00BE076B" w:rsidRDefault="00BE076B" w:rsidP="00BE076B">
      <w:pPr>
        <w:spacing w:before="240" w:after="240" w:line="360" w:lineRule="auto"/>
        <w:jc w:val="both"/>
        <w:rPr>
          <w:rFonts w:ascii="Palatino Linotype" w:eastAsia="Arial Unicode MS" w:hAnsi="Palatino Linotype" w:cs="Arial"/>
          <w:sz w:val="24"/>
          <w:szCs w:val="24"/>
          <w:lang w:val="es-ES_tradnl" w:eastAsia="es-ES"/>
        </w:rPr>
      </w:pPr>
    </w:p>
    <w:p w14:paraId="116F5BB9" w14:textId="77777777" w:rsidR="00BE076B" w:rsidRPr="00BE076B" w:rsidRDefault="00BE076B" w:rsidP="00BE076B">
      <w:pPr>
        <w:spacing w:before="240" w:after="240" w:line="360" w:lineRule="auto"/>
        <w:jc w:val="both"/>
        <w:rPr>
          <w:rFonts w:ascii="Palatino Linotype" w:eastAsia="Arial Unicode MS" w:hAnsi="Palatino Linotype" w:cs="Arial"/>
          <w:sz w:val="24"/>
          <w:szCs w:val="24"/>
          <w:lang w:val="es-ES_tradnl" w:eastAsia="es-ES"/>
        </w:rPr>
      </w:pPr>
    </w:p>
    <w:p w14:paraId="781E7A68" w14:textId="77777777" w:rsidR="00BE076B" w:rsidRPr="00BE076B" w:rsidRDefault="00BE076B" w:rsidP="00BE076B">
      <w:pPr>
        <w:spacing w:before="240" w:after="240" w:line="360" w:lineRule="auto"/>
        <w:jc w:val="both"/>
        <w:rPr>
          <w:rFonts w:ascii="Palatino Linotype" w:eastAsia="Arial Unicode MS" w:hAnsi="Palatino Linotype" w:cs="Arial"/>
          <w:sz w:val="24"/>
          <w:szCs w:val="24"/>
          <w:lang w:val="es-ES_tradnl" w:eastAsia="es-ES"/>
        </w:rPr>
      </w:pPr>
    </w:p>
    <w:p w14:paraId="444ADC72" w14:textId="77777777" w:rsidR="00BE076B" w:rsidRPr="00BE076B" w:rsidRDefault="00BE076B" w:rsidP="00BE076B">
      <w:pPr>
        <w:spacing w:before="240" w:after="240" w:line="360" w:lineRule="auto"/>
        <w:jc w:val="both"/>
        <w:rPr>
          <w:rFonts w:ascii="Palatino Linotype" w:eastAsia="Arial Unicode MS" w:hAnsi="Palatino Linotype" w:cs="Arial"/>
          <w:sz w:val="24"/>
          <w:szCs w:val="24"/>
          <w:lang w:val="es-ES_tradnl" w:eastAsia="es-ES"/>
        </w:rPr>
      </w:pPr>
    </w:p>
    <w:p w14:paraId="06F7D437" w14:textId="77777777" w:rsidR="00BE076B" w:rsidRPr="00BE076B" w:rsidRDefault="00BE076B" w:rsidP="00BE076B">
      <w:pPr>
        <w:spacing w:before="240" w:after="240" w:line="360" w:lineRule="auto"/>
        <w:jc w:val="both"/>
        <w:rPr>
          <w:rFonts w:ascii="Palatino Linotype" w:eastAsia="Arial Unicode MS" w:hAnsi="Palatino Linotype" w:cs="Arial"/>
          <w:sz w:val="24"/>
          <w:szCs w:val="24"/>
          <w:lang w:val="es-ES_tradnl" w:eastAsia="es-ES"/>
        </w:rPr>
      </w:pPr>
    </w:p>
    <w:p w14:paraId="6C94EA70" w14:textId="77777777" w:rsidR="00BE076B" w:rsidRPr="00BE076B" w:rsidRDefault="00BE076B" w:rsidP="00BE076B">
      <w:pPr>
        <w:spacing w:before="240" w:after="240" w:line="360" w:lineRule="auto"/>
        <w:jc w:val="both"/>
        <w:rPr>
          <w:rFonts w:ascii="Palatino Linotype" w:eastAsia="Arial Unicode MS" w:hAnsi="Palatino Linotype" w:cs="Arial"/>
          <w:sz w:val="24"/>
          <w:szCs w:val="24"/>
          <w:lang w:val="es-ES_tradnl" w:eastAsia="es-ES"/>
        </w:rPr>
      </w:pPr>
    </w:p>
    <w:p w14:paraId="27F2CE30" w14:textId="77777777" w:rsidR="00BE076B" w:rsidRPr="00BE076B" w:rsidRDefault="00BE076B" w:rsidP="00BE076B">
      <w:pPr>
        <w:spacing w:before="240" w:after="240" w:line="360" w:lineRule="auto"/>
        <w:jc w:val="both"/>
        <w:rPr>
          <w:rFonts w:ascii="Palatino Linotype" w:eastAsia="Arial Unicode MS" w:hAnsi="Palatino Linotype" w:cs="Arial"/>
          <w:sz w:val="24"/>
          <w:szCs w:val="24"/>
          <w:lang w:val="es-ES_tradnl" w:eastAsia="es-ES"/>
        </w:rPr>
      </w:pPr>
    </w:p>
    <w:p w14:paraId="28DCD8E3" w14:textId="77777777" w:rsidR="00BE076B" w:rsidRPr="00BE076B" w:rsidRDefault="00BE076B" w:rsidP="00BE076B">
      <w:pPr>
        <w:spacing w:before="240" w:after="240" w:line="360" w:lineRule="auto"/>
        <w:jc w:val="both"/>
        <w:rPr>
          <w:rFonts w:ascii="Palatino Linotype" w:eastAsia="Arial Unicode MS" w:hAnsi="Palatino Linotype" w:cs="Arial"/>
          <w:sz w:val="24"/>
          <w:szCs w:val="24"/>
          <w:lang w:val="es-ES_tradnl" w:eastAsia="es-ES"/>
        </w:rPr>
      </w:pPr>
    </w:p>
    <w:p w14:paraId="3B7940F3" w14:textId="77777777" w:rsidR="00BE076B" w:rsidRPr="00BE076B" w:rsidRDefault="00BE076B" w:rsidP="00BE076B">
      <w:pPr>
        <w:spacing w:before="240" w:after="240" w:line="360" w:lineRule="auto"/>
        <w:jc w:val="both"/>
        <w:rPr>
          <w:rFonts w:ascii="Palatino Linotype" w:eastAsia="Arial Unicode MS" w:hAnsi="Palatino Linotype" w:cs="Arial"/>
          <w:sz w:val="24"/>
          <w:szCs w:val="24"/>
          <w:lang w:val="es-ES_tradnl" w:eastAsia="es-ES"/>
        </w:rPr>
      </w:pPr>
    </w:p>
    <w:p w14:paraId="35BD84DE" w14:textId="77777777" w:rsidR="00BE076B" w:rsidRPr="00BE076B" w:rsidRDefault="00BE076B" w:rsidP="00BE076B">
      <w:pPr>
        <w:spacing w:before="240" w:after="240" w:line="360" w:lineRule="auto"/>
        <w:jc w:val="both"/>
        <w:rPr>
          <w:rFonts w:ascii="Palatino Linotype" w:eastAsia="Arial Unicode MS" w:hAnsi="Palatino Linotype" w:cs="Arial"/>
          <w:sz w:val="24"/>
          <w:szCs w:val="24"/>
          <w:lang w:val="es-ES_tradnl" w:eastAsia="es-ES"/>
        </w:rPr>
      </w:pPr>
    </w:p>
    <w:p w14:paraId="429F0347" w14:textId="77777777" w:rsidR="00BE076B" w:rsidRPr="00BE076B" w:rsidRDefault="00BE076B" w:rsidP="00BE076B">
      <w:pPr>
        <w:spacing w:before="240" w:after="240" w:line="360" w:lineRule="auto"/>
        <w:jc w:val="center"/>
        <w:rPr>
          <w:rFonts w:ascii="Palatino Linotype" w:eastAsia="MS Mincho" w:hAnsi="Palatino Linotype" w:cs="Times New Roman"/>
          <w:sz w:val="24"/>
          <w:szCs w:val="24"/>
          <w:lang w:val="es-ES_tradnl" w:eastAsia="es-ES"/>
        </w:rPr>
      </w:pPr>
      <w:r w:rsidRPr="00BE076B">
        <w:rPr>
          <w:rFonts w:ascii="Palatino Linotype" w:eastAsia="MS Mincho" w:hAnsi="Palatino Linotype" w:cs="Times New Roman"/>
          <w:b/>
          <w:sz w:val="24"/>
          <w:szCs w:val="24"/>
          <w:lang w:val="es-ES_tradnl" w:eastAsia="es-ES"/>
        </w:rPr>
        <w:lastRenderedPageBreak/>
        <w:t>Índice</w:t>
      </w:r>
      <w:r w:rsidRPr="00BE076B">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14:paraId="694D9155" w14:textId="77777777" w:rsidR="00BE076B" w:rsidRPr="00BE076B" w:rsidRDefault="00BE076B" w:rsidP="00BE076B">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14:paraId="5FCD6236" w14:textId="77777777" w:rsidR="008A4C39" w:rsidRDefault="00BE076B">
          <w:pPr>
            <w:pStyle w:val="TDC1"/>
            <w:tabs>
              <w:tab w:val="right" w:leader="dot" w:pos="8827"/>
            </w:tabs>
            <w:rPr>
              <w:rFonts w:eastAsiaTheme="minorEastAsia"/>
              <w:noProof/>
              <w:lang w:eastAsia="es-MX"/>
            </w:rPr>
          </w:pPr>
          <w:r w:rsidRPr="00BE076B">
            <w:fldChar w:fldCharType="begin"/>
          </w:r>
          <w:r w:rsidRPr="00BE076B">
            <w:instrText xml:space="preserve"> TOC \o "1-3" \h \z \u </w:instrText>
          </w:r>
          <w:r w:rsidRPr="00BE076B">
            <w:fldChar w:fldCharType="separate"/>
          </w:r>
          <w:hyperlink w:anchor="_Toc70614069" w:history="1">
            <w:r w:rsidR="008A4C39" w:rsidRPr="00F21E81">
              <w:rPr>
                <w:rStyle w:val="Hipervnculo"/>
                <w:rFonts w:ascii="Palatino Linotype" w:eastAsia="MS Gothic" w:hAnsi="Palatino Linotype" w:cs="Times New Roman"/>
                <w:b/>
                <w:noProof/>
              </w:rPr>
              <w:t>A N T E C E D E N T E S</w:t>
            </w:r>
            <w:r w:rsidR="008A4C39">
              <w:rPr>
                <w:noProof/>
                <w:webHidden/>
              </w:rPr>
              <w:tab/>
            </w:r>
            <w:r w:rsidR="008A4C39">
              <w:rPr>
                <w:noProof/>
                <w:webHidden/>
              </w:rPr>
              <w:fldChar w:fldCharType="begin"/>
            </w:r>
            <w:r w:rsidR="008A4C39">
              <w:rPr>
                <w:noProof/>
                <w:webHidden/>
              </w:rPr>
              <w:instrText xml:space="preserve"> PAGEREF _Toc70614069 \h </w:instrText>
            </w:r>
            <w:r w:rsidR="008A4C39">
              <w:rPr>
                <w:noProof/>
                <w:webHidden/>
              </w:rPr>
            </w:r>
            <w:r w:rsidR="008A4C39">
              <w:rPr>
                <w:noProof/>
                <w:webHidden/>
              </w:rPr>
              <w:fldChar w:fldCharType="separate"/>
            </w:r>
            <w:r w:rsidR="008A4C39">
              <w:rPr>
                <w:noProof/>
                <w:webHidden/>
              </w:rPr>
              <w:t>6</w:t>
            </w:r>
            <w:r w:rsidR="008A4C39">
              <w:rPr>
                <w:noProof/>
                <w:webHidden/>
              </w:rPr>
              <w:fldChar w:fldCharType="end"/>
            </w:r>
          </w:hyperlink>
        </w:p>
        <w:p w14:paraId="653DA6E1" w14:textId="77777777" w:rsidR="008A4C39" w:rsidRDefault="001D6890">
          <w:pPr>
            <w:pStyle w:val="TDC1"/>
            <w:tabs>
              <w:tab w:val="right" w:leader="dot" w:pos="8827"/>
            </w:tabs>
            <w:rPr>
              <w:rFonts w:eastAsiaTheme="minorEastAsia"/>
              <w:noProof/>
              <w:lang w:eastAsia="es-MX"/>
            </w:rPr>
          </w:pPr>
          <w:hyperlink w:anchor="_Toc70614070" w:history="1">
            <w:r w:rsidR="008A4C39" w:rsidRPr="00F21E81">
              <w:rPr>
                <w:rStyle w:val="Hipervnculo"/>
                <w:rFonts w:ascii="Palatino Linotype" w:eastAsia="MS Mincho" w:hAnsi="Palatino Linotype" w:cs="Times New Roman"/>
                <w:b/>
                <w:noProof/>
                <w:lang w:val="es-ES_tradnl" w:eastAsia="es-ES"/>
              </w:rPr>
              <w:t>C O N S I D E R A N D O</w:t>
            </w:r>
            <w:r w:rsidR="008A4C39">
              <w:rPr>
                <w:noProof/>
                <w:webHidden/>
              </w:rPr>
              <w:tab/>
            </w:r>
            <w:r w:rsidR="008A4C39">
              <w:rPr>
                <w:noProof/>
                <w:webHidden/>
              </w:rPr>
              <w:fldChar w:fldCharType="begin"/>
            </w:r>
            <w:r w:rsidR="008A4C39">
              <w:rPr>
                <w:noProof/>
                <w:webHidden/>
              </w:rPr>
              <w:instrText xml:space="preserve"> PAGEREF _Toc70614070 \h </w:instrText>
            </w:r>
            <w:r w:rsidR="008A4C39">
              <w:rPr>
                <w:noProof/>
                <w:webHidden/>
              </w:rPr>
            </w:r>
            <w:r w:rsidR="008A4C39">
              <w:rPr>
                <w:noProof/>
                <w:webHidden/>
              </w:rPr>
              <w:fldChar w:fldCharType="separate"/>
            </w:r>
            <w:r w:rsidR="008A4C39">
              <w:rPr>
                <w:noProof/>
                <w:webHidden/>
              </w:rPr>
              <w:t>13</w:t>
            </w:r>
            <w:r w:rsidR="008A4C39">
              <w:rPr>
                <w:noProof/>
                <w:webHidden/>
              </w:rPr>
              <w:fldChar w:fldCharType="end"/>
            </w:r>
          </w:hyperlink>
        </w:p>
        <w:p w14:paraId="0937E9D9" w14:textId="77777777" w:rsidR="008A4C39" w:rsidRDefault="001D6890">
          <w:pPr>
            <w:pStyle w:val="TDC1"/>
            <w:tabs>
              <w:tab w:val="right" w:leader="dot" w:pos="8827"/>
            </w:tabs>
            <w:rPr>
              <w:rFonts w:eastAsiaTheme="minorEastAsia"/>
              <w:noProof/>
              <w:lang w:eastAsia="es-MX"/>
            </w:rPr>
          </w:pPr>
          <w:hyperlink w:anchor="_Toc70614071" w:history="1">
            <w:r w:rsidR="008A4C39" w:rsidRPr="00F21E81">
              <w:rPr>
                <w:rStyle w:val="Hipervnculo"/>
                <w:rFonts w:ascii="Palatino Linotype" w:eastAsia="MS Gothic" w:hAnsi="Palatino Linotype" w:cs="Times New Roman"/>
                <w:b/>
                <w:noProof/>
              </w:rPr>
              <w:t>PRIMERO. De la competencia.</w:t>
            </w:r>
            <w:r w:rsidR="008A4C39">
              <w:rPr>
                <w:noProof/>
                <w:webHidden/>
              </w:rPr>
              <w:tab/>
            </w:r>
            <w:r w:rsidR="008A4C39">
              <w:rPr>
                <w:noProof/>
                <w:webHidden/>
              </w:rPr>
              <w:fldChar w:fldCharType="begin"/>
            </w:r>
            <w:r w:rsidR="008A4C39">
              <w:rPr>
                <w:noProof/>
                <w:webHidden/>
              </w:rPr>
              <w:instrText xml:space="preserve"> PAGEREF _Toc70614071 \h </w:instrText>
            </w:r>
            <w:r w:rsidR="008A4C39">
              <w:rPr>
                <w:noProof/>
                <w:webHidden/>
              </w:rPr>
            </w:r>
            <w:r w:rsidR="008A4C39">
              <w:rPr>
                <w:noProof/>
                <w:webHidden/>
              </w:rPr>
              <w:fldChar w:fldCharType="separate"/>
            </w:r>
            <w:r w:rsidR="008A4C39">
              <w:rPr>
                <w:noProof/>
                <w:webHidden/>
              </w:rPr>
              <w:t>13</w:t>
            </w:r>
            <w:r w:rsidR="008A4C39">
              <w:rPr>
                <w:noProof/>
                <w:webHidden/>
              </w:rPr>
              <w:fldChar w:fldCharType="end"/>
            </w:r>
          </w:hyperlink>
        </w:p>
        <w:p w14:paraId="4112D0B8" w14:textId="77777777" w:rsidR="008A4C39" w:rsidRDefault="001D6890">
          <w:pPr>
            <w:pStyle w:val="TDC1"/>
            <w:tabs>
              <w:tab w:val="right" w:leader="dot" w:pos="8827"/>
            </w:tabs>
            <w:rPr>
              <w:rFonts w:eastAsiaTheme="minorEastAsia"/>
              <w:noProof/>
              <w:lang w:eastAsia="es-MX"/>
            </w:rPr>
          </w:pPr>
          <w:hyperlink w:anchor="_Toc70614072" w:history="1">
            <w:r w:rsidR="008A4C39" w:rsidRPr="00F21E81">
              <w:rPr>
                <w:rStyle w:val="Hipervnculo"/>
                <w:rFonts w:ascii="Palatino Linotype" w:eastAsia="MS Gothic" w:hAnsi="Palatino Linotype" w:cs="Times New Roman"/>
                <w:b/>
                <w:noProof/>
              </w:rPr>
              <w:t>SEGUNDO. De la oportunidad y procedencia.</w:t>
            </w:r>
            <w:r w:rsidR="008A4C39">
              <w:rPr>
                <w:noProof/>
                <w:webHidden/>
              </w:rPr>
              <w:tab/>
            </w:r>
            <w:r w:rsidR="008A4C39">
              <w:rPr>
                <w:noProof/>
                <w:webHidden/>
              </w:rPr>
              <w:fldChar w:fldCharType="begin"/>
            </w:r>
            <w:r w:rsidR="008A4C39">
              <w:rPr>
                <w:noProof/>
                <w:webHidden/>
              </w:rPr>
              <w:instrText xml:space="preserve"> PAGEREF _Toc70614072 \h </w:instrText>
            </w:r>
            <w:r w:rsidR="008A4C39">
              <w:rPr>
                <w:noProof/>
                <w:webHidden/>
              </w:rPr>
            </w:r>
            <w:r w:rsidR="008A4C39">
              <w:rPr>
                <w:noProof/>
                <w:webHidden/>
              </w:rPr>
              <w:fldChar w:fldCharType="separate"/>
            </w:r>
            <w:r w:rsidR="008A4C39">
              <w:rPr>
                <w:noProof/>
                <w:webHidden/>
              </w:rPr>
              <w:t>13</w:t>
            </w:r>
            <w:r w:rsidR="008A4C39">
              <w:rPr>
                <w:noProof/>
                <w:webHidden/>
              </w:rPr>
              <w:fldChar w:fldCharType="end"/>
            </w:r>
          </w:hyperlink>
        </w:p>
        <w:p w14:paraId="09DE071A" w14:textId="77777777" w:rsidR="008A4C39" w:rsidRDefault="001D6890">
          <w:pPr>
            <w:pStyle w:val="TDC1"/>
            <w:tabs>
              <w:tab w:val="right" w:leader="dot" w:pos="8827"/>
            </w:tabs>
            <w:rPr>
              <w:rFonts w:eastAsiaTheme="minorEastAsia"/>
              <w:noProof/>
              <w:lang w:eastAsia="es-MX"/>
            </w:rPr>
          </w:pPr>
          <w:hyperlink w:anchor="_Toc70614073" w:history="1">
            <w:r w:rsidR="008A4C39" w:rsidRPr="00F21E81">
              <w:rPr>
                <w:rStyle w:val="Hipervnculo"/>
                <w:rFonts w:ascii="Palatino Linotype" w:eastAsia="MS Mincho" w:hAnsi="Palatino Linotype" w:cstheme="majorBidi"/>
                <w:b/>
                <w:noProof/>
                <w:lang w:val="es-ES_tradnl" w:eastAsia="es-ES"/>
              </w:rPr>
              <w:t>TERCERO. Previo especial pronunciamiento.</w:t>
            </w:r>
            <w:r w:rsidR="008A4C39">
              <w:rPr>
                <w:noProof/>
                <w:webHidden/>
              </w:rPr>
              <w:tab/>
            </w:r>
            <w:r w:rsidR="008A4C39">
              <w:rPr>
                <w:noProof/>
                <w:webHidden/>
              </w:rPr>
              <w:fldChar w:fldCharType="begin"/>
            </w:r>
            <w:r w:rsidR="008A4C39">
              <w:rPr>
                <w:noProof/>
                <w:webHidden/>
              </w:rPr>
              <w:instrText xml:space="preserve"> PAGEREF _Toc70614073 \h </w:instrText>
            </w:r>
            <w:r w:rsidR="008A4C39">
              <w:rPr>
                <w:noProof/>
                <w:webHidden/>
              </w:rPr>
            </w:r>
            <w:r w:rsidR="008A4C39">
              <w:rPr>
                <w:noProof/>
                <w:webHidden/>
              </w:rPr>
              <w:fldChar w:fldCharType="separate"/>
            </w:r>
            <w:r w:rsidR="008A4C39">
              <w:rPr>
                <w:noProof/>
                <w:webHidden/>
              </w:rPr>
              <w:t>14</w:t>
            </w:r>
            <w:r w:rsidR="008A4C39">
              <w:rPr>
                <w:noProof/>
                <w:webHidden/>
              </w:rPr>
              <w:fldChar w:fldCharType="end"/>
            </w:r>
          </w:hyperlink>
        </w:p>
        <w:p w14:paraId="25C32546" w14:textId="77777777" w:rsidR="008A4C39" w:rsidRDefault="001D6890">
          <w:pPr>
            <w:pStyle w:val="TDC1"/>
            <w:tabs>
              <w:tab w:val="left" w:pos="440"/>
              <w:tab w:val="right" w:leader="dot" w:pos="8827"/>
            </w:tabs>
            <w:rPr>
              <w:rFonts w:eastAsiaTheme="minorEastAsia"/>
              <w:noProof/>
              <w:lang w:eastAsia="es-MX"/>
            </w:rPr>
          </w:pPr>
          <w:hyperlink w:anchor="_Toc70614074" w:history="1">
            <w:r w:rsidR="008A4C39" w:rsidRPr="00F21E81">
              <w:rPr>
                <w:rStyle w:val="Hipervnculo"/>
                <w:rFonts w:ascii="Palatino Linotype" w:eastAsia="MS Mincho" w:hAnsi="Palatino Linotype" w:cs="Times New Roman"/>
                <w:b/>
                <w:i/>
                <w:noProof/>
                <w:lang w:eastAsia="es-ES"/>
              </w:rPr>
              <w:t>A.</w:t>
            </w:r>
            <w:r w:rsidR="008A4C39">
              <w:rPr>
                <w:rFonts w:eastAsiaTheme="minorEastAsia"/>
                <w:noProof/>
                <w:lang w:eastAsia="es-MX"/>
              </w:rPr>
              <w:tab/>
            </w:r>
            <w:r w:rsidR="008A4C39" w:rsidRPr="00F21E81">
              <w:rPr>
                <w:rStyle w:val="Hipervnculo"/>
                <w:rFonts w:ascii="Palatino Linotype" w:eastAsia="MS Mincho" w:hAnsi="Palatino Linotype" w:cs="Times New Roman"/>
                <w:b/>
                <w:i/>
                <w:noProof/>
                <w:lang w:val="es-ES" w:eastAsia="es-ES"/>
              </w:rPr>
              <w:t>De la suspensión de plazos derivado del SARS-Cov-2-COVID-19</w:t>
            </w:r>
            <w:r w:rsidR="008A4C39">
              <w:rPr>
                <w:noProof/>
                <w:webHidden/>
              </w:rPr>
              <w:tab/>
            </w:r>
            <w:r w:rsidR="008A4C39">
              <w:rPr>
                <w:noProof/>
                <w:webHidden/>
              </w:rPr>
              <w:fldChar w:fldCharType="begin"/>
            </w:r>
            <w:r w:rsidR="008A4C39">
              <w:rPr>
                <w:noProof/>
                <w:webHidden/>
              </w:rPr>
              <w:instrText xml:space="preserve"> PAGEREF _Toc70614074 \h </w:instrText>
            </w:r>
            <w:r w:rsidR="008A4C39">
              <w:rPr>
                <w:noProof/>
                <w:webHidden/>
              </w:rPr>
            </w:r>
            <w:r w:rsidR="008A4C39">
              <w:rPr>
                <w:noProof/>
                <w:webHidden/>
              </w:rPr>
              <w:fldChar w:fldCharType="separate"/>
            </w:r>
            <w:r w:rsidR="008A4C39">
              <w:rPr>
                <w:noProof/>
                <w:webHidden/>
              </w:rPr>
              <w:t>14</w:t>
            </w:r>
            <w:r w:rsidR="008A4C39">
              <w:rPr>
                <w:noProof/>
                <w:webHidden/>
              </w:rPr>
              <w:fldChar w:fldCharType="end"/>
            </w:r>
          </w:hyperlink>
        </w:p>
        <w:p w14:paraId="4A79A414" w14:textId="77777777" w:rsidR="008A4C39" w:rsidRDefault="001D6890">
          <w:pPr>
            <w:pStyle w:val="TDC1"/>
            <w:tabs>
              <w:tab w:val="right" w:leader="dot" w:pos="8827"/>
            </w:tabs>
            <w:rPr>
              <w:rFonts w:eastAsiaTheme="minorEastAsia"/>
              <w:noProof/>
              <w:lang w:eastAsia="es-MX"/>
            </w:rPr>
          </w:pPr>
          <w:hyperlink w:anchor="_Toc70614075" w:history="1">
            <w:r w:rsidR="008A4C39" w:rsidRPr="00F21E81">
              <w:rPr>
                <w:rStyle w:val="Hipervnculo"/>
                <w:rFonts w:ascii="Palatino Linotype" w:eastAsia="Calibri" w:hAnsi="Palatino Linotype" w:cs="Arial"/>
                <w:b/>
                <w:noProof/>
                <w:lang w:eastAsia="es-ES"/>
              </w:rPr>
              <w:t xml:space="preserve">CUARTO. </w:t>
            </w:r>
            <w:r w:rsidR="008A4C39" w:rsidRPr="00F21E81">
              <w:rPr>
                <w:rStyle w:val="Hipervnculo"/>
                <w:rFonts w:ascii="Palatino Linotype" w:eastAsia="Calibri" w:hAnsi="Palatino Linotype" w:cs="Arial"/>
                <w:b/>
                <w:noProof/>
                <w:lang w:val="es-ES_tradnl" w:eastAsia="es-ES"/>
              </w:rPr>
              <w:t>Del planteamiento de la Litis</w:t>
            </w:r>
            <w:r w:rsidR="008A4C39">
              <w:rPr>
                <w:noProof/>
                <w:webHidden/>
              </w:rPr>
              <w:tab/>
            </w:r>
            <w:r w:rsidR="008A4C39">
              <w:rPr>
                <w:noProof/>
                <w:webHidden/>
              </w:rPr>
              <w:fldChar w:fldCharType="begin"/>
            </w:r>
            <w:r w:rsidR="008A4C39">
              <w:rPr>
                <w:noProof/>
                <w:webHidden/>
              </w:rPr>
              <w:instrText xml:space="preserve"> PAGEREF _Toc70614075 \h </w:instrText>
            </w:r>
            <w:r w:rsidR="008A4C39">
              <w:rPr>
                <w:noProof/>
                <w:webHidden/>
              </w:rPr>
            </w:r>
            <w:r w:rsidR="008A4C39">
              <w:rPr>
                <w:noProof/>
                <w:webHidden/>
              </w:rPr>
              <w:fldChar w:fldCharType="separate"/>
            </w:r>
            <w:r w:rsidR="008A4C39">
              <w:rPr>
                <w:noProof/>
                <w:webHidden/>
              </w:rPr>
              <w:t>21</w:t>
            </w:r>
            <w:r w:rsidR="008A4C39">
              <w:rPr>
                <w:noProof/>
                <w:webHidden/>
              </w:rPr>
              <w:fldChar w:fldCharType="end"/>
            </w:r>
          </w:hyperlink>
        </w:p>
        <w:p w14:paraId="37986F34" w14:textId="77777777" w:rsidR="008A4C39" w:rsidRDefault="001D6890">
          <w:pPr>
            <w:pStyle w:val="TDC1"/>
            <w:tabs>
              <w:tab w:val="right" w:leader="dot" w:pos="8827"/>
            </w:tabs>
            <w:rPr>
              <w:rFonts w:eastAsiaTheme="minorEastAsia"/>
              <w:noProof/>
              <w:lang w:eastAsia="es-MX"/>
            </w:rPr>
          </w:pPr>
          <w:hyperlink w:anchor="_Toc70614076" w:history="1">
            <w:r w:rsidR="008A4C39" w:rsidRPr="00F21E81">
              <w:rPr>
                <w:rStyle w:val="Hipervnculo"/>
                <w:rFonts w:ascii="Palatino Linotype" w:eastAsiaTheme="majorEastAsia" w:hAnsi="Palatino Linotype" w:cstheme="majorBidi"/>
                <w:b/>
                <w:noProof/>
              </w:rPr>
              <w:t>QUINTO. Del estudio de resolución del asunto.</w:t>
            </w:r>
            <w:r w:rsidR="008A4C39">
              <w:rPr>
                <w:noProof/>
                <w:webHidden/>
              </w:rPr>
              <w:tab/>
            </w:r>
            <w:r w:rsidR="008A4C39">
              <w:rPr>
                <w:noProof/>
                <w:webHidden/>
              </w:rPr>
              <w:fldChar w:fldCharType="begin"/>
            </w:r>
            <w:r w:rsidR="008A4C39">
              <w:rPr>
                <w:noProof/>
                <w:webHidden/>
              </w:rPr>
              <w:instrText xml:space="preserve"> PAGEREF _Toc70614076 \h </w:instrText>
            </w:r>
            <w:r w:rsidR="008A4C39">
              <w:rPr>
                <w:noProof/>
                <w:webHidden/>
              </w:rPr>
            </w:r>
            <w:r w:rsidR="008A4C39">
              <w:rPr>
                <w:noProof/>
                <w:webHidden/>
              </w:rPr>
              <w:fldChar w:fldCharType="separate"/>
            </w:r>
            <w:r w:rsidR="008A4C39">
              <w:rPr>
                <w:noProof/>
                <w:webHidden/>
              </w:rPr>
              <w:t>23</w:t>
            </w:r>
            <w:r w:rsidR="008A4C39">
              <w:rPr>
                <w:noProof/>
                <w:webHidden/>
              </w:rPr>
              <w:fldChar w:fldCharType="end"/>
            </w:r>
          </w:hyperlink>
        </w:p>
        <w:p w14:paraId="6DEEF2DB" w14:textId="77777777" w:rsidR="008A4C39" w:rsidRDefault="001D6890">
          <w:pPr>
            <w:pStyle w:val="TDC1"/>
            <w:tabs>
              <w:tab w:val="left" w:pos="440"/>
              <w:tab w:val="right" w:leader="dot" w:pos="8827"/>
            </w:tabs>
            <w:rPr>
              <w:rFonts w:eastAsiaTheme="minorEastAsia"/>
              <w:noProof/>
              <w:lang w:eastAsia="es-MX"/>
            </w:rPr>
          </w:pPr>
          <w:hyperlink w:anchor="_Toc70614077" w:history="1">
            <w:r w:rsidR="008A4C39" w:rsidRPr="00F21E81">
              <w:rPr>
                <w:rStyle w:val="Hipervnculo"/>
                <w:rFonts w:ascii="Palatino Linotype" w:eastAsia="MS Mincho" w:hAnsi="Palatino Linotype" w:cstheme="majorBidi"/>
                <w:b/>
                <w:noProof/>
                <w:lang w:eastAsia="es-ES"/>
              </w:rPr>
              <w:t>I.</w:t>
            </w:r>
            <w:r w:rsidR="008A4C39">
              <w:rPr>
                <w:rFonts w:eastAsiaTheme="minorEastAsia"/>
                <w:noProof/>
                <w:lang w:eastAsia="es-MX"/>
              </w:rPr>
              <w:tab/>
            </w:r>
            <w:r w:rsidR="008A4C39" w:rsidRPr="00F21E81">
              <w:rPr>
                <w:rStyle w:val="Hipervnculo"/>
                <w:rFonts w:ascii="Palatino Linotype" w:eastAsia="MS Mincho" w:hAnsi="Palatino Linotype" w:cstheme="majorBidi"/>
                <w:b/>
                <w:noProof/>
                <w:lang w:eastAsia="es-ES"/>
              </w:rPr>
              <w:t>De la respuesta e informe justificado del Sujeto Obligado.</w:t>
            </w:r>
            <w:r w:rsidR="008A4C39">
              <w:rPr>
                <w:noProof/>
                <w:webHidden/>
              </w:rPr>
              <w:tab/>
            </w:r>
            <w:r w:rsidR="008A4C39">
              <w:rPr>
                <w:noProof/>
                <w:webHidden/>
              </w:rPr>
              <w:fldChar w:fldCharType="begin"/>
            </w:r>
            <w:r w:rsidR="008A4C39">
              <w:rPr>
                <w:noProof/>
                <w:webHidden/>
              </w:rPr>
              <w:instrText xml:space="preserve"> PAGEREF _Toc70614077 \h </w:instrText>
            </w:r>
            <w:r w:rsidR="008A4C39">
              <w:rPr>
                <w:noProof/>
                <w:webHidden/>
              </w:rPr>
            </w:r>
            <w:r w:rsidR="008A4C39">
              <w:rPr>
                <w:noProof/>
                <w:webHidden/>
              </w:rPr>
              <w:fldChar w:fldCharType="separate"/>
            </w:r>
            <w:r w:rsidR="008A4C39">
              <w:rPr>
                <w:noProof/>
                <w:webHidden/>
              </w:rPr>
              <w:t>24</w:t>
            </w:r>
            <w:r w:rsidR="008A4C39">
              <w:rPr>
                <w:noProof/>
                <w:webHidden/>
              </w:rPr>
              <w:fldChar w:fldCharType="end"/>
            </w:r>
          </w:hyperlink>
        </w:p>
        <w:p w14:paraId="02E7BB04" w14:textId="77777777" w:rsidR="008A4C39" w:rsidRDefault="001D6890">
          <w:pPr>
            <w:pStyle w:val="TDC1"/>
            <w:tabs>
              <w:tab w:val="left" w:pos="660"/>
              <w:tab w:val="right" w:leader="dot" w:pos="8827"/>
            </w:tabs>
            <w:rPr>
              <w:rFonts w:eastAsiaTheme="minorEastAsia"/>
              <w:noProof/>
              <w:lang w:eastAsia="es-MX"/>
            </w:rPr>
          </w:pPr>
          <w:hyperlink w:anchor="_Toc70614078" w:history="1">
            <w:r w:rsidR="008A4C39" w:rsidRPr="00F21E81">
              <w:rPr>
                <w:rStyle w:val="Hipervnculo"/>
                <w:rFonts w:ascii="Palatino Linotype" w:eastAsia="MS Mincho" w:hAnsi="Palatino Linotype" w:cstheme="majorBidi"/>
                <w:b/>
                <w:noProof/>
                <w:lang w:val="es-ES_tradnl" w:eastAsia="es-ES"/>
              </w:rPr>
              <w:t>II.</w:t>
            </w:r>
            <w:r w:rsidR="008A4C39">
              <w:rPr>
                <w:rFonts w:eastAsiaTheme="minorEastAsia"/>
                <w:noProof/>
                <w:lang w:eastAsia="es-MX"/>
              </w:rPr>
              <w:tab/>
            </w:r>
            <w:r w:rsidR="008A4C39" w:rsidRPr="00F21E81">
              <w:rPr>
                <w:rStyle w:val="Hipervnculo"/>
                <w:rFonts w:ascii="Palatino Linotype" w:eastAsia="MS Mincho" w:hAnsi="Palatino Linotype" w:cstheme="majorBidi"/>
                <w:b/>
                <w:noProof/>
                <w:lang w:val="es-ES_tradnl" w:eastAsia="es-ES"/>
              </w:rPr>
              <w:t>De la fuente obligacional del Sujeto Obligado</w:t>
            </w:r>
            <w:r w:rsidR="008A4C39">
              <w:rPr>
                <w:noProof/>
                <w:webHidden/>
              </w:rPr>
              <w:tab/>
            </w:r>
            <w:r w:rsidR="008A4C39">
              <w:rPr>
                <w:noProof/>
                <w:webHidden/>
              </w:rPr>
              <w:fldChar w:fldCharType="begin"/>
            </w:r>
            <w:r w:rsidR="008A4C39">
              <w:rPr>
                <w:noProof/>
                <w:webHidden/>
              </w:rPr>
              <w:instrText xml:space="preserve"> PAGEREF _Toc70614078 \h </w:instrText>
            </w:r>
            <w:r w:rsidR="008A4C39">
              <w:rPr>
                <w:noProof/>
                <w:webHidden/>
              </w:rPr>
            </w:r>
            <w:r w:rsidR="008A4C39">
              <w:rPr>
                <w:noProof/>
                <w:webHidden/>
              </w:rPr>
              <w:fldChar w:fldCharType="separate"/>
            </w:r>
            <w:r w:rsidR="008A4C39">
              <w:rPr>
                <w:noProof/>
                <w:webHidden/>
              </w:rPr>
              <w:t>25</w:t>
            </w:r>
            <w:r w:rsidR="008A4C39">
              <w:rPr>
                <w:noProof/>
                <w:webHidden/>
              </w:rPr>
              <w:fldChar w:fldCharType="end"/>
            </w:r>
          </w:hyperlink>
        </w:p>
        <w:p w14:paraId="0EFE3AE2" w14:textId="77777777" w:rsidR="008A4C39" w:rsidRDefault="001D6890">
          <w:pPr>
            <w:pStyle w:val="TDC1"/>
            <w:tabs>
              <w:tab w:val="right" w:leader="dot" w:pos="8827"/>
            </w:tabs>
            <w:rPr>
              <w:rFonts w:eastAsiaTheme="minorEastAsia"/>
              <w:noProof/>
              <w:lang w:eastAsia="es-MX"/>
            </w:rPr>
          </w:pPr>
          <w:hyperlink w:anchor="_Toc70614079" w:history="1">
            <w:r w:rsidR="008A4C39" w:rsidRPr="00F21E81">
              <w:rPr>
                <w:rStyle w:val="Hipervnculo"/>
                <w:rFonts w:ascii="Palatino Linotype" w:eastAsia="MS Mincho" w:hAnsi="Palatino Linotype" w:cstheme="majorBidi"/>
                <w:b/>
                <w:noProof/>
                <w:lang w:val="es-ES_tradnl" w:eastAsia="es-ES"/>
              </w:rPr>
              <w:t>SEXTO. Decisión</w:t>
            </w:r>
            <w:r w:rsidR="008A4C39">
              <w:rPr>
                <w:noProof/>
                <w:webHidden/>
              </w:rPr>
              <w:tab/>
            </w:r>
            <w:r w:rsidR="008A4C39">
              <w:rPr>
                <w:noProof/>
                <w:webHidden/>
              </w:rPr>
              <w:fldChar w:fldCharType="begin"/>
            </w:r>
            <w:r w:rsidR="008A4C39">
              <w:rPr>
                <w:noProof/>
                <w:webHidden/>
              </w:rPr>
              <w:instrText xml:space="preserve"> PAGEREF _Toc70614079 \h </w:instrText>
            </w:r>
            <w:r w:rsidR="008A4C39">
              <w:rPr>
                <w:noProof/>
                <w:webHidden/>
              </w:rPr>
            </w:r>
            <w:r w:rsidR="008A4C39">
              <w:rPr>
                <w:noProof/>
                <w:webHidden/>
              </w:rPr>
              <w:fldChar w:fldCharType="separate"/>
            </w:r>
            <w:r w:rsidR="008A4C39">
              <w:rPr>
                <w:noProof/>
                <w:webHidden/>
              </w:rPr>
              <w:t>30</w:t>
            </w:r>
            <w:r w:rsidR="008A4C39">
              <w:rPr>
                <w:noProof/>
                <w:webHidden/>
              </w:rPr>
              <w:fldChar w:fldCharType="end"/>
            </w:r>
          </w:hyperlink>
        </w:p>
        <w:p w14:paraId="4A25ACF2" w14:textId="77777777" w:rsidR="008A4C39" w:rsidRDefault="001D6890">
          <w:pPr>
            <w:pStyle w:val="TDC1"/>
            <w:tabs>
              <w:tab w:val="right" w:leader="dot" w:pos="8827"/>
            </w:tabs>
            <w:rPr>
              <w:rFonts w:eastAsiaTheme="minorEastAsia"/>
              <w:noProof/>
              <w:lang w:eastAsia="es-MX"/>
            </w:rPr>
          </w:pPr>
          <w:hyperlink w:anchor="_Toc70614080" w:history="1">
            <w:r w:rsidR="008A4C39" w:rsidRPr="00F21E81">
              <w:rPr>
                <w:rStyle w:val="Hipervnculo"/>
                <w:rFonts w:ascii="Palatino Linotype" w:eastAsia="Calibri" w:hAnsi="Palatino Linotype" w:cs="Times New Roman"/>
                <w:b/>
                <w:noProof/>
                <w:lang w:val="es-ES" w:eastAsia="es-ES"/>
              </w:rPr>
              <w:t>R E S O L U T I V O S</w:t>
            </w:r>
            <w:r w:rsidR="008A4C39">
              <w:rPr>
                <w:noProof/>
                <w:webHidden/>
              </w:rPr>
              <w:tab/>
            </w:r>
            <w:r w:rsidR="008A4C39">
              <w:rPr>
                <w:noProof/>
                <w:webHidden/>
              </w:rPr>
              <w:fldChar w:fldCharType="begin"/>
            </w:r>
            <w:r w:rsidR="008A4C39">
              <w:rPr>
                <w:noProof/>
                <w:webHidden/>
              </w:rPr>
              <w:instrText xml:space="preserve"> PAGEREF _Toc70614080 \h </w:instrText>
            </w:r>
            <w:r w:rsidR="008A4C39">
              <w:rPr>
                <w:noProof/>
                <w:webHidden/>
              </w:rPr>
            </w:r>
            <w:r w:rsidR="008A4C39">
              <w:rPr>
                <w:noProof/>
                <w:webHidden/>
              </w:rPr>
              <w:fldChar w:fldCharType="separate"/>
            </w:r>
            <w:r w:rsidR="008A4C39">
              <w:rPr>
                <w:noProof/>
                <w:webHidden/>
              </w:rPr>
              <w:t>31</w:t>
            </w:r>
            <w:r w:rsidR="008A4C39">
              <w:rPr>
                <w:noProof/>
                <w:webHidden/>
              </w:rPr>
              <w:fldChar w:fldCharType="end"/>
            </w:r>
          </w:hyperlink>
        </w:p>
        <w:p w14:paraId="22689D47" w14:textId="77777777" w:rsidR="00BE076B" w:rsidRPr="00BE076B" w:rsidRDefault="00BE076B" w:rsidP="00BE076B">
          <w:pPr>
            <w:spacing w:line="360" w:lineRule="auto"/>
            <w:jc w:val="both"/>
          </w:pPr>
          <w:r w:rsidRPr="00BE076B">
            <w:rPr>
              <w:b/>
              <w:bCs/>
              <w:lang w:val="es-ES"/>
            </w:rPr>
            <w:fldChar w:fldCharType="end"/>
          </w:r>
        </w:p>
      </w:sdtContent>
    </w:sdt>
    <w:p w14:paraId="22666CB5" w14:textId="77777777" w:rsidR="00BE076B" w:rsidRP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p>
    <w:p w14:paraId="4E653345" w14:textId="77777777" w:rsidR="00BE076B" w:rsidRP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p>
    <w:p w14:paraId="1B6CBDE7" w14:textId="77777777" w:rsidR="00BE076B" w:rsidRP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p>
    <w:p w14:paraId="35BE069C" w14:textId="77777777" w:rsidR="00BE076B" w:rsidRP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p>
    <w:p w14:paraId="56105148" w14:textId="77777777" w:rsidR="00BE076B" w:rsidRP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p>
    <w:p w14:paraId="4B0B235A" w14:textId="77777777" w:rsidR="00BE076B" w:rsidRP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p>
    <w:p w14:paraId="055818A1" w14:textId="77777777" w:rsidR="00BE076B" w:rsidRPr="00BE076B" w:rsidRDefault="00BE076B" w:rsidP="00BE076B">
      <w:pPr>
        <w:spacing w:before="240" w:after="240" w:line="360" w:lineRule="auto"/>
        <w:jc w:val="both"/>
        <w:rPr>
          <w:rFonts w:ascii="Palatino Linotype" w:eastAsia="MS Mincho" w:hAnsi="Palatino Linotype" w:cs="Times New Roman"/>
          <w:sz w:val="24"/>
          <w:szCs w:val="24"/>
          <w:lang w:val="es-ES_tradnl" w:eastAsia="es-ES"/>
        </w:rPr>
      </w:pPr>
      <w:r w:rsidRPr="00BE076B">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BE076B">
        <w:rPr>
          <w:rFonts w:ascii="Palatino Linotype" w:eastAsia="MS Mincho" w:hAnsi="Palatino Linotype" w:cs="Times New Roman"/>
          <w:sz w:val="24"/>
          <w:szCs w:val="24"/>
          <w:highlight w:val="yellow"/>
          <w:lang w:val="es-ES_tradnl" w:eastAsia="es-ES"/>
        </w:rPr>
        <w:t>de f</w:t>
      </w:r>
      <w:r>
        <w:rPr>
          <w:rFonts w:ascii="Palatino Linotype" w:eastAsia="MS Mincho" w:hAnsi="Palatino Linotype" w:cs="Times New Roman"/>
          <w:sz w:val="24"/>
          <w:szCs w:val="24"/>
          <w:highlight w:val="yellow"/>
          <w:lang w:val="es-ES_tradnl" w:eastAsia="es-ES"/>
        </w:rPr>
        <w:t>echa seis</w:t>
      </w:r>
      <w:r w:rsidRPr="00BE076B">
        <w:rPr>
          <w:rFonts w:ascii="Palatino Linotype" w:eastAsia="MS Mincho" w:hAnsi="Palatino Linotype" w:cs="Times New Roman"/>
          <w:sz w:val="24"/>
          <w:szCs w:val="24"/>
          <w:highlight w:val="yellow"/>
          <w:lang w:val="es-ES_tradnl" w:eastAsia="es-ES"/>
        </w:rPr>
        <w:t xml:space="preserve"> (</w:t>
      </w:r>
      <w:r>
        <w:rPr>
          <w:rFonts w:ascii="Palatino Linotype" w:eastAsia="MS Mincho" w:hAnsi="Palatino Linotype" w:cs="Times New Roman"/>
          <w:sz w:val="24"/>
          <w:szCs w:val="24"/>
          <w:highlight w:val="yellow"/>
          <w:lang w:val="es-ES_tradnl" w:eastAsia="es-ES"/>
        </w:rPr>
        <w:t>06) de mayo</w:t>
      </w:r>
      <w:r w:rsidRPr="00BE076B">
        <w:rPr>
          <w:rFonts w:ascii="Palatino Linotype" w:eastAsia="MS Mincho" w:hAnsi="Palatino Linotype" w:cs="Times New Roman"/>
          <w:sz w:val="24"/>
          <w:szCs w:val="24"/>
          <w:highlight w:val="yellow"/>
          <w:lang w:val="es-ES_tradnl" w:eastAsia="es-ES"/>
        </w:rPr>
        <w:t xml:space="preserve"> de dos mil veintiuno.</w:t>
      </w:r>
    </w:p>
    <w:p w14:paraId="1FB57F4E" w14:textId="1BEA8F80" w:rsidR="00BE076B" w:rsidRPr="00BE076B" w:rsidRDefault="00BE076B" w:rsidP="00BE076B">
      <w:pPr>
        <w:spacing w:before="240" w:after="360" w:line="360" w:lineRule="auto"/>
        <w:jc w:val="both"/>
        <w:rPr>
          <w:rFonts w:ascii="Palatino Linotype" w:eastAsia="MS Mincho" w:hAnsi="Palatino Linotype" w:cs="Times New Roman"/>
          <w:sz w:val="24"/>
          <w:szCs w:val="24"/>
          <w:lang w:val="es-ES_tradnl" w:eastAsia="es-ES"/>
        </w:rPr>
      </w:pPr>
      <w:r w:rsidRPr="00BE076B">
        <w:rPr>
          <w:rFonts w:ascii="Palatino Linotype" w:eastAsia="MS Mincho" w:hAnsi="Palatino Linotype" w:cs="Times New Roman"/>
          <w:b/>
          <w:sz w:val="24"/>
          <w:szCs w:val="24"/>
          <w:lang w:val="es-ES_tradnl" w:eastAsia="es-ES"/>
        </w:rPr>
        <w:t>VISTO</w:t>
      </w:r>
      <w:r w:rsidRPr="00BE076B">
        <w:rPr>
          <w:rFonts w:ascii="Palatino Linotype" w:eastAsia="MS Mincho" w:hAnsi="Palatino Linotype" w:cs="Times New Roman"/>
          <w:sz w:val="24"/>
          <w:szCs w:val="24"/>
          <w:lang w:val="es-ES_tradnl" w:eastAsia="es-ES"/>
        </w:rPr>
        <w:t xml:space="preserve"> el expediente electrónico formado con motivo del recurso de revisión</w:t>
      </w:r>
      <w:r w:rsidRPr="00BE076B">
        <w:rPr>
          <w:rFonts w:ascii="Palatino Linotype" w:eastAsia="MS Mincho" w:hAnsi="Palatino Linotype" w:cs="Arial"/>
          <w:b/>
          <w:bCs/>
          <w:sz w:val="24"/>
          <w:szCs w:val="24"/>
          <w:lang w:val="es-ES_tradnl" w:eastAsia="es-ES"/>
        </w:rPr>
        <w:t xml:space="preserve">, </w:t>
      </w:r>
      <w:r>
        <w:rPr>
          <w:rFonts w:ascii="Palatino Linotype" w:eastAsia="MS Mincho" w:hAnsi="Palatino Linotype" w:cs="Arial"/>
          <w:b/>
          <w:bCs/>
          <w:sz w:val="24"/>
          <w:szCs w:val="24"/>
          <w:lang w:val="es-ES_tradnl" w:eastAsia="es-ES"/>
        </w:rPr>
        <w:t>01073</w:t>
      </w:r>
      <w:r w:rsidRPr="00BE076B">
        <w:rPr>
          <w:rFonts w:ascii="Palatino Linotype" w:eastAsia="MS Mincho" w:hAnsi="Palatino Linotype" w:cs="Arial"/>
          <w:b/>
          <w:bCs/>
          <w:sz w:val="24"/>
          <w:szCs w:val="24"/>
          <w:lang w:val="es-ES_tradnl" w:eastAsia="es-ES"/>
        </w:rPr>
        <w:t xml:space="preserve">/INFOEM/IP/RR/2021 </w:t>
      </w:r>
      <w:r w:rsidRPr="00BE076B">
        <w:rPr>
          <w:rFonts w:ascii="Palatino Linotype" w:eastAsia="MS Mincho" w:hAnsi="Palatino Linotype" w:cs="Times New Roman"/>
          <w:sz w:val="24"/>
          <w:szCs w:val="24"/>
          <w:lang w:val="es-ES_tradnl" w:eastAsia="es-ES"/>
        </w:rPr>
        <w:t>promovido por</w:t>
      </w:r>
      <w:r>
        <w:rPr>
          <w:rFonts w:ascii="Palatino Linotype" w:eastAsia="MS Mincho" w:hAnsi="Palatino Linotype" w:cs="Times New Roman"/>
          <w:b/>
          <w:sz w:val="24"/>
          <w:szCs w:val="24"/>
          <w:lang w:val="es-ES_tradnl" w:eastAsia="es-ES"/>
        </w:rPr>
        <w:t xml:space="preserve"> </w:t>
      </w:r>
      <w:r w:rsidR="006C2700" w:rsidRPr="006C2700">
        <w:rPr>
          <w:rFonts w:ascii="Palatino Linotype" w:eastAsia="MS Mincho" w:hAnsi="Palatino Linotype" w:cs="Times New Roman"/>
          <w:b/>
          <w:sz w:val="24"/>
          <w:szCs w:val="24"/>
          <w:highlight w:val="black"/>
          <w:lang w:val="es-ES_tradnl" w:eastAsia="es-ES"/>
        </w:rPr>
        <w:t>--------------------------------------------------------------------------</w:t>
      </w:r>
      <w:r w:rsidRPr="00BE076B">
        <w:rPr>
          <w:rFonts w:ascii="Palatino Linotype" w:eastAsia="MS Mincho" w:hAnsi="Palatino Linotype" w:cs="Times New Roman"/>
          <w:sz w:val="24"/>
          <w:szCs w:val="24"/>
          <w:lang w:eastAsia="es-ES"/>
        </w:rPr>
        <w:t>, por lo que en lo sucesivo será identificado en su calidad</w:t>
      </w:r>
      <w:r w:rsidRPr="00BE076B">
        <w:rPr>
          <w:rFonts w:ascii="Palatino Linotype" w:eastAsia="MS Mincho" w:hAnsi="Palatino Linotype" w:cs="Times New Roman"/>
          <w:sz w:val="24"/>
          <w:szCs w:val="24"/>
          <w:lang w:val="es-ES_tradnl" w:eastAsia="es-ES"/>
        </w:rPr>
        <w:t xml:space="preserve"> </w:t>
      </w:r>
      <w:r w:rsidRPr="00BE076B">
        <w:rPr>
          <w:rFonts w:ascii="Palatino Linotype" w:eastAsia="MS Mincho" w:hAnsi="Palatino Linotype" w:cs="Times New Roman"/>
          <w:sz w:val="24"/>
          <w:szCs w:val="24"/>
          <w:lang w:eastAsia="es-ES"/>
        </w:rPr>
        <w:t xml:space="preserve">de </w:t>
      </w:r>
      <w:r w:rsidRPr="00BE076B">
        <w:rPr>
          <w:rFonts w:ascii="Palatino Linotype" w:eastAsia="MS Mincho" w:hAnsi="Palatino Linotype" w:cs="Times New Roman"/>
          <w:b/>
          <w:sz w:val="24"/>
          <w:szCs w:val="24"/>
          <w:lang w:eastAsia="es-ES"/>
        </w:rPr>
        <w:t>RECURRENTE</w:t>
      </w:r>
      <w:r w:rsidRPr="00BE076B">
        <w:rPr>
          <w:rFonts w:ascii="Palatino Linotype" w:eastAsia="MS Mincho" w:hAnsi="Palatino Linotype" w:cs="Arial"/>
          <w:sz w:val="24"/>
          <w:szCs w:val="24"/>
          <w:lang w:val="es-ES_tradnl" w:eastAsia="es-ES"/>
        </w:rPr>
        <w:t xml:space="preserve">, en contra de la respuesta del </w:t>
      </w:r>
      <w:r w:rsidRPr="00BE076B">
        <w:rPr>
          <w:rFonts w:ascii="Palatino Linotype" w:eastAsia="MS Mincho" w:hAnsi="Palatino Linotype" w:cs="Arial"/>
          <w:b/>
          <w:sz w:val="24"/>
          <w:szCs w:val="24"/>
          <w:lang w:val="es-ES_tradnl" w:eastAsia="es-ES"/>
        </w:rPr>
        <w:t xml:space="preserve">Ayuntamiento de </w:t>
      </w:r>
      <w:r>
        <w:rPr>
          <w:rFonts w:ascii="Palatino Linotype" w:eastAsia="MS Mincho" w:hAnsi="Palatino Linotype" w:cs="Arial"/>
          <w:b/>
          <w:sz w:val="24"/>
          <w:szCs w:val="24"/>
          <w:lang w:val="es-ES_tradnl" w:eastAsia="es-ES"/>
        </w:rPr>
        <w:t>At</w:t>
      </w:r>
      <w:r w:rsidRPr="00BE076B">
        <w:rPr>
          <w:rFonts w:ascii="Palatino Linotype" w:eastAsia="MS Mincho" w:hAnsi="Palatino Linotype" w:cs="Arial"/>
          <w:b/>
          <w:sz w:val="24"/>
          <w:szCs w:val="24"/>
          <w:lang w:val="es-ES_tradnl" w:eastAsia="es-ES"/>
        </w:rPr>
        <w:t>la</w:t>
      </w:r>
      <w:r>
        <w:rPr>
          <w:rFonts w:ascii="Palatino Linotype" w:eastAsia="MS Mincho" w:hAnsi="Palatino Linotype" w:cs="Arial"/>
          <w:b/>
          <w:sz w:val="24"/>
          <w:szCs w:val="24"/>
          <w:lang w:val="es-ES_tradnl" w:eastAsia="es-ES"/>
        </w:rPr>
        <w:t>comulco,</w:t>
      </w:r>
      <w:r w:rsidRPr="00BE076B">
        <w:rPr>
          <w:rFonts w:ascii="Palatino Linotype" w:eastAsia="MS Mincho" w:hAnsi="Palatino Linotype" w:cs="Arial"/>
          <w:sz w:val="24"/>
          <w:szCs w:val="24"/>
          <w:lang w:val="es-ES_tradnl" w:eastAsia="es-ES"/>
        </w:rPr>
        <w:t xml:space="preserve"> </w:t>
      </w:r>
      <w:r w:rsidRPr="00BE076B">
        <w:rPr>
          <w:rFonts w:ascii="Palatino Linotype" w:eastAsia="MS Mincho" w:hAnsi="Palatino Linotype" w:cs="Times New Roman"/>
          <w:sz w:val="24"/>
          <w:szCs w:val="24"/>
          <w:lang w:val="es-ES_tradnl" w:eastAsia="es-ES"/>
        </w:rPr>
        <w:t>en lo sucesivo el</w:t>
      </w:r>
      <w:r w:rsidRPr="00BE076B">
        <w:rPr>
          <w:rFonts w:ascii="Palatino Linotype" w:eastAsia="MS Mincho" w:hAnsi="Palatino Linotype" w:cs="Times New Roman"/>
          <w:b/>
          <w:sz w:val="24"/>
          <w:szCs w:val="24"/>
          <w:lang w:val="es-ES_tradnl" w:eastAsia="es-ES"/>
        </w:rPr>
        <w:t xml:space="preserve"> SUJETO OBLIGADO, </w:t>
      </w:r>
      <w:r w:rsidRPr="00BE076B">
        <w:rPr>
          <w:rFonts w:ascii="Palatino Linotype" w:eastAsia="MS Mincho" w:hAnsi="Palatino Linotype" w:cs="Times New Roman"/>
          <w:sz w:val="24"/>
          <w:szCs w:val="24"/>
          <w:lang w:val="es-ES_tradnl" w:eastAsia="es-ES"/>
        </w:rPr>
        <w:t>se procede a dictar la presente resolución, con base en los siguientes:</w:t>
      </w:r>
    </w:p>
    <w:p w14:paraId="10E18A43" w14:textId="77777777" w:rsidR="00BE076B" w:rsidRPr="00BE076B" w:rsidRDefault="00BE076B" w:rsidP="00BE076B">
      <w:pPr>
        <w:keepNext/>
        <w:keepLines/>
        <w:spacing w:before="240" w:after="0" w:line="360" w:lineRule="auto"/>
        <w:jc w:val="center"/>
        <w:outlineLvl w:val="0"/>
        <w:rPr>
          <w:rFonts w:ascii="Palatino Linotype" w:eastAsia="MS Gothic" w:hAnsi="Palatino Linotype" w:cs="Times New Roman"/>
          <w:b/>
          <w:sz w:val="24"/>
          <w:szCs w:val="32"/>
        </w:rPr>
      </w:pPr>
      <w:r w:rsidRPr="00BE076B">
        <w:rPr>
          <w:rFonts w:ascii="Palatino Linotype" w:eastAsia="MS Gothic" w:hAnsi="Palatino Linotype" w:cs="Times New Roman"/>
          <w:b/>
          <w:sz w:val="24"/>
          <w:szCs w:val="32"/>
        </w:rPr>
        <w:t xml:space="preserve"> </w:t>
      </w:r>
      <w:bookmarkStart w:id="0" w:name="_Toc70614069"/>
      <w:r w:rsidRPr="00BE076B">
        <w:rPr>
          <w:rFonts w:ascii="Palatino Linotype" w:eastAsia="MS Gothic" w:hAnsi="Palatino Linotype" w:cs="Times New Roman"/>
          <w:b/>
          <w:sz w:val="24"/>
          <w:szCs w:val="32"/>
        </w:rPr>
        <w:t>A N T E C E D E N T E S</w:t>
      </w:r>
      <w:bookmarkEnd w:id="0"/>
    </w:p>
    <w:p w14:paraId="3781E549" w14:textId="77777777" w:rsidR="00BE076B" w:rsidRPr="00BE076B" w:rsidRDefault="00BE076B" w:rsidP="00BE076B">
      <w:pPr>
        <w:spacing w:before="240" w:after="240" w:line="360" w:lineRule="auto"/>
        <w:contextualSpacing/>
        <w:jc w:val="both"/>
        <w:rPr>
          <w:rFonts w:ascii="Palatino Linotype" w:eastAsia="Calibri" w:hAnsi="Palatino Linotype" w:cs="Arial"/>
          <w:sz w:val="24"/>
          <w:szCs w:val="24"/>
          <w:lang w:val="es-ES" w:eastAsia="es-ES"/>
        </w:rPr>
      </w:pPr>
    </w:p>
    <w:p w14:paraId="0D45FD29" w14:textId="77777777" w:rsidR="00BE076B" w:rsidRPr="00BE076B" w:rsidRDefault="00BE076B" w:rsidP="00BE076B">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El </w:t>
      </w:r>
      <w:r w:rsidR="001C63DD">
        <w:rPr>
          <w:rFonts w:ascii="Palatino Linotype" w:eastAsia="Calibri" w:hAnsi="Palatino Linotype" w:cs="Arial"/>
          <w:b/>
          <w:sz w:val="24"/>
          <w:szCs w:val="24"/>
          <w:lang w:val="es-ES" w:eastAsia="es-ES"/>
        </w:rPr>
        <w:t xml:space="preserve">ocho </w:t>
      </w:r>
      <w:r w:rsidRPr="00BE076B">
        <w:rPr>
          <w:rFonts w:ascii="Palatino Linotype" w:eastAsia="Calibri" w:hAnsi="Palatino Linotype" w:cs="Arial"/>
          <w:b/>
          <w:sz w:val="24"/>
          <w:szCs w:val="24"/>
          <w:lang w:val="es-ES" w:eastAsia="es-ES"/>
        </w:rPr>
        <w:t>(</w:t>
      </w:r>
      <w:r>
        <w:rPr>
          <w:rFonts w:ascii="Palatino Linotype" w:eastAsia="Calibri" w:hAnsi="Palatino Linotype" w:cs="Arial"/>
          <w:b/>
          <w:sz w:val="24"/>
          <w:szCs w:val="24"/>
          <w:lang w:val="es-ES" w:eastAsia="es-ES"/>
        </w:rPr>
        <w:t>08</w:t>
      </w:r>
      <w:r w:rsidRPr="00BE076B">
        <w:rPr>
          <w:rFonts w:ascii="Palatino Linotype" w:eastAsia="Calibri" w:hAnsi="Palatino Linotype" w:cs="Arial"/>
          <w:b/>
          <w:sz w:val="24"/>
          <w:szCs w:val="24"/>
          <w:lang w:val="es-ES" w:eastAsia="es-ES"/>
        </w:rPr>
        <w:t xml:space="preserve">) </w:t>
      </w:r>
      <w:r w:rsidRPr="00BE076B">
        <w:rPr>
          <w:rFonts w:ascii="Palatino Linotype" w:eastAsia="Times New Roman" w:hAnsi="Palatino Linotype" w:cs="Arial"/>
          <w:b/>
          <w:sz w:val="24"/>
          <w:szCs w:val="24"/>
          <w:lang w:val="es-ES" w:eastAsia="es-ES"/>
        </w:rPr>
        <w:t>de febrero de dos</w:t>
      </w:r>
      <w:r w:rsidRPr="00BE076B">
        <w:rPr>
          <w:rFonts w:ascii="Palatino Linotype" w:eastAsia="Calibri" w:hAnsi="Palatino Linotype" w:cs="Arial"/>
          <w:sz w:val="24"/>
          <w:szCs w:val="24"/>
          <w:lang w:val="es-ES" w:eastAsia="es-ES"/>
        </w:rPr>
        <w:t xml:space="preserve"> mil veintiuno,</w:t>
      </w:r>
      <w:r w:rsidRPr="00BE076B">
        <w:rPr>
          <w:rFonts w:ascii="Palatino Linotype" w:eastAsia="Calibri" w:hAnsi="Palatino Linotype" w:cs="Times New Roman"/>
          <w:sz w:val="24"/>
          <w:szCs w:val="24"/>
          <w:lang w:val="es-ES" w:eastAsia="es-ES"/>
        </w:rPr>
        <w:t xml:space="preserve"> se presentó </w:t>
      </w:r>
      <w:r w:rsidRPr="00BE076B">
        <w:rPr>
          <w:rFonts w:ascii="Palatino Linotype" w:eastAsia="Calibri" w:hAnsi="Palatino Linotype" w:cs="Arial"/>
          <w:sz w:val="24"/>
          <w:szCs w:val="24"/>
          <w:lang w:val="es-ES" w:eastAsia="es-ES"/>
        </w:rPr>
        <w:t xml:space="preserve">ante el </w:t>
      </w:r>
      <w:r w:rsidRPr="00BE076B">
        <w:rPr>
          <w:rFonts w:ascii="Palatino Linotype" w:eastAsia="Calibri" w:hAnsi="Palatino Linotype" w:cs="Arial"/>
          <w:b/>
          <w:sz w:val="24"/>
          <w:szCs w:val="24"/>
          <w:lang w:val="es-ES" w:eastAsia="es-ES"/>
        </w:rPr>
        <w:t>SUJETO OBLIGADO</w:t>
      </w:r>
      <w:r w:rsidRPr="00BE076B">
        <w:rPr>
          <w:rFonts w:ascii="Palatino Linotype" w:eastAsia="Calibri" w:hAnsi="Palatino Linotype" w:cs="Arial"/>
          <w:sz w:val="24"/>
          <w:szCs w:val="24"/>
          <w:lang w:val="es-ES_tradnl" w:eastAsia="es-ES"/>
        </w:rPr>
        <w:t xml:space="preserve"> vía </w:t>
      </w:r>
      <w:r w:rsidRPr="00BE076B">
        <w:rPr>
          <w:rFonts w:ascii="Palatino Linotype" w:eastAsia="Calibri" w:hAnsi="Palatino Linotype" w:cs="Arial"/>
          <w:sz w:val="24"/>
          <w:szCs w:val="24"/>
          <w:lang w:val="es-ES" w:eastAsia="es-ES"/>
        </w:rPr>
        <w:t xml:space="preserve">Sistema de Acceso a la Información Mexiquense </w:t>
      </w:r>
      <w:r w:rsidRPr="00BE076B">
        <w:rPr>
          <w:rFonts w:ascii="Palatino Linotype" w:eastAsia="Calibri" w:hAnsi="Palatino Linotype" w:cs="Arial"/>
          <w:b/>
          <w:sz w:val="24"/>
          <w:szCs w:val="24"/>
          <w:lang w:val="es-ES" w:eastAsia="es-ES"/>
        </w:rPr>
        <w:t>(SAIMEX)</w:t>
      </w:r>
      <w:r w:rsidRPr="00BE076B">
        <w:rPr>
          <w:rFonts w:ascii="Palatino Linotype" w:eastAsia="Calibri" w:hAnsi="Palatino Linotype" w:cs="Arial"/>
          <w:sz w:val="24"/>
          <w:szCs w:val="24"/>
          <w:lang w:val="es-ES" w:eastAsia="es-ES"/>
        </w:rPr>
        <w:t>, la solicitud de información pública, registrada con el número</w:t>
      </w:r>
      <w:r w:rsidRPr="00BE076B">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bCs/>
          <w:sz w:val="24"/>
          <w:szCs w:val="24"/>
          <w:lang w:eastAsia="es-ES"/>
        </w:rPr>
        <w:t>00015/ATLACOM</w:t>
      </w:r>
      <w:r w:rsidRPr="00BE076B">
        <w:rPr>
          <w:rFonts w:ascii="Palatino Linotype" w:eastAsia="Times New Roman" w:hAnsi="Palatino Linotype" w:cs="Arial"/>
          <w:b/>
          <w:bCs/>
          <w:sz w:val="24"/>
          <w:szCs w:val="24"/>
          <w:lang w:eastAsia="es-ES"/>
        </w:rPr>
        <w:t xml:space="preserve">/IP/2021 </w:t>
      </w:r>
      <w:r w:rsidRPr="00BE076B">
        <w:rPr>
          <w:rFonts w:ascii="Palatino Linotype" w:eastAsia="Calibri" w:hAnsi="Palatino Linotype" w:cs="Arial"/>
          <w:sz w:val="24"/>
          <w:szCs w:val="24"/>
          <w:lang w:val="es-ES" w:eastAsia="es-ES"/>
        </w:rPr>
        <w:t>mediante la cual se requirió:</w:t>
      </w:r>
    </w:p>
    <w:p w14:paraId="510DC6FD" w14:textId="77777777" w:rsidR="00BE076B" w:rsidRPr="00BE076B" w:rsidRDefault="00BE076B" w:rsidP="00BE076B">
      <w:pPr>
        <w:spacing w:before="240" w:after="240" w:line="360" w:lineRule="auto"/>
        <w:contextualSpacing/>
        <w:jc w:val="both"/>
        <w:rPr>
          <w:rFonts w:ascii="Palatino Linotype" w:eastAsia="Calibri" w:hAnsi="Palatino Linotype" w:cs="Arial"/>
          <w:sz w:val="24"/>
          <w:szCs w:val="24"/>
          <w:lang w:val="es-ES" w:eastAsia="es-ES"/>
        </w:rPr>
      </w:pPr>
    </w:p>
    <w:p w14:paraId="1897C17D" w14:textId="77777777" w:rsidR="00BE076B" w:rsidRPr="00BE076B" w:rsidRDefault="00BE076B" w:rsidP="00BE076B">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Pr>
          <w:rFonts w:ascii="Palatino Linotype" w:eastAsia="Calibri" w:hAnsi="Palatino Linotype" w:cs="Arial"/>
          <w:i/>
          <w:sz w:val="24"/>
          <w:szCs w:val="24"/>
          <w:lang w:eastAsia="es-ES"/>
        </w:rPr>
        <w:t>“</w:t>
      </w:r>
      <w:r w:rsidRPr="00BE076B">
        <w:rPr>
          <w:rFonts w:ascii="Palatino Linotype" w:eastAsia="Calibri" w:hAnsi="Palatino Linotype" w:cs="Arial"/>
          <w:i/>
          <w:sz w:val="24"/>
          <w:szCs w:val="24"/>
          <w:lang w:eastAsia="es-ES"/>
        </w:rPr>
        <w:t xml:space="preserve">Bases, fundamento y sustento en los que se </w:t>
      </w:r>
      <w:proofErr w:type="spellStart"/>
      <w:r w:rsidRPr="00BE076B">
        <w:rPr>
          <w:rFonts w:ascii="Palatino Linotype" w:eastAsia="Calibri" w:hAnsi="Palatino Linotype" w:cs="Arial"/>
          <w:i/>
          <w:sz w:val="24"/>
          <w:szCs w:val="24"/>
          <w:lang w:eastAsia="es-ES"/>
        </w:rPr>
        <w:t>baso</w:t>
      </w:r>
      <w:proofErr w:type="spellEnd"/>
      <w:r w:rsidRPr="00BE076B">
        <w:rPr>
          <w:rFonts w:ascii="Palatino Linotype" w:eastAsia="Calibri" w:hAnsi="Palatino Linotype" w:cs="Arial"/>
          <w:i/>
          <w:sz w:val="24"/>
          <w:szCs w:val="24"/>
          <w:lang w:eastAsia="es-ES"/>
        </w:rPr>
        <w:t xml:space="preserve"> el Ayuntamiento de Atlacomulco p</w:t>
      </w:r>
      <w:r w:rsidRPr="001C63DD">
        <w:rPr>
          <w:rFonts w:ascii="Palatino Linotype" w:eastAsia="Calibri" w:hAnsi="Palatino Linotype" w:cs="Arial"/>
          <w:i/>
          <w:sz w:val="24"/>
          <w:szCs w:val="24"/>
          <w:u w:val="single"/>
          <w:lang w:eastAsia="es-ES"/>
        </w:rPr>
        <w:t xml:space="preserve">ara tomar la </w:t>
      </w:r>
      <w:proofErr w:type="spellStart"/>
      <w:r w:rsidRPr="001C63DD">
        <w:rPr>
          <w:rFonts w:ascii="Palatino Linotype" w:eastAsia="Calibri" w:hAnsi="Palatino Linotype" w:cs="Arial"/>
          <w:i/>
          <w:sz w:val="24"/>
          <w:szCs w:val="24"/>
          <w:u w:val="single"/>
          <w:lang w:eastAsia="es-ES"/>
        </w:rPr>
        <w:t>desicion</w:t>
      </w:r>
      <w:proofErr w:type="spellEnd"/>
      <w:r w:rsidRPr="001C63DD">
        <w:rPr>
          <w:rFonts w:ascii="Palatino Linotype" w:eastAsia="Calibri" w:hAnsi="Palatino Linotype" w:cs="Arial"/>
          <w:i/>
          <w:sz w:val="24"/>
          <w:szCs w:val="24"/>
          <w:u w:val="single"/>
          <w:lang w:eastAsia="es-ES"/>
        </w:rPr>
        <w:t xml:space="preserve"> de incorporar a laborar todo el personal del mismo de lunes a viernes de 9 a 4 </w:t>
      </w:r>
      <w:r w:rsidRPr="00BE076B">
        <w:rPr>
          <w:rFonts w:ascii="Palatino Linotype" w:eastAsia="Calibri" w:hAnsi="Palatino Linotype" w:cs="Arial"/>
          <w:i/>
          <w:sz w:val="24"/>
          <w:szCs w:val="24"/>
          <w:lang w:eastAsia="es-ES"/>
        </w:rPr>
        <w:t xml:space="preserve">esto debido a que se sigue en </w:t>
      </w:r>
      <w:proofErr w:type="spellStart"/>
      <w:r w:rsidRPr="00BE076B">
        <w:rPr>
          <w:rFonts w:ascii="Palatino Linotype" w:eastAsia="Calibri" w:hAnsi="Palatino Linotype" w:cs="Arial"/>
          <w:i/>
          <w:sz w:val="24"/>
          <w:szCs w:val="24"/>
          <w:lang w:eastAsia="es-ES"/>
        </w:rPr>
        <w:t>semaforo</w:t>
      </w:r>
      <w:proofErr w:type="spellEnd"/>
      <w:r w:rsidRPr="00BE076B">
        <w:rPr>
          <w:rFonts w:ascii="Palatino Linotype" w:eastAsia="Calibri" w:hAnsi="Palatino Linotype" w:cs="Arial"/>
          <w:i/>
          <w:sz w:val="24"/>
          <w:szCs w:val="24"/>
          <w:lang w:eastAsia="es-ES"/>
        </w:rPr>
        <w:t xml:space="preserve"> rojo y los contagios y las muertes por el COVID siguen en aumento en el Ayuntamiento y en el Municipio. </w:t>
      </w:r>
      <w:proofErr w:type="gramStart"/>
      <w:r w:rsidRPr="00BE076B">
        <w:rPr>
          <w:rFonts w:ascii="Palatino Linotype" w:eastAsia="Calibri" w:hAnsi="Palatino Linotype" w:cs="Arial"/>
          <w:i/>
          <w:sz w:val="24"/>
          <w:szCs w:val="24"/>
          <w:lang w:eastAsia="es-ES"/>
        </w:rPr>
        <w:t>P</w:t>
      </w:r>
      <w:r w:rsidRPr="001C63DD">
        <w:rPr>
          <w:rFonts w:ascii="Palatino Linotype" w:eastAsia="Calibri" w:hAnsi="Palatino Linotype" w:cs="Arial"/>
          <w:i/>
          <w:sz w:val="24"/>
          <w:szCs w:val="24"/>
          <w:u w:val="single"/>
          <w:lang w:eastAsia="es-ES"/>
        </w:rPr>
        <w:t xml:space="preserve">orque no hay sesiones de cabildo en el ayuntamiento porque son en </w:t>
      </w:r>
      <w:proofErr w:type="spellStart"/>
      <w:r w:rsidRPr="001C63DD">
        <w:rPr>
          <w:rFonts w:ascii="Palatino Linotype" w:eastAsia="Calibri" w:hAnsi="Palatino Linotype" w:cs="Arial"/>
          <w:i/>
          <w:sz w:val="24"/>
          <w:szCs w:val="24"/>
          <w:u w:val="single"/>
          <w:lang w:eastAsia="es-ES"/>
        </w:rPr>
        <w:t>linea</w:t>
      </w:r>
      <w:proofErr w:type="spellEnd"/>
      <w:r w:rsidRPr="001C63DD">
        <w:rPr>
          <w:rFonts w:ascii="Palatino Linotype" w:eastAsia="Calibri" w:hAnsi="Palatino Linotype" w:cs="Arial"/>
          <w:i/>
          <w:sz w:val="24"/>
          <w:szCs w:val="24"/>
          <w:u w:val="single"/>
          <w:lang w:eastAsia="es-ES"/>
        </w:rPr>
        <w:t>?</w:t>
      </w:r>
      <w:proofErr w:type="gramEnd"/>
      <w:r w:rsidRPr="00BE076B">
        <w:rPr>
          <w:rFonts w:ascii="Palatino Linotype" w:eastAsia="Calibri" w:hAnsi="Palatino Linotype" w:cs="Arial"/>
          <w:i/>
          <w:sz w:val="24"/>
          <w:szCs w:val="24"/>
          <w:lang w:eastAsia="es-ES"/>
        </w:rPr>
        <w:t xml:space="preserve"> y </w:t>
      </w:r>
      <w:r w:rsidRPr="001C63DD">
        <w:rPr>
          <w:rFonts w:ascii="Palatino Linotype" w:eastAsia="Calibri" w:hAnsi="Palatino Linotype" w:cs="Arial"/>
          <w:i/>
          <w:sz w:val="24"/>
          <w:szCs w:val="24"/>
          <w:u w:val="single"/>
          <w:lang w:eastAsia="es-ES"/>
        </w:rPr>
        <w:t>el personal si asiste a laborar y ellos no.</w:t>
      </w:r>
      <w:r w:rsidRPr="00BE076B">
        <w:rPr>
          <w:rFonts w:ascii="Palatino Linotype" w:eastAsia="Calibri" w:hAnsi="Palatino Linotype" w:cs="Arial"/>
          <w:i/>
          <w:sz w:val="24"/>
          <w:szCs w:val="24"/>
          <w:lang w:eastAsia="es-ES"/>
        </w:rPr>
        <w:t xml:space="preserve"> Considero que es incongruente.”</w:t>
      </w:r>
      <w:r w:rsidRPr="00BE076B">
        <w:rPr>
          <w:rFonts w:ascii="Palatino Linotype" w:eastAsia="Calibri" w:hAnsi="Palatino Linotype" w:cs="Arial"/>
          <w:i/>
          <w:sz w:val="24"/>
          <w:szCs w:val="24"/>
          <w:lang w:val="es-ES" w:eastAsia="es-ES"/>
        </w:rPr>
        <w:t xml:space="preserve"> (Sic)</w:t>
      </w:r>
    </w:p>
    <w:p w14:paraId="10E68944" w14:textId="77777777" w:rsidR="00BE076B" w:rsidRPr="00BE076B" w:rsidRDefault="00BE076B" w:rsidP="00BE076B">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14:paraId="772CB9A9" w14:textId="77777777" w:rsidR="00BE076B" w:rsidRPr="00BE076B" w:rsidRDefault="00BE076B" w:rsidP="00BE076B">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BE076B">
        <w:rPr>
          <w:rFonts w:ascii="Palatino Linotype" w:eastAsia="Times New Roman" w:hAnsi="Palatino Linotype" w:cs="Arial"/>
          <w:sz w:val="24"/>
          <w:szCs w:val="24"/>
          <w:lang w:val="es-ES" w:eastAsia="es-ES"/>
        </w:rPr>
        <w:lastRenderedPageBreak/>
        <w:t>Señaló como modalidad de entrega de la información</w:t>
      </w:r>
      <w:r w:rsidRPr="00BE076B">
        <w:rPr>
          <w:rFonts w:ascii="Palatino Linotype" w:eastAsia="Times New Roman" w:hAnsi="Palatino Linotype" w:cs="Arial"/>
          <w:b/>
          <w:sz w:val="24"/>
          <w:szCs w:val="24"/>
          <w:lang w:val="es-ES" w:eastAsia="es-ES"/>
        </w:rPr>
        <w:t>:</w:t>
      </w:r>
      <w:r w:rsidRPr="00BE076B">
        <w:rPr>
          <w:rFonts w:ascii="Palatino Linotype" w:eastAsia="Times New Roman" w:hAnsi="Palatino Linotype" w:cs="Arial"/>
          <w:sz w:val="24"/>
          <w:szCs w:val="24"/>
          <w:lang w:val="es-ES" w:eastAsia="es-ES"/>
        </w:rPr>
        <w:t xml:space="preserve"> </w:t>
      </w:r>
      <w:r w:rsidRPr="00BE076B">
        <w:rPr>
          <w:rFonts w:ascii="Palatino Linotype" w:eastAsia="Times New Roman" w:hAnsi="Palatino Linotype" w:cs="Arial"/>
          <w:b/>
          <w:sz w:val="24"/>
          <w:szCs w:val="24"/>
          <w:lang w:val="es-ES" w:eastAsia="es-ES"/>
        </w:rPr>
        <w:t>a través de SAIMEX.</w:t>
      </w:r>
    </w:p>
    <w:p w14:paraId="09DB7EEF" w14:textId="77777777" w:rsidR="00BE076B" w:rsidRPr="00BE076B" w:rsidRDefault="00BE076B" w:rsidP="00BE076B">
      <w:pPr>
        <w:spacing w:after="0" w:line="360" w:lineRule="auto"/>
        <w:contextualSpacing/>
        <w:jc w:val="both"/>
        <w:rPr>
          <w:rFonts w:ascii="Palatino Linotype" w:eastAsia="Times New Roman" w:hAnsi="Palatino Linotype" w:cs="Arial"/>
          <w:sz w:val="24"/>
          <w:szCs w:val="24"/>
          <w:lang w:val="es-ES" w:eastAsia="es-ES"/>
        </w:rPr>
      </w:pPr>
    </w:p>
    <w:p w14:paraId="44A15816" w14:textId="77777777" w:rsidR="00BE076B" w:rsidRPr="00BE076B" w:rsidRDefault="001C63DD" w:rsidP="00BE076B">
      <w:pPr>
        <w:numPr>
          <w:ilvl w:val="0"/>
          <w:numId w:val="2"/>
        </w:numPr>
        <w:spacing w:before="240" w:after="240" w:line="360" w:lineRule="auto"/>
        <w:contextualSpacing/>
        <w:jc w:val="both"/>
        <w:rPr>
          <w:rFonts w:ascii="Palatino Linotype" w:hAnsi="Palatino Linotype"/>
          <w:b/>
          <w:sz w:val="24"/>
          <w:szCs w:val="24"/>
          <w:lang w:val="es-ES" w:eastAsia="es-ES"/>
        </w:rPr>
      </w:pPr>
      <w:proofErr w:type="gramStart"/>
      <w:r>
        <w:rPr>
          <w:rFonts w:ascii="Palatino Linotype" w:hAnsi="Palatino Linotype"/>
          <w:sz w:val="24"/>
          <w:szCs w:val="24"/>
          <w:lang w:val="es-ES" w:eastAsia="es-ES"/>
        </w:rPr>
        <w:t xml:space="preserve">El </w:t>
      </w:r>
      <w:r>
        <w:rPr>
          <w:rFonts w:ascii="Palatino Linotype" w:hAnsi="Palatino Linotype"/>
          <w:b/>
          <w:sz w:val="24"/>
          <w:szCs w:val="24"/>
          <w:lang w:val="es-ES" w:eastAsia="es-ES"/>
        </w:rPr>
        <w:t xml:space="preserve"> dos</w:t>
      </w:r>
      <w:proofErr w:type="gramEnd"/>
      <w:r>
        <w:rPr>
          <w:rFonts w:ascii="Palatino Linotype" w:hAnsi="Palatino Linotype"/>
          <w:b/>
          <w:sz w:val="24"/>
          <w:szCs w:val="24"/>
          <w:lang w:val="es-ES" w:eastAsia="es-ES"/>
        </w:rPr>
        <w:t xml:space="preserve"> (02) de marzo</w:t>
      </w:r>
      <w:r w:rsidR="00BE076B" w:rsidRPr="00BE076B">
        <w:rPr>
          <w:rFonts w:ascii="Palatino Linotype" w:hAnsi="Palatino Linotype"/>
          <w:b/>
          <w:sz w:val="24"/>
          <w:szCs w:val="24"/>
          <w:lang w:val="es-ES" w:eastAsia="es-ES"/>
        </w:rPr>
        <w:t xml:space="preserve"> </w:t>
      </w:r>
      <w:r w:rsidR="00BE076B" w:rsidRPr="00BE076B">
        <w:rPr>
          <w:rFonts w:ascii="Palatino Linotype" w:hAnsi="Palatino Linotype"/>
          <w:sz w:val="24"/>
          <w:szCs w:val="24"/>
          <w:lang w:val="es-ES" w:eastAsia="es-ES"/>
        </w:rPr>
        <w:t xml:space="preserve">de dos mil veintiuno el </w:t>
      </w:r>
      <w:r w:rsidR="00BE076B" w:rsidRPr="00BE076B">
        <w:rPr>
          <w:rFonts w:ascii="Palatino Linotype" w:hAnsi="Palatino Linotype"/>
          <w:b/>
          <w:sz w:val="24"/>
          <w:szCs w:val="24"/>
          <w:lang w:val="es-ES" w:eastAsia="es-ES"/>
        </w:rPr>
        <w:t>SUJETO OBLIGADO</w:t>
      </w:r>
      <w:r w:rsidR="00BE076B" w:rsidRPr="00BE076B">
        <w:rPr>
          <w:rFonts w:ascii="Palatino Linotype" w:hAnsi="Palatino Linotype"/>
          <w:sz w:val="24"/>
          <w:szCs w:val="24"/>
          <w:lang w:val="es-ES" w:eastAsia="es-ES"/>
        </w:rPr>
        <w:t xml:space="preserve"> emitió su respectiva respuesta, adjuntando el archivo identificado como </w:t>
      </w:r>
      <w:r w:rsidRPr="00016BE1">
        <w:rPr>
          <w:rFonts w:ascii="Palatino Linotype" w:hAnsi="Palatino Linotype"/>
          <w:b/>
          <w:sz w:val="24"/>
          <w:szCs w:val="24"/>
          <w:lang w:val="es-ES" w:eastAsia="es-ES"/>
        </w:rPr>
        <w:t>SOLICITUD 00015.pdf</w:t>
      </w:r>
      <w:r w:rsidR="00BE076B" w:rsidRPr="00016BE1">
        <w:rPr>
          <w:rFonts w:ascii="Palatino Linotype" w:hAnsi="Palatino Linotype"/>
          <w:b/>
          <w:sz w:val="24"/>
          <w:szCs w:val="24"/>
          <w:lang w:val="es-ES" w:eastAsia="es-ES"/>
        </w:rPr>
        <w:t>,</w:t>
      </w:r>
      <w:r w:rsidR="00BE076B" w:rsidRPr="00BE076B">
        <w:rPr>
          <w:rFonts w:ascii="Palatino Linotype" w:hAnsi="Palatino Linotype"/>
          <w:sz w:val="24"/>
          <w:szCs w:val="24"/>
          <w:lang w:val="es-ES" w:eastAsia="es-ES"/>
        </w:rPr>
        <w:t xml:space="preserve"> el cual consiste en lo siguiente:</w:t>
      </w:r>
    </w:p>
    <w:p w14:paraId="7CBD25D8" w14:textId="77777777" w:rsidR="00BE076B" w:rsidRPr="00BE076B" w:rsidRDefault="00BE076B" w:rsidP="00BE076B">
      <w:pPr>
        <w:spacing w:before="240" w:after="240" w:line="360" w:lineRule="auto"/>
        <w:ind w:left="360"/>
        <w:contextualSpacing/>
        <w:jc w:val="both"/>
        <w:rPr>
          <w:rFonts w:ascii="Palatino Linotype" w:hAnsi="Palatino Linotype"/>
          <w:b/>
          <w:sz w:val="24"/>
          <w:szCs w:val="24"/>
          <w:lang w:val="es-ES" w:eastAsia="es-ES"/>
        </w:rPr>
      </w:pPr>
    </w:p>
    <w:p w14:paraId="7F61D836" w14:textId="77777777" w:rsidR="00BE076B" w:rsidRPr="00BE076B" w:rsidRDefault="00BE076B" w:rsidP="00BE076B">
      <w:pPr>
        <w:spacing w:before="240" w:after="240" w:line="360" w:lineRule="auto"/>
        <w:ind w:left="567"/>
        <w:contextualSpacing/>
        <w:jc w:val="both"/>
        <w:rPr>
          <w:rFonts w:ascii="Palatino Linotype" w:hAnsi="Palatino Linotype"/>
          <w:i/>
          <w:sz w:val="24"/>
          <w:szCs w:val="24"/>
          <w:lang w:val="es-ES" w:eastAsia="es-ES"/>
        </w:rPr>
      </w:pPr>
      <w:r w:rsidRPr="00BE076B">
        <w:rPr>
          <w:rFonts w:ascii="Palatino Linotype" w:hAnsi="Palatino Linotype"/>
          <w:i/>
          <w:sz w:val="24"/>
          <w:szCs w:val="24"/>
          <w:lang w:eastAsia="es-ES"/>
        </w:rPr>
        <w:t>“</w:t>
      </w:r>
      <w:r w:rsidR="001C63DD" w:rsidRPr="001C63DD">
        <w:rPr>
          <w:rFonts w:ascii="Palatino Linotype" w:hAnsi="Palatino Linotype"/>
          <w:i/>
          <w:sz w:val="24"/>
          <w:szCs w:val="24"/>
          <w:lang w:eastAsia="es-ES"/>
        </w:rPr>
        <w:t>Se adjunta respuest</w:t>
      </w:r>
      <w:r w:rsidR="001C63DD">
        <w:rPr>
          <w:rFonts w:ascii="Palatino Linotype" w:hAnsi="Palatino Linotype"/>
          <w:i/>
          <w:sz w:val="24"/>
          <w:szCs w:val="24"/>
          <w:lang w:eastAsia="es-ES"/>
        </w:rPr>
        <w:t>a</w:t>
      </w:r>
      <w:proofErr w:type="gramStart"/>
      <w:r w:rsidRPr="00BE076B">
        <w:rPr>
          <w:rFonts w:ascii="Palatino Linotype" w:hAnsi="Palatino Linotype"/>
          <w:i/>
          <w:sz w:val="24"/>
          <w:szCs w:val="24"/>
          <w:lang w:eastAsia="es-ES"/>
        </w:rPr>
        <w:t>.</w:t>
      </w:r>
      <w:r w:rsidRPr="00BE076B">
        <w:rPr>
          <w:rFonts w:ascii="Palatino Linotype" w:hAnsi="Palatino Linotype"/>
          <w:i/>
          <w:sz w:val="24"/>
          <w:szCs w:val="24"/>
          <w:lang w:val="es-ES" w:eastAsia="es-ES"/>
        </w:rPr>
        <w:t>”(</w:t>
      </w:r>
      <w:proofErr w:type="gramEnd"/>
      <w:r w:rsidRPr="00BE076B">
        <w:rPr>
          <w:rFonts w:ascii="Palatino Linotype" w:hAnsi="Palatino Linotype"/>
          <w:i/>
          <w:sz w:val="24"/>
          <w:szCs w:val="24"/>
          <w:lang w:val="es-ES" w:eastAsia="es-ES"/>
        </w:rPr>
        <w:t>sic)</w:t>
      </w:r>
    </w:p>
    <w:p w14:paraId="67B07C7C" w14:textId="77777777" w:rsidR="00BE076B" w:rsidRPr="00BE076B" w:rsidRDefault="00BE076B" w:rsidP="00BE076B">
      <w:pPr>
        <w:spacing w:before="240" w:after="240" w:line="360" w:lineRule="auto"/>
        <w:ind w:left="360"/>
        <w:contextualSpacing/>
        <w:jc w:val="both"/>
        <w:rPr>
          <w:rFonts w:ascii="Palatino Linotype" w:hAnsi="Palatino Linotype"/>
          <w:i/>
          <w:sz w:val="24"/>
          <w:szCs w:val="24"/>
          <w:lang w:val="es-ES" w:eastAsia="es-ES"/>
        </w:rPr>
      </w:pPr>
    </w:p>
    <w:p w14:paraId="78A49E66" w14:textId="77777777" w:rsidR="001C63DD" w:rsidRDefault="001C63DD" w:rsidP="001C63DD">
      <w:pPr>
        <w:spacing w:before="240" w:after="240" w:line="360" w:lineRule="auto"/>
        <w:ind w:left="360"/>
        <w:contextualSpacing/>
        <w:jc w:val="both"/>
        <w:rPr>
          <w:rFonts w:ascii="Palatino Linotype" w:hAnsi="Palatino Linotype"/>
          <w:sz w:val="24"/>
          <w:szCs w:val="24"/>
          <w:lang w:val="es-ES" w:eastAsia="es-ES"/>
        </w:rPr>
      </w:pPr>
      <w:r>
        <w:rPr>
          <w:rFonts w:ascii="Palatino Linotype" w:hAnsi="Palatino Linotype"/>
          <w:b/>
          <w:sz w:val="24"/>
          <w:szCs w:val="24"/>
          <w:lang w:val="es-ES" w:eastAsia="es-ES"/>
        </w:rPr>
        <w:t>SOLICITUD 000</w:t>
      </w:r>
      <w:r w:rsidR="00BE076B" w:rsidRPr="00BE076B">
        <w:rPr>
          <w:rFonts w:ascii="Palatino Linotype" w:hAnsi="Palatino Linotype"/>
          <w:b/>
          <w:sz w:val="24"/>
          <w:szCs w:val="24"/>
          <w:lang w:val="es-ES" w:eastAsia="es-ES"/>
        </w:rPr>
        <w:t>15.pdf:</w:t>
      </w:r>
      <w:r w:rsidR="00BE076B" w:rsidRPr="00BE076B">
        <w:rPr>
          <w:rFonts w:ascii="Palatino Linotype" w:hAnsi="Palatino Linotype"/>
          <w:sz w:val="24"/>
          <w:szCs w:val="24"/>
          <w:lang w:val="es-ES" w:eastAsia="es-ES"/>
        </w:rPr>
        <w:t xml:space="preserve"> </w:t>
      </w:r>
      <w:r>
        <w:rPr>
          <w:rFonts w:ascii="Palatino Linotype" w:hAnsi="Palatino Linotype"/>
          <w:sz w:val="24"/>
          <w:szCs w:val="24"/>
          <w:lang w:val="es-ES" w:eastAsia="es-ES"/>
        </w:rPr>
        <w:t xml:space="preserve">Oficio número ADMON/RH/0171/02/2021, de fecha 26 de 26 de febrero de 2021, suscrito por el Director de Administración, quien informa que mediante oficio se dio a conocer a los trabajadores del Ayuntamiento que podía incorporarse a laborar con la medidas de higiene y cuidados correspondientes, como son el uso de cubre bocas, gel </w:t>
      </w:r>
      <w:proofErr w:type="spellStart"/>
      <w:r>
        <w:rPr>
          <w:rFonts w:ascii="Palatino Linotype" w:hAnsi="Palatino Linotype"/>
          <w:sz w:val="24"/>
          <w:szCs w:val="24"/>
          <w:lang w:val="es-ES" w:eastAsia="es-ES"/>
        </w:rPr>
        <w:t>antibacterial</w:t>
      </w:r>
      <w:proofErr w:type="spellEnd"/>
      <w:r>
        <w:rPr>
          <w:rFonts w:ascii="Palatino Linotype" w:hAnsi="Palatino Linotype"/>
          <w:sz w:val="24"/>
          <w:szCs w:val="24"/>
          <w:lang w:val="es-ES" w:eastAsia="es-ES"/>
        </w:rPr>
        <w:t xml:space="preserve"> y lavado constante de manos, </w:t>
      </w:r>
      <w:r w:rsidR="001B4C6A">
        <w:rPr>
          <w:rFonts w:ascii="Palatino Linotype" w:hAnsi="Palatino Linotype"/>
          <w:sz w:val="24"/>
          <w:szCs w:val="24"/>
          <w:lang w:val="es-ES" w:eastAsia="es-ES"/>
        </w:rPr>
        <w:t>haciendo de conocimi</w:t>
      </w:r>
      <w:r w:rsidR="006F34A2">
        <w:rPr>
          <w:rFonts w:ascii="Palatino Linotype" w:hAnsi="Palatino Linotype"/>
          <w:sz w:val="24"/>
          <w:szCs w:val="24"/>
          <w:lang w:val="es-ES" w:eastAsia="es-ES"/>
        </w:rPr>
        <w:t xml:space="preserve">ento que el personal vulnerable </w:t>
      </w:r>
      <w:proofErr w:type="spellStart"/>
      <w:r w:rsidR="006F34A2">
        <w:rPr>
          <w:rFonts w:ascii="Palatino Linotype" w:hAnsi="Palatino Linotype"/>
          <w:sz w:val="24"/>
          <w:szCs w:val="24"/>
          <w:lang w:val="es-ES" w:eastAsia="es-ES"/>
        </w:rPr>
        <w:t>esta</w:t>
      </w:r>
      <w:proofErr w:type="spellEnd"/>
      <w:r w:rsidR="006F34A2">
        <w:rPr>
          <w:rFonts w:ascii="Palatino Linotype" w:hAnsi="Palatino Linotype"/>
          <w:sz w:val="24"/>
          <w:szCs w:val="24"/>
          <w:lang w:val="es-ES" w:eastAsia="es-ES"/>
        </w:rPr>
        <w:t xml:space="preserve"> en resguardo desde el inicio de la pandemia hasta el día de la fecha.</w:t>
      </w:r>
    </w:p>
    <w:p w14:paraId="5E5DAAD6" w14:textId="77777777" w:rsidR="001C63DD" w:rsidRDefault="001C63DD" w:rsidP="001C63DD">
      <w:pPr>
        <w:spacing w:before="240" w:after="240" w:line="360" w:lineRule="auto"/>
        <w:ind w:left="360"/>
        <w:contextualSpacing/>
        <w:jc w:val="both"/>
        <w:rPr>
          <w:rFonts w:ascii="Palatino Linotype" w:hAnsi="Palatino Linotype"/>
          <w:sz w:val="24"/>
          <w:szCs w:val="24"/>
          <w:lang w:val="es-ES" w:eastAsia="es-ES"/>
        </w:rPr>
      </w:pPr>
    </w:p>
    <w:p w14:paraId="4A6FB047" w14:textId="77777777" w:rsidR="00BE076B" w:rsidRPr="001C63DD" w:rsidRDefault="006F34A2" w:rsidP="001C63DD">
      <w:pPr>
        <w:pStyle w:val="Prrafodelista"/>
        <w:numPr>
          <w:ilvl w:val="0"/>
          <w:numId w:val="2"/>
        </w:numPr>
        <w:spacing w:before="240" w:after="240" w:line="360" w:lineRule="auto"/>
        <w:jc w:val="both"/>
        <w:rPr>
          <w:rFonts w:ascii="Palatino Linotype" w:eastAsia="Calibri" w:hAnsi="Palatino Linotype" w:cs="Arial"/>
          <w:sz w:val="24"/>
          <w:szCs w:val="24"/>
          <w:lang w:val="es-ES" w:eastAsia="es-ES"/>
        </w:rPr>
      </w:pPr>
      <w:r>
        <w:rPr>
          <w:rFonts w:ascii="Palatino Linotype" w:eastAsia="Times New Roman" w:hAnsi="Palatino Linotype" w:cs="Arial"/>
          <w:sz w:val="24"/>
          <w:szCs w:val="24"/>
          <w:lang w:val="es-ES" w:eastAsia="es-ES"/>
        </w:rPr>
        <w:t xml:space="preserve">El </w:t>
      </w:r>
      <w:r w:rsidRPr="006F34A2">
        <w:rPr>
          <w:rFonts w:ascii="Palatino Linotype" w:eastAsia="Times New Roman" w:hAnsi="Palatino Linotype" w:cs="Arial"/>
          <w:b/>
          <w:sz w:val="24"/>
          <w:szCs w:val="24"/>
          <w:lang w:val="es-ES" w:eastAsia="es-ES"/>
        </w:rPr>
        <w:t>once</w:t>
      </w:r>
      <w:r>
        <w:rPr>
          <w:rFonts w:ascii="Palatino Linotype" w:eastAsia="Times New Roman" w:hAnsi="Palatino Linotype" w:cs="Arial"/>
          <w:b/>
          <w:sz w:val="24"/>
          <w:szCs w:val="24"/>
          <w:lang w:val="es-ES" w:eastAsia="es-ES"/>
        </w:rPr>
        <w:t xml:space="preserve"> (11</w:t>
      </w:r>
      <w:r w:rsidR="00BE076B" w:rsidRPr="001C63DD">
        <w:rPr>
          <w:rFonts w:ascii="Palatino Linotype" w:eastAsia="Times New Roman" w:hAnsi="Palatino Linotype" w:cs="Arial"/>
          <w:b/>
          <w:sz w:val="24"/>
          <w:szCs w:val="24"/>
          <w:lang w:val="es-ES" w:eastAsia="es-ES"/>
        </w:rPr>
        <w:t xml:space="preserve">) de marzo </w:t>
      </w:r>
      <w:r w:rsidR="00BE076B" w:rsidRPr="001C63DD">
        <w:rPr>
          <w:rFonts w:ascii="Palatino Linotype" w:eastAsia="Times New Roman" w:hAnsi="Palatino Linotype" w:cs="Arial"/>
          <w:sz w:val="24"/>
          <w:szCs w:val="24"/>
          <w:lang w:val="es-ES" w:eastAsia="es-ES"/>
        </w:rPr>
        <w:t xml:space="preserve">de dos mil veintiuno, estando en tiempo y forma, </w:t>
      </w:r>
      <w:r>
        <w:rPr>
          <w:rFonts w:ascii="Palatino Linotype" w:eastAsia="Times New Roman" w:hAnsi="Palatino Linotype" w:cs="Arial"/>
          <w:sz w:val="24"/>
          <w:szCs w:val="24"/>
          <w:lang w:val="es-ES" w:eastAsia="es-ES"/>
        </w:rPr>
        <w:t xml:space="preserve">el particular </w:t>
      </w:r>
      <w:r w:rsidR="00BE076B" w:rsidRPr="001C63DD">
        <w:rPr>
          <w:rFonts w:ascii="Palatino Linotype" w:eastAsia="MS Mincho" w:hAnsi="Palatino Linotype"/>
          <w:sz w:val="24"/>
          <w:szCs w:val="24"/>
          <w:lang w:val="es-ES_tradnl" w:eastAsia="es-ES"/>
        </w:rPr>
        <w:t xml:space="preserve">interpuso el recurso de revisión en contra de la respuesta, señalando lo siguiente: </w:t>
      </w:r>
    </w:p>
    <w:p w14:paraId="39CA7A25" w14:textId="77777777" w:rsidR="00BE076B" w:rsidRPr="00BE076B" w:rsidRDefault="00BE076B" w:rsidP="00BE076B">
      <w:pPr>
        <w:spacing w:before="240" w:after="240" w:line="360" w:lineRule="auto"/>
        <w:contextualSpacing/>
        <w:jc w:val="both"/>
        <w:rPr>
          <w:rFonts w:ascii="Palatino Linotype" w:eastAsia="Calibri" w:hAnsi="Palatino Linotype" w:cs="Arial"/>
          <w:sz w:val="24"/>
          <w:szCs w:val="24"/>
          <w:lang w:val="es-ES" w:eastAsia="es-ES"/>
        </w:rPr>
      </w:pPr>
    </w:p>
    <w:p w14:paraId="27BCBBEE" w14:textId="77777777" w:rsidR="00BE076B" w:rsidRPr="00BE076B" w:rsidRDefault="00BE076B" w:rsidP="00BE076B">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BE076B">
        <w:rPr>
          <w:rFonts w:ascii="Palatino Linotype" w:eastAsia="MS Gothic" w:hAnsi="Palatino Linotype" w:cs="Times New Roman"/>
          <w:b/>
          <w:sz w:val="24"/>
          <w:szCs w:val="26"/>
          <w:lang w:val="es-ES"/>
        </w:rPr>
        <w:t>Acto impugnado</w:t>
      </w:r>
      <w:r w:rsidRPr="00BE076B">
        <w:rPr>
          <w:rFonts w:ascii="Palatino Linotype" w:eastAsia="MS Mincho" w:hAnsi="Palatino Linotype" w:cs="Times New Roman"/>
          <w:i/>
          <w:lang w:val="es-ES_tradnl" w:eastAsia="es-ES"/>
        </w:rPr>
        <w:t xml:space="preserve">: </w:t>
      </w:r>
    </w:p>
    <w:p w14:paraId="0E824ED0" w14:textId="77777777" w:rsidR="00BE076B" w:rsidRPr="00BE076B" w:rsidRDefault="00BE076B" w:rsidP="00BE076B">
      <w:pPr>
        <w:spacing w:after="0" w:line="360" w:lineRule="auto"/>
        <w:ind w:left="567" w:right="567"/>
        <w:contextualSpacing/>
        <w:jc w:val="both"/>
        <w:rPr>
          <w:rFonts w:ascii="Palatino Linotype" w:eastAsia="MS Mincho" w:hAnsi="Palatino Linotype" w:cs="Times New Roman"/>
          <w:i/>
          <w:lang w:val="es-ES" w:eastAsia="es-ES"/>
        </w:rPr>
      </w:pPr>
      <w:r w:rsidRPr="00BE076B">
        <w:rPr>
          <w:rFonts w:ascii="Palatino Linotype" w:eastAsia="MS Mincho" w:hAnsi="Palatino Linotype" w:cs="Times New Roman"/>
          <w:i/>
          <w:sz w:val="24"/>
          <w:szCs w:val="24"/>
          <w:lang w:val="es-ES_tradnl" w:eastAsia="es-ES"/>
        </w:rPr>
        <w:lastRenderedPageBreak/>
        <w:t>“</w:t>
      </w:r>
      <w:r w:rsidR="006F34A2" w:rsidRPr="006F34A2">
        <w:rPr>
          <w:rFonts w:ascii="Palatino Linotype" w:eastAsia="MS Mincho" w:hAnsi="Palatino Linotype" w:cs="Times New Roman"/>
          <w:i/>
          <w:sz w:val="24"/>
          <w:szCs w:val="24"/>
          <w:lang w:eastAsia="es-ES"/>
        </w:rPr>
        <w:t xml:space="preserve">No dan una respuesta del porque se llevan en plataforma </w:t>
      </w:r>
      <w:proofErr w:type="spellStart"/>
      <w:r w:rsidR="006F34A2" w:rsidRPr="006F34A2">
        <w:rPr>
          <w:rFonts w:ascii="Palatino Linotype" w:eastAsia="MS Mincho" w:hAnsi="Palatino Linotype" w:cs="Times New Roman"/>
          <w:i/>
          <w:sz w:val="24"/>
          <w:szCs w:val="24"/>
          <w:lang w:eastAsia="es-ES"/>
        </w:rPr>
        <w:t>zom</w:t>
      </w:r>
      <w:proofErr w:type="spellEnd"/>
      <w:r w:rsidR="006F34A2" w:rsidRPr="006F34A2">
        <w:rPr>
          <w:rFonts w:ascii="Palatino Linotype" w:eastAsia="MS Mincho" w:hAnsi="Palatino Linotype" w:cs="Times New Roman"/>
          <w:i/>
          <w:sz w:val="24"/>
          <w:szCs w:val="24"/>
          <w:lang w:eastAsia="es-ES"/>
        </w:rPr>
        <w:t xml:space="preserve"> las sesiones de cabildo (los regidores si siguen en resguardo, ya que no se les observa en sus oficinas) y el personal a su cargo si ya labora de 9 a 4 de la tarde</w:t>
      </w:r>
      <w:r w:rsidR="006F34A2" w:rsidRPr="006F34A2">
        <w:rPr>
          <w:rFonts w:ascii="Palatino Linotype" w:eastAsia="MS Mincho" w:hAnsi="Palatino Linotype" w:cs="Times New Roman"/>
          <w:i/>
          <w:sz w:val="24"/>
          <w:szCs w:val="24"/>
          <w:lang w:val="es-ES_tradnl" w:eastAsia="es-ES"/>
        </w:rPr>
        <w:t xml:space="preserve"> </w:t>
      </w:r>
      <w:r w:rsidRPr="00BE076B">
        <w:rPr>
          <w:rFonts w:ascii="Palatino Linotype" w:eastAsia="MS Mincho" w:hAnsi="Palatino Linotype" w:cs="Times New Roman"/>
          <w:i/>
          <w:lang w:val="es-ES_tradnl" w:eastAsia="es-ES"/>
        </w:rPr>
        <w:t>“(sic</w:t>
      </w:r>
      <w:proofErr w:type="gramStart"/>
      <w:r w:rsidRPr="00BE076B">
        <w:rPr>
          <w:rFonts w:ascii="Palatino Linotype" w:eastAsia="MS Mincho" w:hAnsi="Palatino Linotype" w:cs="Times New Roman"/>
          <w:i/>
          <w:lang w:val="es-ES_tradnl" w:eastAsia="es-ES"/>
        </w:rPr>
        <w:t xml:space="preserve">);  </w:t>
      </w:r>
      <w:r w:rsidRPr="00BE076B">
        <w:rPr>
          <w:rFonts w:ascii="Palatino Linotype" w:eastAsia="MS Mincho" w:hAnsi="Palatino Linotype" w:cs="Times New Roman"/>
          <w:b/>
          <w:sz w:val="24"/>
          <w:szCs w:val="24"/>
          <w:lang w:val="es-ES_tradnl" w:eastAsia="es-ES"/>
        </w:rPr>
        <w:t>y</w:t>
      </w:r>
      <w:proofErr w:type="gramEnd"/>
      <w:r w:rsidRPr="00BE076B">
        <w:rPr>
          <w:rFonts w:ascii="Palatino Linotype" w:eastAsia="MS Mincho" w:hAnsi="Palatino Linotype" w:cs="Times New Roman"/>
          <w:b/>
          <w:sz w:val="24"/>
          <w:szCs w:val="24"/>
          <w:lang w:val="es-ES_tradnl" w:eastAsia="es-ES"/>
        </w:rPr>
        <w:t xml:space="preserve"> como</w:t>
      </w:r>
    </w:p>
    <w:p w14:paraId="381641A1" w14:textId="77777777" w:rsidR="00BE076B" w:rsidRPr="00BE076B" w:rsidRDefault="00BE076B" w:rsidP="00BE076B">
      <w:pPr>
        <w:spacing w:after="0" w:line="360" w:lineRule="auto"/>
        <w:contextualSpacing/>
        <w:jc w:val="both"/>
        <w:rPr>
          <w:rFonts w:ascii="Palatino Linotype" w:eastAsia="MS Mincho" w:hAnsi="Palatino Linotype" w:cs="Times New Roman"/>
          <w:i/>
          <w:lang w:val="es-ES_tradnl" w:eastAsia="es-ES"/>
        </w:rPr>
      </w:pPr>
    </w:p>
    <w:p w14:paraId="48E07C94" w14:textId="77777777" w:rsidR="00BE076B" w:rsidRPr="00BE076B" w:rsidRDefault="00BE076B" w:rsidP="00BE076B">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BE076B">
        <w:rPr>
          <w:rFonts w:ascii="Palatino Linotype" w:eastAsia="MS Gothic" w:hAnsi="Palatino Linotype" w:cs="Times New Roman"/>
          <w:b/>
          <w:sz w:val="24"/>
          <w:szCs w:val="26"/>
          <w:lang w:val="es-ES"/>
        </w:rPr>
        <w:t>Razones o Motivos de inconformidad</w:t>
      </w:r>
      <w:r w:rsidRPr="00BE076B">
        <w:rPr>
          <w:rFonts w:ascii="Palatino Linotype" w:eastAsia="MS Mincho" w:hAnsi="Palatino Linotype" w:cs="Times New Roman"/>
          <w:i/>
          <w:lang w:val="es-ES_tradnl" w:eastAsia="es-ES"/>
        </w:rPr>
        <w:t xml:space="preserve">: </w:t>
      </w:r>
    </w:p>
    <w:p w14:paraId="6718115B" w14:textId="77777777" w:rsidR="00BE076B" w:rsidRPr="00BE076B" w:rsidRDefault="006F34A2" w:rsidP="00BE076B">
      <w:pPr>
        <w:spacing w:after="0" w:line="360" w:lineRule="auto"/>
        <w:ind w:left="567" w:right="567"/>
        <w:contextualSpacing/>
        <w:jc w:val="both"/>
        <w:rPr>
          <w:rFonts w:ascii="Palatino Linotype" w:eastAsia="MS Mincho" w:hAnsi="Palatino Linotype" w:cs="Times New Roman"/>
          <w:i/>
          <w:sz w:val="24"/>
          <w:szCs w:val="24"/>
          <w:lang w:val="es-ES_tradnl" w:eastAsia="es-ES"/>
        </w:rPr>
      </w:pPr>
      <w:r>
        <w:rPr>
          <w:rFonts w:ascii="Palatino Linotype" w:eastAsia="MS Mincho" w:hAnsi="Palatino Linotype" w:cs="Times New Roman"/>
          <w:i/>
          <w:sz w:val="24"/>
          <w:szCs w:val="24"/>
          <w:lang w:eastAsia="es-ES"/>
        </w:rPr>
        <w:t>“</w:t>
      </w:r>
      <w:r w:rsidRPr="006F34A2">
        <w:rPr>
          <w:rFonts w:ascii="Palatino Linotype" w:eastAsia="MS Mincho" w:hAnsi="Palatino Linotype" w:cs="Times New Roman"/>
          <w:i/>
          <w:sz w:val="24"/>
          <w:szCs w:val="24"/>
          <w:lang w:eastAsia="es-ES"/>
        </w:rPr>
        <w:t xml:space="preserve">No dan una respuesta del porque se llevan en plataforma </w:t>
      </w:r>
      <w:proofErr w:type="spellStart"/>
      <w:r w:rsidRPr="006F34A2">
        <w:rPr>
          <w:rFonts w:ascii="Palatino Linotype" w:eastAsia="MS Mincho" w:hAnsi="Palatino Linotype" w:cs="Times New Roman"/>
          <w:i/>
          <w:sz w:val="24"/>
          <w:szCs w:val="24"/>
          <w:lang w:eastAsia="es-ES"/>
        </w:rPr>
        <w:t>zom</w:t>
      </w:r>
      <w:proofErr w:type="spellEnd"/>
      <w:r w:rsidRPr="006F34A2">
        <w:rPr>
          <w:rFonts w:ascii="Palatino Linotype" w:eastAsia="MS Mincho" w:hAnsi="Palatino Linotype" w:cs="Times New Roman"/>
          <w:i/>
          <w:sz w:val="24"/>
          <w:szCs w:val="24"/>
          <w:lang w:eastAsia="es-ES"/>
        </w:rPr>
        <w:t xml:space="preserve"> las sesiones de cabildo (los regidores si siguen en resguardo, ya que no se les observa en sus oficinas) y el personal a su cargo si ya labora de 9 a 4 de la tarde</w:t>
      </w:r>
      <w:r w:rsidR="00BE076B" w:rsidRPr="00BE076B">
        <w:rPr>
          <w:rFonts w:ascii="Palatino Linotype" w:hAnsi="Palatino Linotype"/>
          <w:i/>
          <w:color w:val="000000"/>
          <w:sz w:val="24"/>
          <w:szCs w:val="24"/>
        </w:rPr>
        <w:t>.</w:t>
      </w:r>
      <w:r w:rsidR="00BE076B" w:rsidRPr="00BE076B">
        <w:rPr>
          <w:rFonts w:ascii="Palatino Linotype" w:eastAsia="MS Mincho" w:hAnsi="Palatino Linotype" w:cs="Times New Roman"/>
          <w:i/>
          <w:sz w:val="24"/>
          <w:szCs w:val="24"/>
          <w:lang w:val="es-ES_tradnl" w:eastAsia="es-ES"/>
        </w:rPr>
        <w:t>” (Sic)</w:t>
      </w:r>
    </w:p>
    <w:p w14:paraId="215EB6DD" w14:textId="77777777" w:rsidR="00BE076B" w:rsidRPr="00BE076B" w:rsidRDefault="00BE076B" w:rsidP="00BE076B">
      <w:pPr>
        <w:spacing w:after="0" w:line="360" w:lineRule="auto"/>
        <w:ind w:right="567"/>
        <w:contextualSpacing/>
        <w:jc w:val="both"/>
        <w:rPr>
          <w:rFonts w:ascii="Palatino Linotype" w:eastAsia="MS Mincho" w:hAnsi="Palatino Linotype" w:cs="Times New Roman"/>
          <w:i/>
          <w:lang w:val="es-ES_tradnl" w:eastAsia="es-ES"/>
        </w:rPr>
      </w:pPr>
    </w:p>
    <w:p w14:paraId="4999F7DA" w14:textId="77777777" w:rsidR="00BE076B" w:rsidRPr="00BE076B" w:rsidRDefault="00BE076B" w:rsidP="00BE076B">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BE076B">
        <w:rPr>
          <w:rFonts w:ascii="Palatino Linotype" w:eastAsiaTheme="minorEastAsia" w:hAnsi="Palatino Linotype" w:cs="Arial"/>
          <w:bCs/>
          <w:sz w:val="24"/>
          <w:szCs w:val="24"/>
          <w:lang w:val="es-ES_tradnl" w:eastAsia="es-ES"/>
        </w:rPr>
        <w:t xml:space="preserve">Con fundamento en lo dispuesto por el </w:t>
      </w:r>
      <w:r w:rsidRPr="00BE076B">
        <w:rPr>
          <w:rFonts w:ascii="Palatino Linotype" w:eastAsia="Calibri" w:hAnsi="Palatino Linotype" w:cs="Arial"/>
          <w:sz w:val="24"/>
          <w:szCs w:val="24"/>
          <w:lang w:val="es-ES" w:eastAsia="es-ES"/>
        </w:rPr>
        <w:t xml:space="preserve">artículo 185 fracción I de la </w:t>
      </w:r>
      <w:r w:rsidRPr="00BE076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E076B">
        <w:rPr>
          <w:rFonts w:ascii="Palatino Linotype" w:eastAsia="Times New Roman" w:hAnsi="Palatino Linotype" w:cs="Arial"/>
          <w:sz w:val="24"/>
          <w:szCs w:val="24"/>
          <w:lang w:val="es-ES" w:eastAsia="es-ES"/>
        </w:rPr>
        <w:t xml:space="preserve">se turnó al </w:t>
      </w:r>
      <w:r w:rsidRPr="00BE076B">
        <w:rPr>
          <w:rFonts w:ascii="Palatino Linotype" w:eastAsia="Times New Roman" w:hAnsi="Palatino Linotype" w:cs="Arial"/>
          <w:b/>
          <w:sz w:val="24"/>
          <w:szCs w:val="24"/>
          <w:lang w:val="es-ES" w:eastAsia="es-ES"/>
        </w:rPr>
        <w:t xml:space="preserve">Comisionado José Guadalupe Luna Hernández </w:t>
      </w:r>
      <w:r w:rsidRPr="00BE076B">
        <w:rPr>
          <w:rFonts w:ascii="Palatino Linotype" w:eastAsia="Times New Roman" w:hAnsi="Palatino Linotype" w:cs="Arial"/>
          <w:sz w:val="24"/>
          <w:szCs w:val="24"/>
          <w:lang w:val="es-ES" w:eastAsia="es-ES"/>
        </w:rPr>
        <w:t xml:space="preserve">con el objeto de </w:t>
      </w:r>
      <w:r w:rsidRPr="00BE076B">
        <w:rPr>
          <w:rFonts w:ascii="Palatino Linotype" w:eastAsia="Times New Roman" w:hAnsi="Palatino Linotype" w:cs="Arial"/>
          <w:sz w:val="24"/>
          <w:szCs w:val="24"/>
          <w:lang w:eastAsia="es-ES"/>
        </w:rPr>
        <w:t>su análisis.</w:t>
      </w:r>
    </w:p>
    <w:p w14:paraId="32C64F8C" w14:textId="77777777" w:rsidR="00BE076B" w:rsidRPr="00BE076B" w:rsidRDefault="00BE076B" w:rsidP="00BE076B">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14:paraId="7CE6702B" w14:textId="77777777" w:rsidR="00BE076B" w:rsidRPr="00BE076B" w:rsidRDefault="00BE076B" w:rsidP="00BE076B">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sidRPr="00BE076B">
        <w:rPr>
          <w:rFonts w:ascii="Palatino Linotype" w:eastAsia="Calibri" w:hAnsi="Palatino Linotype" w:cs="Arial"/>
          <w:color w:val="000000" w:themeColor="text1"/>
          <w:sz w:val="24"/>
          <w:szCs w:val="24"/>
          <w:lang w:val="es-ES" w:eastAsia="es-ES"/>
        </w:rPr>
        <w:t>El Comisionado Ponente con fundamento en lo dispuesto por el artículo 185 fracción II de la ley de la materia, a través del ac</w:t>
      </w:r>
      <w:r w:rsidR="006F34A2">
        <w:rPr>
          <w:rFonts w:ascii="Palatino Linotype" w:eastAsia="Calibri" w:hAnsi="Palatino Linotype" w:cs="Arial"/>
          <w:color w:val="000000" w:themeColor="text1"/>
          <w:sz w:val="24"/>
          <w:szCs w:val="24"/>
          <w:lang w:val="es-ES" w:eastAsia="es-ES"/>
        </w:rPr>
        <w:t xml:space="preserve">uerdo de admisión de fecha </w:t>
      </w:r>
      <w:r w:rsidR="006F34A2" w:rsidRPr="006F34A2">
        <w:rPr>
          <w:rFonts w:ascii="Palatino Linotype" w:eastAsia="Calibri" w:hAnsi="Palatino Linotype" w:cs="Arial"/>
          <w:b/>
          <w:color w:val="000000" w:themeColor="text1"/>
          <w:sz w:val="24"/>
          <w:szCs w:val="24"/>
          <w:lang w:val="es-ES" w:eastAsia="es-ES"/>
        </w:rPr>
        <w:t>diecisiete  (</w:t>
      </w:r>
      <w:r w:rsidR="006F34A2">
        <w:rPr>
          <w:rFonts w:ascii="Palatino Linotype" w:eastAsia="Calibri" w:hAnsi="Palatino Linotype" w:cs="Arial"/>
          <w:b/>
          <w:color w:val="000000" w:themeColor="text1"/>
          <w:sz w:val="24"/>
          <w:szCs w:val="24"/>
          <w:lang w:val="es-ES" w:eastAsia="es-ES"/>
        </w:rPr>
        <w:t>17</w:t>
      </w:r>
      <w:r w:rsidRPr="00BE076B">
        <w:rPr>
          <w:rFonts w:ascii="Palatino Linotype" w:eastAsia="Calibri" w:hAnsi="Palatino Linotype" w:cs="Arial"/>
          <w:b/>
          <w:color w:val="000000" w:themeColor="text1"/>
          <w:sz w:val="24"/>
          <w:szCs w:val="24"/>
          <w:lang w:val="es-ES" w:eastAsia="es-ES"/>
        </w:rPr>
        <w:t xml:space="preserve">) de marzo </w:t>
      </w:r>
      <w:r w:rsidRPr="00BE076B">
        <w:rPr>
          <w:rFonts w:ascii="Palatino Linotype" w:eastAsia="Calibri" w:hAnsi="Palatino Linotype" w:cs="Arial"/>
          <w:color w:val="000000" w:themeColor="text1"/>
          <w:sz w:val="24"/>
          <w:szCs w:val="24"/>
          <w:lang w:val="es-ES" w:eastAsia="es-ES"/>
        </w:rPr>
        <w:t xml:space="preserve">de dos mil veintiuno, se puso a disposición de las partes el expediente electrónico </w:t>
      </w:r>
      <w:r w:rsidRPr="00BE076B">
        <w:rPr>
          <w:rFonts w:ascii="Palatino Linotype" w:eastAsia="Calibri" w:hAnsi="Palatino Linotype" w:cs="Arial"/>
          <w:color w:val="000000" w:themeColor="text1"/>
          <w:sz w:val="24"/>
          <w:szCs w:val="24"/>
          <w:lang w:val="es-ES_tradnl" w:eastAsia="es-ES"/>
        </w:rPr>
        <w:t xml:space="preserve">vía </w:t>
      </w:r>
      <w:r w:rsidRPr="00BE076B">
        <w:rPr>
          <w:rFonts w:ascii="Palatino Linotype" w:eastAsia="Calibri" w:hAnsi="Palatino Linotype" w:cs="Arial"/>
          <w:color w:val="000000" w:themeColor="text1"/>
          <w:sz w:val="24"/>
          <w:szCs w:val="24"/>
          <w:lang w:val="es-ES" w:eastAsia="es-ES"/>
        </w:rPr>
        <w:t>Sistema de Acceso a la Información Mexiquense (</w:t>
      </w:r>
      <w:r w:rsidRPr="00BE076B">
        <w:rPr>
          <w:rFonts w:ascii="Palatino Linotype" w:eastAsia="Calibri" w:hAnsi="Palatino Linotype" w:cs="Arial"/>
          <w:b/>
          <w:color w:val="000000" w:themeColor="text1"/>
          <w:sz w:val="24"/>
          <w:szCs w:val="24"/>
          <w:lang w:val="es-ES" w:eastAsia="es-ES"/>
        </w:rPr>
        <w:t xml:space="preserve">SAIMEX) </w:t>
      </w:r>
      <w:r w:rsidRPr="00BE076B">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E076B">
        <w:rPr>
          <w:rFonts w:ascii="Palatino Linotype" w:eastAsia="Calibri" w:hAnsi="Palatino Linotype" w:cs="Arial"/>
          <w:b/>
          <w:color w:val="000000" w:themeColor="text1"/>
          <w:sz w:val="24"/>
          <w:szCs w:val="24"/>
          <w:lang w:val="es-ES" w:eastAsia="es-ES"/>
        </w:rPr>
        <w:t>SUJETO OBLIGADO</w:t>
      </w:r>
      <w:r w:rsidRPr="00BE076B">
        <w:rPr>
          <w:rFonts w:ascii="Palatino Linotype" w:eastAsia="Calibri" w:hAnsi="Palatino Linotype" w:cs="Arial"/>
          <w:color w:val="000000" w:themeColor="text1"/>
          <w:sz w:val="24"/>
          <w:szCs w:val="24"/>
          <w:lang w:val="es-ES" w:eastAsia="es-ES"/>
        </w:rPr>
        <w:t xml:space="preserve"> presentará su </w:t>
      </w:r>
      <w:r w:rsidR="006F34A2">
        <w:rPr>
          <w:rFonts w:ascii="Palatino Linotype" w:eastAsia="Calibri" w:hAnsi="Palatino Linotype" w:cs="Arial"/>
          <w:color w:val="000000" w:themeColor="text1"/>
          <w:sz w:val="24"/>
          <w:szCs w:val="24"/>
          <w:lang w:val="es-ES" w:eastAsia="es-ES"/>
        </w:rPr>
        <w:t>Informe Justificado procedente.</w:t>
      </w:r>
    </w:p>
    <w:p w14:paraId="2F6A184F" w14:textId="77777777" w:rsidR="00BE076B" w:rsidRPr="00BE076B" w:rsidRDefault="00BE076B" w:rsidP="00BE076B">
      <w:pPr>
        <w:contextualSpacing/>
        <w:rPr>
          <w:rFonts w:ascii="Palatino Linotype" w:eastAsia="Calibri" w:hAnsi="Palatino Linotype" w:cs="Arial"/>
          <w:color w:val="000000" w:themeColor="text1"/>
          <w:sz w:val="24"/>
          <w:szCs w:val="24"/>
          <w:lang w:val="es-ES" w:eastAsia="es-ES"/>
        </w:rPr>
      </w:pPr>
    </w:p>
    <w:p w14:paraId="14335DC0" w14:textId="77777777" w:rsidR="006F34A2" w:rsidRDefault="006F34A2" w:rsidP="00BE076B">
      <w:pPr>
        <w:numPr>
          <w:ilvl w:val="0"/>
          <w:numId w:val="2"/>
        </w:numPr>
        <w:spacing w:before="240" w:after="240" w:line="360" w:lineRule="auto"/>
        <w:contextualSpacing/>
        <w:jc w:val="both"/>
        <w:rPr>
          <w:rFonts w:ascii="Palatino Linotype" w:hAnsi="Palatino Linotype"/>
          <w:sz w:val="24"/>
          <w:szCs w:val="24"/>
        </w:rPr>
      </w:pPr>
      <w:r>
        <w:rPr>
          <w:rFonts w:ascii="Palatino Linotype" w:hAnsi="Palatino Linotype"/>
          <w:sz w:val="24"/>
          <w:szCs w:val="24"/>
        </w:rPr>
        <w:t xml:space="preserve">El veinticuatro (24) de marzo de la presente anualidad, el </w:t>
      </w:r>
      <w:r w:rsidRPr="00103E81">
        <w:rPr>
          <w:rFonts w:ascii="Palatino Linotype" w:hAnsi="Palatino Linotype"/>
          <w:b/>
          <w:sz w:val="24"/>
          <w:szCs w:val="24"/>
        </w:rPr>
        <w:t>SUJETO OBLIGADO</w:t>
      </w:r>
      <w:r>
        <w:rPr>
          <w:rFonts w:ascii="Palatino Linotype" w:hAnsi="Palatino Linotype"/>
          <w:sz w:val="24"/>
          <w:szCs w:val="24"/>
        </w:rPr>
        <w:t xml:space="preserve"> presentó su </w:t>
      </w:r>
      <w:proofErr w:type="gramStart"/>
      <w:r>
        <w:rPr>
          <w:rFonts w:ascii="Palatino Linotype" w:hAnsi="Palatino Linotype"/>
          <w:sz w:val="24"/>
          <w:szCs w:val="24"/>
        </w:rPr>
        <w:t>informes justificado</w:t>
      </w:r>
      <w:proofErr w:type="gramEnd"/>
      <w:r>
        <w:rPr>
          <w:rFonts w:ascii="Palatino Linotype" w:hAnsi="Palatino Linotype"/>
          <w:sz w:val="24"/>
          <w:szCs w:val="24"/>
        </w:rPr>
        <w:t xml:space="preserve">, mismo que fue del conocimiento del particular, </w:t>
      </w:r>
      <w:r>
        <w:rPr>
          <w:rFonts w:ascii="Palatino Linotype" w:hAnsi="Palatino Linotype"/>
          <w:sz w:val="24"/>
          <w:szCs w:val="24"/>
        </w:rPr>
        <w:lastRenderedPageBreak/>
        <w:t>para que manifestara lo que a su derecho conviniera, situación que no sucedió, no obstante lo anterior, describe en lo medular el contenido del mismo.</w:t>
      </w:r>
    </w:p>
    <w:p w14:paraId="11A05A6E" w14:textId="77777777" w:rsidR="00F81A84" w:rsidRDefault="00F81A84" w:rsidP="00F81A84">
      <w:pPr>
        <w:ind w:left="567"/>
        <w:jc w:val="both"/>
        <w:rPr>
          <w:rFonts w:ascii="Palatino Linotype" w:hAnsi="Palatino Linotype"/>
          <w:b/>
          <w:sz w:val="24"/>
          <w:szCs w:val="24"/>
        </w:rPr>
      </w:pPr>
    </w:p>
    <w:p w14:paraId="4FB9F2F8" w14:textId="77777777" w:rsidR="006F34A2" w:rsidRDefault="006F34A2" w:rsidP="00F81A84">
      <w:pPr>
        <w:spacing w:after="0" w:line="360" w:lineRule="auto"/>
        <w:ind w:left="567"/>
        <w:jc w:val="both"/>
        <w:rPr>
          <w:rFonts w:ascii="Palatino Linotype" w:hAnsi="Palatino Linotype"/>
          <w:sz w:val="24"/>
          <w:szCs w:val="24"/>
        </w:rPr>
      </w:pPr>
      <w:r w:rsidRPr="00F81A84">
        <w:rPr>
          <w:rFonts w:ascii="Palatino Linotype" w:hAnsi="Palatino Linotype"/>
          <w:b/>
          <w:sz w:val="24"/>
          <w:szCs w:val="24"/>
        </w:rPr>
        <w:t>IJ15-1073.pdf</w:t>
      </w:r>
      <w:r w:rsidRPr="00F81A84">
        <w:rPr>
          <w:rFonts w:ascii="Palatino Linotype" w:hAnsi="Palatino Linotype"/>
          <w:sz w:val="24"/>
          <w:szCs w:val="24"/>
        </w:rPr>
        <w:t xml:space="preserve">: Oficio número PM/UT/208/2021, de fecha 18 de marzo de 2021, suscrito por la Titular de la Unidad de Transparencia, </w:t>
      </w:r>
      <w:r w:rsidR="00FE7DDE" w:rsidRPr="00F81A84">
        <w:rPr>
          <w:rFonts w:ascii="Palatino Linotype" w:hAnsi="Palatino Linotype"/>
          <w:sz w:val="24"/>
          <w:szCs w:val="24"/>
        </w:rPr>
        <w:t>quien manifiesta los antecedes de la solicitud hasta la presentación del medio de impugnación, argumentando sobre los motivos de inconformidad que la Dirección de Administración, emite contestación al recurso de revisión con oficio signado con el oficio ADMÓN/RH/0227/03/21, mediante</w:t>
      </w:r>
      <w:r w:rsidR="00682DBB" w:rsidRPr="00F81A84">
        <w:rPr>
          <w:rFonts w:ascii="Palatino Linotype" w:hAnsi="Palatino Linotype"/>
          <w:sz w:val="24"/>
          <w:szCs w:val="24"/>
        </w:rPr>
        <w:t xml:space="preserve"> e</w:t>
      </w:r>
      <w:r w:rsidR="00FE7DDE" w:rsidRPr="00F81A84">
        <w:rPr>
          <w:rFonts w:ascii="Palatino Linotype" w:hAnsi="Palatino Linotype"/>
          <w:sz w:val="24"/>
          <w:szCs w:val="24"/>
        </w:rPr>
        <w:t>l cual MODIFICA SU RESPUESTA, y refiere que mediante oficio ADMÓN/RH/0028//01/21, que a partir del 02 de febrero de los corrientes se le dio a conocer al personal del A</w:t>
      </w:r>
      <w:r w:rsidR="00CD6E15">
        <w:rPr>
          <w:rFonts w:ascii="Palatino Linotype" w:hAnsi="Palatino Linotype"/>
          <w:sz w:val="24"/>
          <w:szCs w:val="24"/>
        </w:rPr>
        <w:t>yuntamiento, incorporarse a</w:t>
      </w:r>
      <w:r w:rsidR="00682DBB" w:rsidRPr="00F81A84">
        <w:rPr>
          <w:rFonts w:ascii="Palatino Linotype" w:hAnsi="Palatino Linotype"/>
          <w:sz w:val="24"/>
          <w:szCs w:val="24"/>
        </w:rPr>
        <w:t xml:space="preserve"> laborar con las medidas de higiene y cuidados correspondientes, así mismo, se les informó que el personal en situación vulnerable se encuentra en resguardo desde el inicio de la pandemia, se  adjunta oficio con la respuesta del área correspondientes</w:t>
      </w:r>
      <w:r w:rsidR="007B528D" w:rsidRPr="00F81A84">
        <w:rPr>
          <w:rFonts w:ascii="Palatino Linotype" w:hAnsi="Palatino Linotype"/>
          <w:sz w:val="24"/>
          <w:szCs w:val="24"/>
        </w:rPr>
        <w:t>.</w:t>
      </w:r>
    </w:p>
    <w:p w14:paraId="2BAAF919" w14:textId="77777777" w:rsidR="00F81A84" w:rsidRPr="00F81A84" w:rsidRDefault="00F81A84" w:rsidP="00F81A84">
      <w:pPr>
        <w:spacing w:after="0" w:line="360" w:lineRule="auto"/>
        <w:ind w:left="567"/>
        <w:jc w:val="both"/>
        <w:rPr>
          <w:rFonts w:ascii="Palatino Linotype" w:hAnsi="Palatino Linotype"/>
          <w:sz w:val="24"/>
          <w:szCs w:val="24"/>
        </w:rPr>
      </w:pPr>
    </w:p>
    <w:p w14:paraId="5923083A" w14:textId="77777777" w:rsidR="007B528D" w:rsidRPr="00F81A84" w:rsidRDefault="00F81A84" w:rsidP="00F81A84">
      <w:pPr>
        <w:spacing w:after="0" w:line="360" w:lineRule="auto"/>
        <w:ind w:left="567"/>
        <w:jc w:val="both"/>
        <w:rPr>
          <w:rFonts w:ascii="Palatino Linotype" w:hAnsi="Palatino Linotype"/>
          <w:sz w:val="24"/>
          <w:szCs w:val="24"/>
        </w:rPr>
      </w:pPr>
      <w:r w:rsidRPr="00F81A84">
        <w:rPr>
          <w:rFonts w:ascii="Palatino Linotype" w:hAnsi="Palatino Linotype"/>
          <w:sz w:val="24"/>
          <w:szCs w:val="24"/>
        </w:rPr>
        <w:t>Contenido del o</w:t>
      </w:r>
      <w:r w:rsidR="007B528D" w:rsidRPr="00F81A84">
        <w:rPr>
          <w:rFonts w:ascii="Palatino Linotype" w:hAnsi="Palatino Linotype"/>
          <w:sz w:val="24"/>
          <w:szCs w:val="24"/>
        </w:rPr>
        <w:t>ficio número ADM</w:t>
      </w:r>
      <w:r w:rsidRPr="00F81A84">
        <w:rPr>
          <w:rFonts w:ascii="Palatino Linotype" w:hAnsi="Palatino Linotype"/>
          <w:sz w:val="24"/>
          <w:szCs w:val="24"/>
        </w:rPr>
        <w:t>ÓN/RH/0</w:t>
      </w:r>
      <w:r w:rsidR="007B528D" w:rsidRPr="00F81A84">
        <w:rPr>
          <w:rFonts w:ascii="Palatino Linotype" w:hAnsi="Palatino Linotype"/>
          <w:sz w:val="24"/>
          <w:szCs w:val="24"/>
        </w:rPr>
        <w:t>227/03/21</w:t>
      </w:r>
      <w:r w:rsidRPr="00F81A84">
        <w:rPr>
          <w:rFonts w:ascii="Palatino Linotype" w:hAnsi="Palatino Linotype"/>
          <w:sz w:val="24"/>
          <w:szCs w:val="24"/>
        </w:rPr>
        <w:t xml:space="preserve"> de fecha 18 de marzo de 2021, mediante el cual informó el </w:t>
      </w:r>
      <w:proofErr w:type="gramStart"/>
      <w:r w:rsidRPr="00F81A84">
        <w:rPr>
          <w:rFonts w:ascii="Palatino Linotype" w:hAnsi="Palatino Linotype"/>
          <w:sz w:val="24"/>
          <w:szCs w:val="24"/>
        </w:rPr>
        <w:t>Director</w:t>
      </w:r>
      <w:proofErr w:type="gramEnd"/>
      <w:r w:rsidRPr="00F81A84">
        <w:rPr>
          <w:rFonts w:ascii="Palatino Linotype" w:hAnsi="Palatino Linotype"/>
          <w:sz w:val="24"/>
          <w:szCs w:val="24"/>
        </w:rPr>
        <w:t xml:space="preserve"> de Administración lo siguiente:</w:t>
      </w:r>
    </w:p>
    <w:p w14:paraId="2FFF723C" w14:textId="77777777" w:rsidR="00F81A84" w:rsidRPr="007B528D" w:rsidRDefault="00F81A84" w:rsidP="00F81A84">
      <w:pPr>
        <w:ind w:left="567"/>
        <w:jc w:val="both"/>
        <w:rPr>
          <w:rFonts w:ascii="Palatino Linotype" w:hAnsi="Palatino Linotype"/>
          <w:sz w:val="24"/>
          <w:szCs w:val="24"/>
        </w:rPr>
      </w:pPr>
    </w:p>
    <w:p w14:paraId="75CE477A" w14:textId="77777777" w:rsidR="007B528D" w:rsidRPr="006F34A2" w:rsidRDefault="007B528D" w:rsidP="00F81A84">
      <w:pPr>
        <w:ind w:left="567"/>
        <w:jc w:val="both"/>
        <w:rPr>
          <w:rFonts w:ascii="Palatino Linotype" w:hAnsi="Palatino Linotype"/>
          <w:sz w:val="24"/>
          <w:szCs w:val="24"/>
        </w:rPr>
      </w:pPr>
    </w:p>
    <w:p w14:paraId="059911CE" w14:textId="77777777" w:rsidR="006F34A2" w:rsidRPr="006F34A2" w:rsidRDefault="00304AB8" w:rsidP="006F34A2">
      <w:pPr>
        <w:spacing w:before="240" w:after="240" w:line="360" w:lineRule="auto"/>
        <w:ind w:left="360"/>
        <w:contextualSpacing/>
        <w:jc w:val="both"/>
        <w:rPr>
          <w:rFonts w:ascii="Palatino Linotype" w:hAnsi="Palatino Linotype"/>
          <w:sz w:val="24"/>
          <w:szCs w:val="24"/>
        </w:rPr>
      </w:pPr>
      <w:r>
        <w:rPr>
          <w:noProof/>
          <w:lang w:eastAsia="es-MX"/>
        </w:rPr>
        <w:lastRenderedPageBreak/>
        <w:drawing>
          <wp:inline distT="0" distB="0" distL="0" distR="0" wp14:anchorId="44A15692" wp14:editId="7C830623">
            <wp:extent cx="5315821" cy="7562692"/>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815" t="22247" r="37283" b="9673"/>
                    <a:stretch/>
                  </pic:blipFill>
                  <pic:spPr bwMode="auto">
                    <a:xfrm>
                      <a:off x="0" y="0"/>
                      <a:ext cx="5332418" cy="7586304"/>
                    </a:xfrm>
                    <a:prstGeom prst="rect">
                      <a:avLst/>
                    </a:prstGeom>
                    <a:ln>
                      <a:noFill/>
                    </a:ln>
                    <a:extLst>
                      <a:ext uri="{53640926-AAD7-44D8-BBD7-CCE9431645EC}">
                        <a14:shadowObscured xmlns:a14="http://schemas.microsoft.com/office/drawing/2010/main"/>
                      </a:ext>
                    </a:extLst>
                  </pic:spPr>
                </pic:pic>
              </a:graphicData>
            </a:graphic>
          </wp:inline>
        </w:drawing>
      </w:r>
    </w:p>
    <w:p w14:paraId="5C4CB053" w14:textId="77777777" w:rsidR="006F34A2" w:rsidRDefault="00F81A84" w:rsidP="006F34A2">
      <w:pPr>
        <w:pStyle w:val="Prrafodelista"/>
        <w:rPr>
          <w:rFonts w:ascii="Palatino Linotype" w:eastAsia="Calibri" w:hAnsi="Palatino Linotype" w:cs="Arial"/>
          <w:color w:val="000000" w:themeColor="text1"/>
          <w:sz w:val="24"/>
          <w:szCs w:val="24"/>
          <w:lang w:val="es-ES" w:eastAsia="es-ES"/>
        </w:rPr>
      </w:pPr>
      <w:r>
        <w:rPr>
          <w:noProof/>
          <w:lang w:eastAsia="es-MX"/>
        </w:rPr>
        <w:lastRenderedPageBreak/>
        <w:drawing>
          <wp:inline distT="0" distB="0" distL="0" distR="0" wp14:anchorId="498F6A85" wp14:editId="1DF64942">
            <wp:extent cx="5082363" cy="449846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784" t="23933" r="34251" b="24166"/>
                    <a:stretch/>
                  </pic:blipFill>
                  <pic:spPr bwMode="auto">
                    <a:xfrm>
                      <a:off x="0" y="0"/>
                      <a:ext cx="5110984" cy="4523797"/>
                    </a:xfrm>
                    <a:prstGeom prst="rect">
                      <a:avLst/>
                    </a:prstGeom>
                    <a:ln>
                      <a:noFill/>
                    </a:ln>
                    <a:extLst>
                      <a:ext uri="{53640926-AAD7-44D8-BBD7-CCE9431645EC}">
                        <a14:shadowObscured xmlns:a14="http://schemas.microsoft.com/office/drawing/2010/main"/>
                      </a:ext>
                    </a:extLst>
                  </pic:spPr>
                </pic:pic>
              </a:graphicData>
            </a:graphic>
          </wp:inline>
        </w:drawing>
      </w:r>
    </w:p>
    <w:p w14:paraId="05154B9A" w14:textId="77777777" w:rsidR="00F81A84" w:rsidRDefault="00F81A84" w:rsidP="006F34A2">
      <w:pPr>
        <w:pStyle w:val="Prrafodelista"/>
        <w:rPr>
          <w:rFonts w:ascii="Palatino Linotype" w:eastAsia="Calibri" w:hAnsi="Palatino Linotype" w:cs="Arial"/>
          <w:color w:val="000000" w:themeColor="text1"/>
          <w:sz w:val="24"/>
          <w:szCs w:val="24"/>
          <w:lang w:val="es-ES" w:eastAsia="es-ES"/>
        </w:rPr>
      </w:pPr>
    </w:p>
    <w:p w14:paraId="1D02188E" w14:textId="77777777" w:rsidR="00F81A84" w:rsidRDefault="00F81A84" w:rsidP="006F34A2">
      <w:pPr>
        <w:pStyle w:val="Prrafodelista"/>
        <w:rPr>
          <w:rFonts w:ascii="Palatino Linotype" w:eastAsia="Calibri" w:hAnsi="Palatino Linotype" w:cs="Arial"/>
          <w:color w:val="000000" w:themeColor="text1"/>
          <w:sz w:val="24"/>
          <w:szCs w:val="24"/>
          <w:lang w:val="es-ES" w:eastAsia="es-ES"/>
        </w:rPr>
      </w:pPr>
    </w:p>
    <w:p w14:paraId="7474CF9B" w14:textId="77777777" w:rsidR="00304AB8" w:rsidRDefault="00304AB8" w:rsidP="00304AB8">
      <w:pPr>
        <w:pStyle w:val="Prrafodelista"/>
        <w:ind w:left="426"/>
        <w:rPr>
          <w:rFonts w:ascii="Palatino Linotype" w:eastAsia="Calibri" w:hAnsi="Palatino Linotype" w:cs="Arial"/>
          <w:color w:val="000000" w:themeColor="text1"/>
          <w:sz w:val="24"/>
          <w:szCs w:val="24"/>
          <w:lang w:val="es-ES" w:eastAsia="es-ES"/>
        </w:rPr>
      </w:pPr>
      <w:r>
        <w:rPr>
          <w:noProof/>
          <w:lang w:eastAsia="es-MX"/>
        </w:rPr>
        <w:lastRenderedPageBreak/>
        <w:drawing>
          <wp:inline distT="0" distB="0" distL="0" distR="0" wp14:anchorId="0C6533C2" wp14:editId="217F5798">
            <wp:extent cx="5348177" cy="5512435"/>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081" t="23261" r="34251" b="8999"/>
                    <a:stretch/>
                  </pic:blipFill>
                  <pic:spPr bwMode="auto">
                    <a:xfrm>
                      <a:off x="0" y="0"/>
                      <a:ext cx="5373493" cy="5538529"/>
                    </a:xfrm>
                    <a:prstGeom prst="rect">
                      <a:avLst/>
                    </a:prstGeom>
                    <a:ln>
                      <a:noFill/>
                    </a:ln>
                    <a:extLst>
                      <a:ext uri="{53640926-AAD7-44D8-BBD7-CCE9431645EC}">
                        <a14:shadowObscured xmlns:a14="http://schemas.microsoft.com/office/drawing/2010/main"/>
                      </a:ext>
                    </a:extLst>
                  </pic:spPr>
                </pic:pic>
              </a:graphicData>
            </a:graphic>
          </wp:inline>
        </w:drawing>
      </w:r>
    </w:p>
    <w:p w14:paraId="404D6D36" w14:textId="77777777" w:rsidR="00304AB8" w:rsidRDefault="00304AB8" w:rsidP="006F34A2">
      <w:pPr>
        <w:pStyle w:val="Prrafodelista"/>
        <w:rPr>
          <w:rFonts w:ascii="Palatino Linotype" w:eastAsia="Calibri" w:hAnsi="Palatino Linotype" w:cs="Arial"/>
          <w:color w:val="000000" w:themeColor="text1"/>
          <w:sz w:val="24"/>
          <w:szCs w:val="24"/>
          <w:lang w:val="es-ES" w:eastAsia="es-ES"/>
        </w:rPr>
      </w:pPr>
    </w:p>
    <w:p w14:paraId="75638CDA" w14:textId="77777777" w:rsidR="00304AB8" w:rsidRDefault="00304AB8" w:rsidP="006F34A2">
      <w:pPr>
        <w:pStyle w:val="Prrafodelista"/>
        <w:rPr>
          <w:rFonts w:ascii="Palatino Linotype" w:eastAsia="Calibri" w:hAnsi="Palatino Linotype" w:cs="Arial"/>
          <w:color w:val="000000" w:themeColor="text1"/>
          <w:sz w:val="24"/>
          <w:szCs w:val="24"/>
          <w:lang w:val="es-ES" w:eastAsia="es-ES"/>
        </w:rPr>
      </w:pPr>
    </w:p>
    <w:p w14:paraId="071F780B" w14:textId="77777777" w:rsidR="00BE076B" w:rsidRPr="00BE076B" w:rsidRDefault="00BE076B" w:rsidP="00BE076B">
      <w:pPr>
        <w:numPr>
          <w:ilvl w:val="0"/>
          <w:numId w:val="2"/>
        </w:numPr>
        <w:spacing w:before="240" w:after="240" w:line="360" w:lineRule="auto"/>
        <w:contextualSpacing/>
        <w:jc w:val="both"/>
        <w:rPr>
          <w:rFonts w:ascii="Palatino Linotype" w:hAnsi="Palatino Linotype"/>
          <w:sz w:val="24"/>
          <w:szCs w:val="24"/>
        </w:rPr>
      </w:pPr>
      <w:r w:rsidRPr="00BE076B">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BE076B">
        <w:rPr>
          <w:rFonts w:ascii="Palatino Linotype" w:eastAsia="MS Mincho" w:hAnsi="Palatino Linotype" w:cs="Times New Roman"/>
          <w:sz w:val="24"/>
          <w:szCs w:val="24"/>
          <w:lang w:val="es-ES_tradnl" w:eastAsia="es-ES"/>
        </w:rPr>
        <w:t xml:space="preserve">fecha </w:t>
      </w:r>
      <w:r w:rsidR="00103E81">
        <w:rPr>
          <w:rFonts w:ascii="Palatino Linotype" w:eastAsia="MS Mincho" w:hAnsi="Palatino Linotype" w:cs="Times New Roman"/>
          <w:b/>
          <w:sz w:val="24"/>
          <w:szCs w:val="24"/>
          <w:lang w:val="es-ES_tradnl" w:eastAsia="es-ES"/>
        </w:rPr>
        <w:t>veintisiete (27</w:t>
      </w:r>
      <w:r w:rsidRPr="00BE076B">
        <w:rPr>
          <w:rFonts w:ascii="Palatino Linotype" w:eastAsia="MS Mincho" w:hAnsi="Palatino Linotype" w:cs="Times New Roman"/>
          <w:b/>
          <w:sz w:val="24"/>
          <w:szCs w:val="24"/>
          <w:lang w:val="es-ES_tradnl" w:eastAsia="es-ES"/>
        </w:rPr>
        <w:t xml:space="preserve">) de abril </w:t>
      </w:r>
      <w:r w:rsidRPr="00BE076B">
        <w:rPr>
          <w:rFonts w:ascii="Palatino Linotype" w:eastAsia="Calibri" w:hAnsi="Palatino Linotype" w:cs="Arial"/>
          <w:color w:val="000000" w:themeColor="text1"/>
          <w:sz w:val="24"/>
          <w:szCs w:val="24"/>
          <w:lang w:val="es-ES" w:eastAsia="es-ES"/>
        </w:rPr>
        <w:t>de dos mil veintiuno, por lo que, ordenó turnar el expediente a resolución,</w:t>
      </w:r>
      <w:r w:rsidRPr="00BE076B">
        <w:rPr>
          <w:rFonts w:ascii="Palatino Linotype" w:hAnsi="Palatino Linotype"/>
          <w:sz w:val="24"/>
          <w:szCs w:val="24"/>
          <w:lang w:val="es-ES_tradnl"/>
        </w:rPr>
        <w:t xml:space="preserve"> misma que ahora se pronuncia</w:t>
      </w:r>
      <w:r w:rsidRPr="00BE076B">
        <w:rPr>
          <w:rFonts w:ascii="Palatino Linotype" w:eastAsia="MS Mincho" w:hAnsi="Palatino Linotype"/>
          <w:sz w:val="24"/>
          <w:szCs w:val="24"/>
          <w:lang w:val="es-ES_tradnl" w:eastAsia="es-ES"/>
        </w:rPr>
        <w:t>;</w:t>
      </w:r>
      <w:r w:rsidRPr="00BE076B">
        <w:rPr>
          <w:rFonts w:ascii="Palatino Linotype" w:eastAsia="Times New Roman" w:hAnsi="Palatino Linotype" w:cs="Arial"/>
          <w:sz w:val="24"/>
          <w:szCs w:val="24"/>
          <w:lang w:val="es-ES_tradnl" w:eastAsia="es-ES"/>
        </w:rPr>
        <w:t xml:space="preserve"> por lo que no habiendo más que hacer constar</w:t>
      </w:r>
      <w:r w:rsidRPr="00BE076B">
        <w:rPr>
          <w:rFonts w:ascii="Palatino Linotype" w:eastAsiaTheme="minorEastAsia" w:hAnsi="Palatino Linotype" w:cs="Arial"/>
          <w:sz w:val="24"/>
          <w:szCs w:val="24"/>
          <w:lang w:val="es-ES_tradnl" w:eastAsia="es-ES"/>
        </w:rPr>
        <w:t xml:space="preserve">, </w:t>
      </w:r>
      <w:proofErr w:type="gramStart"/>
      <w:r w:rsidRPr="00BE076B">
        <w:rPr>
          <w:rFonts w:ascii="Palatino Linotype" w:eastAsiaTheme="minorEastAsia" w:hAnsi="Palatino Linotype" w:cs="Arial"/>
          <w:sz w:val="24"/>
          <w:szCs w:val="24"/>
          <w:lang w:val="es-ES_tradnl" w:eastAsia="es-ES"/>
        </w:rPr>
        <w:t>y</w:t>
      </w:r>
      <w:r w:rsidRPr="00BE076B">
        <w:rPr>
          <w:rFonts w:ascii="Palatino Linotype" w:hAnsi="Palatino Linotype"/>
          <w:sz w:val="24"/>
          <w:szCs w:val="24"/>
          <w:lang w:val="es-ES_tradnl"/>
        </w:rPr>
        <w:t xml:space="preserve">  -</w:t>
      </w:r>
      <w:proofErr w:type="gramEnd"/>
      <w:r w:rsidRPr="00BE076B">
        <w:rPr>
          <w:rFonts w:ascii="Palatino Linotype" w:hAnsi="Palatino Linotype"/>
          <w:sz w:val="24"/>
          <w:szCs w:val="24"/>
          <w:lang w:val="es-ES_tradnl"/>
        </w:rPr>
        <w:t xml:space="preserve"> - - - - - - - - - - - - - - - - - - - - - - - - - - - - -  - - - - - - - - - - - </w:t>
      </w:r>
    </w:p>
    <w:p w14:paraId="5D4CE063" w14:textId="77777777" w:rsidR="00103E81" w:rsidRDefault="00103E81" w:rsidP="00BE076B">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p>
    <w:p w14:paraId="69491E1D" w14:textId="77777777" w:rsidR="00BE076B" w:rsidRPr="00BE076B" w:rsidRDefault="00BE076B" w:rsidP="00BE076B">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70614070"/>
      <w:r w:rsidRPr="00BE076B">
        <w:rPr>
          <w:rFonts w:ascii="Palatino Linotype" w:eastAsia="MS Mincho" w:hAnsi="Palatino Linotype" w:cs="Times New Roman"/>
          <w:b/>
          <w:sz w:val="24"/>
          <w:szCs w:val="24"/>
          <w:lang w:val="es-ES_tradnl" w:eastAsia="es-ES"/>
        </w:rPr>
        <w:t>C O N S I D E R A N D O</w:t>
      </w:r>
      <w:bookmarkEnd w:id="1"/>
      <w:r w:rsidRPr="00BE076B">
        <w:rPr>
          <w:rFonts w:ascii="Palatino Linotype" w:eastAsia="MS Mincho" w:hAnsi="Palatino Linotype" w:cs="Times New Roman"/>
          <w:b/>
          <w:sz w:val="24"/>
          <w:szCs w:val="24"/>
          <w:lang w:val="es-ES_tradnl" w:eastAsia="es-ES"/>
        </w:rPr>
        <w:t xml:space="preserve"> </w:t>
      </w:r>
    </w:p>
    <w:p w14:paraId="35152ACF" w14:textId="77777777" w:rsidR="00BE076B" w:rsidRPr="00BE076B" w:rsidRDefault="00BE076B" w:rsidP="00BE076B">
      <w:pPr>
        <w:spacing w:after="0" w:line="360" w:lineRule="auto"/>
        <w:rPr>
          <w:rFonts w:ascii="Palatino Linotype" w:eastAsia="MS Mincho" w:hAnsi="Palatino Linotype" w:cs="Times New Roman"/>
          <w:sz w:val="24"/>
          <w:szCs w:val="24"/>
        </w:rPr>
      </w:pPr>
    </w:p>
    <w:p w14:paraId="08180CBD" w14:textId="77777777" w:rsidR="00BE076B" w:rsidRPr="00103E81" w:rsidRDefault="00BE076B" w:rsidP="00103E81">
      <w:pPr>
        <w:pStyle w:val="Ttulo1"/>
        <w:rPr>
          <w:rFonts w:ascii="Palatino Linotype" w:eastAsia="MS Gothic" w:hAnsi="Palatino Linotype" w:cs="Times New Roman"/>
          <w:b/>
          <w:color w:val="auto"/>
          <w:sz w:val="24"/>
          <w:szCs w:val="26"/>
        </w:rPr>
      </w:pPr>
      <w:bookmarkStart w:id="2" w:name="_Toc70614071"/>
      <w:r w:rsidRPr="00103E81">
        <w:rPr>
          <w:rFonts w:ascii="Palatino Linotype" w:eastAsia="MS Gothic" w:hAnsi="Palatino Linotype" w:cs="Times New Roman"/>
          <w:b/>
          <w:color w:val="auto"/>
          <w:sz w:val="24"/>
          <w:szCs w:val="26"/>
        </w:rPr>
        <w:t>PRIMERO. De la competencia.</w:t>
      </w:r>
      <w:bookmarkEnd w:id="2"/>
    </w:p>
    <w:p w14:paraId="1DAD515B" w14:textId="77777777" w:rsidR="00BE076B" w:rsidRPr="00BE076B" w:rsidRDefault="00BE076B" w:rsidP="00BE076B">
      <w:pPr>
        <w:keepNext/>
        <w:keepLines/>
        <w:spacing w:before="40" w:after="0" w:line="360" w:lineRule="auto"/>
        <w:outlineLvl w:val="1"/>
        <w:rPr>
          <w:rFonts w:ascii="Palatino Linotype" w:eastAsia="MS Gothic" w:hAnsi="Palatino Linotype" w:cs="Times New Roman"/>
          <w:b/>
          <w:sz w:val="24"/>
          <w:szCs w:val="26"/>
        </w:rPr>
      </w:pPr>
    </w:p>
    <w:p w14:paraId="1D16C75C" w14:textId="77777777" w:rsidR="00BE076B" w:rsidRDefault="00BE076B" w:rsidP="00BE076B">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BE076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E076B">
        <w:rPr>
          <w:rFonts w:ascii="Palatino Linotype" w:eastAsia="Calibri" w:hAnsi="Palatino Linotype" w:cs="Times New Roman"/>
          <w:b/>
          <w:sz w:val="24"/>
          <w:szCs w:val="24"/>
          <w:lang w:val="es-ES" w:eastAsia="es-ES"/>
        </w:rPr>
        <w:t>Constitución Política de los Estados Unidos Mexicanos</w:t>
      </w:r>
      <w:r w:rsidRPr="00BE076B">
        <w:rPr>
          <w:rFonts w:ascii="Palatino Linotype" w:eastAsia="Calibri" w:hAnsi="Palatino Linotype" w:cs="Times New Roman"/>
          <w:sz w:val="24"/>
          <w:szCs w:val="24"/>
          <w:lang w:val="es-ES" w:eastAsia="es-ES"/>
        </w:rPr>
        <w:t xml:space="preserve">; </w:t>
      </w:r>
      <w:r w:rsidRPr="00BE076B">
        <w:rPr>
          <w:rFonts w:ascii="Palatino Linotype" w:hAnsi="Palatino Linotype" w:cs="Arial"/>
          <w:bCs/>
          <w:color w:val="222222"/>
          <w:sz w:val="24"/>
          <w:szCs w:val="24"/>
          <w:lang w:val="es-ES"/>
        </w:rPr>
        <w:t>5, párrafos vigésimo segundo, vigésimo tercero y vigésimo cuarto fracciones IV y V </w:t>
      </w:r>
      <w:r w:rsidRPr="00BE076B">
        <w:rPr>
          <w:rFonts w:ascii="Palatino Linotype" w:eastAsia="Calibri" w:hAnsi="Palatino Linotype" w:cs="Times New Roman"/>
          <w:sz w:val="24"/>
          <w:szCs w:val="24"/>
          <w:lang w:val="es-ES" w:eastAsia="es-ES"/>
        </w:rPr>
        <w:t xml:space="preserve"> de la </w:t>
      </w:r>
      <w:r w:rsidRPr="00BE076B">
        <w:rPr>
          <w:rFonts w:ascii="Palatino Linotype" w:eastAsia="Calibri" w:hAnsi="Palatino Linotype" w:cs="Times New Roman"/>
          <w:b/>
          <w:sz w:val="24"/>
          <w:szCs w:val="24"/>
          <w:lang w:val="es-ES" w:eastAsia="es-ES"/>
        </w:rPr>
        <w:t>Constitución Política del Estado Libre y Soberano de México</w:t>
      </w:r>
      <w:r w:rsidRPr="00BE076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E076B">
        <w:rPr>
          <w:rFonts w:ascii="Palatino Linotype" w:eastAsia="Calibri" w:hAnsi="Palatino Linotype" w:cs="Arial"/>
          <w:sz w:val="24"/>
          <w:szCs w:val="24"/>
          <w:lang w:val="es-ES" w:eastAsia="es-ES"/>
        </w:rPr>
        <w:t xml:space="preserve">de la </w:t>
      </w:r>
      <w:r w:rsidRPr="00BE076B">
        <w:rPr>
          <w:rFonts w:ascii="Palatino Linotype" w:eastAsia="Calibri" w:hAnsi="Palatino Linotype" w:cs="Arial"/>
          <w:b/>
          <w:sz w:val="24"/>
          <w:szCs w:val="24"/>
          <w:lang w:val="es-ES" w:eastAsia="es-ES"/>
        </w:rPr>
        <w:t>Ley de Transparencia y Acceso a la Información Pública del Estado de México y Municipios</w:t>
      </w:r>
      <w:r w:rsidRPr="00BE076B">
        <w:rPr>
          <w:rFonts w:ascii="Palatino Linotype" w:eastAsia="Calibri" w:hAnsi="Palatino Linotype" w:cs="Arial"/>
          <w:sz w:val="24"/>
          <w:szCs w:val="24"/>
          <w:lang w:val="es-ES" w:eastAsia="es-ES"/>
        </w:rPr>
        <w:t xml:space="preserve">; </w:t>
      </w:r>
      <w:r w:rsidRPr="00BE076B">
        <w:rPr>
          <w:rFonts w:ascii="Palatino Linotype" w:eastAsia="Calibri" w:hAnsi="Palatino Linotype" w:cs="Arial"/>
          <w:b/>
          <w:sz w:val="24"/>
          <w:szCs w:val="24"/>
          <w:lang w:val="es-ES" w:eastAsia="es-ES"/>
        </w:rPr>
        <w:t>7, 9 fracciones I y XXIV, y 11</w:t>
      </w:r>
      <w:r w:rsidRPr="00BE076B">
        <w:rPr>
          <w:rFonts w:ascii="Palatino Linotype" w:eastAsia="Calibri" w:hAnsi="Palatino Linotype" w:cs="Arial"/>
          <w:sz w:val="24"/>
          <w:szCs w:val="24"/>
          <w:lang w:val="es-ES" w:eastAsia="es-ES"/>
        </w:rPr>
        <w:t xml:space="preserve"> del </w:t>
      </w:r>
      <w:r w:rsidRPr="00BE076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E076B">
        <w:rPr>
          <w:rFonts w:ascii="Palatino Linotype" w:eastAsia="MS Mincho" w:hAnsi="Palatino Linotype" w:cs="Times New Roman"/>
          <w:sz w:val="24"/>
          <w:szCs w:val="24"/>
          <w:lang w:val="es-ES_tradnl" w:eastAsia="es-ES"/>
        </w:rPr>
        <w:t>.</w:t>
      </w:r>
    </w:p>
    <w:p w14:paraId="0DEAC9D9" w14:textId="77777777" w:rsidR="00103E81" w:rsidRPr="00BE076B" w:rsidRDefault="00103E81" w:rsidP="00103E81">
      <w:pPr>
        <w:spacing w:before="240" w:after="240" w:line="360" w:lineRule="auto"/>
        <w:ind w:left="360"/>
        <w:contextualSpacing/>
        <w:jc w:val="both"/>
        <w:rPr>
          <w:rFonts w:ascii="Palatino Linotype" w:eastAsia="MS Mincho" w:hAnsi="Palatino Linotype" w:cs="Times New Roman"/>
          <w:sz w:val="24"/>
          <w:szCs w:val="24"/>
          <w:lang w:val="es-ES_tradnl" w:eastAsia="es-ES"/>
        </w:rPr>
      </w:pPr>
    </w:p>
    <w:p w14:paraId="034E50DE" w14:textId="77777777" w:rsidR="00BE076B" w:rsidRPr="00BE076B" w:rsidRDefault="00BE076B" w:rsidP="00BE076B">
      <w:pPr>
        <w:keepNext/>
        <w:keepLines/>
        <w:spacing w:before="240" w:after="0"/>
        <w:outlineLvl w:val="0"/>
        <w:rPr>
          <w:rFonts w:ascii="Palatino Linotype" w:eastAsia="MS Gothic" w:hAnsi="Palatino Linotype" w:cs="Times New Roman"/>
          <w:b/>
          <w:sz w:val="24"/>
          <w:szCs w:val="26"/>
        </w:rPr>
      </w:pPr>
      <w:bookmarkStart w:id="3" w:name="_Toc70614072"/>
      <w:r w:rsidRPr="00BE076B">
        <w:rPr>
          <w:rFonts w:ascii="Palatino Linotype" w:eastAsia="MS Gothic" w:hAnsi="Palatino Linotype" w:cs="Times New Roman"/>
          <w:b/>
          <w:sz w:val="24"/>
          <w:szCs w:val="26"/>
        </w:rPr>
        <w:t>SEGUNDO. De la oportunidad y procedencia.</w:t>
      </w:r>
      <w:bookmarkEnd w:id="3"/>
    </w:p>
    <w:p w14:paraId="6E810F9D" w14:textId="77777777" w:rsidR="00BE076B" w:rsidRPr="00BE076B" w:rsidRDefault="00BE076B" w:rsidP="00BE076B">
      <w:pPr>
        <w:keepNext/>
        <w:keepLines/>
        <w:spacing w:before="40" w:after="0"/>
        <w:outlineLvl w:val="1"/>
        <w:rPr>
          <w:rFonts w:ascii="Palatino Linotype" w:eastAsia="MS Gothic" w:hAnsi="Palatino Linotype" w:cs="Times New Roman"/>
          <w:b/>
          <w:color w:val="2E74B5" w:themeColor="accent1" w:themeShade="BF"/>
          <w:sz w:val="24"/>
          <w:szCs w:val="26"/>
        </w:rPr>
      </w:pPr>
    </w:p>
    <w:p w14:paraId="6840F85D" w14:textId="77777777" w:rsidR="00BE076B" w:rsidRPr="00304AB8" w:rsidRDefault="00BE076B" w:rsidP="00BE076B">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BE076B">
        <w:rPr>
          <w:rFonts w:ascii="Palatino Linotype" w:eastAsia="Calibri" w:hAnsi="Palatino Linotype" w:cs="Arial"/>
          <w:sz w:val="24"/>
          <w:szCs w:val="24"/>
        </w:rPr>
        <w:t xml:space="preserve">El medio de impugnación fue presentado a través del </w:t>
      </w:r>
      <w:r w:rsidRPr="00BE076B">
        <w:rPr>
          <w:rFonts w:ascii="Palatino Linotype" w:eastAsia="Calibri" w:hAnsi="Palatino Linotype" w:cs="Arial"/>
          <w:b/>
          <w:sz w:val="24"/>
          <w:szCs w:val="24"/>
        </w:rPr>
        <w:t>SAIMEX,</w:t>
      </w:r>
      <w:r w:rsidRPr="00BE076B">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BE076B">
        <w:rPr>
          <w:rFonts w:ascii="Palatino Linotype" w:eastAsia="Calibri" w:hAnsi="Palatino Linotype" w:cs="Arial"/>
          <w:b/>
          <w:sz w:val="24"/>
          <w:szCs w:val="24"/>
        </w:rPr>
        <w:t>SUJETO OBLIGADO</w:t>
      </w:r>
      <w:r w:rsidR="00103E81">
        <w:rPr>
          <w:rFonts w:ascii="Palatino Linotype" w:eastAsia="Calibri" w:hAnsi="Palatino Linotype" w:cs="Arial"/>
          <w:sz w:val="24"/>
          <w:szCs w:val="24"/>
        </w:rPr>
        <w:t xml:space="preserve"> entregó</w:t>
      </w:r>
      <w:r w:rsidRPr="00BE076B">
        <w:rPr>
          <w:rFonts w:ascii="Palatino Linotype" w:eastAsia="Calibri" w:hAnsi="Palatino Linotype" w:cs="Arial"/>
          <w:sz w:val="24"/>
          <w:szCs w:val="24"/>
        </w:rPr>
        <w:t xml:space="preserve"> respuesta el </w:t>
      </w:r>
      <w:r w:rsidR="00103E81">
        <w:rPr>
          <w:rFonts w:ascii="Palatino Linotype" w:eastAsia="Calibri" w:hAnsi="Palatino Linotype" w:cs="Arial"/>
          <w:b/>
          <w:sz w:val="24"/>
          <w:szCs w:val="24"/>
        </w:rPr>
        <w:t>dos (02</w:t>
      </w:r>
      <w:r w:rsidRPr="00BE076B">
        <w:rPr>
          <w:rFonts w:ascii="Palatino Linotype" w:eastAsia="Calibri" w:hAnsi="Palatino Linotype" w:cs="Arial"/>
          <w:b/>
          <w:sz w:val="24"/>
          <w:szCs w:val="24"/>
        </w:rPr>
        <w:t>) de</w:t>
      </w:r>
      <w:r w:rsidR="00016BE1">
        <w:rPr>
          <w:rFonts w:ascii="Palatino Linotype" w:eastAsia="Calibri" w:hAnsi="Palatino Linotype" w:cs="Arial"/>
          <w:b/>
          <w:sz w:val="24"/>
          <w:szCs w:val="24"/>
        </w:rPr>
        <w:t xml:space="preserve"> marzo</w:t>
      </w:r>
      <w:r w:rsidRPr="00BE076B">
        <w:rPr>
          <w:rFonts w:ascii="Palatino Linotype" w:eastAsia="Calibri" w:hAnsi="Palatino Linotype" w:cs="Arial"/>
          <w:b/>
          <w:sz w:val="24"/>
          <w:szCs w:val="24"/>
        </w:rPr>
        <w:t xml:space="preserve"> </w:t>
      </w:r>
      <w:r w:rsidRPr="00BE076B">
        <w:rPr>
          <w:rFonts w:ascii="Palatino Linotype" w:eastAsia="Calibri" w:hAnsi="Palatino Linotype" w:cs="Arial"/>
          <w:sz w:val="24"/>
          <w:szCs w:val="24"/>
        </w:rPr>
        <w:t xml:space="preserve">de dos mil veintiuno, </w:t>
      </w:r>
      <w:r w:rsidRPr="00BE076B">
        <w:rPr>
          <w:rFonts w:ascii="Palatino Linotype" w:hAnsi="Palatino Linotype" w:cs="Arial"/>
          <w:sz w:val="24"/>
          <w:szCs w:val="24"/>
        </w:rPr>
        <w:t>de tal forma que el plazo para interponer</w:t>
      </w:r>
      <w:r w:rsidR="00103E81">
        <w:rPr>
          <w:rFonts w:ascii="Palatino Linotype" w:hAnsi="Palatino Linotype" w:cs="Arial"/>
          <w:sz w:val="24"/>
          <w:szCs w:val="24"/>
        </w:rPr>
        <w:t xml:space="preserve"> el recurso transcurrió del </w:t>
      </w:r>
      <w:r w:rsidR="00103E81">
        <w:rPr>
          <w:rFonts w:ascii="Palatino Linotype" w:hAnsi="Palatino Linotype" w:cs="Arial"/>
          <w:b/>
          <w:sz w:val="24"/>
          <w:szCs w:val="24"/>
        </w:rPr>
        <w:t xml:space="preserve">tres (03) </w:t>
      </w:r>
      <w:r w:rsidR="00016BE1">
        <w:rPr>
          <w:rFonts w:ascii="Palatino Linotype" w:hAnsi="Palatino Linotype" w:cs="Arial"/>
          <w:b/>
          <w:sz w:val="24"/>
          <w:szCs w:val="24"/>
        </w:rPr>
        <w:t xml:space="preserve">al </w:t>
      </w:r>
      <w:r w:rsidR="00016BE1">
        <w:rPr>
          <w:rFonts w:ascii="Palatino Linotype" w:hAnsi="Palatino Linotype" w:cs="Arial"/>
          <w:b/>
          <w:sz w:val="24"/>
          <w:szCs w:val="24"/>
        </w:rPr>
        <w:lastRenderedPageBreak/>
        <w:t>veinticuatro (24) de marzo</w:t>
      </w:r>
      <w:r w:rsidRPr="00BE076B">
        <w:rPr>
          <w:rFonts w:ascii="Palatino Linotype" w:hAnsi="Palatino Linotype" w:cs="Arial"/>
          <w:b/>
          <w:sz w:val="24"/>
          <w:szCs w:val="24"/>
        </w:rPr>
        <w:t xml:space="preserve"> </w:t>
      </w:r>
      <w:r w:rsidRPr="00BE076B">
        <w:rPr>
          <w:rFonts w:ascii="Palatino Linotype" w:hAnsi="Palatino Linotype" w:cs="Arial"/>
          <w:sz w:val="24"/>
          <w:szCs w:val="24"/>
        </w:rPr>
        <w:t>de dos mil veintiuno; en consecuencia, p</w:t>
      </w:r>
      <w:r w:rsidR="00103E81">
        <w:rPr>
          <w:rFonts w:ascii="Palatino Linotype" w:hAnsi="Palatino Linotype" w:cs="Arial"/>
          <w:sz w:val="24"/>
          <w:szCs w:val="24"/>
        </w:rPr>
        <w:t xml:space="preserve">resentó su inconformidad el </w:t>
      </w:r>
      <w:r w:rsidR="00103E81" w:rsidRPr="00103E81">
        <w:rPr>
          <w:rFonts w:ascii="Palatino Linotype" w:hAnsi="Palatino Linotype" w:cs="Arial"/>
          <w:b/>
          <w:sz w:val="24"/>
          <w:szCs w:val="24"/>
        </w:rPr>
        <w:t xml:space="preserve">once </w:t>
      </w:r>
      <w:r w:rsidR="00103E81">
        <w:rPr>
          <w:rFonts w:ascii="Palatino Linotype" w:hAnsi="Palatino Linotype" w:cs="Arial"/>
          <w:b/>
          <w:sz w:val="24"/>
          <w:szCs w:val="24"/>
        </w:rPr>
        <w:t>(11</w:t>
      </w:r>
      <w:r w:rsidRPr="00BE076B">
        <w:rPr>
          <w:rFonts w:ascii="Palatino Linotype" w:hAnsi="Palatino Linotype" w:cs="Arial"/>
          <w:b/>
          <w:sz w:val="24"/>
          <w:szCs w:val="24"/>
        </w:rPr>
        <w:t xml:space="preserve">) de marzo </w:t>
      </w:r>
      <w:r w:rsidRPr="00BE076B">
        <w:rPr>
          <w:rFonts w:ascii="Palatino Linotype" w:hAnsi="Palatino Linotype" w:cs="Arial"/>
          <w:sz w:val="24"/>
          <w:szCs w:val="24"/>
        </w:rPr>
        <w:t xml:space="preserve">de dos mil veintiuno, éste se encuentra </w:t>
      </w:r>
      <w:r w:rsidR="00103E81">
        <w:rPr>
          <w:rFonts w:ascii="Palatino Linotype" w:hAnsi="Palatino Linotype" w:cs="Arial"/>
          <w:sz w:val="24"/>
          <w:szCs w:val="24"/>
        </w:rPr>
        <w:t xml:space="preserve">fuera </w:t>
      </w:r>
      <w:r w:rsidRPr="00BE076B">
        <w:rPr>
          <w:rFonts w:ascii="Palatino Linotype" w:hAnsi="Palatino Linotype" w:cs="Arial"/>
          <w:sz w:val="24"/>
          <w:szCs w:val="24"/>
        </w:rPr>
        <w:t xml:space="preserve">de los márgenes temporales previstos en el artículo 178 de la </w:t>
      </w:r>
      <w:r w:rsidRPr="00BE076B">
        <w:rPr>
          <w:rFonts w:ascii="Palatino Linotype" w:hAnsi="Palatino Linotype" w:cs="Arial"/>
          <w:b/>
          <w:sz w:val="24"/>
          <w:szCs w:val="24"/>
        </w:rPr>
        <w:t>Ley de Transparencia y Acceso a la Información Pública del Estado de México y Municipios</w:t>
      </w:r>
      <w:r w:rsidRPr="00BE076B">
        <w:rPr>
          <w:rFonts w:ascii="Palatino Linotype" w:hAnsi="Palatino Linotype" w:cs="Arial"/>
          <w:sz w:val="24"/>
          <w:szCs w:val="24"/>
        </w:rPr>
        <w:t>.</w:t>
      </w:r>
    </w:p>
    <w:p w14:paraId="1F850225" w14:textId="77777777" w:rsidR="00304AB8" w:rsidRPr="00BE076B" w:rsidRDefault="00304AB8" w:rsidP="00304AB8">
      <w:pPr>
        <w:spacing w:before="240" w:after="240" w:line="360" w:lineRule="auto"/>
        <w:ind w:left="360"/>
        <w:contextualSpacing/>
        <w:jc w:val="both"/>
        <w:rPr>
          <w:rFonts w:ascii="Palatino Linotype" w:eastAsia="Calibri" w:hAnsi="Palatino Linotype" w:cs="Times New Roman"/>
          <w:sz w:val="24"/>
          <w:szCs w:val="24"/>
          <w:lang w:val="es-ES" w:eastAsia="es-ES"/>
        </w:rPr>
      </w:pPr>
    </w:p>
    <w:p w14:paraId="4CB010AB" w14:textId="77777777" w:rsidR="00BE076B" w:rsidRPr="00016BE1" w:rsidRDefault="00BE076B" w:rsidP="00BE076B">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BE076B">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97C580D" w14:textId="77777777" w:rsidR="00016BE1" w:rsidRDefault="00016BE1" w:rsidP="00016BE1">
      <w:pPr>
        <w:pStyle w:val="Prrafodelista"/>
        <w:rPr>
          <w:rFonts w:ascii="Palatino Linotype" w:eastAsiaTheme="minorEastAsia" w:hAnsi="Palatino Linotype"/>
          <w:sz w:val="24"/>
          <w:szCs w:val="24"/>
          <w:lang w:val="es-ES_tradnl" w:eastAsia="es-ES"/>
        </w:rPr>
      </w:pPr>
    </w:p>
    <w:p w14:paraId="524A9BBA" w14:textId="77777777" w:rsidR="00BE076B" w:rsidRPr="00BE076B" w:rsidRDefault="00BE076B" w:rsidP="00BE076B">
      <w:pPr>
        <w:keepNext/>
        <w:keepLines/>
        <w:spacing w:before="240" w:after="0"/>
        <w:outlineLvl w:val="0"/>
        <w:rPr>
          <w:rFonts w:ascii="Palatino Linotype" w:eastAsia="MS Mincho" w:hAnsi="Palatino Linotype" w:cs="Times New Roman"/>
          <w:b/>
          <w:sz w:val="24"/>
          <w:szCs w:val="24"/>
          <w:lang w:val="es-ES_tradnl" w:eastAsia="es-ES"/>
        </w:rPr>
      </w:pPr>
      <w:bookmarkStart w:id="4" w:name="_Toc70614073"/>
      <w:r w:rsidRPr="00BE076B">
        <w:rPr>
          <w:rFonts w:ascii="Palatino Linotype" w:eastAsia="MS Mincho" w:hAnsi="Palatino Linotype" w:cstheme="majorBidi"/>
          <w:b/>
          <w:sz w:val="24"/>
          <w:szCs w:val="24"/>
          <w:lang w:val="es-ES_tradnl" w:eastAsia="es-ES"/>
        </w:rPr>
        <w:t>TERCERO. Previo especial pronunciamiento.</w:t>
      </w:r>
      <w:bookmarkEnd w:id="4"/>
      <w:r w:rsidRPr="00BE076B">
        <w:rPr>
          <w:rFonts w:ascii="Palatino Linotype" w:eastAsia="MS Mincho" w:hAnsi="Palatino Linotype" w:cstheme="majorBidi"/>
          <w:b/>
          <w:sz w:val="24"/>
          <w:szCs w:val="24"/>
          <w:lang w:val="es-ES_tradnl" w:eastAsia="es-ES"/>
        </w:rPr>
        <w:t xml:space="preserve"> </w:t>
      </w:r>
    </w:p>
    <w:p w14:paraId="13450078" w14:textId="77777777" w:rsidR="00BE076B" w:rsidRPr="00BE076B" w:rsidRDefault="00BE076B" w:rsidP="00BE076B">
      <w:pPr>
        <w:spacing w:after="0" w:line="360" w:lineRule="auto"/>
        <w:contextualSpacing/>
        <w:jc w:val="both"/>
        <w:rPr>
          <w:rFonts w:ascii="Palatino Linotype" w:eastAsia="MS Mincho" w:hAnsi="Palatino Linotype" w:cs="Times New Roman"/>
          <w:sz w:val="24"/>
          <w:szCs w:val="24"/>
          <w:lang w:val="es-ES_tradnl" w:eastAsia="es-ES"/>
        </w:rPr>
      </w:pPr>
    </w:p>
    <w:p w14:paraId="592FC386" w14:textId="77777777" w:rsidR="00BE076B" w:rsidRPr="00BE076B" w:rsidRDefault="00BE076B" w:rsidP="00BE076B">
      <w:pPr>
        <w:keepNext/>
        <w:keepLines/>
        <w:numPr>
          <w:ilvl w:val="0"/>
          <w:numId w:val="4"/>
        </w:numPr>
        <w:spacing w:before="240" w:after="0"/>
        <w:contextualSpacing/>
        <w:outlineLvl w:val="0"/>
        <w:rPr>
          <w:rFonts w:ascii="Palatino Linotype" w:eastAsia="MS Mincho" w:hAnsi="Palatino Linotype" w:cs="Times New Roman"/>
          <w:b/>
          <w:i/>
          <w:sz w:val="24"/>
          <w:szCs w:val="24"/>
          <w:lang w:eastAsia="es-ES"/>
        </w:rPr>
      </w:pPr>
      <w:bookmarkStart w:id="5" w:name="_Toc65743794"/>
      <w:bookmarkStart w:id="6" w:name="_Toc65849900"/>
      <w:bookmarkStart w:id="7" w:name="_Toc66352322"/>
      <w:bookmarkStart w:id="8" w:name="_Toc70614074"/>
      <w:r w:rsidRPr="00BE076B">
        <w:rPr>
          <w:rFonts w:ascii="Palatino Linotype" w:eastAsia="MS Mincho" w:hAnsi="Palatino Linotype" w:cs="Times New Roman"/>
          <w:b/>
          <w:i/>
          <w:sz w:val="24"/>
          <w:szCs w:val="24"/>
          <w:lang w:val="es-ES" w:eastAsia="es-ES"/>
        </w:rPr>
        <w:t>De la suspensión de plazos derivado del SARS-Cov-2-COVID-19</w:t>
      </w:r>
      <w:bookmarkEnd w:id="5"/>
      <w:bookmarkEnd w:id="6"/>
      <w:bookmarkEnd w:id="7"/>
      <w:bookmarkEnd w:id="8"/>
    </w:p>
    <w:p w14:paraId="186CD3E8" w14:textId="77777777" w:rsidR="00BE076B" w:rsidRPr="00BE076B" w:rsidRDefault="00BE076B" w:rsidP="00BE076B">
      <w:pPr>
        <w:spacing w:after="0" w:line="360" w:lineRule="auto"/>
        <w:contextualSpacing/>
        <w:jc w:val="both"/>
        <w:rPr>
          <w:rFonts w:ascii="Palatino Linotype" w:eastAsia="MS Mincho" w:hAnsi="Palatino Linotype" w:cs="Times New Roman"/>
          <w:sz w:val="24"/>
          <w:szCs w:val="24"/>
          <w:lang w:val="es-ES_tradnl" w:eastAsia="es-ES"/>
        </w:rPr>
      </w:pPr>
    </w:p>
    <w:p w14:paraId="220A3829" w14:textId="77777777" w:rsidR="00BE076B" w:rsidRPr="00BE076B" w:rsidRDefault="00BE076B" w:rsidP="00BE076B">
      <w:pPr>
        <w:numPr>
          <w:ilvl w:val="0"/>
          <w:numId w:val="2"/>
        </w:numPr>
        <w:spacing w:line="360" w:lineRule="auto"/>
        <w:contextualSpacing/>
        <w:jc w:val="both"/>
        <w:rPr>
          <w:rFonts w:ascii="Palatino Linotype" w:hAnsi="Palatino Linotype"/>
          <w:sz w:val="24"/>
          <w:szCs w:val="24"/>
          <w:lang w:val="es-ES"/>
        </w:rPr>
      </w:pPr>
      <w:r w:rsidRPr="00BE076B">
        <w:rPr>
          <w:rFonts w:ascii="Palatino Linotype" w:hAnsi="Palatino Linotype"/>
          <w:sz w:val="24"/>
          <w:szCs w:val="24"/>
          <w:lang w:val="es-ES"/>
        </w:rPr>
        <w:t xml:space="preserve">Ahora bien, desde que inició, la crisis generada por el virus </w:t>
      </w:r>
      <w:r w:rsidRPr="00BE076B">
        <w:rPr>
          <w:rFonts w:ascii="Palatino Linotype" w:hAnsi="Palatino Linotype"/>
          <w:b/>
          <w:sz w:val="24"/>
          <w:szCs w:val="24"/>
          <w:lang w:val="es-ES"/>
        </w:rPr>
        <w:t>SARS-Cov-2</w:t>
      </w:r>
      <w:proofErr w:type="gramStart"/>
      <w:r w:rsidRPr="00BE076B">
        <w:rPr>
          <w:rFonts w:ascii="Palatino Linotype" w:hAnsi="Palatino Linotype"/>
          <w:b/>
          <w:sz w:val="24"/>
          <w:szCs w:val="24"/>
          <w:lang w:val="es-ES"/>
        </w:rPr>
        <w:t>-  COVID</w:t>
      </w:r>
      <w:proofErr w:type="gramEnd"/>
      <w:r w:rsidRPr="00BE076B">
        <w:rPr>
          <w:rFonts w:ascii="Palatino Linotype" w:hAnsi="Palatino Linotype"/>
          <w:b/>
          <w:sz w:val="24"/>
          <w:szCs w:val="24"/>
          <w:lang w:val="es-ES"/>
        </w:rPr>
        <w:t>-19</w:t>
      </w:r>
      <w:r w:rsidRPr="00BE076B">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D193E4E" w14:textId="77777777" w:rsidR="00BE076B" w:rsidRPr="00BE076B" w:rsidRDefault="00BE076B" w:rsidP="00BE076B">
      <w:pPr>
        <w:ind w:left="360" w:hanging="360"/>
        <w:contextualSpacing/>
        <w:jc w:val="both"/>
        <w:rPr>
          <w:rFonts w:ascii="Palatino Linotype" w:hAnsi="Palatino Linotype"/>
          <w:sz w:val="24"/>
          <w:szCs w:val="24"/>
          <w:lang w:val="es-ES"/>
        </w:rPr>
      </w:pPr>
    </w:p>
    <w:p w14:paraId="4C782621" w14:textId="77777777" w:rsidR="00BE076B" w:rsidRPr="00BE076B" w:rsidRDefault="00BE076B" w:rsidP="00BE076B">
      <w:pPr>
        <w:numPr>
          <w:ilvl w:val="0"/>
          <w:numId w:val="2"/>
        </w:numPr>
        <w:spacing w:line="360" w:lineRule="auto"/>
        <w:contextualSpacing/>
        <w:jc w:val="both"/>
        <w:rPr>
          <w:rFonts w:ascii="Palatino Linotype" w:hAnsi="Palatino Linotype"/>
          <w:sz w:val="24"/>
          <w:szCs w:val="24"/>
          <w:lang w:val="es-ES"/>
        </w:rPr>
      </w:pPr>
      <w:r w:rsidRPr="00BE076B">
        <w:rPr>
          <w:rFonts w:ascii="Palatino Linotype" w:hAnsi="Palatino Linotype"/>
          <w:sz w:val="24"/>
          <w:szCs w:val="24"/>
          <w:lang w:val="es-ES"/>
        </w:rPr>
        <w:t xml:space="preserve">Las acciones adoptadas al año pasado, y de mayor impacto, llegaron incluso a la suspensión de las actividades no prioritarias como una medida indispensable </w:t>
      </w:r>
      <w:r w:rsidRPr="00BE076B">
        <w:rPr>
          <w:rFonts w:ascii="Palatino Linotype" w:hAnsi="Palatino Linotype"/>
          <w:sz w:val="24"/>
          <w:szCs w:val="24"/>
          <w:lang w:val="es-ES"/>
        </w:rPr>
        <w:lastRenderedPageBreak/>
        <w:t>para disminuir la concurrencia de personas y, con ello, tratar de disminuir los contagios y sus efectos en la salud y en la vida, especialmente, de los grupos más vulnerables.</w:t>
      </w:r>
    </w:p>
    <w:p w14:paraId="385B9A21" w14:textId="77777777" w:rsidR="00BE076B" w:rsidRPr="00BE076B" w:rsidRDefault="00BE076B" w:rsidP="00BE076B">
      <w:pPr>
        <w:spacing w:line="360" w:lineRule="auto"/>
        <w:ind w:left="360" w:hanging="360"/>
        <w:contextualSpacing/>
        <w:jc w:val="both"/>
        <w:rPr>
          <w:rFonts w:ascii="Palatino Linotype" w:hAnsi="Palatino Linotype"/>
          <w:sz w:val="24"/>
          <w:szCs w:val="24"/>
          <w:lang w:val="es-ES"/>
        </w:rPr>
      </w:pPr>
    </w:p>
    <w:p w14:paraId="2D34AB2C" w14:textId="77777777" w:rsidR="00BE076B" w:rsidRPr="00BE076B" w:rsidRDefault="00BE076B" w:rsidP="00BE076B">
      <w:pPr>
        <w:numPr>
          <w:ilvl w:val="0"/>
          <w:numId w:val="2"/>
        </w:numPr>
        <w:spacing w:line="360" w:lineRule="auto"/>
        <w:contextualSpacing/>
        <w:jc w:val="both"/>
        <w:rPr>
          <w:rFonts w:ascii="Palatino Linotype" w:hAnsi="Palatino Linotype"/>
          <w:sz w:val="24"/>
          <w:szCs w:val="24"/>
          <w:lang w:val="es-ES"/>
        </w:rPr>
      </w:pPr>
      <w:r w:rsidRPr="00BE076B">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8977FE3" w14:textId="77777777" w:rsidR="00BE076B" w:rsidRPr="00BE076B" w:rsidRDefault="00BE076B" w:rsidP="00BE076B">
      <w:pPr>
        <w:spacing w:line="360" w:lineRule="auto"/>
        <w:ind w:left="360" w:hanging="360"/>
        <w:contextualSpacing/>
        <w:jc w:val="both"/>
        <w:rPr>
          <w:rFonts w:ascii="Palatino Linotype" w:hAnsi="Palatino Linotype"/>
          <w:sz w:val="24"/>
          <w:szCs w:val="24"/>
          <w:lang w:val="es-ES"/>
        </w:rPr>
      </w:pPr>
    </w:p>
    <w:p w14:paraId="47121D8D" w14:textId="77777777" w:rsidR="00BE076B" w:rsidRPr="00BE076B" w:rsidRDefault="00BE076B" w:rsidP="00BE076B">
      <w:pPr>
        <w:numPr>
          <w:ilvl w:val="0"/>
          <w:numId w:val="2"/>
        </w:numPr>
        <w:spacing w:line="360" w:lineRule="auto"/>
        <w:contextualSpacing/>
        <w:jc w:val="both"/>
        <w:rPr>
          <w:rFonts w:ascii="Palatino Linotype" w:hAnsi="Palatino Linotype"/>
          <w:sz w:val="24"/>
          <w:szCs w:val="24"/>
          <w:lang w:val="es-ES"/>
        </w:rPr>
      </w:pPr>
      <w:r w:rsidRPr="00BE076B">
        <w:rPr>
          <w:rFonts w:ascii="Palatino Linotype" w:hAnsi="Palatino Linotype"/>
          <w:sz w:val="24"/>
          <w:szCs w:val="24"/>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D048E41" w14:textId="77777777" w:rsidR="00BE076B" w:rsidRPr="00BE076B" w:rsidRDefault="00BE076B" w:rsidP="00BE076B">
      <w:pPr>
        <w:spacing w:line="360" w:lineRule="auto"/>
        <w:ind w:left="360" w:hanging="360"/>
        <w:contextualSpacing/>
        <w:jc w:val="both"/>
        <w:rPr>
          <w:rFonts w:ascii="Palatino Linotype" w:hAnsi="Palatino Linotype"/>
          <w:sz w:val="24"/>
          <w:szCs w:val="24"/>
          <w:lang w:val="es-ES"/>
        </w:rPr>
      </w:pPr>
    </w:p>
    <w:p w14:paraId="52D219E5" w14:textId="77777777" w:rsidR="00BE076B" w:rsidRPr="00BE076B" w:rsidRDefault="00BE076B" w:rsidP="00BE076B">
      <w:pPr>
        <w:numPr>
          <w:ilvl w:val="0"/>
          <w:numId w:val="2"/>
        </w:numPr>
        <w:spacing w:line="360" w:lineRule="auto"/>
        <w:contextualSpacing/>
        <w:jc w:val="both"/>
        <w:rPr>
          <w:rFonts w:ascii="Palatino Linotype" w:hAnsi="Palatino Linotype"/>
          <w:sz w:val="24"/>
          <w:szCs w:val="24"/>
          <w:lang w:val="es-ES"/>
        </w:rPr>
      </w:pPr>
      <w:r w:rsidRPr="00BE076B">
        <w:rPr>
          <w:rFonts w:ascii="Palatino Linotype" w:hAnsi="Palatino Linotype"/>
          <w:sz w:val="24"/>
          <w:szCs w:val="24"/>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1384E91" w14:textId="77777777" w:rsidR="00BE076B" w:rsidRPr="00BE076B" w:rsidRDefault="00BE076B" w:rsidP="00BE076B">
      <w:pPr>
        <w:spacing w:line="360" w:lineRule="auto"/>
        <w:ind w:left="360" w:hanging="360"/>
        <w:contextualSpacing/>
        <w:jc w:val="both"/>
        <w:rPr>
          <w:rFonts w:ascii="Palatino Linotype" w:hAnsi="Palatino Linotype"/>
          <w:sz w:val="24"/>
          <w:szCs w:val="24"/>
          <w:lang w:val="es-ES"/>
        </w:rPr>
      </w:pPr>
    </w:p>
    <w:p w14:paraId="482AEB7D" w14:textId="77777777" w:rsidR="00BE076B" w:rsidRPr="00BE076B" w:rsidRDefault="00BE076B" w:rsidP="00BE076B">
      <w:pPr>
        <w:numPr>
          <w:ilvl w:val="0"/>
          <w:numId w:val="2"/>
        </w:numPr>
        <w:spacing w:line="360" w:lineRule="auto"/>
        <w:contextualSpacing/>
        <w:jc w:val="both"/>
        <w:rPr>
          <w:rFonts w:ascii="Palatino Linotype" w:hAnsi="Palatino Linotype"/>
          <w:sz w:val="24"/>
          <w:szCs w:val="24"/>
          <w:lang w:val="es-ES"/>
        </w:rPr>
      </w:pPr>
      <w:r w:rsidRPr="00BE076B">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3198F9F2" w14:textId="77777777" w:rsidR="00BE076B" w:rsidRPr="00BE076B" w:rsidRDefault="00BE076B" w:rsidP="00BE076B">
      <w:pPr>
        <w:spacing w:line="360" w:lineRule="auto"/>
        <w:ind w:left="360" w:hanging="360"/>
        <w:contextualSpacing/>
        <w:jc w:val="both"/>
        <w:rPr>
          <w:rFonts w:ascii="Palatino Linotype" w:hAnsi="Palatino Linotype"/>
          <w:sz w:val="24"/>
          <w:szCs w:val="24"/>
          <w:lang w:val="es-ES"/>
        </w:rPr>
      </w:pPr>
    </w:p>
    <w:p w14:paraId="54B98318" w14:textId="77777777" w:rsidR="00BE076B" w:rsidRPr="00BE076B" w:rsidRDefault="00BE076B" w:rsidP="00BE076B">
      <w:pPr>
        <w:numPr>
          <w:ilvl w:val="0"/>
          <w:numId w:val="2"/>
        </w:numPr>
        <w:spacing w:line="360" w:lineRule="auto"/>
        <w:contextualSpacing/>
        <w:jc w:val="both"/>
        <w:rPr>
          <w:rFonts w:ascii="Palatino Linotype" w:hAnsi="Palatino Linotype"/>
          <w:sz w:val="24"/>
          <w:szCs w:val="24"/>
          <w:lang w:val="es-ES"/>
        </w:rPr>
      </w:pPr>
      <w:r w:rsidRPr="00BE076B">
        <w:rPr>
          <w:rFonts w:ascii="Palatino Linotype" w:hAnsi="Palatino Linotype"/>
          <w:sz w:val="24"/>
          <w:szCs w:val="24"/>
          <w:lang w:val="es-E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6BE702D0" w14:textId="77777777" w:rsidR="00BE076B" w:rsidRPr="00BE076B" w:rsidRDefault="00BE076B" w:rsidP="00BE076B">
      <w:pPr>
        <w:spacing w:line="360" w:lineRule="auto"/>
        <w:ind w:left="360" w:hanging="360"/>
        <w:contextualSpacing/>
        <w:jc w:val="both"/>
        <w:rPr>
          <w:rFonts w:ascii="Palatino Linotype" w:hAnsi="Palatino Linotype"/>
          <w:sz w:val="24"/>
          <w:szCs w:val="24"/>
          <w:lang w:val="es-ES"/>
        </w:rPr>
      </w:pPr>
    </w:p>
    <w:p w14:paraId="1863D043" w14:textId="77777777" w:rsidR="00BE076B" w:rsidRPr="00BE076B" w:rsidRDefault="00BE076B" w:rsidP="00BE076B">
      <w:pPr>
        <w:numPr>
          <w:ilvl w:val="0"/>
          <w:numId w:val="2"/>
        </w:numPr>
        <w:spacing w:line="360" w:lineRule="auto"/>
        <w:contextualSpacing/>
        <w:jc w:val="both"/>
        <w:rPr>
          <w:rFonts w:ascii="Palatino Linotype" w:hAnsi="Palatino Linotype"/>
          <w:sz w:val="24"/>
          <w:szCs w:val="24"/>
          <w:lang w:val="es-ES"/>
        </w:rPr>
      </w:pPr>
      <w:r w:rsidRPr="00BE076B">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83966FE" w14:textId="77777777" w:rsidR="00BE076B" w:rsidRPr="00BE076B" w:rsidRDefault="00BE076B" w:rsidP="00BE076B">
      <w:pPr>
        <w:spacing w:line="360" w:lineRule="auto"/>
        <w:ind w:left="360" w:hanging="360"/>
        <w:contextualSpacing/>
        <w:jc w:val="both"/>
        <w:rPr>
          <w:rFonts w:ascii="Palatino Linotype" w:hAnsi="Palatino Linotype"/>
          <w:sz w:val="24"/>
          <w:szCs w:val="24"/>
          <w:lang w:val="es-ES"/>
        </w:rPr>
      </w:pPr>
    </w:p>
    <w:p w14:paraId="5D30F125" w14:textId="77777777" w:rsidR="00BE076B" w:rsidRDefault="00BE076B" w:rsidP="00BE076B">
      <w:pPr>
        <w:numPr>
          <w:ilvl w:val="0"/>
          <w:numId w:val="2"/>
        </w:numPr>
        <w:spacing w:line="360" w:lineRule="auto"/>
        <w:contextualSpacing/>
        <w:jc w:val="both"/>
        <w:rPr>
          <w:rFonts w:ascii="Palatino Linotype" w:hAnsi="Palatino Linotype"/>
          <w:sz w:val="24"/>
          <w:szCs w:val="24"/>
          <w:lang w:val="es-ES"/>
        </w:rPr>
      </w:pPr>
      <w:r w:rsidRPr="00BE076B">
        <w:rPr>
          <w:rFonts w:ascii="Palatino Linotype" w:hAnsi="Palatino Linotype"/>
          <w:sz w:val="24"/>
          <w:szCs w:val="24"/>
          <w:lang w:val="es-ES"/>
        </w:rPr>
        <w:t xml:space="preserve">Si bien esto podría considerarse como una nueva presión sobre el funcionamiento de los sujetos obligados, es muy importante destacar el papel e </w:t>
      </w:r>
      <w:r w:rsidRPr="00BE076B">
        <w:rPr>
          <w:rFonts w:ascii="Palatino Linotype" w:hAnsi="Palatino Linotype"/>
          <w:sz w:val="24"/>
          <w:szCs w:val="24"/>
          <w:lang w:val="es-ES"/>
        </w:rPr>
        <w:lastRenderedPageBreak/>
        <w:t>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99FEE3C" w14:textId="77777777" w:rsidR="00786514" w:rsidRDefault="00786514" w:rsidP="00786514">
      <w:pPr>
        <w:spacing w:line="360" w:lineRule="auto"/>
        <w:ind w:left="360"/>
        <w:contextualSpacing/>
        <w:jc w:val="both"/>
        <w:rPr>
          <w:rFonts w:ascii="Palatino Linotype" w:hAnsi="Palatino Linotype"/>
          <w:sz w:val="24"/>
          <w:szCs w:val="24"/>
          <w:lang w:val="es-ES"/>
        </w:rPr>
      </w:pPr>
    </w:p>
    <w:p w14:paraId="47834CD0" w14:textId="77777777" w:rsidR="00BE076B" w:rsidRPr="00BE076B" w:rsidRDefault="00BE076B" w:rsidP="00BE076B">
      <w:pPr>
        <w:numPr>
          <w:ilvl w:val="0"/>
          <w:numId w:val="2"/>
        </w:numPr>
        <w:spacing w:line="360" w:lineRule="auto"/>
        <w:contextualSpacing/>
        <w:jc w:val="both"/>
        <w:rPr>
          <w:rFonts w:ascii="Palatino Linotype" w:hAnsi="Palatino Linotype"/>
          <w:sz w:val="24"/>
          <w:szCs w:val="24"/>
          <w:lang w:val="es-ES"/>
        </w:rPr>
      </w:pPr>
      <w:r w:rsidRPr="00BE076B">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13269950" w14:textId="77777777" w:rsidR="00BE076B" w:rsidRPr="00BE076B" w:rsidRDefault="00BE076B" w:rsidP="00BE076B">
      <w:pPr>
        <w:spacing w:line="360" w:lineRule="auto"/>
        <w:ind w:left="360" w:hanging="360"/>
        <w:contextualSpacing/>
        <w:jc w:val="both"/>
        <w:rPr>
          <w:rFonts w:ascii="Palatino Linotype" w:hAnsi="Palatino Linotype"/>
          <w:sz w:val="24"/>
          <w:szCs w:val="24"/>
          <w:lang w:val="es-ES"/>
        </w:rPr>
      </w:pPr>
    </w:p>
    <w:p w14:paraId="4AD44C0F" w14:textId="77777777" w:rsidR="00BE076B" w:rsidRPr="00BE076B" w:rsidRDefault="00BE076B" w:rsidP="00BE076B">
      <w:pPr>
        <w:numPr>
          <w:ilvl w:val="0"/>
          <w:numId w:val="2"/>
        </w:numPr>
        <w:spacing w:after="0" w:line="360" w:lineRule="auto"/>
        <w:contextualSpacing/>
        <w:jc w:val="both"/>
        <w:rPr>
          <w:rFonts w:ascii="Palatino Linotype" w:eastAsia="Calibri" w:hAnsi="Palatino Linotype" w:cs="Arial"/>
          <w:sz w:val="24"/>
          <w:szCs w:val="24"/>
          <w:lang w:eastAsia="es-ES"/>
        </w:rPr>
      </w:pPr>
      <w:r w:rsidRPr="00BE076B">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r w:rsidRPr="00BE076B">
        <w:rPr>
          <w:rFonts w:ascii="Palatino Linotype" w:eastAsia="MS Mincho" w:hAnsi="Palatino Linotype" w:cstheme="majorBidi"/>
          <w:b/>
          <w:sz w:val="24"/>
          <w:szCs w:val="24"/>
          <w:lang w:val="es-ES_tradnl" w:eastAsia="es-ES"/>
        </w:rPr>
        <w:t xml:space="preserve"> </w:t>
      </w:r>
    </w:p>
    <w:p w14:paraId="4D76A58E" w14:textId="77777777" w:rsidR="00BE076B" w:rsidRPr="00BE076B" w:rsidRDefault="00BE076B" w:rsidP="00BE076B">
      <w:pPr>
        <w:ind w:left="720"/>
        <w:contextualSpacing/>
        <w:rPr>
          <w:rFonts w:ascii="Palatino Linotype" w:eastAsia="Calibri" w:hAnsi="Palatino Linotype" w:cs="Arial"/>
          <w:sz w:val="24"/>
          <w:szCs w:val="24"/>
          <w:lang w:eastAsia="es-ES"/>
        </w:rPr>
      </w:pPr>
    </w:p>
    <w:p w14:paraId="5BBA04B6" w14:textId="77777777" w:rsidR="00786514" w:rsidRPr="00786514" w:rsidRDefault="00786514" w:rsidP="00786514">
      <w:pPr>
        <w:numPr>
          <w:ilvl w:val="0"/>
          <w:numId w:val="4"/>
        </w:numPr>
        <w:spacing w:after="0" w:line="360" w:lineRule="auto"/>
        <w:contextualSpacing/>
        <w:jc w:val="both"/>
        <w:rPr>
          <w:rFonts w:ascii="Palatino Linotype" w:eastAsia="Calibri" w:hAnsi="Palatino Linotype" w:cs="Arial"/>
          <w:b/>
          <w:i/>
          <w:sz w:val="24"/>
          <w:szCs w:val="24"/>
          <w:lang w:eastAsia="es-ES"/>
        </w:rPr>
      </w:pPr>
      <w:r w:rsidRPr="00786514">
        <w:rPr>
          <w:rFonts w:ascii="Palatino Linotype" w:eastAsia="Calibri" w:hAnsi="Palatino Linotype" w:cs="Arial"/>
          <w:b/>
          <w:i/>
          <w:sz w:val="24"/>
          <w:szCs w:val="24"/>
          <w:lang w:eastAsia="es-ES"/>
        </w:rPr>
        <w:t>De la falta de nombre del solicitante</w:t>
      </w:r>
    </w:p>
    <w:p w14:paraId="0A53A8F1" w14:textId="77777777" w:rsidR="00786514" w:rsidRPr="00786514" w:rsidRDefault="00786514" w:rsidP="00786514">
      <w:pPr>
        <w:ind w:left="720"/>
        <w:contextualSpacing/>
        <w:rPr>
          <w:rFonts w:ascii="Palatino Linotype" w:eastAsia="Calibri" w:hAnsi="Palatino Linotype" w:cs="Arial"/>
          <w:sz w:val="24"/>
          <w:szCs w:val="24"/>
          <w:lang w:eastAsia="es-ES"/>
        </w:rPr>
      </w:pPr>
    </w:p>
    <w:p w14:paraId="4684CB77" w14:textId="77777777" w:rsidR="00786514" w:rsidRPr="00786514" w:rsidRDefault="00786514" w:rsidP="00786514">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786514">
        <w:rPr>
          <w:rFonts w:ascii="Palatino Linotype" w:hAnsi="Palatino Linotype" w:cs="Arial"/>
          <w:sz w:val="24"/>
          <w:szCs w:val="24"/>
        </w:rPr>
        <w:t xml:space="preserve">Ahora bien, de la </w:t>
      </w:r>
      <w:r w:rsidRPr="00786514">
        <w:rPr>
          <w:rFonts w:ascii="Palatino Linotype" w:eastAsia="Calibri" w:hAnsi="Palatino Linotype" w:cs="Times New Roman"/>
          <w:sz w:val="24"/>
          <w:szCs w:val="24"/>
          <w:lang w:val="es-ES"/>
        </w:rPr>
        <w:t xml:space="preserve">revisión al expediente electrónico del </w:t>
      </w:r>
      <w:r w:rsidRPr="00786514">
        <w:rPr>
          <w:rFonts w:ascii="Palatino Linotype" w:eastAsia="Calibri" w:hAnsi="Palatino Linotype" w:cs="Times New Roman"/>
          <w:i/>
          <w:sz w:val="24"/>
          <w:szCs w:val="24"/>
          <w:lang w:val="es-ES"/>
        </w:rPr>
        <w:t>SAIMEX,</w:t>
      </w:r>
      <w:r w:rsidRPr="00786514">
        <w:rPr>
          <w:rFonts w:ascii="Palatino Linotype" w:eastAsia="Calibri" w:hAnsi="Palatino Linotype" w:cs="Times New Roman"/>
          <w:sz w:val="24"/>
          <w:szCs w:val="24"/>
          <w:lang w:val="es-ES"/>
        </w:rPr>
        <w:t xml:space="preserve"> se desprende que la parte </w:t>
      </w:r>
      <w:r w:rsidRPr="00786514">
        <w:rPr>
          <w:rFonts w:ascii="Palatino Linotype" w:eastAsia="Calibri" w:hAnsi="Palatino Linotype" w:cs="Times New Roman"/>
          <w:b/>
          <w:sz w:val="24"/>
          <w:szCs w:val="24"/>
          <w:lang w:val="es-ES"/>
        </w:rPr>
        <w:t>SOLICITANTE</w:t>
      </w:r>
      <w:r w:rsidRPr="00786514">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786514">
        <w:rPr>
          <w:rFonts w:ascii="Palatino Linotype" w:eastAsia="Calibri" w:hAnsi="Palatino Linotype" w:cs="Times New Roman"/>
          <w:b/>
          <w:sz w:val="24"/>
          <w:szCs w:val="24"/>
          <w:lang w:val="es-ES"/>
        </w:rPr>
        <w:t xml:space="preserve">no proporcionó su nombre para que sea </w:t>
      </w:r>
      <w:r w:rsidRPr="00786514">
        <w:rPr>
          <w:rFonts w:ascii="Palatino Linotype" w:eastAsia="Calibri" w:hAnsi="Palatino Linotype" w:cs="Times New Roman"/>
          <w:b/>
          <w:sz w:val="24"/>
          <w:szCs w:val="24"/>
          <w:u w:val="single"/>
          <w:lang w:val="es-ES"/>
        </w:rPr>
        <w:t>identificado</w:t>
      </w:r>
      <w:r w:rsidRPr="00786514">
        <w:rPr>
          <w:rFonts w:ascii="Palatino Linotype" w:eastAsia="Calibri" w:hAnsi="Palatino Linotype" w:cs="Times New Roman"/>
          <w:b/>
          <w:sz w:val="24"/>
          <w:szCs w:val="24"/>
          <w:lang w:val="es-ES"/>
        </w:rPr>
        <w:t>,</w:t>
      </w:r>
      <w:r w:rsidRPr="00786514">
        <w:rPr>
          <w:rFonts w:ascii="Palatino Linotype" w:eastAsia="Calibri" w:hAnsi="Palatino Linotype" w:cs="Times New Roman"/>
          <w:sz w:val="24"/>
          <w:szCs w:val="24"/>
          <w:lang w:val="es-ES"/>
        </w:rPr>
        <w:t xml:space="preserve"> ni se tiene la certeza sobre su identidad; sin embargo, es importante señalar también que </w:t>
      </w:r>
      <w:r w:rsidRPr="00786514">
        <w:rPr>
          <w:rFonts w:ascii="Palatino Linotype" w:hAnsi="Palatino Linotype" w:cs="Arial"/>
          <w:sz w:val="24"/>
          <w:szCs w:val="24"/>
        </w:rPr>
        <w:t xml:space="preserve">el nombre de los Solicitantes y Recurrentes no es un requisito indispensable para la tramitación del acto procesal específico en materia de acceso a la información, ello en estricto apego al numeral 155 párrafo </w:t>
      </w:r>
      <w:r w:rsidRPr="00786514">
        <w:rPr>
          <w:rFonts w:ascii="Palatino Linotype" w:hAnsi="Palatino Linotype" w:cs="Arial"/>
          <w:sz w:val="24"/>
          <w:szCs w:val="24"/>
        </w:rPr>
        <w:lastRenderedPageBreak/>
        <w:t>tercero de la Ley de Transparencia y Acceso a la Información Pública del Estado de México y Municipios, en concatenación con el 180 del mismo ordenamiento.</w:t>
      </w:r>
    </w:p>
    <w:p w14:paraId="6F7E6A9F" w14:textId="77777777" w:rsidR="00786514" w:rsidRPr="00786514" w:rsidRDefault="00786514" w:rsidP="00786514">
      <w:pPr>
        <w:ind w:left="360" w:hanging="360"/>
        <w:contextualSpacing/>
        <w:rPr>
          <w:rFonts w:ascii="Palatino Linotype" w:hAnsi="Palatino Linotype" w:cs="Arial"/>
          <w:sz w:val="24"/>
          <w:szCs w:val="24"/>
        </w:rPr>
      </w:pPr>
    </w:p>
    <w:p w14:paraId="5FCD4029" w14:textId="77777777" w:rsidR="00786514" w:rsidRPr="00786514" w:rsidRDefault="00786514" w:rsidP="00786514">
      <w:pPr>
        <w:numPr>
          <w:ilvl w:val="0"/>
          <w:numId w:val="2"/>
        </w:numPr>
        <w:spacing w:before="240" w:after="240" w:line="360" w:lineRule="auto"/>
        <w:contextualSpacing/>
        <w:jc w:val="both"/>
        <w:rPr>
          <w:rFonts w:ascii="Palatino Linotype" w:hAnsi="Palatino Linotype"/>
          <w:sz w:val="24"/>
          <w:szCs w:val="24"/>
        </w:rPr>
      </w:pPr>
      <w:r w:rsidRPr="00786514">
        <w:rPr>
          <w:rFonts w:ascii="Palatino Linotype" w:hAnsi="Palatino Linotype" w:cs="Arial"/>
          <w:sz w:val="24"/>
          <w:szCs w:val="24"/>
        </w:rPr>
        <w:t xml:space="preserve">Esto </w:t>
      </w:r>
      <w:r w:rsidRPr="00786514">
        <w:rPr>
          <w:rFonts w:ascii="Palatino Linotype" w:eastAsia="Calibri" w:hAnsi="Palatino Linotype" w:cs="Times New Roman"/>
          <w:sz w:val="24"/>
          <w:szCs w:val="24"/>
          <w:lang w:val="es-ES"/>
        </w:rPr>
        <w:t xml:space="preserve">es así, ya que de conformidad con los artículos 6, apartado A, fracciones III y IV de la </w:t>
      </w:r>
      <w:r w:rsidRPr="00786514">
        <w:rPr>
          <w:rFonts w:ascii="Palatino Linotype" w:eastAsia="Calibri" w:hAnsi="Palatino Linotype" w:cs="Times New Roman"/>
          <w:b/>
          <w:sz w:val="24"/>
          <w:szCs w:val="24"/>
          <w:lang w:val="es-ES"/>
        </w:rPr>
        <w:t>Constitución Política de los Estados Unidos Mexicanos</w:t>
      </w:r>
      <w:r w:rsidRPr="00786514">
        <w:rPr>
          <w:rFonts w:ascii="Palatino Linotype" w:eastAsia="Calibri" w:hAnsi="Palatino Linotype" w:cs="Times New Roman"/>
          <w:sz w:val="24"/>
          <w:szCs w:val="24"/>
          <w:lang w:val="es-ES"/>
        </w:rPr>
        <w:t xml:space="preserve">; 5, párrafos vigésimo segundo, vigésimo tercero y vigésimo cuarto fracciones III, IV y V de la </w:t>
      </w:r>
      <w:r w:rsidRPr="00786514">
        <w:rPr>
          <w:rFonts w:ascii="Palatino Linotype" w:eastAsia="Calibri" w:hAnsi="Palatino Linotype" w:cs="Times New Roman"/>
          <w:b/>
          <w:sz w:val="24"/>
          <w:szCs w:val="24"/>
          <w:lang w:val="es-ES"/>
        </w:rPr>
        <w:t>Constitución Política del Estado Libre y Soberano de México</w:t>
      </w:r>
      <w:r w:rsidRPr="00786514">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0233C09" w14:textId="77777777" w:rsidR="00786514" w:rsidRPr="00786514" w:rsidRDefault="00786514" w:rsidP="00786514">
      <w:pPr>
        <w:spacing w:before="240" w:after="240" w:line="360" w:lineRule="auto"/>
        <w:ind w:left="360" w:hanging="360"/>
        <w:contextualSpacing/>
        <w:jc w:val="both"/>
        <w:rPr>
          <w:rFonts w:ascii="Palatino Linotype" w:hAnsi="Palatino Linotype"/>
          <w:sz w:val="24"/>
          <w:szCs w:val="24"/>
        </w:rPr>
      </w:pPr>
    </w:p>
    <w:p w14:paraId="42C308A0" w14:textId="77777777" w:rsidR="00786514" w:rsidRPr="00786514" w:rsidRDefault="00786514" w:rsidP="00786514">
      <w:pPr>
        <w:numPr>
          <w:ilvl w:val="0"/>
          <w:numId w:val="2"/>
        </w:numPr>
        <w:spacing w:before="240" w:after="240" w:line="360" w:lineRule="auto"/>
        <w:contextualSpacing/>
        <w:jc w:val="both"/>
        <w:rPr>
          <w:rFonts w:ascii="Palatino Linotype" w:hAnsi="Palatino Linotype"/>
          <w:sz w:val="24"/>
          <w:szCs w:val="24"/>
        </w:rPr>
      </w:pPr>
      <w:r w:rsidRPr="00786514">
        <w:rPr>
          <w:rFonts w:ascii="Palatino Linotype" w:hAnsi="Palatino Linotype" w:cs="Arial"/>
          <w:sz w:val="24"/>
          <w:szCs w:val="24"/>
        </w:rPr>
        <w:t xml:space="preserve">Por </w:t>
      </w:r>
      <w:r w:rsidRPr="00786514">
        <w:rPr>
          <w:rFonts w:ascii="Palatino Linotype" w:eastAsia="Calibri" w:hAnsi="Palatino Linotype" w:cs="Arial"/>
          <w:sz w:val="24"/>
          <w:szCs w:val="24"/>
        </w:rPr>
        <w:t xml:space="preserve">lo cual, </w:t>
      </w:r>
      <w:r w:rsidRPr="00786514">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786514">
        <w:rPr>
          <w:rFonts w:ascii="Palatino Linotype" w:eastAsia="Calibri" w:hAnsi="Palatino Linotype" w:cs="Arial"/>
          <w:sz w:val="24"/>
          <w:szCs w:val="24"/>
        </w:rPr>
        <w:t>.</w:t>
      </w:r>
    </w:p>
    <w:p w14:paraId="4F2EB66B" w14:textId="77777777" w:rsidR="00786514" w:rsidRPr="00786514" w:rsidRDefault="00786514" w:rsidP="00786514">
      <w:pPr>
        <w:ind w:left="360" w:hanging="360"/>
        <w:contextualSpacing/>
        <w:rPr>
          <w:rFonts w:ascii="Palatino Linotype" w:hAnsi="Palatino Linotype" w:cs="Arial"/>
          <w:sz w:val="24"/>
          <w:szCs w:val="24"/>
        </w:rPr>
      </w:pPr>
    </w:p>
    <w:p w14:paraId="4E190DF9" w14:textId="77777777" w:rsidR="00786514" w:rsidRPr="00786514" w:rsidRDefault="00786514" w:rsidP="00786514">
      <w:pPr>
        <w:numPr>
          <w:ilvl w:val="0"/>
          <w:numId w:val="2"/>
        </w:numPr>
        <w:spacing w:before="240" w:after="240" w:line="360" w:lineRule="auto"/>
        <w:contextualSpacing/>
        <w:jc w:val="both"/>
        <w:rPr>
          <w:rFonts w:ascii="Palatino Linotype" w:hAnsi="Palatino Linotype"/>
          <w:sz w:val="24"/>
          <w:szCs w:val="24"/>
        </w:rPr>
      </w:pPr>
      <w:r w:rsidRPr="00786514">
        <w:rPr>
          <w:rFonts w:ascii="Palatino Linotype" w:hAnsi="Palatino Linotype" w:cs="Arial"/>
          <w:sz w:val="24"/>
          <w:szCs w:val="24"/>
        </w:rPr>
        <w:t xml:space="preserve">Asimismo, </w:t>
      </w:r>
      <w:r w:rsidRPr="00786514">
        <w:rPr>
          <w:rFonts w:ascii="Palatino Linotype" w:eastAsia="Calibri" w:hAnsi="Palatino Linotype" w:cs="Arial"/>
          <w:sz w:val="24"/>
          <w:szCs w:val="24"/>
        </w:rPr>
        <w:t xml:space="preserve">como lo establece la Convención Americana en su artículo 13, el derecho de acceso a la información es un derecho humano universal </w:t>
      </w:r>
      <w:proofErr w:type="gramStart"/>
      <w:r w:rsidRPr="00786514">
        <w:rPr>
          <w:rFonts w:ascii="Palatino Linotype" w:eastAsia="Calibri" w:hAnsi="Palatino Linotype" w:cs="Arial"/>
          <w:sz w:val="24"/>
          <w:szCs w:val="24"/>
        </w:rPr>
        <w:t>y</w:t>
      </w:r>
      <w:proofErr w:type="gramEnd"/>
      <w:r w:rsidRPr="00786514">
        <w:rPr>
          <w:rFonts w:ascii="Palatino Linotype" w:eastAsia="Calibri" w:hAnsi="Palatino Linotype" w:cs="Arial"/>
          <w:sz w:val="24"/>
          <w:szCs w:val="24"/>
        </w:rPr>
        <w:t xml:space="preserve"> en consecuencia, toda persona tiene derecho a solicitar acceso a la información.</w:t>
      </w:r>
    </w:p>
    <w:p w14:paraId="3239E0E6" w14:textId="77777777" w:rsidR="00786514" w:rsidRPr="00786514" w:rsidRDefault="00786514" w:rsidP="00786514">
      <w:pPr>
        <w:tabs>
          <w:tab w:val="left" w:pos="0"/>
          <w:tab w:val="left" w:pos="142"/>
        </w:tabs>
        <w:spacing w:before="240" w:after="240" w:line="360" w:lineRule="auto"/>
        <w:ind w:left="360"/>
        <w:contextualSpacing/>
        <w:jc w:val="both"/>
        <w:rPr>
          <w:rFonts w:ascii="Palatino Linotype" w:hAnsi="Palatino Linotype"/>
          <w:sz w:val="24"/>
          <w:szCs w:val="24"/>
        </w:rPr>
      </w:pPr>
    </w:p>
    <w:p w14:paraId="7175B06B" w14:textId="77777777" w:rsidR="00786514" w:rsidRPr="00786514" w:rsidRDefault="00786514" w:rsidP="00786514">
      <w:pPr>
        <w:numPr>
          <w:ilvl w:val="0"/>
          <w:numId w:val="2"/>
        </w:numPr>
        <w:tabs>
          <w:tab w:val="left" w:pos="0"/>
          <w:tab w:val="left" w:pos="142"/>
        </w:tabs>
        <w:spacing w:before="240" w:after="240" w:line="360" w:lineRule="auto"/>
        <w:contextualSpacing/>
        <w:jc w:val="both"/>
        <w:rPr>
          <w:rFonts w:ascii="Palatino Linotype" w:hAnsi="Palatino Linotype"/>
          <w:sz w:val="24"/>
          <w:szCs w:val="24"/>
        </w:rPr>
      </w:pPr>
      <w:r w:rsidRPr="00786514">
        <w:rPr>
          <w:rFonts w:ascii="Palatino Linotype" w:hAnsi="Palatino Linotype" w:cs="Arial"/>
          <w:sz w:val="24"/>
          <w:szCs w:val="24"/>
        </w:rPr>
        <w:t xml:space="preserve">De </w:t>
      </w:r>
      <w:r w:rsidRPr="00786514">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AFDE30B" w14:textId="77777777" w:rsidR="00786514" w:rsidRPr="00786514" w:rsidRDefault="00786514" w:rsidP="00786514">
      <w:pPr>
        <w:ind w:left="360" w:hanging="360"/>
        <w:contextualSpacing/>
        <w:rPr>
          <w:rFonts w:ascii="Palatino Linotype" w:hAnsi="Palatino Linotype" w:cs="Arial"/>
          <w:sz w:val="24"/>
          <w:szCs w:val="24"/>
        </w:rPr>
      </w:pPr>
    </w:p>
    <w:p w14:paraId="08FC05AD" w14:textId="77777777" w:rsidR="00786514" w:rsidRPr="00786514" w:rsidRDefault="00786514" w:rsidP="00786514">
      <w:pPr>
        <w:numPr>
          <w:ilvl w:val="0"/>
          <w:numId w:val="2"/>
        </w:numPr>
        <w:tabs>
          <w:tab w:val="left" w:pos="0"/>
          <w:tab w:val="left" w:pos="142"/>
        </w:tabs>
        <w:spacing w:before="240" w:after="240" w:line="360" w:lineRule="auto"/>
        <w:contextualSpacing/>
        <w:jc w:val="both"/>
        <w:rPr>
          <w:rFonts w:ascii="Palatino Linotype" w:hAnsi="Palatino Linotype"/>
          <w:sz w:val="24"/>
          <w:szCs w:val="24"/>
        </w:rPr>
      </w:pPr>
      <w:r w:rsidRPr="00786514">
        <w:rPr>
          <w:rFonts w:ascii="Palatino Linotype" w:hAnsi="Palatino Linotype" w:cs="Arial"/>
          <w:sz w:val="24"/>
          <w:szCs w:val="24"/>
        </w:rPr>
        <w:t xml:space="preserve">En ese </w:t>
      </w:r>
      <w:r w:rsidRPr="00786514">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477267CF" w14:textId="77777777" w:rsidR="00786514" w:rsidRPr="00786514" w:rsidRDefault="00786514" w:rsidP="00786514">
      <w:pPr>
        <w:ind w:left="360" w:hanging="360"/>
        <w:contextualSpacing/>
        <w:rPr>
          <w:rFonts w:ascii="Palatino Linotype" w:hAnsi="Palatino Linotype" w:cs="Arial"/>
          <w:sz w:val="24"/>
          <w:szCs w:val="24"/>
        </w:rPr>
      </w:pPr>
    </w:p>
    <w:p w14:paraId="0B053F41" w14:textId="77777777" w:rsidR="00786514" w:rsidRPr="00786514" w:rsidRDefault="00786514" w:rsidP="00786514">
      <w:pPr>
        <w:numPr>
          <w:ilvl w:val="0"/>
          <w:numId w:val="2"/>
        </w:numPr>
        <w:tabs>
          <w:tab w:val="left" w:pos="0"/>
          <w:tab w:val="left" w:pos="142"/>
        </w:tabs>
        <w:spacing w:before="240" w:after="240" w:line="360" w:lineRule="auto"/>
        <w:contextualSpacing/>
        <w:jc w:val="both"/>
        <w:rPr>
          <w:rFonts w:ascii="Palatino Linotype" w:hAnsi="Palatino Linotype"/>
          <w:sz w:val="24"/>
          <w:szCs w:val="24"/>
        </w:rPr>
      </w:pPr>
      <w:r w:rsidRPr="00786514">
        <w:rPr>
          <w:rFonts w:ascii="Palatino Linotype" w:hAnsi="Palatino Linotype" w:cs="Arial"/>
          <w:sz w:val="24"/>
          <w:szCs w:val="24"/>
        </w:rPr>
        <w:t xml:space="preserve">Ergo, </w:t>
      </w:r>
      <w:r w:rsidRPr="00786514">
        <w:rPr>
          <w:rFonts w:ascii="Palatino Linotype" w:eastAsia="Times New Roman" w:hAnsi="Palatino Linotype" w:cs="Arial"/>
          <w:sz w:val="24"/>
          <w:szCs w:val="24"/>
          <w:lang w:val="es-ES"/>
        </w:rPr>
        <w:t xml:space="preserve">el nombre del </w:t>
      </w:r>
      <w:r w:rsidRPr="00786514">
        <w:rPr>
          <w:rFonts w:ascii="Palatino Linotype" w:eastAsia="Times New Roman" w:hAnsi="Palatino Linotype" w:cs="Arial"/>
          <w:b/>
          <w:sz w:val="24"/>
          <w:szCs w:val="24"/>
          <w:lang w:val="es-ES"/>
        </w:rPr>
        <w:t>SOLICITANTE</w:t>
      </w:r>
      <w:r w:rsidRPr="00786514">
        <w:rPr>
          <w:rFonts w:ascii="Palatino Linotype" w:eastAsia="Times New Roman" w:hAnsi="Palatino Linotype" w:cs="Arial"/>
          <w:sz w:val="24"/>
          <w:szCs w:val="24"/>
          <w:lang w:val="es-ES"/>
        </w:rPr>
        <w:t xml:space="preserve"> y subsecuente </w:t>
      </w:r>
      <w:r w:rsidRPr="00786514">
        <w:rPr>
          <w:rFonts w:ascii="Palatino Linotype" w:eastAsia="Times New Roman" w:hAnsi="Palatino Linotype" w:cs="Arial"/>
          <w:b/>
          <w:sz w:val="24"/>
          <w:szCs w:val="24"/>
          <w:lang w:val="es-ES"/>
        </w:rPr>
        <w:t>RECURRENTE</w:t>
      </w:r>
      <w:r w:rsidRPr="00786514">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635845ED" w14:textId="77777777" w:rsidR="00786514" w:rsidRPr="00786514" w:rsidRDefault="00786514" w:rsidP="00786514">
      <w:pPr>
        <w:spacing w:after="0" w:line="360" w:lineRule="auto"/>
        <w:ind w:left="360" w:right="49" w:hanging="360"/>
        <w:contextualSpacing/>
        <w:jc w:val="both"/>
        <w:rPr>
          <w:rFonts w:ascii="Palatino Linotype" w:eastAsiaTheme="minorEastAsia" w:hAnsi="Palatino Linotype"/>
          <w:sz w:val="24"/>
          <w:szCs w:val="24"/>
          <w:lang w:val="es-ES_tradnl" w:eastAsia="es-ES"/>
        </w:rPr>
      </w:pPr>
    </w:p>
    <w:p w14:paraId="4C7F8078" w14:textId="77777777" w:rsidR="00BE076B" w:rsidRPr="00BE076B" w:rsidRDefault="00BE076B" w:rsidP="00BE076B">
      <w:pPr>
        <w:keepNext/>
        <w:keepLines/>
        <w:spacing w:before="240" w:after="0"/>
        <w:outlineLvl w:val="0"/>
        <w:rPr>
          <w:rFonts w:ascii="Palatino Linotype" w:eastAsia="Calibri" w:hAnsi="Palatino Linotype" w:cs="Arial"/>
          <w:b/>
          <w:sz w:val="24"/>
          <w:szCs w:val="24"/>
          <w:lang w:eastAsia="es-ES"/>
        </w:rPr>
      </w:pPr>
      <w:bookmarkStart w:id="9" w:name="_Toc66352324"/>
      <w:bookmarkStart w:id="10" w:name="_Toc70614075"/>
      <w:r w:rsidRPr="00BE076B">
        <w:rPr>
          <w:rFonts w:ascii="Palatino Linotype" w:eastAsia="Calibri" w:hAnsi="Palatino Linotype" w:cs="Arial"/>
          <w:b/>
          <w:sz w:val="24"/>
          <w:szCs w:val="24"/>
          <w:lang w:eastAsia="es-ES"/>
        </w:rPr>
        <w:t xml:space="preserve">CUARTO. </w:t>
      </w:r>
      <w:r w:rsidRPr="00BE076B">
        <w:rPr>
          <w:rFonts w:ascii="Palatino Linotype" w:eastAsia="Calibri" w:hAnsi="Palatino Linotype" w:cs="Arial"/>
          <w:b/>
          <w:sz w:val="24"/>
          <w:szCs w:val="24"/>
          <w:lang w:val="es-ES_tradnl" w:eastAsia="es-ES"/>
        </w:rPr>
        <w:t>Del planteamiento de la Litis</w:t>
      </w:r>
      <w:bookmarkEnd w:id="9"/>
      <w:bookmarkEnd w:id="10"/>
    </w:p>
    <w:p w14:paraId="52706099" w14:textId="77777777" w:rsidR="00BE076B" w:rsidRPr="00BE076B" w:rsidRDefault="00BE076B" w:rsidP="00BE076B">
      <w:pPr>
        <w:spacing w:after="0" w:line="360" w:lineRule="auto"/>
        <w:ind w:left="360"/>
        <w:contextualSpacing/>
        <w:jc w:val="both"/>
        <w:rPr>
          <w:rFonts w:ascii="Palatino Linotype" w:eastAsia="Calibri" w:hAnsi="Palatino Linotype" w:cs="Arial"/>
          <w:sz w:val="24"/>
          <w:szCs w:val="24"/>
          <w:lang w:eastAsia="es-ES"/>
        </w:rPr>
      </w:pPr>
    </w:p>
    <w:p w14:paraId="3C36A1BA" w14:textId="77777777" w:rsidR="00016BE1" w:rsidRDefault="00BE076B" w:rsidP="00BE076B">
      <w:pPr>
        <w:numPr>
          <w:ilvl w:val="0"/>
          <w:numId w:val="2"/>
        </w:numPr>
        <w:spacing w:after="0" w:line="360" w:lineRule="auto"/>
        <w:contextualSpacing/>
        <w:jc w:val="both"/>
        <w:rPr>
          <w:rFonts w:ascii="Palatino Linotype" w:eastAsia="Calibri" w:hAnsi="Palatino Linotype" w:cs="Arial"/>
          <w:sz w:val="24"/>
          <w:szCs w:val="24"/>
          <w:lang w:eastAsia="es-ES"/>
        </w:rPr>
      </w:pPr>
      <w:r w:rsidRPr="00BE076B">
        <w:rPr>
          <w:rFonts w:ascii="Palatino Linotype" w:eastAsia="Calibri" w:hAnsi="Palatino Linotype" w:cs="Arial"/>
          <w:sz w:val="24"/>
          <w:szCs w:val="24"/>
          <w:lang w:eastAsia="es-ES"/>
        </w:rPr>
        <w:t xml:space="preserve">De lo inicialmente solicitado se puede observar que el </w:t>
      </w:r>
      <w:r w:rsidRPr="00BE076B">
        <w:rPr>
          <w:rFonts w:ascii="Palatino Linotype" w:eastAsia="Calibri" w:hAnsi="Palatino Linotype" w:cs="Arial"/>
          <w:b/>
          <w:sz w:val="24"/>
          <w:szCs w:val="24"/>
          <w:lang w:eastAsia="es-ES"/>
        </w:rPr>
        <w:t>SUJETO OBLIGADO</w:t>
      </w:r>
      <w:r w:rsidRPr="00BE076B">
        <w:rPr>
          <w:rFonts w:ascii="Palatino Linotype" w:eastAsia="Calibri" w:hAnsi="Palatino Linotype" w:cs="Arial"/>
          <w:sz w:val="24"/>
          <w:szCs w:val="24"/>
          <w:lang w:eastAsia="es-ES"/>
        </w:rPr>
        <w:t xml:space="preserve"> a su consideración entregó su respuesta; sin embargo, el solicitante se inconformó argumentado que </w:t>
      </w:r>
      <w:r w:rsidR="00E979E1">
        <w:rPr>
          <w:rFonts w:ascii="Palatino Linotype" w:eastAsia="Calibri" w:hAnsi="Palatino Linotype" w:cs="Arial"/>
          <w:sz w:val="24"/>
          <w:szCs w:val="24"/>
          <w:lang w:eastAsia="es-ES"/>
        </w:rPr>
        <w:t>no le dan respuesta</w:t>
      </w:r>
      <w:r w:rsidR="00A51A01">
        <w:rPr>
          <w:rFonts w:ascii="Palatino Linotype" w:eastAsia="Calibri" w:hAnsi="Palatino Linotype" w:cs="Arial"/>
          <w:sz w:val="24"/>
          <w:szCs w:val="24"/>
          <w:lang w:eastAsia="es-ES"/>
        </w:rPr>
        <w:t>,</w:t>
      </w:r>
      <w:r w:rsidR="00E979E1">
        <w:rPr>
          <w:rFonts w:ascii="Palatino Linotype" w:eastAsia="Calibri" w:hAnsi="Palatino Linotype" w:cs="Arial"/>
          <w:sz w:val="24"/>
          <w:szCs w:val="24"/>
          <w:lang w:eastAsia="es-ES"/>
        </w:rPr>
        <w:t xml:space="preserve"> del porque se llevan en plataforma zoom las sesiones de cabil</w:t>
      </w:r>
      <w:r w:rsidR="00A51A01">
        <w:rPr>
          <w:rFonts w:ascii="Palatino Linotype" w:eastAsia="Calibri" w:hAnsi="Palatino Linotype" w:cs="Arial"/>
          <w:sz w:val="24"/>
          <w:szCs w:val="24"/>
          <w:lang w:eastAsia="es-ES"/>
        </w:rPr>
        <w:t xml:space="preserve">do, </w:t>
      </w:r>
      <w:proofErr w:type="gramStart"/>
      <w:r w:rsidR="00A51A01">
        <w:rPr>
          <w:rFonts w:ascii="Palatino Linotype" w:eastAsia="Calibri" w:hAnsi="Palatino Linotype" w:cs="Arial"/>
          <w:sz w:val="24"/>
          <w:szCs w:val="24"/>
          <w:lang w:eastAsia="es-ES"/>
        </w:rPr>
        <w:t>que</w:t>
      </w:r>
      <w:proofErr w:type="gramEnd"/>
      <w:r w:rsidR="00A51A01">
        <w:rPr>
          <w:rFonts w:ascii="Palatino Linotype" w:eastAsia="Calibri" w:hAnsi="Palatino Linotype" w:cs="Arial"/>
          <w:sz w:val="24"/>
          <w:szCs w:val="24"/>
          <w:lang w:eastAsia="es-ES"/>
        </w:rPr>
        <w:t xml:space="preserve"> si los regidores siguen en resguardo ya que el personal adscrito a sus áreas, ya se encuentran laborando en un horario de 9:00 a 16:00 horas.</w:t>
      </w:r>
    </w:p>
    <w:p w14:paraId="16E735BD" w14:textId="77777777" w:rsidR="00016BE1" w:rsidRDefault="00016BE1" w:rsidP="00A51A01">
      <w:pPr>
        <w:spacing w:after="0" w:line="360" w:lineRule="auto"/>
        <w:ind w:left="360"/>
        <w:contextualSpacing/>
        <w:jc w:val="both"/>
        <w:rPr>
          <w:rFonts w:ascii="Palatino Linotype" w:eastAsia="Calibri" w:hAnsi="Palatino Linotype" w:cs="Arial"/>
          <w:sz w:val="24"/>
          <w:szCs w:val="24"/>
          <w:lang w:eastAsia="es-ES"/>
        </w:rPr>
      </w:pPr>
    </w:p>
    <w:p w14:paraId="3F054CFB" w14:textId="77777777" w:rsidR="00BE076B" w:rsidRPr="00BE076B" w:rsidRDefault="00BE076B" w:rsidP="00BE076B">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BE076B">
        <w:rPr>
          <w:rFonts w:ascii="Palatino Linotype" w:eastAsia="Calibri" w:hAnsi="Palatino Linotype" w:cs="Arial"/>
          <w:sz w:val="24"/>
          <w:szCs w:val="24"/>
          <w:lang w:eastAsia="es-ES"/>
        </w:rPr>
        <w:t xml:space="preserve">En </w:t>
      </w:r>
      <w:r w:rsidRPr="00BE076B">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w:t>
      </w:r>
      <w:r w:rsidR="00A51A01">
        <w:rPr>
          <w:rFonts w:ascii="Palatino Linotype" w:eastAsia="MS Mincho" w:hAnsi="Palatino Linotype" w:cs="Times New Roman"/>
          <w:sz w:val="24"/>
          <w:szCs w:val="24"/>
          <w:lang w:val="es-ES_tradnl" w:eastAsia="es-ES"/>
        </w:rPr>
        <w:t xml:space="preserve">como </w:t>
      </w:r>
      <w:r w:rsidR="000579A5">
        <w:rPr>
          <w:rFonts w:ascii="Palatino Linotype" w:eastAsia="MS Mincho" w:hAnsi="Palatino Linotype" w:cs="Times New Roman"/>
          <w:sz w:val="24"/>
          <w:szCs w:val="24"/>
          <w:lang w:val="es-ES_tradnl" w:eastAsia="es-ES"/>
        </w:rPr>
        <w:t>d</w:t>
      </w:r>
      <w:r w:rsidR="00A51A01">
        <w:rPr>
          <w:rFonts w:ascii="Palatino Linotype" w:eastAsia="MS Mincho" w:hAnsi="Palatino Linotype" w:cs="Times New Roman"/>
          <w:sz w:val="24"/>
          <w:szCs w:val="24"/>
          <w:lang w:val="es-ES_tradnl" w:eastAsia="es-ES"/>
        </w:rPr>
        <w:t>el informe justificado</w:t>
      </w:r>
      <w:r w:rsidR="000579A5">
        <w:rPr>
          <w:rFonts w:ascii="Palatino Linotype" w:eastAsia="MS Mincho" w:hAnsi="Palatino Linotype" w:cs="Times New Roman"/>
          <w:sz w:val="24"/>
          <w:szCs w:val="24"/>
          <w:lang w:val="es-ES_tradnl" w:eastAsia="es-ES"/>
        </w:rPr>
        <w:t>,</w:t>
      </w:r>
      <w:r w:rsidR="00A51A01">
        <w:rPr>
          <w:rFonts w:ascii="Palatino Linotype" w:eastAsia="MS Mincho" w:hAnsi="Palatino Linotype" w:cs="Times New Roman"/>
          <w:sz w:val="24"/>
          <w:szCs w:val="24"/>
          <w:lang w:val="es-ES_tradnl" w:eastAsia="es-ES"/>
        </w:rPr>
        <w:t xml:space="preserve"> </w:t>
      </w:r>
      <w:r w:rsidRPr="00BE076B">
        <w:rPr>
          <w:rFonts w:ascii="Palatino Linotype" w:eastAsia="MS Mincho" w:hAnsi="Palatino Linotype" w:cs="Times New Roman"/>
          <w:sz w:val="24"/>
          <w:szCs w:val="24"/>
          <w:lang w:val="es-ES_tradnl" w:eastAsia="es-ES"/>
        </w:rPr>
        <w:t xml:space="preserve">lo anterior con la finalidad de determinar si efectivamente se da cumplimiento al Derecho de Acceso a la Información Pública del solicitante, </w:t>
      </w:r>
      <w:proofErr w:type="gramStart"/>
      <w:r w:rsidRPr="00BE076B">
        <w:rPr>
          <w:rFonts w:ascii="Palatino Linotype" w:eastAsia="MS Mincho" w:hAnsi="Palatino Linotype" w:cs="Times New Roman"/>
          <w:sz w:val="24"/>
          <w:szCs w:val="24"/>
          <w:lang w:val="es-ES_tradnl" w:eastAsia="es-ES"/>
        </w:rPr>
        <w:t>tal  como</w:t>
      </w:r>
      <w:proofErr w:type="gramEnd"/>
      <w:r w:rsidRPr="00BE076B">
        <w:rPr>
          <w:rFonts w:ascii="Palatino Linotype" w:eastAsia="MS Mincho" w:hAnsi="Palatino Linotype" w:cs="Times New Roman"/>
          <w:sz w:val="24"/>
          <w:szCs w:val="24"/>
          <w:lang w:val="es-ES_tradnl" w:eastAsia="es-ES"/>
        </w:rPr>
        <w:t xml:space="preserve"> establece la Ley para tal efecto, de no ser el caso, se ordenara la reparación de la afectación en la que se haya incurrido.</w:t>
      </w:r>
    </w:p>
    <w:p w14:paraId="4967114D" w14:textId="77777777" w:rsidR="00BE076B" w:rsidRPr="00BE076B" w:rsidRDefault="00BE076B" w:rsidP="00BE076B">
      <w:pPr>
        <w:contextualSpacing/>
        <w:rPr>
          <w:rFonts w:ascii="Palatino Linotype" w:eastAsia="MS Mincho" w:hAnsi="Palatino Linotype" w:cs="Times New Roman"/>
          <w:sz w:val="24"/>
          <w:szCs w:val="24"/>
          <w:lang w:val="es-ES_tradnl" w:eastAsia="es-ES"/>
        </w:rPr>
      </w:pPr>
    </w:p>
    <w:p w14:paraId="120F81D4" w14:textId="77777777" w:rsidR="00BE076B" w:rsidRPr="00BE076B" w:rsidRDefault="00BE076B" w:rsidP="00BE076B">
      <w:pPr>
        <w:numPr>
          <w:ilvl w:val="0"/>
          <w:numId w:val="2"/>
        </w:numPr>
        <w:spacing w:before="240" w:after="240" w:line="360" w:lineRule="auto"/>
        <w:contextualSpacing/>
        <w:jc w:val="both"/>
        <w:rPr>
          <w:rFonts w:ascii="Palatino Linotype" w:hAnsi="Palatino Linotype"/>
          <w:b/>
          <w:i/>
          <w:sz w:val="24"/>
          <w:szCs w:val="24"/>
        </w:rPr>
      </w:pPr>
      <w:r w:rsidRPr="00BE076B">
        <w:rPr>
          <w:rFonts w:ascii="Palatino Linotype" w:hAnsi="Palatino Linotype" w:cs="Arial"/>
          <w:sz w:val="24"/>
          <w:szCs w:val="24"/>
        </w:rPr>
        <w:t xml:space="preserve">Por lo anterior, el presente recurso de revisión del que se trata se circunscribe en determinar si se </w:t>
      </w:r>
      <w:r w:rsidRPr="00BE076B">
        <w:rPr>
          <w:rFonts w:ascii="Palatino Linotype" w:eastAsia="Times New Roman" w:hAnsi="Palatino Linotype"/>
          <w:sz w:val="24"/>
          <w:szCs w:val="24"/>
        </w:rPr>
        <w:t xml:space="preserve">actualizan las hipótesis </w:t>
      </w:r>
      <w:r w:rsidRPr="00BE076B">
        <w:rPr>
          <w:rFonts w:ascii="Palatino Linotype" w:eastAsia="Times New Roman" w:hAnsi="Palatino Linotype" w:cs="Arial"/>
          <w:sz w:val="24"/>
          <w:szCs w:val="24"/>
          <w:lang w:eastAsia="es-MX"/>
        </w:rPr>
        <w:t xml:space="preserve">contenidas en </w:t>
      </w:r>
      <w:r w:rsidRPr="00BE076B">
        <w:rPr>
          <w:rFonts w:ascii="Palatino Linotype" w:eastAsia="Times New Roman" w:hAnsi="Palatino Linotype" w:cs="Arial"/>
          <w:sz w:val="24"/>
          <w:szCs w:val="24"/>
          <w:lang w:val="es-ES" w:eastAsia="es-MX"/>
        </w:rPr>
        <w:t>el artículo 179 fracción I y III</w:t>
      </w:r>
      <w:r w:rsidRPr="00BE076B">
        <w:rPr>
          <w:rFonts w:ascii="Palatino Linotype" w:eastAsia="Times New Roman" w:hAnsi="Palatino Linotype" w:cs="Arial"/>
          <w:b/>
          <w:sz w:val="24"/>
          <w:szCs w:val="24"/>
          <w:lang w:val="es-ES" w:eastAsia="es-MX"/>
        </w:rPr>
        <w:t xml:space="preserve"> </w:t>
      </w:r>
      <w:r w:rsidRPr="00BE076B">
        <w:rPr>
          <w:rFonts w:ascii="Palatino Linotype" w:eastAsia="Times New Roman" w:hAnsi="Palatino Linotype" w:cs="Arial"/>
          <w:sz w:val="24"/>
          <w:szCs w:val="24"/>
          <w:lang w:val="es-ES" w:eastAsia="es-MX"/>
        </w:rPr>
        <w:t xml:space="preserve">de la </w:t>
      </w:r>
      <w:r w:rsidRPr="00BE076B">
        <w:rPr>
          <w:rFonts w:ascii="Palatino Linotype" w:eastAsia="Calibri" w:hAnsi="Palatino Linotype" w:cs="Arial"/>
          <w:b/>
          <w:sz w:val="24"/>
          <w:szCs w:val="24"/>
          <w:lang w:val="es-ES"/>
        </w:rPr>
        <w:t>Ley de Transparencia y Acceso a la Información Pública del Estado de México y Municipios</w:t>
      </w:r>
      <w:r w:rsidRPr="00BE076B">
        <w:rPr>
          <w:rFonts w:ascii="Palatino Linotype" w:eastAsia="Times New Roman" w:hAnsi="Palatino Linotype" w:cs="Arial"/>
          <w:sz w:val="24"/>
          <w:szCs w:val="24"/>
          <w:lang w:val="es-ES" w:eastAsia="es-MX"/>
        </w:rPr>
        <w:t xml:space="preserve">. </w:t>
      </w:r>
    </w:p>
    <w:p w14:paraId="77F46719" w14:textId="77777777" w:rsidR="00BE076B" w:rsidRPr="00BE076B" w:rsidRDefault="00BE076B" w:rsidP="00BE076B">
      <w:pPr>
        <w:spacing w:before="240" w:after="240" w:line="360" w:lineRule="auto"/>
        <w:contextualSpacing/>
        <w:jc w:val="both"/>
        <w:rPr>
          <w:rFonts w:ascii="Palatino Linotype" w:hAnsi="Palatino Linotype"/>
          <w:b/>
          <w:i/>
          <w:sz w:val="24"/>
          <w:szCs w:val="24"/>
        </w:rPr>
      </w:pPr>
    </w:p>
    <w:p w14:paraId="7624160D" w14:textId="77777777" w:rsidR="001B4C6A" w:rsidRPr="001B4C6A" w:rsidRDefault="00BE076B" w:rsidP="001B4C6A">
      <w:pPr>
        <w:spacing w:after="0"/>
        <w:ind w:left="567"/>
        <w:jc w:val="both"/>
        <w:rPr>
          <w:rFonts w:ascii="Palatino Linotype" w:hAnsi="Palatino Linotype"/>
          <w:i/>
        </w:rPr>
      </w:pPr>
      <w:r w:rsidRPr="001B4C6A">
        <w:rPr>
          <w:rFonts w:ascii="Palatino Linotype" w:hAnsi="Palatino Linotype"/>
          <w:i/>
        </w:rPr>
        <w:t>A</w:t>
      </w:r>
      <w:r w:rsidR="000579A5" w:rsidRPr="001B4C6A">
        <w:rPr>
          <w:rFonts w:ascii="Palatino Linotype" w:hAnsi="Palatino Linotype"/>
          <w:i/>
        </w:rPr>
        <w:t xml:space="preserve">rticulo. 179. </w:t>
      </w:r>
      <w:r w:rsidR="001B4C6A" w:rsidRPr="001B4C6A">
        <w:rPr>
          <w:rFonts w:ascii="Palatino Linotype" w:hAnsi="Palatino Linotype"/>
          <w:i/>
        </w:rPr>
        <w:t xml:space="preserve">El recurso de revisión es un </w:t>
      </w:r>
      <w:proofErr w:type="gramStart"/>
      <w:r w:rsidR="001B4C6A" w:rsidRPr="001B4C6A">
        <w:rPr>
          <w:rFonts w:ascii="Palatino Linotype" w:hAnsi="Palatino Linotype"/>
          <w:i/>
        </w:rPr>
        <w:t>medio  de</w:t>
      </w:r>
      <w:proofErr w:type="gramEnd"/>
      <w:r w:rsidR="001B4C6A" w:rsidRPr="001B4C6A">
        <w:rPr>
          <w:rFonts w:ascii="Palatino Linotype" w:hAnsi="Palatino Linotype"/>
          <w:i/>
        </w:rPr>
        <w:t xml:space="preserve"> protección que la Ley otorga a los particulares, para hacer valer su derecho de acceso a la información pública, y procederá en contra de las siguientes causales:</w:t>
      </w:r>
    </w:p>
    <w:p w14:paraId="616EE72F" w14:textId="77777777" w:rsidR="00BE076B" w:rsidRPr="00BE076B" w:rsidRDefault="001B4C6A" w:rsidP="000579A5">
      <w:pPr>
        <w:spacing w:after="0"/>
        <w:ind w:left="567"/>
        <w:rPr>
          <w:rFonts w:ascii="Palatino Linotype" w:hAnsi="Palatino Linotype"/>
          <w:i/>
        </w:rPr>
      </w:pPr>
      <w:r>
        <w:rPr>
          <w:rFonts w:ascii="Palatino Linotype" w:hAnsi="Palatino Linotype"/>
          <w:i/>
        </w:rPr>
        <w:t xml:space="preserve"> </w:t>
      </w:r>
    </w:p>
    <w:p w14:paraId="76A7D6A7" w14:textId="77777777" w:rsidR="00BE076B" w:rsidRPr="00BE076B" w:rsidRDefault="000579A5" w:rsidP="000579A5">
      <w:pPr>
        <w:numPr>
          <w:ilvl w:val="0"/>
          <w:numId w:val="6"/>
        </w:numPr>
        <w:spacing w:before="240" w:after="0" w:line="360" w:lineRule="auto"/>
        <w:ind w:left="567" w:firstLine="0"/>
        <w:contextualSpacing/>
        <w:jc w:val="both"/>
        <w:rPr>
          <w:rFonts w:ascii="Palatino Linotype" w:hAnsi="Palatino Linotype"/>
          <w:i/>
        </w:rPr>
      </w:pPr>
      <w:r>
        <w:rPr>
          <w:rFonts w:ascii="Palatino Linotype" w:hAnsi="Palatino Linotype"/>
          <w:i/>
        </w:rPr>
        <w:t xml:space="preserve">              …a</w:t>
      </w:r>
      <w:r w:rsidR="00BE076B" w:rsidRPr="00BE076B">
        <w:rPr>
          <w:rFonts w:ascii="Palatino Linotype" w:hAnsi="Palatino Linotype"/>
          <w:i/>
        </w:rPr>
        <w:t xml:space="preserve"> la IV…</w:t>
      </w:r>
    </w:p>
    <w:p w14:paraId="1FE2CA0B" w14:textId="77777777" w:rsidR="00BE076B" w:rsidRPr="00BE076B" w:rsidRDefault="00BE076B" w:rsidP="000579A5">
      <w:pPr>
        <w:numPr>
          <w:ilvl w:val="0"/>
          <w:numId w:val="5"/>
        </w:numPr>
        <w:spacing w:before="240" w:after="0" w:line="360" w:lineRule="auto"/>
        <w:ind w:left="567" w:firstLine="0"/>
        <w:contextualSpacing/>
        <w:jc w:val="both"/>
        <w:rPr>
          <w:rFonts w:ascii="Palatino Linotype" w:hAnsi="Palatino Linotype"/>
          <w:i/>
        </w:rPr>
      </w:pPr>
      <w:r w:rsidRPr="00BE076B">
        <w:rPr>
          <w:rFonts w:ascii="Palatino Linotype" w:hAnsi="Palatino Linotype"/>
          <w:b/>
          <w:i/>
        </w:rPr>
        <w:t>La entrega de información incompleta</w:t>
      </w:r>
      <w:r w:rsidRPr="00BE076B">
        <w:rPr>
          <w:rFonts w:ascii="Palatino Linotype" w:hAnsi="Palatino Linotype"/>
          <w:i/>
        </w:rPr>
        <w:t>;</w:t>
      </w:r>
    </w:p>
    <w:p w14:paraId="5A6DC7C2" w14:textId="77777777" w:rsidR="00BE076B" w:rsidRPr="00BE076B" w:rsidRDefault="000579A5" w:rsidP="000579A5">
      <w:pPr>
        <w:numPr>
          <w:ilvl w:val="0"/>
          <w:numId w:val="5"/>
        </w:numPr>
        <w:spacing w:before="240" w:after="0" w:line="360" w:lineRule="auto"/>
        <w:ind w:left="567" w:firstLine="0"/>
        <w:contextualSpacing/>
        <w:jc w:val="both"/>
        <w:rPr>
          <w:rFonts w:ascii="Palatino Linotype" w:hAnsi="Palatino Linotype"/>
          <w:i/>
        </w:rPr>
      </w:pPr>
      <w:r>
        <w:rPr>
          <w:rFonts w:ascii="Palatino Linotype" w:hAnsi="Palatino Linotype"/>
          <w:i/>
        </w:rPr>
        <w:t xml:space="preserve">… a la </w:t>
      </w:r>
      <w:r w:rsidRPr="00BE076B">
        <w:rPr>
          <w:rFonts w:ascii="Palatino Linotype" w:hAnsi="Palatino Linotype"/>
          <w:i/>
        </w:rPr>
        <w:t>XIV</w:t>
      </w:r>
    </w:p>
    <w:p w14:paraId="40954D6B" w14:textId="77777777" w:rsidR="00BE076B" w:rsidRPr="00BE076B" w:rsidRDefault="00BE076B" w:rsidP="000579A5">
      <w:pPr>
        <w:spacing w:before="240" w:after="0" w:line="360" w:lineRule="auto"/>
        <w:ind w:left="567"/>
        <w:contextualSpacing/>
        <w:jc w:val="both"/>
        <w:rPr>
          <w:rFonts w:ascii="Palatino Linotype" w:hAnsi="Palatino Linotype"/>
          <w:i/>
        </w:rPr>
      </w:pPr>
    </w:p>
    <w:p w14:paraId="3AC7E9F2" w14:textId="77777777" w:rsidR="00BE076B" w:rsidRPr="00BE076B" w:rsidRDefault="00BE076B" w:rsidP="00BE076B">
      <w:pPr>
        <w:spacing w:before="240" w:after="0" w:line="360" w:lineRule="auto"/>
        <w:ind w:left="567"/>
        <w:contextualSpacing/>
        <w:jc w:val="both"/>
        <w:rPr>
          <w:rFonts w:ascii="Palatino Linotype" w:hAnsi="Palatino Linotype"/>
          <w:i/>
        </w:rPr>
      </w:pPr>
    </w:p>
    <w:p w14:paraId="2266CE38" w14:textId="77777777" w:rsidR="00BE076B" w:rsidRPr="00BE076B" w:rsidRDefault="00BE076B" w:rsidP="00BE076B">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BE076B">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BE076B">
        <w:rPr>
          <w:rFonts w:ascii="Palatino Linotype" w:hAnsi="Palatino Linotype" w:cs="Arial"/>
          <w:b/>
          <w:sz w:val="24"/>
          <w:szCs w:val="24"/>
        </w:rPr>
        <w:t>Ley de Transparencia y Acceso a la Información Pública del Estado de México y Municipios</w:t>
      </w:r>
      <w:r w:rsidRPr="00BE076B">
        <w:rPr>
          <w:rFonts w:ascii="Palatino Linotype" w:hAnsi="Palatino Linotype" w:cs="Arial"/>
          <w:sz w:val="24"/>
          <w:szCs w:val="24"/>
        </w:rPr>
        <w:t xml:space="preserve">, y determinar la confirmación; revocación o </w:t>
      </w:r>
      <w:r w:rsidRPr="00BE076B">
        <w:rPr>
          <w:rFonts w:ascii="Palatino Linotype" w:hAnsi="Palatino Linotype" w:cs="Arial"/>
          <w:sz w:val="24"/>
          <w:szCs w:val="24"/>
        </w:rPr>
        <w:lastRenderedPageBreak/>
        <w:t xml:space="preserve">modificación; </w:t>
      </w:r>
      <w:proofErr w:type="spellStart"/>
      <w:r w:rsidRPr="00BE076B">
        <w:rPr>
          <w:rFonts w:ascii="Palatino Linotype" w:hAnsi="Palatino Linotype" w:cs="Arial"/>
          <w:sz w:val="24"/>
          <w:szCs w:val="24"/>
        </w:rPr>
        <w:t>desechamiento</w:t>
      </w:r>
      <w:proofErr w:type="spellEnd"/>
      <w:r w:rsidRPr="00BE076B">
        <w:rPr>
          <w:rFonts w:ascii="Palatino Linotype" w:hAnsi="Palatino Linotype" w:cs="Arial"/>
          <w:sz w:val="24"/>
          <w:szCs w:val="24"/>
        </w:rPr>
        <w:t xml:space="preserve"> o sobreseimiento; y en su caso ordenar la entrega de la información.</w:t>
      </w:r>
    </w:p>
    <w:p w14:paraId="5D0203FF" w14:textId="77777777" w:rsidR="00BE076B" w:rsidRPr="00BE076B" w:rsidRDefault="00BE076B" w:rsidP="00BE076B">
      <w:pPr>
        <w:keepNext/>
        <w:keepLines/>
        <w:spacing w:before="240" w:after="0"/>
        <w:outlineLvl w:val="0"/>
        <w:rPr>
          <w:rFonts w:ascii="Palatino Linotype" w:eastAsiaTheme="majorEastAsia" w:hAnsi="Palatino Linotype" w:cstheme="majorBidi"/>
          <w:b/>
          <w:sz w:val="24"/>
          <w:szCs w:val="24"/>
        </w:rPr>
      </w:pPr>
      <w:bookmarkStart w:id="11" w:name="_Toc477891855"/>
      <w:bookmarkStart w:id="12" w:name="_Toc70614076"/>
      <w:r w:rsidRPr="00BE076B">
        <w:rPr>
          <w:rFonts w:ascii="Palatino Linotype" w:eastAsiaTheme="majorEastAsia" w:hAnsi="Palatino Linotype" w:cstheme="majorBidi"/>
          <w:b/>
          <w:sz w:val="24"/>
          <w:szCs w:val="24"/>
        </w:rPr>
        <w:t>QUINTO. Del estudio de resolución del asunto</w:t>
      </w:r>
      <w:bookmarkEnd w:id="11"/>
      <w:r w:rsidRPr="00BE076B">
        <w:rPr>
          <w:rFonts w:ascii="Palatino Linotype" w:eastAsiaTheme="majorEastAsia" w:hAnsi="Palatino Linotype" w:cstheme="majorBidi"/>
          <w:b/>
          <w:sz w:val="24"/>
          <w:szCs w:val="24"/>
        </w:rPr>
        <w:t>.</w:t>
      </w:r>
      <w:bookmarkEnd w:id="12"/>
      <w:r w:rsidRPr="00BE076B">
        <w:rPr>
          <w:rFonts w:ascii="Palatino Linotype" w:eastAsiaTheme="majorEastAsia" w:hAnsi="Palatino Linotype" w:cstheme="majorBidi"/>
          <w:b/>
          <w:sz w:val="24"/>
          <w:szCs w:val="24"/>
        </w:rPr>
        <w:t xml:space="preserve"> </w:t>
      </w:r>
    </w:p>
    <w:p w14:paraId="31603CAF" w14:textId="77777777" w:rsidR="00BE076B" w:rsidRPr="00BE076B" w:rsidRDefault="00BE076B" w:rsidP="00BE076B">
      <w:pPr>
        <w:spacing w:after="0" w:line="360" w:lineRule="auto"/>
        <w:ind w:right="49"/>
        <w:contextualSpacing/>
        <w:jc w:val="both"/>
        <w:rPr>
          <w:rFonts w:ascii="Palatino Linotype" w:eastAsia="MS Mincho" w:hAnsi="Palatino Linotype" w:cs="Times New Roman"/>
          <w:sz w:val="14"/>
          <w:szCs w:val="24"/>
          <w:lang w:val="es-ES_tradnl" w:eastAsia="es-ES"/>
        </w:rPr>
      </w:pPr>
    </w:p>
    <w:p w14:paraId="5404C064" w14:textId="77777777" w:rsidR="00BE076B" w:rsidRPr="00BE076B" w:rsidRDefault="00BE076B" w:rsidP="00BE076B">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BE076B">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14:paraId="5555ACB8" w14:textId="77777777" w:rsidR="00BE076B" w:rsidRPr="00BE076B" w:rsidRDefault="00BE076B" w:rsidP="00BE076B">
      <w:pPr>
        <w:spacing w:after="0" w:line="360" w:lineRule="auto"/>
        <w:ind w:right="34"/>
        <w:contextualSpacing/>
        <w:jc w:val="both"/>
        <w:rPr>
          <w:rFonts w:ascii="Palatino Linotype" w:eastAsia="MS Mincho" w:hAnsi="Palatino Linotype" w:cs="Times New Roman"/>
          <w:sz w:val="24"/>
          <w:szCs w:val="24"/>
          <w:lang w:val="es-ES_tradnl" w:eastAsia="es-ES"/>
        </w:rPr>
      </w:pPr>
    </w:p>
    <w:p w14:paraId="52CFFA5D" w14:textId="77777777" w:rsidR="00BE076B" w:rsidRPr="00BE076B" w:rsidRDefault="00BE076B" w:rsidP="00BE076B">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BE076B">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0FC4B4BA" w14:textId="77777777" w:rsidR="00BE076B" w:rsidRPr="00BE076B" w:rsidRDefault="00BE076B" w:rsidP="00BE076B">
      <w:pPr>
        <w:spacing w:after="0" w:line="360" w:lineRule="auto"/>
        <w:ind w:right="49"/>
        <w:contextualSpacing/>
        <w:jc w:val="both"/>
        <w:rPr>
          <w:rFonts w:ascii="Palatino Linotype" w:eastAsia="MS Mincho" w:hAnsi="Palatino Linotype" w:cs="Times New Roman"/>
          <w:sz w:val="16"/>
          <w:szCs w:val="24"/>
          <w:lang w:val="es-ES_tradnl" w:eastAsia="es-ES"/>
        </w:rPr>
      </w:pPr>
    </w:p>
    <w:p w14:paraId="08560F7A" w14:textId="77777777" w:rsidR="00BE076B" w:rsidRPr="00BE076B" w:rsidRDefault="00BE076B" w:rsidP="00BE076B">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BE076B">
        <w:rPr>
          <w:rFonts w:ascii="Palatino Linotype" w:eastAsia="MS Mincho" w:hAnsi="Palatino Linotype" w:cs="Times New Roman"/>
          <w:sz w:val="24"/>
          <w:szCs w:val="24"/>
          <w:lang w:val="es-ES_tradnl" w:eastAsia="es-ES"/>
        </w:rPr>
        <w:t>Derivado</w:t>
      </w:r>
      <w:r w:rsidRPr="00BE076B">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BE076B">
        <w:rPr>
          <w:rFonts w:ascii="Palatino Linotype" w:eastAsia="MS Mincho" w:hAnsi="Palatino Linotype" w:cs="Arial"/>
          <w:b/>
          <w:sz w:val="24"/>
          <w:szCs w:val="24"/>
          <w:lang w:val="es-ES_tradnl" w:eastAsia="es-ES"/>
        </w:rPr>
        <w:t xml:space="preserve">SUJETO OBLIGADO </w:t>
      </w:r>
      <w:r w:rsidRPr="00BE076B">
        <w:rPr>
          <w:rFonts w:ascii="Palatino Linotype" w:eastAsia="MS Mincho" w:hAnsi="Palatino Linotype" w:cs="Arial"/>
          <w:sz w:val="24"/>
          <w:szCs w:val="24"/>
          <w:lang w:val="es-ES_tradnl" w:eastAsia="es-ES"/>
        </w:rPr>
        <w:t xml:space="preserve">en los </w:t>
      </w:r>
      <w:proofErr w:type="gramStart"/>
      <w:r w:rsidRPr="00BE076B">
        <w:rPr>
          <w:rFonts w:ascii="Palatino Linotype" w:eastAsia="MS Mincho" w:hAnsi="Palatino Linotype" w:cs="Arial"/>
          <w:sz w:val="24"/>
          <w:szCs w:val="24"/>
          <w:lang w:val="es-ES_tradnl" w:eastAsia="es-ES"/>
        </w:rPr>
        <w:t>formato preestablecidos</w:t>
      </w:r>
      <w:proofErr w:type="gramEnd"/>
      <w:r w:rsidRPr="00BE076B">
        <w:rPr>
          <w:rFonts w:ascii="Palatino Linotype" w:eastAsia="MS Mincho" w:hAnsi="Palatino Linotype" w:cs="Arial"/>
          <w:sz w:val="24"/>
          <w:szCs w:val="24"/>
          <w:lang w:val="es-ES_tradnl" w:eastAsia="es-ES"/>
        </w:rPr>
        <w:t>.</w:t>
      </w:r>
    </w:p>
    <w:p w14:paraId="689C6EDE" w14:textId="77777777" w:rsidR="00BE076B" w:rsidRPr="00BE076B" w:rsidRDefault="00BE076B" w:rsidP="00BE076B">
      <w:pPr>
        <w:spacing w:after="0" w:line="360" w:lineRule="auto"/>
        <w:ind w:right="34"/>
        <w:contextualSpacing/>
        <w:jc w:val="both"/>
        <w:rPr>
          <w:rFonts w:ascii="Palatino Linotype" w:eastAsia="MS Mincho" w:hAnsi="Palatino Linotype" w:cs="Arial"/>
          <w:sz w:val="24"/>
          <w:szCs w:val="24"/>
          <w:lang w:val="es-ES_tradnl" w:eastAsia="es-ES"/>
        </w:rPr>
      </w:pPr>
    </w:p>
    <w:p w14:paraId="545639A7" w14:textId="77777777" w:rsidR="00BE076B" w:rsidRPr="00BE076B" w:rsidRDefault="00BE076B" w:rsidP="00BE076B">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BE076B">
        <w:rPr>
          <w:rFonts w:ascii="Palatino Linotype" w:eastAsia="MS Mincho" w:hAnsi="Palatino Linotype" w:cs="Arial"/>
          <w:sz w:val="24"/>
          <w:szCs w:val="24"/>
          <w:lang w:val="es-ES_tradnl" w:eastAsia="es-ES"/>
        </w:rPr>
        <w:t xml:space="preserve">Luego entonces, </w:t>
      </w:r>
      <w:r w:rsidRPr="00BE076B">
        <w:rPr>
          <w:rFonts w:ascii="Palatino Linotype" w:eastAsia="MS Mincho" w:hAnsi="Palatino Linotype" w:cs="Times New Roman"/>
          <w:sz w:val="24"/>
          <w:szCs w:val="24"/>
          <w:lang w:val="es-ES_tradnl" w:eastAsia="es-ES"/>
        </w:rPr>
        <w:t xml:space="preserve">se procede al análisis del contenido de la información remitida en la respuesta, </w:t>
      </w:r>
      <w:r w:rsidRPr="00BE076B">
        <w:rPr>
          <w:rFonts w:ascii="Palatino Linotype" w:eastAsia="MS Mincho" w:hAnsi="Palatino Linotype" w:cs="Arial"/>
          <w:sz w:val="24"/>
          <w:szCs w:val="24"/>
          <w:lang w:val="es-ES_tradnl" w:eastAsia="es-ES"/>
        </w:rPr>
        <w:t xml:space="preserve">para determinar si es actualizada, completa y congruente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BE076B">
        <w:rPr>
          <w:rFonts w:ascii="Palatino Linotype" w:eastAsia="MS Mincho" w:hAnsi="Palatino Linotype" w:cs="Times New Roman"/>
          <w:sz w:val="24"/>
          <w:szCs w:val="24"/>
          <w:lang w:val="es-ES_tradnl" w:eastAsia="es-ES"/>
        </w:rPr>
        <w:t>conformidad con lo establecido por  el artículo 11 de la Ley en la materia, que a la letra dice:</w:t>
      </w:r>
    </w:p>
    <w:p w14:paraId="0AEE90F1" w14:textId="77777777" w:rsidR="00BE076B" w:rsidRPr="00BE076B" w:rsidRDefault="00BE076B" w:rsidP="00BE076B">
      <w:pPr>
        <w:spacing w:after="0" w:line="360" w:lineRule="auto"/>
        <w:ind w:right="49"/>
        <w:contextualSpacing/>
        <w:jc w:val="both"/>
        <w:rPr>
          <w:rFonts w:ascii="Palatino Linotype" w:eastAsia="MS Mincho" w:hAnsi="Palatino Linotype" w:cs="Arial"/>
          <w:sz w:val="24"/>
          <w:szCs w:val="24"/>
          <w:lang w:val="es-ES_tradnl" w:eastAsia="es-ES"/>
        </w:rPr>
      </w:pPr>
    </w:p>
    <w:p w14:paraId="7D3B15C9" w14:textId="77777777" w:rsidR="00BE076B" w:rsidRPr="00BE076B" w:rsidRDefault="00BE076B" w:rsidP="00BE076B">
      <w:pPr>
        <w:spacing w:after="0" w:line="360" w:lineRule="auto"/>
        <w:ind w:left="567" w:right="615"/>
        <w:contextualSpacing/>
        <w:jc w:val="both"/>
        <w:rPr>
          <w:rFonts w:ascii="Palatino Linotype" w:eastAsia="MS Mincho" w:hAnsi="Palatino Linotype" w:cs="Arial"/>
          <w:i/>
          <w:sz w:val="24"/>
          <w:szCs w:val="24"/>
          <w:lang w:eastAsia="es-ES"/>
        </w:rPr>
      </w:pPr>
      <w:r w:rsidRPr="00BE076B">
        <w:rPr>
          <w:rFonts w:ascii="Palatino Linotype" w:eastAsia="MS Mincho" w:hAnsi="Palatino Linotype" w:cs="Arial"/>
          <w:i/>
          <w:sz w:val="24"/>
          <w:szCs w:val="24"/>
          <w:lang w:eastAsia="es-ES"/>
        </w:rPr>
        <w:t xml:space="preserve">“Artículo 11. En la generación, publicación y entrega de información se deberá garantizar que ésta sea accesible, actualizada, </w:t>
      </w:r>
      <w:r w:rsidRPr="00BE076B">
        <w:rPr>
          <w:rFonts w:ascii="Palatino Linotype" w:eastAsia="MS Mincho" w:hAnsi="Palatino Linotype" w:cs="Arial"/>
          <w:b/>
          <w:i/>
          <w:sz w:val="24"/>
          <w:szCs w:val="24"/>
          <w:lang w:eastAsia="es-ES"/>
        </w:rPr>
        <w:t>completa, congruent</w:t>
      </w:r>
      <w:r w:rsidRPr="00BE076B">
        <w:rPr>
          <w:rFonts w:ascii="Palatino Linotype" w:eastAsia="MS Mincho" w:hAnsi="Palatino Linotype" w:cs="Arial"/>
          <w:i/>
          <w:sz w:val="24"/>
          <w:szCs w:val="24"/>
          <w:lang w:eastAsia="es-ES"/>
        </w:rPr>
        <w:t xml:space="preserve">e, confiable, verificable, veraz, integral, </w:t>
      </w:r>
      <w:r w:rsidRPr="00BE076B">
        <w:rPr>
          <w:rFonts w:ascii="Palatino Linotype" w:eastAsia="MS Mincho" w:hAnsi="Palatino Linotype" w:cs="Arial"/>
          <w:b/>
          <w:i/>
          <w:sz w:val="24"/>
          <w:szCs w:val="24"/>
          <w:lang w:eastAsia="es-ES"/>
        </w:rPr>
        <w:t>oportuna</w:t>
      </w:r>
      <w:r w:rsidRPr="00BE076B">
        <w:rPr>
          <w:rFonts w:ascii="Palatino Linotype" w:eastAsia="MS Mincho" w:hAnsi="Palatino Linotype" w:cs="Arial"/>
          <w:i/>
          <w:sz w:val="24"/>
          <w:szCs w:val="24"/>
          <w:lang w:eastAsia="es-ES"/>
        </w:rPr>
        <w:t xml:space="preserve"> y expedita, s</w:t>
      </w:r>
      <w:r w:rsidRPr="00BE076B">
        <w:rPr>
          <w:rFonts w:ascii="Palatino Linotype" w:eastAsia="MS Mincho" w:hAnsi="Palatino Linotype" w:cs="Arial"/>
          <w:b/>
          <w:i/>
          <w:sz w:val="24"/>
          <w:szCs w:val="24"/>
          <w:lang w:eastAsia="es-ES"/>
        </w:rPr>
        <w:t>ujeta a un claro régimen de excepciones</w:t>
      </w:r>
      <w:r w:rsidRPr="00BE076B">
        <w:rPr>
          <w:rFonts w:ascii="Palatino Linotype" w:eastAsia="MS Mincho" w:hAnsi="Palatino Linotype" w:cs="Arial"/>
          <w:i/>
          <w:sz w:val="24"/>
          <w:szCs w:val="24"/>
          <w:lang w:eastAsia="es-ES"/>
        </w:rPr>
        <w:t xml:space="preserve"> que deberá estar definido y ser además legítima y estrictamente necesaria en una sociedad democrática, por lo que atenderá las necesidades del derecho de acceso a la información de toda persona.</w:t>
      </w:r>
    </w:p>
    <w:p w14:paraId="5EBFAE9D" w14:textId="77777777" w:rsidR="00BE076B" w:rsidRPr="00BE076B" w:rsidRDefault="00BE076B" w:rsidP="00BE076B">
      <w:pPr>
        <w:spacing w:after="0" w:line="360" w:lineRule="auto"/>
        <w:ind w:left="567" w:right="49"/>
        <w:contextualSpacing/>
        <w:jc w:val="both"/>
        <w:rPr>
          <w:rFonts w:ascii="Palatino Linotype" w:eastAsia="MS Mincho" w:hAnsi="Palatino Linotype" w:cs="Arial"/>
          <w:i/>
          <w:sz w:val="24"/>
          <w:szCs w:val="24"/>
          <w:lang w:eastAsia="es-ES"/>
        </w:rPr>
      </w:pPr>
      <w:r w:rsidRPr="00BE076B">
        <w:rPr>
          <w:rFonts w:ascii="Palatino Linotype" w:eastAsia="MS Mincho" w:hAnsi="Palatino Linotype" w:cs="Arial"/>
          <w:i/>
          <w:sz w:val="24"/>
          <w:szCs w:val="24"/>
          <w:lang w:eastAsia="es-ES"/>
        </w:rPr>
        <w:t>…”</w:t>
      </w:r>
    </w:p>
    <w:p w14:paraId="7A9A9AC4" w14:textId="77777777" w:rsidR="00BE076B" w:rsidRPr="00BE076B" w:rsidRDefault="00BE076B" w:rsidP="00BE076B">
      <w:pPr>
        <w:keepNext/>
        <w:keepLines/>
        <w:numPr>
          <w:ilvl w:val="0"/>
          <w:numId w:val="9"/>
        </w:numPr>
        <w:spacing w:before="240" w:after="0"/>
        <w:outlineLvl w:val="0"/>
        <w:rPr>
          <w:rFonts w:ascii="Palatino Linotype" w:eastAsia="MS Mincho" w:hAnsi="Palatino Linotype" w:cstheme="majorBidi"/>
          <w:b/>
          <w:sz w:val="24"/>
          <w:szCs w:val="24"/>
          <w:lang w:eastAsia="es-ES"/>
        </w:rPr>
      </w:pPr>
      <w:bookmarkStart w:id="13" w:name="_Toc70614077"/>
      <w:r w:rsidRPr="00BE076B">
        <w:rPr>
          <w:rFonts w:ascii="Palatino Linotype" w:eastAsia="MS Mincho" w:hAnsi="Palatino Linotype" w:cstheme="majorBidi"/>
          <w:b/>
          <w:sz w:val="24"/>
          <w:szCs w:val="24"/>
          <w:lang w:eastAsia="es-ES"/>
        </w:rPr>
        <w:t xml:space="preserve">De la respuesta </w:t>
      </w:r>
      <w:r w:rsidR="001B4C6A">
        <w:rPr>
          <w:rFonts w:ascii="Palatino Linotype" w:eastAsia="MS Mincho" w:hAnsi="Palatino Linotype" w:cstheme="majorBidi"/>
          <w:b/>
          <w:sz w:val="24"/>
          <w:szCs w:val="24"/>
          <w:lang w:eastAsia="es-ES"/>
        </w:rPr>
        <w:t xml:space="preserve">e informe justificado </w:t>
      </w:r>
      <w:r w:rsidRPr="00BE076B">
        <w:rPr>
          <w:rFonts w:ascii="Palatino Linotype" w:eastAsia="MS Mincho" w:hAnsi="Palatino Linotype" w:cstheme="majorBidi"/>
          <w:b/>
          <w:sz w:val="24"/>
          <w:szCs w:val="24"/>
          <w:lang w:eastAsia="es-ES"/>
        </w:rPr>
        <w:t>del Sujeto Obligado.</w:t>
      </w:r>
      <w:bookmarkEnd w:id="13"/>
    </w:p>
    <w:p w14:paraId="18305A53" w14:textId="77777777" w:rsidR="00BE076B" w:rsidRPr="00BE076B" w:rsidRDefault="00BE076B" w:rsidP="00BE076B">
      <w:pPr>
        <w:rPr>
          <w:lang w:eastAsia="es-ES"/>
        </w:rPr>
      </w:pPr>
    </w:p>
    <w:p w14:paraId="1205E537" w14:textId="77777777" w:rsidR="001B4C6A" w:rsidRPr="001B4C6A" w:rsidRDefault="001B4C6A" w:rsidP="001B4C6A">
      <w:pPr>
        <w:pStyle w:val="Prrafodelista"/>
        <w:numPr>
          <w:ilvl w:val="0"/>
          <w:numId w:val="2"/>
        </w:numPr>
        <w:spacing w:before="240" w:after="240" w:line="360" w:lineRule="auto"/>
        <w:jc w:val="both"/>
        <w:rPr>
          <w:rFonts w:ascii="Palatino Linotype" w:hAnsi="Palatino Linotype"/>
          <w:sz w:val="24"/>
          <w:szCs w:val="24"/>
          <w:lang w:val="es-ES" w:eastAsia="es-ES"/>
        </w:rPr>
      </w:pPr>
      <w:r w:rsidRPr="001B4C6A">
        <w:rPr>
          <w:rFonts w:ascii="Palatino Linotype" w:eastAsia="MS Mincho" w:hAnsi="Palatino Linotype" w:cstheme="majorBidi"/>
          <w:sz w:val="24"/>
          <w:szCs w:val="24"/>
          <w:lang w:val="es-ES_tradnl" w:eastAsia="es-ES"/>
        </w:rPr>
        <w:t xml:space="preserve">Derivado del contenido de la respuesta el cual consistió en informar el </w:t>
      </w:r>
      <w:proofErr w:type="gramStart"/>
      <w:r w:rsidRPr="001B4C6A">
        <w:rPr>
          <w:rFonts w:ascii="Palatino Linotype" w:eastAsia="MS Mincho" w:hAnsi="Palatino Linotype" w:cstheme="majorBidi"/>
          <w:sz w:val="24"/>
          <w:szCs w:val="24"/>
          <w:lang w:val="es-ES_tradnl" w:eastAsia="es-ES"/>
        </w:rPr>
        <w:t>Director</w:t>
      </w:r>
      <w:proofErr w:type="gramEnd"/>
      <w:r w:rsidRPr="001B4C6A">
        <w:rPr>
          <w:rFonts w:ascii="Palatino Linotype" w:eastAsia="MS Mincho" w:hAnsi="Palatino Linotype" w:cstheme="majorBidi"/>
          <w:sz w:val="24"/>
          <w:szCs w:val="24"/>
          <w:lang w:val="es-ES_tradnl" w:eastAsia="es-ES"/>
        </w:rPr>
        <w:t xml:space="preserve"> de Administración que se dio a </w:t>
      </w:r>
      <w:r w:rsidRPr="001B4C6A">
        <w:rPr>
          <w:rFonts w:ascii="Palatino Linotype" w:hAnsi="Palatino Linotype"/>
          <w:sz w:val="24"/>
          <w:szCs w:val="24"/>
          <w:lang w:val="es-ES" w:eastAsia="es-ES"/>
        </w:rPr>
        <w:t xml:space="preserve">a conocer a los trabajadores del Ayuntamiento que podía incorporarse a laborar con la medidas de higiene y cuidados correspondientes, como son el uso de cubre bocas, gel </w:t>
      </w:r>
      <w:proofErr w:type="spellStart"/>
      <w:r w:rsidRPr="001B4C6A">
        <w:rPr>
          <w:rFonts w:ascii="Palatino Linotype" w:hAnsi="Palatino Linotype"/>
          <w:sz w:val="24"/>
          <w:szCs w:val="24"/>
          <w:lang w:val="es-ES" w:eastAsia="es-ES"/>
        </w:rPr>
        <w:t>antibacterial</w:t>
      </w:r>
      <w:proofErr w:type="spellEnd"/>
      <w:r w:rsidRPr="001B4C6A">
        <w:rPr>
          <w:rFonts w:ascii="Palatino Linotype" w:hAnsi="Palatino Linotype"/>
          <w:sz w:val="24"/>
          <w:szCs w:val="24"/>
          <w:lang w:val="es-ES" w:eastAsia="es-ES"/>
        </w:rPr>
        <w:t xml:space="preserve"> y lavado constante de manos, haciendo de conocimiento que el personal vulnerable </w:t>
      </w:r>
      <w:proofErr w:type="spellStart"/>
      <w:r w:rsidRPr="001B4C6A">
        <w:rPr>
          <w:rFonts w:ascii="Palatino Linotype" w:hAnsi="Palatino Linotype"/>
          <w:sz w:val="24"/>
          <w:szCs w:val="24"/>
          <w:lang w:val="es-ES" w:eastAsia="es-ES"/>
        </w:rPr>
        <w:t>esta</w:t>
      </w:r>
      <w:proofErr w:type="spellEnd"/>
      <w:r w:rsidRPr="001B4C6A">
        <w:rPr>
          <w:rFonts w:ascii="Palatino Linotype" w:hAnsi="Palatino Linotype"/>
          <w:sz w:val="24"/>
          <w:szCs w:val="24"/>
          <w:lang w:val="es-ES" w:eastAsia="es-ES"/>
        </w:rPr>
        <w:t xml:space="preserve"> en resguardo desde el inicio de la pandemia hasta el día de la fecha.</w:t>
      </w:r>
    </w:p>
    <w:p w14:paraId="07373844" w14:textId="77777777" w:rsidR="001B4C6A" w:rsidRDefault="001B4C6A" w:rsidP="001B4C6A">
      <w:pPr>
        <w:spacing w:after="0" w:line="360" w:lineRule="auto"/>
        <w:ind w:left="360"/>
        <w:contextualSpacing/>
        <w:jc w:val="both"/>
        <w:rPr>
          <w:rFonts w:ascii="Palatino Linotype" w:eastAsia="MS Mincho" w:hAnsi="Palatino Linotype" w:cstheme="majorBidi"/>
          <w:sz w:val="24"/>
          <w:szCs w:val="24"/>
          <w:lang w:val="es-ES_tradnl" w:eastAsia="es-ES"/>
        </w:rPr>
      </w:pPr>
    </w:p>
    <w:p w14:paraId="6C762E8A" w14:textId="77777777" w:rsidR="001B4C6A" w:rsidRDefault="004D2B63" w:rsidP="004D2B63">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D2B63">
        <w:rPr>
          <w:rFonts w:ascii="Palatino Linotype" w:eastAsia="MS Mincho" w:hAnsi="Palatino Linotype" w:cstheme="majorBidi"/>
          <w:sz w:val="24"/>
          <w:szCs w:val="24"/>
          <w:lang w:val="es-ES_tradnl" w:eastAsia="es-ES"/>
        </w:rPr>
        <w:t xml:space="preserve">Es de observa que el </w:t>
      </w:r>
      <w:r w:rsidRPr="004D2B63">
        <w:rPr>
          <w:rFonts w:ascii="Palatino Linotype" w:eastAsia="MS Mincho" w:hAnsi="Palatino Linotype" w:cstheme="majorBidi"/>
          <w:b/>
          <w:sz w:val="24"/>
          <w:szCs w:val="24"/>
          <w:lang w:val="es-ES_tradnl" w:eastAsia="es-ES"/>
        </w:rPr>
        <w:t>SUJETO OBLIGADO</w:t>
      </w:r>
      <w:r w:rsidRPr="004D2B63">
        <w:rPr>
          <w:rFonts w:ascii="Palatino Linotype" w:eastAsia="MS Mincho" w:hAnsi="Palatino Linotype" w:cstheme="majorBidi"/>
          <w:sz w:val="24"/>
          <w:szCs w:val="24"/>
          <w:lang w:val="es-ES_tradnl" w:eastAsia="es-ES"/>
        </w:rPr>
        <w:t xml:space="preserve"> no refiere cual fue la justificación que </w:t>
      </w:r>
      <w:proofErr w:type="spellStart"/>
      <w:r w:rsidRPr="004D2B63">
        <w:rPr>
          <w:rFonts w:ascii="Palatino Linotype" w:eastAsia="MS Mincho" w:hAnsi="Palatino Linotype" w:cstheme="majorBidi"/>
          <w:sz w:val="24"/>
          <w:szCs w:val="24"/>
          <w:lang w:val="es-ES_tradnl" w:eastAsia="es-ES"/>
        </w:rPr>
        <w:t>tomo</w:t>
      </w:r>
      <w:proofErr w:type="spellEnd"/>
      <w:r w:rsidRPr="004D2B63">
        <w:rPr>
          <w:rFonts w:ascii="Palatino Linotype" w:eastAsia="MS Mincho" w:hAnsi="Palatino Linotype" w:cstheme="majorBidi"/>
          <w:sz w:val="24"/>
          <w:szCs w:val="24"/>
          <w:lang w:val="es-ES_tradnl" w:eastAsia="es-ES"/>
        </w:rPr>
        <w:t xml:space="preserve"> en consideración para determinar que el personal podía incorporarse a laborar, si bien es cierto, que se hizo del conocimiento mediante oficio</w:t>
      </w:r>
      <w:r>
        <w:rPr>
          <w:rFonts w:ascii="Palatino Linotype" w:eastAsia="MS Mincho" w:hAnsi="Palatino Linotype" w:cstheme="majorBidi"/>
          <w:sz w:val="24"/>
          <w:szCs w:val="24"/>
          <w:lang w:val="es-ES_tradnl" w:eastAsia="es-ES"/>
        </w:rPr>
        <w:t xml:space="preserve">, lo cierto es que no se entregó el mismo, esto para que el </w:t>
      </w:r>
      <w:r w:rsidRPr="004D2B63">
        <w:rPr>
          <w:rFonts w:ascii="Palatino Linotype" w:eastAsia="MS Mincho" w:hAnsi="Palatino Linotype" w:cstheme="majorBidi"/>
          <w:sz w:val="24"/>
          <w:szCs w:val="24"/>
          <w:lang w:val="es-ES_tradnl" w:eastAsia="es-ES"/>
        </w:rPr>
        <w:t>particular conociera su contenido.</w:t>
      </w:r>
    </w:p>
    <w:p w14:paraId="0CE459EC" w14:textId="77777777" w:rsidR="004D2B63" w:rsidRDefault="004D2B63" w:rsidP="004D2B63">
      <w:pPr>
        <w:pStyle w:val="Prrafodelista"/>
        <w:rPr>
          <w:rFonts w:ascii="Palatino Linotype" w:eastAsia="MS Mincho" w:hAnsi="Palatino Linotype" w:cstheme="majorBidi"/>
          <w:sz w:val="24"/>
          <w:szCs w:val="24"/>
          <w:lang w:val="es-ES_tradnl" w:eastAsia="es-ES"/>
        </w:rPr>
      </w:pPr>
    </w:p>
    <w:p w14:paraId="2F5A7AE4" w14:textId="77777777" w:rsidR="004D2B63" w:rsidRPr="004D2B63" w:rsidRDefault="004D2B63" w:rsidP="004D2B63">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Durante la sustanciación del procedimiento el </w:t>
      </w:r>
      <w:r w:rsidRPr="00304AB8">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presentó su inform</w:t>
      </w:r>
      <w:r w:rsidR="00304AB8">
        <w:rPr>
          <w:rFonts w:ascii="Palatino Linotype" w:eastAsia="MS Mincho" w:hAnsi="Palatino Linotype" w:cstheme="majorBidi"/>
          <w:sz w:val="24"/>
          <w:szCs w:val="24"/>
          <w:lang w:val="es-ES_tradnl" w:eastAsia="es-ES"/>
        </w:rPr>
        <w:t xml:space="preserve">e justificado, mediante el cual remite el oficio por medio del cual se hizo de conocimiento al personal para </w:t>
      </w:r>
      <w:r w:rsidR="004603A2">
        <w:rPr>
          <w:rFonts w:ascii="Palatino Linotype" w:eastAsia="MS Mincho" w:hAnsi="Palatino Linotype" w:cstheme="majorBidi"/>
          <w:sz w:val="24"/>
          <w:szCs w:val="24"/>
          <w:lang w:val="es-ES_tradnl" w:eastAsia="es-ES"/>
        </w:rPr>
        <w:t xml:space="preserve">incorporar a sus áreas de labores al interior de la admiración </w:t>
      </w:r>
      <w:r w:rsidR="00006C81">
        <w:rPr>
          <w:rFonts w:ascii="Palatino Linotype" w:eastAsia="MS Mincho" w:hAnsi="Palatino Linotype" w:cstheme="majorBidi"/>
          <w:sz w:val="24"/>
          <w:szCs w:val="24"/>
          <w:lang w:val="es-ES_tradnl" w:eastAsia="es-ES"/>
        </w:rPr>
        <w:t>pública</w:t>
      </w:r>
      <w:r w:rsidR="004603A2">
        <w:rPr>
          <w:rFonts w:ascii="Palatino Linotype" w:eastAsia="MS Mincho" w:hAnsi="Palatino Linotype" w:cstheme="majorBidi"/>
          <w:sz w:val="24"/>
          <w:szCs w:val="24"/>
          <w:lang w:val="es-ES_tradnl" w:eastAsia="es-ES"/>
        </w:rPr>
        <w:t xml:space="preserve"> municipal.</w:t>
      </w:r>
    </w:p>
    <w:p w14:paraId="3D295398" w14:textId="77777777" w:rsidR="001B4C6A" w:rsidRDefault="001B4C6A" w:rsidP="004603A2">
      <w:pPr>
        <w:spacing w:after="0" w:line="360" w:lineRule="auto"/>
        <w:ind w:left="360"/>
        <w:contextualSpacing/>
        <w:jc w:val="both"/>
        <w:rPr>
          <w:rFonts w:ascii="Palatino Linotype" w:eastAsia="MS Mincho" w:hAnsi="Palatino Linotype" w:cstheme="majorBidi"/>
          <w:sz w:val="24"/>
          <w:szCs w:val="24"/>
          <w:lang w:val="es-ES_tradnl" w:eastAsia="es-ES"/>
        </w:rPr>
      </w:pPr>
    </w:p>
    <w:p w14:paraId="7578D518" w14:textId="77777777" w:rsidR="004603A2" w:rsidRPr="004603A2" w:rsidRDefault="004603A2" w:rsidP="004603A2">
      <w:pPr>
        <w:pStyle w:val="Prrafodelista"/>
        <w:numPr>
          <w:ilvl w:val="0"/>
          <w:numId w:val="9"/>
        </w:numPr>
        <w:spacing w:after="0" w:line="360" w:lineRule="auto"/>
        <w:jc w:val="both"/>
        <w:outlineLvl w:val="0"/>
        <w:rPr>
          <w:rFonts w:ascii="Palatino Linotype" w:eastAsia="MS Mincho" w:hAnsi="Palatino Linotype" w:cstheme="majorBidi"/>
          <w:b/>
          <w:sz w:val="24"/>
          <w:szCs w:val="24"/>
          <w:lang w:val="es-ES_tradnl" w:eastAsia="es-ES"/>
        </w:rPr>
      </w:pPr>
      <w:bookmarkStart w:id="14" w:name="_Toc70614078"/>
      <w:r w:rsidRPr="004603A2">
        <w:rPr>
          <w:rFonts w:ascii="Palatino Linotype" w:eastAsia="MS Mincho" w:hAnsi="Palatino Linotype" w:cstheme="majorBidi"/>
          <w:b/>
          <w:sz w:val="24"/>
          <w:szCs w:val="24"/>
          <w:lang w:val="es-ES_tradnl" w:eastAsia="es-ES"/>
        </w:rPr>
        <w:t>De la fuente obligacional del Sujeto Obligado</w:t>
      </w:r>
      <w:bookmarkEnd w:id="14"/>
    </w:p>
    <w:p w14:paraId="3793E29F" w14:textId="77777777" w:rsidR="004603A2" w:rsidRDefault="004603A2" w:rsidP="004603A2">
      <w:pPr>
        <w:spacing w:after="0" w:line="360" w:lineRule="auto"/>
        <w:ind w:left="360"/>
        <w:contextualSpacing/>
        <w:jc w:val="both"/>
        <w:rPr>
          <w:rFonts w:ascii="Palatino Linotype" w:eastAsia="MS Mincho" w:hAnsi="Palatino Linotype" w:cstheme="majorBidi"/>
          <w:sz w:val="24"/>
          <w:szCs w:val="24"/>
          <w:lang w:val="es-ES_tradnl" w:eastAsia="es-ES"/>
        </w:rPr>
      </w:pPr>
    </w:p>
    <w:p w14:paraId="3F69ACA0" w14:textId="77777777" w:rsidR="004603A2" w:rsidRDefault="004603A2" w:rsidP="00BE076B">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Ahora bien, de acuerdo con el contenido del artículo 3 y 18 de la Ley Estatal en la materia, que a la letra dicen:</w:t>
      </w:r>
    </w:p>
    <w:p w14:paraId="54105F2C" w14:textId="77777777" w:rsidR="00425EF4" w:rsidRDefault="00425EF4" w:rsidP="00425EF4">
      <w:pPr>
        <w:spacing w:after="0" w:line="360" w:lineRule="auto"/>
        <w:ind w:left="360"/>
        <w:contextualSpacing/>
        <w:jc w:val="both"/>
        <w:rPr>
          <w:rFonts w:ascii="Palatino Linotype" w:eastAsia="MS Mincho" w:hAnsi="Palatino Linotype" w:cstheme="majorBidi"/>
          <w:sz w:val="24"/>
          <w:szCs w:val="24"/>
          <w:lang w:val="es-ES_tradnl" w:eastAsia="es-ES"/>
        </w:rPr>
      </w:pPr>
    </w:p>
    <w:p w14:paraId="13200E27" w14:textId="77777777" w:rsidR="004603A2" w:rsidRDefault="00425EF4" w:rsidP="00425EF4">
      <w:pPr>
        <w:spacing w:after="0" w:line="360" w:lineRule="auto"/>
        <w:ind w:left="360" w:right="615"/>
        <w:contextualSpacing/>
        <w:jc w:val="both"/>
        <w:rPr>
          <w:rFonts w:ascii="Palatino Linotype" w:hAnsi="Palatino Linotype"/>
          <w:i/>
        </w:rPr>
      </w:pPr>
      <w:r w:rsidRPr="00425EF4">
        <w:rPr>
          <w:rFonts w:ascii="Palatino Linotype" w:hAnsi="Palatino Linotype"/>
          <w:i/>
        </w:rPr>
        <w:t>Artículo 3. Para los efectos de la presente Ley se entenderá por:</w:t>
      </w:r>
    </w:p>
    <w:p w14:paraId="4FCBA89D" w14:textId="77777777" w:rsidR="00425EF4" w:rsidRPr="00425EF4" w:rsidRDefault="00425EF4" w:rsidP="00425EF4">
      <w:pPr>
        <w:spacing w:after="0" w:line="360" w:lineRule="auto"/>
        <w:ind w:left="360" w:right="615"/>
        <w:contextualSpacing/>
        <w:jc w:val="both"/>
        <w:rPr>
          <w:rFonts w:ascii="Palatino Linotype" w:hAnsi="Palatino Linotype"/>
          <w:i/>
        </w:rPr>
      </w:pPr>
      <w:r>
        <w:rPr>
          <w:rFonts w:ascii="Palatino Linotype" w:hAnsi="Palatino Linotype"/>
          <w:i/>
        </w:rPr>
        <w:t>…</w:t>
      </w:r>
    </w:p>
    <w:p w14:paraId="53105C96" w14:textId="77777777" w:rsidR="00425EF4" w:rsidRDefault="00425EF4" w:rsidP="00425EF4">
      <w:pPr>
        <w:spacing w:after="0" w:line="360" w:lineRule="auto"/>
        <w:ind w:left="360" w:right="615"/>
        <w:contextualSpacing/>
        <w:jc w:val="both"/>
        <w:rPr>
          <w:rFonts w:ascii="Palatino Linotype" w:hAnsi="Palatino Linotype"/>
          <w:i/>
          <w:u w:val="single"/>
        </w:rPr>
      </w:pPr>
      <w:r w:rsidRPr="00425EF4">
        <w:rPr>
          <w:rFonts w:ascii="Palatino Linotype" w:hAnsi="Palatino Linotype"/>
          <w:b/>
          <w:i/>
        </w:rPr>
        <w:t>XI. Documento:</w:t>
      </w:r>
      <w:r w:rsidRPr="00425EF4">
        <w:rPr>
          <w:rFonts w:ascii="Palatino Linotype" w:hAnsi="Palatino Linotype"/>
          <w:i/>
        </w:rPr>
        <w:t xml:space="preserve"> </w:t>
      </w:r>
      <w:r w:rsidRPr="00425EF4">
        <w:rPr>
          <w:rFonts w:ascii="Palatino Linotype" w:hAnsi="Palatino Linotype"/>
          <w:i/>
          <w:u w:val="single"/>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BCC042" w14:textId="77777777" w:rsidR="00425EF4" w:rsidRPr="00425EF4" w:rsidRDefault="00425EF4" w:rsidP="00425EF4">
      <w:pPr>
        <w:spacing w:after="0" w:line="360" w:lineRule="auto"/>
        <w:ind w:left="360" w:right="615"/>
        <w:contextualSpacing/>
        <w:jc w:val="both"/>
        <w:rPr>
          <w:rFonts w:ascii="Palatino Linotype" w:eastAsia="MS Mincho" w:hAnsi="Palatino Linotype" w:cstheme="majorBidi"/>
          <w:i/>
          <w:sz w:val="24"/>
          <w:szCs w:val="24"/>
          <w:u w:val="single"/>
          <w:lang w:val="es-ES_tradnl" w:eastAsia="es-ES"/>
        </w:rPr>
      </w:pPr>
      <w:r>
        <w:rPr>
          <w:rFonts w:ascii="Palatino Linotype" w:hAnsi="Palatino Linotype"/>
          <w:b/>
          <w:i/>
        </w:rPr>
        <w:t>…</w:t>
      </w:r>
    </w:p>
    <w:p w14:paraId="25286EAF" w14:textId="77777777" w:rsidR="004603A2" w:rsidRPr="00425EF4" w:rsidRDefault="004603A2" w:rsidP="00425EF4">
      <w:pPr>
        <w:spacing w:after="0" w:line="360" w:lineRule="auto"/>
        <w:ind w:left="360" w:right="615"/>
        <w:contextualSpacing/>
        <w:jc w:val="both"/>
        <w:rPr>
          <w:rFonts w:ascii="Palatino Linotype" w:eastAsia="MS Mincho" w:hAnsi="Palatino Linotype" w:cstheme="majorBidi"/>
          <w:i/>
          <w:sz w:val="24"/>
          <w:szCs w:val="24"/>
          <w:lang w:val="es-ES_tradnl" w:eastAsia="es-ES"/>
        </w:rPr>
      </w:pPr>
    </w:p>
    <w:p w14:paraId="1B2AE6B9" w14:textId="77777777" w:rsidR="004603A2" w:rsidRDefault="00425EF4" w:rsidP="00425EF4">
      <w:pPr>
        <w:spacing w:after="0" w:line="360" w:lineRule="auto"/>
        <w:ind w:left="360" w:right="615"/>
        <w:contextualSpacing/>
        <w:jc w:val="both"/>
        <w:rPr>
          <w:rFonts w:ascii="Palatino Linotype" w:hAnsi="Palatino Linotype"/>
          <w:i/>
        </w:rPr>
      </w:pPr>
      <w:r w:rsidRPr="00425EF4">
        <w:rPr>
          <w:rFonts w:ascii="Palatino Linotype" w:hAnsi="Palatino Linotype"/>
          <w:b/>
          <w:i/>
        </w:rPr>
        <w:t>Artículo 18.</w:t>
      </w:r>
      <w:r w:rsidRPr="00425EF4">
        <w:rPr>
          <w:rFonts w:ascii="Palatino Linotype" w:hAnsi="Palatino Linotype"/>
          <w:i/>
        </w:rPr>
        <w:t xml:space="preserve"> </w:t>
      </w:r>
      <w:r w:rsidRPr="00425EF4">
        <w:rPr>
          <w:rFonts w:ascii="Palatino Linotype" w:hAnsi="Palatino Linotype"/>
          <w:i/>
          <w:u w:val="single"/>
        </w:rPr>
        <w:t xml:space="preserve">Los sujetos obligados deberán documentar todo acto que derive del ejercicio de sus facultades, competencias o funciones, </w:t>
      </w:r>
      <w:r w:rsidRPr="00425EF4">
        <w:rPr>
          <w:rFonts w:ascii="Palatino Linotype" w:hAnsi="Palatino Linotype"/>
          <w:i/>
        </w:rPr>
        <w:t>considerando desde su origen la eventual publicidad y reutilización de la información que generen.</w:t>
      </w:r>
    </w:p>
    <w:p w14:paraId="57E2150E" w14:textId="77777777" w:rsidR="00425EF4" w:rsidRPr="00425EF4" w:rsidRDefault="00425EF4" w:rsidP="00425EF4">
      <w:pPr>
        <w:spacing w:after="0" w:line="360" w:lineRule="auto"/>
        <w:ind w:left="360" w:right="615"/>
        <w:contextualSpacing/>
        <w:jc w:val="both"/>
        <w:rPr>
          <w:rFonts w:ascii="Palatino Linotype" w:eastAsia="MS Mincho" w:hAnsi="Palatino Linotype" w:cstheme="majorBidi"/>
          <w:i/>
          <w:sz w:val="24"/>
          <w:szCs w:val="24"/>
          <w:lang w:val="es-ES_tradnl" w:eastAsia="es-ES"/>
        </w:rPr>
      </w:pPr>
    </w:p>
    <w:p w14:paraId="174EAFBA" w14:textId="77777777" w:rsidR="004603A2" w:rsidRDefault="00417739" w:rsidP="00BE076B">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D</w:t>
      </w:r>
      <w:r w:rsidR="003D4923">
        <w:rPr>
          <w:rFonts w:ascii="Palatino Linotype" w:eastAsia="MS Mincho" w:hAnsi="Palatino Linotype" w:cstheme="majorBidi"/>
          <w:sz w:val="24"/>
          <w:szCs w:val="24"/>
          <w:lang w:val="es-ES_tradnl" w:eastAsia="es-ES"/>
        </w:rPr>
        <w:t>erivado de lo</w:t>
      </w:r>
      <w:r>
        <w:rPr>
          <w:rFonts w:ascii="Palatino Linotype" w:eastAsia="MS Mincho" w:hAnsi="Palatino Linotype" w:cstheme="majorBidi"/>
          <w:sz w:val="24"/>
          <w:szCs w:val="24"/>
          <w:lang w:val="es-ES_tradnl" w:eastAsia="es-ES"/>
        </w:rPr>
        <w:t xml:space="preserve"> anterior, se tiene que </w:t>
      </w:r>
      <w:r w:rsidR="003D4923">
        <w:rPr>
          <w:rFonts w:ascii="Palatino Linotype" w:eastAsia="MS Mincho" w:hAnsi="Palatino Linotype" w:cstheme="majorBidi"/>
          <w:sz w:val="24"/>
          <w:szCs w:val="24"/>
          <w:lang w:val="es-ES_tradnl" w:eastAsia="es-ES"/>
        </w:rPr>
        <w:t xml:space="preserve">el </w:t>
      </w:r>
      <w:r w:rsidR="003D4923" w:rsidRPr="008260E3">
        <w:rPr>
          <w:rFonts w:ascii="Palatino Linotype" w:eastAsia="MS Mincho" w:hAnsi="Palatino Linotype" w:cstheme="majorBidi"/>
          <w:b/>
          <w:sz w:val="24"/>
          <w:szCs w:val="24"/>
          <w:lang w:val="es-ES_tradnl" w:eastAsia="es-ES"/>
        </w:rPr>
        <w:t>SUJETO OBLIGADO</w:t>
      </w:r>
      <w:r w:rsidR="003D4923">
        <w:rPr>
          <w:rFonts w:ascii="Palatino Linotype" w:eastAsia="MS Mincho" w:hAnsi="Palatino Linotype" w:cstheme="majorBidi"/>
          <w:sz w:val="24"/>
          <w:szCs w:val="24"/>
          <w:lang w:val="es-ES_tradnl" w:eastAsia="es-ES"/>
        </w:rPr>
        <w:t xml:space="preserve"> </w:t>
      </w:r>
      <w:r w:rsidR="008411E3">
        <w:rPr>
          <w:rFonts w:ascii="Palatino Linotype" w:eastAsia="MS Mincho" w:hAnsi="Palatino Linotype" w:cstheme="majorBidi"/>
          <w:sz w:val="24"/>
          <w:szCs w:val="24"/>
          <w:lang w:val="es-ES_tradnl" w:eastAsia="es-ES"/>
        </w:rPr>
        <w:t>cuenta con el deber</w:t>
      </w:r>
      <w:r w:rsidR="003D4923">
        <w:rPr>
          <w:rFonts w:ascii="Palatino Linotype" w:eastAsia="MS Mincho" w:hAnsi="Palatino Linotype" w:cstheme="majorBidi"/>
          <w:sz w:val="24"/>
          <w:szCs w:val="24"/>
          <w:lang w:val="es-ES_tradnl" w:eastAsia="es-ES"/>
        </w:rPr>
        <w:t xml:space="preserve"> de documentar sus acciones que derivan de sus competencias, atribuciones</w:t>
      </w:r>
      <w:r w:rsidR="008260E3">
        <w:rPr>
          <w:rFonts w:ascii="Palatino Linotype" w:eastAsia="MS Mincho" w:hAnsi="Palatino Linotype" w:cstheme="majorBidi"/>
          <w:sz w:val="24"/>
          <w:szCs w:val="24"/>
          <w:lang w:val="es-ES_tradnl" w:eastAsia="es-ES"/>
        </w:rPr>
        <w:t xml:space="preserve">  y funciones</w:t>
      </w:r>
      <w:r w:rsidR="008411E3">
        <w:rPr>
          <w:rFonts w:ascii="Palatino Linotype" w:eastAsia="MS Mincho" w:hAnsi="Palatino Linotype" w:cstheme="majorBidi"/>
          <w:sz w:val="24"/>
          <w:szCs w:val="24"/>
          <w:lang w:val="es-ES_tradnl" w:eastAsia="es-ES"/>
        </w:rPr>
        <w:t>, porque en el presente caso, se puede o</w:t>
      </w:r>
      <w:r w:rsidR="002C4DB6">
        <w:rPr>
          <w:rFonts w:ascii="Palatino Linotype" w:eastAsia="MS Mincho" w:hAnsi="Palatino Linotype" w:cstheme="majorBidi"/>
          <w:sz w:val="24"/>
          <w:szCs w:val="24"/>
          <w:lang w:val="es-ES_tradnl" w:eastAsia="es-ES"/>
        </w:rPr>
        <w:t>bservar que un primer momento,</w:t>
      </w:r>
      <w:r w:rsidR="002431C1">
        <w:rPr>
          <w:rFonts w:ascii="Palatino Linotype" w:eastAsia="MS Mincho" w:hAnsi="Palatino Linotype" w:cstheme="majorBidi"/>
          <w:sz w:val="24"/>
          <w:szCs w:val="24"/>
          <w:lang w:val="es-ES_tradnl" w:eastAsia="es-ES"/>
        </w:rPr>
        <w:t xml:space="preserve"> informó</w:t>
      </w:r>
      <w:r w:rsidR="008411E3">
        <w:rPr>
          <w:rFonts w:ascii="Palatino Linotype" w:eastAsia="MS Mincho" w:hAnsi="Palatino Linotype" w:cstheme="majorBidi"/>
          <w:sz w:val="24"/>
          <w:szCs w:val="24"/>
          <w:lang w:val="es-ES_tradnl" w:eastAsia="es-ES"/>
        </w:rPr>
        <w:t xml:space="preserve"> que fue mediante oficio </w:t>
      </w:r>
      <w:r w:rsidR="002431C1">
        <w:rPr>
          <w:rFonts w:ascii="Palatino Linotype" w:eastAsia="MS Mincho" w:hAnsi="Palatino Linotype" w:cstheme="majorBidi"/>
          <w:sz w:val="24"/>
          <w:szCs w:val="24"/>
          <w:lang w:val="es-ES_tradnl" w:eastAsia="es-ES"/>
        </w:rPr>
        <w:t>que se hizo de</w:t>
      </w:r>
      <w:r w:rsidR="002C4DB6">
        <w:rPr>
          <w:rFonts w:ascii="Palatino Linotype" w:eastAsia="MS Mincho" w:hAnsi="Palatino Linotype" w:cstheme="majorBidi"/>
          <w:sz w:val="24"/>
          <w:szCs w:val="24"/>
          <w:lang w:val="es-ES_tradnl" w:eastAsia="es-ES"/>
        </w:rPr>
        <w:t>l</w:t>
      </w:r>
      <w:r w:rsidR="002431C1">
        <w:rPr>
          <w:rFonts w:ascii="Palatino Linotype" w:eastAsia="MS Mincho" w:hAnsi="Palatino Linotype" w:cstheme="majorBidi"/>
          <w:sz w:val="24"/>
          <w:szCs w:val="24"/>
          <w:lang w:val="es-ES_tradnl" w:eastAsia="es-ES"/>
        </w:rPr>
        <w:t xml:space="preserve"> </w:t>
      </w:r>
      <w:r w:rsidR="00670F75">
        <w:rPr>
          <w:rFonts w:ascii="Palatino Linotype" w:eastAsia="MS Mincho" w:hAnsi="Palatino Linotype" w:cstheme="majorBidi"/>
          <w:sz w:val="24"/>
          <w:szCs w:val="24"/>
          <w:lang w:val="es-ES_tradnl" w:eastAsia="es-ES"/>
        </w:rPr>
        <w:t>conocimiento</w:t>
      </w:r>
      <w:r w:rsidR="002431C1">
        <w:rPr>
          <w:rFonts w:ascii="Palatino Linotype" w:eastAsia="MS Mincho" w:hAnsi="Palatino Linotype" w:cstheme="majorBidi"/>
          <w:sz w:val="24"/>
          <w:szCs w:val="24"/>
          <w:lang w:val="es-ES_tradnl" w:eastAsia="es-ES"/>
        </w:rPr>
        <w:t xml:space="preserve"> a los servidores</w:t>
      </w:r>
      <w:r w:rsidR="00670F75">
        <w:rPr>
          <w:rFonts w:ascii="Palatino Linotype" w:eastAsia="MS Mincho" w:hAnsi="Palatino Linotype" w:cstheme="majorBidi"/>
          <w:sz w:val="24"/>
          <w:szCs w:val="24"/>
          <w:lang w:val="es-ES_tradnl" w:eastAsia="es-ES"/>
        </w:rPr>
        <w:t xml:space="preserve"> públicos</w:t>
      </w:r>
      <w:r w:rsidR="002431C1">
        <w:rPr>
          <w:rFonts w:ascii="Palatino Linotype" w:eastAsia="MS Mincho" w:hAnsi="Palatino Linotype" w:cstheme="majorBidi"/>
          <w:sz w:val="24"/>
          <w:szCs w:val="24"/>
          <w:lang w:val="es-ES_tradnl" w:eastAsia="es-ES"/>
        </w:rPr>
        <w:t xml:space="preserve"> </w:t>
      </w:r>
      <w:r w:rsidR="00670F75">
        <w:rPr>
          <w:rFonts w:ascii="Palatino Linotype" w:eastAsia="MS Mincho" w:hAnsi="Palatino Linotype" w:cstheme="majorBidi"/>
          <w:sz w:val="24"/>
          <w:szCs w:val="24"/>
          <w:lang w:val="es-ES_tradnl" w:eastAsia="es-ES"/>
        </w:rPr>
        <w:t>adscritos</w:t>
      </w:r>
      <w:r w:rsidR="002431C1">
        <w:rPr>
          <w:rFonts w:ascii="Palatino Linotype" w:eastAsia="MS Mincho" w:hAnsi="Palatino Linotype" w:cstheme="majorBidi"/>
          <w:sz w:val="24"/>
          <w:szCs w:val="24"/>
          <w:lang w:val="es-ES_tradnl" w:eastAsia="es-ES"/>
        </w:rPr>
        <w:t xml:space="preserve"> a la </w:t>
      </w:r>
      <w:r w:rsidR="00670F75">
        <w:rPr>
          <w:rFonts w:ascii="Palatino Linotype" w:eastAsia="MS Mincho" w:hAnsi="Palatino Linotype" w:cstheme="majorBidi"/>
          <w:sz w:val="24"/>
          <w:szCs w:val="24"/>
          <w:lang w:val="es-ES_tradnl" w:eastAsia="es-ES"/>
        </w:rPr>
        <w:t>administración</w:t>
      </w:r>
      <w:r w:rsidR="002431C1">
        <w:rPr>
          <w:rFonts w:ascii="Palatino Linotype" w:eastAsia="MS Mincho" w:hAnsi="Palatino Linotype" w:cstheme="majorBidi"/>
          <w:sz w:val="24"/>
          <w:szCs w:val="24"/>
          <w:lang w:val="es-ES_tradnl" w:eastAsia="es-ES"/>
        </w:rPr>
        <w:t xml:space="preserve"> </w:t>
      </w:r>
      <w:r w:rsidR="00670F75">
        <w:rPr>
          <w:rFonts w:ascii="Palatino Linotype" w:eastAsia="MS Mincho" w:hAnsi="Palatino Linotype" w:cstheme="majorBidi"/>
          <w:sz w:val="24"/>
          <w:szCs w:val="24"/>
          <w:lang w:val="es-ES_tradnl" w:eastAsia="es-ES"/>
        </w:rPr>
        <w:t>pública</w:t>
      </w:r>
      <w:r w:rsidR="002431C1">
        <w:rPr>
          <w:rFonts w:ascii="Palatino Linotype" w:eastAsia="MS Mincho" w:hAnsi="Palatino Linotype" w:cstheme="majorBidi"/>
          <w:sz w:val="24"/>
          <w:szCs w:val="24"/>
          <w:lang w:val="es-ES_tradnl" w:eastAsia="es-ES"/>
        </w:rPr>
        <w:t xml:space="preserve"> municipal </w:t>
      </w:r>
      <w:r w:rsidR="002C4DB6">
        <w:rPr>
          <w:rFonts w:ascii="Palatino Linotype" w:eastAsia="MS Mincho" w:hAnsi="Palatino Linotype" w:cstheme="majorBidi"/>
          <w:sz w:val="24"/>
          <w:szCs w:val="24"/>
          <w:lang w:val="es-ES_tradnl" w:eastAsia="es-ES"/>
        </w:rPr>
        <w:t>que tenían que retornar sus actividades al interior de la área administrativas a los que se encuentran adscritos, lo cierto es que no fue del conocimiento del solicitante dicha documental en la posiblemente se pudiera contener la justificación de dicha determinación.</w:t>
      </w:r>
    </w:p>
    <w:p w14:paraId="40B82CCA" w14:textId="77777777" w:rsidR="002C4DB6" w:rsidRDefault="002C4DB6" w:rsidP="002C4DB6">
      <w:pPr>
        <w:spacing w:after="0" w:line="360" w:lineRule="auto"/>
        <w:ind w:left="360"/>
        <w:contextualSpacing/>
        <w:jc w:val="both"/>
        <w:rPr>
          <w:rFonts w:ascii="Palatino Linotype" w:eastAsia="MS Mincho" w:hAnsi="Palatino Linotype" w:cstheme="majorBidi"/>
          <w:sz w:val="24"/>
          <w:szCs w:val="24"/>
          <w:lang w:val="es-ES_tradnl" w:eastAsia="es-ES"/>
        </w:rPr>
      </w:pPr>
    </w:p>
    <w:p w14:paraId="749B2064" w14:textId="77777777" w:rsidR="004603A2" w:rsidRDefault="002C4DB6" w:rsidP="00BE076B">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Fue me</w:t>
      </w:r>
      <w:r w:rsidR="00F0467F">
        <w:rPr>
          <w:rFonts w:ascii="Palatino Linotype" w:eastAsia="MS Mincho" w:hAnsi="Palatino Linotype" w:cstheme="majorBidi"/>
          <w:sz w:val="24"/>
          <w:szCs w:val="24"/>
          <w:lang w:val="es-ES_tradnl" w:eastAsia="es-ES"/>
        </w:rPr>
        <w:t>diante el informe</w:t>
      </w:r>
      <w:r>
        <w:rPr>
          <w:rFonts w:ascii="Palatino Linotype" w:eastAsia="MS Mincho" w:hAnsi="Palatino Linotype" w:cstheme="majorBidi"/>
          <w:sz w:val="24"/>
          <w:szCs w:val="24"/>
          <w:lang w:val="es-ES_tradnl" w:eastAsia="es-ES"/>
        </w:rPr>
        <w:t xml:space="preserve"> justificado </w:t>
      </w:r>
      <w:r w:rsidR="00F0467F">
        <w:rPr>
          <w:rFonts w:ascii="Palatino Linotype" w:eastAsia="MS Mincho" w:hAnsi="Palatino Linotype" w:cstheme="majorBidi"/>
          <w:sz w:val="24"/>
          <w:szCs w:val="24"/>
          <w:lang w:val="es-ES_tradnl" w:eastAsia="es-ES"/>
        </w:rPr>
        <w:t xml:space="preserve">que </w:t>
      </w:r>
      <w:r>
        <w:rPr>
          <w:rFonts w:ascii="Palatino Linotype" w:eastAsia="MS Mincho" w:hAnsi="Palatino Linotype" w:cstheme="majorBidi"/>
          <w:sz w:val="24"/>
          <w:szCs w:val="24"/>
          <w:lang w:val="es-ES_tradnl" w:eastAsia="es-ES"/>
        </w:rPr>
        <w:t>el</w:t>
      </w:r>
      <w:r w:rsidRPr="002C4DB6">
        <w:rPr>
          <w:rFonts w:ascii="Palatino Linotype" w:eastAsia="MS Mincho" w:hAnsi="Palatino Linotype" w:cstheme="majorBidi"/>
          <w:b/>
          <w:sz w:val="24"/>
          <w:szCs w:val="24"/>
          <w:lang w:val="es-ES_tradnl" w:eastAsia="es-ES"/>
        </w:rPr>
        <w:t xml:space="preserve"> SUJETO OBLIGADO</w:t>
      </w:r>
      <w:r w:rsidR="00F0467F">
        <w:rPr>
          <w:rFonts w:ascii="Palatino Linotype" w:eastAsia="MS Mincho" w:hAnsi="Palatino Linotype" w:cstheme="majorBidi"/>
          <w:sz w:val="24"/>
          <w:szCs w:val="24"/>
          <w:lang w:val="es-ES_tradnl" w:eastAsia="es-ES"/>
        </w:rPr>
        <w:t xml:space="preserve"> hizo entrega</w:t>
      </w:r>
      <w:r>
        <w:rPr>
          <w:rFonts w:ascii="Palatino Linotype" w:eastAsia="MS Mincho" w:hAnsi="Palatino Linotype" w:cstheme="majorBidi"/>
          <w:sz w:val="24"/>
          <w:szCs w:val="24"/>
          <w:lang w:val="es-ES_tradnl" w:eastAsia="es-ES"/>
        </w:rPr>
        <w:t xml:space="preserve"> de</w:t>
      </w:r>
      <w:r w:rsidR="00F0467F">
        <w:rPr>
          <w:rFonts w:ascii="Palatino Linotype" w:eastAsia="MS Mincho" w:hAnsi="Palatino Linotype" w:cstheme="majorBidi"/>
          <w:sz w:val="24"/>
          <w:szCs w:val="24"/>
          <w:lang w:val="es-ES_tradnl" w:eastAsia="es-ES"/>
        </w:rPr>
        <w:t>l documento mediante</w:t>
      </w:r>
      <w:r>
        <w:rPr>
          <w:rFonts w:ascii="Palatino Linotype" w:eastAsia="MS Mincho" w:hAnsi="Palatino Linotype" w:cstheme="majorBidi"/>
          <w:sz w:val="24"/>
          <w:szCs w:val="24"/>
          <w:lang w:val="es-ES_tradnl" w:eastAsia="es-ES"/>
        </w:rPr>
        <w:t xml:space="preserve"> </w:t>
      </w:r>
      <w:r w:rsidR="00896ECE">
        <w:rPr>
          <w:rFonts w:ascii="Palatino Linotype" w:eastAsia="MS Mincho" w:hAnsi="Palatino Linotype" w:cstheme="majorBidi"/>
          <w:sz w:val="24"/>
          <w:szCs w:val="24"/>
          <w:lang w:val="es-ES_tradnl" w:eastAsia="es-ES"/>
        </w:rPr>
        <w:t>el cual se notificó</w:t>
      </w:r>
      <w:r w:rsidR="00F0467F">
        <w:rPr>
          <w:rFonts w:ascii="Palatino Linotype" w:eastAsia="MS Mincho" w:hAnsi="Palatino Linotype" w:cstheme="majorBidi"/>
          <w:sz w:val="24"/>
          <w:szCs w:val="24"/>
          <w:lang w:val="es-ES_tradnl" w:eastAsia="es-ES"/>
        </w:rPr>
        <w:t xml:space="preserve"> a los servidores públicos adscritos a la administración pública municipal</w:t>
      </w:r>
      <w:r w:rsidR="00896ECE">
        <w:rPr>
          <w:rFonts w:ascii="Palatino Linotype" w:eastAsia="MS Mincho" w:hAnsi="Palatino Linotype" w:cstheme="majorBidi"/>
          <w:sz w:val="24"/>
          <w:szCs w:val="24"/>
          <w:lang w:val="es-ES_tradnl" w:eastAsia="es-ES"/>
        </w:rPr>
        <w:t>,</w:t>
      </w:r>
      <w:r w:rsidR="00F0467F">
        <w:rPr>
          <w:rFonts w:ascii="Palatino Linotype" w:eastAsia="MS Mincho" w:hAnsi="Palatino Linotype" w:cstheme="majorBidi"/>
          <w:sz w:val="24"/>
          <w:szCs w:val="24"/>
          <w:lang w:val="es-ES_tradnl" w:eastAsia="es-ES"/>
        </w:rPr>
        <w:t xml:space="preserve"> que tenían que retornar sus actividades; sin embargo, </w:t>
      </w:r>
      <w:r w:rsidR="00896ECE">
        <w:rPr>
          <w:rFonts w:ascii="Palatino Linotype" w:eastAsia="MS Mincho" w:hAnsi="Palatino Linotype" w:cstheme="majorBidi"/>
          <w:sz w:val="24"/>
          <w:szCs w:val="24"/>
          <w:lang w:val="es-ES_tradnl" w:eastAsia="es-ES"/>
        </w:rPr>
        <w:t xml:space="preserve">al </w:t>
      </w:r>
      <w:r w:rsidR="00F0467F">
        <w:rPr>
          <w:rFonts w:ascii="Palatino Linotype" w:eastAsia="MS Mincho" w:hAnsi="Palatino Linotype" w:cstheme="majorBidi"/>
          <w:sz w:val="24"/>
          <w:szCs w:val="24"/>
          <w:lang w:val="es-ES_tradnl" w:eastAsia="es-ES"/>
        </w:rPr>
        <w:t>co</w:t>
      </w:r>
      <w:r w:rsidR="00896ECE">
        <w:rPr>
          <w:rFonts w:ascii="Palatino Linotype" w:eastAsia="MS Mincho" w:hAnsi="Palatino Linotype" w:cstheme="majorBidi"/>
          <w:sz w:val="24"/>
          <w:szCs w:val="24"/>
          <w:lang w:val="es-ES_tradnl" w:eastAsia="es-ES"/>
        </w:rPr>
        <w:t>nocer el contenido del mismo,</w:t>
      </w:r>
      <w:r w:rsidR="00F0467F">
        <w:rPr>
          <w:rFonts w:ascii="Palatino Linotype" w:eastAsia="MS Mincho" w:hAnsi="Palatino Linotype" w:cstheme="majorBidi"/>
          <w:sz w:val="24"/>
          <w:szCs w:val="24"/>
          <w:lang w:val="es-ES_tradnl" w:eastAsia="es-ES"/>
        </w:rPr>
        <w:t xml:space="preserve"> se puede apreciar </w:t>
      </w:r>
      <w:r w:rsidR="00896ECE">
        <w:rPr>
          <w:rFonts w:ascii="Palatino Linotype" w:eastAsia="MS Mincho" w:hAnsi="Palatino Linotype" w:cstheme="majorBidi"/>
          <w:sz w:val="24"/>
          <w:szCs w:val="24"/>
          <w:lang w:val="es-ES_tradnl" w:eastAsia="es-ES"/>
        </w:rPr>
        <w:t xml:space="preserve">que no hay </w:t>
      </w:r>
      <w:r w:rsidR="00F0467F">
        <w:rPr>
          <w:rFonts w:ascii="Palatino Linotype" w:eastAsia="MS Mincho" w:hAnsi="Palatino Linotype" w:cstheme="majorBidi"/>
          <w:sz w:val="24"/>
          <w:szCs w:val="24"/>
          <w:lang w:val="es-ES_tradnl" w:eastAsia="es-ES"/>
        </w:rPr>
        <w:t xml:space="preserve">justificación de la </w:t>
      </w:r>
      <w:r w:rsidR="00896ECE">
        <w:rPr>
          <w:rFonts w:ascii="Palatino Linotype" w:eastAsia="MS Mincho" w:hAnsi="Palatino Linotype" w:cstheme="majorBidi"/>
          <w:sz w:val="24"/>
          <w:szCs w:val="24"/>
          <w:lang w:val="es-ES_tradnl" w:eastAsia="es-ES"/>
        </w:rPr>
        <w:t>decisión tomada; luego entonces, es de reitera</w:t>
      </w:r>
      <w:r w:rsidR="006C2010">
        <w:rPr>
          <w:rFonts w:ascii="Palatino Linotype" w:eastAsia="MS Mincho" w:hAnsi="Palatino Linotype" w:cstheme="majorBidi"/>
          <w:sz w:val="24"/>
          <w:szCs w:val="24"/>
          <w:lang w:val="es-ES_tradnl" w:eastAsia="es-ES"/>
        </w:rPr>
        <w:t>r</w:t>
      </w:r>
      <w:r w:rsidR="00896ECE">
        <w:rPr>
          <w:rFonts w:ascii="Palatino Linotype" w:eastAsia="MS Mincho" w:hAnsi="Palatino Linotype" w:cstheme="majorBidi"/>
          <w:sz w:val="24"/>
          <w:szCs w:val="24"/>
          <w:lang w:val="es-ES_tradnl" w:eastAsia="es-ES"/>
        </w:rPr>
        <w:t xml:space="preserve"> que el interés del particular es conocer las razones por la cuales se llevó a cabo la decisión, no así el documento que materializó la misma.</w:t>
      </w:r>
    </w:p>
    <w:p w14:paraId="7E368274" w14:textId="77777777" w:rsidR="00896ECE" w:rsidRDefault="00896ECE" w:rsidP="00896ECE">
      <w:pPr>
        <w:pStyle w:val="Prrafodelista"/>
        <w:rPr>
          <w:rFonts w:ascii="Palatino Linotype" w:eastAsia="MS Mincho" w:hAnsi="Palatino Linotype" w:cstheme="majorBidi"/>
          <w:sz w:val="24"/>
          <w:szCs w:val="24"/>
          <w:lang w:val="es-ES_tradnl" w:eastAsia="es-ES"/>
        </w:rPr>
      </w:pPr>
    </w:p>
    <w:p w14:paraId="0C378C29" w14:textId="77777777" w:rsidR="004603A2" w:rsidRDefault="00896ECE" w:rsidP="00BE076B">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Ahora el </w:t>
      </w:r>
      <w:r w:rsidRPr="00896ECE">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w:t>
      </w:r>
      <w:r w:rsidR="00DB415A">
        <w:rPr>
          <w:rFonts w:ascii="Palatino Linotype" w:eastAsia="MS Mincho" w:hAnsi="Palatino Linotype" w:cstheme="majorBidi"/>
          <w:sz w:val="24"/>
          <w:szCs w:val="24"/>
          <w:lang w:val="es-ES_tradnl" w:eastAsia="es-ES"/>
        </w:rPr>
        <w:t>argumentó</w:t>
      </w:r>
      <w:r>
        <w:rPr>
          <w:rFonts w:ascii="Palatino Linotype" w:eastAsia="MS Mincho" w:hAnsi="Palatino Linotype" w:cstheme="majorBidi"/>
          <w:sz w:val="24"/>
          <w:szCs w:val="24"/>
          <w:lang w:val="es-ES_tradnl" w:eastAsia="es-ES"/>
        </w:rPr>
        <w:t xml:space="preserve"> que la decisión fue con base en lo contendido en el </w:t>
      </w:r>
      <w:r w:rsidR="00BB33A6">
        <w:rPr>
          <w:rFonts w:ascii="Palatino Linotype" w:eastAsia="MS Mincho" w:hAnsi="Palatino Linotype" w:cstheme="majorBidi"/>
          <w:sz w:val="24"/>
          <w:szCs w:val="24"/>
          <w:lang w:val="es-ES_tradnl" w:eastAsia="es-ES"/>
        </w:rPr>
        <w:t>“</w:t>
      </w:r>
      <w:r>
        <w:rPr>
          <w:rFonts w:ascii="Palatino Linotype" w:eastAsia="MS Mincho" w:hAnsi="Palatino Linotype" w:cstheme="majorBidi"/>
          <w:sz w:val="24"/>
          <w:szCs w:val="24"/>
          <w:lang w:val="es-ES_tradnl" w:eastAsia="es-ES"/>
        </w:rPr>
        <w:t xml:space="preserve">Acuerdo </w:t>
      </w:r>
      <w:r w:rsidR="00BB33A6">
        <w:rPr>
          <w:rFonts w:ascii="Palatino Linotype" w:eastAsia="MS Mincho" w:hAnsi="Palatino Linotype" w:cstheme="majorBidi"/>
          <w:sz w:val="24"/>
          <w:szCs w:val="24"/>
          <w:lang w:val="es-ES_tradnl" w:eastAsia="es-ES"/>
        </w:rPr>
        <w:t xml:space="preserve">del Ejecutivo del Estado por el que se determina </w:t>
      </w:r>
      <w:r w:rsidR="00BB33A6">
        <w:rPr>
          <w:rFonts w:ascii="Palatino Linotype" w:eastAsia="MS Mincho" w:hAnsi="Palatino Linotype" w:cstheme="majorBidi"/>
          <w:sz w:val="24"/>
          <w:szCs w:val="24"/>
          <w:lang w:val="es-ES_tradnl" w:eastAsia="es-ES"/>
        </w:rPr>
        <w:lastRenderedPageBreak/>
        <w:t xml:space="preserve">acciones preventivas con motivo de la epidemia causada por el Virus SARS-CoV2 (COVID-19) para el Gobierno del Estado de México”, en ese contexto, </w:t>
      </w:r>
      <w:r w:rsidR="00A81FDA">
        <w:rPr>
          <w:rFonts w:ascii="Palatino Linotype" w:eastAsia="MS Mincho" w:hAnsi="Palatino Linotype" w:cstheme="majorBidi"/>
          <w:sz w:val="24"/>
          <w:szCs w:val="24"/>
          <w:lang w:val="es-ES_tradnl" w:eastAsia="es-ES"/>
        </w:rPr>
        <w:t>el hecho de que se haya realizado dicha determinación bajo el contenido del Acuerdo en mención, lo cierto es que, se debió</w:t>
      </w:r>
      <w:r w:rsidR="00B1388F">
        <w:rPr>
          <w:rFonts w:ascii="Palatino Linotype" w:eastAsia="MS Mincho" w:hAnsi="Palatino Linotype" w:cstheme="majorBidi"/>
          <w:sz w:val="24"/>
          <w:szCs w:val="24"/>
          <w:lang w:val="es-ES_tradnl" w:eastAsia="es-ES"/>
        </w:rPr>
        <w:t xml:space="preserve"> haber documentado el acto de autoridad, avalado un cierto </w:t>
      </w:r>
      <w:r w:rsidR="00CC2024">
        <w:rPr>
          <w:rFonts w:ascii="Palatino Linotype" w:eastAsia="MS Mincho" w:hAnsi="Palatino Linotype" w:cstheme="majorBidi"/>
          <w:sz w:val="24"/>
          <w:szCs w:val="24"/>
          <w:lang w:val="es-ES_tradnl" w:eastAsia="es-ES"/>
        </w:rPr>
        <w:t>número</w:t>
      </w:r>
      <w:r w:rsidR="00B1388F">
        <w:rPr>
          <w:rFonts w:ascii="Palatino Linotype" w:eastAsia="MS Mincho" w:hAnsi="Palatino Linotype" w:cstheme="majorBidi"/>
          <w:sz w:val="24"/>
          <w:szCs w:val="24"/>
          <w:lang w:val="es-ES_tradnl" w:eastAsia="es-ES"/>
        </w:rPr>
        <w:t xml:space="preserve"> de servidores públicos y no simplemente por iniciativa propia del Director de Administración, es decir, que la decisión debió ser considerada por el ó</w:t>
      </w:r>
      <w:r w:rsidR="00CC2024">
        <w:rPr>
          <w:rFonts w:ascii="Palatino Linotype" w:eastAsia="MS Mincho" w:hAnsi="Palatino Linotype" w:cstheme="majorBidi"/>
          <w:sz w:val="24"/>
          <w:szCs w:val="24"/>
          <w:lang w:val="es-ES_tradnl" w:eastAsia="es-ES"/>
        </w:rPr>
        <w:t>rgano colegido del ayuntamiento, toda vez que si dicho acuerdo fue el sustento, este documento fue elaborado por Sujeto Obligado diverso y lo que el solicitante es el que se haya generado al interior de la administración pública municipal.</w:t>
      </w:r>
    </w:p>
    <w:p w14:paraId="4A08C9A6" w14:textId="77777777" w:rsidR="00B1388F" w:rsidRDefault="00B1388F" w:rsidP="00B1388F">
      <w:pPr>
        <w:pStyle w:val="Prrafodelista"/>
        <w:rPr>
          <w:rFonts w:ascii="Palatino Linotype" w:eastAsia="MS Mincho" w:hAnsi="Palatino Linotype" w:cstheme="majorBidi"/>
          <w:sz w:val="24"/>
          <w:szCs w:val="24"/>
          <w:lang w:val="es-ES_tradnl" w:eastAsia="es-ES"/>
        </w:rPr>
      </w:pPr>
    </w:p>
    <w:p w14:paraId="4E2CCD74" w14:textId="77777777" w:rsidR="00E410BB" w:rsidRDefault="00B1388F" w:rsidP="00EA08FB">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9A0FEA">
        <w:rPr>
          <w:rFonts w:ascii="Palatino Linotype" w:eastAsia="MS Mincho" w:hAnsi="Palatino Linotype" w:cstheme="majorBidi"/>
          <w:sz w:val="24"/>
          <w:szCs w:val="24"/>
          <w:lang w:val="es-ES_tradnl" w:eastAsia="es-ES"/>
        </w:rPr>
        <w:t xml:space="preserve">Por lo anterior, es de referir que </w:t>
      </w:r>
      <w:r w:rsidR="00E410BB" w:rsidRPr="009A0FEA">
        <w:rPr>
          <w:rFonts w:ascii="Palatino Linotype" w:eastAsia="MS Mincho" w:hAnsi="Palatino Linotype" w:cstheme="majorBidi"/>
          <w:sz w:val="24"/>
          <w:szCs w:val="24"/>
          <w:lang w:val="es-ES_tradnl" w:eastAsia="es-ES"/>
        </w:rPr>
        <w:t>de acuerdo con lo informado tanto en respuesta como en informe justificado, el derecho de acceso a la información del particular, resultar parcialmente atendido, toda vez que no se entrega el documento que contenga la justificación de la determinación de que el personal tenía que regresar a laborar de manera presencial a sus áreas de adscripción,</w:t>
      </w:r>
      <w:r w:rsidR="009A0FEA">
        <w:rPr>
          <w:rFonts w:ascii="Palatino Linotype" w:eastAsia="MS Mincho" w:hAnsi="Palatino Linotype" w:cstheme="majorBidi"/>
          <w:sz w:val="24"/>
          <w:szCs w:val="24"/>
          <w:lang w:val="es-ES_tradnl" w:eastAsia="es-ES"/>
        </w:rPr>
        <w:t xml:space="preserve"> documento que puede consistir de manera enunciativa mas no limitativa en una acta de cabildo donde se haya plasmado el acuerdo de dicha determinación.</w:t>
      </w:r>
    </w:p>
    <w:p w14:paraId="27D2C76A" w14:textId="77777777" w:rsidR="009A0FEA" w:rsidRDefault="009A0FEA" w:rsidP="009A0FEA">
      <w:pPr>
        <w:pStyle w:val="Prrafodelista"/>
        <w:rPr>
          <w:rFonts w:ascii="Palatino Linotype" w:eastAsia="MS Mincho" w:hAnsi="Palatino Linotype" w:cstheme="majorBidi"/>
          <w:sz w:val="24"/>
          <w:szCs w:val="24"/>
          <w:lang w:val="es-ES_tradnl" w:eastAsia="es-ES"/>
        </w:rPr>
      </w:pPr>
    </w:p>
    <w:p w14:paraId="5C38F30A" w14:textId="77777777" w:rsidR="009A0FEA" w:rsidRPr="00FA7CBA" w:rsidRDefault="009A0FEA" w:rsidP="00C524C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FA7CBA">
        <w:rPr>
          <w:rFonts w:ascii="Palatino Linotype" w:eastAsia="MS Mincho" w:hAnsi="Palatino Linotype" w:cstheme="majorBidi"/>
          <w:sz w:val="24"/>
          <w:szCs w:val="24"/>
          <w:lang w:val="es-ES_tradnl" w:eastAsia="es-ES"/>
        </w:rPr>
        <w:t>Por lo que corresponde al tema del porque se realizan las sesiones de cabildo mediante la plataforma de zoom, se informó que las mismas se llevan a cabo, de acuerdo a lo que establece el artículo 28 párrafo cuarto de la Ley Orgánica Municipal del Estado de México,</w:t>
      </w:r>
      <w:r w:rsidR="00FF5403" w:rsidRPr="00FA7CBA">
        <w:rPr>
          <w:rFonts w:ascii="Palatino Linotype" w:eastAsia="MS Mincho" w:hAnsi="Palatino Linotype" w:cstheme="majorBidi"/>
          <w:sz w:val="24"/>
          <w:szCs w:val="24"/>
          <w:lang w:val="es-ES_tradnl" w:eastAsia="es-ES"/>
        </w:rPr>
        <w:t xml:space="preserve"> ese sentido este órgano garante no se encuentra facultado para dudar de la </w:t>
      </w:r>
      <w:r w:rsidR="00C524C8" w:rsidRPr="00FA7CBA">
        <w:rPr>
          <w:rFonts w:ascii="Palatino Linotype" w:eastAsia="MS Mincho" w:hAnsi="Palatino Linotype" w:cstheme="majorBidi"/>
          <w:sz w:val="24"/>
          <w:szCs w:val="24"/>
          <w:lang w:val="es-ES_tradnl" w:eastAsia="es-ES"/>
        </w:rPr>
        <w:t>veracidad</w:t>
      </w:r>
      <w:r w:rsidR="00FF5403" w:rsidRPr="00FA7CBA">
        <w:rPr>
          <w:rFonts w:ascii="Palatino Linotype" w:eastAsia="MS Mincho" w:hAnsi="Palatino Linotype" w:cstheme="majorBidi"/>
          <w:sz w:val="24"/>
          <w:szCs w:val="24"/>
          <w:lang w:val="es-ES_tradnl" w:eastAsia="es-ES"/>
        </w:rPr>
        <w:t xml:space="preserve"> de la información que proporciona el Sujeto Obligado, entendiendo que dentro de los integrantes del cabildo hay quienes se </w:t>
      </w:r>
      <w:r w:rsidR="00FF5403" w:rsidRPr="00FA7CBA">
        <w:rPr>
          <w:rFonts w:ascii="Palatino Linotype" w:eastAsia="MS Mincho" w:hAnsi="Palatino Linotype" w:cstheme="majorBidi"/>
          <w:sz w:val="24"/>
          <w:szCs w:val="24"/>
          <w:lang w:val="es-ES_tradnl" w:eastAsia="es-ES"/>
        </w:rPr>
        <w:lastRenderedPageBreak/>
        <w:t>cons</w:t>
      </w:r>
      <w:r w:rsidR="00C524C8" w:rsidRPr="00FA7CBA">
        <w:rPr>
          <w:rFonts w:ascii="Palatino Linotype" w:eastAsia="MS Mincho" w:hAnsi="Palatino Linotype" w:cstheme="majorBidi"/>
          <w:sz w:val="24"/>
          <w:szCs w:val="24"/>
          <w:lang w:val="es-ES_tradnl" w:eastAsia="es-ES"/>
        </w:rPr>
        <w:t>ideran como personal vulnerable</w:t>
      </w:r>
      <w:r w:rsidR="00FF5403" w:rsidRPr="00FA7CBA">
        <w:rPr>
          <w:rFonts w:ascii="Palatino Linotype" w:eastAsia="MS Mincho" w:hAnsi="Palatino Linotype" w:cstheme="majorBidi"/>
          <w:sz w:val="24"/>
          <w:szCs w:val="24"/>
          <w:lang w:val="es-ES_tradnl" w:eastAsia="es-ES"/>
        </w:rPr>
        <w:t xml:space="preserve"> que por su condición de edad o salud, les resulta imposible acudir a laborar en la instalaciones propias de la administración p</w:t>
      </w:r>
      <w:r w:rsidR="00C524C8" w:rsidRPr="00FA7CBA">
        <w:rPr>
          <w:rFonts w:ascii="Palatino Linotype" w:eastAsia="MS Mincho" w:hAnsi="Palatino Linotype" w:cstheme="majorBidi"/>
          <w:sz w:val="24"/>
          <w:szCs w:val="24"/>
          <w:lang w:val="es-ES_tradnl" w:eastAsia="es-ES"/>
        </w:rPr>
        <w:t>ública municipal, no así la totalidad de los mismos.</w:t>
      </w:r>
    </w:p>
    <w:p w14:paraId="0FD0B60E" w14:textId="77777777" w:rsidR="00C524C8" w:rsidRDefault="00C524C8" w:rsidP="00C524C8">
      <w:pPr>
        <w:pStyle w:val="Prrafodelista"/>
        <w:ind w:left="360" w:hanging="360"/>
        <w:rPr>
          <w:rFonts w:ascii="Palatino Linotype" w:eastAsia="MS Mincho" w:hAnsi="Palatino Linotype" w:cstheme="majorBidi"/>
          <w:sz w:val="24"/>
          <w:szCs w:val="24"/>
          <w:lang w:val="es-ES_tradnl" w:eastAsia="es-ES"/>
        </w:rPr>
      </w:pPr>
    </w:p>
    <w:p w14:paraId="54E4EE62" w14:textId="77777777" w:rsidR="00C524C8" w:rsidRPr="00E155CC" w:rsidRDefault="00C524C8" w:rsidP="00C524C8">
      <w:pPr>
        <w:pStyle w:val="Prrafodelista"/>
        <w:numPr>
          <w:ilvl w:val="0"/>
          <w:numId w:val="2"/>
        </w:numPr>
        <w:spacing w:after="0" w:line="360" w:lineRule="auto"/>
        <w:jc w:val="both"/>
        <w:rPr>
          <w:rFonts w:ascii="Palatino Linotype" w:eastAsia="MS Mincho" w:hAnsi="Palatino Linotype" w:cs="Times New Roman"/>
          <w:sz w:val="24"/>
          <w:szCs w:val="24"/>
          <w:lang w:val="es-ES" w:eastAsia="es-ES"/>
        </w:rPr>
      </w:pPr>
      <w:r w:rsidRPr="00E155CC">
        <w:rPr>
          <w:rFonts w:ascii="Palatino Linotype" w:eastAsia="MS Mincho" w:hAnsi="Palatino Linotype" w:cs="Times New Roman"/>
          <w:sz w:val="24"/>
          <w:szCs w:val="24"/>
          <w:lang w:val="es-ES" w:eastAsia="es-ES"/>
        </w:rPr>
        <w:t xml:space="preserve">Sirve de apoyo a lo anterior por analogía, </w:t>
      </w:r>
      <w:r w:rsidRPr="00E155CC">
        <w:rPr>
          <w:rFonts w:ascii="Palatino Linotype" w:eastAsia="MS Mincho" w:hAnsi="Palatino Linotype" w:cs="Times New Roman"/>
          <w:sz w:val="24"/>
          <w:szCs w:val="24"/>
          <w:lang w:eastAsia="es-ES"/>
        </w:rPr>
        <w:t>el criterio 31-10 emitido por el ahora Instituto Nacional de Transparencia, Acceso a la Información y Protección de Datos Personales, que a la letra dice:</w:t>
      </w:r>
    </w:p>
    <w:p w14:paraId="6D9A0163" w14:textId="77777777" w:rsidR="00C524C8" w:rsidRPr="00C524C8" w:rsidRDefault="00C524C8" w:rsidP="00C524C8">
      <w:pPr>
        <w:pStyle w:val="Prrafodelista"/>
        <w:spacing w:after="0" w:line="360" w:lineRule="auto"/>
        <w:ind w:left="567" w:right="615"/>
        <w:jc w:val="both"/>
        <w:rPr>
          <w:rFonts w:ascii="Palatino Linotype" w:eastAsia="MS Mincho" w:hAnsi="Palatino Linotype" w:cs="Times New Roman"/>
          <w:lang w:val="es-ES" w:eastAsia="es-ES"/>
        </w:rPr>
      </w:pPr>
    </w:p>
    <w:p w14:paraId="4834205C" w14:textId="77777777" w:rsidR="00C524C8" w:rsidRPr="00C524C8" w:rsidRDefault="00C524C8" w:rsidP="00C524C8">
      <w:pPr>
        <w:pStyle w:val="Prrafodelista"/>
        <w:spacing w:line="360" w:lineRule="auto"/>
        <w:ind w:left="567" w:right="615"/>
        <w:jc w:val="both"/>
        <w:rPr>
          <w:rFonts w:ascii="Palatino Linotype" w:eastAsia="MS Mincho" w:hAnsi="Palatino Linotype" w:cs="Times New Roman"/>
          <w:i/>
          <w:lang w:val="es-ES_tradnl" w:eastAsia="es-ES"/>
        </w:rPr>
      </w:pPr>
      <w:r w:rsidRPr="00C524C8">
        <w:rPr>
          <w:rFonts w:ascii="Palatino Linotype" w:eastAsia="MS Mincho" w:hAnsi="Palatino Linotype" w:cs="Times New Roman"/>
          <w:i/>
          <w:lang w:val="es-ES_tradnl" w:eastAsia="es-ES"/>
        </w:rPr>
        <w:t>“</w:t>
      </w:r>
      <w:r w:rsidRPr="00C524C8">
        <w:rPr>
          <w:rFonts w:ascii="Palatino Linotype" w:eastAsia="MS Mincho" w:hAnsi="Palatino Linotype" w:cs="Times New Roman"/>
          <w:b/>
          <w:i/>
          <w:lang w:val="es-ES_tradnl" w:eastAsia="es-ES"/>
        </w:rPr>
        <w:t>El Instituto Federal de Acceso a la Información y Protección de Datos no cuenta con facultades para pronunciarse respecto de la veracidad de los documentos proporcionados por los sujetos obligados.</w:t>
      </w:r>
      <w:r w:rsidRPr="00C524C8">
        <w:rPr>
          <w:rFonts w:ascii="Palatino Linotype" w:eastAsia="MS Mincho" w:hAnsi="Palatino Linotype" w:cs="Times New Roman"/>
          <w:i/>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CA4AC2" w14:textId="77777777" w:rsidR="00C524C8" w:rsidRPr="00C524C8" w:rsidRDefault="00C524C8" w:rsidP="00C524C8">
      <w:pPr>
        <w:pStyle w:val="Prrafodelista"/>
        <w:spacing w:line="360" w:lineRule="auto"/>
        <w:ind w:left="567" w:right="615"/>
        <w:rPr>
          <w:rFonts w:ascii="Palatino Linotype" w:eastAsia="MS Mincho" w:hAnsi="Palatino Linotype" w:cs="Times New Roman"/>
          <w:lang w:val="es-ES_tradnl" w:eastAsia="es-ES"/>
        </w:rPr>
      </w:pPr>
      <w:r w:rsidRPr="00C524C8">
        <w:rPr>
          <w:rFonts w:ascii="Palatino Linotype" w:eastAsia="MS Mincho" w:hAnsi="Palatino Linotype" w:cs="Times New Roman"/>
          <w:lang w:val="es-ES_tradnl" w:eastAsia="es-ES"/>
        </w:rPr>
        <w:t>(Énfasis añadido)</w:t>
      </w:r>
    </w:p>
    <w:p w14:paraId="75A2A613" w14:textId="77777777" w:rsidR="00C524C8" w:rsidRDefault="00C524C8" w:rsidP="00C524C8">
      <w:pPr>
        <w:pStyle w:val="Prrafodelista"/>
        <w:spacing w:after="0" w:line="360" w:lineRule="auto"/>
        <w:ind w:left="360" w:hanging="360"/>
        <w:jc w:val="both"/>
        <w:rPr>
          <w:rFonts w:ascii="Palatino Linotype" w:eastAsia="MS Mincho" w:hAnsi="Palatino Linotype" w:cs="Times New Roman"/>
          <w:sz w:val="24"/>
          <w:szCs w:val="24"/>
          <w:lang w:val="es-ES_tradnl" w:eastAsia="es-ES"/>
        </w:rPr>
      </w:pPr>
    </w:p>
    <w:p w14:paraId="7BCA308B" w14:textId="77777777" w:rsidR="00C524C8" w:rsidRDefault="00C524C8" w:rsidP="00C524C8">
      <w:pPr>
        <w:pStyle w:val="Prrafodelista"/>
        <w:numPr>
          <w:ilvl w:val="0"/>
          <w:numId w:val="2"/>
        </w:num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Es por ello, que el </w:t>
      </w:r>
      <w:r w:rsidRPr="00543C0B">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deberá de hacer entrega de la información faltante, para dar cumplimento a su obligación de entrega la información que le fue solicitada, tal como lo establecen los </w:t>
      </w:r>
      <w:proofErr w:type="gramStart"/>
      <w:r>
        <w:rPr>
          <w:rFonts w:ascii="Palatino Linotype" w:eastAsia="MS Mincho" w:hAnsi="Palatino Linotype" w:cs="Times New Roman"/>
          <w:sz w:val="24"/>
          <w:szCs w:val="24"/>
          <w:lang w:val="es-ES_tradnl" w:eastAsia="es-ES"/>
        </w:rPr>
        <w:t>siguiente artículos</w:t>
      </w:r>
      <w:proofErr w:type="gramEnd"/>
      <w:r>
        <w:rPr>
          <w:rFonts w:ascii="Palatino Linotype" w:eastAsia="MS Mincho" w:hAnsi="Palatino Linotype" w:cs="Times New Roman"/>
          <w:sz w:val="24"/>
          <w:szCs w:val="24"/>
          <w:lang w:val="es-ES_tradnl" w:eastAsia="es-ES"/>
        </w:rPr>
        <w:t>.</w:t>
      </w:r>
    </w:p>
    <w:p w14:paraId="16B53843" w14:textId="77777777" w:rsidR="004603A2" w:rsidRDefault="00A81FDA" w:rsidP="00C524C8">
      <w:pPr>
        <w:spacing w:after="0" w:line="360" w:lineRule="auto"/>
        <w:ind w:left="36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 </w:t>
      </w:r>
    </w:p>
    <w:p w14:paraId="413C2E3E" w14:textId="77777777" w:rsidR="00FF5403" w:rsidRPr="00E70AF7" w:rsidRDefault="00FF5403" w:rsidP="00FF5403">
      <w:pPr>
        <w:spacing w:after="0" w:line="276" w:lineRule="auto"/>
        <w:ind w:left="567" w:right="615"/>
        <w:contextualSpacing/>
        <w:jc w:val="both"/>
        <w:rPr>
          <w:rFonts w:ascii="Palatino Linotype" w:eastAsia="MS Mincho" w:hAnsi="Palatino Linotype" w:cstheme="majorBidi"/>
          <w:i/>
          <w:sz w:val="24"/>
          <w:szCs w:val="24"/>
          <w:lang w:eastAsia="es-ES"/>
        </w:rPr>
      </w:pPr>
      <w:r w:rsidRPr="00E70AF7">
        <w:rPr>
          <w:rFonts w:ascii="Palatino Linotype" w:eastAsia="MS Mincho" w:hAnsi="Palatino Linotype" w:cstheme="majorBidi"/>
          <w:b/>
          <w:i/>
          <w:sz w:val="24"/>
          <w:szCs w:val="24"/>
          <w:u w:val="single"/>
          <w:lang w:eastAsia="es-ES"/>
        </w:rPr>
        <w:lastRenderedPageBreak/>
        <w:t xml:space="preserve">Artículo 160. </w:t>
      </w:r>
      <w:r w:rsidRPr="00E70AF7">
        <w:rPr>
          <w:rFonts w:ascii="Palatino Linotype" w:eastAsia="MS Mincho" w:hAnsi="Palatino Linotype" w:cstheme="majorBidi"/>
          <w:i/>
          <w:sz w:val="24"/>
          <w:szCs w:val="24"/>
          <w:u w:val="single"/>
          <w:lang w:eastAsia="es-ES"/>
        </w:rPr>
        <w:t xml:space="preserve">Los sujetos obligados deberán otorgar acceso a los documentos que se encuentren en sus archivos o que estén obligados a documentar de acuerdo con sus facultades, competencias o funciones en el formato que el solicitante manifieste, </w:t>
      </w:r>
      <w:r w:rsidRPr="00E70AF7">
        <w:rPr>
          <w:rFonts w:ascii="Palatino Linotype" w:eastAsia="MS Mincho" w:hAnsi="Palatino Linotype" w:cstheme="majorBidi"/>
          <w:i/>
          <w:sz w:val="24"/>
          <w:szCs w:val="24"/>
          <w:lang w:eastAsia="es-ES"/>
        </w:rPr>
        <w:t>de entre aquellos formatos existentes, conforme a las características físicas de la información o del lugar donde se encuentre así lo permita.</w:t>
      </w:r>
    </w:p>
    <w:p w14:paraId="3CC6DA70" w14:textId="77777777" w:rsidR="00FF5403" w:rsidRPr="00E70AF7" w:rsidRDefault="00FF5403" w:rsidP="00FF5403">
      <w:pPr>
        <w:spacing w:after="0" w:line="276" w:lineRule="auto"/>
        <w:ind w:left="567" w:right="615"/>
        <w:contextualSpacing/>
        <w:jc w:val="both"/>
        <w:rPr>
          <w:rFonts w:ascii="Palatino Linotype" w:eastAsia="MS Mincho" w:hAnsi="Palatino Linotype" w:cstheme="majorBidi"/>
          <w:i/>
          <w:sz w:val="24"/>
          <w:szCs w:val="24"/>
          <w:lang w:eastAsia="es-ES"/>
        </w:rPr>
      </w:pPr>
      <w:r w:rsidRPr="00E70AF7">
        <w:rPr>
          <w:rFonts w:ascii="Palatino Linotype" w:eastAsia="MS Mincho" w:hAnsi="Palatino Linotype" w:cstheme="majorBidi"/>
          <w:i/>
          <w:sz w:val="24"/>
          <w:szCs w:val="24"/>
          <w:lang w:eastAsia="es-ES"/>
        </w:rPr>
        <w:t>…</w:t>
      </w:r>
    </w:p>
    <w:p w14:paraId="33B6D354" w14:textId="77777777" w:rsidR="00FF5403" w:rsidRDefault="00FF5403" w:rsidP="00FF5403">
      <w:pPr>
        <w:spacing w:after="0" w:line="276" w:lineRule="auto"/>
        <w:ind w:left="567" w:right="615"/>
        <w:contextualSpacing/>
        <w:jc w:val="both"/>
        <w:rPr>
          <w:rFonts w:ascii="Palatino Linotype" w:eastAsia="MS Mincho" w:hAnsi="Palatino Linotype" w:cstheme="majorBidi"/>
          <w:i/>
          <w:sz w:val="24"/>
          <w:szCs w:val="24"/>
          <w:lang w:val="es-ES_tradnl" w:eastAsia="es-ES"/>
        </w:rPr>
      </w:pPr>
    </w:p>
    <w:p w14:paraId="07D612CA" w14:textId="77777777" w:rsidR="00886487" w:rsidRDefault="00886487" w:rsidP="00FF5403">
      <w:pPr>
        <w:spacing w:after="0" w:line="276" w:lineRule="auto"/>
        <w:ind w:left="567" w:right="615"/>
        <w:contextualSpacing/>
        <w:jc w:val="both"/>
        <w:rPr>
          <w:rFonts w:ascii="Palatino Linotype" w:eastAsia="MS Mincho" w:hAnsi="Palatino Linotype" w:cstheme="majorBidi"/>
          <w:i/>
          <w:sz w:val="24"/>
          <w:szCs w:val="24"/>
          <w:lang w:val="es-ES_tradnl" w:eastAsia="es-ES"/>
        </w:rPr>
      </w:pPr>
      <w:r w:rsidRPr="00886487">
        <w:rPr>
          <w:rFonts w:ascii="Palatino Linotype" w:eastAsia="MS Mincho" w:hAnsi="Palatino Linotype" w:cstheme="majorBidi"/>
          <w:b/>
          <w:i/>
          <w:sz w:val="24"/>
          <w:szCs w:val="24"/>
          <w:lang w:val="es-ES_tradnl" w:eastAsia="es-ES"/>
        </w:rPr>
        <w:t>Artículo 162.</w:t>
      </w:r>
      <w:r>
        <w:rPr>
          <w:rFonts w:ascii="Palatino Linotype" w:eastAsia="MS Mincho" w:hAnsi="Palatino Linotype" w:cstheme="majorBidi"/>
          <w:i/>
          <w:sz w:val="24"/>
          <w:szCs w:val="24"/>
          <w:lang w:val="es-ES_tradnl" w:eastAsia="es-ES"/>
        </w:rPr>
        <w:t xml:space="preserve"> Las unidades de transparencia deberán garantizar que las solicitudes de turnen a la todas las Áreas </w:t>
      </w:r>
      <w:proofErr w:type="gramStart"/>
      <w:r>
        <w:rPr>
          <w:rFonts w:ascii="Palatino Linotype" w:eastAsia="MS Mincho" w:hAnsi="Palatino Linotype" w:cstheme="majorBidi"/>
          <w:i/>
          <w:sz w:val="24"/>
          <w:szCs w:val="24"/>
          <w:lang w:val="es-ES_tradnl" w:eastAsia="es-ES"/>
        </w:rPr>
        <w:t>competentes  que</w:t>
      </w:r>
      <w:proofErr w:type="gramEnd"/>
      <w:r>
        <w:rPr>
          <w:rFonts w:ascii="Palatino Linotype" w:eastAsia="MS Mincho" w:hAnsi="Palatino Linotype" w:cstheme="majorBidi"/>
          <w:i/>
          <w:sz w:val="24"/>
          <w:szCs w:val="24"/>
          <w:lang w:val="es-ES_tradnl" w:eastAsia="es-ES"/>
        </w:rPr>
        <w:t xml:space="preserve"> cuentes con la información o deben tenerla  de acuerdo  a sus facultades, competencias y atribuciones, con el objeto de que realicen una búsqueda exhaustiva de la información y razonable de la información solicitad. </w:t>
      </w:r>
    </w:p>
    <w:p w14:paraId="3A9B779F" w14:textId="77777777" w:rsidR="00886487" w:rsidRPr="00E70AF7" w:rsidRDefault="00886487" w:rsidP="00FF5403">
      <w:pPr>
        <w:spacing w:after="0" w:line="276" w:lineRule="auto"/>
        <w:ind w:left="567" w:right="615"/>
        <w:contextualSpacing/>
        <w:jc w:val="both"/>
        <w:rPr>
          <w:rFonts w:ascii="Palatino Linotype" w:eastAsia="MS Mincho" w:hAnsi="Palatino Linotype" w:cstheme="majorBidi"/>
          <w:i/>
          <w:sz w:val="24"/>
          <w:szCs w:val="24"/>
          <w:lang w:val="es-ES_tradnl" w:eastAsia="es-ES"/>
        </w:rPr>
      </w:pPr>
    </w:p>
    <w:p w14:paraId="7948D6FD" w14:textId="77777777" w:rsidR="00FF5403" w:rsidRPr="00E70AF7" w:rsidRDefault="00FF5403" w:rsidP="00FF5403">
      <w:pPr>
        <w:spacing w:after="0" w:line="360" w:lineRule="auto"/>
        <w:ind w:left="567" w:right="615"/>
        <w:contextualSpacing/>
        <w:jc w:val="both"/>
        <w:rPr>
          <w:rFonts w:ascii="Palatino Linotype" w:eastAsia="MS Mincho" w:hAnsi="Palatino Linotype" w:cstheme="majorBidi"/>
          <w:i/>
          <w:lang w:eastAsia="es-ES"/>
        </w:rPr>
      </w:pPr>
      <w:r w:rsidRPr="00E70AF7">
        <w:rPr>
          <w:rFonts w:ascii="Palatino Linotype" w:eastAsia="MS Mincho" w:hAnsi="Palatino Linotype" w:cstheme="majorBidi"/>
          <w:b/>
          <w:i/>
          <w:lang w:eastAsia="es-ES"/>
        </w:rPr>
        <w:t>Artículo 166.</w:t>
      </w:r>
      <w:r w:rsidRPr="00E70AF7">
        <w:rPr>
          <w:rFonts w:ascii="Palatino Linotype" w:eastAsia="MS Mincho" w:hAnsi="Palatino Linotype" w:cstheme="majorBidi"/>
          <w:i/>
          <w:lang w:eastAsia="es-ES"/>
        </w:rPr>
        <w:t xml:space="preserve"> </w:t>
      </w:r>
      <w:r w:rsidRPr="00E70AF7">
        <w:rPr>
          <w:rFonts w:ascii="Palatino Linotype" w:eastAsia="MS Mincho" w:hAnsi="Palatino Linotype" w:cstheme="majorBidi"/>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r w:rsidRPr="00E70AF7">
        <w:rPr>
          <w:rFonts w:ascii="Palatino Linotype" w:eastAsia="MS Mincho" w:hAnsi="Palatino Linotype" w:cstheme="majorBidi"/>
          <w:i/>
          <w:lang w:eastAsia="es-ES"/>
        </w:rPr>
        <w:t>.</w:t>
      </w:r>
    </w:p>
    <w:p w14:paraId="7A6CAC01" w14:textId="77777777" w:rsidR="00FF5403" w:rsidRPr="00E70AF7" w:rsidRDefault="00FF5403" w:rsidP="00FF5403">
      <w:pPr>
        <w:spacing w:after="0" w:line="360" w:lineRule="auto"/>
        <w:ind w:left="567" w:right="615"/>
        <w:contextualSpacing/>
        <w:jc w:val="both"/>
        <w:rPr>
          <w:rFonts w:ascii="Palatino Linotype" w:eastAsia="MS Mincho" w:hAnsi="Palatino Linotype" w:cstheme="majorBidi"/>
          <w:i/>
          <w:lang w:val="es-ES_tradnl" w:eastAsia="es-ES"/>
        </w:rPr>
      </w:pPr>
      <w:r w:rsidRPr="00E70AF7">
        <w:rPr>
          <w:rFonts w:ascii="Palatino Linotype" w:eastAsia="MS Mincho" w:hAnsi="Palatino Linotype" w:cstheme="majorBidi"/>
          <w:i/>
          <w:lang w:val="es-ES_tradnl" w:eastAsia="es-ES"/>
        </w:rPr>
        <w:t>…</w:t>
      </w:r>
    </w:p>
    <w:p w14:paraId="360FAB8F" w14:textId="77777777" w:rsidR="00886487" w:rsidRDefault="00886487" w:rsidP="0088648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El quehacer de buscar de manera exhaustiva y razonable, es requerir a todas la área involucradas la información y no simplemente, pedirse a quien se cree qu</w:t>
      </w:r>
      <w:r w:rsidR="006C2010">
        <w:rPr>
          <w:rFonts w:ascii="Palatino Linotype" w:eastAsia="MS Mincho" w:hAnsi="Palatino Linotype" w:cstheme="majorBidi"/>
          <w:sz w:val="24"/>
          <w:szCs w:val="24"/>
          <w:lang w:val="es-ES_tradnl" w:eastAsia="es-ES"/>
        </w:rPr>
        <w:t>e pudiera tenerla, como es en el</w:t>
      </w:r>
      <w:r>
        <w:rPr>
          <w:rFonts w:ascii="Palatino Linotype" w:eastAsia="MS Mincho" w:hAnsi="Palatino Linotype" w:cstheme="majorBidi"/>
          <w:sz w:val="24"/>
          <w:szCs w:val="24"/>
          <w:lang w:val="es-ES_tradnl" w:eastAsia="es-ES"/>
        </w:rPr>
        <w:t xml:space="preserve"> presente caso, donde se observa que no se solicitó a las área como secretaria del ayuntamiento, archivo o recurso humanos, quienes por sus funciones puede contar con la </w:t>
      </w:r>
      <w:r w:rsidR="002F64EC">
        <w:rPr>
          <w:rFonts w:ascii="Palatino Linotype" w:eastAsia="MS Mincho" w:hAnsi="Palatino Linotype" w:cstheme="majorBidi"/>
          <w:sz w:val="24"/>
          <w:szCs w:val="24"/>
          <w:lang w:val="es-ES_tradnl" w:eastAsia="es-ES"/>
        </w:rPr>
        <w:t>información, por lo que el Sujeto obligado para dar cumplimiento deberá de acreditar que buscó de manera exhaustiva y razonable la información.</w:t>
      </w:r>
    </w:p>
    <w:p w14:paraId="123556E8" w14:textId="77777777" w:rsidR="00886487" w:rsidRDefault="00886487" w:rsidP="002F64EC">
      <w:pPr>
        <w:spacing w:after="0" w:line="360" w:lineRule="auto"/>
        <w:ind w:left="360"/>
        <w:contextualSpacing/>
        <w:jc w:val="both"/>
        <w:rPr>
          <w:rFonts w:ascii="Palatino Linotype" w:eastAsia="MS Mincho" w:hAnsi="Palatino Linotype" w:cstheme="majorBidi"/>
          <w:sz w:val="24"/>
          <w:szCs w:val="24"/>
          <w:lang w:val="es-ES_tradnl" w:eastAsia="es-ES"/>
        </w:rPr>
      </w:pPr>
    </w:p>
    <w:p w14:paraId="2353C079" w14:textId="77777777" w:rsidR="00FF5403" w:rsidRPr="00886487" w:rsidRDefault="00FF5403" w:rsidP="0088648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886487">
        <w:rPr>
          <w:rFonts w:ascii="Palatino Linotype" w:hAnsi="Palatino Linotype"/>
          <w:color w:val="211D1E"/>
          <w:sz w:val="24"/>
          <w:szCs w:val="24"/>
        </w:rPr>
        <w:t>Lo anterior es así, que los sujetos obligados, al responder una solicitud, no se deben limitar a contestar una pregunta realizada por el solicitante, sino que deben dar acceso efectivo a los docu</w:t>
      </w:r>
      <w:r w:rsidRPr="00886487">
        <w:rPr>
          <w:rFonts w:ascii="Palatino Linotype" w:hAnsi="Palatino Linotype"/>
          <w:color w:val="211D1E"/>
          <w:sz w:val="24"/>
          <w:szCs w:val="24"/>
        </w:rPr>
        <w:softHyphen/>
        <w:t xml:space="preserve">mentos en donde versa dicha información, </w:t>
      </w:r>
      <w:r w:rsidRPr="00886487">
        <w:rPr>
          <w:rFonts w:ascii="Palatino Linotype" w:hAnsi="Palatino Linotype"/>
          <w:color w:val="211D1E"/>
          <w:sz w:val="24"/>
          <w:szCs w:val="24"/>
        </w:rPr>
        <w:lastRenderedPageBreak/>
        <w:t>los cuales deben cumplir con los principios, de máxima publicidad, oportunidad, confia</w:t>
      </w:r>
      <w:r w:rsidRPr="00886487">
        <w:rPr>
          <w:rFonts w:ascii="Palatino Linotype" w:hAnsi="Palatino Linotype"/>
          <w:color w:val="211D1E"/>
          <w:sz w:val="24"/>
          <w:szCs w:val="24"/>
        </w:rPr>
        <w:softHyphen/>
        <w:t>bilidad, veracidad, entre otros</w:t>
      </w:r>
      <w:r w:rsidRPr="00886487">
        <w:rPr>
          <w:rFonts w:ascii="Palatino Linotype" w:eastAsia="MS Mincho" w:hAnsi="Palatino Linotype" w:cstheme="majorBidi"/>
          <w:sz w:val="24"/>
          <w:szCs w:val="24"/>
          <w:lang w:val="es-ES_tradnl" w:eastAsia="es-ES"/>
        </w:rPr>
        <w:t xml:space="preserve">, el </w:t>
      </w:r>
      <w:r w:rsidRPr="00886487">
        <w:rPr>
          <w:rFonts w:ascii="Palatino Linotype" w:hAnsi="Palatino Linotype"/>
          <w:color w:val="211D1E"/>
          <w:sz w:val="24"/>
          <w:szCs w:val="24"/>
        </w:rPr>
        <w:t>poder acceder debidamente a la infor</w:t>
      </w:r>
      <w:r w:rsidRPr="00886487">
        <w:rPr>
          <w:rFonts w:ascii="Palatino Linotype" w:hAnsi="Palatino Linotype"/>
          <w:color w:val="211D1E"/>
          <w:sz w:val="24"/>
          <w:szCs w:val="24"/>
        </w:rPr>
        <w:softHyphen/>
        <w:t>mación pública gubernamental, a cargo de las autoridades, necesariamente se requiere la conservación de los archivos documentales de los su</w:t>
      </w:r>
      <w:r w:rsidRPr="00886487">
        <w:rPr>
          <w:rFonts w:ascii="Palatino Linotype" w:hAnsi="Palatino Linotype"/>
          <w:color w:val="211D1E"/>
          <w:sz w:val="24"/>
          <w:szCs w:val="24"/>
        </w:rPr>
        <w:softHyphen/>
        <w:t>jetos obligados y así poder dar cumplimiento al derecho de los solicitantes.</w:t>
      </w:r>
    </w:p>
    <w:p w14:paraId="5F0BB2A7" w14:textId="77777777" w:rsidR="00BE076B" w:rsidRPr="00BE076B" w:rsidRDefault="00BE076B" w:rsidP="00BE076B">
      <w:pPr>
        <w:shd w:val="clear" w:color="auto" w:fill="FFFFFF"/>
        <w:spacing w:line="360" w:lineRule="auto"/>
        <w:ind w:left="426"/>
        <w:contextualSpacing/>
        <w:jc w:val="both"/>
        <w:rPr>
          <w:rFonts w:ascii="Palatino Linotype" w:eastAsia="Cambria" w:hAnsi="Palatino Linotype" w:cs="Times New Roman"/>
        </w:rPr>
      </w:pPr>
    </w:p>
    <w:p w14:paraId="5ED1A28F" w14:textId="77777777" w:rsidR="00BE076B" w:rsidRPr="00BE076B" w:rsidRDefault="005E2CCC" w:rsidP="00BE076B">
      <w:pPr>
        <w:keepNext/>
        <w:keepLines/>
        <w:spacing w:before="240" w:after="0"/>
        <w:outlineLvl w:val="0"/>
        <w:rPr>
          <w:rFonts w:ascii="Palatino Linotype" w:eastAsia="MS Mincho" w:hAnsi="Palatino Linotype" w:cstheme="majorBidi"/>
          <w:b/>
          <w:sz w:val="24"/>
          <w:szCs w:val="24"/>
          <w:lang w:val="es-ES_tradnl" w:eastAsia="es-ES"/>
        </w:rPr>
      </w:pPr>
      <w:bookmarkStart w:id="15" w:name="_Toc70614079"/>
      <w:r>
        <w:rPr>
          <w:rFonts w:ascii="Palatino Linotype" w:eastAsia="MS Mincho" w:hAnsi="Palatino Linotype" w:cstheme="majorBidi"/>
          <w:b/>
          <w:sz w:val="24"/>
          <w:szCs w:val="24"/>
          <w:lang w:val="es-ES_tradnl" w:eastAsia="es-ES"/>
        </w:rPr>
        <w:t>SEXTO</w:t>
      </w:r>
      <w:r w:rsidR="00BE076B" w:rsidRPr="00BE076B">
        <w:rPr>
          <w:rFonts w:ascii="Palatino Linotype" w:eastAsia="MS Mincho" w:hAnsi="Palatino Linotype" w:cstheme="majorBidi"/>
          <w:b/>
          <w:sz w:val="24"/>
          <w:szCs w:val="24"/>
          <w:lang w:val="es-ES_tradnl" w:eastAsia="es-ES"/>
        </w:rPr>
        <w:t>. Decisión</w:t>
      </w:r>
      <w:bookmarkEnd w:id="15"/>
    </w:p>
    <w:p w14:paraId="2B562563" w14:textId="77777777" w:rsidR="00BE076B" w:rsidRPr="00BE076B" w:rsidRDefault="00BE076B" w:rsidP="00BE076B">
      <w:pPr>
        <w:ind w:left="720"/>
        <w:contextualSpacing/>
        <w:rPr>
          <w:rFonts w:ascii="Palatino Linotype" w:eastAsia="MS Mincho" w:hAnsi="Palatino Linotype" w:cstheme="majorBidi"/>
          <w:sz w:val="24"/>
          <w:szCs w:val="24"/>
          <w:lang w:val="es-ES_tradnl" w:eastAsia="es-ES"/>
        </w:rPr>
      </w:pPr>
    </w:p>
    <w:p w14:paraId="22E50DD9" w14:textId="77777777" w:rsidR="00EA08FB" w:rsidRPr="00EA08FB" w:rsidRDefault="00BE076B" w:rsidP="00EA08FB">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EA08FB">
        <w:rPr>
          <w:rFonts w:ascii="Palatino Linotype" w:eastAsia="MS Mincho" w:hAnsi="Palatino Linotype" w:cstheme="majorBidi"/>
          <w:sz w:val="24"/>
          <w:szCs w:val="24"/>
          <w:lang w:val="es-ES_tradnl" w:eastAsia="es-ES"/>
        </w:rPr>
        <w:t xml:space="preserve">Consecuentemente, en términos del artículo </w:t>
      </w:r>
      <w:r w:rsidRPr="00EA08FB">
        <w:rPr>
          <w:rFonts w:ascii="Palatino Linotype" w:eastAsia="MS Mincho" w:hAnsi="Palatino Linotype" w:cstheme="majorBidi"/>
          <w:b/>
          <w:sz w:val="24"/>
          <w:szCs w:val="24"/>
          <w:lang w:val="es-ES_tradnl" w:eastAsia="es-ES"/>
        </w:rPr>
        <w:t>186 fracción III</w:t>
      </w:r>
      <w:r w:rsidRPr="00EA08FB">
        <w:rPr>
          <w:rFonts w:ascii="Palatino Linotype" w:eastAsia="MS Mincho" w:hAnsi="Palatino Linotype" w:cstheme="majorBidi"/>
          <w:sz w:val="24"/>
          <w:szCs w:val="24"/>
          <w:lang w:val="es-ES_tradnl" w:eastAsia="es-ES"/>
        </w:rPr>
        <w:t xml:space="preserve"> este Pleno determina </w:t>
      </w:r>
      <w:r w:rsidRPr="00EA08FB">
        <w:rPr>
          <w:rFonts w:ascii="Palatino Linotype" w:eastAsia="MS Mincho" w:hAnsi="Palatino Linotype" w:cstheme="majorBidi"/>
          <w:b/>
          <w:sz w:val="24"/>
          <w:szCs w:val="24"/>
          <w:lang w:val="es-ES_tradnl" w:eastAsia="es-ES"/>
        </w:rPr>
        <w:t xml:space="preserve">MODIFICAR </w:t>
      </w:r>
      <w:r w:rsidRPr="00EA08FB">
        <w:rPr>
          <w:rFonts w:ascii="Palatino Linotype" w:eastAsia="MS Mincho" w:hAnsi="Palatino Linotype" w:cstheme="majorBidi"/>
          <w:sz w:val="24"/>
          <w:szCs w:val="24"/>
          <w:lang w:val="es-ES_tradnl" w:eastAsia="es-ES"/>
        </w:rPr>
        <w:t>la respuesta y ordenar la</w:t>
      </w:r>
      <w:r w:rsidR="00EA08FB" w:rsidRPr="00EA08FB">
        <w:rPr>
          <w:rFonts w:ascii="Palatino Linotype" w:eastAsia="MS Mincho" w:hAnsi="Palatino Linotype" w:cstheme="majorBidi"/>
          <w:sz w:val="24"/>
          <w:szCs w:val="24"/>
          <w:lang w:val="es-ES_tradnl" w:eastAsia="es-ES"/>
        </w:rPr>
        <w:t xml:space="preserve"> entrega del soporte documental, en donde conste las determinaciones que se tomaron en cuenta para que los servidores públicos que integran en su conjunto al Sujeto Obligado </w:t>
      </w:r>
      <w:proofErr w:type="gramStart"/>
      <w:r w:rsidR="00005D66">
        <w:rPr>
          <w:rFonts w:ascii="Palatino Linotype" w:eastAsia="MS Mincho" w:hAnsi="Palatino Linotype" w:cstheme="majorBidi"/>
          <w:sz w:val="24"/>
          <w:szCs w:val="24"/>
          <w:lang w:val="es-ES_tradnl" w:eastAsia="es-ES"/>
        </w:rPr>
        <w:t>tenían  que</w:t>
      </w:r>
      <w:proofErr w:type="gramEnd"/>
      <w:r w:rsidR="00005D66">
        <w:rPr>
          <w:rFonts w:ascii="Palatino Linotype" w:eastAsia="MS Mincho" w:hAnsi="Palatino Linotype" w:cstheme="majorBidi"/>
          <w:sz w:val="24"/>
          <w:szCs w:val="24"/>
          <w:lang w:val="es-ES_tradnl" w:eastAsia="es-ES"/>
        </w:rPr>
        <w:t xml:space="preserve"> presentarse a </w:t>
      </w:r>
      <w:r w:rsidR="006C2010">
        <w:rPr>
          <w:rFonts w:ascii="Palatino Linotype" w:eastAsia="MS Mincho" w:hAnsi="Palatino Linotype" w:cstheme="majorBidi"/>
          <w:sz w:val="24"/>
          <w:szCs w:val="24"/>
          <w:lang w:val="es-ES_tradnl" w:eastAsia="es-ES"/>
        </w:rPr>
        <w:t>laborar de manera presencial</w:t>
      </w:r>
      <w:r w:rsidR="00EA08FB">
        <w:rPr>
          <w:rFonts w:ascii="Palatino Linotype" w:eastAsia="MS Mincho" w:hAnsi="Palatino Linotype" w:cstheme="majorBidi"/>
          <w:sz w:val="24"/>
          <w:szCs w:val="24"/>
          <w:lang w:val="es-ES_tradnl" w:eastAsia="es-ES"/>
        </w:rPr>
        <w:t>.</w:t>
      </w:r>
    </w:p>
    <w:p w14:paraId="4851113A" w14:textId="77777777" w:rsidR="00EA08FB" w:rsidRPr="00EA08FB" w:rsidRDefault="00EA08FB" w:rsidP="00EA08FB">
      <w:pPr>
        <w:spacing w:before="240" w:after="360" w:line="360" w:lineRule="auto"/>
        <w:ind w:left="360"/>
        <w:contextualSpacing/>
        <w:jc w:val="both"/>
        <w:rPr>
          <w:rFonts w:ascii="Palatino Linotype" w:eastAsia="MS Mincho" w:hAnsi="Palatino Linotype" w:cs="Arial"/>
          <w:i/>
          <w:sz w:val="24"/>
          <w:szCs w:val="24"/>
          <w:lang w:eastAsia="es-ES"/>
        </w:rPr>
      </w:pPr>
    </w:p>
    <w:p w14:paraId="690EBE47" w14:textId="77777777" w:rsidR="00BE076B" w:rsidRPr="00543C0B" w:rsidRDefault="00EA08FB" w:rsidP="00C0610D">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543C0B">
        <w:rPr>
          <w:rFonts w:ascii="Palatino Linotype" w:eastAsia="MS Mincho" w:hAnsi="Palatino Linotype" w:cstheme="majorBidi"/>
          <w:sz w:val="24"/>
          <w:szCs w:val="24"/>
          <w:lang w:val="es-ES_tradnl" w:eastAsia="es-ES"/>
        </w:rPr>
        <w:t xml:space="preserve">Lo anterior, al haberse acreditado que tanto la respuesta como el informe justificado, </w:t>
      </w:r>
      <w:r w:rsidR="002F64EC">
        <w:rPr>
          <w:rFonts w:ascii="Palatino Linotype" w:eastAsia="MS Mincho" w:hAnsi="Palatino Linotype" w:cstheme="majorBidi"/>
          <w:sz w:val="24"/>
          <w:szCs w:val="24"/>
          <w:lang w:val="es-ES_tradnl" w:eastAsia="es-ES"/>
        </w:rPr>
        <w:t>colman parcialmente el derecho</w:t>
      </w:r>
      <w:r w:rsidR="00005D66">
        <w:rPr>
          <w:rFonts w:ascii="Palatino Linotype" w:eastAsia="MS Mincho" w:hAnsi="Palatino Linotype" w:cstheme="majorBidi"/>
          <w:sz w:val="24"/>
          <w:szCs w:val="24"/>
          <w:lang w:val="es-ES_tradnl" w:eastAsia="es-ES"/>
        </w:rPr>
        <w:t>,</w:t>
      </w:r>
      <w:r w:rsidR="002F64EC">
        <w:rPr>
          <w:rFonts w:ascii="Palatino Linotype" w:eastAsia="MS Mincho" w:hAnsi="Palatino Linotype" w:cstheme="majorBidi"/>
          <w:sz w:val="24"/>
          <w:szCs w:val="24"/>
          <w:lang w:val="es-ES_tradnl" w:eastAsia="es-ES"/>
        </w:rPr>
        <w:t xml:space="preserve"> por no haber realizado </w:t>
      </w:r>
      <w:proofErr w:type="gramStart"/>
      <w:r w:rsidR="002F64EC">
        <w:rPr>
          <w:rFonts w:ascii="Palatino Linotype" w:eastAsia="MS Mincho" w:hAnsi="Palatino Linotype" w:cstheme="majorBidi"/>
          <w:sz w:val="24"/>
          <w:szCs w:val="24"/>
          <w:lang w:val="es-ES_tradnl" w:eastAsia="es-ES"/>
        </w:rPr>
        <w:t>un búsqueda exhaustiva</w:t>
      </w:r>
      <w:proofErr w:type="gramEnd"/>
      <w:r w:rsidR="002F64EC">
        <w:rPr>
          <w:rFonts w:ascii="Palatino Linotype" w:eastAsia="MS Mincho" w:hAnsi="Palatino Linotype" w:cstheme="majorBidi"/>
          <w:sz w:val="24"/>
          <w:szCs w:val="24"/>
          <w:lang w:val="es-ES_tradnl" w:eastAsia="es-ES"/>
        </w:rPr>
        <w:t xml:space="preserve"> de la información, </w:t>
      </w:r>
      <w:r w:rsidRPr="00543C0B">
        <w:rPr>
          <w:rFonts w:ascii="Palatino Linotype" w:eastAsia="MS Mincho" w:hAnsi="Palatino Linotype" w:cs="Arial"/>
          <w:sz w:val="24"/>
          <w:szCs w:val="24"/>
          <w:lang w:eastAsia="es-ES"/>
        </w:rPr>
        <w:t>resultando</w:t>
      </w:r>
      <w:r w:rsidR="00BE076B" w:rsidRPr="00543C0B">
        <w:rPr>
          <w:rFonts w:ascii="Palatino Linotype" w:eastAsia="MS Mincho" w:hAnsi="Palatino Linotype" w:cs="Arial"/>
          <w:sz w:val="24"/>
          <w:szCs w:val="24"/>
          <w:lang w:eastAsia="es-ES"/>
        </w:rPr>
        <w:t xml:space="preserve"> procedentes </w:t>
      </w:r>
      <w:r w:rsidR="00005D66">
        <w:rPr>
          <w:rFonts w:ascii="Palatino Linotype" w:eastAsia="MS Mincho" w:hAnsi="Palatino Linotype" w:cs="Arial"/>
          <w:sz w:val="24"/>
          <w:szCs w:val="24"/>
          <w:lang w:eastAsia="es-ES"/>
        </w:rPr>
        <w:t xml:space="preserve">lo motivos de inconformidad, toda vez </w:t>
      </w:r>
      <w:r w:rsidR="00BE076B" w:rsidRPr="00543C0B">
        <w:rPr>
          <w:rFonts w:ascii="Palatino Linotype" w:eastAsia="MS Mincho" w:hAnsi="Palatino Linotype" w:cs="Arial"/>
          <w:sz w:val="24"/>
          <w:szCs w:val="24"/>
          <w:lang w:eastAsia="es-ES"/>
        </w:rPr>
        <w:t xml:space="preserve">que </w:t>
      </w:r>
      <w:r w:rsidR="00BE076B" w:rsidRPr="00543C0B">
        <w:rPr>
          <w:rFonts w:ascii="Palatino Linotype" w:eastAsia="MS Mincho" w:hAnsi="Palatino Linotype" w:cstheme="majorBidi"/>
          <w:sz w:val="24"/>
          <w:szCs w:val="24"/>
          <w:lang w:val="es-ES_tradnl" w:eastAsia="es-ES"/>
        </w:rPr>
        <w:t>hubo afectación al derecho de acceso a la información pública, establecido constituciona</w:t>
      </w:r>
      <w:r w:rsidR="00543C0B">
        <w:rPr>
          <w:rFonts w:ascii="Palatino Linotype" w:eastAsia="MS Mincho" w:hAnsi="Palatino Linotype" w:cstheme="majorBidi"/>
          <w:sz w:val="24"/>
          <w:szCs w:val="24"/>
          <w:lang w:val="es-ES_tradnl" w:eastAsia="es-ES"/>
        </w:rPr>
        <w:t>lmente a favor del particular.</w:t>
      </w:r>
    </w:p>
    <w:p w14:paraId="75A68C52" w14:textId="77777777" w:rsidR="00543C0B" w:rsidRDefault="00543C0B" w:rsidP="00543C0B">
      <w:pPr>
        <w:pStyle w:val="Prrafodelista"/>
        <w:rPr>
          <w:rFonts w:ascii="Palatino Linotype" w:eastAsia="MS Mincho" w:hAnsi="Palatino Linotype" w:cs="Arial"/>
          <w:i/>
          <w:sz w:val="24"/>
          <w:szCs w:val="24"/>
          <w:lang w:eastAsia="es-ES"/>
        </w:rPr>
      </w:pPr>
    </w:p>
    <w:p w14:paraId="11622086" w14:textId="77777777" w:rsidR="00BE076B" w:rsidRPr="00BE076B" w:rsidRDefault="00BE076B" w:rsidP="00BE076B">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BE076B">
        <w:rPr>
          <w:rFonts w:ascii="Palatino Linotype" w:eastAsia="MS Mincho" w:hAnsi="Palatino Linotype" w:cstheme="majorBidi"/>
          <w:sz w:val="24"/>
          <w:szCs w:val="24"/>
          <w:lang w:val="es-ES_tradnl" w:eastAsia="es-ES"/>
        </w:rPr>
        <w:t xml:space="preserve">Por lo anteriormente expuesto y fundado este </w:t>
      </w:r>
      <w:r w:rsidRPr="00BE076B">
        <w:rPr>
          <w:rFonts w:ascii="Palatino Linotype" w:eastAsia="MS Mincho" w:hAnsi="Palatino Linotype" w:cstheme="majorBidi"/>
          <w:b/>
          <w:sz w:val="24"/>
          <w:szCs w:val="24"/>
          <w:lang w:val="es-ES_tradnl" w:eastAsia="es-ES"/>
        </w:rPr>
        <w:t>ÓRGANO GARANTE</w:t>
      </w:r>
      <w:r w:rsidRPr="00BE076B">
        <w:rPr>
          <w:rFonts w:ascii="Palatino Linotype" w:eastAsia="MS Mincho" w:hAnsi="Palatino Linotype" w:cstheme="majorBidi"/>
          <w:sz w:val="24"/>
          <w:szCs w:val="24"/>
          <w:lang w:val="es-ES_tradnl" w:eastAsia="es-ES"/>
        </w:rPr>
        <w:t xml:space="preserve"> emite los siguientes.</w:t>
      </w:r>
    </w:p>
    <w:p w14:paraId="7C867C88" w14:textId="77777777" w:rsidR="00BE076B" w:rsidRDefault="00BE076B" w:rsidP="00BE076B">
      <w:pPr>
        <w:ind w:left="720"/>
        <w:contextualSpacing/>
        <w:rPr>
          <w:rFonts w:ascii="Palatino Linotype" w:eastAsia="MS Mincho" w:hAnsi="Palatino Linotype" w:cstheme="majorBidi"/>
          <w:sz w:val="24"/>
          <w:szCs w:val="24"/>
          <w:lang w:val="es-ES_tradnl" w:eastAsia="es-ES"/>
        </w:rPr>
      </w:pPr>
    </w:p>
    <w:p w14:paraId="4E647507" w14:textId="77777777" w:rsidR="00BE076B" w:rsidRPr="00BE076B" w:rsidRDefault="00BE076B" w:rsidP="00BE076B">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6" w:name="_Toc467083028"/>
      <w:bookmarkStart w:id="17" w:name="_Toc70614080"/>
      <w:r w:rsidRPr="00BE076B">
        <w:rPr>
          <w:rFonts w:ascii="Palatino Linotype" w:eastAsia="Calibri" w:hAnsi="Palatino Linotype" w:cs="Times New Roman"/>
          <w:b/>
          <w:sz w:val="24"/>
          <w:szCs w:val="24"/>
          <w:lang w:val="es-ES" w:eastAsia="es-ES"/>
        </w:rPr>
        <w:lastRenderedPageBreak/>
        <w:t>R E S O L U T I V O S</w:t>
      </w:r>
      <w:bookmarkEnd w:id="16"/>
      <w:bookmarkEnd w:id="17"/>
    </w:p>
    <w:p w14:paraId="7EEA5EB0" w14:textId="77777777" w:rsidR="00BE076B" w:rsidRPr="00BE076B" w:rsidRDefault="00BE076B" w:rsidP="00BE076B">
      <w:pPr>
        <w:spacing w:before="240" w:after="360" w:line="360" w:lineRule="auto"/>
        <w:jc w:val="both"/>
        <w:rPr>
          <w:rFonts w:ascii="Palatino Linotype" w:eastAsia="Calibri" w:hAnsi="Palatino Linotype" w:cs="Arial"/>
          <w:b/>
          <w:bCs/>
          <w:sz w:val="24"/>
          <w:szCs w:val="24"/>
          <w:lang w:val="es-ES" w:eastAsia="es-ES"/>
        </w:rPr>
      </w:pPr>
      <w:bookmarkStart w:id="18" w:name="_Toc452722829"/>
      <w:bookmarkStart w:id="19" w:name="_Toc454373811"/>
      <w:bookmarkStart w:id="20" w:name="_Toc476675991"/>
      <w:r w:rsidRPr="00BE076B">
        <w:rPr>
          <w:rFonts w:ascii="Palatino Linotype" w:hAnsi="Palatino Linotype" w:cs="Arial"/>
          <w:b/>
          <w:sz w:val="24"/>
          <w:szCs w:val="24"/>
        </w:rPr>
        <w:t>PRIMERO</w:t>
      </w:r>
      <w:r w:rsidRPr="00BE076B">
        <w:rPr>
          <w:rFonts w:ascii="Palatino Linotype" w:eastAsia="Times New Roman" w:hAnsi="Palatino Linotype" w:cs="Arial"/>
          <w:b/>
          <w:sz w:val="24"/>
          <w:szCs w:val="24"/>
          <w:lang w:val="es-ES_tradnl" w:eastAsia="es-ES"/>
        </w:rPr>
        <w:t xml:space="preserve">. </w:t>
      </w:r>
      <w:r w:rsidRPr="00BE076B">
        <w:rPr>
          <w:rFonts w:ascii="Palatino Linotype" w:eastAsia="Times New Roman" w:hAnsi="Palatino Linotype" w:cs="Arial"/>
          <w:sz w:val="24"/>
          <w:szCs w:val="24"/>
          <w:lang w:val="es-ES" w:eastAsia="es-ES"/>
        </w:rPr>
        <w:t xml:space="preserve">Resultan fundadas las razones y motivos hechos valer </w:t>
      </w:r>
      <w:r w:rsidRPr="00BE076B">
        <w:rPr>
          <w:rFonts w:ascii="Palatino Linotype" w:eastAsia="Calibri" w:hAnsi="Palatino Linotype" w:cs="Arial"/>
          <w:sz w:val="24"/>
          <w:szCs w:val="24"/>
          <w:lang w:val="es-ES" w:eastAsia="es-ES"/>
        </w:rPr>
        <w:t xml:space="preserve">en el recurso de revisión </w:t>
      </w:r>
      <w:r w:rsidR="00543C0B">
        <w:rPr>
          <w:rFonts w:ascii="Palatino Linotype" w:eastAsia="Times New Roman" w:hAnsi="Palatino Linotype" w:cs="Times New Roman"/>
          <w:b/>
          <w:sz w:val="24"/>
          <w:szCs w:val="24"/>
          <w:lang w:val="es-ES_tradnl" w:eastAsia="es-ES"/>
        </w:rPr>
        <w:t>01073</w:t>
      </w:r>
      <w:r w:rsidRPr="00BE076B">
        <w:rPr>
          <w:rFonts w:ascii="Palatino Linotype" w:eastAsia="Times New Roman" w:hAnsi="Palatino Linotype" w:cs="Times New Roman"/>
          <w:b/>
          <w:sz w:val="24"/>
          <w:szCs w:val="24"/>
          <w:lang w:val="es-ES_tradnl" w:eastAsia="es-ES"/>
        </w:rPr>
        <w:t xml:space="preserve">/INFOEM/IP/RR/2021 </w:t>
      </w:r>
      <w:r w:rsidRPr="00BE076B">
        <w:rPr>
          <w:rFonts w:ascii="Palatino Linotype" w:eastAsia="Times New Roman" w:hAnsi="Palatino Linotype" w:cs="Times New Roman"/>
          <w:sz w:val="24"/>
          <w:szCs w:val="24"/>
          <w:lang w:val="es-ES_tradnl" w:eastAsia="es-ES"/>
        </w:rPr>
        <w:t xml:space="preserve">en términos del considerando </w:t>
      </w:r>
      <w:r w:rsidR="00543C0B">
        <w:rPr>
          <w:rFonts w:ascii="Palatino Linotype" w:eastAsia="Times New Roman" w:hAnsi="Palatino Linotype" w:cs="Times New Roman"/>
          <w:b/>
          <w:sz w:val="24"/>
          <w:szCs w:val="24"/>
          <w:lang w:val="es-ES_tradnl" w:eastAsia="es-ES"/>
        </w:rPr>
        <w:t xml:space="preserve">QUINTO </w:t>
      </w:r>
      <w:r w:rsidRPr="00BE076B">
        <w:rPr>
          <w:rFonts w:ascii="Palatino Linotype" w:eastAsia="Times New Roman" w:hAnsi="Palatino Linotype" w:cs="Times New Roman"/>
          <w:sz w:val="24"/>
          <w:szCs w:val="24"/>
          <w:lang w:val="es-ES_tradnl" w:eastAsia="es-ES"/>
        </w:rPr>
        <w:t>de la presente resolución.</w:t>
      </w:r>
    </w:p>
    <w:p w14:paraId="003F7B48" w14:textId="77777777" w:rsidR="00BE076B" w:rsidRPr="00CD6E15" w:rsidRDefault="00BE076B" w:rsidP="00BE076B">
      <w:pPr>
        <w:spacing w:before="240" w:after="240" w:line="360" w:lineRule="auto"/>
        <w:jc w:val="both"/>
        <w:rPr>
          <w:rFonts w:ascii="Palatino Linotype" w:eastAsia="Calibri" w:hAnsi="Palatino Linotype" w:cs="Arial"/>
          <w:sz w:val="24"/>
          <w:szCs w:val="24"/>
          <w:lang w:val="es-ES" w:eastAsia="es-ES"/>
        </w:rPr>
      </w:pPr>
      <w:r w:rsidRPr="00BE076B">
        <w:rPr>
          <w:rFonts w:ascii="Palatino Linotype" w:eastAsia="Calibri" w:hAnsi="Palatino Linotype" w:cs="Arial"/>
          <w:b/>
          <w:bCs/>
          <w:sz w:val="24"/>
          <w:szCs w:val="24"/>
          <w:lang w:val="es-ES" w:eastAsia="es-ES"/>
        </w:rPr>
        <w:t xml:space="preserve">SEGUNDO. </w:t>
      </w:r>
      <w:r w:rsidRPr="00BE076B">
        <w:rPr>
          <w:rFonts w:ascii="Palatino Linotype" w:eastAsia="Calibri" w:hAnsi="Palatino Linotype" w:cs="Arial"/>
          <w:sz w:val="24"/>
          <w:szCs w:val="24"/>
          <w:lang w:val="es-ES" w:eastAsia="es-ES"/>
        </w:rPr>
        <w:t xml:space="preserve">Se </w:t>
      </w:r>
      <w:r w:rsidRPr="00BE076B">
        <w:rPr>
          <w:rFonts w:ascii="Palatino Linotype" w:eastAsia="Calibri" w:hAnsi="Palatino Linotype" w:cs="Arial"/>
          <w:b/>
          <w:sz w:val="24"/>
          <w:szCs w:val="24"/>
          <w:lang w:val="es-ES" w:eastAsia="es-ES"/>
        </w:rPr>
        <w:t xml:space="preserve">MODIFICA </w:t>
      </w:r>
      <w:r w:rsidRPr="00BE076B">
        <w:rPr>
          <w:rFonts w:ascii="Palatino Linotype" w:eastAsia="Calibri" w:hAnsi="Palatino Linotype" w:cs="Arial"/>
          <w:sz w:val="24"/>
          <w:szCs w:val="24"/>
          <w:lang w:val="es-ES" w:eastAsia="es-ES"/>
        </w:rPr>
        <w:t xml:space="preserve">la respuesta emitida por la </w:t>
      </w:r>
      <w:r w:rsidR="00543C0B">
        <w:rPr>
          <w:rFonts w:ascii="Palatino Linotype" w:eastAsia="Calibri" w:hAnsi="Palatino Linotype" w:cs="Arial"/>
          <w:b/>
          <w:sz w:val="24"/>
          <w:szCs w:val="24"/>
          <w:lang w:val="es-ES" w:eastAsia="es-ES"/>
        </w:rPr>
        <w:t>Ayuntamiento de Atlacomulco</w:t>
      </w:r>
      <w:r w:rsidRPr="00BE076B">
        <w:rPr>
          <w:rFonts w:ascii="Palatino Linotype" w:eastAsia="Calibri" w:hAnsi="Palatino Linotype" w:cs="Arial"/>
          <w:sz w:val="24"/>
          <w:szCs w:val="24"/>
          <w:lang w:val="es-ES" w:eastAsia="es-ES"/>
        </w:rPr>
        <w:t xml:space="preserve"> </w:t>
      </w:r>
      <w:r w:rsidRPr="00BE076B">
        <w:rPr>
          <w:rFonts w:ascii="Palatino Linotype" w:eastAsia="MS Gothic" w:hAnsi="Palatino Linotype" w:cs="Times New Roman"/>
          <w:sz w:val="24"/>
          <w:szCs w:val="24"/>
        </w:rPr>
        <w:t>y se</w:t>
      </w:r>
      <w:r w:rsidRPr="00BE076B">
        <w:rPr>
          <w:rFonts w:ascii="Palatino Linotype" w:eastAsia="MS Gothic" w:hAnsi="Palatino Linotype" w:cs="Times New Roman"/>
          <w:b/>
          <w:sz w:val="24"/>
          <w:szCs w:val="24"/>
        </w:rPr>
        <w:t xml:space="preserve"> ORDENA</w:t>
      </w:r>
      <w:r w:rsidRPr="00BE076B">
        <w:rPr>
          <w:rFonts w:ascii="Palatino Linotype" w:eastAsia="Calibri" w:hAnsi="Palatino Linotype" w:cs="Arial"/>
          <w:sz w:val="24"/>
          <w:szCs w:val="24"/>
          <w:lang w:val="es-ES" w:eastAsia="es-ES"/>
        </w:rPr>
        <w:t xml:space="preserve"> entregar la información vía Sistema de Acceso a la Información Mexiquense (</w:t>
      </w:r>
      <w:r w:rsidRPr="00BE076B">
        <w:rPr>
          <w:rFonts w:ascii="Palatino Linotype" w:eastAsia="Calibri" w:hAnsi="Palatino Linotype" w:cs="Arial"/>
          <w:b/>
          <w:sz w:val="24"/>
          <w:szCs w:val="24"/>
          <w:lang w:val="es-ES" w:eastAsia="es-ES"/>
        </w:rPr>
        <w:t>SAIMEX</w:t>
      </w:r>
      <w:r w:rsidRPr="00BE076B">
        <w:rPr>
          <w:rFonts w:ascii="Palatino Linotype" w:eastAsia="Calibri" w:hAnsi="Palatino Linotype" w:cs="Arial"/>
          <w:sz w:val="24"/>
          <w:szCs w:val="24"/>
          <w:lang w:val="es-ES" w:eastAsia="es-ES"/>
        </w:rPr>
        <w:t xml:space="preserve">), </w:t>
      </w:r>
      <w:r w:rsidR="006945FB">
        <w:rPr>
          <w:rFonts w:ascii="Palatino Linotype" w:eastAsia="Calibri" w:hAnsi="Palatino Linotype" w:cs="Arial"/>
          <w:sz w:val="24"/>
          <w:szCs w:val="24"/>
          <w:lang w:val="es-ES" w:eastAsia="es-ES"/>
        </w:rPr>
        <w:t xml:space="preserve">previa búsqueda exhaustiva y razonable, </w:t>
      </w:r>
      <w:r w:rsidRPr="00BE076B">
        <w:rPr>
          <w:rFonts w:ascii="Palatino Linotype" w:eastAsia="Calibri" w:hAnsi="Palatino Linotype" w:cs="Arial"/>
          <w:sz w:val="24"/>
          <w:szCs w:val="24"/>
          <w:lang w:val="es-ES" w:eastAsia="es-ES"/>
        </w:rPr>
        <w:t xml:space="preserve">de ser el caso en versión pública, </w:t>
      </w:r>
      <w:r w:rsidR="00543C0B">
        <w:rPr>
          <w:rFonts w:ascii="Palatino Linotype" w:eastAsia="Calibri" w:hAnsi="Palatino Linotype" w:cs="Arial"/>
          <w:sz w:val="24"/>
          <w:szCs w:val="24"/>
          <w:lang w:val="es-ES" w:eastAsia="es-ES"/>
        </w:rPr>
        <w:t xml:space="preserve">el </w:t>
      </w:r>
      <w:r w:rsidR="00543C0B" w:rsidRPr="00CD6E15">
        <w:rPr>
          <w:rFonts w:ascii="Palatino Linotype" w:eastAsia="Calibri" w:hAnsi="Palatino Linotype" w:cs="Arial"/>
          <w:sz w:val="24"/>
          <w:szCs w:val="24"/>
          <w:lang w:val="es-ES" w:eastAsia="es-ES"/>
        </w:rPr>
        <w:t>(los</w:t>
      </w:r>
      <w:r w:rsidR="00CD6E15" w:rsidRPr="00CD6E15">
        <w:rPr>
          <w:rFonts w:ascii="Palatino Linotype" w:eastAsia="Calibri" w:hAnsi="Palatino Linotype" w:cs="Arial"/>
          <w:sz w:val="24"/>
          <w:szCs w:val="24"/>
          <w:lang w:val="es-ES" w:eastAsia="es-ES"/>
        </w:rPr>
        <w:t>)</w:t>
      </w:r>
      <w:r w:rsidR="005B7A75" w:rsidRPr="00CD6E15">
        <w:rPr>
          <w:rFonts w:ascii="Palatino Linotype" w:eastAsia="Calibri" w:hAnsi="Palatino Linotype" w:cs="Arial"/>
          <w:sz w:val="24"/>
          <w:szCs w:val="24"/>
          <w:lang w:val="es-ES" w:eastAsia="es-ES"/>
        </w:rPr>
        <w:t xml:space="preserve"> documento (s) donde conste</w:t>
      </w:r>
      <w:r w:rsidR="00543C0B" w:rsidRPr="00CD6E15">
        <w:rPr>
          <w:rFonts w:ascii="Palatino Linotype" w:eastAsia="Calibri" w:hAnsi="Palatino Linotype" w:cs="Arial"/>
          <w:sz w:val="24"/>
          <w:szCs w:val="24"/>
          <w:lang w:val="es-ES" w:eastAsia="es-ES"/>
        </w:rPr>
        <w:t xml:space="preserve">, </w:t>
      </w:r>
      <w:r w:rsidRPr="00CD6E15">
        <w:rPr>
          <w:rFonts w:ascii="Palatino Linotype" w:eastAsia="Calibri" w:hAnsi="Palatino Linotype" w:cs="Arial"/>
          <w:sz w:val="24"/>
          <w:szCs w:val="24"/>
          <w:lang w:val="es-ES" w:eastAsia="es-ES"/>
        </w:rPr>
        <w:t>lo siguiente:</w:t>
      </w:r>
    </w:p>
    <w:p w14:paraId="1E6917A8" w14:textId="77777777" w:rsidR="00543C0B" w:rsidRPr="00CD6E15" w:rsidRDefault="00485526" w:rsidP="005E2CCC">
      <w:pPr>
        <w:pStyle w:val="Prrafodelista"/>
        <w:numPr>
          <w:ilvl w:val="0"/>
          <w:numId w:val="13"/>
        </w:numPr>
        <w:spacing w:before="240" w:after="240" w:line="360" w:lineRule="auto"/>
        <w:jc w:val="both"/>
        <w:rPr>
          <w:rFonts w:ascii="Palatino Linotype" w:eastAsia="Calibri" w:hAnsi="Palatino Linotype" w:cs="Arial"/>
          <w:b/>
          <w:sz w:val="24"/>
          <w:szCs w:val="24"/>
          <w:lang w:eastAsia="es-ES"/>
        </w:rPr>
      </w:pPr>
      <w:r w:rsidRPr="00CD6E15">
        <w:rPr>
          <w:rFonts w:ascii="Palatino Linotype" w:eastAsia="MS Mincho" w:hAnsi="Palatino Linotype" w:cstheme="majorBidi"/>
          <w:b/>
          <w:sz w:val="24"/>
          <w:szCs w:val="24"/>
          <w:lang w:val="es-ES_tradnl" w:eastAsia="es-ES"/>
        </w:rPr>
        <w:t>Determinación (es)</w:t>
      </w:r>
      <w:r w:rsidR="00543C0B" w:rsidRPr="00CD6E15">
        <w:rPr>
          <w:rFonts w:ascii="Palatino Linotype" w:eastAsia="MS Mincho" w:hAnsi="Palatino Linotype" w:cstheme="majorBidi"/>
          <w:b/>
          <w:sz w:val="24"/>
          <w:szCs w:val="24"/>
          <w:lang w:val="es-ES_tradnl" w:eastAsia="es-ES"/>
        </w:rPr>
        <w:t xml:space="preserve"> que se tomaron en cuenta</w:t>
      </w:r>
      <w:r w:rsidRPr="00CD6E15">
        <w:rPr>
          <w:rFonts w:ascii="Palatino Linotype" w:eastAsia="MS Mincho" w:hAnsi="Palatino Linotype" w:cstheme="majorBidi"/>
          <w:b/>
          <w:sz w:val="24"/>
          <w:szCs w:val="24"/>
          <w:lang w:val="es-ES_tradnl" w:eastAsia="es-ES"/>
        </w:rPr>
        <w:t>,</w:t>
      </w:r>
      <w:r w:rsidR="00543C0B" w:rsidRPr="00CD6E15">
        <w:rPr>
          <w:rFonts w:ascii="Palatino Linotype" w:eastAsia="MS Mincho" w:hAnsi="Palatino Linotype" w:cstheme="majorBidi"/>
          <w:b/>
          <w:sz w:val="24"/>
          <w:szCs w:val="24"/>
          <w:lang w:val="es-ES_tradnl" w:eastAsia="es-ES"/>
        </w:rPr>
        <w:t xml:space="preserve"> para que los servidores públicos que integran en su </w:t>
      </w:r>
      <w:r w:rsidRPr="00CD6E15">
        <w:rPr>
          <w:rFonts w:ascii="Palatino Linotype" w:eastAsia="MS Mincho" w:hAnsi="Palatino Linotype" w:cstheme="majorBidi"/>
          <w:b/>
          <w:sz w:val="24"/>
          <w:szCs w:val="24"/>
          <w:lang w:val="es-ES_tradnl" w:eastAsia="es-ES"/>
        </w:rPr>
        <w:t xml:space="preserve">conjunto al Sujeto Obligado tuvieran </w:t>
      </w:r>
      <w:r w:rsidR="00543C0B" w:rsidRPr="00CD6E15">
        <w:rPr>
          <w:rFonts w:ascii="Palatino Linotype" w:eastAsia="MS Mincho" w:hAnsi="Palatino Linotype" w:cstheme="majorBidi"/>
          <w:b/>
          <w:sz w:val="24"/>
          <w:szCs w:val="24"/>
          <w:lang w:val="es-ES_tradnl" w:eastAsia="es-ES"/>
        </w:rPr>
        <w:t>que presentarse a laborar de manera presencial.</w:t>
      </w:r>
      <w:r w:rsidR="00FA7CBA" w:rsidRPr="00CD6E15">
        <w:rPr>
          <w:rFonts w:ascii="Palatino Linotype" w:eastAsia="MS Mincho" w:hAnsi="Palatino Linotype" w:cstheme="majorBidi"/>
          <w:b/>
          <w:sz w:val="24"/>
          <w:szCs w:val="24"/>
          <w:lang w:val="es-ES_tradnl" w:eastAsia="es-ES"/>
        </w:rPr>
        <w:t xml:space="preserve"> </w:t>
      </w:r>
    </w:p>
    <w:p w14:paraId="40BD38BD" w14:textId="77777777" w:rsidR="00BE076B" w:rsidRPr="00BE076B" w:rsidRDefault="00BE076B" w:rsidP="00BE076B">
      <w:pPr>
        <w:spacing w:before="240" w:after="240" w:line="360" w:lineRule="auto"/>
        <w:ind w:left="720"/>
        <w:contextualSpacing/>
        <w:jc w:val="both"/>
        <w:rPr>
          <w:rFonts w:ascii="Palatino Linotype" w:eastAsia="Calibri" w:hAnsi="Palatino Linotype" w:cs="Arial"/>
          <w:b/>
          <w:sz w:val="24"/>
          <w:szCs w:val="24"/>
          <w:lang w:eastAsia="es-ES"/>
        </w:rPr>
      </w:pPr>
    </w:p>
    <w:p w14:paraId="36366F12" w14:textId="77777777" w:rsidR="00543C0B" w:rsidRDefault="00BE076B" w:rsidP="00543C0B">
      <w:pPr>
        <w:spacing w:before="240" w:after="240" w:line="360" w:lineRule="auto"/>
        <w:ind w:left="284"/>
        <w:contextualSpacing/>
        <w:jc w:val="both"/>
        <w:rPr>
          <w:rFonts w:ascii="Palatino Linotype" w:eastAsia="Calibri" w:hAnsi="Palatino Linotype" w:cs="Arial"/>
          <w:sz w:val="24"/>
          <w:szCs w:val="24"/>
        </w:rPr>
      </w:pPr>
      <w:r w:rsidRPr="00BE076B">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614FD928" w14:textId="77777777" w:rsidR="00543C0B" w:rsidRDefault="00543C0B" w:rsidP="00543C0B">
      <w:pPr>
        <w:spacing w:before="240" w:after="240" w:line="360" w:lineRule="auto"/>
        <w:ind w:left="284"/>
        <w:contextualSpacing/>
        <w:jc w:val="both"/>
        <w:rPr>
          <w:rFonts w:ascii="Palatino Linotype" w:eastAsia="Calibri" w:hAnsi="Palatino Linotype" w:cs="Arial"/>
          <w:sz w:val="24"/>
          <w:szCs w:val="24"/>
        </w:rPr>
      </w:pPr>
    </w:p>
    <w:p w14:paraId="4F4AC8A5" w14:textId="77777777" w:rsidR="00543C0B" w:rsidRPr="00543C0B" w:rsidRDefault="00543C0B" w:rsidP="00543C0B">
      <w:pPr>
        <w:spacing w:before="240" w:after="240" w:line="360" w:lineRule="auto"/>
        <w:ind w:left="284"/>
        <w:contextualSpacing/>
        <w:jc w:val="both"/>
        <w:rPr>
          <w:rFonts w:ascii="Palatino Linotype" w:eastAsia="Calibri" w:hAnsi="Palatino Linotype" w:cs="Arial"/>
          <w:sz w:val="24"/>
          <w:szCs w:val="24"/>
        </w:rPr>
      </w:pPr>
      <w:r w:rsidRPr="00543C0B">
        <w:rPr>
          <w:rFonts w:ascii="Palatino Linotype" w:eastAsia="Calibri" w:hAnsi="Palatino Linotype" w:cs="Arial"/>
          <w:sz w:val="24"/>
          <w:szCs w:val="24"/>
          <w:highlight w:val="cyan"/>
          <w:lang w:val="es-ES_tradnl" w:eastAsia="es-ES_tradnl"/>
        </w:rPr>
        <w:t>De ser el caso de que la informaci</w:t>
      </w:r>
      <w:r w:rsidR="00CD6E15">
        <w:rPr>
          <w:rFonts w:ascii="Palatino Linotype" w:eastAsia="Calibri" w:hAnsi="Palatino Linotype" w:cs="Arial"/>
          <w:sz w:val="24"/>
          <w:szCs w:val="24"/>
          <w:highlight w:val="cyan"/>
          <w:lang w:val="es-ES_tradnl" w:eastAsia="es-ES_tradnl"/>
        </w:rPr>
        <w:t>ón referida en el inciso a)</w:t>
      </w:r>
      <w:r w:rsidRPr="00543C0B">
        <w:rPr>
          <w:rFonts w:ascii="Palatino Linotype" w:eastAsia="Calibri" w:hAnsi="Palatino Linotype" w:cs="Arial"/>
          <w:sz w:val="24"/>
          <w:szCs w:val="24"/>
          <w:highlight w:val="cyan"/>
          <w:lang w:val="es-ES_tradnl" w:eastAsia="es-ES_tradnl"/>
        </w:rPr>
        <w:t xml:space="preserve"> no sea generada, poseída o administrada, el </w:t>
      </w:r>
      <w:r w:rsidRPr="00543C0B">
        <w:rPr>
          <w:rFonts w:ascii="Palatino Linotype" w:eastAsia="Calibri" w:hAnsi="Palatino Linotype" w:cs="Arial"/>
          <w:b/>
          <w:sz w:val="24"/>
          <w:szCs w:val="24"/>
          <w:highlight w:val="cyan"/>
          <w:lang w:val="es-ES_tradnl" w:eastAsia="es-ES_tradnl"/>
        </w:rPr>
        <w:t xml:space="preserve">SUJETO OBLIGADO </w:t>
      </w:r>
      <w:r w:rsidRPr="00543C0B">
        <w:rPr>
          <w:rFonts w:ascii="Palatino Linotype" w:eastAsia="Calibri" w:hAnsi="Palatino Linotype" w:cs="Arial"/>
          <w:sz w:val="24"/>
          <w:szCs w:val="24"/>
          <w:highlight w:val="cyan"/>
          <w:lang w:val="es-ES_tradnl" w:eastAsia="es-ES_tradnl"/>
        </w:rPr>
        <w:t>deberá de manifestar de manera clara y precisa las razones que expliquen las causas por las cuales no se cuenta con la información.</w:t>
      </w:r>
    </w:p>
    <w:p w14:paraId="0300381D" w14:textId="77777777" w:rsidR="00543C0B" w:rsidRPr="00BE076B" w:rsidRDefault="00543C0B" w:rsidP="00BE076B">
      <w:pPr>
        <w:spacing w:before="240" w:after="240" w:line="360" w:lineRule="auto"/>
        <w:ind w:left="284"/>
        <w:contextualSpacing/>
        <w:jc w:val="both"/>
        <w:rPr>
          <w:rFonts w:ascii="Palatino Linotype" w:eastAsia="Calibri" w:hAnsi="Palatino Linotype" w:cs="Arial"/>
          <w:sz w:val="24"/>
          <w:szCs w:val="24"/>
        </w:rPr>
      </w:pPr>
    </w:p>
    <w:p w14:paraId="3A755FAA" w14:textId="77777777" w:rsidR="00BE076B" w:rsidRPr="00BE076B" w:rsidRDefault="00BE076B" w:rsidP="00BE076B">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BE076B">
        <w:rPr>
          <w:rFonts w:ascii="Palatino Linotype" w:eastAsia="Palatino Linotype" w:hAnsi="Palatino Linotype" w:cs="Palatino Linotype"/>
          <w:b/>
          <w:sz w:val="24"/>
          <w:szCs w:val="24"/>
          <w:lang w:val="es-ES_tradnl"/>
        </w:rPr>
        <w:t xml:space="preserve">TERCERO. </w:t>
      </w:r>
      <w:r w:rsidRPr="00BE076B">
        <w:rPr>
          <w:rFonts w:ascii="Palatino Linotype" w:eastAsia="Palatino Linotype" w:hAnsi="Palatino Linotype" w:cs="Palatino Linotype"/>
          <w:b/>
          <w:sz w:val="24"/>
          <w:szCs w:val="24"/>
          <w:lang w:val="es-ES_tradnl" w:eastAsia="es-ES"/>
        </w:rPr>
        <w:t xml:space="preserve">Notifíquese </w:t>
      </w:r>
      <w:r w:rsidRPr="00BE076B">
        <w:rPr>
          <w:rFonts w:ascii="Palatino Linotype" w:eastAsia="Palatino Linotype" w:hAnsi="Palatino Linotype" w:cs="Palatino Linotype"/>
          <w:sz w:val="24"/>
          <w:szCs w:val="24"/>
          <w:lang w:val="es-ES_tradnl" w:eastAsia="es-ES"/>
        </w:rPr>
        <w:t xml:space="preserve">al Titular de la Unidad de Transparencia del </w:t>
      </w:r>
      <w:r w:rsidRPr="00BE076B">
        <w:rPr>
          <w:rFonts w:ascii="Palatino Linotype" w:eastAsia="Palatino Linotype" w:hAnsi="Palatino Linotype" w:cs="Palatino Linotype"/>
          <w:b/>
          <w:sz w:val="24"/>
          <w:szCs w:val="24"/>
          <w:lang w:val="es-ES_tradnl" w:eastAsia="es-ES"/>
        </w:rPr>
        <w:t>SUJETO OBLIGADO</w:t>
      </w:r>
      <w:r w:rsidRPr="00BE076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E076B">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43E3E044" w14:textId="77777777" w:rsidR="00BE076B" w:rsidRPr="00BE076B" w:rsidRDefault="00BE076B" w:rsidP="00BE076B">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14:paraId="181F6394" w14:textId="47E70916" w:rsidR="00BE076B" w:rsidRPr="00BE076B" w:rsidRDefault="00BE076B" w:rsidP="00BE076B">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21" w:name="_Toc462307694"/>
      <w:bookmarkStart w:id="22" w:name="_Toc473806819"/>
      <w:bookmarkStart w:id="23" w:name="_Toc477345211"/>
      <w:bookmarkStart w:id="24" w:name="_Toc480987181"/>
      <w:bookmarkStart w:id="25" w:name="_Toc480996314"/>
      <w:bookmarkStart w:id="26" w:name="_Toc485145214"/>
      <w:bookmarkStart w:id="27" w:name="_Toc489442407"/>
      <w:bookmarkStart w:id="28" w:name="_Toc491350213"/>
      <w:bookmarkStart w:id="29" w:name="_Toc491353103"/>
      <w:bookmarkStart w:id="30" w:name="_Toc491868487"/>
      <w:r w:rsidRPr="00BE076B">
        <w:rPr>
          <w:rFonts w:ascii="Palatino Linotype" w:eastAsia="MS Gothic" w:hAnsi="Palatino Linotype" w:cs="Times New Roman"/>
          <w:b/>
          <w:sz w:val="24"/>
          <w:szCs w:val="24"/>
        </w:rPr>
        <w:t xml:space="preserve">CUARTO. </w:t>
      </w:r>
      <w:r w:rsidRPr="00BE076B">
        <w:rPr>
          <w:rFonts w:ascii="Palatino Linotype" w:eastAsia="MS Gothic" w:hAnsi="Palatino Linotype" w:cs="Times New Roman"/>
          <w:sz w:val="24"/>
          <w:szCs w:val="24"/>
        </w:rPr>
        <w:t>Notifíquese a</w:t>
      </w:r>
      <w:bookmarkEnd w:id="21"/>
      <w:bookmarkEnd w:id="22"/>
      <w:bookmarkEnd w:id="23"/>
      <w:bookmarkEnd w:id="24"/>
      <w:bookmarkEnd w:id="25"/>
      <w:bookmarkEnd w:id="26"/>
      <w:bookmarkEnd w:id="27"/>
      <w:bookmarkEnd w:id="28"/>
      <w:bookmarkEnd w:id="29"/>
      <w:bookmarkEnd w:id="30"/>
      <w:r w:rsidR="00A82762" w:rsidRPr="00A82762">
        <w:rPr>
          <w:rFonts w:ascii="Palatino Linotype" w:eastAsia="MS Gothic" w:hAnsi="Palatino Linotype" w:cs="Times New Roman"/>
          <w:b/>
          <w:sz w:val="24"/>
          <w:szCs w:val="24"/>
        </w:rPr>
        <w:t xml:space="preserve"> </w:t>
      </w:r>
      <w:r w:rsidR="006C2700" w:rsidRPr="006C2700">
        <w:rPr>
          <w:rFonts w:ascii="Palatino Linotype" w:eastAsia="MS Gothic" w:hAnsi="Palatino Linotype" w:cs="Times New Roman"/>
          <w:b/>
          <w:sz w:val="24"/>
          <w:szCs w:val="24"/>
          <w:highlight w:val="black"/>
        </w:rPr>
        <w:t>--------------------------------------------------------------------------</w:t>
      </w:r>
      <w:r w:rsidRPr="00BE076B">
        <w:rPr>
          <w:rFonts w:ascii="Palatino Linotype" w:eastAsia="MS Mincho" w:hAnsi="Palatino Linotype" w:cs="Times New Roman"/>
          <w:b/>
          <w:sz w:val="24"/>
          <w:szCs w:val="24"/>
          <w:lang w:val="es-ES_tradnl" w:eastAsia="es-ES"/>
        </w:rPr>
        <w:t>,</w:t>
      </w:r>
      <w:r w:rsidRPr="00BE076B">
        <w:rPr>
          <w:rFonts w:ascii="Palatino Linotype" w:eastAsia="MS Gothic" w:hAnsi="Palatino Linotype" w:cs="Times New Roman"/>
          <w:sz w:val="24"/>
          <w:szCs w:val="24"/>
        </w:rPr>
        <w:t xml:space="preserve"> la presente</w:t>
      </w:r>
      <w:r w:rsidRPr="00BE076B">
        <w:rPr>
          <w:rFonts w:ascii="Palatino Linotype" w:eastAsia="Times New Roman" w:hAnsi="Palatino Linotype" w:cs="Times New Roman"/>
          <w:color w:val="222222"/>
          <w:sz w:val="24"/>
          <w:szCs w:val="24"/>
          <w:lang w:val="es-ES" w:eastAsia="es-MX"/>
        </w:rPr>
        <w:t xml:space="preserve"> resolución.</w:t>
      </w:r>
    </w:p>
    <w:p w14:paraId="073BD433" w14:textId="5F79FCBA" w:rsidR="00BE076B" w:rsidRPr="00BE076B" w:rsidRDefault="00BE076B" w:rsidP="00BE076B">
      <w:pPr>
        <w:spacing w:before="240" w:after="360" w:line="360" w:lineRule="auto"/>
        <w:jc w:val="both"/>
        <w:rPr>
          <w:rFonts w:ascii="Palatino Linotype" w:eastAsia="Times New Roman" w:hAnsi="Palatino Linotype" w:cs="Times New Roman"/>
          <w:color w:val="222222"/>
          <w:sz w:val="24"/>
          <w:szCs w:val="24"/>
          <w:lang w:val="es-ES" w:eastAsia="es-MX"/>
        </w:rPr>
      </w:pPr>
      <w:r w:rsidRPr="00BE076B">
        <w:rPr>
          <w:rFonts w:ascii="Palatino Linotype" w:eastAsia="Times New Roman" w:hAnsi="Palatino Linotype" w:cs="Times New Roman"/>
          <w:b/>
          <w:color w:val="222222"/>
          <w:sz w:val="24"/>
          <w:szCs w:val="24"/>
          <w:lang w:val="es-ES" w:eastAsia="es-MX"/>
        </w:rPr>
        <w:t>QUINTO.</w:t>
      </w:r>
      <w:r w:rsidRPr="00BE076B">
        <w:rPr>
          <w:rFonts w:ascii="Palatino Linotype" w:eastAsia="Times New Roman" w:hAnsi="Palatino Linotype" w:cs="Times New Roman"/>
          <w:color w:val="222222"/>
          <w:sz w:val="24"/>
          <w:szCs w:val="24"/>
          <w:lang w:val="es-ES" w:eastAsia="es-MX"/>
        </w:rPr>
        <w:t xml:space="preserve"> Se hace del conocimiento</w:t>
      </w:r>
      <w:r w:rsidRPr="00BE076B">
        <w:rPr>
          <w:rFonts w:ascii="Palatino Linotype" w:eastAsia="Times New Roman" w:hAnsi="Palatino Linotype" w:cs="Times New Roman"/>
          <w:b/>
          <w:bCs/>
          <w:color w:val="222222"/>
          <w:sz w:val="24"/>
          <w:szCs w:val="24"/>
          <w:lang w:val="es-ES" w:eastAsia="es-ES"/>
        </w:rPr>
        <w:t xml:space="preserve"> </w:t>
      </w:r>
      <w:r w:rsidRPr="00BE076B">
        <w:rPr>
          <w:rFonts w:ascii="Palatino Linotype" w:eastAsia="Times New Roman" w:hAnsi="Palatino Linotype" w:cs="Times New Roman"/>
          <w:color w:val="222222"/>
          <w:sz w:val="24"/>
          <w:szCs w:val="24"/>
          <w:lang w:val="es-ES" w:eastAsia="es-MX"/>
        </w:rPr>
        <w:t xml:space="preserve">de </w:t>
      </w:r>
      <w:r w:rsidR="006C2700" w:rsidRPr="006C2700">
        <w:rPr>
          <w:rFonts w:ascii="Palatino Linotype" w:eastAsia="Times New Roman" w:hAnsi="Palatino Linotype" w:cs="Times New Roman"/>
          <w:b/>
          <w:color w:val="222222"/>
          <w:sz w:val="24"/>
          <w:szCs w:val="24"/>
          <w:highlight w:val="black"/>
          <w:lang w:val="es-ES" w:eastAsia="es-MX"/>
        </w:rPr>
        <w:t>---------------------------------------------------------------------------------</w:t>
      </w:r>
      <w:r w:rsidR="00A82762">
        <w:rPr>
          <w:rFonts w:ascii="Palatino Linotype" w:eastAsia="MS Mincho" w:hAnsi="Palatino Linotype" w:cs="Times New Roman"/>
          <w:b/>
          <w:sz w:val="24"/>
          <w:szCs w:val="24"/>
          <w:lang w:val="es-ES_tradnl" w:eastAsia="es-ES"/>
        </w:rPr>
        <w:t xml:space="preserve">, </w:t>
      </w:r>
      <w:r w:rsidRPr="00BE076B">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w:t>
      </w:r>
      <w:r w:rsidRPr="00BE076B">
        <w:rPr>
          <w:rFonts w:ascii="Palatino Linotype" w:hAnsi="Palatino Linotype"/>
          <w:color w:val="000000"/>
          <w:sz w:val="24"/>
          <w:szCs w:val="24"/>
          <w:lang w:val="es-ES_tradnl"/>
        </w:rPr>
        <w:t xml:space="preserve">, </w:t>
      </w:r>
      <w:r w:rsidRPr="00BE076B">
        <w:rPr>
          <w:rFonts w:ascii="Palatino Linotype" w:eastAsia="MS Mincho" w:hAnsi="Palatino Linotype" w:cs="Times New Roman"/>
          <w:sz w:val="24"/>
          <w:szCs w:val="24"/>
          <w:lang w:val="es-ES" w:eastAsia="es-ES"/>
        </w:rPr>
        <w:t>en caso de que considere que la resolución le cause algún perjuicio podrá impugnarla </w:t>
      </w:r>
      <w:r w:rsidRPr="00BE076B">
        <w:rPr>
          <w:rFonts w:ascii="Palatino Linotype" w:eastAsia="MS Mincho" w:hAnsi="Palatino Linotype" w:cs="Times New Roman"/>
          <w:bCs/>
          <w:sz w:val="24"/>
          <w:szCs w:val="24"/>
          <w:lang w:val="es-ES" w:eastAsia="es-ES"/>
        </w:rPr>
        <w:t>vía juicio de amparo</w:t>
      </w:r>
      <w:r w:rsidRPr="00BE076B">
        <w:rPr>
          <w:rFonts w:ascii="Palatino Linotype" w:eastAsia="MS Mincho" w:hAnsi="Palatino Linotype" w:cs="Times New Roman"/>
          <w:sz w:val="24"/>
          <w:szCs w:val="24"/>
          <w:lang w:val="es-ES" w:eastAsia="es-ES"/>
        </w:rPr>
        <w:t> en los términos de las leyes aplicables.</w:t>
      </w:r>
      <w:r w:rsidRPr="00BE076B">
        <w:rPr>
          <w:rFonts w:ascii="Palatino Linotype" w:eastAsia="Times New Roman" w:hAnsi="Palatino Linotype" w:cs="Times New Roman"/>
          <w:color w:val="222222"/>
          <w:sz w:val="24"/>
          <w:szCs w:val="24"/>
          <w:lang w:val="es-ES" w:eastAsia="es-MX"/>
        </w:rPr>
        <w:t xml:space="preserve"> </w:t>
      </w:r>
      <w:bookmarkEnd w:id="18"/>
      <w:bookmarkEnd w:id="19"/>
      <w:bookmarkEnd w:id="20"/>
    </w:p>
    <w:p w14:paraId="1D485B2E" w14:textId="77777777" w:rsidR="00BE076B" w:rsidRPr="00BE076B" w:rsidRDefault="00BE076B" w:rsidP="00BE076B">
      <w:pPr>
        <w:spacing w:before="240" w:after="360" w:line="360" w:lineRule="auto"/>
        <w:jc w:val="both"/>
        <w:rPr>
          <w:rFonts w:ascii="Palatino Linotype" w:eastAsia="Times New Roman" w:hAnsi="Palatino Linotype" w:cs="Times New Roman"/>
          <w:color w:val="000000"/>
          <w:sz w:val="24"/>
          <w:szCs w:val="24"/>
          <w:lang w:val="es-ES_tradnl" w:eastAsia="es-MX"/>
        </w:rPr>
      </w:pPr>
      <w:r w:rsidRPr="00BE076B">
        <w:rPr>
          <w:rFonts w:ascii="Palatino Linotype" w:eastAsia="MS Mincho" w:hAnsi="Palatino Linotype" w:cs="Times New Roman"/>
          <w:b/>
          <w:sz w:val="24"/>
          <w:szCs w:val="24"/>
          <w:lang w:val="es-ES" w:eastAsia="es-ES"/>
        </w:rPr>
        <w:t>SEXTO.</w:t>
      </w:r>
      <w:r w:rsidRPr="00BE076B">
        <w:rPr>
          <w:rFonts w:ascii="Palatino Linotype" w:eastAsia="Times New Roman" w:hAnsi="Palatino Linotype" w:cs="Times New Roman"/>
          <w:color w:val="000000"/>
          <w:sz w:val="24"/>
          <w:szCs w:val="24"/>
          <w:lang w:val="es-ES_tradnl" w:eastAsia="es-MX"/>
        </w:rPr>
        <w:t> </w:t>
      </w:r>
      <w:r w:rsidRPr="00BE076B">
        <w:rPr>
          <w:rFonts w:ascii="Palatino Linotype" w:eastAsia="Times New Roman" w:hAnsi="Palatino Linotype" w:cs="Times New Roman"/>
          <w:color w:val="000000"/>
          <w:sz w:val="24"/>
          <w:szCs w:val="24"/>
          <w:lang w:val="es-ES" w:eastAsia="es-MX"/>
        </w:rPr>
        <w:t>Con</w:t>
      </w:r>
      <w:r w:rsidRPr="00BE076B">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Pr="00BE076B">
        <w:rPr>
          <w:rFonts w:ascii="Palatino Linotype" w:eastAsia="Times New Roman" w:hAnsi="Palatino Linotype" w:cs="Times New Roman"/>
          <w:b/>
          <w:bCs/>
          <w:color w:val="000000"/>
          <w:sz w:val="24"/>
          <w:szCs w:val="24"/>
          <w:lang w:val="es-ES_tradnl" w:eastAsia="es-MX"/>
        </w:rPr>
        <w:t>SUJETO OBLIGADO</w:t>
      </w:r>
      <w:r w:rsidRPr="00BE076B">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14:paraId="7BDEC574" w14:textId="77777777" w:rsidR="00BE076B" w:rsidRPr="00BE076B" w:rsidRDefault="00BE076B" w:rsidP="00BE076B">
      <w:pPr>
        <w:spacing w:before="240" w:after="360" w:line="360" w:lineRule="auto"/>
        <w:jc w:val="both"/>
        <w:rPr>
          <w:rFonts w:ascii="Palatino Linotype" w:eastAsia="Times New Roman" w:hAnsi="Palatino Linotype" w:cs="Times New Roman"/>
          <w:bCs/>
          <w:color w:val="000000"/>
          <w:sz w:val="24"/>
          <w:szCs w:val="24"/>
          <w:lang w:eastAsia="es-MX"/>
        </w:rPr>
      </w:pPr>
      <w:r w:rsidRPr="00BE076B">
        <w:rPr>
          <w:rFonts w:ascii="Palatino Linotype" w:eastAsia="Times New Roman" w:hAnsi="Palatino Linotype" w:cs="Times New Roman"/>
          <w:b/>
          <w:bCs/>
          <w:color w:val="000000"/>
          <w:sz w:val="24"/>
          <w:szCs w:val="24"/>
          <w:lang w:eastAsia="es-MX"/>
        </w:rPr>
        <w:t>SEPTIMO</w:t>
      </w:r>
      <w:r w:rsidRPr="00BE076B">
        <w:rPr>
          <w:rFonts w:ascii="Palatino Linotype" w:eastAsia="Times New Roman" w:hAnsi="Palatino Linotype" w:cs="Times New Roman"/>
          <w:bCs/>
          <w:color w:val="000000"/>
          <w:sz w:val="24"/>
          <w:szCs w:val="24"/>
          <w:lang w:eastAsia="es-MX"/>
        </w:rPr>
        <w:t xml:space="preserve">. De conformidad con el artículo 198 de la Ley de Transparencia y Acceso a la Información Pública del Estado de México y Municipios, de considerarlo </w:t>
      </w:r>
      <w:r w:rsidRPr="00BE076B">
        <w:rPr>
          <w:rFonts w:ascii="Palatino Linotype" w:eastAsia="Times New Roman" w:hAnsi="Palatino Linotype" w:cs="Times New Roman"/>
          <w:bCs/>
          <w:color w:val="000000"/>
          <w:sz w:val="24"/>
          <w:szCs w:val="24"/>
          <w:lang w:eastAsia="es-MX"/>
        </w:rPr>
        <w:lastRenderedPageBreak/>
        <w:t>procedente, el Sujeto Obligado de manera fundada y motivada, podrá solicitar una ampliación de plazo para el cumplimiento de la presente resolución.</w:t>
      </w:r>
    </w:p>
    <w:p w14:paraId="2C49F9DD" w14:textId="77777777" w:rsidR="00BE076B" w:rsidRDefault="00BE076B" w:rsidP="00BE076B">
      <w:pPr>
        <w:spacing w:before="240" w:after="360" w:line="360" w:lineRule="auto"/>
        <w:jc w:val="both"/>
        <w:rPr>
          <w:rFonts w:ascii="Palatino Linotype" w:hAnsi="Palatino Linotype" w:cs="Arial"/>
          <w:sz w:val="24"/>
          <w:szCs w:val="24"/>
        </w:rPr>
      </w:pPr>
      <w:r w:rsidRPr="00BE076B">
        <w:rPr>
          <w:rFonts w:ascii="Palatino Linotype" w:hAnsi="Palatino Linotype"/>
          <w:sz w:val="24"/>
          <w:szCs w:val="24"/>
        </w:rPr>
        <w:t xml:space="preserve">ASÍ LO RESUELVE, POR </w:t>
      </w:r>
      <w:r w:rsidRPr="00886487">
        <w:rPr>
          <w:rFonts w:ascii="Palatino Linotype" w:hAnsi="Palatino Linotype"/>
          <w:sz w:val="24"/>
          <w:szCs w:val="24"/>
          <w:highlight w:val="cyan"/>
        </w:rPr>
        <w:t>UNANIMIDAD</w:t>
      </w:r>
      <w:r w:rsidRPr="00BE076B">
        <w:rPr>
          <w:rFonts w:ascii="Palatino Linotype" w:hAnsi="Palatino Linotype"/>
          <w:sz w:val="24"/>
          <w:szCs w:val="24"/>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BE076B">
        <w:rPr>
          <w:rFonts w:ascii="Palatino Linotype" w:eastAsiaTheme="minorEastAsia" w:hAnsi="Palatino Linotype"/>
          <w:sz w:val="24"/>
          <w:szCs w:val="24"/>
          <w:lang w:val="es-ES_tradnl" w:eastAsia="es-ES"/>
        </w:rPr>
        <w:t>Y LUIS GUSTAVO PARRA NORIEGA</w:t>
      </w:r>
      <w:r w:rsidRPr="00BE076B">
        <w:rPr>
          <w:rFonts w:ascii="Palatino Linotype" w:hAnsi="Palatino Linotype"/>
          <w:sz w:val="24"/>
          <w:szCs w:val="24"/>
        </w:rPr>
        <w:t xml:space="preserve">; EN LA DÉCIMA </w:t>
      </w:r>
      <w:r w:rsidR="00886487">
        <w:rPr>
          <w:rFonts w:ascii="Palatino Linotype" w:hAnsi="Palatino Linotype"/>
          <w:sz w:val="24"/>
          <w:szCs w:val="24"/>
        </w:rPr>
        <w:t xml:space="preserve">QUINCE </w:t>
      </w:r>
      <w:r w:rsidRPr="00BE076B">
        <w:rPr>
          <w:rFonts w:ascii="Palatino Linotype" w:hAnsi="Palatino Linotype"/>
          <w:sz w:val="24"/>
          <w:szCs w:val="24"/>
        </w:rPr>
        <w:t>SESIÓN ORDIN</w:t>
      </w:r>
      <w:r w:rsidR="00886487">
        <w:rPr>
          <w:rFonts w:ascii="Palatino Linotype" w:hAnsi="Palatino Linotype"/>
          <w:sz w:val="24"/>
          <w:szCs w:val="24"/>
        </w:rPr>
        <w:t xml:space="preserve">ARIA CELEBRADA EL </w:t>
      </w:r>
      <w:r w:rsidR="00886487" w:rsidRPr="00886487">
        <w:rPr>
          <w:rFonts w:ascii="Palatino Linotype" w:hAnsi="Palatino Linotype"/>
          <w:sz w:val="24"/>
          <w:szCs w:val="24"/>
          <w:highlight w:val="cyan"/>
        </w:rPr>
        <w:t>SEIS (06</w:t>
      </w:r>
      <w:r w:rsidRPr="00886487">
        <w:rPr>
          <w:rFonts w:ascii="Palatino Linotype" w:hAnsi="Palatino Linotype"/>
          <w:sz w:val="24"/>
          <w:szCs w:val="24"/>
          <w:highlight w:val="cyan"/>
        </w:rPr>
        <w:t xml:space="preserve">) DE </w:t>
      </w:r>
      <w:r w:rsidR="00886487" w:rsidRPr="00886487">
        <w:rPr>
          <w:rFonts w:ascii="Palatino Linotype" w:hAnsi="Palatino Linotype"/>
          <w:sz w:val="24"/>
          <w:szCs w:val="24"/>
          <w:highlight w:val="cyan"/>
        </w:rPr>
        <w:t>MAYO</w:t>
      </w:r>
      <w:r w:rsidR="00886487">
        <w:rPr>
          <w:rFonts w:ascii="Palatino Linotype" w:hAnsi="Palatino Linotype"/>
          <w:sz w:val="24"/>
          <w:szCs w:val="24"/>
        </w:rPr>
        <w:t xml:space="preserve"> </w:t>
      </w:r>
      <w:r w:rsidRPr="00BE076B">
        <w:rPr>
          <w:rFonts w:ascii="Palatino Linotype" w:hAnsi="Palatino Linotype"/>
          <w:sz w:val="24"/>
          <w:szCs w:val="24"/>
        </w:rPr>
        <w:t>DE DOS MIL VEINTIUNO, ANTE EL SECRETARIO TÉCNICO DEL PLENO ALEXIS TAPIA RAMIREZ.</w:t>
      </w:r>
      <w:r w:rsidRPr="00BE076B">
        <w:rPr>
          <w:rFonts w:ascii="Palatino Linotype" w:hAnsi="Palatino Linotype" w:cs="Arial"/>
          <w:sz w:val="24"/>
          <w:szCs w:val="24"/>
        </w:rPr>
        <w:t xml:space="preserve"> </w:t>
      </w:r>
    </w:p>
    <w:p w14:paraId="2D035D8A" w14:textId="77777777" w:rsidR="00886487" w:rsidRDefault="00886487" w:rsidP="00BE076B">
      <w:pPr>
        <w:spacing w:before="240" w:after="360" w:line="360" w:lineRule="auto"/>
        <w:jc w:val="both"/>
        <w:rPr>
          <w:rFonts w:ascii="Palatino Linotype" w:hAnsi="Palatino Linotype" w:cs="Arial"/>
          <w:sz w:val="24"/>
          <w:szCs w:val="24"/>
        </w:rPr>
      </w:pPr>
    </w:p>
    <w:p w14:paraId="75285132" w14:textId="77777777" w:rsidR="00886487" w:rsidRDefault="00886487" w:rsidP="00BE076B">
      <w:pPr>
        <w:spacing w:before="240" w:after="360" w:line="360" w:lineRule="auto"/>
        <w:jc w:val="both"/>
        <w:rPr>
          <w:rFonts w:ascii="Palatino Linotype" w:hAnsi="Palatino Linotype" w:cs="Arial"/>
          <w:sz w:val="24"/>
          <w:szCs w:val="24"/>
        </w:rPr>
      </w:pPr>
    </w:p>
    <w:p w14:paraId="26BFD1BE" w14:textId="77777777" w:rsidR="00886487" w:rsidRDefault="00886487" w:rsidP="00BE076B">
      <w:pPr>
        <w:spacing w:before="240" w:after="360" w:line="360" w:lineRule="auto"/>
        <w:jc w:val="both"/>
        <w:rPr>
          <w:rFonts w:ascii="Palatino Linotype" w:hAnsi="Palatino Linotype" w:cs="Arial"/>
          <w:sz w:val="24"/>
          <w:szCs w:val="24"/>
        </w:rPr>
      </w:pPr>
    </w:p>
    <w:p w14:paraId="27DE3320" w14:textId="77777777" w:rsidR="00886487" w:rsidRDefault="00886487" w:rsidP="00BE076B">
      <w:pPr>
        <w:spacing w:before="240" w:after="360" w:line="360" w:lineRule="auto"/>
        <w:jc w:val="both"/>
        <w:rPr>
          <w:rFonts w:ascii="Palatino Linotype" w:hAnsi="Palatino Linotype" w:cs="Arial"/>
          <w:sz w:val="24"/>
          <w:szCs w:val="24"/>
        </w:rPr>
      </w:pPr>
    </w:p>
    <w:p w14:paraId="125C28F2" w14:textId="77777777" w:rsidR="00886487" w:rsidRDefault="00886487" w:rsidP="00BE076B">
      <w:pPr>
        <w:spacing w:before="240" w:after="360" w:line="360" w:lineRule="auto"/>
        <w:jc w:val="both"/>
        <w:rPr>
          <w:rFonts w:ascii="Palatino Linotype" w:hAnsi="Palatino Linotype" w:cs="Arial"/>
          <w:sz w:val="24"/>
          <w:szCs w:val="24"/>
        </w:rPr>
      </w:pPr>
    </w:p>
    <w:p w14:paraId="749B88FA" w14:textId="77777777" w:rsidR="00886487" w:rsidRDefault="00886487" w:rsidP="00BE076B">
      <w:pPr>
        <w:spacing w:before="240" w:after="360" w:line="360" w:lineRule="auto"/>
        <w:jc w:val="both"/>
        <w:rPr>
          <w:rFonts w:ascii="Palatino Linotype" w:hAnsi="Palatino Linotype" w:cs="Arial"/>
          <w:sz w:val="24"/>
          <w:szCs w:val="24"/>
        </w:rPr>
      </w:pPr>
    </w:p>
    <w:p w14:paraId="0DE2E073" w14:textId="77777777" w:rsidR="00886487" w:rsidRPr="00BE076B" w:rsidRDefault="00886487" w:rsidP="00BE076B">
      <w:pPr>
        <w:spacing w:before="240" w:after="360" w:line="360" w:lineRule="auto"/>
        <w:jc w:val="both"/>
        <w:rPr>
          <w:rFonts w:ascii="Palatino Linotype" w:hAnsi="Palatino Linotype" w:cs="Arial"/>
          <w:sz w:val="24"/>
          <w:szCs w:val="24"/>
        </w:rPr>
      </w:pPr>
    </w:p>
    <w:p w14:paraId="53C9588B" w14:textId="77777777" w:rsidR="00BE076B" w:rsidRPr="00BE076B" w:rsidRDefault="00BE076B" w:rsidP="00BE076B"/>
    <w:p w14:paraId="6E56B23F" w14:textId="77777777" w:rsidR="00BE076B" w:rsidRPr="00BE076B" w:rsidRDefault="00BE076B" w:rsidP="00BE076B"/>
    <w:p w14:paraId="0F010E5B" w14:textId="77777777" w:rsidR="00BE076B" w:rsidRPr="00BE076B" w:rsidRDefault="00BE076B" w:rsidP="00BE076B"/>
    <w:p w14:paraId="36906917" w14:textId="77777777" w:rsidR="00BE076B" w:rsidRPr="00BE076B" w:rsidRDefault="00BE076B" w:rsidP="00BE076B"/>
    <w:p w14:paraId="5D1C5B64" w14:textId="77777777" w:rsidR="00BE076B" w:rsidRPr="00BE076B" w:rsidRDefault="00BE076B" w:rsidP="00BE076B"/>
    <w:p w14:paraId="23EAE279" w14:textId="77777777" w:rsidR="00BE076B" w:rsidRPr="00BE076B" w:rsidRDefault="00BE076B" w:rsidP="00BE076B"/>
    <w:p w14:paraId="04FEF8F4" w14:textId="77777777" w:rsidR="00904920" w:rsidRDefault="00904920"/>
    <w:sectPr w:rsidR="00904920" w:rsidSect="00BE076B">
      <w:headerReference w:type="default" r:id="rId11"/>
      <w:footerReference w:type="default" r:id="rId12"/>
      <w:headerReference w:type="first" r:id="rId13"/>
      <w:footerReference w:type="first" r:id="rId14"/>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03F5A" w14:textId="77777777" w:rsidR="000A59FC" w:rsidRDefault="000A59FC" w:rsidP="00BE076B">
      <w:pPr>
        <w:spacing w:after="0" w:line="240" w:lineRule="auto"/>
      </w:pPr>
      <w:r>
        <w:separator/>
      </w:r>
    </w:p>
  </w:endnote>
  <w:endnote w:type="continuationSeparator" w:id="0">
    <w:p w14:paraId="196B54E9" w14:textId="77777777" w:rsidR="000A59FC" w:rsidRDefault="000A59FC" w:rsidP="00BE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14:paraId="6EB0D8DC" w14:textId="77777777" w:rsidR="00EA08FB" w:rsidRPr="00883450" w:rsidRDefault="00EA08FB">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D114E">
              <w:rPr>
                <w:rFonts w:ascii="Palatino Linotype" w:hAnsi="Palatino Linotype"/>
                <w:b/>
                <w:bCs/>
                <w:noProof/>
                <w:szCs w:val="20"/>
              </w:rPr>
              <w:t>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D114E">
              <w:rPr>
                <w:rFonts w:ascii="Palatino Linotype" w:hAnsi="Palatino Linotype"/>
                <w:b/>
                <w:bCs/>
                <w:noProof/>
                <w:szCs w:val="20"/>
              </w:rPr>
              <w:t>34</w:t>
            </w:r>
            <w:r w:rsidRPr="00883450">
              <w:rPr>
                <w:rFonts w:ascii="Palatino Linotype" w:hAnsi="Palatino Linotype"/>
                <w:b/>
                <w:bCs/>
                <w:szCs w:val="20"/>
              </w:rPr>
              <w:fldChar w:fldCharType="end"/>
            </w:r>
          </w:p>
        </w:sdtContent>
      </w:sdt>
    </w:sdtContent>
  </w:sdt>
  <w:p w14:paraId="117C699C" w14:textId="77777777" w:rsidR="00EA08FB" w:rsidRDefault="00EA08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F218" w14:textId="77777777" w:rsidR="00EA08FB" w:rsidRPr="00883450" w:rsidRDefault="00EA08FB" w:rsidP="00BE076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D114E" w:rsidRPr="00AD114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D114E" w:rsidRPr="00AD114E">
      <w:rPr>
        <w:rFonts w:ascii="Palatino Linotype" w:hAnsi="Palatino Linotype"/>
        <w:noProof/>
        <w:lang w:val="es-ES"/>
      </w:rPr>
      <w:t>34</w:t>
    </w:r>
    <w:r w:rsidRPr="00883450">
      <w:rPr>
        <w:rFonts w:ascii="Palatino Linotype" w:hAnsi="Palatino Linotype"/>
      </w:rPr>
      <w:fldChar w:fldCharType="end"/>
    </w:r>
  </w:p>
  <w:p w14:paraId="23077849" w14:textId="77777777" w:rsidR="00EA08FB" w:rsidRPr="00883450" w:rsidRDefault="00EA08FB">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2BF3" w14:textId="77777777" w:rsidR="000A59FC" w:rsidRDefault="000A59FC" w:rsidP="00BE076B">
      <w:pPr>
        <w:spacing w:after="0" w:line="240" w:lineRule="auto"/>
      </w:pPr>
      <w:r>
        <w:separator/>
      </w:r>
    </w:p>
  </w:footnote>
  <w:footnote w:type="continuationSeparator" w:id="0">
    <w:p w14:paraId="2338D929" w14:textId="77777777" w:rsidR="000A59FC" w:rsidRDefault="000A59FC" w:rsidP="00BE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B923" w14:textId="77777777" w:rsidR="00EA08FB" w:rsidRDefault="00EA08FB" w:rsidP="00BE076B">
    <w:pPr>
      <w:pStyle w:val="Encabezado"/>
      <w:tabs>
        <w:tab w:val="clear" w:pos="4419"/>
        <w:tab w:val="clear" w:pos="8838"/>
        <w:tab w:val="left" w:pos="6452"/>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A08FB" w:rsidRPr="00EF13C1" w14:paraId="6BDD4EC5" w14:textId="77777777" w:rsidTr="00BE076B">
      <w:trPr>
        <w:trHeight w:val="138"/>
        <w:jc w:val="right"/>
      </w:trPr>
      <w:tc>
        <w:tcPr>
          <w:tcW w:w="2552" w:type="dxa"/>
          <w:vAlign w:val="center"/>
        </w:tcPr>
        <w:p w14:paraId="416A5619" w14:textId="77777777" w:rsidR="00EA08FB" w:rsidRPr="00EF13C1" w:rsidRDefault="00EA08FB" w:rsidP="00BE076B">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775C397" w14:textId="77777777" w:rsidR="00EA08FB" w:rsidRPr="00EF13C1" w:rsidRDefault="00EA08FB" w:rsidP="00BE076B">
          <w:pPr>
            <w:pStyle w:val="Encabezado"/>
            <w:jc w:val="right"/>
            <w:rPr>
              <w:rFonts w:ascii="Palatino Linotype" w:hAnsi="Palatino Linotype"/>
              <w:b/>
              <w:sz w:val="22"/>
              <w:szCs w:val="22"/>
            </w:rPr>
          </w:pPr>
          <w:r>
            <w:rPr>
              <w:rFonts w:ascii="Palatino Linotype" w:hAnsi="Palatino Linotype"/>
              <w:b/>
              <w:sz w:val="22"/>
              <w:szCs w:val="22"/>
            </w:rPr>
            <w:t xml:space="preserve">01073/INFOEM/IP/RR/2021 </w:t>
          </w:r>
        </w:p>
      </w:tc>
    </w:tr>
    <w:tr w:rsidR="00EA08FB" w:rsidRPr="00EF13C1" w14:paraId="066B8C0B" w14:textId="77777777" w:rsidTr="00BE076B">
      <w:trPr>
        <w:trHeight w:val="321"/>
        <w:jc w:val="right"/>
      </w:trPr>
      <w:tc>
        <w:tcPr>
          <w:tcW w:w="2552" w:type="dxa"/>
          <w:vAlign w:val="center"/>
        </w:tcPr>
        <w:p w14:paraId="2423D062" w14:textId="77777777" w:rsidR="00EA08FB" w:rsidRPr="00EF13C1" w:rsidRDefault="00EA08FB" w:rsidP="00BE076B">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CFDF9F9" w14:textId="77777777" w:rsidR="00EA08FB" w:rsidRPr="00043A38" w:rsidRDefault="00EA08FB" w:rsidP="00BE076B">
          <w:pPr>
            <w:pStyle w:val="Encabezado"/>
            <w:jc w:val="right"/>
            <w:rPr>
              <w:rFonts w:ascii="Palatino Linotype" w:hAnsi="Palatino Linotype"/>
              <w:b/>
              <w:sz w:val="22"/>
              <w:szCs w:val="22"/>
            </w:rPr>
          </w:pPr>
          <w:r>
            <w:rPr>
              <w:rFonts w:ascii="Palatino Linotype" w:hAnsi="Palatino Linotype"/>
              <w:b/>
              <w:bCs/>
              <w:lang w:val="es-MX"/>
            </w:rPr>
            <w:t>Ayuntamiento de Atlacomulco</w:t>
          </w:r>
        </w:p>
      </w:tc>
    </w:tr>
    <w:tr w:rsidR="00EA08FB" w:rsidRPr="00EF13C1" w14:paraId="16C233FA" w14:textId="77777777" w:rsidTr="00BE076B">
      <w:trPr>
        <w:trHeight w:val="321"/>
        <w:jc w:val="right"/>
      </w:trPr>
      <w:tc>
        <w:tcPr>
          <w:tcW w:w="2552" w:type="dxa"/>
          <w:vAlign w:val="center"/>
        </w:tcPr>
        <w:p w14:paraId="66E83984" w14:textId="77777777" w:rsidR="00EA08FB" w:rsidRPr="00EF13C1" w:rsidRDefault="00EA08FB" w:rsidP="00BE076B">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5F36DA4" w14:textId="77777777" w:rsidR="00EA08FB" w:rsidRPr="00EF13C1" w:rsidRDefault="00EA08FB" w:rsidP="00BE076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50B9FD" w14:textId="77777777" w:rsidR="00EA08FB" w:rsidRDefault="00EA08FB" w:rsidP="00BE076B">
    <w:pPr>
      <w:pStyle w:val="Encabezado"/>
      <w:tabs>
        <w:tab w:val="clear" w:pos="4419"/>
        <w:tab w:val="clear" w:pos="8838"/>
        <w:tab w:val="left" w:pos="385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3983" w14:textId="77777777" w:rsidR="00EA08FB" w:rsidRDefault="00EA08FB" w:rsidP="00BE076B">
    <w:pPr>
      <w:pStyle w:val="Encabezado"/>
      <w:tabs>
        <w:tab w:val="left" w:pos="3103"/>
        <w:tab w:val="left" w:pos="4253"/>
      </w:tabs>
      <w:jc w:val="both"/>
    </w:pPr>
    <w:r>
      <w:tab/>
    </w:r>
    <w:r>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EA08FB" w:rsidRPr="00182113" w14:paraId="6F3F4E56" w14:textId="77777777" w:rsidTr="00BE076B">
      <w:trPr>
        <w:trHeight w:val="138"/>
      </w:trPr>
      <w:tc>
        <w:tcPr>
          <w:tcW w:w="2835" w:type="dxa"/>
          <w:vAlign w:val="center"/>
        </w:tcPr>
        <w:p w14:paraId="30A52ABC" w14:textId="77777777" w:rsidR="00EA08FB" w:rsidRPr="00182113" w:rsidRDefault="00EA08FB" w:rsidP="00BE076B">
          <w:pPr>
            <w:rPr>
              <w:rFonts w:ascii="Palatino Linotype" w:hAnsi="Palatino Linotype"/>
              <w:b/>
            </w:rPr>
          </w:pPr>
          <w:r w:rsidRPr="00182113">
            <w:rPr>
              <w:rFonts w:ascii="Palatino Linotype" w:hAnsi="Palatino Linotype"/>
              <w:b/>
            </w:rPr>
            <w:t>Recurso de revisión:</w:t>
          </w:r>
        </w:p>
      </w:tc>
      <w:tc>
        <w:tcPr>
          <w:tcW w:w="303" w:type="dxa"/>
          <w:vAlign w:val="center"/>
        </w:tcPr>
        <w:p w14:paraId="4B654776" w14:textId="77777777" w:rsidR="00EA08FB" w:rsidRPr="00182113" w:rsidRDefault="00EA08FB" w:rsidP="00BE076B">
          <w:pPr>
            <w:pStyle w:val="Encabezado"/>
            <w:jc w:val="center"/>
            <w:rPr>
              <w:rFonts w:ascii="Palatino Linotype" w:hAnsi="Palatino Linotype"/>
              <w:b/>
            </w:rPr>
          </w:pPr>
        </w:p>
      </w:tc>
      <w:tc>
        <w:tcPr>
          <w:tcW w:w="3894" w:type="dxa"/>
          <w:vAlign w:val="center"/>
        </w:tcPr>
        <w:p w14:paraId="0773598E" w14:textId="77777777" w:rsidR="00EA08FB" w:rsidRPr="00182113" w:rsidRDefault="00EA08FB" w:rsidP="00BE076B">
          <w:pPr>
            <w:pStyle w:val="Encabezado"/>
            <w:jc w:val="right"/>
            <w:rPr>
              <w:rFonts w:ascii="Palatino Linotype" w:hAnsi="Palatino Linotype"/>
              <w:b/>
            </w:rPr>
          </w:pPr>
          <w:r>
            <w:rPr>
              <w:rFonts w:ascii="Palatino Linotype" w:hAnsi="Palatino Linotype" w:cs="Arial"/>
              <w:b/>
              <w:bCs/>
              <w:lang w:eastAsia="es-MX"/>
            </w:rPr>
            <w:t xml:space="preserve">01073/INFOEM/IP/RR/2021 </w:t>
          </w:r>
        </w:p>
      </w:tc>
    </w:tr>
    <w:tr w:rsidR="00EA08FB" w:rsidRPr="00182113" w14:paraId="4C0E2C2A" w14:textId="77777777" w:rsidTr="00BE076B">
      <w:trPr>
        <w:trHeight w:val="227"/>
      </w:trPr>
      <w:tc>
        <w:tcPr>
          <w:tcW w:w="2835" w:type="dxa"/>
          <w:vAlign w:val="center"/>
        </w:tcPr>
        <w:p w14:paraId="6AAD2A75" w14:textId="77777777" w:rsidR="00EA08FB" w:rsidRPr="00182113" w:rsidRDefault="00EA08FB" w:rsidP="00BE076B">
          <w:pPr>
            <w:rPr>
              <w:rFonts w:ascii="Palatino Linotype" w:hAnsi="Palatino Linotype"/>
              <w:b/>
            </w:rPr>
          </w:pPr>
          <w:r w:rsidRPr="00182113">
            <w:rPr>
              <w:rFonts w:ascii="Palatino Linotype" w:hAnsi="Palatino Linotype"/>
              <w:b/>
            </w:rPr>
            <w:t>Recurrente:</w:t>
          </w:r>
        </w:p>
      </w:tc>
      <w:tc>
        <w:tcPr>
          <w:tcW w:w="303" w:type="dxa"/>
          <w:vAlign w:val="center"/>
        </w:tcPr>
        <w:p w14:paraId="1042B607" w14:textId="77777777" w:rsidR="00EA08FB" w:rsidRPr="00182113" w:rsidRDefault="00EA08FB" w:rsidP="00BE076B">
          <w:pPr>
            <w:pStyle w:val="Encabezado"/>
            <w:jc w:val="center"/>
            <w:rPr>
              <w:rFonts w:ascii="Palatino Linotype" w:hAnsi="Palatino Linotype"/>
              <w:b/>
            </w:rPr>
          </w:pPr>
        </w:p>
      </w:tc>
      <w:tc>
        <w:tcPr>
          <w:tcW w:w="3894" w:type="dxa"/>
          <w:vAlign w:val="center"/>
        </w:tcPr>
        <w:p w14:paraId="6A4DF71E" w14:textId="54000AAC" w:rsidR="00EA08FB" w:rsidRPr="00D5005A" w:rsidRDefault="006C2700" w:rsidP="00BE076B">
          <w:pPr>
            <w:pStyle w:val="Encabezado"/>
            <w:jc w:val="right"/>
            <w:rPr>
              <w:rFonts w:ascii="Palatino Linotype" w:hAnsi="Palatino Linotype"/>
              <w:b/>
              <w:sz w:val="22"/>
              <w:szCs w:val="22"/>
            </w:rPr>
          </w:pPr>
          <w:r w:rsidRPr="006C2700">
            <w:rPr>
              <w:rFonts w:ascii="Palatino Linotype" w:hAnsi="Palatino Linotype"/>
              <w:b/>
              <w:sz w:val="22"/>
              <w:szCs w:val="22"/>
              <w:highlight w:val="black"/>
            </w:rPr>
            <w:t>----------------------------------------------------------------------------------------------------</w:t>
          </w:r>
        </w:p>
      </w:tc>
    </w:tr>
    <w:tr w:rsidR="00EA08FB" w:rsidRPr="00182113" w14:paraId="60B5B94A" w14:textId="77777777" w:rsidTr="00BE076B">
      <w:trPr>
        <w:trHeight w:val="232"/>
      </w:trPr>
      <w:tc>
        <w:tcPr>
          <w:tcW w:w="2835" w:type="dxa"/>
          <w:vAlign w:val="center"/>
        </w:tcPr>
        <w:p w14:paraId="56C1212C" w14:textId="77777777" w:rsidR="00EA08FB" w:rsidRPr="00182113" w:rsidRDefault="00EA08FB" w:rsidP="00BE076B">
          <w:pPr>
            <w:rPr>
              <w:rFonts w:ascii="Palatino Linotype" w:hAnsi="Palatino Linotype"/>
              <w:b/>
            </w:rPr>
          </w:pPr>
          <w:r w:rsidRPr="00182113">
            <w:rPr>
              <w:rFonts w:ascii="Palatino Linotype" w:hAnsi="Palatino Linotype"/>
              <w:b/>
            </w:rPr>
            <w:t>Sujeto obligado:</w:t>
          </w:r>
        </w:p>
      </w:tc>
      <w:tc>
        <w:tcPr>
          <w:tcW w:w="303" w:type="dxa"/>
          <w:vAlign w:val="center"/>
        </w:tcPr>
        <w:p w14:paraId="4A226DA0" w14:textId="77777777" w:rsidR="00EA08FB" w:rsidRPr="00182113" w:rsidRDefault="00EA08FB" w:rsidP="00BE076B">
          <w:pPr>
            <w:pStyle w:val="Encabezado"/>
            <w:jc w:val="center"/>
            <w:rPr>
              <w:rFonts w:ascii="Palatino Linotype" w:hAnsi="Palatino Linotype"/>
              <w:b/>
            </w:rPr>
          </w:pPr>
        </w:p>
      </w:tc>
      <w:tc>
        <w:tcPr>
          <w:tcW w:w="3894" w:type="dxa"/>
          <w:vAlign w:val="center"/>
        </w:tcPr>
        <w:p w14:paraId="25D46865" w14:textId="77777777" w:rsidR="00EA08FB" w:rsidRPr="00182113" w:rsidRDefault="00EA08FB" w:rsidP="00BE076B">
          <w:pPr>
            <w:pStyle w:val="Encabezado"/>
            <w:jc w:val="right"/>
            <w:rPr>
              <w:rFonts w:ascii="Palatino Linotype" w:hAnsi="Palatino Linotype"/>
              <w:b/>
            </w:rPr>
          </w:pPr>
          <w:r>
            <w:rPr>
              <w:rFonts w:ascii="Palatino Linotype" w:hAnsi="Palatino Linotype"/>
              <w:b/>
            </w:rPr>
            <w:t>Ayuntamiento de Atlacomulco</w:t>
          </w:r>
        </w:p>
      </w:tc>
    </w:tr>
    <w:tr w:rsidR="00EA08FB" w:rsidRPr="00182113" w14:paraId="698E4861" w14:textId="77777777" w:rsidTr="00BE076B">
      <w:trPr>
        <w:trHeight w:val="320"/>
      </w:trPr>
      <w:tc>
        <w:tcPr>
          <w:tcW w:w="2835" w:type="dxa"/>
          <w:vAlign w:val="center"/>
        </w:tcPr>
        <w:p w14:paraId="36923A7A" w14:textId="77777777" w:rsidR="00EA08FB" w:rsidRPr="00182113" w:rsidRDefault="00EA08FB" w:rsidP="00BE076B">
          <w:pPr>
            <w:rPr>
              <w:rFonts w:ascii="Palatino Linotype" w:hAnsi="Palatino Linotype"/>
              <w:b/>
            </w:rPr>
          </w:pPr>
          <w:r w:rsidRPr="00182113">
            <w:rPr>
              <w:rFonts w:ascii="Palatino Linotype" w:hAnsi="Palatino Linotype"/>
              <w:b/>
            </w:rPr>
            <w:t>Comisionado ponente:</w:t>
          </w:r>
        </w:p>
      </w:tc>
      <w:tc>
        <w:tcPr>
          <w:tcW w:w="303" w:type="dxa"/>
          <w:vAlign w:val="center"/>
        </w:tcPr>
        <w:p w14:paraId="22DA380F" w14:textId="77777777" w:rsidR="00EA08FB" w:rsidRPr="00182113" w:rsidRDefault="00EA08FB" w:rsidP="00BE076B">
          <w:pPr>
            <w:pStyle w:val="Encabezado"/>
            <w:jc w:val="center"/>
            <w:rPr>
              <w:rFonts w:ascii="Palatino Linotype" w:hAnsi="Palatino Linotype"/>
              <w:b/>
            </w:rPr>
          </w:pPr>
        </w:p>
      </w:tc>
      <w:tc>
        <w:tcPr>
          <w:tcW w:w="3894" w:type="dxa"/>
          <w:vAlign w:val="center"/>
        </w:tcPr>
        <w:p w14:paraId="28A553D8" w14:textId="77777777" w:rsidR="00EA08FB" w:rsidRPr="00182113" w:rsidRDefault="00EA08FB" w:rsidP="00BE076B">
          <w:pPr>
            <w:pStyle w:val="Encabezado"/>
            <w:jc w:val="right"/>
            <w:rPr>
              <w:rFonts w:ascii="Palatino Linotype" w:hAnsi="Palatino Linotype"/>
              <w:b/>
            </w:rPr>
          </w:pPr>
          <w:r>
            <w:rPr>
              <w:rFonts w:ascii="Palatino Linotype" w:hAnsi="Palatino Linotype"/>
              <w:b/>
            </w:rPr>
            <w:t>José Guadalupe Luna Hernández</w:t>
          </w:r>
        </w:p>
      </w:tc>
    </w:tr>
  </w:tbl>
  <w:p w14:paraId="127B92F3" w14:textId="77777777" w:rsidR="00EA08FB" w:rsidRDefault="00EA08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17F"/>
    <w:multiLevelType w:val="hybridMultilevel"/>
    <w:tmpl w:val="5BA8BA2C"/>
    <w:lvl w:ilvl="0" w:tplc="B616D768">
      <w:start w:val="1"/>
      <w:numFmt w:val="lowerLetter"/>
      <w:lvlText w:val="%1)"/>
      <w:lvlJc w:val="left"/>
      <w:pPr>
        <w:ind w:left="928" w:hanging="360"/>
      </w:pPr>
      <w:rPr>
        <w:rFonts w:eastAsia="MS Mincho" w:cstheme="majorBidi" w:hint="default"/>
        <w:b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1B873395"/>
    <w:multiLevelType w:val="hybridMultilevel"/>
    <w:tmpl w:val="F636FA08"/>
    <w:lvl w:ilvl="0" w:tplc="5F8CE5E4">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D4673A"/>
    <w:multiLevelType w:val="hybridMultilevel"/>
    <w:tmpl w:val="843ECA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EB5763"/>
    <w:multiLevelType w:val="hybridMultilevel"/>
    <w:tmpl w:val="0850646E"/>
    <w:lvl w:ilvl="0" w:tplc="3B42DCCC">
      <w:start w:val="8"/>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4937FC"/>
    <w:multiLevelType w:val="hybridMultilevel"/>
    <w:tmpl w:val="C48EF37C"/>
    <w:lvl w:ilvl="0" w:tplc="A0B6DB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9103B1"/>
    <w:multiLevelType w:val="hybridMultilevel"/>
    <w:tmpl w:val="921A9162"/>
    <w:lvl w:ilvl="0" w:tplc="FEB63DB4">
      <w:start w:val="1"/>
      <w:numFmt w:val="upperRoman"/>
      <w:lvlText w:val="%1."/>
      <w:lvlJc w:val="left"/>
      <w:pPr>
        <w:ind w:left="1644" w:hanging="720"/>
      </w:pPr>
      <w:rPr>
        <w:rFonts w:hint="default"/>
        <w:b/>
      </w:rPr>
    </w:lvl>
    <w:lvl w:ilvl="1" w:tplc="080A0019" w:tentative="1">
      <w:start w:val="1"/>
      <w:numFmt w:val="lowerLetter"/>
      <w:lvlText w:val="%2."/>
      <w:lvlJc w:val="left"/>
      <w:pPr>
        <w:ind w:left="2004" w:hanging="360"/>
      </w:pPr>
    </w:lvl>
    <w:lvl w:ilvl="2" w:tplc="080A001B" w:tentative="1">
      <w:start w:val="1"/>
      <w:numFmt w:val="lowerRoman"/>
      <w:lvlText w:val="%3."/>
      <w:lvlJc w:val="right"/>
      <w:pPr>
        <w:ind w:left="2724" w:hanging="180"/>
      </w:pPr>
    </w:lvl>
    <w:lvl w:ilvl="3" w:tplc="080A000F" w:tentative="1">
      <w:start w:val="1"/>
      <w:numFmt w:val="decimal"/>
      <w:lvlText w:val="%4."/>
      <w:lvlJc w:val="left"/>
      <w:pPr>
        <w:ind w:left="3444" w:hanging="360"/>
      </w:pPr>
    </w:lvl>
    <w:lvl w:ilvl="4" w:tplc="080A0019" w:tentative="1">
      <w:start w:val="1"/>
      <w:numFmt w:val="lowerLetter"/>
      <w:lvlText w:val="%5."/>
      <w:lvlJc w:val="left"/>
      <w:pPr>
        <w:ind w:left="4164" w:hanging="360"/>
      </w:pPr>
    </w:lvl>
    <w:lvl w:ilvl="5" w:tplc="080A001B" w:tentative="1">
      <w:start w:val="1"/>
      <w:numFmt w:val="lowerRoman"/>
      <w:lvlText w:val="%6."/>
      <w:lvlJc w:val="right"/>
      <w:pPr>
        <w:ind w:left="4884" w:hanging="180"/>
      </w:pPr>
    </w:lvl>
    <w:lvl w:ilvl="6" w:tplc="080A000F" w:tentative="1">
      <w:start w:val="1"/>
      <w:numFmt w:val="decimal"/>
      <w:lvlText w:val="%7."/>
      <w:lvlJc w:val="left"/>
      <w:pPr>
        <w:ind w:left="5604" w:hanging="360"/>
      </w:pPr>
    </w:lvl>
    <w:lvl w:ilvl="7" w:tplc="080A0019" w:tentative="1">
      <w:start w:val="1"/>
      <w:numFmt w:val="lowerLetter"/>
      <w:lvlText w:val="%8."/>
      <w:lvlJc w:val="left"/>
      <w:pPr>
        <w:ind w:left="6324" w:hanging="360"/>
      </w:pPr>
    </w:lvl>
    <w:lvl w:ilvl="8" w:tplc="080A001B" w:tentative="1">
      <w:start w:val="1"/>
      <w:numFmt w:val="lowerRoman"/>
      <w:lvlText w:val="%9."/>
      <w:lvlJc w:val="right"/>
      <w:pPr>
        <w:ind w:left="7044" w:hanging="180"/>
      </w:pPr>
    </w:lvl>
  </w:abstractNum>
  <w:abstractNum w:abstractNumId="8" w15:restartNumberingAfterBreak="0">
    <w:nsid w:val="5E24605D"/>
    <w:multiLevelType w:val="hybridMultilevel"/>
    <w:tmpl w:val="28769EA8"/>
    <w:lvl w:ilvl="0" w:tplc="934060DA">
      <w:start w:val="1"/>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EC202FE"/>
    <w:multiLevelType w:val="hybridMultilevel"/>
    <w:tmpl w:val="29F2B6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F7E74CD"/>
    <w:multiLevelType w:val="hybridMultilevel"/>
    <w:tmpl w:val="D54C47E8"/>
    <w:lvl w:ilvl="0" w:tplc="7C4E644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70136A0"/>
    <w:multiLevelType w:val="hybridMultilevel"/>
    <w:tmpl w:val="FE92C060"/>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0"/>
  </w:num>
  <w:num w:numId="4">
    <w:abstractNumId w:val="3"/>
  </w:num>
  <w:num w:numId="5">
    <w:abstractNumId w:val="1"/>
  </w:num>
  <w:num w:numId="6">
    <w:abstractNumId w:val="11"/>
  </w:num>
  <w:num w:numId="7">
    <w:abstractNumId w:val="5"/>
  </w:num>
  <w:num w:numId="8">
    <w:abstractNumId w:val="7"/>
  </w:num>
  <w:num w:numId="9">
    <w:abstractNumId w:val="8"/>
  </w:num>
  <w:num w:numId="10">
    <w:abstractNumId w:val="6"/>
  </w:num>
  <w:num w:numId="11">
    <w:abstractNumId w:val="9"/>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76B"/>
    <w:rsid w:val="00005D66"/>
    <w:rsid w:val="00006C81"/>
    <w:rsid w:val="00016BE1"/>
    <w:rsid w:val="00022015"/>
    <w:rsid w:val="000579A5"/>
    <w:rsid w:val="000A1234"/>
    <w:rsid w:val="000A59FC"/>
    <w:rsid w:val="00103E81"/>
    <w:rsid w:val="001B4C6A"/>
    <w:rsid w:val="001C63DD"/>
    <w:rsid w:val="001D1637"/>
    <w:rsid w:val="002431C1"/>
    <w:rsid w:val="002C4DB6"/>
    <w:rsid w:val="002F64EC"/>
    <w:rsid w:val="00304AB8"/>
    <w:rsid w:val="003B700A"/>
    <w:rsid w:val="003D4923"/>
    <w:rsid w:val="00417739"/>
    <w:rsid w:val="00425EF4"/>
    <w:rsid w:val="004603A2"/>
    <w:rsid w:val="00485526"/>
    <w:rsid w:val="004D2B63"/>
    <w:rsid w:val="00543C0B"/>
    <w:rsid w:val="0056058A"/>
    <w:rsid w:val="005A3652"/>
    <w:rsid w:val="005B7A75"/>
    <w:rsid w:val="005E2CCC"/>
    <w:rsid w:val="00624178"/>
    <w:rsid w:val="00670F75"/>
    <w:rsid w:val="00682DBB"/>
    <w:rsid w:val="006945FB"/>
    <w:rsid w:val="006C2010"/>
    <w:rsid w:val="006C2700"/>
    <w:rsid w:val="006E0B34"/>
    <w:rsid w:val="006F34A2"/>
    <w:rsid w:val="00780870"/>
    <w:rsid w:val="00786514"/>
    <w:rsid w:val="007B528D"/>
    <w:rsid w:val="008260E3"/>
    <w:rsid w:val="008411E3"/>
    <w:rsid w:val="0088129E"/>
    <w:rsid w:val="00886487"/>
    <w:rsid w:val="00896ECE"/>
    <w:rsid w:val="008A4C39"/>
    <w:rsid w:val="008F2015"/>
    <w:rsid w:val="008F5E4E"/>
    <w:rsid w:val="00904920"/>
    <w:rsid w:val="00906A70"/>
    <w:rsid w:val="009A0FEA"/>
    <w:rsid w:val="00A048DC"/>
    <w:rsid w:val="00A20E77"/>
    <w:rsid w:val="00A51A01"/>
    <w:rsid w:val="00A5476B"/>
    <w:rsid w:val="00A81FDA"/>
    <w:rsid w:val="00A82762"/>
    <w:rsid w:val="00AD114E"/>
    <w:rsid w:val="00B0245B"/>
    <w:rsid w:val="00B1388F"/>
    <w:rsid w:val="00BB33A6"/>
    <w:rsid w:val="00BE076B"/>
    <w:rsid w:val="00C524C8"/>
    <w:rsid w:val="00CA0153"/>
    <w:rsid w:val="00CC2024"/>
    <w:rsid w:val="00CD6E15"/>
    <w:rsid w:val="00DB415A"/>
    <w:rsid w:val="00E123CF"/>
    <w:rsid w:val="00E410BB"/>
    <w:rsid w:val="00E513D4"/>
    <w:rsid w:val="00E979E1"/>
    <w:rsid w:val="00EA08FB"/>
    <w:rsid w:val="00F02DDE"/>
    <w:rsid w:val="00F0467F"/>
    <w:rsid w:val="00F81A84"/>
    <w:rsid w:val="00FA7CBA"/>
    <w:rsid w:val="00FE7DDE"/>
    <w:rsid w:val="00FF54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FF2E"/>
  <w15:chartTrackingRefBased/>
  <w15:docId w15:val="{BC5BCB03-F6B4-452B-A018-11D408CB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3E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07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076B"/>
  </w:style>
  <w:style w:type="paragraph" w:styleId="Piedepgina">
    <w:name w:val="footer"/>
    <w:basedOn w:val="Normal"/>
    <w:link w:val="PiedepginaCar"/>
    <w:uiPriority w:val="99"/>
    <w:unhideWhenUsed/>
    <w:rsid w:val="00BE07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076B"/>
  </w:style>
  <w:style w:type="table" w:styleId="Tablaconcuadrcula">
    <w:name w:val="Table Grid"/>
    <w:basedOn w:val="Tablanormal"/>
    <w:uiPriority w:val="39"/>
    <w:rsid w:val="00BE076B"/>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076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076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E076B"/>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63DD"/>
    <w:pPr>
      <w:ind w:left="720"/>
      <w:contextualSpacing/>
    </w:pPr>
  </w:style>
  <w:style w:type="character" w:customStyle="1" w:styleId="Ttulo1Car">
    <w:name w:val="Título 1 Car"/>
    <w:basedOn w:val="Fuentedeprrafopredeter"/>
    <w:link w:val="Ttulo1"/>
    <w:uiPriority w:val="9"/>
    <w:rsid w:val="00103E81"/>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16BE1"/>
  </w:style>
  <w:style w:type="paragraph" w:styleId="TDC1">
    <w:name w:val="toc 1"/>
    <w:basedOn w:val="Normal"/>
    <w:next w:val="Normal"/>
    <w:autoRedefine/>
    <w:uiPriority w:val="39"/>
    <w:unhideWhenUsed/>
    <w:rsid w:val="005E2CCC"/>
    <w:pPr>
      <w:spacing w:after="100"/>
    </w:pPr>
  </w:style>
  <w:style w:type="character" w:styleId="Hipervnculo">
    <w:name w:val="Hyperlink"/>
    <w:basedOn w:val="Fuentedeprrafopredeter"/>
    <w:uiPriority w:val="99"/>
    <w:unhideWhenUsed/>
    <w:rsid w:val="005E2C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0386-EC82-4346-A15F-CAF4815D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6484</Words>
  <Characters>35662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dcterms:created xsi:type="dcterms:W3CDTF">2021-05-05T01:10:00Z</dcterms:created>
  <dcterms:modified xsi:type="dcterms:W3CDTF">2021-06-18T21:50:00Z</dcterms:modified>
</cp:coreProperties>
</file>