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A04C7" w:rsidP="00C54A31" w:rsidRDefault="001A04C7" w14:paraId="08B4B16C" w14:textId="77777777">
      <w:pPr>
        <w:spacing w:after="0" w:line="360" w:lineRule="auto"/>
        <w:rPr>
          <w:rFonts w:eastAsia="Calibri" w:cs="Tahoma"/>
          <w:bCs/>
          <w:color w:val="000000"/>
        </w:rPr>
      </w:pPr>
    </w:p>
    <w:p w:rsidRPr="00C54A31" w:rsidR="00177EE1" w:rsidP="00C54A31" w:rsidRDefault="00177EE1" w14:paraId="2EE49F4E" w14:textId="36918C00">
      <w:pPr>
        <w:spacing w:after="0" w:line="360" w:lineRule="auto"/>
        <w:rPr>
          <w:rFonts w:eastAsia="Times New Roman" w:cs="Tahoma"/>
          <w:bCs/>
          <w:color w:val="auto"/>
          <w:lang w:eastAsia="es-ES"/>
        </w:rPr>
      </w:pPr>
      <w:r w:rsidRPr="00C54A31">
        <w:rPr>
          <w:rFonts w:eastAsia="Calibri" w:cs="Tahoma"/>
          <w:bCs/>
          <w:color w:val="000000"/>
        </w:rPr>
        <w:t>Resolución</w:t>
      </w:r>
      <w:r w:rsidRPr="00C54A31" w:rsidR="00083A1D">
        <w:rPr>
          <w:rFonts w:eastAsia="Calibri" w:cs="Tahoma"/>
          <w:bCs/>
          <w:color w:val="000000"/>
        </w:rPr>
        <w:t xml:space="preserve"> </w:t>
      </w:r>
      <w:r w:rsidRPr="00C54A31">
        <w:rPr>
          <w:rFonts w:eastAsia="Calibri" w:cs="Tahoma"/>
          <w:bCs/>
          <w:color w:val="000000"/>
        </w:rPr>
        <w:t>del</w:t>
      </w:r>
      <w:r w:rsidRPr="00C54A31" w:rsidR="00083A1D">
        <w:rPr>
          <w:rFonts w:eastAsia="Calibri" w:cs="Tahoma"/>
          <w:bCs/>
          <w:color w:val="000000"/>
        </w:rPr>
        <w:t xml:space="preserve"> </w:t>
      </w:r>
      <w:r w:rsidRPr="00C54A31">
        <w:rPr>
          <w:rFonts w:eastAsia="Calibri" w:cs="Tahoma"/>
          <w:bCs/>
          <w:color w:val="000000"/>
        </w:rPr>
        <w:t>Pleno</w:t>
      </w:r>
      <w:r w:rsidRPr="00C54A31" w:rsidR="00083A1D">
        <w:rPr>
          <w:rFonts w:eastAsia="Calibri" w:cs="Tahoma"/>
          <w:bCs/>
          <w:color w:val="000000"/>
        </w:rPr>
        <w:t xml:space="preserve"> </w:t>
      </w:r>
      <w:r w:rsidRPr="00C54A31">
        <w:rPr>
          <w:rFonts w:eastAsia="Calibri" w:cs="Tahoma"/>
          <w:bCs/>
          <w:color w:val="000000"/>
        </w:rPr>
        <w:t>del</w:t>
      </w:r>
      <w:r w:rsidRPr="00C54A31" w:rsidR="00083A1D">
        <w:rPr>
          <w:rFonts w:eastAsia="Calibri" w:cs="Tahoma"/>
          <w:bCs/>
          <w:color w:val="000000"/>
        </w:rPr>
        <w:t xml:space="preserve"> </w:t>
      </w:r>
      <w:r w:rsidRPr="00C54A31">
        <w:rPr>
          <w:rFonts w:eastAsia="Calibri" w:cs="Tahoma"/>
          <w:bCs/>
          <w:color w:val="000000"/>
        </w:rPr>
        <w:t>Instituto</w:t>
      </w:r>
      <w:r w:rsidRPr="00C54A31" w:rsidR="00083A1D">
        <w:rPr>
          <w:rFonts w:eastAsia="Calibri" w:cs="Tahoma"/>
          <w:bCs/>
          <w:color w:val="000000"/>
        </w:rPr>
        <w:t xml:space="preserve"> </w:t>
      </w:r>
      <w:r w:rsidRPr="00C54A31">
        <w:rPr>
          <w:rFonts w:eastAsia="Calibri" w:cs="Tahoma"/>
          <w:bCs/>
          <w:color w:val="000000"/>
        </w:rPr>
        <w:t>de</w:t>
      </w:r>
      <w:r w:rsidRPr="00C54A31" w:rsidR="00083A1D">
        <w:rPr>
          <w:rFonts w:eastAsia="Calibri" w:cs="Tahoma"/>
          <w:bCs/>
          <w:color w:val="000000"/>
        </w:rPr>
        <w:t xml:space="preserve"> </w:t>
      </w:r>
      <w:r w:rsidRPr="00C54A31">
        <w:rPr>
          <w:rFonts w:eastAsia="Calibri" w:cs="Tahoma"/>
          <w:bCs/>
          <w:color w:val="000000"/>
        </w:rPr>
        <w:t>Transparencia,</w:t>
      </w:r>
      <w:r w:rsidRPr="00C54A31" w:rsidR="00083A1D">
        <w:rPr>
          <w:rFonts w:eastAsia="Calibri" w:cs="Tahoma"/>
          <w:bCs/>
          <w:color w:val="000000"/>
        </w:rPr>
        <w:t xml:space="preserve"> </w:t>
      </w:r>
      <w:r w:rsidRPr="00C54A31">
        <w:rPr>
          <w:rFonts w:eastAsia="Calibri" w:cs="Tahoma"/>
          <w:bCs/>
          <w:color w:val="000000"/>
        </w:rPr>
        <w:t>Acceso</w:t>
      </w:r>
      <w:r w:rsidRPr="00C54A31" w:rsidR="00083A1D">
        <w:rPr>
          <w:rFonts w:eastAsia="Calibri" w:cs="Tahoma"/>
          <w:bCs/>
          <w:color w:val="000000"/>
        </w:rPr>
        <w:t xml:space="preserve"> </w:t>
      </w:r>
      <w:r w:rsidRPr="00C54A31">
        <w:rPr>
          <w:rFonts w:eastAsia="Calibri" w:cs="Tahoma"/>
          <w:bCs/>
          <w:color w:val="000000"/>
        </w:rPr>
        <w:t>a</w:t>
      </w:r>
      <w:r w:rsidRPr="00C54A31" w:rsidR="00083A1D">
        <w:rPr>
          <w:rFonts w:eastAsia="Calibri" w:cs="Tahoma"/>
          <w:bCs/>
          <w:color w:val="000000"/>
        </w:rPr>
        <w:t xml:space="preserve"> </w:t>
      </w:r>
      <w:r w:rsidRPr="00C54A31">
        <w:rPr>
          <w:rFonts w:eastAsia="Calibri" w:cs="Tahoma"/>
          <w:bCs/>
          <w:color w:val="000000"/>
        </w:rPr>
        <w:t>la</w:t>
      </w:r>
      <w:r w:rsidRPr="00C54A31" w:rsidR="00083A1D">
        <w:rPr>
          <w:rFonts w:eastAsia="Calibri" w:cs="Tahoma"/>
          <w:bCs/>
          <w:color w:val="000000"/>
        </w:rPr>
        <w:t xml:space="preserve"> </w:t>
      </w:r>
      <w:r w:rsidRPr="00C54A31">
        <w:rPr>
          <w:rFonts w:eastAsia="Calibri" w:cs="Tahoma"/>
          <w:bCs/>
          <w:color w:val="000000"/>
        </w:rPr>
        <w:t>Información</w:t>
      </w:r>
      <w:r w:rsidRPr="00C54A31" w:rsidR="00083A1D">
        <w:rPr>
          <w:rFonts w:eastAsia="Calibri" w:cs="Tahoma"/>
          <w:bCs/>
          <w:color w:val="000000"/>
        </w:rPr>
        <w:t xml:space="preserve"> </w:t>
      </w:r>
      <w:r w:rsidRPr="00C54A31">
        <w:rPr>
          <w:rFonts w:eastAsia="Calibri" w:cs="Tahoma"/>
          <w:bCs/>
          <w:color w:val="000000"/>
        </w:rPr>
        <w:t>Pública</w:t>
      </w:r>
      <w:r w:rsidRPr="00C54A31" w:rsidR="00083A1D">
        <w:rPr>
          <w:rFonts w:eastAsia="Calibri" w:cs="Tahoma"/>
          <w:bCs/>
          <w:color w:val="000000"/>
        </w:rPr>
        <w:t xml:space="preserve"> </w:t>
      </w:r>
      <w:r w:rsidRPr="00C54A31">
        <w:rPr>
          <w:rFonts w:eastAsia="Calibri" w:cs="Tahoma"/>
          <w:bCs/>
          <w:color w:val="000000"/>
        </w:rPr>
        <w:t>y</w:t>
      </w:r>
      <w:r w:rsidRPr="00C54A31" w:rsidR="00083A1D">
        <w:rPr>
          <w:rFonts w:eastAsia="Calibri" w:cs="Tahoma"/>
          <w:bCs/>
          <w:color w:val="000000"/>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w:t>
      </w:r>
      <w:r w:rsidRPr="00C54A31" w:rsidR="00083A1D">
        <w:rPr>
          <w:rFonts w:eastAsia="Times New Roman" w:cs="Tahoma"/>
          <w:bCs/>
          <w:color w:val="auto"/>
          <w:lang w:eastAsia="es-ES"/>
        </w:rPr>
        <w:t xml:space="preserve"> </w:t>
      </w:r>
      <w:r w:rsidRPr="00C54A31">
        <w:rPr>
          <w:rFonts w:eastAsia="Times New Roman" w:cs="Tahoma"/>
          <w:bCs/>
          <w:color w:val="auto"/>
          <w:lang w:eastAsia="es-ES"/>
        </w:rPr>
        <w:t>domicilio</w:t>
      </w:r>
      <w:r w:rsidRPr="00C54A31" w:rsidR="00083A1D">
        <w:rPr>
          <w:rFonts w:eastAsia="Times New Roman" w:cs="Tahoma"/>
          <w:bCs/>
          <w:color w:val="auto"/>
          <w:lang w:eastAsia="es-ES"/>
        </w:rPr>
        <w:t xml:space="preserve"> </w:t>
      </w:r>
      <w:r w:rsidRPr="00C54A31">
        <w:rPr>
          <w:rFonts w:eastAsia="Times New Roman" w:cs="Tahoma"/>
          <w:bCs/>
          <w:color w:val="auto"/>
          <w:lang w:eastAsia="es-ES"/>
        </w:rPr>
        <w:t>en</w:t>
      </w:r>
      <w:r w:rsidRPr="00C54A31" w:rsidR="00083A1D">
        <w:rPr>
          <w:rFonts w:eastAsia="Times New Roman" w:cs="Tahoma"/>
          <w:bCs/>
          <w:color w:val="auto"/>
          <w:lang w:eastAsia="es-ES"/>
        </w:rPr>
        <w:t xml:space="preserve"> </w:t>
      </w:r>
      <w:r w:rsidRPr="00C54A31">
        <w:rPr>
          <w:rFonts w:eastAsia="Times New Roman" w:cs="Tahoma"/>
          <w:bCs/>
          <w:color w:val="auto"/>
          <w:lang w:eastAsia="es-ES"/>
        </w:rPr>
        <w:t>Metepec,</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fecha</w:t>
      </w:r>
      <w:r w:rsidRPr="00C54A31" w:rsidR="00083A1D">
        <w:rPr>
          <w:rFonts w:eastAsia="Times New Roman" w:cs="Tahoma"/>
          <w:bCs/>
          <w:color w:val="auto"/>
          <w:lang w:eastAsia="es-ES"/>
        </w:rPr>
        <w:t xml:space="preserve"> </w:t>
      </w:r>
      <w:r w:rsidR="007C1329">
        <w:rPr>
          <w:rFonts w:eastAsia="Times New Roman" w:cs="Tahoma"/>
          <w:bCs/>
          <w:color w:val="auto"/>
          <w:lang w:eastAsia="es-ES"/>
        </w:rPr>
        <w:t>primero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007C1329">
        <w:rPr>
          <w:rFonts w:eastAsia="Times New Roman" w:cs="Tahoma"/>
          <w:bCs/>
          <w:color w:val="auto"/>
          <w:lang w:eastAsia="es-ES"/>
        </w:rPr>
        <w:t>diciembre</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mil</w:t>
      </w:r>
      <w:r w:rsidRPr="00C54A31" w:rsidR="00083A1D">
        <w:rPr>
          <w:rFonts w:eastAsia="Times New Roman" w:cs="Tahoma"/>
          <w:bCs/>
          <w:color w:val="auto"/>
          <w:lang w:eastAsia="es-ES"/>
        </w:rPr>
        <w:t xml:space="preserve"> </w:t>
      </w:r>
      <w:r w:rsidRPr="00C54A31">
        <w:rPr>
          <w:rFonts w:eastAsia="Times New Roman" w:cs="Tahoma"/>
          <w:bCs/>
          <w:color w:val="auto"/>
          <w:lang w:eastAsia="es-ES"/>
        </w:rPr>
        <w:t>veintiuno.</w:t>
      </w:r>
      <w:r w:rsidRPr="00C54A31" w:rsidR="00083A1D">
        <w:rPr>
          <w:rFonts w:eastAsia="Times New Roman" w:cs="Tahoma"/>
          <w:bCs/>
          <w:color w:val="auto"/>
          <w:lang w:eastAsia="es-ES"/>
        </w:rPr>
        <w:t xml:space="preserve"> </w:t>
      </w:r>
    </w:p>
    <w:p w:rsidRPr="00C54A31" w:rsidR="00177EE1" w:rsidP="00C54A31" w:rsidRDefault="00177EE1" w14:paraId="13C04D54" w14:textId="77777777">
      <w:pPr>
        <w:tabs>
          <w:tab w:val="left" w:pos="2839"/>
        </w:tabs>
        <w:spacing w:after="0" w:line="360" w:lineRule="auto"/>
        <w:rPr>
          <w:rFonts w:eastAsia="Times New Roman" w:cs="Tahoma"/>
          <w:bCs/>
          <w:color w:val="auto"/>
          <w:lang w:eastAsia="es-ES"/>
        </w:rPr>
      </w:pPr>
    </w:p>
    <w:p w:rsidRPr="00C54A31" w:rsidR="00177EE1" w:rsidP="00C54A31" w:rsidRDefault="00177EE1" w14:paraId="536348C3" w14:textId="3EEC3C17">
      <w:pPr>
        <w:spacing w:after="0" w:line="360" w:lineRule="auto"/>
        <w:rPr>
          <w:rFonts w:eastAsia="Calibri" w:cs="Tahoma"/>
          <w:color w:val="0D0D0D"/>
        </w:rPr>
      </w:pPr>
      <w:r w:rsidRPr="0282D5A2" w:rsidR="0282D5A2">
        <w:rPr>
          <w:rFonts w:eastAsia="Times New Roman" w:cs="Tahoma"/>
          <w:b w:val="1"/>
          <w:bCs w:val="1"/>
          <w:color w:val="auto"/>
          <w:lang w:eastAsia="es-ES"/>
        </w:rPr>
        <w:t>VISTO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el</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expediente</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conformado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con</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motivo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del</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Recurso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de</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Revisión</w:t>
      </w:r>
      <w:r w:rsidRPr="0282D5A2" w:rsidR="0282D5A2">
        <w:rPr>
          <w:rFonts w:eastAsia="Calibri" w:cs="Tahoma"/>
          <w:color w:val="0D0D0D" w:themeColor="text1" w:themeTint="F2" w:themeShade="FF"/>
        </w:rPr>
        <w:t xml:space="preserve"> </w:t>
      </w:r>
      <w:r w:rsidRPr="0282D5A2" w:rsidR="0282D5A2">
        <w:rPr>
          <w:rFonts w:eastAsia="Calibri" w:cs="Tahoma"/>
          <w:b w:val="1"/>
          <w:bCs w:val="1"/>
          <w:color w:val="000000" w:themeColor="text1" w:themeTint="FF" w:themeShade="FF"/>
        </w:rPr>
        <w:t>04821/INFOEM/IP/RR/2021</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interpuesto</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por</w:t>
      </w:r>
      <w:r w:rsidRPr="0282D5A2" w:rsidR="0282D5A2">
        <w:rPr>
          <w:rFonts w:eastAsia="Calibri" w:cs="Tahoma"/>
          <w:color w:val="000000" w:themeColor="text1" w:themeTint="FF" w:themeShade="FF"/>
        </w:rPr>
        <w:t xml:space="preserve"> </w:t>
      </w:r>
      <w:r w:rsidRPr="0282D5A2" w:rsidR="0282D5A2">
        <w:rPr>
          <w:rFonts w:eastAsia="Calibri" w:cs="Tahoma"/>
          <w:highlight w:val="black"/>
        </w:rPr>
        <w:t>XXXXXXXXXXXXXXXXXXXXXXXXXXXXXX</w:t>
      </w:r>
      <w:r w:rsidRPr="0282D5A2" w:rsidR="0282D5A2">
        <w:rPr>
          <w:rFonts w:eastAsia="Calibri" w:cs="Tahoma"/>
        </w:rPr>
        <w:t xml:space="preserve">, </w:t>
      </w:r>
      <w:r w:rsidRPr="0282D5A2" w:rsidR="0282D5A2">
        <w:rPr>
          <w:rFonts w:eastAsia="Calibri" w:cs="Tahoma"/>
        </w:rPr>
        <w:t>en</w:t>
      </w:r>
      <w:r w:rsidRPr="0282D5A2" w:rsidR="0282D5A2">
        <w:rPr>
          <w:rFonts w:eastAsia="Calibri" w:cs="Tahoma"/>
        </w:rPr>
        <w:t xml:space="preserve"> </w:t>
      </w:r>
      <w:r w:rsidRPr="0282D5A2" w:rsidR="0282D5A2">
        <w:rPr>
          <w:rFonts w:eastAsia="Calibri" w:cs="Tahoma"/>
        </w:rPr>
        <w:t>lo</w:t>
      </w:r>
      <w:r w:rsidRPr="0282D5A2" w:rsidR="0282D5A2">
        <w:rPr>
          <w:rFonts w:eastAsia="Calibri" w:cs="Tahoma"/>
        </w:rPr>
        <w:t xml:space="preserve"> </w:t>
      </w:r>
      <w:r w:rsidRPr="0282D5A2" w:rsidR="0282D5A2">
        <w:rPr>
          <w:rFonts w:eastAsia="Calibri" w:cs="Tahoma"/>
        </w:rPr>
        <w:t>sucesivo,</w:t>
      </w:r>
      <w:r w:rsidRPr="0282D5A2" w:rsidR="0282D5A2">
        <w:rPr>
          <w:rFonts w:eastAsia="Calibri" w:cs="Tahoma"/>
        </w:rPr>
        <w:t xml:space="preserve"> </w:t>
      </w:r>
      <w:r w:rsidRPr="0282D5A2" w:rsidR="0282D5A2">
        <w:rPr>
          <w:rFonts w:eastAsia="Calibri" w:cs="Tahoma"/>
        </w:rPr>
        <w:t>el</w:t>
      </w:r>
      <w:r w:rsidRPr="0282D5A2" w:rsidR="0282D5A2">
        <w:rPr>
          <w:rFonts w:eastAsia="Calibri" w:cs="Tahoma"/>
        </w:rPr>
        <w:t xml:space="preserve"> </w:t>
      </w:r>
      <w:r w:rsidRPr="0282D5A2" w:rsidR="0282D5A2">
        <w:rPr>
          <w:rFonts w:eastAsia="Calibri" w:cs="Tahoma"/>
          <w:color w:val="0D0D0D" w:themeColor="text1" w:themeTint="F2" w:themeShade="FF"/>
        </w:rPr>
        <w:t>Recurrente</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Particular,</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en</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contra</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de</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la</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respuesta</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del</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Sujeto</w:t>
      </w:r>
      <w:r w:rsidRPr="0282D5A2" w:rsidR="0282D5A2">
        <w:rPr>
          <w:rFonts w:eastAsia="Calibri" w:cs="Tahoma"/>
          <w:color w:val="0D0D0D" w:themeColor="text1" w:themeTint="F2" w:themeShade="FF"/>
        </w:rPr>
        <w:t xml:space="preserve"> </w:t>
      </w:r>
      <w:r w:rsidRPr="0282D5A2" w:rsidR="0282D5A2">
        <w:rPr>
          <w:rFonts w:eastAsia="Calibri" w:cs="Tahoma"/>
          <w:color w:val="0D0D0D" w:themeColor="text1" w:themeTint="F2" w:themeShade="FF"/>
        </w:rPr>
        <w:t>Obligado,</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Secretaría de Educación</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la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solicitud</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de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acceso</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la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información</w:t>
      </w:r>
      <w:r w:rsidRPr="0282D5A2" w:rsidR="0282D5A2">
        <w:rPr>
          <w:rFonts w:eastAsia="Calibri" w:cs="Tahoma"/>
          <w:color w:val="000000" w:themeColor="text1" w:themeTint="FF" w:themeShade="FF"/>
        </w:rPr>
        <w:t xml:space="preserve"> </w:t>
      </w:r>
      <w:r w:rsidRPr="0282D5A2" w:rsidR="0282D5A2">
        <w:rPr>
          <w:rFonts w:eastAsia="Calibri" w:cs="Tahoma"/>
          <w:b w:val="1"/>
          <w:bCs w:val="1"/>
          <w:color w:val="000000" w:themeColor="text1" w:themeTint="FF" w:themeShade="FF"/>
        </w:rPr>
        <w:t>00490/SE/IP/2021</w:t>
      </w:r>
      <w:r w:rsidRPr="0282D5A2" w:rsidR="0282D5A2">
        <w:rPr>
          <w:rFonts w:eastAsia="Calibri" w:cs="Tahoma"/>
          <w:b w:val="1"/>
          <w:bCs w:val="1"/>
          <w:color w:val="000000" w:themeColor="text1" w:themeTint="FF" w:themeShade="FF"/>
        </w:rPr>
        <w:t>,</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se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emite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la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presente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Resolución,</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con</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base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en</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los</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Antecedentes</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y</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Considerandos</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que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se</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exponen</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a</w:t>
      </w:r>
      <w:r w:rsidRPr="0282D5A2" w:rsidR="0282D5A2">
        <w:rPr>
          <w:rFonts w:eastAsia="Calibri" w:cs="Tahoma"/>
          <w:color w:val="000000" w:themeColor="text1" w:themeTint="FF" w:themeShade="FF"/>
        </w:rPr>
        <w:t xml:space="preserve"> </w:t>
      </w:r>
      <w:r w:rsidRPr="0282D5A2" w:rsidR="0282D5A2">
        <w:rPr>
          <w:rFonts w:eastAsia="Calibri" w:cs="Tahoma"/>
          <w:color w:val="000000" w:themeColor="text1" w:themeTint="FF" w:themeShade="FF"/>
        </w:rPr>
        <w:t>continuación:</w:t>
      </w:r>
    </w:p>
    <w:p w:rsidRPr="00C54A31" w:rsidR="00177EE1" w:rsidP="00C54A31" w:rsidRDefault="00177EE1" w14:paraId="22EB31FD" w14:textId="77777777">
      <w:pPr>
        <w:spacing w:after="0" w:line="360" w:lineRule="auto"/>
        <w:rPr>
          <w:rFonts w:eastAsia="Calibri" w:cs="Tahoma"/>
          <w:color w:val="000000"/>
        </w:rPr>
      </w:pPr>
    </w:p>
    <w:p w:rsidRPr="00C54A31" w:rsidR="00177EE1" w:rsidP="00C54A31" w:rsidRDefault="00177EE1" w14:paraId="33E985E3" w14:textId="77777777">
      <w:pPr>
        <w:tabs>
          <w:tab w:val="center" w:pos="4522"/>
          <w:tab w:val="left" w:pos="7245"/>
        </w:tabs>
        <w:spacing w:after="0" w:line="360" w:lineRule="auto"/>
        <w:jc w:val="center"/>
        <w:rPr>
          <w:rFonts w:eastAsia="Calibri" w:cs="Tahoma"/>
          <w:b/>
          <w:color w:val="000000"/>
        </w:rPr>
      </w:pPr>
      <w:r w:rsidRPr="00C54A31">
        <w:rPr>
          <w:rFonts w:eastAsia="Calibri" w:cs="Tahoma"/>
          <w:b/>
          <w:color w:val="000000"/>
        </w:rPr>
        <w:t>A</w:t>
      </w:r>
      <w:r w:rsidRPr="00C54A31" w:rsidR="00083A1D">
        <w:rPr>
          <w:rFonts w:eastAsia="Calibri" w:cs="Tahoma"/>
          <w:b/>
          <w:color w:val="000000"/>
        </w:rPr>
        <w:t xml:space="preserve"> </w:t>
      </w:r>
      <w:r w:rsidRPr="00C54A31">
        <w:rPr>
          <w:rFonts w:eastAsia="Calibri" w:cs="Tahoma"/>
          <w:b/>
          <w:color w:val="000000"/>
        </w:rPr>
        <w:t>N</w:t>
      </w:r>
      <w:r w:rsidRPr="00C54A31" w:rsidR="00083A1D">
        <w:rPr>
          <w:rFonts w:eastAsia="Calibri" w:cs="Tahoma"/>
          <w:b/>
          <w:color w:val="000000"/>
        </w:rPr>
        <w:t xml:space="preserve"> </w:t>
      </w:r>
      <w:r w:rsidRPr="00C54A31">
        <w:rPr>
          <w:rFonts w:eastAsia="Calibri" w:cs="Tahoma"/>
          <w:b/>
          <w:color w:val="000000"/>
        </w:rPr>
        <w:t>T</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C</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D</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N</w:t>
      </w:r>
      <w:r w:rsidRPr="00C54A31" w:rsidR="00083A1D">
        <w:rPr>
          <w:rFonts w:eastAsia="Calibri" w:cs="Tahoma"/>
          <w:b/>
          <w:color w:val="000000"/>
        </w:rPr>
        <w:t xml:space="preserve"> </w:t>
      </w:r>
      <w:r w:rsidRPr="00C54A31">
        <w:rPr>
          <w:rFonts w:eastAsia="Calibri" w:cs="Tahoma"/>
          <w:b/>
          <w:color w:val="000000"/>
        </w:rPr>
        <w:t>T</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S:</w:t>
      </w:r>
    </w:p>
    <w:p w:rsidRPr="00C54A31" w:rsidR="00177EE1" w:rsidP="00C54A31" w:rsidRDefault="00177EE1" w14:paraId="20C21A2D" w14:textId="77777777">
      <w:pPr>
        <w:spacing w:after="0" w:line="360" w:lineRule="auto"/>
      </w:pPr>
    </w:p>
    <w:p w:rsidRPr="00C54A31" w:rsidR="00177EE1" w:rsidP="00C54A31" w:rsidRDefault="00177EE1" w14:paraId="5172F97A" w14:textId="77777777">
      <w:pPr>
        <w:tabs>
          <w:tab w:val="left" w:pos="567"/>
        </w:tabs>
        <w:spacing w:after="0" w:line="360" w:lineRule="auto"/>
        <w:rPr>
          <w:rFonts w:eastAsia="Times New Roman" w:cs="Tahoma"/>
          <w:b/>
          <w:color w:val="auto"/>
          <w:lang w:eastAsia="es-ES"/>
        </w:rPr>
      </w:pPr>
      <w:r w:rsidRPr="00C54A31">
        <w:rPr>
          <w:rFonts w:eastAsia="Times New Roman" w:cs="Tahoma"/>
          <w:b/>
          <w:color w:val="auto"/>
          <w:lang w:eastAsia="es-ES"/>
        </w:rPr>
        <w:t>I.</w:t>
      </w:r>
      <w:r w:rsidRPr="00C54A31" w:rsidR="00083A1D">
        <w:rPr>
          <w:rFonts w:eastAsia="Times New Roman" w:cs="Tahoma"/>
          <w:b/>
          <w:color w:val="auto"/>
          <w:lang w:eastAsia="es-ES"/>
        </w:rPr>
        <w:t xml:space="preserve"> </w:t>
      </w:r>
      <w:r w:rsidRPr="00C54A31">
        <w:rPr>
          <w:rFonts w:eastAsia="Times New Roman" w:cs="Tahoma"/>
          <w:b/>
          <w:color w:val="auto"/>
          <w:lang w:eastAsia="es-ES"/>
        </w:rPr>
        <w:t>Presentación</w:t>
      </w:r>
      <w:r w:rsidRPr="00C54A31" w:rsidR="00083A1D">
        <w:rPr>
          <w:rFonts w:eastAsia="Times New Roman" w:cs="Tahoma"/>
          <w:b/>
          <w:color w:val="auto"/>
          <w:lang w:eastAsia="es-ES"/>
        </w:rPr>
        <w:t xml:space="preserve"> </w:t>
      </w:r>
      <w:r w:rsidRPr="00C54A31">
        <w:rPr>
          <w:rFonts w:eastAsia="Times New Roman" w:cs="Tahoma"/>
          <w:b/>
          <w:color w:val="auto"/>
          <w:lang w:eastAsia="es-ES"/>
        </w:rPr>
        <w:t>de</w:t>
      </w:r>
      <w:r w:rsidRPr="00C54A31" w:rsidR="00083A1D">
        <w:rPr>
          <w:rFonts w:eastAsia="Times New Roman" w:cs="Tahoma"/>
          <w:b/>
          <w:color w:val="auto"/>
          <w:lang w:eastAsia="es-ES"/>
        </w:rPr>
        <w:t xml:space="preserve"> </w:t>
      </w:r>
      <w:r w:rsidRPr="00C54A31">
        <w:rPr>
          <w:rFonts w:eastAsia="Times New Roman" w:cs="Tahoma"/>
          <w:b/>
          <w:color w:val="auto"/>
          <w:lang w:eastAsia="es-ES"/>
        </w:rPr>
        <w:t>la</w:t>
      </w:r>
      <w:r w:rsidRPr="00C54A31" w:rsidR="00083A1D">
        <w:rPr>
          <w:rFonts w:eastAsia="Times New Roman" w:cs="Tahoma"/>
          <w:b/>
          <w:color w:val="auto"/>
          <w:lang w:eastAsia="es-ES"/>
        </w:rPr>
        <w:t xml:space="preserve"> </w:t>
      </w:r>
      <w:r w:rsidRPr="00C54A31">
        <w:rPr>
          <w:rFonts w:eastAsia="Times New Roman" w:cs="Tahoma"/>
          <w:b/>
          <w:color w:val="auto"/>
          <w:lang w:eastAsia="es-ES"/>
        </w:rPr>
        <w:t>solicitud</w:t>
      </w:r>
      <w:r w:rsidRPr="00C54A31" w:rsidR="00083A1D">
        <w:rPr>
          <w:rFonts w:eastAsia="Times New Roman" w:cs="Tahoma"/>
          <w:b/>
          <w:color w:val="auto"/>
          <w:lang w:eastAsia="es-ES"/>
        </w:rPr>
        <w:t xml:space="preserve"> </w:t>
      </w:r>
      <w:r w:rsidRPr="00C54A31">
        <w:rPr>
          <w:rFonts w:eastAsia="Times New Roman" w:cs="Tahoma"/>
          <w:b/>
          <w:color w:val="auto"/>
          <w:lang w:eastAsia="es-ES"/>
        </w:rPr>
        <w:t>de</w:t>
      </w:r>
      <w:r w:rsidRPr="00C54A31" w:rsidR="00083A1D">
        <w:rPr>
          <w:rFonts w:eastAsia="Times New Roman" w:cs="Tahoma"/>
          <w:b/>
          <w:color w:val="auto"/>
          <w:lang w:eastAsia="es-ES"/>
        </w:rPr>
        <w:t xml:space="preserve"> </w:t>
      </w:r>
      <w:r w:rsidRPr="00C54A31">
        <w:rPr>
          <w:rFonts w:eastAsia="Times New Roman" w:cs="Tahoma"/>
          <w:b/>
          <w:color w:val="auto"/>
          <w:lang w:eastAsia="es-ES"/>
        </w:rPr>
        <w:t>información:</w:t>
      </w:r>
    </w:p>
    <w:p w:rsidRPr="00C54A31" w:rsidR="00177EE1" w:rsidP="00C54A31" w:rsidRDefault="00177EE1" w14:paraId="42D9A1F3" w14:textId="77777777">
      <w:pPr>
        <w:tabs>
          <w:tab w:val="left" w:pos="567"/>
        </w:tabs>
        <w:spacing w:after="0" w:line="360" w:lineRule="auto"/>
        <w:rPr>
          <w:rFonts w:eastAsia="Times New Roman" w:cs="Tahoma"/>
          <w:color w:val="auto"/>
          <w:lang w:eastAsia="es-ES"/>
        </w:rPr>
      </w:pPr>
    </w:p>
    <w:p w:rsidRPr="00C54A31" w:rsidR="00177EE1" w:rsidP="00C54A31" w:rsidRDefault="00177EE1" w14:paraId="3226BEF2" w14:textId="75896F70">
      <w:pPr>
        <w:spacing w:after="0" w:line="360" w:lineRule="auto"/>
        <w:rPr>
          <w:rFonts w:eastAsia="Times New Roman" w:cs="Tahoma"/>
          <w:color w:val="auto"/>
          <w:lang w:eastAsia="es-ES"/>
        </w:rPr>
      </w:pPr>
      <w:r w:rsidRPr="00C54A31">
        <w:rPr>
          <w:rFonts w:eastAsia="Times New Roman" w:cs="Tahoma"/>
          <w:color w:val="auto"/>
          <w:lang w:eastAsia="es-ES"/>
        </w:rPr>
        <w:t>Con</w:t>
      </w:r>
      <w:r w:rsidRPr="00C54A31" w:rsidR="00083A1D">
        <w:rPr>
          <w:rFonts w:eastAsia="Times New Roman" w:cs="Tahoma"/>
          <w:color w:val="auto"/>
          <w:lang w:eastAsia="es-ES"/>
        </w:rPr>
        <w:t xml:space="preserve"> </w:t>
      </w:r>
      <w:r w:rsidRPr="00C54A31">
        <w:rPr>
          <w:rFonts w:eastAsia="Times New Roman" w:cs="Tahoma"/>
          <w:color w:val="auto"/>
          <w:lang w:eastAsia="es-ES"/>
        </w:rPr>
        <w:t>fecha</w:t>
      </w:r>
      <w:r w:rsidRPr="00C54A31" w:rsidR="00083A1D">
        <w:rPr>
          <w:rFonts w:eastAsia="Times New Roman" w:cs="Tahoma"/>
          <w:color w:val="auto"/>
          <w:lang w:eastAsia="es-ES"/>
        </w:rPr>
        <w:t xml:space="preserve"> </w:t>
      </w:r>
      <w:r w:rsidR="00715EC4">
        <w:rPr>
          <w:rFonts w:eastAsia="Times New Roman" w:cs="Tahoma"/>
          <w:color w:val="auto"/>
          <w:lang w:eastAsia="es-ES"/>
        </w:rPr>
        <w:t>siete</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00715EC4">
        <w:rPr>
          <w:rFonts w:eastAsia="Times New Roman" w:cs="Tahoma"/>
          <w:color w:val="auto"/>
          <w:lang w:eastAsia="es-ES"/>
        </w:rPr>
        <w:t xml:space="preserve">septiembre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dos</w:t>
      </w:r>
      <w:r w:rsidRPr="00C54A31" w:rsidR="00083A1D">
        <w:rPr>
          <w:rFonts w:eastAsia="Times New Roman" w:cs="Tahoma"/>
          <w:color w:val="auto"/>
          <w:lang w:eastAsia="es-ES"/>
        </w:rPr>
        <w:t xml:space="preserve"> </w:t>
      </w:r>
      <w:r w:rsidRPr="00C54A31">
        <w:rPr>
          <w:rFonts w:eastAsia="Times New Roman" w:cs="Tahoma"/>
          <w:color w:val="auto"/>
          <w:lang w:eastAsia="es-ES"/>
        </w:rPr>
        <w:t>mil</w:t>
      </w:r>
      <w:r w:rsidRPr="00C54A31" w:rsidR="00083A1D">
        <w:rPr>
          <w:rFonts w:eastAsia="Times New Roman" w:cs="Tahoma"/>
          <w:color w:val="auto"/>
          <w:lang w:eastAsia="es-ES"/>
        </w:rPr>
        <w:t xml:space="preserve"> </w:t>
      </w:r>
      <w:r w:rsidRPr="00C54A31">
        <w:rPr>
          <w:rFonts w:eastAsia="Times New Roman" w:cs="Tahoma"/>
          <w:color w:val="auto"/>
          <w:lang w:eastAsia="es-ES"/>
        </w:rPr>
        <w:t>veintiuno,</w:t>
      </w:r>
      <w:r w:rsidRPr="00C54A31" w:rsidR="00083A1D">
        <w:rPr>
          <w:rFonts w:eastAsia="Times New Roman" w:cs="Tahoma"/>
          <w:color w:val="auto"/>
          <w:lang w:eastAsia="es-ES"/>
        </w:rPr>
        <w:t xml:space="preserve"> </w:t>
      </w:r>
      <w:r w:rsidRPr="00C54A31">
        <w:rPr>
          <w:rFonts w:eastAsia="Times New Roman" w:cs="Tahoma"/>
          <w:color w:val="auto"/>
          <w:lang w:eastAsia="es-ES"/>
        </w:rPr>
        <w:t>el</w:t>
      </w:r>
      <w:r w:rsidRPr="00C54A31" w:rsidR="00083A1D">
        <w:rPr>
          <w:rFonts w:eastAsia="Times New Roman" w:cs="Tahoma"/>
          <w:color w:val="auto"/>
          <w:lang w:eastAsia="es-ES"/>
        </w:rPr>
        <w:t xml:space="preserve"> </w:t>
      </w:r>
      <w:r w:rsidRPr="00C54A31">
        <w:rPr>
          <w:rFonts w:eastAsia="Times New Roman" w:cs="Tahoma"/>
          <w:color w:val="auto"/>
          <w:lang w:eastAsia="es-ES"/>
        </w:rPr>
        <w:t>Particular</w:t>
      </w:r>
      <w:r w:rsidRPr="00C54A31" w:rsidR="00083A1D">
        <w:rPr>
          <w:rFonts w:eastAsia="Times New Roman" w:cs="Tahoma"/>
          <w:color w:val="auto"/>
          <w:lang w:eastAsia="es-ES"/>
        </w:rPr>
        <w:t xml:space="preserve"> </w:t>
      </w:r>
      <w:r w:rsidRPr="00C54A31">
        <w:rPr>
          <w:rFonts w:eastAsia="Times New Roman" w:cs="Tahoma"/>
          <w:color w:val="auto"/>
          <w:lang w:eastAsia="es-ES"/>
        </w:rPr>
        <w:t>presentó</w:t>
      </w:r>
      <w:r w:rsidRPr="00C54A31" w:rsidR="00083A1D">
        <w:rPr>
          <w:rFonts w:eastAsia="Times New Roman" w:cs="Tahoma"/>
          <w:color w:val="auto"/>
          <w:lang w:eastAsia="es-ES"/>
        </w:rPr>
        <w:t xml:space="preserve"> </w:t>
      </w:r>
      <w:r w:rsidRPr="00C54A31">
        <w:rPr>
          <w:rFonts w:eastAsia="Times New Roman" w:cs="Tahoma"/>
          <w:color w:val="auto"/>
          <w:lang w:eastAsia="es-ES"/>
        </w:rPr>
        <w:t>una</w:t>
      </w:r>
      <w:r w:rsidRPr="00C54A31" w:rsidR="00083A1D">
        <w:rPr>
          <w:rFonts w:eastAsia="Times New Roman" w:cs="Tahoma"/>
          <w:color w:val="auto"/>
          <w:lang w:eastAsia="es-ES"/>
        </w:rPr>
        <w:t xml:space="preserve"> </w:t>
      </w:r>
      <w:r w:rsidRPr="00C54A31">
        <w:rPr>
          <w:rFonts w:eastAsia="Times New Roman" w:cs="Tahoma"/>
          <w:color w:val="auto"/>
          <w:lang w:eastAsia="es-ES"/>
        </w:rPr>
        <w:t>solicitud</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acceso</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información</w:t>
      </w:r>
      <w:r w:rsidRPr="00C54A31" w:rsidR="00083A1D">
        <w:rPr>
          <w:rFonts w:eastAsia="Times New Roman" w:cs="Tahoma"/>
          <w:color w:val="auto"/>
          <w:lang w:eastAsia="es-ES"/>
        </w:rPr>
        <w:t xml:space="preserve"> </w:t>
      </w:r>
      <w:r w:rsidRPr="00C54A31">
        <w:rPr>
          <w:rFonts w:eastAsia="Times New Roman" w:cs="Tahoma"/>
          <w:color w:val="auto"/>
          <w:lang w:eastAsia="es-ES"/>
        </w:rPr>
        <w:t>pública,</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través</w:t>
      </w:r>
      <w:r w:rsidRPr="00C54A31" w:rsidR="00083A1D">
        <w:rPr>
          <w:rFonts w:eastAsia="Times New Roman" w:cs="Tahoma"/>
          <w:color w:val="auto"/>
          <w:lang w:eastAsia="es-ES"/>
        </w:rPr>
        <w:t xml:space="preserve"> </w:t>
      </w:r>
      <w:r w:rsidRPr="00C54A31">
        <w:rPr>
          <w:rFonts w:eastAsia="Times New Roman" w:cs="Tahoma"/>
          <w:color w:val="auto"/>
          <w:lang w:eastAsia="es-ES"/>
        </w:rPr>
        <w:t>del</w:t>
      </w:r>
      <w:r w:rsidRPr="00C54A31" w:rsidR="00083A1D">
        <w:rPr>
          <w:rFonts w:eastAsia="Times New Roman" w:cs="Tahoma"/>
          <w:color w:val="auto"/>
          <w:lang w:eastAsia="es-ES"/>
        </w:rPr>
        <w:t xml:space="preserve"> </w:t>
      </w:r>
      <w:r w:rsidRPr="00C54A31">
        <w:rPr>
          <w:rFonts w:eastAsia="Times New Roman" w:cs="Tahoma"/>
          <w:color w:val="auto"/>
          <w:lang w:eastAsia="es-ES"/>
        </w:rPr>
        <w:t>Sistema</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Acceso</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Información</w:t>
      </w:r>
      <w:r w:rsidRPr="00C54A31" w:rsidR="00083A1D">
        <w:rPr>
          <w:rFonts w:eastAsia="Times New Roman" w:cs="Tahoma"/>
          <w:color w:val="auto"/>
          <w:lang w:eastAsia="es-ES"/>
        </w:rPr>
        <w:t xml:space="preserve"> </w:t>
      </w:r>
      <w:r w:rsidRPr="00C54A31">
        <w:rPr>
          <w:rFonts w:eastAsia="Times New Roman" w:cs="Tahoma"/>
          <w:color w:val="auto"/>
          <w:lang w:eastAsia="es-ES"/>
        </w:rPr>
        <w:t>Mexiquense</w:t>
      </w:r>
      <w:r w:rsidRPr="00C54A31" w:rsidR="00083A1D">
        <w:rPr>
          <w:rFonts w:eastAsia="Times New Roman" w:cs="Tahoma"/>
          <w:color w:val="auto"/>
          <w:lang w:eastAsia="es-ES"/>
        </w:rPr>
        <w:t xml:space="preserve"> </w:t>
      </w:r>
      <w:r w:rsidRPr="00C54A31">
        <w:rPr>
          <w:rFonts w:eastAsia="Times New Roman" w:cs="Tahoma"/>
          <w:color w:val="auto"/>
          <w:lang w:eastAsia="es-ES"/>
        </w:rPr>
        <w:t>(SAIMEX),</w:t>
      </w:r>
      <w:r w:rsidRPr="00C54A31" w:rsidR="00083A1D">
        <w:rPr>
          <w:rFonts w:eastAsia="Times New Roman" w:cs="Tahoma"/>
          <w:color w:val="auto"/>
          <w:lang w:eastAsia="es-ES"/>
        </w:rPr>
        <w:t xml:space="preserve"> </w:t>
      </w:r>
      <w:r w:rsidRPr="00C54A31">
        <w:rPr>
          <w:rFonts w:eastAsia="Times New Roman" w:cs="Tahoma"/>
          <w:color w:val="auto"/>
          <w:lang w:eastAsia="es-ES"/>
        </w:rPr>
        <w:t>ante</w:t>
      </w:r>
      <w:r w:rsidRPr="00C54A31" w:rsidR="00083A1D">
        <w:rPr>
          <w:rFonts w:eastAsia="Times New Roman" w:cs="Tahoma"/>
          <w:color w:val="auto"/>
          <w:lang w:eastAsia="es-ES"/>
        </w:rPr>
        <w:t xml:space="preserve"> </w:t>
      </w:r>
      <w:r w:rsidRPr="00C54A31" w:rsidR="0015161E">
        <w:rPr>
          <w:rFonts w:eastAsia="Times New Roman" w:cs="Tahoma"/>
          <w:color w:val="auto"/>
          <w:lang w:eastAsia="es-ES"/>
        </w:rPr>
        <w:t>la Secretaría de Educación</w:t>
      </w:r>
      <w:r w:rsidRPr="00C54A31">
        <w:rPr>
          <w:rFonts w:eastAsia="Calibri" w:cs="Tahoma"/>
        </w:rPr>
        <w:t>,</w:t>
      </w:r>
      <w:r w:rsidRPr="00C54A31" w:rsidR="00083A1D">
        <w:rPr>
          <w:rFonts w:eastAsia="Calibri" w:cs="Tahoma"/>
        </w:rPr>
        <w:t xml:space="preserve"> </w:t>
      </w:r>
      <w:r w:rsidRPr="00C54A31">
        <w:rPr>
          <w:rFonts w:eastAsia="Calibri" w:cs="Tahoma"/>
        </w:rPr>
        <w:t>en</w:t>
      </w:r>
      <w:r w:rsidRPr="00C54A31" w:rsidR="00083A1D">
        <w:rPr>
          <w:rFonts w:eastAsia="Calibri" w:cs="Tahoma"/>
        </w:rPr>
        <w:t xml:space="preserve"> </w:t>
      </w:r>
      <w:r w:rsidRPr="00C54A31">
        <w:rPr>
          <w:rFonts w:eastAsia="Calibri" w:cs="Tahoma"/>
        </w:rPr>
        <w:t>los</w:t>
      </w:r>
      <w:r w:rsidRPr="00C54A31" w:rsidR="00083A1D">
        <w:rPr>
          <w:rFonts w:eastAsia="Calibri" w:cs="Tahoma"/>
        </w:rPr>
        <w:t xml:space="preserve"> </w:t>
      </w:r>
      <w:r w:rsidRPr="00C54A31">
        <w:rPr>
          <w:rFonts w:eastAsia="Calibri" w:cs="Tahoma"/>
        </w:rPr>
        <w:t>siguientes</w:t>
      </w:r>
      <w:r w:rsidRPr="00C54A31" w:rsidR="00083A1D">
        <w:rPr>
          <w:rFonts w:eastAsia="Calibri" w:cs="Tahoma"/>
        </w:rPr>
        <w:t xml:space="preserve"> </w:t>
      </w:r>
      <w:r w:rsidRPr="00C54A31">
        <w:rPr>
          <w:rFonts w:eastAsia="Calibri" w:cs="Tahoma"/>
        </w:rPr>
        <w:t>términos:</w:t>
      </w:r>
      <w:r w:rsidRPr="00C54A31" w:rsidR="00083A1D">
        <w:rPr>
          <w:rFonts w:eastAsia="Calibri" w:cs="Tahoma"/>
        </w:rPr>
        <w:t xml:space="preserve"> </w:t>
      </w:r>
    </w:p>
    <w:p w:rsidRPr="00C54A31" w:rsidR="00177EE1" w:rsidP="00C54A31" w:rsidRDefault="00177EE1" w14:paraId="13781153" w14:textId="77777777">
      <w:pPr>
        <w:spacing w:after="0" w:line="360" w:lineRule="auto"/>
        <w:rPr>
          <w:rFonts w:eastAsia="Calibri" w:cs="Tahoma"/>
        </w:rPr>
      </w:pPr>
    </w:p>
    <w:p w:rsidRPr="00C54A31" w:rsidR="00177EE1" w:rsidP="00C54A31" w:rsidRDefault="00177EE1" w14:paraId="003D549A" w14:textId="77777777">
      <w:pPr>
        <w:tabs>
          <w:tab w:val="left" w:pos="4667"/>
        </w:tabs>
        <w:spacing w:after="0" w:line="360" w:lineRule="auto"/>
        <w:ind w:left="567" w:right="567"/>
        <w:rPr>
          <w:rFonts w:eastAsia="Times New Roman" w:cs="Tahoma"/>
          <w:b/>
          <w:i/>
          <w:iCs/>
          <w:color w:val="auto"/>
          <w:sz w:val="20"/>
          <w:szCs w:val="20"/>
          <w:lang w:eastAsia="es-ES"/>
        </w:rPr>
      </w:pPr>
      <w:r w:rsidRPr="00C54A31">
        <w:rPr>
          <w:rFonts w:eastAsia="Times New Roman" w:cs="Tahoma"/>
          <w:b/>
          <w:i/>
          <w:iCs/>
          <w:color w:val="auto"/>
          <w:sz w:val="20"/>
          <w:szCs w:val="20"/>
          <w:lang w:eastAsia="es-ES"/>
        </w:rPr>
        <w:t>“DESCRIPCIÓN</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CLARA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Y</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PRECISA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DE</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LA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INFORMACIÓN</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SOLICITADA.</w:t>
      </w:r>
    </w:p>
    <w:p w:rsidRPr="00C54A31" w:rsidR="00177EE1" w:rsidP="00C54A31" w:rsidRDefault="00715EC4" w14:paraId="4BE35B4E" w14:textId="39745D08">
      <w:pPr>
        <w:spacing w:after="0" w:line="360" w:lineRule="auto"/>
        <w:ind w:left="567" w:right="567"/>
        <w:rPr>
          <w:rFonts w:eastAsia="Times New Roman" w:cs="Arial"/>
          <w:bCs/>
          <w:i/>
          <w:iCs/>
          <w:color w:val="auto"/>
          <w:sz w:val="20"/>
          <w:lang w:eastAsia="es-ES"/>
        </w:rPr>
      </w:pPr>
      <w:bookmarkStart w:name="_Hlk88670883" w:id="0"/>
      <w:r w:rsidRPr="00715EC4">
        <w:rPr>
          <w:rFonts w:eastAsia="Times New Roman" w:cs="Arial"/>
          <w:bCs/>
          <w:i/>
          <w:iCs/>
          <w:color w:val="auto"/>
          <w:sz w:val="20"/>
          <w:lang w:eastAsia="es-ES"/>
        </w:rPr>
        <w:t>Con fundamento en los artículos 6 y 8 de la Constitución Política de los Estados Unidos Mexicanos, solicito se me informe y en si caso se me proporcione copia del protocolo o procedimiento para solicitar que un inmueble que cuenta con una entrega recepción al ayuntamiento con destino para escuela primaria se pueda habilitar y aperturar como escuela secundaria general o secundaria técnica. Así mismo solicito se me informe detalladamente que autoridades son las participantes y encargadas de designar y aperturar las escuelas secundarias.</w:t>
      </w:r>
      <w:bookmarkEnd w:id="0"/>
      <w:r w:rsidRPr="00C54A31" w:rsidR="00177EE1">
        <w:rPr>
          <w:rFonts w:eastAsia="Times New Roman" w:cs="Arial"/>
          <w:bCs/>
          <w:i/>
          <w:iCs/>
          <w:color w:val="auto"/>
          <w:sz w:val="20"/>
          <w:lang w:eastAsia="es-ES"/>
        </w:rPr>
        <w:t>”</w:t>
      </w:r>
      <w:r w:rsidRPr="00C54A31" w:rsidR="00083A1D">
        <w:rPr>
          <w:rFonts w:eastAsia="Times New Roman" w:cs="Arial"/>
          <w:bCs/>
          <w:i/>
          <w:iCs/>
          <w:color w:val="auto"/>
          <w:sz w:val="20"/>
          <w:lang w:eastAsia="es-ES"/>
        </w:rPr>
        <w:t xml:space="preserve"> </w:t>
      </w:r>
      <w:r w:rsidRPr="00C54A31" w:rsidR="00177EE1">
        <w:rPr>
          <w:rFonts w:eastAsia="Times New Roman" w:cs="Arial"/>
          <w:bCs/>
          <w:i/>
          <w:iCs/>
          <w:color w:val="auto"/>
          <w:sz w:val="20"/>
          <w:lang w:eastAsia="es-ES"/>
        </w:rPr>
        <w:t>(Sic)</w:t>
      </w:r>
      <w:r w:rsidRPr="00C54A31" w:rsidR="00083A1D">
        <w:rPr>
          <w:rFonts w:eastAsia="Times New Roman" w:cs="Arial"/>
          <w:bCs/>
          <w:i/>
          <w:iCs/>
          <w:color w:val="auto"/>
          <w:sz w:val="20"/>
          <w:lang w:eastAsia="es-ES"/>
        </w:rPr>
        <w:t xml:space="preserve"> </w:t>
      </w:r>
    </w:p>
    <w:p w:rsidRPr="00C54A31" w:rsidR="00177EE1" w:rsidP="00C54A31"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C54A31" w:rsidR="00177EE1" w:rsidP="00C54A31"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C54A31">
        <w:rPr>
          <w:rFonts w:eastAsia="Times New Roman" w:cs="Tahoma"/>
          <w:b/>
          <w:bCs/>
          <w:i/>
          <w:iCs/>
          <w:color w:val="auto"/>
          <w:sz w:val="20"/>
          <w:lang w:eastAsia="es-ES"/>
        </w:rPr>
        <w:lastRenderedPageBreak/>
        <w:t>“MODALIDAD</w:t>
      </w:r>
      <w:r w:rsidRPr="00C54A31" w:rsidR="00083A1D">
        <w:rPr>
          <w:rFonts w:eastAsia="Times New Roman" w:cs="Tahoma"/>
          <w:b/>
          <w:bCs/>
          <w:i/>
          <w:iCs/>
          <w:color w:val="auto"/>
          <w:sz w:val="20"/>
          <w:lang w:eastAsia="es-ES"/>
        </w:rPr>
        <w:t xml:space="preserve"> </w:t>
      </w:r>
      <w:r w:rsidRPr="00C54A31">
        <w:rPr>
          <w:rFonts w:eastAsia="Times New Roman" w:cs="Tahoma"/>
          <w:b/>
          <w:bCs/>
          <w:i/>
          <w:iCs/>
          <w:color w:val="auto"/>
          <w:sz w:val="20"/>
          <w:lang w:eastAsia="es-ES"/>
        </w:rPr>
        <w:t>DE</w:t>
      </w:r>
      <w:r w:rsidRPr="00C54A31" w:rsidR="00083A1D">
        <w:rPr>
          <w:rFonts w:eastAsia="Times New Roman" w:cs="Tahoma"/>
          <w:b/>
          <w:bCs/>
          <w:i/>
          <w:iCs/>
          <w:color w:val="auto"/>
          <w:sz w:val="20"/>
          <w:lang w:eastAsia="es-ES"/>
        </w:rPr>
        <w:t xml:space="preserve"> </w:t>
      </w:r>
      <w:r w:rsidRPr="00C54A31">
        <w:rPr>
          <w:rFonts w:eastAsia="Times New Roman" w:cs="Tahoma"/>
          <w:b/>
          <w:bCs/>
          <w:i/>
          <w:iCs/>
          <w:color w:val="auto"/>
          <w:sz w:val="20"/>
          <w:lang w:eastAsia="es-ES"/>
        </w:rPr>
        <w:t>ENTREGA</w:t>
      </w:r>
    </w:p>
    <w:p w:rsidRPr="00C54A31" w:rsidR="00177EE1" w:rsidP="00C54A31" w:rsidRDefault="00177EE1" w14:paraId="5BE866F0" w14:textId="77777777">
      <w:pPr>
        <w:spacing w:after="0" w:line="360" w:lineRule="auto"/>
        <w:ind w:left="567" w:right="567"/>
        <w:rPr>
          <w:rFonts w:eastAsia="Times New Roman" w:cs="Arial"/>
          <w:bCs/>
          <w:i/>
          <w:iCs/>
          <w:color w:val="auto"/>
          <w:sz w:val="20"/>
          <w:lang w:eastAsia="es-ES"/>
        </w:rPr>
      </w:pPr>
      <w:r w:rsidRPr="00C54A31">
        <w:rPr>
          <w:rFonts w:eastAsia="Times New Roman" w:cs="Arial"/>
          <w:bCs/>
          <w:i/>
          <w:iCs/>
          <w:color w:val="auto"/>
          <w:sz w:val="20"/>
          <w:lang w:eastAsia="es-ES"/>
        </w:rPr>
        <w:t>A</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través</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del</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SAIMEX”</w:t>
      </w:r>
    </w:p>
    <w:p w:rsidRPr="00C54A31" w:rsidR="00177EE1" w:rsidP="00C54A31" w:rsidRDefault="00177EE1" w14:paraId="7DC1FB0C" w14:textId="77777777">
      <w:pPr>
        <w:spacing w:after="0" w:line="360" w:lineRule="auto"/>
        <w:ind w:left="567" w:right="567"/>
        <w:rPr>
          <w:rFonts w:eastAsia="Times New Roman" w:cs="Arial"/>
          <w:bCs/>
          <w:i/>
          <w:iCs/>
          <w:color w:val="auto"/>
          <w:sz w:val="20"/>
          <w:lang w:eastAsia="es-ES"/>
        </w:rPr>
      </w:pPr>
    </w:p>
    <w:p w:rsidRPr="00C54A31" w:rsidR="002327BA" w:rsidP="00C54A31" w:rsidRDefault="002327BA" w14:paraId="2A077202" w14:textId="4E1BAB9C">
      <w:pPr>
        <w:autoSpaceDE w:val="0"/>
        <w:autoSpaceDN w:val="0"/>
        <w:adjustRightInd w:val="0"/>
        <w:spacing w:after="0" w:line="360" w:lineRule="auto"/>
        <w:rPr>
          <w:b/>
          <w:bCs/>
        </w:rPr>
      </w:pPr>
      <w:r w:rsidRPr="00C54A31">
        <w:rPr>
          <w:rFonts w:cs="Tahoma"/>
          <w:b/>
        </w:rPr>
        <w:t>II.</w:t>
      </w:r>
      <w:r w:rsidRPr="00C54A31" w:rsidR="00083A1D">
        <w:rPr>
          <w:b/>
          <w:bCs/>
        </w:rPr>
        <w:t xml:space="preserve"> </w:t>
      </w:r>
      <w:r w:rsidRPr="00C54A31">
        <w:rPr>
          <w:b/>
          <w:bCs/>
        </w:rPr>
        <w:t>Respuesta</w:t>
      </w:r>
      <w:r w:rsidRPr="00C54A31" w:rsidR="00083A1D">
        <w:rPr>
          <w:b/>
          <w:bCs/>
        </w:rPr>
        <w:t xml:space="preserve"> </w:t>
      </w:r>
      <w:r w:rsidRPr="00C54A31">
        <w:rPr>
          <w:b/>
          <w:bCs/>
        </w:rPr>
        <w:t>del</w:t>
      </w:r>
      <w:r w:rsidRPr="00C54A31" w:rsidR="00083A1D">
        <w:rPr>
          <w:b/>
          <w:bCs/>
        </w:rPr>
        <w:t xml:space="preserve"> </w:t>
      </w:r>
      <w:r w:rsidRPr="00C54A31">
        <w:rPr>
          <w:b/>
          <w:bCs/>
        </w:rPr>
        <w:t>Sujeto</w:t>
      </w:r>
      <w:r w:rsidRPr="00C54A31" w:rsidR="00083A1D">
        <w:rPr>
          <w:b/>
          <w:bCs/>
        </w:rPr>
        <w:t xml:space="preserve"> </w:t>
      </w:r>
      <w:r w:rsidRPr="00C54A31">
        <w:rPr>
          <w:b/>
          <w:bCs/>
        </w:rPr>
        <w:t>Obligado.</w:t>
      </w:r>
      <w:r w:rsidRPr="00C54A31" w:rsidR="00083A1D">
        <w:rPr>
          <w:b/>
          <w:bCs/>
        </w:rPr>
        <w:t xml:space="preserve"> </w:t>
      </w:r>
    </w:p>
    <w:p w:rsidRPr="00C54A31" w:rsidR="008D28FA" w:rsidP="00C54A31" w:rsidRDefault="008D28FA" w14:paraId="16936CFF" w14:textId="30C926A3">
      <w:pPr>
        <w:autoSpaceDE w:val="0"/>
        <w:autoSpaceDN w:val="0"/>
        <w:adjustRightInd w:val="0"/>
        <w:spacing w:after="0" w:line="360" w:lineRule="auto"/>
        <w:rPr>
          <w:b/>
          <w:bCs/>
        </w:rPr>
      </w:pPr>
    </w:p>
    <w:p w:rsidRPr="00C54A31" w:rsidR="002327BA" w:rsidP="00C54A31" w:rsidRDefault="00715EC4" w14:paraId="6AD892AA" w14:textId="05D9AFE8">
      <w:pPr>
        <w:autoSpaceDE w:val="0"/>
        <w:autoSpaceDN w:val="0"/>
        <w:adjustRightInd w:val="0"/>
        <w:spacing w:after="0" w:line="360" w:lineRule="auto"/>
        <w:rPr>
          <w:rFonts w:eastAsia="Times New Roman" w:cs="Tahoma"/>
          <w:color w:val="auto"/>
          <w:lang w:eastAsia="es-ES"/>
        </w:rPr>
      </w:pPr>
      <w:r>
        <w:rPr>
          <w:rFonts w:cs="Tahoma"/>
        </w:rPr>
        <w:t>El veinticuatro</w:t>
      </w:r>
      <w:r w:rsidRPr="00C54A31" w:rsidR="00083A1D">
        <w:rPr>
          <w:rFonts w:cs="Tahoma"/>
        </w:rPr>
        <w:t xml:space="preserve"> </w:t>
      </w:r>
      <w:r w:rsidRPr="00C54A31" w:rsidR="004D309D">
        <w:rPr>
          <w:rFonts w:cs="Tahoma"/>
        </w:rPr>
        <w:t>septiembre</w:t>
      </w:r>
      <w:r w:rsidRPr="00C54A31" w:rsidR="00083A1D">
        <w:rPr>
          <w:rFonts w:cs="Tahoma"/>
        </w:rPr>
        <w:t xml:space="preserve"> </w:t>
      </w:r>
      <w:r w:rsidRPr="00C54A31" w:rsidR="002327BA">
        <w:rPr>
          <w:rFonts w:cs="Tahoma"/>
        </w:rPr>
        <w:t>de</w:t>
      </w:r>
      <w:r w:rsidRPr="00C54A31" w:rsidR="00083A1D">
        <w:rPr>
          <w:rFonts w:cs="Tahoma"/>
        </w:rPr>
        <w:t xml:space="preserve"> </w:t>
      </w:r>
      <w:r w:rsidRPr="00C54A31" w:rsidR="002327BA">
        <w:rPr>
          <w:rFonts w:cs="Tahoma"/>
        </w:rPr>
        <w:t>dos</w:t>
      </w:r>
      <w:r w:rsidRPr="00C54A31" w:rsidR="00083A1D">
        <w:rPr>
          <w:rFonts w:cs="Tahoma"/>
        </w:rPr>
        <w:t xml:space="preserve"> </w:t>
      </w:r>
      <w:r w:rsidRPr="00C54A31" w:rsidR="002327BA">
        <w:rPr>
          <w:rFonts w:cs="Tahoma"/>
        </w:rPr>
        <w:t>mil</w:t>
      </w:r>
      <w:r w:rsidRPr="00C54A31" w:rsidR="00083A1D">
        <w:rPr>
          <w:rFonts w:cs="Tahoma"/>
        </w:rPr>
        <w:t xml:space="preserve"> </w:t>
      </w:r>
      <w:r w:rsidRPr="00C54A31" w:rsidR="002327BA">
        <w:rPr>
          <w:rFonts w:cs="Tahoma"/>
        </w:rPr>
        <w:t>veintiuno</w:t>
      </w:r>
      <w:r w:rsidRPr="00C54A31" w:rsidR="002A1D89">
        <w:rPr>
          <w:rFonts w:cs="Tahoma"/>
        </w:rPr>
        <w:t>,</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Titular</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Unidad</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Transparencia</w:t>
      </w:r>
      <w:r w:rsidRPr="00C54A31" w:rsidR="00083A1D">
        <w:rPr>
          <w:rFonts w:cs="Tahoma"/>
        </w:rPr>
        <w:t xml:space="preserve"> </w:t>
      </w:r>
      <w:r w:rsidRPr="00C54A31" w:rsidR="008D28FA">
        <w:rPr>
          <w:rFonts w:cs="Tahoma"/>
        </w:rPr>
        <w:t>de la Secretaría de Educación</w:t>
      </w:r>
      <w:r w:rsidRPr="00C54A31" w:rsidR="002A1D89">
        <w:rPr>
          <w:rFonts w:cs="Tahoma"/>
        </w:rPr>
        <w:t>,</w:t>
      </w:r>
      <w:r w:rsidRPr="00C54A31" w:rsidR="00083A1D">
        <w:rPr>
          <w:rFonts w:cs="Tahoma"/>
        </w:rPr>
        <w:t xml:space="preserve"> </w:t>
      </w:r>
      <w:r w:rsidRPr="00C54A31" w:rsidR="002A1D89">
        <w:rPr>
          <w:rFonts w:cs="Tahoma"/>
        </w:rPr>
        <w:t>por</w:t>
      </w:r>
      <w:r w:rsidRPr="00C54A31" w:rsidR="00083A1D">
        <w:rPr>
          <w:rFonts w:cs="Tahoma"/>
        </w:rPr>
        <w:t xml:space="preserve"> </w:t>
      </w:r>
      <w:r w:rsidRPr="00C54A31" w:rsidR="002A1D89">
        <w:rPr>
          <w:rFonts w:cs="Tahoma"/>
        </w:rPr>
        <w:t>medio</w:t>
      </w:r>
      <w:r w:rsidRPr="00C54A31" w:rsidR="00083A1D">
        <w:rPr>
          <w:rFonts w:cs="Tahoma"/>
        </w:rPr>
        <w:t xml:space="preserve"> </w:t>
      </w:r>
      <w:r w:rsidRPr="00C54A31" w:rsidR="002A1D89">
        <w:rPr>
          <w:rFonts w:cs="Tahoma"/>
        </w:rPr>
        <w:t>del</w:t>
      </w:r>
      <w:r w:rsidRPr="00C54A31" w:rsidR="00083A1D">
        <w:rPr>
          <w:rFonts w:cs="Tahoma"/>
        </w:rPr>
        <w:t xml:space="preserve"> </w:t>
      </w:r>
      <w:r w:rsidRPr="00C54A31" w:rsidR="002A1D89">
        <w:rPr>
          <w:rFonts w:cs="Tahoma"/>
        </w:rPr>
        <w:t>Sistema</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Acceso</w:t>
      </w:r>
      <w:r w:rsidRPr="00C54A31" w:rsidR="00083A1D">
        <w:rPr>
          <w:rFonts w:cs="Tahoma"/>
        </w:rPr>
        <w:t xml:space="preserve"> </w:t>
      </w:r>
      <w:r w:rsidRPr="00C54A31" w:rsidR="002A1D89">
        <w:rPr>
          <w:rFonts w:cs="Tahoma"/>
        </w:rPr>
        <w:t>a</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Información</w:t>
      </w:r>
      <w:r w:rsidRPr="00C54A31" w:rsidR="00083A1D">
        <w:rPr>
          <w:rFonts w:cs="Tahoma"/>
        </w:rPr>
        <w:t xml:space="preserve"> </w:t>
      </w:r>
      <w:r w:rsidRPr="00C54A31" w:rsidR="002A1D89">
        <w:rPr>
          <w:rFonts w:cs="Tahoma"/>
        </w:rPr>
        <w:t>Mexiquense</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(SAIMEX),</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dio</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respuesta</w:t>
      </w:r>
      <w:r w:rsidRPr="00C54A31" w:rsidR="00083A1D">
        <w:rPr>
          <w:rFonts w:eastAsia="Times New Roman" w:cs="Tahoma"/>
          <w:color w:val="auto"/>
          <w:lang w:eastAsia="es-ES"/>
        </w:rPr>
        <w:t xml:space="preserve"> </w:t>
      </w:r>
      <w:r w:rsidRPr="00C54A31" w:rsidR="00965A88">
        <w:rPr>
          <w:rFonts w:eastAsia="Times New Roman" w:cs="Tahoma"/>
          <w:color w:val="auto"/>
          <w:lang w:eastAsia="es-ES"/>
        </w:rPr>
        <w:t>en ajuste a lo siguiente:</w:t>
      </w:r>
    </w:p>
    <w:p w:rsidRPr="00C54A31" w:rsidR="008D28FA" w:rsidP="00C54A31" w:rsidRDefault="008D28FA" w14:paraId="28B9B55B" w14:textId="77777777">
      <w:pPr>
        <w:autoSpaceDE w:val="0"/>
        <w:autoSpaceDN w:val="0"/>
        <w:adjustRightInd w:val="0"/>
        <w:spacing w:after="0" w:line="360" w:lineRule="auto"/>
        <w:rPr>
          <w:color w:val="000000"/>
          <w:sz w:val="18"/>
          <w:szCs w:val="18"/>
        </w:rPr>
      </w:pPr>
    </w:p>
    <w:p w:rsidRPr="00715EC4" w:rsidR="00C43E6D" w:rsidP="00715EC4" w:rsidRDefault="00715EC4" w14:paraId="2F9FF095" w14:textId="4CCFD9B7">
      <w:pPr>
        <w:spacing w:after="0" w:line="360" w:lineRule="auto"/>
        <w:ind w:left="567" w:right="567"/>
        <w:rPr>
          <w:rFonts w:eastAsia="Times New Roman" w:cs="Arial"/>
          <w:bCs/>
          <w:i/>
          <w:iCs/>
          <w:color w:val="auto"/>
          <w:sz w:val="20"/>
          <w:lang w:eastAsia="es-ES"/>
        </w:rPr>
      </w:pPr>
      <w:r w:rsidRPr="00715EC4">
        <w:rPr>
          <w:rFonts w:eastAsia="Times New Roman" w:cs="Arial"/>
          <w:bCs/>
          <w:i/>
          <w:iCs/>
          <w:color w:val="auto"/>
          <w:sz w:val="20"/>
          <w:lang w:eastAsia="es-ES"/>
        </w:rPr>
        <w:t>De conformidad con lo dispuesto en el artículo 163 de la Ley de Transparencia y Acceso a la Información Pública del Estado de México y Municipios, se adjunta un archivo correspondiente al acuerdo de fecha veinticuatro de septiembre de dos mil veintiuno signado por la Titular de la Unidad de Transparencia.</w:t>
      </w:r>
    </w:p>
    <w:p w:rsidRPr="00C54A31" w:rsidR="00715EC4" w:rsidP="00C54A31" w:rsidRDefault="00715EC4" w14:paraId="5CE01387" w14:textId="77777777">
      <w:pPr>
        <w:autoSpaceDE w:val="0"/>
        <w:autoSpaceDN w:val="0"/>
        <w:adjustRightInd w:val="0"/>
        <w:spacing w:after="0" w:line="360" w:lineRule="auto"/>
        <w:rPr>
          <w:rFonts w:eastAsia="Times New Roman" w:cs="Tahoma"/>
          <w:color w:val="auto"/>
          <w:lang w:eastAsia="es-ES"/>
        </w:rPr>
      </w:pPr>
    </w:p>
    <w:p w:rsidRPr="00C54A31" w:rsidR="008D28FA" w:rsidP="00C54A31" w:rsidRDefault="008D28FA" w14:paraId="1577FC3F" w14:textId="30311C45">
      <w:pPr>
        <w:autoSpaceDE w:val="0"/>
        <w:autoSpaceDN w:val="0"/>
        <w:adjustRightInd w:val="0"/>
        <w:spacing w:after="0" w:line="360" w:lineRule="auto"/>
        <w:rPr>
          <w:rFonts w:eastAsia="Times New Roman" w:cs="Tahoma"/>
          <w:color w:val="auto"/>
          <w:lang w:eastAsia="es-ES"/>
        </w:rPr>
      </w:pPr>
      <w:r w:rsidRPr="00C54A31">
        <w:rPr>
          <w:rFonts w:eastAsia="Times New Roman" w:cs="Tahoma"/>
          <w:color w:val="auto"/>
          <w:lang w:eastAsia="es-ES"/>
        </w:rPr>
        <w:t xml:space="preserve">A respuesta, hizo entrega de </w:t>
      </w:r>
      <w:r w:rsidR="00715EC4">
        <w:rPr>
          <w:rFonts w:eastAsia="Times New Roman" w:cs="Tahoma"/>
          <w:color w:val="auto"/>
          <w:lang w:eastAsia="es-ES"/>
        </w:rPr>
        <w:t>2</w:t>
      </w:r>
      <w:r w:rsidRPr="00C54A31">
        <w:rPr>
          <w:rFonts w:eastAsia="Times New Roman" w:cs="Tahoma"/>
          <w:color w:val="auto"/>
          <w:lang w:eastAsia="es-ES"/>
        </w:rPr>
        <w:t xml:space="preserve"> documentos, los cuales, se describen a continuación:</w:t>
      </w:r>
    </w:p>
    <w:p w:rsidRPr="00C54A31" w:rsidR="008D28FA" w:rsidP="00C54A31" w:rsidRDefault="008D28FA" w14:paraId="573F3A01" w14:textId="2FA12995">
      <w:pPr>
        <w:autoSpaceDE w:val="0"/>
        <w:autoSpaceDN w:val="0"/>
        <w:adjustRightInd w:val="0"/>
        <w:spacing w:after="0" w:line="360" w:lineRule="auto"/>
        <w:rPr>
          <w:rFonts w:eastAsia="Times New Roman" w:cs="Tahoma"/>
          <w:color w:val="auto"/>
          <w:lang w:eastAsia="es-ES"/>
        </w:rPr>
      </w:pPr>
    </w:p>
    <w:p w:rsidR="00C272DD" w:rsidP="00B97E2E" w:rsidRDefault="00C272DD" w14:paraId="0BD95174" w14:textId="267077EF">
      <w:pPr>
        <w:pStyle w:val="Prrafodelista"/>
        <w:numPr>
          <w:ilvl w:val="0"/>
          <w:numId w:val="4"/>
        </w:numPr>
        <w:spacing w:line="360" w:lineRule="auto"/>
        <w:ind w:right="616"/>
        <w:jc w:val="both"/>
        <w:rPr>
          <w:rFonts w:ascii="Palatino Linotype" w:hAnsi="Palatino Linotype"/>
          <w:b/>
          <w:lang w:val="es-ES"/>
        </w:rPr>
      </w:pPr>
      <w:r w:rsidRPr="00C272DD">
        <w:rPr>
          <w:rFonts w:ascii="Palatino Linotype" w:hAnsi="Palatino Linotype"/>
          <w:b/>
          <w:lang w:val="es-ES"/>
        </w:rPr>
        <w:t>Oficio solicitud contestacion 490.pdf</w:t>
      </w:r>
      <w:r w:rsidRPr="00C272DD" w:rsidR="008D28FA">
        <w:rPr>
          <w:rFonts w:ascii="Palatino Linotype" w:hAnsi="Palatino Linotype"/>
          <w:b/>
          <w:lang w:val="es-ES"/>
        </w:rPr>
        <w:t xml:space="preserve">. </w:t>
      </w:r>
      <w:r w:rsidRPr="00C272DD">
        <w:rPr>
          <w:rFonts w:ascii="Palatino Linotype" w:hAnsi="Palatino Linotype"/>
          <w:bCs/>
          <w:lang w:val="es-ES"/>
        </w:rPr>
        <w:t>Documento que contiene el oficio 21000007S/1431/UT/2021</w:t>
      </w:r>
      <w:r>
        <w:rPr>
          <w:rFonts w:ascii="Palatino Linotype" w:hAnsi="Palatino Linotype"/>
          <w:bCs/>
          <w:lang w:val="es-ES"/>
        </w:rPr>
        <w:t>, de fecha veintitrés de septiembre del dos mil veintiuno, por el cual, respondió de conformidad con lo siguiente:</w:t>
      </w:r>
    </w:p>
    <w:p w:rsidR="00C272DD" w:rsidP="00C272DD" w:rsidRDefault="00C272DD" w14:paraId="43B5C7C4" w14:textId="2FBD9008">
      <w:pPr>
        <w:pStyle w:val="Prrafodelista"/>
        <w:spacing w:line="360" w:lineRule="auto"/>
        <w:ind w:right="616"/>
        <w:jc w:val="both"/>
        <w:rPr>
          <w:rFonts w:ascii="Palatino Linotype" w:hAnsi="Palatino Linotype"/>
          <w:b/>
          <w:lang w:val="es-ES"/>
        </w:rPr>
      </w:pPr>
    </w:p>
    <w:p w:rsidR="008623E7" w:rsidP="00C272DD" w:rsidRDefault="00C272DD" w14:paraId="047C2766" w14:textId="77777777">
      <w:pPr>
        <w:pStyle w:val="Prrafodelista"/>
        <w:spacing w:line="360" w:lineRule="auto"/>
        <w:ind w:right="616"/>
        <w:jc w:val="both"/>
        <w:rPr>
          <w:rFonts w:ascii="Palatino Linotype" w:hAnsi="Palatino Linotype"/>
          <w:bCs/>
          <w:i/>
          <w:iCs/>
          <w:sz w:val="20"/>
          <w:szCs w:val="20"/>
          <w:lang w:val="es-ES"/>
        </w:rPr>
      </w:pPr>
      <w:r w:rsidRPr="00C272DD">
        <w:rPr>
          <w:rFonts w:ascii="Palatino Linotype" w:hAnsi="Palatino Linotype"/>
          <w:bCs/>
          <w:i/>
          <w:iCs/>
          <w:sz w:val="20"/>
          <w:szCs w:val="20"/>
          <w:lang w:val="es-ES"/>
        </w:rPr>
        <w:t xml:space="preserve">“Del análisis de su solicitud, hago de su conocimiento que el Servidor Público Habilitado en la Unidad de Escuelas Incorporadas Maestro Francisco Gallardo López, mediante oficio </w:t>
      </w:r>
      <w:r>
        <w:rPr>
          <w:rFonts w:ascii="Palatino Linotype" w:hAnsi="Palatino Linotype"/>
          <w:bCs/>
          <w:i/>
          <w:iCs/>
          <w:sz w:val="20"/>
          <w:szCs w:val="20"/>
          <w:lang w:val="es-ES"/>
        </w:rPr>
        <w:t>205112300/8022/2021 de fecha veintitrés de septiembre del dos mil veintiuno, remitió la información que versa en conocer la convocatoria para el proceso de incorporación y poder impartir educación preescolar, primaria y secundaria, la cu</w:t>
      </w:r>
      <w:r w:rsidR="008623E7">
        <w:rPr>
          <w:rFonts w:ascii="Palatino Linotype" w:hAnsi="Palatino Linotype"/>
          <w:bCs/>
          <w:i/>
          <w:iCs/>
          <w:sz w:val="20"/>
          <w:szCs w:val="20"/>
          <w:lang w:val="es-ES"/>
        </w:rPr>
        <w:t>á</w:t>
      </w:r>
      <w:r>
        <w:rPr>
          <w:rFonts w:ascii="Palatino Linotype" w:hAnsi="Palatino Linotype"/>
          <w:bCs/>
          <w:i/>
          <w:iCs/>
          <w:sz w:val="20"/>
          <w:szCs w:val="20"/>
          <w:lang w:val="es-ES"/>
        </w:rPr>
        <w:t>l</w:t>
      </w:r>
      <w:r w:rsidR="008623E7">
        <w:rPr>
          <w:rFonts w:ascii="Palatino Linotype" w:hAnsi="Palatino Linotype"/>
          <w:bCs/>
          <w:i/>
          <w:iCs/>
          <w:sz w:val="20"/>
          <w:szCs w:val="20"/>
          <w:lang w:val="es-ES"/>
        </w:rPr>
        <w:t xml:space="preserve"> será publicada en el mes de noviembre y podrá ser consultada en la siguiente página de internet:</w:t>
      </w:r>
    </w:p>
    <w:p w:rsidR="008623E7" w:rsidP="00C272DD" w:rsidRDefault="008623E7" w14:paraId="6543C3B2" w14:textId="77777777">
      <w:pPr>
        <w:pStyle w:val="Prrafodelista"/>
        <w:spacing w:line="360" w:lineRule="auto"/>
        <w:ind w:right="616"/>
        <w:jc w:val="both"/>
        <w:rPr>
          <w:rFonts w:ascii="Palatino Linotype" w:hAnsi="Palatino Linotype"/>
          <w:bCs/>
          <w:i/>
          <w:iCs/>
          <w:sz w:val="20"/>
          <w:szCs w:val="20"/>
          <w:lang w:val="es-ES"/>
        </w:rPr>
      </w:pPr>
    </w:p>
    <w:p w:rsidR="00C272DD" w:rsidP="00C272DD" w:rsidRDefault="004E06D1" w14:paraId="164B56FB" w14:textId="5D104661">
      <w:pPr>
        <w:pStyle w:val="Prrafodelista"/>
        <w:spacing w:line="360" w:lineRule="auto"/>
        <w:ind w:right="616"/>
        <w:jc w:val="both"/>
        <w:rPr>
          <w:rFonts w:ascii="Palatino Linotype" w:hAnsi="Palatino Linotype"/>
          <w:bCs/>
          <w:i/>
          <w:iCs/>
          <w:sz w:val="20"/>
          <w:szCs w:val="20"/>
          <w:lang w:val="es-ES"/>
        </w:rPr>
      </w:pPr>
      <w:hyperlink w:history="1" r:id="rId8">
        <w:r w:rsidRPr="00C969FA">
          <w:rPr>
            <w:rStyle w:val="Hipervnculo"/>
            <w:rFonts w:ascii="Palatino Linotype" w:hAnsi="Palatino Linotype"/>
            <w:bCs/>
            <w:i/>
            <w:iCs/>
            <w:sz w:val="20"/>
            <w:szCs w:val="20"/>
            <w:lang w:val="es-ES"/>
          </w:rPr>
          <w:t>http://escuela</w:t>
        </w:r>
        <w:r w:rsidRPr="00C969FA">
          <w:rPr>
            <w:rStyle w:val="Hipervnculo"/>
            <w:rFonts w:ascii="Palatino Linotype" w:hAnsi="Palatino Linotype"/>
            <w:bCs/>
            <w:i/>
            <w:iCs/>
            <w:sz w:val="20"/>
            <w:szCs w:val="20"/>
            <w:lang w:val="es-ES"/>
          </w:rPr>
          <w:t>s</w:t>
        </w:r>
        <w:r w:rsidRPr="00C969FA">
          <w:rPr>
            <w:rStyle w:val="Hipervnculo"/>
            <w:rFonts w:ascii="Palatino Linotype" w:hAnsi="Palatino Linotype"/>
            <w:bCs/>
            <w:i/>
            <w:iCs/>
            <w:sz w:val="20"/>
            <w:szCs w:val="20"/>
            <w:lang w:val="es-ES"/>
          </w:rPr>
          <w:t>incorporadas.edomex.gob.mx/</w:t>
        </w:r>
      </w:hyperlink>
      <w:r>
        <w:rPr>
          <w:rFonts w:ascii="Palatino Linotype" w:hAnsi="Palatino Linotype"/>
          <w:bCs/>
          <w:i/>
          <w:iCs/>
          <w:sz w:val="20"/>
          <w:szCs w:val="20"/>
          <w:lang w:val="es-ES"/>
        </w:rPr>
        <w:t xml:space="preserve"> </w:t>
      </w:r>
      <w:r w:rsidR="00C272DD">
        <w:rPr>
          <w:rFonts w:ascii="Palatino Linotype" w:hAnsi="Palatino Linotype"/>
          <w:bCs/>
          <w:i/>
          <w:iCs/>
          <w:sz w:val="20"/>
          <w:szCs w:val="20"/>
          <w:lang w:val="es-ES"/>
        </w:rPr>
        <w:t xml:space="preserve"> </w:t>
      </w:r>
    </w:p>
    <w:p w:rsidR="00C272DD" w:rsidP="00C272DD" w:rsidRDefault="00C272DD" w14:paraId="19594D86" w14:textId="2B078F0A">
      <w:pPr>
        <w:pStyle w:val="Prrafodelista"/>
        <w:spacing w:line="360" w:lineRule="auto"/>
        <w:ind w:right="616"/>
        <w:jc w:val="both"/>
        <w:rPr>
          <w:rFonts w:ascii="Palatino Linotype" w:hAnsi="Palatino Linotype"/>
          <w:bCs/>
          <w:i/>
          <w:iCs/>
          <w:sz w:val="20"/>
          <w:szCs w:val="20"/>
          <w:lang w:val="es-ES"/>
        </w:rPr>
      </w:pPr>
    </w:p>
    <w:p w:rsidR="008623E7" w:rsidP="00C272DD" w:rsidRDefault="008623E7" w14:paraId="5C0736D1" w14:textId="74C44F17">
      <w:pPr>
        <w:pStyle w:val="Prrafodelista"/>
        <w:spacing w:line="360" w:lineRule="auto"/>
        <w:ind w:right="616"/>
        <w:jc w:val="both"/>
        <w:rPr>
          <w:rFonts w:ascii="Palatino Linotype" w:hAnsi="Palatino Linotype"/>
          <w:bCs/>
          <w:i/>
          <w:iCs/>
          <w:sz w:val="20"/>
          <w:szCs w:val="20"/>
          <w:lang w:val="es-ES"/>
        </w:rPr>
      </w:pPr>
      <w:r>
        <w:rPr>
          <w:rFonts w:ascii="Palatino Linotype" w:hAnsi="Palatino Linotype"/>
          <w:bCs/>
          <w:i/>
          <w:iCs/>
          <w:sz w:val="20"/>
          <w:szCs w:val="20"/>
          <w:lang w:val="es-ES"/>
        </w:rPr>
        <w:lastRenderedPageBreak/>
        <w:t>No omito mencionar, que en términos de los artículos 176, 177 y 178 de la Ley de Transparencia y Acceso a la Información Pública del Estado de México y Municipios, podrá interponer recurso de revisión…”</w:t>
      </w:r>
    </w:p>
    <w:p w:rsidR="008623E7" w:rsidP="00C272DD" w:rsidRDefault="008623E7" w14:paraId="2A1B18F9" w14:textId="6C99C66C">
      <w:pPr>
        <w:pStyle w:val="Prrafodelista"/>
        <w:spacing w:line="360" w:lineRule="auto"/>
        <w:ind w:right="616"/>
        <w:jc w:val="both"/>
        <w:rPr>
          <w:rFonts w:ascii="Palatino Linotype" w:hAnsi="Palatino Linotype"/>
          <w:bCs/>
          <w:i/>
          <w:iCs/>
          <w:sz w:val="20"/>
          <w:szCs w:val="20"/>
          <w:lang w:val="es-ES"/>
        </w:rPr>
      </w:pPr>
    </w:p>
    <w:p w:rsidRPr="00C272DD" w:rsidR="00635C41" w:rsidP="00B97E2E" w:rsidRDefault="00C272DD" w14:paraId="399AFC7A" w14:textId="3FAE1270">
      <w:pPr>
        <w:pStyle w:val="Prrafodelista"/>
        <w:numPr>
          <w:ilvl w:val="0"/>
          <w:numId w:val="4"/>
        </w:numPr>
        <w:spacing w:line="360" w:lineRule="auto"/>
        <w:rPr>
          <w:rFonts w:ascii="Palatino Linotype" w:hAnsi="Palatino Linotype"/>
          <w:b/>
          <w:lang w:val="es-ES"/>
        </w:rPr>
      </w:pPr>
      <w:r w:rsidRPr="00C272DD">
        <w:rPr>
          <w:rFonts w:ascii="Palatino Linotype" w:hAnsi="Palatino Linotype"/>
          <w:b/>
          <w:lang w:val="es-ES"/>
        </w:rPr>
        <w:t>Oficio SPH 490.pdf</w:t>
      </w:r>
      <w:r w:rsidRPr="00C272DD" w:rsidR="008D28FA">
        <w:rPr>
          <w:rFonts w:ascii="Palatino Linotype" w:hAnsi="Palatino Linotype"/>
          <w:b/>
          <w:lang w:val="es-ES"/>
        </w:rPr>
        <w:t>.</w:t>
      </w:r>
      <w:r w:rsidR="00507DB2">
        <w:rPr>
          <w:rFonts w:ascii="Palatino Linotype" w:hAnsi="Palatino Linotype"/>
          <w:b/>
          <w:lang w:val="es-ES"/>
        </w:rPr>
        <w:t xml:space="preserve"> </w:t>
      </w:r>
      <w:r w:rsidRPr="00C272DD" w:rsidR="00507DB2">
        <w:rPr>
          <w:rFonts w:ascii="Palatino Linotype" w:hAnsi="Palatino Linotype"/>
          <w:bCs/>
          <w:lang w:val="es-ES"/>
        </w:rPr>
        <w:t>Documento que contiene el oficio 2</w:t>
      </w:r>
      <w:r w:rsidR="00507DB2">
        <w:rPr>
          <w:rFonts w:ascii="Palatino Linotype" w:hAnsi="Palatino Linotype"/>
          <w:bCs/>
          <w:lang w:val="es-ES"/>
        </w:rPr>
        <w:t>05112300</w:t>
      </w:r>
      <w:r w:rsidRPr="00C272DD" w:rsidR="00507DB2">
        <w:rPr>
          <w:rFonts w:ascii="Palatino Linotype" w:hAnsi="Palatino Linotype"/>
          <w:bCs/>
          <w:lang w:val="es-ES"/>
        </w:rPr>
        <w:t>/</w:t>
      </w:r>
      <w:r w:rsidR="00507DB2">
        <w:rPr>
          <w:rFonts w:ascii="Palatino Linotype" w:hAnsi="Palatino Linotype"/>
          <w:bCs/>
          <w:lang w:val="es-ES"/>
        </w:rPr>
        <w:t>8022</w:t>
      </w:r>
      <w:r w:rsidRPr="00C272DD" w:rsidR="00507DB2">
        <w:rPr>
          <w:rFonts w:ascii="Palatino Linotype" w:hAnsi="Palatino Linotype"/>
          <w:bCs/>
          <w:lang w:val="es-ES"/>
        </w:rPr>
        <w:t>2021</w:t>
      </w:r>
      <w:r w:rsidR="00507DB2">
        <w:rPr>
          <w:rFonts w:ascii="Palatino Linotype" w:hAnsi="Palatino Linotype"/>
          <w:bCs/>
          <w:lang w:val="es-ES"/>
        </w:rPr>
        <w:t>, de fecha veintitrés de septiembre del dos mil veintiuno, por el cual, respondió de conformidad con lo siguiente:</w:t>
      </w:r>
    </w:p>
    <w:p w:rsidR="00D42F25" w:rsidP="00C54A31" w:rsidRDefault="00D42F25" w14:paraId="54C2DF2B" w14:textId="5C5976AB">
      <w:pPr>
        <w:autoSpaceDE w:val="0"/>
        <w:autoSpaceDN w:val="0"/>
        <w:adjustRightInd w:val="0"/>
        <w:spacing w:after="0" w:line="360" w:lineRule="auto"/>
        <w:rPr>
          <w:rFonts w:cs="Tahoma"/>
          <w:lang w:val="es-ES"/>
        </w:rPr>
      </w:pPr>
    </w:p>
    <w:p w:rsidR="00507DB2" w:rsidP="00507DB2" w:rsidRDefault="00507DB2" w14:paraId="48493559" w14:textId="462346EE">
      <w:pPr>
        <w:pStyle w:val="Prrafodelista"/>
        <w:spacing w:line="360" w:lineRule="auto"/>
        <w:ind w:right="616"/>
        <w:jc w:val="both"/>
        <w:rPr>
          <w:rFonts w:ascii="Palatino Linotype" w:hAnsi="Palatino Linotype"/>
          <w:bCs/>
          <w:i/>
          <w:iCs/>
          <w:sz w:val="20"/>
          <w:szCs w:val="20"/>
          <w:lang w:val="es-ES"/>
        </w:rPr>
      </w:pPr>
      <w:r w:rsidRPr="00C272DD">
        <w:rPr>
          <w:rFonts w:ascii="Palatino Linotype" w:hAnsi="Palatino Linotype"/>
          <w:bCs/>
          <w:i/>
          <w:iCs/>
          <w:sz w:val="20"/>
          <w:szCs w:val="20"/>
          <w:lang w:val="es-ES"/>
        </w:rPr>
        <w:t>“</w:t>
      </w:r>
      <w:r>
        <w:rPr>
          <w:rFonts w:ascii="Palatino Linotype" w:hAnsi="Palatino Linotype"/>
          <w:bCs/>
          <w:i/>
          <w:iCs/>
          <w:sz w:val="20"/>
          <w:szCs w:val="20"/>
          <w:lang w:val="es-ES"/>
        </w:rPr>
        <w:t xml:space="preserve">Al respecto me permito comunicarle que de conformidad con el Artículo 6 fracción I del Reglamento General de Servicios Educativos Incoroporados del Estado de México, a esta Unidad Administrativa le corresponde ‘otorgar, negar y revocar la Autorización a los Particulares </w:t>
      </w:r>
      <w:r w:rsidR="00496B69">
        <w:rPr>
          <w:rFonts w:ascii="Palatino Linotype" w:hAnsi="Palatino Linotype"/>
          <w:bCs/>
          <w:i/>
          <w:iCs/>
          <w:sz w:val="20"/>
          <w:szCs w:val="20"/>
          <w:lang w:val="es-ES"/>
        </w:rPr>
        <w:t>para impartir educación preescolar, primaria y secundaria…’</w:t>
      </w:r>
      <w:r>
        <w:rPr>
          <w:rFonts w:ascii="Palatino Linotype" w:hAnsi="Palatino Linotype"/>
          <w:bCs/>
          <w:i/>
          <w:iCs/>
          <w:sz w:val="20"/>
          <w:szCs w:val="20"/>
          <w:lang w:val="es-ES"/>
        </w:rPr>
        <w:t>:</w:t>
      </w:r>
    </w:p>
    <w:p w:rsidR="00507DB2" w:rsidP="00507DB2" w:rsidRDefault="00507DB2" w14:paraId="3B9069AE" w14:textId="77777777">
      <w:pPr>
        <w:pStyle w:val="Prrafodelista"/>
        <w:spacing w:line="360" w:lineRule="auto"/>
        <w:ind w:right="616"/>
        <w:jc w:val="both"/>
        <w:rPr>
          <w:rFonts w:ascii="Palatino Linotype" w:hAnsi="Palatino Linotype"/>
          <w:bCs/>
          <w:i/>
          <w:iCs/>
          <w:sz w:val="20"/>
          <w:szCs w:val="20"/>
          <w:lang w:val="es-ES"/>
        </w:rPr>
      </w:pPr>
    </w:p>
    <w:p w:rsidR="00507DB2" w:rsidP="00507DB2" w:rsidRDefault="00496B69" w14:paraId="2E330397" w14:textId="60465EF0">
      <w:pPr>
        <w:pStyle w:val="Prrafodelista"/>
        <w:spacing w:line="360" w:lineRule="auto"/>
        <w:ind w:right="616"/>
        <w:jc w:val="both"/>
        <w:rPr>
          <w:rFonts w:ascii="Palatino Linotype" w:hAnsi="Palatino Linotype"/>
          <w:bCs/>
          <w:i/>
          <w:iCs/>
          <w:sz w:val="20"/>
          <w:szCs w:val="20"/>
          <w:lang w:val="es-ES"/>
        </w:rPr>
      </w:pPr>
      <w:r>
        <w:rPr>
          <w:rFonts w:ascii="Palatino Linotype" w:hAnsi="Palatino Linotype"/>
          <w:bCs/>
          <w:i/>
          <w:iCs/>
          <w:sz w:val="20"/>
          <w:szCs w:val="20"/>
          <w:lang w:val="es-ES"/>
        </w:rPr>
        <w:t xml:space="preserve">Ahora bien, para que un particular obtenga un Acuerdo de Autorización para prestar el servicio educativo, debe cumplir con los requisitos marcados en la normatividad vigente, así como en la convocatoria que se emita para el proceso de incorporación. La cual se publica en el mes de noviembre y podrá ser consultada en la página </w:t>
      </w:r>
      <w:r w:rsidRPr="00496B69">
        <w:rPr>
          <w:rFonts w:ascii="Palatino Linotype" w:hAnsi="Palatino Linotype"/>
          <w:bCs/>
          <w:i/>
          <w:iCs/>
          <w:sz w:val="20"/>
          <w:szCs w:val="20"/>
          <w:lang w:val="es-ES"/>
        </w:rPr>
        <w:t>http://escuelasincorporadas.edomex.gob.mx/</w:t>
      </w:r>
      <w:r>
        <w:rPr>
          <w:rFonts w:ascii="Palatino Linotype" w:hAnsi="Palatino Linotype"/>
          <w:bCs/>
          <w:i/>
          <w:iCs/>
          <w:sz w:val="20"/>
          <w:szCs w:val="20"/>
          <w:lang w:val="es-ES"/>
        </w:rPr>
        <w:t xml:space="preserve"> dentro de la misma página se encuentran publicados los Acuerdos Específicos para los que se establecen los trámites y procedimientos relacionados con la Autorización </w:t>
      </w:r>
      <w:r w:rsidR="00090CC5">
        <w:rPr>
          <w:rFonts w:ascii="Palatino Linotype" w:hAnsi="Palatino Linotype"/>
          <w:bCs/>
          <w:i/>
          <w:iCs/>
          <w:sz w:val="20"/>
          <w:szCs w:val="20"/>
          <w:lang w:val="es-ES"/>
        </w:rPr>
        <w:t>para impartir Educación Preescolar, Primaria y Secundaria, así como el Reglamento General de Servicios Educativos Incorporados del Estado de México, normatividad que regula el proceso de incorporación.</w:t>
      </w:r>
    </w:p>
    <w:p w:rsidRPr="00090CC5" w:rsidR="00090CC5" w:rsidP="00090CC5" w:rsidRDefault="00090CC5" w14:paraId="06B50172" w14:textId="6905273D">
      <w:pPr>
        <w:autoSpaceDE w:val="0"/>
        <w:autoSpaceDN w:val="0"/>
        <w:adjustRightInd w:val="0"/>
        <w:spacing w:after="0" w:line="360" w:lineRule="auto"/>
        <w:rPr>
          <w:bCs/>
          <w:lang w:val="es-ES"/>
        </w:rPr>
      </w:pPr>
    </w:p>
    <w:p w:rsidRPr="00C54A31" w:rsidR="00C43E6D" w:rsidP="00C54A31" w:rsidRDefault="00027A38" w14:paraId="25DD4DC9" w14:textId="6BC57271">
      <w:pPr>
        <w:autoSpaceDE w:val="0"/>
        <w:autoSpaceDN w:val="0"/>
        <w:adjustRightInd w:val="0"/>
        <w:spacing w:after="0" w:line="360" w:lineRule="auto"/>
        <w:rPr>
          <w:rFonts w:eastAsia="Times New Roman" w:cs="Tahoma"/>
          <w:b/>
          <w:color w:val="auto"/>
          <w:lang w:eastAsia="es-ES"/>
        </w:rPr>
      </w:pPr>
      <w:r w:rsidRPr="00C54A31">
        <w:rPr>
          <w:rFonts w:eastAsia="Times New Roman" w:cs="Tahoma"/>
          <w:b/>
          <w:color w:val="auto"/>
          <w:lang w:eastAsia="es-ES"/>
        </w:rPr>
        <w:t xml:space="preserve">IV. </w:t>
      </w:r>
      <w:r w:rsidRPr="00C54A31">
        <w:rPr>
          <w:rFonts w:eastAsia="Calibri" w:cs="Tahoma"/>
          <w:b/>
          <w:color w:val="000000"/>
        </w:rPr>
        <w:t xml:space="preserve">Interposición del Recurso de Revisión. </w:t>
      </w:r>
    </w:p>
    <w:p w:rsidRPr="00C54A31" w:rsidR="00177EE1" w:rsidP="00C54A31" w:rsidRDefault="00177EE1" w14:paraId="35FDE0B3" w14:textId="77777777">
      <w:pPr>
        <w:spacing w:after="0" w:line="240" w:lineRule="auto"/>
        <w:rPr>
          <w:bCs/>
        </w:rPr>
      </w:pPr>
    </w:p>
    <w:p w:rsidRPr="00C54A31" w:rsidR="00177EE1" w:rsidP="00C54A31" w:rsidRDefault="00177EE1" w14:paraId="67A21435" w14:textId="46E480D8">
      <w:pPr>
        <w:spacing w:after="0" w:line="360" w:lineRule="auto"/>
        <w:rPr>
          <w:bCs/>
        </w:rPr>
      </w:pPr>
      <w:r w:rsidRPr="00C54A31">
        <w:rPr>
          <w:bCs/>
        </w:rPr>
        <w:t>Con</w:t>
      </w:r>
      <w:r w:rsidRPr="00C54A31" w:rsidR="00083A1D">
        <w:rPr>
          <w:bCs/>
        </w:rPr>
        <w:t xml:space="preserve"> </w:t>
      </w:r>
      <w:r w:rsidRPr="00C54A31">
        <w:rPr>
          <w:bCs/>
        </w:rPr>
        <w:t>fecha</w:t>
      </w:r>
      <w:r w:rsidRPr="00C54A31" w:rsidR="00083A1D">
        <w:rPr>
          <w:bCs/>
        </w:rPr>
        <w:t xml:space="preserve"> </w:t>
      </w:r>
      <w:r w:rsidR="00090CC5">
        <w:rPr>
          <w:bCs/>
        </w:rPr>
        <w:t xml:space="preserve">veintiséis </w:t>
      </w:r>
      <w:r w:rsidRPr="00C54A31" w:rsidR="00027A38">
        <w:rPr>
          <w:bCs/>
        </w:rPr>
        <w:t xml:space="preserve">se septiembre de dos mil veintiuno, </w:t>
      </w:r>
      <w:r w:rsidRPr="00C54A31">
        <w:rPr>
          <w:bCs/>
        </w:rPr>
        <w:t>se</w:t>
      </w:r>
      <w:r w:rsidRPr="00C54A31" w:rsidR="00083A1D">
        <w:rPr>
          <w:bCs/>
        </w:rPr>
        <w:t xml:space="preserve"> </w:t>
      </w:r>
      <w:r w:rsidRPr="00C54A31">
        <w:rPr>
          <w:bCs/>
        </w:rPr>
        <w:t>recibió</w:t>
      </w:r>
      <w:r w:rsidRPr="00C54A31" w:rsidR="00083A1D">
        <w:rPr>
          <w:bCs/>
        </w:rPr>
        <w:t xml:space="preserve"> </w:t>
      </w:r>
      <w:r w:rsidRPr="00C54A31">
        <w:rPr>
          <w:bCs/>
        </w:rPr>
        <w:t>en</w:t>
      </w:r>
      <w:r w:rsidRPr="00C54A31" w:rsidR="00083A1D">
        <w:rPr>
          <w:bCs/>
        </w:rPr>
        <w:t xml:space="preserve"> </w:t>
      </w:r>
      <w:r w:rsidRPr="00C54A31">
        <w:rPr>
          <w:bCs/>
        </w:rPr>
        <w:t>este</w:t>
      </w:r>
      <w:r w:rsidRPr="00C54A31" w:rsidR="00083A1D">
        <w:rPr>
          <w:bCs/>
        </w:rPr>
        <w:t xml:space="preserve"> </w:t>
      </w:r>
      <w:r w:rsidRPr="00C54A31">
        <w:rPr>
          <w:bCs/>
        </w:rPr>
        <w:t>Instituto,</w:t>
      </w:r>
      <w:r w:rsidRPr="00C54A31" w:rsidR="00083A1D">
        <w:rPr>
          <w:bCs/>
        </w:rPr>
        <w:t xml:space="preserve"> </w:t>
      </w:r>
      <w:r w:rsidRPr="00C54A31">
        <w:rPr>
          <w:bCs/>
        </w:rPr>
        <w:t>a</w:t>
      </w:r>
      <w:r w:rsidRPr="00C54A31" w:rsidR="00083A1D">
        <w:rPr>
          <w:bCs/>
        </w:rPr>
        <w:t xml:space="preserve"> </w:t>
      </w:r>
      <w:r w:rsidRPr="00C54A31">
        <w:rPr>
          <w:bCs/>
        </w:rPr>
        <w:t>través</w:t>
      </w:r>
      <w:r w:rsidRPr="00C54A31" w:rsidR="00083A1D">
        <w:rPr>
          <w:bCs/>
        </w:rPr>
        <w:t xml:space="preserve"> </w:t>
      </w:r>
      <w:r w:rsidRPr="00C54A31">
        <w:rPr>
          <w:bCs/>
        </w:rPr>
        <w:t>del</w:t>
      </w:r>
      <w:r w:rsidRPr="00C54A31" w:rsidR="00083A1D">
        <w:rPr>
          <w:bCs/>
        </w:rPr>
        <w:t xml:space="preserve"> </w:t>
      </w:r>
      <w:r w:rsidRPr="00C54A31">
        <w:rPr>
          <w:bCs/>
          <w:lang w:val="es-ES"/>
        </w:rPr>
        <w:t>Sistema</w:t>
      </w:r>
      <w:r w:rsidRPr="00C54A31" w:rsidR="00083A1D">
        <w:rPr>
          <w:bCs/>
          <w:lang w:val="es-ES"/>
        </w:rPr>
        <w:t xml:space="preserve"> </w:t>
      </w:r>
      <w:r w:rsidRPr="00C54A31">
        <w:rPr>
          <w:bCs/>
          <w:lang w:val="es-ES"/>
        </w:rPr>
        <w:t>de</w:t>
      </w:r>
      <w:r w:rsidRPr="00C54A31" w:rsidR="00083A1D">
        <w:rPr>
          <w:bCs/>
          <w:lang w:val="es-ES"/>
        </w:rPr>
        <w:t xml:space="preserve"> </w:t>
      </w:r>
      <w:r w:rsidRPr="00C54A31">
        <w:rPr>
          <w:bCs/>
          <w:lang w:val="es-ES"/>
        </w:rPr>
        <w:t>Acceso</w:t>
      </w:r>
      <w:r w:rsidRPr="00C54A31" w:rsidR="00083A1D">
        <w:rPr>
          <w:bCs/>
          <w:lang w:val="es-ES"/>
        </w:rPr>
        <w:t xml:space="preserve"> </w:t>
      </w:r>
      <w:r w:rsidRPr="00C54A31">
        <w:rPr>
          <w:bCs/>
          <w:lang w:val="es-ES"/>
        </w:rPr>
        <w:t>a</w:t>
      </w:r>
      <w:r w:rsidRPr="00C54A31" w:rsidR="00083A1D">
        <w:rPr>
          <w:bCs/>
          <w:lang w:val="es-ES"/>
        </w:rPr>
        <w:t xml:space="preserve"> </w:t>
      </w:r>
      <w:r w:rsidRPr="00C54A31">
        <w:rPr>
          <w:bCs/>
          <w:lang w:val="es-ES"/>
        </w:rPr>
        <w:t>la</w:t>
      </w:r>
      <w:r w:rsidRPr="00C54A31" w:rsidR="00083A1D">
        <w:rPr>
          <w:bCs/>
          <w:lang w:val="es-ES"/>
        </w:rPr>
        <w:t xml:space="preserve"> </w:t>
      </w:r>
      <w:r w:rsidRPr="00C54A31">
        <w:rPr>
          <w:bCs/>
          <w:lang w:val="es-ES"/>
        </w:rPr>
        <w:t>Información</w:t>
      </w:r>
      <w:r w:rsidRPr="00C54A31" w:rsidR="00083A1D">
        <w:rPr>
          <w:bCs/>
          <w:lang w:val="es-ES"/>
        </w:rPr>
        <w:t xml:space="preserve"> </w:t>
      </w:r>
      <w:r w:rsidRPr="00C54A31">
        <w:rPr>
          <w:bCs/>
          <w:lang w:val="es-ES"/>
        </w:rPr>
        <w:t>Mexiquense</w:t>
      </w:r>
      <w:r w:rsidRPr="00C54A31" w:rsidR="00083A1D">
        <w:rPr>
          <w:bCs/>
          <w:lang w:val="es-ES"/>
        </w:rPr>
        <w:t xml:space="preserve"> </w:t>
      </w:r>
      <w:r w:rsidRPr="00C54A31">
        <w:rPr>
          <w:bCs/>
          <w:lang w:val="es-ES"/>
        </w:rPr>
        <w:t>(SAIMEX)</w:t>
      </w:r>
      <w:r w:rsidRPr="00C54A31">
        <w:rPr>
          <w:bCs/>
        </w:rPr>
        <w:t>,</w:t>
      </w:r>
      <w:r w:rsidRPr="00C54A31" w:rsidR="00083A1D">
        <w:rPr>
          <w:bCs/>
        </w:rPr>
        <w:t xml:space="preserve"> </w:t>
      </w:r>
      <w:r w:rsidRPr="00C54A31">
        <w:rPr>
          <w:bCs/>
        </w:rPr>
        <w:t>Recurso</w:t>
      </w:r>
      <w:r w:rsidRPr="00C54A31" w:rsidR="00083A1D">
        <w:rPr>
          <w:bCs/>
        </w:rPr>
        <w:t xml:space="preserve"> </w:t>
      </w:r>
      <w:r w:rsidRPr="00C54A31">
        <w:rPr>
          <w:bCs/>
        </w:rPr>
        <w:t>de</w:t>
      </w:r>
      <w:r w:rsidRPr="00C54A31" w:rsidR="00083A1D">
        <w:rPr>
          <w:bCs/>
        </w:rPr>
        <w:t xml:space="preserve"> </w:t>
      </w:r>
      <w:r w:rsidRPr="00C54A31">
        <w:rPr>
          <w:bCs/>
        </w:rPr>
        <w:t>Revisión</w:t>
      </w:r>
      <w:r w:rsidRPr="00C54A31" w:rsidR="00083A1D">
        <w:rPr>
          <w:bCs/>
        </w:rPr>
        <w:t xml:space="preserve"> </w:t>
      </w:r>
      <w:r w:rsidRPr="00C54A31">
        <w:rPr>
          <w:bCs/>
        </w:rPr>
        <w:t>interpuesto</w:t>
      </w:r>
      <w:r w:rsidRPr="00C54A31" w:rsidR="00083A1D">
        <w:rPr>
          <w:bCs/>
        </w:rPr>
        <w:t xml:space="preserve"> </w:t>
      </w:r>
      <w:r w:rsidRPr="00C54A31">
        <w:rPr>
          <w:bCs/>
        </w:rPr>
        <w:t>por</w:t>
      </w:r>
      <w:r w:rsidRPr="00C54A31" w:rsidR="00083A1D">
        <w:rPr>
          <w:bCs/>
        </w:rPr>
        <w:t xml:space="preserve"> </w:t>
      </w:r>
      <w:r w:rsidRPr="00C54A31">
        <w:rPr>
          <w:bCs/>
        </w:rPr>
        <w:t>la</w:t>
      </w:r>
      <w:r w:rsidRPr="00C54A31" w:rsidR="00083A1D">
        <w:rPr>
          <w:bCs/>
        </w:rPr>
        <w:t xml:space="preserve"> </w:t>
      </w:r>
      <w:r w:rsidRPr="00C54A31">
        <w:rPr>
          <w:bCs/>
        </w:rPr>
        <w:t>parte</w:t>
      </w:r>
      <w:r w:rsidRPr="00C54A31" w:rsidR="00083A1D">
        <w:rPr>
          <w:bCs/>
        </w:rPr>
        <w:t xml:space="preserve"> </w:t>
      </w:r>
      <w:r w:rsidRPr="00C54A31">
        <w:rPr>
          <w:bCs/>
        </w:rPr>
        <w:t>Recurrente,</w:t>
      </w:r>
      <w:r w:rsidRPr="00C54A31" w:rsidR="00083A1D">
        <w:rPr>
          <w:bCs/>
        </w:rPr>
        <w:t xml:space="preserve"> </w:t>
      </w:r>
      <w:r w:rsidRPr="00C54A31">
        <w:rPr>
          <w:bCs/>
        </w:rPr>
        <w:t>en</w:t>
      </w:r>
      <w:r w:rsidRPr="00C54A31" w:rsidR="00083A1D">
        <w:rPr>
          <w:bCs/>
        </w:rPr>
        <w:t xml:space="preserve"> </w:t>
      </w:r>
      <w:r w:rsidRPr="00C54A31">
        <w:rPr>
          <w:bCs/>
        </w:rPr>
        <w:t>contra</w:t>
      </w:r>
      <w:r w:rsidRPr="00C54A31" w:rsidR="00083A1D">
        <w:rPr>
          <w:bCs/>
        </w:rPr>
        <w:t xml:space="preserve"> </w:t>
      </w:r>
      <w:r w:rsidRPr="00C54A31">
        <w:rPr>
          <w:bCs/>
        </w:rPr>
        <w:t>de</w:t>
      </w:r>
      <w:r w:rsidRPr="00C54A31" w:rsidR="00083A1D">
        <w:rPr>
          <w:bCs/>
        </w:rPr>
        <w:t xml:space="preserve"> </w:t>
      </w:r>
      <w:r w:rsidRPr="00C54A31">
        <w:rPr>
          <w:bCs/>
        </w:rPr>
        <w:t>la</w:t>
      </w:r>
      <w:r w:rsidRPr="00C54A31" w:rsidR="00083A1D">
        <w:rPr>
          <w:bCs/>
        </w:rPr>
        <w:t xml:space="preserve"> </w:t>
      </w:r>
      <w:r w:rsidRPr="00C54A31">
        <w:rPr>
          <w:bCs/>
        </w:rPr>
        <w:t>respuesta</w:t>
      </w:r>
      <w:r w:rsidRPr="00C54A31" w:rsidR="00083A1D">
        <w:rPr>
          <w:bCs/>
        </w:rPr>
        <w:t xml:space="preserve"> </w:t>
      </w:r>
      <w:r w:rsidRPr="00C54A31">
        <w:rPr>
          <w:bCs/>
        </w:rPr>
        <w:t>por</w:t>
      </w:r>
      <w:r w:rsidRPr="00C54A31" w:rsidR="00083A1D">
        <w:rPr>
          <w:bCs/>
        </w:rPr>
        <w:t xml:space="preserve"> </w:t>
      </w:r>
      <w:r w:rsidRPr="00C54A31">
        <w:rPr>
          <w:bCs/>
        </w:rPr>
        <w:t>el</w:t>
      </w:r>
      <w:r w:rsidRPr="00C54A31" w:rsidR="00083A1D">
        <w:rPr>
          <w:bCs/>
        </w:rPr>
        <w:t xml:space="preserve"> </w:t>
      </w:r>
      <w:r w:rsidRPr="00C54A31">
        <w:rPr>
          <w:bCs/>
        </w:rPr>
        <w:t>Sujeto</w:t>
      </w:r>
      <w:r w:rsidRPr="00C54A31" w:rsidR="00083A1D">
        <w:rPr>
          <w:bCs/>
        </w:rPr>
        <w:t xml:space="preserve"> </w:t>
      </w:r>
      <w:r w:rsidRPr="00C54A31">
        <w:rPr>
          <w:bCs/>
        </w:rPr>
        <w:t>Obligado,</w:t>
      </w:r>
      <w:r w:rsidRPr="00C54A31" w:rsidR="00083A1D">
        <w:rPr>
          <w:bCs/>
        </w:rPr>
        <w:t xml:space="preserve"> </w:t>
      </w:r>
      <w:r w:rsidRPr="00C54A31">
        <w:rPr>
          <w:bCs/>
        </w:rPr>
        <w:t>a</w:t>
      </w:r>
      <w:r w:rsidRPr="00C54A31" w:rsidR="00083A1D">
        <w:rPr>
          <w:bCs/>
        </w:rPr>
        <w:t xml:space="preserve"> </w:t>
      </w:r>
      <w:r w:rsidRPr="00C54A31">
        <w:rPr>
          <w:bCs/>
        </w:rPr>
        <w:t>la</w:t>
      </w:r>
      <w:r w:rsidRPr="00C54A31" w:rsidR="00083A1D">
        <w:rPr>
          <w:bCs/>
        </w:rPr>
        <w:t xml:space="preserve"> </w:t>
      </w:r>
      <w:r w:rsidRPr="00C54A31">
        <w:rPr>
          <w:bCs/>
        </w:rPr>
        <w:t>solicitud</w:t>
      </w:r>
      <w:r w:rsidRPr="00C54A31" w:rsidR="00083A1D">
        <w:rPr>
          <w:bCs/>
        </w:rPr>
        <w:t xml:space="preserve"> </w:t>
      </w:r>
      <w:r w:rsidRPr="00C54A31">
        <w:rPr>
          <w:bCs/>
        </w:rPr>
        <w:t>de</w:t>
      </w:r>
      <w:r w:rsidRPr="00C54A31" w:rsidR="00083A1D">
        <w:rPr>
          <w:bCs/>
        </w:rPr>
        <w:t xml:space="preserve"> </w:t>
      </w:r>
      <w:r w:rsidRPr="00C54A31">
        <w:rPr>
          <w:bCs/>
        </w:rPr>
        <w:t>información,</w:t>
      </w:r>
      <w:r w:rsidRPr="00C54A31" w:rsidR="00083A1D">
        <w:rPr>
          <w:bCs/>
        </w:rPr>
        <w:t xml:space="preserve"> </w:t>
      </w:r>
      <w:r w:rsidRPr="00C54A31">
        <w:rPr>
          <w:bCs/>
        </w:rPr>
        <w:t>en</w:t>
      </w:r>
      <w:r w:rsidRPr="00C54A31" w:rsidR="00083A1D">
        <w:rPr>
          <w:bCs/>
        </w:rPr>
        <w:t xml:space="preserve"> </w:t>
      </w:r>
      <w:r w:rsidRPr="00C54A31">
        <w:rPr>
          <w:bCs/>
        </w:rPr>
        <w:t>los</w:t>
      </w:r>
      <w:r w:rsidRPr="00C54A31" w:rsidR="00083A1D">
        <w:rPr>
          <w:bCs/>
        </w:rPr>
        <w:t xml:space="preserve"> </w:t>
      </w:r>
      <w:r w:rsidRPr="00C54A31">
        <w:rPr>
          <w:bCs/>
        </w:rPr>
        <w:t>siguientes</w:t>
      </w:r>
      <w:r w:rsidRPr="00C54A31" w:rsidR="00083A1D">
        <w:rPr>
          <w:bCs/>
        </w:rPr>
        <w:t xml:space="preserve"> </w:t>
      </w:r>
      <w:r w:rsidRPr="00C54A31">
        <w:rPr>
          <w:bCs/>
        </w:rPr>
        <w:t>términos:</w:t>
      </w:r>
    </w:p>
    <w:p w:rsidRPr="00C54A31" w:rsidR="00177EE1" w:rsidP="00C54A31" w:rsidRDefault="00177EE1" w14:paraId="4FEE25A5" w14:textId="77777777">
      <w:pPr>
        <w:spacing w:after="0" w:line="360" w:lineRule="auto"/>
        <w:rPr>
          <w:bCs/>
        </w:rPr>
      </w:pPr>
    </w:p>
    <w:p w:rsidRPr="00C54A31" w:rsidR="00177EE1" w:rsidP="00C54A31" w:rsidRDefault="00177EE1" w14:paraId="7E271676" w14:textId="77777777">
      <w:pPr>
        <w:spacing w:after="0" w:line="360" w:lineRule="auto"/>
        <w:ind w:left="567" w:right="567"/>
        <w:rPr>
          <w:bCs/>
          <w:i/>
          <w:sz w:val="20"/>
          <w:szCs w:val="20"/>
        </w:rPr>
      </w:pPr>
      <w:r w:rsidRPr="00C54A31">
        <w:rPr>
          <w:b/>
          <w:bCs/>
          <w:i/>
          <w:sz w:val="20"/>
          <w:szCs w:val="20"/>
        </w:rPr>
        <w:lastRenderedPageBreak/>
        <w:t>“ACTO</w:t>
      </w:r>
      <w:r w:rsidRPr="00C54A31" w:rsidR="00083A1D">
        <w:rPr>
          <w:b/>
          <w:bCs/>
          <w:i/>
          <w:sz w:val="20"/>
          <w:szCs w:val="20"/>
        </w:rPr>
        <w:t xml:space="preserve"> </w:t>
      </w:r>
      <w:r w:rsidRPr="00C54A31">
        <w:rPr>
          <w:b/>
          <w:bCs/>
          <w:i/>
          <w:sz w:val="20"/>
          <w:szCs w:val="20"/>
        </w:rPr>
        <w:t>IMPUGNADO</w:t>
      </w:r>
    </w:p>
    <w:p w:rsidRPr="00C54A31" w:rsidR="00177EE1" w:rsidP="00C54A31" w:rsidRDefault="00090CC5" w14:paraId="3C959FCF" w14:textId="12C0EFB2">
      <w:pPr>
        <w:spacing w:after="0" w:line="360" w:lineRule="auto"/>
        <w:ind w:left="567" w:right="567"/>
        <w:rPr>
          <w:i/>
          <w:sz w:val="20"/>
          <w:szCs w:val="20"/>
        </w:rPr>
      </w:pPr>
      <w:r w:rsidRPr="00090CC5">
        <w:rPr>
          <w:i/>
          <w:sz w:val="20"/>
          <w:szCs w:val="20"/>
        </w:rPr>
        <w:t>Respuesta a la petición 00490/SE/IP/2021</w:t>
      </w:r>
      <w:r w:rsidRPr="00C54A31" w:rsidR="007B47E8">
        <w:rPr>
          <w:i/>
          <w:sz w:val="20"/>
          <w:szCs w:val="20"/>
        </w:rPr>
        <w:t>”.</w:t>
      </w:r>
      <w:r w:rsidRPr="00C54A31" w:rsidR="00083A1D">
        <w:rPr>
          <w:i/>
          <w:sz w:val="20"/>
          <w:szCs w:val="20"/>
        </w:rPr>
        <w:t xml:space="preserve"> </w:t>
      </w:r>
      <w:r w:rsidRPr="00C54A31" w:rsidR="00177EE1">
        <w:rPr>
          <w:i/>
          <w:sz w:val="20"/>
          <w:szCs w:val="20"/>
        </w:rPr>
        <w:t>(Sic.)</w:t>
      </w:r>
    </w:p>
    <w:p w:rsidRPr="00C54A31" w:rsidR="00177EE1" w:rsidP="00C54A31" w:rsidRDefault="00177EE1" w14:paraId="53209440" w14:textId="77777777">
      <w:pPr>
        <w:spacing w:after="0" w:line="360" w:lineRule="auto"/>
        <w:ind w:left="567" w:right="567"/>
        <w:rPr>
          <w:i/>
          <w:sz w:val="20"/>
          <w:szCs w:val="20"/>
        </w:rPr>
      </w:pPr>
    </w:p>
    <w:p w:rsidRPr="00C54A31" w:rsidR="00177EE1" w:rsidP="00C54A31" w:rsidRDefault="00177EE1" w14:paraId="23E4431A" w14:textId="77777777">
      <w:pPr>
        <w:spacing w:after="0" w:line="360" w:lineRule="auto"/>
        <w:ind w:left="567" w:right="567"/>
        <w:rPr>
          <w:b/>
          <w:i/>
          <w:sz w:val="20"/>
          <w:szCs w:val="20"/>
        </w:rPr>
      </w:pPr>
      <w:r w:rsidRPr="00C54A31">
        <w:rPr>
          <w:b/>
          <w:i/>
          <w:sz w:val="20"/>
          <w:szCs w:val="20"/>
        </w:rPr>
        <w:t>“RAZONES</w:t>
      </w:r>
      <w:r w:rsidRPr="00C54A31" w:rsidR="00083A1D">
        <w:rPr>
          <w:b/>
          <w:i/>
          <w:sz w:val="20"/>
          <w:szCs w:val="20"/>
        </w:rPr>
        <w:t xml:space="preserve"> </w:t>
      </w:r>
      <w:r w:rsidRPr="00C54A31">
        <w:rPr>
          <w:b/>
          <w:i/>
          <w:sz w:val="20"/>
          <w:szCs w:val="20"/>
        </w:rPr>
        <w:t>O</w:t>
      </w:r>
      <w:r w:rsidRPr="00C54A31" w:rsidR="00083A1D">
        <w:rPr>
          <w:b/>
          <w:i/>
          <w:sz w:val="20"/>
          <w:szCs w:val="20"/>
        </w:rPr>
        <w:t xml:space="preserve"> </w:t>
      </w:r>
      <w:r w:rsidRPr="00C54A31">
        <w:rPr>
          <w:b/>
          <w:i/>
          <w:sz w:val="20"/>
          <w:szCs w:val="20"/>
        </w:rPr>
        <w:t>MOTIVOS</w:t>
      </w:r>
      <w:r w:rsidRPr="00C54A31" w:rsidR="00083A1D">
        <w:rPr>
          <w:b/>
          <w:i/>
          <w:sz w:val="20"/>
          <w:szCs w:val="20"/>
        </w:rPr>
        <w:t xml:space="preserve"> </w:t>
      </w:r>
      <w:r w:rsidRPr="00C54A31">
        <w:rPr>
          <w:b/>
          <w:i/>
          <w:sz w:val="20"/>
          <w:szCs w:val="20"/>
        </w:rPr>
        <w:t>DE</w:t>
      </w:r>
      <w:r w:rsidRPr="00C54A31" w:rsidR="00083A1D">
        <w:rPr>
          <w:b/>
          <w:i/>
          <w:sz w:val="20"/>
          <w:szCs w:val="20"/>
        </w:rPr>
        <w:t xml:space="preserve"> </w:t>
      </w:r>
      <w:r w:rsidRPr="00C54A31">
        <w:rPr>
          <w:b/>
          <w:i/>
          <w:sz w:val="20"/>
          <w:szCs w:val="20"/>
        </w:rPr>
        <w:t>LA</w:t>
      </w:r>
      <w:r w:rsidRPr="00C54A31" w:rsidR="00083A1D">
        <w:rPr>
          <w:b/>
          <w:i/>
          <w:sz w:val="20"/>
          <w:szCs w:val="20"/>
        </w:rPr>
        <w:t xml:space="preserve"> </w:t>
      </w:r>
      <w:r w:rsidRPr="00C54A31">
        <w:rPr>
          <w:b/>
          <w:i/>
          <w:sz w:val="20"/>
          <w:szCs w:val="20"/>
        </w:rPr>
        <w:t>INCONFORMIDAD</w:t>
      </w:r>
    </w:p>
    <w:p w:rsidRPr="00C54A31" w:rsidR="00177EE1" w:rsidP="00C54A31" w:rsidRDefault="00090CC5" w14:paraId="06EF0CD9" w14:textId="1268FEAE">
      <w:pPr>
        <w:spacing w:after="0" w:line="360" w:lineRule="auto"/>
        <w:ind w:left="567" w:right="567"/>
        <w:rPr>
          <w:i/>
          <w:sz w:val="20"/>
          <w:szCs w:val="20"/>
        </w:rPr>
      </w:pPr>
      <w:r w:rsidRPr="00090CC5">
        <w:rPr>
          <w:i/>
          <w:sz w:val="20"/>
          <w:szCs w:val="20"/>
        </w:rPr>
        <w:t>La información proporcionada por la autoridad obligada resulta ser vaga e imprecisa, toda vez que en el texto de la petición 00490/SE/IP/2021se específica que se requiere de información para tener el conocimiento de qué Autoridad es la responsable de autorizar y aperturar, un inmueble que ya se encuentra en posesión del ayuntamiento, por contar con una entrega-recepción, se habilite como secundaria general o técnica, al igual que se especifique el protocolo correspondiente. Por lo que se da por entendido que se trata de aperturar una institución educativa pública y no una institución educativa privada. Motivo por el cual se requiere de la modificación a la respuesta emitida por la autoridad obligada y se precise lo solicitado.</w:t>
      </w:r>
      <w:r w:rsidRPr="00C54A31" w:rsidR="00177EE1">
        <w:rPr>
          <w:i/>
          <w:sz w:val="20"/>
          <w:szCs w:val="20"/>
        </w:rPr>
        <w:t>”</w:t>
      </w:r>
      <w:r w:rsidRPr="00C54A31" w:rsidR="00083A1D">
        <w:rPr>
          <w:i/>
          <w:sz w:val="20"/>
          <w:szCs w:val="20"/>
        </w:rPr>
        <w:t xml:space="preserve"> </w:t>
      </w:r>
      <w:r w:rsidRPr="00C54A31" w:rsidR="00177EE1">
        <w:rPr>
          <w:i/>
          <w:sz w:val="20"/>
          <w:szCs w:val="20"/>
        </w:rPr>
        <w:t>(Sic.)</w:t>
      </w:r>
    </w:p>
    <w:p w:rsidRPr="00C54A31" w:rsidR="00177EE1" w:rsidP="00C54A31" w:rsidRDefault="00177EE1" w14:paraId="1BCC907D" w14:textId="1831B8B7">
      <w:pPr>
        <w:spacing w:after="0" w:line="360" w:lineRule="auto"/>
      </w:pPr>
    </w:p>
    <w:p w:rsidR="00090CC5" w:rsidP="00090CC5" w:rsidRDefault="00090CC5" w14:paraId="352F4A05" w14:textId="163DB665">
      <w:pPr>
        <w:autoSpaceDE w:val="0"/>
        <w:autoSpaceDN w:val="0"/>
        <w:adjustRightInd w:val="0"/>
        <w:spacing w:after="0" w:line="360" w:lineRule="auto"/>
        <w:rPr>
          <w:bCs/>
          <w:lang w:val="es-ES"/>
        </w:rPr>
      </w:pPr>
      <w:r w:rsidRPr="00090CC5">
        <w:rPr>
          <w:bCs/>
          <w:lang w:val="es-ES"/>
        </w:rPr>
        <w:t xml:space="preserve">A la interposición, adjuntó </w:t>
      </w:r>
      <w:r w:rsidRPr="00C272DD">
        <w:rPr>
          <w:bCs/>
          <w:lang w:val="es-ES"/>
        </w:rPr>
        <w:t>el oficio 2</w:t>
      </w:r>
      <w:r>
        <w:rPr>
          <w:bCs/>
          <w:lang w:val="es-ES"/>
        </w:rPr>
        <w:t>05112300</w:t>
      </w:r>
      <w:r w:rsidRPr="00C272DD">
        <w:rPr>
          <w:bCs/>
          <w:lang w:val="es-ES"/>
        </w:rPr>
        <w:t>/</w:t>
      </w:r>
      <w:r>
        <w:rPr>
          <w:bCs/>
          <w:lang w:val="es-ES"/>
        </w:rPr>
        <w:t>8022</w:t>
      </w:r>
      <w:r w:rsidRPr="00C272DD">
        <w:rPr>
          <w:bCs/>
          <w:lang w:val="es-ES"/>
        </w:rPr>
        <w:t>2021</w:t>
      </w:r>
      <w:r>
        <w:rPr>
          <w:bCs/>
          <w:lang w:val="es-ES"/>
        </w:rPr>
        <w:t>, de fecha veintitrés de septiembre del dos mil veintiuno, que fue un documento entregado en respuesta por la Secretaría de Educación.</w:t>
      </w:r>
    </w:p>
    <w:p w:rsidRPr="00C54A31" w:rsidR="00F6245F" w:rsidP="00C54A31" w:rsidRDefault="00F6245F" w14:paraId="33A1B0F4" w14:textId="77777777">
      <w:pPr>
        <w:spacing w:after="0" w:line="360" w:lineRule="auto"/>
      </w:pPr>
    </w:p>
    <w:p w:rsidRPr="00C54A31" w:rsidR="00177EE1" w:rsidP="00C54A31" w:rsidRDefault="00177EE1" w14:paraId="11CFD2F8" w14:textId="77777777">
      <w:pPr>
        <w:spacing w:after="0" w:line="360" w:lineRule="auto"/>
        <w:rPr>
          <w:b/>
          <w:bCs/>
        </w:rPr>
      </w:pPr>
      <w:r w:rsidRPr="00C54A31">
        <w:rPr>
          <w:b/>
        </w:rPr>
        <w:t>V.</w:t>
      </w:r>
      <w:r w:rsidRPr="00C54A31" w:rsidR="00083A1D">
        <w:rPr>
          <w:b/>
        </w:rPr>
        <w:t xml:space="preserve"> </w:t>
      </w:r>
      <w:r w:rsidRPr="00C54A31">
        <w:rPr>
          <w:b/>
          <w:bCs/>
        </w:rPr>
        <w:t>Trámite</w:t>
      </w:r>
      <w:r w:rsidRPr="00C54A31" w:rsidR="00083A1D">
        <w:rPr>
          <w:b/>
          <w:bCs/>
        </w:rPr>
        <w:t xml:space="preserve"> </w:t>
      </w:r>
      <w:r w:rsidRPr="00C54A31">
        <w:rPr>
          <w:b/>
          <w:bCs/>
        </w:rPr>
        <w:t>del</w:t>
      </w:r>
      <w:r w:rsidRPr="00C54A31" w:rsidR="00083A1D">
        <w:rPr>
          <w:b/>
          <w:bCs/>
        </w:rPr>
        <w:t xml:space="preserve"> </w:t>
      </w:r>
      <w:r w:rsidRPr="00C54A31">
        <w:rPr>
          <w:b/>
        </w:rPr>
        <w:t>Recurso</w:t>
      </w:r>
      <w:r w:rsidRPr="00C54A31" w:rsidR="00083A1D">
        <w:rPr>
          <w:b/>
        </w:rPr>
        <w:t xml:space="preserve"> </w:t>
      </w:r>
      <w:r w:rsidRPr="00C54A31">
        <w:rPr>
          <w:b/>
        </w:rPr>
        <w:t>de</w:t>
      </w:r>
      <w:r w:rsidRPr="00C54A31" w:rsidR="00083A1D">
        <w:rPr>
          <w:b/>
        </w:rPr>
        <w:t xml:space="preserve"> </w:t>
      </w:r>
      <w:r w:rsidRPr="00C54A31">
        <w:rPr>
          <w:b/>
        </w:rPr>
        <w:t>Revisión</w:t>
      </w:r>
      <w:r w:rsidRPr="00C54A31" w:rsidR="00083A1D">
        <w:rPr>
          <w:b/>
        </w:rPr>
        <w:t xml:space="preserve"> </w:t>
      </w:r>
      <w:r w:rsidRPr="00C54A31">
        <w:rPr>
          <w:b/>
          <w:bCs/>
        </w:rPr>
        <w:t>ante</w:t>
      </w:r>
      <w:r w:rsidRPr="00C54A31" w:rsidR="00083A1D">
        <w:rPr>
          <w:b/>
          <w:bCs/>
        </w:rPr>
        <w:t xml:space="preserve"> </w:t>
      </w:r>
      <w:r w:rsidRPr="00C54A31">
        <w:rPr>
          <w:b/>
          <w:bCs/>
        </w:rPr>
        <w:t>este</w:t>
      </w:r>
      <w:r w:rsidRPr="00C54A31" w:rsidR="00083A1D">
        <w:rPr>
          <w:b/>
          <w:bCs/>
        </w:rPr>
        <w:t xml:space="preserve"> </w:t>
      </w:r>
      <w:r w:rsidRPr="00C54A31">
        <w:rPr>
          <w:b/>
          <w:bCs/>
        </w:rPr>
        <w:t>Instituto.</w:t>
      </w:r>
    </w:p>
    <w:p w:rsidRPr="00C54A31" w:rsidR="00177EE1" w:rsidP="00C54A31" w:rsidRDefault="00177EE1" w14:paraId="6CDD397A" w14:textId="77777777">
      <w:pPr>
        <w:spacing w:after="0" w:line="360" w:lineRule="auto"/>
        <w:rPr>
          <w:b/>
          <w:bCs/>
        </w:rPr>
      </w:pPr>
    </w:p>
    <w:p w:rsidRPr="00C54A31" w:rsidR="00177EE1" w:rsidP="00C54A31" w:rsidRDefault="00177EE1" w14:paraId="7DF2DECC" w14:textId="06008B0B">
      <w:pPr>
        <w:spacing w:after="0" w:line="360" w:lineRule="auto"/>
        <w:rPr>
          <w:b/>
          <w:bCs/>
        </w:rPr>
      </w:pPr>
      <w:r w:rsidRPr="00C54A31">
        <w:rPr>
          <w:b/>
          <w:bCs/>
        </w:rPr>
        <w:t>a)</w:t>
      </w:r>
      <w:r w:rsidRPr="00C54A31" w:rsidR="00083A1D">
        <w:rPr>
          <w:b/>
          <w:bCs/>
        </w:rPr>
        <w:t xml:space="preserve"> </w:t>
      </w:r>
      <w:r w:rsidRPr="00C54A31">
        <w:rPr>
          <w:b/>
          <w:bCs/>
        </w:rPr>
        <w:t>Turno</w:t>
      </w:r>
      <w:r w:rsidRPr="00C54A31" w:rsidR="00083A1D">
        <w:rPr>
          <w:b/>
          <w:bCs/>
        </w:rPr>
        <w:t xml:space="preserve"> </w:t>
      </w:r>
      <w:r w:rsidRPr="00C54A31">
        <w:rPr>
          <w:b/>
          <w:bCs/>
        </w:rPr>
        <w:t>del</w:t>
      </w:r>
      <w:r w:rsidRPr="00C54A31" w:rsidR="00083A1D">
        <w:rPr>
          <w:b/>
          <w:bCs/>
        </w:rPr>
        <w:t xml:space="preserve"> </w:t>
      </w:r>
      <w:r w:rsidRPr="00C54A31">
        <w:rPr>
          <w:b/>
          <w:bCs/>
        </w:rPr>
        <w:t>Medio</w:t>
      </w:r>
      <w:r w:rsidRPr="00C54A31" w:rsidR="00083A1D">
        <w:rPr>
          <w:b/>
          <w:bCs/>
        </w:rPr>
        <w:t xml:space="preserve"> </w:t>
      </w:r>
      <w:r w:rsidRPr="00C54A31">
        <w:rPr>
          <w:b/>
          <w:bCs/>
        </w:rPr>
        <w:t>de</w:t>
      </w:r>
      <w:r w:rsidRPr="00C54A31" w:rsidR="00083A1D">
        <w:rPr>
          <w:b/>
          <w:bCs/>
        </w:rPr>
        <w:t xml:space="preserve"> </w:t>
      </w:r>
      <w:r w:rsidRPr="00C54A31">
        <w:rPr>
          <w:b/>
          <w:bCs/>
        </w:rPr>
        <w:t>Impugnación.</w:t>
      </w:r>
      <w:r w:rsidRPr="00C54A31" w:rsidR="00083A1D">
        <w:rPr>
          <w:b/>
          <w:bCs/>
        </w:rPr>
        <w:t xml:space="preserve"> </w:t>
      </w:r>
      <w:r w:rsidRPr="00C54A31">
        <w:rPr>
          <w:bCs/>
        </w:rPr>
        <w:t>El</w:t>
      </w:r>
      <w:r w:rsidRPr="00C54A31" w:rsidR="00083A1D">
        <w:rPr>
          <w:bCs/>
        </w:rPr>
        <w:t xml:space="preserve"> </w:t>
      </w:r>
      <w:r w:rsidR="00100D0B">
        <w:rPr>
          <w:bCs/>
        </w:rPr>
        <w:t>veintiséis</w:t>
      </w:r>
      <w:r w:rsidRPr="00C54A31" w:rsidR="00027A38">
        <w:rPr>
          <w:bCs/>
        </w:rPr>
        <w:t xml:space="preserve"> se septiembre de dos mil veintiuno</w:t>
      </w:r>
      <w:r w:rsidRPr="00C54A31">
        <w:rPr>
          <w:bCs/>
        </w:rPr>
        <w:t>,</w:t>
      </w:r>
      <w:r w:rsidRPr="00C54A31" w:rsidR="00083A1D">
        <w:rPr>
          <w:bCs/>
        </w:rPr>
        <w:t xml:space="preserve"> </w:t>
      </w:r>
      <w:r w:rsidRPr="00C54A31">
        <w:rPr>
          <w:bCs/>
        </w:rPr>
        <w:t>el</w:t>
      </w:r>
      <w:r w:rsidRPr="00C54A31" w:rsidR="00083A1D">
        <w:rPr>
          <w:bCs/>
        </w:rPr>
        <w:t xml:space="preserve"> </w:t>
      </w:r>
      <w:r w:rsidRPr="00C54A31">
        <w:rPr>
          <w:lang w:val="es-ES"/>
        </w:rPr>
        <w:t>Sistema</w:t>
      </w:r>
      <w:r w:rsidRPr="00C54A31" w:rsidR="00083A1D">
        <w:rPr>
          <w:lang w:val="es-ES"/>
        </w:rPr>
        <w:t xml:space="preserve"> </w:t>
      </w:r>
      <w:r w:rsidRPr="00C54A31">
        <w:rPr>
          <w:lang w:val="es-ES"/>
        </w:rPr>
        <w:t>de</w:t>
      </w:r>
      <w:r w:rsidRPr="00C54A31" w:rsidR="00083A1D">
        <w:rPr>
          <w:lang w:val="es-ES"/>
        </w:rPr>
        <w:t xml:space="preserve"> </w:t>
      </w:r>
      <w:r w:rsidRPr="00C54A31">
        <w:rPr>
          <w:lang w:val="es-ES"/>
        </w:rPr>
        <w:t>Acceso</w:t>
      </w:r>
      <w:r w:rsidRPr="00C54A31" w:rsidR="00083A1D">
        <w:rPr>
          <w:lang w:val="es-ES"/>
        </w:rPr>
        <w:t xml:space="preserve"> </w:t>
      </w:r>
      <w:r w:rsidRPr="00C54A31">
        <w:rPr>
          <w:lang w:val="es-ES"/>
        </w:rPr>
        <w:t>a</w:t>
      </w:r>
      <w:r w:rsidRPr="00C54A31" w:rsidR="00083A1D">
        <w:rPr>
          <w:lang w:val="es-ES"/>
        </w:rPr>
        <w:t xml:space="preserve"> </w:t>
      </w:r>
      <w:r w:rsidRPr="00C54A31">
        <w:rPr>
          <w:lang w:val="es-ES"/>
        </w:rPr>
        <w:t>la</w:t>
      </w:r>
      <w:r w:rsidRPr="00C54A31" w:rsidR="00083A1D">
        <w:rPr>
          <w:lang w:val="es-ES"/>
        </w:rPr>
        <w:t xml:space="preserve"> </w:t>
      </w:r>
      <w:r w:rsidRPr="00C54A31">
        <w:rPr>
          <w:lang w:val="es-ES"/>
        </w:rPr>
        <w:t>Información</w:t>
      </w:r>
      <w:r w:rsidRPr="00C54A31" w:rsidR="00083A1D">
        <w:rPr>
          <w:lang w:val="es-ES"/>
        </w:rPr>
        <w:t xml:space="preserve"> </w:t>
      </w:r>
      <w:r w:rsidRPr="00C54A31">
        <w:rPr>
          <w:lang w:val="es-ES"/>
        </w:rPr>
        <w:t>Mexiquense</w:t>
      </w:r>
      <w:r w:rsidRPr="00C54A31" w:rsidR="00083A1D">
        <w:rPr>
          <w:lang w:val="es-ES"/>
        </w:rPr>
        <w:t xml:space="preserve"> </w:t>
      </w:r>
      <w:r w:rsidRPr="00C54A31">
        <w:rPr>
          <w:lang w:val="es-ES"/>
        </w:rPr>
        <w:t>(SAIMEX),</w:t>
      </w:r>
      <w:r w:rsidRPr="00C54A31" w:rsidR="00083A1D">
        <w:rPr>
          <w:bCs/>
        </w:rPr>
        <w:t xml:space="preserve"> </w:t>
      </w:r>
      <w:r w:rsidRPr="00C54A31">
        <w:rPr>
          <w:bCs/>
        </w:rPr>
        <w:t>asignó</w:t>
      </w:r>
      <w:r w:rsidRPr="00C54A31" w:rsidR="00083A1D">
        <w:rPr>
          <w:bCs/>
        </w:rPr>
        <w:t xml:space="preserve"> </w:t>
      </w:r>
      <w:r w:rsidRPr="00C54A31">
        <w:rPr>
          <w:bCs/>
        </w:rPr>
        <w:t>el</w:t>
      </w:r>
      <w:r w:rsidRPr="00C54A31" w:rsidR="00083A1D">
        <w:rPr>
          <w:bCs/>
        </w:rPr>
        <w:t xml:space="preserve"> </w:t>
      </w:r>
      <w:r w:rsidRPr="00C54A31">
        <w:rPr>
          <w:bCs/>
        </w:rPr>
        <w:t>número</w:t>
      </w:r>
      <w:r w:rsidRPr="00C54A31" w:rsidR="00083A1D">
        <w:rPr>
          <w:bCs/>
        </w:rPr>
        <w:t xml:space="preserve"> </w:t>
      </w:r>
      <w:r w:rsidRPr="00C54A31">
        <w:rPr>
          <w:bCs/>
        </w:rPr>
        <w:t>de</w:t>
      </w:r>
      <w:r w:rsidRPr="00C54A31" w:rsidR="00083A1D">
        <w:rPr>
          <w:bCs/>
        </w:rPr>
        <w:t xml:space="preserve"> </w:t>
      </w:r>
      <w:r w:rsidRPr="00C54A31">
        <w:rPr>
          <w:bCs/>
        </w:rPr>
        <w:t>expediente</w:t>
      </w:r>
      <w:r w:rsidRPr="00C54A31" w:rsidR="00083A1D">
        <w:rPr>
          <w:bCs/>
        </w:rPr>
        <w:t xml:space="preserve"> </w:t>
      </w:r>
      <w:r w:rsidRPr="00C54A31">
        <w:rPr>
          <w:b/>
          <w:bCs/>
        </w:rPr>
        <w:t>04</w:t>
      </w:r>
      <w:r w:rsidR="00100D0B">
        <w:rPr>
          <w:b/>
          <w:bCs/>
        </w:rPr>
        <w:t>821</w:t>
      </w:r>
      <w:r w:rsidRPr="00C54A31">
        <w:rPr>
          <w:b/>
          <w:bCs/>
        </w:rPr>
        <w:t>/INFOEM/IP/RR/2021</w:t>
      </w:r>
      <w:r w:rsidRPr="00C54A31">
        <w:rPr>
          <w:bCs/>
        </w:rPr>
        <w:t>,</w:t>
      </w:r>
      <w:r w:rsidRPr="00C54A31" w:rsidR="00083A1D">
        <w:rPr>
          <w:bCs/>
        </w:rPr>
        <w:t xml:space="preserve"> </w:t>
      </w:r>
      <w:r w:rsidRPr="00C54A31">
        <w:rPr>
          <w:bCs/>
        </w:rPr>
        <w:t>al</w:t>
      </w:r>
      <w:r w:rsidRPr="00C54A31" w:rsidR="00083A1D">
        <w:rPr>
          <w:bCs/>
        </w:rPr>
        <w:t xml:space="preserve"> </w:t>
      </w:r>
      <w:r w:rsidRPr="00C54A31">
        <w:rPr>
          <w:bCs/>
        </w:rPr>
        <w:t>medio</w:t>
      </w:r>
      <w:r w:rsidRPr="00C54A31" w:rsidR="00083A1D">
        <w:rPr>
          <w:bCs/>
        </w:rPr>
        <w:t xml:space="preserve"> </w:t>
      </w:r>
      <w:r w:rsidRPr="00C54A31">
        <w:rPr>
          <w:bCs/>
        </w:rPr>
        <w:t>de</w:t>
      </w:r>
      <w:r w:rsidRPr="00C54A31" w:rsidR="00083A1D">
        <w:rPr>
          <w:bCs/>
        </w:rPr>
        <w:t xml:space="preserve"> </w:t>
      </w:r>
      <w:r w:rsidRPr="00C54A31">
        <w:rPr>
          <w:bCs/>
        </w:rPr>
        <w:t>impugnación</w:t>
      </w:r>
      <w:r w:rsidRPr="00C54A31" w:rsidR="00083A1D">
        <w:rPr>
          <w:bCs/>
        </w:rPr>
        <w:t xml:space="preserve"> </w:t>
      </w:r>
      <w:r w:rsidRPr="00C54A31">
        <w:rPr>
          <w:bCs/>
        </w:rPr>
        <w:t>que</w:t>
      </w:r>
      <w:r w:rsidRPr="00C54A31" w:rsidR="00083A1D">
        <w:rPr>
          <w:bCs/>
        </w:rPr>
        <w:t xml:space="preserve"> </w:t>
      </w:r>
      <w:r w:rsidRPr="00C54A31">
        <w:rPr>
          <w:bCs/>
        </w:rPr>
        <w:t>nos</w:t>
      </w:r>
      <w:r w:rsidRPr="00C54A31" w:rsidR="00083A1D">
        <w:rPr>
          <w:bCs/>
        </w:rPr>
        <w:t xml:space="preserve"> </w:t>
      </w:r>
      <w:r w:rsidRPr="00C54A31">
        <w:rPr>
          <w:bCs/>
        </w:rPr>
        <w:t>ocupa,</w:t>
      </w:r>
      <w:r w:rsidRPr="00C54A31" w:rsidR="00083A1D">
        <w:rPr>
          <w:bCs/>
        </w:rPr>
        <w:t xml:space="preserve"> </w:t>
      </w:r>
      <w:r w:rsidRPr="00C54A31">
        <w:rPr>
          <w:bCs/>
        </w:rPr>
        <w:t>con</w:t>
      </w:r>
      <w:r w:rsidRPr="00C54A31" w:rsidR="00083A1D">
        <w:rPr>
          <w:bCs/>
        </w:rPr>
        <w:t xml:space="preserve"> </w:t>
      </w:r>
      <w:r w:rsidRPr="00C54A31">
        <w:rPr>
          <w:bCs/>
        </w:rPr>
        <w:t>base</w:t>
      </w:r>
      <w:r w:rsidRPr="00C54A31" w:rsidR="00083A1D">
        <w:rPr>
          <w:bCs/>
        </w:rPr>
        <w:t xml:space="preserve"> </w:t>
      </w:r>
      <w:r w:rsidRPr="00C54A31">
        <w:rPr>
          <w:bCs/>
        </w:rPr>
        <w:t>en</w:t>
      </w:r>
      <w:r w:rsidRPr="00C54A31" w:rsidR="00083A1D">
        <w:rPr>
          <w:bCs/>
        </w:rPr>
        <w:t xml:space="preserve"> </w:t>
      </w:r>
      <w:r w:rsidRPr="00C54A31">
        <w:rPr>
          <w:bCs/>
        </w:rPr>
        <w:t>el</w:t>
      </w:r>
      <w:r w:rsidRPr="00C54A31" w:rsidR="00083A1D">
        <w:rPr>
          <w:bCs/>
        </w:rPr>
        <w:t xml:space="preserve"> </w:t>
      </w:r>
      <w:r w:rsidRPr="00C54A31">
        <w:rPr>
          <w:bCs/>
        </w:rPr>
        <w:t>sistema</w:t>
      </w:r>
      <w:r w:rsidRPr="00C54A31" w:rsidR="00083A1D">
        <w:rPr>
          <w:bCs/>
        </w:rPr>
        <w:t xml:space="preserve"> </w:t>
      </w:r>
      <w:r w:rsidRPr="00C54A31">
        <w:rPr>
          <w:bCs/>
        </w:rPr>
        <w:t>aprobado</w:t>
      </w:r>
      <w:r w:rsidRPr="00C54A31" w:rsidR="00083A1D">
        <w:rPr>
          <w:bCs/>
        </w:rPr>
        <w:t xml:space="preserve"> </w:t>
      </w:r>
      <w:r w:rsidRPr="00C54A31">
        <w:rPr>
          <w:bCs/>
        </w:rPr>
        <w:t>por</w:t>
      </w:r>
      <w:r w:rsidRPr="00C54A31" w:rsidR="00083A1D">
        <w:rPr>
          <w:bCs/>
        </w:rPr>
        <w:t xml:space="preserve"> </w:t>
      </w:r>
      <w:r w:rsidRPr="00C54A31">
        <w:rPr>
          <w:bCs/>
        </w:rPr>
        <w:t>el</w:t>
      </w:r>
      <w:r w:rsidRPr="00C54A31" w:rsidR="00083A1D">
        <w:rPr>
          <w:bCs/>
        </w:rPr>
        <w:t xml:space="preserve"> </w:t>
      </w:r>
      <w:r w:rsidRPr="00C54A31">
        <w:rPr>
          <w:bCs/>
        </w:rPr>
        <w:t>Pleno</w:t>
      </w:r>
      <w:r w:rsidRPr="00C54A31" w:rsidR="00083A1D">
        <w:rPr>
          <w:bCs/>
        </w:rPr>
        <w:t xml:space="preserve"> </w:t>
      </w:r>
      <w:r w:rsidRPr="00C54A31">
        <w:rPr>
          <w:bCs/>
        </w:rPr>
        <w:t>de</w:t>
      </w:r>
      <w:r w:rsidRPr="00C54A31" w:rsidR="00083A1D">
        <w:rPr>
          <w:bCs/>
        </w:rPr>
        <w:t xml:space="preserve"> </w:t>
      </w:r>
      <w:r w:rsidRPr="00C54A31">
        <w:rPr>
          <w:bCs/>
        </w:rPr>
        <w:t>este</w:t>
      </w:r>
      <w:r w:rsidRPr="00C54A31" w:rsidR="00083A1D">
        <w:rPr>
          <w:bCs/>
        </w:rPr>
        <w:t xml:space="preserve"> </w:t>
      </w:r>
      <w:r w:rsidRPr="00C54A31">
        <w:rPr>
          <w:bCs/>
        </w:rPr>
        <w:t>Órgano</w:t>
      </w:r>
      <w:r w:rsidRPr="00C54A31" w:rsidR="00083A1D">
        <w:rPr>
          <w:bCs/>
        </w:rPr>
        <w:t xml:space="preserve"> </w:t>
      </w:r>
      <w:r w:rsidRPr="00C54A31">
        <w:rPr>
          <w:bCs/>
        </w:rPr>
        <w:t>Garante</w:t>
      </w:r>
      <w:r w:rsidRPr="00C54A31" w:rsidR="00083A1D">
        <w:rPr>
          <w:bCs/>
        </w:rPr>
        <w:t xml:space="preserve"> </w:t>
      </w:r>
      <w:r w:rsidRPr="00C54A31">
        <w:rPr>
          <w:bCs/>
        </w:rPr>
        <w:t>y</w:t>
      </w:r>
      <w:r w:rsidRPr="00C54A31" w:rsidR="00083A1D">
        <w:rPr>
          <w:bCs/>
        </w:rPr>
        <w:t xml:space="preserve"> </w:t>
      </w:r>
      <w:r w:rsidRPr="00C54A31">
        <w:rPr>
          <w:bCs/>
        </w:rPr>
        <w:t>lo</w:t>
      </w:r>
      <w:r w:rsidRPr="00C54A31" w:rsidR="00083A1D">
        <w:rPr>
          <w:bCs/>
        </w:rPr>
        <w:t xml:space="preserve"> </w:t>
      </w:r>
      <w:r w:rsidRPr="00C54A31">
        <w:rPr>
          <w:bCs/>
        </w:rPr>
        <w:t>turnó</w:t>
      </w:r>
      <w:r w:rsidRPr="00C54A31" w:rsidR="00083A1D">
        <w:rPr>
          <w:bCs/>
        </w:rPr>
        <w:t xml:space="preserve"> </w:t>
      </w:r>
      <w:r w:rsidRPr="00C54A31">
        <w:rPr>
          <w:bCs/>
        </w:rPr>
        <w:t>al</w:t>
      </w:r>
      <w:r w:rsidRPr="00C54A31" w:rsidR="00083A1D">
        <w:rPr>
          <w:bCs/>
        </w:rPr>
        <w:t xml:space="preserve"> </w:t>
      </w:r>
      <w:r w:rsidRPr="00C54A31">
        <w:rPr>
          <w:bCs/>
        </w:rPr>
        <w:t>Comisionado</w:t>
      </w:r>
      <w:r w:rsidRPr="00C54A31" w:rsidR="00083A1D">
        <w:rPr>
          <w:bCs/>
        </w:rPr>
        <w:t xml:space="preserve"> </w:t>
      </w:r>
      <w:r w:rsidRPr="00C54A31">
        <w:rPr>
          <w:bCs/>
        </w:rPr>
        <w:t>Ponente</w:t>
      </w:r>
      <w:r w:rsidRPr="00C54A31" w:rsidR="00083A1D">
        <w:rPr>
          <w:bCs/>
        </w:rPr>
        <w:t xml:space="preserve"> </w:t>
      </w:r>
      <w:r w:rsidRPr="00C54A31">
        <w:rPr>
          <w:bCs/>
        </w:rPr>
        <w:t>Luis</w:t>
      </w:r>
      <w:r w:rsidRPr="00C54A31" w:rsidR="00083A1D">
        <w:rPr>
          <w:bCs/>
        </w:rPr>
        <w:t xml:space="preserve"> </w:t>
      </w:r>
      <w:r w:rsidRPr="00C54A31">
        <w:rPr>
          <w:bCs/>
        </w:rPr>
        <w:t>Gustavo</w:t>
      </w:r>
      <w:r w:rsidRPr="00C54A31" w:rsidR="00083A1D">
        <w:rPr>
          <w:bCs/>
        </w:rPr>
        <w:t xml:space="preserve"> </w:t>
      </w:r>
      <w:r w:rsidRPr="00C54A31">
        <w:rPr>
          <w:bCs/>
        </w:rPr>
        <w:t>Parra</w:t>
      </w:r>
      <w:r w:rsidRPr="00C54A31" w:rsidR="00083A1D">
        <w:rPr>
          <w:bCs/>
        </w:rPr>
        <w:t xml:space="preserve"> </w:t>
      </w:r>
      <w:r w:rsidRPr="00C54A31">
        <w:rPr>
          <w:bCs/>
        </w:rPr>
        <w:t>Noriega,</w:t>
      </w:r>
      <w:r w:rsidRPr="00C54A31" w:rsidR="00083A1D">
        <w:rPr>
          <w:bCs/>
        </w:rPr>
        <w:t xml:space="preserve"> </w:t>
      </w:r>
      <w:r w:rsidRPr="00C54A31">
        <w:rPr>
          <w:bCs/>
        </w:rPr>
        <w:t>para</w:t>
      </w:r>
      <w:r w:rsidRPr="00C54A31" w:rsidR="00083A1D">
        <w:rPr>
          <w:bCs/>
        </w:rPr>
        <w:t xml:space="preserve"> </w:t>
      </w:r>
      <w:r w:rsidRPr="00C54A31">
        <w:rPr>
          <w:bCs/>
        </w:rPr>
        <w:t>los</w:t>
      </w:r>
      <w:r w:rsidRPr="00C54A31" w:rsidR="00083A1D">
        <w:rPr>
          <w:bCs/>
        </w:rPr>
        <w:t xml:space="preserve"> </w:t>
      </w:r>
      <w:r w:rsidRPr="00C54A31">
        <w:rPr>
          <w:bCs/>
        </w:rPr>
        <w:t>efectos</w:t>
      </w:r>
      <w:r w:rsidRPr="00C54A31" w:rsidR="00083A1D">
        <w:rPr>
          <w:bCs/>
        </w:rPr>
        <w:t xml:space="preserve"> </w:t>
      </w:r>
      <w:r w:rsidRPr="00C54A31">
        <w:rPr>
          <w:bCs/>
        </w:rPr>
        <w:t>del</w:t>
      </w:r>
      <w:r w:rsidRPr="00C54A31" w:rsidR="00083A1D">
        <w:rPr>
          <w:bCs/>
        </w:rPr>
        <w:t xml:space="preserve"> </w:t>
      </w:r>
      <w:r w:rsidRPr="00C54A31">
        <w:rPr>
          <w:bCs/>
        </w:rPr>
        <w:t>artículo</w:t>
      </w:r>
      <w:r w:rsidRPr="00C54A31" w:rsidR="00083A1D">
        <w:rPr>
          <w:bCs/>
        </w:rPr>
        <w:t xml:space="preserve"> </w:t>
      </w:r>
      <w:r w:rsidRPr="00C54A31">
        <w:rPr>
          <w:bCs/>
        </w:rPr>
        <w:t>185,</w:t>
      </w:r>
      <w:r w:rsidRPr="00C54A31" w:rsidR="00083A1D">
        <w:rPr>
          <w:bCs/>
        </w:rPr>
        <w:t xml:space="preserve"> </w:t>
      </w:r>
      <w:r w:rsidRPr="00C54A31">
        <w:rPr>
          <w:bCs/>
        </w:rPr>
        <w:t>fracción</w:t>
      </w:r>
      <w:r w:rsidRPr="00C54A31" w:rsidR="00083A1D">
        <w:rPr>
          <w:bCs/>
        </w:rPr>
        <w:t xml:space="preserve"> </w:t>
      </w:r>
      <w:r w:rsidRPr="00C54A31">
        <w:rPr>
          <w:bCs/>
        </w:rPr>
        <w:t>I</w:t>
      </w:r>
      <w:r w:rsidRPr="00C54A31" w:rsidR="00083A1D">
        <w:rPr>
          <w:bCs/>
        </w:rPr>
        <w:t xml:space="preserve"> </w:t>
      </w:r>
      <w:r w:rsidRPr="00C54A31">
        <w:rPr>
          <w:bCs/>
        </w:rPr>
        <w:t>de</w:t>
      </w:r>
      <w:r w:rsidRPr="00C54A31" w:rsidR="00083A1D">
        <w:rPr>
          <w:bCs/>
        </w:rPr>
        <w:t xml:space="preserve"> </w:t>
      </w:r>
      <w:r w:rsidRPr="00C54A31">
        <w:rPr>
          <w:bCs/>
        </w:rPr>
        <w:t>la</w:t>
      </w:r>
      <w:r w:rsidRPr="00C54A31" w:rsidR="00083A1D">
        <w:rPr>
          <w:bCs/>
        </w:rPr>
        <w:t xml:space="preserve"> </w:t>
      </w:r>
      <w:r w:rsidRPr="00C54A31">
        <w:rPr>
          <w:bCs/>
        </w:rPr>
        <w:t>Ley</w:t>
      </w:r>
      <w:r w:rsidRPr="00C54A31" w:rsidR="00083A1D">
        <w:rPr>
          <w:bCs/>
        </w:rPr>
        <w:t xml:space="preserve"> </w:t>
      </w:r>
      <w:r w:rsidRPr="00C54A31">
        <w:rPr>
          <w:bCs/>
        </w:rPr>
        <w:t>de</w:t>
      </w:r>
      <w:r w:rsidRPr="00C54A31" w:rsidR="00083A1D">
        <w:rPr>
          <w:bCs/>
        </w:rPr>
        <w:t xml:space="preserve"> </w:t>
      </w:r>
      <w:r w:rsidRPr="00C54A31">
        <w:rPr>
          <w:bCs/>
        </w:rPr>
        <w:t>Transparencia</w:t>
      </w:r>
      <w:r w:rsidRPr="00C54A31" w:rsidR="00083A1D">
        <w:rPr>
          <w:bCs/>
        </w:rPr>
        <w:t xml:space="preserve"> </w:t>
      </w:r>
      <w:r w:rsidRPr="00C54A31">
        <w:rPr>
          <w:bCs/>
        </w:rPr>
        <w:t>y</w:t>
      </w:r>
      <w:r w:rsidRPr="00C54A31" w:rsidR="00083A1D">
        <w:rPr>
          <w:bCs/>
        </w:rPr>
        <w:t xml:space="preserve"> </w:t>
      </w:r>
      <w:r w:rsidRPr="00C54A31">
        <w:rPr>
          <w:bCs/>
        </w:rPr>
        <w:t>Acceso</w:t>
      </w:r>
      <w:r w:rsidRPr="00C54A31" w:rsidR="00083A1D">
        <w:rPr>
          <w:bCs/>
        </w:rPr>
        <w:t xml:space="preserve"> </w:t>
      </w:r>
      <w:r w:rsidRPr="00C54A31">
        <w:rPr>
          <w:bCs/>
        </w:rPr>
        <w:t>a</w:t>
      </w:r>
      <w:r w:rsidRPr="00C54A31" w:rsidR="00083A1D">
        <w:rPr>
          <w:bCs/>
        </w:rPr>
        <w:t xml:space="preserve"> </w:t>
      </w:r>
      <w:r w:rsidRPr="00C54A31">
        <w:rPr>
          <w:bCs/>
        </w:rPr>
        <w:t>la</w:t>
      </w:r>
      <w:r w:rsidRPr="00C54A31" w:rsidR="00083A1D">
        <w:rPr>
          <w:bCs/>
        </w:rPr>
        <w:t xml:space="preserve"> </w:t>
      </w:r>
      <w:r w:rsidRPr="00C54A31">
        <w:rPr>
          <w:bCs/>
        </w:rPr>
        <w:t>Información</w:t>
      </w:r>
      <w:r w:rsidRPr="00C54A31" w:rsidR="00083A1D">
        <w:rPr>
          <w:bCs/>
        </w:rPr>
        <w:t xml:space="preserve"> </w:t>
      </w:r>
      <w:r w:rsidRPr="00C54A31">
        <w:rPr>
          <w:bCs/>
        </w:rPr>
        <w:t>Pública</w:t>
      </w:r>
      <w:r w:rsidRPr="00C54A31" w:rsidR="00083A1D">
        <w:rPr>
          <w:bCs/>
        </w:rPr>
        <w:t xml:space="preserve"> </w:t>
      </w:r>
      <w:r w:rsidRPr="00C54A31">
        <w:rPr>
          <w:bCs/>
        </w:rPr>
        <w:t>del</w:t>
      </w:r>
      <w:r w:rsidRPr="00C54A31" w:rsidR="00083A1D">
        <w:rPr>
          <w:bCs/>
        </w:rPr>
        <w:t xml:space="preserve"> </w:t>
      </w:r>
      <w:r w:rsidRPr="00C54A31">
        <w:rPr>
          <w:bCs/>
        </w:rPr>
        <w:t>Estado</w:t>
      </w:r>
      <w:r w:rsidRPr="00C54A31" w:rsidR="00083A1D">
        <w:rPr>
          <w:bCs/>
        </w:rPr>
        <w:t xml:space="preserve"> </w:t>
      </w:r>
      <w:r w:rsidRPr="00C54A31">
        <w:rPr>
          <w:bCs/>
        </w:rPr>
        <w:t>de</w:t>
      </w:r>
      <w:r w:rsidRPr="00C54A31" w:rsidR="00083A1D">
        <w:rPr>
          <w:bCs/>
        </w:rPr>
        <w:t xml:space="preserve"> </w:t>
      </w:r>
      <w:r w:rsidRPr="00C54A31">
        <w:rPr>
          <w:bCs/>
        </w:rPr>
        <w:t>México</w:t>
      </w:r>
      <w:r w:rsidRPr="00C54A31" w:rsidR="00083A1D">
        <w:rPr>
          <w:bCs/>
        </w:rPr>
        <w:t xml:space="preserve"> </w:t>
      </w:r>
      <w:r w:rsidRPr="00C54A31">
        <w:rPr>
          <w:bCs/>
        </w:rPr>
        <w:t>y</w:t>
      </w:r>
      <w:r w:rsidRPr="00C54A31" w:rsidR="00083A1D">
        <w:rPr>
          <w:bCs/>
        </w:rPr>
        <w:t xml:space="preserve"> </w:t>
      </w:r>
      <w:r w:rsidRPr="00C54A31">
        <w:rPr>
          <w:bCs/>
        </w:rPr>
        <w:t>Municipios.</w:t>
      </w:r>
    </w:p>
    <w:p w:rsidRPr="00C54A31" w:rsidR="00177EE1" w:rsidP="00C54A31" w:rsidRDefault="00177EE1" w14:paraId="695A4473" w14:textId="77777777">
      <w:pPr>
        <w:spacing w:after="0" w:line="360" w:lineRule="auto"/>
        <w:rPr>
          <w:bCs/>
        </w:rPr>
      </w:pPr>
    </w:p>
    <w:p w:rsidRPr="00C54A31" w:rsidR="00177EE1" w:rsidP="00C54A31" w:rsidRDefault="00177EE1" w14:paraId="4700D1DC" w14:textId="6BC4DE9B">
      <w:pPr>
        <w:spacing w:after="0" w:line="360" w:lineRule="auto"/>
        <w:rPr>
          <w:bCs/>
          <w:lang w:val="es-ES_tradnl"/>
        </w:rPr>
      </w:pPr>
      <w:r w:rsidRPr="00C54A31">
        <w:rPr>
          <w:b/>
          <w:bCs/>
        </w:rPr>
        <w:t>b)</w:t>
      </w:r>
      <w:r w:rsidRPr="00C54A31" w:rsidR="00083A1D">
        <w:rPr>
          <w:b/>
          <w:bCs/>
        </w:rPr>
        <w:t xml:space="preserve"> </w:t>
      </w:r>
      <w:r w:rsidRPr="00C54A31">
        <w:rPr>
          <w:b/>
          <w:bCs/>
        </w:rPr>
        <w:t>Admisión</w:t>
      </w:r>
      <w:r w:rsidRPr="00C54A31" w:rsidR="00083A1D">
        <w:rPr>
          <w:b/>
          <w:bCs/>
        </w:rPr>
        <w:t xml:space="preserve"> </w:t>
      </w:r>
      <w:r w:rsidRPr="00C54A31">
        <w:rPr>
          <w:b/>
          <w:bCs/>
        </w:rPr>
        <w:t>del</w:t>
      </w:r>
      <w:r w:rsidRPr="00C54A31" w:rsidR="00083A1D">
        <w:rPr>
          <w:b/>
          <w:bCs/>
        </w:rPr>
        <w:t xml:space="preserve"> </w:t>
      </w:r>
      <w:r w:rsidRPr="00C54A31">
        <w:rPr>
          <w:b/>
          <w:bCs/>
        </w:rPr>
        <w:t>Recurso</w:t>
      </w:r>
      <w:r w:rsidRPr="00C54A31" w:rsidR="00083A1D">
        <w:rPr>
          <w:b/>
          <w:bCs/>
        </w:rPr>
        <w:t xml:space="preserve"> </w:t>
      </w:r>
      <w:r w:rsidRPr="00C54A31">
        <w:rPr>
          <w:b/>
          <w:bCs/>
        </w:rPr>
        <w:t>de</w:t>
      </w:r>
      <w:r w:rsidRPr="00C54A31" w:rsidR="00083A1D">
        <w:rPr>
          <w:b/>
          <w:bCs/>
        </w:rPr>
        <w:t xml:space="preserve"> </w:t>
      </w:r>
      <w:r w:rsidRPr="00C54A31">
        <w:rPr>
          <w:b/>
          <w:bCs/>
        </w:rPr>
        <w:t>Revisión</w:t>
      </w:r>
      <w:r w:rsidRPr="00C54A31">
        <w:rPr>
          <w:b/>
          <w:bCs/>
          <w:lang w:val="es-ES_tradnl"/>
        </w:rPr>
        <w:t>.</w:t>
      </w:r>
      <w:r w:rsidRPr="00C54A31" w:rsidR="00083A1D">
        <w:rPr>
          <w:b/>
          <w:bCs/>
          <w:lang w:val="es-ES_tradnl"/>
        </w:rPr>
        <w:t xml:space="preserve"> </w:t>
      </w:r>
      <w:r w:rsidRPr="00C54A31" w:rsidR="00031EC8">
        <w:rPr>
          <w:bCs/>
          <w:lang w:val="es-ES_tradnl"/>
        </w:rPr>
        <w:t xml:space="preserve">Mediante acuerdo de </w:t>
      </w:r>
      <w:r w:rsidR="00100D0B">
        <w:rPr>
          <w:bCs/>
          <w:lang w:val="es-ES_tradnl"/>
        </w:rPr>
        <w:t>treinta</w:t>
      </w:r>
      <w:r w:rsidRPr="00C54A31" w:rsidR="00031EC8">
        <w:rPr>
          <w:bCs/>
          <w:lang w:val="es-ES_tradnl"/>
        </w:rPr>
        <w:t xml:space="preserve"> de septiembre del dos mil veintiuno</w:t>
      </w:r>
      <w:r w:rsidR="00100D0B">
        <w:rPr>
          <w:bCs/>
          <w:lang w:val="es-ES_tradnl"/>
        </w:rPr>
        <w:t>, notificado el primero de octubre de la misma anualidad</w:t>
      </w:r>
      <w:r w:rsidRPr="00C54A31">
        <w:rPr>
          <w:bCs/>
          <w:lang w:val="es-ES_tradnl"/>
        </w:rPr>
        <w:t>,</w:t>
      </w:r>
      <w:r w:rsidRPr="00C54A31" w:rsidR="00083A1D">
        <w:rPr>
          <w:bCs/>
          <w:lang w:val="es-ES_tradnl"/>
        </w:rPr>
        <w:t xml:space="preserve"> </w:t>
      </w:r>
      <w:r w:rsidRPr="00C54A31">
        <w:rPr>
          <w:bCs/>
          <w:lang w:val="es-ES_tradnl"/>
        </w:rPr>
        <w:t>se</w:t>
      </w:r>
      <w:r w:rsidRPr="00C54A31" w:rsidR="00083A1D">
        <w:rPr>
          <w:bCs/>
          <w:lang w:val="es-ES_tradnl"/>
        </w:rPr>
        <w:t xml:space="preserve"> </w:t>
      </w:r>
      <w:r w:rsidRPr="00C54A31">
        <w:rPr>
          <w:bCs/>
          <w:lang w:val="es-ES_tradnl"/>
        </w:rPr>
        <w:t>acordó</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admisión</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lastRenderedPageBreak/>
        <w:t>Recurso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Revisión</w:t>
      </w:r>
      <w:r w:rsidRPr="00C54A31" w:rsidR="00083A1D">
        <w:rPr>
          <w:bCs/>
          <w:lang w:val="es-ES_tradnl"/>
        </w:rPr>
        <w:t xml:space="preserve"> </w:t>
      </w:r>
      <w:r w:rsidRPr="00C54A31">
        <w:rPr>
          <w:bCs/>
          <w:lang w:val="es-ES_tradnl"/>
        </w:rPr>
        <w:t>interpuesto</w:t>
      </w:r>
      <w:r w:rsidRPr="00C54A31" w:rsidR="00083A1D">
        <w:rPr>
          <w:bCs/>
          <w:lang w:val="es-ES_tradnl"/>
        </w:rPr>
        <w:t xml:space="preserve"> </w:t>
      </w:r>
      <w:r w:rsidRPr="00C54A31">
        <w:rPr>
          <w:bCs/>
          <w:lang w:val="es-ES_tradnl"/>
        </w:rPr>
        <w:t>por</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Recurrente</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contra</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Sujeto</w:t>
      </w:r>
      <w:r w:rsidRPr="00C54A31" w:rsidR="00083A1D">
        <w:rPr>
          <w:bCs/>
          <w:lang w:val="es-ES_tradnl"/>
        </w:rPr>
        <w:t xml:space="preserve"> </w:t>
      </w:r>
      <w:r w:rsidRPr="00C54A31">
        <w:rPr>
          <w:bCs/>
          <w:lang w:val="es-ES_tradnl"/>
        </w:rPr>
        <w:t>Obligado,</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términos</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artículo</w:t>
      </w:r>
      <w:r w:rsidRPr="00C54A31" w:rsidR="00083A1D">
        <w:rPr>
          <w:bCs/>
          <w:lang w:val="es-ES_tradnl"/>
        </w:rPr>
        <w:t xml:space="preserve"> </w:t>
      </w:r>
      <w:r w:rsidRPr="00C54A31">
        <w:rPr>
          <w:bCs/>
          <w:lang w:val="es-ES_tradnl"/>
        </w:rPr>
        <w:t>185,</w:t>
      </w:r>
      <w:r w:rsidRPr="00C54A31" w:rsidR="00083A1D">
        <w:rPr>
          <w:bCs/>
          <w:lang w:val="es-ES_tradnl"/>
        </w:rPr>
        <w:t xml:space="preserve"> </w:t>
      </w:r>
      <w:r w:rsidRPr="00C54A31">
        <w:rPr>
          <w:bCs/>
          <w:lang w:val="es-ES_tradnl"/>
        </w:rPr>
        <w:t>fracciones</w:t>
      </w:r>
      <w:r w:rsidRPr="00C54A31" w:rsidR="00083A1D">
        <w:rPr>
          <w:bCs/>
          <w:lang w:val="es-ES_tradnl"/>
        </w:rPr>
        <w:t xml:space="preserve"> </w:t>
      </w:r>
      <w:r w:rsidRPr="00C54A31">
        <w:rPr>
          <w:bCs/>
          <w:lang w:val="es-ES_tradnl"/>
        </w:rPr>
        <w:t>I</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II</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Ley</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Transparencia</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Acceso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Información</w:t>
      </w:r>
      <w:r w:rsidRPr="00C54A31" w:rsidR="00083A1D">
        <w:rPr>
          <w:bCs/>
          <w:lang w:val="es-ES_tradnl"/>
        </w:rPr>
        <w:t xml:space="preserve"> </w:t>
      </w:r>
      <w:r w:rsidRPr="00C54A31">
        <w:rPr>
          <w:bCs/>
          <w:lang w:val="es-ES_tradnl"/>
        </w:rPr>
        <w:t>Pública</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Estado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México</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Municipios,</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cual</w:t>
      </w:r>
      <w:r w:rsidRPr="00C54A31" w:rsidR="00083A1D">
        <w:rPr>
          <w:bCs/>
          <w:lang w:val="es-ES_tradnl"/>
        </w:rPr>
        <w:t xml:space="preserve"> </w:t>
      </w:r>
      <w:r w:rsidRPr="00C54A31">
        <w:rPr>
          <w:bCs/>
          <w:lang w:val="es-ES_tradnl"/>
        </w:rPr>
        <w:t>fue</w:t>
      </w:r>
      <w:r w:rsidRPr="00C54A31" w:rsidR="00083A1D">
        <w:rPr>
          <w:bCs/>
          <w:lang w:val="es-ES_tradnl"/>
        </w:rPr>
        <w:t xml:space="preserve"> </w:t>
      </w:r>
      <w:r w:rsidRPr="00C54A31">
        <w:rPr>
          <w:bCs/>
          <w:lang w:val="es-ES_tradnl"/>
        </w:rPr>
        <w:t>notificado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las</w:t>
      </w:r>
      <w:r w:rsidRPr="00C54A31" w:rsidR="00083A1D">
        <w:rPr>
          <w:bCs/>
          <w:lang w:val="es-ES_tradnl"/>
        </w:rPr>
        <w:t xml:space="preserve"> </w:t>
      </w:r>
      <w:r w:rsidRPr="00C54A31">
        <w:rPr>
          <w:bCs/>
          <w:lang w:val="es-ES_tradnl"/>
        </w:rPr>
        <w:t>partes</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mismo</w:t>
      </w:r>
      <w:r w:rsidRPr="00C54A31" w:rsidR="00083A1D">
        <w:rPr>
          <w:bCs/>
          <w:lang w:val="es-ES_tradnl"/>
        </w:rPr>
        <w:t xml:space="preserve"> </w:t>
      </w:r>
      <w:r w:rsidRPr="00C54A31">
        <w:rPr>
          <w:bCs/>
          <w:lang w:val="es-ES_tradnl"/>
        </w:rPr>
        <w:t>día,</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través</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Sistema</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Acceso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Información</w:t>
      </w:r>
      <w:r w:rsidRPr="00C54A31" w:rsidR="00083A1D">
        <w:rPr>
          <w:bCs/>
          <w:lang w:val="es-ES_tradnl"/>
        </w:rPr>
        <w:t xml:space="preserve"> </w:t>
      </w:r>
      <w:r w:rsidRPr="00C54A31">
        <w:rPr>
          <w:bCs/>
          <w:lang w:val="es-ES_tradnl"/>
        </w:rPr>
        <w:t>Mexiquense</w:t>
      </w:r>
      <w:r w:rsidRPr="00C54A31" w:rsidR="00083A1D">
        <w:rPr>
          <w:bCs/>
          <w:lang w:val="es-ES_tradnl"/>
        </w:rPr>
        <w:t xml:space="preserve"> </w:t>
      </w:r>
      <w:r w:rsidRPr="00C54A31">
        <w:rPr>
          <w:bCs/>
          <w:lang w:val="es-ES_tradnl"/>
        </w:rPr>
        <w:t>(SAIMEX),</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se</w:t>
      </w:r>
      <w:r w:rsidRPr="00C54A31" w:rsidR="00083A1D">
        <w:rPr>
          <w:bCs/>
          <w:lang w:val="es-ES_tradnl"/>
        </w:rPr>
        <w:t xml:space="preserve"> </w:t>
      </w:r>
      <w:r w:rsidRPr="00C54A31">
        <w:rPr>
          <w:bCs/>
          <w:lang w:val="es-ES_tradnl"/>
        </w:rPr>
        <w:t>les</w:t>
      </w:r>
      <w:r w:rsidRPr="00C54A31" w:rsidR="00083A1D">
        <w:rPr>
          <w:bCs/>
          <w:lang w:val="es-ES_tradnl"/>
        </w:rPr>
        <w:t xml:space="preserve"> </w:t>
      </w:r>
      <w:r w:rsidRPr="00C54A31">
        <w:rPr>
          <w:bCs/>
          <w:lang w:val="es-ES_tradnl"/>
        </w:rPr>
        <w:t>otorgó</w:t>
      </w:r>
      <w:r w:rsidRPr="00C54A31" w:rsidR="00083A1D">
        <w:rPr>
          <w:bCs/>
          <w:lang w:val="es-ES_tradnl"/>
        </w:rPr>
        <w:t xml:space="preserve"> </w:t>
      </w:r>
      <w:r w:rsidRPr="00C54A31">
        <w:rPr>
          <w:bCs/>
          <w:lang w:val="es-ES_tradnl"/>
        </w:rPr>
        <w:t>un</w:t>
      </w:r>
      <w:r w:rsidRPr="00C54A31" w:rsidR="00083A1D">
        <w:rPr>
          <w:bCs/>
          <w:lang w:val="es-ES_tradnl"/>
        </w:rPr>
        <w:t xml:space="preserve"> </w:t>
      </w:r>
      <w:r w:rsidRPr="00C54A31">
        <w:rPr>
          <w:bCs/>
          <w:lang w:val="es-ES_tradnl"/>
        </w:rPr>
        <w:t>plazo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siete</w:t>
      </w:r>
      <w:r w:rsidRPr="00C54A31" w:rsidR="00083A1D">
        <w:rPr>
          <w:bCs/>
          <w:lang w:val="es-ES_tradnl"/>
        </w:rPr>
        <w:t xml:space="preserve"> </w:t>
      </w:r>
      <w:r w:rsidRPr="00C54A31">
        <w:rPr>
          <w:bCs/>
          <w:lang w:val="es-ES_tradnl"/>
        </w:rPr>
        <w:t>días</w:t>
      </w:r>
      <w:r w:rsidRPr="00C54A31" w:rsidR="00083A1D">
        <w:rPr>
          <w:bCs/>
          <w:lang w:val="es-ES_tradnl"/>
        </w:rPr>
        <w:t xml:space="preserve"> </w:t>
      </w:r>
      <w:r w:rsidRPr="00C54A31">
        <w:rPr>
          <w:bCs/>
          <w:lang w:val="es-ES_tradnl"/>
        </w:rPr>
        <w:t>hábiles</w:t>
      </w:r>
      <w:r w:rsidRPr="00C54A31" w:rsidR="00083A1D">
        <w:rPr>
          <w:bCs/>
          <w:lang w:val="es-ES_tradnl"/>
        </w:rPr>
        <w:t xml:space="preserve"> </w:t>
      </w:r>
      <w:r w:rsidRPr="00C54A31">
        <w:rPr>
          <w:bCs/>
          <w:lang w:val="es-ES_tradnl"/>
        </w:rPr>
        <w:t>posteriores</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misma,</w:t>
      </w:r>
      <w:r w:rsidRPr="00C54A31" w:rsidR="00083A1D">
        <w:rPr>
          <w:bCs/>
          <w:lang w:val="es-ES_tradnl"/>
        </w:rPr>
        <w:t xml:space="preserve"> </w:t>
      </w:r>
      <w:r w:rsidRPr="00C54A31">
        <w:rPr>
          <w:bCs/>
          <w:lang w:val="es-ES_tradnl"/>
        </w:rPr>
        <w:t>para</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manifestaran</w:t>
      </w:r>
      <w:r w:rsidRPr="00C54A31" w:rsidR="00083A1D">
        <w:rPr>
          <w:bCs/>
          <w:lang w:val="es-ES_tradnl"/>
        </w:rPr>
        <w:t xml:space="preserve"> </w:t>
      </w:r>
      <w:r w:rsidRPr="00C54A31">
        <w:rPr>
          <w:bCs/>
          <w:lang w:val="es-ES_tradnl"/>
        </w:rPr>
        <w:t>lo</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su</w:t>
      </w:r>
      <w:r w:rsidRPr="00C54A31" w:rsidR="00083A1D">
        <w:rPr>
          <w:bCs/>
          <w:lang w:val="es-ES_tradnl"/>
        </w:rPr>
        <w:t xml:space="preserve"> </w:t>
      </w:r>
      <w:r w:rsidRPr="00C54A31">
        <w:rPr>
          <w:bCs/>
          <w:lang w:val="es-ES_tradnl"/>
        </w:rPr>
        <w:t>derecho</w:t>
      </w:r>
      <w:r w:rsidRPr="00C54A31" w:rsidR="00083A1D">
        <w:rPr>
          <w:bCs/>
          <w:lang w:val="es-ES_tradnl"/>
        </w:rPr>
        <w:t xml:space="preserve"> </w:t>
      </w:r>
      <w:r w:rsidRPr="00C54A31">
        <w:rPr>
          <w:bCs/>
          <w:lang w:val="es-ES_tradnl"/>
        </w:rPr>
        <w:t>conviniera</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formularan</w:t>
      </w:r>
      <w:r w:rsidRPr="00C54A31" w:rsidR="00083A1D">
        <w:rPr>
          <w:bCs/>
          <w:lang w:val="es-ES_tradnl"/>
        </w:rPr>
        <w:t xml:space="preserve"> </w:t>
      </w:r>
      <w:r w:rsidRPr="00C54A31">
        <w:rPr>
          <w:bCs/>
          <w:lang w:val="es-ES_tradnl"/>
        </w:rPr>
        <w:t>alegatos.</w:t>
      </w:r>
    </w:p>
    <w:p w:rsidRPr="00C54A31" w:rsidR="00177EE1" w:rsidP="00C54A31" w:rsidRDefault="00177EE1" w14:paraId="057FB5D9" w14:textId="77777777">
      <w:pPr>
        <w:spacing w:after="0" w:line="360" w:lineRule="auto"/>
      </w:pPr>
    </w:p>
    <w:p w:rsidR="00F6245F" w:rsidP="00C54A31" w:rsidRDefault="00177EE1" w14:paraId="3CB3C522" w14:textId="12F894F6">
      <w:pPr>
        <w:spacing w:after="0" w:line="360" w:lineRule="auto"/>
      </w:pPr>
      <w:r w:rsidRPr="00C54A31">
        <w:rPr>
          <w:b/>
        </w:rPr>
        <w:t>c)</w:t>
      </w:r>
      <w:r w:rsidRPr="00C54A31" w:rsidR="00083A1D">
        <w:rPr>
          <w:b/>
        </w:rPr>
        <w:t xml:space="preserve"> </w:t>
      </w:r>
      <w:r w:rsidRPr="00C54A31">
        <w:rPr>
          <w:b/>
        </w:rPr>
        <w:t>Informe</w:t>
      </w:r>
      <w:r w:rsidRPr="00C54A31" w:rsidR="00083A1D">
        <w:rPr>
          <w:b/>
        </w:rPr>
        <w:t xml:space="preserve"> </w:t>
      </w:r>
      <w:r w:rsidRPr="00C54A31">
        <w:rPr>
          <w:b/>
        </w:rPr>
        <w:t>Justificado.</w:t>
      </w:r>
      <w:r w:rsidRPr="00C54A31" w:rsidR="00083A1D">
        <w:rPr>
          <w:b/>
        </w:rPr>
        <w:t xml:space="preserve"> </w:t>
      </w:r>
      <w:r w:rsidRPr="00C54A31" w:rsidR="00F6245F">
        <w:t xml:space="preserve">El </w:t>
      </w:r>
      <w:r w:rsidR="00100D0B">
        <w:t>ocho</w:t>
      </w:r>
      <w:r w:rsidRPr="00C54A31" w:rsidR="00F6245F">
        <w:t xml:space="preserve"> de octubre de dos mil veintiuno, el Sujeto Obligado remitió Informe Justificado</w:t>
      </w:r>
      <w:r w:rsidR="00100D0B">
        <w:t xml:space="preserve"> a través del documento de nombre </w:t>
      </w:r>
      <w:r w:rsidRPr="00100D0B" w:rsidR="00100D0B">
        <w:rPr>
          <w:b/>
          <w:bCs/>
        </w:rPr>
        <w:t>Manifestaciones 490.pdf</w:t>
      </w:r>
      <w:r w:rsidR="00100D0B">
        <w:t>, el cual fue puesto a la vista del particular el diecisiete de noviembre del dos mil veintiuno, documento que da cuenta de lo siguiente:</w:t>
      </w:r>
    </w:p>
    <w:p w:rsidR="00100D0B" w:rsidP="00C54A31" w:rsidRDefault="00100D0B" w14:paraId="657758D0" w14:textId="2E970D4A">
      <w:pPr>
        <w:spacing w:after="0" w:line="360" w:lineRule="auto"/>
      </w:pPr>
    </w:p>
    <w:p w:rsidRPr="00C54A31" w:rsidR="00100D0B" w:rsidP="00C54A31" w:rsidRDefault="00100D0B" w14:paraId="73E58EAB" w14:textId="24609D1D">
      <w:pPr>
        <w:spacing w:after="0" w:line="360" w:lineRule="auto"/>
      </w:pPr>
      <w:r>
        <w:rPr>
          <w:noProof/>
        </w:rPr>
        <w:drawing>
          <wp:inline distT="0" distB="0" distL="0" distR="0" wp14:anchorId="297838AE" wp14:editId="23B31190">
            <wp:extent cx="5832272"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38" t="38319" r="16456" b="20437"/>
                    <a:stretch/>
                  </pic:blipFill>
                  <pic:spPr bwMode="auto">
                    <a:xfrm>
                      <a:off x="0" y="0"/>
                      <a:ext cx="5839484" cy="2899180"/>
                    </a:xfrm>
                    <a:prstGeom prst="rect">
                      <a:avLst/>
                    </a:prstGeom>
                    <a:ln>
                      <a:noFill/>
                    </a:ln>
                    <a:extLst>
                      <a:ext uri="{53640926-AAD7-44D8-BBD7-CCE9431645EC}">
                        <a14:shadowObscured xmlns:a14="http://schemas.microsoft.com/office/drawing/2010/main"/>
                      </a:ext>
                    </a:extLst>
                  </pic:spPr>
                </pic:pic>
              </a:graphicData>
            </a:graphic>
          </wp:inline>
        </w:drawing>
      </w:r>
    </w:p>
    <w:p w:rsidRPr="00C54A31" w:rsidR="00F6245F" w:rsidP="00C54A31" w:rsidRDefault="00F6245F" w14:paraId="792808C8" w14:textId="3E82B972">
      <w:pPr>
        <w:spacing w:after="0" w:line="360" w:lineRule="auto"/>
        <w:jc w:val="center"/>
      </w:pPr>
    </w:p>
    <w:p w:rsidRPr="00C54A31" w:rsidR="00C47A64" w:rsidP="00C54A31" w:rsidRDefault="00C47A64" w14:paraId="4719E4C7" w14:textId="476A733F">
      <w:pPr>
        <w:spacing w:after="0" w:line="360" w:lineRule="auto"/>
        <w:jc w:val="center"/>
      </w:pPr>
    </w:p>
    <w:p w:rsidR="00C47A64" w:rsidP="00F1445B" w:rsidRDefault="00100D0B" w14:paraId="722B9A52" w14:textId="76654F77">
      <w:pPr>
        <w:spacing w:after="0" w:line="360" w:lineRule="auto"/>
        <w:jc w:val="center"/>
      </w:pPr>
      <w:r>
        <w:rPr>
          <w:noProof/>
        </w:rPr>
        <w:lastRenderedPageBreak/>
        <w:drawing>
          <wp:inline distT="0" distB="0" distL="0" distR="0" wp14:anchorId="5320DE77" wp14:editId="23A36720">
            <wp:extent cx="5772150" cy="6614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565" t="21938" r="21989" b="7859"/>
                    <a:stretch/>
                  </pic:blipFill>
                  <pic:spPr bwMode="auto">
                    <a:xfrm>
                      <a:off x="0" y="0"/>
                      <a:ext cx="5773045" cy="6615186"/>
                    </a:xfrm>
                    <a:prstGeom prst="rect">
                      <a:avLst/>
                    </a:prstGeom>
                    <a:ln>
                      <a:noFill/>
                    </a:ln>
                    <a:extLst>
                      <a:ext uri="{53640926-AAD7-44D8-BBD7-CCE9431645EC}">
                        <a14:shadowObscured xmlns:a14="http://schemas.microsoft.com/office/drawing/2010/main"/>
                      </a:ext>
                    </a:extLst>
                  </pic:spPr>
                </pic:pic>
              </a:graphicData>
            </a:graphic>
          </wp:inline>
        </w:drawing>
      </w:r>
    </w:p>
    <w:p w:rsidR="00F1445B" w:rsidP="00F1445B" w:rsidRDefault="00F1445B" w14:paraId="27A6848A" w14:textId="5A8FE17A">
      <w:pPr>
        <w:spacing w:after="0" w:line="360" w:lineRule="auto"/>
      </w:pPr>
      <w:r>
        <w:t xml:space="preserve">Esto es, del escrito consistente en el Informe Justificado, se identifica que el Sujeto Obligado, modificó su respuesta y circunscribió su solicitud a la apertura de escuelas de nivel secundaria, de naturaleza </w:t>
      </w:r>
      <w:r w:rsidR="00B2558F">
        <w:t>pública</w:t>
      </w:r>
      <w:r>
        <w:t>.</w:t>
      </w:r>
    </w:p>
    <w:p w:rsidRPr="00C54A31" w:rsidR="00F1445B" w:rsidP="00F1445B" w:rsidRDefault="00F1445B" w14:paraId="79D5FC94" w14:textId="77777777">
      <w:pPr>
        <w:spacing w:after="0" w:line="360" w:lineRule="auto"/>
      </w:pPr>
    </w:p>
    <w:p w:rsidRPr="00C54A31" w:rsidR="00177EE1" w:rsidP="00C54A31" w:rsidRDefault="00002216" w14:paraId="27D6AB4A" w14:textId="4E362DE1">
      <w:pPr>
        <w:spacing w:after="0" w:line="360" w:lineRule="auto"/>
        <w:rPr>
          <w:rFonts w:eastAsia="Palatino Linotype" w:cs="Palatino Linotype"/>
          <w:lang w:val="es-ES"/>
        </w:rPr>
      </w:pPr>
      <w:r w:rsidRPr="00C54A31">
        <w:rPr>
          <w:rFonts w:eastAsia="Palatino Linotype" w:cs="Palatino Linotype"/>
          <w:b/>
          <w:bCs/>
          <w:lang w:val="es-ES"/>
        </w:rPr>
        <w:lastRenderedPageBreak/>
        <w:t>d</w:t>
      </w:r>
      <w:r w:rsidRPr="00C54A31" w:rsidR="00177EE1">
        <w:rPr>
          <w:rFonts w:eastAsia="Palatino Linotype" w:cs="Palatino Linotype"/>
          <w:b/>
          <w:bCs/>
          <w:lang w:val="es-ES"/>
        </w:rPr>
        <w:t>)</w:t>
      </w:r>
      <w:r w:rsidRPr="00C54A31" w:rsidR="00083A1D">
        <w:rPr>
          <w:rFonts w:eastAsia="Palatino Linotype" w:cs="Palatino Linotype"/>
          <w:b/>
          <w:bCs/>
          <w:lang w:val="es-ES"/>
        </w:rPr>
        <w:t xml:space="preserve"> </w:t>
      </w:r>
      <w:r w:rsidRPr="00C54A31">
        <w:rPr>
          <w:rFonts w:eastAsia="Palatino Linotype" w:cs="Palatino Linotype"/>
          <w:b/>
          <w:bCs/>
          <w:lang w:val="es-ES"/>
        </w:rPr>
        <w:t>Manifestaciones</w:t>
      </w:r>
      <w:r w:rsidRPr="00C54A31" w:rsidR="00177EE1">
        <w:rPr>
          <w:rFonts w:eastAsia="Palatino Linotype" w:cs="Palatino Linotype"/>
          <w:b/>
          <w:bCs/>
          <w:lang w:val="es-ES"/>
        </w:rPr>
        <w:t>.</w:t>
      </w:r>
      <w:r w:rsidRPr="00C54A31">
        <w:rPr>
          <w:rFonts w:eastAsia="Palatino Linotype" w:cs="Palatino Linotype"/>
          <w:b/>
          <w:bCs/>
          <w:lang w:val="es-ES"/>
        </w:rPr>
        <w:t xml:space="preserve"> </w:t>
      </w:r>
      <w:r w:rsidRPr="00C54A31">
        <w:rPr>
          <w:rFonts w:eastAsia="Palatino Linotype" w:cs="Palatino Linotype"/>
          <w:lang w:val="es-ES"/>
        </w:rPr>
        <w:t xml:space="preserve">El particular, </w:t>
      </w:r>
      <w:r w:rsidRPr="00C54A31" w:rsidR="00614CD3">
        <w:rPr>
          <w:rFonts w:eastAsia="Palatino Linotype" w:cs="Palatino Linotype"/>
          <w:lang w:val="es-ES"/>
        </w:rPr>
        <w:t>no</w:t>
      </w:r>
      <w:r w:rsidRPr="00C54A31">
        <w:rPr>
          <w:rFonts w:eastAsia="Palatino Linotype" w:cs="Palatino Linotype"/>
          <w:lang w:val="es-ES"/>
        </w:rPr>
        <w:t xml:space="preserve"> realizó pronunciamiento alguno, transcurrido el plazo para aportar elementos favorables al ejercicio de su derecho de acceso.</w:t>
      </w:r>
    </w:p>
    <w:p w:rsidRPr="00C54A31" w:rsidR="00177EE1" w:rsidP="00C54A31" w:rsidRDefault="00177EE1" w14:paraId="71760501" w14:textId="77777777">
      <w:pPr>
        <w:spacing w:after="0" w:line="360" w:lineRule="auto"/>
        <w:rPr>
          <w:rFonts w:eastAsia="Palatino Linotype" w:cs="Palatino Linotype"/>
          <w:b/>
          <w:bCs/>
        </w:rPr>
      </w:pPr>
    </w:p>
    <w:p w:rsidRPr="00C54A31" w:rsidR="00177EE1" w:rsidP="00C54A31" w:rsidRDefault="00002216" w14:paraId="57AAF05F" w14:textId="403B9B7C">
      <w:pPr>
        <w:spacing w:after="0" w:line="360" w:lineRule="auto"/>
        <w:rPr>
          <w:rFonts w:eastAsia="Palatino Linotype" w:cs="Palatino Linotype"/>
          <w:b/>
          <w:bCs/>
        </w:rPr>
      </w:pPr>
      <w:r w:rsidRPr="00C54A31">
        <w:rPr>
          <w:rFonts w:eastAsia="Times New Roman" w:cs="Tahoma"/>
          <w:b/>
          <w:color w:val="auto"/>
          <w:szCs w:val="24"/>
          <w:lang w:eastAsia="es-ES"/>
        </w:rPr>
        <w:t>e</w:t>
      </w:r>
      <w:r w:rsidRPr="00C54A31" w:rsidR="00177EE1">
        <w:rPr>
          <w:rFonts w:eastAsia="Times New Roman" w:cs="Tahoma"/>
          <w:b/>
          <w:color w:val="auto"/>
          <w:szCs w:val="24"/>
          <w:lang w:eastAsia="es-ES"/>
        </w:rPr>
        <w:t>)</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Cierre</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de</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instrucción.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00536C46">
        <w:rPr>
          <w:rFonts w:eastAsia="Times New Roman" w:cs="Tahoma"/>
          <w:color w:val="auto"/>
          <w:szCs w:val="24"/>
          <w:lang w:eastAsia="es-ES"/>
        </w:rPr>
        <w:t>veinticinco</w:t>
      </w:r>
      <w:r w:rsidRPr="00C54A31" w:rsidR="00AD126E">
        <w:rPr>
          <w:rFonts w:eastAsia="Times New Roman" w:cs="Tahoma"/>
          <w:color w:val="auto"/>
          <w:szCs w:val="24"/>
          <w:lang w:eastAsia="es-ES"/>
        </w:rPr>
        <w:t xml:space="preserve"> de noviembre</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dos</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mil</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veintiuno</w:t>
      </w:r>
      <w:r w:rsidRPr="00C54A31" w:rsidR="00177EE1">
        <w:rPr>
          <w:rFonts w:eastAsia="Times New Roman" w:cs="Tahoma"/>
          <w:color w:val="auto"/>
          <w:szCs w:val="24"/>
          <w:lang w:eastAsia="es-ES"/>
        </w:rPr>
        <w:t>,</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existir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diligencias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pendientes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desahogar,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emitió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acuerdo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medio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cual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declaró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cerrada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instrucción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determinó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pasar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expedientes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resolución,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términos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dispuesto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artículos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185,</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fracciones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VI</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VIII,</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Ley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Transparencia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Acceso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Información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Pública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Estado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México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Municipios,</w:t>
      </w:r>
      <w:r w:rsidRPr="00C54A31" w:rsidR="00083A1D">
        <w:rPr>
          <w:rFonts w:eastAsia="Times New Roman" w:cs="Tahoma"/>
          <w:color w:val="auto"/>
          <w:szCs w:val="24"/>
          <w:lang w:eastAsia="es-ES"/>
        </w:rPr>
        <w:t xml:space="preserve"> </w:t>
      </w:r>
      <w:r w:rsidRPr="00C54A31" w:rsidR="00177EE1">
        <w:rPr>
          <w:rFonts w:eastAsia="Palatino Linotype" w:cs="Palatino Linotype"/>
          <w:lang w:val="es-ES"/>
        </w:rPr>
        <w:t>acto</w:t>
      </w:r>
      <w:r w:rsidRPr="00C54A31" w:rsidR="00083A1D">
        <w:rPr>
          <w:rFonts w:eastAsia="Palatino Linotype" w:cs="Palatino Linotype"/>
          <w:lang w:val="es-ES"/>
        </w:rPr>
        <w:t xml:space="preserve"> </w:t>
      </w:r>
      <w:r w:rsidRPr="00C54A31" w:rsidR="00177EE1">
        <w:rPr>
          <w:rFonts w:eastAsia="Palatino Linotype" w:cs="Palatino Linotype"/>
          <w:lang w:val="es-ES"/>
        </w:rPr>
        <w:t>que</w:t>
      </w:r>
      <w:r w:rsidRPr="00C54A31" w:rsidR="00083A1D">
        <w:rPr>
          <w:rFonts w:eastAsia="Palatino Linotype" w:cs="Palatino Linotype"/>
          <w:lang w:val="es-ES"/>
        </w:rPr>
        <w:t xml:space="preserve"> </w:t>
      </w:r>
      <w:r w:rsidRPr="00C54A31" w:rsidR="00177EE1">
        <w:rPr>
          <w:rFonts w:eastAsia="Palatino Linotype" w:cs="Palatino Linotype"/>
          <w:lang w:val="es-ES"/>
        </w:rPr>
        <w:t>fue</w:t>
      </w:r>
      <w:r w:rsidRPr="00C54A31" w:rsidR="00083A1D">
        <w:rPr>
          <w:rFonts w:eastAsia="Palatino Linotype" w:cs="Palatino Linotype"/>
          <w:lang w:val="es-ES"/>
        </w:rPr>
        <w:t xml:space="preserve"> </w:t>
      </w:r>
      <w:r w:rsidRPr="00C54A31" w:rsidR="00177EE1">
        <w:rPr>
          <w:rFonts w:eastAsia="Palatino Linotype" w:cs="Palatino Linotype"/>
          <w:lang w:val="es-ES"/>
        </w:rPr>
        <w:t>notificado</w:t>
      </w:r>
      <w:r w:rsidRPr="00C54A31" w:rsidR="00083A1D">
        <w:rPr>
          <w:rFonts w:eastAsia="Palatino Linotype" w:cs="Palatino Linotype"/>
          <w:lang w:val="es-ES"/>
        </w:rPr>
        <w:t xml:space="preserve"> </w:t>
      </w:r>
      <w:r w:rsidRPr="00C54A31" w:rsidR="00177EE1">
        <w:rPr>
          <w:rFonts w:eastAsia="Palatino Linotype" w:cs="Palatino Linotype"/>
          <w:lang w:val="es-ES"/>
        </w:rPr>
        <w:t>a</w:t>
      </w:r>
      <w:r w:rsidRPr="00C54A31" w:rsidR="00083A1D">
        <w:rPr>
          <w:rFonts w:eastAsia="Palatino Linotype" w:cs="Palatino Linotype"/>
          <w:lang w:val="es-ES"/>
        </w:rPr>
        <w:t xml:space="preserve"> </w:t>
      </w:r>
      <w:r w:rsidRPr="00C54A31" w:rsidR="00177EE1">
        <w:rPr>
          <w:rFonts w:eastAsia="Palatino Linotype" w:cs="Palatino Linotype"/>
          <w:lang w:val="es-ES"/>
        </w:rPr>
        <w:t>las</w:t>
      </w:r>
      <w:r w:rsidRPr="00C54A31" w:rsidR="00083A1D">
        <w:rPr>
          <w:rFonts w:eastAsia="Palatino Linotype" w:cs="Palatino Linotype"/>
          <w:lang w:val="es-ES"/>
        </w:rPr>
        <w:t xml:space="preserve"> </w:t>
      </w:r>
      <w:r w:rsidRPr="00C54A31" w:rsidR="00177EE1">
        <w:rPr>
          <w:rFonts w:eastAsia="Palatino Linotype" w:cs="Palatino Linotype"/>
          <w:lang w:val="es-ES"/>
        </w:rPr>
        <w:t>partes,</w:t>
      </w:r>
      <w:r w:rsidRPr="00C54A31" w:rsidR="00083A1D">
        <w:rPr>
          <w:rFonts w:eastAsia="Palatino Linotype" w:cs="Palatino Linotype"/>
          <w:lang w:val="es-ES"/>
        </w:rPr>
        <w:t xml:space="preserve"> </w:t>
      </w:r>
      <w:r w:rsidRPr="00C54A31" w:rsidR="00177EE1">
        <w:rPr>
          <w:rFonts w:eastAsia="Palatino Linotype" w:cs="Palatino Linotype"/>
          <w:lang w:val="es-ES"/>
        </w:rPr>
        <w:t>mediante</w:t>
      </w:r>
      <w:r w:rsidRPr="00C54A31" w:rsidR="00083A1D">
        <w:rPr>
          <w:rFonts w:eastAsia="Palatino Linotype" w:cs="Palatino Linotype"/>
          <w:lang w:val="es-ES"/>
        </w:rPr>
        <w:t xml:space="preserve"> </w:t>
      </w:r>
      <w:r w:rsidRPr="00C54A31" w:rsidR="00177EE1">
        <w:rPr>
          <w:rFonts w:eastAsia="Palatino Linotype" w:cs="Palatino Linotype"/>
          <w:lang w:val="es-ES"/>
        </w:rPr>
        <w:t>el</w:t>
      </w:r>
      <w:r w:rsidRPr="00C54A31" w:rsidR="00083A1D">
        <w:rPr>
          <w:rFonts w:eastAsia="Palatino Linotype" w:cs="Palatino Linotype"/>
          <w:lang w:val="es-ES"/>
        </w:rPr>
        <w:t xml:space="preserve"> </w:t>
      </w:r>
      <w:r w:rsidRPr="00C54A31" w:rsidR="00177EE1">
        <w:rPr>
          <w:rFonts w:eastAsia="Palatino Linotype" w:cs="Palatino Linotype"/>
          <w:lang w:val="es-ES"/>
        </w:rPr>
        <w:t>Sistema</w:t>
      </w:r>
      <w:r w:rsidRPr="00C54A31" w:rsidR="00083A1D">
        <w:rPr>
          <w:rFonts w:eastAsia="Palatino Linotype" w:cs="Palatino Linotype"/>
          <w:lang w:val="es-ES"/>
        </w:rPr>
        <w:t xml:space="preserve"> </w:t>
      </w:r>
      <w:r w:rsidRPr="00C54A31" w:rsidR="00177EE1">
        <w:rPr>
          <w:rFonts w:eastAsia="Palatino Linotype" w:cs="Palatino Linotype"/>
          <w:lang w:val="es-ES"/>
        </w:rPr>
        <w:t>de</w:t>
      </w:r>
      <w:r w:rsidRPr="00C54A31" w:rsidR="00083A1D">
        <w:rPr>
          <w:rFonts w:eastAsia="Palatino Linotype" w:cs="Palatino Linotype"/>
          <w:lang w:val="es-ES"/>
        </w:rPr>
        <w:t xml:space="preserve"> </w:t>
      </w:r>
      <w:r w:rsidRPr="00C54A31" w:rsidR="00177EE1">
        <w:rPr>
          <w:rFonts w:eastAsia="Palatino Linotype" w:cs="Palatino Linotype"/>
          <w:lang w:val="es-ES"/>
        </w:rPr>
        <w:t>Acceso</w:t>
      </w:r>
      <w:r w:rsidRPr="00C54A31" w:rsidR="00083A1D">
        <w:rPr>
          <w:rFonts w:eastAsia="Palatino Linotype" w:cs="Palatino Linotype"/>
          <w:lang w:val="es-ES"/>
        </w:rPr>
        <w:t xml:space="preserve"> </w:t>
      </w:r>
      <w:r w:rsidRPr="00C54A31" w:rsidR="00177EE1">
        <w:rPr>
          <w:rFonts w:eastAsia="Palatino Linotype" w:cs="Palatino Linotype"/>
          <w:lang w:val="es-ES"/>
        </w:rPr>
        <w:t>a</w:t>
      </w:r>
      <w:r w:rsidRPr="00C54A31" w:rsidR="00083A1D">
        <w:rPr>
          <w:rFonts w:eastAsia="Palatino Linotype" w:cs="Palatino Linotype"/>
          <w:lang w:val="es-ES"/>
        </w:rPr>
        <w:t xml:space="preserve"> </w:t>
      </w:r>
      <w:r w:rsidRPr="00C54A31" w:rsidR="00177EE1">
        <w:rPr>
          <w:rFonts w:eastAsia="Palatino Linotype" w:cs="Palatino Linotype"/>
          <w:lang w:val="es-ES"/>
        </w:rPr>
        <w:t>la</w:t>
      </w:r>
      <w:r w:rsidRPr="00C54A31" w:rsidR="00083A1D">
        <w:rPr>
          <w:rFonts w:eastAsia="Palatino Linotype" w:cs="Palatino Linotype"/>
          <w:lang w:val="es-ES"/>
        </w:rPr>
        <w:t xml:space="preserve"> </w:t>
      </w:r>
      <w:r w:rsidRPr="00C54A31" w:rsidR="00177EE1">
        <w:rPr>
          <w:rFonts w:eastAsia="Palatino Linotype" w:cs="Palatino Linotype"/>
          <w:lang w:val="es-ES"/>
        </w:rPr>
        <w:t>Información</w:t>
      </w:r>
      <w:r w:rsidRPr="00C54A31" w:rsidR="00083A1D">
        <w:rPr>
          <w:rFonts w:eastAsia="Palatino Linotype" w:cs="Palatino Linotype"/>
          <w:lang w:val="es-ES"/>
        </w:rPr>
        <w:t xml:space="preserve"> </w:t>
      </w:r>
      <w:r w:rsidRPr="00C54A31" w:rsidR="00177EE1">
        <w:rPr>
          <w:rFonts w:eastAsia="Palatino Linotype" w:cs="Palatino Linotype"/>
          <w:lang w:val="es-ES"/>
        </w:rPr>
        <w:t>Mexiquense</w:t>
      </w:r>
      <w:r w:rsidRPr="00C54A31" w:rsidR="00083A1D">
        <w:rPr>
          <w:rFonts w:eastAsia="Palatino Linotype" w:cs="Palatino Linotype"/>
          <w:lang w:val="es-ES"/>
        </w:rPr>
        <w:t xml:space="preserve"> </w:t>
      </w:r>
      <w:r w:rsidRPr="00C54A31" w:rsidR="00177EE1">
        <w:rPr>
          <w:rFonts w:eastAsia="Palatino Linotype" w:cs="Palatino Linotype"/>
          <w:lang w:val="es-ES"/>
        </w:rPr>
        <w:t>(SAIMEX),</w:t>
      </w:r>
      <w:r w:rsidRPr="00C54A31" w:rsidR="00083A1D">
        <w:rPr>
          <w:rFonts w:eastAsia="Palatino Linotype" w:cs="Palatino Linotype"/>
          <w:lang w:val="es-ES"/>
        </w:rPr>
        <w:t xml:space="preserve"> </w:t>
      </w:r>
      <w:r w:rsidRPr="00C54A31" w:rsidR="00177EE1">
        <w:rPr>
          <w:rFonts w:eastAsia="Palatino Linotype" w:cs="Palatino Linotype"/>
          <w:lang w:val="es-ES"/>
        </w:rPr>
        <w:t>el</w:t>
      </w:r>
      <w:r w:rsidRPr="00C54A31" w:rsidR="00083A1D">
        <w:rPr>
          <w:rFonts w:eastAsia="Palatino Linotype" w:cs="Palatino Linotype"/>
          <w:lang w:val="es-ES"/>
        </w:rPr>
        <w:t xml:space="preserve"> </w:t>
      </w:r>
      <w:r w:rsidRPr="00C54A31" w:rsidR="00177EE1">
        <w:rPr>
          <w:rFonts w:eastAsia="Palatino Linotype" w:cs="Palatino Linotype"/>
          <w:lang w:val="es-ES"/>
        </w:rPr>
        <w:t>mismo</w:t>
      </w:r>
      <w:r w:rsidRPr="00C54A31" w:rsidR="00083A1D">
        <w:rPr>
          <w:rFonts w:eastAsia="Palatino Linotype" w:cs="Palatino Linotype"/>
          <w:lang w:val="es-ES"/>
        </w:rPr>
        <w:t xml:space="preserve"> </w:t>
      </w:r>
      <w:r w:rsidRPr="00C54A31" w:rsidR="00177EE1">
        <w:rPr>
          <w:rFonts w:eastAsia="Palatino Linotype" w:cs="Palatino Linotype"/>
          <w:lang w:val="es-ES"/>
        </w:rPr>
        <w:t>día.</w:t>
      </w:r>
    </w:p>
    <w:p w:rsidRPr="00C54A31" w:rsidR="00177EE1" w:rsidP="00C54A31" w:rsidRDefault="00177EE1" w14:paraId="53D453D6" w14:textId="77777777">
      <w:pPr>
        <w:spacing w:after="0" w:line="360" w:lineRule="auto"/>
        <w:rPr>
          <w:rFonts w:eastAsia="Times New Roman" w:cs="Tahoma"/>
          <w:color w:val="auto"/>
          <w:szCs w:val="24"/>
          <w:lang w:eastAsia="es-ES"/>
        </w:rPr>
      </w:pPr>
    </w:p>
    <w:p w:rsidRPr="00C54A31" w:rsidR="00177EE1" w:rsidP="00C54A31" w:rsidRDefault="00177EE1" w14:paraId="13A12517"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razón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fue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debidamente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sustanciado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integrado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expediente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electrónico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existe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diligencia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pendiente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desahogo,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emite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resolución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conforme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Derecho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proceda,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acuerdo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siguientes:</w:t>
      </w:r>
      <w:r w:rsidRPr="00C54A31" w:rsidR="00083A1D">
        <w:rPr>
          <w:rFonts w:eastAsia="Times New Roman" w:cs="Tahoma"/>
          <w:color w:val="auto"/>
          <w:szCs w:val="24"/>
          <w:lang w:eastAsia="es-ES"/>
        </w:rPr>
        <w:t xml:space="preserve"> </w:t>
      </w:r>
    </w:p>
    <w:p w:rsidRPr="00C54A31" w:rsidR="00177EE1" w:rsidP="00C54A31" w:rsidRDefault="00177EE1" w14:paraId="2818AFDC" w14:textId="77777777">
      <w:pPr>
        <w:spacing w:after="0" w:line="360" w:lineRule="auto"/>
        <w:rPr>
          <w:rFonts w:eastAsia="Times New Roman" w:cs="Tahoma"/>
          <w:bCs/>
          <w:iCs/>
          <w:color w:val="auto"/>
          <w:lang w:val="es-ES" w:eastAsia="es-ES"/>
        </w:rPr>
      </w:pPr>
    </w:p>
    <w:p w:rsidRPr="00C54A31" w:rsidR="00177EE1" w:rsidP="00C54A31" w:rsidRDefault="00177EE1" w14:paraId="561F4FDB" w14:textId="77777777">
      <w:pPr>
        <w:spacing w:after="0" w:line="360" w:lineRule="auto"/>
        <w:jc w:val="center"/>
        <w:rPr>
          <w:rFonts w:eastAsia="Times New Roman" w:cs="Tahoma"/>
          <w:b/>
          <w:color w:val="auto"/>
          <w:lang w:val="es-ES" w:eastAsia="es-ES"/>
        </w:rPr>
      </w:pPr>
      <w:r w:rsidRPr="00C54A31">
        <w:rPr>
          <w:rFonts w:eastAsia="Times New Roman" w:cs="Tahoma"/>
          <w:b/>
          <w:color w:val="auto"/>
          <w:lang w:val="es-ES" w:eastAsia="es-ES"/>
        </w:rPr>
        <w:t>C</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O</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N</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S</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I</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D</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E</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R</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A</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N</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D</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O</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S:</w:t>
      </w:r>
    </w:p>
    <w:p w:rsidRPr="00C54A31" w:rsidR="00177EE1" w:rsidP="00C54A31" w:rsidRDefault="00177EE1" w14:paraId="0A476299" w14:textId="77777777">
      <w:pPr>
        <w:spacing w:after="0" w:line="360" w:lineRule="auto"/>
        <w:rPr>
          <w:b/>
        </w:rPr>
      </w:pPr>
    </w:p>
    <w:p w:rsidRPr="00C54A31" w:rsidR="00177EE1" w:rsidP="00C54A31"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C54A31">
        <w:rPr>
          <w:rFonts w:eastAsia="Calibri" w:cs="Tahoma"/>
          <w:b/>
          <w:color w:val="000000"/>
          <w:szCs w:val="24"/>
          <w:lang w:val="es-ES" w:eastAsia="es-MX"/>
        </w:rPr>
        <w:t>PRIMERO</w:t>
      </w:r>
      <w:r w:rsidRPr="00C54A31">
        <w:rPr>
          <w:rFonts w:eastAsia="Calibri" w:cs="Tahoma"/>
          <w:color w:val="000000"/>
          <w:szCs w:val="24"/>
          <w:lang w:val="es-ES" w:eastAsia="es-MX"/>
        </w:rPr>
        <w:t>.</w:t>
      </w:r>
      <w:r w:rsidRPr="00C54A31" w:rsidR="00083A1D">
        <w:rPr>
          <w:rFonts w:eastAsia="Calibri" w:cs="Tahoma"/>
          <w:color w:val="000000"/>
          <w:szCs w:val="24"/>
          <w:lang w:val="es-ES" w:eastAsia="es-MX"/>
        </w:rPr>
        <w:t xml:space="preserve"> </w:t>
      </w:r>
      <w:r w:rsidRPr="00C54A31">
        <w:rPr>
          <w:rFonts w:eastAsia="Times New Roman" w:cs="Tahoma"/>
          <w:b/>
          <w:color w:val="auto"/>
          <w:szCs w:val="24"/>
          <w:lang w:val="es-ES" w:eastAsia="es-ES"/>
        </w:rPr>
        <w:t>Competencia.</w:t>
      </w:r>
    </w:p>
    <w:p w:rsidRPr="00C54A31" w:rsidR="00177EE1" w:rsidP="00C54A31"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C54A31" w:rsidR="00177EE1" w:rsidP="00C54A31" w:rsidRDefault="00177EE1" w14:paraId="1A154F06" w14:textId="57532720">
      <w:pPr>
        <w:spacing w:after="0" w:line="360" w:lineRule="auto"/>
        <w:rPr>
          <w:rFonts w:eastAsia="Times New Roman" w:cs="Tahoma"/>
          <w:bCs/>
          <w:color w:val="auto"/>
          <w:lang w:eastAsia="es-ES"/>
        </w:rPr>
      </w:pPr>
      <w:r w:rsidRPr="00C54A31">
        <w:rPr>
          <w:rFonts w:eastAsia="Times New Roman" w:cs="Tahoma"/>
          <w:bCs/>
          <w:color w:val="auto"/>
          <w:lang w:eastAsia="es-ES"/>
        </w:rPr>
        <w:t>El</w:t>
      </w:r>
      <w:r w:rsidRPr="00C54A31" w:rsidR="00083A1D">
        <w:rPr>
          <w:rFonts w:eastAsia="Times New Roman" w:cs="Tahoma"/>
          <w:bCs/>
          <w:color w:val="auto"/>
          <w:lang w:eastAsia="es-ES"/>
        </w:rPr>
        <w:t xml:space="preserve"> </w:t>
      </w:r>
      <w:r w:rsidRPr="00C54A31">
        <w:rPr>
          <w:rFonts w:eastAsia="Times New Roman" w:cs="Tahoma"/>
          <w:bCs/>
          <w:color w:val="auto"/>
          <w:lang w:eastAsia="es-ES"/>
        </w:rPr>
        <w:t>Instituto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ahoma"/>
          <w:bCs/>
          <w:color w:val="auto"/>
          <w:lang w:eastAsia="es-ES"/>
        </w:rPr>
        <w:t xml:space="preserve"> </w:t>
      </w:r>
      <w:r w:rsidRPr="00C54A31">
        <w:rPr>
          <w:rFonts w:eastAsia="Times New Roman" w:cs="Tahoma"/>
          <w:bCs/>
          <w:color w:val="auto"/>
          <w:lang w:eastAsia="es-ES"/>
        </w:rPr>
        <w:t>es</w:t>
      </w:r>
      <w:r w:rsidRPr="00C54A31" w:rsidR="00083A1D">
        <w:rPr>
          <w:rFonts w:eastAsia="Times New Roman" w:cs="Tahoma"/>
          <w:bCs/>
          <w:color w:val="auto"/>
          <w:lang w:eastAsia="es-ES"/>
        </w:rPr>
        <w:t xml:space="preserve"> </w:t>
      </w:r>
      <w:r w:rsidRPr="00C54A31">
        <w:rPr>
          <w:rFonts w:eastAsia="Times New Roman" w:cs="Tahoma"/>
          <w:bCs/>
          <w:color w:val="auto"/>
          <w:lang w:eastAsia="es-ES"/>
        </w:rPr>
        <w:t>competente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para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conocer</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resolver</w:t>
      </w:r>
      <w:r w:rsidRPr="00C54A31" w:rsidR="00083A1D">
        <w:rPr>
          <w:rFonts w:eastAsia="Times New Roman" w:cs="Tahoma"/>
          <w:bCs/>
          <w:color w:val="auto"/>
          <w:lang w:eastAsia="es-ES"/>
        </w:rPr>
        <w:t xml:space="preserve"> </w:t>
      </w:r>
      <w:r w:rsidRPr="00C54A31">
        <w:rPr>
          <w:rFonts w:eastAsia="Times New Roman" w:cs="Tahoma"/>
          <w:bCs/>
          <w:color w:val="auto"/>
          <w:lang w:eastAsia="es-ES"/>
        </w:rPr>
        <w:t>el</w:t>
      </w:r>
      <w:r w:rsidRPr="00C54A31" w:rsidR="00083A1D">
        <w:rPr>
          <w:rFonts w:eastAsia="Times New Roman" w:cs="Tahoma"/>
          <w:bCs/>
          <w:color w:val="auto"/>
          <w:lang w:eastAsia="es-ES"/>
        </w:rPr>
        <w:t xml:space="preserve"> </w:t>
      </w:r>
      <w:r w:rsidRPr="00C54A31">
        <w:rPr>
          <w:rFonts w:eastAsia="Times New Roman" w:cs="Tahoma"/>
          <w:bCs/>
          <w:color w:val="auto"/>
          <w:lang w:eastAsia="es-ES"/>
        </w:rPr>
        <w:t>presente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recurso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revisión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interpuesto</w:t>
      </w:r>
      <w:r w:rsidRPr="00C54A31" w:rsidR="00083A1D">
        <w:rPr>
          <w:rFonts w:eastAsia="Times New Roman" w:cs="Tahoma"/>
          <w:bCs/>
          <w:color w:val="auto"/>
          <w:lang w:eastAsia="es-ES"/>
        </w:rPr>
        <w:t xml:space="preserve"> </w:t>
      </w:r>
      <w:r w:rsidRPr="00C54A31">
        <w:rPr>
          <w:rFonts w:eastAsia="Times New Roman" w:cs="Tahoma"/>
          <w:bCs/>
          <w:color w:val="auto"/>
          <w:lang w:eastAsia="es-ES"/>
        </w:rPr>
        <w:t>por</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parte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recurrente,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conforme</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lo</w:t>
      </w:r>
      <w:r w:rsidRPr="00C54A31" w:rsidR="00083A1D">
        <w:rPr>
          <w:rFonts w:eastAsia="Times New Roman" w:cs="Tahoma"/>
          <w:bCs/>
          <w:color w:val="auto"/>
          <w:lang w:eastAsia="es-ES"/>
        </w:rPr>
        <w:t xml:space="preserve"> </w:t>
      </w:r>
      <w:r w:rsidRPr="00C54A31">
        <w:rPr>
          <w:rFonts w:eastAsia="Times New Roman" w:cs="Tahoma"/>
          <w:bCs/>
          <w:color w:val="auto"/>
          <w:lang w:eastAsia="es-ES"/>
        </w:rPr>
        <w:t>dispuesto</w:t>
      </w:r>
      <w:r w:rsidRPr="00C54A31" w:rsidR="00083A1D">
        <w:rPr>
          <w:rFonts w:eastAsia="Times New Roman" w:cs="Tahoma"/>
          <w:bCs/>
          <w:color w:val="auto"/>
          <w:lang w:eastAsia="es-ES"/>
        </w:rPr>
        <w:t xml:space="preserve"> </w:t>
      </w:r>
      <w:r w:rsidRPr="00C54A31">
        <w:rPr>
          <w:rFonts w:eastAsia="Times New Roman" w:cs="Tahoma"/>
          <w:bCs/>
          <w:color w:val="auto"/>
          <w:lang w:eastAsia="es-ES"/>
        </w:rPr>
        <w:t>en</w:t>
      </w:r>
      <w:r w:rsidRPr="00C54A31" w:rsidR="00083A1D">
        <w:rPr>
          <w:rFonts w:eastAsia="Times New Roman" w:cs="Tahoma"/>
          <w:bCs/>
          <w:color w:val="auto"/>
          <w:lang w:eastAsia="es-ES"/>
        </w:rPr>
        <w:t xml:space="preserve"> </w:t>
      </w:r>
      <w:r w:rsidRPr="00C54A31">
        <w:rPr>
          <w:rFonts w:eastAsia="Times New Roman" w:cs="Tahoma"/>
          <w:bCs/>
          <w:color w:val="auto"/>
          <w:lang w:eastAsia="es-ES"/>
        </w:rPr>
        <w:t>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artículos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6°,</w:t>
      </w:r>
      <w:r w:rsidRPr="00C54A31" w:rsidR="00083A1D">
        <w:rPr>
          <w:rFonts w:eastAsia="Times New Roman" w:cs="Tahoma"/>
          <w:bCs/>
          <w:color w:val="auto"/>
          <w:lang w:eastAsia="es-ES"/>
        </w:rPr>
        <w:t xml:space="preserve"> </w:t>
      </w:r>
      <w:r w:rsidRPr="00C54A31">
        <w:rPr>
          <w:rFonts w:eastAsia="Times New Roman" w:cs="Tahoma"/>
          <w:bCs/>
          <w:color w:val="auto"/>
          <w:lang w:eastAsia="es-ES"/>
        </w:rPr>
        <w:t>apartado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Constitución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Política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Unidos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Mexicanos;</w:t>
      </w:r>
      <w:r w:rsidRPr="00C54A31" w:rsidR="00083A1D">
        <w:rPr>
          <w:rFonts w:eastAsia="Times New Roman" w:cs="Tahoma"/>
          <w:bCs/>
          <w:color w:val="auto"/>
          <w:lang w:eastAsia="es-ES"/>
        </w:rPr>
        <w:t xml:space="preserve"> </w:t>
      </w:r>
      <w:r w:rsidRPr="00C54A31">
        <w:rPr>
          <w:rFonts w:eastAsia="Times New Roman" w:cs="Tahoma"/>
          <w:bCs/>
          <w:color w:val="auto"/>
          <w:lang w:eastAsia="es-ES"/>
        </w:rPr>
        <w:t>5°,</w:t>
      </w:r>
      <w:r w:rsidRPr="00C54A31" w:rsidR="00083A1D">
        <w:rPr>
          <w:rFonts w:eastAsia="Times New Roman" w:cs="Tahoma"/>
          <w:bCs/>
          <w:color w:val="auto"/>
          <w:lang w:eastAsia="es-ES"/>
        </w:rPr>
        <w:t xml:space="preserve"> </w:t>
      </w:r>
      <w:r w:rsidRPr="00C54A31">
        <w:rPr>
          <w:rFonts w:eastAsia="Times New Roman" w:cs="Tahoma"/>
          <w:bCs/>
          <w:color w:val="auto"/>
          <w:lang w:eastAsia="es-ES"/>
        </w:rPr>
        <w:t>párrafos</w:t>
      </w:r>
      <w:r w:rsidRPr="00C54A31" w:rsidR="00083A1D">
        <w:rPr>
          <w:rFonts w:eastAsia="Times New Roman" w:cs="Tahoma"/>
          <w:bCs/>
          <w:color w:val="auto"/>
          <w:lang w:eastAsia="es-ES"/>
        </w:rPr>
        <w:t xml:space="preserve"> </w:t>
      </w:r>
      <w:r w:rsidRPr="00C54A31" w:rsidR="00002216">
        <w:rPr>
          <w:rFonts w:eastAsia="Times New Roman" w:cs="Tahoma"/>
          <w:bCs/>
          <w:color w:val="auto"/>
          <w:lang w:eastAsia="es-ES"/>
        </w:rPr>
        <w:t>trigésimo</w:t>
      </w:r>
      <w:r w:rsidRPr="00C54A31">
        <w:rPr>
          <w:rFonts w:eastAsia="Times New Roman" w:cs="Tahoma"/>
          <w:bCs/>
          <w:color w:val="auto"/>
          <w:lang w:val="x-none" w:eastAsia="es-ES"/>
        </w:rPr>
        <w:t>,</w:t>
      </w:r>
      <w:r w:rsidRPr="00C54A31" w:rsidR="00083A1D">
        <w:rPr>
          <w:rFonts w:eastAsia="Times New Roman" w:cs="Tahoma"/>
          <w:bCs/>
          <w:color w:val="auto"/>
          <w:lang w:val="x-none" w:eastAsia="es-ES"/>
        </w:rPr>
        <w:t xml:space="preserve"> </w:t>
      </w:r>
      <w:r w:rsidRPr="00C54A31">
        <w:rPr>
          <w:rFonts w:eastAsia="Times New Roman" w:cs="Tahoma"/>
          <w:bCs/>
          <w:color w:val="auto"/>
          <w:lang w:val="x-none" w:eastAsia="es-ES"/>
        </w:rPr>
        <w:t>trigésimo</w:t>
      </w:r>
      <w:r w:rsidRPr="00C54A31" w:rsidR="00083A1D">
        <w:rPr>
          <w:rFonts w:eastAsia="Times New Roman" w:cs="Tahoma"/>
          <w:bCs/>
          <w:color w:val="auto"/>
          <w:lang w:val="x-none" w:eastAsia="es-ES"/>
        </w:rPr>
        <w:t xml:space="preserve"> </w:t>
      </w:r>
      <w:r w:rsidRPr="00C54A31">
        <w:rPr>
          <w:rFonts w:eastAsia="Times New Roman" w:cs="Tahoma"/>
          <w:bCs/>
          <w:color w:val="auto"/>
          <w:lang w:val="x-none" w:eastAsia="es-ES"/>
        </w:rPr>
        <w:t>primero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trigésimo</w:t>
      </w:r>
      <w:r w:rsidRPr="00C54A31" w:rsidR="00083A1D">
        <w:rPr>
          <w:rFonts w:eastAsia="Times New Roman" w:cs="Tahoma"/>
          <w:bCs/>
          <w:color w:val="auto"/>
          <w:lang w:eastAsia="es-ES"/>
        </w:rPr>
        <w:t xml:space="preserve"> </w:t>
      </w:r>
      <w:r w:rsidRPr="00C54A31">
        <w:rPr>
          <w:rFonts w:eastAsia="Times New Roman" w:cs="Tahoma"/>
          <w:bCs/>
          <w:color w:val="auto"/>
          <w:lang w:eastAsia="es-ES"/>
        </w:rPr>
        <w:t>segundo,</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III,</w:t>
      </w:r>
      <w:r w:rsidRPr="00C54A31" w:rsidR="00083A1D">
        <w:rPr>
          <w:rFonts w:eastAsia="Times New Roman" w:cs="Tahoma"/>
          <w:bCs/>
          <w:color w:val="auto"/>
          <w:lang w:eastAsia="es-ES"/>
        </w:rPr>
        <w:t xml:space="preserve"> </w:t>
      </w:r>
      <w:r w:rsidRPr="00C54A31">
        <w:rPr>
          <w:rFonts w:eastAsia="Times New Roman" w:cs="Tahoma"/>
          <w:bCs/>
          <w:color w:val="auto"/>
          <w:lang w:eastAsia="es-ES"/>
        </w:rPr>
        <w:t>IV</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V</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Constitución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Política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Libre</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Soberano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1°,</w:t>
      </w:r>
      <w:r w:rsidRPr="00C54A31" w:rsidR="00083A1D">
        <w:rPr>
          <w:rFonts w:eastAsia="Times New Roman" w:cs="Tahoma"/>
          <w:bCs/>
          <w:color w:val="auto"/>
          <w:lang w:eastAsia="es-ES"/>
        </w:rPr>
        <w:t xml:space="preserve"> </w:t>
      </w:r>
      <w:r w:rsidRPr="00C54A31">
        <w:rPr>
          <w:rFonts w:eastAsia="Times New Roman" w:cs="Tahoma"/>
          <w:bCs/>
          <w:color w:val="auto"/>
          <w:lang w:eastAsia="es-ES"/>
        </w:rPr>
        <w:t>8°,</w:t>
      </w:r>
      <w:r w:rsidRPr="00C54A31" w:rsidR="00083A1D">
        <w:rPr>
          <w:rFonts w:eastAsia="Times New Roman" w:cs="Tahoma"/>
          <w:bCs/>
          <w:color w:val="auto"/>
          <w:lang w:eastAsia="es-ES"/>
        </w:rPr>
        <w:t xml:space="preserve"> </w:t>
      </w:r>
      <w:r w:rsidRPr="00C54A31">
        <w:rPr>
          <w:rFonts w:eastAsia="Times New Roman" w:cs="Tahoma"/>
          <w:bCs/>
          <w:color w:val="auto"/>
          <w:lang w:eastAsia="es-ES"/>
        </w:rPr>
        <w:t>9°,</w:t>
      </w:r>
      <w:r w:rsidRPr="00C54A31" w:rsidR="00083A1D">
        <w:rPr>
          <w:rFonts w:eastAsia="Times New Roman" w:cs="Tahoma"/>
          <w:bCs/>
          <w:color w:val="auto"/>
          <w:lang w:eastAsia="es-ES"/>
        </w:rPr>
        <w:t xml:space="preserve"> </w:t>
      </w:r>
      <w:r w:rsidRPr="00C54A31">
        <w:rPr>
          <w:rFonts w:eastAsia="Times New Roman" w:cs="Tahoma"/>
          <w:bCs/>
          <w:color w:val="auto"/>
          <w:lang w:eastAsia="es-ES"/>
        </w:rPr>
        <w:t>10,</w:t>
      </w:r>
      <w:r w:rsidRPr="00C54A31" w:rsidR="00083A1D">
        <w:rPr>
          <w:rFonts w:eastAsia="Times New Roman" w:cs="Tahoma"/>
          <w:bCs/>
          <w:color w:val="auto"/>
          <w:lang w:eastAsia="es-ES"/>
        </w:rPr>
        <w:t xml:space="preserve"> </w:t>
      </w:r>
      <w:r w:rsidRPr="00C54A31">
        <w:rPr>
          <w:rFonts w:eastAsia="Times New Roman" w:cs="Tahoma"/>
          <w:bCs/>
          <w:color w:val="auto"/>
          <w:lang w:eastAsia="es-ES"/>
        </w:rPr>
        <w:t>37</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42,</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III,</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Ley</w:t>
      </w:r>
      <w:r w:rsidRPr="00C54A31" w:rsidR="00083A1D">
        <w:rPr>
          <w:rFonts w:eastAsia="Times New Roman" w:cs="Tahoma"/>
          <w:bCs/>
          <w:color w:val="auto"/>
          <w:lang w:eastAsia="es-ES"/>
        </w:rPr>
        <w:t xml:space="preserve"> </w:t>
      </w:r>
      <w:r w:rsidRPr="00C54A31">
        <w:rPr>
          <w:rFonts w:eastAsia="Times New Roman" w:cs="Tahoma"/>
          <w:bCs/>
          <w:color w:val="auto"/>
          <w:lang w:eastAsia="es-ES"/>
        </w:rPr>
        <w:t>General</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1°,</w:t>
      </w:r>
      <w:r w:rsidRPr="00C54A31" w:rsidR="00083A1D">
        <w:rPr>
          <w:rFonts w:eastAsia="Times New Roman" w:cs="Tahoma"/>
          <w:bCs/>
          <w:color w:val="auto"/>
          <w:lang w:eastAsia="es-ES"/>
        </w:rPr>
        <w:t xml:space="preserve"> </w:t>
      </w:r>
      <w:r w:rsidRPr="00C54A31">
        <w:rPr>
          <w:rFonts w:eastAsia="Times New Roman" w:cs="Tahoma"/>
          <w:bCs/>
          <w:color w:val="auto"/>
          <w:lang w:eastAsia="es-ES"/>
        </w:rPr>
        <w:t>2°,</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IV;</w:t>
      </w:r>
      <w:r w:rsidRPr="00C54A31" w:rsidR="00083A1D">
        <w:rPr>
          <w:rFonts w:eastAsia="Times New Roman" w:cs="Tahoma"/>
          <w:bCs/>
          <w:color w:val="auto"/>
          <w:lang w:eastAsia="es-ES"/>
        </w:rPr>
        <w:t xml:space="preserve"> </w:t>
      </w:r>
      <w:r w:rsidRPr="00C54A31">
        <w:rPr>
          <w:rFonts w:eastAsia="Times New Roman" w:cs="Tahoma"/>
          <w:bCs/>
          <w:color w:val="auto"/>
          <w:lang w:eastAsia="es-ES"/>
        </w:rPr>
        <w:t>13,</w:t>
      </w:r>
      <w:r w:rsidRPr="00C54A31" w:rsidR="00083A1D">
        <w:rPr>
          <w:rFonts w:eastAsia="Times New Roman" w:cs="Tahoma"/>
          <w:bCs/>
          <w:color w:val="auto"/>
          <w:lang w:eastAsia="es-ES"/>
        </w:rPr>
        <w:t xml:space="preserve"> </w:t>
      </w:r>
      <w:r w:rsidRPr="00C54A31">
        <w:rPr>
          <w:rFonts w:eastAsia="Times New Roman" w:cs="Tahoma"/>
          <w:bCs/>
          <w:color w:val="auto"/>
          <w:lang w:eastAsia="es-ES"/>
        </w:rPr>
        <w:t>29,</w:t>
      </w:r>
      <w:r w:rsidRPr="00C54A31" w:rsidR="00083A1D">
        <w:rPr>
          <w:rFonts w:eastAsia="Times New Roman" w:cs="Tahoma"/>
          <w:bCs/>
          <w:color w:val="auto"/>
          <w:lang w:eastAsia="es-ES"/>
        </w:rPr>
        <w:t xml:space="preserve"> </w:t>
      </w:r>
      <w:r w:rsidRPr="00C54A31">
        <w:rPr>
          <w:rFonts w:eastAsia="Times New Roman" w:cs="Tahoma"/>
          <w:bCs/>
          <w:color w:val="auto"/>
          <w:lang w:eastAsia="es-ES"/>
        </w:rPr>
        <w:t>36,</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176,</w:t>
      </w:r>
      <w:r w:rsidRPr="00C54A31" w:rsidR="00083A1D">
        <w:rPr>
          <w:rFonts w:eastAsia="Times New Roman" w:cs="Tahoma"/>
          <w:bCs/>
          <w:color w:val="auto"/>
          <w:lang w:eastAsia="es-ES"/>
        </w:rPr>
        <w:t xml:space="preserve"> </w:t>
      </w:r>
      <w:r w:rsidRPr="00C54A31">
        <w:rPr>
          <w:rFonts w:eastAsia="Times New Roman" w:cs="Tahoma"/>
          <w:bCs/>
          <w:color w:val="auto"/>
          <w:lang w:eastAsia="es-ES"/>
        </w:rPr>
        <w:t>178,</w:t>
      </w:r>
      <w:r w:rsidRPr="00C54A31" w:rsidR="00083A1D">
        <w:rPr>
          <w:rFonts w:eastAsia="Times New Roman" w:cs="Tahoma"/>
          <w:bCs/>
          <w:color w:val="auto"/>
          <w:lang w:eastAsia="es-ES"/>
        </w:rPr>
        <w:t xml:space="preserve"> </w:t>
      </w:r>
      <w:r w:rsidRPr="00C54A31">
        <w:rPr>
          <w:rFonts w:eastAsia="Times New Roman" w:cs="Tahoma"/>
          <w:bCs/>
          <w:color w:val="auto"/>
          <w:lang w:eastAsia="es-ES"/>
        </w:rPr>
        <w:t>179,</w:t>
      </w:r>
      <w:r w:rsidRPr="00C54A31" w:rsidR="00083A1D">
        <w:rPr>
          <w:rFonts w:eastAsia="Times New Roman" w:cs="Tahoma"/>
          <w:bCs/>
          <w:color w:val="auto"/>
          <w:lang w:eastAsia="es-ES"/>
        </w:rPr>
        <w:t xml:space="preserve"> </w:t>
      </w:r>
      <w:r w:rsidRPr="00C54A31">
        <w:rPr>
          <w:rFonts w:eastAsia="Times New Roman" w:cs="Tahoma"/>
          <w:bCs/>
          <w:color w:val="auto"/>
          <w:lang w:eastAsia="es-ES"/>
        </w:rPr>
        <w:t>181</w:t>
      </w:r>
      <w:r w:rsidRPr="00C54A31" w:rsidR="00083A1D">
        <w:rPr>
          <w:rFonts w:eastAsia="Times New Roman" w:cs="Tahoma"/>
          <w:bCs/>
          <w:color w:val="auto"/>
          <w:lang w:eastAsia="es-ES"/>
        </w:rPr>
        <w:t xml:space="preserve"> </w:t>
      </w:r>
      <w:r w:rsidRPr="00C54A31">
        <w:rPr>
          <w:rFonts w:eastAsia="Times New Roman" w:cs="Tahoma"/>
          <w:bCs/>
          <w:color w:val="auto"/>
          <w:lang w:eastAsia="es-ES"/>
        </w:rPr>
        <w:t>párrafo</w:t>
      </w:r>
      <w:r w:rsidRPr="00C54A31" w:rsidR="00083A1D">
        <w:rPr>
          <w:rFonts w:eastAsia="Times New Roman" w:cs="Tahoma"/>
          <w:bCs/>
          <w:color w:val="auto"/>
          <w:lang w:eastAsia="es-ES"/>
        </w:rPr>
        <w:t xml:space="preserve"> </w:t>
      </w:r>
      <w:r w:rsidRPr="00C54A31">
        <w:rPr>
          <w:rFonts w:eastAsia="Times New Roman" w:cs="Tahoma"/>
          <w:bCs/>
          <w:color w:val="auto"/>
          <w:lang w:eastAsia="es-ES"/>
        </w:rPr>
        <w:t>tercero,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185,</w:t>
      </w:r>
      <w:r w:rsidRPr="00C54A31" w:rsidR="00083A1D">
        <w:rPr>
          <w:rFonts w:eastAsia="Times New Roman" w:cs="Tahoma"/>
          <w:bCs/>
          <w:color w:val="auto"/>
          <w:lang w:eastAsia="es-ES"/>
        </w:rPr>
        <w:t xml:space="preserve"> </w:t>
      </w:r>
      <w:r w:rsidRPr="00C54A31">
        <w:rPr>
          <w:rFonts w:eastAsia="Times New Roman" w:cs="Tahoma"/>
          <w:bCs/>
          <w:color w:val="auto"/>
          <w:lang w:eastAsia="es-ES"/>
        </w:rPr>
        <w:t>188</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189</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Ley</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imes New Roman"/>
          <w:bCs/>
          <w:color w:val="auto"/>
          <w:lang w:eastAsia="es-ES"/>
        </w:rPr>
        <w:t xml:space="preserve"> </w:t>
      </w:r>
      <w:r w:rsidRPr="00C54A31">
        <w:rPr>
          <w:rFonts w:eastAsia="Times New Roman" w:cs="Times New Roman"/>
          <w:bCs/>
          <w:color w:val="auto"/>
          <w:lang w:eastAsia="es-ES"/>
        </w:rPr>
        <w:t>7°,</w:t>
      </w:r>
      <w:r w:rsidRPr="00C54A31" w:rsidR="00083A1D">
        <w:rPr>
          <w:rFonts w:eastAsia="Times New Roman" w:cs="Times New Roman"/>
          <w:bCs/>
          <w:color w:val="auto"/>
          <w:lang w:eastAsia="es-ES"/>
        </w:rPr>
        <w:t xml:space="preserve"> </w:t>
      </w:r>
      <w:r w:rsidRPr="00C54A31">
        <w:rPr>
          <w:rFonts w:eastAsia="Times New Roman" w:cs="Tahoma"/>
          <w:bCs/>
          <w:color w:val="auto"/>
          <w:lang w:eastAsia="es-ES"/>
        </w:rPr>
        <w:t>9°,</w:t>
      </w:r>
      <w:r w:rsidRPr="00C54A31" w:rsidR="00083A1D">
        <w:rPr>
          <w:rFonts w:eastAsia="Times New Roman" w:cs="Tahoma"/>
          <w:bCs/>
          <w:color w:val="auto"/>
          <w:lang w:eastAsia="es-ES"/>
        </w:rPr>
        <w:t xml:space="preserve"> </w:t>
      </w:r>
      <w:r w:rsidRPr="00C54A31">
        <w:rPr>
          <w:rFonts w:eastAsia="Times New Roman" w:cs="Tahoma"/>
          <w:bCs/>
          <w:color w:val="auto"/>
          <w:lang w:eastAsia="es-ES"/>
        </w:rPr>
        <w:lastRenderedPageBreak/>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XXIV</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11</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Reglamento</w:t>
      </w:r>
      <w:r w:rsidRPr="00C54A31" w:rsidR="00083A1D">
        <w:rPr>
          <w:rFonts w:eastAsia="Times New Roman" w:cs="Tahoma"/>
          <w:bCs/>
          <w:color w:val="auto"/>
          <w:lang w:eastAsia="es-ES"/>
        </w:rPr>
        <w:t xml:space="preserve"> </w:t>
      </w:r>
      <w:r w:rsidRPr="00C54A31">
        <w:rPr>
          <w:rFonts w:eastAsia="Times New Roman" w:cs="Tahoma"/>
          <w:bCs/>
          <w:color w:val="auto"/>
          <w:lang w:eastAsia="es-ES"/>
        </w:rPr>
        <w:t>Interior</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Instituto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p>
    <w:p w:rsidRPr="00C54A31" w:rsidR="00177EE1" w:rsidP="00C54A31" w:rsidRDefault="00177EE1" w14:paraId="3E856682" w14:textId="77777777">
      <w:pPr>
        <w:spacing w:after="0" w:line="360" w:lineRule="auto"/>
        <w:rPr>
          <w:rFonts w:eastAsia="Times New Roman" w:cs="Tahoma"/>
          <w:bCs/>
          <w:color w:val="auto"/>
          <w:lang w:eastAsia="es-ES"/>
        </w:rPr>
      </w:pPr>
    </w:p>
    <w:p w:rsidRPr="00C54A31" w:rsidR="00177EE1" w:rsidP="00C54A31"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C54A31">
        <w:rPr>
          <w:rFonts w:eastAsia="Calibri" w:cs="Tahoma"/>
          <w:b/>
          <w:color w:val="000000"/>
          <w:szCs w:val="24"/>
          <w:lang w:val="es-ES" w:eastAsia="es-MX"/>
        </w:rPr>
        <w:t>SEGUNDO</w:t>
      </w:r>
      <w:r w:rsidRPr="00C54A31">
        <w:rPr>
          <w:rFonts w:eastAsia="Calibri" w:cs="Tahoma"/>
          <w:color w:val="000000"/>
          <w:szCs w:val="24"/>
          <w:lang w:val="es-ES" w:eastAsia="es-MX"/>
        </w:rPr>
        <w:t>.</w:t>
      </w:r>
      <w:r w:rsidRPr="00C54A31" w:rsidR="00083A1D">
        <w:rPr>
          <w:rFonts w:eastAsia="Calibri" w:cs="Tahoma"/>
          <w:color w:val="000000"/>
          <w:szCs w:val="24"/>
          <w:lang w:val="es-ES" w:eastAsia="es-MX"/>
        </w:rPr>
        <w:t xml:space="preserve"> </w:t>
      </w:r>
      <w:r w:rsidRPr="00C54A31">
        <w:rPr>
          <w:rFonts w:eastAsia="Times New Roman" w:cs="Tahoma"/>
          <w:b/>
          <w:color w:val="auto"/>
          <w:szCs w:val="24"/>
          <w:lang w:val="es-ES" w:eastAsia="es-ES"/>
        </w:rPr>
        <w:t>Causales</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de</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improcedencia</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y</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sobreseimiento.</w:t>
      </w:r>
      <w:r w:rsidRPr="00C54A31" w:rsidR="00083A1D">
        <w:rPr>
          <w:rFonts w:eastAsia="Times New Roman" w:cs="Tahoma"/>
          <w:color w:val="auto"/>
          <w:szCs w:val="24"/>
          <w:lang w:val="es-ES" w:eastAsia="es-ES"/>
        </w:rPr>
        <w:t xml:space="preserve"> </w:t>
      </w:r>
    </w:p>
    <w:p w:rsidRPr="00C54A31" w:rsidR="00177EE1" w:rsidP="00C54A31"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C54A31" w:rsidR="00177EE1" w:rsidP="00C54A31"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constancias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forma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parte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Recurso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Revisión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analiza,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advierte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previo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estudio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fondo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w:t>
      </w:r>
      <w:r w:rsidRPr="00C54A31" w:rsidR="00083A1D">
        <w:rPr>
          <w:rFonts w:eastAsia="Times New Roman" w:cs="Tahoma"/>
          <w:color w:val="auto"/>
          <w:szCs w:val="24"/>
          <w:lang w:val="es-ES" w:eastAsia="es-ES"/>
        </w:rPr>
        <w:t xml:space="preserve"> </w:t>
      </w:r>
      <w:r w:rsidRPr="00C54A31">
        <w:rPr>
          <w:rFonts w:eastAsia="Times New Roman" w:cs="Tahoma"/>
          <w:i/>
          <w:color w:val="auto"/>
          <w:szCs w:val="24"/>
          <w:lang w:val="es-ES" w:eastAsia="es-ES"/>
        </w:rPr>
        <w:t>litis</w:t>
      </w:r>
      <w:r w:rsidRPr="00C54A31">
        <w:rPr>
          <w:rFonts w:eastAsia="Times New Roman" w:cs="Tahoma"/>
          <w:color w:val="auto"/>
          <w:szCs w:val="24"/>
          <w:lang w:val="es-ES" w:eastAsia="es-ES"/>
        </w:rPr>
        <w:t>,</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necesario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estudiar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causales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improcedencia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y</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sobreseimiento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adviertan,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para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determinar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Derecho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proceda.</w:t>
      </w:r>
    </w:p>
    <w:p w:rsidRPr="00C54A31" w:rsidR="00177EE1" w:rsidP="00C54A31"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C54A31" w:rsidR="00177EE1" w:rsidP="00C54A31"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C54A31">
        <w:rPr>
          <w:rFonts w:eastAsia="Calibri" w:cs="Tahoma"/>
          <w:b/>
          <w:color w:val="000000"/>
          <w:szCs w:val="24"/>
          <w:lang w:val="es-ES" w:eastAsia="es-MX"/>
        </w:rPr>
        <w:t>Causales</w:t>
      </w:r>
      <w:r w:rsidRPr="00C54A31" w:rsidR="00083A1D">
        <w:rPr>
          <w:rFonts w:eastAsia="Calibri" w:cs="Tahoma"/>
          <w:b/>
          <w:color w:val="000000"/>
          <w:szCs w:val="24"/>
          <w:lang w:val="es-ES" w:eastAsia="es-MX"/>
        </w:rPr>
        <w:t xml:space="preserve"> </w:t>
      </w:r>
      <w:r w:rsidRPr="00C54A31">
        <w:rPr>
          <w:rFonts w:eastAsia="Calibri" w:cs="Tahoma"/>
          <w:b/>
          <w:color w:val="000000"/>
          <w:szCs w:val="24"/>
          <w:lang w:val="es-ES" w:eastAsia="es-MX"/>
        </w:rPr>
        <w:t>de</w:t>
      </w:r>
      <w:r w:rsidRPr="00C54A31" w:rsidR="00083A1D">
        <w:rPr>
          <w:rFonts w:eastAsia="Calibri" w:cs="Tahoma"/>
          <w:b/>
          <w:color w:val="000000"/>
          <w:szCs w:val="24"/>
          <w:lang w:val="es-ES" w:eastAsia="es-MX"/>
        </w:rPr>
        <w:t xml:space="preserve"> </w:t>
      </w:r>
      <w:r w:rsidRPr="00C54A31">
        <w:rPr>
          <w:rFonts w:eastAsia="Calibri" w:cs="Tahoma"/>
          <w:b/>
          <w:color w:val="000000"/>
          <w:szCs w:val="24"/>
          <w:lang w:val="es-ES" w:eastAsia="es-MX"/>
        </w:rPr>
        <w:t>improcedencia.</w:t>
      </w:r>
      <w:r w:rsidRPr="00C54A31" w:rsidR="00083A1D">
        <w:rPr>
          <w:rFonts w:eastAsia="Calibri" w:cs="Tahoma"/>
          <w:color w:val="000000"/>
          <w:szCs w:val="24"/>
          <w:lang w:val="es-ES" w:eastAsia="es-MX"/>
        </w:rPr>
        <w:t xml:space="preserve"> </w:t>
      </w:r>
    </w:p>
    <w:p w:rsidRPr="00C54A31" w:rsidR="00177EE1" w:rsidP="00C54A31"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C54A31" w:rsidR="00177EE1" w:rsidP="00C54A31" w:rsidRDefault="00177EE1" w14:paraId="04F3A9F0" w14:textId="77777777">
      <w:pPr>
        <w:autoSpaceDE w:val="0"/>
        <w:autoSpaceDN w:val="0"/>
        <w:adjustRightInd w:val="0"/>
        <w:spacing w:after="0" w:line="360" w:lineRule="auto"/>
        <w:rPr>
          <w:rFonts w:eastAsia="Calibri" w:cs="Tahoma"/>
          <w:color w:val="000000"/>
          <w:lang w:val="es-ES" w:eastAsia="es-MX"/>
        </w:rPr>
      </w:pPr>
      <w:r w:rsidRPr="00C54A31">
        <w:rPr>
          <w:rFonts w:eastAsia="Calibri" w:cs="Tahoma"/>
          <w:color w:val="000000"/>
          <w:lang w:eastAsia="es-MX"/>
        </w:rPr>
        <w:t>Este</w:t>
      </w:r>
      <w:r w:rsidRPr="00C54A31" w:rsidR="00083A1D">
        <w:rPr>
          <w:rFonts w:eastAsia="Calibri" w:cs="Tahoma"/>
          <w:color w:val="000000"/>
          <w:lang w:eastAsia="es-MX"/>
        </w:rPr>
        <w:t xml:space="preserve"> </w:t>
      </w:r>
      <w:r w:rsidRPr="00C54A31">
        <w:rPr>
          <w:rFonts w:eastAsia="Calibri" w:cs="Tahoma"/>
          <w:color w:val="000000"/>
          <w:lang w:eastAsia="es-MX"/>
        </w:rPr>
        <w:t>Instituto</w:t>
      </w:r>
      <w:r w:rsidRPr="00C54A31" w:rsidR="00083A1D">
        <w:rPr>
          <w:rFonts w:eastAsia="Calibri" w:cs="Tahoma"/>
          <w:color w:val="000000"/>
          <w:lang w:eastAsia="es-MX"/>
        </w:rPr>
        <w:t xml:space="preserve"> </w:t>
      </w:r>
      <w:r w:rsidRPr="00C54A31">
        <w:rPr>
          <w:rFonts w:eastAsia="Calibri" w:cs="Tahoma"/>
          <w:color w:val="000000"/>
          <w:lang w:eastAsia="es-MX"/>
        </w:rPr>
        <w:t>realiza</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estudio</w:t>
      </w:r>
      <w:r w:rsidRPr="00C54A31" w:rsidR="00083A1D">
        <w:rPr>
          <w:rFonts w:eastAsia="Calibri" w:cs="Tahoma"/>
          <w:color w:val="000000"/>
          <w:lang w:eastAsia="es-MX"/>
        </w:rPr>
        <w:t xml:space="preserve"> </w:t>
      </w:r>
      <w:r w:rsidRPr="00C54A31">
        <w:rPr>
          <w:rFonts w:eastAsia="Calibri" w:cs="Tahoma"/>
          <w:color w:val="000000"/>
          <w:lang w:eastAsia="es-MX"/>
        </w:rPr>
        <w:t>oficioso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causales</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ya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estas</w:t>
      </w:r>
      <w:r w:rsidRPr="00C54A31" w:rsidR="00083A1D">
        <w:rPr>
          <w:rFonts w:eastAsia="Calibri" w:cs="Tahoma"/>
          <w:color w:val="000000"/>
          <w:lang w:eastAsia="es-MX"/>
        </w:rPr>
        <w:t xml:space="preserve"> </w:t>
      </w:r>
      <w:r w:rsidRPr="00C54A31">
        <w:rPr>
          <w:rFonts w:eastAsia="Calibri" w:cs="Tahoma"/>
          <w:color w:val="000000"/>
          <w:lang w:eastAsia="es-MX"/>
        </w:rPr>
        <w:t>deben</w:t>
      </w:r>
      <w:r w:rsidRPr="00C54A31" w:rsidR="00083A1D">
        <w:rPr>
          <w:rFonts w:eastAsia="Calibri" w:cs="Tahoma"/>
          <w:color w:val="000000"/>
          <w:lang w:eastAsia="es-MX"/>
        </w:rPr>
        <w:t xml:space="preserve"> </w:t>
      </w:r>
      <w:r w:rsidRPr="00C54A31">
        <w:rPr>
          <w:rFonts w:eastAsia="Calibri" w:cs="Tahoma"/>
          <w:color w:val="000000"/>
          <w:lang w:eastAsia="es-MX"/>
        </w:rPr>
        <w:t>estudiarse,</w:t>
      </w:r>
      <w:r w:rsidRPr="00C54A31" w:rsidR="00083A1D">
        <w:rPr>
          <w:rFonts w:eastAsia="Calibri" w:cs="Tahoma"/>
          <w:color w:val="000000"/>
          <w:lang w:eastAsia="es-MX"/>
        </w:rPr>
        <w:t xml:space="preserve"> </w:t>
      </w:r>
      <w:r w:rsidRPr="00C54A31">
        <w:rPr>
          <w:rFonts w:eastAsia="Calibri" w:cs="Tahoma"/>
          <w:color w:val="000000"/>
          <w:lang w:eastAsia="es-MX"/>
        </w:rPr>
        <w:t>aunque</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hagan</w:t>
      </w:r>
      <w:r w:rsidRPr="00C54A31" w:rsidR="00083A1D">
        <w:rPr>
          <w:rFonts w:eastAsia="Calibri" w:cs="Tahoma"/>
          <w:color w:val="000000"/>
          <w:lang w:eastAsia="es-MX"/>
        </w:rPr>
        <w:t xml:space="preserve"> </w:t>
      </w:r>
      <w:r w:rsidRPr="00C54A31">
        <w:rPr>
          <w:rFonts w:eastAsia="Calibri" w:cs="Tahoma"/>
          <w:color w:val="000000"/>
          <w:lang w:eastAsia="es-MX"/>
        </w:rPr>
        <w:t>valer</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partes,</w:t>
      </w:r>
      <w:r w:rsidRPr="00C54A31" w:rsidR="00083A1D">
        <w:rPr>
          <w:rFonts w:eastAsia="Calibri" w:cs="Tahoma"/>
          <w:color w:val="000000"/>
          <w:lang w:eastAsia="es-MX"/>
        </w:rPr>
        <w:t xml:space="preserve"> </w:t>
      </w:r>
      <w:r w:rsidRPr="00C54A31">
        <w:rPr>
          <w:rFonts w:eastAsia="Calibri" w:cs="Tahoma"/>
          <w:color w:val="000000"/>
          <w:lang w:eastAsia="es-MX"/>
        </w:rPr>
        <w:t>por</w:t>
      </w:r>
      <w:r w:rsidRPr="00C54A31" w:rsidR="00083A1D">
        <w:rPr>
          <w:rFonts w:eastAsia="Calibri" w:cs="Tahoma"/>
          <w:color w:val="000000"/>
          <w:lang w:eastAsia="es-MX"/>
        </w:rPr>
        <w:t xml:space="preserve"> </w:t>
      </w:r>
      <w:r w:rsidRPr="00C54A31">
        <w:rPr>
          <w:rFonts w:eastAsia="Calibri" w:cs="Tahoma"/>
          <w:color w:val="000000"/>
          <w:lang w:eastAsia="es-MX"/>
        </w:rPr>
        <w:t>ser</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cuestión</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orden</w:t>
      </w:r>
      <w:r w:rsidRPr="00C54A31" w:rsidR="00083A1D">
        <w:rPr>
          <w:rFonts w:eastAsia="Calibri" w:cs="Tahoma"/>
          <w:color w:val="000000"/>
          <w:lang w:eastAsia="es-MX"/>
        </w:rPr>
        <w:t xml:space="preserve"> </w:t>
      </w:r>
      <w:r w:rsidRPr="00C54A31">
        <w:rPr>
          <w:rFonts w:eastAsia="Calibri" w:cs="Tahoma"/>
          <w:color w:val="000000"/>
          <w:lang w:eastAsia="es-MX"/>
        </w:rPr>
        <w:t>público</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estudio</w:t>
      </w:r>
      <w:r w:rsidRPr="00C54A31" w:rsidR="00083A1D">
        <w:rPr>
          <w:rFonts w:eastAsia="Calibri" w:cs="Tahoma"/>
          <w:color w:val="000000"/>
          <w:lang w:eastAsia="es-MX"/>
        </w:rPr>
        <w:t xml:space="preserve"> </w:t>
      </w:r>
      <w:r w:rsidRPr="00C54A31">
        <w:rPr>
          <w:rFonts w:eastAsia="Calibri" w:cs="Tahoma"/>
          <w:color w:val="000000"/>
          <w:lang w:eastAsia="es-MX"/>
        </w:rPr>
        <w:t>preferente</w:t>
      </w:r>
      <w:r w:rsidRPr="00C54A31" w:rsidR="00083A1D">
        <w:rPr>
          <w:rFonts w:eastAsia="Calibri" w:cs="Tahoma"/>
          <w:color w:val="000000"/>
          <w:lang w:eastAsia="es-MX"/>
        </w:rPr>
        <w:t xml:space="preserve"> </w:t>
      </w:r>
      <w:r w:rsidRPr="00C54A31">
        <w:rPr>
          <w:rFonts w:eastAsia="Calibri" w:cs="Tahoma"/>
          <w:color w:val="000000"/>
          <w:lang w:eastAsia="es-MX"/>
        </w:rPr>
        <w:t>al</w:t>
      </w:r>
      <w:r w:rsidRPr="00C54A31" w:rsidR="00083A1D">
        <w:rPr>
          <w:rFonts w:eastAsia="Calibri" w:cs="Tahoma"/>
          <w:color w:val="000000"/>
          <w:lang w:eastAsia="es-MX"/>
        </w:rPr>
        <w:t xml:space="preserve"> </w:t>
      </w:r>
      <w:r w:rsidRPr="00C54A31">
        <w:rPr>
          <w:rFonts w:eastAsia="Calibri" w:cs="Tahoma"/>
          <w:color w:val="000000"/>
          <w:lang w:eastAsia="es-MX"/>
        </w:rPr>
        <w:t>fondo</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asunto.</w:t>
      </w:r>
      <w:r w:rsidRPr="00C54A31" w:rsidR="00083A1D">
        <w:rPr>
          <w:rFonts w:eastAsia="Calibri" w:cs="Tahoma"/>
          <w:color w:val="000000"/>
          <w:lang w:eastAsia="es-MX"/>
        </w:rPr>
        <w:t xml:space="preserve"> </w:t>
      </w:r>
      <w:r w:rsidRPr="00C54A31">
        <w:rPr>
          <w:rFonts w:eastAsia="Calibri" w:cs="Tahoma"/>
          <w:color w:val="000000"/>
          <w:lang w:eastAsia="es-MX"/>
        </w:rPr>
        <w:t>Lo</w:t>
      </w:r>
      <w:r w:rsidRPr="00C54A31" w:rsidR="00083A1D">
        <w:rPr>
          <w:rFonts w:eastAsia="Calibri" w:cs="Tahoma"/>
          <w:color w:val="000000"/>
          <w:lang w:eastAsia="es-MX"/>
        </w:rPr>
        <w:t xml:space="preserve"> </w:t>
      </w:r>
      <w:r w:rsidRPr="00C54A31">
        <w:rPr>
          <w:rFonts w:eastAsia="Calibri" w:cs="Tahoma"/>
          <w:color w:val="000000"/>
          <w:lang w:eastAsia="es-MX"/>
        </w:rPr>
        <w:t>anterior</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robustece</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Tesis</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Jurisprudencia:</w:t>
      </w:r>
      <w:r w:rsidRPr="00C54A31" w:rsidR="00083A1D">
        <w:rPr>
          <w:rFonts w:eastAsia="Calibri" w:cs="Tahoma"/>
          <w:color w:val="000000"/>
          <w:lang w:eastAsia="es-MX"/>
        </w:rPr>
        <w:t xml:space="preserve"> </w:t>
      </w:r>
      <w:r w:rsidRPr="00C54A31">
        <w:rPr>
          <w:rFonts w:eastAsia="Calibri" w:cs="Tahoma"/>
          <w:color w:val="000000"/>
          <w:lang w:eastAsia="es-MX"/>
        </w:rPr>
        <w:t>1a./J.</w:t>
      </w:r>
      <w:r w:rsidRPr="00C54A31" w:rsidR="00083A1D">
        <w:rPr>
          <w:rFonts w:eastAsia="Calibri" w:cs="Tahoma"/>
          <w:color w:val="000000"/>
          <w:lang w:eastAsia="es-MX"/>
        </w:rPr>
        <w:t xml:space="preserve"> </w:t>
      </w:r>
      <w:r w:rsidRPr="00C54A31">
        <w:rPr>
          <w:rFonts w:eastAsia="Calibri" w:cs="Tahoma"/>
          <w:color w:val="000000"/>
          <w:lang w:eastAsia="es-MX"/>
        </w:rPr>
        <w:t>163/2005</w:t>
      </w:r>
      <w:r w:rsidRPr="00C54A31" w:rsidR="00083A1D">
        <w:rPr>
          <w:rFonts w:eastAsia="Calibri" w:cs="Tahoma"/>
          <w:b/>
          <w:bCs/>
          <w:color w:val="000000"/>
          <w:lang w:eastAsia="es-MX"/>
        </w:rPr>
        <w:t xml:space="preserve"> </w:t>
      </w:r>
      <w:r w:rsidRPr="00C54A31">
        <w:rPr>
          <w:rFonts w:eastAsia="Calibri" w:cs="Tahoma"/>
          <w:color w:val="000000"/>
          <w:lang w:eastAsia="es-MX"/>
        </w:rPr>
        <w:t>(Semanario</w:t>
      </w:r>
      <w:r w:rsidRPr="00C54A31" w:rsidR="00083A1D">
        <w:rPr>
          <w:rFonts w:eastAsia="Calibri" w:cs="Tahoma"/>
          <w:color w:val="000000"/>
          <w:lang w:eastAsia="es-MX"/>
        </w:rPr>
        <w:t xml:space="preserve"> </w:t>
      </w:r>
      <w:r w:rsidRPr="00C54A31">
        <w:rPr>
          <w:rFonts w:eastAsia="Calibri" w:cs="Tahoma"/>
          <w:color w:val="000000"/>
          <w:lang w:eastAsia="es-MX"/>
        </w:rPr>
        <w:t>Judicial</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Federación</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su</w:t>
      </w:r>
      <w:r w:rsidRPr="00C54A31" w:rsidR="00083A1D">
        <w:rPr>
          <w:rFonts w:eastAsia="Calibri" w:cs="Tahoma"/>
          <w:color w:val="000000"/>
          <w:lang w:eastAsia="es-MX"/>
        </w:rPr>
        <w:t xml:space="preserve"> </w:t>
      </w:r>
      <w:r w:rsidRPr="00C54A31">
        <w:rPr>
          <w:rFonts w:eastAsia="Calibri" w:cs="Tahoma"/>
          <w:color w:val="000000"/>
          <w:lang w:eastAsia="es-MX"/>
        </w:rPr>
        <w:t>Gaceta,</w:t>
      </w:r>
      <w:r w:rsidRPr="00C54A31" w:rsidR="00083A1D">
        <w:rPr>
          <w:rFonts w:eastAsia="Calibri" w:cs="Tahoma"/>
          <w:color w:val="000000"/>
          <w:lang w:eastAsia="es-MX"/>
        </w:rPr>
        <w:t xml:space="preserve"> </w:t>
      </w:r>
      <w:r w:rsidRPr="00C54A31">
        <w:rPr>
          <w:rFonts w:eastAsia="Calibri" w:cs="Tahoma"/>
          <w:color w:val="000000"/>
          <w:lang w:eastAsia="es-MX"/>
        </w:rPr>
        <w:t>Novena</w:t>
      </w:r>
      <w:r w:rsidRPr="00C54A31" w:rsidR="00083A1D">
        <w:rPr>
          <w:rFonts w:eastAsia="Calibri" w:cs="Tahoma"/>
          <w:color w:val="000000"/>
          <w:lang w:eastAsia="es-MX"/>
        </w:rPr>
        <w:t xml:space="preserve"> </w:t>
      </w:r>
      <w:r w:rsidRPr="00C54A31">
        <w:rPr>
          <w:rFonts w:eastAsia="Calibri" w:cs="Tahoma"/>
          <w:color w:val="000000"/>
          <w:lang w:eastAsia="es-MX"/>
        </w:rPr>
        <w:t>Época,</w:t>
      </w:r>
      <w:r w:rsidRPr="00C54A31" w:rsidR="00083A1D">
        <w:rPr>
          <w:rFonts w:eastAsia="Calibri" w:cs="Tahoma"/>
          <w:color w:val="000000"/>
          <w:lang w:eastAsia="es-MX"/>
        </w:rPr>
        <w:t xml:space="preserve"> </w:t>
      </w:r>
      <w:r w:rsidRPr="00C54A31">
        <w:rPr>
          <w:rFonts w:eastAsia="Calibri" w:cs="Tahoma"/>
          <w:color w:val="000000"/>
          <w:lang w:eastAsia="es-MX"/>
        </w:rPr>
        <w:t>2006,</w:t>
      </w:r>
      <w:r w:rsidRPr="00C54A31" w:rsidR="00083A1D">
        <w:rPr>
          <w:rFonts w:eastAsia="Calibri" w:cs="Tahoma"/>
          <w:color w:val="000000"/>
          <w:lang w:eastAsia="es-MX"/>
        </w:rPr>
        <w:t xml:space="preserve"> </w:t>
      </w:r>
      <w:r w:rsidRPr="00C54A31">
        <w:rPr>
          <w:rFonts w:eastAsia="Calibri" w:cs="Tahoma"/>
          <w:color w:val="000000"/>
          <w:lang w:eastAsia="es-MX"/>
        </w:rPr>
        <w:t>página</w:t>
      </w:r>
      <w:r w:rsidRPr="00C54A31" w:rsidR="00083A1D">
        <w:rPr>
          <w:rFonts w:eastAsia="Calibri" w:cs="Tahoma"/>
          <w:color w:val="000000"/>
          <w:lang w:eastAsia="es-MX"/>
        </w:rPr>
        <w:t xml:space="preserve"> </w:t>
      </w:r>
      <w:r w:rsidRPr="00C54A31">
        <w:rPr>
          <w:rFonts w:eastAsia="Calibri" w:cs="Tahoma"/>
          <w:color w:val="000000"/>
          <w:lang w:eastAsia="es-MX"/>
        </w:rPr>
        <w:t>319),</w:t>
      </w:r>
      <w:r w:rsidRPr="00C54A31" w:rsidR="00083A1D">
        <w:rPr>
          <w:rFonts w:eastAsia="Calibri" w:cs="Tahoma"/>
          <w:color w:val="000000"/>
          <w:lang w:eastAsia="es-MX"/>
        </w:rPr>
        <w:t xml:space="preserve"> </w:t>
      </w:r>
      <w:r w:rsidRPr="00C54A31">
        <w:rPr>
          <w:rFonts w:eastAsia="Calibri" w:cs="Tahoma"/>
          <w:color w:val="000000"/>
          <w:lang w:eastAsia="es-MX"/>
        </w:rPr>
        <w:t>toda</w:t>
      </w:r>
      <w:r w:rsidRPr="00C54A31" w:rsidR="00083A1D">
        <w:rPr>
          <w:rFonts w:eastAsia="Calibri" w:cs="Tahoma"/>
          <w:color w:val="000000"/>
          <w:lang w:eastAsia="es-MX"/>
        </w:rPr>
        <w:t xml:space="preserve"> </w:t>
      </w:r>
      <w:r w:rsidRPr="00C54A31">
        <w:rPr>
          <w:rFonts w:eastAsia="Calibri" w:cs="Tahoma"/>
          <w:color w:val="000000"/>
          <w:lang w:eastAsia="es-MX"/>
        </w:rPr>
        <w:t>vez</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si</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constancias</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obran</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expediente</w:t>
      </w:r>
      <w:r w:rsidRPr="00C54A31" w:rsidR="00083A1D">
        <w:rPr>
          <w:rFonts w:eastAsia="Calibri" w:cs="Tahoma"/>
          <w:color w:val="000000"/>
          <w:lang w:eastAsia="es-MX"/>
        </w:rPr>
        <w:t xml:space="preserve"> </w:t>
      </w:r>
      <w:r w:rsidRPr="00C54A31">
        <w:rPr>
          <w:rFonts w:eastAsia="Calibri" w:cs="Tahoma"/>
          <w:color w:val="000000"/>
          <w:lang w:eastAsia="es-MX"/>
        </w:rPr>
        <w:t>electrónico,</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actualiza</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causal</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establecidas</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artículo</w:t>
      </w:r>
      <w:r w:rsidRPr="00C54A31" w:rsidR="00083A1D">
        <w:rPr>
          <w:rFonts w:eastAsia="Calibri" w:cs="Tahoma"/>
          <w:color w:val="000000"/>
          <w:lang w:eastAsia="es-MX"/>
        </w:rPr>
        <w:t xml:space="preserve"> </w:t>
      </w:r>
      <w:r w:rsidRPr="00C54A31">
        <w:rPr>
          <w:rFonts w:eastAsia="Calibri" w:cs="Tahoma"/>
          <w:color w:val="000000"/>
          <w:lang w:eastAsia="es-MX"/>
        </w:rPr>
        <w:t>191</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Ley</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Transparencia</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Acceso</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Información</w:t>
      </w:r>
      <w:r w:rsidRPr="00C54A31" w:rsidR="00083A1D">
        <w:rPr>
          <w:rFonts w:eastAsia="Calibri" w:cs="Tahoma"/>
          <w:color w:val="000000"/>
          <w:lang w:eastAsia="es-MX"/>
        </w:rPr>
        <w:t xml:space="preserve"> </w:t>
      </w:r>
      <w:r w:rsidRPr="00C54A31">
        <w:rPr>
          <w:rFonts w:eastAsia="Calibri" w:cs="Tahoma"/>
          <w:color w:val="000000"/>
          <w:lang w:eastAsia="es-MX"/>
        </w:rPr>
        <w:t>Pública</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Estado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México</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Municipios,</w:t>
      </w:r>
      <w:r w:rsidRPr="00C54A31" w:rsidR="00083A1D">
        <w:rPr>
          <w:rFonts w:eastAsia="Calibri" w:cs="Tahoma"/>
          <w:color w:val="000000"/>
          <w:lang w:eastAsia="es-MX"/>
        </w:rPr>
        <w:t xml:space="preserve"> </w:t>
      </w:r>
      <w:r w:rsidRPr="00C54A31">
        <w:rPr>
          <w:rFonts w:eastAsia="Calibri" w:cs="Tahoma"/>
          <w:color w:val="000000"/>
          <w:lang w:eastAsia="es-MX"/>
        </w:rPr>
        <w:t>dará</w:t>
      </w:r>
      <w:r w:rsidRPr="00C54A31" w:rsidR="00083A1D">
        <w:rPr>
          <w:rFonts w:eastAsia="Calibri" w:cs="Tahoma"/>
          <w:color w:val="000000"/>
          <w:lang w:eastAsia="es-MX"/>
        </w:rPr>
        <w:t xml:space="preserve"> </w:t>
      </w:r>
      <w:r w:rsidRPr="00C54A31">
        <w:rPr>
          <w:rFonts w:eastAsia="Calibri" w:cs="Tahoma"/>
          <w:color w:val="000000"/>
          <w:lang w:eastAsia="es-MX"/>
        </w:rPr>
        <w:t>lugar</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presente</w:t>
      </w:r>
      <w:r w:rsidRPr="00C54A31" w:rsidR="00083A1D">
        <w:rPr>
          <w:rFonts w:eastAsia="Calibri" w:cs="Tahoma"/>
          <w:color w:val="000000"/>
          <w:lang w:eastAsia="es-MX"/>
        </w:rPr>
        <w:t xml:space="preserve"> </w:t>
      </w:r>
      <w:r w:rsidRPr="00C54A31">
        <w:rPr>
          <w:rFonts w:eastAsia="Calibri" w:cs="Tahoma"/>
          <w:color w:val="000000"/>
          <w:lang w:eastAsia="es-MX"/>
        </w:rPr>
        <w:t>Recurso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Revisión</w:t>
      </w:r>
      <w:r w:rsidRPr="00C54A31" w:rsidR="00083A1D">
        <w:rPr>
          <w:rFonts w:eastAsia="Calibri" w:cs="Tahoma"/>
          <w:color w:val="000000"/>
          <w:lang w:eastAsia="es-MX"/>
        </w:rPr>
        <w:t xml:space="preserve"> </w:t>
      </w:r>
      <w:r w:rsidRPr="00C54A31">
        <w:rPr>
          <w:rFonts w:eastAsia="Calibri" w:cs="Tahoma"/>
          <w:color w:val="000000"/>
          <w:lang w:eastAsia="es-MX"/>
        </w:rPr>
        <w:t>sea</w:t>
      </w:r>
      <w:r w:rsidRPr="00C54A31" w:rsidR="00083A1D">
        <w:rPr>
          <w:rFonts w:eastAsia="Calibri" w:cs="Tahoma"/>
          <w:color w:val="000000"/>
          <w:lang w:eastAsia="es-MX"/>
        </w:rPr>
        <w:t xml:space="preserve"> </w:t>
      </w:r>
      <w:r w:rsidRPr="00C54A31">
        <w:rPr>
          <w:rFonts w:eastAsia="Calibri" w:cs="Tahoma"/>
          <w:color w:val="000000"/>
          <w:lang w:eastAsia="es-MX"/>
        </w:rPr>
        <w:t>sobreseído.</w:t>
      </w:r>
      <w:r w:rsidRPr="00C54A31" w:rsidR="00083A1D">
        <w:rPr>
          <w:rFonts w:eastAsia="Calibri" w:cs="Tahoma"/>
          <w:color w:val="000000"/>
          <w:lang w:eastAsia="es-MX"/>
        </w:rPr>
        <w:t xml:space="preserve"> </w:t>
      </w:r>
    </w:p>
    <w:p w:rsidRPr="00C54A31" w:rsidR="00177EE1" w:rsidP="00C54A31" w:rsidRDefault="00177EE1" w14:paraId="12CB2193" w14:textId="77777777">
      <w:pPr>
        <w:autoSpaceDE w:val="0"/>
        <w:autoSpaceDN w:val="0"/>
        <w:adjustRightInd w:val="0"/>
        <w:spacing w:after="0" w:line="360" w:lineRule="auto"/>
        <w:rPr>
          <w:rFonts w:eastAsia="Calibri" w:cs="Tahoma"/>
          <w:color w:val="000000"/>
          <w:lang w:eastAsia="es-MX"/>
        </w:rPr>
      </w:pPr>
    </w:p>
    <w:p w:rsidRPr="00C54A31" w:rsidR="00177EE1" w:rsidP="00C54A31" w:rsidRDefault="00177EE1" w14:paraId="15D3BF86" w14:textId="77777777">
      <w:pPr>
        <w:autoSpaceDE w:val="0"/>
        <w:autoSpaceDN w:val="0"/>
        <w:adjustRightInd w:val="0"/>
        <w:spacing w:after="0" w:line="360" w:lineRule="auto"/>
        <w:rPr>
          <w:rFonts w:eastAsia="Calibri" w:cs="Tahoma"/>
          <w:color w:val="000000"/>
          <w:lang w:eastAsia="es-MX"/>
        </w:rPr>
      </w:pP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presente</w:t>
      </w:r>
      <w:r w:rsidRPr="00C54A31" w:rsidR="00083A1D">
        <w:rPr>
          <w:rFonts w:eastAsia="Calibri" w:cs="Tahoma"/>
          <w:color w:val="000000"/>
          <w:lang w:eastAsia="es-MX"/>
        </w:rPr>
        <w:t xml:space="preserve"> </w:t>
      </w:r>
      <w:r w:rsidRPr="00C54A31">
        <w:rPr>
          <w:rFonts w:eastAsia="Calibri" w:cs="Tahoma"/>
          <w:color w:val="000000"/>
          <w:lang w:eastAsia="es-MX"/>
        </w:rPr>
        <w:t>caso,</w:t>
      </w:r>
      <w:r w:rsidRPr="00C54A31" w:rsidR="00083A1D">
        <w:rPr>
          <w:rFonts w:eastAsia="Calibri" w:cs="Tahoma"/>
          <w:color w:val="000000"/>
          <w:lang w:eastAsia="es-MX"/>
        </w:rPr>
        <w:t xml:space="preserve"> </w:t>
      </w:r>
      <w:r w:rsidRPr="00C54A31">
        <w:rPr>
          <w:rFonts w:eastAsia="Calibri" w:cs="Tahoma"/>
          <w:b/>
          <w:color w:val="000000"/>
          <w:lang w:eastAsia="es-MX"/>
        </w:rPr>
        <w:t>no</w:t>
      </w:r>
      <w:r w:rsidRPr="00C54A31" w:rsidR="00083A1D">
        <w:rPr>
          <w:rFonts w:eastAsia="Calibri" w:cs="Tahoma"/>
          <w:b/>
          <w:color w:val="000000"/>
          <w:lang w:eastAsia="es-MX"/>
        </w:rPr>
        <w:t xml:space="preserve"> </w:t>
      </w:r>
      <w:r w:rsidRPr="00C54A31">
        <w:rPr>
          <w:rFonts w:eastAsia="Calibri" w:cs="Tahoma"/>
          <w:b/>
          <w:color w:val="000000"/>
          <w:lang w:eastAsia="es-MX"/>
        </w:rPr>
        <w:t>se</w:t>
      </w:r>
      <w:r w:rsidRPr="00C54A31" w:rsidR="00083A1D">
        <w:rPr>
          <w:rFonts w:eastAsia="Calibri" w:cs="Tahoma"/>
          <w:b/>
          <w:color w:val="000000"/>
          <w:lang w:eastAsia="es-MX"/>
        </w:rPr>
        <w:t xml:space="preserve"> </w:t>
      </w:r>
      <w:r w:rsidRPr="00C54A31">
        <w:rPr>
          <w:rFonts w:eastAsia="Calibri" w:cs="Tahoma"/>
          <w:b/>
          <w:color w:val="000000"/>
          <w:lang w:eastAsia="es-MX"/>
        </w:rPr>
        <w:t>actualiza</w:t>
      </w:r>
      <w:r w:rsidRPr="00C54A31" w:rsidR="00083A1D">
        <w:rPr>
          <w:rFonts w:eastAsia="Calibri" w:cs="Tahoma"/>
          <w:b/>
          <w:color w:val="000000"/>
          <w:lang w:eastAsia="es-MX"/>
        </w:rPr>
        <w:t xml:space="preserve"> </w:t>
      </w:r>
      <w:r w:rsidRPr="00C54A31">
        <w:rPr>
          <w:rFonts w:eastAsia="Calibri" w:cs="Tahoma"/>
          <w:b/>
          <w:color w:val="000000"/>
          <w:lang w:eastAsia="es-MX"/>
        </w:rPr>
        <w:t>ninguna</w:t>
      </w:r>
      <w:r w:rsidRPr="00C54A31" w:rsidR="00083A1D">
        <w:rPr>
          <w:rFonts w:eastAsia="Calibri" w:cs="Tahoma"/>
          <w:b/>
          <w:color w:val="000000"/>
          <w:lang w:eastAsia="es-MX"/>
        </w:rPr>
        <w:t xml:space="preserve"> </w:t>
      </w:r>
      <w:r w:rsidRPr="00C54A31">
        <w:rPr>
          <w:rFonts w:eastAsia="Calibri" w:cs="Tahoma"/>
          <w:b/>
          <w:color w:val="000000"/>
          <w:lang w:eastAsia="es-MX"/>
        </w:rPr>
        <w:t>de</w:t>
      </w:r>
      <w:r w:rsidRPr="00C54A31" w:rsidR="00083A1D">
        <w:rPr>
          <w:rFonts w:eastAsia="Calibri" w:cs="Tahoma"/>
          <w:b/>
          <w:color w:val="000000"/>
          <w:lang w:eastAsia="es-MX"/>
        </w:rPr>
        <w:t xml:space="preserve"> </w:t>
      </w:r>
      <w:r w:rsidRPr="00C54A31">
        <w:rPr>
          <w:rFonts w:eastAsia="Calibri" w:cs="Tahoma"/>
          <w:b/>
          <w:color w:val="000000"/>
          <w:lang w:eastAsia="es-MX"/>
        </w:rPr>
        <w:t>las</w:t>
      </w:r>
      <w:r w:rsidRPr="00C54A31" w:rsidR="00083A1D">
        <w:rPr>
          <w:rFonts w:eastAsia="Calibri" w:cs="Tahoma"/>
          <w:b/>
          <w:color w:val="000000"/>
          <w:lang w:eastAsia="es-MX"/>
        </w:rPr>
        <w:t xml:space="preserve"> </w:t>
      </w:r>
      <w:r w:rsidRPr="00C54A31">
        <w:rPr>
          <w:rFonts w:eastAsia="Calibri" w:cs="Tahoma"/>
          <w:b/>
          <w:color w:val="000000"/>
          <w:lang w:eastAsia="es-MX"/>
        </w:rPr>
        <w:t>causales</w:t>
      </w:r>
      <w:r w:rsidRPr="00C54A31" w:rsidR="00083A1D">
        <w:rPr>
          <w:rFonts w:eastAsia="Calibri" w:cs="Tahoma"/>
          <w:b/>
          <w:color w:val="000000"/>
          <w:lang w:eastAsia="es-MX"/>
        </w:rPr>
        <w:t xml:space="preserve"> </w:t>
      </w:r>
      <w:r w:rsidRPr="00C54A31">
        <w:rPr>
          <w:rFonts w:eastAsia="Calibri" w:cs="Tahoma"/>
          <w:b/>
          <w:color w:val="000000"/>
          <w:lang w:eastAsia="es-MX"/>
        </w:rPr>
        <w:t>de</w:t>
      </w:r>
      <w:r w:rsidRPr="00C54A31" w:rsidR="00083A1D">
        <w:rPr>
          <w:rFonts w:eastAsia="Calibri" w:cs="Tahoma"/>
          <w:b/>
          <w:color w:val="000000"/>
          <w:lang w:eastAsia="es-MX"/>
        </w:rPr>
        <w:t xml:space="preserve"> </w:t>
      </w:r>
      <w:r w:rsidRPr="00C54A31">
        <w:rPr>
          <w:rFonts w:eastAsia="Calibri" w:cs="Tahoma"/>
          <w:b/>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establecidas</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ordenamiento</w:t>
      </w:r>
      <w:r w:rsidRPr="00C54A31" w:rsidR="00083A1D">
        <w:rPr>
          <w:rFonts w:eastAsia="Calibri" w:cs="Tahoma"/>
          <w:color w:val="000000"/>
          <w:lang w:eastAsia="es-MX"/>
        </w:rPr>
        <w:t xml:space="preserve"> </w:t>
      </w:r>
      <w:r w:rsidRPr="00C54A31">
        <w:rPr>
          <w:rFonts w:eastAsia="Calibri" w:cs="Tahoma"/>
          <w:color w:val="000000"/>
          <w:lang w:eastAsia="es-MX"/>
        </w:rPr>
        <w:t>jurídico</w:t>
      </w:r>
      <w:r w:rsidRPr="00C54A31" w:rsidR="00083A1D">
        <w:rPr>
          <w:rFonts w:eastAsia="Calibri" w:cs="Tahoma"/>
          <w:color w:val="000000"/>
          <w:lang w:eastAsia="es-MX"/>
        </w:rPr>
        <w:t xml:space="preserve"> </w:t>
      </w:r>
      <w:r w:rsidRPr="00C54A31">
        <w:rPr>
          <w:rFonts w:eastAsia="Calibri" w:cs="Tahoma"/>
          <w:color w:val="000000"/>
          <w:lang w:eastAsia="es-MX"/>
        </w:rPr>
        <w:t>previamente</w:t>
      </w:r>
      <w:r w:rsidRPr="00C54A31" w:rsidR="00083A1D">
        <w:rPr>
          <w:rFonts w:eastAsia="Calibri" w:cs="Tahoma"/>
          <w:color w:val="000000"/>
          <w:lang w:eastAsia="es-MX"/>
        </w:rPr>
        <w:t xml:space="preserve"> </w:t>
      </w:r>
      <w:r w:rsidRPr="00C54A31">
        <w:rPr>
          <w:rFonts w:eastAsia="Calibri" w:cs="Tahoma"/>
          <w:color w:val="000000"/>
          <w:lang w:eastAsia="es-MX"/>
        </w:rPr>
        <w:t>señalado,</w:t>
      </w:r>
      <w:r w:rsidRPr="00C54A31" w:rsidR="00083A1D">
        <w:rPr>
          <w:rFonts w:eastAsia="Calibri" w:cs="Tahoma"/>
          <w:color w:val="000000"/>
          <w:lang w:eastAsia="es-MX"/>
        </w:rPr>
        <w:t xml:space="preserve"> </w:t>
      </w:r>
      <w:r w:rsidRPr="00C54A31">
        <w:rPr>
          <w:rFonts w:eastAsia="Calibri" w:cs="Tahoma"/>
          <w:color w:val="000000"/>
          <w:lang w:eastAsia="es-MX"/>
        </w:rPr>
        <w:t>toda</w:t>
      </w:r>
      <w:r w:rsidRPr="00C54A31" w:rsidR="00083A1D">
        <w:rPr>
          <w:rFonts w:eastAsia="Calibri" w:cs="Tahoma"/>
          <w:color w:val="000000"/>
          <w:lang w:eastAsia="es-MX"/>
        </w:rPr>
        <w:t xml:space="preserve"> </w:t>
      </w:r>
      <w:r w:rsidRPr="00C54A31">
        <w:rPr>
          <w:rFonts w:eastAsia="Calibri" w:cs="Tahoma"/>
          <w:color w:val="000000"/>
          <w:lang w:eastAsia="es-MX"/>
        </w:rPr>
        <w:t>vez</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este</w:t>
      </w:r>
      <w:r w:rsidRPr="00C54A31" w:rsidR="00083A1D">
        <w:rPr>
          <w:rFonts w:eastAsia="Calibri" w:cs="Tahoma"/>
          <w:color w:val="000000"/>
          <w:lang w:eastAsia="es-MX"/>
        </w:rPr>
        <w:t xml:space="preserve"> </w:t>
      </w:r>
      <w:r w:rsidRPr="00C54A31">
        <w:rPr>
          <w:rFonts w:eastAsia="Calibri" w:cs="Tahoma"/>
          <w:color w:val="000000"/>
          <w:lang w:eastAsia="es-MX"/>
        </w:rPr>
        <w:t>Instituto</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tiene</w:t>
      </w:r>
      <w:r w:rsidRPr="00C54A31" w:rsidR="00083A1D">
        <w:rPr>
          <w:rFonts w:eastAsia="Calibri" w:cs="Tahoma"/>
          <w:color w:val="000000"/>
          <w:lang w:eastAsia="es-MX"/>
        </w:rPr>
        <w:t xml:space="preserve"> </w:t>
      </w:r>
      <w:r w:rsidRPr="00C54A31">
        <w:rPr>
          <w:rFonts w:eastAsia="Calibri" w:cs="Tahoma"/>
          <w:color w:val="000000"/>
          <w:lang w:eastAsia="es-MX"/>
        </w:rPr>
        <w:t>conocimiento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encuentre</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trámite</w:t>
      </w:r>
      <w:r w:rsidRPr="00C54A31" w:rsidR="00083A1D">
        <w:rPr>
          <w:rFonts w:eastAsia="Calibri" w:cs="Tahoma"/>
          <w:color w:val="000000"/>
          <w:lang w:eastAsia="es-MX"/>
        </w:rPr>
        <w:t xml:space="preserve"> </w:t>
      </w:r>
      <w:r w:rsidRPr="00C54A31">
        <w:rPr>
          <w:rFonts w:eastAsia="Calibri" w:cs="Tahoma"/>
          <w:color w:val="000000"/>
          <w:lang w:eastAsia="es-MX"/>
        </w:rPr>
        <w:t>algún</w:t>
      </w:r>
      <w:r w:rsidRPr="00C54A31" w:rsidR="00083A1D">
        <w:rPr>
          <w:rFonts w:eastAsia="Calibri" w:cs="Tahoma"/>
          <w:color w:val="000000"/>
          <w:lang w:eastAsia="es-MX"/>
        </w:rPr>
        <w:t xml:space="preserve"> </w:t>
      </w:r>
      <w:r w:rsidRPr="00C54A31">
        <w:rPr>
          <w:rFonts w:eastAsia="Calibri" w:cs="Tahoma"/>
          <w:color w:val="000000"/>
          <w:lang w:eastAsia="es-MX"/>
        </w:rPr>
        <w:t>medio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defensa</w:t>
      </w:r>
      <w:r w:rsidRPr="00C54A31" w:rsidR="00083A1D">
        <w:rPr>
          <w:rFonts w:eastAsia="Calibri" w:cs="Tahoma"/>
          <w:color w:val="000000"/>
          <w:lang w:eastAsia="es-MX"/>
        </w:rPr>
        <w:t xml:space="preserve"> </w:t>
      </w:r>
      <w:r w:rsidRPr="00C54A31">
        <w:rPr>
          <w:rFonts w:eastAsia="Calibri" w:cs="Tahoma"/>
          <w:color w:val="000000"/>
          <w:lang w:eastAsia="es-MX"/>
        </w:rPr>
        <w:t>presentado</w:t>
      </w:r>
      <w:r w:rsidRPr="00C54A31" w:rsidR="00083A1D">
        <w:rPr>
          <w:rFonts w:eastAsia="Calibri" w:cs="Tahoma"/>
          <w:color w:val="000000"/>
          <w:lang w:eastAsia="es-MX"/>
        </w:rPr>
        <w:t xml:space="preserve"> </w:t>
      </w:r>
      <w:r w:rsidRPr="00C54A31">
        <w:rPr>
          <w:rFonts w:eastAsia="Calibri" w:cs="Tahoma"/>
          <w:color w:val="000000"/>
          <w:lang w:eastAsia="es-MX"/>
        </w:rPr>
        <w:t>por</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Recurrente</w:t>
      </w:r>
      <w:r w:rsidRPr="00C54A31" w:rsidR="00083A1D">
        <w:rPr>
          <w:rFonts w:eastAsia="Calibri" w:cs="Tahoma"/>
          <w:color w:val="000000"/>
          <w:lang w:eastAsia="es-MX"/>
        </w:rPr>
        <w:t xml:space="preserve"> </w:t>
      </w:r>
      <w:r w:rsidRPr="00C54A31">
        <w:rPr>
          <w:rFonts w:eastAsia="Calibri" w:cs="Tahoma"/>
          <w:color w:val="000000"/>
          <w:lang w:eastAsia="es-MX"/>
        </w:rPr>
        <w:t>ante</w:t>
      </w:r>
      <w:r w:rsidRPr="00C54A31" w:rsidR="00083A1D">
        <w:rPr>
          <w:rFonts w:eastAsia="Calibri" w:cs="Tahoma"/>
          <w:color w:val="000000"/>
          <w:lang w:eastAsia="es-MX"/>
        </w:rPr>
        <w:t xml:space="preserve"> </w:t>
      </w:r>
      <w:r w:rsidRPr="00C54A31">
        <w:rPr>
          <w:rFonts w:eastAsia="Calibri" w:cs="Tahoma"/>
          <w:color w:val="000000"/>
          <w:lang w:eastAsia="es-MX"/>
        </w:rPr>
        <w:t>otra</w:t>
      </w:r>
      <w:r w:rsidRPr="00C54A31" w:rsidR="00083A1D">
        <w:rPr>
          <w:rFonts w:eastAsia="Calibri" w:cs="Tahoma"/>
          <w:color w:val="000000"/>
          <w:lang w:eastAsia="es-MX"/>
        </w:rPr>
        <w:t xml:space="preserve"> </w:t>
      </w:r>
      <w:r w:rsidRPr="00C54A31">
        <w:rPr>
          <w:rFonts w:eastAsia="Calibri" w:cs="Tahoma"/>
          <w:color w:val="000000"/>
          <w:lang w:eastAsia="es-MX"/>
        </w:rPr>
        <w:t>instancia;</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existió</w:t>
      </w:r>
      <w:r w:rsidRPr="00C54A31" w:rsidR="00083A1D">
        <w:rPr>
          <w:rFonts w:eastAsia="Calibri" w:cs="Tahoma"/>
          <w:color w:val="000000"/>
          <w:lang w:eastAsia="es-MX"/>
        </w:rPr>
        <w:t xml:space="preserve"> </w:t>
      </w:r>
      <w:r w:rsidRPr="00C54A31">
        <w:rPr>
          <w:rFonts w:eastAsia="Calibri" w:cs="Tahoma"/>
          <w:color w:val="000000"/>
          <w:lang w:eastAsia="es-MX"/>
        </w:rPr>
        <w:t>prevención</w:t>
      </w:r>
      <w:r w:rsidRPr="00C54A31" w:rsidR="00083A1D">
        <w:rPr>
          <w:rFonts w:eastAsia="Calibri" w:cs="Tahoma"/>
          <w:color w:val="000000"/>
          <w:lang w:eastAsia="es-MX"/>
        </w:rPr>
        <w:t xml:space="preserve"> </w:t>
      </w:r>
      <w:r w:rsidRPr="00C54A31">
        <w:rPr>
          <w:rFonts w:eastAsia="Calibri" w:cs="Tahoma"/>
          <w:color w:val="000000"/>
          <w:lang w:eastAsia="es-MX"/>
        </w:rPr>
        <w:t>alguna;</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veracidad</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respuesta</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formó</w:t>
      </w:r>
      <w:r w:rsidRPr="00C54A31" w:rsidR="00083A1D">
        <w:rPr>
          <w:rFonts w:eastAsia="Calibri" w:cs="Tahoma"/>
          <w:color w:val="000000"/>
          <w:lang w:eastAsia="es-MX"/>
        </w:rPr>
        <w:t xml:space="preserve"> </w:t>
      </w:r>
      <w:r w:rsidRPr="00C54A31">
        <w:rPr>
          <w:rFonts w:eastAsia="Calibri" w:cs="Tahoma"/>
          <w:color w:val="000000"/>
          <w:lang w:eastAsia="es-MX"/>
        </w:rPr>
        <w:t>parte</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agravio;</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realizó</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consulta</w:t>
      </w:r>
      <w:r w:rsidRPr="00C54A31" w:rsidR="00083A1D">
        <w:rPr>
          <w:rFonts w:eastAsia="Calibri" w:cs="Tahoma"/>
          <w:color w:val="000000"/>
          <w:lang w:eastAsia="es-MX"/>
        </w:rPr>
        <w:t xml:space="preserve"> </w:t>
      </w:r>
      <w:r w:rsidRPr="00C54A31">
        <w:rPr>
          <w:rFonts w:eastAsia="Calibri" w:cs="Tahoma"/>
          <w:color w:val="000000"/>
          <w:lang w:eastAsia="es-MX"/>
        </w:rPr>
        <w:t>o</w:t>
      </w:r>
      <w:r w:rsidRPr="00C54A31" w:rsidR="00083A1D">
        <w:rPr>
          <w:rFonts w:eastAsia="Calibri" w:cs="Tahoma"/>
          <w:color w:val="000000"/>
          <w:lang w:eastAsia="es-MX"/>
        </w:rPr>
        <w:t xml:space="preserve"> </w:t>
      </w:r>
      <w:r w:rsidRPr="00C54A31">
        <w:rPr>
          <w:rFonts w:eastAsia="Calibri" w:cs="Tahoma"/>
          <w:color w:val="000000"/>
          <w:lang w:eastAsia="es-MX"/>
        </w:rPr>
        <w:t>ampliación</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los</w:t>
      </w:r>
      <w:r w:rsidRPr="00C54A31" w:rsidR="00083A1D">
        <w:rPr>
          <w:rFonts w:eastAsia="Calibri" w:cs="Tahoma"/>
          <w:color w:val="000000"/>
          <w:lang w:eastAsia="es-MX"/>
        </w:rPr>
        <w:t xml:space="preserve"> </w:t>
      </w:r>
      <w:r w:rsidRPr="00C54A31">
        <w:rPr>
          <w:rFonts w:eastAsia="Calibri" w:cs="Tahoma"/>
          <w:color w:val="000000"/>
          <w:lang w:eastAsia="es-MX"/>
        </w:rPr>
        <w:t>alcances</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requerimiento</w:t>
      </w:r>
      <w:r w:rsidRPr="00C54A31" w:rsidR="00083A1D">
        <w:rPr>
          <w:rFonts w:eastAsia="Calibri" w:cs="Tahoma"/>
          <w:color w:val="000000"/>
          <w:lang w:eastAsia="es-MX"/>
        </w:rPr>
        <w:t xml:space="preserve"> </w:t>
      </w:r>
      <w:r w:rsidRPr="00C54A31">
        <w:rPr>
          <w:rFonts w:eastAsia="Calibri" w:cs="Tahoma"/>
          <w:color w:val="000000"/>
          <w:lang w:eastAsia="es-MX"/>
        </w:rPr>
        <w:t>informativo,</w:t>
      </w:r>
      <w:r w:rsidRPr="00C54A31" w:rsidR="00083A1D">
        <w:rPr>
          <w:rFonts w:eastAsia="Calibri" w:cs="Tahoma"/>
          <w:color w:val="000000"/>
          <w:lang w:eastAsia="es-MX"/>
        </w:rPr>
        <w:t xml:space="preserve"> </w:t>
      </w:r>
      <w:r w:rsidRPr="00C54A31">
        <w:rPr>
          <w:rFonts w:eastAsia="Calibri" w:cs="Tahoma"/>
          <w:color w:val="000000"/>
          <w:lang w:eastAsia="es-MX"/>
        </w:rPr>
        <w:t>aunado</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medio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impugnación</w:t>
      </w:r>
      <w:r w:rsidRPr="00C54A31" w:rsidR="00083A1D">
        <w:rPr>
          <w:rFonts w:eastAsia="Calibri" w:cs="Tahoma"/>
          <w:color w:val="000000"/>
          <w:lang w:eastAsia="es-MX"/>
        </w:rPr>
        <w:t xml:space="preserve"> </w:t>
      </w:r>
      <w:r w:rsidRPr="00C54A31">
        <w:rPr>
          <w:rFonts w:eastAsia="Calibri" w:cs="Tahoma"/>
          <w:color w:val="000000"/>
          <w:lang w:eastAsia="es-MX"/>
        </w:rPr>
        <w:t>fue</w:t>
      </w:r>
      <w:r w:rsidRPr="00C54A31" w:rsidR="00083A1D">
        <w:rPr>
          <w:rFonts w:eastAsia="Calibri" w:cs="Tahoma"/>
          <w:color w:val="000000"/>
          <w:lang w:eastAsia="es-MX"/>
        </w:rPr>
        <w:t xml:space="preserve"> </w:t>
      </w:r>
      <w:r w:rsidRPr="00C54A31">
        <w:rPr>
          <w:rFonts w:eastAsia="Calibri" w:cs="Tahoma"/>
          <w:color w:val="000000"/>
          <w:lang w:eastAsia="es-MX"/>
        </w:rPr>
        <w:t>presentado</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tiempo.</w:t>
      </w:r>
    </w:p>
    <w:p w:rsidRPr="00C54A31" w:rsidR="00177EE1" w:rsidP="00C54A31" w:rsidRDefault="00177EE1" w14:paraId="77673737" w14:textId="77777777">
      <w:pPr>
        <w:spacing w:after="0" w:line="360" w:lineRule="auto"/>
        <w:rPr>
          <w:rFonts w:eastAsia="Times New Roman" w:cs="Tahoma"/>
          <w:b/>
          <w:bCs/>
          <w:color w:val="auto"/>
          <w:lang w:eastAsia="es-ES"/>
        </w:rPr>
      </w:pPr>
    </w:p>
    <w:p w:rsidRPr="00C54A31" w:rsidR="00177EE1" w:rsidP="00C54A31" w:rsidRDefault="00177EE1" w14:paraId="4DBE3A62" w14:textId="77777777">
      <w:pPr>
        <w:spacing w:after="0" w:line="360" w:lineRule="auto"/>
        <w:rPr>
          <w:rFonts w:eastAsia="Times New Roman" w:cs="Tahoma"/>
          <w:color w:val="auto"/>
          <w:lang w:val="es-ES" w:eastAsia="es-ES"/>
        </w:rPr>
      </w:pPr>
      <w:r w:rsidRPr="00C54A31">
        <w:rPr>
          <w:rFonts w:eastAsia="Times New Roman" w:cs="Tahoma"/>
          <w:color w:val="auto"/>
          <w:lang w:eastAsia="es-ES"/>
        </w:rPr>
        <w:lastRenderedPageBreak/>
        <w:t>Asimismo,</w:t>
      </w:r>
      <w:r w:rsidRPr="00C54A31" w:rsidR="00083A1D">
        <w:rPr>
          <w:rFonts w:eastAsia="Times New Roman" w:cs="Tahoma"/>
          <w:color w:val="auto"/>
          <w:lang w:eastAsia="es-ES"/>
        </w:rPr>
        <w:t xml:space="preserve"> </w:t>
      </w:r>
      <w:r w:rsidRPr="00C54A31">
        <w:rPr>
          <w:rFonts w:eastAsia="Times New Roman" w:cs="Tahoma"/>
          <w:color w:val="auto"/>
          <w:lang w:eastAsia="es-ES"/>
        </w:rPr>
        <w:t>se</w:t>
      </w:r>
      <w:r w:rsidRPr="00C54A31" w:rsidR="00083A1D">
        <w:rPr>
          <w:rFonts w:eastAsia="Times New Roman" w:cs="Tahoma"/>
          <w:color w:val="auto"/>
          <w:lang w:eastAsia="es-ES"/>
        </w:rPr>
        <w:t xml:space="preserve"> </w:t>
      </w:r>
      <w:r w:rsidRPr="00C54A31">
        <w:rPr>
          <w:rFonts w:eastAsia="Times New Roman" w:cs="Tahoma"/>
          <w:color w:val="auto"/>
          <w:lang w:eastAsia="es-ES"/>
        </w:rPr>
        <w:t>actualiza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causal</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procedencia</w:t>
      </w:r>
      <w:r w:rsidRPr="00C54A31" w:rsidR="00083A1D">
        <w:rPr>
          <w:rFonts w:eastAsia="Times New Roman" w:cs="Tahoma"/>
          <w:color w:val="auto"/>
          <w:lang w:eastAsia="es-ES"/>
        </w:rPr>
        <w:t xml:space="preserve"> </w:t>
      </w:r>
      <w:r w:rsidRPr="00C54A31">
        <w:rPr>
          <w:rFonts w:eastAsia="Times New Roman" w:cs="Tahoma"/>
          <w:color w:val="auto"/>
          <w:lang w:eastAsia="es-ES"/>
        </w:rPr>
        <w:t>del</w:t>
      </w:r>
      <w:r w:rsidRPr="00C54A31" w:rsidR="00083A1D">
        <w:rPr>
          <w:rFonts w:eastAsia="Times New Roman" w:cs="Tahoma"/>
          <w:color w:val="auto"/>
          <w:lang w:eastAsia="es-ES"/>
        </w:rPr>
        <w:t xml:space="preserve"> </w:t>
      </w:r>
      <w:r w:rsidRPr="00C54A31">
        <w:rPr>
          <w:rFonts w:eastAsia="Times New Roman" w:cs="Tahoma"/>
          <w:color w:val="auto"/>
          <w:lang w:eastAsia="es-ES"/>
        </w:rPr>
        <w:t>Recurso</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Revisión</w:t>
      </w:r>
      <w:r w:rsidRPr="00C54A31" w:rsidR="00083A1D">
        <w:rPr>
          <w:rFonts w:eastAsia="Times New Roman" w:cs="Tahoma"/>
          <w:color w:val="auto"/>
          <w:lang w:eastAsia="es-ES"/>
        </w:rPr>
        <w:t xml:space="preserve"> </w:t>
      </w:r>
      <w:r w:rsidRPr="00C54A31">
        <w:rPr>
          <w:rFonts w:eastAsia="Times New Roman" w:cs="Tahoma"/>
          <w:color w:val="auto"/>
          <w:lang w:eastAsia="es-ES"/>
        </w:rPr>
        <w:t>señalada</w:t>
      </w:r>
      <w:r w:rsidRPr="00C54A31" w:rsidR="00083A1D">
        <w:rPr>
          <w:rFonts w:eastAsia="Times New Roman" w:cs="Tahoma"/>
          <w:color w:val="auto"/>
          <w:lang w:eastAsia="es-ES"/>
        </w:rPr>
        <w:t xml:space="preserve"> </w:t>
      </w:r>
      <w:r w:rsidRPr="00C54A31">
        <w:rPr>
          <w:rFonts w:eastAsia="Times New Roman" w:cs="Tahoma"/>
          <w:color w:val="auto"/>
          <w:lang w:eastAsia="es-ES"/>
        </w:rPr>
        <w:t>en</w:t>
      </w:r>
      <w:r w:rsidRPr="00C54A31" w:rsidR="00083A1D">
        <w:rPr>
          <w:rFonts w:eastAsia="Times New Roman" w:cs="Tahoma"/>
          <w:color w:val="auto"/>
          <w:lang w:eastAsia="es-ES"/>
        </w:rPr>
        <w:t xml:space="preserve"> </w:t>
      </w:r>
      <w:r w:rsidRPr="00C54A31">
        <w:rPr>
          <w:rFonts w:eastAsia="Times New Roman" w:cs="Tahoma"/>
          <w:color w:val="auto"/>
          <w:lang w:eastAsia="es-ES"/>
        </w:rPr>
        <w:t>el</w:t>
      </w:r>
      <w:r w:rsidRPr="00C54A31" w:rsidR="00083A1D">
        <w:rPr>
          <w:rFonts w:eastAsia="Times New Roman" w:cs="Tahoma"/>
          <w:color w:val="auto"/>
          <w:lang w:eastAsia="es-ES"/>
        </w:rPr>
        <w:t xml:space="preserve"> </w:t>
      </w:r>
      <w:r w:rsidRPr="00C54A31">
        <w:rPr>
          <w:rFonts w:eastAsia="Times New Roman" w:cs="Tahoma"/>
          <w:color w:val="auto"/>
          <w:lang w:eastAsia="es-ES"/>
        </w:rPr>
        <w:t>artículo</w:t>
      </w:r>
      <w:r w:rsidRPr="00C54A31" w:rsidR="00083A1D">
        <w:rPr>
          <w:rFonts w:eastAsia="Times New Roman" w:cs="Tahoma"/>
          <w:color w:val="auto"/>
          <w:lang w:eastAsia="es-ES"/>
        </w:rPr>
        <w:t xml:space="preserve"> </w:t>
      </w:r>
      <w:r w:rsidRPr="00C54A31">
        <w:rPr>
          <w:rFonts w:eastAsia="Times New Roman" w:cs="Tahoma"/>
          <w:color w:val="auto"/>
          <w:lang w:eastAsia="es-ES"/>
        </w:rPr>
        <w:t>179,</w:t>
      </w:r>
      <w:r w:rsidRPr="00C54A31" w:rsidR="00083A1D">
        <w:rPr>
          <w:rFonts w:eastAsia="Times New Roman" w:cs="Tahoma"/>
          <w:color w:val="auto"/>
          <w:lang w:eastAsia="es-ES"/>
        </w:rPr>
        <w:t xml:space="preserve"> </w:t>
      </w:r>
      <w:r w:rsidRPr="00C54A31">
        <w:rPr>
          <w:rFonts w:eastAsia="Times New Roman" w:cs="Tahoma"/>
          <w:color w:val="auto"/>
          <w:lang w:eastAsia="es-ES"/>
        </w:rPr>
        <w:t>fracciones</w:t>
      </w:r>
      <w:r w:rsidRPr="00C54A31" w:rsidR="00083A1D">
        <w:rPr>
          <w:rFonts w:eastAsia="Times New Roman" w:cs="Tahoma"/>
          <w:color w:val="auto"/>
          <w:lang w:eastAsia="es-ES"/>
        </w:rPr>
        <w:t xml:space="preserve"> </w:t>
      </w:r>
      <w:r w:rsidRPr="00C54A31">
        <w:rPr>
          <w:rFonts w:eastAsia="Times New Roman" w:cs="Tahoma"/>
          <w:color w:val="auto"/>
          <w:lang w:eastAsia="es-ES"/>
        </w:rPr>
        <w:t>V,</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Ley</w:t>
      </w:r>
      <w:r w:rsidRPr="00C54A31" w:rsidR="00083A1D">
        <w:rPr>
          <w:rFonts w:eastAsia="Times New Roman" w:cs="Tahoma"/>
          <w:color w:val="auto"/>
          <w:lang w:eastAsia="es-ES"/>
        </w:rPr>
        <w:t xml:space="preserve"> </w:t>
      </w:r>
      <w:r w:rsidRPr="00C54A31">
        <w:rPr>
          <w:rFonts w:eastAsia="Times New Roman" w:cs="Tahoma"/>
          <w:color w:val="auto"/>
          <w:lang w:eastAsia="es-ES"/>
        </w:rPr>
        <w:t>en</w:t>
      </w:r>
      <w:r w:rsidRPr="00C54A31" w:rsidR="00083A1D">
        <w:rPr>
          <w:rFonts w:eastAsia="Times New Roman" w:cs="Tahoma"/>
          <w:color w:val="auto"/>
          <w:lang w:eastAsia="es-ES"/>
        </w:rPr>
        <w:t xml:space="preserve"> </w:t>
      </w:r>
      <w:r w:rsidRPr="00C54A31">
        <w:rPr>
          <w:rFonts w:eastAsia="Times New Roman" w:cs="Tahoma"/>
          <w:color w:val="auto"/>
          <w:lang w:eastAsia="es-ES"/>
        </w:rPr>
        <w:t>cita,</w:t>
      </w:r>
      <w:r w:rsidRPr="00C54A31" w:rsidR="00083A1D">
        <w:rPr>
          <w:rFonts w:eastAsia="Times New Roman" w:cs="Tahoma"/>
          <w:color w:val="auto"/>
          <w:lang w:eastAsia="es-ES"/>
        </w:rPr>
        <w:t xml:space="preserve"> </w:t>
      </w:r>
      <w:r w:rsidRPr="00C54A31">
        <w:rPr>
          <w:rFonts w:eastAsia="Calibri" w:cs="Tahoma"/>
          <w:color w:val="000000"/>
          <w:lang w:eastAsia="es-MX"/>
        </w:rPr>
        <w:t>pues</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Recurrente</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inconformó</w:t>
      </w:r>
      <w:r w:rsidRPr="00C54A31" w:rsidR="00083A1D">
        <w:rPr>
          <w:rFonts w:eastAsia="Calibri" w:cs="Tahoma"/>
          <w:color w:val="000000"/>
          <w:lang w:eastAsia="es-MX"/>
        </w:rPr>
        <w:t xml:space="preserve"> </w:t>
      </w:r>
      <w:r w:rsidRPr="00C54A31">
        <w:rPr>
          <w:rFonts w:eastAsia="Times New Roman" w:cs="Tahoma"/>
          <w:color w:val="auto"/>
          <w:lang w:val="es-ES" w:eastAsia="es-ES"/>
        </w:rPr>
        <w:t>con</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la</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entrega</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de</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información</w:t>
      </w:r>
      <w:r w:rsidRPr="00C54A31" w:rsidR="00083A1D">
        <w:rPr>
          <w:rFonts w:eastAsia="Times New Roman" w:cs="Tahoma"/>
          <w:color w:val="auto"/>
          <w:lang w:val="x-none" w:eastAsia="es-ES"/>
        </w:rPr>
        <w:t xml:space="preserve"> </w:t>
      </w:r>
      <w:r w:rsidRPr="00C54A31">
        <w:rPr>
          <w:rFonts w:eastAsia="Times New Roman" w:cs="Tahoma"/>
          <w:color w:val="auto"/>
          <w:lang w:val="x-none" w:eastAsia="es-ES"/>
        </w:rPr>
        <w:t>incompleta.</w:t>
      </w:r>
    </w:p>
    <w:p w:rsidRPr="00C54A31" w:rsidR="00177EE1" w:rsidP="00C54A31" w:rsidRDefault="00177EE1" w14:paraId="15D28FC1" w14:textId="77777777">
      <w:pPr>
        <w:spacing w:after="0" w:line="360" w:lineRule="auto"/>
        <w:rPr>
          <w:rFonts w:eastAsia="Times New Roman" w:cs="Tahoma"/>
          <w:b/>
          <w:bCs/>
          <w:color w:val="auto"/>
          <w:lang w:eastAsia="es-ES"/>
        </w:rPr>
      </w:pPr>
    </w:p>
    <w:p w:rsidRPr="00C54A31" w:rsidR="00177EE1" w:rsidP="00C54A31" w:rsidRDefault="00177EE1" w14:paraId="49E1A3E6" w14:textId="77777777">
      <w:pPr>
        <w:spacing w:after="0" w:line="360" w:lineRule="auto"/>
        <w:rPr>
          <w:rFonts w:eastAsia="Times New Roman" w:cs="Tahoma"/>
          <w:b/>
          <w:bCs/>
          <w:color w:val="auto"/>
          <w:lang w:eastAsia="es-ES"/>
        </w:rPr>
      </w:pPr>
      <w:r w:rsidRPr="00C54A31">
        <w:rPr>
          <w:rFonts w:eastAsia="Times New Roman" w:cs="Tahoma"/>
          <w:b/>
          <w:bCs/>
          <w:color w:val="auto"/>
          <w:lang w:eastAsia="es-ES"/>
        </w:rPr>
        <w:t>Causales</w:t>
      </w:r>
      <w:r w:rsidRPr="00C54A31" w:rsidR="00083A1D">
        <w:rPr>
          <w:rFonts w:eastAsia="Times New Roman" w:cs="Tahoma"/>
          <w:b/>
          <w:bCs/>
          <w:color w:val="auto"/>
          <w:lang w:eastAsia="es-ES"/>
        </w:rPr>
        <w:t xml:space="preserve"> </w:t>
      </w:r>
      <w:r w:rsidRPr="00C54A31">
        <w:rPr>
          <w:rFonts w:eastAsia="Times New Roman" w:cs="Tahoma"/>
          <w:b/>
          <w:bCs/>
          <w:color w:val="auto"/>
          <w:lang w:eastAsia="es-ES"/>
        </w:rPr>
        <w:t>de</w:t>
      </w:r>
      <w:r w:rsidRPr="00C54A31" w:rsidR="00083A1D">
        <w:rPr>
          <w:rFonts w:eastAsia="Times New Roman" w:cs="Tahoma"/>
          <w:b/>
          <w:bCs/>
          <w:color w:val="auto"/>
          <w:lang w:eastAsia="es-ES"/>
        </w:rPr>
        <w:t xml:space="preserve"> </w:t>
      </w:r>
      <w:r w:rsidRPr="00C54A31">
        <w:rPr>
          <w:rFonts w:eastAsia="Times New Roman" w:cs="Tahoma"/>
          <w:b/>
          <w:bCs/>
          <w:color w:val="auto"/>
          <w:lang w:eastAsia="es-ES"/>
        </w:rPr>
        <w:t>sobreseimiento.</w:t>
      </w:r>
    </w:p>
    <w:p w:rsidRPr="00C54A31" w:rsidR="00177EE1" w:rsidP="00C54A31" w:rsidRDefault="00177EE1" w14:paraId="70597EA7" w14:textId="77777777">
      <w:pPr>
        <w:spacing w:after="0" w:line="360" w:lineRule="auto"/>
        <w:rPr>
          <w:rFonts w:eastAsia="Times New Roman" w:cs="Tahoma"/>
          <w:b/>
          <w:bCs/>
          <w:color w:val="auto"/>
          <w:lang w:eastAsia="es-ES"/>
        </w:rPr>
      </w:pPr>
    </w:p>
    <w:p w:rsidRPr="00C54A31" w:rsidR="00177EE1" w:rsidP="00C54A31" w:rsidRDefault="00177EE1" w14:paraId="345CAD2D"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previo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especial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pronunciamiento,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Instituto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actualiza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alguna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sobreseimiento.</w:t>
      </w:r>
    </w:p>
    <w:p w:rsidRPr="00C54A31" w:rsidR="00177EE1" w:rsidP="00C54A31" w:rsidRDefault="00177EE1" w14:paraId="626C6F63" w14:textId="77777777">
      <w:pPr>
        <w:spacing w:after="0" w:line="360" w:lineRule="auto"/>
        <w:rPr>
          <w:rFonts w:eastAsia="Times New Roman" w:cs="Tahoma"/>
          <w:color w:val="auto"/>
          <w:szCs w:val="24"/>
          <w:lang w:eastAsia="es-ES"/>
        </w:rPr>
      </w:pPr>
    </w:p>
    <w:p w:rsidRPr="00C54A31" w:rsidR="00177EE1" w:rsidP="00C54A31" w:rsidRDefault="00177EE1" w14:paraId="74FA1336"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artículo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192</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Ley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Transparencia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Acceso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Información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Pública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México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Municipios,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señala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causales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cuales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puede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sobreseer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todo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parte,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Revisión;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así,</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análisis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realizado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Instituto,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advierte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actualiza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algún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supuesto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sobreseimiento;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anterior,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virtud</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constancias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expediente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actúa,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Recurrente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desistido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fallecido,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sobreviniera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alguna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improcedencia,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Sujeto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Obligado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hubiese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modificado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revocado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impugnado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bien,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quedado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materia.</w:t>
      </w:r>
    </w:p>
    <w:p w:rsidRPr="00C54A31" w:rsidR="00177EE1" w:rsidP="00C54A31" w:rsidRDefault="00177EE1" w14:paraId="38BFEE30" w14:textId="77777777">
      <w:pPr>
        <w:spacing w:after="0" w:line="360" w:lineRule="auto"/>
        <w:rPr>
          <w:rFonts w:eastAsia="Times New Roman" w:cs="Tahoma"/>
          <w:color w:val="auto"/>
          <w:szCs w:val="24"/>
          <w:lang w:eastAsia="es-ES"/>
        </w:rPr>
      </w:pPr>
    </w:p>
    <w:p w:rsidRPr="00C54A31" w:rsidR="00177EE1" w:rsidP="00C54A31" w:rsidRDefault="00177EE1" w14:paraId="36216CBF" w14:textId="77777777">
      <w:pPr>
        <w:spacing w:after="0" w:line="360" w:lineRule="auto"/>
        <w:rPr>
          <w:rFonts w:eastAsia="Times New Roman" w:cs="Tahoma"/>
          <w:color w:val="auto"/>
          <w:szCs w:val="24"/>
          <w:lang w:val="es-ES" w:eastAsia="es-ES"/>
        </w:rPr>
      </w:pPr>
      <w:r w:rsidRPr="00C54A31">
        <w:rPr>
          <w:rFonts w:eastAsia="Times New Roman" w:cs="Tahoma"/>
          <w:bCs/>
          <w:color w:val="auto"/>
          <w:szCs w:val="24"/>
          <w:lang w:val="es-ES" w:eastAsia="es-ES"/>
        </w:rPr>
        <w:t>Por</w:t>
      </w:r>
      <w:r w:rsidRPr="00C54A31" w:rsidR="00083A1D">
        <w:rPr>
          <w:rFonts w:eastAsia="Times New Roman" w:cs="Tahoma"/>
          <w:bCs/>
          <w:color w:val="auto"/>
          <w:szCs w:val="24"/>
          <w:lang w:val="es-ES" w:eastAsia="es-ES"/>
        </w:rPr>
        <w:t xml:space="preserve"> </w:t>
      </w:r>
      <w:r w:rsidRPr="00C54A31">
        <w:rPr>
          <w:rFonts w:eastAsia="Times New Roman" w:cs="Tahoma"/>
          <w:bCs/>
          <w:color w:val="auto"/>
          <w:szCs w:val="24"/>
          <w:lang w:val="es-ES" w:eastAsia="es-ES"/>
        </w:rPr>
        <w:t>tales</w:t>
      </w:r>
      <w:r w:rsidRPr="00C54A31" w:rsidR="00083A1D">
        <w:rPr>
          <w:rFonts w:eastAsia="Times New Roman" w:cs="Tahoma"/>
          <w:bCs/>
          <w:color w:val="auto"/>
          <w:szCs w:val="24"/>
          <w:lang w:val="es-ES" w:eastAsia="es-ES"/>
        </w:rPr>
        <w:t xml:space="preserve"> </w:t>
      </w:r>
      <w:r w:rsidRPr="00C54A31">
        <w:rPr>
          <w:rFonts w:eastAsia="Times New Roman" w:cs="Tahoma"/>
          <w:bCs/>
          <w:color w:val="auto"/>
          <w:szCs w:val="24"/>
          <w:lang w:val="es-ES" w:eastAsia="es-ES"/>
        </w:rPr>
        <w:t>motivos,</w:t>
      </w:r>
      <w:r w:rsidRPr="00C54A31" w:rsidR="00083A1D">
        <w:rPr>
          <w:rFonts w:eastAsia="Times New Roman" w:cs="Tahoma"/>
          <w:bCs/>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considera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procedente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entrar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fondo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presente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asunto.</w:t>
      </w:r>
    </w:p>
    <w:p w:rsidRPr="00C54A31" w:rsidR="00177EE1" w:rsidP="00C54A31" w:rsidRDefault="00177EE1" w14:paraId="3B55B5E7" w14:textId="77777777">
      <w:pPr>
        <w:spacing w:after="0" w:line="360" w:lineRule="auto"/>
      </w:pPr>
    </w:p>
    <w:p w:rsidRPr="00C54A31" w:rsidR="00177EE1" w:rsidP="00C54A31" w:rsidRDefault="00177EE1" w14:paraId="62302294" w14:textId="77777777">
      <w:pPr>
        <w:spacing w:after="0" w:line="360" w:lineRule="auto"/>
        <w:rPr>
          <w:rFonts w:eastAsia="Times New Roman" w:cs="Tahoma"/>
          <w:b/>
          <w:bCs/>
          <w:iCs/>
          <w:color w:val="auto"/>
          <w:lang w:val="es-ES" w:eastAsia="es-ES"/>
        </w:rPr>
      </w:pPr>
      <w:r w:rsidRPr="00C54A31">
        <w:rPr>
          <w:rFonts w:eastAsia="Times New Roman" w:cs="Tahoma"/>
          <w:b/>
          <w:bCs/>
          <w:iCs/>
          <w:color w:val="auto"/>
          <w:lang w:val="es-ES" w:eastAsia="es-ES"/>
        </w:rPr>
        <w:t>TERCERO.</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Determinación</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de</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la</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Controversia.</w:t>
      </w:r>
      <w:r w:rsidRPr="00C54A31" w:rsidR="00083A1D">
        <w:rPr>
          <w:rFonts w:eastAsia="Times New Roman" w:cs="Tahoma"/>
          <w:b/>
          <w:bCs/>
          <w:iCs/>
          <w:color w:val="auto"/>
          <w:lang w:val="es-ES" w:eastAsia="es-ES"/>
        </w:rPr>
        <w:t xml:space="preserve"> </w:t>
      </w:r>
    </w:p>
    <w:p w:rsidRPr="00C54A31" w:rsidR="00177EE1" w:rsidP="00C54A31"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003E4248" w:rsidP="00C54A31" w:rsidRDefault="00536C46" w14:paraId="6E156DCC" w14:textId="005C9B20">
      <w:pPr>
        <w:autoSpaceDE w:val="0"/>
        <w:autoSpaceDN w:val="0"/>
        <w:adjustRightInd w:val="0"/>
        <w:spacing w:after="0" w:line="360" w:lineRule="auto"/>
        <w:rPr>
          <w:rFonts w:eastAsia="Calibri" w:cs="Tahoma"/>
          <w:color w:val="000000"/>
          <w:szCs w:val="24"/>
          <w:lang w:val="es-ES" w:eastAsia="es-MX"/>
        </w:rPr>
      </w:pPr>
      <w:r>
        <w:rPr>
          <w:rFonts w:eastAsia="Calibri" w:cs="Tahoma"/>
          <w:color w:val="000000"/>
          <w:szCs w:val="24"/>
          <w:lang w:val="es-ES" w:eastAsia="es-MX"/>
        </w:rPr>
        <w:t>De la solicitud, se identifica que el Particular, requirió:</w:t>
      </w:r>
    </w:p>
    <w:p w:rsidR="00536C46" w:rsidP="00C54A31" w:rsidRDefault="00536C46" w14:paraId="73F2D9E3" w14:textId="46E0C7E9">
      <w:pPr>
        <w:autoSpaceDE w:val="0"/>
        <w:autoSpaceDN w:val="0"/>
        <w:adjustRightInd w:val="0"/>
        <w:spacing w:after="0" w:line="360" w:lineRule="auto"/>
        <w:rPr>
          <w:rFonts w:eastAsia="Calibri" w:cs="Tahoma"/>
          <w:color w:val="000000"/>
          <w:szCs w:val="24"/>
          <w:lang w:val="es-ES" w:eastAsia="es-MX"/>
        </w:rPr>
      </w:pPr>
    </w:p>
    <w:p w:rsidR="00DF308F" w:rsidP="00B97E2E" w:rsidRDefault="00DF308F" w14:paraId="554B0D7F" w14:textId="77777777">
      <w:pPr>
        <w:pStyle w:val="Prrafodelista"/>
        <w:numPr>
          <w:ilvl w:val="0"/>
          <w:numId w:val="4"/>
        </w:numPr>
        <w:spacing w:line="360" w:lineRule="auto"/>
        <w:ind w:right="567"/>
        <w:jc w:val="both"/>
        <w:rPr>
          <w:rFonts w:ascii="Palatino Linotype" w:hAnsi="Palatino Linotype" w:cs="Arial"/>
          <w:bCs/>
        </w:rPr>
      </w:pPr>
      <w:r>
        <w:rPr>
          <w:rFonts w:ascii="Palatino Linotype" w:hAnsi="Palatino Linotype" w:cs="Arial"/>
          <w:bCs/>
          <w:lang w:val="es-ES"/>
        </w:rPr>
        <w:t>Copia</w:t>
      </w:r>
      <w:r w:rsidRPr="00536C46" w:rsidR="00536C46">
        <w:rPr>
          <w:rFonts w:ascii="Palatino Linotype" w:hAnsi="Palatino Linotype" w:cs="Arial"/>
          <w:bCs/>
        </w:rPr>
        <w:t xml:space="preserve"> del protocolo o procedimiento para solicitar que un inmueble que cuenta con una entrega</w:t>
      </w:r>
      <w:r>
        <w:rPr>
          <w:rFonts w:ascii="Palatino Linotype" w:hAnsi="Palatino Linotype" w:cs="Arial"/>
          <w:bCs/>
        </w:rPr>
        <w:t>-</w:t>
      </w:r>
      <w:r w:rsidRPr="00536C46" w:rsidR="00536C46">
        <w:rPr>
          <w:rFonts w:ascii="Palatino Linotype" w:hAnsi="Palatino Linotype" w:cs="Arial"/>
          <w:bCs/>
        </w:rPr>
        <w:t>recepción al ayuntamiento con destino para escuela primaria se pueda habilitar y aperturar como escuela secundaria general o secundaria</w:t>
      </w:r>
      <w:r>
        <w:rPr>
          <w:rFonts w:ascii="Palatino Linotype" w:hAnsi="Palatino Linotype" w:cs="Arial"/>
          <w:bCs/>
        </w:rPr>
        <w:t xml:space="preserve"> </w:t>
      </w:r>
      <w:r w:rsidRPr="00536C46" w:rsidR="00536C46">
        <w:rPr>
          <w:rFonts w:ascii="Palatino Linotype" w:hAnsi="Palatino Linotype" w:cs="Arial"/>
          <w:bCs/>
        </w:rPr>
        <w:t xml:space="preserve">técnica. </w:t>
      </w:r>
    </w:p>
    <w:p w:rsidRPr="00536C46" w:rsidR="00536C46" w:rsidP="00B97E2E" w:rsidRDefault="00DF308F" w14:paraId="24F319FB" w14:textId="445F59EB">
      <w:pPr>
        <w:pStyle w:val="Prrafodelista"/>
        <w:numPr>
          <w:ilvl w:val="0"/>
          <w:numId w:val="4"/>
        </w:numPr>
        <w:spacing w:line="360" w:lineRule="auto"/>
        <w:ind w:right="567"/>
        <w:jc w:val="both"/>
        <w:rPr>
          <w:rFonts w:ascii="Palatino Linotype" w:hAnsi="Palatino Linotype" w:cs="Arial"/>
          <w:bCs/>
        </w:rPr>
      </w:pPr>
      <w:r>
        <w:rPr>
          <w:rFonts w:ascii="Palatino Linotype" w:hAnsi="Palatino Linotype" w:cs="Arial"/>
          <w:bCs/>
        </w:rPr>
        <w:lastRenderedPageBreak/>
        <w:t>I</w:t>
      </w:r>
      <w:r w:rsidRPr="00536C46" w:rsidR="00536C46">
        <w:rPr>
          <w:rFonts w:ascii="Palatino Linotype" w:hAnsi="Palatino Linotype" w:cs="Arial"/>
          <w:bCs/>
        </w:rPr>
        <w:t xml:space="preserve">nforme </w:t>
      </w:r>
      <w:r>
        <w:rPr>
          <w:rFonts w:ascii="Palatino Linotype" w:hAnsi="Palatino Linotype" w:cs="Arial"/>
          <w:bCs/>
        </w:rPr>
        <w:t xml:space="preserve">detallado de </w:t>
      </w:r>
      <w:r w:rsidRPr="00536C46" w:rsidR="00536C46">
        <w:rPr>
          <w:rFonts w:ascii="Palatino Linotype" w:hAnsi="Palatino Linotype" w:cs="Arial"/>
          <w:bCs/>
        </w:rPr>
        <w:t xml:space="preserve">que autoridades son las participantes y encargadas de designar y aperturar las escuelas secundarias. </w:t>
      </w:r>
    </w:p>
    <w:p w:rsidR="00536C46" w:rsidP="00C54A31" w:rsidRDefault="00536C46" w14:paraId="38620F56" w14:textId="77777777">
      <w:pPr>
        <w:autoSpaceDE w:val="0"/>
        <w:autoSpaceDN w:val="0"/>
        <w:adjustRightInd w:val="0"/>
        <w:spacing w:after="0" w:line="360" w:lineRule="auto"/>
        <w:rPr>
          <w:rFonts w:eastAsia="Calibri" w:cs="Tahoma"/>
          <w:color w:val="000000"/>
          <w:szCs w:val="24"/>
          <w:lang w:val="es-ES" w:eastAsia="es-MX"/>
        </w:rPr>
      </w:pPr>
    </w:p>
    <w:p w:rsidR="00DF308F" w:rsidP="00DF308F" w:rsidRDefault="00DF308F" w14:paraId="1C106808" w14:textId="3CE6C276">
      <w:pPr>
        <w:spacing w:after="0" w:line="360" w:lineRule="auto"/>
        <w:rPr>
          <w:bCs/>
          <w:i/>
          <w:iCs/>
          <w:sz w:val="20"/>
          <w:szCs w:val="20"/>
          <w:lang w:val="es-ES"/>
        </w:rPr>
      </w:pPr>
      <w:r>
        <w:rPr>
          <w:rFonts w:eastAsia="Calibri" w:cs="Tahoma"/>
          <w:lang w:eastAsia="es-ES_tradnl"/>
        </w:rPr>
        <w:t xml:space="preserve">En respuesta, el Sujeto Obligado hizo del conocimiento del Particular que </w:t>
      </w:r>
      <w:r w:rsidRPr="00DF308F">
        <w:rPr>
          <w:rFonts w:eastAsia="Calibri" w:cs="Tahoma"/>
          <w:lang w:eastAsia="es-ES_tradnl"/>
        </w:rPr>
        <w:t xml:space="preserve">la convocatoria para el proceso de incorporación y poder impartir educación preescolar, primaria y secundaria, </w:t>
      </w:r>
      <w:r>
        <w:rPr>
          <w:rFonts w:eastAsia="Calibri" w:cs="Tahoma"/>
          <w:lang w:eastAsia="es-ES_tradnl"/>
        </w:rPr>
        <w:t>sería</w:t>
      </w:r>
      <w:r w:rsidRPr="00DF308F">
        <w:rPr>
          <w:rFonts w:eastAsia="Calibri" w:cs="Tahoma"/>
          <w:lang w:eastAsia="es-ES_tradnl"/>
        </w:rPr>
        <w:t xml:space="preserve"> publicada en el mes de noviembre y </w:t>
      </w:r>
      <w:r>
        <w:rPr>
          <w:rFonts w:eastAsia="Calibri" w:cs="Tahoma"/>
          <w:lang w:eastAsia="es-ES_tradnl"/>
        </w:rPr>
        <w:t xml:space="preserve">la consulta de la misma sería en la liga </w:t>
      </w:r>
      <w:hyperlink w:history="1" r:id="rId11">
        <w:r w:rsidRPr="00BC1834">
          <w:rPr>
            <w:rStyle w:val="Hipervnculo"/>
            <w:rFonts w:eastAsia="Calibri" w:cs="Tahoma"/>
            <w:lang w:eastAsia="es-ES_tradnl"/>
          </w:rPr>
          <w:t>http://escuelasincorporadas.edomex.gob.mx</w:t>
        </w:r>
        <w:r w:rsidRPr="00BC1834">
          <w:rPr>
            <w:rStyle w:val="Hipervnculo"/>
            <w:bCs/>
            <w:i/>
            <w:iCs/>
            <w:sz w:val="20"/>
            <w:szCs w:val="20"/>
            <w:lang w:val="es-ES"/>
          </w:rPr>
          <w:t>/</w:t>
        </w:r>
      </w:hyperlink>
      <w:r>
        <w:rPr>
          <w:bCs/>
          <w:i/>
          <w:iCs/>
          <w:sz w:val="20"/>
          <w:szCs w:val="20"/>
          <w:lang w:val="es-ES"/>
        </w:rPr>
        <w:t>.</w:t>
      </w:r>
    </w:p>
    <w:p w:rsidR="00DF308F" w:rsidP="00DF308F" w:rsidRDefault="00DF308F" w14:paraId="67A8B7F8" w14:textId="77D0A389">
      <w:pPr>
        <w:spacing w:after="0" w:line="360" w:lineRule="auto"/>
        <w:rPr>
          <w:bCs/>
          <w:i/>
          <w:iCs/>
          <w:sz w:val="20"/>
          <w:szCs w:val="20"/>
          <w:lang w:val="es-ES"/>
        </w:rPr>
      </w:pPr>
    </w:p>
    <w:p w:rsidRPr="00DF308F" w:rsidR="00DF308F" w:rsidP="00DF308F" w:rsidRDefault="00DF308F" w14:paraId="1A1EB4A2" w14:textId="0D3A6DC4">
      <w:pPr>
        <w:spacing w:after="0" w:line="360" w:lineRule="auto"/>
        <w:rPr>
          <w:rFonts w:eastAsia="Calibri" w:cs="Tahoma"/>
          <w:lang w:eastAsia="es-ES_tradnl"/>
        </w:rPr>
      </w:pPr>
      <w:r w:rsidRPr="00DF308F">
        <w:rPr>
          <w:rFonts w:eastAsia="Calibri" w:cs="Tahoma"/>
          <w:lang w:eastAsia="es-ES_tradnl"/>
        </w:rPr>
        <w:t>Al respecto el Particular se inconformó</w:t>
      </w:r>
      <w:r>
        <w:rPr>
          <w:rFonts w:eastAsia="Calibri" w:cs="Tahoma"/>
          <w:lang w:eastAsia="es-ES_tradnl"/>
        </w:rPr>
        <w:t xml:space="preserve"> en el sentido de que el Sujeto Obligado hizo entrega de información diversa a lo requerido, pues el pidió información de escuelas de naturaleza pública, cuando el Sujeto Obligado se pronunció sobre permisos de naturaleza particular para la apertura de escuelas privadas.</w:t>
      </w:r>
    </w:p>
    <w:p w:rsidRPr="00DF308F" w:rsidR="00DF308F" w:rsidP="00C54A31" w:rsidRDefault="00DF308F" w14:paraId="630E0AF7" w14:textId="77777777">
      <w:pPr>
        <w:spacing w:after="0" w:line="360" w:lineRule="auto"/>
        <w:rPr>
          <w:rFonts w:eastAsia="Calibri" w:cs="Tahoma"/>
          <w:lang w:eastAsia="es-ES_tradnl"/>
        </w:rPr>
      </w:pPr>
    </w:p>
    <w:p w:rsidRPr="00C54A31" w:rsidR="00E8133F" w:rsidP="00C54A31" w:rsidRDefault="003E4248" w14:paraId="010B55E1" w14:textId="2E3C7CEA">
      <w:pPr>
        <w:spacing w:after="0" w:line="360" w:lineRule="auto"/>
        <w:rPr>
          <w:rFonts w:eastAsia="Calibri" w:cs="Tahoma"/>
          <w:b/>
          <w:bCs/>
          <w:lang w:eastAsia="es-ES_tradnl"/>
        </w:rPr>
      </w:pPr>
      <w:r w:rsidRPr="00C54A31">
        <w:rPr>
          <w:rFonts w:eastAsia="Calibri" w:cs="Tahoma"/>
          <w:lang w:eastAsia="es-ES_tradnl"/>
        </w:rPr>
        <w:t>En este sentido, se identifica que e</w:t>
      </w:r>
      <w:r w:rsidRPr="00C54A31" w:rsidR="00E8133F">
        <w:rPr>
          <w:rFonts w:eastAsia="Calibri" w:cs="Tahoma"/>
          <w:lang w:eastAsia="es-ES_tradnl"/>
        </w:rPr>
        <w:t xml:space="preserve">l Particular se inconformó </w:t>
      </w:r>
      <w:r w:rsidR="00DF308F">
        <w:rPr>
          <w:rFonts w:eastAsia="Calibri" w:cs="Tahoma"/>
          <w:lang w:eastAsia="es-ES_tradnl"/>
        </w:rPr>
        <w:t>la entrega de información diversa a la solicitada</w:t>
      </w:r>
      <w:r w:rsidRPr="00C54A31" w:rsidR="00E8133F">
        <w:rPr>
          <w:rFonts w:eastAsia="Calibri" w:cs="Tahoma"/>
          <w:lang w:eastAsia="es-ES_tradnl"/>
        </w:rPr>
        <w:t xml:space="preserve">, por lo cual, se actualiza la causal de procedencia contemplada en el artículo 179, fracción </w:t>
      </w:r>
      <w:r w:rsidR="005F13F5">
        <w:rPr>
          <w:rFonts w:eastAsia="Calibri" w:cs="Tahoma"/>
          <w:lang w:eastAsia="es-ES_tradnl"/>
        </w:rPr>
        <w:t>VI</w:t>
      </w:r>
      <w:r w:rsidRPr="00C54A31" w:rsidR="00E8133F">
        <w:rPr>
          <w:rFonts w:eastAsia="Calibri" w:cs="Tahoma"/>
          <w:lang w:eastAsia="es-ES_tradnl"/>
        </w:rPr>
        <w:t xml:space="preserve">, de la Ley de Transparencia y Acceso a la Información Pública del Estado de México y Municipios, que establece que el Recurso de Revisión procederá por </w:t>
      </w:r>
      <w:r w:rsidRPr="00C54A31" w:rsidR="00E8133F">
        <w:rPr>
          <w:rFonts w:eastAsia="Calibri" w:cs="Tahoma"/>
          <w:b/>
          <w:bCs/>
          <w:lang w:eastAsia="es-ES_tradnl"/>
        </w:rPr>
        <w:t>-</w:t>
      </w:r>
      <w:r w:rsidR="005F13F5">
        <w:rPr>
          <w:rFonts w:eastAsia="Calibri" w:cs="Tahoma"/>
          <w:b/>
          <w:bCs/>
          <w:lang w:eastAsia="es-ES_tradnl"/>
        </w:rPr>
        <w:t>la entrega de información que no corresponde con lo solicitado</w:t>
      </w:r>
      <w:r w:rsidRPr="00C54A31" w:rsidR="00E8133F">
        <w:rPr>
          <w:b/>
        </w:rPr>
        <w:t>-.</w:t>
      </w:r>
    </w:p>
    <w:p w:rsidRPr="00C54A31" w:rsidR="002033C8" w:rsidP="00C54A31"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C54A31" w:rsidR="00042AD3" w:rsidP="00C54A31" w:rsidRDefault="00042AD3" w14:paraId="703DB7BE" w14:textId="77777777">
      <w:pPr>
        <w:spacing w:after="0" w:line="360" w:lineRule="auto"/>
        <w:rPr>
          <w:b/>
          <w:bCs/>
        </w:rPr>
      </w:pPr>
      <w:r w:rsidRPr="00C54A31">
        <w:rPr>
          <w:b/>
          <w:bCs/>
        </w:rPr>
        <w:t>CUARTO. Marco normativo aplicable en materia de transparencia y acceso a la información pública.</w:t>
      </w:r>
    </w:p>
    <w:p w:rsidRPr="00C54A31" w:rsidR="00042AD3" w:rsidP="00C54A31" w:rsidRDefault="00042AD3" w14:paraId="0ABEDEBA" w14:textId="77777777">
      <w:pPr>
        <w:spacing w:after="0" w:line="360" w:lineRule="auto"/>
        <w:rPr>
          <w:b/>
          <w:bCs/>
        </w:rPr>
      </w:pPr>
    </w:p>
    <w:p w:rsidRPr="00C54A31" w:rsidR="00042AD3" w:rsidP="00C54A31" w:rsidRDefault="00042AD3" w14:paraId="57732BDC" w14:textId="77777777">
      <w:pPr>
        <w:spacing w:after="0" w:line="360" w:lineRule="auto"/>
      </w:pPr>
      <w:r w:rsidRPr="00C54A31">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C54A31" w:rsidR="00042AD3" w:rsidP="00C54A31" w:rsidRDefault="00042AD3" w14:paraId="786669CA" w14:textId="77777777">
      <w:pPr>
        <w:spacing w:after="0" w:line="360" w:lineRule="auto"/>
      </w:pPr>
    </w:p>
    <w:p w:rsidRPr="00C54A31" w:rsidR="00042AD3" w:rsidP="00C54A31" w:rsidRDefault="00042AD3" w14:paraId="0BF5668B" w14:textId="77777777">
      <w:pPr>
        <w:spacing w:after="0" w:line="360" w:lineRule="auto"/>
      </w:pPr>
      <w:r w:rsidRPr="00C54A31">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C54A31" w:rsidR="00042AD3" w:rsidP="00C54A31" w:rsidRDefault="00042AD3" w14:paraId="606B9539" w14:textId="77777777">
      <w:pPr>
        <w:spacing w:after="0" w:line="360" w:lineRule="auto"/>
        <w:rPr>
          <w:rFonts w:cs="Tahoma"/>
          <w:shd w:val="clear" w:color="auto" w:fill="FFFFFF"/>
        </w:rPr>
      </w:pPr>
    </w:p>
    <w:p w:rsidRPr="00C54A31" w:rsidR="00042AD3" w:rsidP="00C54A31" w:rsidRDefault="00042AD3" w14:paraId="1A48846D" w14:textId="77777777">
      <w:pPr>
        <w:spacing w:after="0" w:line="360" w:lineRule="auto"/>
      </w:pPr>
      <w:r w:rsidRPr="00C54A31">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C54A31" w:rsidR="00042AD3" w:rsidP="00C54A31" w:rsidRDefault="00042AD3" w14:paraId="6B0CFF78" w14:textId="77777777">
      <w:pPr>
        <w:spacing w:after="0" w:line="360" w:lineRule="auto"/>
      </w:pPr>
    </w:p>
    <w:p w:rsidRPr="00C54A31" w:rsidR="00042AD3" w:rsidP="00C54A31" w:rsidRDefault="00042AD3" w14:paraId="6CB18F6F" w14:textId="77777777">
      <w:pPr>
        <w:spacing w:after="0" w:line="360" w:lineRule="auto"/>
      </w:pPr>
      <w:r w:rsidRPr="00C54A31">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54A31" w:rsidR="00042AD3" w:rsidP="00C54A31" w:rsidRDefault="00042AD3" w14:paraId="72D88471" w14:textId="77777777">
      <w:pPr>
        <w:spacing w:after="0" w:line="360" w:lineRule="auto"/>
        <w:rPr>
          <w:rFonts w:cs="Tahoma"/>
          <w:shd w:val="clear" w:color="auto" w:fill="FFFFFF"/>
        </w:rPr>
      </w:pPr>
    </w:p>
    <w:p w:rsidRPr="00C54A31" w:rsidR="00042AD3" w:rsidP="00C54A31" w:rsidRDefault="00042AD3" w14:paraId="775DCB46" w14:textId="77777777">
      <w:pPr>
        <w:spacing w:after="0" w:line="360" w:lineRule="auto"/>
      </w:pPr>
      <w:r w:rsidRPr="00C54A31">
        <w:t>Por su parte, la Ley de Transparencia y Acceso a la Información Pública del Estado de México y Municipios (Reglamentaria del artículo 5° de la Constitución Local), establece lo siguiente:</w:t>
      </w:r>
    </w:p>
    <w:p w:rsidRPr="00C54A31" w:rsidR="00042AD3" w:rsidP="00C54A31" w:rsidRDefault="00042AD3" w14:paraId="644C2FBE" w14:textId="77777777">
      <w:pPr>
        <w:spacing w:after="0" w:line="360" w:lineRule="auto"/>
      </w:pPr>
    </w:p>
    <w:p w:rsidRPr="00C54A31" w:rsidR="00042AD3" w:rsidP="00C54A31" w:rsidRDefault="00042AD3" w14:paraId="59D07AD7" w14:textId="77777777">
      <w:pPr>
        <w:spacing w:after="0" w:line="360" w:lineRule="auto"/>
      </w:pPr>
      <w:r w:rsidRPr="00C54A31">
        <w:t>El artículo 12, que, quienes generen, recopilen, administren, manejen, procesen, archiven o conserven información pública serán responsables de la misma.</w:t>
      </w:r>
    </w:p>
    <w:p w:rsidRPr="00C54A31" w:rsidR="00042AD3" w:rsidP="00C54A31" w:rsidRDefault="00042AD3" w14:paraId="2E057CBF" w14:textId="77777777">
      <w:pPr>
        <w:spacing w:after="0" w:line="360" w:lineRule="auto"/>
      </w:pPr>
    </w:p>
    <w:p w:rsidRPr="00C54A31" w:rsidR="00042AD3" w:rsidP="00C54A31" w:rsidRDefault="00042AD3" w14:paraId="238F81C8" w14:textId="77777777">
      <w:pPr>
        <w:spacing w:after="0" w:line="360" w:lineRule="auto"/>
      </w:pPr>
      <w:r w:rsidRPr="00C54A31">
        <w:t>El artículo 18, que, los Sujetos Obligados deberán documentar todo acto que derive del ejercicio de sus facultades, competencias o funciones, considerando desde su origen la eventual publicidad y reutilización de la información que generen.</w:t>
      </w:r>
    </w:p>
    <w:p w:rsidRPr="00C54A31" w:rsidR="00042AD3" w:rsidP="00C54A31" w:rsidRDefault="00042AD3" w14:paraId="537299B1" w14:textId="77777777">
      <w:pPr>
        <w:spacing w:after="0" w:line="360" w:lineRule="auto"/>
        <w:rPr>
          <w:rFonts w:cs="Tahoma"/>
          <w:shd w:val="clear" w:color="auto" w:fill="FFFFFF"/>
        </w:rPr>
      </w:pPr>
    </w:p>
    <w:p w:rsidRPr="00C54A31" w:rsidR="00042AD3" w:rsidP="00C54A31" w:rsidRDefault="00042AD3" w14:paraId="6E7EF271" w14:textId="77777777">
      <w:pPr>
        <w:spacing w:after="0" w:line="360" w:lineRule="auto"/>
      </w:pPr>
      <w:r w:rsidRPr="00C54A31">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54A31" w:rsidR="00042AD3" w:rsidP="00C54A31" w:rsidRDefault="00042AD3" w14:paraId="051420DF" w14:textId="0E11FA86">
      <w:pPr>
        <w:autoSpaceDE w:val="0"/>
        <w:autoSpaceDN w:val="0"/>
        <w:adjustRightInd w:val="0"/>
        <w:spacing w:after="0" w:line="360" w:lineRule="auto"/>
        <w:rPr>
          <w:rFonts w:eastAsia="Calibri" w:cs="Tahoma"/>
          <w:color w:val="000000"/>
          <w:szCs w:val="24"/>
          <w:lang w:eastAsia="es-MX"/>
        </w:rPr>
      </w:pPr>
    </w:p>
    <w:p w:rsidRPr="00C54A31" w:rsidR="00042AD3" w:rsidP="00C54A31" w:rsidRDefault="00042AD3" w14:paraId="2EA38B04" w14:textId="77777777">
      <w:pPr>
        <w:spacing w:after="0" w:line="360" w:lineRule="auto"/>
        <w:rPr>
          <w:b/>
          <w:bCs/>
        </w:rPr>
      </w:pPr>
      <w:r w:rsidRPr="00C54A31">
        <w:rPr>
          <w:b/>
          <w:bCs/>
        </w:rPr>
        <w:t>QUINTO. Estudio de Fondo.</w:t>
      </w:r>
    </w:p>
    <w:p w:rsidRPr="00C54A31" w:rsidR="00042AD3" w:rsidP="00C54A31" w:rsidRDefault="00042AD3" w14:paraId="2AEAA740" w14:textId="77777777">
      <w:pPr>
        <w:spacing w:after="0" w:line="360" w:lineRule="auto"/>
        <w:rPr>
          <w:rFonts w:cs="Tahoma"/>
          <w:b/>
          <w:shd w:val="clear" w:color="auto" w:fill="FFFFFF"/>
        </w:rPr>
      </w:pPr>
    </w:p>
    <w:p w:rsidRPr="00C54A31" w:rsidR="00042AD3" w:rsidP="00C54A31" w:rsidRDefault="00042AD3" w14:paraId="071EFC8C" w14:textId="77777777">
      <w:pPr>
        <w:spacing w:after="0" w:line="360" w:lineRule="auto"/>
      </w:pPr>
      <w:r w:rsidRPr="00C54A31">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C54A31" w:rsidR="00042AD3" w:rsidP="00C54A31" w:rsidRDefault="00042AD3" w14:paraId="4ACB4679" w14:textId="77777777">
      <w:pPr>
        <w:spacing w:after="0" w:line="360" w:lineRule="auto"/>
      </w:pPr>
    </w:p>
    <w:p w:rsidRPr="00C54A31" w:rsidR="00042AD3" w:rsidP="00B97E2E" w:rsidRDefault="00042AD3" w14:paraId="735B71F6"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Proveer lo necesario para garantizar a toda persona el derecho de acceso a la información pública, a través de procedimientos sencillos, expeditos, oportunos y gratuitos;</w:t>
      </w:r>
    </w:p>
    <w:p w:rsidRPr="00C54A31" w:rsidR="00042AD3" w:rsidP="00C54A31" w:rsidRDefault="00042AD3" w14:paraId="162FDAB0" w14:textId="77777777">
      <w:pPr>
        <w:pStyle w:val="Prrafodelista"/>
        <w:spacing w:line="360" w:lineRule="auto"/>
        <w:jc w:val="both"/>
        <w:rPr>
          <w:rFonts w:ascii="Palatino Linotype" w:hAnsi="Palatino Linotype"/>
          <w:szCs w:val="22"/>
        </w:rPr>
      </w:pPr>
    </w:p>
    <w:p w:rsidRPr="00C54A31" w:rsidR="00042AD3" w:rsidP="00B97E2E" w:rsidRDefault="00042AD3" w14:paraId="44E55034"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Transparentar la gestión pública, mediante la difusión de la información generada por los Sujetos Obligados, y</w:t>
      </w:r>
    </w:p>
    <w:p w:rsidRPr="00C54A31" w:rsidR="00042AD3" w:rsidP="00C54A31" w:rsidRDefault="00042AD3" w14:paraId="2C42B28F" w14:textId="77777777">
      <w:pPr>
        <w:spacing w:after="0" w:line="360" w:lineRule="auto"/>
      </w:pPr>
    </w:p>
    <w:p w:rsidRPr="00C54A31" w:rsidR="00042AD3" w:rsidP="00B97E2E" w:rsidRDefault="00042AD3" w14:paraId="15C8DF5C"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C54A31" w:rsidR="00042AD3" w:rsidP="00C54A31" w:rsidRDefault="00042AD3" w14:paraId="562D83DE" w14:textId="77777777">
      <w:pPr>
        <w:spacing w:after="0" w:line="360" w:lineRule="auto"/>
        <w:ind w:left="720"/>
        <w:rPr>
          <w:rFonts w:cs="Tahoma"/>
          <w:bCs/>
          <w:shd w:val="clear" w:color="auto" w:fill="FFFFFF"/>
        </w:rPr>
      </w:pPr>
    </w:p>
    <w:p w:rsidRPr="00C54A31" w:rsidR="00042AD3" w:rsidP="00C54A31" w:rsidRDefault="00042AD3" w14:paraId="2B28C560" w14:textId="77777777">
      <w:pPr>
        <w:spacing w:after="0" w:line="360" w:lineRule="auto"/>
      </w:pPr>
      <w:r w:rsidRPr="00C54A31">
        <w:t xml:space="preserve">Conforme a lo anterior, se deprende que los objetivos de la Ley de la materia, son establecer las bases que regirán las formas para garantizar el derecho de acceso a la información, mediante </w:t>
      </w:r>
      <w:r w:rsidRPr="00C54A31">
        <w:lastRenderedPageBreak/>
        <w:t>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C54A31" w:rsidR="00042AD3" w:rsidP="00C54A31" w:rsidRDefault="00042AD3" w14:paraId="5628B2AA" w14:textId="77777777">
      <w:pPr>
        <w:spacing w:after="0" w:line="360" w:lineRule="auto"/>
      </w:pPr>
    </w:p>
    <w:p w:rsidRPr="00C54A31" w:rsidR="00042AD3" w:rsidP="00C54A31" w:rsidRDefault="00042AD3" w14:paraId="725B05D6" w14:textId="77777777">
      <w:pPr>
        <w:spacing w:after="0" w:line="360" w:lineRule="auto"/>
      </w:pPr>
      <w:r w:rsidRPr="00C54A31">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C54A31" w:rsidR="00042AD3" w:rsidP="00C54A31" w:rsidRDefault="00042AD3" w14:paraId="28FBDA08" w14:textId="77777777">
      <w:pPr>
        <w:spacing w:after="0" w:line="360" w:lineRule="auto"/>
      </w:pPr>
    </w:p>
    <w:p w:rsidRPr="00C54A31" w:rsidR="00042AD3" w:rsidP="00C54A31" w:rsidRDefault="00042AD3" w14:paraId="60E81EF9" w14:textId="77777777">
      <w:pPr>
        <w:spacing w:after="0" w:line="360" w:lineRule="auto"/>
      </w:pPr>
      <w:r w:rsidRPr="00C54A31">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C54A31" w:rsidR="00042AD3" w:rsidP="00C54A31" w:rsidRDefault="00042AD3" w14:paraId="43F92DE5" w14:textId="77777777">
      <w:pPr>
        <w:spacing w:after="0" w:line="360" w:lineRule="auto"/>
      </w:pPr>
    </w:p>
    <w:p w:rsidR="005F13F5" w:rsidP="00B97E2E" w:rsidRDefault="00042AD3" w14:paraId="73101E7A" w14:textId="614B3422">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E3672B" w:rsidP="00E3672B" w:rsidRDefault="00E3672B" w14:paraId="1D1BDCC9" w14:textId="77777777">
      <w:pPr>
        <w:pStyle w:val="Prrafodelista"/>
        <w:spacing w:line="360" w:lineRule="auto"/>
        <w:ind w:left="567"/>
        <w:jc w:val="both"/>
        <w:rPr>
          <w:rFonts w:ascii="Palatino Linotype" w:hAnsi="Palatino Linotype"/>
          <w:szCs w:val="22"/>
        </w:rPr>
      </w:pPr>
    </w:p>
    <w:p w:rsidRPr="00E3672B" w:rsidR="005F13F5" w:rsidP="00B97E2E" w:rsidRDefault="005F13F5" w14:paraId="5704CA04" w14:textId="49D090AE">
      <w:pPr>
        <w:pStyle w:val="Prrafodelista"/>
        <w:numPr>
          <w:ilvl w:val="0"/>
          <w:numId w:val="3"/>
        </w:numPr>
        <w:spacing w:line="360" w:lineRule="auto"/>
        <w:ind w:left="567"/>
        <w:jc w:val="both"/>
        <w:rPr>
          <w:rFonts w:ascii="Palatino Linotype" w:hAnsi="Palatino Linotype"/>
          <w:b/>
          <w:bCs/>
          <w:szCs w:val="22"/>
        </w:rPr>
      </w:pPr>
      <w:r w:rsidRPr="00E3672B">
        <w:rPr>
          <w:rFonts w:ascii="Palatino Linotype" w:hAnsi="Palatino Linotype"/>
          <w:b/>
          <w:bCs/>
          <w:szCs w:val="22"/>
        </w:rPr>
        <w:t xml:space="preserve">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w:t>
      </w:r>
      <w:r w:rsidRPr="00E3672B">
        <w:rPr>
          <w:rFonts w:ascii="Palatino Linotype" w:hAnsi="Palatino Linotype"/>
          <w:b/>
          <w:bCs/>
          <w:szCs w:val="22"/>
        </w:rPr>
        <w:lastRenderedPageBreak/>
        <w:t>indique otros elementos que complementen, corrijan o amplíen los datos proporcionados o</w:t>
      </w:r>
      <w:r w:rsidRPr="00E3672B" w:rsidR="00E3672B">
        <w:rPr>
          <w:rFonts w:ascii="Palatino Linotype" w:hAnsi="Palatino Linotype"/>
          <w:b/>
          <w:bCs/>
          <w:szCs w:val="22"/>
        </w:rPr>
        <w:t xml:space="preserve"> </w:t>
      </w:r>
      <w:r w:rsidRPr="00E3672B">
        <w:rPr>
          <w:rFonts w:ascii="Palatino Linotype" w:hAnsi="Palatino Linotype"/>
          <w:b/>
          <w:bCs/>
          <w:szCs w:val="22"/>
        </w:rPr>
        <w:t>bien, precise uno o varios requerimientos de información</w:t>
      </w:r>
      <w:r w:rsidRPr="00E3672B" w:rsidR="00E3672B">
        <w:rPr>
          <w:rFonts w:ascii="Palatino Linotype" w:hAnsi="Palatino Linotype"/>
          <w:b/>
          <w:bCs/>
          <w:szCs w:val="22"/>
        </w:rPr>
        <w:t>.</w:t>
      </w:r>
    </w:p>
    <w:p w:rsidRPr="00C54A31" w:rsidR="00042AD3" w:rsidP="00C54A31" w:rsidRDefault="00042AD3" w14:paraId="60C3D75B" w14:textId="77777777">
      <w:pPr>
        <w:pStyle w:val="Prrafodelista"/>
        <w:spacing w:line="360" w:lineRule="auto"/>
        <w:ind w:left="567"/>
        <w:jc w:val="both"/>
        <w:rPr>
          <w:rFonts w:ascii="Palatino Linotype" w:hAnsi="Palatino Linotype"/>
          <w:szCs w:val="22"/>
        </w:rPr>
      </w:pPr>
    </w:p>
    <w:p w:rsidRPr="00C54A31" w:rsidR="00042AD3" w:rsidP="00B97E2E" w:rsidRDefault="00042AD3" w14:paraId="5429AD2D"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C54A31" w:rsidR="00042AD3" w:rsidP="00C54A31" w:rsidRDefault="00042AD3" w14:paraId="5DE57F7F" w14:textId="77777777">
      <w:pPr>
        <w:spacing w:after="0" w:line="360" w:lineRule="auto"/>
      </w:pPr>
    </w:p>
    <w:p w:rsidRPr="00C54A31" w:rsidR="00042AD3" w:rsidP="00B97E2E" w:rsidRDefault="00042AD3" w14:paraId="48591768"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C54A31" w:rsidR="00042AD3" w:rsidP="00C54A31" w:rsidRDefault="00042AD3" w14:paraId="1CE3DCAE" w14:textId="77777777">
      <w:pPr>
        <w:spacing w:after="0" w:line="360" w:lineRule="auto"/>
      </w:pPr>
    </w:p>
    <w:p w:rsidRPr="00C54A31" w:rsidR="00042AD3" w:rsidP="00B97E2E"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C54A31" w:rsidR="00042AD3" w:rsidP="00C54A31" w:rsidRDefault="00042AD3" w14:paraId="4930B65D" w14:textId="77777777">
      <w:pPr>
        <w:spacing w:after="0" w:line="360" w:lineRule="auto"/>
      </w:pPr>
    </w:p>
    <w:p w:rsidRPr="00C54A31" w:rsidR="00042AD3" w:rsidP="00B97E2E"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C54A31" w:rsidR="005A7EFD" w:rsidP="00C54A31" w:rsidRDefault="005A7EFD" w14:paraId="0EE3327A" w14:textId="21F0B6AB">
      <w:pPr>
        <w:tabs>
          <w:tab w:val="left" w:pos="4962"/>
        </w:tabs>
        <w:spacing w:after="0" w:line="360" w:lineRule="auto"/>
        <w:rPr>
          <w:rFonts w:eastAsia="Calibri" w:cs="Tahoma"/>
          <w:bCs/>
          <w:iCs/>
          <w:color w:val="auto"/>
        </w:rPr>
      </w:pPr>
    </w:p>
    <w:p w:rsidRPr="00C54A31" w:rsidR="00857795" w:rsidP="00C54A31" w:rsidRDefault="00857795" w14:paraId="2A9C89CD" w14:textId="1A128214">
      <w:pPr>
        <w:tabs>
          <w:tab w:val="left" w:pos="4962"/>
        </w:tabs>
        <w:spacing w:after="0" w:line="360" w:lineRule="auto"/>
        <w:rPr>
          <w:rFonts w:eastAsia="Calibri" w:cs="Tahoma"/>
          <w:bCs/>
          <w:iCs/>
          <w:color w:val="auto"/>
        </w:rPr>
      </w:pPr>
      <w:r w:rsidRPr="00C54A31">
        <w:rPr>
          <w:rFonts w:eastAsia="Calibri" w:cs="Tahoma"/>
          <w:bCs/>
          <w:iCs/>
          <w:color w:val="auto"/>
        </w:rPr>
        <w:lastRenderedPageBreak/>
        <w:t>Una vez identificadas las actuaciones, es preciso analizar sobre la información requerida por el Particular y los pronunciamientos o respuestas aportadas por el Sujeto Obligado, para lo cual, es procedente entonces, identificar los puntos de la solicitud</w:t>
      </w:r>
      <w:r w:rsidR="00E3672B">
        <w:rPr>
          <w:rFonts w:eastAsia="Calibri" w:cs="Tahoma"/>
          <w:bCs/>
          <w:iCs/>
          <w:color w:val="auto"/>
        </w:rPr>
        <w:t>, sin embargo, existen elementos previos, que deben ser estudiados.</w:t>
      </w:r>
    </w:p>
    <w:p w:rsidR="00857795" w:rsidP="00C54A31" w:rsidRDefault="00857795" w14:paraId="4A5FF0B9" w14:textId="7E36C113">
      <w:pPr>
        <w:autoSpaceDE w:val="0"/>
        <w:autoSpaceDN w:val="0"/>
        <w:adjustRightInd w:val="0"/>
        <w:spacing w:after="0" w:line="360" w:lineRule="auto"/>
        <w:rPr>
          <w:rFonts w:eastAsia="Calibri" w:cs="Tahoma"/>
          <w:bCs/>
          <w:iCs/>
          <w:color w:val="auto"/>
        </w:rPr>
      </w:pPr>
    </w:p>
    <w:p w:rsidR="00E3672B" w:rsidP="00C54A31" w:rsidRDefault="00E3672B" w14:paraId="1599DEBB" w14:textId="32EE06D7">
      <w:pPr>
        <w:autoSpaceDE w:val="0"/>
        <w:autoSpaceDN w:val="0"/>
        <w:adjustRightInd w:val="0"/>
        <w:spacing w:after="0" w:line="360" w:lineRule="auto"/>
        <w:rPr>
          <w:rFonts w:eastAsia="Calibri" w:cs="Tahoma"/>
          <w:bCs/>
          <w:iCs/>
          <w:color w:val="auto"/>
        </w:rPr>
      </w:pPr>
      <w:r>
        <w:rPr>
          <w:rFonts w:eastAsia="Calibri" w:cs="Tahoma"/>
          <w:bCs/>
          <w:iCs/>
          <w:color w:val="auto"/>
        </w:rPr>
        <w:t>En primer aspecto, este Organismo Garante, identifica que la solicitud cuenta con elementos que debieron ser aclarados por el propio Particular, pues la construcción de l</w:t>
      </w:r>
      <w:r w:rsidR="00B33E48">
        <w:rPr>
          <w:rFonts w:eastAsia="Calibri" w:cs="Tahoma"/>
          <w:bCs/>
          <w:iCs/>
          <w:color w:val="auto"/>
        </w:rPr>
        <w:t>a misma</w:t>
      </w:r>
      <w:r>
        <w:rPr>
          <w:rFonts w:eastAsia="Calibri" w:cs="Tahoma"/>
          <w:bCs/>
          <w:iCs/>
          <w:color w:val="auto"/>
        </w:rPr>
        <w:t>, induce a diversas interpretaciones, sin embargo, este Organismo Garante, no cuenta con las facultades para solicitar la aclaración, únicamente el Sujeto Obligado</w:t>
      </w:r>
      <w:r w:rsidR="00B33E48">
        <w:rPr>
          <w:rFonts w:eastAsia="Calibri" w:cs="Tahoma"/>
          <w:bCs/>
          <w:iCs/>
          <w:color w:val="auto"/>
        </w:rPr>
        <w:t xml:space="preserve">, quien no solicitó al Particular, realizar pronunciamientos que permitieran clarificar el sentido de su solicitud; esto se corrobora con la imagen de las actuaciones digitales en el Sistema de Acceso a la Información Mexiquense (SAIMEX). </w:t>
      </w:r>
    </w:p>
    <w:p w:rsidRPr="00C54A31" w:rsidR="00B33E48" w:rsidP="00B33E48" w:rsidRDefault="00B33E48" w14:paraId="1CDA9A98" w14:textId="4A74320E">
      <w:pPr>
        <w:autoSpaceDE w:val="0"/>
        <w:autoSpaceDN w:val="0"/>
        <w:adjustRightInd w:val="0"/>
        <w:spacing w:after="0" w:line="360" w:lineRule="auto"/>
        <w:jc w:val="center"/>
        <w:rPr>
          <w:rFonts w:eastAsia="Calibri" w:cs="Tahoma"/>
          <w:bCs/>
          <w:iCs/>
          <w:color w:val="auto"/>
        </w:rPr>
      </w:pPr>
      <w:r>
        <w:rPr>
          <w:noProof/>
        </w:rPr>
        <w:drawing>
          <wp:inline distT="0" distB="0" distL="0" distR="0" wp14:anchorId="66B11C19" wp14:editId="7F1A838D">
            <wp:extent cx="4200525" cy="38093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29252" r="32902" b="16633"/>
                    <a:stretch/>
                  </pic:blipFill>
                  <pic:spPr bwMode="auto">
                    <a:xfrm>
                      <a:off x="0" y="0"/>
                      <a:ext cx="4208343" cy="3816390"/>
                    </a:xfrm>
                    <a:prstGeom prst="rect">
                      <a:avLst/>
                    </a:prstGeom>
                    <a:ln>
                      <a:noFill/>
                    </a:ln>
                    <a:extLst>
                      <a:ext uri="{53640926-AAD7-44D8-BBD7-CCE9431645EC}">
                        <a14:shadowObscured xmlns:a14="http://schemas.microsoft.com/office/drawing/2010/main"/>
                      </a:ext>
                    </a:extLst>
                  </pic:spPr>
                </pic:pic>
              </a:graphicData>
            </a:graphic>
          </wp:inline>
        </w:drawing>
      </w:r>
    </w:p>
    <w:p w:rsidR="000361CD" w:rsidP="00C54A31" w:rsidRDefault="000361CD" w14:paraId="64076CCB" w14:textId="3735B68D">
      <w:pPr>
        <w:spacing w:after="0" w:line="360" w:lineRule="auto"/>
        <w:rPr>
          <w:rFonts w:eastAsia="Calibri" w:cs="Tahoma"/>
          <w:color w:val="000000"/>
          <w:szCs w:val="24"/>
          <w:lang w:val="es-ES" w:eastAsia="es-MX"/>
        </w:rPr>
      </w:pPr>
    </w:p>
    <w:p w:rsidR="00E3672B" w:rsidP="00C54A31" w:rsidRDefault="00B33E48" w14:paraId="71698383" w14:textId="2BB988FC">
      <w:pPr>
        <w:spacing w:after="0" w:line="360" w:lineRule="auto"/>
        <w:rPr>
          <w:rFonts w:eastAsia="Calibri" w:cs="Tahoma"/>
          <w:color w:val="000000"/>
          <w:szCs w:val="24"/>
          <w:lang w:val="es-ES" w:eastAsia="es-MX"/>
        </w:rPr>
      </w:pPr>
      <w:r>
        <w:rPr>
          <w:rFonts w:eastAsia="Calibri" w:cs="Tahoma"/>
          <w:color w:val="000000"/>
          <w:szCs w:val="24"/>
          <w:lang w:val="es-ES" w:eastAsia="es-MX"/>
        </w:rPr>
        <w:lastRenderedPageBreak/>
        <w:t xml:space="preserve">Entonces, la falta de solicitud de aclaración atendiendo </w:t>
      </w:r>
      <w:r w:rsidR="00C67F40">
        <w:rPr>
          <w:rFonts w:eastAsia="Calibri" w:cs="Tahoma"/>
          <w:color w:val="000000"/>
          <w:szCs w:val="24"/>
          <w:lang w:val="es-ES" w:eastAsia="es-MX"/>
        </w:rPr>
        <w:t>al principio pro persona contemplado en el párrafo segundo del artículo primero y a la interpretación conforme, contemplado en el artículo 8° de la Ley de Transparencia y Acceso a la Información Pública del Estado de México y Municipios, deberá interpretarse en beneficio del Particular y por tanto, identificar que el Sujeto Obligado, consideró suficiente lo contenido en la solicitud para dar entrega de la información en beneficio del Particular.</w:t>
      </w:r>
    </w:p>
    <w:p w:rsidR="00C67F40" w:rsidP="00C54A31" w:rsidRDefault="00C67F40" w14:paraId="7D1496A3" w14:textId="07C906F7">
      <w:pPr>
        <w:spacing w:after="0" w:line="360" w:lineRule="auto"/>
        <w:rPr>
          <w:rFonts w:eastAsia="Calibri" w:cs="Tahoma"/>
          <w:color w:val="000000"/>
          <w:szCs w:val="24"/>
          <w:lang w:val="es-ES" w:eastAsia="es-MX"/>
        </w:rPr>
      </w:pPr>
    </w:p>
    <w:p w:rsidR="00C67F40" w:rsidP="00C54A31" w:rsidRDefault="00C67F40" w14:paraId="461CD5EC" w14:textId="22B520FD">
      <w:pPr>
        <w:spacing w:after="0" w:line="360" w:lineRule="auto"/>
        <w:rPr>
          <w:rFonts w:eastAsia="Calibri" w:cs="Tahoma"/>
          <w:color w:val="000000"/>
          <w:szCs w:val="24"/>
          <w:lang w:val="es-ES" w:eastAsia="es-MX"/>
        </w:rPr>
      </w:pPr>
      <w:r>
        <w:rPr>
          <w:rFonts w:eastAsia="Calibri" w:cs="Tahoma"/>
          <w:color w:val="000000"/>
          <w:szCs w:val="24"/>
          <w:lang w:val="es-ES" w:eastAsia="es-MX"/>
        </w:rPr>
        <w:t xml:space="preserve">Ahora bien, también se identifica que la Ley de Transparencia y Acceso a la Información Pública del Estado de México y Municipios del Estado de México y Municipios, contempla la supletoriedad durante la sustanciación del Recurso de Revisión en beneficio del derecho de Acceso a Información, en términos de los artículos </w:t>
      </w:r>
      <w:r w:rsidR="00FB4D49">
        <w:rPr>
          <w:rFonts w:eastAsia="Calibri" w:cs="Tahoma"/>
          <w:color w:val="000000"/>
          <w:szCs w:val="24"/>
          <w:lang w:val="es-ES" w:eastAsia="es-MX"/>
        </w:rPr>
        <w:t>13 y 181 de la ley invocada y por tanto, se identifica entonces, que los Puntos de la solicitud del Particular, se pueden reconocer en los siguientes:</w:t>
      </w:r>
    </w:p>
    <w:p w:rsidR="00E3672B" w:rsidP="00C54A31" w:rsidRDefault="00E3672B" w14:paraId="73496C18" w14:textId="2990E7F3">
      <w:pPr>
        <w:spacing w:after="0" w:line="360" w:lineRule="auto"/>
        <w:rPr>
          <w:rFonts w:eastAsia="Calibri" w:cs="Tahoma"/>
          <w:color w:val="000000"/>
          <w:szCs w:val="24"/>
          <w:lang w:val="es-ES" w:eastAsia="es-MX"/>
        </w:rPr>
      </w:pPr>
    </w:p>
    <w:p w:rsidRPr="00FB4D49" w:rsidR="00FB4D49" w:rsidP="00B97E2E" w:rsidRDefault="00FB4D49" w14:paraId="7AF8F35E" w14:textId="0C5367F2">
      <w:pPr>
        <w:pStyle w:val="Prrafodelista"/>
        <w:numPr>
          <w:ilvl w:val="0"/>
          <w:numId w:val="5"/>
        </w:numPr>
        <w:spacing w:line="360" w:lineRule="auto"/>
        <w:ind w:right="567"/>
        <w:jc w:val="both"/>
        <w:rPr>
          <w:rFonts w:ascii="Palatino Linotype" w:hAnsi="Palatino Linotype" w:cs="Arial"/>
          <w:bCs/>
          <w:szCs w:val="22"/>
        </w:rPr>
      </w:pPr>
      <w:r>
        <w:rPr>
          <w:rFonts w:ascii="Palatino Linotype" w:hAnsi="Palatino Linotype" w:cs="Arial"/>
          <w:bCs/>
          <w:szCs w:val="22"/>
        </w:rPr>
        <w:t>P</w:t>
      </w:r>
      <w:r w:rsidRPr="00FB4D49">
        <w:rPr>
          <w:rFonts w:ascii="Palatino Linotype" w:hAnsi="Palatino Linotype" w:cs="Arial"/>
          <w:bCs/>
          <w:szCs w:val="22"/>
        </w:rPr>
        <w:t>rotocolo</w:t>
      </w:r>
      <w:r>
        <w:rPr>
          <w:rFonts w:ascii="Palatino Linotype" w:hAnsi="Palatino Linotype" w:cs="Arial"/>
          <w:bCs/>
          <w:szCs w:val="22"/>
        </w:rPr>
        <w:t>, proceso, tramite o</w:t>
      </w:r>
      <w:r w:rsidRPr="00FB4D49">
        <w:rPr>
          <w:rFonts w:ascii="Palatino Linotype" w:hAnsi="Palatino Linotype" w:cs="Arial"/>
          <w:bCs/>
          <w:szCs w:val="22"/>
        </w:rPr>
        <w:t xml:space="preserve"> procedimiento para solicitar que un inmueble propiedad del ayuntamiento utilizado como escuela primaria se pueda habilitar</w:t>
      </w:r>
      <w:r>
        <w:rPr>
          <w:rFonts w:ascii="Palatino Linotype" w:hAnsi="Palatino Linotype" w:cs="Arial"/>
          <w:bCs/>
          <w:szCs w:val="22"/>
        </w:rPr>
        <w:t xml:space="preserve"> y abrir </w:t>
      </w:r>
      <w:r w:rsidRPr="00FB4D49">
        <w:rPr>
          <w:rFonts w:ascii="Palatino Linotype" w:hAnsi="Palatino Linotype" w:cs="Arial"/>
          <w:bCs/>
          <w:szCs w:val="22"/>
        </w:rPr>
        <w:t xml:space="preserve">como escuela secundaria general o secundaria técnica. </w:t>
      </w:r>
    </w:p>
    <w:p w:rsidRPr="00FB4D49" w:rsidR="00FB4D49" w:rsidP="00FB4D49" w:rsidRDefault="00FB4D49" w14:paraId="20F321EC" w14:textId="77777777">
      <w:pPr>
        <w:spacing w:after="0" w:line="360" w:lineRule="auto"/>
        <w:ind w:left="567" w:right="567"/>
        <w:rPr>
          <w:rFonts w:eastAsia="Times New Roman" w:cs="Arial"/>
          <w:bCs/>
          <w:color w:val="auto"/>
          <w:lang w:eastAsia="es-ES"/>
        </w:rPr>
      </w:pPr>
    </w:p>
    <w:p w:rsidRPr="00FB4D49" w:rsidR="00FB4D49" w:rsidP="00B97E2E" w:rsidRDefault="00FB4D49" w14:paraId="4CE17BA5" w14:textId="6F9E3116">
      <w:pPr>
        <w:pStyle w:val="Prrafodelista"/>
        <w:numPr>
          <w:ilvl w:val="0"/>
          <w:numId w:val="5"/>
        </w:numPr>
        <w:spacing w:line="360" w:lineRule="auto"/>
        <w:ind w:right="567"/>
        <w:jc w:val="both"/>
        <w:rPr>
          <w:rFonts w:ascii="Palatino Linotype" w:hAnsi="Palatino Linotype" w:cs="Arial"/>
          <w:bCs/>
          <w:szCs w:val="22"/>
        </w:rPr>
      </w:pPr>
      <w:r w:rsidRPr="00FB4D49">
        <w:rPr>
          <w:rFonts w:ascii="Palatino Linotype" w:hAnsi="Palatino Linotype" w:cs="Arial"/>
          <w:bCs/>
          <w:szCs w:val="22"/>
        </w:rPr>
        <w:t xml:space="preserve">Informe detallado de las autoridades participantes y encargadas de designar </w:t>
      </w:r>
      <w:r>
        <w:rPr>
          <w:rFonts w:ascii="Palatino Linotype" w:hAnsi="Palatino Linotype" w:cs="Arial"/>
          <w:bCs/>
          <w:szCs w:val="22"/>
        </w:rPr>
        <w:t>y abrir</w:t>
      </w:r>
      <w:r w:rsidRPr="00FB4D49">
        <w:rPr>
          <w:rFonts w:ascii="Palatino Linotype" w:hAnsi="Palatino Linotype" w:cs="Arial"/>
          <w:bCs/>
          <w:szCs w:val="22"/>
        </w:rPr>
        <w:t xml:space="preserve"> las escuelas secundarias. </w:t>
      </w:r>
    </w:p>
    <w:p w:rsidR="00FB4D49" w:rsidP="00C54A31" w:rsidRDefault="00FB4D49" w14:paraId="371F30C4" w14:textId="76C76D7A">
      <w:pPr>
        <w:spacing w:after="0" w:line="360" w:lineRule="auto"/>
        <w:rPr>
          <w:rFonts w:eastAsia="Calibri" w:cs="Tahoma"/>
          <w:color w:val="000000"/>
          <w:szCs w:val="24"/>
          <w:lang w:val="es-ES" w:eastAsia="es-MX"/>
        </w:rPr>
      </w:pPr>
    </w:p>
    <w:p w:rsidR="008525E0" w:rsidP="008525E0" w:rsidRDefault="0024298A" w14:paraId="15BD21BC" w14:textId="0D1484F3">
      <w:pPr>
        <w:spacing w:after="0" w:line="360" w:lineRule="auto"/>
        <w:rPr>
          <w:rFonts w:eastAsia="Calibri" w:cs="Tahoma"/>
          <w:color w:val="000000"/>
          <w:szCs w:val="24"/>
          <w:lang w:val="es-ES" w:eastAsia="es-MX"/>
        </w:rPr>
      </w:pPr>
      <w:r>
        <w:rPr>
          <w:rFonts w:eastAsia="Calibri" w:cs="Tahoma"/>
          <w:color w:val="000000"/>
          <w:szCs w:val="24"/>
          <w:lang w:val="es-ES" w:eastAsia="es-MX"/>
        </w:rPr>
        <w:t>En re</w:t>
      </w:r>
      <w:r w:rsidR="008525E0">
        <w:rPr>
          <w:rFonts w:eastAsia="Calibri" w:cs="Tahoma"/>
          <w:color w:val="000000"/>
          <w:szCs w:val="24"/>
          <w:lang w:val="es-ES" w:eastAsia="es-MX"/>
        </w:rPr>
        <w:t>spuesta, el Sujeto Obligado informó al particular, que la información sería</w:t>
      </w:r>
      <w:r w:rsidRPr="008525E0" w:rsidR="008525E0">
        <w:rPr>
          <w:rFonts w:eastAsia="Calibri" w:cs="Tahoma"/>
          <w:color w:val="000000"/>
          <w:szCs w:val="24"/>
          <w:lang w:val="es-ES" w:eastAsia="es-MX"/>
        </w:rPr>
        <w:t xml:space="preserve"> publicada en el mes de noviembre y podrá ser consultada en la siguiente página de internet</w:t>
      </w:r>
      <w:r w:rsidR="008525E0">
        <w:rPr>
          <w:rFonts w:eastAsia="Calibri" w:cs="Tahoma"/>
          <w:color w:val="000000"/>
          <w:szCs w:val="24"/>
          <w:lang w:val="es-ES" w:eastAsia="es-MX"/>
        </w:rPr>
        <w:t xml:space="preserve">, </w:t>
      </w:r>
      <w:hyperlink w:history="1" r:id="rId13">
        <w:r w:rsidRPr="00BC1834" w:rsidR="008525E0">
          <w:rPr>
            <w:rStyle w:val="Hipervnculo"/>
            <w:rFonts w:eastAsia="Calibri" w:cs="Tahoma"/>
            <w:szCs w:val="24"/>
            <w:lang w:val="es-ES" w:eastAsia="es-MX"/>
          </w:rPr>
          <w:t>http://escuelasincorporadas.edomex.gob.mx/</w:t>
        </w:r>
      </w:hyperlink>
      <w:r w:rsidR="008525E0">
        <w:rPr>
          <w:rFonts w:eastAsia="Calibri" w:cs="Tahoma"/>
          <w:color w:val="000000"/>
          <w:szCs w:val="24"/>
          <w:lang w:val="es-ES" w:eastAsia="es-MX"/>
        </w:rPr>
        <w:t>, versando su respuesta, sobre los centros particulares de educación, preescolar, primaria y secundaria.</w:t>
      </w:r>
      <w:r w:rsidR="00C42E70">
        <w:rPr>
          <w:rFonts w:eastAsia="Calibri" w:cs="Tahoma"/>
          <w:color w:val="000000"/>
          <w:szCs w:val="24"/>
          <w:lang w:val="es-ES" w:eastAsia="es-MX"/>
        </w:rPr>
        <w:t xml:space="preserve"> La página a la cual redirigió el Sujeto Obligado, permite acceder a las siguientes imágenes:</w:t>
      </w:r>
    </w:p>
    <w:p w:rsidR="00C42E70" w:rsidP="008525E0" w:rsidRDefault="00C42E70" w14:paraId="08024E3A" w14:textId="5B7FC09D">
      <w:pPr>
        <w:spacing w:after="0" w:line="360" w:lineRule="auto"/>
        <w:rPr>
          <w:rFonts w:eastAsia="Calibri" w:cs="Tahoma"/>
          <w:color w:val="000000"/>
          <w:szCs w:val="24"/>
          <w:lang w:val="es-ES" w:eastAsia="es-MX"/>
        </w:rPr>
      </w:pPr>
    </w:p>
    <w:p w:rsidR="00C42E70" w:rsidP="008525E0" w:rsidRDefault="00C42E70" w14:paraId="4F0D340E" w14:textId="4892E1F0">
      <w:pPr>
        <w:spacing w:after="0" w:line="360" w:lineRule="auto"/>
        <w:rPr>
          <w:rFonts w:eastAsia="Calibri" w:cs="Tahoma"/>
          <w:color w:val="000000"/>
          <w:szCs w:val="24"/>
          <w:lang w:val="es-ES" w:eastAsia="es-MX"/>
        </w:rPr>
      </w:pPr>
    </w:p>
    <w:p w:rsidRPr="008525E0" w:rsidR="00C42E70" w:rsidP="008525E0" w:rsidRDefault="00C42E70" w14:paraId="45F2A0C2" w14:textId="77777777">
      <w:pPr>
        <w:spacing w:after="0" w:line="360" w:lineRule="auto"/>
        <w:rPr>
          <w:rFonts w:eastAsia="Calibri" w:cs="Tahoma"/>
          <w:color w:val="000000"/>
          <w:szCs w:val="24"/>
          <w:lang w:val="es-ES" w:eastAsia="es-MX"/>
        </w:rPr>
      </w:pPr>
    </w:p>
    <w:p w:rsidR="00FB4D49" w:rsidP="00C54A31" w:rsidRDefault="00C42E70" w14:paraId="5A88CB06" w14:textId="4057525F">
      <w:pPr>
        <w:spacing w:after="0" w:line="360" w:lineRule="auto"/>
        <w:rPr>
          <w:rFonts w:eastAsia="Calibri" w:cs="Tahoma"/>
          <w:color w:val="000000"/>
          <w:szCs w:val="24"/>
          <w:lang w:val="es-ES" w:eastAsia="es-MX"/>
        </w:rPr>
      </w:pPr>
      <w:r>
        <w:rPr>
          <w:noProof/>
        </w:rPr>
        <w:drawing>
          <wp:inline distT="0" distB="0" distL="0" distR="0" wp14:anchorId="70FFD45C" wp14:editId="7EE369B8">
            <wp:extent cx="5805282" cy="31337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36" t="9361" r="8069" b="9321"/>
                    <a:stretch/>
                  </pic:blipFill>
                  <pic:spPr bwMode="auto">
                    <a:xfrm>
                      <a:off x="0" y="0"/>
                      <a:ext cx="5817430" cy="3140283"/>
                    </a:xfrm>
                    <a:prstGeom prst="rect">
                      <a:avLst/>
                    </a:prstGeom>
                    <a:ln>
                      <a:noFill/>
                    </a:ln>
                    <a:extLst>
                      <a:ext uri="{53640926-AAD7-44D8-BBD7-CCE9431645EC}">
                        <a14:shadowObscured xmlns:a14="http://schemas.microsoft.com/office/drawing/2010/main"/>
                      </a:ext>
                    </a:extLst>
                  </pic:spPr>
                </pic:pic>
              </a:graphicData>
            </a:graphic>
          </wp:inline>
        </w:drawing>
      </w:r>
    </w:p>
    <w:p w:rsidR="00E3672B" w:rsidP="00C54A31" w:rsidRDefault="00E3672B" w14:paraId="3514E8E1" w14:textId="2BE71C8D">
      <w:pPr>
        <w:spacing w:after="0" w:line="360" w:lineRule="auto"/>
        <w:rPr>
          <w:rFonts w:cs="Tahoma"/>
          <w:bCs/>
          <w:iCs/>
          <w:lang w:val="es-ES"/>
        </w:rPr>
      </w:pPr>
    </w:p>
    <w:p w:rsidRPr="00C54A31" w:rsidR="008525E0" w:rsidP="00C54A31" w:rsidRDefault="00C42E70" w14:paraId="5C3F2231" w14:textId="1BD472AB">
      <w:pPr>
        <w:spacing w:after="0" w:line="360" w:lineRule="auto"/>
        <w:rPr>
          <w:rFonts w:cs="Tahoma"/>
          <w:bCs/>
          <w:iCs/>
          <w:lang w:val="es-ES"/>
        </w:rPr>
      </w:pPr>
      <w:r>
        <w:rPr>
          <w:noProof/>
        </w:rPr>
        <w:drawing>
          <wp:inline distT="0" distB="0" distL="0" distR="0" wp14:anchorId="403FC34B" wp14:editId="35E2A807">
            <wp:extent cx="5842508" cy="322027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01" t="9068" r="9056" b="9029"/>
                    <a:stretch/>
                  </pic:blipFill>
                  <pic:spPr bwMode="auto">
                    <a:xfrm>
                      <a:off x="0" y="0"/>
                      <a:ext cx="5848267" cy="3223453"/>
                    </a:xfrm>
                    <a:prstGeom prst="rect">
                      <a:avLst/>
                    </a:prstGeom>
                    <a:ln>
                      <a:noFill/>
                    </a:ln>
                    <a:extLst>
                      <a:ext uri="{53640926-AAD7-44D8-BBD7-CCE9431645EC}">
                        <a14:shadowObscured xmlns:a14="http://schemas.microsoft.com/office/drawing/2010/main"/>
                      </a:ext>
                    </a:extLst>
                  </pic:spPr>
                </pic:pic>
              </a:graphicData>
            </a:graphic>
          </wp:inline>
        </w:drawing>
      </w:r>
    </w:p>
    <w:p w:rsidR="00C42E70" w:rsidP="00C54A31" w:rsidRDefault="00C42E70" w14:paraId="6E6FF9A1" w14:textId="77777777">
      <w:pPr>
        <w:spacing w:after="0" w:line="360" w:lineRule="auto"/>
        <w:rPr>
          <w:rFonts w:eastAsia="Calibri" w:cs="Tahoma"/>
          <w:b/>
        </w:rPr>
      </w:pPr>
    </w:p>
    <w:p w:rsidR="00C42E70" w:rsidP="00B42F99" w:rsidRDefault="00B42F99" w14:paraId="1DF64016" w14:textId="4B0D95B0">
      <w:pPr>
        <w:spacing w:after="0" w:line="360" w:lineRule="auto"/>
        <w:jc w:val="center"/>
        <w:rPr>
          <w:rFonts w:eastAsia="Calibri" w:cs="Tahoma"/>
          <w:b/>
        </w:rPr>
      </w:pPr>
      <w:r>
        <w:rPr>
          <w:noProof/>
        </w:rPr>
        <w:lastRenderedPageBreak/>
        <w:drawing>
          <wp:inline distT="0" distB="0" distL="0" distR="0" wp14:anchorId="63345DEC" wp14:editId="7C103AB5">
            <wp:extent cx="5565913" cy="3549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32" t="28326" r="22137" b="10621"/>
                    <a:stretch/>
                  </pic:blipFill>
                  <pic:spPr bwMode="auto">
                    <a:xfrm>
                      <a:off x="0" y="0"/>
                      <a:ext cx="5588413" cy="3563418"/>
                    </a:xfrm>
                    <a:prstGeom prst="rect">
                      <a:avLst/>
                    </a:prstGeom>
                    <a:ln>
                      <a:noFill/>
                    </a:ln>
                    <a:extLst>
                      <a:ext uri="{53640926-AAD7-44D8-BBD7-CCE9431645EC}">
                        <a14:shadowObscured xmlns:a14="http://schemas.microsoft.com/office/drawing/2010/main"/>
                      </a:ext>
                    </a:extLst>
                  </pic:spPr>
                </pic:pic>
              </a:graphicData>
            </a:graphic>
          </wp:inline>
        </w:drawing>
      </w:r>
    </w:p>
    <w:p w:rsidR="00B42F99" w:rsidP="00C54A31" w:rsidRDefault="00B42F99" w14:paraId="6AE1E777" w14:textId="5354D79A">
      <w:pPr>
        <w:spacing w:after="0" w:line="360" w:lineRule="auto"/>
        <w:rPr>
          <w:rFonts w:eastAsia="Calibri" w:cs="Tahoma"/>
          <w:b/>
        </w:rPr>
      </w:pPr>
    </w:p>
    <w:p w:rsidR="00B42F99" w:rsidP="00C54A31" w:rsidRDefault="00413B07" w14:paraId="78E01E96" w14:textId="555CB2DC">
      <w:pPr>
        <w:spacing w:after="0" w:line="360" w:lineRule="auto"/>
        <w:rPr>
          <w:rFonts w:eastAsia="Calibri" w:cs="Tahoma"/>
          <w:bCs/>
        </w:rPr>
      </w:pPr>
      <w:r>
        <w:rPr>
          <w:rFonts w:eastAsia="Calibri" w:cs="Tahoma"/>
          <w:bCs/>
        </w:rPr>
        <w:t xml:space="preserve">De la respuesta aportada se identifica que el Sujeto Obligado, no hizo entrega de la información requerida por el Particular, pues se pronunció sobre escuelas aperturadas por particulares y no realizó pronunciamiento sobre </w:t>
      </w:r>
      <w:r w:rsidR="007A33E9">
        <w:rPr>
          <w:rFonts w:eastAsia="Calibri" w:cs="Tahoma"/>
          <w:bCs/>
        </w:rPr>
        <w:t>el procedimiento a seguir para el cambio de una escuela primaria a una escuela secundaria, de naturaleza pública.</w:t>
      </w:r>
    </w:p>
    <w:p w:rsidR="007A33E9" w:rsidP="00C54A31" w:rsidRDefault="007A33E9" w14:paraId="60467624" w14:textId="0B8502A9">
      <w:pPr>
        <w:spacing w:after="0" w:line="360" w:lineRule="auto"/>
        <w:rPr>
          <w:rFonts w:eastAsia="Calibri" w:cs="Tahoma"/>
          <w:bCs/>
        </w:rPr>
      </w:pPr>
    </w:p>
    <w:p w:rsidR="004C675B" w:rsidP="00C54A31" w:rsidRDefault="004C675B" w14:paraId="08C3D15C" w14:textId="752E8312">
      <w:pPr>
        <w:spacing w:after="0" w:line="360" w:lineRule="auto"/>
        <w:rPr>
          <w:rFonts w:eastAsia="Calibri" w:cs="Tahoma"/>
          <w:bCs/>
        </w:rPr>
      </w:pPr>
      <w:r>
        <w:rPr>
          <w:rFonts w:eastAsia="Calibri" w:cs="Tahoma"/>
          <w:bCs/>
        </w:rPr>
        <w:t xml:space="preserve">Se precisa que esta respuesta, no atiende al requerimiento de información, en primer lugar, porque no referenció a una liga de acceso directo que poseyera, la información, sino que dijo que la información estaría disponible en el mes de noviembre, sin embargo, esta respuesta fue entregada el veinticuatro de septiembre, entonces, además entregó una liga, que no contenía la información al momento de emitirla. </w:t>
      </w:r>
    </w:p>
    <w:p w:rsidR="004C675B" w:rsidP="00C54A31" w:rsidRDefault="004C675B" w14:paraId="1467342A" w14:textId="5648F504">
      <w:pPr>
        <w:spacing w:after="0" w:line="360" w:lineRule="auto"/>
        <w:rPr>
          <w:rFonts w:eastAsia="Calibri" w:cs="Tahoma"/>
          <w:bCs/>
        </w:rPr>
      </w:pPr>
    </w:p>
    <w:p w:rsidR="004C675B" w:rsidP="00C54A31" w:rsidRDefault="004C675B" w14:paraId="47EC786A" w14:textId="1822572D">
      <w:pPr>
        <w:spacing w:after="0" w:line="360" w:lineRule="auto"/>
        <w:rPr>
          <w:rFonts w:eastAsia="Calibri" w:cs="Tahoma"/>
          <w:bCs/>
        </w:rPr>
      </w:pPr>
      <w:r>
        <w:rPr>
          <w:rFonts w:eastAsia="Calibri" w:cs="Tahoma"/>
          <w:bCs/>
        </w:rPr>
        <w:t xml:space="preserve">Asimismo, el artículo 161 de la Ley de Transparencia en cita, establece que cuando la información se encuentre disponible en una fuente de acceso público esta deberá notificarse en </w:t>
      </w:r>
      <w:r>
        <w:rPr>
          <w:rFonts w:eastAsia="Calibri" w:cs="Tahoma"/>
          <w:bCs/>
        </w:rPr>
        <w:lastRenderedPageBreak/>
        <w:t>un plazo de 5 días hábiles al momento de la recepción</w:t>
      </w:r>
      <w:r w:rsidR="008636A9">
        <w:rPr>
          <w:rFonts w:eastAsia="Calibri" w:cs="Tahoma"/>
          <w:bCs/>
        </w:rPr>
        <w:t xml:space="preserve"> de la solicitud, situación que no se actualizó, pero que también se identifica un supuesto </w:t>
      </w:r>
      <w:r w:rsidRPr="008636A9" w:rsidR="008636A9">
        <w:rPr>
          <w:rFonts w:eastAsia="Calibri" w:cs="Tahoma"/>
          <w:bCs/>
          <w:i/>
          <w:iCs/>
        </w:rPr>
        <w:t>sui generis</w:t>
      </w:r>
      <w:r w:rsidR="008636A9">
        <w:rPr>
          <w:rFonts w:eastAsia="Calibri" w:cs="Tahoma"/>
          <w:bCs/>
        </w:rPr>
        <w:t>, pues la información, se iba a encontrar disponible en la liga aportada hasta el mes de noviembre, sin embargo, la liga siendo genérica y por tanto, tampoco encuadra su supuesto al artículo 161 en referencia.</w:t>
      </w:r>
    </w:p>
    <w:p w:rsidR="004C675B" w:rsidP="00C54A31" w:rsidRDefault="004C675B" w14:paraId="42CF9EE9" w14:textId="77777777">
      <w:pPr>
        <w:spacing w:after="0" w:line="360" w:lineRule="auto"/>
        <w:rPr>
          <w:rFonts w:eastAsia="Calibri" w:cs="Tahoma"/>
          <w:bCs/>
        </w:rPr>
      </w:pPr>
    </w:p>
    <w:p w:rsidR="007A33E9" w:rsidP="00C54A31" w:rsidRDefault="008636A9" w14:paraId="4D66AA2E" w14:textId="44437BDF">
      <w:pPr>
        <w:spacing w:after="0" w:line="360" w:lineRule="auto"/>
        <w:rPr>
          <w:rFonts w:eastAsia="Calibri" w:cs="Tahoma"/>
          <w:bCs/>
        </w:rPr>
      </w:pPr>
      <w:r>
        <w:rPr>
          <w:rFonts w:eastAsia="Calibri" w:cs="Tahoma"/>
          <w:bCs/>
        </w:rPr>
        <w:t>La entrega de información que no corresponde con lo solicitado fue la causa de la interposición del Recurso de Revisión</w:t>
      </w:r>
      <w:r w:rsidR="007A33E9">
        <w:rPr>
          <w:rFonts w:eastAsia="Calibri" w:cs="Tahoma"/>
          <w:bCs/>
        </w:rPr>
        <w:t>, por lo que, en informe justificado, el Sujeto Obligado aportó elementos novedosos, que se enlistan en los siguientes puntos:</w:t>
      </w:r>
    </w:p>
    <w:p w:rsidR="007A33E9" w:rsidP="00C54A31" w:rsidRDefault="007A33E9" w14:paraId="1BE8367E" w14:textId="007C582D">
      <w:pPr>
        <w:spacing w:after="0" w:line="360" w:lineRule="auto"/>
        <w:rPr>
          <w:rFonts w:eastAsia="Calibri" w:cs="Tahoma"/>
          <w:bCs/>
        </w:rPr>
      </w:pPr>
    </w:p>
    <w:p w:rsidRPr="007A33E9" w:rsidR="007A33E9" w:rsidP="00B97E2E" w:rsidRDefault="007A33E9" w14:paraId="26BC35BC" w14:textId="5902F4FE">
      <w:pPr>
        <w:pStyle w:val="Prrafodelista"/>
        <w:numPr>
          <w:ilvl w:val="0"/>
          <w:numId w:val="6"/>
        </w:numPr>
        <w:spacing w:line="360" w:lineRule="auto"/>
        <w:ind w:left="993"/>
        <w:jc w:val="both"/>
        <w:rPr>
          <w:rFonts w:ascii="Palatino Linotype" w:hAnsi="Palatino Linotype" w:eastAsia="Calibri" w:cs="Tahoma"/>
          <w:bCs/>
        </w:rPr>
      </w:pPr>
      <w:r w:rsidRPr="007A33E9">
        <w:rPr>
          <w:rFonts w:ascii="Palatino Linotype" w:hAnsi="Palatino Linotype" w:eastAsia="Calibri" w:cs="Tahoma"/>
          <w:bCs/>
        </w:rPr>
        <w:t>Solicitud de apertura de una escuela dirigido a la Subdirección Regional de Educación Básica, adjuntando los siguientes documentos:</w:t>
      </w:r>
    </w:p>
    <w:p w:rsidRPr="007A33E9" w:rsidR="007A33E9" w:rsidP="00B97E2E" w:rsidRDefault="007A33E9" w14:paraId="57D402AD" w14:textId="7A67752F">
      <w:pPr>
        <w:pStyle w:val="Prrafodelista"/>
        <w:numPr>
          <w:ilvl w:val="0"/>
          <w:numId w:val="7"/>
        </w:numPr>
        <w:spacing w:line="360" w:lineRule="auto"/>
        <w:ind w:left="1134"/>
        <w:jc w:val="both"/>
        <w:rPr>
          <w:rFonts w:ascii="Palatino Linotype" w:hAnsi="Palatino Linotype" w:eastAsia="Calibri" w:cs="Tahoma"/>
          <w:bCs/>
        </w:rPr>
      </w:pPr>
      <w:r w:rsidRPr="007A33E9">
        <w:rPr>
          <w:rFonts w:ascii="Palatino Linotype" w:hAnsi="Palatino Linotype" w:eastAsia="Calibri" w:cs="Tahoma"/>
          <w:bCs/>
        </w:rPr>
        <w:t>Instrumento público que acredite la propiedad o posesión legal del inmueble para uso educativo ratificado ante notario público.</w:t>
      </w:r>
    </w:p>
    <w:p w:rsidR="007A33E9" w:rsidP="00B97E2E" w:rsidRDefault="007A33E9" w14:paraId="6E07896D" w14:textId="670D77CA">
      <w:pPr>
        <w:pStyle w:val="Prrafodelista"/>
        <w:numPr>
          <w:ilvl w:val="0"/>
          <w:numId w:val="7"/>
        </w:numPr>
        <w:spacing w:line="360" w:lineRule="auto"/>
        <w:ind w:left="1134"/>
        <w:jc w:val="both"/>
        <w:rPr>
          <w:rFonts w:ascii="Palatino Linotype" w:hAnsi="Palatino Linotype" w:eastAsia="Calibri" w:cs="Tahoma"/>
          <w:bCs/>
        </w:rPr>
      </w:pPr>
      <w:r w:rsidRPr="007A33E9">
        <w:rPr>
          <w:rFonts w:ascii="Palatino Linotype" w:hAnsi="Palatino Linotype" w:eastAsia="Calibri" w:cs="Tahoma"/>
          <w:bCs/>
        </w:rPr>
        <w:t>Licencia de uso de suelo vigente, emitida por autoridad competente.</w:t>
      </w:r>
    </w:p>
    <w:p w:rsidR="007A33E9" w:rsidP="00B97E2E" w:rsidRDefault="007A33E9" w14:paraId="4619E8A2" w14:textId="6E5E4872">
      <w:pPr>
        <w:pStyle w:val="Prrafodelista"/>
        <w:numPr>
          <w:ilvl w:val="0"/>
          <w:numId w:val="6"/>
        </w:numPr>
        <w:spacing w:line="360" w:lineRule="auto"/>
        <w:ind w:left="993"/>
        <w:jc w:val="both"/>
        <w:rPr>
          <w:rFonts w:ascii="Palatino Linotype" w:hAnsi="Palatino Linotype" w:eastAsia="Calibri" w:cs="Tahoma"/>
          <w:bCs/>
        </w:rPr>
      </w:pPr>
      <w:r w:rsidRPr="007A33E9">
        <w:rPr>
          <w:rFonts w:ascii="Palatino Linotype" w:hAnsi="Palatino Linotype" w:eastAsia="Calibri" w:cs="Tahoma"/>
          <w:bCs/>
        </w:rPr>
        <w:t>Se le dará vista al Instituto Mexiquense de Infraestructura Física Educativa (IMIFE)</w:t>
      </w:r>
      <w:r>
        <w:rPr>
          <w:rFonts w:ascii="Palatino Linotype" w:hAnsi="Palatino Linotype" w:eastAsia="Calibri" w:cs="Tahoma"/>
          <w:bCs/>
        </w:rPr>
        <w:t xml:space="preserve"> de la Secretaría de Educación, quien es el órgano encargado de promover normas y políticas que regulen la habilitación y factibilidad del inmueble e instalaciones destinados al servicio del sistema educativo.</w:t>
      </w:r>
    </w:p>
    <w:p w:rsidR="00013843" w:rsidP="00B97E2E" w:rsidRDefault="00013843" w14:paraId="04DE7B5D" w14:textId="77777777">
      <w:pPr>
        <w:pStyle w:val="Prrafodelista"/>
        <w:numPr>
          <w:ilvl w:val="0"/>
          <w:numId w:val="6"/>
        </w:numPr>
        <w:spacing w:line="360" w:lineRule="auto"/>
        <w:ind w:left="993"/>
        <w:jc w:val="both"/>
        <w:rPr>
          <w:rFonts w:ascii="Palatino Linotype" w:hAnsi="Palatino Linotype" w:eastAsia="Calibri" w:cs="Tahoma"/>
          <w:bCs/>
        </w:rPr>
      </w:pPr>
      <w:r>
        <w:rPr>
          <w:rFonts w:ascii="Palatino Linotype" w:hAnsi="Palatino Linotype" w:eastAsia="Calibri" w:cs="Tahoma"/>
          <w:bCs/>
        </w:rPr>
        <w:t>Posteriormente la Dirección General de Secundarias será la encargada de vigilar y supervisar que se cuenta con la plantilla de personal docente propuesta</w:t>
      </w:r>
    </w:p>
    <w:p w:rsidRPr="00013843" w:rsidR="00013843" w:rsidP="00B97E2E" w:rsidRDefault="00013843" w14:paraId="4D69595C" w14:textId="25525F31">
      <w:pPr>
        <w:pStyle w:val="Prrafodelista"/>
        <w:numPr>
          <w:ilvl w:val="0"/>
          <w:numId w:val="6"/>
        </w:numPr>
        <w:spacing w:line="360" w:lineRule="auto"/>
        <w:ind w:left="993"/>
        <w:jc w:val="both"/>
        <w:rPr>
          <w:rFonts w:ascii="Palatino Linotype" w:hAnsi="Palatino Linotype" w:eastAsia="Calibri" w:cs="Tahoma"/>
          <w:bCs/>
        </w:rPr>
      </w:pPr>
      <w:r w:rsidRPr="00013843">
        <w:rPr>
          <w:rFonts w:ascii="Palatino Linotype" w:hAnsi="Palatino Linotype" w:eastAsia="Calibri" w:cs="Tahoma"/>
          <w:bCs/>
        </w:rPr>
        <w:t>Finalmente, en caso de resultar viable el proyecto se gestionará ante la Secretar</w:t>
      </w:r>
      <w:r w:rsidR="000865C1">
        <w:rPr>
          <w:rFonts w:ascii="Palatino Linotype" w:hAnsi="Palatino Linotype" w:eastAsia="Calibri" w:cs="Tahoma"/>
          <w:bCs/>
        </w:rPr>
        <w:t>ía</w:t>
      </w:r>
      <w:r w:rsidRPr="00013843">
        <w:rPr>
          <w:rFonts w:ascii="Palatino Linotype" w:hAnsi="Palatino Linotype" w:eastAsia="Calibri" w:cs="Tahoma"/>
          <w:bCs/>
        </w:rPr>
        <w:t xml:space="preserve"> de Educación Pública (SEP) a efecto que ésta genere una clave de centro de trabajo (C.C.T).</w:t>
      </w:r>
    </w:p>
    <w:p w:rsidRPr="000865C1" w:rsidR="00013843" w:rsidP="000865C1" w:rsidRDefault="00013843" w14:paraId="6893CE4F" w14:textId="200E0D5F">
      <w:pPr>
        <w:spacing w:line="360" w:lineRule="auto"/>
        <w:ind w:left="633"/>
        <w:rPr>
          <w:rFonts w:eastAsia="Calibri" w:cs="Tahoma"/>
          <w:bCs/>
        </w:rPr>
      </w:pPr>
    </w:p>
    <w:p w:rsidR="007A33E9" w:rsidP="00C54A31" w:rsidRDefault="000865C1" w14:paraId="4CAF43F3" w14:textId="576ACA9C">
      <w:pPr>
        <w:spacing w:after="0" w:line="360" w:lineRule="auto"/>
        <w:rPr>
          <w:noProof/>
        </w:rPr>
      </w:pPr>
      <w:r>
        <w:rPr>
          <w:noProof/>
        </w:rPr>
        <w:t>Esto es, a través de informe justificado, modificó su respuesta y buscó dar información respecto al trámite requerido</w:t>
      </w:r>
      <w:r w:rsidR="00222783">
        <w:rPr>
          <w:noProof/>
        </w:rPr>
        <w:t>.</w:t>
      </w:r>
    </w:p>
    <w:p w:rsidR="00222783" w:rsidP="00C54A31" w:rsidRDefault="00222783" w14:paraId="36EBADF8" w14:textId="0A7DE122">
      <w:pPr>
        <w:spacing w:after="0" w:line="360" w:lineRule="auto"/>
        <w:rPr>
          <w:noProof/>
        </w:rPr>
      </w:pPr>
    </w:p>
    <w:p w:rsidR="00222783" w:rsidP="00C54A31" w:rsidRDefault="00222783" w14:paraId="1A328742" w14:textId="725A367E">
      <w:pPr>
        <w:spacing w:after="0" w:line="360" w:lineRule="auto"/>
        <w:rPr>
          <w:noProof/>
        </w:rPr>
      </w:pPr>
      <w:r>
        <w:rPr>
          <w:noProof/>
        </w:rPr>
        <w:lastRenderedPageBreak/>
        <w:t xml:space="preserve">Ahora bien, del análisis de las actuaciones, es dable precisar que el Particular, buscó fundar su solicitud en terminos tanto del derecho de acceso a la información publica, como en el derecho de petición, sin embargo, este organismo garante cuanta con atribuciones para resolver los recursos de revisión, exlusivamente enfocados a la materia de transparencia y acceso a la inforación publica, por lo que, no es dable darle el tratamieento de un derecho de petición y por tanto, el derecho invocado se circunscribe a la identificación y entrega de documentos y no así a la elaboración de documentos </w:t>
      </w:r>
      <w:r w:rsidRPr="00222783">
        <w:rPr>
          <w:i/>
          <w:iCs/>
          <w:noProof/>
        </w:rPr>
        <w:t>ad hoc</w:t>
      </w:r>
      <w:r>
        <w:rPr>
          <w:noProof/>
        </w:rPr>
        <w:t>,</w:t>
      </w:r>
      <w:r w:rsidR="00AA122A">
        <w:rPr>
          <w:noProof/>
        </w:rPr>
        <w:t xml:space="preserve"> </w:t>
      </w:r>
      <w:r>
        <w:rPr>
          <w:noProof/>
        </w:rPr>
        <w:t>esto es, en caso de que el ejercicio  se realice planteado como una petición, este deberá identificar la expresión documental que pueda dar respuesta a la solicitud, en terminos del criterio 16/17 del Instituto Nacional de Transparencia</w:t>
      </w:r>
      <w:r w:rsidR="00AA122A">
        <w:rPr>
          <w:noProof/>
        </w:rPr>
        <w:t>, Acceso a la Información Pública y Protección de Datos Personales, que lleva por rubro y texto:</w:t>
      </w:r>
    </w:p>
    <w:p w:rsidR="00AA122A" w:rsidP="00C54A31" w:rsidRDefault="00AA122A" w14:paraId="09E96F1F" w14:textId="5B58A8BD">
      <w:pPr>
        <w:spacing w:after="0" w:line="360" w:lineRule="auto"/>
        <w:rPr>
          <w:noProof/>
        </w:rPr>
      </w:pPr>
    </w:p>
    <w:p w:rsidRPr="00AA122A" w:rsidR="00AA122A" w:rsidP="00AA122A" w:rsidRDefault="00AA122A" w14:paraId="24E3695B" w14:textId="77777777">
      <w:pPr>
        <w:spacing w:after="0" w:line="360" w:lineRule="auto"/>
        <w:ind w:left="567" w:right="567"/>
        <w:rPr>
          <w:i/>
          <w:sz w:val="20"/>
          <w:szCs w:val="20"/>
        </w:rPr>
      </w:pPr>
      <w:r w:rsidRPr="00AA122A">
        <w:rPr>
          <w:b/>
          <w:bCs/>
          <w:i/>
          <w:sz w:val="20"/>
          <w:szCs w:val="20"/>
        </w:rPr>
        <w:t>Expresión documental.</w:t>
      </w:r>
      <w:r w:rsidRPr="00AA122A">
        <w:rPr>
          <w:i/>
          <w:sz w:val="20"/>
          <w:szCs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A33E9" w:rsidP="00C54A31" w:rsidRDefault="007A33E9" w14:paraId="2401CB97" w14:textId="1458460A">
      <w:pPr>
        <w:spacing w:after="0" w:line="360" w:lineRule="auto"/>
        <w:rPr>
          <w:rFonts w:eastAsia="Calibri" w:cs="Tahoma"/>
          <w:bCs/>
        </w:rPr>
      </w:pPr>
    </w:p>
    <w:p w:rsidR="004C675B" w:rsidP="00C54A31" w:rsidRDefault="00AA122A" w14:paraId="488CF381" w14:textId="6FF35EC5">
      <w:pPr>
        <w:spacing w:after="0" w:line="360" w:lineRule="auto"/>
        <w:rPr>
          <w:rFonts w:eastAsia="Calibri" w:cs="Tahoma"/>
          <w:bCs/>
        </w:rPr>
      </w:pPr>
      <w:r w:rsidRPr="0018480F">
        <w:rPr>
          <w:rFonts w:eastAsia="Calibri" w:cs="Tahoma"/>
          <w:bCs/>
        </w:rPr>
        <w:t>Entonces</w:t>
      </w:r>
      <w:r w:rsidRPr="0018480F" w:rsidR="002C3793">
        <w:rPr>
          <w:rFonts w:eastAsia="Calibri" w:cs="Tahoma"/>
          <w:bCs/>
        </w:rPr>
        <w:t>, los Sujetos Obligados, al identificar una petición, deberán transportarlos a la existencia de una expresión documental y no se encuentran obligados a la generación de documentación que satisfaga de manera especifica a los requerimientos del particular</w:t>
      </w:r>
      <w:r w:rsidR="0018480F">
        <w:rPr>
          <w:rFonts w:eastAsia="Calibri" w:cs="Tahoma"/>
          <w:bCs/>
        </w:rPr>
        <w:t>, por lo que en este caso, si bien en repuesta se procesó el documento con el procedimiento, faltó la información sobre el fundamento y autoridades competentes, por lo que s</w:t>
      </w:r>
      <w:r w:rsidRPr="0018480F" w:rsidR="0076721B">
        <w:rPr>
          <w:rFonts w:eastAsia="Calibri" w:cs="Tahoma"/>
          <w:bCs/>
        </w:rPr>
        <w:t>e identifica que los documentos que podrían servir para atender a la solicitud pueden ser los reglamentos, manuales, normas operativas o cualquier documentos que forme parte del marco normativo, por el cual, la Secretaría de Educación regula que un</w:t>
      </w:r>
      <w:r w:rsidRPr="0018480F" w:rsidR="00FC3BAC">
        <w:rPr>
          <w:rFonts w:eastAsia="Calibri" w:cs="Tahoma"/>
          <w:bCs/>
        </w:rPr>
        <w:t xml:space="preserve"> inmueble destinado para la</w:t>
      </w:r>
      <w:r w:rsidR="00FC3BAC">
        <w:rPr>
          <w:rFonts w:eastAsia="Calibri" w:cs="Tahoma"/>
          <w:bCs/>
        </w:rPr>
        <w:t xml:space="preserve"> educación primaria, sea habilitado e inicie actividades para educación Secundaria.</w:t>
      </w:r>
    </w:p>
    <w:p w:rsidR="004C675B" w:rsidP="00C54A31" w:rsidRDefault="004C675B" w14:paraId="5365DF80" w14:textId="063C12D6">
      <w:pPr>
        <w:spacing w:after="0" w:line="360" w:lineRule="auto"/>
        <w:rPr>
          <w:rFonts w:eastAsia="Calibri" w:cs="Tahoma"/>
          <w:bCs/>
        </w:rPr>
      </w:pPr>
    </w:p>
    <w:p w:rsidRPr="004C675B" w:rsidR="004C675B" w:rsidP="00C54A31" w:rsidRDefault="008636A9" w14:paraId="49AB4D58" w14:textId="583B107B">
      <w:pPr>
        <w:spacing w:after="0" w:line="360" w:lineRule="auto"/>
        <w:rPr>
          <w:rFonts w:eastAsia="Calibri" w:cs="Tahoma"/>
          <w:bCs/>
        </w:rPr>
      </w:pPr>
      <w:r>
        <w:rPr>
          <w:rFonts w:eastAsia="Calibri" w:cs="Tahoma"/>
          <w:bCs/>
        </w:rPr>
        <w:lastRenderedPageBreak/>
        <w:t>Ahora bien,</w:t>
      </w:r>
      <w:r w:rsidR="00F362B1">
        <w:rPr>
          <w:rFonts w:eastAsia="Calibri" w:cs="Tahoma"/>
          <w:bCs/>
        </w:rPr>
        <w:t xml:space="preserve"> de la información requerida </w:t>
      </w:r>
      <w:r w:rsidR="001F6081">
        <w:rPr>
          <w:rFonts w:eastAsia="Calibri" w:cs="Tahoma"/>
          <w:bCs/>
        </w:rPr>
        <w:t>también solicitó precisar a las autoridades involucradas</w:t>
      </w:r>
      <w:r w:rsidR="00597D76">
        <w:rPr>
          <w:rFonts w:eastAsia="Calibri" w:cs="Tahoma"/>
          <w:bCs/>
        </w:rPr>
        <w:t xml:space="preserve"> en la aprobación de una escuela secundaria</w:t>
      </w:r>
      <w:r w:rsidR="001F6081">
        <w:rPr>
          <w:rFonts w:eastAsia="Calibri" w:cs="Tahoma"/>
          <w:bCs/>
        </w:rPr>
        <w:t>; en este orden de ide</w:t>
      </w:r>
      <w:r w:rsidR="00597D76">
        <w:rPr>
          <w:rFonts w:eastAsia="Calibri" w:cs="Tahoma"/>
          <w:bCs/>
        </w:rPr>
        <w:t>as, un procedimiento también involucra a las autoridades que</w:t>
      </w:r>
      <w:r w:rsidR="009C4EE3">
        <w:rPr>
          <w:rFonts w:eastAsia="Calibri" w:cs="Tahoma"/>
          <w:bCs/>
        </w:rPr>
        <w:t xml:space="preserve"> participan del mismo, entonces con la entrega del procedimiento en cita, se identifica que el documento que dé cuenta, también deberá establecer a las autoridades competentes para conocer de cada etapa del procedimiento.</w:t>
      </w:r>
    </w:p>
    <w:p w:rsidR="004C675B" w:rsidP="00C54A31" w:rsidRDefault="004C675B" w14:paraId="14C96695" w14:textId="77777777">
      <w:pPr>
        <w:spacing w:after="0" w:line="360" w:lineRule="auto"/>
        <w:rPr>
          <w:rFonts w:eastAsia="Calibri" w:cs="Tahoma"/>
          <w:b/>
        </w:rPr>
      </w:pPr>
    </w:p>
    <w:p w:rsidRPr="00C54A31" w:rsidR="00895F51" w:rsidP="00C54A31" w:rsidRDefault="00895F51" w14:paraId="6FBD8CC8" w14:textId="6F2C7E5A">
      <w:pPr>
        <w:spacing w:after="0"/>
        <w:rPr>
          <w:rFonts w:cs="Tahoma"/>
          <w:b/>
        </w:rPr>
      </w:pPr>
      <w:r w:rsidRPr="00C54A31">
        <w:rPr>
          <w:rFonts w:cs="Tahoma"/>
          <w:b/>
        </w:rPr>
        <w:t>S</w:t>
      </w:r>
      <w:r w:rsidR="0071392F">
        <w:rPr>
          <w:rFonts w:cs="Tahoma"/>
          <w:b/>
        </w:rPr>
        <w:t>EXTO</w:t>
      </w:r>
      <w:r w:rsidRPr="00C54A31">
        <w:rPr>
          <w:rFonts w:cs="Tahoma"/>
          <w:b/>
        </w:rPr>
        <w:t xml:space="preserve">. Decisión. </w:t>
      </w:r>
    </w:p>
    <w:p w:rsidRPr="00C54A31" w:rsidR="00895F51" w:rsidP="00C54A31" w:rsidRDefault="00895F51" w14:paraId="55CECAF8" w14:textId="77777777">
      <w:pPr>
        <w:widowControl w:val="0"/>
        <w:spacing w:after="0" w:line="360" w:lineRule="auto"/>
        <w:rPr>
          <w:rFonts w:eastAsia="Calibri" w:cs="Tahoma"/>
          <w:iCs/>
          <w:lang w:eastAsia="es-ES_tradnl"/>
        </w:rPr>
      </w:pPr>
    </w:p>
    <w:p w:rsidRPr="00C54A31" w:rsidR="00895F51" w:rsidP="00DE565F" w:rsidRDefault="00895F51" w14:paraId="794D5EBD" w14:textId="6A9E45E7">
      <w:pPr>
        <w:autoSpaceDE w:val="0"/>
        <w:autoSpaceDN w:val="0"/>
        <w:adjustRightInd w:val="0"/>
        <w:spacing w:after="0" w:line="360" w:lineRule="auto"/>
        <w:rPr>
          <w:rFonts w:eastAsia="Calibri" w:cs="Tahoma"/>
          <w:iCs/>
          <w:lang w:eastAsia="es-ES_tradnl"/>
        </w:rPr>
      </w:pPr>
      <w:r w:rsidRPr="00C54A31">
        <w:rPr>
          <w:rFonts w:eastAsia="Calibri" w:cs="Tahoma"/>
          <w:iCs/>
          <w:lang w:eastAsia="es-ES_tradnl"/>
        </w:rPr>
        <w:t>Con fundamento</w:t>
      </w:r>
      <w:r w:rsidRPr="00C54A31">
        <w:rPr>
          <w:rFonts w:cs="Tahoma"/>
        </w:rPr>
        <w:t xml:space="preserve"> en el artículo 186, fracción III, de la Ley de Transparencia y Acceso a la Información Pública del Estado de México y Municipios, este Instituto considera procedente </w:t>
      </w:r>
      <w:r w:rsidR="00374EC5">
        <w:rPr>
          <w:rFonts w:cs="Tahoma"/>
          <w:b/>
        </w:rPr>
        <w:t>MODIFICA</w:t>
      </w:r>
      <w:r w:rsidRPr="00C54A31">
        <w:rPr>
          <w:rFonts w:cs="Tahoma"/>
          <w:b/>
        </w:rPr>
        <w:t xml:space="preserve"> </w:t>
      </w:r>
      <w:r w:rsidRPr="00C54A31">
        <w:rPr>
          <w:rFonts w:cs="Tahoma"/>
          <w:bCs/>
        </w:rPr>
        <w:t>la</w:t>
      </w:r>
      <w:r w:rsidRPr="00C54A31">
        <w:rPr>
          <w:rFonts w:cs="Tahoma"/>
        </w:rPr>
        <w:t xml:space="preserve"> respuesta otorgada por</w:t>
      </w:r>
      <w:r w:rsidR="00C54A31">
        <w:rPr>
          <w:rFonts w:cs="Tahoma"/>
        </w:rPr>
        <w:t xml:space="preserve"> la </w:t>
      </w:r>
      <w:r w:rsidRPr="00C54A31" w:rsidR="00C54A31">
        <w:rPr>
          <w:rFonts w:cs="Tahoma"/>
          <w:b/>
          <w:bCs/>
        </w:rPr>
        <w:t>Secretar</w:t>
      </w:r>
      <w:r w:rsidR="00C54A31">
        <w:rPr>
          <w:rFonts w:cs="Tahoma"/>
          <w:b/>
          <w:bCs/>
        </w:rPr>
        <w:t>í</w:t>
      </w:r>
      <w:r w:rsidRPr="00C54A31" w:rsidR="00C54A31">
        <w:rPr>
          <w:rFonts w:cs="Tahoma"/>
          <w:b/>
          <w:bCs/>
        </w:rPr>
        <w:t>a de Educación</w:t>
      </w:r>
      <w:r w:rsidRPr="00C54A31">
        <w:rPr>
          <w:rFonts w:eastAsia="Calibri" w:cs="Tahoma"/>
        </w:rPr>
        <w:t xml:space="preserve">, e instruye al Sujeto Obligado </w:t>
      </w:r>
      <w:r w:rsidRPr="00C54A31">
        <w:rPr>
          <w:rFonts w:cs="Tahoma"/>
        </w:rPr>
        <w:t xml:space="preserve">a efecto de que entregue, </w:t>
      </w:r>
      <w:r w:rsidR="00AD4515">
        <w:rPr>
          <w:rFonts w:cs="Tahoma"/>
        </w:rPr>
        <w:t xml:space="preserve">en su caso en versión pública, </w:t>
      </w:r>
      <w:r w:rsidRPr="00C54A31">
        <w:rPr>
          <w:rFonts w:eastAsia="Calibri" w:cs="Tahoma"/>
          <w:iCs/>
          <w:lang w:eastAsia="es-ES_tradnl"/>
        </w:rPr>
        <w:t>a través del Sistema de Acceso a la Información Mexiquense (SAIMEX),</w:t>
      </w:r>
      <w:r w:rsidR="00AD4515">
        <w:rPr>
          <w:rFonts w:eastAsia="Calibri" w:cs="Tahoma"/>
          <w:iCs/>
          <w:lang w:eastAsia="es-ES_tradnl"/>
        </w:rPr>
        <w:t xml:space="preserve"> los documentos que den cuenta de lo siguiente</w:t>
      </w:r>
      <w:r w:rsidR="00DE565F">
        <w:rPr>
          <w:rFonts w:eastAsia="Calibri" w:cs="Tahoma"/>
          <w:iCs/>
          <w:lang w:eastAsia="es-ES_tradnl"/>
        </w:rPr>
        <w:t>:</w:t>
      </w:r>
    </w:p>
    <w:p w:rsidRPr="009C4EE3" w:rsidR="00895F51" w:rsidP="009C4EE3" w:rsidRDefault="00895F51" w14:paraId="004153BC" w14:textId="65360379">
      <w:pPr>
        <w:tabs>
          <w:tab w:val="left" w:pos="4962"/>
        </w:tabs>
        <w:spacing w:after="0" w:line="360" w:lineRule="auto"/>
        <w:rPr>
          <w:rFonts w:eastAsia="Times New Roman" w:cs="Arial"/>
          <w:bCs/>
          <w:i/>
          <w:iCs/>
          <w:color w:val="auto"/>
          <w:sz w:val="20"/>
          <w:lang w:eastAsia="es-ES"/>
        </w:rPr>
      </w:pPr>
    </w:p>
    <w:p w:rsidRPr="009C4EE3" w:rsidR="00895F51" w:rsidP="00B97E2E" w:rsidRDefault="009C4EE3" w14:paraId="7F766F07" w14:textId="118FC29A">
      <w:pPr>
        <w:pStyle w:val="Prrafodelista"/>
        <w:numPr>
          <w:ilvl w:val="0"/>
          <w:numId w:val="8"/>
        </w:numPr>
        <w:tabs>
          <w:tab w:val="left" w:pos="4962"/>
        </w:tabs>
        <w:spacing w:line="360" w:lineRule="auto"/>
        <w:jc w:val="both"/>
        <w:rPr>
          <w:rFonts w:ascii="Palatino Linotype" w:hAnsi="Palatino Linotype" w:eastAsia="Calibri" w:cs="Tahoma"/>
          <w:bCs/>
          <w:iCs/>
          <w:szCs w:val="22"/>
          <w:lang w:val="es-ES"/>
        </w:rPr>
      </w:pPr>
      <w:r w:rsidRPr="009C4EE3">
        <w:rPr>
          <w:rFonts w:ascii="Palatino Linotype" w:hAnsi="Palatino Linotype" w:eastAsia="Calibri" w:cs="Tahoma"/>
          <w:bCs/>
          <w:iCs/>
          <w:szCs w:val="22"/>
          <w:lang w:val="es-ES"/>
        </w:rPr>
        <w:t>P</w:t>
      </w:r>
      <w:r w:rsidRPr="009C4EE3" w:rsidR="00FC3BAC">
        <w:rPr>
          <w:rFonts w:ascii="Palatino Linotype" w:hAnsi="Palatino Linotype" w:eastAsia="Calibri" w:cs="Tahoma"/>
          <w:bCs/>
          <w:iCs/>
          <w:szCs w:val="22"/>
          <w:lang w:val="es-ES"/>
        </w:rPr>
        <w:t xml:space="preserve">rocedimiento para </w:t>
      </w:r>
      <w:r w:rsidR="00374EC5">
        <w:rPr>
          <w:rFonts w:ascii="Palatino Linotype" w:hAnsi="Palatino Linotype" w:eastAsia="Calibri" w:cs="Tahoma"/>
          <w:bCs/>
          <w:iCs/>
          <w:szCs w:val="22"/>
          <w:lang w:val="es-ES"/>
        </w:rPr>
        <w:t xml:space="preserve">que una </w:t>
      </w:r>
      <w:r w:rsidRPr="009C4EE3" w:rsidR="00FC3BAC">
        <w:rPr>
          <w:rFonts w:ascii="Palatino Linotype" w:hAnsi="Palatino Linotype" w:eastAsia="Calibri" w:cs="Tahoma"/>
          <w:bCs/>
          <w:iCs/>
          <w:szCs w:val="22"/>
          <w:lang w:val="es-ES"/>
        </w:rPr>
        <w:t xml:space="preserve">escuela primaria se pueda habilitar y </w:t>
      </w:r>
      <w:r w:rsidR="00AD4515">
        <w:rPr>
          <w:rFonts w:ascii="Palatino Linotype" w:hAnsi="Palatino Linotype" w:eastAsia="Calibri" w:cs="Tahoma"/>
          <w:bCs/>
          <w:iCs/>
          <w:szCs w:val="22"/>
          <w:lang w:val="es-ES"/>
        </w:rPr>
        <w:t>destinar</w:t>
      </w:r>
      <w:r w:rsidRPr="009C4EE3" w:rsidR="00FC3BAC">
        <w:rPr>
          <w:rFonts w:ascii="Palatino Linotype" w:hAnsi="Palatino Linotype" w:eastAsia="Calibri" w:cs="Tahoma"/>
          <w:bCs/>
          <w:iCs/>
          <w:szCs w:val="22"/>
          <w:lang w:val="es-ES"/>
        </w:rPr>
        <w:t xml:space="preserve"> como escuela </w:t>
      </w:r>
      <w:r w:rsidR="00AD4515">
        <w:rPr>
          <w:rFonts w:ascii="Palatino Linotype" w:hAnsi="Palatino Linotype" w:eastAsia="Calibri" w:cs="Tahoma"/>
          <w:bCs/>
          <w:iCs/>
          <w:szCs w:val="22"/>
          <w:lang w:val="es-ES"/>
        </w:rPr>
        <w:t xml:space="preserve">pública de educación </w:t>
      </w:r>
      <w:r w:rsidRPr="009C4EE3" w:rsidR="00FC3BAC">
        <w:rPr>
          <w:rFonts w:ascii="Palatino Linotype" w:hAnsi="Palatino Linotype" w:eastAsia="Calibri" w:cs="Tahoma"/>
          <w:bCs/>
          <w:iCs/>
          <w:szCs w:val="22"/>
          <w:lang w:val="es-ES"/>
        </w:rPr>
        <w:t>secundaria general o secundaria técnica</w:t>
      </w:r>
      <w:r w:rsidR="00AD4515">
        <w:rPr>
          <w:rFonts w:ascii="Palatino Linotype" w:hAnsi="Palatino Linotype" w:eastAsia="Calibri" w:cs="Tahoma"/>
          <w:bCs/>
          <w:iCs/>
          <w:szCs w:val="22"/>
          <w:lang w:val="es-ES"/>
        </w:rPr>
        <w:t>,</w:t>
      </w:r>
      <w:r w:rsidR="00D939BA">
        <w:rPr>
          <w:rFonts w:ascii="Palatino Linotype" w:hAnsi="Palatino Linotype" w:eastAsia="Calibri" w:cs="Tahoma"/>
          <w:bCs/>
          <w:iCs/>
          <w:szCs w:val="22"/>
          <w:lang w:val="es-ES"/>
        </w:rPr>
        <w:t xml:space="preserve"> en el que se especifique </w:t>
      </w:r>
      <w:r w:rsidR="00AD4515">
        <w:rPr>
          <w:rFonts w:ascii="Palatino Linotype" w:hAnsi="Palatino Linotype" w:eastAsia="Calibri" w:cs="Tahoma"/>
          <w:bCs/>
          <w:iCs/>
          <w:szCs w:val="22"/>
          <w:lang w:val="es-ES"/>
        </w:rPr>
        <w:t>a las autoridades involucradas.</w:t>
      </w:r>
    </w:p>
    <w:p w:rsidRPr="00C54A31" w:rsidR="009C4EE3" w:rsidP="00C54A31" w:rsidRDefault="00AD4515" w14:paraId="6B15C195" w14:textId="4862C757">
      <w:pPr>
        <w:tabs>
          <w:tab w:val="left" w:pos="4962"/>
        </w:tabs>
        <w:spacing w:after="0" w:line="360" w:lineRule="auto"/>
        <w:rPr>
          <w:rFonts w:eastAsia="Calibri" w:cs="Tahoma"/>
          <w:bCs/>
          <w:iCs/>
          <w:color w:val="auto"/>
        </w:rPr>
      </w:pPr>
      <w:r>
        <w:rPr>
          <w:rFonts w:eastAsia="Calibri" w:cs="Tahoma"/>
          <w:bCs/>
          <w:iCs/>
          <w:color w:val="auto"/>
        </w:rPr>
        <w:t xml:space="preserve"> </w:t>
      </w:r>
    </w:p>
    <w:p w:rsidRPr="00C54A31" w:rsidR="00177EE1" w:rsidP="00C54A31" w:rsidRDefault="00177EE1" w14:paraId="6511C00C" w14:textId="77777777">
      <w:pPr>
        <w:spacing w:after="0" w:line="360" w:lineRule="auto"/>
        <w:rPr>
          <w:b/>
          <w:bCs/>
        </w:rPr>
      </w:pPr>
      <w:r w:rsidRPr="00C54A31">
        <w:rPr>
          <w:b/>
          <w:bCs/>
        </w:rPr>
        <w:t>Términos</w:t>
      </w:r>
      <w:r w:rsidRPr="00C54A31" w:rsidR="00083A1D">
        <w:rPr>
          <w:b/>
          <w:bCs/>
        </w:rPr>
        <w:t xml:space="preserve"> </w:t>
      </w:r>
      <w:r w:rsidRPr="00C54A31">
        <w:rPr>
          <w:b/>
          <w:bCs/>
        </w:rPr>
        <w:t>de</w:t>
      </w:r>
      <w:r w:rsidRPr="00C54A31" w:rsidR="00083A1D">
        <w:rPr>
          <w:b/>
          <w:bCs/>
        </w:rPr>
        <w:t xml:space="preserve"> </w:t>
      </w:r>
      <w:r w:rsidRPr="00C54A31">
        <w:rPr>
          <w:b/>
          <w:bCs/>
        </w:rPr>
        <w:t>la</w:t>
      </w:r>
      <w:r w:rsidRPr="00C54A31" w:rsidR="00083A1D">
        <w:rPr>
          <w:b/>
          <w:bCs/>
        </w:rPr>
        <w:t xml:space="preserve"> </w:t>
      </w:r>
      <w:r w:rsidRPr="00C54A31">
        <w:rPr>
          <w:b/>
          <w:bCs/>
        </w:rPr>
        <w:t>Resolución.</w:t>
      </w:r>
    </w:p>
    <w:p w:rsidRPr="00C54A31" w:rsidR="00177EE1" w:rsidP="00C54A31" w:rsidRDefault="00177EE1" w14:paraId="75018511" w14:textId="77777777">
      <w:pPr>
        <w:spacing w:after="0" w:line="360" w:lineRule="auto"/>
      </w:pPr>
    </w:p>
    <w:p w:rsidRPr="00C54A31" w:rsidR="00177EE1" w:rsidP="00C54A31" w:rsidRDefault="003A5680" w14:paraId="565ACEEA" w14:textId="73AAF5D9">
      <w:pPr>
        <w:spacing w:after="0" w:line="360" w:lineRule="auto"/>
        <w:ind w:right="-28"/>
        <w:rPr>
          <w:rFonts w:eastAsia="Calibri" w:cs="Tahoma"/>
        </w:rPr>
      </w:pPr>
      <w:r w:rsidRPr="00C54A31">
        <w:rPr>
          <w:rFonts w:eastAsia="Times New Roman" w:cs="Times New Roman"/>
          <w:lang w:eastAsia="es-MX"/>
        </w:rPr>
        <w:t>Se le hace del conocimiento al Particular, que de la información aportada por el Sujeto Obligado en respuesta y en informe justificado</w:t>
      </w:r>
      <w:r w:rsidRPr="00C54A31" w:rsidR="002A4B81">
        <w:rPr>
          <w:rFonts w:eastAsia="Times New Roman" w:cs="Times New Roman"/>
          <w:lang w:eastAsia="es-MX"/>
        </w:rPr>
        <w:t xml:space="preserve">, se considera FUNDADA la razón expuesta en su motivo de inconformidad, </w:t>
      </w:r>
      <w:r w:rsidRPr="00C54A31" w:rsidR="00003883">
        <w:rPr>
          <w:rFonts w:eastAsia="Times New Roman" w:cs="Times New Roman"/>
          <w:lang w:eastAsia="es-MX"/>
        </w:rPr>
        <w:t>pues el Sujeto Obligado</w:t>
      </w:r>
      <w:r w:rsidR="00995C33">
        <w:rPr>
          <w:rFonts w:eastAsia="Times New Roman" w:cs="Times New Roman"/>
          <w:lang w:eastAsia="es-MX"/>
        </w:rPr>
        <w:t xml:space="preserve"> no </w:t>
      </w:r>
      <w:r w:rsidR="0071392F">
        <w:rPr>
          <w:rFonts w:eastAsia="Times New Roman" w:cs="Times New Roman"/>
          <w:lang w:eastAsia="es-MX"/>
        </w:rPr>
        <w:t>la información</w:t>
      </w:r>
      <w:r w:rsidR="00995C33">
        <w:rPr>
          <w:rFonts w:eastAsia="Times New Roman" w:cs="Times New Roman"/>
          <w:lang w:eastAsia="es-MX"/>
        </w:rPr>
        <w:t xml:space="preserve"> donde el particular, pueda identificar el procedimiento a seguir para que una escuela primaria, se habilite como escuela secundaria</w:t>
      </w:r>
      <w:r w:rsidR="0071392F">
        <w:rPr>
          <w:rFonts w:eastAsia="Times New Roman" w:cs="Times New Roman"/>
          <w:lang w:eastAsia="es-MX"/>
        </w:rPr>
        <w:t>, con las autoridades competentes.</w:t>
      </w:r>
    </w:p>
    <w:p w:rsidRPr="00C54A31" w:rsidR="00177EE1" w:rsidP="00C54A31" w:rsidRDefault="00177EE1" w14:paraId="74C0DD04" w14:textId="77777777">
      <w:pPr>
        <w:spacing w:after="0" w:line="360" w:lineRule="auto"/>
        <w:ind w:right="-28"/>
        <w:rPr>
          <w:rFonts w:eastAsia="Calibri" w:cs="Tahoma"/>
          <w:bCs/>
          <w:iCs/>
          <w:color w:val="auto"/>
        </w:rPr>
      </w:pPr>
    </w:p>
    <w:p w:rsidRPr="00C54A31" w:rsidR="00177EE1" w:rsidP="00C54A31" w:rsidRDefault="00177EE1" w14:paraId="25EBE5E1" w14:textId="77777777">
      <w:pPr>
        <w:spacing w:after="0" w:line="360" w:lineRule="auto"/>
        <w:ind w:right="-28"/>
        <w:rPr>
          <w:rFonts w:eastAsia="Calibri" w:cs="Tahoma"/>
          <w:u w:val="single"/>
        </w:rPr>
      </w:pPr>
      <w:r w:rsidRPr="00C54A31">
        <w:rPr>
          <w:rFonts w:eastAsia="Calibri" w:cs="Tahoma"/>
          <w:bCs/>
          <w:iCs/>
          <w:color w:val="auto"/>
          <w:u w:val="single"/>
        </w:rPr>
        <w:t>Finalmente,</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labor</w:t>
      </w:r>
      <w:r w:rsidRPr="00C54A31" w:rsidR="00083A1D">
        <w:rPr>
          <w:rFonts w:eastAsia="Calibri" w:cs="Tahoma"/>
          <w:bCs/>
          <w:iCs/>
          <w:color w:val="auto"/>
          <w:u w:val="single"/>
        </w:rPr>
        <w:t xml:space="preserve"> </w:t>
      </w:r>
      <w:r w:rsidRPr="00C54A31">
        <w:rPr>
          <w:rFonts w:eastAsia="Calibri" w:cs="Tahoma"/>
          <w:bCs/>
          <w:iCs/>
          <w:color w:val="auto"/>
          <w:u w:val="single"/>
        </w:rPr>
        <w:t>de</w:t>
      </w:r>
      <w:r w:rsidRPr="00C54A31" w:rsidR="00083A1D">
        <w:rPr>
          <w:rFonts w:eastAsia="Calibri" w:cs="Tahoma"/>
          <w:bCs/>
          <w:iCs/>
          <w:color w:val="auto"/>
          <w:u w:val="single"/>
        </w:rPr>
        <w:t xml:space="preserve"> </w:t>
      </w:r>
      <w:r w:rsidRPr="00C54A31">
        <w:rPr>
          <w:rFonts w:eastAsia="Calibri" w:cs="Tahoma"/>
          <w:bCs/>
          <w:iCs/>
          <w:color w:val="auto"/>
          <w:u w:val="single"/>
        </w:rPr>
        <w:t>este</w:t>
      </w:r>
      <w:r w:rsidRPr="00C54A31" w:rsidR="00083A1D">
        <w:rPr>
          <w:rFonts w:eastAsia="Calibri" w:cs="Tahoma"/>
          <w:bCs/>
          <w:iCs/>
          <w:color w:val="auto"/>
          <w:u w:val="single"/>
        </w:rPr>
        <w:t xml:space="preserve"> </w:t>
      </w:r>
      <w:r w:rsidRPr="00C54A31">
        <w:rPr>
          <w:rFonts w:eastAsia="Calibri" w:cs="Tahoma"/>
          <w:bCs/>
          <w:iCs/>
          <w:color w:val="auto"/>
          <w:u w:val="single"/>
        </w:rPr>
        <w:t>Instituto,</w:t>
      </w:r>
      <w:r w:rsidRPr="00C54A31" w:rsidR="00083A1D">
        <w:rPr>
          <w:rFonts w:eastAsia="Calibri" w:cs="Tahoma"/>
          <w:bCs/>
          <w:iCs/>
          <w:color w:val="auto"/>
          <w:u w:val="single"/>
        </w:rPr>
        <w:t xml:space="preserve"> </w:t>
      </w:r>
      <w:r w:rsidRPr="00C54A31">
        <w:rPr>
          <w:rFonts w:eastAsia="Calibri" w:cs="Tahoma"/>
          <w:bCs/>
          <w:iCs/>
          <w:color w:val="auto"/>
          <w:u w:val="single"/>
        </w:rPr>
        <w:t>es</w:t>
      </w:r>
      <w:r w:rsidRPr="00C54A31" w:rsidR="00083A1D">
        <w:rPr>
          <w:rFonts w:eastAsia="Calibri" w:cs="Tahoma"/>
          <w:bCs/>
          <w:iCs/>
          <w:color w:val="auto"/>
          <w:u w:val="single"/>
        </w:rPr>
        <w:t xml:space="preserve"> </w:t>
      </w:r>
      <w:r w:rsidRPr="00C54A31">
        <w:rPr>
          <w:rFonts w:eastAsia="Calibri" w:cs="Tahoma"/>
          <w:bCs/>
          <w:iCs/>
          <w:color w:val="auto"/>
          <w:u w:val="single"/>
        </w:rPr>
        <w:t>apoyar</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población</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acceder</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información</w:t>
      </w:r>
      <w:r w:rsidRPr="00C54A31" w:rsidR="00083A1D">
        <w:rPr>
          <w:rFonts w:eastAsia="Calibri" w:cs="Tahoma"/>
          <w:bCs/>
          <w:iCs/>
          <w:color w:val="auto"/>
          <w:u w:val="single"/>
        </w:rPr>
        <w:t xml:space="preserve"> </w:t>
      </w:r>
      <w:r w:rsidRPr="00C54A31">
        <w:rPr>
          <w:rFonts w:eastAsia="Calibri" w:cs="Tahoma"/>
          <w:bCs/>
          <w:iCs/>
          <w:color w:val="auto"/>
          <w:u w:val="single"/>
        </w:rPr>
        <w:t>pública</w:t>
      </w:r>
      <w:r w:rsidRPr="00C54A31" w:rsidR="00083A1D">
        <w:rPr>
          <w:rFonts w:eastAsia="Calibri" w:cs="Tahoma"/>
          <w:bCs/>
          <w:iCs/>
          <w:color w:val="auto"/>
          <w:u w:val="single"/>
        </w:rPr>
        <w:t xml:space="preserve"> </w:t>
      </w:r>
      <w:r w:rsidRPr="00C54A31">
        <w:rPr>
          <w:rFonts w:eastAsia="Calibri" w:cs="Tahoma"/>
          <w:bCs/>
          <w:iCs/>
          <w:color w:val="auto"/>
          <w:u w:val="single"/>
        </w:rPr>
        <w:t>y</w:t>
      </w:r>
      <w:r w:rsidRPr="00C54A31" w:rsidR="00083A1D">
        <w:rPr>
          <w:rFonts w:eastAsia="Calibri" w:cs="Tahoma"/>
          <w:bCs/>
          <w:iCs/>
          <w:color w:val="auto"/>
          <w:u w:val="single"/>
        </w:rPr>
        <w:t xml:space="preserve"> </w:t>
      </w:r>
      <w:r w:rsidRPr="00C54A31">
        <w:rPr>
          <w:rFonts w:eastAsia="Calibri" w:cs="Tahoma"/>
          <w:bCs/>
          <w:iCs/>
          <w:color w:val="auto"/>
          <w:u w:val="single"/>
        </w:rPr>
        <w:t>garantizar</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protección</w:t>
      </w:r>
      <w:r w:rsidRPr="00C54A31" w:rsidR="00083A1D">
        <w:rPr>
          <w:rFonts w:eastAsia="Calibri" w:cs="Tahoma"/>
          <w:bCs/>
          <w:iCs/>
          <w:color w:val="auto"/>
          <w:u w:val="single"/>
        </w:rPr>
        <w:t xml:space="preserve"> </w:t>
      </w:r>
      <w:r w:rsidRPr="00C54A31">
        <w:rPr>
          <w:rFonts w:eastAsia="Calibri" w:cs="Tahoma"/>
          <w:bCs/>
          <w:iCs/>
          <w:color w:val="auto"/>
          <w:u w:val="single"/>
        </w:rPr>
        <w:t>de</w:t>
      </w:r>
      <w:r w:rsidRPr="00C54A31" w:rsidR="00083A1D">
        <w:rPr>
          <w:rFonts w:eastAsia="Calibri" w:cs="Tahoma"/>
          <w:bCs/>
          <w:iCs/>
          <w:color w:val="auto"/>
          <w:u w:val="single"/>
        </w:rPr>
        <w:t xml:space="preserve"> </w:t>
      </w:r>
      <w:r w:rsidRPr="00C54A31">
        <w:rPr>
          <w:rFonts w:eastAsia="Calibri" w:cs="Tahoma"/>
          <w:bCs/>
          <w:iCs/>
          <w:color w:val="auto"/>
          <w:u w:val="single"/>
        </w:rPr>
        <w:t>los</w:t>
      </w:r>
      <w:r w:rsidRPr="00C54A31" w:rsidR="00083A1D">
        <w:rPr>
          <w:rFonts w:eastAsia="Calibri" w:cs="Tahoma"/>
          <w:bCs/>
          <w:iCs/>
          <w:color w:val="auto"/>
          <w:u w:val="single"/>
        </w:rPr>
        <w:t xml:space="preserve"> </w:t>
      </w:r>
      <w:r w:rsidRPr="00C54A31">
        <w:rPr>
          <w:rFonts w:eastAsia="Calibri" w:cs="Tahoma"/>
          <w:bCs/>
          <w:iCs/>
          <w:color w:val="auto"/>
          <w:u w:val="single"/>
        </w:rPr>
        <w:t>datos</w:t>
      </w:r>
      <w:r w:rsidRPr="00C54A31" w:rsidR="00083A1D">
        <w:rPr>
          <w:rFonts w:eastAsia="Calibri" w:cs="Tahoma"/>
          <w:bCs/>
          <w:iCs/>
          <w:color w:val="auto"/>
          <w:u w:val="single"/>
        </w:rPr>
        <w:t xml:space="preserve"> </w:t>
      </w:r>
      <w:r w:rsidRPr="00C54A31">
        <w:rPr>
          <w:rFonts w:eastAsia="Calibri" w:cs="Tahoma"/>
          <w:bCs/>
          <w:iCs/>
          <w:color w:val="auto"/>
          <w:u w:val="single"/>
        </w:rPr>
        <w:t>personales.</w:t>
      </w:r>
    </w:p>
    <w:p w:rsidRPr="00C54A31" w:rsidR="00177EE1" w:rsidP="00C54A31" w:rsidRDefault="00177EE1" w14:paraId="65DEB34A" w14:textId="77777777">
      <w:pPr>
        <w:spacing w:after="0" w:line="360" w:lineRule="auto"/>
      </w:pPr>
    </w:p>
    <w:p w:rsidRPr="00C54A31" w:rsidR="00177EE1" w:rsidP="00C54A31" w:rsidRDefault="00177EE1" w14:paraId="2B9113D2" w14:textId="77777777">
      <w:pPr>
        <w:spacing w:after="0" w:line="360" w:lineRule="auto"/>
        <w:rPr>
          <w:rFonts w:eastAsia="Calibri" w:cs="Tahoma"/>
          <w:bCs/>
          <w:color w:val="auto"/>
        </w:rPr>
      </w:pPr>
      <w:r w:rsidRPr="00C54A31">
        <w:t>Por</w:t>
      </w:r>
      <w:r w:rsidRPr="00C54A31" w:rsidR="00083A1D">
        <w:rPr>
          <w:rFonts w:eastAsia="Calibri" w:cs="Tahoma"/>
          <w:bCs/>
          <w:color w:val="auto"/>
        </w:rPr>
        <w:t xml:space="preserve"> </w:t>
      </w:r>
      <w:r w:rsidRPr="00C54A31">
        <w:rPr>
          <w:rFonts w:eastAsia="Calibri" w:cs="Tahoma"/>
          <w:bCs/>
          <w:color w:val="auto"/>
        </w:rPr>
        <w:t>lo</w:t>
      </w:r>
      <w:r w:rsidRPr="00C54A31" w:rsidR="00083A1D">
        <w:rPr>
          <w:rFonts w:eastAsia="Calibri" w:cs="Tahoma"/>
          <w:bCs/>
          <w:color w:val="auto"/>
        </w:rPr>
        <w:t xml:space="preserve"> </w:t>
      </w:r>
      <w:r w:rsidRPr="00C54A31">
        <w:rPr>
          <w:rFonts w:eastAsia="Calibri" w:cs="Tahoma"/>
          <w:bCs/>
          <w:color w:val="auto"/>
        </w:rPr>
        <w:t>expuesto</w:t>
      </w:r>
      <w:r w:rsidRPr="00C54A31" w:rsidR="00083A1D">
        <w:rPr>
          <w:rFonts w:eastAsia="Calibri" w:cs="Tahoma"/>
          <w:bCs/>
          <w:color w:val="auto"/>
        </w:rPr>
        <w:t xml:space="preserve"> </w:t>
      </w:r>
      <w:r w:rsidRPr="00C54A31">
        <w:rPr>
          <w:rFonts w:eastAsia="Calibri" w:cs="Tahoma"/>
          <w:bCs/>
          <w:color w:val="auto"/>
        </w:rPr>
        <w:t>y</w:t>
      </w:r>
      <w:r w:rsidRPr="00C54A31" w:rsidR="00083A1D">
        <w:rPr>
          <w:rFonts w:eastAsia="Calibri" w:cs="Tahoma"/>
          <w:bCs/>
          <w:color w:val="auto"/>
        </w:rPr>
        <w:t xml:space="preserve"> </w:t>
      </w:r>
      <w:r w:rsidRPr="00C54A31">
        <w:rPr>
          <w:rFonts w:eastAsia="Calibri" w:cs="Tahoma"/>
          <w:bCs/>
          <w:color w:val="auto"/>
        </w:rPr>
        <w:t>fundado,</w:t>
      </w:r>
      <w:r w:rsidRPr="00C54A31" w:rsidR="00083A1D">
        <w:rPr>
          <w:rFonts w:eastAsia="Calibri" w:cs="Tahoma"/>
          <w:bCs/>
          <w:color w:val="auto"/>
        </w:rPr>
        <w:t xml:space="preserve"> </w:t>
      </w:r>
      <w:r w:rsidRPr="00C54A31">
        <w:rPr>
          <w:rFonts w:eastAsia="Calibri" w:cs="Tahoma"/>
          <w:bCs/>
          <w:color w:val="auto"/>
        </w:rPr>
        <w:t>este</w:t>
      </w:r>
      <w:r w:rsidRPr="00C54A31" w:rsidR="00083A1D">
        <w:rPr>
          <w:rFonts w:eastAsia="Calibri" w:cs="Tahoma"/>
          <w:bCs/>
          <w:color w:val="auto"/>
        </w:rPr>
        <w:t xml:space="preserve"> </w:t>
      </w:r>
      <w:r w:rsidRPr="00C54A31">
        <w:rPr>
          <w:rFonts w:eastAsia="Calibri" w:cs="Tahoma"/>
          <w:bCs/>
          <w:color w:val="auto"/>
        </w:rPr>
        <w:t>Pleno:</w:t>
      </w:r>
    </w:p>
    <w:p w:rsidRPr="00C54A31" w:rsidR="00177EE1" w:rsidP="00C54A31" w:rsidRDefault="00177EE1" w14:paraId="77B23561" w14:textId="77777777">
      <w:pPr>
        <w:spacing w:after="0" w:line="360" w:lineRule="auto"/>
        <w:ind w:right="-28"/>
        <w:rPr>
          <w:rFonts w:eastAsia="Calibri" w:cs="Tahoma"/>
          <w:bCs/>
          <w:color w:val="auto"/>
        </w:rPr>
      </w:pPr>
    </w:p>
    <w:p w:rsidRPr="00C54A31" w:rsidR="00177EE1" w:rsidP="00C54A31" w:rsidRDefault="00177EE1" w14:paraId="0AB6BF21" w14:textId="77777777">
      <w:pPr>
        <w:spacing w:after="0" w:line="360" w:lineRule="auto"/>
        <w:ind w:right="-28"/>
        <w:jc w:val="center"/>
        <w:rPr>
          <w:rFonts w:eastAsia="Calibri" w:cs="Tahoma"/>
          <w:b/>
          <w:bCs/>
          <w:color w:val="auto"/>
        </w:rPr>
      </w:pPr>
      <w:r w:rsidRPr="00C54A31">
        <w:rPr>
          <w:rFonts w:eastAsia="Calibri" w:cs="Tahoma"/>
          <w:b/>
          <w:bCs/>
          <w:color w:val="auto"/>
        </w:rPr>
        <w:t>R</w:t>
      </w:r>
      <w:r w:rsidRPr="00C54A31" w:rsidR="00083A1D">
        <w:rPr>
          <w:rFonts w:eastAsia="Calibri" w:cs="Tahoma"/>
          <w:b/>
          <w:bCs/>
          <w:color w:val="auto"/>
        </w:rPr>
        <w:t xml:space="preserve"> </w:t>
      </w:r>
      <w:r w:rsidRPr="00C54A31">
        <w:rPr>
          <w:rFonts w:eastAsia="Calibri" w:cs="Tahoma"/>
          <w:b/>
          <w:bCs/>
          <w:color w:val="auto"/>
        </w:rPr>
        <w:t>E</w:t>
      </w:r>
      <w:r w:rsidRPr="00C54A31" w:rsidR="00083A1D">
        <w:rPr>
          <w:rFonts w:eastAsia="Calibri" w:cs="Tahoma"/>
          <w:b/>
          <w:bCs/>
          <w:color w:val="auto"/>
        </w:rPr>
        <w:t xml:space="preserve"> </w:t>
      </w:r>
      <w:r w:rsidRPr="00C54A31">
        <w:rPr>
          <w:rFonts w:eastAsia="Calibri" w:cs="Tahoma"/>
          <w:b/>
          <w:bCs/>
          <w:color w:val="auto"/>
        </w:rPr>
        <w:t>S</w:t>
      </w:r>
      <w:r w:rsidRPr="00C54A31" w:rsidR="00083A1D">
        <w:rPr>
          <w:rFonts w:eastAsia="Calibri" w:cs="Tahoma"/>
          <w:b/>
          <w:bCs/>
          <w:color w:val="auto"/>
        </w:rPr>
        <w:t xml:space="preserve"> </w:t>
      </w:r>
      <w:r w:rsidRPr="00C54A31">
        <w:rPr>
          <w:rFonts w:eastAsia="Calibri" w:cs="Tahoma"/>
          <w:b/>
          <w:bCs/>
          <w:color w:val="auto"/>
        </w:rPr>
        <w:t>U</w:t>
      </w:r>
      <w:r w:rsidRPr="00C54A31" w:rsidR="00083A1D">
        <w:rPr>
          <w:rFonts w:eastAsia="Calibri" w:cs="Tahoma"/>
          <w:b/>
          <w:bCs/>
          <w:color w:val="auto"/>
        </w:rPr>
        <w:t xml:space="preserve"> </w:t>
      </w:r>
      <w:r w:rsidRPr="00C54A31">
        <w:rPr>
          <w:rFonts w:eastAsia="Calibri" w:cs="Tahoma"/>
          <w:b/>
          <w:bCs/>
          <w:color w:val="auto"/>
        </w:rPr>
        <w:t>E</w:t>
      </w:r>
      <w:r w:rsidRPr="00C54A31" w:rsidR="00083A1D">
        <w:rPr>
          <w:rFonts w:eastAsia="Calibri" w:cs="Tahoma"/>
          <w:b/>
          <w:bCs/>
          <w:color w:val="auto"/>
        </w:rPr>
        <w:t xml:space="preserve"> </w:t>
      </w:r>
      <w:r w:rsidRPr="00C54A31">
        <w:rPr>
          <w:rFonts w:eastAsia="Calibri" w:cs="Tahoma"/>
          <w:b/>
          <w:bCs/>
          <w:color w:val="auto"/>
        </w:rPr>
        <w:t>L</w:t>
      </w:r>
      <w:r w:rsidRPr="00C54A31" w:rsidR="00083A1D">
        <w:rPr>
          <w:rFonts w:eastAsia="Calibri" w:cs="Tahoma"/>
          <w:b/>
          <w:bCs/>
          <w:color w:val="auto"/>
        </w:rPr>
        <w:t xml:space="preserve"> </w:t>
      </w:r>
      <w:r w:rsidRPr="00C54A31">
        <w:rPr>
          <w:rFonts w:eastAsia="Calibri" w:cs="Tahoma"/>
          <w:b/>
          <w:bCs/>
          <w:color w:val="auto"/>
        </w:rPr>
        <w:t>V</w:t>
      </w:r>
      <w:r w:rsidRPr="00C54A31" w:rsidR="00083A1D">
        <w:rPr>
          <w:rFonts w:eastAsia="Calibri" w:cs="Tahoma"/>
          <w:b/>
          <w:bCs/>
          <w:color w:val="auto"/>
        </w:rPr>
        <w:t xml:space="preserve"> </w:t>
      </w:r>
      <w:r w:rsidRPr="00C54A31">
        <w:rPr>
          <w:rFonts w:eastAsia="Calibri" w:cs="Tahoma"/>
          <w:b/>
          <w:bCs/>
          <w:color w:val="auto"/>
        </w:rPr>
        <w:t>E:</w:t>
      </w:r>
    </w:p>
    <w:p w:rsidRPr="00C54A31" w:rsidR="00177EE1" w:rsidP="00C54A31" w:rsidRDefault="00177EE1" w14:paraId="1FCF1641" w14:textId="77777777">
      <w:pPr>
        <w:spacing w:after="0" w:line="360" w:lineRule="auto"/>
        <w:rPr>
          <w:lang w:val="es-ES" w:eastAsia="es-ES_tradnl"/>
        </w:rPr>
      </w:pPr>
    </w:p>
    <w:p w:rsidRPr="00C54A31" w:rsidR="00177EE1" w:rsidP="00C54A31" w:rsidRDefault="00177EE1" w14:paraId="6695771B" w14:textId="16A3CFF9">
      <w:pPr>
        <w:spacing w:after="0" w:line="360" w:lineRule="auto"/>
        <w:contextualSpacing/>
        <w:rPr>
          <w:rFonts w:eastAsia="Calibri" w:cs="Tahoma"/>
          <w:bCs/>
        </w:rPr>
      </w:pPr>
      <w:r w:rsidRPr="00C54A31">
        <w:rPr>
          <w:rFonts w:cs="Tahoma"/>
          <w:b/>
          <w:bCs/>
        </w:rPr>
        <w:t>PRIMERO.</w:t>
      </w:r>
      <w:r w:rsidRPr="00C54A31" w:rsidR="00083A1D">
        <w:rPr>
          <w:rFonts w:cs="Tahoma"/>
          <w:b/>
          <w:bCs/>
        </w:rPr>
        <w:t xml:space="preserve"> </w:t>
      </w:r>
      <w:r w:rsidRPr="00C54A31">
        <w:rPr>
          <w:rFonts w:cs="Tahoma"/>
          <w:bCs/>
        </w:rPr>
        <w:t>Se</w:t>
      </w:r>
      <w:r w:rsidRPr="00C54A31" w:rsidR="00083A1D">
        <w:rPr>
          <w:rFonts w:cs="Tahoma"/>
          <w:bCs/>
        </w:rPr>
        <w:t xml:space="preserve"> </w:t>
      </w:r>
      <w:r w:rsidR="00374EC5">
        <w:rPr>
          <w:rFonts w:cs="Tahoma"/>
          <w:b/>
          <w:bCs/>
        </w:rPr>
        <w:t>MODIFICA</w:t>
      </w:r>
      <w:r w:rsidRPr="00C54A31" w:rsidR="00083A1D">
        <w:rPr>
          <w:rFonts w:cs="Tahoma"/>
          <w:bCs/>
        </w:rPr>
        <w:t xml:space="preserve"> </w:t>
      </w:r>
      <w:r w:rsidRPr="00C54A31">
        <w:rPr>
          <w:rFonts w:cs="Tahoma"/>
          <w:bCs/>
        </w:rPr>
        <w:t>la</w:t>
      </w:r>
      <w:r w:rsidRPr="00C54A31" w:rsidR="00083A1D">
        <w:rPr>
          <w:rFonts w:cs="Tahoma"/>
          <w:bCs/>
        </w:rPr>
        <w:t xml:space="preserve"> </w:t>
      </w:r>
      <w:r w:rsidRPr="00C54A31">
        <w:rPr>
          <w:rFonts w:cs="Tahoma"/>
          <w:bCs/>
        </w:rPr>
        <w:t>respuesta</w:t>
      </w:r>
      <w:r w:rsidRPr="00C54A31" w:rsidR="00083A1D">
        <w:rPr>
          <w:rFonts w:cs="Tahoma"/>
          <w:bCs/>
        </w:rPr>
        <w:t xml:space="preserve"> </w:t>
      </w:r>
      <w:r w:rsidRPr="00C54A31">
        <w:rPr>
          <w:rFonts w:cs="Tahoma"/>
          <w:bCs/>
        </w:rPr>
        <w:t>entregada</w:t>
      </w:r>
      <w:r w:rsidRPr="00C54A31" w:rsidR="00083A1D">
        <w:rPr>
          <w:rFonts w:cs="Tahoma"/>
          <w:bCs/>
        </w:rPr>
        <w:t xml:space="preserve"> </w:t>
      </w:r>
      <w:r w:rsidRPr="00C54A31">
        <w:rPr>
          <w:rFonts w:cs="Tahoma"/>
          <w:bCs/>
        </w:rPr>
        <w:t>por</w:t>
      </w:r>
      <w:r w:rsidRPr="00C54A31" w:rsidR="00083A1D">
        <w:rPr>
          <w:rFonts w:cs="Tahoma"/>
          <w:bCs/>
        </w:rPr>
        <w:t xml:space="preserve"> </w:t>
      </w:r>
      <w:r w:rsidR="004C7573">
        <w:rPr>
          <w:rFonts w:cs="Tahoma"/>
          <w:bCs/>
        </w:rPr>
        <w:t>la Secretaría de Educación</w:t>
      </w:r>
      <w:r w:rsidRPr="00C54A31" w:rsidR="007B4464">
        <w:rPr>
          <w:rFonts w:eastAsia="Calibri" w:cs="Tahoma"/>
        </w:rPr>
        <w:t xml:space="preserve"> </w:t>
      </w:r>
      <w:r w:rsidRPr="00C54A31">
        <w:rPr>
          <w:rFonts w:cs="Tahoma"/>
          <w:bCs/>
        </w:rPr>
        <w:t>a</w:t>
      </w:r>
      <w:r w:rsidRPr="00C54A31" w:rsidR="00083A1D">
        <w:rPr>
          <w:rFonts w:cs="Tahoma"/>
          <w:bCs/>
        </w:rPr>
        <w:t xml:space="preserve"> </w:t>
      </w:r>
      <w:r w:rsidRPr="00C54A31">
        <w:rPr>
          <w:rFonts w:cs="Tahoma"/>
          <w:bCs/>
        </w:rPr>
        <w:t>la</w:t>
      </w:r>
      <w:r w:rsidRPr="00C54A31" w:rsidR="00083A1D">
        <w:rPr>
          <w:rFonts w:cs="Tahoma"/>
          <w:bCs/>
        </w:rPr>
        <w:t xml:space="preserve"> </w:t>
      </w:r>
      <w:r w:rsidRPr="00C54A31">
        <w:rPr>
          <w:rFonts w:cs="Tahoma"/>
          <w:bCs/>
        </w:rPr>
        <w:t>solicitud</w:t>
      </w:r>
      <w:r w:rsidRPr="00C54A31" w:rsidR="00083A1D">
        <w:rPr>
          <w:rFonts w:cs="Tahoma"/>
          <w:bCs/>
        </w:rPr>
        <w:t xml:space="preserve"> </w:t>
      </w:r>
      <w:r w:rsidRPr="00C54A31">
        <w:rPr>
          <w:rFonts w:cs="Tahoma"/>
          <w:bCs/>
        </w:rPr>
        <w:t>de</w:t>
      </w:r>
      <w:r w:rsidRPr="00C54A31" w:rsidR="00083A1D">
        <w:rPr>
          <w:rFonts w:cs="Tahoma"/>
          <w:bCs/>
        </w:rPr>
        <w:t xml:space="preserve"> </w:t>
      </w:r>
      <w:r w:rsidRPr="00C54A31">
        <w:rPr>
          <w:rFonts w:eastAsia="Calibri" w:cs="Tahoma"/>
        </w:rPr>
        <w:t>información</w:t>
      </w:r>
      <w:r w:rsidRPr="00C54A31" w:rsidR="00083A1D">
        <w:rPr>
          <w:rFonts w:eastAsia="Calibri" w:cs="Tahoma"/>
        </w:rPr>
        <w:t xml:space="preserve"> </w:t>
      </w:r>
      <w:r w:rsidRPr="00715EC4" w:rsidR="00D4344C">
        <w:rPr>
          <w:rFonts w:eastAsia="Calibri" w:cs="Tahoma"/>
          <w:b/>
          <w:bCs/>
          <w:color w:val="000000"/>
        </w:rPr>
        <w:t>00490/SE/IP/2021</w:t>
      </w:r>
      <w:r w:rsidR="004C7573">
        <w:rPr>
          <w:rFonts w:eastAsia="Calibri" w:cs="Tahoma"/>
          <w:b/>
          <w:bCs/>
          <w:color w:val="000000"/>
        </w:rPr>
        <w:t xml:space="preserve"> </w:t>
      </w:r>
      <w:r w:rsidRPr="00C54A31">
        <w:t>por</w:t>
      </w:r>
      <w:r w:rsidRPr="00C54A31" w:rsidR="00083A1D">
        <w:t xml:space="preserve"> </w:t>
      </w:r>
      <w:r w:rsidRPr="00C54A31">
        <w:t>resultar</w:t>
      </w:r>
      <w:r w:rsidRPr="00C54A31" w:rsidR="00083A1D">
        <w:t xml:space="preserve"> </w:t>
      </w:r>
      <w:r w:rsidRPr="00C54A31">
        <w:rPr>
          <w:b/>
        </w:rPr>
        <w:t>FUNDADAS</w:t>
      </w:r>
      <w:r w:rsidRPr="00C54A31" w:rsidR="00083A1D">
        <w:rPr>
          <w:rFonts w:cs="Tahoma"/>
        </w:rPr>
        <w:t xml:space="preserve"> </w:t>
      </w:r>
      <w:r w:rsidRPr="00C54A31">
        <w:rPr>
          <w:rFonts w:eastAsia="Calibri" w:cs="Tahoma"/>
        </w:rPr>
        <w:t>las</w:t>
      </w:r>
      <w:r w:rsidRPr="00C54A31" w:rsidR="00083A1D">
        <w:rPr>
          <w:rFonts w:eastAsia="Calibri" w:cs="Tahoma"/>
        </w:rPr>
        <w:t xml:space="preserve"> </w:t>
      </w:r>
      <w:r w:rsidRPr="00C54A31">
        <w:rPr>
          <w:rFonts w:eastAsia="Calibri" w:cs="Tahoma"/>
        </w:rPr>
        <w:t>razones</w:t>
      </w:r>
      <w:r w:rsidRPr="00C54A31" w:rsidR="00083A1D">
        <w:rPr>
          <w:rFonts w:eastAsia="Calibri" w:cs="Tahoma"/>
        </w:rPr>
        <w:t xml:space="preserve"> </w:t>
      </w:r>
      <w:r w:rsidRPr="00C54A31">
        <w:rPr>
          <w:rFonts w:eastAsia="Calibri" w:cs="Tahoma"/>
        </w:rPr>
        <w:t>o</w:t>
      </w:r>
      <w:r w:rsidRPr="00C54A31" w:rsidR="00083A1D">
        <w:rPr>
          <w:rFonts w:eastAsia="Calibri" w:cs="Tahoma"/>
        </w:rPr>
        <w:t xml:space="preserve"> </w:t>
      </w:r>
      <w:r w:rsidRPr="00C54A31">
        <w:rPr>
          <w:rFonts w:eastAsia="Calibri" w:cs="Tahoma"/>
        </w:rPr>
        <w:t>motivos</w:t>
      </w:r>
      <w:r w:rsidRPr="00C54A31" w:rsidR="00083A1D">
        <w:rPr>
          <w:rFonts w:eastAsia="Calibri" w:cs="Tahoma"/>
        </w:rPr>
        <w:t xml:space="preserve"> </w:t>
      </w:r>
      <w:r w:rsidRPr="00C54A31">
        <w:rPr>
          <w:rFonts w:eastAsia="Calibri" w:cs="Tahoma"/>
        </w:rPr>
        <w:t>de</w:t>
      </w:r>
      <w:r w:rsidRPr="00C54A31" w:rsidR="00083A1D">
        <w:rPr>
          <w:rFonts w:eastAsia="Calibri" w:cs="Tahoma"/>
        </w:rPr>
        <w:t xml:space="preserve"> </w:t>
      </w:r>
      <w:r w:rsidRPr="00C54A31">
        <w:rPr>
          <w:rFonts w:eastAsia="Calibri" w:cs="Tahoma"/>
        </w:rPr>
        <w:t>inconformidad</w:t>
      </w:r>
      <w:r w:rsidRPr="00C54A31" w:rsidR="00083A1D">
        <w:rPr>
          <w:rFonts w:eastAsia="Calibri" w:cs="Tahoma"/>
        </w:rPr>
        <w:t xml:space="preserve"> </w:t>
      </w:r>
      <w:r w:rsidRPr="00C54A31">
        <w:rPr>
          <w:rFonts w:eastAsia="Calibri" w:cs="Tahoma"/>
        </w:rPr>
        <w:t>hechos</w:t>
      </w:r>
      <w:r w:rsidRPr="00C54A31" w:rsidR="00083A1D">
        <w:rPr>
          <w:rFonts w:eastAsia="Calibri" w:cs="Tahoma"/>
        </w:rPr>
        <w:t xml:space="preserve"> </w:t>
      </w:r>
      <w:r w:rsidRPr="00C54A31">
        <w:rPr>
          <w:rFonts w:eastAsia="Calibri" w:cs="Tahoma"/>
        </w:rPr>
        <w:t>valer</w:t>
      </w:r>
      <w:r w:rsidRPr="00C54A31" w:rsidR="00083A1D">
        <w:rPr>
          <w:rFonts w:eastAsia="Calibri" w:cs="Tahoma"/>
        </w:rPr>
        <w:t xml:space="preserve"> </w:t>
      </w:r>
      <w:r w:rsidRPr="00C54A31">
        <w:rPr>
          <w:rFonts w:eastAsia="Calibri" w:cs="Tahoma"/>
        </w:rPr>
        <w:t>por</w:t>
      </w:r>
      <w:r w:rsidRPr="00C54A31" w:rsidR="00083A1D">
        <w:rPr>
          <w:rFonts w:eastAsia="Calibri" w:cs="Tahoma"/>
        </w:rPr>
        <w:t xml:space="preserve"> </w:t>
      </w:r>
      <w:r w:rsidRPr="00C54A31">
        <w:rPr>
          <w:rFonts w:eastAsia="Calibri" w:cs="Tahoma"/>
        </w:rPr>
        <w:t>el</w:t>
      </w:r>
      <w:r w:rsidRPr="00C54A31" w:rsidR="00083A1D">
        <w:rPr>
          <w:rFonts w:eastAsia="Calibri" w:cs="Tahoma"/>
        </w:rPr>
        <w:t xml:space="preserve"> </w:t>
      </w:r>
      <w:r w:rsidRPr="00C54A31">
        <w:rPr>
          <w:rFonts w:eastAsia="Calibri" w:cs="Tahoma"/>
        </w:rPr>
        <w:t>Particular</w:t>
      </w:r>
      <w:r w:rsidR="0037107C">
        <w:rPr>
          <w:rFonts w:eastAsia="Calibri" w:cs="Tahoma"/>
        </w:rPr>
        <w:t xml:space="preserve"> en el recurso de revisión </w:t>
      </w:r>
      <w:r w:rsidRPr="00C54A31" w:rsidR="00484A44">
        <w:rPr>
          <w:rFonts w:eastAsia="Calibri" w:cs="Tahoma"/>
          <w:b/>
          <w:bCs/>
          <w:color w:val="000000"/>
        </w:rPr>
        <w:t>04</w:t>
      </w:r>
      <w:r w:rsidR="00484A44">
        <w:rPr>
          <w:rFonts w:eastAsia="Calibri" w:cs="Tahoma"/>
          <w:b/>
          <w:bCs/>
          <w:color w:val="000000"/>
        </w:rPr>
        <w:t>821</w:t>
      </w:r>
      <w:r w:rsidRPr="00C54A31" w:rsidR="00484A44">
        <w:rPr>
          <w:rFonts w:eastAsia="Calibri" w:cs="Tahoma"/>
          <w:b/>
          <w:bCs/>
          <w:color w:val="000000"/>
        </w:rPr>
        <w:t>/INFOEM/IP/RR/2021</w:t>
      </w:r>
      <w:r w:rsidRPr="00C54A31">
        <w:rPr>
          <w:rFonts w:eastAsia="Calibri" w:cs="Tahoma"/>
        </w:rPr>
        <w:t>,</w:t>
      </w:r>
      <w:r w:rsidRPr="00C54A31" w:rsidR="00083A1D">
        <w:rPr>
          <w:rFonts w:eastAsia="Calibri" w:cs="Tahoma"/>
        </w:rPr>
        <w:t xml:space="preserve"> </w:t>
      </w:r>
      <w:r w:rsidRPr="00C54A31">
        <w:rPr>
          <w:rFonts w:eastAsia="Calibri" w:cs="Tahoma"/>
        </w:rPr>
        <w:t>en</w:t>
      </w:r>
      <w:r w:rsidRPr="00C54A31" w:rsidR="00083A1D">
        <w:rPr>
          <w:rFonts w:eastAsia="Calibri" w:cs="Tahoma"/>
          <w:bCs/>
        </w:rPr>
        <w:t xml:space="preserve"> </w:t>
      </w:r>
      <w:r w:rsidRPr="00C54A31">
        <w:rPr>
          <w:rFonts w:eastAsia="Calibri" w:cs="Tahoma"/>
          <w:bCs/>
        </w:rPr>
        <w:t>términos</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los</w:t>
      </w:r>
      <w:r w:rsidRPr="00C54A31" w:rsidR="00083A1D">
        <w:rPr>
          <w:rFonts w:eastAsia="Calibri" w:cs="Tahoma"/>
          <w:bCs/>
        </w:rPr>
        <w:t xml:space="preserve"> </w:t>
      </w:r>
      <w:r w:rsidRPr="00C54A31">
        <w:rPr>
          <w:rFonts w:eastAsia="Calibri" w:cs="Tahoma"/>
          <w:bCs/>
        </w:rPr>
        <w:t>considerandos</w:t>
      </w:r>
      <w:r w:rsidRPr="00C54A31" w:rsidR="00083A1D">
        <w:rPr>
          <w:rFonts w:eastAsia="Calibri" w:cs="Tahoma"/>
          <w:bCs/>
        </w:rPr>
        <w:t xml:space="preserve"> </w:t>
      </w:r>
      <w:r w:rsidRPr="00C54A31">
        <w:rPr>
          <w:rFonts w:eastAsia="Calibri" w:cs="Tahoma"/>
          <w:b/>
          <w:bCs/>
        </w:rPr>
        <w:t>QUINTO</w:t>
      </w:r>
      <w:r w:rsidRPr="00C54A31" w:rsidR="00083A1D">
        <w:rPr>
          <w:rFonts w:eastAsia="Calibri" w:cs="Tahoma"/>
          <w:b/>
          <w:bCs/>
        </w:rPr>
        <w:t xml:space="preserve"> </w:t>
      </w:r>
      <w:r w:rsidRPr="00C54A31">
        <w:rPr>
          <w:rFonts w:eastAsia="Calibri" w:cs="Tahoma"/>
        </w:rPr>
        <w:t>y</w:t>
      </w:r>
      <w:r w:rsidRPr="00C54A31" w:rsidR="00083A1D">
        <w:rPr>
          <w:rFonts w:eastAsia="Calibri" w:cs="Tahoma"/>
        </w:rPr>
        <w:t xml:space="preserve"> </w:t>
      </w:r>
      <w:r w:rsidR="00B81563">
        <w:rPr>
          <w:rFonts w:eastAsia="Calibri" w:cs="Tahoma"/>
          <w:b/>
          <w:bCs/>
        </w:rPr>
        <w:t>SEXTO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presente</w:t>
      </w:r>
      <w:r w:rsidRPr="00C54A31" w:rsidR="00083A1D">
        <w:rPr>
          <w:rFonts w:eastAsia="Calibri" w:cs="Tahoma"/>
          <w:bCs/>
        </w:rPr>
        <w:t xml:space="preserve"> </w:t>
      </w:r>
      <w:r w:rsidRPr="00C54A31">
        <w:rPr>
          <w:rFonts w:eastAsia="Calibri" w:cs="Tahoma"/>
          <w:bCs/>
        </w:rPr>
        <w:t>Resolución.</w:t>
      </w:r>
    </w:p>
    <w:p w:rsidRPr="00C54A31" w:rsidR="00177EE1" w:rsidP="00C54A31" w:rsidRDefault="00177EE1" w14:paraId="0F072931" w14:textId="77777777">
      <w:pPr>
        <w:spacing w:after="0" w:line="360" w:lineRule="auto"/>
        <w:contextualSpacing/>
        <w:rPr>
          <w:rFonts w:eastAsia="Calibri" w:cs="Tahoma"/>
          <w:bCs/>
        </w:rPr>
      </w:pPr>
    </w:p>
    <w:p w:rsidR="004C7573" w:rsidP="004C7573" w:rsidRDefault="00177EE1" w14:paraId="1FFA8A25" w14:textId="256E373C">
      <w:pPr>
        <w:autoSpaceDE w:val="0"/>
        <w:autoSpaceDN w:val="0"/>
        <w:adjustRightInd w:val="0"/>
        <w:spacing w:after="0" w:line="360" w:lineRule="auto"/>
        <w:rPr>
          <w:rFonts w:eastAsia="Calibri" w:cs="Tahoma"/>
          <w:iCs/>
          <w:lang w:eastAsia="es-ES_tradnl"/>
        </w:rPr>
      </w:pPr>
      <w:r w:rsidRPr="00C54A31">
        <w:rPr>
          <w:rFonts w:cs="Tahoma"/>
          <w:b/>
          <w:bCs/>
        </w:rPr>
        <w:t>SEGUNDO.</w:t>
      </w:r>
      <w:r w:rsidRPr="00C54A31" w:rsidR="00083A1D">
        <w:rPr>
          <w:rFonts w:cs="Tahoma"/>
          <w:b/>
          <w:bCs/>
        </w:rPr>
        <w:t xml:space="preserve"> </w:t>
      </w:r>
      <w:r w:rsidRPr="00C54A31">
        <w:rPr>
          <w:rFonts w:cs="Tahoma"/>
        </w:rPr>
        <w:t>Se</w:t>
      </w:r>
      <w:r w:rsidRPr="00C54A31" w:rsidR="00083A1D">
        <w:rPr>
          <w:rFonts w:cs="Tahoma"/>
        </w:rPr>
        <w:t xml:space="preserve"> </w:t>
      </w:r>
      <w:r w:rsidRPr="00C54A31">
        <w:rPr>
          <w:rFonts w:cs="Tahoma"/>
          <w:b/>
        </w:rPr>
        <w:t>ORDENA</w:t>
      </w:r>
      <w:r w:rsidRPr="00C54A31" w:rsidR="00083A1D">
        <w:rPr>
          <w:rFonts w:cs="Tahoma"/>
          <w:b/>
        </w:rPr>
        <w:t xml:space="preserve"> </w:t>
      </w:r>
      <w:r w:rsidRPr="00C54A31">
        <w:rPr>
          <w:rFonts w:cs="Tahoma"/>
          <w:bCs/>
        </w:rPr>
        <w:t>al</w:t>
      </w:r>
      <w:r w:rsidRPr="00C54A31" w:rsidR="00083A1D">
        <w:rPr>
          <w:rFonts w:cs="Tahoma"/>
          <w:bCs/>
        </w:rPr>
        <w:t xml:space="preserve"> </w:t>
      </w:r>
      <w:r w:rsidRPr="00C54A31">
        <w:rPr>
          <w:rFonts w:cs="Tahoma"/>
        </w:rPr>
        <w:t>Ente</w:t>
      </w:r>
      <w:r w:rsidRPr="00C54A31" w:rsidR="00083A1D">
        <w:rPr>
          <w:rFonts w:cs="Tahoma"/>
        </w:rPr>
        <w:t xml:space="preserve"> </w:t>
      </w:r>
      <w:r w:rsidRPr="00C54A31">
        <w:rPr>
          <w:rFonts w:cs="Tahoma"/>
        </w:rPr>
        <w:t>Recurrido,</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efecto</w:t>
      </w:r>
      <w:r w:rsidRPr="00C54A31" w:rsidR="00083A1D">
        <w:rPr>
          <w:rFonts w:cs="Tahoma"/>
        </w:rPr>
        <w:t xml:space="preserve"> </w:t>
      </w:r>
      <w:r w:rsidRPr="00C54A31">
        <w:rPr>
          <w:rFonts w:cs="Tahoma"/>
        </w:rPr>
        <w:t>de</w:t>
      </w:r>
      <w:r w:rsidRPr="00C54A31" w:rsidR="00083A1D">
        <w:rPr>
          <w:rFonts w:eastAsia="Calibri" w:cs="Tahoma"/>
          <w:lang w:eastAsia="es-MX"/>
        </w:rPr>
        <w:t xml:space="preserve"> </w:t>
      </w:r>
      <w:r w:rsidRPr="00C54A31">
        <w:rPr>
          <w:rFonts w:eastAsia="Calibri" w:cs="Tahoma"/>
          <w:lang w:eastAsia="es-MX"/>
        </w:rPr>
        <w:t>que</w:t>
      </w:r>
      <w:r w:rsidRPr="00C54A31" w:rsidR="00083A1D">
        <w:rPr>
          <w:rFonts w:eastAsia="Calibri" w:cs="Tahoma"/>
          <w:lang w:eastAsia="es-MX"/>
        </w:rPr>
        <w:t xml:space="preserve"> </w:t>
      </w:r>
      <w:r w:rsidRPr="00C54A31">
        <w:rPr>
          <w:rFonts w:eastAsia="Calibri" w:cs="Tahoma"/>
          <w:lang w:eastAsia="es-MX"/>
        </w:rPr>
        <w:t>entregue</w:t>
      </w:r>
      <w:r w:rsidRPr="00C54A31">
        <w:rPr>
          <w:rFonts w:cs="Tahoma"/>
        </w:rPr>
        <w:t>,</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través</w:t>
      </w:r>
      <w:r w:rsidRPr="00C54A31" w:rsidR="00083A1D">
        <w:rPr>
          <w:rFonts w:cs="Tahoma"/>
        </w:rPr>
        <w:t xml:space="preserve"> </w:t>
      </w:r>
      <w:r w:rsidRPr="00C54A31">
        <w:rPr>
          <w:rFonts w:cs="Tahoma"/>
        </w:rPr>
        <w:t>del</w:t>
      </w:r>
      <w:r w:rsidRPr="00C54A31" w:rsidR="00083A1D">
        <w:rPr>
          <w:rFonts w:cs="Tahoma"/>
        </w:rPr>
        <w:t xml:space="preserve"> </w:t>
      </w:r>
      <w:r w:rsidRPr="00C54A31">
        <w:rPr>
          <w:rFonts w:cs="Tahoma"/>
        </w:rPr>
        <w:t>Sistema</w:t>
      </w:r>
      <w:r w:rsidRPr="00C54A31" w:rsidR="00083A1D">
        <w:rPr>
          <w:rFonts w:cs="Tahoma"/>
        </w:rPr>
        <w:t xml:space="preserve"> </w:t>
      </w:r>
      <w:r w:rsidRPr="00C54A31">
        <w:rPr>
          <w:rFonts w:cs="Tahoma"/>
        </w:rPr>
        <w:t>de</w:t>
      </w:r>
      <w:r w:rsidRPr="00C54A31" w:rsidR="00083A1D">
        <w:rPr>
          <w:rFonts w:cs="Tahoma"/>
        </w:rPr>
        <w:t xml:space="preserve"> </w:t>
      </w:r>
      <w:r w:rsidRPr="00C54A31">
        <w:rPr>
          <w:rFonts w:cs="Tahoma"/>
        </w:rPr>
        <w:t>Acceso</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la</w:t>
      </w:r>
      <w:r w:rsidRPr="00C54A31" w:rsidR="00083A1D">
        <w:rPr>
          <w:rFonts w:cs="Tahoma"/>
        </w:rPr>
        <w:t xml:space="preserve"> </w:t>
      </w:r>
      <w:r w:rsidRPr="00C54A31">
        <w:rPr>
          <w:rFonts w:cs="Tahoma"/>
        </w:rPr>
        <w:t>Información</w:t>
      </w:r>
      <w:r w:rsidRPr="00C54A31" w:rsidR="00083A1D">
        <w:rPr>
          <w:rFonts w:cs="Tahoma"/>
        </w:rPr>
        <w:t xml:space="preserve"> </w:t>
      </w:r>
      <w:r w:rsidRPr="00C54A31">
        <w:rPr>
          <w:rFonts w:cs="Tahoma"/>
        </w:rPr>
        <w:t>Mexiquense</w:t>
      </w:r>
      <w:r w:rsidRPr="00C54A31" w:rsidR="00083A1D">
        <w:rPr>
          <w:rFonts w:cs="Tahoma"/>
        </w:rPr>
        <w:t xml:space="preserve"> </w:t>
      </w:r>
      <w:r w:rsidRPr="00C54A31">
        <w:rPr>
          <w:rFonts w:cs="Tahoma"/>
        </w:rPr>
        <w:t>(SAIMEX),</w:t>
      </w:r>
      <w:r w:rsidRPr="00C54A31" w:rsidR="00083A1D">
        <w:rPr>
          <w:rFonts w:cs="Tahoma"/>
        </w:rPr>
        <w:t xml:space="preserve"> </w:t>
      </w:r>
      <w:r w:rsidR="004C7573">
        <w:rPr>
          <w:rFonts w:eastAsia="Calibri" w:cs="Tahoma"/>
          <w:iCs/>
          <w:lang w:eastAsia="es-ES_tradnl"/>
        </w:rPr>
        <w:t xml:space="preserve">los documentos que den cuenta </w:t>
      </w:r>
      <w:r w:rsidR="0037107C">
        <w:rPr>
          <w:rFonts w:eastAsia="Calibri" w:cs="Tahoma"/>
          <w:iCs/>
          <w:lang w:eastAsia="es-ES_tradnl"/>
        </w:rPr>
        <w:t>de la siguiente información:</w:t>
      </w:r>
    </w:p>
    <w:p w:rsidR="0037107C" w:rsidP="004C7573" w:rsidRDefault="0037107C" w14:paraId="1D293360" w14:textId="50A4A5BE">
      <w:pPr>
        <w:autoSpaceDE w:val="0"/>
        <w:autoSpaceDN w:val="0"/>
        <w:adjustRightInd w:val="0"/>
        <w:spacing w:after="0" w:line="360" w:lineRule="auto"/>
        <w:rPr>
          <w:rFonts w:eastAsia="Calibri" w:cs="Tahoma"/>
          <w:iCs/>
          <w:lang w:eastAsia="es-ES_tradnl"/>
        </w:rPr>
      </w:pPr>
    </w:p>
    <w:p w:rsidRPr="009C4EE3" w:rsidR="00B81563" w:rsidP="00B81563" w:rsidRDefault="00B81563" w14:paraId="1049BFFB" w14:textId="77777777">
      <w:pPr>
        <w:pStyle w:val="Prrafodelista"/>
        <w:numPr>
          <w:ilvl w:val="0"/>
          <w:numId w:val="8"/>
        </w:numPr>
        <w:tabs>
          <w:tab w:val="left" w:pos="4962"/>
        </w:tabs>
        <w:spacing w:line="360" w:lineRule="auto"/>
        <w:jc w:val="both"/>
        <w:rPr>
          <w:rFonts w:ascii="Palatino Linotype" w:hAnsi="Palatino Linotype" w:eastAsia="Calibri" w:cs="Tahoma"/>
          <w:bCs/>
          <w:iCs/>
          <w:szCs w:val="22"/>
          <w:lang w:val="es-ES"/>
        </w:rPr>
      </w:pPr>
      <w:r w:rsidRPr="009C4EE3">
        <w:rPr>
          <w:rFonts w:ascii="Palatino Linotype" w:hAnsi="Palatino Linotype" w:eastAsia="Calibri" w:cs="Tahoma"/>
          <w:bCs/>
          <w:iCs/>
          <w:szCs w:val="22"/>
          <w:lang w:val="es-ES"/>
        </w:rPr>
        <w:t xml:space="preserve">Procedimiento para </w:t>
      </w:r>
      <w:r>
        <w:rPr>
          <w:rFonts w:ascii="Palatino Linotype" w:hAnsi="Palatino Linotype" w:eastAsia="Calibri" w:cs="Tahoma"/>
          <w:bCs/>
          <w:iCs/>
          <w:szCs w:val="22"/>
          <w:lang w:val="es-ES"/>
        </w:rPr>
        <w:t xml:space="preserve">que una </w:t>
      </w:r>
      <w:r w:rsidRPr="009C4EE3">
        <w:rPr>
          <w:rFonts w:ascii="Palatino Linotype" w:hAnsi="Palatino Linotype" w:eastAsia="Calibri" w:cs="Tahoma"/>
          <w:bCs/>
          <w:iCs/>
          <w:szCs w:val="22"/>
          <w:lang w:val="es-ES"/>
        </w:rPr>
        <w:t xml:space="preserve">escuela primaria se pueda habilitar y </w:t>
      </w:r>
      <w:r>
        <w:rPr>
          <w:rFonts w:ascii="Palatino Linotype" w:hAnsi="Palatino Linotype" w:eastAsia="Calibri" w:cs="Tahoma"/>
          <w:bCs/>
          <w:iCs/>
          <w:szCs w:val="22"/>
          <w:lang w:val="es-ES"/>
        </w:rPr>
        <w:t>destinar</w:t>
      </w:r>
      <w:r w:rsidRPr="009C4EE3">
        <w:rPr>
          <w:rFonts w:ascii="Palatino Linotype" w:hAnsi="Palatino Linotype" w:eastAsia="Calibri" w:cs="Tahoma"/>
          <w:bCs/>
          <w:iCs/>
          <w:szCs w:val="22"/>
          <w:lang w:val="es-ES"/>
        </w:rPr>
        <w:t xml:space="preserve"> como escuela </w:t>
      </w:r>
      <w:r>
        <w:rPr>
          <w:rFonts w:ascii="Palatino Linotype" w:hAnsi="Palatino Linotype" w:eastAsia="Calibri" w:cs="Tahoma"/>
          <w:bCs/>
          <w:iCs/>
          <w:szCs w:val="22"/>
          <w:lang w:val="es-ES"/>
        </w:rPr>
        <w:t xml:space="preserve">pública de educación </w:t>
      </w:r>
      <w:r w:rsidRPr="009C4EE3">
        <w:rPr>
          <w:rFonts w:ascii="Palatino Linotype" w:hAnsi="Palatino Linotype" w:eastAsia="Calibri" w:cs="Tahoma"/>
          <w:bCs/>
          <w:iCs/>
          <w:szCs w:val="22"/>
          <w:lang w:val="es-ES"/>
        </w:rPr>
        <w:t>secundaria general o secundaria técnica</w:t>
      </w:r>
      <w:r>
        <w:rPr>
          <w:rFonts w:ascii="Palatino Linotype" w:hAnsi="Palatino Linotype" w:eastAsia="Calibri" w:cs="Tahoma"/>
          <w:bCs/>
          <w:iCs/>
          <w:szCs w:val="22"/>
          <w:lang w:val="es-ES"/>
        </w:rPr>
        <w:t>, en el que se especifique a las autoridades involucradas.</w:t>
      </w:r>
    </w:p>
    <w:p w:rsidRPr="00C54A31" w:rsidR="0037107C" w:rsidP="0037107C" w:rsidRDefault="0037107C" w14:paraId="6338FED8" w14:textId="77777777">
      <w:pPr>
        <w:tabs>
          <w:tab w:val="left" w:pos="4962"/>
        </w:tabs>
        <w:spacing w:after="0" w:line="360" w:lineRule="auto"/>
        <w:rPr>
          <w:rFonts w:eastAsia="Calibri" w:cs="Tahoma"/>
          <w:bCs/>
          <w:iCs/>
          <w:color w:val="auto"/>
        </w:rPr>
      </w:pPr>
      <w:r>
        <w:rPr>
          <w:rFonts w:eastAsia="Calibri" w:cs="Tahoma"/>
          <w:bCs/>
          <w:iCs/>
          <w:color w:val="auto"/>
        </w:rPr>
        <w:t xml:space="preserve"> </w:t>
      </w:r>
    </w:p>
    <w:p w:rsidRPr="00C54A31" w:rsidR="00177EE1" w:rsidP="00C54A31" w:rsidRDefault="007C1329" w14:paraId="1E941642" w14:textId="5DF4FF07">
      <w:pPr>
        <w:spacing w:after="0" w:line="360" w:lineRule="auto"/>
        <w:rPr>
          <w:rFonts w:cs="Tahoma"/>
        </w:rPr>
      </w:pPr>
      <w:r>
        <w:rPr>
          <w:rFonts w:cs="Arial"/>
          <w:b/>
          <w:lang w:val="es-ES_tradnl"/>
        </w:rPr>
        <w:t>TERCERO</w:t>
      </w:r>
      <w:r w:rsidRPr="00C54A31" w:rsidR="00177EE1">
        <w:rPr>
          <w:rFonts w:cs="Arial"/>
          <w:b/>
          <w:lang w:val="es-ES_tradnl"/>
        </w:rPr>
        <w:t>.</w:t>
      </w:r>
      <w:r w:rsidRPr="00C54A31" w:rsidR="00083A1D">
        <w:rPr>
          <w:rFonts w:cs="Tahoma"/>
          <w:b/>
        </w:rPr>
        <w:t xml:space="preserve"> </w:t>
      </w:r>
      <w:r w:rsidRPr="00C54A31" w:rsidR="00177EE1">
        <w:rPr>
          <w:rFonts w:cs="Tahoma"/>
          <w:b/>
        </w:rPr>
        <w:t>NOTIFÍQUESE</w:t>
      </w:r>
      <w:r w:rsidRPr="00C54A31" w:rsidR="00083A1D">
        <w:rPr>
          <w:rFonts w:cs="Tahoma"/>
          <w:b/>
        </w:rPr>
        <w:t xml:space="preserve"> </w:t>
      </w:r>
      <w:r w:rsidRPr="00C54A31" w:rsidR="00177EE1">
        <w:rPr>
          <w:rFonts w:cs="Tahoma"/>
        </w:rPr>
        <w:t>la</w:t>
      </w:r>
      <w:r w:rsidRPr="00C54A31" w:rsidR="00083A1D">
        <w:rPr>
          <w:rFonts w:cs="Tahoma"/>
        </w:rPr>
        <w:t xml:space="preserve"> </w:t>
      </w:r>
      <w:r w:rsidRPr="00C54A31" w:rsidR="00177EE1">
        <w:rPr>
          <w:rFonts w:cs="Tahoma"/>
        </w:rPr>
        <w:t>presente</w:t>
      </w:r>
      <w:r w:rsidRPr="00C54A31" w:rsidR="00083A1D">
        <w:rPr>
          <w:rFonts w:cs="Tahoma"/>
        </w:rPr>
        <w:t xml:space="preserve"> </w:t>
      </w:r>
      <w:r w:rsidRPr="00C54A31" w:rsidR="00177EE1">
        <w:rPr>
          <w:rFonts w:cs="Tahoma"/>
        </w:rPr>
        <w:t>resolución</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Titular</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Unidad</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Sujeto</w:t>
      </w:r>
      <w:r w:rsidRPr="00C54A31" w:rsidR="00083A1D">
        <w:rPr>
          <w:rFonts w:cs="Tahoma"/>
        </w:rPr>
        <w:t xml:space="preserve"> </w:t>
      </w:r>
      <w:r w:rsidRPr="00C54A31" w:rsidR="00177EE1">
        <w:rPr>
          <w:rFonts w:cs="Tahoma"/>
        </w:rPr>
        <w:t>Obligado</w:t>
      </w:r>
      <w:r w:rsidRPr="00C54A31" w:rsidR="002A4B81">
        <w:rPr>
          <w:rFonts w:cs="Tahoma"/>
        </w:rPr>
        <w:t xml:space="preserve"> a través del Sistema de Acceso a la Información Mexiquense (SAIMEX)</w:t>
      </w:r>
      <w:r w:rsidRPr="00C54A31" w:rsidR="00177EE1">
        <w:rPr>
          <w:rFonts w:cs="Tahoma"/>
        </w:rPr>
        <w:t>,</w:t>
      </w:r>
      <w:r w:rsidRPr="00C54A31" w:rsidR="00083A1D">
        <w:rPr>
          <w:rFonts w:cs="Tahoma"/>
        </w:rPr>
        <w:t xml:space="preserve"> </w:t>
      </w:r>
      <w:r w:rsidRPr="00C54A31" w:rsidR="00177EE1">
        <w:rPr>
          <w:rFonts w:cs="Tahoma"/>
        </w:rPr>
        <w:t>para</w:t>
      </w:r>
      <w:r w:rsidRPr="00C54A31" w:rsidR="00083A1D">
        <w:rPr>
          <w:rFonts w:cs="Tahoma"/>
        </w:rPr>
        <w:t xml:space="preserve"> </w:t>
      </w:r>
      <w:r w:rsidRPr="00C54A31" w:rsidR="00177EE1">
        <w:rPr>
          <w:rFonts w:cs="Tahoma"/>
        </w:rPr>
        <w:t>que</w:t>
      </w:r>
      <w:r w:rsidRPr="00C54A31" w:rsidR="00083A1D">
        <w:rPr>
          <w:rFonts w:cs="Tahoma"/>
        </w:rPr>
        <w:t xml:space="preserve"> </w:t>
      </w:r>
      <w:r w:rsidRPr="00C54A31" w:rsidR="00177EE1">
        <w:rPr>
          <w:rFonts w:cs="Tahoma"/>
        </w:rPr>
        <w:t>conforme</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artículo</w:t>
      </w:r>
      <w:r w:rsidRPr="00C54A31" w:rsidR="00083A1D">
        <w:rPr>
          <w:rFonts w:cs="Tahoma"/>
        </w:rPr>
        <w:t xml:space="preserve"> </w:t>
      </w:r>
      <w:r w:rsidRPr="00C54A31" w:rsidR="00177EE1">
        <w:rPr>
          <w:rFonts w:cs="Tahoma"/>
        </w:rPr>
        <w:t>186,</w:t>
      </w:r>
      <w:r w:rsidRPr="00C54A31" w:rsidR="00083A1D">
        <w:rPr>
          <w:rFonts w:cs="Tahoma"/>
        </w:rPr>
        <w:t xml:space="preserve"> </w:t>
      </w:r>
      <w:r w:rsidRPr="00C54A31" w:rsidR="00177EE1">
        <w:rPr>
          <w:rFonts w:cs="Tahoma"/>
        </w:rPr>
        <w:t>último</w:t>
      </w:r>
      <w:r w:rsidRPr="00C54A31" w:rsidR="00083A1D">
        <w:rPr>
          <w:rFonts w:cs="Tahoma"/>
        </w:rPr>
        <w:t xml:space="preserve"> </w:t>
      </w:r>
      <w:r w:rsidRPr="00C54A31" w:rsidR="00177EE1">
        <w:rPr>
          <w:rFonts w:cs="Tahoma"/>
        </w:rPr>
        <w:t>párrafo,</w:t>
      </w:r>
      <w:r w:rsidRPr="00C54A31" w:rsidR="00083A1D">
        <w:rPr>
          <w:rFonts w:cs="Tahoma"/>
        </w:rPr>
        <w:t xml:space="preserve"> </w:t>
      </w:r>
      <w:r w:rsidRPr="00C54A31" w:rsidR="00177EE1">
        <w:rPr>
          <w:rFonts w:cs="Tahoma"/>
        </w:rPr>
        <w:t>189,</w:t>
      </w:r>
      <w:r w:rsidRPr="00C54A31" w:rsidR="00083A1D">
        <w:rPr>
          <w:rFonts w:cs="Tahoma"/>
        </w:rPr>
        <w:t xml:space="preserve"> </w:t>
      </w:r>
      <w:r w:rsidRPr="00C54A31" w:rsidR="00177EE1">
        <w:rPr>
          <w:rFonts w:cs="Tahoma"/>
        </w:rPr>
        <w:t>segundo</w:t>
      </w:r>
      <w:r w:rsidRPr="00C54A31" w:rsidR="00083A1D">
        <w:rPr>
          <w:rFonts w:cs="Tahoma"/>
        </w:rPr>
        <w:t xml:space="preserve"> </w:t>
      </w:r>
      <w:r w:rsidRPr="00C54A31" w:rsidR="00177EE1">
        <w:rPr>
          <w:rFonts w:cs="Tahoma"/>
        </w:rPr>
        <w:t>párrafo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194</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Ley</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Acceso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Información</w:t>
      </w:r>
      <w:r w:rsidRPr="00C54A31" w:rsidR="00083A1D">
        <w:rPr>
          <w:rFonts w:cs="Tahoma"/>
        </w:rPr>
        <w:t xml:space="preserve"> </w:t>
      </w:r>
      <w:r w:rsidRPr="00C54A31" w:rsidR="00177EE1">
        <w:rPr>
          <w:rFonts w:cs="Tahoma"/>
        </w:rPr>
        <w:t>Pública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Estado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México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Municipios;</w:t>
      </w:r>
      <w:r w:rsidRPr="00C54A31" w:rsidR="00083A1D">
        <w:rPr>
          <w:rFonts w:cs="Tahoma"/>
        </w:rPr>
        <w:t xml:space="preserve"> </w:t>
      </w:r>
      <w:r w:rsidRPr="00C54A31" w:rsidR="00177EE1">
        <w:rPr>
          <w:rFonts w:cs="Tahoma"/>
        </w:rPr>
        <w:t>dé</w:t>
      </w:r>
      <w:r w:rsidRPr="00C54A31" w:rsidR="00083A1D">
        <w:rPr>
          <w:rFonts w:cs="Tahoma"/>
        </w:rPr>
        <w:t xml:space="preserve"> </w:t>
      </w:r>
      <w:r w:rsidRPr="00C54A31" w:rsidR="00177EE1">
        <w:rPr>
          <w:rFonts w:cs="Tahoma"/>
        </w:rPr>
        <w:t>cumplimiento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lo</w:t>
      </w:r>
      <w:r w:rsidRPr="00C54A31" w:rsidR="00083A1D">
        <w:rPr>
          <w:rFonts w:cs="Tahoma"/>
        </w:rPr>
        <w:t xml:space="preserve"> </w:t>
      </w:r>
      <w:r w:rsidRPr="00C54A31" w:rsidR="00177EE1">
        <w:rPr>
          <w:rFonts w:cs="Tahoma"/>
        </w:rPr>
        <w:t>ordenado</w:t>
      </w:r>
      <w:r w:rsidRPr="00C54A31" w:rsidR="00083A1D">
        <w:rPr>
          <w:rFonts w:cs="Tahoma"/>
        </w:rPr>
        <w:t xml:space="preserve"> </w:t>
      </w:r>
      <w:r w:rsidRPr="00C54A31" w:rsidR="00177EE1">
        <w:rPr>
          <w:rFonts w:cs="Tahoma"/>
        </w:rPr>
        <w:t>dentro</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plazo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diez</w:t>
      </w:r>
      <w:r w:rsidRPr="00C54A31" w:rsidR="00083A1D">
        <w:rPr>
          <w:rFonts w:cs="Tahoma"/>
        </w:rPr>
        <w:t xml:space="preserve"> </w:t>
      </w:r>
      <w:r w:rsidRPr="00C54A31" w:rsidR="00177EE1">
        <w:rPr>
          <w:rFonts w:cs="Tahoma"/>
        </w:rPr>
        <w:t>días</w:t>
      </w:r>
      <w:r w:rsidRPr="00C54A31" w:rsidR="00083A1D">
        <w:rPr>
          <w:rFonts w:cs="Tahoma"/>
        </w:rPr>
        <w:t xml:space="preserve"> </w:t>
      </w:r>
      <w:r w:rsidRPr="00C54A31" w:rsidR="00177EE1">
        <w:rPr>
          <w:rFonts w:cs="Tahoma"/>
        </w:rPr>
        <w:t>hábiles,</w:t>
      </w:r>
      <w:r w:rsidRPr="00C54A31" w:rsidR="00083A1D">
        <w:rPr>
          <w:rFonts w:cs="Tahoma"/>
        </w:rPr>
        <w:t xml:space="preserve"> </w:t>
      </w:r>
      <w:r w:rsidRPr="00C54A31" w:rsidR="00177EE1">
        <w:rPr>
          <w:rFonts w:cs="Tahoma"/>
        </w:rPr>
        <w:t>e</w:t>
      </w:r>
      <w:r w:rsidRPr="00C54A31" w:rsidR="00083A1D">
        <w:rPr>
          <w:rFonts w:cs="Tahoma"/>
        </w:rPr>
        <w:t xml:space="preserve"> </w:t>
      </w:r>
      <w:r w:rsidRPr="00C54A31" w:rsidR="00177EE1">
        <w:rPr>
          <w:rFonts w:cs="Tahoma"/>
        </w:rPr>
        <w:t>informe</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este</w:t>
      </w:r>
      <w:r w:rsidRPr="00C54A31" w:rsidR="00083A1D">
        <w:rPr>
          <w:rFonts w:cs="Tahoma"/>
        </w:rPr>
        <w:t xml:space="preserve"> </w:t>
      </w:r>
      <w:r w:rsidRPr="00C54A31" w:rsidR="00177EE1">
        <w:rPr>
          <w:rFonts w:cs="Tahoma"/>
        </w:rPr>
        <w:t>Instituto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un</w:t>
      </w:r>
      <w:r w:rsidRPr="00C54A31" w:rsidR="00083A1D">
        <w:rPr>
          <w:rFonts w:cs="Tahoma"/>
        </w:rPr>
        <w:t xml:space="preserve"> </w:t>
      </w:r>
      <w:r w:rsidRPr="00C54A31" w:rsidR="00177EE1">
        <w:rPr>
          <w:rFonts w:cs="Tahoma"/>
        </w:rPr>
        <w:t>plazo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tres</w:t>
      </w:r>
      <w:r w:rsidRPr="00C54A31" w:rsidR="00083A1D">
        <w:rPr>
          <w:rFonts w:cs="Tahoma"/>
        </w:rPr>
        <w:t xml:space="preserve"> </w:t>
      </w:r>
      <w:r w:rsidRPr="00C54A31" w:rsidR="00177EE1">
        <w:rPr>
          <w:rFonts w:cs="Tahoma"/>
        </w:rPr>
        <w:t>días</w:t>
      </w:r>
      <w:r w:rsidRPr="00C54A31" w:rsidR="00083A1D">
        <w:rPr>
          <w:rFonts w:cs="Tahoma"/>
        </w:rPr>
        <w:t xml:space="preserve"> </w:t>
      </w:r>
      <w:r w:rsidRPr="00C54A31" w:rsidR="00177EE1">
        <w:rPr>
          <w:rFonts w:cs="Tahoma"/>
        </w:rPr>
        <w:t>hábiles</w:t>
      </w:r>
      <w:r w:rsidRPr="00C54A31" w:rsidR="00083A1D">
        <w:rPr>
          <w:rFonts w:cs="Tahoma"/>
        </w:rPr>
        <w:t xml:space="preserve"> </w:t>
      </w:r>
      <w:r w:rsidRPr="00C54A31" w:rsidR="00177EE1">
        <w:rPr>
          <w:rFonts w:cs="Tahoma"/>
        </w:rPr>
        <w:t>siguientes</w:t>
      </w:r>
      <w:r w:rsidRPr="00C54A31" w:rsidR="00083A1D">
        <w:rPr>
          <w:rFonts w:cs="Tahoma"/>
        </w:rPr>
        <w:t xml:space="preserve"> </w:t>
      </w:r>
      <w:r w:rsidRPr="00C54A31" w:rsidR="00177EE1">
        <w:rPr>
          <w:rFonts w:cs="Tahoma"/>
        </w:rPr>
        <w:t>sobre</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cumplimiento</w:t>
      </w:r>
      <w:r w:rsidRPr="00C54A31" w:rsidR="00083A1D">
        <w:rPr>
          <w:rFonts w:cs="Tahoma"/>
        </w:rPr>
        <w:t xml:space="preserve"> </w:t>
      </w:r>
      <w:r w:rsidRPr="00C54A31" w:rsidR="00177EE1">
        <w:rPr>
          <w:rFonts w:cs="Tahoma"/>
        </w:rPr>
        <w:t>dado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presente.</w:t>
      </w:r>
    </w:p>
    <w:p w:rsidRPr="00C54A31" w:rsidR="00177EE1" w:rsidP="00C54A31" w:rsidRDefault="00177EE1" w14:paraId="3226B1ED" w14:textId="77777777">
      <w:pPr>
        <w:spacing w:after="0" w:line="360" w:lineRule="auto"/>
        <w:rPr>
          <w:rFonts w:cs="Tahoma"/>
        </w:rPr>
      </w:pPr>
    </w:p>
    <w:p w:rsidRPr="00C54A31" w:rsidR="00177EE1" w:rsidP="00C54A31" w:rsidRDefault="00177EE1" w14:paraId="1184A3AC" w14:textId="77777777">
      <w:pPr>
        <w:spacing w:after="0" w:line="360" w:lineRule="auto"/>
        <w:contextualSpacing/>
        <w:rPr>
          <w:rFonts w:eastAsia="Calibri" w:cs="Tahoma"/>
          <w:iCs/>
        </w:rPr>
      </w:pPr>
      <w:bookmarkStart w:name="_Hlk61509110" w:id="1"/>
      <w:r w:rsidRPr="00C54A31">
        <w:rPr>
          <w:rFonts w:eastAsia="Calibri" w:cs="Tahoma"/>
          <w:iCs/>
        </w:rPr>
        <w:lastRenderedPageBreak/>
        <w:t>De</w:t>
      </w:r>
      <w:r w:rsidRPr="00C54A31" w:rsidR="00083A1D">
        <w:rPr>
          <w:rFonts w:eastAsia="Calibri" w:cs="Tahoma"/>
          <w:iCs/>
        </w:rPr>
        <w:t xml:space="preserve"> </w:t>
      </w:r>
      <w:r w:rsidRPr="00C54A31">
        <w:rPr>
          <w:rFonts w:eastAsia="Calibri" w:cs="Tahoma"/>
          <w:iCs/>
        </w:rPr>
        <w:t>conformidad</w:t>
      </w:r>
      <w:r w:rsidRPr="00C54A31" w:rsidR="00083A1D">
        <w:rPr>
          <w:rFonts w:eastAsia="Calibri" w:cs="Tahoma"/>
          <w:iCs/>
        </w:rPr>
        <w:t xml:space="preserve"> </w:t>
      </w:r>
      <w:r w:rsidRPr="00C54A31">
        <w:rPr>
          <w:rFonts w:eastAsia="Calibri" w:cs="Tahoma"/>
          <w:iCs/>
        </w:rPr>
        <w:t>con</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artículo</w:t>
      </w:r>
      <w:r w:rsidRPr="00C54A31" w:rsidR="00083A1D">
        <w:rPr>
          <w:rFonts w:eastAsia="Calibri" w:cs="Tahoma"/>
          <w:iCs/>
        </w:rPr>
        <w:t xml:space="preserve"> </w:t>
      </w:r>
      <w:r w:rsidRPr="00C54A31">
        <w:rPr>
          <w:rFonts w:eastAsia="Calibri" w:cs="Tahoma"/>
          <w:iCs/>
        </w:rPr>
        <w:t>198</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Ley</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Transparencia</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Acceso</w:t>
      </w:r>
      <w:r w:rsidRPr="00C54A31" w:rsidR="00083A1D">
        <w:rPr>
          <w:rFonts w:eastAsia="Calibri" w:cs="Tahoma"/>
          <w:iCs/>
        </w:rPr>
        <w:t xml:space="preserve"> </w:t>
      </w:r>
      <w:r w:rsidRPr="00C54A31">
        <w:rPr>
          <w:rFonts w:eastAsia="Calibri" w:cs="Tahoma"/>
          <w:iCs/>
        </w:rPr>
        <w:t>a</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Información</w:t>
      </w:r>
      <w:r w:rsidRPr="00C54A31" w:rsidR="00083A1D">
        <w:rPr>
          <w:rFonts w:eastAsia="Calibri" w:cs="Tahoma"/>
          <w:iCs/>
        </w:rPr>
        <w:t xml:space="preserve"> </w:t>
      </w:r>
      <w:r w:rsidRPr="00C54A31">
        <w:rPr>
          <w:rFonts w:eastAsia="Calibri" w:cs="Tahoma"/>
          <w:iCs/>
        </w:rPr>
        <w:t>Pública</w:t>
      </w:r>
      <w:r w:rsidRPr="00C54A31" w:rsidR="00083A1D">
        <w:rPr>
          <w:rFonts w:eastAsia="Calibri" w:cs="Tahoma"/>
          <w:iCs/>
        </w:rPr>
        <w:t xml:space="preserve"> </w:t>
      </w:r>
      <w:r w:rsidRPr="00C54A31">
        <w:rPr>
          <w:rFonts w:eastAsia="Calibri" w:cs="Tahoma"/>
          <w:iCs/>
        </w:rPr>
        <w:t>del</w:t>
      </w:r>
      <w:r w:rsidRPr="00C54A31" w:rsidR="00083A1D">
        <w:rPr>
          <w:rFonts w:eastAsia="Calibri" w:cs="Tahoma"/>
          <w:iCs/>
        </w:rPr>
        <w:t xml:space="preserve"> </w:t>
      </w:r>
      <w:r w:rsidRPr="00C54A31">
        <w:rPr>
          <w:rFonts w:eastAsia="Calibri" w:cs="Tahoma"/>
          <w:iCs/>
        </w:rPr>
        <w:t>Estado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México</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Municipios,</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considerarlo</w:t>
      </w:r>
      <w:r w:rsidRPr="00C54A31" w:rsidR="00083A1D">
        <w:rPr>
          <w:rFonts w:eastAsia="Calibri" w:cs="Tahoma"/>
          <w:iCs/>
        </w:rPr>
        <w:t xml:space="preserve"> </w:t>
      </w:r>
      <w:r w:rsidRPr="00C54A31">
        <w:rPr>
          <w:rFonts w:eastAsia="Calibri" w:cs="Tahoma"/>
          <w:iCs/>
        </w:rPr>
        <w:t>procedente,</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Sujeto</w:t>
      </w:r>
      <w:r w:rsidRPr="00C54A31" w:rsidR="00083A1D">
        <w:rPr>
          <w:rFonts w:eastAsia="Calibri" w:cs="Tahoma"/>
          <w:iCs/>
        </w:rPr>
        <w:t xml:space="preserve"> </w:t>
      </w:r>
      <w:r w:rsidRPr="00C54A31">
        <w:rPr>
          <w:rFonts w:eastAsia="Calibri" w:cs="Tahoma"/>
          <w:iCs/>
        </w:rPr>
        <w:t>Obligado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manera</w:t>
      </w:r>
      <w:r w:rsidRPr="00C54A31" w:rsidR="00083A1D">
        <w:rPr>
          <w:rFonts w:eastAsia="Calibri" w:cs="Tahoma"/>
          <w:iCs/>
        </w:rPr>
        <w:t xml:space="preserve"> </w:t>
      </w:r>
      <w:r w:rsidRPr="00C54A31">
        <w:rPr>
          <w:rFonts w:eastAsia="Calibri" w:cs="Tahoma"/>
          <w:iCs/>
        </w:rPr>
        <w:t>fundada</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motivada,</w:t>
      </w:r>
      <w:r w:rsidRPr="00C54A31" w:rsidR="00083A1D">
        <w:rPr>
          <w:rFonts w:eastAsia="Calibri" w:cs="Tahoma"/>
          <w:iCs/>
        </w:rPr>
        <w:t xml:space="preserve"> </w:t>
      </w:r>
      <w:r w:rsidRPr="00C54A31">
        <w:rPr>
          <w:rFonts w:eastAsia="Calibri" w:cs="Tahoma"/>
          <w:iCs/>
        </w:rPr>
        <w:t>podrá</w:t>
      </w:r>
      <w:r w:rsidRPr="00C54A31" w:rsidR="00083A1D">
        <w:rPr>
          <w:rFonts w:eastAsia="Calibri" w:cs="Tahoma"/>
          <w:iCs/>
        </w:rPr>
        <w:t xml:space="preserve"> </w:t>
      </w:r>
      <w:r w:rsidRPr="00C54A31">
        <w:rPr>
          <w:rFonts w:eastAsia="Calibri" w:cs="Tahoma"/>
          <w:iCs/>
        </w:rPr>
        <w:t>solicitar</w:t>
      </w:r>
      <w:r w:rsidRPr="00C54A31" w:rsidR="00083A1D">
        <w:rPr>
          <w:rFonts w:eastAsia="Calibri" w:cs="Tahoma"/>
          <w:iCs/>
        </w:rPr>
        <w:t xml:space="preserve"> </w:t>
      </w:r>
      <w:r w:rsidRPr="00C54A31">
        <w:rPr>
          <w:rFonts w:eastAsia="Calibri" w:cs="Tahoma"/>
          <w:iCs/>
        </w:rPr>
        <w:t>una</w:t>
      </w:r>
      <w:r w:rsidRPr="00C54A31" w:rsidR="00083A1D">
        <w:rPr>
          <w:rFonts w:eastAsia="Calibri" w:cs="Tahoma"/>
          <w:iCs/>
        </w:rPr>
        <w:t xml:space="preserve"> </w:t>
      </w:r>
      <w:r w:rsidRPr="00C54A31">
        <w:rPr>
          <w:rFonts w:eastAsia="Calibri" w:cs="Tahoma"/>
          <w:iCs/>
        </w:rPr>
        <w:t>ampliación</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plazo</w:t>
      </w:r>
      <w:r w:rsidRPr="00C54A31" w:rsidR="00083A1D">
        <w:rPr>
          <w:rFonts w:eastAsia="Calibri" w:cs="Tahoma"/>
          <w:iCs/>
        </w:rPr>
        <w:t xml:space="preserve"> </w:t>
      </w:r>
      <w:r w:rsidRPr="00C54A31">
        <w:rPr>
          <w:rFonts w:eastAsia="Calibri" w:cs="Tahoma"/>
          <w:iCs/>
        </w:rPr>
        <w:t>para</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cumplimiento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presente</w:t>
      </w:r>
      <w:r w:rsidRPr="00C54A31" w:rsidR="00083A1D">
        <w:rPr>
          <w:rFonts w:eastAsia="Calibri" w:cs="Tahoma"/>
          <w:iCs/>
        </w:rPr>
        <w:t xml:space="preserve"> </w:t>
      </w:r>
      <w:r w:rsidRPr="00C54A31">
        <w:rPr>
          <w:rFonts w:eastAsia="Calibri" w:cs="Tahoma"/>
          <w:iCs/>
        </w:rPr>
        <w:t>Resolución.</w:t>
      </w:r>
      <w:bookmarkEnd w:id="1"/>
    </w:p>
    <w:p w:rsidRPr="00C54A31" w:rsidR="00177EE1" w:rsidP="00C54A31" w:rsidRDefault="00177EE1" w14:paraId="2887B768" w14:textId="77777777">
      <w:pPr>
        <w:spacing w:after="0" w:line="360" w:lineRule="auto"/>
        <w:rPr>
          <w:rFonts w:cs="Tahoma"/>
        </w:rPr>
      </w:pPr>
    </w:p>
    <w:p w:rsidRPr="00C54A31" w:rsidR="00177EE1" w:rsidP="00C54A31" w:rsidRDefault="007C1329" w14:paraId="7993D3EA" w14:textId="6AD2E949">
      <w:pPr>
        <w:spacing w:after="0" w:line="360" w:lineRule="auto"/>
        <w:rPr>
          <w:rFonts w:cs="Tahoma"/>
        </w:rPr>
      </w:pPr>
      <w:r>
        <w:rPr>
          <w:rFonts w:cs="Tahoma"/>
          <w:b/>
        </w:rPr>
        <w:t>CUARTO</w:t>
      </w:r>
      <w:r w:rsidRPr="00C54A31" w:rsidR="00177EE1">
        <w:rPr>
          <w:rFonts w:cs="Tahoma"/>
          <w:b/>
        </w:rPr>
        <w:t>.</w:t>
      </w:r>
      <w:r w:rsidRPr="00C54A31" w:rsidR="00083A1D">
        <w:rPr>
          <w:rFonts w:cs="Tahoma"/>
          <w:b/>
        </w:rPr>
        <w:t xml:space="preserve"> </w:t>
      </w:r>
      <w:r w:rsidRPr="00C54A31" w:rsidR="00177EE1">
        <w:rPr>
          <w:rFonts w:cs="Tahoma"/>
          <w:b/>
        </w:rPr>
        <w:t>NOTIFÍQUESE</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Recurrente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presente</w:t>
      </w:r>
      <w:r w:rsidRPr="00C54A31" w:rsidR="00083A1D">
        <w:rPr>
          <w:rFonts w:cs="Tahoma"/>
        </w:rPr>
        <w:t xml:space="preserve"> </w:t>
      </w:r>
      <w:r w:rsidRPr="00C54A31" w:rsidR="00177EE1">
        <w:rPr>
          <w:rFonts w:cs="Tahoma"/>
        </w:rPr>
        <w:t>Resolución</w:t>
      </w:r>
      <w:r w:rsidRPr="00C54A31" w:rsidR="002A4B81">
        <w:rPr>
          <w:rFonts w:cs="Tahoma"/>
        </w:rPr>
        <w:t xml:space="preserve"> a través del Sistema de Acceso a la Información Mexiquense (SAIMEX)</w:t>
      </w:r>
      <w:r w:rsidRPr="00C54A31" w:rsidR="00177EE1">
        <w:rPr>
          <w:rFonts w:cs="Tahoma"/>
        </w:rPr>
        <w:t>,</w:t>
      </w:r>
      <w:r w:rsidRPr="00C54A31" w:rsidR="00083A1D">
        <w:rPr>
          <w:rFonts w:cs="Tahoma"/>
        </w:rPr>
        <w:t xml:space="preserve"> </w:t>
      </w:r>
      <w:r w:rsidRPr="00C54A31" w:rsidR="00177EE1">
        <w:rPr>
          <w:rFonts w:cs="Tahoma"/>
        </w:rPr>
        <w:t>asimismo,</w:t>
      </w:r>
      <w:r w:rsidRPr="00C54A31" w:rsidR="00083A1D">
        <w:rPr>
          <w:rFonts w:cs="Tahoma"/>
        </w:rPr>
        <w:t xml:space="preserve"> </w:t>
      </w:r>
      <w:r w:rsidRPr="00C54A31" w:rsidR="00177EE1">
        <w:rPr>
          <w:rFonts w:cs="Tahoma"/>
        </w:rPr>
        <w:t>se</w:t>
      </w:r>
      <w:r w:rsidRPr="00C54A31" w:rsidR="00083A1D">
        <w:rPr>
          <w:rFonts w:cs="Tahoma"/>
        </w:rPr>
        <w:t xml:space="preserve"> </w:t>
      </w:r>
      <w:r w:rsidRPr="00C54A31" w:rsidR="00177EE1">
        <w:rPr>
          <w:rFonts w:cs="Tahoma"/>
        </w:rPr>
        <w:t>hace</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su</w:t>
      </w:r>
      <w:r w:rsidRPr="00C54A31" w:rsidR="00083A1D">
        <w:rPr>
          <w:rFonts w:cs="Tahoma"/>
        </w:rPr>
        <w:t xml:space="preserve"> </w:t>
      </w:r>
      <w:r w:rsidRPr="00C54A31" w:rsidR="00177EE1">
        <w:rPr>
          <w:rFonts w:cs="Tahoma"/>
        </w:rPr>
        <w:t>conocimiento</w:t>
      </w:r>
      <w:r w:rsidRPr="00C54A31" w:rsidR="00083A1D">
        <w:rPr>
          <w:rFonts w:cs="Tahoma"/>
        </w:rPr>
        <w:t xml:space="preserve"> </w:t>
      </w:r>
      <w:r w:rsidRPr="00C54A31" w:rsidR="00177EE1">
        <w:rPr>
          <w:rFonts w:cs="Tahoma"/>
        </w:rPr>
        <w:t>que</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conformidad</w:t>
      </w:r>
      <w:r w:rsidRPr="00C54A31" w:rsidR="00083A1D">
        <w:rPr>
          <w:rFonts w:cs="Tahoma"/>
        </w:rPr>
        <w:t xml:space="preserve"> </w:t>
      </w:r>
      <w:r w:rsidRPr="00C54A31" w:rsidR="00177EE1">
        <w:rPr>
          <w:rFonts w:cs="Tahoma"/>
        </w:rPr>
        <w:t>con</w:t>
      </w:r>
      <w:r w:rsidRPr="00C54A31" w:rsidR="00083A1D">
        <w:rPr>
          <w:rFonts w:cs="Tahoma"/>
        </w:rPr>
        <w:t xml:space="preserve"> </w:t>
      </w:r>
      <w:r w:rsidRPr="00C54A31" w:rsidR="00177EE1">
        <w:rPr>
          <w:rFonts w:cs="Tahoma"/>
        </w:rPr>
        <w:t>lo</w:t>
      </w:r>
      <w:r w:rsidRPr="00C54A31" w:rsidR="00083A1D">
        <w:rPr>
          <w:rFonts w:cs="Tahoma"/>
        </w:rPr>
        <w:t xml:space="preserve"> </w:t>
      </w:r>
      <w:r w:rsidRPr="00C54A31" w:rsidR="00177EE1">
        <w:rPr>
          <w:rFonts w:cs="Tahoma"/>
        </w:rPr>
        <w:t>establecido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artículo</w:t>
      </w:r>
      <w:r w:rsidRPr="00C54A31" w:rsidR="00083A1D">
        <w:rPr>
          <w:rFonts w:cs="Tahoma"/>
        </w:rPr>
        <w:t xml:space="preserve"> </w:t>
      </w:r>
      <w:r w:rsidRPr="00C54A31" w:rsidR="00177EE1">
        <w:rPr>
          <w:rFonts w:cs="Tahoma"/>
        </w:rPr>
        <w:t>196</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Ley</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Acceso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Información</w:t>
      </w:r>
      <w:r w:rsidRPr="00C54A31" w:rsidR="00083A1D">
        <w:rPr>
          <w:rFonts w:cs="Tahoma"/>
        </w:rPr>
        <w:t xml:space="preserve"> </w:t>
      </w:r>
      <w:r w:rsidRPr="00C54A31" w:rsidR="00177EE1">
        <w:rPr>
          <w:rFonts w:cs="Tahoma"/>
        </w:rPr>
        <w:t>Pública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Estado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México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Municipios</w:t>
      </w:r>
      <w:r w:rsidRPr="00C54A31" w:rsidR="00083A1D">
        <w:rPr>
          <w:rFonts w:cs="Tahoma"/>
        </w:rPr>
        <w:t xml:space="preserve"> </w:t>
      </w:r>
      <w:r w:rsidRPr="00C54A31" w:rsidR="00177EE1">
        <w:rPr>
          <w:rFonts w:cs="Tahoma"/>
        </w:rPr>
        <w:t>podrá</w:t>
      </w:r>
      <w:r w:rsidRPr="00C54A31" w:rsidR="00083A1D">
        <w:rPr>
          <w:rFonts w:cs="Tahoma"/>
        </w:rPr>
        <w:t xml:space="preserve"> </w:t>
      </w:r>
      <w:r w:rsidRPr="00C54A31" w:rsidR="00177EE1">
        <w:rPr>
          <w:rFonts w:cs="Tahoma"/>
        </w:rPr>
        <w:t>promover</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Juicio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Amparo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los</w:t>
      </w:r>
      <w:r w:rsidRPr="00C54A31" w:rsidR="00083A1D">
        <w:rPr>
          <w:rFonts w:cs="Tahoma"/>
        </w:rPr>
        <w:t xml:space="preserve"> </w:t>
      </w:r>
      <w:r w:rsidRPr="00C54A31" w:rsidR="00177EE1">
        <w:rPr>
          <w:rFonts w:cs="Tahoma"/>
        </w:rPr>
        <w:t>términos</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las</w:t>
      </w:r>
      <w:r w:rsidRPr="00C54A31" w:rsidR="00083A1D">
        <w:rPr>
          <w:rFonts w:cs="Tahoma"/>
        </w:rPr>
        <w:t xml:space="preserve"> </w:t>
      </w:r>
      <w:r w:rsidRPr="00C54A31" w:rsidR="00177EE1">
        <w:rPr>
          <w:rFonts w:cs="Tahoma"/>
        </w:rPr>
        <w:t>leyes</w:t>
      </w:r>
      <w:r w:rsidRPr="00C54A31" w:rsidR="00083A1D">
        <w:rPr>
          <w:rFonts w:cs="Tahoma"/>
        </w:rPr>
        <w:t xml:space="preserve"> </w:t>
      </w:r>
      <w:r w:rsidRPr="00C54A31" w:rsidR="00177EE1">
        <w:rPr>
          <w:rFonts w:cs="Tahoma"/>
        </w:rPr>
        <w:t>aplicables.</w:t>
      </w:r>
    </w:p>
    <w:p w:rsidRPr="00C54A31" w:rsidR="00177EE1" w:rsidP="00C54A31" w:rsidRDefault="00177EE1" w14:paraId="3735AE9F" w14:textId="77777777">
      <w:pPr>
        <w:spacing w:after="0" w:line="360" w:lineRule="auto"/>
        <w:rPr>
          <w:rFonts w:eastAsia="Calibri" w:cs="Tahoma"/>
          <w:bCs/>
          <w:lang w:val="es-ES"/>
        </w:rPr>
      </w:pPr>
    </w:p>
    <w:p w:rsidRPr="00C54A31" w:rsidR="00177EE1" w:rsidP="00C54A31" w:rsidRDefault="00177EE1" w14:paraId="2178D1EB" w14:textId="60B351B0">
      <w:pPr>
        <w:spacing w:after="0" w:line="360" w:lineRule="auto"/>
        <w:rPr>
          <w:rFonts w:eastAsia="Calibri" w:cs="Tahoma"/>
          <w:bCs/>
        </w:rPr>
      </w:pPr>
      <w:r w:rsidRPr="00C54A31">
        <w:rPr>
          <w:rFonts w:eastAsia="Calibri" w:cs="Tahoma"/>
          <w:bCs/>
        </w:rPr>
        <w:t>ASÍ</w:t>
      </w:r>
      <w:r w:rsidRPr="00C54A31" w:rsidR="00083A1D">
        <w:rPr>
          <w:rFonts w:eastAsia="Calibri" w:cs="Tahoma"/>
          <w:bCs/>
        </w:rPr>
        <w:t xml:space="preserve"> </w:t>
      </w:r>
      <w:r w:rsidRPr="00C54A31">
        <w:rPr>
          <w:rFonts w:eastAsia="Calibri" w:cs="Tahoma"/>
          <w:bCs/>
        </w:rPr>
        <w:t>LO</w:t>
      </w:r>
      <w:r w:rsidRPr="00C54A31" w:rsidR="00083A1D">
        <w:rPr>
          <w:rFonts w:eastAsia="Calibri" w:cs="Tahoma"/>
          <w:bCs/>
        </w:rPr>
        <w:t xml:space="preserve"> </w:t>
      </w:r>
      <w:r w:rsidRPr="00C54A31">
        <w:rPr>
          <w:rFonts w:eastAsia="Calibri" w:cs="Tahoma"/>
          <w:bCs/>
        </w:rPr>
        <w:t>RESUELVE,</w:t>
      </w:r>
      <w:r w:rsidRPr="00C54A31" w:rsidR="00083A1D">
        <w:rPr>
          <w:rFonts w:eastAsia="Calibri" w:cs="Tahoma"/>
          <w:bCs/>
        </w:rPr>
        <w:t xml:space="preserve"> </w:t>
      </w:r>
      <w:r w:rsidRPr="00C54A31">
        <w:rPr>
          <w:rFonts w:eastAsia="Calibri" w:cs="Tahoma"/>
          <w:bCs/>
        </w:rPr>
        <w:t>POR</w:t>
      </w:r>
      <w:r w:rsidRPr="00C54A31" w:rsidR="00083A1D">
        <w:rPr>
          <w:rFonts w:eastAsia="Calibri" w:cs="Tahoma"/>
          <w:bCs/>
        </w:rPr>
        <w:t xml:space="preserve"> </w:t>
      </w:r>
      <w:r w:rsidRPr="00C54A31">
        <w:rPr>
          <w:rFonts w:eastAsia="Calibri" w:cs="Tahoma"/>
          <w:b/>
        </w:rPr>
        <w:t>UNANIMIDAD</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VOTOS</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Pr="00C54A31">
        <w:rPr>
          <w:rFonts w:eastAsia="Calibri" w:cs="Tahoma"/>
          <w:bCs/>
        </w:rPr>
        <w:t>PLENO</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INSTITUTO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TRANSPARENCIA,</w:t>
      </w:r>
      <w:r w:rsidRPr="00C54A31" w:rsidR="00083A1D">
        <w:rPr>
          <w:rFonts w:eastAsia="Calibri" w:cs="Tahoma"/>
          <w:bCs/>
        </w:rPr>
        <w:t xml:space="preserve"> </w:t>
      </w:r>
      <w:r w:rsidRPr="00C54A31">
        <w:rPr>
          <w:rFonts w:eastAsia="Calibri" w:cs="Tahoma"/>
          <w:bCs/>
        </w:rPr>
        <w:t>ACCESO</w:t>
      </w:r>
      <w:r w:rsidRPr="00C54A31" w:rsidR="00083A1D">
        <w:rPr>
          <w:rFonts w:eastAsia="Calibri" w:cs="Tahoma"/>
          <w:bCs/>
        </w:rPr>
        <w:t xml:space="preserve"> </w:t>
      </w:r>
      <w:r w:rsidRPr="00C54A31">
        <w:rPr>
          <w:rFonts w:eastAsia="Calibri" w:cs="Tahoma"/>
          <w:bCs/>
        </w:rPr>
        <w:t>A</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INFORMACIÓN</w:t>
      </w:r>
      <w:r w:rsidRPr="00C54A31" w:rsidR="00083A1D">
        <w:rPr>
          <w:rFonts w:eastAsia="Calibri" w:cs="Tahoma"/>
          <w:bCs/>
        </w:rPr>
        <w:t xml:space="preserve"> </w:t>
      </w:r>
      <w:r w:rsidRPr="00C54A31">
        <w:rPr>
          <w:rFonts w:eastAsia="Calibri" w:cs="Tahoma"/>
          <w:bCs/>
        </w:rPr>
        <w:t>PÚBLICA</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PROTECCIÓN</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DATOS</w:t>
      </w:r>
      <w:r w:rsidRPr="00C54A31" w:rsidR="00083A1D">
        <w:rPr>
          <w:rFonts w:eastAsia="Calibri" w:cs="Tahoma"/>
          <w:bCs/>
        </w:rPr>
        <w:t xml:space="preserve"> </w:t>
      </w:r>
      <w:r w:rsidRPr="00C54A31">
        <w:rPr>
          <w:rFonts w:eastAsia="Calibri" w:cs="Tahoma"/>
          <w:bCs/>
        </w:rPr>
        <w:t>PERSONALES</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ESTADO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MÉXICO</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MUNICIPIOS,</w:t>
      </w:r>
      <w:r w:rsidRPr="00C54A31" w:rsidR="00083A1D">
        <w:rPr>
          <w:rFonts w:eastAsia="Calibri" w:cs="Tahoma"/>
          <w:bCs/>
        </w:rPr>
        <w:t xml:space="preserve"> </w:t>
      </w:r>
      <w:r w:rsidRPr="00C54A31">
        <w:rPr>
          <w:rFonts w:eastAsia="Calibri" w:cs="Tahoma"/>
          <w:bCs/>
        </w:rPr>
        <w:t>CONFORMADO</w:t>
      </w:r>
      <w:r w:rsidRPr="00C54A31" w:rsidR="00083A1D">
        <w:rPr>
          <w:rFonts w:eastAsia="Calibri" w:cs="Tahoma"/>
          <w:bCs/>
        </w:rPr>
        <w:t xml:space="preserve"> </w:t>
      </w:r>
      <w:r w:rsidRPr="00C54A31">
        <w:rPr>
          <w:rFonts w:eastAsia="Calibri" w:cs="Tahoma"/>
          <w:bCs/>
        </w:rPr>
        <w:t>POR</w:t>
      </w:r>
      <w:r w:rsidRPr="00C54A31" w:rsidR="00083A1D">
        <w:rPr>
          <w:rFonts w:eastAsia="Calibri" w:cs="Tahoma"/>
          <w:bCs/>
        </w:rPr>
        <w:t xml:space="preserve"> </w:t>
      </w:r>
      <w:r w:rsidRPr="00C54A31">
        <w:rPr>
          <w:rFonts w:eastAsia="Calibri" w:cs="Tahoma"/>
          <w:bCs/>
        </w:rPr>
        <w:t>LOS</w:t>
      </w:r>
      <w:r w:rsidRPr="00C54A31" w:rsidR="00083A1D">
        <w:rPr>
          <w:rFonts w:eastAsia="Calibri" w:cs="Tahoma"/>
          <w:bCs/>
        </w:rPr>
        <w:t xml:space="preserve"> </w:t>
      </w:r>
      <w:r w:rsidRPr="00C54A31">
        <w:rPr>
          <w:rFonts w:eastAsia="Calibri" w:cs="Tahoma"/>
          <w:bCs/>
        </w:rPr>
        <w:t>COMISIONADOS</w:t>
      </w:r>
      <w:r w:rsidRPr="00C54A31" w:rsidR="00083A1D">
        <w:rPr>
          <w:rFonts w:eastAsia="Calibri" w:cs="Tahoma"/>
          <w:bCs/>
        </w:rPr>
        <w:t xml:space="preserve"> </w:t>
      </w:r>
      <w:r w:rsidRPr="00C54A31">
        <w:rPr>
          <w:rFonts w:eastAsia="Calibri" w:cs="Tahoma"/>
          <w:bCs/>
        </w:rPr>
        <w:t>JOSÉ</w:t>
      </w:r>
      <w:r w:rsidRPr="00C54A31" w:rsidR="00083A1D">
        <w:rPr>
          <w:rFonts w:eastAsia="Calibri" w:cs="Tahoma"/>
          <w:bCs/>
        </w:rPr>
        <w:t xml:space="preserve"> </w:t>
      </w:r>
      <w:r w:rsidRPr="00C54A31">
        <w:rPr>
          <w:rFonts w:eastAsia="Calibri" w:cs="Tahoma"/>
          <w:bCs/>
        </w:rPr>
        <w:t>MARTÍNEZ</w:t>
      </w:r>
      <w:r w:rsidRPr="00C54A31" w:rsidR="00083A1D">
        <w:rPr>
          <w:rFonts w:eastAsia="Calibri" w:cs="Tahoma"/>
          <w:bCs/>
        </w:rPr>
        <w:t xml:space="preserve"> </w:t>
      </w:r>
      <w:r w:rsidRPr="00C54A31">
        <w:rPr>
          <w:rFonts w:eastAsia="Calibri" w:cs="Tahoma"/>
          <w:bCs/>
        </w:rPr>
        <w:t>VILCHIS,</w:t>
      </w:r>
      <w:r w:rsidRPr="00C54A31" w:rsidR="00083A1D">
        <w:rPr>
          <w:rFonts w:eastAsia="Calibri" w:cs="Tahoma"/>
          <w:bCs/>
        </w:rPr>
        <w:t xml:space="preserve"> </w:t>
      </w:r>
      <w:r w:rsidRPr="00C54A31">
        <w:rPr>
          <w:rFonts w:eastAsia="Calibri" w:cs="Tahoma"/>
          <w:bCs/>
        </w:rPr>
        <w:t>MARÍA</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ROSARIO</w:t>
      </w:r>
      <w:r w:rsidRPr="00C54A31" w:rsidR="00083A1D">
        <w:rPr>
          <w:rFonts w:eastAsia="Calibri" w:cs="Tahoma"/>
          <w:bCs/>
        </w:rPr>
        <w:t xml:space="preserve"> </w:t>
      </w:r>
      <w:r w:rsidRPr="00C54A31">
        <w:rPr>
          <w:rFonts w:eastAsia="Calibri" w:cs="Tahoma"/>
          <w:bCs/>
        </w:rPr>
        <w:t>MEJÍA</w:t>
      </w:r>
      <w:r w:rsidRPr="00C54A31" w:rsidR="00083A1D">
        <w:rPr>
          <w:rFonts w:eastAsia="Calibri" w:cs="Tahoma"/>
          <w:bCs/>
        </w:rPr>
        <w:t xml:space="preserve"> </w:t>
      </w:r>
      <w:r w:rsidRPr="00C54A31">
        <w:rPr>
          <w:rFonts w:eastAsia="Calibri" w:cs="Tahoma"/>
          <w:bCs/>
        </w:rPr>
        <w:t>AYALA,</w:t>
      </w:r>
      <w:r w:rsidRPr="00C54A31" w:rsidR="00083A1D">
        <w:rPr>
          <w:rFonts w:eastAsia="Calibri" w:cs="Tahoma"/>
          <w:bCs/>
        </w:rPr>
        <w:t xml:space="preserve"> </w:t>
      </w:r>
      <w:r w:rsidRPr="00C54A31">
        <w:rPr>
          <w:rFonts w:eastAsia="Calibri" w:cs="Tahoma"/>
          <w:bCs/>
        </w:rPr>
        <w:t>SHARON</w:t>
      </w:r>
      <w:r w:rsidRPr="00C54A31" w:rsidR="00083A1D">
        <w:rPr>
          <w:rFonts w:eastAsia="Calibri" w:cs="Tahoma"/>
          <w:bCs/>
        </w:rPr>
        <w:t xml:space="preserve"> </w:t>
      </w:r>
      <w:r w:rsidRPr="00C54A31">
        <w:rPr>
          <w:rFonts w:eastAsia="Calibri" w:cs="Tahoma"/>
          <w:bCs/>
        </w:rPr>
        <w:t>CRISTINA</w:t>
      </w:r>
      <w:r w:rsidRPr="00C54A31" w:rsidR="00083A1D">
        <w:rPr>
          <w:rFonts w:eastAsia="Calibri" w:cs="Tahoma"/>
          <w:bCs/>
        </w:rPr>
        <w:t xml:space="preserve"> </w:t>
      </w:r>
      <w:r w:rsidRPr="00C54A31">
        <w:rPr>
          <w:rFonts w:eastAsia="Calibri" w:cs="Tahoma"/>
          <w:bCs/>
        </w:rPr>
        <w:t>MORALES</w:t>
      </w:r>
      <w:r w:rsidRPr="00C54A31" w:rsidR="00083A1D">
        <w:rPr>
          <w:rFonts w:eastAsia="Calibri" w:cs="Tahoma"/>
          <w:bCs/>
        </w:rPr>
        <w:t xml:space="preserve"> </w:t>
      </w:r>
      <w:r w:rsidRPr="00C54A31">
        <w:rPr>
          <w:rFonts w:eastAsia="Calibri" w:cs="Tahoma"/>
          <w:bCs/>
        </w:rPr>
        <w:t>MARTÍNEZ,</w:t>
      </w:r>
      <w:r w:rsidRPr="00C54A31" w:rsidR="00083A1D">
        <w:rPr>
          <w:rFonts w:eastAsia="Calibri" w:cs="Tahoma"/>
          <w:bCs/>
        </w:rPr>
        <w:t xml:space="preserve"> </w:t>
      </w:r>
      <w:r w:rsidRPr="00C54A31">
        <w:rPr>
          <w:rFonts w:eastAsia="Calibri" w:cs="Tahoma"/>
          <w:bCs/>
        </w:rPr>
        <w:t>LUIS</w:t>
      </w:r>
      <w:r w:rsidRPr="00C54A31" w:rsidR="00083A1D">
        <w:rPr>
          <w:rFonts w:eastAsia="Calibri" w:cs="Tahoma"/>
          <w:bCs/>
        </w:rPr>
        <w:t xml:space="preserve"> </w:t>
      </w:r>
      <w:r w:rsidRPr="00C54A31">
        <w:rPr>
          <w:rFonts w:eastAsia="Calibri" w:cs="Tahoma"/>
          <w:bCs/>
        </w:rPr>
        <w:t>GUSTAVO</w:t>
      </w:r>
      <w:r w:rsidRPr="00C54A31" w:rsidR="00083A1D">
        <w:rPr>
          <w:rFonts w:eastAsia="Calibri" w:cs="Tahoma"/>
          <w:bCs/>
        </w:rPr>
        <w:t xml:space="preserve"> </w:t>
      </w:r>
      <w:r w:rsidRPr="00C54A31">
        <w:rPr>
          <w:rFonts w:eastAsia="Calibri" w:cs="Tahoma"/>
          <w:bCs/>
        </w:rPr>
        <w:t>PARRA</w:t>
      </w:r>
      <w:r w:rsidRPr="00C54A31" w:rsidR="00083A1D">
        <w:rPr>
          <w:rFonts w:eastAsia="Calibri" w:cs="Tahoma"/>
          <w:bCs/>
        </w:rPr>
        <w:t xml:space="preserve"> </w:t>
      </w:r>
      <w:r w:rsidRPr="00C54A31">
        <w:rPr>
          <w:rFonts w:eastAsia="Calibri" w:cs="Tahoma"/>
          <w:bCs/>
        </w:rPr>
        <w:t>NORIEGA</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GUADALUPE</w:t>
      </w:r>
      <w:r w:rsidRPr="00C54A31" w:rsidR="00083A1D">
        <w:rPr>
          <w:rFonts w:eastAsia="Calibri" w:cs="Tahoma"/>
          <w:bCs/>
        </w:rPr>
        <w:t xml:space="preserve"> </w:t>
      </w:r>
      <w:r w:rsidRPr="00C54A31">
        <w:rPr>
          <w:rFonts w:eastAsia="Calibri" w:cs="Tahoma"/>
          <w:bCs/>
        </w:rPr>
        <w:t>RAMÍREZ</w:t>
      </w:r>
      <w:r w:rsidRPr="00C54A31" w:rsidR="00083A1D">
        <w:rPr>
          <w:rFonts w:eastAsia="Calibri" w:cs="Tahoma"/>
          <w:bCs/>
        </w:rPr>
        <w:t xml:space="preserve"> </w:t>
      </w:r>
      <w:r w:rsidRPr="00C54A31">
        <w:rPr>
          <w:rFonts w:eastAsia="Calibri" w:cs="Tahoma"/>
          <w:bCs/>
        </w:rPr>
        <w:t>PEÑA,</w:t>
      </w:r>
      <w:r w:rsidRPr="00C54A31" w:rsidR="00083A1D">
        <w:rPr>
          <w:rFonts w:eastAsia="Calibri" w:cs="Tahoma"/>
          <w:bCs/>
        </w:rPr>
        <w:t xml:space="preserve"> </w:t>
      </w:r>
      <w:r w:rsidRPr="00C54A31">
        <w:rPr>
          <w:rFonts w:eastAsia="Calibri" w:cs="Tahoma"/>
          <w:bCs/>
        </w:rPr>
        <w:t>EN</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CUADRAGÉSIMA</w:t>
      </w:r>
      <w:r w:rsidRPr="00C54A31" w:rsidR="00083A1D">
        <w:rPr>
          <w:rFonts w:eastAsia="Calibri" w:cs="Tahoma"/>
          <w:bCs/>
        </w:rPr>
        <w:t xml:space="preserve"> </w:t>
      </w:r>
      <w:r w:rsidR="007C1329">
        <w:rPr>
          <w:rFonts w:eastAsia="Calibri" w:cs="Tahoma"/>
          <w:bCs/>
        </w:rPr>
        <w:t>TERCERA</w:t>
      </w:r>
      <w:r w:rsidRPr="00C54A31" w:rsidR="00083A1D">
        <w:rPr>
          <w:rFonts w:eastAsia="Calibri" w:cs="Tahoma"/>
          <w:bCs/>
        </w:rPr>
        <w:t xml:space="preserve"> </w:t>
      </w:r>
      <w:r w:rsidRPr="00C54A31">
        <w:rPr>
          <w:rFonts w:eastAsia="Calibri" w:cs="Tahoma"/>
          <w:bCs/>
        </w:rPr>
        <w:t>SESIÓN</w:t>
      </w:r>
      <w:r w:rsidRPr="00C54A31" w:rsidR="00083A1D">
        <w:rPr>
          <w:rFonts w:eastAsia="Calibri" w:cs="Tahoma"/>
          <w:bCs/>
        </w:rPr>
        <w:t xml:space="preserve"> </w:t>
      </w:r>
      <w:r w:rsidRPr="00C54A31">
        <w:rPr>
          <w:rFonts w:eastAsia="Calibri" w:cs="Tahoma"/>
          <w:bCs/>
        </w:rPr>
        <w:t>ORDINARIA,</w:t>
      </w:r>
      <w:r w:rsidRPr="00C54A31" w:rsidR="00083A1D">
        <w:rPr>
          <w:rFonts w:eastAsia="Calibri" w:cs="Tahoma"/>
          <w:bCs/>
        </w:rPr>
        <w:t xml:space="preserve"> </w:t>
      </w:r>
      <w:r w:rsidRPr="00C54A31">
        <w:rPr>
          <w:rFonts w:eastAsia="Calibri" w:cs="Tahoma"/>
          <w:bCs/>
        </w:rPr>
        <w:t>CELEBRADA</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007C1329">
        <w:rPr>
          <w:rFonts w:eastAsia="Calibri" w:cs="Tahoma"/>
          <w:bCs/>
        </w:rPr>
        <w:t>PRIMERO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007C1329">
        <w:rPr>
          <w:rFonts w:eastAsia="Calibri" w:cs="Tahoma"/>
          <w:bCs/>
        </w:rPr>
        <w:t>DICIEMBRE</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DOS</w:t>
      </w:r>
      <w:r w:rsidRPr="00C54A31" w:rsidR="00083A1D">
        <w:rPr>
          <w:rFonts w:eastAsia="Calibri" w:cs="Tahoma"/>
          <w:bCs/>
        </w:rPr>
        <w:t xml:space="preserve"> </w:t>
      </w:r>
      <w:r w:rsidRPr="00C54A31">
        <w:rPr>
          <w:rFonts w:eastAsia="Calibri" w:cs="Tahoma"/>
          <w:bCs/>
        </w:rPr>
        <w:t>MIL</w:t>
      </w:r>
      <w:r w:rsidRPr="00C54A31" w:rsidR="00083A1D">
        <w:rPr>
          <w:rFonts w:eastAsia="Calibri" w:cs="Tahoma"/>
          <w:bCs/>
        </w:rPr>
        <w:t xml:space="preserve"> </w:t>
      </w:r>
      <w:r w:rsidRPr="00C54A31">
        <w:rPr>
          <w:rFonts w:eastAsia="Calibri" w:cs="Tahoma"/>
          <w:bCs/>
        </w:rPr>
        <w:t>VEINTIUNO,</w:t>
      </w:r>
      <w:r w:rsidRPr="00C54A31" w:rsidR="00083A1D">
        <w:rPr>
          <w:rFonts w:eastAsia="Calibri" w:cs="Tahoma"/>
          <w:bCs/>
        </w:rPr>
        <w:t xml:space="preserve"> </w:t>
      </w:r>
      <w:r w:rsidRPr="00C54A31">
        <w:rPr>
          <w:rFonts w:eastAsia="Calibri" w:cs="Tahoma"/>
          <w:bCs/>
        </w:rPr>
        <w:t>ANTE</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Pr="00C54A31">
        <w:rPr>
          <w:rFonts w:eastAsia="Calibri" w:cs="Tahoma"/>
          <w:bCs/>
        </w:rPr>
        <w:t>SECRETARIO</w:t>
      </w:r>
      <w:r w:rsidRPr="00C54A31" w:rsidR="00083A1D">
        <w:rPr>
          <w:rFonts w:eastAsia="Calibri" w:cs="Tahoma"/>
          <w:bCs/>
        </w:rPr>
        <w:t xml:space="preserve"> </w:t>
      </w:r>
      <w:r w:rsidRPr="00C54A31">
        <w:rPr>
          <w:rFonts w:eastAsia="Calibri" w:cs="Tahoma"/>
          <w:bCs/>
        </w:rPr>
        <w:t>TÉCNICO</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PLENO,</w:t>
      </w:r>
      <w:r w:rsidRPr="00C54A31" w:rsidR="00083A1D">
        <w:rPr>
          <w:rFonts w:eastAsia="Calibri" w:cs="Tahoma"/>
          <w:bCs/>
        </w:rPr>
        <w:t xml:space="preserve"> </w:t>
      </w:r>
      <w:r w:rsidRPr="00C54A31">
        <w:rPr>
          <w:rFonts w:eastAsia="Calibri" w:cs="Tahoma"/>
          <w:bCs/>
        </w:rPr>
        <w:t>ALEXIS</w:t>
      </w:r>
      <w:r w:rsidRPr="00C54A31" w:rsidR="00083A1D">
        <w:rPr>
          <w:rFonts w:eastAsia="Calibri" w:cs="Tahoma"/>
          <w:bCs/>
        </w:rPr>
        <w:t xml:space="preserve"> </w:t>
      </w:r>
      <w:r w:rsidRPr="00C54A31">
        <w:rPr>
          <w:rFonts w:eastAsia="Calibri" w:cs="Tahoma"/>
          <w:bCs/>
        </w:rPr>
        <w:t>TAPIA</w:t>
      </w:r>
      <w:r w:rsidRPr="00C54A31" w:rsidR="00083A1D">
        <w:rPr>
          <w:rFonts w:eastAsia="Calibri" w:cs="Tahoma"/>
          <w:bCs/>
        </w:rPr>
        <w:t xml:space="preserve"> </w:t>
      </w:r>
      <w:r w:rsidRPr="00C54A31">
        <w:rPr>
          <w:rFonts w:eastAsia="Calibri" w:cs="Tahoma"/>
          <w:bCs/>
        </w:rPr>
        <w:t>RAMÍREZ.</w:t>
      </w:r>
    </w:p>
    <w:p w:rsidRPr="00C54A31" w:rsidR="00177EE1" w:rsidP="00C54A31" w:rsidRDefault="00177EE1" w14:paraId="3319FB24" w14:textId="77777777">
      <w:pPr>
        <w:spacing w:after="0"/>
        <w:jc w:val="left"/>
        <w:rPr>
          <w:rFonts w:eastAsia="Calibri" w:cs="Tahoma"/>
          <w:b/>
          <w:bCs/>
        </w:rPr>
      </w:pPr>
      <w:r w:rsidRPr="00C54A31">
        <w:rPr>
          <w:rFonts w:eastAsia="Calibri" w:cs="Tahoma"/>
          <w:b/>
          <w:bCs/>
        </w:rPr>
        <w:br w:type="page"/>
      </w:r>
    </w:p>
    <w:p w:rsidRPr="00C54A31" w:rsidR="00177EE1" w:rsidP="00C54A31" w:rsidRDefault="00177EE1" w14:paraId="06C45498" w14:textId="77777777">
      <w:pPr>
        <w:spacing w:after="0"/>
      </w:pPr>
    </w:p>
    <w:p w:rsidRPr="00C54A31" w:rsidR="00177EE1" w:rsidP="00C54A31" w:rsidRDefault="00177EE1" w14:paraId="34EE0DC2" w14:textId="77777777">
      <w:pPr>
        <w:spacing w:after="0"/>
      </w:pPr>
    </w:p>
    <w:sectPr w:rsidRPr="00C54A31" w:rsidR="00177EE1" w:rsidSect="00177EE1">
      <w:headerReference w:type="even" r:id="rId17"/>
      <w:headerReference w:type="default" r:id="rId18"/>
      <w:footerReference w:type="even" r:id="rId19"/>
      <w:footerReference w:type="default" r:id="rId20"/>
      <w:headerReference w:type="first" r:id="rId21"/>
      <w:footerReference w:type="first" r:id="rId22"/>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B74" w:rsidP="00177EE1" w:rsidRDefault="00472B74" w14:paraId="7AF2809F" w14:textId="77777777">
      <w:pPr>
        <w:spacing w:after="0" w:line="240" w:lineRule="auto"/>
      </w:pPr>
      <w:r>
        <w:separator/>
      </w:r>
    </w:p>
  </w:endnote>
  <w:endnote w:type="continuationSeparator" w:id="0">
    <w:p w:rsidR="00472B74" w:rsidP="00177EE1" w:rsidRDefault="00472B74" w14:paraId="7F6F00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1157">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1157">
              <w:rPr>
                <w:b/>
                <w:bCs/>
                <w:noProof/>
              </w:rPr>
              <w:t>59</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B7B6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B7B66">
              <w:rPr>
                <w:b/>
                <w:bCs/>
                <w:noProof/>
              </w:rPr>
              <w:t>63</w:t>
            </w:r>
            <w:r>
              <w:rPr>
                <w:b/>
                <w:bCs/>
                <w:sz w:val="24"/>
                <w:szCs w:val="24"/>
              </w:rPr>
              <w:fldChar w:fldCharType="end"/>
            </w:r>
          </w:p>
        </w:sdtContent>
      </w:sdt>
    </w:sdtContent>
  </w:sdt>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B74" w:rsidP="00177EE1" w:rsidRDefault="00472B74" w14:paraId="41A80920" w14:textId="77777777">
      <w:pPr>
        <w:spacing w:after="0" w:line="240" w:lineRule="auto"/>
      </w:pPr>
      <w:r>
        <w:separator/>
      </w:r>
    </w:p>
  </w:footnote>
  <w:footnote w:type="continuationSeparator" w:id="0">
    <w:p w:rsidR="00472B74" w:rsidP="00177EE1" w:rsidRDefault="00472B74" w14:paraId="61322D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472B74"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0138A1" w14:paraId="4682C08D" w14:textId="24A4E377">
          <w:pPr>
            <w:tabs>
              <w:tab w:val="right" w:pos="8838"/>
            </w:tabs>
            <w:ind w:left="-28" w:right="454"/>
            <w:rPr>
              <w:rFonts w:eastAsia="Calibri" w:cs="Tahoma"/>
            </w:rPr>
          </w:pPr>
          <w:r w:rsidRPr="00177EE1">
            <w:rPr>
              <w:rFonts w:eastAsia="Calibri" w:cs="Tahoma"/>
              <w:bCs/>
              <w:lang w:val="es-MX"/>
            </w:rPr>
            <w:t>04</w:t>
          </w:r>
          <w:r w:rsidR="00FC3BAC">
            <w:rPr>
              <w:rFonts w:eastAsia="Calibri" w:cs="Tahoma"/>
              <w:bCs/>
              <w:lang w:val="es-MX"/>
            </w:rPr>
            <w:t>821</w:t>
          </w:r>
          <w:r w:rsidRPr="00177EE1">
            <w:rPr>
              <w:rFonts w:eastAsia="Calibri" w:cs="Tahoma"/>
              <w:bCs/>
              <w:lang w:val="es-MX"/>
            </w:rPr>
            <w:t>/INFOEM/IP/RR/2021</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852566" w14:paraId="687FCF16" w14:textId="34F97963">
          <w:pPr>
            <w:tabs>
              <w:tab w:val="right" w:pos="8838"/>
            </w:tabs>
            <w:ind w:right="454"/>
            <w:rPr>
              <w:rFonts w:eastAsia="Calibri" w:cs="Tahoma"/>
              <w:lang w:val="es-MX"/>
            </w:rPr>
          </w:pPr>
          <w:r>
            <w:rPr>
              <w:rFonts w:eastAsia="Calibri" w:cs="Tahoma"/>
              <w:bCs/>
              <w:lang w:val="es-MX"/>
            </w:rPr>
            <w:t>Secretaría de Educación</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472B74"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0282D5A2"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0282D5A2"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177EE1" w:rsidRDefault="000138A1" w14:paraId="34232C66" w14:textId="77777777">
                <w:pPr>
                  <w:tabs>
                    <w:tab w:val="right" w:pos="8838"/>
                  </w:tabs>
                  <w:ind w:left="-28" w:right="-107"/>
                  <w:rPr>
                    <w:rFonts w:eastAsia="Calibri" w:cs="Tahoma"/>
                    <w:bCs/>
                    <w:lang w:val="es-MX"/>
                  </w:rPr>
                </w:pPr>
              </w:p>
              <w:p w:rsidRPr="0015161E" w:rsidR="000138A1" w:rsidP="00177EE1" w:rsidRDefault="000138A1" w14:paraId="446B26B0" w14:textId="295DBCE1">
                <w:pPr>
                  <w:tabs>
                    <w:tab w:val="right" w:pos="8838"/>
                  </w:tabs>
                  <w:ind w:left="-28" w:right="-107"/>
                  <w:rPr>
                    <w:rFonts w:eastAsia="Calibri" w:cs="Tahoma"/>
                    <w:bCs/>
                    <w:lang w:val="es-MX"/>
                  </w:rPr>
                </w:pPr>
                <w:r w:rsidRPr="00177EE1">
                  <w:rPr>
                    <w:rFonts w:eastAsia="Calibri" w:cs="Tahoma"/>
                    <w:bCs/>
                    <w:lang w:val="es-MX"/>
                  </w:rPr>
                  <w:t>0</w:t>
                </w:r>
                <w:r w:rsidR="004D309D">
                  <w:rPr>
                    <w:rFonts w:eastAsia="Calibri" w:cs="Tahoma"/>
                    <w:bCs/>
                    <w:lang w:val="es-MX"/>
                  </w:rPr>
                  <w:t>4</w:t>
                </w:r>
                <w:r w:rsidR="00715EC4">
                  <w:rPr>
                    <w:rFonts w:eastAsia="Calibri" w:cs="Tahoma"/>
                    <w:bCs/>
                    <w:lang w:val="es-MX"/>
                  </w:rPr>
                  <w:t>821</w:t>
                </w:r>
                <w:r w:rsidR="004D309D">
                  <w:rPr>
                    <w:rFonts w:eastAsia="Calibri" w:cs="Tahoma"/>
                    <w:bCs/>
                    <w:lang w:val="es-MX"/>
                  </w:rPr>
                  <w:t>/</w:t>
                </w:r>
                <w:r w:rsidRPr="00177EE1">
                  <w:rPr>
                    <w:rFonts w:eastAsia="Calibri" w:cs="Tahoma"/>
                    <w:bCs/>
                    <w:lang w:val="es-MX"/>
                  </w:rPr>
                  <w:t>INFOEM/IP/RR/2021</w:t>
                </w:r>
              </w:p>
            </w:tc>
          </w:tr>
          <w:tr w:rsidR="000138A1" w:rsidTr="0282D5A2"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0282D5A2" w:rsidRDefault="00715EC4" w14:paraId="66275329" w14:textId="21E3E37F">
                <w:pPr>
                  <w:tabs>
                    <w:tab w:val="right" w:pos="8838"/>
                  </w:tabs>
                  <w:ind w:left="-28" w:right="633"/>
                  <w:rPr>
                    <w:rFonts w:eastAsia="Calibri" w:cs="Tahoma"/>
                    <w:lang w:val="es-MX"/>
                  </w:rPr>
                </w:pPr>
                <w:r w:rsidRPr="0282D5A2" w:rsidR="0282D5A2">
                  <w:rPr>
                    <w:rFonts w:eastAsia="Calibri" w:cs="Tahoma"/>
                    <w:highlight w:val="black"/>
                    <w:lang w:val="es-MX"/>
                  </w:rPr>
                  <w:t>XXXXXXXXXXXXXXXXXXXXXX</w:t>
                </w:r>
                <w:r w:rsidRPr="0282D5A2" w:rsidR="0282D5A2">
                  <w:rPr>
                    <w:rFonts w:eastAsia="Calibri" w:cs="Tahoma"/>
                    <w:lang w:val="es-MX"/>
                  </w:rPr>
                  <w:t xml:space="preserve"> </w:t>
                </w:r>
                <w:r w:rsidRPr="0282D5A2" w:rsidR="0282D5A2">
                  <w:rPr>
                    <w:rFonts w:eastAsia="Calibri" w:cs="Tahoma"/>
                    <w:highlight w:val="black"/>
                    <w:lang w:val="es-MX"/>
                  </w:rPr>
                  <w:t>XXXXXXXX</w:t>
                </w:r>
              </w:p>
            </w:tc>
          </w:tr>
          <w:tr w:rsidR="000138A1" w:rsidTr="0282D5A2"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15161E" w:rsidRDefault="0015161E" w14:paraId="6CCA2CAC" w14:textId="45F1FF27">
                <w:pPr>
                  <w:tabs>
                    <w:tab w:val="right" w:pos="8838"/>
                  </w:tabs>
                  <w:ind w:left="-28" w:right="-107"/>
                  <w:rPr>
                    <w:rFonts w:eastAsia="Calibri" w:cs="Tahoma"/>
                    <w:bCs/>
                    <w:lang w:val="es-MX"/>
                  </w:rPr>
                </w:pPr>
                <w:r>
                  <w:rPr>
                    <w:rFonts w:eastAsia="Calibri" w:cs="Tahoma"/>
                    <w:bCs/>
                    <w:lang w:val="es-MX"/>
                  </w:rPr>
                  <w:t>Secretaría de Educación</w:t>
                </w:r>
              </w:p>
            </w:tc>
          </w:tr>
          <w:tr w:rsidR="000138A1" w:rsidTr="0282D5A2"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472B74"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2AE"/>
    <w:multiLevelType w:val="hybridMultilevel"/>
    <w:tmpl w:val="39BE95C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7E4937"/>
    <w:multiLevelType w:val="hybridMultilevel"/>
    <w:tmpl w:val="113EEBB0"/>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4"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70D304F"/>
    <w:multiLevelType w:val="hybridMultilevel"/>
    <w:tmpl w:val="1DD246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BFA155E"/>
    <w:multiLevelType w:val="hybridMultilevel"/>
    <w:tmpl w:val="E45C3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6"/>
  </w:num>
  <w:num w:numId="5">
    <w:abstractNumId w:val="0"/>
  </w:num>
  <w:num w:numId="6">
    <w:abstractNumId w:val="2"/>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3843"/>
    <w:rsid w:val="000138A1"/>
    <w:rsid w:val="0001416C"/>
    <w:rsid w:val="00027A38"/>
    <w:rsid w:val="00031EC8"/>
    <w:rsid w:val="000361CD"/>
    <w:rsid w:val="00042AD3"/>
    <w:rsid w:val="000571B0"/>
    <w:rsid w:val="00062B87"/>
    <w:rsid w:val="00065115"/>
    <w:rsid w:val="000771BD"/>
    <w:rsid w:val="00083A1D"/>
    <w:rsid w:val="00084C42"/>
    <w:rsid w:val="000865C1"/>
    <w:rsid w:val="00087ECD"/>
    <w:rsid w:val="00090CC5"/>
    <w:rsid w:val="000B7B66"/>
    <w:rsid w:val="000E4556"/>
    <w:rsid w:val="00100D0B"/>
    <w:rsid w:val="00110E75"/>
    <w:rsid w:val="00115B9F"/>
    <w:rsid w:val="00120AC3"/>
    <w:rsid w:val="00122C11"/>
    <w:rsid w:val="0013054B"/>
    <w:rsid w:val="00135EC3"/>
    <w:rsid w:val="0015161E"/>
    <w:rsid w:val="00163ACC"/>
    <w:rsid w:val="00177EE1"/>
    <w:rsid w:val="0018480F"/>
    <w:rsid w:val="001964D1"/>
    <w:rsid w:val="001A04C7"/>
    <w:rsid w:val="001D521B"/>
    <w:rsid w:val="001D61CF"/>
    <w:rsid w:val="001E10F0"/>
    <w:rsid w:val="001E2972"/>
    <w:rsid w:val="001E4327"/>
    <w:rsid w:val="001E73AE"/>
    <w:rsid w:val="001E757C"/>
    <w:rsid w:val="001F6081"/>
    <w:rsid w:val="002033C8"/>
    <w:rsid w:val="0021058D"/>
    <w:rsid w:val="00222783"/>
    <w:rsid w:val="002327BA"/>
    <w:rsid w:val="0024298A"/>
    <w:rsid w:val="002A1D89"/>
    <w:rsid w:val="002A28F5"/>
    <w:rsid w:val="002A4B81"/>
    <w:rsid w:val="002B32D0"/>
    <w:rsid w:val="002B5936"/>
    <w:rsid w:val="002C3793"/>
    <w:rsid w:val="002D6448"/>
    <w:rsid w:val="002E200D"/>
    <w:rsid w:val="002E3580"/>
    <w:rsid w:val="002E51C7"/>
    <w:rsid w:val="002F09A8"/>
    <w:rsid w:val="002F0D2C"/>
    <w:rsid w:val="003122FF"/>
    <w:rsid w:val="00330DCB"/>
    <w:rsid w:val="00335F68"/>
    <w:rsid w:val="00361157"/>
    <w:rsid w:val="0037107C"/>
    <w:rsid w:val="00374EC5"/>
    <w:rsid w:val="003806C6"/>
    <w:rsid w:val="003812D9"/>
    <w:rsid w:val="0039002F"/>
    <w:rsid w:val="003A1541"/>
    <w:rsid w:val="003A1AC3"/>
    <w:rsid w:val="003A5680"/>
    <w:rsid w:val="003B3A2A"/>
    <w:rsid w:val="003C75C8"/>
    <w:rsid w:val="003D05EC"/>
    <w:rsid w:val="003E4248"/>
    <w:rsid w:val="004028B1"/>
    <w:rsid w:val="00413B07"/>
    <w:rsid w:val="00415D6D"/>
    <w:rsid w:val="00416A62"/>
    <w:rsid w:val="00457B4D"/>
    <w:rsid w:val="00472B74"/>
    <w:rsid w:val="0047525A"/>
    <w:rsid w:val="00484A44"/>
    <w:rsid w:val="00496B69"/>
    <w:rsid w:val="004A2567"/>
    <w:rsid w:val="004A5273"/>
    <w:rsid w:val="004A6307"/>
    <w:rsid w:val="004C675B"/>
    <w:rsid w:val="004C7573"/>
    <w:rsid w:val="004D309D"/>
    <w:rsid w:val="004E06D1"/>
    <w:rsid w:val="004E33BF"/>
    <w:rsid w:val="00507DB2"/>
    <w:rsid w:val="00511313"/>
    <w:rsid w:val="00536C46"/>
    <w:rsid w:val="00543DD3"/>
    <w:rsid w:val="00553373"/>
    <w:rsid w:val="00566770"/>
    <w:rsid w:val="00580A65"/>
    <w:rsid w:val="0058662F"/>
    <w:rsid w:val="00597D76"/>
    <w:rsid w:val="005A7EFD"/>
    <w:rsid w:val="005C6C49"/>
    <w:rsid w:val="005F13F5"/>
    <w:rsid w:val="005F2591"/>
    <w:rsid w:val="00610D46"/>
    <w:rsid w:val="00614CD3"/>
    <w:rsid w:val="0062723B"/>
    <w:rsid w:val="0063423F"/>
    <w:rsid w:val="00635C41"/>
    <w:rsid w:val="006574AF"/>
    <w:rsid w:val="00657EB2"/>
    <w:rsid w:val="00695CCE"/>
    <w:rsid w:val="006B4237"/>
    <w:rsid w:val="006C181C"/>
    <w:rsid w:val="006F158D"/>
    <w:rsid w:val="006F7C85"/>
    <w:rsid w:val="00701FB1"/>
    <w:rsid w:val="0071392F"/>
    <w:rsid w:val="00715EC4"/>
    <w:rsid w:val="00744F3B"/>
    <w:rsid w:val="00745678"/>
    <w:rsid w:val="00745877"/>
    <w:rsid w:val="00753965"/>
    <w:rsid w:val="00761513"/>
    <w:rsid w:val="0076721B"/>
    <w:rsid w:val="00785C4E"/>
    <w:rsid w:val="00790365"/>
    <w:rsid w:val="00793151"/>
    <w:rsid w:val="00795EE6"/>
    <w:rsid w:val="007A33E9"/>
    <w:rsid w:val="007A4EAD"/>
    <w:rsid w:val="007B0A01"/>
    <w:rsid w:val="007B4464"/>
    <w:rsid w:val="007B47E8"/>
    <w:rsid w:val="007B4D05"/>
    <w:rsid w:val="007C1329"/>
    <w:rsid w:val="008072B5"/>
    <w:rsid w:val="00810CC5"/>
    <w:rsid w:val="008114D3"/>
    <w:rsid w:val="00833476"/>
    <w:rsid w:val="00837F12"/>
    <w:rsid w:val="00846D95"/>
    <w:rsid w:val="00852223"/>
    <w:rsid w:val="00852566"/>
    <w:rsid w:val="008525E0"/>
    <w:rsid w:val="00857795"/>
    <w:rsid w:val="008623E7"/>
    <w:rsid w:val="008636A9"/>
    <w:rsid w:val="00870879"/>
    <w:rsid w:val="00877628"/>
    <w:rsid w:val="00880331"/>
    <w:rsid w:val="00895F51"/>
    <w:rsid w:val="008A6F3C"/>
    <w:rsid w:val="008C3AFE"/>
    <w:rsid w:val="008D28FA"/>
    <w:rsid w:val="008D60AF"/>
    <w:rsid w:val="00916742"/>
    <w:rsid w:val="0092376B"/>
    <w:rsid w:val="009535BB"/>
    <w:rsid w:val="00961EEA"/>
    <w:rsid w:val="00965A88"/>
    <w:rsid w:val="0097214C"/>
    <w:rsid w:val="00995C33"/>
    <w:rsid w:val="009A2914"/>
    <w:rsid w:val="009B6F47"/>
    <w:rsid w:val="009C4EE3"/>
    <w:rsid w:val="009C6967"/>
    <w:rsid w:val="009F1F5F"/>
    <w:rsid w:val="00A004FF"/>
    <w:rsid w:val="00A23BF6"/>
    <w:rsid w:val="00A25072"/>
    <w:rsid w:val="00A64001"/>
    <w:rsid w:val="00A729A4"/>
    <w:rsid w:val="00AA122A"/>
    <w:rsid w:val="00AB1456"/>
    <w:rsid w:val="00AB726B"/>
    <w:rsid w:val="00AC1B37"/>
    <w:rsid w:val="00AD126E"/>
    <w:rsid w:val="00AD4342"/>
    <w:rsid w:val="00AD4515"/>
    <w:rsid w:val="00AE79CC"/>
    <w:rsid w:val="00B018D5"/>
    <w:rsid w:val="00B15E71"/>
    <w:rsid w:val="00B2558F"/>
    <w:rsid w:val="00B264AA"/>
    <w:rsid w:val="00B33E48"/>
    <w:rsid w:val="00B42F99"/>
    <w:rsid w:val="00B540C7"/>
    <w:rsid w:val="00B57251"/>
    <w:rsid w:val="00B7431D"/>
    <w:rsid w:val="00B81288"/>
    <w:rsid w:val="00B81563"/>
    <w:rsid w:val="00B941BE"/>
    <w:rsid w:val="00B97E2E"/>
    <w:rsid w:val="00BD65B4"/>
    <w:rsid w:val="00BF232D"/>
    <w:rsid w:val="00C245A3"/>
    <w:rsid w:val="00C272DD"/>
    <w:rsid w:val="00C42E70"/>
    <w:rsid w:val="00C43E6D"/>
    <w:rsid w:val="00C47A64"/>
    <w:rsid w:val="00C54A31"/>
    <w:rsid w:val="00C67F40"/>
    <w:rsid w:val="00C75990"/>
    <w:rsid w:val="00C838D5"/>
    <w:rsid w:val="00C85CFE"/>
    <w:rsid w:val="00C87028"/>
    <w:rsid w:val="00CC5BEA"/>
    <w:rsid w:val="00CF1D43"/>
    <w:rsid w:val="00CF4E3B"/>
    <w:rsid w:val="00CF6396"/>
    <w:rsid w:val="00D01E4B"/>
    <w:rsid w:val="00D10CAF"/>
    <w:rsid w:val="00D22916"/>
    <w:rsid w:val="00D2663C"/>
    <w:rsid w:val="00D30F98"/>
    <w:rsid w:val="00D42F25"/>
    <w:rsid w:val="00D4344C"/>
    <w:rsid w:val="00D80E7B"/>
    <w:rsid w:val="00D873C5"/>
    <w:rsid w:val="00D939BA"/>
    <w:rsid w:val="00DA7A18"/>
    <w:rsid w:val="00DE565F"/>
    <w:rsid w:val="00DF308F"/>
    <w:rsid w:val="00E0708A"/>
    <w:rsid w:val="00E3469A"/>
    <w:rsid w:val="00E3672B"/>
    <w:rsid w:val="00E408E0"/>
    <w:rsid w:val="00E54F49"/>
    <w:rsid w:val="00E62CC2"/>
    <w:rsid w:val="00E73FC7"/>
    <w:rsid w:val="00E75BF0"/>
    <w:rsid w:val="00E8133F"/>
    <w:rsid w:val="00E96974"/>
    <w:rsid w:val="00E970B9"/>
    <w:rsid w:val="00EA3749"/>
    <w:rsid w:val="00EB78CD"/>
    <w:rsid w:val="00EC72C5"/>
    <w:rsid w:val="00EF046F"/>
    <w:rsid w:val="00EF0DF1"/>
    <w:rsid w:val="00F1445B"/>
    <w:rsid w:val="00F362B1"/>
    <w:rsid w:val="00F4084F"/>
    <w:rsid w:val="00F53EF6"/>
    <w:rsid w:val="00F543B9"/>
    <w:rsid w:val="00F56E97"/>
    <w:rsid w:val="00F6245F"/>
    <w:rsid w:val="00F667B7"/>
    <w:rsid w:val="00F80EAA"/>
    <w:rsid w:val="00F83483"/>
    <w:rsid w:val="00F86A9A"/>
    <w:rsid w:val="00F953E7"/>
    <w:rsid w:val="00FB424D"/>
    <w:rsid w:val="00FB4D49"/>
    <w:rsid w:val="00FB79D5"/>
    <w:rsid w:val="00FC3BAC"/>
    <w:rsid w:val="00FE1FAB"/>
    <w:rsid w:val="00FF2EE1"/>
    <w:rsid w:val="0282D5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
    <w:name w:val="Unresolved Mention"/>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escuelasincorporadas.edomex.gob.mx/" TargetMode="External" Id="rId8" /><Relationship Type="http://schemas.openxmlformats.org/officeDocument/2006/relationships/hyperlink" Target="http://escuelasincorporadas.edomex.gob.mx/"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escuelasincorporadas.edomex.gob.mx/"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footer" Target="footer3.xml" Id="rId22" /><Relationship Type="http://schemas.openxmlformats.org/officeDocument/2006/relationships/glossaryDocument" Target="glossary/document.xml" Id="R5d5040727be0411e"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8ac908-e64e-4cbd-b743-67854c5ff9e6}"/>
      </w:docPartPr>
      <w:docPartBody>
        <w:p w14:paraId="1774581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FCAB4-9003-4FC3-A353-8573D1AF38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8</revision>
  <dcterms:created xsi:type="dcterms:W3CDTF">2021-11-25T19:38:00.0000000Z</dcterms:created>
  <dcterms:modified xsi:type="dcterms:W3CDTF">2021-12-03T17:48:02.3958046Z</dcterms:modified>
</coreProperties>
</file>