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EEC" w:rsidRPr="000256D8" w:rsidRDefault="003C0EEC" w:rsidP="003C0EEC">
      <w:pPr>
        <w:shd w:val="clear" w:color="auto" w:fill="FFFFFF"/>
        <w:spacing w:after="0" w:line="360" w:lineRule="auto"/>
        <w:jc w:val="both"/>
        <w:rPr>
          <w:rFonts w:ascii="Palatino Linotype" w:eastAsia="Times New Roman" w:hAnsi="Palatino Linotype" w:cs="Arial"/>
          <w:color w:val="000000"/>
          <w:sz w:val="24"/>
          <w:szCs w:val="24"/>
          <w:lang w:eastAsia="es-MX"/>
        </w:rPr>
      </w:pPr>
      <w:r w:rsidRPr="000256D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145AC" w:rsidRPr="000256D8">
        <w:rPr>
          <w:rFonts w:ascii="Palatino Linotype" w:eastAsia="Times New Roman" w:hAnsi="Palatino Linotype" w:cs="Arial"/>
          <w:color w:val="000000"/>
          <w:sz w:val="24"/>
          <w:szCs w:val="24"/>
          <w:lang w:eastAsia="es-MX"/>
        </w:rPr>
        <w:t>doce de mayo</w:t>
      </w:r>
      <w:r w:rsidRPr="000256D8">
        <w:rPr>
          <w:rFonts w:ascii="Palatino Linotype" w:eastAsia="Times New Roman" w:hAnsi="Palatino Linotype" w:cs="Arial"/>
          <w:color w:val="000000"/>
          <w:sz w:val="24"/>
          <w:szCs w:val="24"/>
          <w:lang w:eastAsia="es-MX"/>
        </w:rPr>
        <w:t xml:space="preserve"> de dos mil veintiuno.</w:t>
      </w:r>
    </w:p>
    <w:p w:rsidR="003C0EEC" w:rsidRPr="000256D8" w:rsidRDefault="003C0EEC" w:rsidP="003C0EEC">
      <w:pPr>
        <w:pStyle w:val="Sinespaciado"/>
        <w:ind w:left="708" w:hanging="708"/>
        <w:jc w:val="right"/>
        <w:rPr>
          <w:rFonts w:ascii="Palatino Linotype" w:hAnsi="Palatino Linotype"/>
        </w:rPr>
      </w:pPr>
    </w:p>
    <w:p w:rsidR="003C0EEC" w:rsidRPr="000256D8" w:rsidRDefault="003C0EEC" w:rsidP="003C0EEC">
      <w:pPr>
        <w:tabs>
          <w:tab w:val="left" w:pos="1701"/>
        </w:tabs>
        <w:spacing w:after="0" w:line="360" w:lineRule="auto"/>
        <w:jc w:val="both"/>
        <w:rPr>
          <w:rFonts w:ascii="Palatino Linotype" w:hAnsi="Palatino Linotype" w:cs="Arial"/>
          <w:sz w:val="24"/>
        </w:rPr>
      </w:pPr>
      <w:r w:rsidRPr="000256D8">
        <w:rPr>
          <w:rFonts w:ascii="Palatino Linotype" w:hAnsi="Palatino Linotype" w:cs="Arial"/>
          <w:b/>
          <w:sz w:val="24"/>
        </w:rPr>
        <w:t>VISTOS</w:t>
      </w:r>
      <w:r w:rsidRPr="000256D8">
        <w:rPr>
          <w:rFonts w:ascii="Palatino Linotype" w:hAnsi="Palatino Linotype" w:cs="Arial"/>
          <w:sz w:val="24"/>
        </w:rPr>
        <w:t xml:space="preserve"> los expedientes electrónicos formados con motivo de los recursos de revisión números </w:t>
      </w:r>
      <w:r w:rsidRPr="000256D8">
        <w:rPr>
          <w:rFonts w:ascii="Palatino Linotype" w:hAnsi="Palatino Linotype" w:cs="Arial"/>
          <w:b/>
          <w:bCs/>
          <w:sz w:val="23"/>
          <w:szCs w:val="23"/>
          <w:lang w:eastAsia="es-MX"/>
        </w:rPr>
        <w:t>0</w:t>
      </w:r>
      <w:r w:rsidR="00822927" w:rsidRPr="000256D8">
        <w:rPr>
          <w:rFonts w:ascii="Palatino Linotype" w:hAnsi="Palatino Linotype" w:cs="Arial"/>
          <w:b/>
          <w:bCs/>
          <w:sz w:val="23"/>
          <w:szCs w:val="23"/>
          <w:lang w:eastAsia="es-MX"/>
        </w:rPr>
        <w:t>157</w:t>
      </w:r>
      <w:r w:rsidRPr="000256D8">
        <w:rPr>
          <w:rFonts w:ascii="Palatino Linotype" w:hAnsi="Palatino Linotype" w:cs="Arial"/>
          <w:b/>
          <w:bCs/>
          <w:sz w:val="23"/>
          <w:szCs w:val="23"/>
          <w:lang w:eastAsia="es-MX"/>
        </w:rPr>
        <w:t>5/INFOEM/IP/RR/2021</w:t>
      </w:r>
      <w:r w:rsidRPr="000256D8">
        <w:rPr>
          <w:rFonts w:ascii="Palatino Linotype" w:hAnsi="Palatino Linotype" w:cs="Arial"/>
          <w:bCs/>
          <w:sz w:val="23"/>
          <w:szCs w:val="23"/>
          <w:lang w:eastAsia="es-MX"/>
        </w:rPr>
        <w:t xml:space="preserve"> y </w:t>
      </w:r>
      <w:r w:rsidRPr="000256D8">
        <w:rPr>
          <w:rFonts w:ascii="Palatino Linotype" w:hAnsi="Palatino Linotype" w:cs="Arial"/>
          <w:b/>
          <w:bCs/>
          <w:sz w:val="23"/>
          <w:szCs w:val="23"/>
          <w:lang w:eastAsia="es-MX"/>
        </w:rPr>
        <w:t>0</w:t>
      </w:r>
      <w:r w:rsidR="00822927" w:rsidRPr="000256D8">
        <w:rPr>
          <w:rFonts w:ascii="Palatino Linotype" w:hAnsi="Palatino Linotype" w:cs="Arial"/>
          <w:b/>
          <w:bCs/>
          <w:sz w:val="23"/>
          <w:szCs w:val="23"/>
          <w:lang w:eastAsia="es-MX"/>
        </w:rPr>
        <w:t>1683</w:t>
      </w:r>
      <w:r w:rsidRPr="000256D8">
        <w:rPr>
          <w:rFonts w:ascii="Palatino Linotype" w:hAnsi="Palatino Linotype" w:cs="Arial"/>
          <w:b/>
          <w:bCs/>
          <w:sz w:val="23"/>
          <w:szCs w:val="23"/>
          <w:lang w:eastAsia="es-MX"/>
        </w:rPr>
        <w:t>/INFOEM/IP/RR/2021</w:t>
      </w:r>
      <w:r w:rsidRPr="000256D8">
        <w:rPr>
          <w:rFonts w:ascii="Palatino Linotype" w:hAnsi="Palatino Linotype" w:cs="Arial"/>
          <w:bCs/>
          <w:sz w:val="23"/>
          <w:szCs w:val="23"/>
          <w:lang w:eastAsia="es-MX"/>
        </w:rPr>
        <w:t>,</w:t>
      </w:r>
      <w:r w:rsidRPr="000256D8">
        <w:rPr>
          <w:rFonts w:ascii="Palatino Linotype" w:hAnsi="Palatino Linotype" w:cs="Arial"/>
          <w:b/>
          <w:bCs/>
          <w:sz w:val="23"/>
          <w:szCs w:val="23"/>
          <w:lang w:eastAsia="es-MX"/>
        </w:rPr>
        <w:t xml:space="preserve"> </w:t>
      </w:r>
      <w:r w:rsidRPr="000256D8">
        <w:rPr>
          <w:rFonts w:ascii="Palatino Linotype" w:hAnsi="Palatino Linotype" w:cs="Arial"/>
          <w:sz w:val="24"/>
          <w:szCs w:val="24"/>
        </w:rPr>
        <w:t xml:space="preserve">interpuestos por el </w:t>
      </w:r>
      <w:r w:rsidRPr="000256D8">
        <w:rPr>
          <w:rFonts w:ascii="Palatino Linotype" w:hAnsi="Palatino Linotype" w:cs="Arial"/>
          <w:b/>
          <w:sz w:val="24"/>
          <w:szCs w:val="24"/>
        </w:rPr>
        <w:t xml:space="preserve">C. </w:t>
      </w:r>
      <w:proofErr w:type="spellStart"/>
      <w:r w:rsidR="00CD6178">
        <w:rPr>
          <w:rFonts w:ascii="Palatino Linotype" w:hAnsi="Palatino Linotype" w:cs="Arial"/>
          <w:b/>
          <w:sz w:val="24"/>
          <w:szCs w:val="24"/>
        </w:rPr>
        <w:t>xxxxxxxxxxxxxxxxxxxxxxxxxx</w:t>
      </w:r>
      <w:proofErr w:type="spellEnd"/>
      <w:r w:rsidRPr="000256D8">
        <w:rPr>
          <w:rFonts w:ascii="Palatino Linotype" w:hAnsi="Palatino Linotype" w:cs="Arial"/>
          <w:sz w:val="24"/>
          <w:szCs w:val="24"/>
        </w:rPr>
        <w:t>,</w:t>
      </w:r>
      <w:r w:rsidRPr="000256D8">
        <w:rPr>
          <w:rFonts w:ascii="Palatino Linotype" w:hAnsi="Palatino Linotype" w:cs="Arial"/>
          <w:b/>
          <w:sz w:val="24"/>
          <w:szCs w:val="24"/>
        </w:rPr>
        <w:t xml:space="preserve"> </w:t>
      </w:r>
      <w:r w:rsidRPr="000256D8">
        <w:rPr>
          <w:rFonts w:ascii="Palatino Linotype" w:hAnsi="Palatino Linotype" w:cs="Arial"/>
          <w:sz w:val="24"/>
          <w:szCs w:val="24"/>
        </w:rPr>
        <w:t xml:space="preserve">en lo sucesivo </w:t>
      </w:r>
      <w:r w:rsidRPr="000256D8">
        <w:rPr>
          <w:rFonts w:ascii="Palatino Linotype" w:hAnsi="Palatino Linotype" w:cs="Arial"/>
          <w:b/>
          <w:sz w:val="24"/>
          <w:szCs w:val="24"/>
        </w:rPr>
        <w:t>El Recurrente</w:t>
      </w:r>
      <w:r w:rsidRPr="000256D8">
        <w:rPr>
          <w:rFonts w:ascii="Palatino Linotype" w:hAnsi="Palatino Linotype" w:cs="Arial"/>
          <w:sz w:val="24"/>
          <w:szCs w:val="24"/>
        </w:rPr>
        <w:t xml:space="preserve">, en contra de las respuestas del </w:t>
      </w:r>
      <w:r w:rsidR="00822927" w:rsidRPr="000256D8">
        <w:rPr>
          <w:rFonts w:ascii="Palatino Linotype" w:hAnsi="Palatino Linotype" w:cs="Arial"/>
          <w:b/>
          <w:sz w:val="24"/>
          <w:szCs w:val="24"/>
        </w:rPr>
        <w:t>Ayuntamiento de Tenango del Aire</w:t>
      </w:r>
      <w:r w:rsidRPr="000256D8">
        <w:rPr>
          <w:rFonts w:ascii="Palatino Linotype" w:hAnsi="Palatino Linotype" w:cs="Arial"/>
          <w:sz w:val="24"/>
          <w:szCs w:val="24"/>
        </w:rPr>
        <w:t>, en lo subsecuente</w:t>
      </w:r>
      <w:r w:rsidRPr="000256D8">
        <w:rPr>
          <w:rFonts w:ascii="Palatino Linotype" w:hAnsi="Palatino Linotype" w:cs="Arial"/>
          <w:b/>
          <w:sz w:val="24"/>
          <w:szCs w:val="24"/>
        </w:rPr>
        <w:t xml:space="preserve"> El Sujeto Obligado</w:t>
      </w:r>
      <w:r w:rsidRPr="000256D8">
        <w:rPr>
          <w:rFonts w:ascii="Palatino Linotype" w:hAnsi="Palatino Linotype" w:cs="Arial"/>
          <w:sz w:val="24"/>
          <w:szCs w:val="24"/>
        </w:rPr>
        <w:t>,</w:t>
      </w:r>
      <w:r w:rsidRPr="000256D8">
        <w:rPr>
          <w:rFonts w:ascii="Palatino Linotype" w:hAnsi="Palatino Linotype" w:cs="Arial"/>
          <w:b/>
          <w:sz w:val="24"/>
          <w:szCs w:val="24"/>
        </w:rPr>
        <w:t xml:space="preserve"> </w:t>
      </w:r>
      <w:r w:rsidRPr="000256D8">
        <w:rPr>
          <w:rFonts w:ascii="Palatino Linotype" w:hAnsi="Palatino Linotype" w:cs="Arial"/>
          <w:sz w:val="24"/>
          <w:szCs w:val="24"/>
        </w:rPr>
        <w:t>se procede a</w:t>
      </w:r>
      <w:r w:rsidRPr="000256D8">
        <w:rPr>
          <w:rFonts w:ascii="Palatino Linotype" w:hAnsi="Palatino Linotype" w:cs="Arial"/>
          <w:sz w:val="24"/>
        </w:rPr>
        <w:t xml:space="preserve"> dictar la presente resolución.</w:t>
      </w:r>
    </w:p>
    <w:p w:rsidR="003C0EEC" w:rsidRPr="000256D8" w:rsidRDefault="003C0EEC" w:rsidP="003C0EEC">
      <w:pPr>
        <w:pStyle w:val="Sinespaciado"/>
        <w:jc w:val="both"/>
        <w:rPr>
          <w:rFonts w:ascii="Palatino Linotype" w:hAnsi="Palatino Linotype"/>
        </w:rPr>
      </w:pPr>
    </w:p>
    <w:p w:rsidR="003C0EEC" w:rsidRPr="000256D8" w:rsidRDefault="003C0EEC" w:rsidP="003C0EEC">
      <w:pPr>
        <w:spacing w:after="0" w:line="360" w:lineRule="auto"/>
        <w:jc w:val="center"/>
        <w:rPr>
          <w:rFonts w:ascii="Palatino Linotype" w:hAnsi="Palatino Linotype"/>
          <w:b/>
          <w:sz w:val="28"/>
        </w:rPr>
      </w:pPr>
      <w:r w:rsidRPr="000256D8">
        <w:rPr>
          <w:rFonts w:ascii="Palatino Linotype" w:hAnsi="Palatino Linotype"/>
          <w:b/>
          <w:sz w:val="28"/>
        </w:rPr>
        <w:t>A N T E C E D E N T E S   D E L   A S U N T O</w:t>
      </w:r>
    </w:p>
    <w:p w:rsidR="003C0EEC" w:rsidRPr="000256D8" w:rsidRDefault="003C0EEC" w:rsidP="003C0EEC">
      <w:pPr>
        <w:spacing w:after="0" w:line="360" w:lineRule="auto"/>
        <w:jc w:val="both"/>
        <w:rPr>
          <w:rFonts w:ascii="Palatino Linotype" w:hAnsi="Palatino Linotype" w:cs="Arial"/>
          <w:b/>
          <w:sz w:val="24"/>
        </w:rPr>
      </w:pPr>
    </w:p>
    <w:p w:rsidR="003C0EEC" w:rsidRPr="000256D8" w:rsidRDefault="003C0EEC" w:rsidP="003C0EEC">
      <w:pPr>
        <w:spacing w:after="0" w:line="360" w:lineRule="auto"/>
        <w:jc w:val="both"/>
        <w:rPr>
          <w:rFonts w:ascii="Palatino Linotype" w:hAnsi="Palatino Linotype"/>
        </w:rPr>
      </w:pPr>
      <w:r w:rsidRPr="000256D8">
        <w:rPr>
          <w:rFonts w:ascii="Palatino Linotype" w:hAnsi="Palatino Linotype" w:cs="Arial"/>
          <w:b/>
          <w:sz w:val="28"/>
        </w:rPr>
        <w:t>PRIMERO.</w:t>
      </w:r>
      <w:r w:rsidRPr="000256D8">
        <w:rPr>
          <w:rFonts w:ascii="Palatino Linotype" w:hAnsi="Palatino Linotype" w:cs="Arial"/>
        </w:rPr>
        <w:t xml:space="preserve"> </w:t>
      </w:r>
      <w:r w:rsidRPr="000256D8">
        <w:rPr>
          <w:rFonts w:ascii="Palatino Linotype" w:hAnsi="Palatino Linotype"/>
          <w:b/>
          <w:sz w:val="28"/>
          <w:szCs w:val="28"/>
        </w:rPr>
        <w:t>De las Solicitudes de Información.</w:t>
      </w:r>
    </w:p>
    <w:p w:rsidR="003C0EEC" w:rsidRPr="000256D8" w:rsidRDefault="003C0EEC" w:rsidP="000E32FA">
      <w:pPr>
        <w:spacing w:after="0" w:line="360" w:lineRule="auto"/>
        <w:jc w:val="both"/>
        <w:rPr>
          <w:rFonts w:ascii="Palatino Linotype" w:hAnsi="Palatino Linotype" w:cs="Arial"/>
          <w:sz w:val="24"/>
        </w:rPr>
      </w:pPr>
      <w:r w:rsidRPr="000256D8">
        <w:rPr>
          <w:rFonts w:ascii="Palatino Linotype" w:hAnsi="Palatino Linotype" w:cs="Arial"/>
          <w:sz w:val="24"/>
        </w:rPr>
        <w:t xml:space="preserve">Con fecha </w:t>
      </w:r>
      <w:r w:rsidR="000E32FA" w:rsidRPr="000256D8">
        <w:rPr>
          <w:rFonts w:ascii="Palatino Linotype" w:hAnsi="Palatino Linotype" w:cs="Arial"/>
          <w:sz w:val="24"/>
        </w:rPr>
        <w:t>quince de febrero</w:t>
      </w:r>
      <w:r w:rsidR="00822927" w:rsidRPr="000256D8">
        <w:rPr>
          <w:rFonts w:ascii="Palatino Linotype" w:hAnsi="Palatino Linotype" w:cs="Arial"/>
          <w:sz w:val="24"/>
        </w:rPr>
        <w:t xml:space="preserve"> y ocho de abril</w:t>
      </w:r>
      <w:r w:rsidRPr="000256D8">
        <w:rPr>
          <w:rFonts w:ascii="Palatino Linotype" w:hAnsi="Palatino Linotype" w:cs="Arial"/>
          <w:sz w:val="24"/>
        </w:rPr>
        <w:t xml:space="preserve"> de dos mil veintiuno, </w:t>
      </w:r>
      <w:r w:rsidRPr="000256D8">
        <w:rPr>
          <w:rFonts w:ascii="Palatino Linotype" w:hAnsi="Palatino Linotype" w:cs="Arial"/>
          <w:b/>
          <w:sz w:val="24"/>
        </w:rPr>
        <w:t>El Recurrente</w:t>
      </w:r>
      <w:r w:rsidRPr="000256D8">
        <w:rPr>
          <w:rFonts w:ascii="Palatino Linotype" w:hAnsi="Palatino Linotype" w:cs="Arial"/>
          <w:sz w:val="24"/>
        </w:rPr>
        <w:t xml:space="preserve">, </w:t>
      </w:r>
      <w:proofErr w:type="gramStart"/>
      <w:r w:rsidRPr="000256D8">
        <w:rPr>
          <w:rFonts w:ascii="Palatino Linotype" w:hAnsi="Palatino Linotype" w:cs="Arial"/>
          <w:sz w:val="24"/>
        </w:rPr>
        <w:t>presentó</w:t>
      </w:r>
      <w:proofErr w:type="gramEnd"/>
      <w:r w:rsidRPr="000256D8">
        <w:rPr>
          <w:rFonts w:ascii="Palatino Linotype" w:hAnsi="Palatino Linotype" w:cs="Arial"/>
          <w:sz w:val="24"/>
        </w:rPr>
        <w:t xml:space="preserve"> a través del Sistema de Acceso a la Información Mexiquense </w:t>
      </w:r>
      <w:r w:rsidRPr="000256D8">
        <w:rPr>
          <w:rFonts w:ascii="Palatino Linotype" w:hAnsi="Palatino Linotype" w:cs="Arial"/>
          <w:b/>
          <w:sz w:val="24"/>
        </w:rPr>
        <w:t>(SAIMEX)</w:t>
      </w:r>
      <w:r w:rsidRPr="000256D8">
        <w:rPr>
          <w:rFonts w:ascii="Palatino Linotype" w:hAnsi="Palatino Linotype" w:cs="Arial"/>
          <w:sz w:val="24"/>
        </w:rPr>
        <w:t xml:space="preserve"> ante </w:t>
      </w:r>
      <w:r w:rsidRPr="000256D8">
        <w:rPr>
          <w:rFonts w:ascii="Palatino Linotype" w:hAnsi="Palatino Linotype" w:cs="Arial"/>
          <w:b/>
          <w:sz w:val="24"/>
        </w:rPr>
        <w:t>El Sujeto Obligado</w:t>
      </w:r>
      <w:r w:rsidRPr="000256D8">
        <w:rPr>
          <w:rFonts w:ascii="Palatino Linotype" w:hAnsi="Palatino Linotype" w:cs="Arial"/>
          <w:sz w:val="24"/>
        </w:rPr>
        <w:t>, las solicitudes de acceso a la información pública, registradas bajo los números de expediente</w:t>
      </w:r>
      <w:r w:rsidR="000E32FA" w:rsidRPr="000256D8">
        <w:rPr>
          <w:rFonts w:ascii="Palatino Linotype" w:hAnsi="Palatino Linotype" w:cs="Arial"/>
          <w:b/>
          <w:sz w:val="24"/>
        </w:rPr>
        <w:t xml:space="preserve"> </w:t>
      </w:r>
      <w:r w:rsidR="00822927" w:rsidRPr="000256D8">
        <w:rPr>
          <w:rFonts w:ascii="Palatino Linotype" w:hAnsi="Palatino Linotype" w:cs="Arial"/>
          <w:b/>
          <w:sz w:val="24"/>
        </w:rPr>
        <w:t>00027/TENAAIR/IP/2021</w:t>
      </w:r>
      <w:r w:rsidR="000E32FA" w:rsidRPr="000256D8">
        <w:rPr>
          <w:rFonts w:ascii="Palatino Linotype" w:hAnsi="Palatino Linotype" w:cs="Arial"/>
          <w:sz w:val="24"/>
        </w:rPr>
        <w:t xml:space="preserve"> y </w:t>
      </w:r>
      <w:r w:rsidR="00822927" w:rsidRPr="000256D8">
        <w:rPr>
          <w:rFonts w:ascii="Palatino Linotype" w:hAnsi="Palatino Linotype" w:cs="Arial"/>
          <w:b/>
          <w:sz w:val="24"/>
        </w:rPr>
        <w:t>00074/TENAAIR/IP/2021</w:t>
      </w:r>
      <w:r w:rsidRPr="000256D8">
        <w:rPr>
          <w:rFonts w:ascii="Palatino Linotype" w:hAnsi="Palatino Linotype" w:cs="Arial"/>
          <w:sz w:val="24"/>
          <w:lang w:eastAsia="es-MX"/>
        </w:rPr>
        <w:t>,</w:t>
      </w:r>
      <w:r w:rsidRPr="000256D8">
        <w:rPr>
          <w:rFonts w:ascii="Palatino Linotype" w:hAnsi="Palatino Linotype" w:cs="Arial"/>
          <w:b/>
          <w:sz w:val="24"/>
          <w:lang w:eastAsia="es-MX"/>
        </w:rPr>
        <w:t xml:space="preserve"> </w:t>
      </w:r>
      <w:r w:rsidRPr="000256D8">
        <w:rPr>
          <w:rFonts w:ascii="Palatino Linotype" w:hAnsi="Palatino Linotype" w:cs="Arial"/>
          <w:sz w:val="24"/>
        </w:rPr>
        <w:t>mediante las cuales solicitó información en el tenor siguiente:</w:t>
      </w:r>
    </w:p>
    <w:p w:rsidR="000E32FA" w:rsidRPr="000256D8" w:rsidRDefault="000E32FA" w:rsidP="00822927"/>
    <w:p w:rsidR="003C0EEC" w:rsidRPr="000256D8" w:rsidRDefault="003C0EEC" w:rsidP="00822927">
      <w:pPr>
        <w:pStyle w:val="Prrafodelista"/>
        <w:numPr>
          <w:ilvl w:val="0"/>
          <w:numId w:val="5"/>
        </w:numPr>
        <w:jc w:val="both"/>
        <w:rPr>
          <w:rFonts w:ascii="Palatino Linotype" w:eastAsiaTheme="minorHAnsi" w:hAnsi="Palatino Linotype" w:cs="Arial"/>
          <w:i/>
          <w:u w:val="thick"/>
          <w:lang w:val="es-MX" w:eastAsia="en-US"/>
        </w:rPr>
      </w:pPr>
      <w:r w:rsidRPr="000256D8">
        <w:rPr>
          <w:rFonts w:ascii="Palatino Linotype" w:hAnsi="Palatino Linotype" w:cs="Arial"/>
          <w:b/>
          <w:i/>
          <w:u w:val="thick"/>
        </w:rPr>
        <w:t>Solicitud de información</w:t>
      </w:r>
      <w:r w:rsidRPr="000256D8">
        <w:rPr>
          <w:rFonts w:ascii="Palatino Linotype" w:hAnsi="Palatino Linotype" w:cs="Arial"/>
          <w:i/>
          <w:u w:val="thick"/>
        </w:rPr>
        <w:t xml:space="preserve"> </w:t>
      </w:r>
      <w:r w:rsidR="00822927" w:rsidRPr="000256D8">
        <w:rPr>
          <w:rFonts w:ascii="Palatino Linotype" w:hAnsi="Palatino Linotype" w:cs="Arial"/>
          <w:b/>
          <w:i/>
          <w:u w:val="thick"/>
        </w:rPr>
        <w:t>00027/TENAAIR/IP/2021</w:t>
      </w:r>
      <w:r w:rsidRPr="000256D8">
        <w:rPr>
          <w:rFonts w:ascii="Palatino Linotype" w:hAnsi="Palatino Linotype" w:cs="Arial"/>
          <w:b/>
          <w:i/>
          <w:u w:val="thick"/>
        </w:rPr>
        <w:t>.</w:t>
      </w:r>
    </w:p>
    <w:p w:rsidR="003C0EEC" w:rsidRPr="000256D8" w:rsidRDefault="003C0EEC" w:rsidP="003C0EEC">
      <w:pPr>
        <w:spacing w:after="0" w:line="276" w:lineRule="auto"/>
        <w:ind w:left="567" w:right="567"/>
        <w:jc w:val="both"/>
        <w:rPr>
          <w:rFonts w:ascii="Palatino Linotype" w:eastAsia="Times New Roman" w:hAnsi="Palatino Linotype" w:cs="Times New Roman"/>
          <w:i/>
          <w:szCs w:val="24"/>
          <w:lang w:val="es-ES_tradnl" w:eastAsia="es-ES"/>
        </w:rPr>
      </w:pPr>
      <w:r w:rsidRPr="000256D8">
        <w:rPr>
          <w:rFonts w:ascii="Palatino Linotype" w:eastAsia="Times New Roman" w:hAnsi="Palatino Linotype" w:cs="Times New Roman"/>
          <w:i/>
          <w:szCs w:val="24"/>
          <w:lang w:val="es-ES_tradnl" w:eastAsia="es-ES"/>
        </w:rPr>
        <w:t>“</w:t>
      </w:r>
      <w:r w:rsidR="00822927" w:rsidRPr="000256D8">
        <w:rPr>
          <w:rFonts w:ascii="Palatino Linotype" w:hAnsi="Palatino Linotype"/>
          <w:i/>
          <w:color w:val="000000"/>
          <w:szCs w:val="24"/>
        </w:rPr>
        <w:t xml:space="preserve">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 XIX, incisos I, y III de la Constitución Política del Estado Libre y Soberano de México, y 135 del Código de Procedimientos Administrativos del Estado de México, se </w:t>
      </w:r>
      <w:r w:rsidR="00822927" w:rsidRPr="000256D8">
        <w:rPr>
          <w:rFonts w:ascii="Palatino Linotype" w:hAnsi="Palatino Linotype"/>
          <w:i/>
          <w:color w:val="000000"/>
          <w:szCs w:val="24"/>
        </w:rPr>
        <w:lastRenderedPageBreak/>
        <w:t xml:space="preserve">solicitan respetuosamente en copias simples o en su defecto en formato electrónico lo siguiente: </w:t>
      </w:r>
      <w:r w:rsidR="00822927" w:rsidRPr="000256D8">
        <w:rPr>
          <w:rFonts w:ascii="Palatino Linotype" w:hAnsi="Palatino Linotype"/>
          <w:i/>
          <w:color w:val="000000"/>
          <w:szCs w:val="24"/>
        </w:rPr>
        <w:t xml:space="preserve"> Copias DE LOS ESTADOS FINANCIEROS DE LA ENTREGA--RECEPCIÓN DEL PRIMERO DE ENERO DE 2019, ENTRE EL EXPRESIDENTE SALIENTE C. PABLO ELÍAS ONOFRE SANTA ANA Y EL C. ROBERTO ÁVILA VENTURA PRESIDENTE MUNICIPAL DE TENANGO DEL AIRE. </w:t>
      </w:r>
      <w:r w:rsidR="00822927" w:rsidRPr="000256D8">
        <w:rPr>
          <w:rFonts w:ascii="Palatino Linotype" w:hAnsi="Palatino Linotype"/>
          <w:i/>
          <w:color w:val="000000"/>
          <w:szCs w:val="24"/>
        </w:rPr>
        <w:t xml:space="preserve"> Copias de LA CERTIFICACIÓN emitida por el INSTITUTO HACENDARIO DEL ESTADO DE MÉXICO (IHAEM) así como del CENTRO DE CONTROL Y CONFIANZA DEL ESTADO DE MÉXICO (SOLO PARA EL TITULAR DE SEGURIDAD PÚBLICA) y por parte del Centro Estatal de Mediación, Conciliación y de Justicia Restaurativa del Poder Judicial del Estado de México (Solo para el Juez Conciliador Municipal) conforme a lo estipulado en la Ley Orgánica del Estado de México de los SIGUIENTES FUNCIONARIOS DE LA ADMINISTRACIÓN PÚBLICA 2019-2021. </w:t>
      </w:r>
      <w:r w:rsidR="00822927" w:rsidRPr="000256D8">
        <w:rPr>
          <w:rFonts w:ascii="Palatino Linotype" w:hAnsi="Palatino Linotype"/>
          <w:i/>
          <w:color w:val="000000"/>
          <w:szCs w:val="24"/>
        </w:rPr>
        <w:t xml:space="preserve"> Del Presidente Municipal Constitucional: C. ROBERTO DÁVILA VENTURA; </w:t>
      </w:r>
      <w:r w:rsidR="00822927" w:rsidRPr="000256D8">
        <w:rPr>
          <w:rFonts w:ascii="Palatino Linotype" w:hAnsi="Palatino Linotype"/>
          <w:i/>
          <w:color w:val="000000"/>
          <w:szCs w:val="24"/>
        </w:rPr>
        <w:t xml:space="preserve"> De la Tesorera Municipal: C. ANGÉLICA GARCÍA NÁJERA; </w:t>
      </w:r>
      <w:r w:rsidR="00822927" w:rsidRPr="000256D8">
        <w:rPr>
          <w:rFonts w:ascii="Palatino Linotype" w:hAnsi="Palatino Linotype"/>
          <w:i/>
          <w:color w:val="000000"/>
          <w:szCs w:val="24"/>
        </w:rPr>
        <w:t xml:space="preserve"> Del Contralor Municipal: C. ERIK JOSÉ MARÍA ONOFRE ARRIAGA; </w:t>
      </w:r>
      <w:r w:rsidR="00822927" w:rsidRPr="000256D8">
        <w:rPr>
          <w:rFonts w:ascii="Palatino Linotype" w:hAnsi="Palatino Linotype"/>
          <w:i/>
          <w:color w:val="000000"/>
          <w:szCs w:val="24"/>
        </w:rPr>
        <w:t xml:space="preserve"> Del secretario del H. Ayuntamiento: C. GUSTAVO EZAU GARCÍA GONZÁLEZ; </w:t>
      </w:r>
      <w:r w:rsidR="00822927" w:rsidRPr="000256D8">
        <w:rPr>
          <w:rFonts w:ascii="Palatino Linotype" w:hAnsi="Palatino Linotype"/>
          <w:i/>
          <w:color w:val="000000"/>
          <w:szCs w:val="24"/>
        </w:rPr>
        <w:t xml:space="preserve"> De la Directora de Obras Públicas: C. ALMA DELIA ESPINOSA VILLA; </w:t>
      </w:r>
      <w:r w:rsidR="00822927" w:rsidRPr="000256D8">
        <w:rPr>
          <w:rFonts w:ascii="Palatino Linotype" w:hAnsi="Palatino Linotype"/>
          <w:i/>
          <w:color w:val="000000"/>
          <w:szCs w:val="24"/>
        </w:rPr>
        <w:t xml:space="preserve"> Del Director de Desarrollo Económico: C. CECILIO ELIGIO ESPINOSA DE LA ROSA; </w:t>
      </w:r>
      <w:r w:rsidR="00822927" w:rsidRPr="000256D8">
        <w:rPr>
          <w:rFonts w:ascii="Palatino Linotype" w:hAnsi="Palatino Linotype"/>
          <w:i/>
          <w:color w:val="000000"/>
          <w:szCs w:val="24"/>
        </w:rPr>
        <w:t xml:space="preserve"> Del Director de Protección Civil: C. JAIME DURÁN ESPINOSA; </w:t>
      </w:r>
      <w:r w:rsidR="00822927" w:rsidRPr="000256D8">
        <w:rPr>
          <w:rFonts w:ascii="Palatino Linotype" w:hAnsi="Palatino Linotype"/>
          <w:i/>
          <w:color w:val="000000"/>
          <w:szCs w:val="24"/>
        </w:rPr>
        <w:t xml:space="preserve"> Del Juez Conciliador Municipal: Oficial mediador conciliador municipal C. </w:t>
      </w:r>
      <w:proofErr w:type="spellStart"/>
      <w:r w:rsidR="00822927" w:rsidRPr="000256D8">
        <w:rPr>
          <w:rFonts w:ascii="Palatino Linotype" w:hAnsi="Palatino Linotype"/>
          <w:i/>
          <w:color w:val="000000"/>
          <w:szCs w:val="24"/>
        </w:rPr>
        <w:t>Odilon</w:t>
      </w:r>
      <w:proofErr w:type="spellEnd"/>
      <w:r w:rsidR="00822927" w:rsidRPr="000256D8">
        <w:rPr>
          <w:rFonts w:ascii="Palatino Linotype" w:hAnsi="Palatino Linotype"/>
          <w:i/>
          <w:color w:val="000000"/>
          <w:szCs w:val="24"/>
        </w:rPr>
        <w:t xml:space="preserve"> Rodríguez </w:t>
      </w:r>
      <w:proofErr w:type="spellStart"/>
      <w:r w:rsidR="00822927" w:rsidRPr="000256D8">
        <w:rPr>
          <w:rFonts w:ascii="Palatino Linotype" w:hAnsi="Palatino Linotype"/>
          <w:i/>
          <w:color w:val="000000"/>
          <w:szCs w:val="24"/>
        </w:rPr>
        <w:t>Gazpar</w:t>
      </w:r>
      <w:proofErr w:type="spellEnd"/>
      <w:r w:rsidR="00822927" w:rsidRPr="000256D8">
        <w:rPr>
          <w:rFonts w:ascii="Palatino Linotype" w:hAnsi="Palatino Linotype"/>
          <w:i/>
          <w:color w:val="000000"/>
          <w:szCs w:val="24"/>
        </w:rPr>
        <w:t xml:space="preserve">. </w:t>
      </w:r>
      <w:r w:rsidR="00822927" w:rsidRPr="000256D8">
        <w:rPr>
          <w:rFonts w:ascii="Palatino Linotype" w:hAnsi="Palatino Linotype"/>
          <w:i/>
          <w:color w:val="000000"/>
          <w:szCs w:val="24"/>
        </w:rPr>
        <w:t xml:space="preserve"> CURRICULUM VITAE DE CADA UNO DE LOS ANTES MENCIONADOS EN VERSIÓN PÚBLICA. DEL PRESIDENTE MUNICIPAL: ROBERTO DÁVILA VENTURA, COPIA DE SU CÉDULA PROFESIONAL QUE LO ACREDITE COMO TAL. EJEMPLARES EN FÍSICO DEL Informe de los 100 DÍAS DE GOBIERNO, 1° Y 2° INFORME DE GOBIERNO MUNICIPAL, DIVIDIDOS EN TRES PARTES: EL INFORME COMPLETO; EL RESUMEN EJECUTIVO DEL MISMO; Y LOS ANEXOS ESTADÍSTICOS CORRESPONDIENTES. TABULADOR DE SUELDOS Y SALARIOS DE LOS EJERCICIOS FISCALES 2019, 2020; Y 2021, ASÍ COMO COPIAS DE LA NÓMINA GENERAL EN DONDE APAREZCAN FECHA DE INGRESO, PUESTO QUE OCUPAN, SALARIO, PRESTACIONES, BONOS, DESCUENTOS Y OTROS, DEL PRESIDENTE MUNICIPAL, SÍNDICO, REGIDORES, SECRETARIO DEL AYUNTAMIENTO, DIRECTORES, SUB-DIRECTORES, JEFES DE DEPARTAMENTO Y PERSONAL EN GENERAL; COPIAS DE LAS LISTAS DE RAYA DEL PRIMERO DE ENERO DE 2019 A LA </w:t>
      </w:r>
      <w:r w:rsidR="00822927" w:rsidRPr="000256D8">
        <w:rPr>
          <w:rFonts w:ascii="Palatino Linotype" w:hAnsi="Palatino Linotype"/>
          <w:i/>
          <w:color w:val="000000"/>
          <w:szCs w:val="24"/>
        </w:rPr>
        <w:lastRenderedPageBreak/>
        <w:t>FECHA; SABER EL MONTO TOTAL DE LA NOMINA MENSUAL MES POR MES DEL PRIMERO DE ENERO DE 2019 A LA FECHA; LOS PLANES ANUALES DE OBRA DE TODAS Y CADA UNA DE LAS DEPENDENCIAS QUE CONFORMAN EL H. AYUNTAMIENTO, DE LOS EJERCICIOS FISCALES 2019, 2020; Y 2021. UNA BÚSQUEDA DE MANERA EXHAUSTIVA, DETALLADA Y CLARA ASÍ COMO SU ENTREGA EN PDF LOS DOCUMENTOS, ASÍ COMO LA FUNDAMENTACIÓN Y MOTIVACIÓN DEL PORQUE NO SE LE PERMITE EL LIBRE EJERCIÓ DE SU ENCARGO NI TAMPOCO SE LE HA PAGADO DE FORMA ÍNTEGRA SU SALARIO Y AGUINALDO A LA OCTAVA REGIDORA.</w:t>
      </w:r>
      <w:r w:rsidRPr="000256D8">
        <w:rPr>
          <w:rFonts w:ascii="Palatino Linotype" w:eastAsia="Times New Roman" w:hAnsi="Palatino Linotype" w:cs="Times New Roman"/>
          <w:i/>
          <w:szCs w:val="24"/>
          <w:lang w:val="es-ES_tradnl" w:eastAsia="es-ES"/>
        </w:rPr>
        <w:t>” [Sic]</w:t>
      </w:r>
    </w:p>
    <w:p w:rsidR="003C0EEC" w:rsidRPr="000256D8" w:rsidRDefault="003C0EEC" w:rsidP="003C0EEC">
      <w:pPr>
        <w:spacing w:after="0"/>
        <w:ind w:left="567" w:right="567"/>
        <w:jc w:val="both"/>
        <w:rPr>
          <w:rFonts w:ascii="Palatino Linotype" w:eastAsia="Times New Roman" w:hAnsi="Palatino Linotype" w:cs="Times New Roman"/>
          <w:i/>
          <w:szCs w:val="24"/>
          <w:lang w:val="es-ES_tradnl" w:eastAsia="es-ES"/>
        </w:rPr>
      </w:pPr>
    </w:p>
    <w:p w:rsidR="000E32FA" w:rsidRPr="000256D8" w:rsidRDefault="000E32FA" w:rsidP="00822927">
      <w:pPr>
        <w:spacing w:after="0"/>
        <w:ind w:right="567"/>
        <w:jc w:val="both"/>
        <w:rPr>
          <w:rFonts w:ascii="Palatino Linotype" w:eastAsia="Times New Roman" w:hAnsi="Palatino Linotype" w:cs="Times New Roman"/>
          <w:i/>
          <w:szCs w:val="24"/>
          <w:lang w:val="es-ES_tradnl" w:eastAsia="es-ES"/>
        </w:rPr>
      </w:pPr>
    </w:p>
    <w:p w:rsidR="003C0EEC" w:rsidRPr="000256D8" w:rsidRDefault="003C0EEC" w:rsidP="00822927">
      <w:pPr>
        <w:pStyle w:val="Prrafodelista"/>
        <w:numPr>
          <w:ilvl w:val="0"/>
          <w:numId w:val="5"/>
        </w:numPr>
        <w:jc w:val="both"/>
        <w:rPr>
          <w:rFonts w:ascii="Palatino Linotype" w:hAnsi="Palatino Linotype" w:cs="Arial"/>
          <w:i/>
          <w:u w:val="thick"/>
        </w:rPr>
      </w:pPr>
      <w:r w:rsidRPr="000256D8">
        <w:rPr>
          <w:rFonts w:ascii="Palatino Linotype" w:hAnsi="Palatino Linotype" w:cs="Arial"/>
          <w:b/>
          <w:i/>
          <w:u w:val="thick"/>
        </w:rPr>
        <w:t>Solicitud de información</w:t>
      </w:r>
      <w:r w:rsidRPr="000256D8">
        <w:rPr>
          <w:rFonts w:ascii="Palatino Linotype" w:hAnsi="Palatino Linotype" w:cs="Arial"/>
          <w:i/>
          <w:u w:val="thick"/>
        </w:rPr>
        <w:t xml:space="preserve"> </w:t>
      </w:r>
      <w:r w:rsidR="00822927" w:rsidRPr="000256D8">
        <w:rPr>
          <w:rFonts w:ascii="Palatino Linotype" w:hAnsi="Palatino Linotype" w:cs="Arial"/>
          <w:b/>
          <w:i/>
          <w:u w:val="thick"/>
        </w:rPr>
        <w:t>00074/TENAAIR/IP/2021</w:t>
      </w:r>
      <w:r w:rsidRPr="000256D8">
        <w:rPr>
          <w:rFonts w:ascii="Palatino Linotype" w:hAnsi="Palatino Linotype" w:cs="Arial"/>
          <w:b/>
          <w:i/>
          <w:u w:val="thick"/>
        </w:rPr>
        <w:t>.</w:t>
      </w:r>
    </w:p>
    <w:p w:rsidR="003C0EEC" w:rsidRPr="000256D8" w:rsidRDefault="003C0EEC" w:rsidP="00822927">
      <w:pPr>
        <w:spacing w:after="0" w:line="276" w:lineRule="auto"/>
        <w:ind w:left="567" w:right="567"/>
        <w:jc w:val="both"/>
        <w:rPr>
          <w:rFonts w:ascii="Palatino Linotype" w:eastAsia="Times New Roman" w:hAnsi="Palatino Linotype" w:cs="Times New Roman"/>
          <w:i/>
          <w:szCs w:val="24"/>
          <w:lang w:val="es-ES_tradnl" w:eastAsia="es-ES"/>
        </w:rPr>
      </w:pPr>
      <w:r w:rsidRPr="000256D8">
        <w:rPr>
          <w:rFonts w:ascii="Palatino Linotype" w:eastAsia="Times New Roman" w:hAnsi="Palatino Linotype" w:cs="Times New Roman"/>
          <w:i/>
          <w:szCs w:val="24"/>
          <w:lang w:val="es-ES_tradnl" w:eastAsia="es-ES"/>
        </w:rPr>
        <w:t>“</w:t>
      </w:r>
      <w:r w:rsidR="00822927" w:rsidRPr="000256D8">
        <w:rPr>
          <w:rFonts w:ascii="Palatino Linotype" w:hAnsi="Palatino Linotype"/>
          <w:i/>
          <w:color w:val="000000"/>
          <w:szCs w:val="24"/>
        </w:rPr>
        <w:t>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 XIX, incisos I, y III de la Constitución Política del Estado Libre y Soberano de México, y 135 del Código de Procedimientos Administrativos del Estado de México, se solicitan respetuosamente en copias simples o en su defecto en formato electrónico lo siguiente: Copias de LA CERTIFICACIÓN emitida por el INSTITUTO HACENDARIO DEL ESTADO DE MÉXICO (IHAEM) conforme a lo estipulado en la Ley Orgánica del Estado de México de los SIGUIENTE FUNCIONARIO DE LA ADMINISTRACIÓN PÚBLICA 2019-2021. Del Presidente Municipal Constitucional: C. ROBERTO ÁVILA VENTURA; ASI MISMO MUESTRE LA CEDULA PROFESIONAL QUE LO ACREDITE COMO ARQUITECTO EN TERMINOS A LO DISPUESTO EN LA LEY REGLAMENTARIA DEL ARTÍCULO 5O. CONSTITUCIONAL, RELATIVO AL EJERCICIO DE LAS PROFESIONES EN LA CIUDAD DE MÉXICO, EN QUE UNIVERSIDAD SALIO EGRESADO Y EL AÑO DEL MISMO.</w:t>
      </w:r>
      <w:r w:rsidRPr="000256D8">
        <w:rPr>
          <w:rFonts w:ascii="Palatino Linotype" w:eastAsia="Times New Roman" w:hAnsi="Palatino Linotype" w:cs="Times New Roman"/>
          <w:i/>
          <w:szCs w:val="24"/>
          <w:lang w:val="es-ES_tradnl" w:eastAsia="es-ES"/>
        </w:rPr>
        <w:t>” [Sic]</w:t>
      </w:r>
    </w:p>
    <w:p w:rsidR="00822927" w:rsidRPr="000256D8" w:rsidRDefault="00822927" w:rsidP="00822927">
      <w:pPr>
        <w:spacing w:after="0" w:line="276" w:lineRule="auto"/>
        <w:ind w:left="567" w:right="567"/>
        <w:jc w:val="both"/>
        <w:rPr>
          <w:rFonts w:ascii="Palatino Linotype" w:eastAsia="Times New Roman" w:hAnsi="Palatino Linotype" w:cs="Times New Roman"/>
          <w:i/>
          <w:szCs w:val="24"/>
          <w:lang w:val="es-ES_tradnl" w:eastAsia="es-ES"/>
        </w:rPr>
      </w:pPr>
    </w:p>
    <w:p w:rsidR="00822927" w:rsidRPr="000256D8" w:rsidRDefault="00822927" w:rsidP="00822927">
      <w:pPr>
        <w:spacing w:after="0" w:line="276" w:lineRule="auto"/>
        <w:ind w:left="567" w:right="567"/>
        <w:jc w:val="both"/>
        <w:rPr>
          <w:rFonts w:ascii="Palatino Linotype" w:eastAsia="Times New Roman" w:hAnsi="Palatino Linotype" w:cs="Times New Roman"/>
          <w:i/>
          <w:szCs w:val="24"/>
          <w:lang w:val="es-ES_tradnl" w:eastAsia="es-ES"/>
        </w:rPr>
      </w:pPr>
    </w:p>
    <w:p w:rsidR="003C0EEC" w:rsidRPr="000256D8" w:rsidRDefault="003C0EEC" w:rsidP="003C0EEC">
      <w:pPr>
        <w:spacing w:after="0" w:line="360" w:lineRule="auto"/>
        <w:jc w:val="both"/>
        <w:rPr>
          <w:rFonts w:ascii="Palatino Linotype" w:hAnsi="Palatino Linotype"/>
          <w:sz w:val="24"/>
          <w:lang w:val="es-ES_tradnl"/>
        </w:rPr>
      </w:pPr>
      <w:r w:rsidRPr="000256D8">
        <w:rPr>
          <w:rFonts w:ascii="Palatino Linotype" w:hAnsi="Palatino Linotype"/>
          <w:b/>
          <w:sz w:val="24"/>
          <w:lang w:val="es-ES_tradnl"/>
        </w:rPr>
        <w:t>MODALIDAD DE ENTREGA:</w:t>
      </w:r>
      <w:r w:rsidRPr="000256D8">
        <w:rPr>
          <w:rFonts w:ascii="Palatino Linotype" w:hAnsi="Palatino Linotype"/>
          <w:sz w:val="24"/>
          <w:lang w:val="es-ES_tradnl"/>
        </w:rPr>
        <w:t xml:space="preserve"> A través del </w:t>
      </w:r>
      <w:r w:rsidRPr="000256D8">
        <w:rPr>
          <w:rFonts w:ascii="Palatino Linotype" w:hAnsi="Palatino Linotype"/>
          <w:b/>
          <w:sz w:val="24"/>
          <w:lang w:val="es-ES_tradnl"/>
        </w:rPr>
        <w:t>SAIMEX</w:t>
      </w:r>
      <w:r w:rsidRPr="000256D8">
        <w:rPr>
          <w:rFonts w:ascii="Palatino Linotype" w:hAnsi="Palatino Linotype"/>
          <w:sz w:val="24"/>
          <w:lang w:val="es-ES_tradnl"/>
        </w:rPr>
        <w:t>, en todos los casos.</w:t>
      </w:r>
    </w:p>
    <w:p w:rsidR="00822927" w:rsidRPr="000256D8" w:rsidRDefault="00822927" w:rsidP="003C0EEC">
      <w:pPr>
        <w:spacing w:after="0" w:line="360" w:lineRule="auto"/>
        <w:jc w:val="both"/>
        <w:rPr>
          <w:rFonts w:ascii="Palatino Linotype" w:hAnsi="Palatino Linotype"/>
          <w:sz w:val="24"/>
          <w:lang w:val="es-ES_tradnl"/>
        </w:rPr>
      </w:pPr>
    </w:p>
    <w:p w:rsidR="00822927" w:rsidRPr="000256D8" w:rsidRDefault="00822927" w:rsidP="00822927">
      <w:pPr>
        <w:spacing w:after="0" w:line="360" w:lineRule="auto"/>
        <w:jc w:val="both"/>
        <w:rPr>
          <w:rFonts w:ascii="Palatino Linotype" w:hAnsi="Palatino Linotype"/>
          <w:b/>
          <w:sz w:val="28"/>
          <w:szCs w:val="28"/>
        </w:rPr>
      </w:pPr>
      <w:r w:rsidRPr="000256D8">
        <w:rPr>
          <w:rFonts w:ascii="Palatino Linotype" w:hAnsi="Palatino Linotype" w:cs="Arial"/>
          <w:b/>
          <w:sz w:val="28"/>
        </w:rPr>
        <w:lastRenderedPageBreak/>
        <w:t>SEGUNDO.</w:t>
      </w:r>
      <w:r w:rsidRPr="000256D8">
        <w:rPr>
          <w:rFonts w:ascii="Palatino Linotype" w:hAnsi="Palatino Linotype" w:cs="Arial"/>
        </w:rPr>
        <w:t xml:space="preserve"> </w:t>
      </w:r>
      <w:r w:rsidRPr="000256D8">
        <w:rPr>
          <w:rFonts w:ascii="Palatino Linotype" w:hAnsi="Palatino Linotype"/>
          <w:b/>
          <w:sz w:val="28"/>
          <w:szCs w:val="28"/>
        </w:rPr>
        <w:t xml:space="preserve">De la </w:t>
      </w:r>
      <w:r w:rsidR="002C68D7" w:rsidRPr="000256D8">
        <w:rPr>
          <w:rFonts w:ascii="Palatino Linotype" w:hAnsi="Palatino Linotype"/>
          <w:b/>
          <w:sz w:val="28"/>
          <w:szCs w:val="28"/>
        </w:rPr>
        <w:t>s</w:t>
      </w:r>
      <w:r w:rsidRPr="000256D8">
        <w:rPr>
          <w:rFonts w:ascii="Palatino Linotype" w:hAnsi="Palatino Linotype"/>
          <w:b/>
          <w:sz w:val="28"/>
          <w:szCs w:val="28"/>
        </w:rPr>
        <w:t xml:space="preserve">olicitud de </w:t>
      </w:r>
      <w:r w:rsidR="002C68D7" w:rsidRPr="000256D8">
        <w:rPr>
          <w:rFonts w:ascii="Palatino Linotype" w:hAnsi="Palatino Linotype"/>
          <w:b/>
          <w:sz w:val="28"/>
          <w:szCs w:val="28"/>
        </w:rPr>
        <w:t>a</w:t>
      </w:r>
      <w:r w:rsidRPr="000256D8">
        <w:rPr>
          <w:rFonts w:ascii="Palatino Linotype" w:hAnsi="Palatino Linotype"/>
          <w:b/>
          <w:sz w:val="28"/>
          <w:szCs w:val="28"/>
        </w:rPr>
        <w:t>claración por parte del Sujeto Obligado.</w:t>
      </w:r>
    </w:p>
    <w:p w:rsidR="00822927" w:rsidRPr="000256D8" w:rsidRDefault="00822927" w:rsidP="00822927">
      <w:pPr>
        <w:spacing w:after="0" w:line="360" w:lineRule="auto"/>
        <w:jc w:val="both"/>
        <w:rPr>
          <w:rFonts w:ascii="Palatino Linotype" w:hAnsi="Palatino Linotype" w:cs="Arial"/>
          <w:b/>
          <w:sz w:val="28"/>
        </w:rPr>
      </w:pPr>
      <w:r w:rsidRPr="000256D8">
        <w:rPr>
          <w:rFonts w:ascii="Palatino Linotype" w:hAnsi="Palatino Linotype" w:cs="Arial"/>
          <w:sz w:val="24"/>
        </w:rPr>
        <w:t>En el expediente electrónico</w:t>
      </w:r>
      <w:r w:rsidR="00267050" w:rsidRPr="000256D8">
        <w:t xml:space="preserve"> </w:t>
      </w:r>
      <w:r w:rsidR="00267050" w:rsidRPr="000256D8">
        <w:rPr>
          <w:rFonts w:ascii="Palatino Linotype" w:hAnsi="Palatino Linotype" w:cs="Arial"/>
          <w:sz w:val="24"/>
        </w:rPr>
        <w:t xml:space="preserve">de la solicitud de información </w:t>
      </w:r>
      <w:r w:rsidR="00267050" w:rsidRPr="000256D8">
        <w:rPr>
          <w:rFonts w:ascii="Palatino Linotype" w:hAnsi="Palatino Linotype" w:cs="Arial"/>
          <w:b/>
          <w:sz w:val="24"/>
        </w:rPr>
        <w:t>00027/TENAAIR/IP/2021</w:t>
      </w:r>
      <w:r w:rsidRPr="000256D8">
        <w:rPr>
          <w:rFonts w:ascii="Palatino Linotype" w:hAnsi="Palatino Linotype" w:cs="Arial"/>
          <w:sz w:val="24"/>
        </w:rPr>
        <w:t xml:space="preserve">, se aprecia que </w:t>
      </w:r>
      <w:r w:rsidR="00267050" w:rsidRPr="000256D8">
        <w:rPr>
          <w:rFonts w:ascii="Palatino Linotype" w:hAnsi="Palatino Linotype" w:cs="Arial"/>
          <w:sz w:val="24"/>
        </w:rPr>
        <w:t>el día veintidós</w:t>
      </w:r>
      <w:r w:rsidRPr="000256D8">
        <w:rPr>
          <w:rFonts w:ascii="Palatino Linotype" w:hAnsi="Palatino Linotype" w:cs="Arial"/>
          <w:sz w:val="24"/>
        </w:rPr>
        <w:t xml:space="preserve"> de </w:t>
      </w:r>
      <w:r w:rsidR="002C68D7" w:rsidRPr="000256D8">
        <w:rPr>
          <w:rFonts w:ascii="Palatino Linotype" w:hAnsi="Palatino Linotype" w:cs="Arial"/>
          <w:sz w:val="24"/>
        </w:rPr>
        <w:t>febrero</w:t>
      </w:r>
      <w:r w:rsidRPr="000256D8">
        <w:rPr>
          <w:rFonts w:ascii="Palatino Linotype" w:hAnsi="Palatino Linotype" w:cs="Arial"/>
          <w:sz w:val="24"/>
        </w:rPr>
        <w:t xml:space="preserve"> de dos mil veintiuno, </w:t>
      </w:r>
      <w:r w:rsidRPr="000256D8">
        <w:rPr>
          <w:rFonts w:ascii="Palatino Linotype" w:hAnsi="Palatino Linotype" w:cs="Arial"/>
          <w:b/>
          <w:sz w:val="24"/>
        </w:rPr>
        <w:t>El Sujeto Obligado</w:t>
      </w:r>
      <w:r w:rsidR="00267050" w:rsidRPr="000256D8">
        <w:rPr>
          <w:rFonts w:ascii="Palatino Linotype" w:hAnsi="Palatino Linotype" w:cs="Arial"/>
          <w:b/>
          <w:sz w:val="24"/>
        </w:rPr>
        <w:t xml:space="preserve"> </w:t>
      </w:r>
      <w:r w:rsidR="00267050" w:rsidRPr="000256D8">
        <w:rPr>
          <w:rFonts w:ascii="Palatino Linotype" w:hAnsi="Palatino Linotype" w:cs="Arial"/>
          <w:sz w:val="24"/>
        </w:rPr>
        <w:t xml:space="preserve">requirió al particular, una aclaración a la solicitud, </w:t>
      </w:r>
      <w:r w:rsidRPr="000256D8">
        <w:rPr>
          <w:rFonts w:ascii="Palatino Linotype" w:hAnsi="Palatino Linotype" w:cs="Arial"/>
          <w:sz w:val="24"/>
        </w:rPr>
        <w:t xml:space="preserve">señalando lo siguiente: </w:t>
      </w:r>
    </w:p>
    <w:p w:rsidR="00822927" w:rsidRPr="000256D8" w:rsidRDefault="00822927" w:rsidP="00822927">
      <w:pPr>
        <w:spacing w:after="0" w:line="360" w:lineRule="auto"/>
        <w:jc w:val="both"/>
        <w:rPr>
          <w:rFonts w:ascii="Palatino Linotype" w:hAnsi="Palatino Linotype"/>
        </w:rPr>
      </w:pPr>
    </w:p>
    <w:p w:rsidR="00822927" w:rsidRPr="000256D8" w:rsidRDefault="00C6096F" w:rsidP="00267050">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w:t>
      </w:r>
      <w:r w:rsidR="00822927" w:rsidRPr="000256D8">
        <w:rPr>
          <w:rFonts w:ascii="Palatino Linotype" w:eastAsia="Times New Roman" w:hAnsi="Palatino Linotype" w:cs="Times New Roman"/>
          <w:i/>
          <w:lang w:val="es-ES_tradnl" w:eastAsia="es-ES"/>
        </w:rPr>
        <w:t xml:space="preserve">Con fundamento en el </w:t>
      </w:r>
      <w:proofErr w:type="spellStart"/>
      <w:r w:rsidR="00822927" w:rsidRPr="000256D8">
        <w:rPr>
          <w:rFonts w:ascii="Palatino Linotype" w:eastAsia="Times New Roman" w:hAnsi="Palatino Linotype" w:cs="Times New Roman"/>
          <w:i/>
          <w:lang w:val="es-ES_tradnl" w:eastAsia="es-ES"/>
        </w:rPr>
        <w:t>articulo</w:t>
      </w:r>
      <w:proofErr w:type="spellEnd"/>
      <w:r w:rsidR="00822927" w:rsidRPr="000256D8">
        <w:rPr>
          <w:rFonts w:ascii="Palatino Linotype" w:eastAsia="Times New Roman" w:hAnsi="Palatino Linotype" w:cs="Times New Roman"/>
          <w:i/>
          <w:lang w:val="es-ES_tradnl" w:eastAsia="es-ES"/>
        </w:rPr>
        <w:t xml:space="preserve"> 159 de la Ley de Transparencia y Acceso a la Información Pública del Estado de México y Municipios, se le requiere para que dentro del plazo de diez días hábiles realice lo siguiente:</w:t>
      </w:r>
    </w:p>
    <w:p w:rsidR="00267050" w:rsidRPr="000256D8" w:rsidRDefault="00267050" w:rsidP="00267050">
      <w:pPr>
        <w:spacing w:after="0" w:line="240" w:lineRule="auto"/>
        <w:ind w:left="426" w:right="425"/>
        <w:jc w:val="both"/>
        <w:rPr>
          <w:rFonts w:ascii="Palatino Linotype" w:eastAsia="Times New Roman" w:hAnsi="Palatino Linotype" w:cs="Times New Roman"/>
          <w:i/>
          <w:lang w:val="es-ES_tradnl" w:eastAsia="es-ES"/>
        </w:rPr>
      </w:pPr>
    </w:p>
    <w:p w:rsidR="002C68D7" w:rsidRPr="000256D8" w:rsidRDefault="00822927" w:rsidP="00267050">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La que suscribe, M. en C.E.J. Elizabeth Contreras </w:t>
      </w:r>
      <w:proofErr w:type="spellStart"/>
      <w:r w:rsidRPr="000256D8">
        <w:rPr>
          <w:rFonts w:ascii="Palatino Linotype" w:eastAsia="Times New Roman" w:hAnsi="Palatino Linotype" w:cs="Times New Roman"/>
          <w:i/>
          <w:lang w:val="es-ES_tradnl" w:eastAsia="es-ES"/>
        </w:rPr>
        <w:t>Bustamamente</w:t>
      </w:r>
      <w:proofErr w:type="spellEnd"/>
      <w:r w:rsidRPr="000256D8">
        <w:rPr>
          <w:rFonts w:ascii="Palatino Linotype" w:eastAsia="Times New Roman" w:hAnsi="Palatino Linotype" w:cs="Times New Roman"/>
          <w:i/>
          <w:lang w:val="es-ES_tradnl" w:eastAsia="es-ES"/>
        </w:rPr>
        <w:t xml:space="preserve">, titular de la Unidad de Transparencia Municipal, con fundamento en el artículo 159 de la Ley de Transparencia y Acceso a la información Pública del Estado de México y Municipios, le solicito que aclaré los siguientes puntos con respecto a esta solicitud 27/2021: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 XIX, incisos I, y III de la Constitución Política del Estado Libre y Soberano de México, y 135 del Código de Procedimientos Administrativos del Estado de México, se solicitan respetuosamente en copias simples o en su defecto en formato electrónico lo siguiente: </w:t>
      </w:r>
      <w:r w:rsidRPr="000256D8">
        <w:rPr>
          <w:rFonts w:ascii="Palatino Linotype" w:eastAsia="Times New Roman" w:hAnsi="Palatino Linotype" w:cs="Times New Roman"/>
          <w:i/>
          <w:lang w:val="es-ES_tradnl" w:eastAsia="es-ES"/>
        </w:rPr>
        <w:t xml:space="preserve"> Copias DE LOS ESTADOS FINANCIEROS DE LA ENTREGA--RECEPCIÓN DEL PRIMERO DE ENERO DE 2019, ENTRE EL EXPRESIDENTE SALIENTE C. PABLO ELÍAS ONOFRE SANTA ANA Y EL C. ROBERTO ÁVILA VENTURA PRESIDENTE MUNICIPAL DE TENANGO DEL AIRE. </w:t>
      </w:r>
    </w:p>
    <w:p w:rsidR="002C68D7" w:rsidRPr="000256D8" w:rsidRDefault="002C68D7" w:rsidP="00267050">
      <w:pPr>
        <w:spacing w:after="0" w:line="240" w:lineRule="auto"/>
        <w:ind w:left="426" w:right="425"/>
        <w:jc w:val="both"/>
        <w:rPr>
          <w:rFonts w:ascii="Palatino Linotype" w:eastAsia="Times New Roman" w:hAnsi="Palatino Linotype" w:cs="Times New Roman"/>
          <w:i/>
          <w:lang w:val="es-ES_tradnl" w:eastAsia="es-ES"/>
        </w:rPr>
      </w:pPr>
    </w:p>
    <w:p w:rsidR="00267050" w:rsidRPr="000256D8" w:rsidRDefault="00822927" w:rsidP="00267050">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Para sustentar este punto ¿A qué tipo de estados financieros se refiere? </w:t>
      </w:r>
      <w:r w:rsidRPr="000256D8">
        <w:rPr>
          <w:rFonts w:ascii="Palatino Linotype" w:eastAsia="Times New Roman" w:hAnsi="Palatino Linotype" w:cs="Times New Roman"/>
          <w:i/>
          <w:lang w:val="es-ES_tradnl" w:eastAsia="es-ES"/>
        </w:rPr>
        <w:t xml:space="preserve"> Copias de LA CERTIFICACIÓN emitida por el INSTITUTO HACENDARIO DEL ESTADO DE MÉXICO (IHAEM) así como del CENTRO DE CONTROL Y CONFIANZA DEL ESTADO DE MÉXICO (SOLO PARA EL TITULAR DE SEGURIDAD PÚBLICA) y por parte del Centro Estatal de Mediación, Conciliación y de Justicia Restaurativa del Poder Judicial del Estado de México (Solo para el Juez Conciliador Municipal) conforme a lo estipulado en la Ley Orgánica del Estado de México de los SIGUIENTES FUNCIONARIOS DE LA ADMINISTRACIÓN PÚBLICA 2019-2021. </w:t>
      </w:r>
      <w:r w:rsidRPr="000256D8">
        <w:rPr>
          <w:rFonts w:ascii="Palatino Linotype" w:eastAsia="Times New Roman" w:hAnsi="Palatino Linotype" w:cs="Times New Roman"/>
          <w:i/>
          <w:lang w:val="es-ES_tradnl" w:eastAsia="es-ES"/>
        </w:rPr>
        <w:t xml:space="preserve"> Del Presidente Municipal Constitucional: C. ROBERTO DÁVILA VENTURA; </w:t>
      </w:r>
      <w:r w:rsidRPr="000256D8">
        <w:rPr>
          <w:rFonts w:ascii="Palatino Linotype" w:eastAsia="Times New Roman" w:hAnsi="Palatino Linotype" w:cs="Times New Roman"/>
          <w:i/>
          <w:lang w:val="es-ES_tradnl" w:eastAsia="es-ES"/>
        </w:rPr>
        <w:t xml:space="preserve"> De la Tesorera Municipal: C. ANGÉLICA GARCÍA NÁJERA; </w:t>
      </w:r>
      <w:r w:rsidRPr="000256D8">
        <w:rPr>
          <w:rFonts w:ascii="Palatino Linotype" w:eastAsia="Times New Roman" w:hAnsi="Palatino Linotype" w:cs="Times New Roman"/>
          <w:i/>
          <w:lang w:val="es-ES_tradnl" w:eastAsia="es-ES"/>
        </w:rPr>
        <w:t xml:space="preserve"> Del Contralor Municipal: C. ERIK JOSÉ MARÍA ONOFRE ARRIAGA; </w:t>
      </w:r>
      <w:r w:rsidRPr="000256D8">
        <w:rPr>
          <w:rFonts w:ascii="Palatino Linotype" w:eastAsia="Times New Roman" w:hAnsi="Palatino Linotype" w:cs="Times New Roman"/>
          <w:i/>
          <w:lang w:val="es-ES_tradnl" w:eastAsia="es-ES"/>
        </w:rPr>
        <w:t xml:space="preserve"> Del secretario del H. Ayuntamiento: C. GUSTAVO EZAU </w:t>
      </w:r>
      <w:r w:rsidRPr="000256D8">
        <w:rPr>
          <w:rFonts w:ascii="Palatino Linotype" w:eastAsia="Times New Roman" w:hAnsi="Palatino Linotype" w:cs="Times New Roman"/>
          <w:i/>
          <w:lang w:val="es-ES_tradnl" w:eastAsia="es-ES"/>
        </w:rPr>
        <w:lastRenderedPageBreak/>
        <w:t xml:space="preserve">GARCÍA GONZÁLEZ; </w:t>
      </w:r>
      <w:r w:rsidRPr="000256D8">
        <w:rPr>
          <w:rFonts w:ascii="Palatino Linotype" w:eastAsia="Times New Roman" w:hAnsi="Palatino Linotype" w:cs="Times New Roman"/>
          <w:i/>
          <w:lang w:val="es-ES_tradnl" w:eastAsia="es-ES"/>
        </w:rPr>
        <w:t xml:space="preserve"> De la Directora de Obras Públicas: C. ALMA DELIA ESPINOSA VILLA; </w:t>
      </w:r>
      <w:r w:rsidRPr="000256D8">
        <w:rPr>
          <w:rFonts w:ascii="Palatino Linotype" w:eastAsia="Times New Roman" w:hAnsi="Palatino Linotype" w:cs="Times New Roman"/>
          <w:i/>
          <w:lang w:val="es-ES_tradnl" w:eastAsia="es-ES"/>
        </w:rPr>
        <w:t xml:space="preserve"> Del Director de Desarrollo Económico: C. CECILIO ELIGIO ESPINOSA DE LA ROSA; </w:t>
      </w:r>
      <w:r w:rsidRPr="000256D8">
        <w:rPr>
          <w:rFonts w:ascii="Palatino Linotype" w:eastAsia="Times New Roman" w:hAnsi="Palatino Linotype" w:cs="Times New Roman"/>
          <w:i/>
          <w:lang w:val="es-ES_tradnl" w:eastAsia="es-ES"/>
        </w:rPr>
        <w:t xml:space="preserve"> Del Director de Protección Civil: C. JAIME DURÁN ESPINOSA; </w:t>
      </w:r>
      <w:r w:rsidRPr="000256D8">
        <w:rPr>
          <w:rFonts w:ascii="Palatino Linotype" w:eastAsia="Times New Roman" w:hAnsi="Palatino Linotype" w:cs="Times New Roman"/>
          <w:i/>
          <w:lang w:val="es-ES_tradnl" w:eastAsia="es-ES"/>
        </w:rPr>
        <w:t xml:space="preserve"> Del Juez Conciliador Municipal: Oficial mediador conciliador municipal C. </w:t>
      </w:r>
      <w:proofErr w:type="spellStart"/>
      <w:r w:rsidRPr="000256D8">
        <w:rPr>
          <w:rFonts w:ascii="Palatino Linotype" w:eastAsia="Times New Roman" w:hAnsi="Palatino Linotype" w:cs="Times New Roman"/>
          <w:i/>
          <w:lang w:val="es-ES_tradnl" w:eastAsia="es-ES"/>
        </w:rPr>
        <w:t>Odilon</w:t>
      </w:r>
      <w:proofErr w:type="spellEnd"/>
      <w:r w:rsidRPr="000256D8">
        <w:rPr>
          <w:rFonts w:ascii="Palatino Linotype" w:eastAsia="Times New Roman" w:hAnsi="Palatino Linotype" w:cs="Times New Roman"/>
          <w:i/>
          <w:lang w:val="es-ES_tradnl" w:eastAsia="es-ES"/>
        </w:rPr>
        <w:t xml:space="preserve"> Rodríguez </w:t>
      </w:r>
      <w:proofErr w:type="spellStart"/>
      <w:r w:rsidRPr="000256D8">
        <w:rPr>
          <w:rFonts w:ascii="Palatino Linotype" w:eastAsia="Times New Roman" w:hAnsi="Palatino Linotype" w:cs="Times New Roman"/>
          <w:i/>
          <w:lang w:val="es-ES_tradnl" w:eastAsia="es-ES"/>
        </w:rPr>
        <w:t>Gazpar</w:t>
      </w:r>
      <w:proofErr w:type="spellEnd"/>
      <w:r w:rsidRPr="000256D8">
        <w:rPr>
          <w:rFonts w:ascii="Palatino Linotype" w:eastAsia="Times New Roman" w:hAnsi="Palatino Linotype" w:cs="Times New Roman"/>
          <w:i/>
          <w:lang w:val="es-ES_tradnl" w:eastAsia="es-ES"/>
        </w:rPr>
        <w:t xml:space="preserve">. </w:t>
      </w:r>
      <w:r w:rsidRPr="000256D8">
        <w:rPr>
          <w:rFonts w:ascii="Palatino Linotype" w:eastAsia="Times New Roman" w:hAnsi="Palatino Linotype" w:cs="Times New Roman"/>
          <w:i/>
          <w:lang w:val="es-ES_tradnl" w:eastAsia="es-ES"/>
        </w:rPr>
        <w:t xml:space="preserve"> CURRICULUM VITAE DE CADA UNO DE LOS ANTES MENCIONADOS EN VERSIÓN PÚBLICA. DEL PRESIDENTE MUNICIPAL: ROBERTO DÁVILA VENTURA, COPIA DE SU CÉDULA PROFESIONAL QUE LO ACREDITE COMO TAL.||| </w:t>
      </w:r>
    </w:p>
    <w:p w:rsidR="00267050" w:rsidRPr="000256D8" w:rsidRDefault="00267050" w:rsidP="00267050">
      <w:pPr>
        <w:spacing w:after="0" w:line="240" w:lineRule="auto"/>
        <w:ind w:left="426" w:right="425"/>
        <w:jc w:val="both"/>
        <w:rPr>
          <w:rFonts w:ascii="Palatino Linotype" w:eastAsia="Times New Roman" w:hAnsi="Palatino Linotype" w:cs="Times New Roman"/>
          <w:i/>
          <w:lang w:val="es-ES_tradnl" w:eastAsia="es-ES"/>
        </w:rPr>
      </w:pPr>
    </w:p>
    <w:p w:rsidR="00267050" w:rsidRPr="000256D8" w:rsidRDefault="00822927" w:rsidP="00267050">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Solicito su cooperación para ¿A qué tipo de acreditación profesional se refiere?|||| EJEMPLARES EN FÍSICO DEL Informe de los 100 DÍAS DE GOBIERNO, 1° Y 2° INFORME DE GOBIERNO MUNICIPAL, DIVIDIDOS EN TRES PARTES: </w:t>
      </w:r>
    </w:p>
    <w:p w:rsidR="00267050" w:rsidRPr="000256D8" w:rsidRDefault="00267050" w:rsidP="00267050">
      <w:pPr>
        <w:spacing w:after="0" w:line="240" w:lineRule="auto"/>
        <w:ind w:left="426" w:right="425"/>
        <w:jc w:val="both"/>
        <w:rPr>
          <w:rFonts w:ascii="Palatino Linotype" w:eastAsia="Times New Roman" w:hAnsi="Palatino Linotype" w:cs="Times New Roman"/>
          <w:i/>
          <w:lang w:val="es-ES_tradnl" w:eastAsia="es-ES"/>
        </w:rPr>
      </w:pPr>
    </w:p>
    <w:p w:rsidR="00267050" w:rsidRPr="000256D8" w:rsidRDefault="00822927" w:rsidP="00267050">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EL INFORME COMPLETO; EL RESUMEN EJECUTIVO DEL MISMO; Y LOS ANEXOS ESTADÍSTICOS CORRESPONDIENTES. TABULADOR DE SUELDOS Y SALARIOS DE LOS EJERCICIOS FISCALES 2019, 2020; Y 2021, ASÍ COMO COPIAS DE LA NÓMINA GENERAL EN DONDE APAREZCAN FECHA DE INGRESO, PUESTO QUE OCUPAN, SALARIO, PRESTACIONES, BONOS, DESCUENTOS Y OTROS, DEL PRESIDENTE MUNICIPAL, SÍNDICO, REGIDORES, SECRETARIO DEL AYUNTAMIENTO, DIRECTORES, SUB-DIRECTORES, JEFES DE DEPARTAMENTO Y PERSONAL EN GENERAL; COPIAS DE LAS LISTAS DE RAYA DEL PRIMERO DE ENERO DE 2019 A LA FECHA; SABER EL MONTO TOTAL DE LA NOMINA MENSUAL MES POR MES DEL PRIMERO DE ENERO DE 2019 A LA FECHA; LOS PLANES ANUALES DE OBRA DE TODAS Y CADA UNA DE LAS DEPENDENCIAS QUE CONFORMAN EL H. AYUNTAMIENTO, DE LOS EJERCICIOS FISCALES 2019, 2020; Y 2021. </w:t>
      </w:r>
    </w:p>
    <w:p w:rsidR="00267050" w:rsidRPr="000256D8" w:rsidRDefault="00267050" w:rsidP="00267050">
      <w:pPr>
        <w:spacing w:after="0" w:line="240" w:lineRule="auto"/>
        <w:ind w:left="426" w:right="425"/>
        <w:jc w:val="both"/>
        <w:rPr>
          <w:rFonts w:ascii="Palatino Linotype" w:eastAsia="Times New Roman" w:hAnsi="Palatino Linotype" w:cs="Times New Roman"/>
          <w:i/>
          <w:lang w:val="es-ES_tradnl" w:eastAsia="es-ES"/>
        </w:rPr>
      </w:pPr>
    </w:p>
    <w:p w:rsidR="00267050" w:rsidRPr="000256D8" w:rsidRDefault="00822927" w:rsidP="00267050">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|||favor de aclarar ¿A qué se refiere con todas las dependencias?|||| UNA BÚSQUEDA DE MANERA EXHAUSTIVA, DETALLADA Y CLARA ASÍ COMO SU ENTREGA EN PDF LOS DOCUMENTOS, ASÍ COMO LA FUNDAMENTACIÓN Y MOTIVACIÓN DEL PORQUE NO SE LE PERMITE EL LIBRE EJERCIÓ DE SU ENCARGO NI TAMPOCO SE LE HA PAGADO DE FORMA ÍNTEGRA SU SALARIO Y AGUINALDO A LA OCTAVA REGIDORA. </w:t>
      </w:r>
    </w:p>
    <w:p w:rsidR="00267050" w:rsidRPr="000256D8" w:rsidRDefault="00267050" w:rsidP="00267050">
      <w:pPr>
        <w:spacing w:after="0" w:line="240" w:lineRule="auto"/>
        <w:ind w:left="426" w:right="425"/>
        <w:jc w:val="both"/>
        <w:rPr>
          <w:rFonts w:ascii="Palatino Linotype" w:eastAsia="Times New Roman" w:hAnsi="Palatino Linotype" w:cs="Times New Roman"/>
          <w:i/>
          <w:lang w:val="es-ES_tradnl" w:eastAsia="es-ES"/>
        </w:rPr>
      </w:pPr>
    </w:p>
    <w:p w:rsidR="00822927" w:rsidRPr="000256D8" w:rsidRDefault="00822927" w:rsidP="00267050">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w:t>
      </w:r>
      <w:proofErr w:type="gramStart"/>
      <w:r w:rsidRPr="000256D8">
        <w:rPr>
          <w:rFonts w:ascii="Palatino Linotype" w:eastAsia="Times New Roman" w:hAnsi="Palatino Linotype" w:cs="Times New Roman"/>
          <w:i/>
          <w:lang w:val="es-ES_tradnl" w:eastAsia="es-ES"/>
        </w:rPr>
        <w:t>para</w:t>
      </w:r>
      <w:proofErr w:type="gramEnd"/>
      <w:r w:rsidRPr="000256D8">
        <w:rPr>
          <w:rFonts w:ascii="Palatino Linotype" w:eastAsia="Times New Roman" w:hAnsi="Palatino Linotype" w:cs="Times New Roman"/>
          <w:i/>
          <w:lang w:val="es-ES_tradnl" w:eastAsia="es-ES"/>
        </w:rPr>
        <w:t xml:space="preserve"> poder sustentar este punto sobre </w:t>
      </w:r>
      <w:proofErr w:type="spellStart"/>
      <w:r w:rsidRPr="000256D8">
        <w:rPr>
          <w:rFonts w:ascii="Palatino Linotype" w:eastAsia="Times New Roman" w:hAnsi="Palatino Linotype" w:cs="Times New Roman"/>
          <w:i/>
          <w:lang w:val="es-ES_tradnl" w:eastAsia="es-ES"/>
        </w:rPr>
        <w:t>ésto</w:t>
      </w:r>
      <w:proofErr w:type="spellEnd"/>
      <w:r w:rsidRPr="000256D8">
        <w:rPr>
          <w:rFonts w:ascii="Palatino Linotype" w:eastAsia="Times New Roman" w:hAnsi="Palatino Linotype" w:cs="Times New Roman"/>
          <w:i/>
          <w:lang w:val="es-ES_tradnl" w:eastAsia="es-ES"/>
        </w:rPr>
        <w:t xml:space="preserve"> ¿Existe algún acta o denuncia que explique de forma clara y precisa lo antes señalado?||||||</w:t>
      </w:r>
    </w:p>
    <w:p w:rsidR="00267050" w:rsidRPr="000256D8" w:rsidRDefault="00267050" w:rsidP="00267050">
      <w:pPr>
        <w:spacing w:after="0" w:line="240" w:lineRule="auto"/>
        <w:ind w:left="426" w:right="425"/>
        <w:jc w:val="both"/>
        <w:rPr>
          <w:rFonts w:ascii="Palatino Linotype" w:eastAsia="Times New Roman" w:hAnsi="Palatino Linotype" w:cs="Times New Roman"/>
          <w:i/>
          <w:lang w:val="es-ES_tradnl" w:eastAsia="es-ES"/>
        </w:rPr>
      </w:pPr>
    </w:p>
    <w:p w:rsidR="00822927" w:rsidRPr="000256D8" w:rsidRDefault="00822927" w:rsidP="00267050">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267050" w:rsidRPr="000256D8" w:rsidRDefault="00267050" w:rsidP="00267050">
      <w:pPr>
        <w:spacing w:after="0" w:line="240" w:lineRule="auto"/>
        <w:ind w:left="426" w:right="425"/>
        <w:jc w:val="both"/>
        <w:rPr>
          <w:rFonts w:ascii="Palatino Linotype" w:eastAsia="Times New Roman" w:hAnsi="Palatino Linotype" w:cs="Times New Roman"/>
          <w:i/>
          <w:lang w:val="es-ES_tradnl" w:eastAsia="es-ES"/>
        </w:rPr>
      </w:pPr>
    </w:p>
    <w:p w:rsidR="00822927" w:rsidRPr="000256D8" w:rsidRDefault="00822927" w:rsidP="00267050">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ATENTAMENTE</w:t>
      </w:r>
    </w:p>
    <w:p w:rsidR="00822927" w:rsidRPr="000256D8" w:rsidRDefault="00822927" w:rsidP="00267050">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M. EN C.E. JUANA ELIZABETH CONTRERAS BUSTAMANTE</w:t>
      </w:r>
      <w:r w:rsidR="00267050" w:rsidRPr="000256D8">
        <w:rPr>
          <w:rFonts w:ascii="Palatino Linotype" w:eastAsia="Times New Roman" w:hAnsi="Palatino Linotype" w:cs="Times New Roman"/>
          <w:i/>
          <w:lang w:val="es-ES_tradnl" w:eastAsia="es-ES"/>
        </w:rPr>
        <w:t>” (Sic).</w:t>
      </w:r>
    </w:p>
    <w:p w:rsidR="00822927" w:rsidRPr="000256D8" w:rsidRDefault="00822927" w:rsidP="003C0EEC">
      <w:pPr>
        <w:spacing w:after="0" w:line="360" w:lineRule="auto"/>
        <w:jc w:val="both"/>
        <w:rPr>
          <w:rFonts w:ascii="Palatino Linotype" w:hAnsi="Palatino Linotype"/>
          <w:sz w:val="24"/>
          <w:lang w:val="es-ES_tradnl"/>
        </w:rPr>
      </w:pPr>
    </w:p>
    <w:p w:rsidR="002C68D7" w:rsidRPr="000256D8" w:rsidRDefault="002C68D7" w:rsidP="002C68D7">
      <w:pPr>
        <w:spacing w:after="0" w:line="360" w:lineRule="auto"/>
        <w:jc w:val="both"/>
        <w:rPr>
          <w:rFonts w:ascii="Palatino Linotype" w:hAnsi="Palatino Linotype" w:cs="Arial"/>
          <w:b/>
          <w:sz w:val="28"/>
        </w:rPr>
      </w:pPr>
      <w:r w:rsidRPr="000256D8">
        <w:rPr>
          <w:rFonts w:ascii="Palatino Linotype" w:hAnsi="Palatino Linotype" w:cs="Arial"/>
          <w:b/>
          <w:sz w:val="28"/>
        </w:rPr>
        <w:t xml:space="preserve">TERCERO. </w:t>
      </w:r>
      <w:r w:rsidRPr="000256D8">
        <w:rPr>
          <w:rFonts w:ascii="Palatino Linotype" w:hAnsi="Palatino Linotype" w:cs="Arial"/>
          <w:b/>
          <w:sz w:val="28"/>
          <w:szCs w:val="20"/>
        </w:rPr>
        <w:t>De la respuesta de aclaración del particular.</w:t>
      </w:r>
    </w:p>
    <w:p w:rsidR="002C68D7" w:rsidRPr="000256D8" w:rsidRDefault="002C68D7" w:rsidP="002C68D7">
      <w:pPr>
        <w:spacing w:after="0" w:line="360" w:lineRule="auto"/>
        <w:jc w:val="both"/>
        <w:rPr>
          <w:rFonts w:ascii="Palatino Linotype" w:hAnsi="Palatino Linotype" w:cs="Arial"/>
          <w:sz w:val="24"/>
        </w:rPr>
      </w:pPr>
      <w:r w:rsidRPr="000256D8">
        <w:rPr>
          <w:rFonts w:ascii="Palatino Linotype" w:hAnsi="Palatino Linotype" w:cs="Arial"/>
          <w:sz w:val="24"/>
        </w:rPr>
        <w:t xml:space="preserve">En el expediente electrónico </w:t>
      </w:r>
      <w:r w:rsidRPr="000256D8">
        <w:rPr>
          <w:rFonts w:ascii="Palatino Linotype" w:hAnsi="Palatino Linotype" w:cs="Arial"/>
          <w:b/>
          <w:sz w:val="24"/>
        </w:rPr>
        <w:t>SAIMEX</w:t>
      </w:r>
      <w:r w:rsidRPr="000256D8">
        <w:rPr>
          <w:rFonts w:ascii="Palatino Linotype" w:hAnsi="Palatino Linotype" w:cs="Arial"/>
          <w:sz w:val="24"/>
        </w:rPr>
        <w:t xml:space="preserve">, se aprecia que </w:t>
      </w:r>
      <w:r w:rsidR="00C6096F" w:rsidRPr="000256D8">
        <w:rPr>
          <w:rFonts w:ascii="Palatino Linotype" w:hAnsi="Palatino Linotype" w:cs="Arial"/>
          <w:sz w:val="24"/>
        </w:rPr>
        <w:t>el día veintiséis de febrero</w:t>
      </w:r>
      <w:r w:rsidRPr="000256D8">
        <w:rPr>
          <w:rFonts w:ascii="Palatino Linotype" w:hAnsi="Palatino Linotype" w:cs="Arial"/>
          <w:sz w:val="24"/>
        </w:rPr>
        <w:t xml:space="preserve"> de dos mil veintiuno, </w:t>
      </w:r>
      <w:r w:rsidRPr="000256D8">
        <w:rPr>
          <w:rFonts w:ascii="Palatino Linotype" w:hAnsi="Palatino Linotype" w:cs="Arial"/>
          <w:b/>
          <w:sz w:val="24"/>
        </w:rPr>
        <w:t>El Sujeto Obligado</w:t>
      </w:r>
      <w:r w:rsidR="00C6096F" w:rsidRPr="000256D8">
        <w:rPr>
          <w:rFonts w:ascii="Palatino Linotype" w:hAnsi="Palatino Linotype" w:cs="Arial"/>
          <w:sz w:val="24"/>
        </w:rPr>
        <w:t xml:space="preserve"> desahogó la solicitud</w:t>
      </w:r>
      <w:r w:rsidRPr="000256D8">
        <w:rPr>
          <w:rFonts w:ascii="Palatino Linotype" w:hAnsi="Palatino Linotype" w:cs="Arial"/>
          <w:sz w:val="24"/>
        </w:rPr>
        <w:t xml:space="preserve"> de </w:t>
      </w:r>
      <w:r w:rsidR="00C6096F" w:rsidRPr="000256D8">
        <w:rPr>
          <w:rFonts w:ascii="Palatino Linotype" w:hAnsi="Palatino Linotype" w:cs="Arial"/>
          <w:sz w:val="24"/>
        </w:rPr>
        <w:t xml:space="preserve">aclaración, </w:t>
      </w:r>
      <w:r w:rsidRPr="000256D8">
        <w:rPr>
          <w:rFonts w:ascii="Palatino Linotype" w:hAnsi="Palatino Linotype" w:cs="Arial"/>
          <w:sz w:val="24"/>
        </w:rPr>
        <w:t xml:space="preserve">señalando lo siguiente: </w:t>
      </w:r>
    </w:p>
    <w:p w:rsidR="00C6096F" w:rsidRPr="000256D8" w:rsidRDefault="00C6096F" w:rsidP="00C6096F">
      <w:pPr>
        <w:pStyle w:val="Sinespaciado"/>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“…Por mi propio derecho, en mi calidad de PRESIDENTE DEL COMITÉ DIRECTIVO MUNICIPAL DE LA ORGANIZACIÓN NACIONAL MEXIQUENSE CONTRA LA CORRUPCIÓN A.C. y con fundamento en lo dispuesto por los Artículos 1º (primero), 6° (sexto), párrafos I, III; y V, 8° (Octavo) de la Constitución Política de los Estados Unidos Mexicanos, 1, 4, y 6 de la Ley General de Transparencia y Acceso a la Información Pública, 05 (cinco), párrafos XIII, XIV, XVIII, XIX, incisos I, y III de la Constitución Política del Estado Libre y Soberano de México, 1, 3, fracción XLI, Capitulo III, 23, fracción IV de la Ley de Transparencia y Acceso a la Información Pública del Estado de México y Municipios; y 135 del Código de Procedimientos Administrativos del Estado de México; señalando como domicilio para oír y recibir todo tipo de notificaciones y documentos, incluido los de carácter personal el ubicado en Norte 17, número 516, Independencia, C.P. 56617, Valle de Chalco Solidaridad, Estado de México, teléfono 5620443448, ante Usted con el debido respeto comparezco y expongo lo siguiente: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Por medio del presente escrito en atención al requerimiento de información formulado mediante notificación </w:t>
      </w:r>
      <w:proofErr w:type="spellStart"/>
      <w:r w:rsidRPr="000256D8">
        <w:rPr>
          <w:rFonts w:ascii="Palatino Linotype" w:eastAsia="Times New Roman" w:hAnsi="Palatino Linotype" w:cs="Times New Roman"/>
          <w:i/>
          <w:lang w:val="es-ES_tradnl" w:eastAsia="es-ES"/>
        </w:rPr>
        <w:t>via</w:t>
      </w:r>
      <w:proofErr w:type="spellEnd"/>
      <w:r w:rsidRPr="000256D8">
        <w:rPr>
          <w:rFonts w:ascii="Palatino Linotype" w:eastAsia="Times New Roman" w:hAnsi="Palatino Linotype" w:cs="Times New Roman"/>
          <w:i/>
          <w:lang w:val="es-ES_tradnl" w:eastAsia="es-ES"/>
        </w:rPr>
        <w:t xml:space="preserve"> SAIMEX, el día lunes veintidós de febrero del año en curso, me permito remitir los siguientes datos a aclarar al respecto de los siguientes asuntos: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Copias DE LOS ESTADOS FINANCIEROS DE LA ENTREGA--RECEPCIÓN DEL PRIMERO DE ENERO DE 2019, ENTRE EL EXPRESIDENTE SALIENTE C. PABLO ELÍAS ONOFRE SANTA ANA Y EL C. ROBERTO ÁVILA VENTURA PRESIDENTE MUNICIPAL DE TENANGO DEL AIRE.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Para sustentar este punto ¿A qué tipo de estados financieros se refiere?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lastRenderedPageBreak/>
        <w:t xml:space="preserve">Respuesta al primer requerimiento en cuestión: Copias certificadas de los estados de POSICIÓN FINANCIERA de la entrega-recepción del primero de enero de 2019, entre el expresidente saliente C. PABLO ELIAS ONOFRE SANTAANA y el C. Roberto Ávila Ventura, actual presidente Municipal de Tenango del Aire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Copias de LA CERTIFICACIÓN emitida por el INSTITUTO HACENDARIO DEL ESTADO DE MÉXICO (IHAEM) así como del CENTRO DE CONTROL Y CONFIANZA DEL ESTADO DE MÉXICO (SOLO PARA EL TITULAR DE SEGURIDAD PÚBLICA) y por parte del Centro Estatal de Mediación, Conciliación y de Justicia Restaurativa del Poder Judicial del Estado de México (Solo para el Juez Conciliador Municipal) conforme a lo estipulado en la Ley Orgánica del Estado de México de los SIGUIENTES FUNCIONARIOS DE LA ADMINISTRACIÓN PÚBLICA 2019-2021.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Del Presidente Municipal Constitucional: C. ROBERTO DÁVILA VENTURA;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De la Tesorera Municipal: C. ANGÉLICA GARCÍA NÁJERA;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Del Contralor Municipal: C. ERIK JOSÉ MARÍA ONOFRE ARRIAGA;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Del secretario del H. Ayuntamiento: C. GUSTAVO EZAU GARCÍA GONZÁLEZ;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De la Directora de Obras Públicas: C. ALMA DELIA ESPINOSA VILLA;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Del Director de Desarrollo Económico: C. CECILIO ELIGIO ESPINOSA DE LA ROSA;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Del Director de Protección Civil: C. JAIME DURÁN ESPINOSA;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Del Juez Conciliador Municipal: Oficial mediador conciliador municipal C. </w:t>
      </w:r>
      <w:proofErr w:type="spellStart"/>
      <w:r w:rsidRPr="000256D8">
        <w:rPr>
          <w:rFonts w:ascii="Palatino Linotype" w:eastAsia="Times New Roman" w:hAnsi="Palatino Linotype" w:cs="Times New Roman"/>
          <w:i/>
          <w:lang w:val="es-ES_tradnl" w:eastAsia="es-ES"/>
        </w:rPr>
        <w:t>Odilon</w:t>
      </w:r>
      <w:proofErr w:type="spellEnd"/>
      <w:r w:rsidRPr="000256D8">
        <w:rPr>
          <w:rFonts w:ascii="Palatino Linotype" w:eastAsia="Times New Roman" w:hAnsi="Palatino Linotype" w:cs="Times New Roman"/>
          <w:i/>
          <w:lang w:val="es-ES_tradnl" w:eastAsia="es-ES"/>
        </w:rPr>
        <w:t xml:space="preserve"> Rodríguez </w:t>
      </w:r>
      <w:proofErr w:type="spellStart"/>
      <w:r w:rsidRPr="000256D8">
        <w:rPr>
          <w:rFonts w:ascii="Palatino Linotype" w:eastAsia="Times New Roman" w:hAnsi="Palatino Linotype" w:cs="Times New Roman"/>
          <w:i/>
          <w:lang w:val="es-ES_tradnl" w:eastAsia="es-ES"/>
        </w:rPr>
        <w:t>Gazpar</w:t>
      </w:r>
      <w:proofErr w:type="spellEnd"/>
      <w:r w:rsidRPr="000256D8">
        <w:rPr>
          <w:rFonts w:ascii="Palatino Linotype" w:eastAsia="Times New Roman" w:hAnsi="Palatino Linotype" w:cs="Times New Roman"/>
          <w:i/>
          <w:lang w:val="es-ES_tradnl" w:eastAsia="es-ES"/>
        </w:rPr>
        <w:t xml:space="preserve">.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CURRICULUM VITAE DE CADA UNO DE LOS ANTES MENCIONADOS EN VERSIÓN PÚBLICA.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DEL PRESIDENTE MUNICIPAL: ROBERTO DÁVILA VENTURA, COPIA DE SU CÉDULA PROFESIONAL QUE LO ACREDITE COMO TAL.</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Solicito su cooperación para ¿A qué tipo de acreditación profesional se refiere? Respuesta al segundo requerimiento en cuestión: Me refiero a que basado en la LEY REGLAMENTARIA DEL ARTÍCULO 5o. CONSTITUCIONAL, RELATIVO AL EJERCICIO DE LAS </w:t>
      </w:r>
      <w:r w:rsidRPr="000256D8">
        <w:rPr>
          <w:rFonts w:ascii="Palatino Linotype" w:eastAsia="Times New Roman" w:hAnsi="Palatino Linotype" w:cs="Times New Roman"/>
          <w:i/>
          <w:lang w:val="es-ES_tradnl" w:eastAsia="es-ES"/>
        </w:rPr>
        <w:lastRenderedPageBreak/>
        <w:t xml:space="preserve">PROFESIONES EN LA CIUDAD DE MÉXICO, el titular del Poder Ejecutivo Municipal presuntamente se ostenta como “Arquitecto” SIN TENER TITULO Y CÉDULA PROFESIONAL QUE LO AVALE, POR LO TANTO SE REQUIERE QUE MUESTRE COPIA DE LA CÉDULA PROFESIONAL EMITIDO POR LA DIRECCIÓN GENERAL DE PROFESIONES DE LA SEP, QUE LO ACREDITE COMO TAL. EJEMPLARES EN FÍSICO DEL Informe de los 100 DÍAS DE GOBIERNO, 1° Y 2° INFORME DE GOBIERNO MUNICIPAL, DIVIDIDOS EN TRES PARTES: EL INFORME COMPLETO;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EL RESUMEN EJECUTIVO DEL MISMO; Y LOS ANEXOS ESTADÍSTICOS CORRESPONDIENTES. TABULADOR DE SUELDOS Y SALARIOS DE LOS EJERCICIOS FISCALES 2019, 2020; Y 2021,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ASÍ COMO COPIAS DE LA NÓMINA GENERAL EN DONDE APAREZCAN FECHA DE INGRESO, PUESTO QUE OCUPAN, SALARIO, PRESTACIONES, BONOS, DESCUENTOS Y OTROS, DEL PRESIDENTE MUNICIPAL, SÍNDICO, REGIDORES, SECRETARIO DEL AYUNTAMIENTO, DIRECTORES, SUB-DIRECTORES, JEFES DE DEPARTAMENTO Y PERSONAL EN GENERAL;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COPIAS DE LAS LISTAS DE RAYA DEL PRIMERO DE ENERO DE 2019 A LA FECHA;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SABER EL MONTO TOTAL DE LA NOMINA MENSUAL MES POR MES DEL PRIMERO DE ENERO DE 2019 A LA FECHA; LOS PLANES ANUALES DE OBRA DE TODAS Y CADA UNA DE LAS DEPENDENCIAS QUE CONFORMAN EL H. AYUNTAMIENTO, DE LOS EJERCICIOS FISCALES 2019, 2020; Y 2021.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|||favor de aclarar ¿A qué se refiere con todas las dependencias? Respuesta al tercer requerimiento en cuestión: Me refiero a todas las dependencias que conforman el H. Ayuntamiento, incluidas direcciones, subdirecciones, jefes de departamento u equivalentes.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UNA BÚSQUEDA DE MANERA EXHAUSTIVA, DETALLADA Y CLARA ASÍ COMO SU ENTREGA EN PDF LOS DOCUMENTOS, ASÍ COMO LA FUNDAMENTACIÓN Y MOTIVACIÓN DEL PORQUE NO SE LE PERMITE EL LIBRE EJERCIÓ DE SU ENCARGO NI TAMPOCO SE LE HA PAGADO DE FORMA ÍNTEGRA SU SALARIO Y AGUINALDO A LA OCTAVA REGIDORA.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 Para poder sustentar este punto sobre esto ¿Existe algún acta o denuncia que explique de forma clara y precisa lo antes señalado? Respuesta al cuarto requerimiento en cuestión: Si </w:t>
      </w:r>
      <w:r w:rsidRPr="000256D8">
        <w:rPr>
          <w:rFonts w:ascii="Palatino Linotype" w:eastAsia="Times New Roman" w:hAnsi="Palatino Linotype" w:cs="Times New Roman"/>
          <w:i/>
          <w:lang w:val="es-ES_tradnl" w:eastAsia="es-ES"/>
        </w:rPr>
        <w:lastRenderedPageBreak/>
        <w:t>existen denuncias presentadas en tiempo y forma tanto ante la Contraloría Interna del municipio, como ante la Contraloría del H. Poder Legislativo del Estado y la Fiscalía General de Justicia del Estado de México.” (Sic).</w:t>
      </w:r>
    </w:p>
    <w:p w:rsidR="002C68D7" w:rsidRPr="000256D8" w:rsidRDefault="002C68D7" w:rsidP="003C0EEC">
      <w:pPr>
        <w:spacing w:after="0" w:line="360" w:lineRule="auto"/>
        <w:jc w:val="both"/>
        <w:rPr>
          <w:rFonts w:ascii="Palatino Linotype" w:hAnsi="Palatino Linotype" w:cs="Arial"/>
          <w:b/>
          <w:sz w:val="28"/>
        </w:rPr>
      </w:pPr>
    </w:p>
    <w:p w:rsidR="00C6096F" w:rsidRPr="000256D8" w:rsidRDefault="00C6096F" w:rsidP="00C6096F">
      <w:pPr>
        <w:spacing w:after="0" w:line="360" w:lineRule="auto"/>
        <w:jc w:val="both"/>
        <w:rPr>
          <w:rFonts w:ascii="Palatino Linotype" w:hAnsi="Palatino Linotype" w:cs="Arial"/>
          <w:b/>
          <w:sz w:val="28"/>
        </w:rPr>
      </w:pPr>
      <w:r w:rsidRPr="000256D8">
        <w:rPr>
          <w:rFonts w:ascii="Palatino Linotype" w:hAnsi="Palatino Linotype" w:cs="Arial"/>
          <w:b/>
          <w:sz w:val="28"/>
        </w:rPr>
        <w:t xml:space="preserve">CUARTO. </w:t>
      </w:r>
      <w:r w:rsidRPr="000256D8">
        <w:rPr>
          <w:rFonts w:ascii="Palatino Linotype" w:hAnsi="Palatino Linotype" w:cs="Arial"/>
          <w:b/>
          <w:sz w:val="28"/>
          <w:szCs w:val="20"/>
        </w:rPr>
        <w:t xml:space="preserve">De la </w:t>
      </w:r>
      <w:r w:rsidRPr="000256D8">
        <w:rPr>
          <w:rFonts w:ascii="Palatino Linotype" w:hAnsi="Palatino Linotype" w:cs="Arial"/>
          <w:b/>
          <w:sz w:val="28"/>
        </w:rPr>
        <w:t>Solicitud de Prórroga</w:t>
      </w:r>
      <w:r w:rsidRPr="000256D8">
        <w:rPr>
          <w:rFonts w:ascii="Palatino Linotype" w:hAnsi="Palatino Linotype" w:cs="Arial"/>
          <w:b/>
          <w:sz w:val="28"/>
          <w:szCs w:val="20"/>
        </w:rPr>
        <w:t xml:space="preserve"> por parte Sujeto Obligado.</w:t>
      </w:r>
    </w:p>
    <w:p w:rsidR="00C6096F" w:rsidRPr="000256D8" w:rsidRDefault="00C6096F" w:rsidP="003C0EEC">
      <w:pPr>
        <w:spacing w:after="0" w:line="360" w:lineRule="auto"/>
        <w:jc w:val="both"/>
        <w:rPr>
          <w:rFonts w:ascii="Palatino Linotype" w:hAnsi="Palatino Linotype" w:cs="Arial"/>
          <w:sz w:val="24"/>
        </w:rPr>
      </w:pPr>
      <w:r w:rsidRPr="000256D8">
        <w:rPr>
          <w:rFonts w:ascii="Palatino Linotype" w:hAnsi="Palatino Linotype" w:cs="Arial"/>
          <w:sz w:val="24"/>
        </w:rPr>
        <w:t xml:space="preserve">En fecha veintitrés de marzo de dos mil veintiuno, el </w:t>
      </w:r>
      <w:r w:rsidRPr="000256D8">
        <w:rPr>
          <w:rFonts w:ascii="Palatino Linotype" w:hAnsi="Palatino Linotype" w:cs="Arial"/>
          <w:b/>
          <w:sz w:val="24"/>
        </w:rPr>
        <w:t>Sujeto Obligado</w:t>
      </w:r>
      <w:r w:rsidRPr="000256D8">
        <w:rPr>
          <w:rFonts w:ascii="Palatino Linotype" w:hAnsi="Palatino Linotype" w:cs="Arial"/>
          <w:sz w:val="24"/>
        </w:rPr>
        <w:t xml:space="preserve"> solicitó una prórroga para dar contestación a la solicitud de información </w:t>
      </w:r>
      <w:r w:rsidRPr="000256D8">
        <w:rPr>
          <w:rFonts w:ascii="Palatino Linotype" w:hAnsi="Palatino Linotype" w:cs="Arial"/>
          <w:b/>
          <w:sz w:val="24"/>
        </w:rPr>
        <w:t>00027/TENAAIR/IP/2021</w:t>
      </w:r>
      <w:r w:rsidRPr="000256D8">
        <w:rPr>
          <w:rFonts w:ascii="Palatino Linotype" w:hAnsi="Palatino Linotype" w:cs="Arial"/>
          <w:sz w:val="24"/>
        </w:rPr>
        <w:t>, de conformidad con lo siguiente:</w:t>
      </w:r>
    </w:p>
    <w:p w:rsidR="00C6096F" w:rsidRPr="000256D8" w:rsidRDefault="00C6096F" w:rsidP="00C6096F">
      <w:pPr>
        <w:pStyle w:val="Sinespaciado"/>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CON FUNDAMENTO EN EL ARTÍCULO 163 SEGUNDO PÁRRAFO DE LA LEY DE TRANSPARENCIA Y ACCESO A LA INFORMACIÓN PUBLICA DEL ESTADO DE MÉXICO Y MUNICIPIOS, EL CUAL REFIERE QUE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POR LO TANTO Y TODA VEZ QUE AUN NO SE CUENTA CON TODA LA INFORMACIÓN REQUERIDA, SOLICITO LA AMPLIACIÓN DEL TÉRMINO DE ENTREGA DE LA INFORMACIÓN (PRORRÓGA) CONSIDERANDO QUE LA SOLICITUD EN COMENTO, CONSTA DE DIVERSOS PUNTOS Y DE EJERCICIOS FISCALES QUE ABARCAN DEL AÑO 2019 A LA FECHA.</w:t>
      </w: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p>
    <w:p w:rsidR="00C6096F"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M. EN C.E. JUANA ELIZABETH CONTRERAS BUSTAMANTE</w:t>
      </w:r>
    </w:p>
    <w:p w:rsidR="002C68D7" w:rsidRPr="000256D8" w:rsidRDefault="00C6096F" w:rsidP="00C6096F">
      <w:pPr>
        <w:spacing w:after="0" w:line="240" w:lineRule="auto"/>
        <w:ind w:left="426" w:right="425"/>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Responsable de la Unidad de Transparencia” (Sic). </w:t>
      </w:r>
    </w:p>
    <w:p w:rsidR="00C6096F" w:rsidRPr="000256D8" w:rsidRDefault="00C6096F" w:rsidP="003C0EEC">
      <w:pPr>
        <w:spacing w:after="0" w:line="360" w:lineRule="auto"/>
        <w:jc w:val="both"/>
        <w:rPr>
          <w:rFonts w:ascii="Palatino Linotype" w:hAnsi="Palatino Linotype" w:cs="Arial"/>
          <w:b/>
          <w:sz w:val="28"/>
        </w:rPr>
      </w:pPr>
    </w:p>
    <w:p w:rsidR="00C6096F" w:rsidRPr="000256D8" w:rsidRDefault="00C6096F" w:rsidP="003C0EEC">
      <w:pPr>
        <w:spacing w:after="0" w:line="360" w:lineRule="auto"/>
        <w:jc w:val="both"/>
        <w:rPr>
          <w:rFonts w:ascii="Palatino Linotype" w:hAnsi="Palatino Linotype" w:cs="Arial"/>
          <w:b/>
          <w:sz w:val="28"/>
        </w:rPr>
      </w:pPr>
    </w:p>
    <w:p w:rsidR="003C0EEC" w:rsidRPr="000256D8" w:rsidRDefault="00C6096F" w:rsidP="003C0EEC">
      <w:pPr>
        <w:spacing w:after="0" w:line="360" w:lineRule="auto"/>
        <w:jc w:val="both"/>
        <w:rPr>
          <w:rFonts w:ascii="Palatino Linotype" w:hAnsi="Palatino Linotype" w:cs="Arial"/>
          <w:b/>
          <w:sz w:val="28"/>
        </w:rPr>
      </w:pPr>
      <w:r w:rsidRPr="000256D8">
        <w:rPr>
          <w:rFonts w:ascii="Palatino Linotype" w:hAnsi="Palatino Linotype" w:cs="Arial"/>
          <w:b/>
          <w:sz w:val="28"/>
        </w:rPr>
        <w:lastRenderedPageBreak/>
        <w:t>QUINT</w:t>
      </w:r>
      <w:r w:rsidR="003C0EEC" w:rsidRPr="000256D8">
        <w:rPr>
          <w:rFonts w:ascii="Palatino Linotype" w:hAnsi="Palatino Linotype" w:cs="Arial"/>
          <w:b/>
          <w:sz w:val="28"/>
        </w:rPr>
        <w:t xml:space="preserve">O. </w:t>
      </w:r>
      <w:r w:rsidR="003C0EEC" w:rsidRPr="000256D8">
        <w:rPr>
          <w:rFonts w:ascii="Palatino Linotype" w:hAnsi="Palatino Linotype" w:cs="Arial"/>
          <w:b/>
          <w:sz w:val="28"/>
          <w:szCs w:val="20"/>
        </w:rPr>
        <w:t>De las respuestas del Sujeto Obligado.</w:t>
      </w:r>
    </w:p>
    <w:p w:rsidR="003C0EEC" w:rsidRPr="000256D8" w:rsidRDefault="003C0EEC" w:rsidP="003C0EEC">
      <w:pPr>
        <w:spacing w:after="0" w:line="360" w:lineRule="auto"/>
        <w:jc w:val="both"/>
        <w:rPr>
          <w:rFonts w:ascii="Palatino Linotype" w:hAnsi="Palatino Linotype" w:cs="Arial"/>
          <w:b/>
          <w:sz w:val="28"/>
        </w:rPr>
      </w:pPr>
      <w:r w:rsidRPr="000256D8">
        <w:rPr>
          <w:rFonts w:ascii="Palatino Linotype" w:hAnsi="Palatino Linotype" w:cs="Arial"/>
          <w:sz w:val="24"/>
        </w:rPr>
        <w:t xml:space="preserve">En el expediente electrónico </w:t>
      </w:r>
      <w:r w:rsidRPr="000256D8">
        <w:rPr>
          <w:rFonts w:ascii="Palatino Linotype" w:hAnsi="Palatino Linotype" w:cs="Arial"/>
          <w:b/>
          <w:sz w:val="24"/>
        </w:rPr>
        <w:t>SAIMEX</w:t>
      </w:r>
      <w:r w:rsidRPr="000256D8">
        <w:rPr>
          <w:rFonts w:ascii="Palatino Linotype" w:hAnsi="Palatino Linotype" w:cs="Arial"/>
          <w:sz w:val="24"/>
        </w:rPr>
        <w:t xml:space="preserve">, se aprecia que los días </w:t>
      </w:r>
      <w:r w:rsidR="00400CB2" w:rsidRPr="000256D8">
        <w:rPr>
          <w:rFonts w:ascii="Palatino Linotype" w:hAnsi="Palatino Linotype" w:cs="Arial"/>
          <w:sz w:val="24"/>
        </w:rPr>
        <w:t xml:space="preserve">ocho y </w:t>
      </w:r>
      <w:r w:rsidRPr="000256D8">
        <w:rPr>
          <w:rFonts w:ascii="Palatino Linotype" w:hAnsi="Palatino Linotype" w:cs="Arial"/>
          <w:sz w:val="24"/>
        </w:rPr>
        <w:t xml:space="preserve">nueve de </w:t>
      </w:r>
      <w:r w:rsidR="00400CB2" w:rsidRPr="000256D8">
        <w:rPr>
          <w:rFonts w:ascii="Palatino Linotype" w:hAnsi="Palatino Linotype" w:cs="Arial"/>
          <w:sz w:val="24"/>
        </w:rPr>
        <w:t>abril</w:t>
      </w:r>
      <w:r w:rsidRPr="000256D8">
        <w:rPr>
          <w:rFonts w:ascii="Palatino Linotype" w:hAnsi="Palatino Linotype" w:cs="Arial"/>
          <w:sz w:val="24"/>
        </w:rPr>
        <w:t xml:space="preserve"> de dos mil veintiuno, </w:t>
      </w:r>
      <w:r w:rsidRPr="000256D8">
        <w:rPr>
          <w:rFonts w:ascii="Palatino Linotype" w:hAnsi="Palatino Linotype" w:cs="Arial"/>
          <w:b/>
          <w:sz w:val="24"/>
        </w:rPr>
        <w:t>El Sujeto Obligado</w:t>
      </w:r>
      <w:r w:rsidRPr="000256D8">
        <w:rPr>
          <w:rFonts w:ascii="Palatino Linotype" w:hAnsi="Palatino Linotype" w:cs="Arial"/>
          <w:sz w:val="24"/>
        </w:rPr>
        <w:t xml:space="preserve"> dio respuesta a las solicitudes de información señalando lo siguiente: </w:t>
      </w:r>
    </w:p>
    <w:p w:rsidR="003C0EEC" w:rsidRPr="000256D8" w:rsidRDefault="003C0EEC" w:rsidP="003C0EEC">
      <w:pPr>
        <w:spacing w:after="0" w:line="276" w:lineRule="auto"/>
        <w:ind w:right="567"/>
        <w:jc w:val="both"/>
        <w:rPr>
          <w:rFonts w:ascii="Palatino Linotype" w:hAnsi="Palatino Linotype" w:cs="Arial"/>
          <w:sz w:val="24"/>
        </w:rPr>
      </w:pPr>
    </w:p>
    <w:p w:rsidR="003C0EEC" w:rsidRPr="000256D8" w:rsidRDefault="003C0EEC" w:rsidP="00400CB2">
      <w:pPr>
        <w:pStyle w:val="Prrafodelista"/>
        <w:numPr>
          <w:ilvl w:val="0"/>
          <w:numId w:val="5"/>
        </w:numPr>
        <w:rPr>
          <w:rFonts w:ascii="Palatino Linotype" w:hAnsi="Palatino Linotype" w:cs="Arial"/>
          <w:b/>
          <w:i/>
          <w:u w:val="thick"/>
        </w:rPr>
      </w:pPr>
      <w:r w:rsidRPr="000256D8">
        <w:rPr>
          <w:rFonts w:ascii="Palatino Linotype" w:hAnsi="Palatino Linotype" w:cs="Arial"/>
          <w:b/>
          <w:i/>
          <w:u w:val="thick"/>
        </w:rPr>
        <w:t>Respuesta a la Solicitud de información</w:t>
      </w:r>
      <w:r w:rsidRPr="000256D8">
        <w:rPr>
          <w:rFonts w:ascii="Palatino Linotype" w:hAnsi="Palatino Linotype" w:cs="Arial"/>
          <w:i/>
          <w:u w:val="thick"/>
        </w:rPr>
        <w:t xml:space="preserve"> </w:t>
      </w:r>
      <w:r w:rsidR="00400CB2" w:rsidRPr="000256D8">
        <w:rPr>
          <w:rFonts w:ascii="Palatino Linotype" w:hAnsi="Palatino Linotype" w:cs="Arial"/>
          <w:b/>
          <w:i/>
          <w:u w:val="thick"/>
        </w:rPr>
        <w:t>00074/TENAAIR/IP/2021</w:t>
      </w:r>
      <w:r w:rsidRPr="000256D8">
        <w:rPr>
          <w:rFonts w:ascii="Palatino Linotype" w:hAnsi="Palatino Linotype" w:cs="Arial"/>
          <w:b/>
          <w:i/>
          <w:u w:val="thick"/>
        </w:rPr>
        <w:t>.</w:t>
      </w:r>
    </w:p>
    <w:p w:rsidR="00400CB2" w:rsidRPr="000256D8" w:rsidRDefault="003C0EEC" w:rsidP="00400CB2">
      <w:pPr>
        <w:spacing w:after="0" w:line="240" w:lineRule="auto"/>
        <w:jc w:val="both"/>
        <w:rPr>
          <w:rFonts w:ascii="Palatino Linotype" w:hAnsi="Palatino Linotype"/>
          <w:i/>
          <w:color w:val="000000"/>
        </w:rPr>
      </w:pPr>
      <w:r w:rsidRPr="000256D8">
        <w:rPr>
          <w:rFonts w:ascii="Palatino Linotype" w:eastAsia="Times New Roman" w:hAnsi="Palatino Linotype" w:cs="Times New Roman"/>
          <w:i/>
          <w:lang w:val="es-ES_tradnl" w:eastAsia="es-ES"/>
        </w:rPr>
        <w:t>“</w:t>
      </w:r>
      <w:r w:rsidR="00400CB2" w:rsidRPr="000256D8">
        <w:rPr>
          <w:rFonts w:ascii="Palatino Linotype" w:hAnsi="Palatino Linotype"/>
          <w:i/>
          <w:color w:val="000000"/>
        </w:rPr>
        <w:t xml:space="preserve">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 XIX, incisos I, y III de la Constitución Política del Estado Libre y Soberano de México, y 135 del Código de Procedimientos Administrativos del Estado de México, se solicitan respetuosamente en copias simples o en su defecto en formato electrónico lo siguiente: </w:t>
      </w:r>
    </w:p>
    <w:p w:rsidR="00400CB2" w:rsidRPr="000256D8" w:rsidRDefault="00400CB2" w:rsidP="00400CB2">
      <w:pPr>
        <w:spacing w:after="0" w:line="240" w:lineRule="auto"/>
        <w:jc w:val="both"/>
        <w:rPr>
          <w:rFonts w:ascii="Palatino Linotype" w:hAnsi="Palatino Linotype"/>
          <w:i/>
          <w:color w:val="000000"/>
        </w:rPr>
      </w:pPr>
    </w:p>
    <w:p w:rsidR="00400CB2" w:rsidRPr="000256D8" w:rsidRDefault="00400CB2" w:rsidP="00400CB2">
      <w:pPr>
        <w:spacing w:after="0" w:line="240" w:lineRule="auto"/>
        <w:jc w:val="both"/>
        <w:rPr>
          <w:rFonts w:ascii="Palatino Linotype" w:hAnsi="Palatino Linotype"/>
          <w:i/>
          <w:color w:val="000000"/>
        </w:rPr>
      </w:pPr>
      <w:r w:rsidRPr="000256D8">
        <w:rPr>
          <w:rFonts w:ascii="Palatino Linotype" w:hAnsi="Palatino Linotype"/>
          <w:i/>
          <w:color w:val="000000"/>
        </w:rPr>
        <w:t xml:space="preserve">Copias de LA CERTIFICACIÓN emitida por el INSTITUTO HACENDARIO DEL ESTADO DE MÉXICO (IHAEM) conforme a lo estipulado en la Ley Orgánica del Estado de México de los SIGUIENTE FUNCIONARIO DE LA ADMINISTRACIÓN PÚBLICA 2019-2021. </w:t>
      </w:r>
    </w:p>
    <w:p w:rsidR="00400CB2" w:rsidRPr="000256D8" w:rsidRDefault="00400CB2" w:rsidP="00400CB2">
      <w:pPr>
        <w:spacing w:after="0" w:line="240" w:lineRule="auto"/>
        <w:jc w:val="both"/>
        <w:rPr>
          <w:rFonts w:ascii="Palatino Linotype" w:hAnsi="Palatino Linotype"/>
          <w:i/>
          <w:color w:val="000000"/>
        </w:rPr>
      </w:pPr>
    </w:p>
    <w:p w:rsidR="00400CB2" w:rsidRPr="000256D8" w:rsidRDefault="00400CB2" w:rsidP="00400CB2">
      <w:pPr>
        <w:spacing w:after="0" w:line="240" w:lineRule="auto"/>
        <w:jc w:val="both"/>
        <w:rPr>
          <w:rFonts w:ascii="Palatino Linotype" w:hAnsi="Palatino Linotype"/>
          <w:i/>
          <w:color w:val="000000"/>
        </w:rPr>
      </w:pPr>
      <w:r w:rsidRPr="000256D8">
        <w:rPr>
          <w:rFonts w:ascii="Palatino Linotype" w:hAnsi="Palatino Linotype"/>
          <w:i/>
          <w:color w:val="000000"/>
        </w:rPr>
        <w:t>Del Presidente Municipal Constitucional: C. ROBERTO ÁVILA VENTURA; ***</w:t>
      </w:r>
      <w:r w:rsidRPr="000256D8">
        <w:rPr>
          <w:rFonts w:ascii="Palatino Linotype" w:hAnsi="Palatino Linotype"/>
          <w:b/>
          <w:i/>
          <w:color w:val="000000"/>
          <w:u w:val="single"/>
        </w:rPr>
        <w:t>Respuesta: La información solicitada No obra en nuestro poder</w:t>
      </w:r>
      <w:proofErr w:type="gramStart"/>
      <w:r w:rsidRPr="000256D8">
        <w:rPr>
          <w:rFonts w:ascii="Palatino Linotype" w:hAnsi="Palatino Linotype"/>
          <w:b/>
          <w:i/>
          <w:color w:val="000000"/>
          <w:u w:val="single"/>
        </w:rPr>
        <w:t>.</w:t>
      </w:r>
      <w:r w:rsidRPr="000256D8">
        <w:rPr>
          <w:rFonts w:ascii="Palatino Linotype" w:hAnsi="Palatino Linotype"/>
          <w:i/>
          <w:color w:val="000000"/>
        </w:rPr>
        <w:t>*</w:t>
      </w:r>
      <w:proofErr w:type="gramEnd"/>
      <w:r w:rsidRPr="000256D8">
        <w:rPr>
          <w:rFonts w:ascii="Palatino Linotype" w:hAnsi="Palatino Linotype"/>
          <w:i/>
          <w:color w:val="000000"/>
        </w:rPr>
        <w:t xml:space="preserve">** </w:t>
      </w:r>
    </w:p>
    <w:p w:rsidR="00400CB2" w:rsidRPr="000256D8" w:rsidRDefault="00400CB2" w:rsidP="00400CB2">
      <w:pPr>
        <w:spacing w:after="0" w:line="240" w:lineRule="auto"/>
        <w:jc w:val="both"/>
        <w:rPr>
          <w:rFonts w:ascii="Palatino Linotype" w:hAnsi="Palatino Linotype"/>
          <w:i/>
          <w:color w:val="000000"/>
        </w:rPr>
      </w:pPr>
    </w:p>
    <w:p w:rsidR="00400CB2" w:rsidRPr="000256D8" w:rsidRDefault="00400CB2" w:rsidP="00400CB2">
      <w:pPr>
        <w:spacing w:after="0" w:line="240" w:lineRule="auto"/>
        <w:jc w:val="both"/>
        <w:rPr>
          <w:rFonts w:ascii="Palatino Linotype" w:hAnsi="Palatino Linotype"/>
          <w:i/>
          <w:color w:val="000000"/>
        </w:rPr>
      </w:pPr>
      <w:r w:rsidRPr="000256D8">
        <w:rPr>
          <w:rFonts w:ascii="Palatino Linotype" w:hAnsi="Palatino Linotype"/>
          <w:i/>
          <w:color w:val="000000"/>
        </w:rPr>
        <w:t>ASI MISMO MUESTRE LA CEDULA PROFESIONAL QUE LO ACREDITE COMO ARQUITECTO EN TERMINOS A LO DISPUESTO EN LA LEY REGLAMENTARIA DEL ARTÍCULO 5O. CONSTITUCIONAL, RELATIVO AL EJERCICIO DE LAS PROFESIONES EN LA CIUDAD DE MÉXICO, EN QUE UNIVERSIDAD SALIO EGRESADO Y EL AÑO DEL MISMO. ***</w:t>
      </w:r>
      <w:r w:rsidRPr="000256D8">
        <w:rPr>
          <w:rFonts w:ascii="Palatino Linotype" w:hAnsi="Palatino Linotype"/>
          <w:b/>
          <w:i/>
          <w:color w:val="000000"/>
          <w:u w:val="single"/>
        </w:rPr>
        <w:t>RESPUESTA: LOS SUJETOS OBLIGADOS SOLO PROPORCIONARÁN LA INFORMACIÓN PÚBLICA QUE GENEREN, ADMINISTREN O POSEAN EN EL EJERCICIO DE SUS ATRIBUCIONES. POR LO TANTO, ESA INFORMACIÓN NO ES GENERADA NI LA POSEEMOS EN ESTA DEPENDENCIA, YA QUE NO SE ENCUENTRA DENTRO DEL EJERCICIO DE NUESTRAS ATRIBUCIONES CONOCER DE ELLA.</w:t>
      </w:r>
      <w:r w:rsidRPr="000256D8">
        <w:rPr>
          <w:rFonts w:ascii="Palatino Linotype" w:hAnsi="Palatino Linotype"/>
          <w:i/>
          <w:color w:val="000000"/>
        </w:rPr>
        <w:t xml:space="preserve"> ***</w:t>
      </w:r>
    </w:p>
    <w:p w:rsidR="00400CB2" w:rsidRPr="000256D8" w:rsidRDefault="00400CB2" w:rsidP="00400CB2">
      <w:pPr>
        <w:spacing w:after="0" w:line="240" w:lineRule="auto"/>
        <w:jc w:val="both"/>
        <w:rPr>
          <w:rFonts w:ascii="Palatino Linotype" w:hAnsi="Palatino Linotype"/>
          <w:i/>
          <w:color w:val="000000"/>
        </w:rPr>
      </w:pPr>
    </w:p>
    <w:p w:rsidR="00400CB2" w:rsidRPr="000256D8" w:rsidRDefault="00400CB2" w:rsidP="00400CB2">
      <w:pPr>
        <w:spacing w:after="0" w:line="240" w:lineRule="auto"/>
        <w:jc w:val="both"/>
        <w:rPr>
          <w:rFonts w:ascii="Palatino Linotype" w:hAnsi="Palatino Linotype"/>
          <w:i/>
          <w:color w:val="000000"/>
        </w:rPr>
      </w:pPr>
      <w:r w:rsidRPr="000256D8">
        <w:rPr>
          <w:rFonts w:ascii="Palatino Linotype" w:hAnsi="Palatino Linotype"/>
          <w:i/>
          <w:color w:val="000000"/>
        </w:rPr>
        <w:t>ATENTAMENTE</w:t>
      </w:r>
    </w:p>
    <w:p w:rsidR="003C0EEC" w:rsidRPr="000256D8" w:rsidRDefault="00400CB2" w:rsidP="00400CB2">
      <w:pPr>
        <w:spacing w:after="0" w:line="240" w:lineRule="auto"/>
        <w:jc w:val="both"/>
        <w:rPr>
          <w:rFonts w:ascii="Palatino Linotype" w:eastAsia="Times New Roman" w:hAnsi="Palatino Linotype" w:cs="Times New Roman"/>
          <w:i/>
          <w:lang w:val="es-ES_tradnl" w:eastAsia="es-ES"/>
        </w:rPr>
      </w:pPr>
      <w:r w:rsidRPr="000256D8">
        <w:rPr>
          <w:rFonts w:ascii="Palatino Linotype" w:hAnsi="Palatino Linotype"/>
          <w:i/>
          <w:color w:val="000000"/>
        </w:rPr>
        <w:t>M. EN C.E. JUANA ELIZABETH CONTRERAS BUSTAMANTE</w:t>
      </w:r>
      <w:r w:rsidR="003C0EEC" w:rsidRPr="000256D8">
        <w:rPr>
          <w:rFonts w:ascii="Palatino Linotype" w:eastAsia="Times New Roman" w:hAnsi="Palatino Linotype" w:cs="Times New Roman"/>
          <w:i/>
          <w:lang w:val="es-ES_tradnl" w:eastAsia="es-ES"/>
        </w:rPr>
        <w:t>” [Sic]</w:t>
      </w:r>
    </w:p>
    <w:p w:rsidR="00C6096F" w:rsidRPr="000256D8" w:rsidRDefault="00C6096F" w:rsidP="000E32FA">
      <w:pPr>
        <w:spacing w:after="0" w:line="240" w:lineRule="auto"/>
        <w:jc w:val="both"/>
        <w:rPr>
          <w:rFonts w:ascii="Palatino Linotype" w:eastAsia="Times New Roman" w:hAnsi="Palatino Linotype" w:cs="Times New Roman"/>
          <w:i/>
          <w:lang w:val="es-ES_tradnl" w:eastAsia="es-ES"/>
        </w:rPr>
      </w:pPr>
    </w:p>
    <w:p w:rsidR="003C0EEC" w:rsidRPr="000256D8" w:rsidRDefault="003C0EEC" w:rsidP="003C0EEC">
      <w:pPr>
        <w:spacing w:after="0" w:line="240" w:lineRule="auto"/>
        <w:jc w:val="both"/>
        <w:rPr>
          <w:rFonts w:ascii="Palatino Linotype" w:eastAsia="Times New Roman" w:hAnsi="Palatino Linotype" w:cs="Times New Roman"/>
          <w:i/>
          <w:lang w:val="es-ES_tradnl" w:eastAsia="es-ES"/>
        </w:rPr>
      </w:pPr>
    </w:p>
    <w:p w:rsidR="00400CB2" w:rsidRPr="000256D8" w:rsidRDefault="00400CB2" w:rsidP="003C0EEC">
      <w:pPr>
        <w:spacing w:after="0" w:line="240" w:lineRule="auto"/>
        <w:jc w:val="both"/>
        <w:rPr>
          <w:rFonts w:ascii="Palatino Linotype" w:eastAsia="Times New Roman" w:hAnsi="Palatino Linotype" w:cs="Times New Roman"/>
          <w:i/>
          <w:lang w:val="es-ES_tradnl" w:eastAsia="es-ES"/>
        </w:rPr>
      </w:pPr>
    </w:p>
    <w:p w:rsidR="003C0EEC" w:rsidRPr="000256D8" w:rsidRDefault="003C0EEC" w:rsidP="00400CB2">
      <w:pPr>
        <w:pStyle w:val="Prrafodelista"/>
        <w:numPr>
          <w:ilvl w:val="0"/>
          <w:numId w:val="5"/>
        </w:numPr>
        <w:rPr>
          <w:rFonts w:ascii="Palatino Linotype" w:hAnsi="Palatino Linotype" w:cs="Arial"/>
          <w:b/>
          <w:i/>
          <w:u w:val="thick"/>
        </w:rPr>
      </w:pPr>
      <w:r w:rsidRPr="000256D8">
        <w:rPr>
          <w:rFonts w:ascii="Palatino Linotype" w:hAnsi="Palatino Linotype" w:cs="Arial"/>
          <w:b/>
          <w:i/>
          <w:u w:val="thick"/>
        </w:rPr>
        <w:lastRenderedPageBreak/>
        <w:t>Respuesta a la Solicitud de información</w:t>
      </w:r>
      <w:r w:rsidRPr="000256D8">
        <w:rPr>
          <w:rFonts w:ascii="Palatino Linotype" w:hAnsi="Palatino Linotype" w:cs="Arial"/>
          <w:i/>
          <w:u w:val="thick"/>
        </w:rPr>
        <w:t xml:space="preserve"> </w:t>
      </w:r>
      <w:r w:rsidR="00400CB2" w:rsidRPr="000256D8">
        <w:rPr>
          <w:rFonts w:ascii="Palatino Linotype" w:hAnsi="Palatino Linotype" w:cs="Arial"/>
          <w:b/>
          <w:i/>
          <w:u w:val="thick"/>
        </w:rPr>
        <w:t>00027/TENAAIR/IP/2021</w:t>
      </w:r>
      <w:r w:rsidRPr="000256D8">
        <w:rPr>
          <w:rFonts w:ascii="Palatino Linotype" w:hAnsi="Palatino Linotype" w:cs="Arial"/>
          <w:b/>
          <w:i/>
          <w:u w:val="thick"/>
        </w:rPr>
        <w:t>.</w:t>
      </w:r>
    </w:p>
    <w:p w:rsidR="00400CB2" w:rsidRPr="000256D8" w:rsidRDefault="003C0EEC" w:rsidP="00400CB2">
      <w:pPr>
        <w:spacing w:after="0" w:line="240" w:lineRule="auto"/>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w:t>
      </w:r>
      <w:r w:rsidR="00400CB2" w:rsidRPr="000256D8">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00CB2" w:rsidRPr="000256D8" w:rsidRDefault="00400CB2" w:rsidP="00400CB2">
      <w:pPr>
        <w:spacing w:after="0" w:line="240" w:lineRule="auto"/>
        <w:jc w:val="both"/>
        <w:rPr>
          <w:rFonts w:ascii="Palatino Linotype" w:eastAsia="Times New Roman" w:hAnsi="Palatino Linotype" w:cs="Times New Roman"/>
          <w:i/>
          <w:lang w:val="es-ES_tradnl" w:eastAsia="es-ES"/>
        </w:rPr>
      </w:pPr>
    </w:p>
    <w:p w:rsidR="00400CB2" w:rsidRPr="000256D8" w:rsidRDefault="00400CB2" w:rsidP="00400CB2">
      <w:pPr>
        <w:jc w:val="both"/>
        <w:rPr>
          <w:rFonts w:ascii="Palatino Linotype" w:hAnsi="Palatino Linotype"/>
          <w:i/>
          <w:lang w:val="es-ES_tradnl"/>
        </w:rPr>
      </w:pPr>
      <w:r w:rsidRPr="000256D8">
        <w:rPr>
          <w:rFonts w:ascii="Palatino Linotype" w:hAnsi="Palatino Linotype"/>
          <w:i/>
          <w:lang w:val="es-ES_tradnl"/>
        </w:rPr>
        <w:t xml:space="preserve">Copias DE LOS ESTADOS FINANCIEROS DE LA ENTREGA--RECEPCIÓN DEL PRIMERO DE ENERO DE 2019, ENTRE EL EXPRESIDENTE SALIENTE C. PABLO ELÍAS ONOFRE SANTA ANA Y EL C. ROBERTO ÁVILA VENTURA PRESIDENTE MUNICIPAL DE TENANGO DEL AIRE. Para sustentar este número se </w:t>
      </w:r>
      <w:proofErr w:type="spellStart"/>
      <w:r w:rsidRPr="000256D8">
        <w:rPr>
          <w:rFonts w:ascii="Palatino Linotype" w:hAnsi="Palatino Linotype"/>
          <w:i/>
          <w:lang w:val="es-ES_tradnl"/>
        </w:rPr>
        <w:t>adjuta</w:t>
      </w:r>
      <w:proofErr w:type="spellEnd"/>
      <w:r w:rsidRPr="000256D8">
        <w:rPr>
          <w:rFonts w:ascii="Palatino Linotype" w:hAnsi="Palatino Linotype"/>
          <w:i/>
          <w:lang w:val="es-ES_tradnl"/>
        </w:rPr>
        <w:t xml:space="preserve"> la documentación electrónica en los siguientes archivos con extensión PDF. 1. EdoAnaliticoActivo.PDF 1. EdoFlujoEfectivo.PDF 1. EdoVarHacienda.PDF 1. EdoEjercPresEgresosIntegrado.PDF 1. EdoAnalitIngresosPresIntegrado.PDF 1. EdoActividadesAcum.pdf 1. EdoActvidadesMensual.pdf 1. EdoCambiosSituacionFin.PDF 1. EdoSitFin.pdf ------------------------------------------------------------------------------------------------------------------------------------------------------------------- 4. EJEMPLARES EN FÍSICO DEL Informe de los 100 DÍAS DE GOBIERNO, 1° Y 2° INFORME DE GOBIERNO MUNICIPAL, DIVIDIDOS EN TRES PARTES: EL INFORME COMPLETO; EL RESUMEN EJECUTIVO DEL MISMO; Y LOS ANEXOS ESTADÍSTICOS CORRESPONDIENTES. Se </w:t>
      </w:r>
      <w:proofErr w:type="spellStart"/>
      <w:r w:rsidRPr="000256D8">
        <w:rPr>
          <w:rFonts w:ascii="Palatino Linotype" w:hAnsi="Palatino Linotype"/>
          <w:i/>
          <w:lang w:val="es-ES_tradnl"/>
        </w:rPr>
        <w:t>adjutan</w:t>
      </w:r>
      <w:proofErr w:type="spellEnd"/>
      <w:r w:rsidRPr="000256D8">
        <w:rPr>
          <w:rFonts w:ascii="Palatino Linotype" w:hAnsi="Palatino Linotype"/>
          <w:i/>
          <w:lang w:val="es-ES_tradnl"/>
        </w:rPr>
        <w:t xml:space="preserve"> los archivos correspondientes al primer y segundo informe de gobierno, administración pública municipal dos mil diecinueve dos mil veintiuno (2019-2021). 4. GACETA DEL 1ER INFORME DE GOBIERNO DE TENANGO DEL AIRE 2019 - 2021.pdf 4. GACETA DEL 2DO INFORME DE GOBIERNO DE TENAANGO DEL AIRE 2019-2021.pdf El informe de los 100 días después de una búsqueda por parte de la Secretaría del Ayuntamiento se declara como inexistente. ------------------------------------------------------------------------------------------------------------------------------------------------------------------- 5. TABULADOR DE SUELDOS Y SALARIOS DE LOS EJERCICIOS FISCALES 2019, 2020; Y 2021, Al respecto cabe señalar que se anexa un sólo archivo electrónico, correspondiente a los ejercicios fiscales solicitados. 5. Tabulador de Sueldos y Salarios.pdf ------------------------------------------------------------------------------------------------------------------------------------------------------------------- 8. LOS PLANES ANUALES DE OBRA DE TODAS Y CADA UNA DE LAS DEPENDENCIAS QUE CONFORMAN EL H. AYUNTAMIENTO, DE LOS EJERCICIOS FISCALES 2019, 2020; Y 2021. Al respecto cabe señalar que se anexa un sólo archivo electrónico, correspondiente a los ejercicios fiscales solicitados. 8) Planes anuales de Obra.pdf ==================================================================================================================================== CON FUNDAMENTO EN EL ARTÍCULO 6, APARTADO A, DE LA CONSTITUCIÓN POLÍTICA DE LOS ESTADOS UNIDOS MEXICANOS, ARTÍCULO 5 FRACCIÓN I DE LA CONSTITUCIÓN POLÍTICA DEL ESTADO LIBRE Y SOBERANO DE MÉXICO 3 FRACCIÓN XXXIX, 52, 53 Y 59 FRACCIÓN III DE LA LEY DE TRANSPARENCIA Y ACCESO A LA INFORMACIÓN PÚBLICA DEL ESTADO </w:t>
      </w:r>
      <w:r w:rsidRPr="000256D8">
        <w:rPr>
          <w:rFonts w:ascii="Palatino Linotype" w:hAnsi="Palatino Linotype"/>
          <w:i/>
          <w:lang w:val="es-ES_tradnl"/>
        </w:rPr>
        <w:lastRenderedPageBreak/>
        <w:t xml:space="preserve">DE MÉXICO Y MUNICIPIOS, CON LA FINALIDAD DE DAR RESPUESTA A SU SOLICITUD CON NÚMERO DE FOLIO 00027/TENAAIR/IP/2021, MEDIANTE LA CUAL SOLICITA LO DESCRITO EN LÍNEAS INMEDIATAS, DOY CONTESTACIÓN A LA MISMA EN LOS SIGUIENTES TÉRMINOS: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 XIX, INCISOS I, Y III DE LA CONSTITUCIÓN POLÍTICA DEL ESTADO LIBRE Y SOBERANO DE MÉXICO, Y 135 DEL CÓDIGO DE PROCEDIMIENTOS ADMINISTRATIVOS DEL ESTADO DE MÉXICO, SE SOLICITAN RESPETUOSAMENTE EN COPIAS SIMPLES O EN SU DEFECTO EN FORMATO ELECTRÓNICO LO SIGUIENTE: </w:t>
      </w:r>
    </w:p>
    <w:p w:rsidR="00400CB2" w:rsidRPr="000256D8" w:rsidRDefault="00400CB2" w:rsidP="00400CB2">
      <w:pPr>
        <w:pStyle w:val="Prrafodelista"/>
        <w:ind w:left="720"/>
        <w:jc w:val="both"/>
        <w:rPr>
          <w:rFonts w:ascii="Palatino Linotype" w:hAnsi="Palatino Linotype"/>
          <w:i/>
          <w:lang w:val="es-ES_tradnl"/>
        </w:rPr>
      </w:pPr>
    </w:p>
    <w:p w:rsidR="00400CB2" w:rsidRPr="000256D8" w:rsidRDefault="00400CB2" w:rsidP="00400CB2">
      <w:pPr>
        <w:jc w:val="both"/>
        <w:rPr>
          <w:rFonts w:ascii="Palatino Linotype" w:hAnsi="Palatino Linotype"/>
          <w:i/>
          <w:lang w:val="es-ES_tradnl"/>
        </w:rPr>
      </w:pPr>
      <w:r w:rsidRPr="000256D8">
        <w:rPr>
          <w:rFonts w:ascii="Palatino Linotype" w:hAnsi="Palatino Linotype"/>
          <w:i/>
          <w:lang w:val="es-ES_tradnl"/>
        </w:rPr>
        <w:t xml:space="preserve"> 2.- COPIAS DE LA CERTIFICACIÓN EMITIDA POR EL INSTITUTO HACENDARIO DEL ESTADO DE MÉXICO (IHAEM) ASÍ COMO DEL CENTRO DE CONTROL Y CONFIANZA DEL ESTADO DE MÉXICO (SOLO PARA EL TITULAR DE SEGURIDAD PÚBLICA) Y POR PARTE DEL CENTRO ESTATAL DE MEDIACIÓN, CONCILIACIÓN Y DE JUSTICIA RESTAURATIVA DEL PODER JUDICIAL DEL ESTADO DE MÉXICO (SOLO PARA EL JUEZ CONCILIADOR MUNICIPAL) CONFORME A LO ESTIPULADO EN LA LEY ORGÁNICA DEL ESTADO DE MÉXICO DE LOS SIGUIENTES FUNCIONARIOS DE LA ADMINISTRACIÓN PÚBLICA 2019-2021. DEL PRESIDENTE MUNICIPAL CONSTITUCIONAL: C. ROBERTO DÁVILA VENTURA; </w:t>
      </w:r>
    </w:p>
    <w:p w:rsidR="00400CB2" w:rsidRPr="000256D8" w:rsidRDefault="00400CB2" w:rsidP="00400CB2">
      <w:pPr>
        <w:jc w:val="both"/>
        <w:rPr>
          <w:rFonts w:ascii="Palatino Linotype" w:hAnsi="Palatino Linotype"/>
          <w:i/>
          <w:lang w:val="es-ES_tradnl"/>
        </w:rPr>
      </w:pPr>
    </w:p>
    <w:p w:rsidR="00400CB2" w:rsidRPr="000256D8" w:rsidRDefault="00400CB2" w:rsidP="00400CB2">
      <w:pPr>
        <w:jc w:val="both"/>
        <w:rPr>
          <w:rFonts w:ascii="Palatino Linotype" w:hAnsi="Palatino Linotype"/>
          <w:i/>
          <w:lang w:val="es-ES_tradnl"/>
        </w:rPr>
      </w:pPr>
      <w:r w:rsidRPr="000256D8">
        <w:rPr>
          <w:rFonts w:ascii="Palatino Linotype" w:hAnsi="Palatino Linotype"/>
          <w:i/>
          <w:lang w:val="es-ES_tradnl"/>
        </w:rPr>
        <w:t xml:space="preserve"> DE LA TESORERA MUNICIPAL: C. ANGÉLICA GARCÍA NÁJERA; </w:t>
      </w:r>
      <w:r w:rsidRPr="000256D8">
        <w:rPr>
          <w:rFonts w:ascii="Palatino Linotype" w:hAnsi="Palatino Linotype"/>
          <w:i/>
          <w:lang w:val="es-ES_tradnl"/>
        </w:rPr>
        <w:t xml:space="preserve"> DEL CONTRALOR MUNICIPAL: C. ERIK JOSÉ MARÍA ONOFRE ARRIAGA; </w:t>
      </w:r>
      <w:r w:rsidRPr="000256D8">
        <w:rPr>
          <w:rFonts w:ascii="Palatino Linotype" w:hAnsi="Palatino Linotype"/>
          <w:i/>
          <w:lang w:val="es-ES_tradnl"/>
        </w:rPr>
        <w:t xml:space="preserve"> DEL SECRETARIO DEL H. AYUNTAMIENTO: C. GUSTAVO EZAU GARCÍA GONZÁLEZ; </w:t>
      </w:r>
      <w:r w:rsidRPr="000256D8">
        <w:rPr>
          <w:rFonts w:ascii="Palatino Linotype" w:hAnsi="Palatino Linotype"/>
          <w:i/>
          <w:lang w:val="es-ES_tradnl"/>
        </w:rPr>
        <w:t xml:space="preserve"> DE LA DIRECTORA DE OBRAS PÚBLICAS: C. ALMA DELIA ESPINOSA VILLA; </w:t>
      </w:r>
      <w:r w:rsidRPr="000256D8">
        <w:rPr>
          <w:rFonts w:ascii="Palatino Linotype" w:hAnsi="Palatino Linotype"/>
          <w:i/>
          <w:lang w:val="es-ES_tradnl"/>
        </w:rPr>
        <w:t xml:space="preserve"> DEL DIRECTOR DE DESARROLLO ECONÓMICO: C. CECILIO ELIGIO ESPINOSA DE LA ROSA; </w:t>
      </w:r>
      <w:r w:rsidRPr="000256D8">
        <w:rPr>
          <w:rFonts w:ascii="Palatino Linotype" w:hAnsi="Palatino Linotype"/>
          <w:i/>
          <w:lang w:val="es-ES_tradnl"/>
        </w:rPr>
        <w:t xml:space="preserve"> DEL DIRECTOR DE PROTECCIÓN CIVIL: C. JAIME DURÁN ESPINOSA; </w:t>
      </w:r>
      <w:r w:rsidRPr="000256D8">
        <w:rPr>
          <w:rFonts w:ascii="Palatino Linotype" w:hAnsi="Palatino Linotype"/>
          <w:i/>
          <w:lang w:val="es-ES_tradnl"/>
        </w:rPr>
        <w:t xml:space="preserve"> DEL JUEZ CONCILIADOR MUNICIPAL: OFICIAL MEDIADOR CONCILIADOR MUNICIPAL C. ODILÓN RODRÍGUEZ GAZPAR. AL RESPECTO, ADJUNTO LOS SIGUIENTES: EN RELACIÓN AL PRESIDENTE MUNICIPAL CONSTITUCIONAL, “ROBERTO DÁVILA VENTURA” DEL CUAL SU PRIMER APELLIDO NO ES EL CORRECTO, YA QUE SU </w:t>
      </w:r>
      <w:r w:rsidRPr="000256D8">
        <w:rPr>
          <w:rFonts w:ascii="Palatino Linotype" w:hAnsi="Palatino Linotype"/>
          <w:i/>
          <w:lang w:val="es-ES_tradnl"/>
        </w:rPr>
        <w:lastRenderedPageBreak/>
        <w:t xml:space="preserve">NOMBRE COMPLETO Y CORRECTO ES EL DE ROBERTO ÁVILA VENTURA, LE INFORMO QUE, EN NINGÚN ARTÍCULO DE ALGUNA LEY, HACE MENCIÓN QUE EL PRESIDENTE MUNICIPAL TENGA QUE REALIZAR ALGUNA CERTIFICACIÓN, POR LO QUE DENTRO DE NUESTROS ARCHIVOS NO CONTAMOS CON DICHA INFORMACIÓN. DEL OFICIAL MEDIADOR-CONCILIADOR Y CALIFICADOR MUNICIPAL, EL LICENCIADO EN DERECHO ODILÓN RODRÍGUEZ GASPAR, ADJUNTO A LA PRESENTE UN ARCHIVO EN FORMATO PDF CON EL NOMBRE DE CERTIFIC-MEDIADOR.-CONCILIADOR.PDF, MISMO QUE CONTIENE LA CONSTANCIA DE CERTIFICACIÓN DEL LICENCIADO EN DERECHO ODILÓN RODRÍGUEZ GASPAR EMITIDA POR EL PODER JUDICIAL DEL ESTADO DE MÉXICO, A TRAVÉS DE LA ESCUELA JUDICIAL Y DEL CENTRO DE ESTATAL DE MEDIACIÓN CONCILIACIÓN Y JUSTICIA RESTAURATIVA. ASIMISMO, CABE MANIFESTAR QUE EL REFRENDO DE CERTIFICACIÓN DEL SERVIDOR PÚBLICO EN CUESTIÓN, SE ENCUENTRA EN TRÁMITE DE FIRMAS. EN CUANTO AL C. GUSTAVO EZAU GARCÍA GONZÁLEZ, SECRETARIO DEL AYUNTAMIENTO, ADJUNTO A LA PRESENTE UN ARCHIVO EN FORMATO PDF CON EL NOMBRE DE CONST-IHAEM-SECRETARIO-AYTTO.PDF, MISMO QUE CONTIENE UNA CONSTANCIA EMITIDA POR EL INSTITUTO HACENDARIO DEL ESTADO DE MÉXICO, LA CUAL SEÑALA QUE LAS EVIDENCIAS DE EVALUACIÓN DEL SECRETARIO DEL AYUNTAMIENTO, SE ENCUENTRAN EN TRÁMITE PARA LA DICTAMINACIÓN Y EMISIÓN DEL CERTIFICADO CORRESPONDIENTE. SIENDO LA INFORMACIÓN CON LA QUE CONTAMOS EN ARCHIVOS. 2.1.- </w:t>
      </w:r>
    </w:p>
    <w:p w:rsidR="00400CB2" w:rsidRPr="000256D8" w:rsidRDefault="00400CB2" w:rsidP="00400CB2">
      <w:pPr>
        <w:jc w:val="both"/>
        <w:rPr>
          <w:rFonts w:ascii="Palatino Linotype" w:hAnsi="Palatino Linotype"/>
          <w:i/>
          <w:lang w:val="es-ES_tradnl"/>
        </w:rPr>
      </w:pPr>
    </w:p>
    <w:p w:rsidR="00400CB2" w:rsidRPr="000256D8" w:rsidRDefault="00400CB2" w:rsidP="00400CB2">
      <w:pPr>
        <w:jc w:val="both"/>
        <w:rPr>
          <w:rFonts w:ascii="Palatino Linotype" w:hAnsi="Palatino Linotype"/>
          <w:i/>
          <w:lang w:val="es-ES_tradnl"/>
        </w:rPr>
      </w:pPr>
      <w:r w:rsidRPr="000256D8">
        <w:rPr>
          <w:rFonts w:ascii="Palatino Linotype" w:hAnsi="Palatino Linotype"/>
          <w:i/>
          <w:lang w:val="es-ES_tradnl"/>
        </w:rPr>
        <w:t xml:space="preserve"> CURRICULUM VITAE DE CADA UNO DE LOS ANTES MENCIONADOS EN VERSIÓN PÚBLICA. AL RESPECTO, ADJUNTO AL PRESENTE UN ARCHIVO EN FORMATO PDF 00027-TENAAIR-IP-2021-CURRICULUM VITAE.PDF EN RELACIÓN AL PRESIDENTE MUNICIPAL CONSTITUCIONAL, “ROBERTO DÁVILA VENTURA” DEL CUAL SU PRIMER APELLIDO NO ES EL CORRECTO, YA QUE SU NOMBRE COMPLETO Y CORRECTO ES EL DE ROBERTO ÁVILA VENTURA, EN NINGUNA LEY HACE REFERENCIA QUE EL PRESIDENTE MUNICIPAL REQUIERE CONTAR CON ALGUNA FORMACIÓN ACADÉMICA Y PROFESIONAL PARA OCUPAR EL CARGO, POR LO TANTO, DENTRO DE NUESTROS ARCHIVOS NO CONTAMOS CON EL CURRICULUM VITAE DEL PRESIDENTE MUNICIPAL. 3.- DEL PRESIDENTE MUNICIPAL: ROBERTO DÁVILA VENTURA, COPIA DE SU CÉDULA PROFESIONAL QUE LO ACREDITE COMO TAL. EN RELACIÓN AL PRESIDENTE MUNICIPAL CONSTITUCIONAL, “ROBERTO DÁVILA VENTURA” DEL CUAL SU PRIMER APELLIDO NO ES EL CORRECTO, YA QUE SU NOMBRE COMPLETO Y </w:t>
      </w:r>
      <w:r w:rsidRPr="000256D8">
        <w:rPr>
          <w:rFonts w:ascii="Palatino Linotype" w:hAnsi="Palatino Linotype"/>
          <w:i/>
          <w:lang w:val="es-ES_tradnl"/>
        </w:rPr>
        <w:lastRenderedPageBreak/>
        <w:t xml:space="preserve">CORRECTO ES EL DE ROBERTO ÁVILA VENTURA, DE ACUERDO AL ARTÍCULO 119 DE LA CONSTITUCIÓN POLÍTICA DEL ESTADO LIBRE Y SOBERANO DE MÉXICO, PARA SER MIEMBRO PROPIETARIO O SUPLENTE DE LOS AYUNTAMIENTOS, NO SE REQUIERE CONTAR CON ALGÚN GRADO ACADÉMICO, ADEMÁS DE ACUERDO A LO ESTABLECIDO POR EL ARTÍCULO 24 DE LA LEY DE TRANSPARENCIA Y ACCESO A LA INFORMACIÓN PÚBLICA LA CUAL A LA LETRA DICE: PARA EL CUMPLIMIENTO DE LOS OBJETIVOS DE ESTA LEY, LOS SUJETOS OBLIGADOS DEBERÁN CUMPLIR CON LAS SIGUIENTES OBLIGACIONES, SEGÚN CORRESPONDA, DE ACUERDO A SU NATURALEZA: XXV. LAS DEMÁS QUE SE ESTABLEZCAN EN LA PRESENTE LEY Y NORMATIVIDAD APLICABLE EN LA MATERIA. EN LA ADMINISTRACIÓN, GESTIÓN Y CUSTODIA DE LOS ARCHIVOS DE INFORMACIÓN PÚBLICA, LOS SUJETOS OBLIGADOS, LOS SERVIDORES PÚBLICOS HABILITADOS Y LOS SERVIDORES PÚBLICOS EN GENERAL, SE AJUSTARÁN A LO ESTABLECIDO POR LA NORMATIVIDAD APLICABLE. LOS SUJETOS OBLIGADOS SOLO PROPORCIONARÁN LA INFORMACIÓN PÚBLICA QUE GENEREN, ADMINISTREN O POSEAN EN EL EJERCICIO DE SUS ATRIBUCIONES. POR LO TANTO, ESA INFORMACIÓN NO ES GENERADA NI LA POSEEMOS EN ESTA DEPENDENCIA, YA QUE NO SE ENCUENTRA DENTRO DEL EJERCICIO DE NUESTRAS ATRIBUCIONES CONOCER DE ELLA. 6.- COPIAS DE LAS LISTAS DE RAYA DEL PRIMERO DE ENERO DE 2019 A LA FECHA AL RESPECTO LE INFORMO QUE NO CONTAMOS CON LISTAS DE RAYA DEL PRIMERO DE ENERO DE 2019 A LA FECHA. 7.- SABER EL MONTO TOTAL DE LA NOMINA MENSUAL MES POR MES DEL PRIMERO DE ENERO DE 2019 A LA FECHA; AL RESPECTO ADJUNTO LO SIGUIENTE: NOMINA2019-00027-TENAAIR-2021.PDF NOMINA2020-00027-TENAAIR-IP-2021.PDF NOMINA2021EN-FEB-00027-TENAAIR-IP-2021.PDF ADJUNTO AL PRESENTE LOS ARCHIVOS EN FORMATO PDF CON LAS NÓMINAS GENERALES DEL PRIMERO DE ENERO DE 2019 A LA FECHA, LAS CUALES SE GENERAN DE MANERA QUINCENAL, CON EL MONTO TOTAL DE LA MISMA MANERA, QUE ES QUINCENAL, TAL Y COMO SE OBTIENEN. POR LO CUAL, CON FUNDAMENTO EN EL ARTÍCULO 12, QUE A LA LETRA DICE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w:t>
      </w:r>
      <w:r w:rsidRPr="000256D8">
        <w:rPr>
          <w:rFonts w:ascii="Palatino Linotype" w:hAnsi="Palatino Linotype"/>
          <w:i/>
          <w:lang w:val="es-ES_tradnl"/>
        </w:rPr>
        <w:lastRenderedPageBreak/>
        <w:t>INVESTIGACIONES. POR LO QUE SE LE HACE ENTREGA DE LAS NOMINAS, SIN QUE SEA OBLIGACIÓN DE LA SUSCRITA REALIZAR UN CALCULO MENSUAL. 9.- UNA BÚSQUEDA DE MANERA EXHAUSTIVA, DETALLADA Y CLARA ASÍ COMO SU ENTREGA EN PDF LOS DOCUMENTOS, ASÍ COMO LA FUNDAMENTACIÓN Y MOTIVACIÓN DEL PORQUE NO SE LE PERMITE EL LIBRE EJERCIÓ DE SU ENCARGO NI TAMPOCO SE LE HA PAGADO DE FORMA ÍNTEGRA SU SALARIO Y AGUINALDO A LA OCTAVA REGIDORA. AL RESPECTO, LE INFORMO QUE SE LE HA PAGADO DE FORMA ÍNTEGRA SU SALARIO Y AGUINALDO A LA OCTAVA REGIDORA DEL AYUNTAMIENTO DE TENANGO DEL AIRE MÉXICO.</w:t>
      </w:r>
    </w:p>
    <w:p w:rsidR="00400CB2" w:rsidRPr="000256D8" w:rsidRDefault="00400CB2" w:rsidP="00400CB2">
      <w:pPr>
        <w:spacing w:after="0" w:line="240" w:lineRule="auto"/>
        <w:jc w:val="both"/>
        <w:rPr>
          <w:rFonts w:ascii="Palatino Linotype" w:eastAsia="Times New Roman" w:hAnsi="Palatino Linotype" w:cs="Times New Roman"/>
          <w:b/>
          <w:i/>
          <w:lang w:val="es-ES_tradnl" w:eastAsia="es-ES"/>
        </w:rPr>
      </w:pPr>
      <w:r w:rsidRPr="000256D8">
        <w:rPr>
          <w:rFonts w:ascii="Palatino Linotype" w:eastAsia="Times New Roman" w:hAnsi="Palatino Linotype" w:cs="Times New Roman"/>
          <w:b/>
          <w:i/>
          <w:lang w:val="es-ES_tradnl" w:eastAsia="es-ES"/>
        </w:rPr>
        <w:t>ATENTAMENTE</w:t>
      </w:r>
    </w:p>
    <w:p w:rsidR="003C0EEC" w:rsidRPr="000256D8" w:rsidRDefault="00400CB2" w:rsidP="00400CB2">
      <w:pPr>
        <w:spacing w:after="0" w:line="240" w:lineRule="auto"/>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b/>
          <w:i/>
          <w:lang w:val="es-ES_tradnl" w:eastAsia="es-ES"/>
        </w:rPr>
        <w:t>M. EN C.E. JUANA ELIZABETH CONTRERAS BUSTAMANTE</w:t>
      </w:r>
      <w:r w:rsidR="003C0EEC" w:rsidRPr="000256D8">
        <w:rPr>
          <w:rFonts w:ascii="Palatino Linotype" w:eastAsia="Times New Roman" w:hAnsi="Palatino Linotype" w:cs="Times New Roman"/>
          <w:i/>
          <w:lang w:val="es-ES_tradnl" w:eastAsia="es-ES"/>
        </w:rPr>
        <w:t>” [Sic]</w:t>
      </w:r>
    </w:p>
    <w:p w:rsidR="003C0EEC" w:rsidRPr="000256D8" w:rsidRDefault="003C0EEC" w:rsidP="000E32FA">
      <w:pPr>
        <w:spacing w:after="0" w:line="240" w:lineRule="auto"/>
        <w:ind w:right="567"/>
        <w:jc w:val="both"/>
        <w:rPr>
          <w:rFonts w:ascii="Palatino Linotype" w:eastAsia="Times New Roman" w:hAnsi="Palatino Linotype" w:cs="Times New Roman"/>
          <w:i/>
          <w:lang w:val="es-ES_tradnl" w:eastAsia="es-ES"/>
        </w:rPr>
      </w:pPr>
    </w:p>
    <w:p w:rsidR="00400CB2" w:rsidRPr="000256D8" w:rsidRDefault="00400CB2" w:rsidP="00400CB2">
      <w:pPr>
        <w:spacing w:after="0" w:line="240" w:lineRule="auto"/>
        <w:jc w:val="both"/>
        <w:rPr>
          <w:rFonts w:ascii="Palatino Linotype" w:eastAsia="Times New Roman" w:hAnsi="Palatino Linotype" w:cs="Times New Roman"/>
          <w:i/>
          <w:lang w:val="es-ES_tradnl" w:eastAsia="es-ES"/>
        </w:rPr>
      </w:pPr>
    </w:p>
    <w:p w:rsidR="00400CB2" w:rsidRPr="000256D8" w:rsidRDefault="00400CB2" w:rsidP="00400CB2">
      <w:pPr>
        <w:pStyle w:val="Prrafodelista"/>
        <w:numPr>
          <w:ilvl w:val="0"/>
          <w:numId w:val="5"/>
        </w:numPr>
        <w:jc w:val="both"/>
        <w:rPr>
          <w:rFonts w:ascii="Palatino Linotype" w:hAnsi="Palatino Linotype"/>
          <w:i/>
          <w:lang w:val="es-ES_tradnl"/>
        </w:rPr>
      </w:pPr>
      <w:r w:rsidRPr="000256D8">
        <w:rPr>
          <w:rFonts w:ascii="Palatino Linotype" w:hAnsi="Palatino Linotype"/>
          <w:lang w:val="es-ES_tradnl"/>
        </w:rPr>
        <w:t>Adjuntando a dicha respuesta, los archivos electrónicos denominados</w:t>
      </w:r>
      <w:r w:rsidRPr="000256D8">
        <w:rPr>
          <w:rFonts w:ascii="Palatino Linotype" w:hAnsi="Palatino Linotype"/>
          <w:i/>
          <w:lang w:val="es-ES_tradnl"/>
        </w:rPr>
        <w:t xml:space="preserve"> “4. GACETA DEL 2DO INFORME DE GOBIERNO DE TENAANGO DEL AIRE 2019-2021.pdf”, “1. EdoEjercPresEgresosIntegrado.PDF”, “8. Planes anuales de Obra.pdf”, “1. EdoAnalitIngresosPresIntegrado.PDF”, “1. EdoCambiosSituacionFin.PDF”, “1. EdoActvidadesMensual.pdf”, “4. GACETA DEL 1ER INFORME DE GOBIERNO DE TENANGO DEL AIRE 2019 - 2021.pdf”, “1. EdoAnaliticoActivo.PDF”, “1. EdoSitFin.pdf”, “1. EdoVarHacienda.PDF”, “5. Tabulador de Sueldos y Salarios.pdf”, “1. EdoFlujoEfectivo.PDF”, “1. EdoActividadesAcum.pdf”, “2.- CONST-IHAEM-SECRETARIO-AYTTO.pdf”, “2.1.-00027-TENAAIR-IP-2021-CURRICULUM VITAE.pdf”, “7.-NOMINA2019-00027-TENAAIR-2021.pdf”, “2.- CERTIFIC-MEDIADOR.-CONCILIADOR.pdf”, “7.-NOMINA2021EN-FEB-00027-TENAAIR-IP-2021.pdf” </w:t>
      </w:r>
      <w:r w:rsidRPr="000256D8">
        <w:rPr>
          <w:rFonts w:ascii="Palatino Linotype" w:hAnsi="Palatino Linotype"/>
          <w:lang w:val="es-ES_tradnl"/>
        </w:rPr>
        <w:t>y</w:t>
      </w:r>
      <w:r w:rsidRPr="000256D8">
        <w:rPr>
          <w:rFonts w:ascii="Palatino Linotype" w:hAnsi="Palatino Linotype"/>
          <w:i/>
          <w:lang w:val="es-ES_tradnl"/>
        </w:rPr>
        <w:t xml:space="preserve"> “7.-NOMINA2020-00027-TENAAIR-IP-2021.pdf”;</w:t>
      </w:r>
      <w:r w:rsidRPr="000256D8">
        <w:rPr>
          <w:rFonts w:ascii="Palatino Linotype" w:hAnsi="Palatino Linotype"/>
          <w:lang w:val="es-ES_tradnl"/>
        </w:rPr>
        <w:t xml:space="preserve"> lo cuales, por economía procesal no se insertan por ser del conocimiento de las partes, sin embrago, serán motivo de estudio en el considerado correspondiente.</w:t>
      </w:r>
    </w:p>
    <w:p w:rsidR="00400CB2" w:rsidRPr="000256D8" w:rsidRDefault="00400CB2" w:rsidP="00400CB2">
      <w:pPr>
        <w:spacing w:after="0" w:line="240" w:lineRule="auto"/>
        <w:jc w:val="both"/>
        <w:rPr>
          <w:rFonts w:ascii="Palatino Linotype" w:eastAsia="Times New Roman" w:hAnsi="Palatino Linotype" w:cs="Times New Roman"/>
          <w:i/>
          <w:lang w:val="es-ES_tradnl" w:eastAsia="es-ES"/>
        </w:rPr>
      </w:pPr>
    </w:p>
    <w:p w:rsidR="003C0EEC" w:rsidRPr="000256D8" w:rsidRDefault="003C0EEC" w:rsidP="003C0EEC">
      <w:pPr>
        <w:spacing w:after="0" w:line="276" w:lineRule="auto"/>
        <w:ind w:right="567"/>
        <w:jc w:val="both"/>
        <w:rPr>
          <w:rFonts w:ascii="Palatino Linotype" w:hAnsi="Palatino Linotype" w:cs="Arial"/>
          <w:b/>
          <w:sz w:val="18"/>
        </w:rPr>
      </w:pPr>
    </w:p>
    <w:p w:rsidR="003C0EEC" w:rsidRPr="000256D8" w:rsidRDefault="00C6096F" w:rsidP="003C0EEC">
      <w:pPr>
        <w:spacing w:after="0" w:line="360" w:lineRule="auto"/>
        <w:jc w:val="both"/>
        <w:rPr>
          <w:rFonts w:ascii="Palatino Linotype" w:hAnsi="Palatino Linotype" w:cs="Arial"/>
          <w:b/>
          <w:sz w:val="28"/>
        </w:rPr>
      </w:pPr>
      <w:r w:rsidRPr="000256D8">
        <w:rPr>
          <w:rFonts w:ascii="Palatino Linotype" w:hAnsi="Palatino Linotype" w:cs="Arial"/>
          <w:b/>
          <w:sz w:val="28"/>
        </w:rPr>
        <w:t>SEX</w:t>
      </w:r>
      <w:r w:rsidR="00822927" w:rsidRPr="000256D8">
        <w:rPr>
          <w:rFonts w:ascii="Palatino Linotype" w:hAnsi="Palatino Linotype" w:cs="Arial"/>
          <w:b/>
          <w:sz w:val="28"/>
        </w:rPr>
        <w:t>T</w:t>
      </w:r>
      <w:r w:rsidR="003C0EEC" w:rsidRPr="000256D8">
        <w:rPr>
          <w:rFonts w:ascii="Palatino Linotype" w:hAnsi="Palatino Linotype" w:cs="Arial"/>
          <w:b/>
          <w:sz w:val="28"/>
        </w:rPr>
        <w:t xml:space="preserve">O. </w:t>
      </w:r>
      <w:r w:rsidR="00400CB2" w:rsidRPr="000256D8">
        <w:rPr>
          <w:rFonts w:ascii="Palatino Linotype" w:hAnsi="Palatino Linotype"/>
          <w:b/>
          <w:sz w:val="28"/>
        </w:rPr>
        <w:t>De los</w:t>
      </w:r>
      <w:r w:rsidR="003C0EEC" w:rsidRPr="000256D8">
        <w:rPr>
          <w:rFonts w:ascii="Palatino Linotype" w:hAnsi="Palatino Linotype"/>
          <w:b/>
          <w:sz w:val="28"/>
        </w:rPr>
        <w:t xml:space="preserve"> recurso</w:t>
      </w:r>
      <w:r w:rsidR="00400CB2" w:rsidRPr="000256D8">
        <w:rPr>
          <w:rFonts w:ascii="Palatino Linotype" w:hAnsi="Palatino Linotype"/>
          <w:b/>
          <w:sz w:val="28"/>
        </w:rPr>
        <w:t>s</w:t>
      </w:r>
      <w:r w:rsidR="003C0EEC" w:rsidRPr="000256D8">
        <w:rPr>
          <w:rFonts w:ascii="Palatino Linotype" w:hAnsi="Palatino Linotype"/>
          <w:b/>
          <w:sz w:val="28"/>
        </w:rPr>
        <w:t xml:space="preserve"> de revisión.</w:t>
      </w:r>
    </w:p>
    <w:p w:rsidR="003C0EEC" w:rsidRPr="000256D8" w:rsidRDefault="003C0EEC" w:rsidP="003C0EEC">
      <w:pPr>
        <w:spacing w:after="0" w:line="360" w:lineRule="auto"/>
        <w:jc w:val="both"/>
        <w:rPr>
          <w:rFonts w:ascii="Palatino Linotype" w:hAnsi="Palatino Linotype" w:cs="Arial"/>
          <w:sz w:val="24"/>
        </w:rPr>
      </w:pPr>
      <w:r w:rsidRPr="000256D8">
        <w:rPr>
          <w:rFonts w:ascii="Palatino Linotype" w:hAnsi="Palatino Linotype" w:cs="Arial"/>
          <w:sz w:val="24"/>
          <w:szCs w:val="24"/>
        </w:rPr>
        <w:t xml:space="preserve">Inconforme con las respuestas notificadas por </w:t>
      </w:r>
      <w:r w:rsidRPr="000256D8">
        <w:rPr>
          <w:rFonts w:ascii="Palatino Linotype" w:hAnsi="Palatino Linotype" w:cs="Arial"/>
          <w:b/>
          <w:sz w:val="24"/>
          <w:szCs w:val="24"/>
        </w:rPr>
        <w:t>El Sujeto Obligado</w:t>
      </w:r>
      <w:r w:rsidRPr="000256D8">
        <w:rPr>
          <w:rFonts w:ascii="Palatino Linotype" w:hAnsi="Palatino Linotype" w:cs="Arial"/>
          <w:sz w:val="24"/>
          <w:szCs w:val="24"/>
        </w:rPr>
        <w:t xml:space="preserve">, </w:t>
      </w:r>
      <w:r w:rsidRPr="000256D8">
        <w:rPr>
          <w:rFonts w:ascii="Palatino Linotype" w:hAnsi="Palatino Linotype" w:cs="Arial"/>
          <w:b/>
          <w:sz w:val="24"/>
          <w:szCs w:val="24"/>
        </w:rPr>
        <w:t xml:space="preserve">El Recurrente </w:t>
      </w:r>
      <w:r w:rsidRPr="000256D8">
        <w:rPr>
          <w:rFonts w:ascii="Palatino Linotype" w:hAnsi="Palatino Linotype" w:cs="Arial"/>
          <w:sz w:val="24"/>
          <w:szCs w:val="24"/>
        </w:rPr>
        <w:t xml:space="preserve">interpuso los recursos de revisión, en fecha </w:t>
      </w:r>
      <w:r w:rsidR="004249A1" w:rsidRPr="000256D8">
        <w:rPr>
          <w:rFonts w:ascii="Palatino Linotype" w:hAnsi="Palatino Linotype" w:cs="Arial"/>
          <w:sz w:val="24"/>
          <w:szCs w:val="24"/>
        </w:rPr>
        <w:t>nueve y doce de abril</w:t>
      </w:r>
      <w:r w:rsidRPr="000256D8">
        <w:rPr>
          <w:rFonts w:ascii="Palatino Linotype" w:hAnsi="Palatino Linotype" w:cs="Arial"/>
          <w:sz w:val="24"/>
          <w:szCs w:val="24"/>
        </w:rPr>
        <w:t xml:space="preserve"> de dos mil veintiuno, los cuales fueron registrados</w:t>
      </w:r>
      <w:r w:rsidRPr="000256D8">
        <w:rPr>
          <w:rFonts w:ascii="Palatino Linotype" w:hAnsi="Palatino Linotype" w:cs="Arial"/>
          <w:b/>
          <w:sz w:val="24"/>
          <w:szCs w:val="24"/>
        </w:rPr>
        <w:t xml:space="preserve"> </w:t>
      </w:r>
      <w:r w:rsidRPr="000256D8">
        <w:rPr>
          <w:rFonts w:ascii="Palatino Linotype" w:hAnsi="Palatino Linotype" w:cs="Arial"/>
          <w:sz w:val="24"/>
          <w:szCs w:val="24"/>
        </w:rPr>
        <w:t xml:space="preserve">en el sistema electrónico con los expedientes números </w:t>
      </w:r>
      <w:r w:rsidRPr="000256D8">
        <w:rPr>
          <w:rFonts w:ascii="Palatino Linotype" w:hAnsi="Palatino Linotype" w:cs="Arial"/>
          <w:b/>
          <w:bCs/>
          <w:sz w:val="24"/>
          <w:szCs w:val="24"/>
          <w:lang w:eastAsia="es-MX"/>
        </w:rPr>
        <w:lastRenderedPageBreak/>
        <w:t>0</w:t>
      </w:r>
      <w:r w:rsidR="00822927" w:rsidRPr="000256D8">
        <w:rPr>
          <w:rFonts w:ascii="Palatino Linotype" w:hAnsi="Palatino Linotype" w:cs="Arial"/>
          <w:b/>
          <w:bCs/>
          <w:sz w:val="24"/>
          <w:szCs w:val="24"/>
          <w:lang w:eastAsia="es-MX"/>
        </w:rPr>
        <w:t>15</w:t>
      </w:r>
      <w:r w:rsidR="000E32FA" w:rsidRPr="000256D8">
        <w:rPr>
          <w:rFonts w:ascii="Palatino Linotype" w:hAnsi="Palatino Linotype" w:cs="Arial"/>
          <w:b/>
          <w:bCs/>
          <w:sz w:val="24"/>
          <w:szCs w:val="24"/>
          <w:lang w:eastAsia="es-MX"/>
        </w:rPr>
        <w:t>7</w:t>
      </w:r>
      <w:r w:rsidRPr="000256D8">
        <w:rPr>
          <w:rFonts w:ascii="Palatino Linotype" w:hAnsi="Palatino Linotype" w:cs="Arial"/>
          <w:b/>
          <w:bCs/>
          <w:sz w:val="24"/>
          <w:szCs w:val="24"/>
          <w:lang w:eastAsia="es-MX"/>
        </w:rPr>
        <w:t xml:space="preserve">5/INFOEM/IP/RR/2021 </w:t>
      </w:r>
      <w:r w:rsidRPr="000256D8">
        <w:rPr>
          <w:rFonts w:ascii="Palatino Linotype" w:hAnsi="Palatino Linotype" w:cs="Arial"/>
          <w:bCs/>
          <w:i/>
          <w:sz w:val="24"/>
          <w:szCs w:val="24"/>
          <w:lang w:eastAsia="es-MX"/>
        </w:rPr>
        <w:t xml:space="preserve">(para la solicitud </w:t>
      </w:r>
      <w:r w:rsidR="00400CB2" w:rsidRPr="000256D8">
        <w:rPr>
          <w:rFonts w:ascii="Palatino Linotype" w:hAnsi="Palatino Linotype" w:cs="Arial"/>
          <w:i/>
          <w:sz w:val="24"/>
        </w:rPr>
        <w:t>00074/TENAAIR/IP/2021</w:t>
      </w:r>
      <w:r w:rsidRPr="000256D8">
        <w:rPr>
          <w:rFonts w:ascii="Palatino Linotype" w:hAnsi="Palatino Linotype" w:cs="Arial"/>
          <w:i/>
          <w:sz w:val="24"/>
        </w:rPr>
        <w:t>)</w:t>
      </w:r>
      <w:r w:rsidR="000E32FA" w:rsidRPr="000256D8">
        <w:rPr>
          <w:rFonts w:ascii="Palatino Linotype" w:hAnsi="Palatino Linotype" w:cs="Arial"/>
          <w:sz w:val="24"/>
        </w:rPr>
        <w:t xml:space="preserve"> </w:t>
      </w:r>
      <w:r w:rsidRPr="000256D8">
        <w:rPr>
          <w:rFonts w:ascii="Palatino Linotype" w:hAnsi="Palatino Linotype" w:cs="Arial"/>
          <w:i/>
          <w:sz w:val="24"/>
        </w:rPr>
        <w:t>y</w:t>
      </w:r>
      <w:r w:rsidRPr="000256D8">
        <w:rPr>
          <w:rFonts w:ascii="Palatino Linotype" w:hAnsi="Palatino Linotype" w:cs="Arial"/>
          <w:b/>
          <w:bCs/>
          <w:sz w:val="24"/>
          <w:szCs w:val="24"/>
          <w:lang w:eastAsia="es-MX"/>
        </w:rPr>
        <w:t xml:space="preserve"> 0</w:t>
      </w:r>
      <w:r w:rsidR="00822927" w:rsidRPr="000256D8">
        <w:rPr>
          <w:rFonts w:ascii="Palatino Linotype" w:hAnsi="Palatino Linotype" w:cs="Arial"/>
          <w:b/>
          <w:bCs/>
          <w:sz w:val="24"/>
          <w:szCs w:val="24"/>
          <w:lang w:eastAsia="es-MX"/>
        </w:rPr>
        <w:t>1683</w:t>
      </w:r>
      <w:r w:rsidRPr="000256D8">
        <w:rPr>
          <w:rFonts w:ascii="Palatino Linotype" w:hAnsi="Palatino Linotype" w:cs="Arial"/>
          <w:b/>
          <w:bCs/>
          <w:sz w:val="24"/>
          <w:szCs w:val="24"/>
          <w:lang w:eastAsia="es-MX"/>
        </w:rPr>
        <w:t xml:space="preserve">/INFOEM/IP/RR/2021 </w:t>
      </w:r>
      <w:r w:rsidRPr="000256D8">
        <w:rPr>
          <w:rFonts w:ascii="Palatino Linotype" w:hAnsi="Palatino Linotype" w:cs="Arial"/>
          <w:bCs/>
          <w:i/>
          <w:sz w:val="24"/>
          <w:szCs w:val="24"/>
          <w:lang w:eastAsia="es-MX"/>
        </w:rPr>
        <w:t xml:space="preserve">(para la solicitud </w:t>
      </w:r>
      <w:r w:rsidR="00400CB2" w:rsidRPr="000256D8">
        <w:rPr>
          <w:rFonts w:ascii="Palatino Linotype" w:hAnsi="Palatino Linotype" w:cs="Arial"/>
          <w:i/>
          <w:sz w:val="24"/>
        </w:rPr>
        <w:t>00027/TENAAIR/IP/2021</w:t>
      </w:r>
      <w:r w:rsidRPr="000256D8">
        <w:rPr>
          <w:rFonts w:ascii="Palatino Linotype" w:hAnsi="Palatino Linotype" w:cs="Arial"/>
          <w:i/>
          <w:sz w:val="24"/>
        </w:rPr>
        <w:t>)</w:t>
      </w:r>
      <w:r w:rsidRPr="000256D8">
        <w:rPr>
          <w:rFonts w:ascii="Palatino Linotype" w:hAnsi="Palatino Linotype" w:cs="Arial"/>
          <w:sz w:val="24"/>
          <w:szCs w:val="24"/>
        </w:rPr>
        <w:t xml:space="preserve">, en los cuales </w:t>
      </w:r>
      <w:r w:rsidRPr="000256D8">
        <w:rPr>
          <w:rFonts w:ascii="Palatino Linotype" w:hAnsi="Palatino Linotype" w:cs="Arial"/>
          <w:sz w:val="24"/>
        </w:rPr>
        <w:t>arguye, las siguientes manifestaciones:</w:t>
      </w:r>
    </w:p>
    <w:p w:rsidR="003C0EEC" w:rsidRPr="000256D8" w:rsidRDefault="003C0EEC" w:rsidP="003C0EEC">
      <w:pPr>
        <w:spacing w:after="0" w:line="360" w:lineRule="auto"/>
        <w:jc w:val="both"/>
        <w:rPr>
          <w:rFonts w:ascii="Palatino Linotype" w:hAnsi="Palatino Linotype" w:cs="Arial"/>
          <w:b/>
        </w:rPr>
      </w:pPr>
    </w:p>
    <w:p w:rsidR="003C0EEC" w:rsidRPr="000256D8" w:rsidRDefault="003C0EEC" w:rsidP="003C0EEC">
      <w:pPr>
        <w:pStyle w:val="Prrafodelista"/>
        <w:numPr>
          <w:ilvl w:val="0"/>
          <w:numId w:val="1"/>
        </w:numPr>
        <w:spacing w:line="360" w:lineRule="auto"/>
        <w:jc w:val="both"/>
        <w:rPr>
          <w:rFonts w:ascii="Palatino Linotype" w:hAnsi="Palatino Linotype" w:cs="Arial"/>
          <w:b/>
          <w:sz w:val="28"/>
        </w:rPr>
      </w:pPr>
      <w:r w:rsidRPr="000256D8">
        <w:rPr>
          <w:rFonts w:ascii="Palatino Linotype" w:hAnsi="Palatino Linotype" w:cs="Arial"/>
          <w:b/>
          <w:sz w:val="28"/>
        </w:rPr>
        <w:t>Acto Impugnado:</w:t>
      </w:r>
    </w:p>
    <w:p w:rsidR="003C0EEC" w:rsidRPr="000256D8" w:rsidRDefault="003C0EEC" w:rsidP="003C0EEC">
      <w:pPr>
        <w:spacing w:after="0" w:line="240" w:lineRule="auto"/>
        <w:ind w:left="851" w:right="851"/>
        <w:jc w:val="both"/>
        <w:rPr>
          <w:rFonts w:ascii="Palatino Linotype" w:hAnsi="Palatino Linotype" w:cs="Arial"/>
          <w:b/>
          <w:bCs/>
          <w:i/>
          <w:sz w:val="24"/>
          <w:szCs w:val="24"/>
          <w:u w:val="thick"/>
          <w:lang w:eastAsia="es-MX"/>
        </w:rPr>
      </w:pPr>
      <w:r w:rsidRPr="000256D8">
        <w:rPr>
          <w:rFonts w:ascii="Palatino Linotype" w:hAnsi="Palatino Linotype" w:cs="Arial"/>
          <w:b/>
          <w:bCs/>
          <w:i/>
          <w:sz w:val="24"/>
          <w:szCs w:val="24"/>
          <w:u w:val="thick"/>
          <w:lang w:eastAsia="es-MX"/>
        </w:rPr>
        <w:t>0</w:t>
      </w:r>
      <w:r w:rsidR="00822927" w:rsidRPr="000256D8">
        <w:rPr>
          <w:rFonts w:ascii="Palatino Linotype" w:hAnsi="Palatino Linotype" w:cs="Arial"/>
          <w:b/>
          <w:bCs/>
          <w:i/>
          <w:sz w:val="24"/>
          <w:szCs w:val="24"/>
          <w:u w:val="thick"/>
          <w:lang w:eastAsia="es-MX"/>
        </w:rPr>
        <w:t>1575</w:t>
      </w:r>
      <w:r w:rsidRPr="000256D8">
        <w:rPr>
          <w:rFonts w:ascii="Palatino Linotype" w:hAnsi="Palatino Linotype" w:cs="Arial"/>
          <w:b/>
          <w:bCs/>
          <w:i/>
          <w:sz w:val="24"/>
          <w:szCs w:val="24"/>
          <w:u w:val="thick"/>
          <w:lang w:eastAsia="es-MX"/>
        </w:rPr>
        <w:t>/INFOEM/IP/RR/2021</w:t>
      </w:r>
    </w:p>
    <w:p w:rsidR="003C0EEC" w:rsidRPr="000256D8" w:rsidRDefault="003C0EEC" w:rsidP="003C0EEC">
      <w:pPr>
        <w:spacing w:after="0" w:line="240" w:lineRule="auto"/>
        <w:ind w:left="851" w:right="851"/>
        <w:jc w:val="both"/>
        <w:rPr>
          <w:rFonts w:ascii="Palatino Linotype" w:hAnsi="Palatino Linotype" w:cs="Arial"/>
          <w:i/>
        </w:rPr>
      </w:pPr>
      <w:r w:rsidRPr="000256D8">
        <w:rPr>
          <w:rFonts w:ascii="Palatino Linotype" w:hAnsi="Palatino Linotype" w:cs="Arial"/>
          <w:i/>
        </w:rPr>
        <w:t>“</w:t>
      </w:r>
      <w:r w:rsidR="004249A1" w:rsidRPr="000256D8">
        <w:rPr>
          <w:rFonts w:ascii="Palatino Linotype" w:hAnsi="Palatino Linotype" w:cs="Arial"/>
          <w:i/>
        </w:rPr>
        <w:t>NEGATIVA FICTA</w:t>
      </w:r>
      <w:r w:rsidRPr="000256D8">
        <w:rPr>
          <w:rFonts w:ascii="Palatino Linotype" w:hAnsi="Palatino Linotype" w:cs="Arial"/>
          <w:i/>
        </w:rPr>
        <w:t>” [sic]</w:t>
      </w:r>
    </w:p>
    <w:p w:rsidR="003C0EEC" w:rsidRPr="000256D8" w:rsidRDefault="003C0EEC" w:rsidP="003C0EEC">
      <w:pPr>
        <w:spacing w:after="0" w:line="240" w:lineRule="auto"/>
        <w:ind w:left="851" w:right="851"/>
        <w:jc w:val="both"/>
        <w:rPr>
          <w:rFonts w:ascii="Palatino Linotype" w:hAnsi="Palatino Linotype" w:cs="Arial"/>
          <w:i/>
        </w:rPr>
      </w:pPr>
    </w:p>
    <w:p w:rsidR="003C0EEC" w:rsidRPr="000256D8" w:rsidRDefault="003C0EEC" w:rsidP="003C0EEC">
      <w:pPr>
        <w:spacing w:after="0" w:line="240" w:lineRule="auto"/>
        <w:ind w:left="851" w:right="851"/>
        <w:jc w:val="both"/>
        <w:rPr>
          <w:rFonts w:ascii="Palatino Linotype" w:hAnsi="Palatino Linotype" w:cs="Arial"/>
          <w:b/>
          <w:bCs/>
          <w:i/>
          <w:sz w:val="24"/>
          <w:szCs w:val="24"/>
          <w:u w:val="thick"/>
          <w:lang w:eastAsia="es-MX"/>
        </w:rPr>
      </w:pPr>
      <w:r w:rsidRPr="000256D8">
        <w:rPr>
          <w:rFonts w:ascii="Palatino Linotype" w:hAnsi="Palatino Linotype" w:cs="Arial"/>
          <w:b/>
          <w:bCs/>
          <w:i/>
          <w:sz w:val="24"/>
          <w:szCs w:val="24"/>
          <w:u w:val="thick"/>
          <w:lang w:eastAsia="es-MX"/>
        </w:rPr>
        <w:t>0</w:t>
      </w:r>
      <w:r w:rsidR="00822927" w:rsidRPr="000256D8">
        <w:rPr>
          <w:rFonts w:ascii="Palatino Linotype" w:hAnsi="Palatino Linotype" w:cs="Arial"/>
          <w:b/>
          <w:bCs/>
          <w:i/>
          <w:sz w:val="24"/>
          <w:szCs w:val="24"/>
          <w:u w:val="thick"/>
          <w:lang w:eastAsia="es-MX"/>
        </w:rPr>
        <w:t>1683</w:t>
      </w:r>
      <w:r w:rsidRPr="000256D8">
        <w:rPr>
          <w:rFonts w:ascii="Palatino Linotype" w:hAnsi="Palatino Linotype" w:cs="Arial"/>
          <w:b/>
          <w:bCs/>
          <w:i/>
          <w:sz w:val="24"/>
          <w:szCs w:val="24"/>
          <w:u w:val="thick"/>
          <w:lang w:eastAsia="es-MX"/>
        </w:rPr>
        <w:t xml:space="preserve">/INFOEM/IP/RR/2021 </w:t>
      </w:r>
    </w:p>
    <w:p w:rsidR="003C0EEC" w:rsidRPr="000256D8" w:rsidRDefault="003C0EEC" w:rsidP="003C0EEC">
      <w:pPr>
        <w:spacing w:after="0" w:line="240" w:lineRule="auto"/>
        <w:ind w:left="851" w:right="851"/>
        <w:jc w:val="both"/>
        <w:rPr>
          <w:rFonts w:ascii="Palatino Linotype" w:hAnsi="Palatino Linotype" w:cs="Arial"/>
          <w:i/>
        </w:rPr>
      </w:pPr>
      <w:r w:rsidRPr="000256D8">
        <w:rPr>
          <w:rFonts w:ascii="Palatino Linotype" w:hAnsi="Palatino Linotype" w:cs="Arial"/>
          <w:i/>
        </w:rPr>
        <w:t>“</w:t>
      </w:r>
      <w:r w:rsidR="004249A1" w:rsidRPr="000256D8">
        <w:rPr>
          <w:rFonts w:ascii="Palatino Linotype" w:hAnsi="Palatino Linotype" w:cs="Arial"/>
          <w:i/>
        </w:rPr>
        <w:t>NEGATIVA FICTA Y ENTREGA DE INFORMACIÓN INCOMPLETA O DE MANERA PARCIAL</w:t>
      </w:r>
      <w:r w:rsidRPr="000256D8">
        <w:rPr>
          <w:rFonts w:ascii="Palatino Linotype" w:hAnsi="Palatino Linotype" w:cs="Arial"/>
          <w:i/>
        </w:rPr>
        <w:t>” [sic]</w:t>
      </w:r>
    </w:p>
    <w:p w:rsidR="003C0EEC" w:rsidRPr="000256D8" w:rsidRDefault="003C0EEC" w:rsidP="000E32FA">
      <w:pPr>
        <w:spacing w:after="0" w:line="240" w:lineRule="auto"/>
        <w:ind w:right="851"/>
        <w:jc w:val="both"/>
        <w:rPr>
          <w:rFonts w:ascii="Palatino Linotype" w:hAnsi="Palatino Linotype" w:cs="Arial"/>
          <w:i/>
        </w:rPr>
      </w:pPr>
    </w:p>
    <w:p w:rsidR="003C0EEC" w:rsidRPr="000256D8" w:rsidRDefault="003C0EEC" w:rsidP="003C0EEC">
      <w:pPr>
        <w:spacing w:after="0" w:line="240" w:lineRule="auto"/>
        <w:ind w:right="851"/>
        <w:jc w:val="both"/>
        <w:rPr>
          <w:rFonts w:ascii="Palatino Linotype" w:hAnsi="Palatino Linotype" w:cs="Arial"/>
          <w:i/>
        </w:rPr>
      </w:pPr>
    </w:p>
    <w:p w:rsidR="003C0EEC" w:rsidRPr="000256D8" w:rsidRDefault="003C0EEC" w:rsidP="003C0EEC">
      <w:pPr>
        <w:pStyle w:val="Prrafodelista"/>
        <w:numPr>
          <w:ilvl w:val="0"/>
          <w:numId w:val="1"/>
        </w:numPr>
        <w:spacing w:line="360" w:lineRule="auto"/>
        <w:jc w:val="both"/>
        <w:rPr>
          <w:rFonts w:ascii="Palatino Linotype" w:hAnsi="Palatino Linotype" w:cs="Arial"/>
          <w:sz w:val="28"/>
        </w:rPr>
      </w:pPr>
      <w:r w:rsidRPr="000256D8">
        <w:rPr>
          <w:rFonts w:ascii="Palatino Linotype" w:hAnsi="Palatino Linotype" w:cs="Arial"/>
          <w:b/>
          <w:sz w:val="28"/>
        </w:rPr>
        <w:t>Razones o Motivos de Inconformidad</w:t>
      </w:r>
      <w:r w:rsidRPr="000256D8">
        <w:rPr>
          <w:rFonts w:ascii="Palatino Linotype" w:hAnsi="Palatino Linotype" w:cs="Arial"/>
          <w:sz w:val="28"/>
        </w:rPr>
        <w:t xml:space="preserve">: </w:t>
      </w:r>
    </w:p>
    <w:p w:rsidR="003C0EEC" w:rsidRPr="000256D8" w:rsidRDefault="003C0EEC" w:rsidP="003C0EEC">
      <w:pPr>
        <w:pStyle w:val="Prrafodelista"/>
        <w:ind w:left="720" w:right="851"/>
        <w:jc w:val="both"/>
        <w:rPr>
          <w:rFonts w:ascii="Palatino Linotype" w:hAnsi="Palatino Linotype" w:cs="Arial"/>
          <w:b/>
          <w:bCs/>
          <w:i/>
          <w:u w:val="thick"/>
          <w:lang w:eastAsia="es-MX"/>
        </w:rPr>
      </w:pPr>
      <w:r w:rsidRPr="000256D8">
        <w:rPr>
          <w:rFonts w:ascii="Palatino Linotype" w:hAnsi="Palatino Linotype" w:cs="Arial"/>
          <w:b/>
          <w:bCs/>
          <w:i/>
          <w:u w:val="thick"/>
          <w:lang w:eastAsia="es-MX"/>
        </w:rPr>
        <w:t>0</w:t>
      </w:r>
      <w:r w:rsidR="00822927" w:rsidRPr="000256D8">
        <w:rPr>
          <w:rFonts w:ascii="Palatino Linotype" w:hAnsi="Palatino Linotype" w:cs="Arial"/>
          <w:b/>
          <w:bCs/>
          <w:i/>
          <w:u w:val="thick"/>
          <w:lang w:eastAsia="es-MX"/>
        </w:rPr>
        <w:t>15</w:t>
      </w:r>
      <w:r w:rsidR="000E32FA" w:rsidRPr="000256D8">
        <w:rPr>
          <w:rFonts w:ascii="Palatino Linotype" w:hAnsi="Palatino Linotype" w:cs="Arial"/>
          <w:b/>
          <w:bCs/>
          <w:i/>
          <w:u w:val="thick"/>
          <w:lang w:eastAsia="es-MX"/>
        </w:rPr>
        <w:t>7</w:t>
      </w:r>
      <w:r w:rsidRPr="000256D8">
        <w:rPr>
          <w:rFonts w:ascii="Palatino Linotype" w:hAnsi="Palatino Linotype" w:cs="Arial"/>
          <w:b/>
          <w:bCs/>
          <w:i/>
          <w:u w:val="thick"/>
          <w:lang w:eastAsia="es-MX"/>
        </w:rPr>
        <w:t>5/INFOEM/IP/RR/2021</w:t>
      </w:r>
    </w:p>
    <w:p w:rsidR="003C0EEC" w:rsidRPr="000256D8" w:rsidRDefault="003C0EEC" w:rsidP="00C65217">
      <w:pPr>
        <w:pStyle w:val="Prrafodelista"/>
        <w:ind w:left="720" w:right="851"/>
        <w:jc w:val="both"/>
        <w:rPr>
          <w:rFonts w:ascii="Palatino Linotype" w:hAnsi="Palatino Linotype" w:cs="Arial"/>
          <w:i/>
        </w:rPr>
      </w:pPr>
      <w:r w:rsidRPr="000256D8">
        <w:rPr>
          <w:rFonts w:ascii="Palatino Linotype" w:hAnsi="Palatino Linotype" w:cs="Arial"/>
          <w:i/>
        </w:rPr>
        <w:t xml:space="preserve"> “</w:t>
      </w:r>
      <w:r w:rsidR="004249A1" w:rsidRPr="000256D8">
        <w:rPr>
          <w:rFonts w:ascii="Palatino Linotype" w:hAnsi="Palatino Linotype" w:cs="Arial"/>
          <w:i/>
        </w:rPr>
        <w:t xml:space="preserve">EL DIA JUEVES OCHO DE ABRIL DEL PRESENTE AÑO, SOLICITE DE MANERA INTEGRA AL SUJETO OBLIGADO LO SIGUIENTE: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 XIX, incisos I, y III de la Constitución Política del Estado Libre y Soberano de México, y 135 del Código de Procedimientos Administrativos del Estado de México, se solicitan respetuosamente en copias simples o en su defecto en formato electrónico lo siguiente: Copias de LA CERTIFICACIÓN emitida por el INSTITUTO HACENDARIO DEL ESTADO DE MÉXICO (IHAEM) conforme a lo estipulado en la Ley Orgánica del Estado de México de los SIGUIENTE FUNCIONARIO DE LA ADMINISTRACIÓN PÚBLICA 2019-2021. Del Presidente Municipal Constitucional: C. ROBERTO ÁVILA VENTURA; ASI MISMO MUESTRE LA CEDULA PROFESIONAL QUE LO ACREDITE COMO ARQUITECTO EN TERMINOS A LO </w:t>
      </w:r>
      <w:r w:rsidR="004249A1" w:rsidRPr="000256D8">
        <w:rPr>
          <w:rFonts w:ascii="Palatino Linotype" w:hAnsi="Palatino Linotype" w:cs="Arial"/>
          <w:i/>
        </w:rPr>
        <w:lastRenderedPageBreak/>
        <w:t>DISPUESTO EN LA LEY REGLAMENTARIA DEL ARTÍCULO 5O. CONSTITUCIONAL, RELATIVO AL EJERCICIO DE LAS PROFESIONES EN LA CIUDAD DE MÉXICO, EN QUE UNIVERSIDAD SALIO EGRESADO Y EL AÑO DEL MISMO." EL DIA DE HOY RECIBO CÓMO RESPUESTA LO SIGUIENTE: ".... La información solicitada No obra en nuestro poder.*** ASI MISMO MUESTRE LA CEDULA PROFESIONAL QUE LO ACREDITE COMO ARQUITECTO EN TERMINOS A LO DISPUESTO EN LA LEY REGLAMENTARIA DEL ARTÍCULO 5O. CONSTITUCIONAL, RELATIVO AL EJERCICIO DE LAS PROFESIONES EN LA CIUDAD DE MÉXICO, EN QUE UNIVERSIDAD SALIO EGRESADO Y EL AÑO DEL MISMO. ***RESPUESTA: LOS SUJETOS OBLIGADOS SOLO PROPORCIONARÁN LA INFORMACIÓN PÚBLICA QUE GENEREN, ADMINISTREN O POSEAN EN EL EJERCICIO DE SUS ATRIBUCIONES. POR LO TANTO, ESA INFORMACIÓN NO ES GENERADA NI LA POSEEMOS EN ESTA DEPENDENCIA, YA QUE NO SE ENCUENTRA DENTRO DEL EJERCICIO DE NUESTRAS ATRIBUCIONES CONOCER DE ELLA." Por lo que en términos de la ley de transparencia, promuevo el presente recurso de revisión en tiempo y forma.</w:t>
      </w:r>
      <w:r w:rsidRPr="000256D8">
        <w:rPr>
          <w:rFonts w:ascii="Palatino Linotype" w:hAnsi="Palatino Linotype" w:cs="Arial"/>
          <w:i/>
        </w:rPr>
        <w:t>” [</w:t>
      </w:r>
      <w:proofErr w:type="gramStart"/>
      <w:r w:rsidRPr="000256D8">
        <w:rPr>
          <w:rFonts w:ascii="Palatino Linotype" w:hAnsi="Palatino Linotype" w:cs="Arial"/>
          <w:i/>
        </w:rPr>
        <w:t>sic</w:t>
      </w:r>
      <w:proofErr w:type="gramEnd"/>
      <w:r w:rsidRPr="000256D8">
        <w:rPr>
          <w:rFonts w:ascii="Palatino Linotype" w:hAnsi="Palatino Linotype" w:cs="Arial"/>
          <w:i/>
        </w:rPr>
        <w:t>]</w:t>
      </w:r>
    </w:p>
    <w:p w:rsidR="00822927" w:rsidRPr="000256D8" w:rsidRDefault="00822927" w:rsidP="00C65217">
      <w:pPr>
        <w:pStyle w:val="Prrafodelista"/>
        <w:ind w:left="720" w:right="851"/>
        <w:jc w:val="both"/>
        <w:rPr>
          <w:rFonts w:ascii="Palatino Linotype" w:hAnsi="Palatino Linotype" w:cs="Arial"/>
          <w:i/>
        </w:rPr>
      </w:pPr>
    </w:p>
    <w:p w:rsidR="003C0EEC" w:rsidRPr="000256D8" w:rsidRDefault="003C0EEC" w:rsidP="003C0EEC">
      <w:pPr>
        <w:pStyle w:val="Prrafodelista"/>
        <w:ind w:left="720" w:right="851"/>
        <w:jc w:val="both"/>
        <w:rPr>
          <w:rFonts w:ascii="Palatino Linotype" w:hAnsi="Palatino Linotype" w:cs="Arial"/>
          <w:b/>
          <w:bCs/>
          <w:i/>
          <w:u w:val="thick"/>
          <w:lang w:eastAsia="es-MX"/>
        </w:rPr>
      </w:pPr>
      <w:r w:rsidRPr="000256D8">
        <w:rPr>
          <w:rFonts w:ascii="Palatino Linotype" w:hAnsi="Palatino Linotype" w:cs="Arial"/>
          <w:b/>
          <w:bCs/>
          <w:i/>
          <w:u w:val="thick"/>
          <w:lang w:eastAsia="es-MX"/>
        </w:rPr>
        <w:t>0</w:t>
      </w:r>
      <w:r w:rsidR="00822927" w:rsidRPr="000256D8">
        <w:rPr>
          <w:rFonts w:ascii="Palatino Linotype" w:hAnsi="Palatino Linotype" w:cs="Arial"/>
          <w:b/>
          <w:bCs/>
          <w:i/>
          <w:u w:val="thick"/>
          <w:lang w:eastAsia="es-MX"/>
        </w:rPr>
        <w:t>1683</w:t>
      </w:r>
      <w:r w:rsidRPr="000256D8">
        <w:rPr>
          <w:rFonts w:ascii="Palatino Linotype" w:hAnsi="Palatino Linotype" w:cs="Arial"/>
          <w:b/>
          <w:bCs/>
          <w:i/>
          <w:u w:val="thick"/>
          <w:lang w:eastAsia="es-MX"/>
        </w:rPr>
        <w:t>/INFOEM/IP/RR/2021</w:t>
      </w:r>
    </w:p>
    <w:p w:rsidR="003C0EEC" w:rsidRPr="000256D8" w:rsidRDefault="003C0EEC" w:rsidP="00C65217">
      <w:pPr>
        <w:pStyle w:val="Prrafodelista"/>
        <w:ind w:left="720" w:right="851"/>
        <w:jc w:val="both"/>
        <w:rPr>
          <w:rFonts w:ascii="Palatino Linotype" w:hAnsi="Palatino Linotype" w:cs="Arial"/>
          <w:i/>
        </w:rPr>
      </w:pPr>
      <w:r w:rsidRPr="000256D8">
        <w:rPr>
          <w:rFonts w:ascii="Palatino Linotype" w:hAnsi="Palatino Linotype" w:cs="Arial"/>
          <w:i/>
        </w:rPr>
        <w:t>“</w:t>
      </w:r>
      <w:r w:rsidR="004249A1" w:rsidRPr="000256D8">
        <w:rPr>
          <w:rFonts w:ascii="Palatino Linotype" w:hAnsi="Palatino Linotype" w:cs="Arial"/>
          <w:i/>
        </w:rPr>
        <w:t xml:space="preserve">El día quince de febrero del año en curso se pidió al sujeto obligado lo siguiente: "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 XIX, incisos I, y III de la Constitución Política del Estado Libre y Soberano de México, y 135 del Código de Procedimientos Administrativos del Estado de México, se solicitan respetuosamente en copias simples o en su defecto en formato electrónico lo siguiente: </w:t>
      </w:r>
      <w:r w:rsidR="004249A1" w:rsidRPr="000256D8">
        <w:rPr>
          <w:rFonts w:ascii="Palatino Linotype" w:hAnsi="Palatino Linotype" w:cs="Arial"/>
          <w:i/>
        </w:rPr>
        <w:t xml:space="preserve"> Copias DE LOS ESTADOS FINANCIEROS DE LA ENTREGA--RECEPCIÓN DEL PRIMERO DE ENERO DE 2019, ENTRE EL EXPRESIDENTE SALIENTE C. PABLO ELÍAS ONOFRE SANTA ANA Y EL C. ROBERTO ÁVILA VENTURA PRESIDENTE </w:t>
      </w:r>
      <w:r w:rsidR="004249A1" w:rsidRPr="000256D8">
        <w:rPr>
          <w:rFonts w:ascii="Palatino Linotype" w:hAnsi="Palatino Linotype" w:cs="Arial"/>
          <w:i/>
        </w:rPr>
        <w:lastRenderedPageBreak/>
        <w:t xml:space="preserve">MUNICIPAL DE TENANGO DEL AIRE. </w:t>
      </w:r>
      <w:r w:rsidR="004249A1" w:rsidRPr="000256D8">
        <w:rPr>
          <w:rFonts w:ascii="Palatino Linotype" w:hAnsi="Palatino Linotype" w:cs="Arial"/>
          <w:i/>
        </w:rPr>
        <w:t xml:space="preserve"> Copias de LA CERTIFICACIÓN emitida por el INSTITUTO HACENDARIO DEL ESTADO DE MÉXICO (IHAEM) así como del CENTRO DE CONTROL Y CONFIANZA DEL ESTADO DE MÉXICO (SOLO PARA EL TITULAR DE SEGURIDAD PÚBLICA) y por parte del Centro Estatal de Mediación, Conciliación y de Justicia Restaurativa del Poder Judicial del Estado de México (Solo para el Juez Conciliador Municipal) conforme a lo estipulado en la Ley Orgánica del Estado de México de los SIGUIENTES FUNCIONARIOS DE LA ADMINISTRACIÓN PÚBLICA 2019-2021. </w:t>
      </w:r>
      <w:r w:rsidR="004249A1" w:rsidRPr="000256D8">
        <w:rPr>
          <w:rFonts w:ascii="Palatino Linotype" w:hAnsi="Palatino Linotype" w:cs="Arial"/>
          <w:i/>
        </w:rPr>
        <w:t xml:space="preserve"> Del Presidente Municipal Constitucional: C. ROBERTO DÁVILA VENTURA (sic); </w:t>
      </w:r>
      <w:r w:rsidR="004249A1" w:rsidRPr="000256D8">
        <w:rPr>
          <w:rFonts w:ascii="Palatino Linotype" w:hAnsi="Palatino Linotype" w:cs="Arial"/>
          <w:i/>
        </w:rPr>
        <w:t xml:space="preserve"> De la Tesorera Municipal: C. ANGÉLICA GARCÍA NÁJERA; </w:t>
      </w:r>
      <w:r w:rsidR="004249A1" w:rsidRPr="000256D8">
        <w:rPr>
          <w:rFonts w:ascii="Palatino Linotype" w:hAnsi="Palatino Linotype" w:cs="Arial"/>
          <w:i/>
        </w:rPr>
        <w:t xml:space="preserve"> Del Contralor Municipal: C. ERIK JOSÉ MARÍA ONOFRE ARRIAGA; </w:t>
      </w:r>
      <w:r w:rsidR="004249A1" w:rsidRPr="000256D8">
        <w:rPr>
          <w:rFonts w:ascii="Palatino Linotype" w:hAnsi="Palatino Linotype" w:cs="Arial"/>
          <w:i/>
        </w:rPr>
        <w:t xml:space="preserve"> Del secretario del H. Ayuntamiento: C. GUSTAVO EZAU GARCÍA GONZÁLEZ; </w:t>
      </w:r>
      <w:r w:rsidR="004249A1" w:rsidRPr="000256D8">
        <w:rPr>
          <w:rFonts w:ascii="Palatino Linotype" w:hAnsi="Palatino Linotype" w:cs="Arial"/>
          <w:i/>
        </w:rPr>
        <w:t xml:space="preserve"> De la Directora de Obras Públicas: C. ALMA DELIA ESPINOSA VILLA; </w:t>
      </w:r>
      <w:r w:rsidR="004249A1" w:rsidRPr="000256D8">
        <w:rPr>
          <w:rFonts w:ascii="Palatino Linotype" w:hAnsi="Palatino Linotype" w:cs="Arial"/>
          <w:i/>
        </w:rPr>
        <w:t xml:space="preserve"> Del Director de Desarrollo Económico: C. CECILIO ELIGIO ESPINOSA DE LA ROSA; </w:t>
      </w:r>
      <w:r w:rsidR="004249A1" w:rsidRPr="000256D8">
        <w:rPr>
          <w:rFonts w:ascii="Palatino Linotype" w:hAnsi="Palatino Linotype" w:cs="Arial"/>
          <w:i/>
        </w:rPr>
        <w:t xml:space="preserve"> Del Director de Protección Civil: C. JAIME DURÁN ESPINOSA; </w:t>
      </w:r>
      <w:r w:rsidR="004249A1" w:rsidRPr="000256D8">
        <w:rPr>
          <w:rFonts w:ascii="Palatino Linotype" w:hAnsi="Palatino Linotype" w:cs="Arial"/>
          <w:i/>
        </w:rPr>
        <w:t xml:space="preserve"> Del Juez Conciliador Municipal: Oficial mediador conciliador municipal C. </w:t>
      </w:r>
      <w:proofErr w:type="spellStart"/>
      <w:r w:rsidR="004249A1" w:rsidRPr="000256D8">
        <w:rPr>
          <w:rFonts w:ascii="Palatino Linotype" w:hAnsi="Palatino Linotype" w:cs="Arial"/>
          <w:i/>
        </w:rPr>
        <w:t>Odilon</w:t>
      </w:r>
      <w:proofErr w:type="spellEnd"/>
      <w:r w:rsidR="004249A1" w:rsidRPr="000256D8">
        <w:rPr>
          <w:rFonts w:ascii="Palatino Linotype" w:hAnsi="Palatino Linotype" w:cs="Arial"/>
          <w:i/>
        </w:rPr>
        <w:t xml:space="preserve"> Rodríguez </w:t>
      </w:r>
      <w:proofErr w:type="spellStart"/>
      <w:r w:rsidR="004249A1" w:rsidRPr="000256D8">
        <w:rPr>
          <w:rFonts w:ascii="Palatino Linotype" w:hAnsi="Palatino Linotype" w:cs="Arial"/>
          <w:i/>
        </w:rPr>
        <w:t>Gazpar</w:t>
      </w:r>
      <w:proofErr w:type="spellEnd"/>
      <w:r w:rsidR="004249A1" w:rsidRPr="000256D8">
        <w:rPr>
          <w:rFonts w:ascii="Palatino Linotype" w:hAnsi="Palatino Linotype" w:cs="Arial"/>
          <w:i/>
        </w:rPr>
        <w:t xml:space="preserve">. </w:t>
      </w:r>
      <w:r w:rsidR="004249A1" w:rsidRPr="000256D8">
        <w:rPr>
          <w:rFonts w:ascii="Palatino Linotype" w:hAnsi="Palatino Linotype" w:cs="Arial"/>
          <w:i/>
        </w:rPr>
        <w:t xml:space="preserve"> CURRICULUM VITAE DE CADA UNO DE LOS ANTES MENCIONADOS EN VERSIÓN PÚBLICA. DEL PRESIDENTE MUNICIPAL: ROBERTO DÁVILA VENTURA, COPIA DE SU CÉDULA PROFESIONAL QUE LO ACREDITE COMO TAL. EJEMPLARES EN FÍSICO DEL Informe de los 100 DÍAS DE GOBIERNO, 1° Y 2° INFORME DE GOBIERNO MUNICIPAL, DIVIDIDOS EN TRES PARTES: EL INFORME COMPLETO; EL RESUMEN EJECUTIVO DEL MISMO; Y LOS ANEXOS ESTADÍSTICOS CORRESPONDIENTES. TABULADOR DE SUELDOS Y SALARIOS DE LOS EJERCICIOS FISCALES 2019, 2020; Y 2021, ASÍ COMO COPIAS DE LA NÓMINA GENERAL EN DONDE APAREZCAN FECHA DE INGRESO, PUESTO QUE OCUPAN, SALARIO, PRESTACIONES, BONOS, DESCUENTOS Y OTROS, DEL PRESIDENTE MUNICIPAL, SÍNDICO, REGIDORES, SECRETARIO DEL AYUNTAMIENTO, DIRECTORES, SUB-DIRECTORES, JEFES DE DEPARTAMENTO Y PERSONAL EN GENERAL; COPIAS DE LAS LISTAS DE RAYA DEL PRIMERO DE ENERO DE 2019 A LA FECHA; SABER EL MONTO TOTAL DE LA NOMINA MENSUAL MES POR MES DEL PRIMERO DE ENERO DE 2019 A LA FECHA; LOS PLANES ANUALES DE OBRA DE TODAS Y </w:t>
      </w:r>
      <w:r w:rsidR="004249A1" w:rsidRPr="000256D8">
        <w:rPr>
          <w:rFonts w:ascii="Palatino Linotype" w:hAnsi="Palatino Linotype" w:cs="Arial"/>
          <w:i/>
        </w:rPr>
        <w:lastRenderedPageBreak/>
        <w:t>CADA UNA DE LAS DEPENDENCIAS QUE CONFORMAN EL H. AYUNTAMIENTO, DE LOS EJERCICIOS FISCALES 2019, 2020; Y 2021. UNA BÚSQUEDA DE MANERA EXHAUSTIVA, DETALLADA Y CLARA ASÍ COMO SU ENTREGA EN PDF LOS DOCUMENTOS, ASÍ COMO LA FUNDAMENTACIÓN Y MOTIVACIÓN DEL PORQUE NO SE LE PERMITE EL LIBRE EJERCIÓ DE SU ENCARGO NI TAMPOCO SE LE HA PAGADO DE FORMA ÍNTEGRA SU SALARIO Y AGUINALDO A LA OCTAVA REGIDORA</w:t>
      </w:r>
      <w:proofErr w:type="gramStart"/>
      <w:r w:rsidR="004249A1" w:rsidRPr="000256D8">
        <w:rPr>
          <w:rFonts w:ascii="Palatino Linotype" w:hAnsi="Palatino Linotype" w:cs="Arial"/>
          <w:i/>
        </w:rPr>
        <w:t>.."</w:t>
      </w:r>
      <w:proofErr w:type="gramEnd"/>
      <w:r w:rsidR="004249A1" w:rsidRPr="000256D8">
        <w:rPr>
          <w:rFonts w:ascii="Palatino Linotype" w:hAnsi="Palatino Linotype" w:cs="Arial"/>
          <w:i/>
        </w:rPr>
        <w:t xml:space="preserve"> Que el día ocho de abril del año en curso se me informa por medio del sujeto obligado lo siguiente: " En respuesta a la solicitud recibida, nos permitimos hacer de su conocimiento que con fundamento en el artículo 53, Fracciones: II, V y VI de la Ley de Transparencia y Acceso a la Información Pública del Estado de México y Municipios, le contestamos que: 1. Copias DE LOS ESTADOS FINANCIEROS DE LA ENTREGA--RECEPCIÓN DEL PRIMERO DE ENERO DE 2019, ENTRE EL EXPRESIDENTE SALIENTE C. PABLO ELÍAS ONOFRE SANTA ANA Y EL C. ROBERTO ÁVILA VENTURA PRESIDENTE MUNICIPAL DE TENANGO DEL AIRE. Para sustentar este número se </w:t>
      </w:r>
      <w:proofErr w:type="spellStart"/>
      <w:r w:rsidR="004249A1" w:rsidRPr="000256D8">
        <w:rPr>
          <w:rFonts w:ascii="Palatino Linotype" w:hAnsi="Palatino Linotype" w:cs="Arial"/>
          <w:i/>
        </w:rPr>
        <w:t>adjuta</w:t>
      </w:r>
      <w:proofErr w:type="spellEnd"/>
      <w:r w:rsidR="004249A1" w:rsidRPr="000256D8">
        <w:rPr>
          <w:rFonts w:ascii="Palatino Linotype" w:hAnsi="Palatino Linotype" w:cs="Arial"/>
          <w:i/>
        </w:rPr>
        <w:t xml:space="preserve"> la documentación electrónica en los siguientes archivos con extensión PDF. 1. EdoAnaliticoActivo.PDF 1. EdoFlujoEfectivo.PDF 1. EdoVarHacienda.PDF 1. EdoEjercPresEgresosIntegrado.PDF 1. EdoAnalitIngresosPresIntegrado.PDF 1. EdoActividadesAcum.pdf 1. EdoActvidadesMensual.pdf 1. EdoCambiosSituacionFin.PDF 1. EdoSitFin.pdf ------------------------------------------------------------------------------------------------------------------------------------------------------------------- 4. EJEMPLARES EN FÍSICO DEL Informe de los 100 DÍAS DE GOBIERNO, 1° Y 2° INFORME DE GOBIERNO MUNICIPAL, DIVIDIDOS EN TRES PARTES: EL INFORME COMPLETO; EL RESUMEN EJECUTIVO DEL MISMO; Y LOS ANEXOS ESTADÍSTICOS CORRESPONDIENTES. Se </w:t>
      </w:r>
      <w:proofErr w:type="spellStart"/>
      <w:r w:rsidR="004249A1" w:rsidRPr="000256D8">
        <w:rPr>
          <w:rFonts w:ascii="Palatino Linotype" w:hAnsi="Palatino Linotype" w:cs="Arial"/>
          <w:i/>
        </w:rPr>
        <w:t>adjutan</w:t>
      </w:r>
      <w:proofErr w:type="spellEnd"/>
      <w:r w:rsidR="004249A1" w:rsidRPr="000256D8">
        <w:rPr>
          <w:rFonts w:ascii="Palatino Linotype" w:hAnsi="Palatino Linotype" w:cs="Arial"/>
          <w:i/>
        </w:rPr>
        <w:t xml:space="preserve"> los archivos correspondientes al primer y segundo informe de gobierno, administración pública municipal dos mil diecinueve dos mil veintiuno (2019-2021). 4. GACETA DEL 1ER INFORME DE GOBIERNO DE TENANGO DEL AIRE 2019 - 2021.pdf 4. GACETA DEL 2DO INFORME DE GOBIERNO DE TENAANGO DEL AIRE 2019-2021.pdf El informe de los 100 días después de una búsqueda por parte de la Secretaría del Ayuntamiento se declara como inexistente. ---------------------------------------------------------------------------------------------------------------------------------------------------------</w:t>
      </w:r>
      <w:r w:rsidR="004249A1" w:rsidRPr="000256D8">
        <w:rPr>
          <w:rFonts w:ascii="Palatino Linotype" w:hAnsi="Palatino Linotype" w:cs="Arial"/>
          <w:i/>
        </w:rPr>
        <w:lastRenderedPageBreak/>
        <w:t xml:space="preserve">---------- 5. TABULADOR DE SUELDOS Y SALARIOS DE LOS EJERCICIOS FISCALES 2019, 2020; Y 2021, Al respecto cabe señalar que se anexa un sólo archivo electrónico, correspondiente a los ejercicios fiscales solicitados. 5. Tabulador de Sueldos y Salarios.pdf ------------------------------------------------------------------------------------------------------------------------------------------------------------------- 8. LOS PLANES ANUALES DE OBRA DE TODAS Y CADA UNA DE LAS DEPENDENCIAS QUE CONFORMAN EL H. AYUNTAMIENTO, DE LOS EJERCICIOS FISCALES 2019, 2020; Y 2021. Al respecto cabe señalar que se anexa un sólo archivo electrónico, correspondiente a los ejercicios fiscales solicitados. 8) Planes anuales de Obra.pdf ==================================================================================================================================== CON FUNDAMENTO EN EL ARTÍCULO 6, APARTADO A, DE LA CONSTITUCIÓN POLÍTICA DE LOS ESTADOS UNIDOS MEXICANOS, ARTÍCULO 5 FRACCIÓN I DE LA CONSTITUCIÓN POLÍTICA DEL ESTADO LIBRE Y SOBERANO DE MÉXICO 3 FRACCIÓN XXXIX, 52, 53 Y 59 FRACCIÓN III DE LA LEY DE TRANSPARENCIA Y ACCESO A LA INFORMACIÓN PÚBLICA DEL ESTADO DE MÉXICO Y MUNICIPIOS, CON LA FINALIDAD DE DAR RESPUESTA A SU SOLICITUD CON NÚMERO DE FOLIO 00027/TENAAIR/IP/2021, MEDIANTE LA CUAL SOLICITA LO DESCRITO EN LÍNEAS INMEDIATAS, DOY CONTESTACIÓN A LA MISMA EN LOS SIGUIENTES TÉRMINOS: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 XIX, INCISOS I, Y III DE LA CONSTITUCIÓN POLÍTICA DEL ESTADO LIBRE Y SOBERANO DE MÉXICO, Y 135 DEL CÓDIGO DE PROCEDIMIENTOS ADMINISTRATIVOS DEL ESTADO DE MÉXICO, SE SOLICITAN RESPETUOSAMENTE EN COPIAS SIMPLES O EN SU </w:t>
      </w:r>
      <w:r w:rsidR="004249A1" w:rsidRPr="000256D8">
        <w:rPr>
          <w:rFonts w:ascii="Palatino Linotype" w:hAnsi="Palatino Linotype" w:cs="Arial"/>
          <w:i/>
        </w:rPr>
        <w:lastRenderedPageBreak/>
        <w:t xml:space="preserve">DEFECTO EN FORMATO ELECTRÓNICO LO SIGUIENTE: </w:t>
      </w:r>
      <w:r w:rsidR="004249A1" w:rsidRPr="000256D8">
        <w:rPr>
          <w:rFonts w:ascii="Palatino Linotype" w:hAnsi="Palatino Linotype" w:cs="Arial"/>
          <w:i/>
        </w:rPr>
        <w:t xml:space="preserve"> 2.- COPIAS DE LA CERTIFICACIÓN EMITIDA POR EL INSTITUTO HACENDARIO DEL ESTADO DE MÉXICO (IHAEM) ASÍ COMO DEL CENTRO DE CONTROL Y CONFIANZA DEL ESTADO DE MÉXICO (SOLO PARA EL TITULAR DE SEGURIDAD PÚBLICA) Y POR PARTE DEL CENTRO ESTATAL DE MEDIACIÓN, CONCILIACIÓN Y DE JUSTICIA RESTAURATIVA DEL PODER JUDICIAL DEL ESTADO DE MÉXICO (SOLO PARA EL JUEZ CONCILIADOR MUNICIPAL) CONFORME A LO ESTIPULADO EN LA LEY ORGÁNICA DEL ESTADO DE MÉXICO DE LOS SIGUIENTES FUNCIONARIOS DE LA ADMINISTRACIÓN PÚBLICA 2019-2021. DEL PRESIDENTE MUNICIPAL CONSTITUCIONAL: C. ROBERTO DÁVILA VENTURA; </w:t>
      </w:r>
      <w:r w:rsidR="004249A1" w:rsidRPr="000256D8">
        <w:rPr>
          <w:rFonts w:ascii="Palatino Linotype" w:hAnsi="Palatino Linotype" w:cs="Arial"/>
          <w:i/>
        </w:rPr>
        <w:t xml:space="preserve"> DE LA TESORERA MUNICIPAL: C. ANGÉLICA GARCÍA NÁJERA; </w:t>
      </w:r>
      <w:r w:rsidR="004249A1" w:rsidRPr="000256D8">
        <w:rPr>
          <w:rFonts w:ascii="Palatino Linotype" w:hAnsi="Palatino Linotype" w:cs="Arial"/>
          <w:i/>
        </w:rPr>
        <w:t xml:space="preserve"> DEL CONTRALOR MUNICIPAL: C. ERIK JOSÉ MARÍA ONOFRE ARRIAGA; </w:t>
      </w:r>
      <w:r w:rsidR="004249A1" w:rsidRPr="000256D8">
        <w:rPr>
          <w:rFonts w:ascii="Palatino Linotype" w:hAnsi="Palatino Linotype" w:cs="Arial"/>
          <w:i/>
        </w:rPr>
        <w:t xml:space="preserve"> DEL SECRETARIO DEL H. AYUNTAMIENTO: C. GUSTAVO EZAU GARCÍA GONZÁLEZ; </w:t>
      </w:r>
      <w:r w:rsidR="004249A1" w:rsidRPr="000256D8">
        <w:rPr>
          <w:rFonts w:ascii="Palatino Linotype" w:hAnsi="Palatino Linotype" w:cs="Arial"/>
          <w:i/>
        </w:rPr>
        <w:t xml:space="preserve"> DE LA DIRECTORA DE OBRAS PÚBLICAS: C. ALMA DELIA ESPINOSA VILLA; </w:t>
      </w:r>
      <w:r w:rsidR="004249A1" w:rsidRPr="000256D8">
        <w:rPr>
          <w:rFonts w:ascii="Palatino Linotype" w:hAnsi="Palatino Linotype" w:cs="Arial"/>
          <w:i/>
        </w:rPr>
        <w:t xml:space="preserve"> DEL DIRECTOR DE DESARROLLO ECONÓMICO: C. CECILIO ELIGIO ESPINOSA DE LA ROSA; </w:t>
      </w:r>
      <w:r w:rsidR="004249A1" w:rsidRPr="000256D8">
        <w:rPr>
          <w:rFonts w:ascii="Palatino Linotype" w:hAnsi="Palatino Linotype" w:cs="Arial"/>
          <w:i/>
        </w:rPr>
        <w:t xml:space="preserve"> DEL DIRECTOR DE PROTECCIÓN CIVIL: C. JAIME DURÁN ESPINOSA; </w:t>
      </w:r>
      <w:r w:rsidR="004249A1" w:rsidRPr="000256D8">
        <w:rPr>
          <w:rFonts w:ascii="Palatino Linotype" w:hAnsi="Palatino Linotype" w:cs="Arial"/>
          <w:i/>
        </w:rPr>
        <w:t xml:space="preserve"> DEL JUEZ CONCILIADOR MUNICIPAL: OFICIAL MEDIADOR CONCILIADOR MUNICIPAL C. ODILÓN RODRÍGUEZ GAZPAR. AL RESPECTO, ADJUNTO LOS SIGUIENTES: EN RELACIÓN AL PRESIDENTE MUNICIPAL CONSTITUCIONAL, “ROBERTO DÁVILA VENTURA” DEL CUAL SU PRIMER APELLIDO NO ES EL CORRECTO, YA QUE SU NOMBRE COMPLETO Y CORRECTO ES EL DE ROBERTO ÁVILA VENTURA, LE INFORMO QUE, EN NINGÚN ARTÍCULO DE ALGUNA LEY, HACE MENCIÓN QUE EL PRESIDENTE MUNICIPAL TENGA QUE REALIZAR ALGUNA CERTIFICACIÓN, POR LO QUE DENTRO DE NUESTROS ARCHIVOS NO CONTAMOS CON DICHA INFORMACIÓN. DEL OFICIAL MEDIADOR-CONCILIADOR Y CALIFICADOR MUNICIPAL, EL LICENCIADO EN DERECHO ODILÓN RODRÍGUEZ GASPAR, ADJUNTO A LA PRESENTE UN ARCHIVO EN FORMATO PDF CON EL NOMBRE DE CERTIFIC-MEDIADOR.-CONCILIADOR.PDF, MISMO QUE CONTIENE LA CONSTANCIA DE CERTIFICACIÓN DEL LICENCIADO EN </w:t>
      </w:r>
      <w:r w:rsidR="004249A1" w:rsidRPr="000256D8">
        <w:rPr>
          <w:rFonts w:ascii="Palatino Linotype" w:hAnsi="Palatino Linotype" w:cs="Arial"/>
          <w:i/>
        </w:rPr>
        <w:lastRenderedPageBreak/>
        <w:t xml:space="preserve">DERECHO ODILÓN RODRÍGUEZ GASPAR EMITIDA POR EL PODER JUDICIAL DEL ESTADO DE MÉXICO, A TRAVÉS DE LA ESCUELA JUDICIAL Y DEL CENTRO DE ESTATAL DE MEDIACIÓN CONCILIACIÓN Y JUSTICIA RESTAURATIVA. ASIMISMO, CABE MANIFESTAR QUE EL REFRENDO DE CERTIFICACIÓN DEL SERVIDOR PÚBLICO EN CUESTIÓN, SE ENCUENTRA EN TRÁMITE DE FIRMAS. EN CUANTO AL C. GUSTAVO EZAU GARCÍA GONZÁLEZ, SECRETARIO DEL AYUNTAMIENTO, ADJUNTO A LA PRESENTE UN ARCHIVO EN FORMATO PDF CON EL NOMBRE DE CONST-IHAEM-SECRETARIO-AYTTO.PDF, MISMO QUE CONTIENE UNA CONSTANCIA EMITIDA POR EL INSTITUTO HACENDARIO DEL ESTADO DE MÉXICO, LA CUAL SEÑALA QUE LAS EVIDENCIAS DE EVALUACIÓN DEL SECRETARIO DEL AYUNTAMIENTO, SE ENCUENTRAN EN TRÁMITE PARA LA DICTAMINACIÓN Y EMISIÓN DEL CERTIFICADO CORRESPONDIENTE. SIENDO LA INFORMACIÓN CON LA QUE CONTAMOS EN ARCHIVOS. 2.1.- </w:t>
      </w:r>
      <w:r w:rsidR="004249A1" w:rsidRPr="000256D8">
        <w:rPr>
          <w:rFonts w:ascii="Palatino Linotype" w:hAnsi="Palatino Linotype" w:cs="Arial"/>
          <w:i/>
        </w:rPr>
        <w:t xml:space="preserve"> CURRICULUM VITAE DE CADA UNO DE LOS ANTES MENCIONADOS EN VERSIÓN PÚBLICA. AL RESPECTO, ADJUNTO AL PRESENTE UN ARCHIVO EN FORMATO PDF 00027-TENAAIR-IP-2021-CURRICULUM VITAE.PDF EN RELACIÓN AL PRESIDENTE MUNICIPAL CONSTITUCIONAL, “ROBERTO DÁVILA VENTURA” DEL CUAL SU PRIMER APELLIDO NO ES EL CORRECTO, YA QUE SU NOMBRE COMPLETO Y CORRECTO ES EL DE ROBERTO ÁVILA VENTURA, EN NINGUNA LEY HACE REFERENCIA QUE EL PRESIDENTE MUNICIPAL REQUIERE CONTAR CON ALGUNA FORMACIÓN ACADÉMICA Y PROFESIONAL PARA OCUPAR EL CARGO, POR LO TANTO, DENTRO DE NUESTROS ARCHIVOS NO CONTAMOS CON EL CURRICULUM VITAE DEL PRESIDENTE MUNICIPAL. 3.- DEL PRESIDENTE MUNICIPAL: ROBERTO DÁVILA VENTURA, COPIA DE SU CÉDULA PROFESIONAL QUE LO ACREDITE COMO TAL. EN RELACIÓN AL PRESIDENTE MUNICIPAL CONSTITUCIONAL, “ROBERTO DÁVILA VENTURA” DEL CUAL SU PRIMER APELLIDO NO ES EL CORRECTO, YA QUE SU NOMBRE COMPLETO Y CORRECTO ES EL DE ROBERTO ÁVILA VENTURA, DE ACUERDO AL ARTÍCULO 119 DE LA CONSTITUCIÓN POLÍTICA DEL ESTADO </w:t>
      </w:r>
      <w:r w:rsidR="004249A1" w:rsidRPr="000256D8">
        <w:rPr>
          <w:rFonts w:ascii="Palatino Linotype" w:hAnsi="Palatino Linotype" w:cs="Arial"/>
          <w:i/>
        </w:rPr>
        <w:lastRenderedPageBreak/>
        <w:t xml:space="preserve">LIBRE Y SOBERANO DE MÉXICO, PARA SER MIEMBRO PROPIETARIO O SUPLENTE DE LOS AYUNTAMIENTOS, NO SE REQUIERE CONTAR CON ALGÚN GRADO ACADÉMICO, ADEMÁS DE ACUERDO A LO ESTABLECIDO POR EL ARTÍCULO 24 DE LA LEY DE TRANSPARENCIA Y ACCESO A LA INFORMACIÓN PÚBLICA LA CUAL A LA LETRA DICE: PARA EL CUMPLIMIENTO DE LOS OBJETIVOS DE ESTA LEY, LOS SUJETOS OBLIGADOS DEBERÁN CUMPLIR CON LAS SIGUIENTES OBLIGACIONES, SEGÚN CORRESPONDA, DE ACUERDO A SU NATURALEZA: XXV. LAS DEMÁS QUE SE ESTABLEZCAN EN LA PRESENTE LEY Y NORMATIVIDAD APLICABLE EN LA MATERIA. EN LA ADMINISTRACIÓN, GESTIÓN Y CUSTODIA DE LOS ARCHIVOS DE INFORMACIÓN PÚBLICA, LOS SUJETOS OBLIGADOS, LOS SERVIDORES PÚBLICOS HABILITADOS Y LOS SERVIDORES PÚBLICOS EN GENERAL, SE AJUSTARÁN A LO ESTABLECIDO POR LA NORMATIVIDAD APLICABLE. LOS SUJETOS OBLIGADOS SOLO PROPORCIONARÁN LA INFORMACIÓN PÚBLICA QUE GENEREN, ADMINISTREN O POSEAN EN EL EJERCICIO DE SUS ATRIBUCIONES. POR LO TANTO, ESA INFORMACIÓN NO ES GENERADA NI LA POSEEMOS EN ESTA DEPENDENCIA, YA QUE NO SE ENCUENTRA DENTRO DEL EJERCICIO DE NUESTRAS ATRIBUCIONES CONOCER DE ELLA. 6.- COPIAS DE LAS LISTAS DE RAYA DEL PRIMERO DE ENERO DE 2019 A LA FECHA AL RESPECTO LE INFORMO QUE NO CONTAMOS CON LISTAS DE RAYA DEL PRIMERO DE ENERO DE 2019 A LA FECHA. 7.- SABER EL MONTO TOTAL DE LA NOMINA MENSUAL MES POR MES DEL PRIMERO DE ENERO DE 2019 A LA FECHA; AL RESPECTO ADJUNTO LO SIGUIENTE: NOMINA2019-00027-TENAAIR-2021.PDF NOMINA2020-00027-TENAAIR-IP-2021.PDF NOMINA2021EN-FEB-00027-TENAAIR-IP-2021.PDF ADJUNTO AL PRESENTE LOS ARCHIVOS EN FORMATO PDF CON LAS NÓMINAS GENERALES DEL PRIMERO DE ENERO DE 2019 A LA FECHA, LAS CUALES SE GENERAN DE MANERA QUINCENAL, CON EL MONTO TOTAL DE LA MISMA MANERA, QUE ES QUINCENAL, TAL Y COMO SE OBTIENEN. POR LO CUAL, CON FUNDAMENTO EN EL ARTÍCULO 12, QUE A LA LETRA DICE “QUIENES GENEREN, RECOPILEN, </w:t>
      </w:r>
      <w:r w:rsidR="004249A1" w:rsidRPr="000256D8">
        <w:rPr>
          <w:rFonts w:ascii="Palatino Linotype" w:hAnsi="Palatino Linotype" w:cs="Arial"/>
          <w:i/>
        </w:rPr>
        <w:lastRenderedPageBreak/>
        <w:t>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QUE SE LE HACE ENTREGA DE LAS NOMINAS, SIN QUE SEA OBLIGACIÓN DE LA SUSCRITA REALIZAR UN CALCULO MENSUAL. 9.- UNA BÚSQUEDA DE MANERA EXHAUSTIVA, DETALLADA Y CLARA ASÍ COMO SU ENTREGA EN PDF LOS DOCUMENTOS, ASÍ COMO LA FUNDAMENTACIÓN Y MOTIVACIÓN DEL PORQUE NO SE LE PERMITE EL LIBRE EJERCIÓ DE SU ENCARGO NI TAMPOCO SE LE HA PAGADO DE FORMA ÍNTEGRA SU SALARIO Y AGUINALDO A LA OCTAVA REGIDORA. AL RESPECTO, LE INFORMO QUE SE LE HA PAGADO DE FORMA ÍNTEGRA SU SALARIO Y AGUINALDO A LA OCTAVA REGIDORA DEL AYUNTAMIENTO DE TENANGO DEL AIRE MÉXICO." Por lo tanto promuevo en tiempo y forma el presente recurso de revisión.</w:t>
      </w:r>
      <w:r w:rsidRPr="000256D8">
        <w:rPr>
          <w:rFonts w:ascii="Palatino Linotype" w:hAnsi="Palatino Linotype" w:cs="Arial"/>
          <w:i/>
        </w:rPr>
        <w:t>” [</w:t>
      </w:r>
      <w:proofErr w:type="gramStart"/>
      <w:r w:rsidRPr="000256D8">
        <w:rPr>
          <w:rFonts w:ascii="Palatino Linotype" w:hAnsi="Palatino Linotype" w:cs="Arial"/>
          <w:i/>
        </w:rPr>
        <w:t>sic</w:t>
      </w:r>
      <w:proofErr w:type="gramEnd"/>
      <w:r w:rsidRPr="000256D8">
        <w:rPr>
          <w:rFonts w:ascii="Palatino Linotype" w:hAnsi="Palatino Linotype" w:cs="Arial"/>
          <w:i/>
        </w:rPr>
        <w:t>]</w:t>
      </w:r>
    </w:p>
    <w:p w:rsidR="00C65217" w:rsidRPr="000256D8" w:rsidRDefault="00C65217" w:rsidP="00C65217">
      <w:pPr>
        <w:pStyle w:val="Prrafodelista"/>
        <w:ind w:left="720" w:right="851"/>
        <w:jc w:val="both"/>
        <w:rPr>
          <w:rFonts w:ascii="Palatino Linotype" w:hAnsi="Palatino Linotype" w:cs="Arial"/>
          <w:b/>
          <w:bCs/>
          <w:i/>
          <w:sz w:val="32"/>
          <w:u w:val="thick"/>
          <w:lang w:eastAsia="es-MX"/>
        </w:rPr>
      </w:pPr>
    </w:p>
    <w:p w:rsidR="003C0EEC" w:rsidRPr="000256D8" w:rsidRDefault="00C6096F" w:rsidP="003C0EEC">
      <w:pPr>
        <w:spacing w:after="0" w:line="360" w:lineRule="auto"/>
        <w:jc w:val="both"/>
        <w:rPr>
          <w:rFonts w:ascii="Palatino Linotype" w:hAnsi="Palatino Linotype" w:cs="Arial"/>
          <w:b/>
          <w:sz w:val="24"/>
          <w:szCs w:val="24"/>
        </w:rPr>
      </w:pPr>
      <w:r w:rsidRPr="000256D8">
        <w:rPr>
          <w:rFonts w:ascii="Palatino Linotype" w:hAnsi="Palatino Linotype" w:cs="Arial"/>
          <w:b/>
          <w:sz w:val="28"/>
        </w:rPr>
        <w:t>SÉPTIM</w:t>
      </w:r>
      <w:r w:rsidR="003C0EEC" w:rsidRPr="000256D8">
        <w:rPr>
          <w:rFonts w:ascii="Palatino Linotype" w:hAnsi="Palatino Linotype" w:cs="Arial"/>
          <w:b/>
          <w:sz w:val="28"/>
        </w:rPr>
        <w:t>O</w:t>
      </w:r>
      <w:r w:rsidR="003C0EEC" w:rsidRPr="000256D8">
        <w:rPr>
          <w:rFonts w:ascii="Palatino Linotype" w:hAnsi="Palatino Linotype" w:cs="Arial"/>
          <w:b/>
          <w:sz w:val="24"/>
          <w:szCs w:val="24"/>
        </w:rPr>
        <w:t xml:space="preserve">. </w:t>
      </w:r>
      <w:r w:rsidR="003C0EEC" w:rsidRPr="000256D8">
        <w:rPr>
          <w:rFonts w:ascii="Palatino Linotype" w:hAnsi="Palatino Linotype" w:cs="Arial"/>
          <w:b/>
          <w:sz w:val="28"/>
          <w:szCs w:val="28"/>
        </w:rPr>
        <w:t>Del turno del recurso de revisión.</w:t>
      </w:r>
    </w:p>
    <w:p w:rsidR="003C0EEC" w:rsidRPr="000256D8" w:rsidRDefault="003C0EEC" w:rsidP="004249A1">
      <w:pPr>
        <w:spacing w:after="0" w:line="360" w:lineRule="auto"/>
        <w:jc w:val="both"/>
        <w:rPr>
          <w:rFonts w:ascii="Palatino Linotype" w:hAnsi="Palatino Linotype" w:cs="Arial"/>
          <w:sz w:val="24"/>
          <w:szCs w:val="24"/>
        </w:rPr>
      </w:pPr>
      <w:r w:rsidRPr="000256D8">
        <w:rPr>
          <w:rFonts w:ascii="Palatino Linotype" w:hAnsi="Palatino Linotype" w:cs="Arial"/>
          <w:sz w:val="24"/>
          <w:szCs w:val="24"/>
        </w:rPr>
        <w:t xml:space="preserve">Los medios de impugnación le fueron turnados a los Comisionados </w:t>
      </w:r>
      <w:r w:rsidRPr="000256D8">
        <w:rPr>
          <w:rFonts w:ascii="Palatino Linotype" w:hAnsi="Palatino Linotype" w:cs="Arial"/>
          <w:b/>
          <w:sz w:val="24"/>
          <w:szCs w:val="24"/>
        </w:rPr>
        <w:t>Zulema Martínez Sánchez</w:t>
      </w:r>
      <w:r w:rsidR="00C65217" w:rsidRPr="000256D8">
        <w:rPr>
          <w:rFonts w:ascii="Palatino Linotype" w:hAnsi="Palatino Linotype" w:cs="Arial"/>
          <w:sz w:val="24"/>
          <w:szCs w:val="24"/>
        </w:rPr>
        <w:t xml:space="preserve"> </w:t>
      </w:r>
      <w:r w:rsidRPr="000256D8">
        <w:rPr>
          <w:rFonts w:ascii="Palatino Linotype" w:hAnsi="Palatino Linotype" w:cs="Arial"/>
          <w:sz w:val="24"/>
          <w:szCs w:val="24"/>
        </w:rPr>
        <w:t>y</w:t>
      </w:r>
      <w:r w:rsidRPr="000256D8">
        <w:rPr>
          <w:rFonts w:ascii="Palatino Linotype" w:hAnsi="Palatino Linotype" w:cs="Arial"/>
          <w:b/>
          <w:sz w:val="24"/>
          <w:szCs w:val="24"/>
        </w:rPr>
        <w:t xml:space="preserve"> </w:t>
      </w:r>
      <w:r w:rsidR="004249A1" w:rsidRPr="000256D8">
        <w:rPr>
          <w:rFonts w:ascii="Palatino Linotype" w:hAnsi="Palatino Linotype" w:cs="Arial"/>
          <w:b/>
          <w:sz w:val="24"/>
          <w:szCs w:val="24"/>
        </w:rPr>
        <w:t>José Guadalupe Luna Hernández</w:t>
      </w:r>
      <w:r w:rsidRPr="000256D8">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4249A1" w:rsidRPr="000256D8">
        <w:rPr>
          <w:rFonts w:ascii="Palatino Linotype" w:hAnsi="Palatino Linotype" w:cs="Arial"/>
          <w:sz w:val="24"/>
          <w:szCs w:val="24"/>
        </w:rPr>
        <w:t>catorce y quince</w:t>
      </w:r>
      <w:r w:rsidR="00C65217" w:rsidRPr="000256D8">
        <w:rPr>
          <w:rFonts w:ascii="Palatino Linotype" w:hAnsi="Palatino Linotype" w:cs="Arial"/>
          <w:sz w:val="24"/>
          <w:szCs w:val="24"/>
        </w:rPr>
        <w:t xml:space="preserve"> </w:t>
      </w:r>
      <w:r w:rsidRPr="000256D8">
        <w:rPr>
          <w:rFonts w:ascii="Palatino Linotype" w:hAnsi="Palatino Linotype" w:cs="Arial"/>
          <w:sz w:val="24"/>
          <w:szCs w:val="24"/>
        </w:rPr>
        <w:t xml:space="preserve">de </w:t>
      </w:r>
      <w:r w:rsidR="004249A1" w:rsidRPr="000256D8">
        <w:rPr>
          <w:rFonts w:ascii="Palatino Linotype" w:hAnsi="Palatino Linotype" w:cs="Arial"/>
          <w:sz w:val="24"/>
          <w:szCs w:val="24"/>
        </w:rPr>
        <w:t>abril</w:t>
      </w:r>
      <w:r w:rsidRPr="000256D8">
        <w:rPr>
          <w:rFonts w:ascii="Palatino Linotype" w:hAnsi="Palatino Linotype" w:cs="Arial"/>
          <w:sz w:val="24"/>
          <w:szCs w:val="24"/>
        </w:rPr>
        <w:t xml:space="preserve"> de dos mil veintiuno, determinándose en ellos, un plazo de siete días para que las partes manifestaran lo que a su derecho corresponda en términos del numeral ya citado.</w:t>
      </w:r>
    </w:p>
    <w:p w:rsidR="003C0EEC" w:rsidRPr="000256D8" w:rsidRDefault="003C0EEC" w:rsidP="003C0EEC">
      <w:pPr>
        <w:spacing w:after="0"/>
        <w:rPr>
          <w:rFonts w:ascii="Palatino Linotype" w:hAnsi="Palatino Linotype"/>
          <w:sz w:val="2"/>
        </w:rPr>
      </w:pPr>
    </w:p>
    <w:p w:rsidR="003C0EEC" w:rsidRPr="000256D8" w:rsidRDefault="00C6096F" w:rsidP="003C0EEC">
      <w:pPr>
        <w:pStyle w:val="Prrafodelista"/>
        <w:spacing w:line="360" w:lineRule="auto"/>
        <w:ind w:left="0"/>
        <w:jc w:val="both"/>
        <w:rPr>
          <w:rFonts w:ascii="Palatino Linotype" w:hAnsi="Palatino Linotype" w:cs="Arial"/>
          <w:b/>
          <w:sz w:val="28"/>
          <w:szCs w:val="28"/>
        </w:rPr>
      </w:pPr>
      <w:r w:rsidRPr="000256D8">
        <w:rPr>
          <w:rFonts w:ascii="Palatino Linotype" w:hAnsi="Palatino Linotype" w:cs="Arial"/>
          <w:b/>
          <w:color w:val="000000" w:themeColor="text1"/>
          <w:sz w:val="28"/>
        </w:rPr>
        <w:t>OCTAV</w:t>
      </w:r>
      <w:r w:rsidR="003C0EEC" w:rsidRPr="000256D8">
        <w:rPr>
          <w:rFonts w:ascii="Palatino Linotype" w:hAnsi="Palatino Linotype" w:cs="Arial"/>
          <w:b/>
          <w:color w:val="000000" w:themeColor="text1"/>
          <w:sz w:val="28"/>
        </w:rPr>
        <w:t>O</w:t>
      </w:r>
      <w:r w:rsidR="003C0EEC" w:rsidRPr="000256D8">
        <w:rPr>
          <w:rFonts w:ascii="Palatino Linotype" w:hAnsi="Palatino Linotype" w:cs="Arial"/>
          <w:b/>
          <w:color w:val="000000" w:themeColor="text1"/>
          <w:sz w:val="28"/>
          <w:szCs w:val="28"/>
        </w:rPr>
        <w:t xml:space="preserve">. </w:t>
      </w:r>
      <w:r w:rsidR="003C0EEC" w:rsidRPr="000256D8">
        <w:rPr>
          <w:rFonts w:ascii="Palatino Linotype" w:hAnsi="Palatino Linotype" w:cs="Arial"/>
          <w:b/>
          <w:sz w:val="28"/>
          <w:szCs w:val="28"/>
        </w:rPr>
        <w:t>De la acumulación.</w:t>
      </w:r>
    </w:p>
    <w:p w:rsidR="003C0EEC" w:rsidRPr="000256D8" w:rsidRDefault="003C0EEC" w:rsidP="003C0EEC">
      <w:pPr>
        <w:pStyle w:val="Prrafodelista"/>
        <w:spacing w:line="360" w:lineRule="auto"/>
        <w:ind w:left="0"/>
        <w:jc w:val="both"/>
        <w:rPr>
          <w:rFonts w:ascii="Palatino Linotype" w:hAnsi="Palatino Linotype" w:cs="Arial"/>
        </w:rPr>
      </w:pPr>
      <w:r w:rsidRPr="000256D8">
        <w:rPr>
          <w:rFonts w:ascii="Palatino Linotype" w:hAnsi="Palatino Linotype" w:cs="Arial"/>
        </w:rPr>
        <w:t xml:space="preserve">Posteriormente por acuerdo del Pleno del Instituto, en la </w:t>
      </w:r>
      <w:r w:rsidR="004249A1" w:rsidRPr="000256D8">
        <w:rPr>
          <w:rFonts w:ascii="Palatino Linotype" w:hAnsi="Palatino Linotype" w:cs="Arial"/>
        </w:rPr>
        <w:t>Décima Tercera</w:t>
      </w:r>
      <w:r w:rsidRPr="000256D8">
        <w:rPr>
          <w:rFonts w:ascii="Palatino Linotype" w:hAnsi="Palatino Linotype" w:cs="Arial"/>
        </w:rPr>
        <w:t xml:space="preserve"> Sesión Ordinaria de Pleno de fecha </w:t>
      </w:r>
      <w:r w:rsidR="004249A1" w:rsidRPr="000256D8">
        <w:rPr>
          <w:rFonts w:ascii="Palatino Linotype" w:hAnsi="Palatino Linotype" w:cs="Arial"/>
        </w:rPr>
        <w:t>veintiuno de abril</w:t>
      </w:r>
      <w:r w:rsidRPr="000256D8">
        <w:rPr>
          <w:rFonts w:ascii="Palatino Linotype" w:hAnsi="Palatino Linotype" w:cs="Arial"/>
        </w:rPr>
        <w:t xml:space="preserve"> del año dos mil veintiuno, se determinó acumular los recursos de revisión en estudio, ya que existe identidad del solicitante, del sujeto obligado y similitud de causas y objeto de solicitud.</w:t>
      </w:r>
    </w:p>
    <w:p w:rsidR="003C0EEC" w:rsidRPr="000256D8" w:rsidRDefault="003C0EEC" w:rsidP="003C0EEC">
      <w:pPr>
        <w:pStyle w:val="Sinespaciado"/>
        <w:rPr>
          <w:rFonts w:ascii="Palatino Linotype" w:hAnsi="Palatino Linotype"/>
        </w:rPr>
      </w:pPr>
    </w:p>
    <w:p w:rsidR="003C0EEC" w:rsidRPr="000256D8" w:rsidRDefault="003C0EEC" w:rsidP="003C0EEC">
      <w:pPr>
        <w:spacing w:after="0" w:line="360" w:lineRule="auto"/>
        <w:jc w:val="both"/>
        <w:rPr>
          <w:rFonts w:ascii="Palatino Linotype" w:hAnsi="Palatino Linotype"/>
          <w:sz w:val="24"/>
          <w:szCs w:val="24"/>
        </w:rPr>
      </w:pPr>
      <w:r w:rsidRPr="000256D8">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3C0EEC" w:rsidRPr="000256D8" w:rsidRDefault="003C0EEC" w:rsidP="003C0EEC">
      <w:pPr>
        <w:spacing w:after="0" w:line="360" w:lineRule="auto"/>
        <w:jc w:val="both"/>
        <w:rPr>
          <w:rFonts w:ascii="Palatino Linotype" w:hAnsi="Palatino Linotype"/>
          <w:sz w:val="6"/>
          <w:szCs w:val="24"/>
        </w:rPr>
      </w:pPr>
    </w:p>
    <w:p w:rsidR="003C0EEC" w:rsidRPr="000256D8" w:rsidRDefault="003C0EEC" w:rsidP="003C0EEC">
      <w:pPr>
        <w:spacing w:after="0" w:line="240" w:lineRule="auto"/>
        <w:ind w:left="851" w:right="851"/>
        <w:jc w:val="both"/>
        <w:rPr>
          <w:rFonts w:ascii="Palatino Linotype" w:hAnsi="Palatino Linotype"/>
          <w:i/>
          <w:szCs w:val="24"/>
        </w:rPr>
      </w:pPr>
      <w:r w:rsidRPr="000256D8">
        <w:rPr>
          <w:rFonts w:ascii="Palatino Linotype" w:hAnsi="Palatino Linotype"/>
          <w:i/>
          <w:szCs w:val="24"/>
        </w:rPr>
        <w:t>“</w:t>
      </w:r>
      <w:r w:rsidRPr="000256D8">
        <w:rPr>
          <w:rFonts w:ascii="Palatino Linotype" w:hAnsi="Palatino Linotype"/>
          <w:b/>
          <w:i/>
          <w:szCs w:val="24"/>
        </w:rPr>
        <w:t>Artículo 195.</w:t>
      </w:r>
      <w:r w:rsidRPr="000256D8">
        <w:rPr>
          <w:rFonts w:ascii="Palatino Linotype" w:hAnsi="Palatino Linotype"/>
          <w:i/>
          <w:szCs w:val="24"/>
        </w:rPr>
        <w:t xml:space="preserve"> En la tramitación del recurso de revisión se aplicarán supletoriamente las disposiciones contenidas en el </w:t>
      </w:r>
      <w:r w:rsidRPr="000256D8">
        <w:rPr>
          <w:rFonts w:ascii="Palatino Linotype" w:hAnsi="Palatino Linotype"/>
          <w:b/>
          <w:i/>
          <w:szCs w:val="24"/>
          <w:u w:val="single"/>
        </w:rPr>
        <w:t>Código de Procedimientos Administrativos del Estado de México</w:t>
      </w:r>
      <w:r w:rsidRPr="000256D8">
        <w:rPr>
          <w:rFonts w:ascii="Palatino Linotype" w:hAnsi="Palatino Linotype"/>
          <w:i/>
          <w:szCs w:val="24"/>
        </w:rPr>
        <w:t>.”</w:t>
      </w:r>
    </w:p>
    <w:p w:rsidR="004249A1" w:rsidRPr="000256D8" w:rsidRDefault="004249A1" w:rsidP="003C0EEC">
      <w:pPr>
        <w:spacing w:after="0" w:line="240" w:lineRule="auto"/>
        <w:ind w:left="851" w:right="851"/>
        <w:jc w:val="both"/>
        <w:rPr>
          <w:rFonts w:ascii="Palatino Linotype" w:hAnsi="Palatino Linotype"/>
          <w:i/>
          <w:szCs w:val="24"/>
        </w:rPr>
      </w:pPr>
    </w:p>
    <w:p w:rsidR="003C0EEC" w:rsidRPr="000256D8" w:rsidRDefault="003C0EEC" w:rsidP="003C0EEC">
      <w:pPr>
        <w:spacing w:after="0" w:line="240" w:lineRule="auto"/>
        <w:ind w:left="851" w:right="851"/>
        <w:jc w:val="both"/>
        <w:rPr>
          <w:rFonts w:ascii="Palatino Linotype" w:hAnsi="Palatino Linotype"/>
          <w:i/>
          <w:szCs w:val="24"/>
        </w:rPr>
      </w:pPr>
      <w:r w:rsidRPr="000256D8">
        <w:rPr>
          <w:rFonts w:ascii="Palatino Linotype" w:hAnsi="Palatino Linotype"/>
          <w:i/>
          <w:szCs w:val="24"/>
        </w:rPr>
        <w:t>“</w:t>
      </w:r>
      <w:r w:rsidRPr="000256D8">
        <w:rPr>
          <w:rFonts w:ascii="Palatino Linotype" w:hAnsi="Palatino Linotype"/>
          <w:b/>
          <w:i/>
          <w:szCs w:val="24"/>
        </w:rPr>
        <w:t>Artículo 18.</w:t>
      </w:r>
      <w:r w:rsidRPr="000256D8">
        <w:rPr>
          <w:rFonts w:ascii="Palatino Linotype" w:hAnsi="Palatino Linotype"/>
          <w:i/>
          <w:szCs w:val="24"/>
        </w:rPr>
        <w:t xml:space="preserve"> </w:t>
      </w:r>
      <w:r w:rsidRPr="000256D8">
        <w:rPr>
          <w:rFonts w:ascii="Palatino Linotype" w:hAnsi="Palatino Linotype"/>
          <w:b/>
          <w:i/>
          <w:szCs w:val="24"/>
          <w:u w:val="single"/>
        </w:rPr>
        <w:t>La autoridad administrativa</w:t>
      </w:r>
      <w:r w:rsidRPr="000256D8">
        <w:rPr>
          <w:rFonts w:ascii="Palatino Linotype" w:hAnsi="Palatino Linotype"/>
          <w:i/>
          <w:szCs w:val="24"/>
        </w:rPr>
        <w:t xml:space="preserve"> o el Tribunal </w:t>
      </w:r>
      <w:r w:rsidRPr="000256D8">
        <w:rPr>
          <w:rFonts w:ascii="Palatino Linotype" w:hAnsi="Palatino Linotype"/>
          <w:b/>
          <w:i/>
          <w:szCs w:val="24"/>
          <w:u w:val="single"/>
        </w:rPr>
        <w:t>acordarán la acumulación</w:t>
      </w:r>
      <w:r w:rsidRPr="000256D8">
        <w:rPr>
          <w:rFonts w:ascii="Palatino Linotype" w:hAnsi="Palatino Linotype"/>
          <w:i/>
          <w:szCs w:val="24"/>
        </w:rPr>
        <w:t xml:space="preserve"> de los expedientes del procedimiento y proceso administrativo que ante ellos se sigan</w:t>
      </w:r>
      <w:r w:rsidRPr="000256D8">
        <w:rPr>
          <w:rFonts w:ascii="Palatino Linotype" w:hAnsi="Palatino Linotype"/>
          <w:b/>
          <w:i/>
          <w:szCs w:val="24"/>
          <w:u w:val="single"/>
        </w:rPr>
        <w:t>, de oficio</w:t>
      </w:r>
      <w:r w:rsidRPr="000256D8">
        <w:rPr>
          <w:rFonts w:ascii="Palatino Linotype" w:hAnsi="Palatino Linotype"/>
          <w:i/>
          <w:szCs w:val="24"/>
        </w:rPr>
        <w:t xml:space="preserve"> o a petición de parte, </w:t>
      </w:r>
      <w:r w:rsidRPr="000256D8">
        <w:rPr>
          <w:rFonts w:ascii="Palatino Linotype" w:hAnsi="Palatino Linotype"/>
          <w:b/>
          <w:i/>
          <w:szCs w:val="24"/>
          <w:u w:val="single"/>
        </w:rPr>
        <w:t>cuando las partes o los actos administrativos sean iguales, se trate de actos conexos o resulte conveniente el trámite unificado de los asuntos</w:t>
      </w:r>
      <w:r w:rsidRPr="000256D8">
        <w:rPr>
          <w:rFonts w:ascii="Palatino Linotype" w:hAnsi="Palatino Linotype"/>
          <w:i/>
          <w:szCs w:val="24"/>
        </w:rPr>
        <w:t>, para evitar la emisión de resoluciones contradictorias. La misma regla se aplicará, en lo conducente, para la separación de los expedientes.”</w:t>
      </w:r>
    </w:p>
    <w:p w:rsidR="003C0EEC" w:rsidRPr="000256D8" w:rsidRDefault="003C0EEC" w:rsidP="003C0EEC">
      <w:pPr>
        <w:spacing w:after="0" w:line="240" w:lineRule="auto"/>
        <w:ind w:left="851" w:right="851"/>
        <w:jc w:val="both"/>
        <w:rPr>
          <w:rFonts w:ascii="Palatino Linotype" w:hAnsi="Palatino Linotype"/>
          <w:i/>
          <w:sz w:val="24"/>
          <w:szCs w:val="24"/>
        </w:rPr>
      </w:pPr>
    </w:p>
    <w:p w:rsidR="003C0EEC" w:rsidRPr="000256D8" w:rsidRDefault="003C0EEC" w:rsidP="003C0EEC">
      <w:pPr>
        <w:spacing w:after="0" w:line="240" w:lineRule="auto"/>
        <w:ind w:right="851"/>
        <w:jc w:val="both"/>
        <w:rPr>
          <w:rFonts w:ascii="Palatino Linotype" w:hAnsi="Palatino Linotype"/>
          <w:i/>
          <w:sz w:val="18"/>
          <w:szCs w:val="24"/>
        </w:rPr>
      </w:pPr>
    </w:p>
    <w:p w:rsidR="003C0EEC" w:rsidRPr="000256D8" w:rsidRDefault="00C6096F" w:rsidP="003C0EEC">
      <w:pPr>
        <w:spacing w:after="0" w:line="360" w:lineRule="auto"/>
        <w:jc w:val="both"/>
        <w:rPr>
          <w:rFonts w:ascii="Palatino Linotype" w:hAnsi="Palatino Linotype" w:cs="Arial"/>
          <w:b/>
          <w:sz w:val="24"/>
          <w:szCs w:val="24"/>
        </w:rPr>
      </w:pPr>
      <w:r w:rsidRPr="000256D8">
        <w:rPr>
          <w:rFonts w:ascii="Palatino Linotype" w:hAnsi="Palatino Linotype" w:cs="Arial"/>
          <w:b/>
          <w:sz w:val="28"/>
        </w:rPr>
        <w:t>NOVEN</w:t>
      </w:r>
      <w:r w:rsidR="003C0EEC" w:rsidRPr="000256D8">
        <w:rPr>
          <w:rFonts w:ascii="Palatino Linotype" w:hAnsi="Palatino Linotype" w:cs="Arial"/>
          <w:b/>
          <w:sz w:val="28"/>
        </w:rPr>
        <w:t>O</w:t>
      </w:r>
      <w:r w:rsidR="003C0EEC" w:rsidRPr="000256D8">
        <w:rPr>
          <w:rFonts w:ascii="Palatino Linotype" w:hAnsi="Palatino Linotype" w:cs="Arial"/>
          <w:b/>
          <w:sz w:val="24"/>
          <w:szCs w:val="24"/>
        </w:rPr>
        <w:t xml:space="preserve">. </w:t>
      </w:r>
      <w:r w:rsidR="003C0EEC" w:rsidRPr="000256D8">
        <w:rPr>
          <w:rFonts w:ascii="Palatino Linotype" w:hAnsi="Palatino Linotype" w:cs="Arial"/>
          <w:b/>
          <w:sz w:val="28"/>
          <w:szCs w:val="28"/>
        </w:rPr>
        <w:t>De la etapa de instrucción.</w:t>
      </w:r>
    </w:p>
    <w:p w:rsidR="003C0EEC" w:rsidRPr="000256D8" w:rsidRDefault="003C0EEC" w:rsidP="003C0EEC">
      <w:pPr>
        <w:spacing w:after="0" w:line="360" w:lineRule="auto"/>
        <w:jc w:val="both"/>
        <w:rPr>
          <w:rFonts w:ascii="Palatino Linotype" w:hAnsi="Palatino Linotype" w:cs="Arial"/>
          <w:sz w:val="24"/>
          <w:szCs w:val="24"/>
        </w:rPr>
      </w:pPr>
      <w:r w:rsidRPr="000256D8">
        <w:rPr>
          <w:rFonts w:ascii="Palatino Linotype" w:hAnsi="Palatino Linotype" w:cs="Arial"/>
          <w:sz w:val="24"/>
          <w:szCs w:val="24"/>
        </w:rPr>
        <w:t xml:space="preserve">De las constancias que obran en el expediente electrónico del SAIMEX se desprende que </w:t>
      </w:r>
      <w:r w:rsidRPr="000256D8">
        <w:rPr>
          <w:rFonts w:ascii="Palatino Linotype" w:hAnsi="Palatino Linotype" w:cs="Arial"/>
          <w:b/>
          <w:sz w:val="24"/>
          <w:szCs w:val="24"/>
        </w:rPr>
        <w:t>El Sujeto Obligado</w:t>
      </w:r>
      <w:r w:rsidRPr="000256D8">
        <w:rPr>
          <w:rFonts w:ascii="Palatino Linotype" w:hAnsi="Palatino Linotype" w:cs="Arial"/>
          <w:sz w:val="24"/>
          <w:szCs w:val="24"/>
        </w:rPr>
        <w:t xml:space="preserve"> fue omiso en remitir el informe justificado; por su parte, </w:t>
      </w:r>
      <w:r w:rsidRPr="000256D8">
        <w:rPr>
          <w:rFonts w:ascii="Palatino Linotype" w:hAnsi="Palatino Linotype" w:cs="Arial"/>
          <w:b/>
          <w:sz w:val="24"/>
          <w:szCs w:val="24"/>
        </w:rPr>
        <w:t>El Recurrente</w:t>
      </w:r>
      <w:r w:rsidRPr="000256D8">
        <w:rPr>
          <w:rFonts w:ascii="Palatino Linotype" w:hAnsi="Palatino Linotype" w:cs="Arial"/>
          <w:sz w:val="24"/>
          <w:szCs w:val="24"/>
        </w:rPr>
        <w:t xml:space="preserve">, tampoco realizó alegatos, pruebas o manifestaciones. </w:t>
      </w:r>
    </w:p>
    <w:p w:rsidR="003C0EEC" w:rsidRPr="000256D8" w:rsidRDefault="003C0EEC" w:rsidP="003C0EEC">
      <w:pPr>
        <w:spacing w:after="0" w:line="360" w:lineRule="auto"/>
        <w:jc w:val="both"/>
        <w:rPr>
          <w:rFonts w:ascii="Palatino Linotype" w:hAnsi="Palatino Linotype" w:cs="Arial"/>
          <w:sz w:val="24"/>
          <w:szCs w:val="24"/>
        </w:rPr>
      </w:pPr>
    </w:p>
    <w:p w:rsidR="003C0EEC" w:rsidRPr="000256D8" w:rsidRDefault="003C0EEC" w:rsidP="003C0EEC">
      <w:pPr>
        <w:spacing w:after="0" w:line="360" w:lineRule="auto"/>
        <w:jc w:val="both"/>
        <w:rPr>
          <w:rFonts w:ascii="Palatino Linotype" w:hAnsi="Palatino Linotype" w:cs="Arial"/>
          <w:sz w:val="24"/>
          <w:szCs w:val="24"/>
        </w:rPr>
      </w:pPr>
      <w:r w:rsidRPr="000256D8">
        <w:rPr>
          <w:rFonts w:ascii="Palatino Linotype" w:hAnsi="Palatino Linotype" w:cs="Arial"/>
          <w:sz w:val="24"/>
          <w:szCs w:val="24"/>
        </w:rPr>
        <w:lastRenderedPageBreak/>
        <w:t xml:space="preserve">Por lo que se decretó el cierre de las mismas en fecha </w:t>
      </w:r>
      <w:r w:rsidR="00C65217" w:rsidRPr="000256D8">
        <w:rPr>
          <w:rFonts w:ascii="Palatino Linotype" w:hAnsi="Palatino Linotype" w:cs="Arial"/>
          <w:sz w:val="24"/>
          <w:szCs w:val="24"/>
        </w:rPr>
        <w:t>vein</w:t>
      </w:r>
      <w:r w:rsidR="00C6096F" w:rsidRPr="000256D8">
        <w:rPr>
          <w:rFonts w:ascii="Palatino Linotype" w:hAnsi="Palatino Linotype" w:cs="Arial"/>
          <w:sz w:val="24"/>
          <w:szCs w:val="24"/>
        </w:rPr>
        <w:t>tisiete de abril</w:t>
      </w:r>
      <w:r w:rsidRPr="000256D8">
        <w:rPr>
          <w:rFonts w:ascii="Palatino Linotype" w:hAnsi="Palatino Linotype" w:cs="Arial"/>
          <w:sz w:val="24"/>
          <w:szCs w:val="24"/>
        </w:rPr>
        <w:t xml:space="preserve"> del año en curso, en términos del artículo 185, fracción VI, de la Ley de Transparencia y Acceso a la Información Pública del Estado de México y Municipios, iniciando el término legal para dictar resolución definitiva del asunto.</w:t>
      </w:r>
    </w:p>
    <w:p w:rsidR="003C0EEC" w:rsidRPr="000256D8" w:rsidRDefault="003C0EEC" w:rsidP="003C0EEC">
      <w:pPr>
        <w:pStyle w:val="Sinespaciado"/>
        <w:spacing w:line="360" w:lineRule="auto"/>
        <w:jc w:val="both"/>
        <w:rPr>
          <w:rFonts w:ascii="Palatino Linotype" w:hAnsi="Palatino Linotype"/>
        </w:rPr>
      </w:pPr>
    </w:p>
    <w:p w:rsidR="003C0EEC" w:rsidRPr="000256D8" w:rsidRDefault="003C0EEC" w:rsidP="003C0EEC">
      <w:pPr>
        <w:spacing w:after="0" w:line="360" w:lineRule="auto"/>
        <w:jc w:val="center"/>
        <w:rPr>
          <w:rFonts w:ascii="Palatino Linotype" w:hAnsi="Palatino Linotype" w:cs="Arial"/>
          <w:b/>
          <w:sz w:val="28"/>
        </w:rPr>
      </w:pPr>
      <w:r w:rsidRPr="000256D8">
        <w:rPr>
          <w:rFonts w:ascii="Palatino Linotype" w:hAnsi="Palatino Linotype" w:cs="Arial"/>
          <w:b/>
          <w:sz w:val="28"/>
        </w:rPr>
        <w:t xml:space="preserve">C O N S I D E R A N D O </w:t>
      </w:r>
    </w:p>
    <w:p w:rsidR="003C0EEC" w:rsidRPr="000256D8" w:rsidRDefault="003C0EEC" w:rsidP="003C0EEC">
      <w:pPr>
        <w:spacing w:after="0" w:line="360" w:lineRule="auto"/>
        <w:jc w:val="both"/>
        <w:rPr>
          <w:rFonts w:ascii="Palatino Linotype" w:hAnsi="Palatino Linotype" w:cs="Arial"/>
          <w:b/>
          <w:sz w:val="18"/>
        </w:rPr>
      </w:pPr>
    </w:p>
    <w:p w:rsidR="003C0EEC" w:rsidRPr="000256D8" w:rsidRDefault="003C0EEC" w:rsidP="003C0EEC">
      <w:pPr>
        <w:spacing w:after="0" w:line="360" w:lineRule="auto"/>
        <w:jc w:val="both"/>
        <w:rPr>
          <w:rFonts w:ascii="Palatino Linotype" w:hAnsi="Palatino Linotype" w:cs="Arial"/>
          <w:sz w:val="24"/>
        </w:rPr>
      </w:pPr>
      <w:r w:rsidRPr="000256D8">
        <w:rPr>
          <w:rFonts w:ascii="Palatino Linotype" w:hAnsi="Palatino Linotype" w:cs="Arial"/>
          <w:b/>
          <w:sz w:val="28"/>
        </w:rPr>
        <w:t>PRIMERO.</w:t>
      </w:r>
      <w:r w:rsidRPr="000256D8">
        <w:rPr>
          <w:rFonts w:ascii="Palatino Linotype" w:hAnsi="Palatino Linotype" w:cs="Arial"/>
          <w:b/>
        </w:rPr>
        <w:t xml:space="preserve"> </w:t>
      </w:r>
      <w:r w:rsidRPr="000256D8">
        <w:rPr>
          <w:rFonts w:ascii="Palatino Linotype" w:hAnsi="Palatino Linotype" w:cs="Arial"/>
          <w:b/>
          <w:sz w:val="28"/>
          <w:szCs w:val="28"/>
        </w:rPr>
        <w:t>De la competencia</w:t>
      </w:r>
      <w:r w:rsidRPr="000256D8">
        <w:rPr>
          <w:rFonts w:ascii="Palatino Linotype" w:hAnsi="Palatino Linotype" w:cs="Arial"/>
          <w:sz w:val="28"/>
          <w:szCs w:val="28"/>
        </w:rPr>
        <w:t>.</w:t>
      </w:r>
    </w:p>
    <w:p w:rsidR="003C0EEC" w:rsidRPr="000256D8" w:rsidRDefault="003C0EEC" w:rsidP="003C0EEC">
      <w:pPr>
        <w:spacing w:after="0" w:line="360" w:lineRule="auto"/>
        <w:jc w:val="both"/>
        <w:rPr>
          <w:rFonts w:ascii="Palatino Linotype" w:hAnsi="Palatino Linotype" w:cs="Arial"/>
          <w:sz w:val="24"/>
        </w:rPr>
      </w:pPr>
      <w:r w:rsidRPr="000256D8">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w:t>
      </w:r>
      <w:r w:rsidR="00C90BDD" w:rsidRPr="000256D8">
        <w:rPr>
          <w:rFonts w:ascii="Palatino Linotype" w:hAnsi="Palatino Linotype" w:cs="Arial"/>
          <w:sz w:val="24"/>
        </w:rPr>
        <w:t>,</w:t>
      </w:r>
      <w:r w:rsidRPr="000256D8">
        <w:rPr>
          <w:rFonts w:ascii="Palatino Linotype" w:hAnsi="Palatino Linotype" w:cs="Arial"/>
          <w:sz w:val="24"/>
        </w:rPr>
        <w:t xml:space="preserve"> de la Constitución Política del Estado Libre y Soberano de México; 2 fracción II, 13, 29, 36, fracciones I y II, 176, 178, 179, 181 párrafo tercero y 185</w:t>
      </w:r>
      <w:r w:rsidR="00C90BDD" w:rsidRPr="000256D8">
        <w:rPr>
          <w:rFonts w:ascii="Palatino Linotype" w:hAnsi="Palatino Linotype" w:cs="Arial"/>
          <w:sz w:val="24"/>
        </w:rPr>
        <w:t>,</w:t>
      </w:r>
      <w:r w:rsidRPr="000256D8">
        <w:rPr>
          <w:rFonts w:ascii="Palatino Linotype" w:hAnsi="Palatino Linotype" w:cs="Arial"/>
          <w:sz w:val="24"/>
        </w:rPr>
        <w:t xml:space="preserve"> de la Ley de Transparencia y Acceso a la Información Pública del Estado de México y Municipios; y 9, fracciones I y XXIV y 11</w:t>
      </w:r>
      <w:r w:rsidR="00C90BDD" w:rsidRPr="000256D8">
        <w:rPr>
          <w:rFonts w:ascii="Palatino Linotype" w:hAnsi="Palatino Linotype" w:cs="Arial"/>
          <w:sz w:val="24"/>
        </w:rPr>
        <w:t>,</w:t>
      </w:r>
      <w:r w:rsidRPr="000256D8">
        <w:rPr>
          <w:rFonts w:ascii="Palatino Linotype" w:hAnsi="Palatino Linotype" w:cs="Arial"/>
          <w:sz w:val="24"/>
        </w:rPr>
        <w:t xml:space="preserve"> del Reglamento Interior del Instituto de Transparencia, Acceso a la Información Pública y Protección de Datos Personales del Estado de México y Municipios.</w:t>
      </w:r>
    </w:p>
    <w:p w:rsidR="003C0EEC" w:rsidRPr="000256D8" w:rsidRDefault="003C0EEC" w:rsidP="003C0EEC">
      <w:pPr>
        <w:spacing w:after="0" w:line="360" w:lineRule="auto"/>
        <w:jc w:val="both"/>
        <w:rPr>
          <w:rFonts w:ascii="Palatino Linotype" w:hAnsi="Palatino Linotype" w:cs="Arial"/>
          <w:sz w:val="24"/>
        </w:rPr>
      </w:pPr>
    </w:p>
    <w:p w:rsidR="003C0EEC" w:rsidRPr="000256D8" w:rsidRDefault="003C0EEC" w:rsidP="003C0EEC">
      <w:pPr>
        <w:pStyle w:val="Sinespaciado"/>
        <w:spacing w:line="360" w:lineRule="auto"/>
        <w:jc w:val="both"/>
        <w:rPr>
          <w:rFonts w:ascii="Palatino Linotype" w:hAnsi="Palatino Linotype" w:cs="Arial"/>
        </w:rPr>
      </w:pPr>
      <w:r w:rsidRPr="000256D8">
        <w:rPr>
          <w:rFonts w:ascii="Palatino Linotype" w:hAnsi="Palatino Linotype" w:cs="Arial"/>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0256D8">
        <w:rPr>
          <w:rFonts w:ascii="Palatino Linotype" w:hAnsi="Palatino Linotype" w:cs="Arial"/>
        </w:rPr>
        <w:lastRenderedPageBreak/>
        <w:t>que eviten mermar el ejercicio de los derechos correspondientes, sin que ello implique el poner en riesgo el diverso derecho a la salud de todos los partícipes en los procesos que conllevan.</w:t>
      </w:r>
    </w:p>
    <w:p w:rsidR="003C0EEC" w:rsidRPr="000256D8" w:rsidRDefault="003C0EEC" w:rsidP="003C0EEC">
      <w:pPr>
        <w:pStyle w:val="Sinespaciado"/>
        <w:spacing w:line="360" w:lineRule="auto"/>
        <w:jc w:val="both"/>
        <w:rPr>
          <w:rFonts w:ascii="Palatino Linotype" w:hAnsi="Palatino Linotype" w:cs="Arial"/>
        </w:rPr>
      </w:pPr>
    </w:p>
    <w:p w:rsidR="003C0EEC" w:rsidRPr="000256D8" w:rsidRDefault="003C0EEC" w:rsidP="003C0EEC">
      <w:pPr>
        <w:autoSpaceDE w:val="0"/>
        <w:autoSpaceDN w:val="0"/>
        <w:adjustRightInd w:val="0"/>
        <w:spacing w:after="0" w:line="360" w:lineRule="auto"/>
        <w:jc w:val="both"/>
        <w:rPr>
          <w:rFonts w:ascii="Palatino Linotype" w:hAnsi="Palatino Linotype" w:cs="Arial"/>
          <w:b/>
          <w:sz w:val="28"/>
          <w:szCs w:val="28"/>
        </w:rPr>
      </w:pPr>
      <w:r w:rsidRPr="000256D8">
        <w:rPr>
          <w:rFonts w:ascii="Palatino Linotype" w:hAnsi="Palatino Linotype" w:cs="Arial"/>
          <w:b/>
          <w:sz w:val="28"/>
          <w:szCs w:val="28"/>
        </w:rPr>
        <w:t xml:space="preserve">SEGUNDO. Alcances del Recurso de Revisión. </w:t>
      </w:r>
    </w:p>
    <w:p w:rsidR="003C0EEC" w:rsidRPr="000256D8" w:rsidRDefault="003C0EEC" w:rsidP="003C0EEC">
      <w:pPr>
        <w:autoSpaceDE w:val="0"/>
        <w:autoSpaceDN w:val="0"/>
        <w:adjustRightInd w:val="0"/>
        <w:spacing w:after="0" w:line="360" w:lineRule="auto"/>
        <w:jc w:val="both"/>
        <w:rPr>
          <w:rFonts w:ascii="Palatino Linotype" w:hAnsi="Palatino Linotype" w:cs="Arial"/>
          <w:b/>
          <w:sz w:val="32"/>
          <w:szCs w:val="28"/>
        </w:rPr>
      </w:pPr>
      <w:r w:rsidRPr="000256D8">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A74759" w:rsidRPr="000256D8" w:rsidRDefault="00A74759" w:rsidP="003C0EEC">
      <w:pPr>
        <w:spacing w:after="0" w:line="360" w:lineRule="auto"/>
        <w:jc w:val="both"/>
        <w:rPr>
          <w:rFonts w:ascii="Palatino Linotype" w:hAnsi="Palatino Linotype" w:cs="Arial"/>
          <w:b/>
          <w:sz w:val="28"/>
          <w:szCs w:val="28"/>
        </w:rPr>
      </w:pPr>
    </w:p>
    <w:p w:rsidR="003C0EEC" w:rsidRPr="000256D8" w:rsidRDefault="003C0EEC" w:rsidP="003C0EEC">
      <w:pPr>
        <w:spacing w:after="0" w:line="360" w:lineRule="auto"/>
        <w:jc w:val="both"/>
        <w:rPr>
          <w:rFonts w:ascii="Palatino Linotype" w:hAnsi="Palatino Linotype" w:cs="Arial"/>
          <w:b/>
          <w:sz w:val="28"/>
          <w:szCs w:val="28"/>
        </w:rPr>
      </w:pPr>
      <w:r w:rsidRPr="000256D8">
        <w:rPr>
          <w:rFonts w:ascii="Palatino Linotype" w:hAnsi="Palatino Linotype" w:cs="Arial"/>
          <w:b/>
          <w:sz w:val="28"/>
          <w:szCs w:val="28"/>
        </w:rPr>
        <w:t>TERCERO. De las causas de improcedencia.</w:t>
      </w:r>
    </w:p>
    <w:p w:rsidR="003C0EEC" w:rsidRPr="000256D8" w:rsidRDefault="003C0EEC" w:rsidP="003C0EEC">
      <w:pPr>
        <w:pStyle w:val="Prrafodelista"/>
        <w:autoSpaceDE w:val="0"/>
        <w:autoSpaceDN w:val="0"/>
        <w:adjustRightInd w:val="0"/>
        <w:spacing w:line="360" w:lineRule="auto"/>
        <w:ind w:left="0"/>
        <w:jc w:val="both"/>
        <w:rPr>
          <w:rFonts w:ascii="Palatino Linotype" w:hAnsi="Palatino Linotype" w:cs="Arial"/>
        </w:rPr>
      </w:pPr>
      <w:r w:rsidRPr="000256D8">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0256D8">
        <w:rPr>
          <w:rFonts w:ascii="Palatino Linotype" w:hAnsi="Palatino Linotype" w:cs="Arial"/>
        </w:rPr>
        <w:lastRenderedPageBreak/>
        <w:t>a la justicia, ya que éste no se coarta por regular causas de improcedencia y sobreseimiento con tales fines</w:t>
      </w:r>
      <w:r w:rsidRPr="000256D8">
        <w:rPr>
          <w:rStyle w:val="Refdenotaalpie"/>
          <w:rFonts w:ascii="Palatino Linotype" w:hAnsi="Palatino Linotype" w:cs="Arial"/>
        </w:rPr>
        <w:footnoteReference w:id="1"/>
      </w:r>
      <w:r w:rsidRPr="000256D8">
        <w:rPr>
          <w:rFonts w:ascii="Palatino Linotype" w:hAnsi="Palatino Linotype" w:cs="Arial"/>
        </w:rPr>
        <w:t>.</w:t>
      </w:r>
    </w:p>
    <w:p w:rsidR="00A74759" w:rsidRPr="000256D8" w:rsidRDefault="00A74759" w:rsidP="003C0EEC">
      <w:pPr>
        <w:pStyle w:val="Prrafodelista"/>
        <w:autoSpaceDE w:val="0"/>
        <w:autoSpaceDN w:val="0"/>
        <w:adjustRightInd w:val="0"/>
        <w:spacing w:line="360" w:lineRule="auto"/>
        <w:ind w:left="0"/>
        <w:jc w:val="both"/>
        <w:rPr>
          <w:rFonts w:ascii="Palatino Linotype" w:hAnsi="Palatino Linotype" w:cs="Arial"/>
        </w:rPr>
      </w:pPr>
    </w:p>
    <w:p w:rsidR="003C0EEC" w:rsidRPr="000256D8" w:rsidRDefault="003C0EEC" w:rsidP="003C0EEC">
      <w:pPr>
        <w:pStyle w:val="Prrafodelista"/>
        <w:autoSpaceDE w:val="0"/>
        <w:autoSpaceDN w:val="0"/>
        <w:adjustRightInd w:val="0"/>
        <w:spacing w:line="360" w:lineRule="auto"/>
        <w:ind w:left="0"/>
        <w:jc w:val="both"/>
        <w:rPr>
          <w:rFonts w:ascii="Palatino Linotype" w:hAnsi="Palatino Linotype" w:cs="Arial"/>
        </w:rPr>
      </w:pPr>
      <w:r w:rsidRPr="000256D8">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3C0EEC" w:rsidRPr="000256D8" w:rsidRDefault="003C0EEC" w:rsidP="003C0EEC">
      <w:pPr>
        <w:pStyle w:val="Prrafodelista"/>
        <w:autoSpaceDE w:val="0"/>
        <w:autoSpaceDN w:val="0"/>
        <w:adjustRightInd w:val="0"/>
        <w:spacing w:line="360" w:lineRule="auto"/>
        <w:ind w:left="0"/>
        <w:jc w:val="both"/>
        <w:rPr>
          <w:rFonts w:ascii="Palatino Linotype" w:hAnsi="Palatino Linotype" w:cs="Arial"/>
          <w:b/>
        </w:rPr>
      </w:pPr>
    </w:p>
    <w:p w:rsidR="00A74759" w:rsidRPr="000256D8" w:rsidRDefault="00A74759" w:rsidP="003C0EEC">
      <w:pPr>
        <w:pStyle w:val="Prrafodelista"/>
        <w:autoSpaceDE w:val="0"/>
        <w:autoSpaceDN w:val="0"/>
        <w:adjustRightInd w:val="0"/>
        <w:spacing w:line="360" w:lineRule="auto"/>
        <w:ind w:left="0"/>
        <w:jc w:val="both"/>
        <w:rPr>
          <w:rFonts w:ascii="Palatino Linotype" w:hAnsi="Palatino Linotype" w:cs="Arial"/>
          <w:b/>
        </w:rPr>
      </w:pPr>
    </w:p>
    <w:p w:rsidR="00A74759" w:rsidRPr="000256D8" w:rsidRDefault="00A74759" w:rsidP="003C0EEC">
      <w:pPr>
        <w:pStyle w:val="Prrafodelista"/>
        <w:autoSpaceDE w:val="0"/>
        <w:autoSpaceDN w:val="0"/>
        <w:adjustRightInd w:val="0"/>
        <w:spacing w:line="360" w:lineRule="auto"/>
        <w:ind w:left="0"/>
        <w:jc w:val="both"/>
        <w:rPr>
          <w:rFonts w:ascii="Palatino Linotype" w:hAnsi="Palatino Linotype" w:cs="Arial"/>
          <w:b/>
        </w:rPr>
      </w:pPr>
    </w:p>
    <w:p w:rsidR="003C0EEC" w:rsidRPr="000256D8" w:rsidRDefault="003C0EEC" w:rsidP="003C0EEC">
      <w:pPr>
        <w:pStyle w:val="Prrafodelista"/>
        <w:autoSpaceDE w:val="0"/>
        <w:autoSpaceDN w:val="0"/>
        <w:adjustRightInd w:val="0"/>
        <w:spacing w:line="360" w:lineRule="auto"/>
        <w:ind w:left="0"/>
        <w:jc w:val="both"/>
        <w:rPr>
          <w:rFonts w:ascii="Palatino Linotype" w:hAnsi="Palatino Linotype" w:cs="Arial"/>
          <w:sz w:val="28"/>
          <w:szCs w:val="28"/>
        </w:rPr>
      </w:pPr>
      <w:r w:rsidRPr="000256D8">
        <w:rPr>
          <w:rFonts w:ascii="Palatino Linotype" w:hAnsi="Palatino Linotype" w:cs="Arial"/>
          <w:b/>
          <w:sz w:val="28"/>
        </w:rPr>
        <w:lastRenderedPageBreak/>
        <w:t>CUARTO</w:t>
      </w:r>
      <w:r w:rsidRPr="000256D8">
        <w:rPr>
          <w:rFonts w:ascii="Palatino Linotype" w:hAnsi="Palatino Linotype" w:cs="Arial"/>
          <w:b/>
          <w:sz w:val="28"/>
          <w:szCs w:val="28"/>
        </w:rPr>
        <w:t>.</w:t>
      </w:r>
      <w:r w:rsidRPr="000256D8">
        <w:rPr>
          <w:rFonts w:ascii="Palatino Linotype" w:hAnsi="Palatino Linotype" w:cs="Arial"/>
          <w:sz w:val="28"/>
          <w:szCs w:val="28"/>
        </w:rPr>
        <w:t xml:space="preserve"> </w:t>
      </w:r>
      <w:r w:rsidRPr="000256D8">
        <w:rPr>
          <w:rFonts w:ascii="Palatino Linotype" w:hAnsi="Palatino Linotype" w:cs="Arial"/>
          <w:b/>
          <w:sz w:val="28"/>
          <w:szCs w:val="28"/>
        </w:rPr>
        <w:t>Estudio y resolución del asunto.</w:t>
      </w:r>
    </w:p>
    <w:p w:rsidR="003C0EEC" w:rsidRPr="000256D8" w:rsidRDefault="003C0EEC" w:rsidP="003C0EEC">
      <w:pPr>
        <w:pStyle w:val="Prrafodelista"/>
        <w:autoSpaceDE w:val="0"/>
        <w:autoSpaceDN w:val="0"/>
        <w:adjustRightInd w:val="0"/>
        <w:spacing w:line="360" w:lineRule="auto"/>
        <w:ind w:left="0"/>
        <w:jc w:val="both"/>
        <w:rPr>
          <w:rFonts w:ascii="Palatino Linotype" w:hAnsi="Palatino Linotype" w:cs="Arial"/>
          <w:sz w:val="28"/>
          <w:szCs w:val="28"/>
        </w:rPr>
      </w:pPr>
      <w:r w:rsidRPr="000256D8">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C0EEC" w:rsidRPr="000256D8" w:rsidRDefault="003C0EEC" w:rsidP="003C0EEC">
      <w:pPr>
        <w:tabs>
          <w:tab w:val="left" w:pos="709"/>
        </w:tabs>
        <w:spacing w:after="0" w:line="360" w:lineRule="auto"/>
        <w:jc w:val="both"/>
        <w:rPr>
          <w:rFonts w:ascii="Palatino Linotype" w:hAnsi="Palatino Linotype" w:cs="Arial"/>
          <w:sz w:val="24"/>
          <w:szCs w:val="24"/>
        </w:rPr>
      </w:pPr>
    </w:p>
    <w:p w:rsidR="00BD356F" w:rsidRPr="000256D8" w:rsidRDefault="00BD356F" w:rsidP="00BD356F">
      <w:pPr>
        <w:tabs>
          <w:tab w:val="left" w:pos="709"/>
        </w:tabs>
        <w:spacing w:after="0" w:line="360" w:lineRule="auto"/>
        <w:jc w:val="both"/>
        <w:rPr>
          <w:rFonts w:ascii="Palatino Linotype" w:hAnsi="Palatino Linotype"/>
          <w:sz w:val="24"/>
          <w:szCs w:val="24"/>
        </w:rPr>
      </w:pPr>
      <w:r w:rsidRPr="000256D8">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9193</wp:posOffset>
                </wp:positionH>
                <wp:positionV relativeFrom="paragraph">
                  <wp:posOffset>2074655</wp:posOffset>
                </wp:positionV>
                <wp:extent cx="5701085" cy="2202512"/>
                <wp:effectExtent l="19050" t="19050" r="33020" b="26670"/>
                <wp:wrapNone/>
                <wp:docPr id="1" name="Conector recto 1"/>
                <wp:cNvGraphicFramePr/>
                <a:graphic xmlns:a="http://schemas.openxmlformats.org/drawingml/2006/main">
                  <a:graphicData uri="http://schemas.microsoft.com/office/word/2010/wordprocessingShape">
                    <wps:wsp>
                      <wps:cNvCnPr/>
                      <wps:spPr>
                        <a:xfrm>
                          <a:off x="0" y="0"/>
                          <a:ext cx="5701085" cy="220251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EAD4CB"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163.35pt" to="449.6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" strokecolor="#5b9bd5 [3204]" strokeweight="2.25pt">
                <v:stroke joinstyle="miter"/>
              </v:line>
            </w:pict>
          </mc:Fallback>
        </mc:AlternateContent>
      </w:r>
      <w:r w:rsidR="003C0EEC" w:rsidRPr="000256D8">
        <w:rPr>
          <w:rFonts w:ascii="Palatino Linotype" w:hAnsi="Palatino Linotype" w:cs="Arial"/>
          <w:sz w:val="24"/>
          <w:szCs w:val="24"/>
        </w:rPr>
        <w:t xml:space="preserve">El estudio de los recursos de revisión tiene como antecedentes, que el hoy </w:t>
      </w:r>
      <w:r w:rsidR="003C0EEC" w:rsidRPr="000256D8">
        <w:rPr>
          <w:rFonts w:ascii="Palatino Linotype" w:hAnsi="Palatino Linotype" w:cs="Arial"/>
          <w:b/>
          <w:sz w:val="24"/>
          <w:szCs w:val="24"/>
        </w:rPr>
        <w:t xml:space="preserve">Recurrente </w:t>
      </w:r>
      <w:r w:rsidR="003C0EEC" w:rsidRPr="000256D8">
        <w:rPr>
          <w:rFonts w:ascii="Palatino Linotype" w:hAnsi="Palatino Linotype" w:cs="Arial"/>
          <w:sz w:val="24"/>
          <w:szCs w:val="24"/>
        </w:rPr>
        <w:t xml:space="preserve">solicitó al </w:t>
      </w:r>
      <w:r w:rsidRPr="000256D8">
        <w:rPr>
          <w:rFonts w:ascii="Palatino Linotype" w:hAnsi="Palatino Linotype" w:cs="Arial"/>
          <w:b/>
          <w:sz w:val="24"/>
          <w:szCs w:val="24"/>
        </w:rPr>
        <w:t>Ayuntamiento de Tenango del Aire</w:t>
      </w:r>
      <w:r w:rsidR="003C0EEC" w:rsidRPr="000256D8">
        <w:rPr>
          <w:rFonts w:ascii="Palatino Linotype" w:hAnsi="Palatino Linotype" w:cs="Arial"/>
          <w:sz w:val="24"/>
          <w:szCs w:val="24"/>
        </w:rPr>
        <w:t>,</w:t>
      </w:r>
      <w:r w:rsidR="003C0EEC" w:rsidRPr="000256D8">
        <w:rPr>
          <w:rFonts w:ascii="Palatino Linotype" w:hAnsi="Palatino Linotype" w:cs="Arial"/>
          <w:b/>
          <w:sz w:val="24"/>
          <w:szCs w:val="24"/>
        </w:rPr>
        <w:t xml:space="preserve"> </w:t>
      </w:r>
      <w:r w:rsidRPr="000256D8">
        <w:rPr>
          <w:rFonts w:ascii="Palatino Linotype" w:hAnsi="Palatino Linotype" w:cs="Arial"/>
          <w:sz w:val="24"/>
          <w:szCs w:val="24"/>
        </w:rPr>
        <w:t>diversa información; e</w:t>
      </w:r>
      <w:r w:rsidRPr="000256D8">
        <w:rPr>
          <w:rFonts w:ascii="Palatino Linotype" w:hAnsi="Palatino Linotype"/>
          <w:sz w:val="24"/>
          <w:szCs w:val="24"/>
          <w:lang w:eastAsia="es-MX"/>
        </w:rPr>
        <w:t xml:space="preserve">n este sentido, nuestro estudio versará en determinar si la información remitida mediante respuesta, colma el derecho de acceso a la información solicitado por </w:t>
      </w:r>
      <w:r w:rsidRPr="000256D8">
        <w:rPr>
          <w:rFonts w:ascii="Palatino Linotype" w:hAnsi="Palatino Linotype"/>
          <w:b/>
          <w:sz w:val="24"/>
          <w:szCs w:val="24"/>
          <w:lang w:eastAsia="es-MX"/>
        </w:rPr>
        <w:t>El Recurrente</w:t>
      </w:r>
      <w:r w:rsidRPr="000256D8">
        <w:rPr>
          <w:rFonts w:ascii="Palatino Linotype" w:hAnsi="Palatino Linotype"/>
          <w:sz w:val="24"/>
          <w:szCs w:val="24"/>
          <w:lang w:eastAsia="es-MX"/>
        </w:rPr>
        <w:t xml:space="preserve">, para ello analizaremos lo solicitado y la información proporcionada por parte del </w:t>
      </w:r>
      <w:r w:rsidRPr="000256D8">
        <w:rPr>
          <w:rFonts w:ascii="Palatino Linotype" w:hAnsi="Palatino Linotype"/>
          <w:b/>
          <w:sz w:val="24"/>
          <w:szCs w:val="24"/>
        </w:rPr>
        <w:t>Sujeto Obligado</w:t>
      </w:r>
      <w:r w:rsidRPr="000256D8">
        <w:rPr>
          <w:rFonts w:ascii="Palatino Linotype" w:hAnsi="Palatino Linotype"/>
          <w:sz w:val="24"/>
          <w:szCs w:val="24"/>
        </w:rPr>
        <w:t>, que se desagrega en el cuadro comparativo siguiente, en el cual se inserta la respuesta respectiva:</w:t>
      </w:r>
    </w:p>
    <w:p w:rsidR="00BD356F" w:rsidRPr="000256D8" w:rsidRDefault="00BD356F" w:rsidP="00BD356F">
      <w:pPr>
        <w:tabs>
          <w:tab w:val="left" w:pos="709"/>
        </w:tabs>
        <w:spacing w:after="0" w:line="360" w:lineRule="auto"/>
        <w:jc w:val="both"/>
        <w:rPr>
          <w:rFonts w:ascii="Palatino Linotype" w:hAnsi="Palatino Linotype"/>
          <w:sz w:val="24"/>
          <w:szCs w:val="24"/>
        </w:rPr>
      </w:pPr>
    </w:p>
    <w:p w:rsidR="00BD356F" w:rsidRPr="000256D8" w:rsidRDefault="00BD356F" w:rsidP="00BD356F">
      <w:pPr>
        <w:tabs>
          <w:tab w:val="left" w:pos="709"/>
        </w:tabs>
        <w:spacing w:after="0" w:line="360" w:lineRule="auto"/>
        <w:jc w:val="both"/>
        <w:rPr>
          <w:rFonts w:ascii="Palatino Linotype" w:hAnsi="Palatino Linotype"/>
          <w:sz w:val="24"/>
          <w:szCs w:val="24"/>
        </w:rPr>
      </w:pPr>
    </w:p>
    <w:p w:rsidR="00BD356F" w:rsidRPr="000256D8" w:rsidRDefault="00BD356F" w:rsidP="00BD356F">
      <w:pPr>
        <w:tabs>
          <w:tab w:val="left" w:pos="709"/>
        </w:tabs>
        <w:spacing w:after="0" w:line="360" w:lineRule="auto"/>
        <w:jc w:val="both"/>
        <w:rPr>
          <w:rFonts w:ascii="Palatino Linotype" w:hAnsi="Palatino Linotype"/>
          <w:sz w:val="24"/>
          <w:szCs w:val="24"/>
        </w:rPr>
      </w:pPr>
    </w:p>
    <w:p w:rsidR="00BD356F" w:rsidRPr="000256D8" w:rsidRDefault="00BD356F" w:rsidP="00BD356F">
      <w:pPr>
        <w:tabs>
          <w:tab w:val="left" w:pos="709"/>
        </w:tabs>
        <w:spacing w:after="0" w:line="360" w:lineRule="auto"/>
        <w:jc w:val="both"/>
        <w:rPr>
          <w:rFonts w:ascii="Palatino Linotype" w:hAnsi="Palatino Linotype" w:cs="Arial"/>
          <w:sz w:val="24"/>
          <w:szCs w:val="24"/>
        </w:rPr>
      </w:pPr>
    </w:p>
    <w:p w:rsidR="00BD356F" w:rsidRPr="000256D8" w:rsidRDefault="00BD356F" w:rsidP="00C90BDD">
      <w:pPr>
        <w:tabs>
          <w:tab w:val="left" w:pos="709"/>
        </w:tabs>
        <w:spacing w:after="0" w:line="360" w:lineRule="auto"/>
        <w:jc w:val="both"/>
        <w:rPr>
          <w:rFonts w:ascii="Palatino Linotype" w:hAnsi="Palatino Linotype" w:cs="Arial"/>
          <w:sz w:val="24"/>
          <w:szCs w:val="24"/>
        </w:rPr>
      </w:pPr>
    </w:p>
    <w:p w:rsidR="000E6E34" w:rsidRPr="000256D8" w:rsidRDefault="000E6E34" w:rsidP="00C90BDD">
      <w:pPr>
        <w:tabs>
          <w:tab w:val="left" w:pos="709"/>
        </w:tabs>
        <w:spacing w:after="0" w:line="360" w:lineRule="auto"/>
        <w:jc w:val="both"/>
        <w:rPr>
          <w:rFonts w:ascii="Palatino Linotype" w:hAnsi="Palatino Linotype" w:cs="Arial"/>
          <w:sz w:val="24"/>
          <w:szCs w:val="24"/>
        </w:rPr>
      </w:pPr>
    </w:p>
    <w:tbl>
      <w:tblPr>
        <w:tblStyle w:val="Tablaconcuadrcula"/>
        <w:tblW w:w="9067" w:type="dxa"/>
        <w:tblLayout w:type="fixed"/>
        <w:tblLook w:val="04A0" w:firstRow="1" w:lastRow="0" w:firstColumn="1" w:lastColumn="0" w:noHBand="0" w:noVBand="1"/>
      </w:tblPr>
      <w:tblGrid>
        <w:gridCol w:w="2547"/>
        <w:gridCol w:w="4819"/>
        <w:gridCol w:w="1701"/>
      </w:tblGrid>
      <w:tr w:rsidR="00BD356F" w:rsidRPr="000256D8" w:rsidTr="00BD356F">
        <w:tc>
          <w:tcPr>
            <w:tcW w:w="9067" w:type="dxa"/>
            <w:gridSpan w:val="3"/>
            <w:shd w:val="clear" w:color="auto" w:fill="D9D9D9" w:themeFill="background1" w:themeFillShade="D9"/>
            <w:vAlign w:val="center"/>
          </w:tcPr>
          <w:p w:rsidR="00BD356F" w:rsidRPr="000256D8" w:rsidRDefault="00BD356F" w:rsidP="000E6E34">
            <w:pPr>
              <w:jc w:val="center"/>
              <w:rPr>
                <w:rFonts w:ascii="Palatino Linotype" w:hAnsi="Palatino Linotype"/>
                <w:b/>
                <w:color w:val="000000"/>
                <w:sz w:val="24"/>
                <w:szCs w:val="18"/>
              </w:rPr>
            </w:pPr>
            <w:r w:rsidRPr="000256D8">
              <w:rPr>
                <w:rFonts w:ascii="Palatino Linotype" w:hAnsi="Palatino Linotype"/>
                <w:b/>
                <w:color w:val="000000"/>
                <w:sz w:val="24"/>
                <w:szCs w:val="18"/>
              </w:rPr>
              <w:lastRenderedPageBreak/>
              <w:t>Folio de la Solicitud</w:t>
            </w:r>
            <w:r w:rsidR="000E6E34" w:rsidRPr="000256D8">
              <w:rPr>
                <w:rFonts w:ascii="Palatino Linotype" w:hAnsi="Palatino Linotype"/>
                <w:b/>
                <w:color w:val="000000"/>
                <w:sz w:val="24"/>
                <w:szCs w:val="18"/>
              </w:rPr>
              <w:t>:</w:t>
            </w:r>
            <w:r w:rsidRPr="000256D8">
              <w:rPr>
                <w:rFonts w:ascii="Palatino Linotype" w:hAnsi="Palatino Linotype"/>
                <w:b/>
                <w:color w:val="000000"/>
                <w:sz w:val="24"/>
                <w:szCs w:val="18"/>
              </w:rPr>
              <w:t xml:space="preserve"> 00074/TENAAIR/IP/2021</w:t>
            </w:r>
          </w:p>
          <w:p w:rsidR="000E6E34" w:rsidRPr="000256D8" w:rsidRDefault="000E6E34" w:rsidP="000E6E34">
            <w:pPr>
              <w:jc w:val="center"/>
              <w:rPr>
                <w:rFonts w:ascii="Palatino Linotype" w:hAnsi="Palatino Linotype"/>
                <w:b/>
                <w:color w:val="000000"/>
                <w:sz w:val="24"/>
                <w:szCs w:val="18"/>
              </w:rPr>
            </w:pPr>
          </w:p>
          <w:p w:rsidR="000E6E34" w:rsidRPr="000256D8" w:rsidRDefault="000E6E34" w:rsidP="000E6E34">
            <w:pPr>
              <w:jc w:val="center"/>
              <w:rPr>
                <w:rFonts w:ascii="Verdana" w:hAnsi="Verdana"/>
                <w:b/>
                <w:sz w:val="18"/>
                <w:szCs w:val="18"/>
              </w:rPr>
            </w:pPr>
            <w:r w:rsidRPr="000256D8">
              <w:rPr>
                <w:rFonts w:ascii="Palatino Linotype" w:hAnsi="Palatino Linotype"/>
                <w:b/>
                <w:color w:val="000000"/>
                <w:sz w:val="24"/>
                <w:szCs w:val="18"/>
              </w:rPr>
              <w:t xml:space="preserve">Recurso de Revisión: 01575/INFOEM/IP/RR/2021 </w:t>
            </w:r>
          </w:p>
        </w:tc>
      </w:tr>
      <w:tr w:rsidR="00BD356F" w:rsidRPr="000256D8" w:rsidTr="00BD356F">
        <w:tc>
          <w:tcPr>
            <w:tcW w:w="2547" w:type="dxa"/>
            <w:shd w:val="clear" w:color="auto" w:fill="D9D9D9" w:themeFill="background1" w:themeFillShade="D9"/>
            <w:vAlign w:val="center"/>
          </w:tcPr>
          <w:p w:rsidR="00BD356F" w:rsidRPr="000256D8" w:rsidRDefault="00BD356F" w:rsidP="00BD356F">
            <w:pPr>
              <w:jc w:val="center"/>
              <w:rPr>
                <w:rFonts w:ascii="Palatino Linotype" w:hAnsi="Palatino Linotype"/>
                <w:b/>
              </w:rPr>
            </w:pPr>
            <w:r w:rsidRPr="000256D8">
              <w:rPr>
                <w:rFonts w:ascii="Palatino Linotype" w:hAnsi="Palatino Linotype"/>
                <w:b/>
              </w:rPr>
              <w:t>Solicitud de Información</w:t>
            </w:r>
          </w:p>
        </w:tc>
        <w:tc>
          <w:tcPr>
            <w:tcW w:w="4819" w:type="dxa"/>
            <w:shd w:val="clear" w:color="auto" w:fill="D9D9D9" w:themeFill="background1" w:themeFillShade="D9"/>
            <w:vAlign w:val="center"/>
          </w:tcPr>
          <w:p w:rsidR="00BD356F" w:rsidRPr="000256D8" w:rsidRDefault="00BD356F" w:rsidP="00BD356F">
            <w:pPr>
              <w:jc w:val="center"/>
              <w:rPr>
                <w:rFonts w:ascii="Palatino Linotype" w:hAnsi="Palatino Linotype"/>
                <w:b/>
              </w:rPr>
            </w:pPr>
            <w:r w:rsidRPr="000256D8">
              <w:rPr>
                <w:rFonts w:ascii="Palatino Linotype" w:hAnsi="Palatino Linotype"/>
                <w:b/>
              </w:rPr>
              <w:t>Respuesta</w:t>
            </w:r>
          </w:p>
        </w:tc>
        <w:tc>
          <w:tcPr>
            <w:tcW w:w="1701" w:type="dxa"/>
            <w:shd w:val="clear" w:color="auto" w:fill="D9D9D9" w:themeFill="background1" w:themeFillShade="D9"/>
            <w:vAlign w:val="center"/>
          </w:tcPr>
          <w:p w:rsidR="00BD356F" w:rsidRPr="000256D8" w:rsidRDefault="00BD356F" w:rsidP="00BD356F">
            <w:pPr>
              <w:spacing w:before="240" w:after="240"/>
              <w:jc w:val="center"/>
              <w:rPr>
                <w:rFonts w:ascii="Palatino Linotype" w:hAnsi="Palatino Linotype"/>
                <w:b/>
              </w:rPr>
            </w:pPr>
            <w:r w:rsidRPr="000256D8">
              <w:rPr>
                <w:rFonts w:ascii="Palatino Linotype" w:hAnsi="Palatino Linotype"/>
                <w:b/>
              </w:rPr>
              <w:t>Cumplimiento</w:t>
            </w:r>
          </w:p>
        </w:tc>
      </w:tr>
      <w:tr w:rsidR="00BD356F" w:rsidRPr="000256D8" w:rsidTr="00BD356F">
        <w:tc>
          <w:tcPr>
            <w:tcW w:w="2547" w:type="dxa"/>
            <w:vAlign w:val="center"/>
          </w:tcPr>
          <w:p w:rsidR="00BD356F" w:rsidRPr="000256D8" w:rsidRDefault="00BD356F" w:rsidP="00BD356F">
            <w:pPr>
              <w:spacing w:line="276" w:lineRule="auto"/>
              <w:jc w:val="both"/>
              <w:rPr>
                <w:rFonts w:ascii="Palatino Linotype" w:hAnsi="Palatino Linotype"/>
              </w:rPr>
            </w:pPr>
            <w:r w:rsidRPr="000256D8">
              <w:rPr>
                <w:rFonts w:ascii="Palatino Linotype" w:hAnsi="Palatino Linotype"/>
              </w:rPr>
              <w:t xml:space="preserve">La certificación emitida por el Instituto Hacendario del Estado de México (IHAEM), del </w:t>
            </w:r>
            <w:r w:rsidRPr="000256D8">
              <w:rPr>
                <w:rFonts w:ascii="Palatino Linotype" w:hAnsi="Palatino Linotype"/>
                <w:b/>
              </w:rPr>
              <w:t>Presidente Municipal Constitucional:</w:t>
            </w:r>
            <w:r w:rsidRPr="000256D8">
              <w:rPr>
                <w:rFonts w:ascii="Palatino Linotype" w:hAnsi="Palatino Linotype"/>
              </w:rPr>
              <w:t xml:space="preserve"> </w:t>
            </w:r>
            <w:r w:rsidRPr="000256D8">
              <w:rPr>
                <w:rFonts w:ascii="Palatino Linotype" w:hAnsi="Palatino Linotype"/>
                <w:b/>
              </w:rPr>
              <w:t>C. Roberto Ávila Ventura</w:t>
            </w:r>
            <w:r w:rsidRPr="000256D8">
              <w:rPr>
                <w:rFonts w:ascii="Palatino Linotype" w:hAnsi="Palatino Linotype"/>
              </w:rPr>
              <w:t>.</w:t>
            </w:r>
          </w:p>
        </w:tc>
        <w:tc>
          <w:tcPr>
            <w:tcW w:w="4819" w:type="dxa"/>
            <w:vAlign w:val="center"/>
          </w:tcPr>
          <w:p w:rsidR="00BD356F" w:rsidRPr="000256D8" w:rsidRDefault="00BD356F" w:rsidP="00BD356F">
            <w:pPr>
              <w:pStyle w:val="Prrafodelista"/>
              <w:spacing w:line="360" w:lineRule="auto"/>
              <w:ind w:left="0"/>
              <w:jc w:val="both"/>
              <w:rPr>
                <w:rFonts w:ascii="Palatino Linotype" w:hAnsi="Palatino Linotype" w:cs="Arial"/>
                <w:i/>
              </w:rPr>
            </w:pPr>
            <w:r w:rsidRPr="000256D8">
              <w:rPr>
                <w:rFonts w:ascii="Palatino Linotype" w:hAnsi="Palatino Linotype" w:cs="Arial"/>
                <w:i/>
              </w:rPr>
              <w:t>“…La información solicitada No obra en nuestro poder.” (Sic).</w:t>
            </w:r>
          </w:p>
          <w:p w:rsidR="00BD356F" w:rsidRPr="000256D8" w:rsidRDefault="00BD356F" w:rsidP="00BD356F">
            <w:pPr>
              <w:spacing w:after="240" w:line="360" w:lineRule="auto"/>
              <w:ind w:right="567"/>
              <w:rPr>
                <w:rFonts w:ascii="Palatino Linotype" w:hAnsi="Palatino Linotype"/>
                <w:color w:val="000000"/>
                <w:sz w:val="2"/>
                <w:szCs w:val="18"/>
              </w:rPr>
            </w:pPr>
          </w:p>
        </w:tc>
        <w:tc>
          <w:tcPr>
            <w:tcW w:w="1701" w:type="dxa"/>
            <w:vMerge w:val="restart"/>
            <w:vAlign w:val="center"/>
          </w:tcPr>
          <w:p w:rsidR="00BD356F" w:rsidRPr="000256D8" w:rsidRDefault="00CD7979" w:rsidP="00BD356F">
            <w:pPr>
              <w:spacing w:before="240" w:after="240"/>
              <w:jc w:val="center"/>
              <w:rPr>
                <w:rFonts w:ascii="Palatino Linotype" w:hAnsi="Palatino Linotype"/>
                <w:b/>
                <w:sz w:val="18"/>
                <w:szCs w:val="18"/>
              </w:rPr>
            </w:pPr>
            <w:r w:rsidRPr="000256D8">
              <w:rPr>
                <w:rFonts w:ascii="Palatino Linotype" w:hAnsi="Palatino Linotype"/>
                <w:b/>
                <w:sz w:val="24"/>
                <w:szCs w:val="18"/>
              </w:rPr>
              <w:t>Parcialmente</w:t>
            </w:r>
          </w:p>
        </w:tc>
      </w:tr>
      <w:tr w:rsidR="00BD356F" w:rsidRPr="000256D8" w:rsidTr="00BD356F">
        <w:tc>
          <w:tcPr>
            <w:tcW w:w="2547" w:type="dxa"/>
            <w:vAlign w:val="center"/>
          </w:tcPr>
          <w:p w:rsidR="00BD356F" w:rsidRPr="000256D8" w:rsidRDefault="00BD356F" w:rsidP="00BD356F">
            <w:pPr>
              <w:spacing w:line="276" w:lineRule="auto"/>
              <w:jc w:val="both"/>
              <w:rPr>
                <w:rFonts w:ascii="Palatino Linotype" w:hAnsi="Palatino Linotype"/>
                <w:sz w:val="24"/>
                <w:szCs w:val="24"/>
                <w:lang w:val="es-ES_tradnl" w:eastAsia="es-ES"/>
              </w:rPr>
            </w:pPr>
            <w:r w:rsidRPr="000256D8">
              <w:rPr>
                <w:rFonts w:ascii="Palatino Linotype" w:hAnsi="Palatino Linotype"/>
              </w:rPr>
              <w:t>La Cedula Profesional que lo acredite como arquitecto, relativo al ejercicio de las profesiones en la Ciudad de México.</w:t>
            </w:r>
          </w:p>
        </w:tc>
        <w:tc>
          <w:tcPr>
            <w:tcW w:w="4819" w:type="dxa"/>
            <w:vMerge w:val="restart"/>
          </w:tcPr>
          <w:p w:rsidR="00BD356F" w:rsidRPr="000256D8" w:rsidRDefault="000E6E34" w:rsidP="000E6E34">
            <w:pPr>
              <w:pStyle w:val="Prrafodelista"/>
              <w:spacing w:line="360" w:lineRule="auto"/>
              <w:ind w:left="0"/>
              <w:jc w:val="both"/>
              <w:rPr>
                <w:rFonts w:ascii="Palatino Linotype" w:hAnsi="Palatino Linotype" w:cs="Arial"/>
                <w:i/>
              </w:rPr>
            </w:pPr>
            <w:r w:rsidRPr="000256D8">
              <w:rPr>
                <w:rFonts w:ascii="Palatino Linotype" w:hAnsi="Palatino Linotype" w:cs="Arial"/>
                <w:i/>
              </w:rPr>
              <w:t>“…LOS SUJETOS OBLIGADOS SOLO PROPORCIONARÁN LA INFORMACIÓN PÚBLICA QUE GENEREN, ADMINISTREN O POSEAN EN EL EJERCICIO DE SUS ATRIBUCIONES. POR LO TANTO, ESA INFORMACIÓN NO ES GENERADA NI LA POSEEMOS EN ESTA DEPENDENCIA, YA QUE NO SE ENCUENTRA DENTRO DEL EJERCICIO DE NUESTRAS ATRIBUCIONES CONOCER DE ELLA…” (Sic).</w:t>
            </w:r>
          </w:p>
        </w:tc>
        <w:tc>
          <w:tcPr>
            <w:tcW w:w="1701" w:type="dxa"/>
            <w:vMerge/>
            <w:vAlign w:val="center"/>
          </w:tcPr>
          <w:p w:rsidR="00BD356F" w:rsidRPr="000256D8" w:rsidRDefault="00BD356F" w:rsidP="00BD356F">
            <w:pPr>
              <w:spacing w:before="240" w:after="240"/>
              <w:jc w:val="center"/>
              <w:rPr>
                <w:rFonts w:ascii="Verdana" w:hAnsi="Verdana"/>
                <w:sz w:val="18"/>
                <w:szCs w:val="18"/>
              </w:rPr>
            </w:pPr>
          </w:p>
        </w:tc>
      </w:tr>
      <w:tr w:rsidR="00BD356F" w:rsidRPr="000256D8" w:rsidTr="00BD356F">
        <w:tc>
          <w:tcPr>
            <w:tcW w:w="2547" w:type="dxa"/>
            <w:vAlign w:val="center"/>
          </w:tcPr>
          <w:p w:rsidR="00BD356F" w:rsidRPr="000256D8" w:rsidRDefault="00BD356F" w:rsidP="00BD356F">
            <w:pPr>
              <w:spacing w:line="276" w:lineRule="auto"/>
              <w:jc w:val="both"/>
              <w:rPr>
                <w:rFonts w:ascii="Palatino Linotype" w:hAnsi="Palatino Linotype"/>
              </w:rPr>
            </w:pPr>
            <w:r w:rsidRPr="000256D8">
              <w:rPr>
                <w:rFonts w:ascii="Palatino Linotype" w:hAnsi="Palatino Linotype"/>
              </w:rPr>
              <w:t>En qué universidad salió egresado y el año del mismo.</w:t>
            </w:r>
          </w:p>
        </w:tc>
        <w:tc>
          <w:tcPr>
            <w:tcW w:w="4819" w:type="dxa"/>
            <w:vMerge/>
          </w:tcPr>
          <w:p w:rsidR="00BD356F" w:rsidRPr="000256D8" w:rsidRDefault="00BD356F" w:rsidP="00BD356F">
            <w:pPr>
              <w:jc w:val="both"/>
              <w:rPr>
                <w:rFonts w:ascii="Palatino Linotype" w:hAnsi="Palatino Linotype"/>
                <w:color w:val="000000"/>
                <w:sz w:val="24"/>
                <w:szCs w:val="18"/>
              </w:rPr>
            </w:pPr>
          </w:p>
        </w:tc>
        <w:tc>
          <w:tcPr>
            <w:tcW w:w="1701" w:type="dxa"/>
            <w:vMerge/>
            <w:vAlign w:val="center"/>
          </w:tcPr>
          <w:p w:rsidR="00BD356F" w:rsidRPr="000256D8" w:rsidRDefault="00BD356F" w:rsidP="00BD356F">
            <w:pPr>
              <w:spacing w:before="240"/>
              <w:jc w:val="center"/>
              <w:rPr>
                <w:rFonts w:ascii="Verdana" w:hAnsi="Verdana"/>
                <w:sz w:val="18"/>
                <w:szCs w:val="18"/>
              </w:rPr>
            </w:pPr>
          </w:p>
        </w:tc>
      </w:tr>
    </w:tbl>
    <w:p w:rsidR="000E6E34" w:rsidRPr="000256D8" w:rsidRDefault="000E6E34" w:rsidP="003C0EEC">
      <w:pPr>
        <w:pStyle w:val="Sinespaciado"/>
      </w:pPr>
    </w:p>
    <w:p w:rsidR="003C0EEC" w:rsidRPr="000256D8" w:rsidRDefault="003C0EEC" w:rsidP="003C0EEC">
      <w:pPr>
        <w:spacing w:after="0" w:line="360" w:lineRule="auto"/>
        <w:jc w:val="both"/>
        <w:rPr>
          <w:rFonts w:ascii="Palatino Linotype" w:hAnsi="Palatino Linotype" w:cs="Arial"/>
          <w:sz w:val="24"/>
          <w:szCs w:val="24"/>
        </w:rPr>
      </w:pPr>
      <w:r w:rsidRPr="000256D8">
        <w:rPr>
          <w:rFonts w:ascii="Palatino Linotype" w:hAnsi="Palatino Linotype" w:cs="Arial"/>
          <w:sz w:val="24"/>
          <w:szCs w:val="24"/>
        </w:rPr>
        <w:t xml:space="preserve">Así que las respuestas emitidas por el </w:t>
      </w:r>
      <w:r w:rsidRPr="000256D8">
        <w:rPr>
          <w:rFonts w:ascii="Palatino Linotype" w:hAnsi="Palatino Linotype" w:cs="Arial"/>
          <w:b/>
          <w:sz w:val="24"/>
          <w:szCs w:val="24"/>
        </w:rPr>
        <w:t>Sujeto Obligado</w:t>
      </w:r>
      <w:r w:rsidRPr="000256D8">
        <w:rPr>
          <w:rFonts w:ascii="Palatino Linotype" w:hAnsi="Palatino Linotype" w:cs="Arial"/>
          <w:sz w:val="24"/>
          <w:szCs w:val="24"/>
        </w:rPr>
        <w:t xml:space="preserve">, le es desfavorable a la particular y hace valer las siguientes </w:t>
      </w:r>
      <w:r w:rsidRPr="000256D8">
        <w:rPr>
          <w:rFonts w:ascii="Palatino Linotype" w:hAnsi="Palatino Linotype" w:cs="Arial"/>
          <w:b/>
          <w:i/>
          <w:sz w:val="24"/>
          <w:szCs w:val="24"/>
        </w:rPr>
        <w:t>razones o motivos de inconformidad</w:t>
      </w:r>
      <w:r w:rsidRPr="000256D8">
        <w:rPr>
          <w:rFonts w:ascii="Palatino Linotype" w:hAnsi="Palatino Linotype" w:cs="Arial"/>
          <w:sz w:val="24"/>
          <w:szCs w:val="24"/>
        </w:rPr>
        <w:t xml:space="preserve">: </w:t>
      </w:r>
    </w:p>
    <w:p w:rsidR="003C0EEC" w:rsidRPr="000256D8" w:rsidRDefault="003C0EEC" w:rsidP="003C0EEC">
      <w:pPr>
        <w:spacing w:after="0" w:line="360" w:lineRule="auto"/>
        <w:jc w:val="both"/>
        <w:rPr>
          <w:rFonts w:ascii="Palatino Linotype" w:hAnsi="Palatino Linotype" w:cs="Arial"/>
          <w:sz w:val="24"/>
          <w:szCs w:val="24"/>
        </w:rPr>
      </w:pPr>
    </w:p>
    <w:p w:rsidR="003C0EEC" w:rsidRPr="000256D8" w:rsidRDefault="003C0EEC" w:rsidP="003C0EEC">
      <w:pPr>
        <w:pStyle w:val="Prrafodelista"/>
        <w:numPr>
          <w:ilvl w:val="0"/>
          <w:numId w:val="5"/>
        </w:numPr>
        <w:spacing w:line="360" w:lineRule="auto"/>
        <w:jc w:val="both"/>
        <w:rPr>
          <w:rFonts w:ascii="Palatino Linotype" w:hAnsi="Palatino Linotype" w:cs="Arial"/>
          <w:i/>
        </w:rPr>
      </w:pPr>
      <w:r w:rsidRPr="000256D8">
        <w:rPr>
          <w:rFonts w:ascii="Palatino Linotype" w:hAnsi="Palatino Linotype" w:cs="Arial"/>
          <w:i/>
        </w:rPr>
        <w:lastRenderedPageBreak/>
        <w:t>“</w:t>
      </w:r>
      <w:r w:rsidR="000E6E34" w:rsidRPr="000256D8">
        <w:rPr>
          <w:rFonts w:ascii="Palatino Linotype" w:hAnsi="Palatino Linotype" w:cs="Arial"/>
          <w:i/>
        </w:rPr>
        <w:t>NEGATIVA FICTA</w:t>
      </w:r>
      <w:r w:rsidRPr="000256D8">
        <w:rPr>
          <w:rFonts w:ascii="Palatino Linotype" w:hAnsi="Palatino Linotype" w:cs="Arial"/>
          <w:i/>
        </w:rPr>
        <w:t>” [Sic]</w:t>
      </w:r>
    </w:p>
    <w:p w:rsidR="003C0EEC" w:rsidRPr="000256D8" w:rsidRDefault="000E6E34" w:rsidP="000E6E34">
      <w:pPr>
        <w:pStyle w:val="Prrafodelista"/>
        <w:numPr>
          <w:ilvl w:val="0"/>
          <w:numId w:val="5"/>
        </w:numPr>
        <w:spacing w:line="360" w:lineRule="auto"/>
        <w:rPr>
          <w:rFonts w:ascii="Palatino Linotype" w:hAnsi="Palatino Linotype" w:cs="Arial"/>
          <w:i/>
        </w:rPr>
      </w:pPr>
      <w:r w:rsidRPr="000256D8">
        <w:rPr>
          <w:rFonts w:ascii="Palatino Linotype" w:hAnsi="Palatino Linotype" w:cs="Arial"/>
        </w:rPr>
        <w:t xml:space="preserve">(Transcribe la respuesta del </w:t>
      </w:r>
      <w:r w:rsidRPr="000256D8">
        <w:rPr>
          <w:rFonts w:ascii="Palatino Linotype" w:hAnsi="Palatino Linotype" w:cs="Arial"/>
          <w:b/>
        </w:rPr>
        <w:t>Sujeto Obligado</w:t>
      </w:r>
      <w:r w:rsidRPr="000256D8">
        <w:rPr>
          <w:rFonts w:ascii="Palatino Linotype" w:hAnsi="Palatino Linotype" w:cs="Arial"/>
        </w:rPr>
        <w:t xml:space="preserve">) </w:t>
      </w:r>
      <w:r w:rsidR="003C0EEC" w:rsidRPr="000256D8">
        <w:rPr>
          <w:rFonts w:ascii="Palatino Linotype" w:hAnsi="Palatino Linotype" w:cs="Arial"/>
          <w:i/>
        </w:rPr>
        <w:t>“</w:t>
      </w:r>
      <w:r w:rsidRPr="000256D8">
        <w:rPr>
          <w:rFonts w:ascii="Palatino Linotype" w:hAnsi="Palatino Linotype" w:cs="Arial"/>
          <w:i/>
        </w:rPr>
        <w:t>…Por lo que en términos de la ley de transparencia, promuevo el presente recurso de revisión en tiempo y forma.</w:t>
      </w:r>
      <w:r w:rsidR="003C0EEC" w:rsidRPr="000256D8">
        <w:rPr>
          <w:rFonts w:ascii="Palatino Linotype" w:hAnsi="Palatino Linotype" w:cs="Arial"/>
          <w:i/>
        </w:rPr>
        <w:t>” [Sic]</w:t>
      </w:r>
    </w:p>
    <w:p w:rsidR="00C90C77" w:rsidRPr="000256D8" w:rsidRDefault="00C90C77" w:rsidP="00C90C77">
      <w:pPr>
        <w:pStyle w:val="Sinespaciado"/>
      </w:pPr>
    </w:p>
    <w:p w:rsidR="000E6E34" w:rsidRPr="000256D8" w:rsidRDefault="000E6E34" w:rsidP="000E6E34">
      <w:pPr>
        <w:spacing w:after="0" w:line="360" w:lineRule="auto"/>
        <w:jc w:val="both"/>
        <w:rPr>
          <w:rFonts w:ascii="Palatino Linotype" w:hAnsi="Palatino Linotype" w:cs="Arial"/>
          <w:color w:val="000000"/>
          <w:sz w:val="24"/>
          <w:lang w:val="es-ES_tradnl"/>
        </w:rPr>
      </w:pPr>
      <w:r w:rsidRPr="000256D8">
        <w:rPr>
          <w:rFonts w:ascii="Palatino Linotype" w:hAnsi="Palatino Linotype" w:cs="Arial"/>
          <w:color w:val="000000"/>
          <w:sz w:val="24"/>
          <w:lang w:val="es-ES_tradnl"/>
        </w:rPr>
        <w:t xml:space="preserve">Asimismo, referente al Folio de la Solicitud: </w:t>
      </w:r>
      <w:r w:rsidRPr="000256D8">
        <w:rPr>
          <w:rFonts w:ascii="Palatino Linotype" w:hAnsi="Palatino Linotype" w:cs="Arial"/>
          <w:b/>
          <w:color w:val="000000"/>
          <w:sz w:val="24"/>
          <w:lang w:val="es-ES_tradnl"/>
        </w:rPr>
        <w:t>00027/TENAAIR/IP/2021</w:t>
      </w:r>
      <w:r w:rsidRPr="000256D8">
        <w:rPr>
          <w:rFonts w:ascii="Palatino Linotype" w:hAnsi="Palatino Linotype" w:cs="Arial"/>
          <w:color w:val="000000"/>
          <w:sz w:val="24"/>
          <w:lang w:val="es-ES_tradnl"/>
        </w:rPr>
        <w:t xml:space="preserve">, concerniente al  Recurso de Revisión: </w:t>
      </w:r>
      <w:r w:rsidRPr="000256D8">
        <w:rPr>
          <w:rFonts w:ascii="Palatino Linotype" w:hAnsi="Palatino Linotype" w:cs="Arial"/>
          <w:b/>
          <w:color w:val="000000"/>
          <w:sz w:val="24"/>
          <w:lang w:val="es-ES_tradnl"/>
        </w:rPr>
        <w:t>01683/INFOEM/IP/RR/2021</w:t>
      </w:r>
      <w:r w:rsidRPr="000256D8">
        <w:rPr>
          <w:rFonts w:ascii="Palatino Linotype" w:hAnsi="Palatino Linotype" w:cs="Arial"/>
          <w:color w:val="000000"/>
          <w:sz w:val="24"/>
          <w:lang w:val="es-ES_tradnl"/>
        </w:rPr>
        <w:t>,</w:t>
      </w:r>
      <w:r w:rsidRPr="000256D8">
        <w:rPr>
          <w:rFonts w:ascii="Palatino Linotype" w:hAnsi="Palatino Linotype" w:cs="Arial"/>
          <w:b/>
          <w:color w:val="000000"/>
          <w:sz w:val="24"/>
          <w:lang w:val="es-ES_tradnl"/>
        </w:rPr>
        <w:t xml:space="preserve"> </w:t>
      </w:r>
      <w:r w:rsidRPr="000256D8">
        <w:rPr>
          <w:rFonts w:ascii="Palatino Linotype" w:hAnsi="Palatino Linotype" w:cs="Arial"/>
          <w:color w:val="000000"/>
          <w:sz w:val="24"/>
          <w:lang w:val="es-ES_tradnl"/>
        </w:rPr>
        <w:t>tenemos lo siguiente:</w:t>
      </w:r>
    </w:p>
    <w:p w:rsidR="000E6E34" w:rsidRPr="000256D8" w:rsidRDefault="000E6E34" w:rsidP="000E6E34">
      <w:pPr>
        <w:spacing w:after="0" w:line="360" w:lineRule="auto"/>
        <w:jc w:val="both"/>
        <w:rPr>
          <w:rFonts w:ascii="Palatino Linotype" w:hAnsi="Palatino Linotype" w:cs="Arial"/>
          <w:color w:val="000000"/>
          <w:sz w:val="24"/>
          <w:lang w:val="es-ES_tradnl"/>
        </w:rPr>
      </w:pPr>
    </w:p>
    <w:tbl>
      <w:tblPr>
        <w:tblStyle w:val="Tablaconcuadrcula"/>
        <w:tblW w:w="9303" w:type="dxa"/>
        <w:tblLayout w:type="fixed"/>
        <w:tblLook w:val="04A0" w:firstRow="1" w:lastRow="0" w:firstColumn="1" w:lastColumn="0" w:noHBand="0" w:noVBand="1"/>
      </w:tblPr>
      <w:tblGrid>
        <w:gridCol w:w="2547"/>
        <w:gridCol w:w="5055"/>
        <w:gridCol w:w="1701"/>
      </w:tblGrid>
      <w:tr w:rsidR="000E6E34" w:rsidRPr="000256D8" w:rsidTr="00021042">
        <w:tc>
          <w:tcPr>
            <w:tcW w:w="9303" w:type="dxa"/>
            <w:gridSpan w:val="3"/>
            <w:shd w:val="clear" w:color="auto" w:fill="D9D9D9" w:themeFill="background1" w:themeFillShade="D9"/>
            <w:vAlign w:val="center"/>
          </w:tcPr>
          <w:p w:rsidR="000E6E34" w:rsidRPr="000256D8" w:rsidRDefault="000E6E34" w:rsidP="00F95270">
            <w:pPr>
              <w:spacing w:before="240" w:after="240"/>
              <w:jc w:val="center"/>
              <w:rPr>
                <w:rFonts w:ascii="Palatino Linotype" w:hAnsi="Palatino Linotype"/>
                <w:b/>
                <w:color w:val="000000"/>
                <w:sz w:val="24"/>
                <w:szCs w:val="18"/>
              </w:rPr>
            </w:pPr>
            <w:r w:rsidRPr="000256D8">
              <w:rPr>
                <w:rFonts w:ascii="Palatino Linotype" w:hAnsi="Palatino Linotype"/>
                <w:b/>
                <w:color w:val="000000"/>
                <w:sz w:val="24"/>
                <w:szCs w:val="18"/>
              </w:rPr>
              <w:t>Folio de la Solicitud 00027/TENAAIR/IP/2021</w:t>
            </w:r>
          </w:p>
          <w:p w:rsidR="000E6E34" w:rsidRPr="000256D8" w:rsidRDefault="000E6E34" w:rsidP="000E6E34">
            <w:pPr>
              <w:spacing w:before="240" w:after="240"/>
              <w:jc w:val="center"/>
              <w:rPr>
                <w:rFonts w:ascii="Verdana" w:hAnsi="Verdana"/>
                <w:b/>
                <w:sz w:val="18"/>
                <w:szCs w:val="18"/>
              </w:rPr>
            </w:pPr>
            <w:r w:rsidRPr="000256D8">
              <w:rPr>
                <w:rFonts w:ascii="Palatino Linotype" w:hAnsi="Palatino Linotype"/>
                <w:b/>
                <w:color w:val="000000"/>
                <w:sz w:val="24"/>
                <w:szCs w:val="18"/>
              </w:rPr>
              <w:t>Recurso de Revisión: 01683/INFOEM/IP/RR/2021</w:t>
            </w:r>
          </w:p>
        </w:tc>
      </w:tr>
      <w:tr w:rsidR="000E6E34" w:rsidRPr="000256D8" w:rsidTr="00021042">
        <w:tc>
          <w:tcPr>
            <w:tcW w:w="2547" w:type="dxa"/>
            <w:shd w:val="clear" w:color="auto" w:fill="D9D9D9" w:themeFill="background1" w:themeFillShade="D9"/>
            <w:vAlign w:val="center"/>
          </w:tcPr>
          <w:p w:rsidR="000E6E34" w:rsidRPr="000256D8" w:rsidRDefault="000E6E34" w:rsidP="00F95270">
            <w:pPr>
              <w:jc w:val="center"/>
              <w:rPr>
                <w:rFonts w:ascii="Palatino Linotype" w:hAnsi="Palatino Linotype"/>
                <w:b/>
              </w:rPr>
            </w:pPr>
            <w:r w:rsidRPr="000256D8">
              <w:rPr>
                <w:rFonts w:ascii="Palatino Linotype" w:hAnsi="Palatino Linotype"/>
                <w:b/>
              </w:rPr>
              <w:t>Solicitud de Información</w:t>
            </w:r>
          </w:p>
        </w:tc>
        <w:tc>
          <w:tcPr>
            <w:tcW w:w="5055" w:type="dxa"/>
            <w:shd w:val="clear" w:color="auto" w:fill="D9D9D9" w:themeFill="background1" w:themeFillShade="D9"/>
            <w:vAlign w:val="center"/>
          </w:tcPr>
          <w:p w:rsidR="000E6E34" w:rsidRPr="000256D8" w:rsidRDefault="000E6E34" w:rsidP="00F95270">
            <w:pPr>
              <w:jc w:val="center"/>
              <w:rPr>
                <w:rFonts w:ascii="Palatino Linotype" w:hAnsi="Palatino Linotype"/>
                <w:b/>
              </w:rPr>
            </w:pPr>
            <w:r w:rsidRPr="000256D8">
              <w:rPr>
                <w:rFonts w:ascii="Palatino Linotype" w:hAnsi="Palatino Linotype"/>
                <w:b/>
              </w:rPr>
              <w:t>Respuesta</w:t>
            </w:r>
          </w:p>
        </w:tc>
        <w:tc>
          <w:tcPr>
            <w:tcW w:w="1701" w:type="dxa"/>
            <w:shd w:val="clear" w:color="auto" w:fill="D9D9D9" w:themeFill="background1" w:themeFillShade="D9"/>
            <w:vAlign w:val="center"/>
          </w:tcPr>
          <w:p w:rsidR="000E6E34" w:rsidRPr="000256D8" w:rsidRDefault="000E6E34" w:rsidP="00F95270">
            <w:pPr>
              <w:spacing w:before="240" w:after="240"/>
              <w:jc w:val="center"/>
              <w:rPr>
                <w:rFonts w:ascii="Palatino Linotype" w:hAnsi="Palatino Linotype"/>
                <w:b/>
              </w:rPr>
            </w:pPr>
            <w:r w:rsidRPr="000256D8">
              <w:rPr>
                <w:rFonts w:ascii="Palatino Linotype" w:hAnsi="Palatino Linotype"/>
                <w:b/>
              </w:rPr>
              <w:t>Cumplimiento</w:t>
            </w:r>
          </w:p>
        </w:tc>
      </w:tr>
      <w:tr w:rsidR="000E6E34" w:rsidRPr="000256D8" w:rsidTr="00021042">
        <w:tc>
          <w:tcPr>
            <w:tcW w:w="2547" w:type="dxa"/>
            <w:vAlign w:val="center"/>
          </w:tcPr>
          <w:p w:rsidR="000E6E34" w:rsidRPr="000256D8" w:rsidRDefault="000E6E34" w:rsidP="000367BB">
            <w:pPr>
              <w:spacing w:line="276" w:lineRule="auto"/>
              <w:jc w:val="both"/>
              <w:rPr>
                <w:rFonts w:ascii="Palatino Linotype" w:hAnsi="Palatino Linotype"/>
                <w:lang w:val="es-ES_tradnl"/>
              </w:rPr>
            </w:pPr>
            <w:r w:rsidRPr="000256D8">
              <w:rPr>
                <w:rFonts w:ascii="Palatino Linotype" w:hAnsi="Palatino Linotype" w:cs="Arial"/>
                <w:color w:val="000000"/>
                <w:lang w:val="es-ES_tradnl"/>
              </w:rPr>
              <w:t xml:space="preserve">Copias de los Estados Financieros de la Entrega-Recepción del primero de enero de 2019, entre el expresidente saliente </w:t>
            </w:r>
            <w:r w:rsidR="000367BB" w:rsidRPr="000256D8">
              <w:rPr>
                <w:rFonts w:ascii="Palatino Linotype" w:hAnsi="Palatino Linotype" w:cs="Arial"/>
                <w:color w:val="000000"/>
                <w:lang w:val="es-ES_tradnl"/>
              </w:rPr>
              <w:t>C.</w:t>
            </w:r>
            <w:r w:rsidRPr="000256D8">
              <w:rPr>
                <w:rFonts w:ascii="Palatino Linotype" w:hAnsi="Palatino Linotype" w:cs="Arial"/>
                <w:color w:val="000000"/>
                <w:lang w:val="es-ES_tradnl"/>
              </w:rPr>
              <w:t xml:space="preserve"> Pablo Elías Onofre Santa Ana y el C. Roberto Ávila Ventura Presidente Municipal de Tenango del Aire.</w:t>
            </w:r>
          </w:p>
        </w:tc>
        <w:tc>
          <w:tcPr>
            <w:tcW w:w="5055" w:type="dxa"/>
            <w:vAlign w:val="center"/>
          </w:tcPr>
          <w:p w:rsidR="00F44799" w:rsidRPr="000256D8" w:rsidRDefault="00F44799" w:rsidP="00F44799">
            <w:pPr>
              <w:spacing w:line="360" w:lineRule="auto"/>
              <w:ind w:right="567"/>
              <w:jc w:val="center"/>
            </w:pPr>
            <w:r w:rsidRPr="000256D8">
              <w:rPr>
                <w:noProof/>
                <w:lang w:eastAsia="es-MX"/>
              </w:rPr>
              <w:drawing>
                <wp:inline distT="0" distB="0" distL="0" distR="0">
                  <wp:extent cx="2916815" cy="23138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2749" cy="2350268"/>
                          </a:xfrm>
                          <a:prstGeom prst="rect">
                            <a:avLst/>
                          </a:prstGeom>
                          <a:noFill/>
                          <a:ln>
                            <a:noFill/>
                          </a:ln>
                        </pic:spPr>
                      </pic:pic>
                    </a:graphicData>
                  </a:graphic>
                </wp:inline>
              </w:drawing>
            </w:r>
          </w:p>
          <w:p w:rsidR="000E6E34" w:rsidRPr="000256D8" w:rsidRDefault="00F44799" w:rsidP="00F60D3C">
            <w:pPr>
              <w:jc w:val="both"/>
              <w:rPr>
                <w:rFonts w:ascii="Palatino Linotype" w:hAnsi="Palatino Linotype"/>
                <w:color w:val="000000"/>
                <w:sz w:val="24"/>
                <w:szCs w:val="18"/>
              </w:rPr>
            </w:pPr>
            <w:r w:rsidRPr="000256D8">
              <w:rPr>
                <w:rFonts w:ascii="Palatino Linotype" w:hAnsi="Palatino Linotype"/>
                <w:color w:val="000000"/>
                <w:sz w:val="24"/>
                <w:szCs w:val="18"/>
              </w:rPr>
              <w:t>Mediante los archivos electrónicos denominados</w:t>
            </w:r>
            <w:r w:rsidR="00F60D3C" w:rsidRPr="000256D8">
              <w:rPr>
                <w:rFonts w:ascii="Palatino Linotype" w:hAnsi="Palatino Linotype"/>
                <w:color w:val="000000"/>
                <w:sz w:val="24"/>
                <w:szCs w:val="18"/>
              </w:rPr>
              <w:t xml:space="preserve"> </w:t>
            </w:r>
            <w:r w:rsidRPr="000256D8">
              <w:rPr>
                <w:rFonts w:ascii="Palatino Linotype" w:hAnsi="Palatino Linotype"/>
                <w:i/>
                <w:color w:val="000000"/>
                <w:sz w:val="18"/>
                <w:szCs w:val="18"/>
              </w:rPr>
              <w:t>“1. EdoEjercPresEgresosIntegrado.PDF”</w:t>
            </w:r>
            <w:r w:rsidRPr="000256D8">
              <w:rPr>
                <w:rFonts w:ascii="Palatino Linotype" w:hAnsi="Palatino Linotype"/>
                <w:color w:val="000000"/>
                <w:sz w:val="18"/>
                <w:szCs w:val="18"/>
              </w:rPr>
              <w:t>,</w:t>
            </w:r>
            <w:r w:rsidRPr="000256D8">
              <w:rPr>
                <w:rFonts w:ascii="Palatino Linotype" w:hAnsi="Palatino Linotype"/>
                <w:i/>
                <w:color w:val="000000"/>
                <w:sz w:val="18"/>
                <w:szCs w:val="18"/>
              </w:rPr>
              <w:t xml:space="preserve"> “</w:t>
            </w:r>
            <w:r w:rsidR="00F60D3C" w:rsidRPr="000256D8">
              <w:rPr>
                <w:rFonts w:ascii="Palatino Linotype" w:hAnsi="Palatino Linotype"/>
                <w:i/>
                <w:color w:val="000000"/>
                <w:sz w:val="18"/>
                <w:szCs w:val="18"/>
              </w:rPr>
              <w:t>1.</w:t>
            </w:r>
            <w:r w:rsidRPr="000256D8">
              <w:rPr>
                <w:rFonts w:ascii="Palatino Linotype" w:hAnsi="Palatino Linotype"/>
                <w:i/>
                <w:color w:val="000000"/>
                <w:sz w:val="18"/>
                <w:szCs w:val="18"/>
              </w:rPr>
              <w:t>EdoAnalitIngresosPresIntegrado.PDF”</w:t>
            </w:r>
            <w:r w:rsidRPr="000256D8">
              <w:rPr>
                <w:rFonts w:ascii="Palatino Linotype" w:hAnsi="Palatino Linotype"/>
                <w:color w:val="000000"/>
                <w:sz w:val="18"/>
                <w:szCs w:val="18"/>
              </w:rPr>
              <w:t>,</w:t>
            </w:r>
            <w:r w:rsidRPr="000256D8">
              <w:rPr>
                <w:rFonts w:ascii="Palatino Linotype" w:hAnsi="Palatino Linotype"/>
                <w:i/>
                <w:color w:val="000000"/>
                <w:sz w:val="18"/>
                <w:szCs w:val="18"/>
              </w:rPr>
              <w:t xml:space="preserve"> “</w:t>
            </w:r>
            <w:r w:rsidR="00F60D3C" w:rsidRPr="000256D8">
              <w:rPr>
                <w:rFonts w:ascii="Palatino Linotype" w:hAnsi="Palatino Linotype"/>
                <w:i/>
                <w:color w:val="000000"/>
                <w:sz w:val="18"/>
                <w:szCs w:val="18"/>
              </w:rPr>
              <w:t>1.</w:t>
            </w:r>
            <w:r w:rsidRPr="000256D8">
              <w:rPr>
                <w:rFonts w:ascii="Palatino Linotype" w:hAnsi="Palatino Linotype"/>
                <w:i/>
                <w:color w:val="000000"/>
                <w:sz w:val="18"/>
                <w:szCs w:val="18"/>
              </w:rPr>
              <w:t>EdoCambiosSituacionFin.PDF”</w:t>
            </w:r>
            <w:r w:rsidR="00F60D3C" w:rsidRPr="000256D8">
              <w:rPr>
                <w:rFonts w:ascii="Palatino Linotype" w:hAnsi="Palatino Linotype"/>
                <w:i/>
                <w:color w:val="000000"/>
                <w:sz w:val="18"/>
                <w:szCs w:val="18"/>
              </w:rPr>
              <w:t xml:space="preserve"> “1.EdoActvidadesMensual.pdf”, “1.EdoAnaliticoActivo.PDF”, “1.EdoSitFin.pdf”, “1.EdoVarHacienda.PDF”, “1.EdoFlujoEfectivo.PDF”</w:t>
            </w:r>
            <w:r w:rsidR="00F60D3C" w:rsidRPr="000256D8">
              <w:rPr>
                <w:rFonts w:ascii="Palatino Linotype" w:hAnsi="Palatino Linotype"/>
                <w:i/>
                <w:color w:val="000000"/>
                <w:sz w:val="24"/>
                <w:szCs w:val="18"/>
              </w:rPr>
              <w:t xml:space="preserve"> </w:t>
            </w:r>
            <w:r w:rsidR="00F60D3C" w:rsidRPr="000256D8">
              <w:rPr>
                <w:rFonts w:ascii="Palatino Linotype" w:hAnsi="Palatino Linotype"/>
                <w:color w:val="000000"/>
                <w:szCs w:val="18"/>
              </w:rPr>
              <w:t>y</w:t>
            </w:r>
            <w:r w:rsidR="00F60D3C" w:rsidRPr="000256D8">
              <w:rPr>
                <w:rFonts w:ascii="Palatino Linotype" w:hAnsi="Palatino Linotype"/>
                <w:i/>
                <w:color w:val="000000"/>
                <w:szCs w:val="18"/>
              </w:rPr>
              <w:t xml:space="preserve"> </w:t>
            </w:r>
            <w:r w:rsidR="00F60D3C" w:rsidRPr="000256D8">
              <w:rPr>
                <w:rFonts w:ascii="Palatino Linotype" w:hAnsi="Palatino Linotype"/>
                <w:i/>
                <w:color w:val="000000"/>
                <w:sz w:val="18"/>
                <w:szCs w:val="18"/>
              </w:rPr>
              <w:t>“1.EdoActividadesAcum.pdf”</w:t>
            </w:r>
            <w:r w:rsidRPr="000256D8">
              <w:rPr>
                <w:rFonts w:ascii="Palatino Linotype" w:hAnsi="Palatino Linotype"/>
                <w:color w:val="000000"/>
                <w:sz w:val="24"/>
                <w:szCs w:val="18"/>
              </w:rPr>
              <w:t xml:space="preserve">, remite la información </w:t>
            </w:r>
            <w:r w:rsidR="00F60D3C" w:rsidRPr="000256D8">
              <w:rPr>
                <w:rFonts w:ascii="Palatino Linotype" w:hAnsi="Palatino Linotype"/>
                <w:color w:val="000000"/>
                <w:sz w:val="24"/>
                <w:szCs w:val="18"/>
              </w:rPr>
              <w:t>correspondiente a diciembre de 2018</w:t>
            </w:r>
            <w:r w:rsidRPr="000256D8">
              <w:rPr>
                <w:rFonts w:ascii="Palatino Linotype" w:hAnsi="Palatino Linotype"/>
                <w:color w:val="000000"/>
                <w:sz w:val="24"/>
                <w:szCs w:val="18"/>
              </w:rPr>
              <w:t>.</w:t>
            </w:r>
          </w:p>
        </w:tc>
        <w:tc>
          <w:tcPr>
            <w:tcW w:w="1701" w:type="dxa"/>
            <w:vAlign w:val="center"/>
          </w:tcPr>
          <w:p w:rsidR="000E6E34" w:rsidRPr="000256D8" w:rsidRDefault="00F44799" w:rsidP="00F95270">
            <w:pPr>
              <w:spacing w:before="240" w:after="240"/>
              <w:jc w:val="center"/>
              <w:rPr>
                <w:rFonts w:ascii="Palatino Linotype" w:hAnsi="Palatino Linotype"/>
                <w:b/>
                <w:sz w:val="18"/>
                <w:szCs w:val="18"/>
              </w:rPr>
            </w:pPr>
            <w:r w:rsidRPr="000256D8">
              <w:rPr>
                <w:rFonts w:ascii="Palatino Linotype" w:hAnsi="Palatino Linotype"/>
                <w:b/>
                <w:sz w:val="24"/>
                <w:szCs w:val="18"/>
              </w:rPr>
              <w:t>SÍ</w:t>
            </w:r>
          </w:p>
        </w:tc>
      </w:tr>
      <w:tr w:rsidR="00021042" w:rsidRPr="000256D8" w:rsidTr="00021042">
        <w:tc>
          <w:tcPr>
            <w:tcW w:w="2547" w:type="dxa"/>
            <w:vAlign w:val="center"/>
          </w:tcPr>
          <w:p w:rsidR="00021042" w:rsidRPr="000256D8" w:rsidRDefault="00021042" w:rsidP="00021042">
            <w:pPr>
              <w:spacing w:line="276" w:lineRule="auto"/>
              <w:jc w:val="both"/>
              <w:rPr>
                <w:rFonts w:ascii="Palatino Linotype" w:hAnsi="Palatino Linotype"/>
                <w:sz w:val="24"/>
                <w:szCs w:val="24"/>
                <w:lang w:val="es-ES_tradnl" w:eastAsia="es-ES"/>
              </w:rPr>
            </w:pPr>
            <w:r w:rsidRPr="000256D8">
              <w:rPr>
                <w:rFonts w:ascii="Palatino Linotype" w:hAnsi="Palatino Linotype"/>
              </w:rPr>
              <w:lastRenderedPageBreak/>
              <w:t xml:space="preserve">La certificación emitida por el Instituto Hacendario del Estado de México (IHAEM) así como del Centro de Control y Confianza del Estado de México, del </w:t>
            </w:r>
            <w:r w:rsidRPr="000256D8">
              <w:rPr>
                <w:rFonts w:ascii="Palatino Linotype" w:hAnsi="Palatino Linotype"/>
                <w:b/>
              </w:rPr>
              <w:t>Titular de Seguridad Pública</w:t>
            </w:r>
            <w:r w:rsidRPr="000256D8">
              <w:rPr>
                <w:rFonts w:ascii="Palatino Linotype" w:hAnsi="Palatino Linotype"/>
              </w:rPr>
              <w:t>.</w:t>
            </w:r>
          </w:p>
        </w:tc>
        <w:tc>
          <w:tcPr>
            <w:tcW w:w="5055" w:type="dxa"/>
            <w:vAlign w:val="center"/>
          </w:tcPr>
          <w:p w:rsidR="00021042" w:rsidRPr="000256D8" w:rsidRDefault="00021042" w:rsidP="00021042">
            <w:pPr>
              <w:spacing w:line="360" w:lineRule="auto"/>
              <w:jc w:val="both"/>
              <w:rPr>
                <w:rFonts w:ascii="Palatino Linotype" w:hAnsi="Palatino Linotype"/>
                <w:color w:val="000000"/>
                <w:sz w:val="24"/>
                <w:szCs w:val="18"/>
              </w:rPr>
            </w:pPr>
            <w:r w:rsidRPr="000256D8">
              <w:rPr>
                <w:rFonts w:ascii="Palatino Linotype" w:hAnsi="Palatino Linotype"/>
                <w:color w:val="000000"/>
                <w:sz w:val="24"/>
                <w:szCs w:val="18"/>
              </w:rPr>
              <w:t xml:space="preserve">El </w:t>
            </w:r>
            <w:r w:rsidRPr="000256D8">
              <w:rPr>
                <w:rFonts w:ascii="Palatino Linotype" w:hAnsi="Palatino Linotype"/>
                <w:b/>
                <w:color w:val="000000"/>
                <w:sz w:val="24"/>
                <w:szCs w:val="18"/>
              </w:rPr>
              <w:t>Sujeto Obligado</w:t>
            </w:r>
            <w:r w:rsidRPr="000256D8">
              <w:rPr>
                <w:rFonts w:ascii="Palatino Linotype" w:hAnsi="Palatino Linotype"/>
                <w:color w:val="000000"/>
                <w:sz w:val="24"/>
                <w:szCs w:val="18"/>
              </w:rPr>
              <w:t>, no remitió información al respecto.</w:t>
            </w:r>
          </w:p>
        </w:tc>
        <w:tc>
          <w:tcPr>
            <w:tcW w:w="1701" w:type="dxa"/>
            <w:vAlign w:val="center"/>
          </w:tcPr>
          <w:p w:rsidR="00021042" w:rsidRPr="000256D8" w:rsidRDefault="00021042" w:rsidP="00021042">
            <w:pPr>
              <w:spacing w:before="240"/>
              <w:jc w:val="center"/>
              <w:rPr>
                <w:rFonts w:ascii="Palatino Linotype" w:hAnsi="Palatino Linotype"/>
                <w:sz w:val="24"/>
                <w:szCs w:val="24"/>
              </w:rPr>
            </w:pPr>
            <w:r w:rsidRPr="000256D8">
              <w:rPr>
                <w:rFonts w:ascii="Palatino Linotype" w:hAnsi="Palatino Linotype"/>
                <w:b/>
                <w:sz w:val="24"/>
                <w:szCs w:val="24"/>
              </w:rPr>
              <w:t>NO</w:t>
            </w:r>
          </w:p>
        </w:tc>
      </w:tr>
      <w:tr w:rsidR="000E6E34" w:rsidRPr="000256D8" w:rsidTr="00021042">
        <w:tc>
          <w:tcPr>
            <w:tcW w:w="2547" w:type="dxa"/>
            <w:vAlign w:val="center"/>
          </w:tcPr>
          <w:p w:rsidR="000E6E34" w:rsidRPr="000256D8" w:rsidRDefault="000367BB" w:rsidP="000367BB">
            <w:pPr>
              <w:spacing w:line="276" w:lineRule="auto"/>
              <w:jc w:val="both"/>
              <w:rPr>
                <w:rFonts w:ascii="Palatino Linotype" w:hAnsi="Palatino Linotype"/>
                <w:lang w:val="es-ES_tradnl"/>
              </w:rPr>
            </w:pPr>
            <w:r w:rsidRPr="000256D8">
              <w:rPr>
                <w:rFonts w:ascii="Palatino Linotype" w:hAnsi="Palatino Linotype"/>
              </w:rPr>
              <w:t xml:space="preserve">La certificación emitida por el Centro Estatal de Mediación, Conciliación y de Justicia Restaurativa del Poder Judicial del Estado de México, del </w:t>
            </w:r>
            <w:r w:rsidRPr="000256D8">
              <w:rPr>
                <w:rFonts w:ascii="Palatino Linotype" w:hAnsi="Palatino Linotype"/>
                <w:b/>
              </w:rPr>
              <w:t>Juez Conciliador Municipal</w:t>
            </w:r>
            <w:r w:rsidR="003D08D2" w:rsidRPr="000256D8">
              <w:rPr>
                <w:rFonts w:ascii="Palatino Linotype" w:hAnsi="Palatino Linotype"/>
                <w:b/>
              </w:rPr>
              <w:t>,</w:t>
            </w:r>
            <w:r w:rsidR="003D08D2" w:rsidRPr="000256D8">
              <w:t xml:space="preserve"> </w:t>
            </w:r>
            <w:r w:rsidR="003D08D2" w:rsidRPr="000256D8">
              <w:rPr>
                <w:rFonts w:ascii="Palatino Linotype" w:hAnsi="Palatino Linotype"/>
                <w:b/>
              </w:rPr>
              <w:t xml:space="preserve">Oficial mediador conciliador municipal C. Odilón Rodríguez </w:t>
            </w:r>
            <w:proofErr w:type="spellStart"/>
            <w:r w:rsidR="003D08D2" w:rsidRPr="000256D8">
              <w:rPr>
                <w:rFonts w:ascii="Palatino Linotype" w:hAnsi="Palatino Linotype"/>
                <w:b/>
              </w:rPr>
              <w:t>Gazpar</w:t>
            </w:r>
            <w:proofErr w:type="spellEnd"/>
            <w:r w:rsidR="003D08D2" w:rsidRPr="000256D8">
              <w:rPr>
                <w:rFonts w:ascii="Palatino Linotype" w:hAnsi="Palatino Linotype"/>
                <w:b/>
              </w:rPr>
              <w:t>.</w:t>
            </w:r>
          </w:p>
        </w:tc>
        <w:tc>
          <w:tcPr>
            <w:tcW w:w="5055" w:type="dxa"/>
          </w:tcPr>
          <w:p w:rsidR="000E6E34" w:rsidRPr="000256D8" w:rsidRDefault="00864AAB" w:rsidP="00F95270">
            <w:pPr>
              <w:jc w:val="both"/>
              <w:rPr>
                <w:rFonts w:ascii="Palatino Linotype" w:hAnsi="Palatino Linotype"/>
                <w:color w:val="000000"/>
                <w:sz w:val="24"/>
                <w:szCs w:val="18"/>
              </w:rPr>
            </w:pPr>
            <w:bookmarkStart w:id="0" w:name="_GoBack"/>
            <w:r w:rsidRPr="000256D8">
              <w:rPr>
                <w:rFonts w:ascii="Palatino Linotype" w:hAnsi="Palatino Linotype"/>
                <w:noProof/>
                <w:color w:val="000000"/>
                <w:sz w:val="24"/>
                <w:szCs w:val="18"/>
                <w:lang w:eastAsia="es-MX"/>
              </w:rPr>
              <w:drawing>
                <wp:inline distT="0" distB="0" distL="0" distR="0">
                  <wp:extent cx="2917825" cy="411099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7825" cy="4110990"/>
                          </a:xfrm>
                          <a:prstGeom prst="rect">
                            <a:avLst/>
                          </a:prstGeom>
                          <a:noFill/>
                          <a:ln>
                            <a:noFill/>
                          </a:ln>
                        </pic:spPr>
                      </pic:pic>
                    </a:graphicData>
                  </a:graphic>
                </wp:inline>
              </w:drawing>
            </w:r>
            <w:bookmarkEnd w:id="0"/>
          </w:p>
        </w:tc>
        <w:tc>
          <w:tcPr>
            <w:tcW w:w="1701" w:type="dxa"/>
            <w:vAlign w:val="center"/>
          </w:tcPr>
          <w:p w:rsidR="000E6E34" w:rsidRPr="000256D8" w:rsidRDefault="00864AAB" w:rsidP="00F95270">
            <w:pPr>
              <w:spacing w:before="240"/>
              <w:jc w:val="center"/>
              <w:rPr>
                <w:rFonts w:ascii="Palatino Linotype" w:hAnsi="Palatino Linotype"/>
                <w:b/>
                <w:sz w:val="18"/>
                <w:szCs w:val="18"/>
              </w:rPr>
            </w:pPr>
            <w:r w:rsidRPr="000256D8">
              <w:rPr>
                <w:rFonts w:ascii="Palatino Linotype" w:hAnsi="Palatino Linotype"/>
                <w:b/>
                <w:sz w:val="24"/>
                <w:szCs w:val="18"/>
              </w:rPr>
              <w:t>SÍ</w:t>
            </w:r>
          </w:p>
        </w:tc>
      </w:tr>
      <w:tr w:rsidR="00021042" w:rsidRPr="000256D8" w:rsidTr="00021042">
        <w:tc>
          <w:tcPr>
            <w:tcW w:w="2547" w:type="dxa"/>
            <w:vAlign w:val="center"/>
          </w:tcPr>
          <w:p w:rsidR="00021042" w:rsidRPr="000256D8" w:rsidRDefault="00021042" w:rsidP="00021042">
            <w:pPr>
              <w:jc w:val="both"/>
              <w:rPr>
                <w:rFonts w:ascii="Palatino Linotype" w:hAnsi="Palatino Linotype"/>
                <w:lang w:val="es-ES_tradnl"/>
              </w:rPr>
            </w:pPr>
            <w:r w:rsidRPr="000256D8">
              <w:rPr>
                <w:rFonts w:ascii="Palatino Linotype" w:hAnsi="Palatino Linotype"/>
              </w:rPr>
              <w:t xml:space="preserve">La certificación emitida por el Instituto Hacendario del Estado de México (IHAEM) de la </w:t>
            </w:r>
            <w:r w:rsidRPr="000256D8">
              <w:rPr>
                <w:rFonts w:ascii="Palatino Linotype" w:hAnsi="Palatino Linotype" w:cs="Arial"/>
                <w:b/>
                <w:color w:val="000000"/>
                <w:lang w:val="es-ES_tradnl"/>
              </w:rPr>
              <w:t>Tesorera Municipal</w:t>
            </w:r>
            <w:r w:rsidRPr="000256D8">
              <w:rPr>
                <w:rFonts w:ascii="Palatino Linotype" w:hAnsi="Palatino Linotype" w:cs="Arial"/>
                <w:color w:val="000000"/>
                <w:lang w:val="es-ES_tradnl"/>
              </w:rPr>
              <w:t xml:space="preserve"> </w:t>
            </w:r>
            <w:r w:rsidRPr="000256D8">
              <w:rPr>
                <w:rFonts w:ascii="Palatino Linotype" w:hAnsi="Palatino Linotype" w:cs="Arial"/>
                <w:b/>
                <w:color w:val="000000"/>
                <w:lang w:val="es-ES_tradnl"/>
              </w:rPr>
              <w:t>C. Angélica García Nájera.</w:t>
            </w:r>
          </w:p>
        </w:tc>
        <w:tc>
          <w:tcPr>
            <w:tcW w:w="5055" w:type="dxa"/>
            <w:vAlign w:val="center"/>
          </w:tcPr>
          <w:p w:rsidR="00021042" w:rsidRPr="000256D8" w:rsidRDefault="00021042" w:rsidP="00021042">
            <w:pPr>
              <w:spacing w:line="360" w:lineRule="auto"/>
              <w:jc w:val="both"/>
              <w:rPr>
                <w:rFonts w:ascii="Palatino Linotype" w:hAnsi="Palatino Linotype"/>
                <w:color w:val="000000"/>
                <w:sz w:val="24"/>
                <w:szCs w:val="18"/>
              </w:rPr>
            </w:pPr>
            <w:r w:rsidRPr="000256D8">
              <w:rPr>
                <w:rFonts w:ascii="Palatino Linotype" w:hAnsi="Palatino Linotype"/>
                <w:color w:val="000000"/>
                <w:sz w:val="24"/>
                <w:szCs w:val="18"/>
              </w:rPr>
              <w:t xml:space="preserve">El </w:t>
            </w:r>
            <w:r w:rsidRPr="000256D8">
              <w:rPr>
                <w:rFonts w:ascii="Palatino Linotype" w:hAnsi="Palatino Linotype"/>
                <w:b/>
                <w:color w:val="000000"/>
                <w:sz w:val="24"/>
                <w:szCs w:val="18"/>
              </w:rPr>
              <w:t>Sujeto Obligado</w:t>
            </w:r>
            <w:r w:rsidRPr="000256D8">
              <w:rPr>
                <w:rFonts w:ascii="Palatino Linotype" w:hAnsi="Palatino Linotype"/>
                <w:color w:val="000000"/>
                <w:sz w:val="24"/>
                <w:szCs w:val="18"/>
              </w:rPr>
              <w:t>, no remitió información al respecto.</w:t>
            </w:r>
          </w:p>
        </w:tc>
        <w:tc>
          <w:tcPr>
            <w:tcW w:w="1701" w:type="dxa"/>
            <w:vAlign w:val="center"/>
          </w:tcPr>
          <w:p w:rsidR="00021042" w:rsidRPr="000256D8" w:rsidRDefault="00021042" w:rsidP="00021042">
            <w:pPr>
              <w:spacing w:before="240"/>
              <w:jc w:val="center"/>
              <w:rPr>
                <w:rFonts w:ascii="Palatino Linotype" w:hAnsi="Palatino Linotype"/>
                <w:sz w:val="24"/>
                <w:szCs w:val="24"/>
              </w:rPr>
            </w:pPr>
            <w:r w:rsidRPr="000256D8">
              <w:rPr>
                <w:rFonts w:ascii="Palatino Linotype" w:hAnsi="Palatino Linotype"/>
                <w:b/>
                <w:sz w:val="24"/>
                <w:szCs w:val="24"/>
              </w:rPr>
              <w:t>NO</w:t>
            </w:r>
          </w:p>
        </w:tc>
      </w:tr>
      <w:tr w:rsidR="00021042" w:rsidRPr="000256D8" w:rsidTr="00021042">
        <w:tc>
          <w:tcPr>
            <w:tcW w:w="2547" w:type="dxa"/>
            <w:vAlign w:val="center"/>
          </w:tcPr>
          <w:p w:rsidR="00021042" w:rsidRPr="000256D8" w:rsidRDefault="00021042" w:rsidP="00021042">
            <w:pPr>
              <w:jc w:val="both"/>
              <w:rPr>
                <w:rFonts w:ascii="Palatino Linotype" w:hAnsi="Palatino Linotype"/>
                <w:lang w:val="es-ES_tradnl"/>
              </w:rPr>
            </w:pPr>
            <w:r w:rsidRPr="000256D8">
              <w:rPr>
                <w:rFonts w:ascii="Palatino Linotype" w:hAnsi="Palatino Linotype"/>
              </w:rPr>
              <w:lastRenderedPageBreak/>
              <w:t xml:space="preserve">La certificación emitida por el Instituto Hacendario del Estado de México (IHAEM), del </w:t>
            </w:r>
            <w:r w:rsidRPr="000256D8">
              <w:rPr>
                <w:rFonts w:ascii="Palatino Linotype" w:hAnsi="Palatino Linotype" w:cs="Arial"/>
                <w:b/>
                <w:color w:val="000000"/>
                <w:lang w:val="es-ES_tradnl"/>
              </w:rPr>
              <w:t>Contralor Municipal</w:t>
            </w:r>
            <w:r w:rsidRPr="000256D8">
              <w:rPr>
                <w:rFonts w:ascii="Palatino Linotype" w:hAnsi="Palatino Linotype" w:cs="Arial"/>
                <w:color w:val="000000"/>
                <w:lang w:val="es-ES_tradnl"/>
              </w:rPr>
              <w:t xml:space="preserve">, </w:t>
            </w:r>
            <w:r w:rsidRPr="000256D8">
              <w:rPr>
                <w:rFonts w:ascii="Palatino Linotype" w:hAnsi="Palatino Linotype" w:cs="Arial"/>
                <w:b/>
                <w:color w:val="000000"/>
                <w:lang w:val="es-ES_tradnl"/>
              </w:rPr>
              <w:t>C. Erik José María Onofre Arriaga.</w:t>
            </w:r>
          </w:p>
        </w:tc>
        <w:tc>
          <w:tcPr>
            <w:tcW w:w="5055" w:type="dxa"/>
            <w:vAlign w:val="center"/>
          </w:tcPr>
          <w:p w:rsidR="00021042" w:rsidRPr="000256D8" w:rsidRDefault="00021042" w:rsidP="00021042">
            <w:pPr>
              <w:spacing w:line="360" w:lineRule="auto"/>
              <w:jc w:val="both"/>
              <w:rPr>
                <w:rFonts w:ascii="Palatino Linotype" w:hAnsi="Palatino Linotype"/>
                <w:color w:val="000000"/>
                <w:sz w:val="24"/>
                <w:szCs w:val="18"/>
              </w:rPr>
            </w:pPr>
            <w:r w:rsidRPr="000256D8">
              <w:rPr>
                <w:rFonts w:ascii="Palatino Linotype" w:hAnsi="Palatino Linotype"/>
                <w:color w:val="000000"/>
                <w:sz w:val="24"/>
                <w:szCs w:val="18"/>
              </w:rPr>
              <w:t xml:space="preserve">El </w:t>
            </w:r>
            <w:r w:rsidRPr="000256D8">
              <w:rPr>
                <w:rFonts w:ascii="Palatino Linotype" w:hAnsi="Palatino Linotype"/>
                <w:b/>
                <w:color w:val="000000"/>
                <w:sz w:val="24"/>
                <w:szCs w:val="18"/>
              </w:rPr>
              <w:t>Sujeto Obligado</w:t>
            </w:r>
            <w:r w:rsidRPr="000256D8">
              <w:rPr>
                <w:rFonts w:ascii="Palatino Linotype" w:hAnsi="Palatino Linotype"/>
                <w:color w:val="000000"/>
                <w:sz w:val="24"/>
                <w:szCs w:val="18"/>
              </w:rPr>
              <w:t>, no remitió información al respecto.</w:t>
            </w:r>
          </w:p>
        </w:tc>
        <w:tc>
          <w:tcPr>
            <w:tcW w:w="1701" w:type="dxa"/>
            <w:vAlign w:val="center"/>
          </w:tcPr>
          <w:p w:rsidR="00021042" w:rsidRPr="000256D8" w:rsidRDefault="00021042" w:rsidP="00021042">
            <w:pPr>
              <w:spacing w:before="240"/>
              <w:jc w:val="center"/>
              <w:rPr>
                <w:rFonts w:ascii="Palatino Linotype" w:hAnsi="Palatino Linotype"/>
                <w:sz w:val="24"/>
                <w:szCs w:val="24"/>
              </w:rPr>
            </w:pPr>
            <w:r w:rsidRPr="000256D8">
              <w:rPr>
                <w:rFonts w:ascii="Palatino Linotype" w:hAnsi="Palatino Linotype"/>
                <w:b/>
                <w:sz w:val="24"/>
                <w:szCs w:val="24"/>
              </w:rPr>
              <w:t>NO</w:t>
            </w:r>
          </w:p>
        </w:tc>
      </w:tr>
      <w:tr w:rsidR="000E6E34" w:rsidRPr="000256D8" w:rsidTr="00021042">
        <w:tc>
          <w:tcPr>
            <w:tcW w:w="2547" w:type="dxa"/>
            <w:vAlign w:val="center"/>
          </w:tcPr>
          <w:p w:rsidR="000E6E34" w:rsidRPr="000256D8" w:rsidRDefault="000367BB" w:rsidP="000367BB">
            <w:pPr>
              <w:jc w:val="both"/>
              <w:rPr>
                <w:rFonts w:ascii="Palatino Linotype" w:hAnsi="Palatino Linotype"/>
                <w:lang w:val="es-ES_tradnl"/>
              </w:rPr>
            </w:pPr>
            <w:r w:rsidRPr="000256D8">
              <w:rPr>
                <w:rFonts w:ascii="Palatino Linotype" w:hAnsi="Palatino Linotype"/>
              </w:rPr>
              <w:t>La certificación emitida por el Instituto Hacendario del Estado de México (IHAEM)</w:t>
            </w:r>
            <w:r w:rsidRPr="000256D8">
              <w:rPr>
                <w:rFonts w:ascii="Palatino Linotype" w:hAnsi="Palatino Linotype" w:cs="Arial"/>
                <w:color w:val="000000"/>
                <w:lang w:val="es-ES_tradnl"/>
              </w:rPr>
              <w:t xml:space="preserve"> del </w:t>
            </w:r>
            <w:r w:rsidRPr="000256D8">
              <w:rPr>
                <w:rFonts w:ascii="Palatino Linotype" w:hAnsi="Palatino Linotype" w:cs="Arial"/>
                <w:b/>
                <w:color w:val="000000"/>
                <w:lang w:val="es-ES_tradnl"/>
              </w:rPr>
              <w:t xml:space="preserve">Secretario del H. Ayuntamiento: C. Gustavo </w:t>
            </w:r>
            <w:proofErr w:type="spellStart"/>
            <w:r w:rsidRPr="000256D8">
              <w:rPr>
                <w:rFonts w:ascii="Palatino Linotype" w:hAnsi="Palatino Linotype" w:cs="Arial"/>
                <w:b/>
                <w:color w:val="000000"/>
                <w:lang w:val="es-ES_tradnl"/>
              </w:rPr>
              <w:t>Ezaú</w:t>
            </w:r>
            <w:proofErr w:type="spellEnd"/>
            <w:r w:rsidRPr="000256D8">
              <w:rPr>
                <w:rFonts w:ascii="Palatino Linotype" w:hAnsi="Palatino Linotype" w:cs="Arial"/>
                <w:b/>
                <w:color w:val="000000"/>
                <w:lang w:val="es-ES_tradnl"/>
              </w:rPr>
              <w:t xml:space="preserve"> García González.</w:t>
            </w:r>
          </w:p>
        </w:tc>
        <w:tc>
          <w:tcPr>
            <w:tcW w:w="5055" w:type="dxa"/>
          </w:tcPr>
          <w:p w:rsidR="000E6E34" w:rsidRPr="000256D8" w:rsidRDefault="00864AAB" w:rsidP="00F95270">
            <w:pPr>
              <w:jc w:val="both"/>
              <w:rPr>
                <w:rFonts w:ascii="Palatino Linotype" w:hAnsi="Palatino Linotype"/>
                <w:color w:val="000000"/>
                <w:sz w:val="24"/>
                <w:szCs w:val="18"/>
              </w:rPr>
            </w:pPr>
            <w:r w:rsidRPr="000256D8">
              <w:rPr>
                <w:rFonts w:ascii="Palatino Linotype" w:hAnsi="Palatino Linotype"/>
                <w:noProof/>
                <w:color w:val="000000"/>
                <w:sz w:val="24"/>
                <w:szCs w:val="18"/>
                <w:lang w:eastAsia="es-MX"/>
              </w:rPr>
              <w:drawing>
                <wp:inline distT="0" distB="0" distL="0" distR="0">
                  <wp:extent cx="2926080" cy="3029447"/>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616"/>
                          <a:stretch/>
                        </pic:blipFill>
                        <pic:spPr bwMode="auto">
                          <a:xfrm>
                            <a:off x="0" y="0"/>
                            <a:ext cx="2926080" cy="3029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0E6E34" w:rsidRPr="000256D8" w:rsidRDefault="00864AAB" w:rsidP="00F95270">
            <w:pPr>
              <w:spacing w:before="240"/>
              <w:jc w:val="center"/>
              <w:rPr>
                <w:rFonts w:ascii="Palatino Linotype" w:hAnsi="Palatino Linotype"/>
                <w:b/>
                <w:sz w:val="18"/>
                <w:szCs w:val="18"/>
              </w:rPr>
            </w:pPr>
            <w:r w:rsidRPr="000256D8">
              <w:rPr>
                <w:rFonts w:ascii="Palatino Linotype" w:hAnsi="Palatino Linotype"/>
                <w:b/>
                <w:sz w:val="24"/>
                <w:szCs w:val="18"/>
              </w:rPr>
              <w:t>SÍ</w:t>
            </w:r>
          </w:p>
        </w:tc>
      </w:tr>
      <w:tr w:rsidR="000E6E34" w:rsidRPr="000256D8" w:rsidTr="00021042">
        <w:tc>
          <w:tcPr>
            <w:tcW w:w="2547" w:type="dxa"/>
            <w:vAlign w:val="center"/>
          </w:tcPr>
          <w:p w:rsidR="000E6E34" w:rsidRPr="000256D8" w:rsidRDefault="000367BB" w:rsidP="000367BB">
            <w:pPr>
              <w:jc w:val="both"/>
              <w:rPr>
                <w:rFonts w:ascii="Palatino Linotype" w:hAnsi="Palatino Linotype"/>
                <w:lang w:val="es-ES_tradnl"/>
              </w:rPr>
            </w:pPr>
            <w:r w:rsidRPr="000256D8">
              <w:rPr>
                <w:rFonts w:ascii="Palatino Linotype" w:hAnsi="Palatino Linotype"/>
              </w:rPr>
              <w:t>La certificación emitida por el Instituto Hacendario del Estado de México (IHAEM)</w:t>
            </w:r>
            <w:r w:rsidRPr="000256D8">
              <w:rPr>
                <w:rFonts w:ascii="Palatino Linotype" w:hAnsi="Palatino Linotype" w:cs="Arial"/>
                <w:color w:val="000000"/>
                <w:lang w:val="es-ES_tradnl"/>
              </w:rPr>
              <w:t xml:space="preserve"> de la </w:t>
            </w:r>
            <w:r w:rsidRPr="000256D8">
              <w:rPr>
                <w:rFonts w:ascii="Palatino Linotype" w:hAnsi="Palatino Linotype" w:cs="Arial"/>
                <w:b/>
                <w:color w:val="000000"/>
                <w:lang w:val="es-ES_tradnl"/>
              </w:rPr>
              <w:t>Directora de Obras Públicas: C. Alma Delia Espinosa Villa.</w:t>
            </w:r>
          </w:p>
        </w:tc>
        <w:tc>
          <w:tcPr>
            <w:tcW w:w="5055" w:type="dxa"/>
            <w:vAlign w:val="center"/>
          </w:tcPr>
          <w:p w:rsidR="000E6E34" w:rsidRPr="000256D8" w:rsidRDefault="00021042" w:rsidP="00021042">
            <w:pPr>
              <w:spacing w:line="360" w:lineRule="auto"/>
              <w:jc w:val="both"/>
              <w:rPr>
                <w:rFonts w:ascii="Palatino Linotype" w:hAnsi="Palatino Linotype"/>
                <w:color w:val="000000"/>
                <w:sz w:val="24"/>
                <w:szCs w:val="18"/>
              </w:rPr>
            </w:pPr>
            <w:r w:rsidRPr="000256D8">
              <w:rPr>
                <w:rFonts w:ascii="Palatino Linotype" w:hAnsi="Palatino Linotype"/>
                <w:color w:val="000000"/>
                <w:sz w:val="24"/>
                <w:szCs w:val="18"/>
              </w:rPr>
              <w:t xml:space="preserve">El </w:t>
            </w:r>
            <w:r w:rsidRPr="000256D8">
              <w:rPr>
                <w:rFonts w:ascii="Palatino Linotype" w:hAnsi="Palatino Linotype"/>
                <w:b/>
                <w:color w:val="000000"/>
                <w:sz w:val="24"/>
                <w:szCs w:val="18"/>
              </w:rPr>
              <w:t>Sujeto Obligado</w:t>
            </w:r>
            <w:r w:rsidRPr="000256D8">
              <w:rPr>
                <w:rFonts w:ascii="Palatino Linotype" w:hAnsi="Palatino Linotype"/>
                <w:color w:val="000000"/>
                <w:sz w:val="24"/>
                <w:szCs w:val="18"/>
              </w:rPr>
              <w:t>, no remitió información al respecto.</w:t>
            </w:r>
          </w:p>
        </w:tc>
        <w:tc>
          <w:tcPr>
            <w:tcW w:w="1701" w:type="dxa"/>
            <w:vAlign w:val="center"/>
          </w:tcPr>
          <w:p w:rsidR="000E6E34" w:rsidRPr="000256D8" w:rsidRDefault="00021042" w:rsidP="00021042">
            <w:pPr>
              <w:spacing w:before="240"/>
              <w:jc w:val="center"/>
              <w:rPr>
                <w:rFonts w:ascii="Palatino Linotype" w:hAnsi="Palatino Linotype"/>
                <w:sz w:val="24"/>
                <w:szCs w:val="24"/>
              </w:rPr>
            </w:pPr>
            <w:r w:rsidRPr="000256D8">
              <w:rPr>
                <w:rFonts w:ascii="Palatino Linotype" w:hAnsi="Palatino Linotype"/>
                <w:b/>
                <w:sz w:val="24"/>
                <w:szCs w:val="24"/>
              </w:rPr>
              <w:t>NO</w:t>
            </w:r>
          </w:p>
        </w:tc>
      </w:tr>
      <w:tr w:rsidR="00021042" w:rsidRPr="000256D8" w:rsidTr="00021042">
        <w:tc>
          <w:tcPr>
            <w:tcW w:w="2547" w:type="dxa"/>
            <w:vAlign w:val="center"/>
          </w:tcPr>
          <w:p w:rsidR="00021042" w:rsidRPr="000256D8" w:rsidRDefault="00021042" w:rsidP="00021042">
            <w:pPr>
              <w:jc w:val="both"/>
              <w:rPr>
                <w:rFonts w:ascii="Palatino Linotype" w:hAnsi="Palatino Linotype"/>
                <w:lang w:val="es-ES_tradnl"/>
              </w:rPr>
            </w:pPr>
            <w:r w:rsidRPr="000256D8">
              <w:rPr>
                <w:rFonts w:ascii="Palatino Linotype" w:hAnsi="Palatino Linotype"/>
              </w:rPr>
              <w:t>La certificación emitida por el Instituto Hacendario del Estado de México (IHAEM)</w:t>
            </w:r>
            <w:r w:rsidRPr="000256D8">
              <w:rPr>
                <w:rFonts w:ascii="Palatino Linotype" w:hAnsi="Palatino Linotype" w:cs="Arial"/>
                <w:color w:val="000000"/>
                <w:lang w:val="es-ES_tradnl"/>
              </w:rPr>
              <w:t xml:space="preserve"> del </w:t>
            </w:r>
            <w:r w:rsidRPr="000256D8">
              <w:rPr>
                <w:rFonts w:ascii="Palatino Linotype" w:hAnsi="Palatino Linotype" w:cs="Arial"/>
                <w:b/>
                <w:color w:val="000000"/>
                <w:lang w:val="es-ES_tradnl"/>
              </w:rPr>
              <w:t>Director de Desarrollo Económico: C. Cecilio Eligio Espinosa De La Rosa.</w:t>
            </w:r>
          </w:p>
        </w:tc>
        <w:tc>
          <w:tcPr>
            <w:tcW w:w="5055" w:type="dxa"/>
            <w:vAlign w:val="center"/>
          </w:tcPr>
          <w:p w:rsidR="00021042" w:rsidRPr="000256D8" w:rsidRDefault="00021042" w:rsidP="00021042">
            <w:pPr>
              <w:spacing w:line="360" w:lineRule="auto"/>
              <w:jc w:val="both"/>
              <w:rPr>
                <w:rFonts w:ascii="Palatino Linotype" w:hAnsi="Palatino Linotype"/>
                <w:color w:val="000000"/>
                <w:sz w:val="24"/>
                <w:szCs w:val="18"/>
              </w:rPr>
            </w:pPr>
            <w:r w:rsidRPr="000256D8">
              <w:rPr>
                <w:rFonts w:ascii="Palatino Linotype" w:hAnsi="Palatino Linotype"/>
                <w:color w:val="000000"/>
                <w:sz w:val="24"/>
                <w:szCs w:val="18"/>
              </w:rPr>
              <w:t xml:space="preserve">El </w:t>
            </w:r>
            <w:r w:rsidRPr="000256D8">
              <w:rPr>
                <w:rFonts w:ascii="Palatino Linotype" w:hAnsi="Palatino Linotype"/>
                <w:b/>
                <w:color w:val="000000"/>
                <w:sz w:val="24"/>
                <w:szCs w:val="18"/>
              </w:rPr>
              <w:t>Sujeto Obligado</w:t>
            </w:r>
            <w:r w:rsidRPr="000256D8">
              <w:rPr>
                <w:rFonts w:ascii="Palatino Linotype" w:hAnsi="Palatino Linotype"/>
                <w:color w:val="000000"/>
                <w:sz w:val="24"/>
                <w:szCs w:val="18"/>
              </w:rPr>
              <w:t>, no remitió información al respecto.</w:t>
            </w:r>
          </w:p>
        </w:tc>
        <w:tc>
          <w:tcPr>
            <w:tcW w:w="1701" w:type="dxa"/>
            <w:vAlign w:val="center"/>
          </w:tcPr>
          <w:p w:rsidR="00021042" w:rsidRPr="000256D8" w:rsidRDefault="00021042" w:rsidP="00021042">
            <w:pPr>
              <w:spacing w:before="240"/>
              <w:jc w:val="center"/>
              <w:rPr>
                <w:rFonts w:ascii="Palatino Linotype" w:hAnsi="Palatino Linotype"/>
                <w:sz w:val="24"/>
                <w:szCs w:val="24"/>
              </w:rPr>
            </w:pPr>
            <w:r w:rsidRPr="000256D8">
              <w:rPr>
                <w:rFonts w:ascii="Palatino Linotype" w:hAnsi="Palatino Linotype"/>
                <w:b/>
                <w:sz w:val="24"/>
                <w:szCs w:val="24"/>
              </w:rPr>
              <w:t>NO</w:t>
            </w:r>
          </w:p>
        </w:tc>
      </w:tr>
      <w:tr w:rsidR="00021042" w:rsidRPr="000256D8" w:rsidTr="00021042">
        <w:tc>
          <w:tcPr>
            <w:tcW w:w="2547" w:type="dxa"/>
            <w:vAlign w:val="center"/>
          </w:tcPr>
          <w:p w:rsidR="00021042" w:rsidRPr="000256D8" w:rsidRDefault="00021042" w:rsidP="00021042">
            <w:pPr>
              <w:jc w:val="both"/>
              <w:rPr>
                <w:rFonts w:ascii="Palatino Linotype" w:hAnsi="Palatino Linotype"/>
                <w:lang w:val="es-ES_tradnl"/>
              </w:rPr>
            </w:pPr>
            <w:r w:rsidRPr="000256D8">
              <w:rPr>
                <w:rFonts w:ascii="Palatino Linotype" w:hAnsi="Palatino Linotype"/>
              </w:rPr>
              <w:lastRenderedPageBreak/>
              <w:t xml:space="preserve">La certificación emitida por el Instituto Hacendario del Estado de México (IHAEM) del </w:t>
            </w:r>
            <w:r w:rsidRPr="000256D8">
              <w:rPr>
                <w:rFonts w:ascii="Palatino Linotype" w:hAnsi="Palatino Linotype" w:cs="Arial"/>
                <w:b/>
                <w:color w:val="000000"/>
                <w:lang w:val="es-ES_tradnl"/>
              </w:rPr>
              <w:t>Director de Protección Civil: C. Jaime Durán Espinosa.</w:t>
            </w:r>
          </w:p>
        </w:tc>
        <w:tc>
          <w:tcPr>
            <w:tcW w:w="5055" w:type="dxa"/>
            <w:vAlign w:val="center"/>
          </w:tcPr>
          <w:p w:rsidR="00021042" w:rsidRPr="000256D8" w:rsidRDefault="00021042" w:rsidP="00021042">
            <w:pPr>
              <w:spacing w:line="360" w:lineRule="auto"/>
              <w:jc w:val="both"/>
              <w:rPr>
                <w:rFonts w:ascii="Palatino Linotype" w:hAnsi="Palatino Linotype"/>
                <w:color w:val="000000"/>
                <w:sz w:val="24"/>
                <w:szCs w:val="18"/>
              </w:rPr>
            </w:pPr>
            <w:r w:rsidRPr="000256D8">
              <w:rPr>
                <w:rFonts w:ascii="Palatino Linotype" w:hAnsi="Palatino Linotype"/>
                <w:color w:val="000000"/>
                <w:sz w:val="24"/>
                <w:szCs w:val="18"/>
              </w:rPr>
              <w:t xml:space="preserve">El </w:t>
            </w:r>
            <w:r w:rsidRPr="000256D8">
              <w:rPr>
                <w:rFonts w:ascii="Palatino Linotype" w:hAnsi="Palatino Linotype"/>
                <w:b/>
                <w:color w:val="000000"/>
                <w:sz w:val="24"/>
                <w:szCs w:val="18"/>
              </w:rPr>
              <w:t>Sujeto Obligado</w:t>
            </w:r>
            <w:r w:rsidRPr="000256D8">
              <w:rPr>
                <w:rFonts w:ascii="Palatino Linotype" w:hAnsi="Palatino Linotype"/>
                <w:color w:val="000000"/>
                <w:sz w:val="24"/>
                <w:szCs w:val="18"/>
              </w:rPr>
              <w:t>, no remitió información al respecto.</w:t>
            </w:r>
          </w:p>
        </w:tc>
        <w:tc>
          <w:tcPr>
            <w:tcW w:w="1701" w:type="dxa"/>
            <w:vAlign w:val="center"/>
          </w:tcPr>
          <w:p w:rsidR="00021042" w:rsidRPr="000256D8" w:rsidRDefault="00021042" w:rsidP="00021042">
            <w:pPr>
              <w:spacing w:before="240"/>
              <w:jc w:val="center"/>
              <w:rPr>
                <w:rFonts w:ascii="Palatino Linotype" w:hAnsi="Palatino Linotype"/>
                <w:sz w:val="24"/>
                <w:szCs w:val="24"/>
              </w:rPr>
            </w:pPr>
            <w:r w:rsidRPr="000256D8">
              <w:rPr>
                <w:rFonts w:ascii="Palatino Linotype" w:hAnsi="Palatino Linotype"/>
                <w:b/>
                <w:sz w:val="24"/>
                <w:szCs w:val="24"/>
              </w:rPr>
              <w:t>NO</w:t>
            </w:r>
          </w:p>
        </w:tc>
      </w:tr>
      <w:tr w:rsidR="000367BB" w:rsidRPr="000256D8" w:rsidTr="00021042">
        <w:tc>
          <w:tcPr>
            <w:tcW w:w="2547" w:type="dxa"/>
            <w:vAlign w:val="center"/>
          </w:tcPr>
          <w:p w:rsidR="000367BB" w:rsidRPr="000256D8" w:rsidRDefault="000367BB" w:rsidP="003D08D2">
            <w:pPr>
              <w:jc w:val="both"/>
              <w:rPr>
                <w:rFonts w:ascii="Palatino Linotype" w:hAnsi="Palatino Linotype"/>
              </w:rPr>
            </w:pPr>
            <w:r w:rsidRPr="000256D8">
              <w:rPr>
                <w:rFonts w:ascii="Palatino Linotype" w:hAnsi="Palatino Linotype" w:cs="Arial"/>
                <w:i/>
                <w:color w:val="000000"/>
                <w:lang w:val="es-ES_tradnl"/>
              </w:rPr>
              <w:t>Curriculum Vitae</w:t>
            </w:r>
            <w:r w:rsidRPr="000256D8">
              <w:rPr>
                <w:rFonts w:ascii="Palatino Linotype" w:hAnsi="Palatino Linotype" w:cs="Arial"/>
                <w:color w:val="000000"/>
                <w:lang w:val="es-ES_tradnl"/>
              </w:rPr>
              <w:t>, del Presidente M</w:t>
            </w:r>
            <w:r w:rsidR="003D08D2" w:rsidRPr="000256D8">
              <w:rPr>
                <w:rFonts w:ascii="Palatino Linotype" w:hAnsi="Palatino Linotype" w:cs="Arial"/>
                <w:color w:val="000000"/>
                <w:lang w:val="es-ES_tradnl"/>
              </w:rPr>
              <w:t>unicipal; del Titular de Seguridad Pública; del Juez Conciliador Municipal;  de la Tesorera Municipal; del Contralor Municipal; del Secretario del H. Ayuntamiento; de la</w:t>
            </w:r>
            <w:r w:rsidR="003D08D2" w:rsidRPr="000256D8">
              <w:rPr>
                <w:rFonts w:ascii="Palatino Linotype" w:hAnsi="Palatino Linotype"/>
              </w:rPr>
              <w:t xml:space="preserve"> Directora de Obras Públicas; del </w:t>
            </w:r>
            <w:r w:rsidR="003D08D2" w:rsidRPr="000256D8">
              <w:rPr>
                <w:rFonts w:ascii="Palatino Linotype" w:hAnsi="Palatino Linotype" w:cs="Arial"/>
                <w:color w:val="000000"/>
                <w:lang w:val="es-ES_tradnl"/>
              </w:rPr>
              <w:t>Director de Desarrollo Económico y del Director de Protección Civil.</w:t>
            </w:r>
            <w:r w:rsidR="003D08D2" w:rsidRPr="000256D8">
              <w:rPr>
                <w:rFonts w:ascii="Palatino Linotype" w:hAnsi="Palatino Linotype"/>
              </w:rPr>
              <w:t xml:space="preserve"> </w:t>
            </w:r>
          </w:p>
        </w:tc>
        <w:tc>
          <w:tcPr>
            <w:tcW w:w="5055" w:type="dxa"/>
          </w:tcPr>
          <w:p w:rsidR="000367BB" w:rsidRPr="000256D8" w:rsidRDefault="00CD7979" w:rsidP="00CD7979">
            <w:pPr>
              <w:jc w:val="center"/>
            </w:pPr>
            <w:r w:rsidRPr="000256D8">
              <w:object w:dxaOrig="9060" w:dyaOrig="12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276pt" o:ole="">
                  <v:imagedata r:id="rId10" o:title=""/>
                </v:shape>
                <o:OLEObject Type="Embed" ProgID="PBrush" ShapeID="_x0000_i1025" DrawAspect="Content" ObjectID="_1685454562" r:id="rId11"/>
              </w:object>
            </w:r>
          </w:p>
          <w:p w:rsidR="0093727F" w:rsidRPr="000256D8" w:rsidRDefault="0093727F" w:rsidP="00F95270">
            <w:pPr>
              <w:jc w:val="both"/>
            </w:pPr>
          </w:p>
          <w:p w:rsidR="0093727F" w:rsidRPr="000256D8" w:rsidRDefault="0093727F" w:rsidP="0093727F">
            <w:pPr>
              <w:jc w:val="both"/>
              <w:rPr>
                <w:rFonts w:ascii="Palatino Linotype" w:hAnsi="Palatino Linotype"/>
                <w:color w:val="000000"/>
                <w:sz w:val="24"/>
                <w:szCs w:val="18"/>
              </w:rPr>
            </w:pPr>
            <w:r w:rsidRPr="000256D8">
              <w:rPr>
                <w:rFonts w:ascii="Palatino Linotype" w:hAnsi="Palatino Linotype"/>
                <w:color w:val="000000"/>
                <w:sz w:val="24"/>
                <w:szCs w:val="18"/>
              </w:rPr>
              <w:t xml:space="preserve">Mediante el archivo electrónico denominado </w:t>
            </w:r>
            <w:r w:rsidRPr="000256D8">
              <w:rPr>
                <w:rFonts w:ascii="Palatino Linotype" w:hAnsi="Palatino Linotype"/>
                <w:i/>
                <w:color w:val="000000"/>
                <w:sz w:val="24"/>
                <w:szCs w:val="18"/>
              </w:rPr>
              <w:t>“2.1.-00027-TENAAIR-IP-2021-CURRICULUM VITAE.pdf”</w:t>
            </w:r>
            <w:r w:rsidRPr="000256D8">
              <w:rPr>
                <w:rFonts w:ascii="Palatino Linotype" w:hAnsi="Palatino Linotype"/>
                <w:color w:val="000000"/>
                <w:sz w:val="24"/>
                <w:szCs w:val="18"/>
              </w:rPr>
              <w:t xml:space="preserve">, remite la información curricular de siete servidores públicos descritos en la solicitud de información, sin embargo, no remitió el </w:t>
            </w:r>
            <w:r w:rsidRPr="000256D8">
              <w:rPr>
                <w:rFonts w:ascii="Palatino Linotype" w:hAnsi="Palatino Linotype" w:cs="Arial"/>
                <w:i/>
                <w:color w:val="000000"/>
                <w:lang w:val="es-ES_tradnl"/>
              </w:rPr>
              <w:t>Curriculum Vitae</w:t>
            </w:r>
            <w:r w:rsidR="00CD7979" w:rsidRPr="000256D8">
              <w:rPr>
                <w:rFonts w:ascii="Palatino Linotype" w:hAnsi="Palatino Linotype" w:cs="Arial"/>
                <w:i/>
                <w:color w:val="000000"/>
                <w:lang w:val="es-ES_tradnl"/>
              </w:rPr>
              <w:t xml:space="preserve"> </w:t>
            </w:r>
            <w:r w:rsidR="00864AAB" w:rsidRPr="000256D8">
              <w:rPr>
                <w:rFonts w:ascii="Palatino Linotype" w:hAnsi="Palatino Linotype" w:cs="Arial"/>
                <w:color w:val="000000"/>
                <w:lang w:val="es-ES_tradnl"/>
              </w:rPr>
              <w:t>del</w:t>
            </w:r>
            <w:r w:rsidR="00230513" w:rsidRPr="000256D8">
              <w:rPr>
                <w:rFonts w:ascii="Palatino Linotype" w:hAnsi="Palatino Linotype" w:cs="Arial"/>
                <w:color w:val="000000"/>
                <w:lang w:val="es-ES_tradnl"/>
              </w:rPr>
              <w:t xml:space="preserve"> </w:t>
            </w:r>
            <w:r w:rsidR="00230513" w:rsidRPr="000256D8">
              <w:rPr>
                <w:rFonts w:ascii="Palatino Linotype" w:hAnsi="Palatino Linotype" w:cs="Arial"/>
                <w:b/>
                <w:color w:val="000000"/>
                <w:lang w:val="es-ES_tradnl"/>
              </w:rPr>
              <w:t>Presidente Municipal</w:t>
            </w:r>
            <w:r w:rsidR="00230513" w:rsidRPr="000256D8">
              <w:rPr>
                <w:rFonts w:ascii="Palatino Linotype" w:hAnsi="Palatino Linotype" w:cs="Arial"/>
                <w:color w:val="000000"/>
                <w:lang w:val="es-ES_tradnl"/>
              </w:rPr>
              <w:t xml:space="preserve"> ni del</w:t>
            </w:r>
            <w:r w:rsidR="00864AAB" w:rsidRPr="000256D8">
              <w:rPr>
                <w:rFonts w:ascii="Palatino Linotype" w:hAnsi="Palatino Linotype" w:cs="Arial"/>
                <w:color w:val="000000"/>
                <w:lang w:val="es-ES_tradnl"/>
              </w:rPr>
              <w:t xml:space="preserve"> Titular de la </w:t>
            </w:r>
            <w:r w:rsidR="00864AAB" w:rsidRPr="000256D8">
              <w:rPr>
                <w:rFonts w:ascii="Palatino Linotype" w:hAnsi="Palatino Linotype" w:cs="Arial"/>
                <w:b/>
                <w:color w:val="000000"/>
                <w:lang w:val="es-ES_tradnl"/>
              </w:rPr>
              <w:t>Dirección de Seguridad Pública y Vialidad Municipal</w:t>
            </w:r>
            <w:r w:rsidRPr="000256D8">
              <w:rPr>
                <w:rFonts w:ascii="Palatino Linotype" w:hAnsi="Palatino Linotype"/>
                <w:color w:val="000000"/>
                <w:sz w:val="24"/>
                <w:szCs w:val="18"/>
              </w:rPr>
              <w:t>.</w:t>
            </w:r>
          </w:p>
          <w:p w:rsidR="00CD7979" w:rsidRPr="000256D8" w:rsidRDefault="00CD7979" w:rsidP="0093727F">
            <w:pPr>
              <w:jc w:val="both"/>
              <w:rPr>
                <w:rFonts w:ascii="Palatino Linotype" w:hAnsi="Palatino Linotype"/>
                <w:color w:val="000000"/>
                <w:sz w:val="24"/>
                <w:szCs w:val="18"/>
              </w:rPr>
            </w:pPr>
          </w:p>
          <w:p w:rsidR="00CD7979" w:rsidRPr="000256D8" w:rsidRDefault="00CD7979" w:rsidP="0093727F">
            <w:pPr>
              <w:jc w:val="both"/>
              <w:rPr>
                <w:rFonts w:ascii="Palatino Linotype" w:hAnsi="Palatino Linotype"/>
                <w:color w:val="000000"/>
                <w:sz w:val="24"/>
                <w:szCs w:val="18"/>
              </w:rPr>
            </w:pPr>
            <w:r w:rsidRPr="000256D8">
              <w:rPr>
                <w:rFonts w:ascii="Palatino Linotype" w:hAnsi="Palatino Linotype"/>
                <w:i/>
                <w:lang w:val="es-ES_tradnl"/>
              </w:rPr>
              <w:t xml:space="preserve">“…EN NINGUNA LEY HACE REFERENCIA QUE EL PRESIDENTE MUNICIPAL REQUIERE </w:t>
            </w:r>
            <w:r w:rsidRPr="000256D8">
              <w:rPr>
                <w:rFonts w:ascii="Palatino Linotype" w:hAnsi="Palatino Linotype"/>
                <w:i/>
                <w:lang w:val="es-ES_tradnl"/>
              </w:rPr>
              <w:lastRenderedPageBreak/>
              <w:t xml:space="preserve">CONTAR CON ALGUNA FORMACIÓN ACADÉMICA Y PROFESIONAL PARA OCUPAR EL CARGO, </w:t>
            </w:r>
            <w:r w:rsidRPr="000256D8">
              <w:rPr>
                <w:rFonts w:ascii="Palatino Linotype" w:hAnsi="Palatino Linotype"/>
                <w:b/>
                <w:i/>
                <w:u w:val="single"/>
                <w:lang w:val="es-ES_tradnl"/>
              </w:rPr>
              <w:t>POR LO TANTO, DENTRO DE NUESTROS ARCHIVOS NO CONTAMOS CON EL CURRICULUM VITAE DEL PRESIDENTE MUNICIPAL</w:t>
            </w:r>
            <w:r w:rsidRPr="000256D8">
              <w:rPr>
                <w:rFonts w:ascii="Palatino Linotype" w:hAnsi="Palatino Linotype"/>
                <w:i/>
                <w:lang w:val="es-ES_tradnl"/>
              </w:rPr>
              <w:t>…”</w:t>
            </w:r>
          </w:p>
        </w:tc>
        <w:tc>
          <w:tcPr>
            <w:tcW w:w="1701" w:type="dxa"/>
            <w:vAlign w:val="center"/>
          </w:tcPr>
          <w:p w:rsidR="000367BB" w:rsidRPr="000256D8" w:rsidRDefault="00FB61F5" w:rsidP="00F95270">
            <w:pPr>
              <w:spacing w:before="240"/>
              <w:jc w:val="center"/>
              <w:rPr>
                <w:rFonts w:ascii="Verdana" w:hAnsi="Verdana"/>
                <w:sz w:val="18"/>
                <w:szCs w:val="18"/>
              </w:rPr>
            </w:pPr>
            <w:r w:rsidRPr="000256D8">
              <w:rPr>
                <w:rFonts w:ascii="Palatino Linotype" w:hAnsi="Palatino Linotype"/>
                <w:b/>
                <w:szCs w:val="18"/>
              </w:rPr>
              <w:lastRenderedPageBreak/>
              <w:t>Parcialmente</w:t>
            </w:r>
          </w:p>
        </w:tc>
      </w:tr>
      <w:tr w:rsidR="000367BB" w:rsidRPr="000256D8" w:rsidTr="00021042">
        <w:tc>
          <w:tcPr>
            <w:tcW w:w="2547" w:type="dxa"/>
            <w:vAlign w:val="center"/>
          </w:tcPr>
          <w:p w:rsidR="000367BB" w:rsidRPr="000256D8" w:rsidRDefault="003D08D2" w:rsidP="003D08D2">
            <w:pPr>
              <w:jc w:val="both"/>
              <w:rPr>
                <w:rFonts w:ascii="Palatino Linotype" w:hAnsi="Palatino Linotype"/>
              </w:rPr>
            </w:pPr>
            <w:r w:rsidRPr="000256D8">
              <w:rPr>
                <w:rFonts w:ascii="Palatino Linotype" w:hAnsi="Palatino Linotype"/>
              </w:rPr>
              <w:lastRenderedPageBreak/>
              <w:t xml:space="preserve">El </w:t>
            </w:r>
            <w:r w:rsidRPr="000256D8">
              <w:rPr>
                <w:rFonts w:ascii="Palatino Linotype" w:hAnsi="Palatino Linotype" w:cs="Arial"/>
                <w:color w:val="000000"/>
                <w:sz w:val="24"/>
                <w:lang w:val="es-ES_tradnl"/>
              </w:rPr>
              <w:t>Informe de los 100 Días de Gobierno.</w:t>
            </w:r>
          </w:p>
        </w:tc>
        <w:tc>
          <w:tcPr>
            <w:tcW w:w="5055" w:type="dxa"/>
          </w:tcPr>
          <w:p w:rsidR="000367BB" w:rsidRPr="000256D8" w:rsidRDefault="00402736" w:rsidP="00F95270">
            <w:pPr>
              <w:jc w:val="both"/>
              <w:rPr>
                <w:rFonts w:ascii="Palatino Linotype" w:hAnsi="Palatino Linotype" w:cs="Arial"/>
                <w:i/>
              </w:rPr>
            </w:pPr>
            <w:r w:rsidRPr="000256D8">
              <w:rPr>
                <w:rFonts w:ascii="Palatino Linotype" w:hAnsi="Palatino Linotype" w:cs="Arial"/>
                <w:i/>
              </w:rPr>
              <w:t>“…El informe de los 100 días después de una búsqueda por parte de la Secretaría del Ayuntamiento se declara como inexistente…”</w:t>
            </w:r>
            <w:r w:rsidR="0093727F" w:rsidRPr="000256D8">
              <w:rPr>
                <w:rFonts w:ascii="Palatino Linotype" w:hAnsi="Palatino Linotype" w:cs="Arial"/>
                <w:i/>
              </w:rPr>
              <w:t xml:space="preserve"> (Sic).</w:t>
            </w:r>
          </w:p>
          <w:p w:rsidR="00402736" w:rsidRPr="000256D8" w:rsidRDefault="00402736" w:rsidP="00F95270">
            <w:pPr>
              <w:jc w:val="both"/>
              <w:rPr>
                <w:rFonts w:ascii="Palatino Linotype" w:hAnsi="Palatino Linotype" w:cs="Arial"/>
                <w:i/>
              </w:rPr>
            </w:pPr>
          </w:p>
          <w:p w:rsidR="00402736" w:rsidRPr="000256D8" w:rsidRDefault="00402736" w:rsidP="00F95270">
            <w:pPr>
              <w:jc w:val="both"/>
              <w:rPr>
                <w:rFonts w:ascii="Palatino Linotype" w:hAnsi="Palatino Linotype"/>
                <w:color w:val="000000"/>
                <w:sz w:val="24"/>
                <w:szCs w:val="18"/>
              </w:rPr>
            </w:pPr>
            <w:r w:rsidRPr="000256D8">
              <w:rPr>
                <w:rFonts w:ascii="Palatino Linotype" w:hAnsi="Palatino Linotype" w:cs="Arial"/>
              </w:rPr>
              <w:t xml:space="preserve">No remiten el Acuerdo de Inexistencia. </w:t>
            </w:r>
          </w:p>
        </w:tc>
        <w:tc>
          <w:tcPr>
            <w:tcW w:w="1701" w:type="dxa"/>
            <w:vAlign w:val="center"/>
          </w:tcPr>
          <w:p w:rsidR="000367BB" w:rsidRPr="000256D8" w:rsidRDefault="00402736" w:rsidP="00402736">
            <w:pPr>
              <w:spacing w:before="240"/>
              <w:jc w:val="center"/>
              <w:rPr>
                <w:rFonts w:ascii="Palatino Linotype" w:hAnsi="Palatino Linotype"/>
                <w:b/>
                <w:sz w:val="18"/>
                <w:szCs w:val="18"/>
              </w:rPr>
            </w:pPr>
            <w:r w:rsidRPr="000256D8">
              <w:rPr>
                <w:rFonts w:ascii="Palatino Linotype" w:hAnsi="Palatino Linotype"/>
                <w:b/>
                <w:szCs w:val="18"/>
              </w:rPr>
              <w:t>Parcialmente</w:t>
            </w:r>
          </w:p>
        </w:tc>
      </w:tr>
      <w:tr w:rsidR="00402736" w:rsidRPr="000256D8" w:rsidTr="00021042">
        <w:trPr>
          <w:trHeight w:val="2597"/>
        </w:trPr>
        <w:tc>
          <w:tcPr>
            <w:tcW w:w="2547" w:type="dxa"/>
            <w:vAlign w:val="center"/>
          </w:tcPr>
          <w:p w:rsidR="00402736" w:rsidRPr="000256D8" w:rsidRDefault="00402736" w:rsidP="003D08D2">
            <w:pPr>
              <w:jc w:val="both"/>
              <w:rPr>
                <w:rFonts w:ascii="Palatino Linotype" w:hAnsi="Palatino Linotype"/>
              </w:rPr>
            </w:pPr>
            <w:r w:rsidRPr="000256D8">
              <w:rPr>
                <w:rFonts w:ascii="Palatino Linotype" w:hAnsi="Palatino Linotype"/>
              </w:rPr>
              <w:t>El 1° y 2° Informe completos de Gobierno Municipal.</w:t>
            </w:r>
          </w:p>
        </w:tc>
        <w:tc>
          <w:tcPr>
            <w:tcW w:w="5055" w:type="dxa"/>
            <w:vMerge w:val="restart"/>
          </w:tcPr>
          <w:p w:rsidR="00402736" w:rsidRPr="000256D8" w:rsidRDefault="00402736" w:rsidP="00864AAB">
            <w:pPr>
              <w:jc w:val="center"/>
              <w:rPr>
                <w:rFonts w:ascii="Palatino Linotype" w:hAnsi="Palatino Linotype"/>
                <w:color w:val="000000"/>
                <w:sz w:val="24"/>
                <w:szCs w:val="18"/>
              </w:rPr>
            </w:pPr>
            <w:r w:rsidRPr="000256D8">
              <w:rPr>
                <w:rFonts w:ascii="Palatino Linotype" w:hAnsi="Palatino Linotype"/>
                <w:noProof/>
                <w:color w:val="000000"/>
                <w:sz w:val="24"/>
                <w:szCs w:val="18"/>
                <w:lang w:eastAsia="es-MX"/>
              </w:rPr>
              <w:drawing>
                <wp:inline distT="0" distB="0" distL="0" distR="0">
                  <wp:extent cx="2917825" cy="37687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7825" cy="3768725"/>
                          </a:xfrm>
                          <a:prstGeom prst="rect">
                            <a:avLst/>
                          </a:prstGeom>
                          <a:noFill/>
                          <a:ln>
                            <a:noFill/>
                          </a:ln>
                        </pic:spPr>
                      </pic:pic>
                    </a:graphicData>
                  </a:graphic>
                </wp:inline>
              </w:drawing>
            </w:r>
          </w:p>
          <w:p w:rsidR="00402736" w:rsidRPr="000256D8" w:rsidRDefault="00402736" w:rsidP="00F95270">
            <w:pPr>
              <w:jc w:val="both"/>
              <w:rPr>
                <w:rFonts w:ascii="Palatino Linotype" w:hAnsi="Palatino Linotype"/>
                <w:color w:val="000000"/>
                <w:sz w:val="24"/>
                <w:szCs w:val="18"/>
              </w:rPr>
            </w:pPr>
          </w:p>
          <w:p w:rsidR="00402736" w:rsidRPr="000256D8" w:rsidRDefault="00402736" w:rsidP="00FB61F5">
            <w:pPr>
              <w:jc w:val="both"/>
              <w:rPr>
                <w:rFonts w:ascii="Palatino Linotype" w:hAnsi="Palatino Linotype"/>
                <w:color w:val="000000"/>
                <w:sz w:val="24"/>
                <w:szCs w:val="18"/>
              </w:rPr>
            </w:pPr>
            <w:r w:rsidRPr="000256D8">
              <w:rPr>
                <w:rFonts w:ascii="Palatino Linotype" w:hAnsi="Palatino Linotype"/>
                <w:color w:val="000000"/>
                <w:sz w:val="24"/>
                <w:szCs w:val="18"/>
              </w:rPr>
              <w:t xml:space="preserve">Mediante los archivos electrónicos denominados </w:t>
            </w:r>
            <w:r w:rsidRPr="000256D8">
              <w:rPr>
                <w:rFonts w:ascii="Palatino Linotype" w:hAnsi="Palatino Linotype"/>
                <w:i/>
                <w:color w:val="000000"/>
                <w:sz w:val="18"/>
                <w:szCs w:val="18"/>
              </w:rPr>
              <w:t>“</w:t>
            </w:r>
            <w:r w:rsidR="00FB61F5" w:rsidRPr="000256D8">
              <w:rPr>
                <w:rFonts w:ascii="Palatino Linotype" w:hAnsi="Palatino Linotype"/>
                <w:i/>
                <w:color w:val="000000"/>
                <w:sz w:val="18"/>
                <w:szCs w:val="18"/>
              </w:rPr>
              <w:t>4. GACETA DEL 1ER INFORME DE GOBIERNO DE TENANGO DEL AIRE 2019 - 2021.pdf</w:t>
            </w:r>
            <w:r w:rsidRPr="000256D8">
              <w:rPr>
                <w:rFonts w:ascii="Palatino Linotype" w:hAnsi="Palatino Linotype"/>
                <w:i/>
                <w:color w:val="000000"/>
                <w:sz w:val="18"/>
                <w:szCs w:val="18"/>
              </w:rPr>
              <w:t>”</w:t>
            </w:r>
            <w:r w:rsidR="00FB61F5" w:rsidRPr="000256D8">
              <w:rPr>
                <w:rFonts w:ascii="Palatino Linotype" w:hAnsi="Palatino Linotype"/>
                <w:color w:val="000000"/>
                <w:sz w:val="18"/>
                <w:szCs w:val="18"/>
              </w:rPr>
              <w:t xml:space="preserve"> </w:t>
            </w:r>
            <w:r w:rsidRPr="000256D8">
              <w:rPr>
                <w:rFonts w:ascii="Palatino Linotype" w:hAnsi="Palatino Linotype"/>
                <w:color w:val="000000"/>
                <w:szCs w:val="18"/>
              </w:rPr>
              <w:t>y</w:t>
            </w:r>
            <w:r w:rsidRPr="000256D8">
              <w:rPr>
                <w:rFonts w:ascii="Palatino Linotype" w:hAnsi="Palatino Linotype"/>
                <w:i/>
                <w:color w:val="000000"/>
                <w:szCs w:val="18"/>
              </w:rPr>
              <w:t xml:space="preserve"> </w:t>
            </w:r>
            <w:r w:rsidRPr="000256D8">
              <w:rPr>
                <w:rFonts w:ascii="Palatino Linotype" w:hAnsi="Palatino Linotype"/>
                <w:i/>
                <w:color w:val="000000"/>
                <w:sz w:val="18"/>
                <w:szCs w:val="18"/>
              </w:rPr>
              <w:t>“</w:t>
            </w:r>
            <w:r w:rsidR="00FB61F5" w:rsidRPr="000256D8">
              <w:rPr>
                <w:rFonts w:ascii="Palatino Linotype" w:hAnsi="Palatino Linotype"/>
                <w:i/>
                <w:color w:val="000000"/>
                <w:sz w:val="18"/>
                <w:szCs w:val="18"/>
              </w:rPr>
              <w:t>4. GACETA DEL 2DO INFORME DE GOBIERNO DE TENAANGO DEL AIRE 2019-2021.pdf</w:t>
            </w:r>
            <w:r w:rsidRPr="000256D8">
              <w:rPr>
                <w:rFonts w:ascii="Palatino Linotype" w:hAnsi="Palatino Linotype"/>
                <w:i/>
                <w:color w:val="000000"/>
                <w:sz w:val="18"/>
                <w:szCs w:val="18"/>
              </w:rPr>
              <w:t>”</w:t>
            </w:r>
            <w:r w:rsidR="00FB61F5" w:rsidRPr="000256D8">
              <w:rPr>
                <w:rFonts w:ascii="Palatino Linotype" w:hAnsi="Palatino Linotype"/>
                <w:color w:val="000000"/>
                <w:sz w:val="24"/>
                <w:szCs w:val="18"/>
              </w:rPr>
              <w:t>, remite ejemplares en físico, del 1° Y 2° Informe de Gobierno Municipal</w:t>
            </w:r>
          </w:p>
        </w:tc>
        <w:tc>
          <w:tcPr>
            <w:tcW w:w="1701" w:type="dxa"/>
            <w:vMerge w:val="restart"/>
            <w:vAlign w:val="center"/>
          </w:tcPr>
          <w:p w:rsidR="00402736" w:rsidRPr="000256D8" w:rsidRDefault="00402736" w:rsidP="00F95270">
            <w:pPr>
              <w:spacing w:before="240"/>
              <w:jc w:val="center"/>
              <w:rPr>
                <w:rFonts w:ascii="Verdana" w:hAnsi="Verdana"/>
                <w:sz w:val="18"/>
                <w:szCs w:val="18"/>
              </w:rPr>
            </w:pPr>
            <w:r w:rsidRPr="000256D8">
              <w:rPr>
                <w:rFonts w:ascii="Palatino Linotype" w:hAnsi="Palatino Linotype"/>
                <w:b/>
                <w:sz w:val="24"/>
                <w:szCs w:val="18"/>
              </w:rPr>
              <w:t>SÍ</w:t>
            </w:r>
          </w:p>
        </w:tc>
      </w:tr>
      <w:tr w:rsidR="00402736" w:rsidRPr="000256D8" w:rsidTr="00021042">
        <w:trPr>
          <w:trHeight w:val="3385"/>
        </w:trPr>
        <w:tc>
          <w:tcPr>
            <w:tcW w:w="2547" w:type="dxa"/>
            <w:vAlign w:val="center"/>
          </w:tcPr>
          <w:p w:rsidR="00402736" w:rsidRPr="000256D8" w:rsidRDefault="00402736" w:rsidP="003D08D2">
            <w:pPr>
              <w:jc w:val="both"/>
              <w:rPr>
                <w:rFonts w:ascii="Palatino Linotype" w:hAnsi="Palatino Linotype"/>
              </w:rPr>
            </w:pPr>
            <w:r w:rsidRPr="000256D8">
              <w:rPr>
                <w:rFonts w:ascii="Palatino Linotype" w:hAnsi="Palatino Linotype"/>
              </w:rPr>
              <w:t>El resumen del Ejecutivo del 1° y 2° Informe de Gobierno Municipal.</w:t>
            </w:r>
          </w:p>
        </w:tc>
        <w:tc>
          <w:tcPr>
            <w:tcW w:w="5055" w:type="dxa"/>
            <w:vMerge/>
          </w:tcPr>
          <w:p w:rsidR="00402736" w:rsidRPr="000256D8" w:rsidRDefault="00402736" w:rsidP="00F95270">
            <w:pPr>
              <w:jc w:val="both"/>
              <w:rPr>
                <w:rFonts w:ascii="Palatino Linotype" w:hAnsi="Palatino Linotype"/>
                <w:color w:val="000000"/>
                <w:sz w:val="24"/>
                <w:szCs w:val="18"/>
              </w:rPr>
            </w:pPr>
          </w:p>
        </w:tc>
        <w:tc>
          <w:tcPr>
            <w:tcW w:w="1701" w:type="dxa"/>
            <w:vMerge/>
            <w:vAlign w:val="center"/>
          </w:tcPr>
          <w:p w:rsidR="00402736" w:rsidRPr="000256D8" w:rsidRDefault="00402736" w:rsidP="00F95270">
            <w:pPr>
              <w:spacing w:before="240"/>
              <w:jc w:val="center"/>
              <w:rPr>
                <w:rFonts w:ascii="Verdana" w:hAnsi="Verdana"/>
                <w:sz w:val="18"/>
                <w:szCs w:val="18"/>
              </w:rPr>
            </w:pPr>
          </w:p>
        </w:tc>
      </w:tr>
      <w:tr w:rsidR="00402736" w:rsidRPr="000256D8" w:rsidTr="00021042">
        <w:tc>
          <w:tcPr>
            <w:tcW w:w="2547" w:type="dxa"/>
            <w:vAlign w:val="center"/>
          </w:tcPr>
          <w:p w:rsidR="00402736" w:rsidRPr="000256D8" w:rsidRDefault="00402736" w:rsidP="003D08D2">
            <w:pPr>
              <w:jc w:val="both"/>
              <w:rPr>
                <w:rFonts w:ascii="Palatino Linotype" w:hAnsi="Palatino Linotype"/>
              </w:rPr>
            </w:pPr>
            <w:r w:rsidRPr="000256D8">
              <w:rPr>
                <w:rFonts w:ascii="Palatino Linotype" w:hAnsi="Palatino Linotype"/>
              </w:rPr>
              <w:t>Anexos estadísticos  del 1° y 2° Informe de Gobierno Municipal.</w:t>
            </w:r>
          </w:p>
        </w:tc>
        <w:tc>
          <w:tcPr>
            <w:tcW w:w="5055" w:type="dxa"/>
            <w:vMerge/>
          </w:tcPr>
          <w:p w:rsidR="00402736" w:rsidRPr="000256D8" w:rsidRDefault="00402736" w:rsidP="00F95270">
            <w:pPr>
              <w:jc w:val="both"/>
              <w:rPr>
                <w:rFonts w:ascii="Palatino Linotype" w:hAnsi="Palatino Linotype"/>
                <w:color w:val="000000"/>
                <w:sz w:val="24"/>
                <w:szCs w:val="18"/>
              </w:rPr>
            </w:pPr>
          </w:p>
        </w:tc>
        <w:tc>
          <w:tcPr>
            <w:tcW w:w="1701" w:type="dxa"/>
            <w:vMerge/>
            <w:vAlign w:val="center"/>
          </w:tcPr>
          <w:p w:rsidR="00402736" w:rsidRPr="000256D8" w:rsidRDefault="00402736" w:rsidP="00F95270">
            <w:pPr>
              <w:spacing w:before="240"/>
              <w:jc w:val="center"/>
              <w:rPr>
                <w:rFonts w:ascii="Verdana" w:hAnsi="Verdana"/>
                <w:sz w:val="18"/>
                <w:szCs w:val="18"/>
              </w:rPr>
            </w:pPr>
          </w:p>
        </w:tc>
      </w:tr>
      <w:tr w:rsidR="003D08D2" w:rsidRPr="000256D8" w:rsidTr="00021042">
        <w:tc>
          <w:tcPr>
            <w:tcW w:w="2547" w:type="dxa"/>
            <w:vAlign w:val="center"/>
          </w:tcPr>
          <w:p w:rsidR="003D08D2" w:rsidRPr="000256D8" w:rsidRDefault="003D08D2" w:rsidP="003D08D2">
            <w:pPr>
              <w:jc w:val="both"/>
              <w:rPr>
                <w:rFonts w:ascii="Palatino Linotype" w:hAnsi="Palatino Linotype"/>
              </w:rPr>
            </w:pPr>
            <w:r w:rsidRPr="000256D8">
              <w:rPr>
                <w:rFonts w:ascii="Palatino Linotype" w:hAnsi="Palatino Linotype"/>
              </w:rPr>
              <w:lastRenderedPageBreak/>
              <w:t>Tabulador de Sueldos y Salarios de los Ejercicios Fiscales 2019 al 2021.</w:t>
            </w:r>
          </w:p>
        </w:tc>
        <w:tc>
          <w:tcPr>
            <w:tcW w:w="5055" w:type="dxa"/>
          </w:tcPr>
          <w:p w:rsidR="003D08D2" w:rsidRPr="000256D8" w:rsidRDefault="00F95270" w:rsidP="00CD7979">
            <w:pPr>
              <w:jc w:val="center"/>
              <w:rPr>
                <w:rFonts w:ascii="Palatino Linotype" w:hAnsi="Palatino Linotype"/>
                <w:color w:val="000000"/>
                <w:sz w:val="24"/>
                <w:szCs w:val="18"/>
              </w:rPr>
            </w:pPr>
            <w:r w:rsidRPr="000256D8">
              <w:rPr>
                <w:rFonts w:ascii="Palatino Linotype" w:hAnsi="Palatino Linotype"/>
                <w:noProof/>
                <w:color w:val="000000"/>
                <w:sz w:val="24"/>
                <w:szCs w:val="18"/>
                <w:lang w:eastAsia="es-MX"/>
              </w:rPr>
              <w:drawing>
                <wp:inline distT="0" distB="0" distL="0" distR="0">
                  <wp:extent cx="2917825" cy="22504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7825" cy="2250440"/>
                          </a:xfrm>
                          <a:prstGeom prst="rect">
                            <a:avLst/>
                          </a:prstGeom>
                          <a:noFill/>
                          <a:ln>
                            <a:noFill/>
                          </a:ln>
                        </pic:spPr>
                      </pic:pic>
                    </a:graphicData>
                  </a:graphic>
                </wp:inline>
              </w:drawing>
            </w:r>
          </w:p>
          <w:p w:rsidR="00F95270" w:rsidRPr="000256D8" w:rsidRDefault="00F44799" w:rsidP="00F95270">
            <w:pPr>
              <w:jc w:val="both"/>
              <w:rPr>
                <w:rFonts w:ascii="Palatino Linotype" w:hAnsi="Palatino Linotype"/>
                <w:color w:val="000000"/>
                <w:sz w:val="24"/>
                <w:szCs w:val="18"/>
              </w:rPr>
            </w:pPr>
            <w:r w:rsidRPr="000256D8">
              <w:rPr>
                <w:rFonts w:ascii="Palatino Linotype" w:hAnsi="Palatino Linotype"/>
                <w:color w:val="000000"/>
                <w:sz w:val="24"/>
                <w:szCs w:val="18"/>
              </w:rPr>
              <w:t xml:space="preserve">Mediante el archivo electrónico denominado </w:t>
            </w:r>
            <w:r w:rsidRPr="000256D8">
              <w:rPr>
                <w:rFonts w:ascii="Palatino Linotype" w:hAnsi="Palatino Linotype"/>
                <w:i/>
                <w:color w:val="000000"/>
                <w:sz w:val="24"/>
                <w:szCs w:val="18"/>
              </w:rPr>
              <w:t>“5. Tabulador de Sueldos y Salarios”</w:t>
            </w:r>
            <w:r w:rsidRPr="000256D8">
              <w:rPr>
                <w:rFonts w:ascii="Palatino Linotype" w:hAnsi="Palatino Linotype"/>
                <w:color w:val="000000"/>
                <w:sz w:val="24"/>
                <w:szCs w:val="18"/>
              </w:rPr>
              <w:t>, remite la información de los años 2019 al 2021.</w:t>
            </w:r>
          </w:p>
        </w:tc>
        <w:tc>
          <w:tcPr>
            <w:tcW w:w="1701" w:type="dxa"/>
            <w:vAlign w:val="center"/>
          </w:tcPr>
          <w:p w:rsidR="003D08D2" w:rsidRPr="000256D8" w:rsidRDefault="00F95270" w:rsidP="00F95270">
            <w:pPr>
              <w:spacing w:before="240"/>
              <w:jc w:val="center"/>
              <w:rPr>
                <w:rFonts w:ascii="Palatino Linotype" w:hAnsi="Palatino Linotype"/>
                <w:b/>
                <w:sz w:val="18"/>
                <w:szCs w:val="18"/>
              </w:rPr>
            </w:pPr>
            <w:r w:rsidRPr="000256D8">
              <w:rPr>
                <w:rFonts w:ascii="Palatino Linotype" w:hAnsi="Palatino Linotype"/>
                <w:b/>
                <w:sz w:val="24"/>
                <w:szCs w:val="18"/>
              </w:rPr>
              <w:t>SÍ</w:t>
            </w:r>
          </w:p>
        </w:tc>
      </w:tr>
      <w:tr w:rsidR="003D08D2" w:rsidRPr="000256D8" w:rsidTr="00021042">
        <w:tc>
          <w:tcPr>
            <w:tcW w:w="2547" w:type="dxa"/>
            <w:vAlign w:val="center"/>
          </w:tcPr>
          <w:p w:rsidR="003D08D2" w:rsidRPr="000256D8" w:rsidRDefault="008336C5" w:rsidP="008336C5">
            <w:pPr>
              <w:jc w:val="both"/>
              <w:rPr>
                <w:rFonts w:ascii="Palatino Linotype" w:hAnsi="Palatino Linotype"/>
              </w:rPr>
            </w:pPr>
            <w:r w:rsidRPr="000256D8">
              <w:rPr>
                <w:rFonts w:ascii="Palatino Linotype" w:hAnsi="Palatino Linotype"/>
              </w:rPr>
              <w:t>Nómina General donde aparezcan: Fecha de Ingreso, Puesto que ocupan, Salario, Prestaciones, Bonos, Descuentos y otros, del Presidente Municipal, Síndico, Regidores, Secretario del Ayuntamiento, Directores, Sub-Directores, Jefes de Departamento y Personal en General.</w:t>
            </w:r>
          </w:p>
        </w:tc>
        <w:tc>
          <w:tcPr>
            <w:tcW w:w="5055" w:type="dxa"/>
          </w:tcPr>
          <w:p w:rsidR="003D08D2" w:rsidRPr="000256D8" w:rsidRDefault="00F95270" w:rsidP="00CD7979">
            <w:pPr>
              <w:jc w:val="center"/>
              <w:rPr>
                <w:rFonts w:ascii="Palatino Linotype" w:hAnsi="Palatino Linotype"/>
                <w:color w:val="000000"/>
                <w:sz w:val="24"/>
                <w:szCs w:val="18"/>
              </w:rPr>
            </w:pPr>
            <w:r w:rsidRPr="000256D8">
              <w:rPr>
                <w:rFonts w:ascii="Palatino Linotype" w:hAnsi="Palatino Linotype"/>
                <w:noProof/>
                <w:color w:val="000000"/>
                <w:sz w:val="24"/>
                <w:szCs w:val="18"/>
                <w:lang w:eastAsia="es-MX"/>
              </w:rPr>
              <w:drawing>
                <wp:inline distT="0" distB="0" distL="0" distR="0">
                  <wp:extent cx="2917825" cy="22504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7825" cy="2250440"/>
                          </a:xfrm>
                          <a:prstGeom prst="rect">
                            <a:avLst/>
                          </a:prstGeom>
                          <a:noFill/>
                          <a:ln>
                            <a:noFill/>
                          </a:ln>
                        </pic:spPr>
                      </pic:pic>
                    </a:graphicData>
                  </a:graphic>
                </wp:inline>
              </w:drawing>
            </w:r>
          </w:p>
          <w:p w:rsidR="00F44799" w:rsidRPr="000256D8" w:rsidRDefault="00F44799" w:rsidP="00F44799">
            <w:pPr>
              <w:jc w:val="both"/>
              <w:rPr>
                <w:rFonts w:ascii="Palatino Linotype" w:hAnsi="Palatino Linotype"/>
                <w:color w:val="000000"/>
                <w:sz w:val="24"/>
                <w:szCs w:val="18"/>
              </w:rPr>
            </w:pPr>
            <w:r w:rsidRPr="000256D8">
              <w:rPr>
                <w:rFonts w:ascii="Palatino Linotype" w:hAnsi="Palatino Linotype"/>
                <w:color w:val="000000"/>
                <w:sz w:val="24"/>
                <w:szCs w:val="18"/>
              </w:rPr>
              <w:t xml:space="preserve">Mediante los archivos electrónicos denominados </w:t>
            </w:r>
            <w:r w:rsidRPr="000256D8">
              <w:rPr>
                <w:rFonts w:ascii="Palatino Linotype" w:hAnsi="Palatino Linotype"/>
                <w:i/>
                <w:color w:val="000000"/>
                <w:sz w:val="24"/>
                <w:szCs w:val="18"/>
              </w:rPr>
              <w:t>“7.-NOMINA2019-00027-TENAAIR-2021”</w:t>
            </w:r>
            <w:r w:rsidRPr="000256D8">
              <w:rPr>
                <w:rFonts w:ascii="Palatino Linotype" w:hAnsi="Palatino Linotype"/>
                <w:color w:val="000000"/>
                <w:sz w:val="24"/>
                <w:szCs w:val="18"/>
              </w:rPr>
              <w:t>,</w:t>
            </w:r>
            <w:r w:rsidRPr="000256D8">
              <w:rPr>
                <w:rFonts w:ascii="Palatino Linotype" w:hAnsi="Palatino Linotype"/>
                <w:i/>
                <w:color w:val="000000"/>
                <w:sz w:val="24"/>
                <w:szCs w:val="18"/>
              </w:rPr>
              <w:t xml:space="preserve"> “7.-NOMINA2020-00027-TENAAIR-2021” </w:t>
            </w:r>
            <w:r w:rsidRPr="000256D8">
              <w:rPr>
                <w:rFonts w:ascii="Palatino Linotype" w:hAnsi="Palatino Linotype"/>
                <w:color w:val="000000"/>
                <w:sz w:val="24"/>
                <w:szCs w:val="18"/>
              </w:rPr>
              <w:t>y</w:t>
            </w:r>
            <w:r w:rsidRPr="000256D8">
              <w:rPr>
                <w:rFonts w:ascii="Palatino Linotype" w:hAnsi="Palatino Linotype"/>
                <w:i/>
                <w:color w:val="000000"/>
                <w:sz w:val="24"/>
                <w:szCs w:val="18"/>
              </w:rPr>
              <w:t xml:space="preserve"> “7.-NOMINA2021EN-FEB-00027-TENAAIR-IP-2021”</w:t>
            </w:r>
            <w:r w:rsidRPr="000256D8">
              <w:rPr>
                <w:rFonts w:ascii="Palatino Linotype" w:hAnsi="Palatino Linotype"/>
                <w:color w:val="000000"/>
                <w:sz w:val="24"/>
                <w:szCs w:val="18"/>
              </w:rPr>
              <w:t>, remite la información de los años 2019 al 2021.</w:t>
            </w:r>
          </w:p>
          <w:p w:rsidR="00F44799" w:rsidRPr="000256D8" w:rsidRDefault="00F44799" w:rsidP="00F44799">
            <w:pPr>
              <w:jc w:val="both"/>
              <w:rPr>
                <w:rFonts w:ascii="Palatino Linotype" w:hAnsi="Palatino Linotype"/>
                <w:color w:val="000000"/>
                <w:sz w:val="24"/>
                <w:szCs w:val="18"/>
              </w:rPr>
            </w:pPr>
          </w:p>
          <w:p w:rsidR="00F44799" w:rsidRPr="000256D8" w:rsidRDefault="00F44799" w:rsidP="00F44799">
            <w:pPr>
              <w:jc w:val="both"/>
              <w:rPr>
                <w:rFonts w:ascii="Palatino Linotype" w:hAnsi="Palatino Linotype"/>
                <w:color w:val="000000"/>
                <w:sz w:val="24"/>
                <w:szCs w:val="18"/>
              </w:rPr>
            </w:pPr>
            <w:r w:rsidRPr="000256D8">
              <w:rPr>
                <w:rFonts w:ascii="Palatino Linotype" w:hAnsi="Palatino Linotype"/>
                <w:color w:val="000000"/>
                <w:sz w:val="24"/>
                <w:szCs w:val="18"/>
              </w:rPr>
              <w:t xml:space="preserve">Sin embargo, se dejaron visibles los nombres de los integrantes de los servidores públicos de Seguridad, por lo que se deberá girar oficio </w:t>
            </w:r>
            <w:r w:rsidRPr="000256D8">
              <w:rPr>
                <w:rFonts w:ascii="Palatino Linotype" w:hAnsi="Palatino Linotype"/>
                <w:color w:val="000000"/>
                <w:sz w:val="24"/>
                <w:szCs w:val="18"/>
              </w:rPr>
              <w:lastRenderedPageBreak/>
              <w:t>a la Dirección General de Protección de Datos Personales de este Instituto.</w:t>
            </w:r>
          </w:p>
        </w:tc>
        <w:tc>
          <w:tcPr>
            <w:tcW w:w="1701" w:type="dxa"/>
            <w:vAlign w:val="center"/>
          </w:tcPr>
          <w:p w:rsidR="003D08D2" w:rsidRPr="000256D8" w:rsidRDefault="00F44799" w:rsidP="00F95270">
            <w:pPr>
              <w:spacing w:before="240"/>
              <w:jc w:val="center"/>
              <w:rPr>
                <w:rFonts w:ascii="Palatino Linotype" w:hAnsi="Palatino Linotype"/>
                <w:b/>
                <w:sz w:val="18"/>
                <w:szCs w:val="18"/>
              </w:rPr>
            </w:pPr>
            <w:r w:rsidRPr="000256D8">
              <w:rPr>
                <w:rFonts w:ascii="Palatino Linotype" w:hAnsi="Palatino Linotype"/>
                <w:b/>
                <w:sz w:val="24"/>
                <w:szCs w:val="18"/>
              </w:rPr>
              <w:lastRenderedPageBreak/>
              <w:t>SÍ</w:t>
            </w:r>
          </w:p>
        </w:tc>
      </w:tr>
      <w:tr w:rsidR="003D08D2" w:rsidRPr="000256D8" w:rsidTr="00021042">
        <w:tc>
          <w:tcPr>
            <w:tcW w:w="2547" w:type="dxa"/>
            <w:vAlign w:val="center"/>
          </w:tcPr>
          <w:p w:rsidR="003D08D2" w:rsidRPr="000256D8" w:rsidRDefault="008336C5" w:rsidP="008336C5">
            <w:pPr>
              <w:jc w:val="both"/>
              <w:rPr>
                <w:rFonts w:ascii="Palatino Linotype" w:hAnsi="Palatino Linotype"/>
              </w:rPr>
            </w:pPr>
            <w:r w:rsidRPr="000256D8">
              <w:rPr>
                <w:rFonts w:ascii="Palatino Linotype" w:hAnsi="Palatino Linotype"/>
              </w:rPr>
              <w:lastRenderedPageBreak/>
              <w:t>Listas de Raya del periodo comprendido del 01 de enero de 2019 al 15 de febrero de 2021.</w:t>
            </w:r>
          </w:p>
        </w:tc>
        <w:tc>
          <w:tcPr>
            <w:tcW w:w="5055" w:type="dxa"/>
            <w:vAlign w:val="center"/>
          </w:tcPr>
          <w:p w:rsidR="0093727F" w:rsidRPr="000256D8" w:rsidRDefault="0093727F" w:rsidP="0093727F">
            <w:pPr>
              <w:jc w:val="both"/>
              <w:rPr>
                <w:rFonts w:ascii="Palatino Linotype" w:hAnsi="Palatino Linotype"/>
                <w:color w:val="000000"/>
                <w:sz w:val="24"/>
                <w:szCs w:val="18"/>
              </w:rPr>
            </w:pPr>
            <w:r w:rsidRPr="000256D8">
              <w:rPr>
                <w:rFonts w:ascii="Palatino Linotype" w:hAnsi="Palatino Linotype"/>
                <w:color w:val="000000"/>
                <w:sz w:val="24"/>
                <w:szCs w:val="18"/>
              </w:rPr>
              <w:t>“…AL RESPECTO LE INFORMO QUE NO CONTAMOS CON LISTAS DE RAYA DEL PRIMERO DE ENERO DE 2019 A LA FECHA…”</w:t>
            </w:r>
          </w:p>
        </w:tc>
        <w:tc>
          <w:tcPr>
            <w:tcW w:w="1701" w:type="dxa"/>
            <w:vAlign w:val="center"/>
          </w:tcPr>
          <w:p w:rsidR="003D08D2" w:rsidRPr="000256D8" w:rsidRDefault="0093727F" w:rsidP="0093727F">
            <w:pPr>
              <w:spacing w:before="240"/>
              <w:jc w:val="center"/>
              <w:rPr>
                <w:rFonts w:ascii="Palatino Linotype" w:hAnsi="Palatino Linotype"/>
                <w:b/>
                <w:sz w:val="24"/>
                <w:szCs w:val="18"/>
              </w:rPr>
            </w:pPr>
            <w:r w:rsidRPr="000256D8">
              <w:rPr>
                <w:rFonts w:ascii="Palatino Linotype" w:hAnsi="Palatino Linotype"/>
                <w:b/>
                <w:sz w:val="24"/>
                <w:szCs w:val="18"/>
              </w:rPr>
              <w:t>SÍ</w:t>
            </w:r>
          </w:p>
          <w:p w:rsidR="0093727F" w:rsidRPr="000256D8" w:rsidRDefault="0093727F" w:rsidP="0093727F">
            <w:pPr>
              <w:spacing w:before="240"/>
              <w:jc w:val="center"/>
              <w:rPr>
                <w:rFonts w:ascii="Verdana" w:hAnsi="Verdana"/>
                <w:sz w:val="18"/>
                <w:szCs w:val="18"/>
              </w:rPr>
            </w:pPr>
            <w:r w:rsidRPr="000256D8">
              <w:rPr>
                <w:rFonts w:ascii="Palatino Linotype" w:hAnsi="Palatino Linotype"/>
                <w:i/>
                <w:sz w:val="24"/>
                <w:szCs w:val="18"/>
                <w:lang w:eastAsia="es-MX"/>
              </w:rPr>
              <w:t>(Hechos Negativos)</w:t>
            </w:r>
          </w:p>
        </w:tc>
      </w:tr>
      <w:tr w:rsidR="003D08D2" w:rsidRPr="000256D8" w:rsidTr="00021042">
        <w:tc>
          <w:tcPr>
            <w:tcW w:w="2547" w:type="dxa"/>
            <w:vAlign w:val="center"/>
          </w:tcPr>
          <w:p w:rsidR="003D08D2" w:rsidRPr="000256D8" w:rsidRDefault="008336C5" w:rsidP="008336C5">
            <w:pPr>
              <w:jc w:val="both"/>
              <w:rPr>
                <w:rFonts w:ascii="Palatino Linotype" w:hAnsi="Palatino Linotype"/>
              </w:rPr>
            </w:pPr>
            <w:r w:rsidRPr="000256D8">
              <w:rPr>
                <w:rFonts w:ascii="Palatino Linotype" w:hAnsi="Palatino Linotype"/>
              </w:rPr>
              <w:t>Monto total de la Nómina Mensual mes por mes, del periodo comprendido del 01 de enero de 2019 al 15 de febrero de 2021.</w:t>
            </w:r>
          </w:p>
        </w:tc>
        <w:tc>
          <w:tcPr>
            <w:tcW w:w="5055" w:type="dxa"/>
          </w:tcPr>
          <w:p w:rsidR="003D08D2" w:rsidRPr="000256D8" w:rsidRDefault="0093727F" w:rsidP="00F95270">
            <w:pPr>
              <w:jc w:val="both"/>
              <w:rPr>
                <w:rFonts w:ascii="Palatino Linotype" w:hAnsi="Palatino Linotype"/>
                <w:color w:val="000000"/>
                <w:sz w:val="24"/>
                <w:szCs w:val="18"/>
              </w:rPr>
            </w:pPr>
            <w:r w:rsidRPr="000256D8">
              <w:rPr>
                <w:rFonts w:ascii="Palatino Linotype" w:hAnsi="Palatino Linotype"/>
                <w:noProof/>
                <w:color w:val="000000"/>
                <w:sz w:val="24"/>
                <w:szCs w:val="18"/>
                <w:lang w:eastAsia="es-MX"/>
              </w:rPr>
              <w:drawing>
                <wp:inline distT="0" distB="0" distL="0" distR="0">
                  <wp:extent cx="2916472" cy="1216550"/>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3475"/>
                          <a:stretch/>
                        </pic:blipFill>
                        <pic:spPr bwMode="auto">
                          <a:xfrm>
                            <a:off x="0" y="0"/>
                            <a:ext cx="2931673" cy="1222891"/>
                          </a:xfrm>
                          <a:prstGeom prst="rect">
                            <a:avLst/>
                          </a:prstGeom>
                          <a:noFill/>
                          <a:ln>
                            <a:noFill/>
                          </a:ln>
                          <a:extLst>
                            <a:ext uri="{53640926-AAD7-44D8-BBD7-CCE9431645EC}">
                              <a14:shadowObscured xmlns:a14="http://schemas.microsoft.com/office/drawing/2010/main"/>
                            </a:ext>
                          </a:extLst>
                        </pic:spPr>
                      </pic:pic>
                    </a:graphicData>
                  </a:graphic>
                </wp:inline>
              </w:drawing>
            </w:r>
          </w:p>
          <w:p w:rsidR="0093727F" w:rsidRPr="000256D8" w:rsidRDefault="0093727F" w:rsidP="00F95270">
            <w:pPr>
              <w:jc w:val="both"/>
              <w:rPr>
                <w:rFonts w:ascii="Palatino Linotype" w:hAnsi="Palatino Linotype"/>
                <w:color w:val="000000"/>
                <w:sz w:val="24"/>
                <w:szCs w:val="18"/>
              </w:rPr>
            </w:pPr>
            <w:r w:rsidRPr="000256D8">
              <w:rPr>
                <w:rFonts w:ascii="Palatino Linotype" w:hAnsi="Palatino Linotype"/>
                <w:color w:val="000000"/>
                <w:sz w:val="24"/>
                <w:szCs w:val="18"/>
              </w:rPr>
              <w:t>“…LOS ARCHIVOS EN FORMATO PDF CON LAS NÓMINAS GENERALES DEL PRIMERO DE ENERO DE 2019 A LA FECHA, LAS CUALES SE GENERAN DE MANERA QUINCENAL, CON EL MONTO TOTAL DE LA MISMA MANERA, QUE ES QUINCENAL, TAL Y COMO SE OBTIENEN…” (Sic).</w:t>
            </w:r>
          </w:p>
          <w:p w:rsidR="0093727F" w:rsidRPr="000256D8" w:rsidRDefault="0093727F" w:rsidP="00F95270">
            <w:pPr>
              <w:jc w:val="both"/>
              <w:rPr>
                <w:rFonts w:ascii="Palatino Linotype" w:hAnsi="Palatino Linotype"/>
                <w:color w:val="000000"/>
                <w:sz w:val="24"/>
                <w:szCs w:val="18"/>
              </w:rPr>
            </w:pPr>
          </w:p>
        </w:tc>
        <w:tc>
          <w:tcPr>
            <w:tcW w:w="1701" w:type="dxa"/>
            <w:vAlign w:val="center"/>
          </w:tcPr>
          <w:p w:rsidR="0093727F" w:rsidRPr="000256D8" w:rsidRDefault="0093727F" w:rsidP="0093727F">
            <w:pPr>
              <w:spacing w:before="240"/>
              <w:jc w:val="center"/>
              <w:rPr>
                <w:rFonts w:ascii="Palatino Linotype" w:hAnsi="Palatino Linotype"/>
                <w:b/>
                <w:sz w:val="24"/>
                <w:szCs w:val="18"/>
              </w:rPr>
            </w:pPr>
            <w:r w:rsidRPr="000256D8">
              <w:rPr>
                <w:rFonts w:ascii="Palatino Linotype" w:hAnsi="Palatino Linotype"/>
                <w:b/>
                <w:sz w:val="24"/>
                <w:szCs w:val="18"/>
              </w:rPr>
              <w:t>SÍ</w:t>
            </w:r>
          </w:p>
          <w:p w:rsidR="003D08D2" w:rsidRPr="000256D8" w:rsidRDefault="003D08D2" w:rsidP="00F95270">
            <w:pPr>
              <w:spacing w:before="240"/>
              <w:jc w:val="center"/>
              <w:rPr>
                <w:rFonts w:ascii="Palatino Linotype" w:hAnsi="Palatino Linotype"/>
                <w:sz w:val="24"/>
                <w:szCs w:val="24"/>
              </w:rPr>
            </w:pPr>
          </w:p>
        </w:tc>
      </w:tr>
      <w:tr w:rsidR="008336C5" w:rsidRPr="000256D8" w:rsidTr="00021042">
        <w:tc>
          <w:tcPr>
            <w:tcW w:w="2547" w:type="dxa"/>
            <w:vAlign w:val="center"/>
          </w:tcPr>
          <w:p w:rsidR="008336C5" w:rsidRPr="000256D8" w:rsidRDefault="008336C5" w:rsidP="00F44799">
            <w:pPr>
              <w:jc w:val="both"/>
              <w:rPr>
                <w:rFonts w:ascii="Palatino Linotype" w:hAnsi="Palatino Linotype"/>
              </w:rPr>
            </w:pPr>
            <w:r w:rsidRPr="000256D8">
              <w:rPr>
                <w:rFonts w:ascii="Palatino Linotype" w:hAnsi="Palatino Linotype"/>
              </w:rPr>
              <w:t>Planes Anuales de Obra de todas y cada una de las dependencias que conforman el H. Ayuntamiento, de los Ejercicios Fiscales 2019, 2020 y 2021.</w:t>
            </w:r>
          </w:p>
        </w:tc>
        <w:tc>
          <w:tcPr>
            <w:tcW w:w="5055" w:type="dxa"/>
          </w:tcPr>
          <w:p w:rsidR="008336C5" w:rsidRPr="000256D8" w:rsidRDefault="00F95270" w:rsidP="00F95270">
            <w:pPr>
              <w:jc w:val="both"/>
              <w:rPr>
                <w:rFonts w:ascii="Palatino Linotype" w:hAnsi="Palatino Linotype"/>
                <w:color w:val="000000"/>
                <w:sz w:val="24"/>
                <w:szCs w:val="18"/>
              </w:rPr>
            </w:pPr>
            <w:r w:rsidRPr="000256D8">
              <w:rPr>
                <w:rFonts w:ascii="Palatino Linotype" w:hAnsi="Palatino Linotype"/>
                <w:noProof/>
                <w:color w:val="000000"/>
                <w:sz w:val="24"/>
                <w:szCs w:val="18"/>
                <w:lang w:eastAsia="es-MX"/>
              </w:rPr>
              <w:drawing>
                <wp:inline distT="0" distB="0" distL="0" distR="0">
                  <wp:extent cx="2917825" cy="22504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7825" cy="2250440"/>
                          </a:xfrm>
                          <a:prstGeom prst="rect">
                            <a:avLst/>
                          </a:prstGeom>
                          <a:noFill/>
                          <a:ln>
                            <a:noFill/>
                          </a:ln>
                        </pic:spPr>
                      </pic:pic>
                    </a:graphicData>
                  </a:graphic>
                </wp:inline>
              </w:drawing>
            </w:r>
          </w:p>
          <w:p w:rsidR="00F95270" w:rsidRPr="000256D8" w:rsidRDefault="00F44799" w:rsidP="00F44799">
            <w:pPr>
              <w:jc w:val="both"/>
              <w:rPr>
                <w:rFonts w:ascii="Palatino Linotype" w:hAnsi="Palatino Linotype"/>
                <w:color w:val="000000"/>
                <w:sz w:val="24"/>
                <w:szCs w:val="18"/>
              </w:rPr>
            </w:pPr>
            <w:r w:rsidRPr="000256D8">
              <w:rPr>
                <w:rFonts w:ascii="Palatino Linotype" w:hAnsi="Palatino Linotype"/>
                <w:color w:val="000000"/>
                <w:sz w:val="24"/>
                <w:szCs w:val="18"/>
              </w:rPr>
              <w:t xml:space="preserve">Mediante el archivo electrónico denominado </w:t>
            </w:r>
            <w:r w:rsidRPr="000256D8">
              <w:rPr>
                <w:rFonts w:ascii="Palatino Linotype" w:hAnsi="Palatino Linotype"/>
                <w:i/>
                <w:color w:val="000000"/>
                <w:sz w:val="24"/>
                <w:szCs w:val="18"/>
              </w:rPr>
              <w:t>“8. Planes anuales de Obra”</w:t>
            </w:r>
            <w:r w:rsidRPr="000256D8">
              <w:rPr>
                <w:rFonts w:ascii="Palatino Linotype" w:hAnsi="Palatino Linotype"/>
                <w:color w:val="000000"/>
                <w:sz w:val="24"/>
                <w:szCs w:val="18"/>
              </w:rPr>
              <w:t>, remite la información de los años 2019 al 2021.</w:t>
            </w:r>
          </w:p>
        </w:tc>
        <w:tc>
          <w:tcPr>
            <w:tcW w:w="1701" w:type="dxa"/>
            <w:vAlign w:val="center"/>
          </w:tcPr>
          <w:p w:rsidR="008336C5" w:rsidRPr="000256D8" w:rsidRDefault="00F95270" w:rsidP="00F95270">
            <w:pPr>
              <w:spacing w:before="240"/>
              <w:jc w:val="center"/>
              <w:rPr>
                <w:rFonts w:ascii="Palatino Linotype" w:hAnsi="Palatino Linotype"/>
                <w:b/>
                <w:sz w:val="18"/>
                <w:szCs w:val="18"/>
              </w:rPr>
            </w:pPr>
            <w:r w:rsidRPr="000256D8">
              <w:rPr>
                <w:rFonts w:ascii="Palatino Linotype" w:hAnsi="Palatino Linotype"/>
                <w:b/>
                <w:szCs w:val="18"/>
              </w:rPr>
              <w:t>SÍ</w:t>
            </w:r>
          </w:p>
        </w:tc>
      </w:tr>
      <w:tr w:rsidR="008336C5" w:rsidRPr="000256D8" w:rsidTr="00021042">
        <w:tc>
          <w:tcPr>
            <w:tcW w:w="2547" w:type="dxa"/>
            <w:vAlign w:val="center"/>
          </w:tcPr>
          <w:p w:rsidR="008336C5" w:rsidRPr="000256D8" w:rsidRDefault="008336C5" w:rsidP="00CD7979">
            <w:pPr>
              <w:spacing w:line="276" w:lineRule="auto"/>
              <w:jc w:val="both"/>
              <w:rPr>
                <w:rFonts w:ascii="Palatino Linotype" w:hAnsi="Palatino Linotype"/>
              </w:rPr>
            </w:pPr>
            <w:r w:rsidRPr="000256D8">
              <w:rPr>
                <w:rFonts w:ascii="Palatino Linotype" w:hAnsi="Palatino Linotype"/>
              </w:rPr>
              <w:lastRenderedPageBreak/>
              <w:t>En formato PDF, así como la fundamentación y motivación del porqué no se le permite el libre ejerció de su encargo ni tampoco se le ha pagado de forma íntegra su salario y aguinaldo a la Octava Regidora.</w:t>
            </w:r>
          </w:p>
        </w:tc>
        <w:tc>
          <w:tcPr>
            <w:tcW w:w="5055" w:type="dxa"/>
            <w:vAlign w:val="center"/>
          </w:tcPr>
          <w:p w:rsidR="00021042" w:rsidRPr="000256D8" w:rsidRDefault="00021042" w:rsidP="00021042">
            <w:pPr>
              <w:jc w:val="both"/>
              <w:rPr>
                <w:rFonts w:ascii="Palatino Linotype" w:hAnsi="Palatino Linotype"/>
                <w:i/>
                <w:lang w:val="es-ES_tradnl"/>
              </w:rPr>
            </w:pPr>
            <w:r w:rsidRPr="000256D8">
              <w:rPr>
                <w:rFonts w:ascii="Palatino Linotype" w:hAnsi="Palatino Linotype"/>
                <w:i/>
                <w:lang w:val="es-ES_tradnl"/>
              </w:rPr>
              <w:t>“…LE INFORMO QUE SE LE HA PAGADO DE FORMA ÍNTEGRA SU SALARIO Y AGUINALDO A LA OCTAVA REGIDORA DEL AYUNTAMIENTO DE TENANGO DEL AIRE MÉXICO…” (Sic).</w:t>
            </w:r>
          </w:p>
          <w:p w:rsidR="00021042" w:rsidRPr="000256D8" w:rsidRDefault="00021042" w:rsidP="00021042">
            <w:pPr>
              <w:jc w:val="both"/>
              <w:rPr>
                <w:rFonts w:ascii="Palatino Linotype" w:hAnsi="Palatino Linotype"/>
                <w:i/>
                <w:lang w:val="es-ES_tradnl"/>
              </w:rPr>
            </w:pPr>
          </w:p>
          <w:p w:rsidR="00021042" w:rsidRPr="000256D8" w:rsidRDefault="00021042" w:rsidP="00021042">
            <w:pPr>
              <w:jc w:val="both"/>
              <w:rPr>
                <w:rFonts w:ascii="Palatino Linotype" w:hAnsi="Palatino Linotype"/>
                <w:i/>
                <w:sz w:val="2"/>
                <w:lang w:val="es-ES_tradnl"/>
              </w:rPr>
            </w:pPr>
            <w:r w:rsidRPr="000256D8">
              <w:object w:dxaOrig="4320" w:dyaOrig="519">
                <v:shape id="_x0000_i1026" type="#_x0000_t75" style="width:246pt;height:25.8pt" o:ole="">
                  <v:imagedata r:id="rId17" o:title=""/>
                </v:shape>
                <o:OLEObject Type="Embed" ProgID="PBrush" ShapeID="_x0000_i1026" DrawAspect="Content" ObjectID="_1685454563" r:id="rId18"/>
              </w:object>
            </w:r>
          </w:p>
          <w:p w:rsidR="008336C5" w:rsidRPr="000256D8" w:rsidRDefault="00021042" w:rsidP="00021042">
            <w:pPr>
              <w:jc w:val="both"/>
              <w:rPr>
                <w:rFonts w:ascii="Palatino Linotype" w:hAnsi="Palatino Linotype"/>
                <w:color w:val="000000"/>
                <w:sz w:val="24"/>
                <w:szCs w:val="18"/>
              </w:rPr>
            </w:pPr>
            <w:r w:rsidRPr="000256D8">
              <w:rPr>
                <w:rFonts w:ascii="Palatino Linotype" w:hAnsi="Palatino Linotype"/>
                <w:noProof/>
                <w:color w:val="000000"/>
                <w:sz w:val="24"/>
                <w:szCs w:val="18"/>
                <w:lang w:eastAsia="es-MX"/>
              </w:rPr>
              <w:drawing>
                <wp:inline distT="0" distB="0" distL="0" distR="0">
                  <wp:extent cx="3132814" cy="3892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651" b="67523"/>
                          <a:stretch/>
                        </pic:blipFill>
                        <pic:spPr bwMode="auto">
                          <a:xfrm>
                            <a:off x="0" y="0"/>
                            <a:ext cx="3181947" cy="395360"/>
                          </a:xfrm>
                          <a:prstGeom prst="rect">
                            <a:avLst/>
                          </a:prstGeom>
                          <a:noFill/>
                          <a:ln>
                            <a:noFill/>
                          </a:ln>
                          <a:extLst>
                            <a:ext uri="{53640926-AAD7-44D8-BBD7-CCE9431645EC}">
                              <a14:shadowObscured xmlns:a14="http://schemas.microsoft.com/office/drawing/2010/main"/>
                            </a:ext>
                          </a:extLst>
                        </pic:spPr>
                      </pic:pic>
                    </a:graphicData>
                  </a:graphic>
                </wp:inline>
              </w:drawing>
            </w:r>
          </w:p>
          <w:p w:rsidR="00021042" w:rsidRPr="000256D8" w:rsidRDefault="00021042" w:rsidP="00021042">
            <w:pPr>
              <w:jc w:val="both"/>
              <w:rPr>
                <w:rFonts w:ascii="Palatino Linotype" w:hAnsi="Palatino Linotype"/>
                <w:color w:val="000000"/>
                <w:sz w:val="24"/>
                <w:szCs w:val="18"/>
              </w:rPr>
            </w:pPr>
          </w:p>
          <w:p w:rsidR="00021042" w:rsidRPr="000256D8" w:rsidRDefault="00021042" w:rsidP="00021042">
            <w:pPr>
              <w:jc w:val="both"/>
              <w:rPr>
                <w:rFonts w:ascii="Palatino Linotype" w:hAnsi="Palatino Linotype"/>
                <w:color w:val="000000"/>
                <w:sz w:val="24"/>
                <w:szCs w:val="18"/>
              </w:rPr>
            </w:pPr>
            <w:r w:rsidRPr="000256D8">
              <w:rPr>
                <w:rFonts w:ascii="Palatino Linotype" w:hAnsi="Palatino Linotype"/>
                <w:color w:val="000000"/>
                <w:sz w:val="24"/>
                <w:szCs w:val="18"/>
              </w:rPr>
              <w:t xml:space="preserve">En los archivos denominados </w:t>
            </w:r>
            <w:r w:rsidRPr="000256D8">
              <w:rPr>
                <w:rFonts w:ascii="Palatino Linotype" w:hAnsi="Palatino Linotype"/>
                <w:i/>
                <w:color w:val="000000"/>
                <w:sz w:val="24"/>
                <w:szCs w:val="18"/>
              </w:rPr>
              <w:t>“7.-NOMINA2019-00027-TENAAIR-2021”</w:t>
            </w:r>
            <w:r w:rsidRPr="000256D8">
              <w:rPr>
                <w:rFonts w:ascii="Palatino Linotype" w:hAnsi="Palatino Linotype"/>
                <w:color w:val="000000"/>
                <w:sz w:val="24"/>
                <w:szCs w:val="18"/>
              </w:rPr>
              <w:t>,</w:t>
            </w:r>
            <w:r w:rsidRPr="000256D8">
              <w:rPr>
                <w:rFonts w:ascii="Palatino Linotype" w:hAnsi="Palatino Linotype"/>
                <w:i/>
                <w:color w:val="000000"/>
                <w:sz w:val="24"/>
                <w:szCs w:val="18"/>
              </w:rPr>
              <w:t xml:space="preserve"> “7.-NOMINA2020-00027-TENAAIR-2021” </w:t>
            </w:r>
            <w:r w:rsidRPr="000256D8">
              <w:rPr>
                <w:rFonts w:ascii="Palatino Linotype" w:hAnsi="Palatino Linotype"/>
                <w:color w:val="000000"/>
                <w:sz w:val="24"/>
                <w:szCs w:val="18"/>
              </w:rPr>
              <w:t>y</w:t>
            </w:r>
            <w:r w:rsidRPr="000256D8">
              <w:rPr>
                <w:rFonts w:ascii="Palatino Linotype" w:hAnsi="Palatino Linotype"/>
                <w:i/>
                <w:color w:val="000000"/>
                <w:sz w:val="24"/>
                <w:szCs w:val="18"/>
              </w:rPr>
              <w:t xml:space="preserve"> “7.-NOMINA2021EN-FEB-00027-TENAAIR-IP-2021”</w:t>
            </w:r>
            <w:r w:rsidRPr="000256D8">
              <w:rPr>
                <w:rFonts w:ascii="Palatino Linotype" w:hAnsi="Palatino Linotype"/>
                <w:color w:val="000000"/>
                <w:sz w:val="24"/>
                <w:szCs w:val="18"/>
              </w:rPr>
              <w:t xml:space="preserve">, se encuentran los pagos realizados a la </w:t>
            </w:r>
            <w:r w:rsidRPr="000256D8">
              <w:rPr>
                <w:rFonts w:ascii="Palatino Linotype" w:hAnsi="Palatino Linotype"/>
                <w:b/>
                <w:color w:val="000000"/>
                <w:sz w:val="24"/>
                <w:szCs w:val="18"/>
              </w:rPr>
              <w:t>Octava Regidora, Norma Ramírez Díaz</w:t>
            </w:r>
            <w:r w:rsidRPr="000256D8">
              <w:rPr>
                <w:rFonts w:ascii="Palatino Linotype" w:hAnsi="Palatino Linotype"/>
                <w:color w:val="000000"/>
                <w:sz w:val="24"/>
                <w:szCs w:val="18"/>
              </w:rPr>
              <w:t xml:space="preserve">. </w:t>
            </w:r>
          </w:p>
        </w:tc>
        <w:tc>
          <w:tcPr>
            <w:tcW w:w="1701" w:type="dxa"/>
            <w:vAlign w:val="center"/>
          </w:tcPr>
          <w:p w:rsidR="008336C5" w:rsidRPr="000256D8" w:rsidRDefault="00021042" w:rsidP="00F95270">
            <w:pPr>
              <w:spacing w:before="240"/>
              <w:jc w:val="center"/>
              <w:rPr>
                <w:rFonts w:ascii="Palatino Linotype" w:hAnsi="Palatino Linotype"/>
                <w:b/>
                <w:sz w:val="24"/>
                <w:szCs w:val="18"/>
              </w:rPr>
            </w:pPr>
            <w:r w:rsidRPr="000256D8">
              <w:rPr>
                <w:rFonts w:ascii="Palatino Linotype" w:hAnsi="Palatino Linotype"/>
                <w:b/>
                <w:sz w:val="24"/>
                <w:szCs w:val="18"/>
              </w:rPr>
              <w:t>SÍ</w:t>
            </w:r>
          </w:p>
          <w:p w:rsidR="00021042" w:rsidRPr="000256D8" w:rsidRDefault="00021042" w:rsidP="00F95270">
            <w:pPr>
              <w:spacing w:before="240"/>
              <w:jc w:val="center"/>
              <w:rPr>
                <w:rFonts w:ascii="Palatino Linotype" w:hAnsi="Palatino Linotype"/>
                <w:i/>
                <w:sz w:val="18"/>
                <w:szCs w:val="18"/>
              </w:rPr>
            </w:pPr>
            <w:r w:rsidRPr="000256D8">
              <w:rPr>
                <w:rFonts w:ascii="Palatino Linotype" w:hAnsi="Palatino Linotype"/>
                <w:i/>
                <w:sz w:val="24"/>
                <w:szCs w:val="18"/>
              </w:rPr>
              <w:t>(Derecho de Petición)</w:t>
            </w:r>
          </w:p>
        </w:tc>
      </w:tr>
    </w:tbl>
    <w:p w:rsidR="000E6E34" w:rsidRPr="000256D8" w:rsidRDefault="000E6E34" w:rsidP="000E6E34">
      <w:pPr>
        <w:spacing w:after="0" w:line="360" w:lineRule="auto"/>
        <w:jc w:val="both"/>
        <w:rPr>
          <w:rFonts w:ascii="Palatino Linotype" w:hAnsi="Palatino Linotype" w:cs="Arial"/>
          <w:b/>
          <w:color w:val="000000"/>
          <w:sz w:val="24"/>
          <w:lang w:val="es-ES_tradnl"/>
        </w:rPr>
      </w:pPr>
    </w:p>
    <w:p w:rsidR="00696CFC" w:rsidRPr="000256D8" w:rsidRDefault="00696CFC" w:rsidP="00696CFC">
      <w:pPr>
        <w:spacing w:after="0" w:line="360" w:lineRule="auto"/>
        <w:jc w:val="both"/>
        <w:rPr>
          <w:rFonts w:ascii="Palatino Linotype" w:hAnsi="Palatino Linotype" w:cs="Arial"/>
          <w:sz w:val="24"/>
          <w:szCs w:val="24"/>
        </w:rPr>
      </w:pPr>
      <w:r w:rsidRPr="000256D8">
        <w:rPr>
          <w:rFonts w:ascii="Palatino Linotype" w:hAnsi="Palatino Linotype" w:cs="Arial"/>
          <w:sz w:val="24"/>
          <w:szCs w:val="24"/>
        </w:rPr>
        <w:t xml:space="preserve">Así que la respuesta emitida por el </w:t>
      </w:r>
      <w:r w:rsidRPr="000256D8">
        <w:rPr>
          <w:rFonts w:ascii="Palatino Linotype" w:hAnsi="Palatino Linotype" w:cs="Arial"/>
          <w:b/>
          <w:sz w:val="24"/>
          <w:szCs w:val="24"/>
        </w:rPr>
        <w:t>Sujeto Obligado</w:t>
      </w:r>
      <w:r w:rsidRPr="000256D8">
        <w:rPr>
          <w:rFonts w:ascii="Palatino Linotype" w:hAnsi="Palatino Linotype" w:cs="Arial"/>
          <w:sz w:val="24"/>
          <w:szCs w:val="24"/>
        </w:rPr>
        <w:t xml:space="preserve">, le es desfavorable a la particular y hace valer las siguientes </w:t>
      </w:r>
      <w:r w:rsidRPr="000256D8">
        <w:rPr>
          <w:rFonts w:ascii="Palatino Linotype" w:hAnsi="Palatino Linotype" w:cs="Arial"/>
          <w:b/>
          <w:i/>
          <w:sz w:val="24"/>
          <w:szCs w:val="24"/>
        </w:rPr>
        <w:t>razones o motivos de inconformidad</w:t>
      </w:r>
      <w:r w:rsidRPr="000256D8">
        <w:rPr>
          <w:rFonts w:ascii="Palatino Linotype" w:hAnsi="Palatino Linotype" w:cs="Arial"/>
          <w:sz w:val="24"/>
          <w:szCs w:val="24"/>
        </w:rPr>
        <w:t xml:space="preserve">: </w:t>
      </w:r>
    </w:p>
    <w:p w:rsidR="00696CFC" w:rsidRPr="000256D8" w:rsidRDefault="00696CFC" w:rsidP="00696CFC">
      <w:pPr>
        <w:spacing w:after="0" w:line="360" w:lineRule="auto"/>
        <w:jc w:val="both"/>
        <w:rPr>
          <w:rFonts w:ascii="Palatino Linotype" w:hAnsi="Palatino Linotype" w:cs="Arial"/>
          <w:sz w:val="24"/>
          <w:szCs w:val="24"/>
        </w:rPr>
      </w:pPr>
    </w:p>
    <w:p w:rsidR="00696CFC" w:rsidRPr="000256D8" w:rsidRDefault="00696CFC" w:rsidP="00696CFC">
      <w:pPr>
        <w:pStyle w:val="Prrafodelista"/>
        <w:numPr>
          <w:ilvl w:val="0"/>
          <w:numId w:val="5"/>
        </w:numPr>
        <w:spacing w:line="360" w:lineRule="auto"/>
        <w:jc w:val="both"/>
        <w:rPr>
          <w:rFonts w:ascii="Palatino Linotype" w:hAnsi="Palatino Linotype" w:cs="Arial"/>
          <w:i/>
        </w:rPr>
      </w:pPr>
      <w:r w:rsidRPr="000256D8">
        <w:rPr>
          <w:rFonts w:ascii="Palatino Linotype" w:hAnsi="Palatino Linotype" w:cs="Arial"/>
          <w:i/>
        </w:rPr>
        <w:t>“NEGATIVA FICTA Y ENTREGA DE INFORMACIÓN INCOMPLETA O DE MANERA PARCIAL” [Sic]</w:t>
      </w:r>
    </w:p>
    <w:p w:rsidR="00696CFC" w:rsidRPr="000256D8" w:rsidRDefault="00696CFC" w:rsidP="0084673C">
      <w:pPr>
        <w:pStyle w:val="Prrafodelista"/>
        <w:numPr>
          <w:ilvl w:val="0"/>
          <w:numId w:val="5"/>
        </w:numPr>
        <w:spacing w:line="360" w:lineRule="auto"/>
        <w:rPr>
          <w:rFonts w:ascii="Palatino Linotype" w:hAnsi="Palatino Linotype" w:cs="Arial"/>
          <w:i/>
        </w:rPr>
      </w:pPr>
      <w:r w:rsidRPr="000256D8">
        <w:rPr>
          <w:rFonts w:ascii="Palatino Linotype" w:hAnsi="Palatino Linotype" w:cs="Arial"/>
        </w:rPr>
        <w:t xml:space="preserve">(Transcribe la respuesta del </w:t>
      </w:r>
      <w:r w:rsidRPr="000256D8">
        <w:rPr>
          <w:rFonts w:ascii="Palatino Linotype" w:hAnsi="Palatino Linotype" w:cs="Arial"/>
          <w:b/>
        </w:rPr>
        <w:t>Sujeto Obligado</w:t>
      </w:r>
      <w:r w:rsidRPr="000256D8">
        <w:rPr>
          <w:rFonts w:ascii="Palatino Linotype" w:hAnsi="Palatino Linotype" w:cs="Arial"/>
        </w:rPr>
        <w:t xml:space="preserve">) </w:t>
      </w:r>
      <w:r w:rsidRPr="000256D8">
        <w:rPr>
          <w:rFonts w:ascii="Palatino Linotype" w:hAnsi="Palatino Linotype" w:cs="Arial"/>
          <w:i/>
        </w:rPr>
        <w:t>“…</w:t>
      </w:r>
      <w:r w:rsidR="0084673C" w:rsidRPr="000256D8">
        <w:rPr>
          <w:rFonts w:ascii="Palatino Linotype" w:hAnsi="Palatino Linotype" w:cs="Arial"/>
          <w:i/>
        </w:rPr>
        <w:t>Por lo tanto promuevo en tiempo y forma el presente recurso de revisión.</w:t>
      </w:r>
      <w:r w:rsidRPr="000256D8">
        <w:rPr>
          <w:rFonts w:ascii="Palatino Linotype" w:hAnsi="Palatino Linotype" w:cs="Arial"/>
          <w:i/>
        </w:rPr>
        <w:t>” [Sic]</w:t>
      </w:r>
    </w:p>
    <w:p w:rsidR="008336C5" w:rsidRPr="000256D8" w:rsidRDefault="008336C5" w:rsidP="000E6E34">
      <w:pPr>
        <w:spacing w:after="0" w:line="360" w:lineRule="auto"/>
        <w:jc w:val="both"/>
        <w:rPr>
          <w:rFonts w:ascii="Palatino Linotype" w:hAnsi="Palatino Linotype" w:cs="Arial"/>
          <w:b/>
          <w:color w:val="000000"/>
          <w:sz w:val="24"/>
          <w:lang w:val="es-ES_tradnl"/>
        </w:rPr>
      </w:pPr>
    </w:p>
    <w:p w:rsidR="003C0EEC" w:rsidRPr="000256D8" w:rsidRDefault="003C0EEC" w:rsidP="003C0EEC">
      <w:pPr>
        <w:spacing w:after="0" w:line="360" w:lineRule="auto"/>
        <w:jc w:val="both"/>
        <w:rPr>
          <w:rFonts w:ascii="Palatino Linotype" w:hAnsi="Palatino Linotype" w:cs="Arial"/>
          <w:sz w:val="24"/>
        </w:rPr>
      </w:pPr>
      <w:r w:rsidRPr="000256D8">
        <w:rPr>
          <w:rFonts w:ascii="Palatino Linotype" w:hAnsi="Palatino Linotype" w:cs="Arial"/>
          <w:color w:val="000000"/>
          <w:sz w:val="24"/>
          <w:lang w:val="es-ES_tradnl"/>
        </w:rPr>
        <w:t xml:space="preserve">Por consiguiente, </w:t>
      </w:r>
      <w:r w:rsidRPr="000256D8">
        <w:rPr>
          <w:rFonts w:ascii="Palatino Linotype" w:hAnsi="Palatino Linotype" w:cs="Arial"/>
          <w:sz w:val="24"/>
        </w:rPr>
        <w:t>es importante señalar que el artículo 4, párrafo segundo de la Ley de Transparencia y Acceso a la Información Pública del Estado de México y Municipios, dispone:</w:t>
      </w:r>
    </w:p>
    <w:p w:rsidR="00CD7979" w:rsidRPr="000256D8" w:rsidRDefault="00CD7979" w:rsidP="003C0EEC">
      <w:pPr>
        <w:spacing w:after="0" w:line="360" w:lineRule="auto"/>
        <w:jc w:val="both"/>
        <w:rPr>
          <w:rFonts w:ascii="Palatino Linotype" w:eastAsia="Arial Unicode MS" w:hAnsi="Palatino Linotype" w:cs="Arial"/>
          <w:b/>
          <w:sz w:val="24"/>
        </w:rPr>
      </w:pPr>
    </w:p>
    <w:p w:rsidR="003C0EEC" w:rsidRPr="000256D8" w:rsidRDefault="003C0EEC" w:rsidP="003C0EEC">
      <w:pPr>
        <w:ind w:left="851" w:right="902"/>
        <w:jc w:val="both"/>
        <w:rPr>
          <w:rFonts w:ascii="Palatino Linotype" w:hAnsi="Palatino Linotype" w:cs="Arial"/>
          <w:sz w:val="2"/>
        </w:rPr>
      </w:pPr>
    </w:p>
    <w:p w:rsidR="003C0EEC" w:rsidRPr="000256D8" w:rsidRDefault="003C0EEC" w:rsidP="003C0EEC">
      <w:pPr>
        <w:spacing w:after="0" w:line="240" w:lineRule="auto"/>
        <w:ind w:left="567" w:right="567"/>
        <w:jc w:val="both"/>
        <w:rPr>
          <w:rFonts w:ascii="Palatino Linotype" w:hAnsi="Palatino Linotype" w:cs="Arial"/>
          <w:i/>
          <w:color w:val="000000"/>
        </w:rPr>
      </w:pPr>
      <w:r w:rsidRPr="000256D8">
        <w:rPr>
          <w:rFonts w:ascii="Palatino Linotype" w:hAnsi="Palatino Linotype" w:cs="Arial"/>
          <w:i/>
        </w:rPr>
        <w:lastRenderedPageBreak/>
        <w:t>“</w:t>
      </w:r>
      <w:r w:rsidRPr="000256D8">
        <w:rPr>
          <w:rFonts w:ascii="Palatino Linotype" w:hAnsi="Palatino Linotype" w:cs="Arial"/>
          <w:b/>
          <w:i/>
          <w:color w:val="000000"/>
        </w:rPr>
        <w:t xml:space="preserve">Artículo 4. </w:t>
      </w:r>
      <w:r w:rsidRPr="000256D8">
        <w:rPr>
          <w:rFonts w:ascii="Palatino Linotype" w:hAnsi="Palatino Linotype" w:cs="Arial"/>
          <w:i/>
          <w:color w:val="000000"/>
        </w:rPr>
        <w:t xml:space="preserve">… </w:t>
      </w:r>
    </w:p>
    <w:p w:rsidR="003C0EEC" w:rsidRPr="000256D8" w:rsidRDefault="003C0EEC" w:rsidP="003C0EEC">
      <w:pPr>
        <w:spacing w:after="0" w:line="240" w:lineRule="auto"/>
        <w:ind w:left="567" w:right="567"/>
        <w:jc w:val="both"/>
        <w:rPr>
          <w:rFonts w:ascii="Palatino Linotype" w:hAnsi="Palatino Linotype" w:cs="Arial"/>
          <w:i/>
          <w:color w:val="000000"/>
        </w:rPr>
      </w:pPr>
      <w:r w:rsidRPr="000256D8">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C0EEC" w:rsidRPr="000256D8" w:rsidRDefault="00C90C77" w:rsidP="003C0EEC">
      <w:pPr>
        <w:spacing w:after="0" w:line="240" w:lineRule="auto"/>
        <w:ind w:left="567" w:right="567"/>
        <w:jc w:val="both"/>
        <w:rPr>
          <w:rFonts w:ascii="Palatino Linotype" w:hAnsi="Palatino Linotype" w:cs="Arial"/>
          <w:i/>
          <w:color w:val="000000"/>
        </w:rPr>
      </w:pPr>
      <w:r w:rsidRPr="000256D8">
        <w:rPr>
          <w:rFonts w:ascii="Palatino Linotype" w:hAnsi="Palatino Linotype" w:cs="Arial"/>
          <w:i/>
          <w:color w:val="000000"/>
        </w:rPr>
        <w:t>(</w:t>
      </w:r>
      <w:r w:rsidR="003C0EEC" w:rsidRPr="000256D8">
        <w:rPr>
          <w:rFonts w:ascii="Palatino Linotype" w:hAnsi="Palatino Linotype" w:cs="Arial"/>
          <w:i/>
        </w:rPr>
        <w:t>...)”</w:t>
      </w:r>
    </w:p>
    <w:p w:rsidR="003C0EEC" w:rsidRPr="000256D8" w:rsidRDefault="003C0EEC" w:rsidP="003C0EEC">
      <w:pPr>
        <w:ind w:left="851" w:right="902"/>
        <w:jc w:val="both"/>
        <w:rPr>
          <w:rFonts w:ascii="Palatino Linotype" w:hAnsi="Palatino Linotype" w:cs="Arial"/>
          <w:sz w:val="14"/>
        </w:rPr>
      </w:pPr>
    </w:p>
    <w:p w:rsidR="003C0EEC" w:rsidRPr="000256D8" w:rsidRDefault="003C0EEC" w:rsidP="003C0EEC">
      <w:pPr>
        <w:spacing w:after="0" w:line="360" w:lineRule="auto"/>
        <w:jc w:val="both"/>
        <w:rPr>
          <w:rFonts w:ascii="Palatino Linotype" w:hAnsi="Palatino Linotype" w:cs="Arial"/>
          <w:i/>
          <w:sz w:val="24"/>
        </w:rPr>
      </w:pPr>
      <w:r w:rsidRPr="000256D8">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3C0EEC" w:rsidRPr="000256D8" w:rsidRDefault="003C0EEC" w:rsidP="003C0EEC">
      <w:pPr>
        <w:spacing w:after="0" w:line="360" w:lineRule="auto"/>
        <w:jc w:val="both"/>
        <w:rPr>
          <w:rFonts w:ascii="Palatino Linotype" w:hAnsi="Palatino Linotype" w:cs="Arial"/>
          <w:sz w:val="24"/>
        </w:rPr>
      </w:pPr>
    </w:p>
    <w:p w:rsidR="003C0EEC" w:rsidRPr="000256D8" w:rsidRDefault="003C0EEC" w:rsidP="003C0EEC">
      <w:pPr>
        <w:spacing w:after="0" w:line="360" w:lineRule="auto"/>
        <w:jc w:val="both"/>
        <w:rPr>
          <w:rFonts w:ascii="Palatino Linotype" w:hAnsi="Palatino Linotype" w:cs="Arial"/>
          <w:sz w:val="24"/>
        </w:rPr>
      </w:pPr>
      <w:r w:rsidRPr="000256D8">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3C0EEC" w:rsidRPr="000256D8" w:rsidRDefault="003C0EEC" w:rsidP="003C0EEC">
      <w:pPr>
        <w:pStyle w:val="Sinespaciado"/>
        <w:rPr>
          <w:rFonts w:ascii="Palatino Linotype" w:hAnsi="Palatino Linotype"/>
        </w:rPr>
      </w:pPr>
    </w:p>
    <w:p w:rsidR="003C0EEC" w:rsidRPr="000256D8" w:rsidRDefault="003C0EEC" w:rsidP="003C0EEC">
      <w:pPr>
        <w:ind w:left="567" w:right="567"/>
        <w:jc w:val="both"/>
        <w:rPr>
          <w:rFonts w:ascii="Palatino Linotype" w:hAnsi="Palatino Linotype" w:cs="Arial"/>
          <w:i/>
        </w:rPr>
      </w:pPr>
      <w:r w:rsidRPr="000256D8">
        <w:rPr>
          <w:rFonts w:ascii="Palatino Linotype" w:hAnsi="Palatino Linotype" w:cs="Arial"/>
          <w:i/>
        </w:rPr>
        <w:t>“</w:t>
      </w:r>
      <w:r w:rsidRPr="000256D8">
        <w:rPr>
          <w:rFonts w:ascii="Palatino Linotype" w:hAnsi="Palatino Linotype" w:cs="Arial"/>
          <w:b/>
          <w:i/>
          <w:color w:val="000000"/>
        </w:rPr>
        <w:t>Artículo 12.</w:t>
      </w:r>
      <w:r w:rsidRPr="000256D8">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3C0EEC" w:rsidRPr="000256D8" w:rsidRDefault="003C0EEC" w:rsidP="003C0EEC">
      <w:pPr>
        <w:ind w:left="567" w:right="567"/>
        <w:jc w:val="both"/>
        <w:rPr>
          <w:rFonts w:ascii="Palatino Linotype" w:hAnsi="Palatino Linotype" w:cs="Arial"/>
          <w:i/>
          <w:color w:val="000000"/>
          <w:sz w:val="2"/>
        </w:rPr>
      </w:pPr>
    </w:p>
    <w:p w:rsidR="003C0EEC" w:rsidRPr="000256D8" w:rsidRDefault="003C0EEC" w:rsidP="00CD7979">
      <w:pPr>
        <w:ind w:left="567" w:right="567"/>
        <w:jc w:val="both"/>
        <w:rPr>
          <w:rFonts w:ascii="Palatino Linotype" w:hAnsi="Palatino Linotype" w:cs="Arial"/>
          <w:i/>
        </w:rPr>
      </w:pPr>
      <w:r w:rsidRPr="000256D8">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256D8">
        <w:rPr>
          <w:rFonts w:ascii="Palatino Linotype" w:hAnsi="Palatino Linotype" w:cs="Arial"/>
          <w:i/>
        </w:rPr>
        <w:t>”</w:t>
      </w:r>
    </w:p>
    <w:p w:rsidR="003C0EEC" w:rsidRPr="000256D8" w:rsidRDefault="003C0EEC" w:rsidP="003C0EEC">
      <w:pPr>
        <w:spacing w:line="360" w:lineRule="auto"/>
        <w:jc w:val="both"/>
        <w:rPr>
          <w:rFonts w:ascii="Palatino Linotype" w:hAnsi="Palatino Linotype" w:cs="Arial"/>
          <w:color w:val="000000"/>
          <w:sz w:val="24"/>
        </w:rPr>
      </w:pPr>
      <w:r w:rsidRPr="000256D8">
        <w:rPr>
          <w:rFonts w:ascii="Palatino Linotype" w:hAnsi="Palatino Linotype" w:cs="Arial"/>
          <w:color w:val="000000"/>
          <w:sz w:val="24"/>
        </w:rPr>
        <w:lastRenderedPageBreak/>
        <w:t>En síntesis, el derecho de acceso a la información pública se satisface en aquellos casos en que se entregue el soporte documental en que conste la información pública, toda vez que, los Sujetos Obligados</w:t>
      </w:r>
      <w:r w:rsidRPr="000256D8">
        <w:rPr>
          <w:rFonts w:ascii="Palatino Linotype" w:hAnsi="Palatino Linotype" w:cs="Arial"/>
          <w:b/>
          <w:color w:val="000000"/>
          <w:sz w:val="24"/>
        </w:rPr>
        <w:t xml:space="preserve"> </w:t>
      </w:r>
      <w:r w:rsidRPr="000256D8">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0256D8">
        <w:rPr>
          <w:rFonts w:ascii="Palatino Linotype" w:hAnsi="Palatino Linotype" w:cs="Arial"/>
          <w:i/>
          <w:color w:val="000000"/>
          <w:sz w:val="24"/>
        </w:rPr>
        <w:t>ad hoc</w:t>
      </w:r>
      <w:r w:rsidRPr="000256D8">
        <w:rPr>
          <w:rFonts w:ascii="Palatino Linotype" w:hAnsi="Palatino Linotype" w:cs="Arial"/>
          <w:color w:val="000000"/>
          <w:sz w:val="24"/>
        </w:rPr>
        <w:t>, para satisfacer el derecho de acceso a la información pública.</w:t>
      </w:r>
    </w:p>
    <w:p w:rsidR="003C0EEC" w:rsidRPr="000256D8" w:rsidRDefault="003C0EEC" w:rsidP="003C0EEC">
      <w:pPr>
        <w:spacing w:line="360" w:lineRule="auto"/>
        <w:jc w:val="both"/>
        <w:rPr>
          <w:rFonts w:ascii="Palatino Linotype" w:hAnsi="Palatino Linotype" w:cs="Arial"/>
          <w:color w:val="000000"/>
          <w:sz w:val="4"/>
        </w:rPr>
      </w:pPr>
    </w:p>
    <w:p w:rsidR="003C0EEC" w:rsidRPr="000256D8" w:rsidRDefault="003C0EEC" w:rsidP="003C0EEC">
      <w:pPr>
        <w:spacing w:line="360" w:lineRule="auto"/>
        <w:jc w:val="both"/>
        <w:rPr>
          <w:rFonts w:ascii="Palatino Linotype" w:hAnsi="Palatino Linotype"/>
          <w:b/>
          <w:bCs/>
          <w:color w:val="000000"/>
          <w:sz w:val="24"/>
        </w:rPr>
      </w:pPr>
      <w:r w:rsidRPr="000256D8">
        <w:rPr>
          <w:rFonts w:ascii="Palatino Linotype" w:hAnsi="Palatino Linotype" w:cs="Arial"/>
          <w:color w:val="000000"/>
          <w:sz w:val="24"/>
        </w:rPr>
        <w:t xml:space="preserve">Como apoyo a lo anterior, es aplicable el Criterio 03-17, emitido por </w:t>
      </w:r>
      <w:r w:rsidRPr="000256D8">
        <w:rPr>
          <w:rFonts w:ascii="Palatino Linotype" w:eastAsia="Arial Unicode MS" w:hAnsi="Palatino Linotype" w:cs="Arial"/>
          <w:color w:val="000000"/>
          <w:sz w:val="24"/>
        </w:rPr>
        <w:t>el Instituto Nacional de Transparencia, Acceso a la Información y Protección de Datos Personales,</w:t>
      </w:r>
      <w:r w:rsidRPr="000256D8">
        <w:rPr>
          <w:rFonts w:ascii="Palatino Linotype" w:hAnsi="Palatino Linotype"/>
          <w:bCs/>
          <w:color w:val="000000"/>
          <w:sz w:val="24"/>
        </w:rPr>
        <w:t xml:space="preserve"> que dice:</w:t>
      </w:r>
      <w:r w:rsidRPr="000256D8">
        <w:rPr>
          <w:rFonts w:ascii="Palatino Linotype" w:hAnsi="Palatino Linotype"/>
          <w:b/>
          <w:bCs/>
          <w:color w:val="000000"/>
          <w:sz w:val="24"/>
        </w:rPr>
        <w:t xml:space="preserve"> </w:t>
      </w:r>
    </w:p>
    <w:p w:rsidR="003C0EEC" w:rsidRPr="000256D8" w:rsidRDefault="003C0EEC" w:rsidP="003C0EEC">
      <w:pPr>
        <w:ind w:left="851" w:right="850"/>
        <w:jc w:val="both"/>
        <w:rPr>
          <w:rFonts w:ascii="Palatino Linotype" w:hAnsi="Palatino Linotype" w:cs="Arial"/>
          <w:color w:val="000000"/>
          <w:sz w:val="2"/>
        </w:rPr>
      </w:pPr>
    </w:p>
    <w:p w:rsidR="003C0EEC" w:rsidRPr="000256D8" w:rsidRDefault="003C0EEC" w:rsidP="003C0EEC">
      <w:pPr>
        <w:ind w:left="567" w:right="567"/>
        <w:jc w:val="both"/>
        <w:rPr>
          <w:rFonts w:ascii="Palatino Linotype" w:hAnsi="Palatino Linotype" w:cs="Arial"/>
          <w:i/>
          <w:color w:val="000000"/>
        </w:rPr>
      </w:pPr>
      <w:r w:rsidRPr="000256D8">
        <w:rPr>
          <w:rFonts w:ascii="Palatino Linotype" w:hAnsi="Palatino Linotype" w:cs="Arial"/>
          <w:i/>
          <w:color w:val="000000"/>
        </w:rPr>
        <w:t>“</w:t>
      </w:r>
      <w:r w:rsidRPr="000256D8">
        <w:rPr>
          <w:rFonts w:ascii="Palatino Linotype" w:hAnsi="Palatino Linotype" w:cs="Arial"/>
          <w:b/>
          <w:i/>
          <w:color w:val="000000"/>
        </w:rPr>
        <w:t>No existe obligación de elaborar documentos ad hoc para atender las solicitudes de acceso a la información.</w:t>
      </w:r>
      <w:r w:rsidRPr="000256D8">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C0EEC" w:rsidRPr="000256D8" w:rsidRDefault="003C0EEC" w:rsidP="003C0EEC">
      <w:pPr>
        <w:ind w:left="567" w:right="567"/>
        <w:jc w:val="both"/>
        <w:rPr>
          <w:rFonts w:ascii="Palatino Linotype" w:hAnsi="Palatino Linotype" w:cs="Arial"/>
          <w:i/>
          <w:color w:val="000000"/>
          <w:sz w:val="2"/>
        </w:rPr>
      </w:pPr>
    </w:p>
    <w:p w:rsidR="003C0EEC" w:rsidRPr="000256D8" w:rsidRDefault="003C0EEC" w:rsidP="003C0EEC">
      <w:pPr>
        <w:spacing w:after="0"/>
        <w:ind w:left="567" w:right="567"/>
        <w:jc w:val="both"/>
        <w:rPr>
          <w:rFonts w:ascii="Palatino Linotype" w:hAnsi="Palatino Linotype" w:cs="Arial"/>
          <w:i/>
          <w:color w:val="000000"/>
          <w:sz w:val="20"/>
        </w:rPr>
      </w:pPr>
      <w:r w:rsidRPr="000256D8">
        <w:rPr>
          <w:rFonts w:ascii="Palatino Linotype" w:hAnsi="Palatino Linotype" w:cs="Arial"/>
          <w:i/>
          <w:color w:val="000000"/>
          <w:sz w:val="20"/>
        </w:rPr>
        <w:t xml:space="preserve">Resoluciones: </w:t>
      </w:r>
    </w:p>
    <w:p w:rsidR="003C0EEC" w:rsidRPr="000256D8" w:rsidRDefault="003C0EEC" w:rsidP="003C0EEC">
      <w:pPr>
        <w:spacing w:after="0"/>
        <w:ind w:left="567" w:right="567"/>
        <w:jc w:val="both"/>
        <w:rPr>
          <w:rFonts w:ascii="Palatino Linotype" w:hAnsi="Palatino Linotype" w:cs="Arial"/>
          <w:i/>
          <w:color w:val="000000"/>
          <w:sz w:val="20"/>
        </w:rPr>
      </w:pPr>
      <w:r w:rsidRPr="000256D8">
        <w:rPr>
          <w:rFonts w:ascii="Palatino Linotype" w:hAnsi="Palatino Linotype" w:cs="Arial"/>
          <w:i/>
          <w:color w:val="000000"/>
          <w:sz w:val="20"/>
        </w:rPr>
        <w:sym w:font="Symbol" w:char="F0B7"/>
      </w:r>
      <w:r w:rsidRPr="000256D8">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3C0EEC" w:rsidRPr="000256D8" w:rsidRDefault="003C0EEC" w:rsidP="003C0EEC">
      <w:pPr>
        <w:spacing w:after="0"/>
        <w:ind w:left="567" w:right="567"/>
        <w:jc w:val="both"/>
        <w:rPr>
          <w:rFonts w:ascii="Palatino Linotype" w:hAnsi="Palatino Linotype" w:cs="Arial"/>
          <w:i/>
          <w:color w:val="000000"/>
          <w:sz w:val="20"/>
        </w:rPr>
      </w:pPr>
      <w:r w:rsidRPr="000256D8">
        <w:rPr>
          <w:rFonts w:ascii="Palatino Linotype" w:hAnsi="Palatino Linotype" w:cs="Arial"/>
          <w:i/>
          <w:color w:val="000000"/>
          <w:sz w:val="20"/>
        </w:rPr>
        <w:sym w:font="Symbol" w:char="F0B7"/>
      </w:r>
      <w:r w:rsidRPr="000256D8">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3C0EEC" w:rsidRPr="000256D8" w:rsidRDefault="003C0EEC" w:rsidP="003C0EEC">
      <w:pPr>
        <w:spacing w:after="0"/>
        <w:ind w:left="567" w:right="567"/>
        <w:jc w:val="both"/>
        <w:rPr>
          <w:rFonts w:ascii="Palatino Linotype" w:hAnsi="Palatino Linotype" w:cs="Arial"/>
          <w:i/>
          <w:color w:val="000000"/>
          <w:sz w:val="20"/>
        </w:rPr>
      </w:pPr>
      <w:r w:rsidRPr="000256D8">
        <w:rPr>
          <w:rFonts w:ascii="Palatino Linotype" w:hAnsi="Palatino Linotype" w:cs="Arial"/>
          <w:i/>
          <w:color w:val="000000"/>
          <w:sz w:val="20"/>
        </w:rPr>
        <w:sym w:font="Symbol" w:char="F0B7"/>
      </w:r>
      <w:r w:rsidRPr="000256D8">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3C0EEC" w:rsidRPr="000256D8" w:rsidRDefault="003C0EEC" w:rsidP="003C0EEC">
      <w:pPr>
        <w:jc w:val="both"/>
        <w:rPr>
          <w:rFonts w:ascii="Palatino Linotype" w:hAnsi="Palatino Linotype" w:cs="Arial"/>
          <w:sz w:val="16"/>
        </w:rPr>
      </w:pPr>
    </w:p>
    <w:p w:rsidR="003C0EEC" w:rsidRPr="000256D8" w:rsidRDefault="003C0EEC" w:rsidP="003C0EEC">
      <w:pPr>
        <w:spacing w:line="360" w:lineRule="auto"/>
        <w:jc w:val="both"/>
        <w:rPr>
          <w:rFonts w:ascii="Palatino Linotype" w:hAnsi="Palatino Linotype" w:cs="Arial"/>
          <w:color w:val="000000" w:themeColor="text1"/>
          <w:sz w:val="24"/>
        </w:rPr>
      </w:pPr>
      <w:r w:rsidRPr="000256D8">
        <w:rPr>
          <w:rFonts w:ascii="Palatino Linotype" w:hAnsi="Palatino Linotype" w:cs="Arial"/>
          <w:color w:val="000000" w:themeColor="text1"/>
          <w:sz w:val="24"/>
        </w:rPr>
        <w:lastRenderedPageBreak/>
        <w:t xml:space="preserve">Asimismo, el artículo 24, de la Ley de la materia, dispone que los Sujetos Obligados sólo proporcionarán la información pública que </w:t>
      </w:r>
      <w:r w:rsidRPr="000256D8">
        <w:rPr>
          <w:rFonts w:ascii="Palatino Linotype" w:hAnsi="Palatino Linotype" w:cs="Arial"/>
          <w:sz w:val="24"/>
        </w:rPr>
        <w:t>generen</w:t>
      </w:r>
      <w:r w:rsidRPr="000256D8">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C0EEC" w:rsidRPr="000256D8" w:rsidRDefault="003C0EEC" w:rsidP="003C0EEC">
      <w:pPr>
        <w:spacing w:line="360" w:lineRule="auto"/>
        <w:jc w:val="both"/>
        <w:rPr>
          <w:rFonts w:ascii="Palatino Linotype" w:hAnsi="Palatino Linotype" w:cs="Arial"/>
          <w:color w:val="000000" w:themeColor="text1"/>
          <w:sz w:val="6"/>
        </w:rPr>
      </w:pPr>
    </w:p>
    <w:p w:rsidR="003C0EEC" w:rsidRPr="000256D8" w:rsidRDefault="003C0EEC" w:rsidP="003C0EEC">
      <w:pPr>
        <w:spacing w:line="360" w:lineRule="auto"/>
        <w:jc w:val="both"/>
        <w:rPr>
          <w:rFonts w:ascii="Palatino Linotype" w:hAnsi="Palatino Linotype" w:cs="Arial"/>
          <w:color w:val="000000" w:themeColor="text1"/>
          <w:sz w:val="24"/>
        </w:rPr>
      </w:pPr>
      <w:r w:rsidRPr="000256D8">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0256D8">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256D8">
        <w:rPr>
          <w:rFonts w:ascii="Palatino Linotype" w:hAnsi="Palatino Linotype" w:cs="Arial"/>
          <w:color w:val="000000" w:themeColor="text1"/>
          <w:sz w:val="24"/>
        </w:rPr>
        <w:t xml:space="preserve">; los que, </w:t>
      </w:r>
      <w:r w:rsidRPr="000256D8">
        <w:rPr>
          <w:rFonts w:ascii="Palatino Linotype" w:hAnsi="Palatino Linotype" w:cs="Arial"/>
          <w:sz w:val="24"/>
        </w:rPr>
        <w:t>podrán estar en cualquier medio, sea escrito, impreso, sonoro, visual, electrónico, informático u holográfico</w:t>
      </w:r>
      <w:r w:rsidRPr="000256D8">
        <w:rPr>
          <w:rFonts w:ascii="Palatino Linotype" w:hAnsi="Palatino Linotype" w:cs="Arial"/>
          <w:color w:val="000000" w:themeColor="text1"/>
          <w:sz w:val="24"/>
        </w:rPr>
        <w:t xml:space="preserve">, de conformidad con el artículo 3, fracción XI de la Ley de la materia, el cual dispone lo siguiente: </w:t>
      </w:r>
    </w:p>
    <w:p w:rsidR="003C0EEC" w:rsidRPr="000256D8" w:rsidRDefault="003C0EEC" w:rsidP="003C0EEC">
      <w:pPr>
        <w:ind w:left="851" w:right="902"/>
        <w:jc w:val="both"/>
        <w:rPr>
          <w:rFonts w:ascii="Palatino Linotype" w:hAnsi="Palatino Linotype" w:cs="Arial"/>
          <w:i/>
          <w:color w:val="000000"/>
          <w:sz w:val="6"/>
        </w:rPr>
      </w:pPr>
    </w:p>
    <w:p w:rsidR="003C0EEC" w:rsidRPr="000256D8" w:rsidRDefault="003C0EEC" w:rsidP="003C0EEC">
      <w:pPr>
        <w:spacing w:line="240" w:lineRule="auto"/>
        <w:ind w:left="567" w:right="567"/>
        <w:jc w:val="both"/>
        <w:rPr>
          <w:rFonts w:ascii="Palatino Linotype" w:hAnsi="Palatino Linotype" w:cs="Arial"/>
          <w:i/>
          <w:color w:val="000000"/>
        </w:rPr>
      </w:pPr>
      <w:r w:rsidRPr="000256D8">
        <w:rPr>
          <w:rFonts w:ascii="Palatino Linotype" w:hAnsi="Palatino Linotype" w:cs="Arial"/>
          <w:i/>
          <w:color w:val="000000"/>
        </w:rPr>
        <w:t>“</w:t>
      </w:r>
      <w:r w:rsidRPr="000256D8">
        <w:rPr>
          <w:rFonts w:ascii="Palatino Linotype" w:hAnsi="Palatino Linotype" w:cs="Arial"/>
          <w:b/>
          <w:i/>
          <w:color w:val="000000"/>
        </w:rPr>
        <w:t xml:space="preserve">Artículo 3. </w:t>
      </w:r>
      <w:r w:rsidRPr="000256D8">
        <w:rPr>
          <w:rFonts w:ascii="Palatino Linotype" w:hAnsi="Palatino Linotype" w:cs="Arial"/>
          <w:i/>
          <w:color w:val="000000"/>
        </w:rPr>
        <w:t>Para los efectos de la presente Ley se entenderá por:</w:t>
      </w:r>
    </w:p>
    <w:p w:rsidR="003C0EEC" w:rsidRPr="000256D8" w:rsidRDefault="003C0EEC" w:rsidP="003C0EEC">
      <w:pPr>
        <w:spacing w:line="240" w:lineRule="auto"/>
        <w:ind w:left="567" w:right="567"/>
        <w:jc w:val="both"/>
        <w:rPr>
          <w:rFonts w:ascii="Palatino Linotype" w:hAnsi="Palatino Linotype" w:cs="Arial"/>
          <w:i/>
          <w:color w:val="000000"/>
        </w:rPr>
      </w:pPr>
      <w:r w:rsidRPr="000256D8">
        <w:rPr>
          <w:rFonts w:ascii="Palatino Linotype" w:hAnsi="Palatino Linotype" w:cs="Arial"/>
          <w:i/>
          <w:color w:val="000000"/>
        </w:rPr>
        <w:t>(…)</w:t>
      </w:r>
    </w:p>
    <w:p w:rsidR="003C0EEC" w:rsidRPr="000256D8" w:rsidRDefault="003C0EEC" w:rsidP="003C0EEC">
      <w:pPr>
        <w:spacing w:line="240" w:lineRule="auto"/>
        <w:ind w:left="567" w:right="567"/>
        <w:jc w:val="both"/>
        <w:rPr>
          <w:rFonts w:ascii="Palatino Linotype" w:hAnsi="Palatino Linotype" w:cs="Arial"/>
          <w:i/>
          <w:color w:val="000000"/>
        </w:rPr>
      </w:pPr>
      <w:r w:rsidRPr="000256D8">
        <w:rPr>
          <w:rFonts w:ascii="Palatino Linotype" w:hAnsi="Palatino Linotype" w:cs="Arial"/>
          <w:b/>
          <w:i/>
          <w:color w:val="000000"/>
        </w:rPr>
        <w:t>XI. Documento:</w:t>
      </w:r>
      <w:r w:rsidRPr="000256D8">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C0EEC" w:rsidRPr="000256D8" w:rsidRDefault="003C0EEC" w:rsidP="003C0EEC">
      <w:pPr>
        <w:spacing w:line="240" w:lineRule="auto"/>
        <w:ind w:left="567" w:right="567"/>
        <w:jc w:val="both"/>
        <w:rPr>
          <w:rFonts w:ascii="Palatino Linotype" w:hAnsi="Palatino Linotype" w:cs="Arial"/>
          <w:i/>
          <w:color w:val="000000"/>
        </w:rPr>
      </w:pPr>
      <w:r w:rsidRPr="000256D8">
        <w:rPr>
          <w:rFonts w:ascii="Palatino Linotype" w:hAnsi="Palatino Linotype" w:cs="Arial"/>
          <w:i/>
          <w:color w:val="000000"/>
        </w:rPr>
        <w:t>(…)”</w:t>
      </w:r>
    </w:p>
    <w:p w:rsidR="003C0EEC" w:rsidRPr="000256D8" w:rsidRDefault="003C0EEC" w:rsidP="003C0EEC">
      <w:pPr>
        <w:ind w:left="851" w:right="902"/>
        <w:jc w:val="both"/>
        <w:rPr>
          <w:rFonts w:ascii="Palatino Linotype" w:hAnsi="Palatino Linotype" w:cs="Arial"/>
          <w:sz w:val="10"/>
        </w:rPr>
      </w:pPr>
    </w:p>
    <w:p w:rsidR="003C0EEC" w:rsidRPr="000256D8" w:rsidRDefault="003C0EEC" w:rsidP="003C0EEC">
      <w:pPr>
        <w:autoSpaceDE w:val="0"/>
        <w:autoSpaceDN w:val="0"/>
        <w:adjustRightInd w:val="0"/>
        <w:spacing w:line="360" w:lineRule="auto"/>
        <w:jc w:val="both"/>
        <w:rPr>
          <w:rFonts w:ascii="Palatino Linotype" w:hAnsi="Palatino Linotype" w:cs="Arial"/>
          <w:sz w:val="24"/>
        </w:rPr>
      </w:pPr>
      <w:r w:rsidRPr="000256D8">
        <w:rPr>
          <w:rFonts w:ascii="Palatino Linotype" w:hAnsi="Palatino Linotype" w:cs="Arial"/>
          <w:sz w:val="24"/>
        </w:rPr>
        <w:lastRenderedPageBreak/>
        <w:t xml:space="preserve">Siendo aplicable el Criterio </w:t>
      </w:r>
      <w:r w:rsidRPr="000256D8">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256D8">
        <w:rPr>
          <w:rFonts w:ascii="Palatino Linotype" w:hAnsi="Palatino Linotype" w:cs="Arial"/>
          <w:sz w:val="24"/>
        </w:rPr>
        <w:t>cuyo rubro y texto dispone:</w:t>
      </w:r>
    </w:p>
    <w:p w:rsidR="003C0EEC" w:rsidRPr="000256D8" w:rsidRDefault="003C0EEC" w:rsidP="003C0EEC">
      <w:pPr>
        <w:ind w:left="567" w:right="567"/>
        <w:jc w:val="both"/>
        <w:rPr>
          <w:rFonts w:ascii="Palatino Linotype" w:hAnsi="Palatino Linotype" w:cs="Arial"/>
          <w:sz w:val="2"/>
        </w:rPr>
      </w:pPr>
    </w:p>
    <w:p w:rsidR="003C0EEC" w:rsidRPr="000256D8" w:rsidRDefault="003C0EEC" w:rsidP="003C0EEC">
      <w:pPr>
        <w:ind w:left="567" w:right="567"/>
        <w:jc w:val="both"/>
        <w:rPr>
          <w:rFonts w:ascii="Palatino Linotype" w:hAnsi="Palatino Linotype" w:cs="Arial"/>
          <w:b/>
          <w:i/>
          <w:lang w:eastAsia="es-MX"/>
        </w:rPr>
      </w:pPr>
      <w:r w:rsidRPr="000256D8">
        <w:rPr>
          <w:rFonts w:ascii="Palatino Linotype" w:hAnsi="Palatino Linotype" w:cs="Arial"/>
          <w:b/>
          <w:lang w:eastAsia="es-MX"/>
        </w:rPr>
        <w:t>“</w:t>
      </w:r>
      <w:r w:rsidRPr="000256D8">
        <w:rPr>
          <w:rFonts w:ascii="Palatino Linotype" w:hAnsi="Palatino Linotype" w:cs="Arial"/>
          <w:b/>
          <w:i/>
          <w:lang w:eastAsia="es-MX"/>
        </w:rPr>
        <w:t>CRITERIO 0002-11</w:t>
      </w:r>
    </w:p>
    <w:p w:rsidR="003C0EEC" w:rsidRPr="000256D8" w:rsidRDefault="003C0EEC" w:rsidP="003C0EEC">
      <w:pPr>
        <w:ind w:left="567" w:right="567"/>
        <w:jc w:val="both"/>
        <w:rPr>
          <w:rFonts w:ascii="Palatino Linotype" w:hAnsi="Palatino Linotype" w:cs="Arial"/>
          <w:i/>
          <w:lang w:eastAsia="es-MX"/>
        </w:rPr>
      </w:pPr>
      <w:r w:rsidRPr="000256D8">
        <w:rPr>
          <w:rFonts w:ascii="Palatino Linotype" w:hAnsi="Palatino Linotype" w:cs="Arial"/>
          <w:b/>
          <w:i/>
          <w:lang w:eastAsia="es-MX"/>
        </w:rPr>
        <w:t xml:space="preserve">INFORMACIÓN PÚBLICA, CONCEPTO DE, EN MATERIA DE TRANSPARENCIA. INTERPRETACIÓN SISTEMÁTICA DE LOS ARTÍCULOS 2°, FRACCIÓN </w:t>
      </w:r>
      <w:r w:rsidRPr="000256D8">
        <w:rPr>
          <w:rFonts w:ascii="Palatino Linotype" w:hAnsi="Palatino Linotype" w:cs="Arial"/>
          <w:b/>
          <w:bCs/>
          <w:i/>
          <w:lang w:eastAsia="es-MX"/>
        </w:rPr>
        <w:t xml:space="preserve">V, XV, Y XVI, </w:t>
      </w:r>
      <w:r w:rsidRPr="000256D8">
        <w:rPr>
          <w:rFonts w:ascii="Palatino Linotype" w:hAnsi="Palatino Linotype" w:cs="Arial"/>
          <w:b/>
          <w:i/>
          <w:lang w:eastAsia="es-MX"/>
        </w:rPr>
        <w:t>3°, 4°, 11 Y 41.</w:t>
      </w:r>
      <w:r w:rsidRPr="000256D8">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C0EEC" w:rsidRPr="000256D8" w:rsidRDefault="003C0EEC" w:rsidP="003C0EEC">
      <w:pPr>
        <w:ind w:left="567" w:right="567"/>
        <w:jc w:val="both"/>
        <w:rPr>
          <w:rFonts w:ascii="Palatino Linotype" w:hAnsi="Palatino Linotype" w:cs="Arial"/>
          <w:i/>
          <w:lang w:eastAsia="es-MX"/>
        </w:rPr>
      </w:pPr>
      <w:r w:rsidRPr="000256D8">
        <w:rPr>
          <w:rFonts w:ascii="Palatino Linotype" w:hAnsi="Palatino Linotype" w:cs="Arial"/>
          <w:i/>
          <w:lang w:eastAsia="es-MX"/>
        </w:rPr>
        <w:t>En consecuencia el acceso a la información se refiere a que se cumplan cualquiera de los siguientes tres supuestos:</w:t>
      </w:r>
    </w:p>
    <w:p w:rsidR="003C0EEC" w:rsidRPr="000256D8" w:rsidRDefault="003C0EEC" w:rsidP="003C0EEC">
      <w:pPr>
        <w:ind w:left="567" w:right="567"/>
        <w:jc w:val="both"/>
        <w:rPr>
          <w:rFonts w:ascii="Palatino Linotype" w:hAnsi="Palatino Linotype" w:cs="Arial"/>
          <w:b/>
          <w:i/>
          <w:lang w:eastAsia="es-MX"/>
        </w:rPr>
      </w:pPr>
      <w:r w:rsidRPr="000256D8">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3C0EEC" w:rsidRPr="000256D8" w:rsidRDefault="003C0EEC" w:rsidP="003C0EEC">
      <w:pPr>
        <w:ind w:left="567" w:right="567"/>
        <w:jc w:val="both"/>
        <w:rPr>
          <w:rFonts w:ascii="Palatino Linotype" w:hAnsi="Palatino Linotype" w:cs="Arial"/>
          <w:i/>
          <w:lang w:eastAsia="es-MX"/>
        </w:rPr>
      </w:pPr>
      <w:r w:rsidRPr="000256D8">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3C0EEC" w:rsidRPr="000256D8" w:rsidRDefault="003C0EEC" w:rsidP="003C0EEC">
      <w:pPr>
        <w:ind w:left="567" w:right="567"/>
        <w:jc w:val="both"/>
        <w:rPr>
          <w:rFonts w:ascii="Palatino Linotype" w:hAnsi="Palatino Linotype" w:cs="Arial"/>
          <w:i/>
          <w:lang w:eastAsia="es-MX"/>
        </w:rPr>
      </w:pPr>
      <w:r w:rsidRPr="000256D8">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3C0EEC" w:rsidRPr="000256D8" w:rsidRDefault="003C0EEC" w:rsidP="003C0EEC">
      <w:pPr>
        <w:spacing w:after="0" w:line="360" w:lineRule="auto"/>
        <w:jc w:val="both"/>
        <w:rPr>
          <w:rFonts w:ascii="Palatino Linotype" w:hAnsi="Palatino Linotype" w:cs="Arial"/>
          <w:sz w:val="24"/>
        </w:rPr>
      </w:pPr>
    </w:p>
    <w:p w:rsidR="003C0EEC" w:rsidRPr="000256D8" w:rsidRDefault="003C0EEC" w:rsidP="003C0EEC">
      <w:pPr>
        <w:spacing w:after="0" w:line="360" w:lineRule="auto"/>
        <w:jc w:val="both"/>
        <w:rPr>
          <w:rFonts w:ascii="Palatino Linotype" w:hAnsi="Palatino Linotype" w:cs="Arial"/>
          <w:sz w:val="24"/>
        </w:rPr>
      </w:pPr>
      <w:r w:rsidRPr="000256D8">
        <w:rPr>
          <w:rFonts w:ascii="Palatino Linotype" w:hAnsi="Palatino Linotype" w:cs="Arial"/>
          <w:sz w:val="24"/>
        </w:rPr>
        <w:t xml:space="preserve">Expuesto lo anterior, se procede al análisis de la totalidad de las constancias que integran el expediente electrónico del </w:t>
      </w:r>
      <w:r w:rsidRPr="000256D8">
        <w:rPr>
          <w:rFonts w:ascii="Palatino Linotype" w:hAnsi="Palatino Linotype" w:cs="Arial"/>
          <w:b/>
          <w:sz w:val="24"/>
        </w:rPr>
        <w:t>SAIMEX</w:t>
      </w:r>
      <w:r w:rsidRPr="000256D8">
        <w:rPr>
          <w:rFonts w:ascii="Palatino Linotype" w:hAnsi="Palatino Linotype" w:cs="Arial"/>
          <w:sz w:val="24"/>
        </w:rPr>
        <w:t xml:space="preserve">, a efecto de determinar si con la información remitida por </w:t>
      </w:r>
      <w:r w:rsidRPr="000256D8">
        <w:rPr>
          <w:rFonts w:ascii="Palatino Linotype" w:hAnsi="Palatino Linotype" w:cs="Arial"/>
          <w:b/>
          <w:sz w:val="24"/>
        </w:rPr>
        <w:t>El Sujeto Obligado</w:t>
      </w:r>
      <w:r w:rsidRPr="000256D8">
        <w:rPr>
          <w:rFonts w:ascii="Palatino Linotype" w:hAnsi="Palatino Linotype" w:cs="Arial"/>
          <w:sz w:val="24"/>
        </w:rPr>
        <w:t xml:space="preserve"> a través de su</w:t>
      </w:r>
      <w:r w:rsidR="00CD7979" w:rsidRPr="000256D8">
        <w:rPr>
          <w:rFonts w:ascii="Palatino Linotype" w:hAnsi="Palatino Linotype" w:cs="Arial"/>
          <w:sz w:val="24"/>
        </w:rPr>
        <w:t>s</w:t>
      </w:r>
      <w:r w:rsidRPr="000256D8">
        <w:rPr>
          <w:rFonts w:ascii="Palatino Linotype" w:hAnsi="Palatino Linotype" w:cs="Arial"/>
          <w:sz w:val="24"/>
        </w:rPr>
        <w:t xml:space="preserve"> respuesta</w:t>
      </w:r>
      <w:r w:rsidR="00CD7979" w:rsidRPr="000256D8">
        <w:rPr>
          <w:rFonts w:ascii="Palatino Linotype" w:hAnsi="Palatino Linotype" w:cs="Arial"/>
          <w:sz w:val="24"/>
        </w:rPr>
        <w:t>s</w:t>
      </w:r>
      <w:r w:rsidRPr="000256D8">
        <w:rPr>
          <w:rFonts w:ascii="Palatino Linotype" w:hAnsi="Palatino Linotype" w:cs="Arial"/>
          <w:sz w:val="24"/>
        </w:rPr>
        <w:t xml:space="preserve">, se colma lo requerido en dichas solicitudes. </w:t>
      </w:r>
    </w:p>
    <w:p w:rsidR="003C0EEC" w:rsidRPr="000256D8" w:rsidRDefault="003C0EEC" w:rsidP="003C0EEC">
      <w:pPr>
        <w:spacing w:after="0" w:line="360" w:lineRule="auto"/>
        <w:jc w:val="both"/>
        <w:rPr>
          <w:rFonts w:ascii="Palatino Linotype" w:hAnsi="Palatino Linotype" w:cs="Arial"/>
          <w:sz w:val="24"/>
        </w:rPr>
      </w:pPr>
    </w:p>
    <w:p w:rsidR="003319E6" w:rsidRPr="000256D8" w:rsidRDefault="003C0EEC" w:rsidP="003C0EEC">
      <w:pPr>
        <w:spacing w:after="0" w:line="360" w:lineRule="auto"/>
        <w:jc w:val="both"/>
        <w:rPr>
          <w:rFonts w:ascii="Palatino Linotype" w:hAnsi="Palatino Linotype"/>
          <w:sz w:val="24"/>
          <w:szCs w:val="24"/>
        </w:rPr>
      </w:pPr>
      <w:r w:rsidRPr="000256D8">
        <w:rPr>
          <w:rFonts w:ascii="Palatino Linotype" w:hAnsi="Palatino Linotype" w:cs="Arial"/>
          <w:sz w:val="24"/>
          <w:szCs w:val="24"/>
        </w:rPr>
        <w:lastRenderedPageBreak/>
        <w:t xml:space="preserve">Primeramente, </w:t>
      </w:r>
      <w:r w:rsidR="00C90C77" w:rsidRPr="000256D8">
        <w:rPr>
          <w:rFonts w:ascii="Palatino Linotype" w:eastAsia="Times New Roman" w:hAnsi="Palatino Linotype" w:cs="Times New Roman"/>
          <w:color w:val="222222"/>
          <w:sz w:val="24"/>
          <w:szCs w:val="24"/>
          <w:lang w:eastAsia="es-MX"/>
        </w:rPr>
        <w:t>e</w:t>
      </w:r>
      <w:r w:rsidRPr="000256D8">
        <w:rPr>
          <w:rFonts w:ascii="Palatino Linotype" w:eastAsia="Times New Roman" w:hAnsi="Palatino Linotype" w:cs="Times New Roman"/>
          <w:color w:val="222222"/>
          <w:sz w:val="24"/>
          <w:szCs w:val="24"/>
          <w:lang w:eastAsia="es-MX"/>
        </w:rPr>
        <w:t xml:space="preserve">s </w:t>
      </w:r>
      <w:r w:rsidR="003319E6" w:rsidRPr="000256D8">
        <w:rPr>
          <w:rFonts w:ascii="Palatino Linotype" w:hAnsi="Palatino Linotype" w:cs="Arial"/>
          <w:sz w:val="24"/>
          <w:szCs w:val="24"/>
        </w:rPr>
        <w:t xml:space="preserve">importante señalar que </w:t>
      </w:r>
      <w:r w:rsidR="009F3391" w:rsidRPr="000256D8">
        <w:rPr>
          <w:rFonts w:ascii="Palatino Linotype" w:hAnsi="Palatino Linotype" w:cs="Arial"/>
          <w:sz w:val="24"/>
          <w:szCs w:val="24"/>
        </w:rPr>
        <w:t xml:space="preserve">respecto de la </w:t>
      </w:r>
      <w:r w:rsidR="009F3391" w:rsidRPr="000256D8">
        <w:rPr>
          <w:rFonts w:ascii="Palatino Linotype" w:hAnsi="Palatino Linotype"/>
          <w:b/>
          <w:sz w:val="24"/>
          <w:szCs w:val="24"/>
          <w:u w:val="single"/>
        </w:rPr>
        <w:t>certificación de competencia laboral</w:t>
      </w:r>
      <w:r w:rsidR="009F3391" w:rsidRPr="000256D8">
        <w:rPr>
          <w:rFonts w:ascii="Palatino Linotype" w:hAnsi="Palatino Linotype"/>
          <w:sz w:val="24"/>
          <w:szCs w:val="24"/>
        </w:rPr>
        <w:t>, de los siguientes servidores públicos:</w:t>
      </w:r>
    </w:p>
    <w:p w:rsidR="009F3391" w:rsidRPr="000256D8" w:rsidRDefault="009F3391" w:rsidP="009F3391">
      <w:pPr>
        <w:pStyle w:val="Sinespaciado"/>
      </w:pPr>
    </w:p>
    <w:p w:rsidR="009F3391" w:rsidRPr="000256D8" w:rsidRDefault="009F3391" w:rsidP="009F3391">
      <w:pPr>
        <w:pStyle w:val="Prrafodelista"/>
        <w:numPr>
          <w:ilvl w:val="0"/>
          <w:numId w:val="40"/>
        </w:numPr>
        <w:spacing w:line="360" w:lineRule="auto"/>
        <w:jc w:val="both"/>
        <w:rPr>
          <w:rFonts w:ascii="Palatino Linotype" w:hAnsi="Palatino Linotype" w:cs="Arial"/>
        </w:rPr>
      </w:pPr>
      <w:r w:rsidRPr="000256D8">
        <w:rPr>
          <w:rFonts w:ascii="Palatino Linotype" w:hAnsi="Palatino Linotype" w:cs="Arial"/>
        </w:rPr>
        <w:t>Presidente Municipal;</w:t>
      </w:r>
    </w:p>
    <w:p w:rsidR="009F3391" w:rsidRPr="000256D8" w:rsidRDefault="009F3391" w:rsidP="009F3391">
      <w:pPr>
        <w:pStyle w:val="Prrafodelista"/>
        <w:numPr>
          <w:ilvl w:val="0"/>
          <w:numId w:val="40"/>
        </w:numPr>
        <w:spacing w:line="360" w:lineRule="auto"/>
        <w:jc w:val="both"/>
        <w:rPr>
          <w:rFonts w:ascii="Palatino Linotype" w:hAnsi="Palatino Linotype" w:cs="Arial"/>
        </w:rPr>
      </w:pPr>
      <w:r w:rsidRPr="000256D8">
        <w:rPr>
          <w:rFonts w:ascii="Palatino Linotype" w:hAnsi="Palatino Linotype" w:cs="Arial"/>
        </w:rPr>
        <w:t>Director de Seguridad Pública y Vialidad Municipal;</w:t>
      </w:r>
    </w:p>
    <w:p w:rsidR="009F3391" w:rsidRPr="000256D8" w:rsidRDefault="009F3391" w:rsidP="009F3391">
      <w:pPr>
        <w:pStyle w:val="Prrafodelista"/>
        <w:numPr>
          <w:ilvl w:val="0"/>
          <w:numId w:val="40"/>
        </w:numPr>
        <w:spacing w:line="360" w:lineRule="auto"/>
        <w:jc w:val="both"/>
        <w:rPr>
          <w:rFonts w:ascii="Palatino Linotype" w:hAnsi="Palatino Linotype" w:cs="Arial"/>
        </w:rPr>
      </w:pPr>
      <w:r w:rsidRPr="000256D8">
        <w:rPr>
          <w:rFonts w:ascii="Palatino Linotype" w:hAnsi="Palatino Linotype" w:cs="Arial"/>
        </w:rPr>
        <w:t>Tesorera Municipal:</w:t>
      </w:r>
    </w:p>
    <w:p w:rsidR="009F3391" w:rsidRPr="000256D8" w:rsidRDefault="009F3391" w:rsidP="009F3391">
      <w:pPr>
        <w:pStyle w:val="Prrafodelista"/>
        <w:numPr>
          <w:ilvl w:val="0"/>
          <w:numId w:val="40"/>
        </w:numPr>
        <w:spacing w:line="360" w:lineRule="auto"/>
        <w:jc w:val="both"/>
        <w:rPr>
          <w:rFonts w:ascii="Palatino Linotype" w:hAnsi="Palatino Linotype" w:cs="Arial"/>
        </w:rPr>
      </w:pPr>
      <w:r w:rsidRPr="000256D8">
        <w:rPr>
          <w:rFonts w:ascii="Palatino Linotype" w:hAnsi="Palatino Linotype" w:cs="Arial"/>
        </w:rPr>
        <w:t>Contralor Municipal;</w:t>
      </w:r>
    </w:p>
    <w:p w:rsidR="009F3391" w:rsidRPr="000256D8" w:rsidRDefault="009F3391" w:rsidP="009F3391">
      <w:pPr>
        <w:pStyle w:val="Prrafodelista"/>
        <w:numPr>
          <w:ilvl w:val="0"/>
          <w:numId w:val="40"/>
        </w:numPr>
        <w:spacing w:line="360" w:lineRule="auto"/>
        <w:jc w:val="both"/>
        <w:rPr>
          <w:rFonts w:ascii="Palatino Linotype" w:hAnsi="Palatino Linotype" w:cs="Arial"/>
        </w:rPr>
      </w:pPr>
      <w:r w:rsidRPr="000256D8">
        <w:rPr>
          <w:rFonts w:ascii="Palatino Linotype" w:hAnsi="Palatino Linotype" w:cs="Arial"/>
        </w:rPr>
        <w:t>Directora de Obras Públicas;</w:t>
      </w:r>
    </w:p>
    <w:p w:rsidR="009F3391" w:rsidRPr="000256D8" w:rsidRDefault="009F3391" w:rsidP="009F3391">
      <w:pPr>
        <w:pStyle w:val="Prrafodelista"/>
        <w:numPr>
          <w:ilvl w:val="0"/>
          <w:numId w:val="40"/>
        </w:numPr>
        <w:spacing w:line="360" w:lineRule="auto"/>
        <w:jc w:val="both"/>
        <w:rPr>
          <w:rFonts w:ascii="Palatino Linotype" w:hAnsi="Palatino Linotype" w:cs="Arial"/>
        </w:rPr>
      </w:pPr>
      <w:r w:rsidRPr="000256D8">
        <w:rPr>
          <w:rFonts w:ascii="Palatino Linotype" w:hAnsi="Palatino Linotype" w:cs="Arial"/>
        </w:rPr>
        <w:t>Director de Desarrollo Económico; y</w:t>
      </w:r>
    </w:p>
    <w:p w:rsidR="009F3391" w:rsidRPr="000256D8" w:rsidRDefault="009F3391" w:rsidP="009F3391">
      <w:pPr>
        <w:pStyle w:val="Prrafodelista"/>
        <w:numPr>
          <w:ilvl w:val="0"/>
          <w:numId w:val="40"/>
        </w:numPr>
        <w:spacing w:line="360" w:lineRule="auto"/>
        <w:jc w:val="both"/>
        <w:rPr>
          <w:rFonts w:ascii="Palatino Linotype" w:hAnsi="Palatino Linotype" w:cs="Arial"/>
        </w:rPr>
      </w:pPr>
      <w:r w:rsidRPr="000256D8">
        <w:rPr>
          <w:rFonts w:ascii="Palatino Linotype" w:hAnsi="Palatino Linotype" w:cs="Arial"/>
        </w:rPr>
        <w:t>Director de Protección Civil.</w:t>
      </w:r>
    </w:p>
    <w:p w:rsidR="001C571E" w:rsidRPr="000256D8" w:rsidRDefault="001C571E" w:rsidP="003C0EEC">
      <w:pPr>
        <w:spacing w:after="0" w:line="360" w:lineRule="auto"/>
        <w:jc w:val="both"/>
        <w:rPr>
          <w:rFonts w:ascii="Palatino Linotype" w:hAnsi="Palatino Linotype" w:cs="Arial"/>
          <w:sz w:val="24"/>
        </w:rPr>
      </w:pPr>
    </w:p>
    <w:p w:rsidR="009F3391" w:rsidRPr="000256D8" w:rsidRDefault="001C571E" w:rsidP="003C0EEC">
      <w:pPr>
        <w:spacing w:after="0" w:line="360" w:lineRule="auto"/>
        <w:jc w:val="both"/>
        <w:rPr>
          <w:rFonts w:ascii="Palatino Linotype" w:hAnsi="Palatino Linotype" w:cs="Arial"/>
          <w:sz w:val="24"/>
        </w:rPr>
      </w:pPr>
      <w:r w:rsidRPr="000256D8">
        <w:rPr>
          <w:rFonts w:ascii="Palatino Linotype" w:hAnsi="Palatino Linotype" w:cs="Arial"/>
          <w:sz w:val="24"/>
        </w:rPr>
        <w:t>Por lo anterior, resulta necesario insertar la Ley Orgánica Municipal del Estado de México, la cual en la parte conducente por cuanto hace al Recurso de Revisión que nos ocupa señala lo siguiente:</w:t>
      </w:r>
    </w:p>
    <w:p w:rsidR="001C571E" w:rsidRPr="000256D8" w:rsidRDefault="001C571E" w:rsidP="001C571E">
      <w:pPr>
        <w:pStyle w:val="Sinespaciado"/>
      </w:pPr>
    </w:p>
    <w:p w:rsidR="001C571E" w:rsidRPr="000256D8" w:rsidRDefault="001C571E" w:rsidP="001C571E">
      <w:pPr>
        <w:spacing w:line="240" w:lineRule="auto"/>
        <w:ind w:left="567" w:right="539"/>
        <w:jc w:val="both"/>
        <w:rPr>
          <w:rFonts w:ascii="Palatino Linotype" w:hAnsi="Palatino Linotype"/>
          <w:i/>
        </w:rPr>
      </w:pPr>
      <w:r w:rsidRPr="000256D8">
        <w:rPr>
          <w:rFonts w:ascii="Palatino Linotype" w:hAnsi="Palatino Linotype"/>
          <w:b/>
          <w:i/>
        </w:rPr>
        <w:t>Artículo 32.</w:t>
      </w:r>
      <w:r w:rsidRPr="000256D8">
        <w:rPr>
          <w:rFonts w:ascii="Palatino Linotype" w:hAnsi="Palatino Linotype"/>
          <w:i/>
        </w:rPr>
        <w:t xml:space="preserve"> Para ocupar los cargos de Secretario; </w:t>
      </w:r>
      <w:r w:rsidRPr="000256D8">
        <w:rPr>
          <w:rFonts w:ascii="Palatino Linotype" w:hAnsi="Palatino Linotype"/>
          <w:b/>
          <w:i/>
          <w:u w:val="single"/>
        </w:rPr>
        <w:t>Tesorero</w:t>
      </w:r>
      <w:r w:rsidRPr="000256D8">
        <w:rPr>
          <w:rFonts w:ascii="Palatino Linotype" w:hAnsi="Palatino Linotype"/>
          <w:i/>
        </w:rPr>
        <w:t xml:space="preserve">; </w:t>
      </w:r>
      <w:r w:rsidRPr="000256D8">
        <w:rPr>
          <w:rFonts w:ascii="Palatino Linotype" w:hAnsi="Palatino Linotype"/>
          <w:b/>
          <w:i/>
          <w:u w:val="single"/>
        </w:rPr>
        <w:t>Director de Obras Públicas</w:t>
      </w:r>
      <w:r w:rsidRPr="000256D8">
        <w:rPr>
          <w:rFonts w:ascii="Palatino Linotype" w:hAnsi="Palatino Linotype"/>
          <w:i/>
        </w:rPr>
        <w:t xml:space="preserve">, de </w:t>
      </w:r>
      <w:r w:rsidRPr="000256D8">
        <w:rPr>
          <w:rFonts w:ascii="Palatino Linotype" w:hAnsi="Palatino Linotype"/>
          <w:b/>
          <w:i/>
          <w:u w:val="single"/>
        </w:rPr>
        <w:t>Desarrollo Económico</w:t>
      </w:r>
      <w:r w:rsidRPr="000256D8">
        <w:rPr>
          <w:rFonts w:ascii="Palatino Linotype" w:hAnsi="Palatino Linotype"/>
          <w:i/>
        </w:rPr>
        <w:t xml:space="preserve">, Director de Turismo, Coordinador General Municipal de Mejora Regulatoria, Ecología, Desarrollo Urbano, de Desarrollo Social, o equivalentes, </w:t>
      </w:r>
      <w:r w:rsidRPr="000256D8">
        <w:rPr>
          <w:rFonts w:ascii="Palatino Linotype" w:hAnsi="Palatino Linotype"/>
          <w:b/>
          <w:i/>
          <w:u w:val="single"/>
        </w:rPr>
        <w:t>titulares de las unidades administrativas,</w:t>
      </w:r>
      <w:r w:rsidRPr="000256D8">
        <w:rPr>
          <w:rFonts w:ascii="Palatino Linotype" w:hAnsi="Palatino Linotype"/>
          <w:i/>
        </w:rPr>
        <w:t xml:space="preserve"> de </w:t>
      </w:r>
      <w:r w:rsidRPr="000256D8">
        <w:rPr>
          <w:rFonts w:ascii="Palatino Linotype" w:hAnsi="Palatino Linotype"/>
          <w:b/>
          <w:i/>
          <w:u w:val="single"/>
        </w:rPr>
        <w:t>Protección Civil</w:t>
      </w:r>
      <w:r w:rsidRPr="000256D8">
        <w:rPr>
          <w:rFonts w:ascii="Palatino Linotype" w:hAnsi="Palatino Linotype"/>
          <w:i/>
        </w:rPr>
        <w:t xml:space="preserve"> y de los organismos auxiliares se deberán satisfacer los siguientes requisitos:</w:t>
      </w:r>
    </w:p>
    <w:p w:rsidR="001C571E" w:rsidRPr="000256D8" w:rsidRDefault="001C571E" w:rsidP="001C571E">
      <w:pPr>
        <w:spacing w:line="240" w:lineRule="auto"/>
        <w:ind w:left="567" w:right="539"/>
        <w:jc w:val="both"/>
        <w:rPr>
          <w:rFonts w:ascii="Palatino Linotype" w:hAnsi="Palatino Linotype"/>
          <w:i/>
        </w:rPr>
      </w:pPr>
      <w:r w:rsidRPr="000256D8">
        <w:rPr>
          <w:rFonts w:ascii="Palatino Linotype" w:hAnsi="Palatino Linotype"/>
          <w:i/>
        </w:rPr>
        <w:t xml:space="preserve"> I. Ser ciudadano del Estado en pleno uso de sus derechos;</w:t>
      </w:r>
    </w:p>
    <w:p w:rsidR="001C571E" w:rsidRPr="000256D8" w:rsidRDefault="001C571E" w:rsidP="001C571E">
      <w:pPr>
        <w:spacing w:line="240" w:lineRule="auto"/>
        <w:ind w:left="567" w:right="539"/>
        <w:jc w:val="both"/>
        <w:rPr>
          <w:rFonts w:ascii="Palatino Linotype" w:hAnsi="Palatino Linotype"/>
          <w:i/>
        </w:rPr>
      </w:pPr>
      <w:r w:rsidRPr="000256D8">
        <w:rPr>
          <w:rFonts w:ascii="Palatino Linotype" w:hAnsi="Palatino Linotype"/>
          <w:i/>
        </w:rPr>
        <w:t xml:space="preserve"> II. No estar inhabilitado para desempeñar cargo, empleo, o comisión pública. </w:t>
      </w:r>
    </w:p>
    <w:p w:rsidR="001C571E" w:rsidRPr="000256D8" w:rsidRDefault="001C571E" w:rsidP="001C571E">
      <w:pPr>
        <w:spacing w:line="240" w:lineRule="auto"/>
        <w:ind w:left="567" w:right="539"/>
        <w:jc w:val="both"/>
        <w:rPr>
          <w:rFonts w:ascii="Palatino Linotype" w:hAnsi="Palatino Linotype"/>
          <w:i/>
        </w:rPr>
      </w:pPr>
      <w:r w:rsidRPr="000256D8">
        <w:rPr>
          <w:rFonts w:ascii="Palatino Linotype" w:hAnsi="Palatino Linotype"/>
          <w:i/>
        </w:rPr>
        <w:t xml:space="preserve">III. No haber sido condenado en proceso penal, por delito intencional que amerite pena privativa de libertad; </w:t>
      </w:r>
    </w:p>
    <w:p w:rsidR="001C571E" w:rsidRPr="000256D8" w:rsidRDefault="001C571E" w:rsidP="001C571E">
      <w:pPr>
        <w:spacing w:line="240" w:lineRule="auto"/>
        <w:ind w:left="567" w:right="539"/>
        <w:jc w:val="both"/>
        <w:rPr>
          <w:rFonts w:ascii="Palatino Linotype" w:hAnsi="Palatino Linotype"/>
          <w:i/>
        </w:rPr>
      </w:pPr>
      <w:r w:rsidRPr="000256D8">
        <w:rPr>
          <w:rFonts w:ascii="Palatino Linotype" w:hAnsi="Palatino Linotype"/>
          <w:i/>
        </w:rPr>
        <w:t xml:space="preserve">IV. </w:t>
      </w:r>
      <w:r w:rsidRPr="000256D8">
        <w:rPr>
          <w:rFonts w:ascii="Palatino Linotype" w:hAnsi="Palatino Linotype"/>
          <w:b/>
          <w:i/>
          <w:u w:val="single"/>
        </w:rPr>
        <w:t>Contar con título profesional o acreditar experiencia mínima de un año en la materia</w:t>
      </w:r>
      <w:r w:rsidRPr="000256D8">
        <w:rPr>
          <w:rFonts w:ascii="Palatino Linotype" w:hAnsi="Palatino Linotype"/>
          <w:i/>
        </w:rPr>
        <w:t xml:space="preserve">, ante el Presidente o el Ayuntamiento, cuando sea el caso, para el desempeño de los cargos que así lo requieran; y </w:t>
      </w:r>
    </w:p>
    <w:p w:rsidR="001C571E" w:rsidRPr="000256D8" w:rsidRDefault="001C571E" w:rsidP="001C571E">
      <w:pPr>
        <w:spacing w:after="0" w:line="240" w:lineRule="auto"/>
        <w:ind w:left="567" w:right="539"/>
        <w:jc w:val="both"/>
        <w:rPr>
          <w:rFonts w:ascii="Palatino Linotype" w:hAnsi="Palatino Linotype"/>
          <w:i/>
        </w:rPr>
      </w:pPr>
      <w:r w:rsidRPr="000256D8">
        <w:rPr>
          <w:rFonts w:ascii="Palatino Linotype" w:hAnsi="Palatino Linotype"/>
          <w:i/>
        </w:rPr>
        <w:lastRenderedPageBreak/>
        <w:t xml:space="preserve">V. </w:t>
      </w:r>
      <w:r w:rsidRPr="000256D8">
        <w:rPr>
          <w:rFonts w:ascii="Palatino Linotype" w:hAnsi="Palatino Linotype"/>
          <w:b/>
          <w:i/>
          <w:u w:val="single"/>
        </w:rPr>
        <w:t>En su caso, contar con certificación de competencia laboral</w:t>
      </w:r>
      <w:r w:rsidRPr="000256D8">
        <w:rPr>
          <w:rFonts w:ascii="Palatino Linotype" w:hAnsi="Palatino Linotype"/>
          <w:i/>
        </w:rPr>
        <w:t xml:space="preserve"> en la materia del cargo que se desempeñará, expedida por institución con reconocimiento de validez oficial.</w:t>
      </w:r>
    </w:p>
    <w:p w:rsidR="001C571E" w:rsidRPr="000256D8" w:rsidRDefault="001C571E" w:rsidP="001C571E">
      <w:pPr>
        <w:spacing w:after="0" w:line="240" w:lineRule="auto"/>
        <w:ind w:left="567" w:right="539"/>
        <w:jc w:val="both"/>
        <w:rPr>
          <w:rFonts w:ascii="Palatino Linotype" w:hAnsi="Palatino Linotype"/>
          <w:i/>
        </w:rPr>
      </w:pPr>
    </w:p>
    <w:p w:rsidR="001C571E" w:rsidRPr="000256D8" w:rsidRDefault="001C571E" w:rsidP="001C571E">
      <w:pPr>
        <w:spacing w:after="0" w:line="240" w:lineRule="auto"/>
        <w:ind w:left="567" w:right="539"/>
        <w:jc w:val="both"/>
        <w:rPr>
          <w:rFonts w:ascii="Palatino Linotype" w:hAnsi="Palatino Linotype"/>
          <w:i/>
        </w:rPr>
      </w:pPr>
      <w:r w:rsidRPr="000256D8">
        <w:rPr>
          <w:rFonts w:ascii="Palatino Linotype" w:hAnsi="Palatino Linotype"/>
          <w:i/>
        </w:rPr>
        <w:t>Este requisito podrá acreditarse dentro de los seis meses siguientes a la fecha en que inicien sus funciones. 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rsidR="001C571E" w:rsidRPr="000256D8" w:rsidRDefault="001C571E" w:rsidP="001C571E">
      <w:pPr>
        <w:spacing w:after="0" w:line="240" w:lineRule="auto"/>
        <w:ind w:left="567" w:right="539"/>
        <w:jc w:val="both"/>
        <w:rPr>
          <w:rFonts w:ascii="Palatino Linotype" w:hAnsi="Palatino Linotype"/>
          <w:i/>
        </w:rPr>
      </w:pPr>
    </w:p>
    <w:p w:rsidR="001C571E" w:rsidRPr="000256D8" w:rsidRDefault="001C571E" w:rsidP="001C571E">
      <w:pPr>
        <w:spacing w:after="0" w:line="240" w:lineRule="auto"/>
        <w:ind w:left="567" w:right="539"/>
        <w:jc w:val="both"/>
        <w:rPr>
          <w:rFonts w:ascii="Palatino Linotype" w:hAnsi="Palatino Linotype"/>
          <w:i/>
        </w:rPr>
      </w:pPr>
      <w:r w:rsidRPr="000256D8">
        <w:rPr>
          <w:rFonts w:ascii="Palatino Linotype" w:hAnsi="Palatino Linotype"/>
          <w:i/>
        </w:rPr>
        <w:t>(…)</w:t>
      </w:r>
    </w:p>
    <w:p w:rsidR="000E6340" w:rsidRPr="000256D8" w:rsidRDefault="000E6340" w:rsidP="001C571E">
      <w:pPr>
        <w:spacing w:after="0" w:line="240" w:lineRule="auto"/>
        <w:ind w:left="567" w:right="539"/>
        <w:jc w:val="both"/>
        <w:rPr>
          <w:rFonts w:ascii="Palatino Linotype" w:hAnsi="Palatino Linotype"/>
          <w:i/>
        </w:rPr>
      </w:pPr>
    </w:p>
    <w:p w:rsidR="000E6340" w:rsidRPr="000256D8" w:rsidRDefault="000E6340" w:rsidP="001C571E">
      <w:pPr>
        <w:spacing w:after="0" w:line="240" w:lineRule="auto"/>
        <w:ind w:left="567" w:right="539"/>
        <w:jc w:val="both"/>
        <w:rPr>
          <w:rFonts w:ascii="Palatino Linotype" w:hAnsi="Palatino Linotype"/>
          <w:i/>
        </w:rPr>
      </w:pPr>
      <w:r w:rsidRPr="000256D8">
        <w:rPr>
          <w:rFonts w:ascii="Palatino Linotype" w:hAnsi="Palatino Linotype"/>
          <w:b/>
          <w:i/>
        </w:rPr>
        <w:t>Artículo 81 Bis.-</w:t>
      </w:r>
      <w:r w:rsidRPr="000256D8">
        <w:rPr>
          <w:rFonts w:ascii="Palatino Linotype" w:hAnsi="Palatino Linotype"/>
          <w:i/>
        </w:rPr>
        <w:t xml:space="preserve"> Para ser </w:t>
      </w:r>
      <w:r w:rsidRPr="000256D8">
        <w:rPr>
          <w:rFonts w:ascii="Palatino Linotype" w:hAnsi="Palatino Linotype"/>
          <w:b/>
          <w:i/>
          <w:u w:val="single"/>
        </w:rPr>
        <w:t>titular de la Coordinación Municipal de Protección Civil</w:t>
      </w:r>
      <w:r w:rsidRPr="000256D8">
        <w:rPr>
          <w:rFonts w:ascii="Palatino Linotype" w:hAnsi="Palatino Linotype"/>
          <w:i/>
        </w:rPr>
        <w:t xml:space="preserve">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w:t>
      </w:r>
      <w:r w:rsidRPr="000256D8">
        <w:rPr>
          <w:rFonts w:ascii="Palatino Linotype" w:hAnsi="Palatino Linotype"/>
          <w:b/>
          <w:i/>
          <w:u w:val="single"/>
        </w:rPr>
        <w:t>a través del certificado respectivo, haber tomado cursos de capacitación en la materia, impartidos por la Coordinación General de Protección Civil del Estado de México o por cualquier otra institución debidamente reconocida por la misma</w:t>
      </w:r>
      <w:r w:rsidRPr="000256D8">
        <w:rPr>
          <w:rFonts w:ascii="Palatino Linotype" w:hAnsi="Palatino Linotype"/>
          <w:i/>
        </w:rPr>
        <w:t>.</w:t>
      </w:r>
    </w:p>
    <w:p w:rsidR="000E6340" w:rsidRPr="000256D8" w:rsidRDefault="000E6340" w:rsidP="001C571E">
      <w:pPr>
        <w:spacing w:after="0" w:line="240" w:lineRule="auto"/>
        <w:ind w:left="567" w:right="539"/>
        <w:jc w:val="both"/>
        <w:rPr>
          <w:rFonts w:ascii="Palatino Linotype" w:hAnsi="Palatino Linotype"/>
          <w:i/>
        </w:rPr>
      </w:pPr>
    </w:p>
    <w:p w:rsidR="000E6340" w:rsidRPr="000256D8" w:rsidRDefault="000E6340" w:rsidP="000E6340">
      <w:pPr>
        <w:pStyle w:val="Prrafodelista"/>
        <w:numPr>
          <w:ilvl w:val="0"/>
          <w:numId w:val="41"/>
        </w:numPr>
        <w:ind w:right="539" w:hanging="294"/>
        <w:jc w:val="both"/>
        <w:rPr>
          <w:rFonts w:ascii="Palatino Linotype" w:hAnsi="Palatino Linotype"/>
          <w:i/>
          <w:sz w:val="22"/>
        </w:rPr>
      </w:pPr>
      <w:r w:rsidRPr="000256D8">
        <w:rPr>
          <w:rFonts w:ascii="Palatino Linotype" w:hAnsi="Palatino Linotype"/>
          <w:i/>
          <w:sz w:val="22"/>
        </w:rPr>
        <w:t>Tener los conocimientos suficientes debidamente acreditados en materia de protección civil para poder desempeñar el cargo y acreditar dentro de los seis meses siguientes a partir del momento en que ocupe el cargo, haber tomado cursos de capacitación en la materia, impartidos por la Dirección General de Protección Civil del Estado de México o por cualquier otra institución debidamente reconocida por la misma.</w:t>
      </w:r>
    </w:p>
    <w:p w:rsidR="000E6340" w:rsidRPr="000256D8" w:rsidRDefault="000E6340" w:rsidP="000E6340">
      <w:pPr>
        <w:ind w:left="567" w:right="539"/>
        <w:jc w:val="both"/>
        <w:rPr>
          <w:rFonts w:ascii="Palatino Linotype" w:hAnsi="Palatino Linotype"/>
          <w:i/>
        </w:rPr>
      </w:pPr>
      <w:r w:rsidRPr="000256D8">
        <w:rPr>
          <w:rFonts w:ascii="Palatino Linotype" w:hAnsi="Palatino Linotype"/>
          <w:i/>
        </w:rPr>
        <w:t>(…)</w:t>
      </w:r>
    </w:p>
    <w:p w:rsidR="001C571E" w:rsidRPr="000256D8" w:rsidRDefault="001C571E" w:rsidP="001C571E">
      <w:pPr>
        <w:spacing w:after="0" w:line="240" w:lineRule="auto"/>
        <w:ind w:left="567" w:right="539"/>
        <w:jc w:val="both"/>
        <w:rPr>
          <w:rFonts w:ascii="Palatino Linotype" w:hAnsi="Palatino Linotype"/>
          <w:i/>
        </w:rPr>
      </w:pPr>
    </w:p>
    <w:p w:rsidR="001C571E" w:rsidRPr="000256D8" w:rsidRDefault="001C571E" w:rsidP="001C571E">
      <w:pPr>
        <w:spacing w:after="0" w:line="240" w:lineRule="auto"/>
        <w:ind w:left="567" w:right="539"/>
        <w:jc w:val="both"/>
        <w:rPr>
          <w:rFonts w:ascii="Palatino Linotype" w:hAnsi="Palatino Linotype"/>
          <w:i/>
        </w:rPr>
      </w:pPr>
      <w:r w:rsidRPr="000256D8">
        <w:rPr>
          <w:rFonts w:ascii="Palatino Linotype" w:hAnsi="Palatino Linotype"/>
          <w:b/>
          <w:i/>
        </w:rPr>
        <w:t>Artículo 96.-</w:t>
      </w:r>
      <w:r w:rsidRPr="000256D8">
        <w:rPr>
          <w:rFonts w:ascii="Palatino Linotype" w:hAnsi="Palatino Linotype"/>
          <w:i/>
        </w:rPr>
        <w:t xml:space="preserve"> Para </w:t>
      </w:r>
      <w:r w:rsidRPr="000256D8">
        <w:rPr>
          <w:rFonts w:ascii="Palatino Linotype" w:hAnsi="Palatino Linotype"/>
          <w:b/>
          <w:i/>
          <w:u w:val="single"/>
        </w:rPr>
        <w:t>ser tesorero municipal</w:t>
      </w:r>
      <w:r w:rsidRPr="000256D8">
        <w:rPr>
          <w:rFonts w:ascii="Palatino Linotype" w:hAnsi="Palatino Linotype"/>
          <w:i/>
        </w:rPr>
        <w:t xml:space="preserve"> se requiere, </w:t>
      </w:r>
      <w:r w:rsidRPr="000256D8">
        <w:rPr>
          <w:rFonts w:ascii="Palatino Linotype" w:hAnsi="Palatino Linotype"/>
          <w:b/>
          <w:i/>
          <w:u w:val="single"/>
        </w:rPr>
        <w:t>además</w:t>
      </w:r>
      <w:r w:rsidRPr="000256D8">
        <w:rPr>
          <w:rFonts w:ascii="Palatino Linotype" w:hAnsi="Palatino Linotype"/>
          <w:i/>
        </w:rPr>
        <w:t xml:space="preserve"> de los requisitos del artículo 32 de esta Ley: </w:t>
      </w:r>
    </w:p>
    <w:p w:rsidR="001C571E" w:rsidRPr="000256D8" w:rsidRDefault="001C571E" w:rsidP="001C571E">
      <w:pPr>
        <w:spacing w:after="0" w:line="240" w:lineRule="auto"/>
        <w:ind w:left="567" w:right="539"/>
        <w:jc w:val="both"/>
        <w:rPr>
          <w:rFonts w:ascii="Palatino Linotype" w:hAnsi="Palatino Linotype"/>
          <w:i/>
        </w:rPr>
      </w:pPr>
    </w:p>
    <w:p w:rsidR="001C571E" w:rsidRPr="000256D8" w:rsidRDefault="001C571E" w:rsidP="001C571E">
      <w:pPr>
        <w:spacing w:after="0" w:line="240" w:lineRule="auto"/>
        <w:ind w:left="567" w:right="539"/>
        <w:jc w:val="both"/>
        <w:rPr>
          <w:rFonts w:ascii="Palatino Linotype" w:hAnsi="Palatino Linotype"/>
          <w:i/>
        </w:rPr>
      </w:pPr>
      <w:r w:rsidRPr="000256D8">
        <w:rPr>
          <w:rFonts w:ascii="Palatino Linotype" w:hAnsi="Palatino Linotype"/>
          <w:i/>
        </w:rPr>
        <w:t xml:space="preserve">I. Tener los conocimientos suficientes para poder desempeñar el cargo, a juicio del Ayuntamiento; </w:t>
      </w:r>
      <w:r w:rsidRPr="000256D8">
        <w:rPr>
          <w:rFonts w:ascii="Palatino Linotype" w:hAnsi="Palatino Linotype"/>
          <w:b/>
          <w:i/>
          <w:u w:val="single"/>
        </w:rPr>
        <w:t>contar con título profesional en las áreas jurídicas, económicas o contables administrativas, con experiencia mínima de un año</w:t>
      </w:r>
      <w:r w:rsidRPr="000256D8">
        <w:rPr>
          <w:rFonts w:ascii="Palatino Linotype" w:hAnsi="Palatino Linotype"/>
          <w:i/>
        </w:rPr>
        <w:t>,</w:t>
      </w:r>
      <w:r w:rsidRPr="000256D8">
        <w:rPr>
          <w:rFonts w:ascii="Palatino Linotype" w:hAnsi="Palatino Linotype"/>
          <w:b/>
          <w:i/>
          <w:u w:val="single"/>
        </w:rPr>
        <w:t xml:space="preserve"> con anterioridad a la fecha de su </w:t>
      </w:r>
      <w:r w:rsidRPr="000256D8">
        <w:rPr>
          <w:rFonts w:ascii="Palatino Linotype" w:hAnsi="Palatino Linotype"/>
          <w:i/>
          <w:u w:val="single"/>
        </w:rPr>
        <w:t>designación</w:t>
      </w:r>
      <w:r w:rsidRPr="000256D8">
        <w:rPr>
          <w:rFonts w:ascii="Palatino Linotype" w:hAnsi="Palatino Linotype"/>
          <w:b/>
          <w:i/>
          <w:u w:val="single"/>
        </w:rPr>
        <w:t>, y con certificación de competencia laboral</w:t>
      </w:r>
      <w:r w:rsidRPr="000256D8">
        <w:rPr>
          <w:rFonts w:ascii="Palatino Linotype" w:hAnsi="Palatino Linotype"/>
          <w:i/>
        </w:rPr>
        <w:t xml:space="preserve">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rsidR="001C571E" w:rsidRPr="000256D8" w:rsidRDefault="001C571E" w:rsidP="001C571E">
      <w:pPr>
        <w:spacing w:after="0" w:line="240" w:lineRule="auto"/>
        <w:ind w:left="567" w:right="539"/>
        <w:jc w:val="both"/>
        <w:rPr>
          <w:rFonts w:ascii="Palatino Linotype" w:hAnsi="Palatino Linotype"/>
          <w:i/>
        </w:rPr>
      </w:pPr>
    </w:p>
    <w:p w:rsidR="001C571E" w:rsidRPr="000256D8" w:rsidRDefault="001C571E" w:rsidP="001C571E">
      <w:pPr>
        <w:spacing w:after="0" w:line="240" w:lineRule="auto"/>
        <w:ind w:left="567" w:right="539"/>
        <w:jc w:val="both"/>
        <w:rPr>
          <w:rFonts w:ascii="Palatino Linotype" w:hAnsi="Palatino Linotype"/>
          <w:i/>
        </w:rPr>
      </w:pPr>
      <w:r w:rsidRPr="000256D8">
        <w:rPr>
          <w:rFonts w:ascii="Palatino Linotype" w:hAnsi="Palatino Linotype"/>
          <w:b/>
          <w:i/>
          <w:u w:val="single"/>
        </w:rPr>
        <w:t>El requisito de la certificación de competencia laboral, deberá acreditarse dentro de los seis meses siguientes a la fecha en que inicie funciones.</w:t>
      </w:r>
      <w:r w:rsidRPr="000256D8">
        <w:rPr>
          <w:rFonts w:ascii="Palatino Linotype" w:hAnsi="Palatino Linotype"/>
          <w:i/>
        </w:rPr>
        <w:t xml:space="preserve"> </w:t>
      </w:r>
    </w:p>
    <w:p w:rsidR="001C571E" w:rsidRPr="000256D8" w:rsidRDefault="001C571E" w:rsidP="001C571E">
      <w:pPr>
        <w:spacing w:after="0" w:line="240" w:lineRule="auto"/>
        <w:ind w:left="567" w:right="539"/>
        <w:jc w:val="both"/>
        <w:rPr>
          <w:rFonts w:ascii="Palatino Linotype" w:hAnsi="Palatino Linotype"/>
          <w:i/>
        </w:rPr>
      </w:pPr>
    </w:p>
    <w:p w:rsidR="001C571E" w:rsidRPr="000256D8" w:rsidRDefault="001C571E" w:rsidP="001C571E">
      <w:pPr>
        <w:spacing w:after="0" w:line="240" w:lineRule="auto"/>
        <w:ind w:left="567" w:right="539"/>
        <w:jc w:val="both"/>
        <w:rPr>
          <w:rFonts w:ascii="Palatino Linotype" w:hAnsi="Palatino Linotype"/>
          <w:i/>
        </w:rPr>
      </w:pPr>
      <w:r w:rsidRPr="000256D8">
        <w:rPr>
          <w:rFonts w:ascii="Palatino Linotype" w:hAnsi="Palatino Linotype"/>
          <w:i/>
        </w:rPr>
        <w:t>II. Caucionar el manejo de los fondos municipales, por un monto equivalente al uno al millar del importe correspondiente a los ingresos propios del municipio y las participaciones que en ingresos federales y estatales le correspondieron en el ejercicio inmediato anterior;</w:t>
      </w:r>
    </w:p>
    <w:p w:rsidR="001C571E" w:rsidRPr="000256D8" w:rsidRDefault="001C571E" w:rsidP="001C571E">
      <w:pPr>
        <w:spacing w:after="0" w:line="240" w:lineRule="auto"/>
        <w:ind w:right="539" w:firstLine="284"/>
        <w:jc w:val="both"/>
        <w:rPr>
          <w:rFonts w:ascii="Palatino Linotype" w:hAnsi="Palatino Linotype"/>
          <w:i/>
        </w:rPr>
      </w:pPr>
      <w:r w:rsidRPr="000256D8">
        <w:rPr>
          <w:rFonts w:ascii="Palatino Linotype" w:hAnsi="Palatino Linotype"/>
          <w:i/>
        </w:rPr>
        <w:t xml:space="preserve">     III. Derogada </w:t>
      </w:r>
    </w:p>
    <w:p w:rsidR="001C571E" w:rsidRPr="000256D8" w:rsidRDefault="001C571E" w:rsidP="001C571E">
      <w:pPr>
        <w:spacing w:after="0" w:line="240" w:lineRule="auto"/>
        <w:ind w:left="567" w:right="539"/>
        <w:jc w:val="both"/>
      </w:pPr>
      <w:r w:rsidRPr="000256D8">
        <w:rPr>
          <w:rFonts w:ascii="Palatino Linotype" w:hAnsi="Palatino Linotype"/>
          <w:i/>
        </w:rPr>
        <w:t>IV. Cumplir con otros requisitos que señalen las leyes, o acuerde el ayuntamiento</w:t>
      </w:r>
      <w:r w:rsidRPr="000256D8">
        <w:t>.</w:t>
      </w:r>
    </w:p>
    <w:p w:rsidR="001C571E" w:rsidRPr="000256D8" w:rsidRDefault="001C571E" w:rsidP="001C571E">
      <w:pPr>
        <w:spacing w:after="0" w:line="240" w:lineRule="auto"/>
        <w:ind w:left="567" w:right="539"/>
        <w:jc w:val="both"/>
        <w:rPr>
          <w:rFonts w:ascii="Palatino Linotype" w:hAnsi="Palatino Linotype"/>
          <w:i/>
        </w:rPr>
      </w:pPr>
    </w:p>
    <w:p w:rsidR="001C571E" w:rsidRPr="000256D8" w:rsidRDefault="001C571E" w:rsidP="001C571E">
      <w:pPr>
        <w:spacing w:after="0" w:line="240" w:lineRule="auto"/>
        <w:ind w:left="567" w:right="539"/>
        <w:jc w:val="both"/>
      </w:pPr>
      <w:r w:rsidRPr="000256D8">
        <w:rPr>
          <w:rFonts w:ascii="Palatino Linotype" w:hAnsi="Palatino Linotype"/>
          <w:i/>
        </w:rPr>
        <w:t>(</w:t>
      </w:r>
      <w:r w:rsidRPr="000256D8">
        <w:t>…)</w:t>
      </w:r>
    </w:p>
    <w:p w:rsidR="001C571E" w:rsidRPr="000256D8" w:rsidRDefault="001C571E" w:rsidP="001C571E">
      <w:pPr>
        <w:spacing w:after="0" w:line="240" w:lineRule="auto"/>
        <w:ind w:left="567" w:right="539"/>
        <w:jc w:val="both"/>
      </w:pPr>
    </w:p>
    <w:p w:rsidR="001C571E" w:rsidRPr="000256D8" w:rsidRDefault="001C571E" w:rsidP="001C571E">
      <w:pPr>
        <w:spacing w:after="0" w:line="240" w:lineRule="auto"/>
        <w:ind w:left="567" w:right="539"/>
        <w:jc w:val="both"/>
        <w:rPr>
          <w:rFonts w:ascii="Palatino Linotype" w:hAnsi="Palatino Linotype"/>
          <w:i/>
        </w:rPr>
      </w:pPr>
      <w:r w:rsidRPr="000256D8">
        <w:rPr>
          <w:rFonts w:ascii="Palatino Linotype" w:hAnsi="Palatino Linotype"/>
          <w:b/>
          <w:i/>
        </w:rPr>
        <w:t>Artículo 96 Ter.-</w:t>
      </w:r>
      <w:r w:rsidRPr="000256D8">
        <w:rPr>
          <w:rFonts w:ascii="Palatino Linotype" w:hAnsi="Palatino Linotype"/>
          <w:i/>
        </w:rPr>
        <w:t xml:space="preserve"> El </w:t>
      </w:r>
      <w:r w:rsidRPr="000256D8">
        <w:rPr>
          <w:rFonts w:ascii="Palatino Linotype" w:hAnsi="Palatino Linotype"/>
          <w:b/>
          <w:i/>
          <w:u w:val="single"/>
        </w:rPr>
        <w:t>Director de Obras Públicas o Titular de la Unidad Administrativa equivalente</w:t>
      </w:r>
      <w:r w:rsidRPr="000256D8">
        <w:rPr>
          <w:rFonts w:ascii="Palatino Linotype" w:hAnsi="Palatino Linotype"/>
          <w:i/>
        </w:rPr>
        <w:t>, además de los requisitos del artículo 32 de esta Ley, requiere contar con título profesional en ingeniería, arquitectura o alguna área afín, o contar con una experiencia mínima de un año, con anterioridad a la fecha de su designación.</w:t>
      </w:r>
    </w:p>
    <w:p w:rsidR="001C571E" w:rsidRPr="000256D8" w:rsidRDefault="001C571E" w:rsidP="001C571E">
      <w:pPr>
        <w:spacing w:after="0" w:line="240" w:lineRule="auto"/>
        <w:ind w:left="567" w:right="539"/>
        <w:jc w:val="both"/>
        <w:rPr>
          <w:rFonts w:ascii="Palatino Linotype" w:hAnsi="Palatino Linotype"/>
          <w:i/>
        </w:rPr>
      </w:pPr>
    </w:p>
    <w:p w:rsidR="000E6340" w:rsidRPr="000256D8" w:rsidRDefault="001C571E" w:rsidP="000E6340">
      <w:pPr>
        <w:spacing w:after="0" w:line="240" w:lineRule="auto"/>
        <w:ind w:left="567" w:right="539"/>
        <w:jc w:val="both"/>
        <w:rPr>
          <w:rFonts w:ascii="Palatino Linotype" w:hAnsi="Palatino Linotype"/>
          <w:b/>
          <w:i/>
          <w:u w:val="single"/>
        </w:rPr>
      </w:pPr>
      <w:r w:rsidRPr="000256D8">
        <w:rPr>
          <w:rFonts w:ascii="Palatino Linotype" w:hAnsi="Palatino Linotype"/>
          <w:i/>
        </w:rPr>
        <w:t xml:space="preserve">Además, </w:t>
      </w:r>
      <w:r w:rsidRPr="000256D8">
        <w:rPr>
          <w:rFonts w:ascii="Palatino Linotype" w:hAnsi="Palatino Linotype"/>
          <w:b/>
          <w:i/>
          <w:u w:val="single"/>
        </w:rPr>
        <w:t>deberá acreditar, dentro de los seis meses siguientes a la fecha en que inicie funciones, la certificación de competencia laboral expedida por el Instituto Hacendario del Estado de México o por alguna otra institución con reconocimiento de validez oficial</w:t>
      </w:r>
      <w:r w:rsidRPr="000256D8">
        <w:rPr>
          <w:rFonts w:ascii="Palatino Linotype" w:hAnsi="Palatino Linotype"/>
          <w:i/>
        </w:rPr>
        <w:t>, que asegure los conocimientos y habilidades para desempeñar el cargo, de conformidad con los aspectos técnicos y operativos aplicables al Estado de México.</w:t>
      </w:r>
    </w:p>
    <w:p w:rsidR="000E6340" w:rsidRPr="000256D8" w:rsidRDefault="000E6340" w:rsidP="000E6340">
      <w:pPr>
        <w:spacing w:after="0" w:line="240" w:lineRule="auto"/>
        <w:ind w:left="567" w:right="539"/>
        <w:jc w:val="both"/>
        <w:rPr>
          <w:rFonts w:ascii="Palatino Linotype" w:hAnsi="Palatino Linotype"/>
          <w:i/>
        </w:rPr>
      </w:pPr>
      <w:r w:rsidRPr="000256D8">
        <w:rPr>
          <w:rFonts w:ascii="Palatino Linotype" w:hAnsi="Palatino Linotype"/>
          <w:i/>
        </w:rPr>
        <w:t>(…)</w:t>
      </w:r>
    </w:p>
    <w:p w:rsidR="000E6340" w:rsidRPr="000256D8" w:rsidRDefault="000E6340" w:rsidP="000E6340">
      <w:pPr>
        <w:spacing w:after="0" w:line="240" w:lineRule="auto"/>
        <w:ind w:left="567" w:right="539"/>
        <w:jc w:val="both"/>
        <w:rPr>
          <w:rFonts w:ascii="Palatino Linotype" w:hAnsi="Palatino Linotype"/>
          <w:i/>
        </w:rPr>
      </w:pPr>
    </w:p>
    <w:p w:rsidR="000E6340" w:rsidRPr="000256D8" w:rsidRDefault="000E6340" w:rsidP="000E6340">
      <w:pPr>
        <w:spacing w:after="0" w:line="240" w:lineRule="auto"/>
        <w:ind w:left="567" w:right="539"/>
        <w:jc w:val="both"/>
        <w:rPr>
          <w:rFonts w:ascii="Palatino Linotype" w:hAnsi="Palatino Linotype"/>
          <w:i/>
        </w:rPr>
      </w:pPr>
      <w:r w:rsidRPr="000256D8">
        <w:rPr>
          <w:rFonts w:ascii="Palatino Linotype" w:hAnsi="Palatino Linotype"/>
          <w:b/>
          <w:i/>
        </w:rPr>
        <w:t xml:space="preserve">Artículo 96. </w:t>
      </w:r>
      <w:proofErr w:type="spellStart"/>
      <w:r w:rsidRPr="000256D8">
        <w:rPr>
          <w:rFonts w:ascii="Palatino Linotype" w:hAnsi="Palatino Linotype"/>
          <w:b/>
          <w:i/>
        </w:rPr>
        <w:t>Sexies</w:t>
      </w:r>
      <w:proofErr w:type="spellEnd"/>
      <w:r w:rsidRPr="000256D8">
        <w:rPr>
          <w:rFonts w:ascii="Palatino Linotype" w:hAnsi="Palatino Linotype"/>
          <w:b/>
          <w:i/>
        </w:rPr>
        <w:t>.</w:t>
      </w:r>
      <w:r w:rsidRPr="000256D8">
        <w:rPr>
          <w:rFonts w:ascii="Palatino Linotype" w:hAnsi="Palatino Linotype"/>
          <w:i/>
        </w:rPr>
        <w:t xml:space="preserve"> El </w:t>
      </w:r>
      <w:r w:rsidRPr="000256D8">
        <w:rPr>
          <w:rFonts w:ascii="Palatino Linotype" w:hAnsi="Palatino Linotype"/>
          <w:b/>
          <w:i/>
          <w:u w:val="single"/>
        </w:rPr>
        <w:t>Director de Desarrollo Urbano o el Titular de la Unidad Administrativa equivalente</w:t>
      </w:r>
      <w:r w:rsidRPr="000256D8">
        <w:rPr>
          <w:rFonts w:ascii="Palatino Linotype" w:hAnsi="Palatino Linotype"/>
          <w:i/>
        </w:rPr>
        <w:t>, además de los requisitos establecidos en el artículo 32 de esta Ley, requiere</w:t>
      </w:r>
      <w:r w:rsidRPr="000256D8">
        <w:rPr>
          <w:rFonts w:ascii="Palatino Linotype" w:hAnsi="Palatino Linotype"/>
          <w:b/>
          <w:i/>
          <w:u w:val="single"/>
        </w:rPr>
        <w:t xml:space="preserve"> </w:t>
      </w:r>
      <w:r w:rsidRPr="000256D8">
        <w:rPr>
          <w:rFonts w:ascii="Palatino Linotype" w:hAnsi="Palatino Linotype"/>
          <w:i/>
        </w:rPr>
        <w:t>contar con título profesional en el área de ingeniería civil-arquitectura o afín, o contar con una</w:t>
      </w:r>
      <w:r w:rsidRPr="000256D8">
        <w:rPr>
          <w:rFonts w:ascii="Palatino Linotype" w:hAnsi="Palatino Linotype"/>
          <w:b/>
          <w:i/>
          <w:u w:val="single"/>
        </w:rPr>
        <w:t xml:space="preserve"> </w:t>
      </w:r>
      <w:r w:rsidRPr="000256D8">
        <w:rPr>
          <w:rFonts w:ascii="Palatino Linotype" w:hAnsi="Palatino Linotype"/>
          <w:i/>
        </w:rPr>
        <w:t xml:space="preserve">experiencia mínima de un año, con anterioridad a la fecha de su designación; </w:t>
      </w:r>
      <w:r w:rsidRPr="000256D8">
        <w:rPr>
          <w:rFonts w:ascii="Palatino Linotype" w:hAnsi="Palatino Linotype"/>
          <w:b/>
          <w:i/>
          <w:u w:val="single"/>
        </w:rPr>
        <w:t>además deberá acreditar, dentro de los seis meses siguientes a la fecha en que inicie sus funciones, la certificación de competencia laboral expedida por el Instituto Hacendario del Estado de México por alguna otra institución con reconocimiento de validez oficial, que asegure los conocimientos y habilidades para desempeñar el cargo</w:t>
      </w:r>
      <w:r w:rsidRPr="000256D8">
        <w:rPr>
          <w:rFonts w:ascii="Palatino Linotype" w:hAnsi="Palatino Linotype"/>
          <w:i/>
        </w:rPr>
        <w:t>, de conformidad con los aspectos técnicos y</w:t>
      </w:r>
      <w:r w:rsidRPr="000256D8">
        <w:rPr>
          <w:rFonts w:ascii="Palatino Linotype" w:hAnsi="Palatino Linotype"/>
          <w:b/>
          <w:i/>
          <w:u w:val="single"/>
        </w:rPr>
        <w:t xml:space="preserve"> </w:t>
      </w:r>
      <w:r w:rsidRPr="000256D8">
        <w:rPr>
          <w:rFonts w:ascii="Palatino Linotype" w:hAnsi="Palatino Linotype"/>
          <w:i/>
        </w:rPr>
        <w:t>operativos aplicables al Estado de México.</w:t>
      </w:r>
    </w:p>
    <w:p w:rsidR="000E6340" w:rsidRPr="000256D8" w:rsidRDefault="000E6340" w:rsidP="000E6340">
      <w:pPr>
        <w:spacing w:after="0" w:line="240" w:lineRule="auto"/>
        <w:ind w:left="567" w:right="539"/>
        <w:jc w:val="both"/>
        <w:rPr>
          <w:rFonts w:ascii="Palatino Linotype" w:hAnsi="Palatino Linotype"/>
          <w:i/>
          <w:u w:val="single"/>
        </w:rPr>
      </w:pPr>
      <w:r w:rsidRPr="000256D8">
        <w:rPr>
          <w:rFonts w:ascii="Palatino Linotype" w:hAnsi="Palatino Linotype"/>
          <w:i/>
        </w:rPr>
        <w:t>(…)</w:t>
      </w:r>
    </w:p>
    <w:p w:rsidR="000E6340" w:rsidRPr="000256D8" w:rsidRDefault="000E6340" w:rsidP="000E6340">
      <w:pPr>
        <w:spacing w:after="0" w:line="240" w:lineRule="auto"/>
        <w:ind w:left="567" w:right="539"/>
        <w:jc w:val="both"/>
        <w:rPr>
          <w:rFonts w:ascii="Palatino Linotype" w:hAnsi="Palatino Linotype"/>
          <w:b/>
          <w:i/>
          <w:u w:val="single"/>
        </w:rPr>
      </w:pPr>
    </w:p>
    <w:p w:rsidR="001C571E" w:rsidRPr="000256D8" w:rsidRDefault="001C571E" w:rsidP="001C571E">
      <w:pPr>
        <w:spacing w:after="0" w:line="240" w:lineRule="auto"/>
        <w:ind w:left="567" w:right="539"/>
        <w:jc w:val="both"/>
        <w:rPr>
          <w:rFonts w:ascii="Palatino Linotype" w:hAnsi="Palatino Linotype"/>
          <w:i/>
        </w:rPr>
      </w:pPr>
      <w:r w:rsidRPr="000256D8">
        <w:rPr>
          <w:rFonts w:ascii="Palatino Linotype" w:hAnsi="Palatino Linotype"/>
          <w:b/>
          <w:i/>
        </w:rPr>
        <w:t>Artículo 113.-</w:t>
      </w:r>
      <w:r w:rsidRPr="000256D8">
        <w:rPr>
          <w:rFonts w:ascii="Palatino Linotype" w:hAnsi="Palatino Linotype"/>
          <w:i/>
        </w:rPr>
        <w:t xml:space="preserve"> Para ser </w:t>
      </w:r>
      <w:r w:rsidRPr="000256D8">
        <w:rPr>
          <w:rFonts w:ascii="Palatino Linotype" w:hAnsi="Palatino Linotype"/>
          <w:b/>
          <w:i/>
          <w:u w:val="single"/>
        </w:rPr>
        <w:t>contralor se requiere cumplir con los requisitos que se exigen para ser tesorero municipal</w:t>
      </w:r>
      <w:r w:rsidRPr="000256D8">
        <w:rPr>
          <w:rFonts w:ascii="Palatino Linotype" w:hAnsi="Palatino Linotype"/>
          <w:i/>
        </w:rPr>
        <w:t>, a excepción de la caución correspondiente.</w:t>
      </w:r>
      <w:r w:rsidRPr="000256D8">
        <w:rPr>
          <w:rFonts w:ascii="Palatino Linotype" w:hAnsi="Palatino Linotype"/>
          <w:i/>
        </w:rPr>
        <w:cr/>
      </w:r>
    </w:p>
    <w:p w:rsidR="001A24DA" w:rsidRPr="000256D8" w:rsidRDefault="001A24DA" w:rsidP="001A24DA">
      <w:pPr>
        <w:spacing w:after="0" w:line="360" w:lineRule="auto"/>
        <w:ind w:right="-28"/>
        <w:jc w:val="both"/>
        <w:rPr>
          <w:rFonts w:ascii="Palatino Linotype" w:hAnsi="Palatino Linotype"/>
          <w:sz w:val="24"/>
        </w:rPr>
      </w:pPr>
      <w:r w:rsidRPr="000256D8">
        <w:rPr>
          <w:rFonts w:ascii="Palatino Linotype" w:hAnsi="Palatino Linotype"/>
          <w:sz w:val="24"/>
        </w:rPr>
        <w:lastRenderedPageBreak/>
        <w:t>De los preceptos legales invocados anteriormente, se desprenden los requisitos que deben cumplirse para ingresar al Servicio Público como:</w:t>
      </w:r>
      <w:r w:rsidRPr="000256D8">
        <w:rPr>
          <w:rFonts w:ascii="Palatino Linotype" w:hAnsi="Palatino Linotype"/>
          <w:b/>
          <w:i/>
        </w:rPr>
        <w:t xml:space="preserve"> </w:t>
      </w:r>
      <w:r w:rsidRPr="000256D8">
        <w:rPr>
          <w:rFonts w:ascii="Palatino Linotype" w:hAnsi="Palatino Linotype"/>
          <w:b/>
          <w:i/>
          <w:u w:val="single"/>
        </w:rPr>
        <w:t>Tesorero</w:t>
      </w:r>
      <w:r w:rsidRPr="000256D8">
        <w:rPr>
          <w:rFonts w:ascii="Palatino Linotype" w:hAnsi="Palatino Linotype"/>
          <w:i/>
        </w:rPr>
        <w:t xml:space="preserve">; </w:t>
      </w:r>
      <w:r w:rsidRPr="000256D8">
        <w:rPr>
          <w:rFonts w:ascii="Palatino Linotype" w:hAnsi="Palatino Linotype"/>
          <w:b/>
          <w:i/>
          <w:u w:val="single"/>
        </w:rPr>
        <w:t>Director de Obras Públicas</w:t>
      </w:r>
      <w:r w:rsidRPr="000256D8">
        <w:rPr>
          <w:rFonts w:ascii="Palatino Linotype" w:hAnsi="Palatino Linotype"/>
          <w:i/>
        </w:rPr>
        <w:t xml:space="preserve">, de </w:t>
      </w:r>
      <w:r w:rsidRPr="000256D8">
        <w:rPr>
          <w:rFonts w:ascii="Palatino Linotype" w:hAnsi="Palatino Linotype"/>
          <w:b/>
          <w:i/>
          <w:u w:val="single"/>
        </w:rPr>
        <w:t>Desarrollo Económico</w:t>
      </w:r>
      <w:r w:rsidRPr="000256D8">
        <w:rPr>
          <w:rFonts w:ascii="Palatino Linotype" w:hAnsi="Palatino Linotype"/>
          <w:i/>
        </w:rPr>
        <w:t xml:space="preserve"> </w:t>
      </w:r>
      <w:r w:rsidRPr="000256D8">
        <w:rPr>
          <w:rFonts w:ascii="Palatino Linotype" w:hAnsi="Palatino Linotype"/>
          <w:sz w:val="24"/>
        </w:rPr>
        <w:t xml:space="preserve">o bien, como </w:t>
      </w:r>
      <w:r w:rsidRPr="000256D8">
        <w:rPr>
          <w:rFonts w:ascii="Palatino Linotype" w:hAnsi="Palatino Linotype"/>
          <w:b/>
          <w:i/>
          <w:sz w:val="24"/>
          <w:u w:val="single"/>
        </w:rPr>
        <w:t>titular de una unidad Administrativa integrante de la estructura orgánica de los Municipios</w:t>
      </w:r>
      <w:r w:rsidRPr="000256D8">
        <w:rPr>
          <w:rFonts w:ascii="Palatino Linotype" w:hAnsi="Palatino Linotype"/>
          <w:sz w:val="24"/>
        </w:rPr>
        <w:t xml:space="preserve">, en este caso, del Ayuntamiento de Tenango del Aire. </w:t>
      </w:r>
    </w:p>
    <w:p w:rsidR="001A24DA" w:rsidRPr="000256D8" w:rsidRDefault="001A24DA" w:rsidP="001A24DA">
      <w:pPr>
        <w:spacing w:after="0" w:line="360" w:lineRule="auto"/>
        <w:ind w:right="-28"/>
        <w:jc w:val="both"/>
        <w:rPr>
          <w:rFonts w:ascii="Palatino Linotype" w:hAnsi="Palatino Linotype"/>
          <w:sz w:val="24"/>
        </w:rPr>
      </w:pPr>
    </w:p>
    <w:p w:rsidR="001A24DA" w:rsidRPr="000256D8" w:rsidRDefault="001A24DA" w:rsidP="001A24DA">
      <w:pPr>
        <w:spacing w:after="0" w:line="360" w:lineRule="auto"/>
        <w:jc w:val="both"/>
        <w:rPr>
          <w:rFonts w:ascii="Palatino Linotype" w:hAnsi="Palatino Linotype" w:cs="Tahoma"/>
          <w:sz w:val="24"/>
        </w:rPr>
      </w:pPr>
      <w:r w:rsidRPr="000256D8">
        <w:rPr>
          <w:rFonts w:ascii="Palatino Linotype" w:hAnsi="Palatino Linotype" w:cs="Tahoma"/>
          <w:sz w:val="24"/>
        </w:rPr>
        <w:t xml:space="preserve">En este sentido, se advierte que no es requisito de contar con la </w:t>
      </w:r>
      <w:r w:rsidRPr="000256D8">
        <w:rPr>
          <w:rFonts w:ascii="Palatino Linotype" w:hAnsi="Palatino Linotype" w:cs="Tahoma"/>
          <w:b/>
          <w:sz w:val="24"/>
          <w:u w:val="single"/>
        </w:rPr>
        <w:t>certificación de competencia laboral del Presidente Municipal</w:t>
      </w:r>
      <w:r w:rsidRPr="000256D8">
        <w:rPr>
          <w:rFonts w:ascii="Palatino Linotype" w:hAnsi="Palatino Linotype" w:cs="Tahoma"/>
          <w:sz w:val="24"/>
        </w:rPr>
        <w:t xml:space="preserve">, ya que como establece los artículos 15 y 16, fracción I, de la Ley Orgánica Municipal del Estado de México, cada municipio será gobernado por un ayuntamiento de </w:t>
      </w:r>
      <w:r w:rsidRPr="000256D8">
        <w:rPr>
          <w:rFonts w:ascii="Palatino Linotype" w:hAnsi="Palatino Linotype" w:cs="Tahoma"/>
          <w:b/>
          <w:sz w:val="24"/>
          <w:u w:val="single"/>
        </w:rPr>
        <w:t>elección popular directa</w:t>
      </w:r>
      <w:r w:rsidRPr="000256D8">
        <w:rPr>
          <w:rFonts w:ascii="Palatino Linotype" w:hAnsi="Palatino Linotype" w:cs="Tahoma"/>
          <w:sz w:val="24"/>
        </w:rPr>
        <w:t>, de conformidad con lo siguiente:</w:t>
      </w:r>
    </w:p>
    <w:p w:rsidR="001A24DA" w:rsidRPr="000256D8" w:rsidRDefault="001A24DA" w:rsidP="001A24DA">
      <w:pPr>
        <w:pStyle w:val="Sinespaciado"/>
      </w:pPr>
    </w:p>
    <w:p w:rsidR="001A24DA" w:rsidRPr="000256D8" w:rsidRDefault="001A24DA" w:rsidP="001A24DA">
      <w:pPr>
        <w:tabs>
          <w:tab w:val="left" w:pos="7655"/>
        </w:tabs>
        <w:autoSpaceDE w:val="0"/>
        <w:autoSpaceDN w:val="0"/>
        <w:adjustRightInd w:val="0"/>
        <w:spacing w:after="0"/>
        <w:ind w:left="567" w:right="567"/>
        <w:jc w:val="both"/>
        <w:rPr>
          <w:rFonts w:ascii="Palatino Linotype" w:eastAsia="Calibri" w:hAnsi="Palatino Linotype" w:cs="Bookman Old Style"/>
          <w:i/>
        </w:rPr>
      </w:pPr>
      <w:r w:rsidRPr="000256D8">
        <w:rPr>
          <w:rFonts w:ascii="Palatino Linotype" w:eastAsia="Calibri" w:hAnsi="Palatino Linotype" w:cs="Bookman Old Style"/>
          <w:bCs/>
          <w:i/>
        </w:rPr>
        <w:t>“</w:t>
      </w:r>
      <w:r w:rsidRPr="000256D8">
        <w:rPr>
          <w:rFonts w:ascii="Palatino Linotype" w:eastAsia="Calibri" w:hAnsi="Palatino Linotype" w:cs="Bookman Old Style"/>
          <w:b/>
          <w:bCs/>
          <w:i/>
        </w:rPr>
        <w:t xml:space="preserve">Artículo 15.- </w:t>
      </w:r>
      <w:r w:rsidRPr="000256D8">
        <w:rPr>
          <w:rFonts w:ascii="Palatino Linotype" w:eastAsia="Calibri" w:hAnsi="Palatino Linotype" w:cs="Bookman Old Style"/>
          <w:i/>
        </w:rPr>
        <w:t xml:space="preserve">Cada municipio será gobernado por un ayuntamiento </w:t>
      </w:r>
      <w:r w:rsidRPr="000256D8">
        <w:rPr>
          <w:rFonts w:ascii="Palatino Linotype" w:eastAsia="Calibri" w:hAnsi="Palatino Linotype" w:cs="Bookman Old Style"/>
          <w:i/>
          <w:u w:val="single"/>
        </w:rPr>
        <w:t>de elección popular directa</w:t>
      </w:r>
      <w:r w:rsidRPr="000256D8">
        <w:rPr>
          <w:rFonts w:ascii="Palatino Linotype" w:eastAsia="Calibri" w:hAnsi="Palatino Linotype" w:cs="Bookman Old Style"/>
          <w:i/>
        </w:rPr>
        <w:t xml:space="preserve"> y no habrá ninguna autoridad intermedia entre éste y el Gobierno del Estado.</w:t>
      </w:r>
    </w:p>
    <w:p w:rsidR="001A24DA" w:rsidRPr="000256D8" w:rsidRDefault="001A24DA" w:rsidP="001A24DA">
      <w:pPr>
        <w:tabs>
          <w:tab w:val="left" w:pos="7655"/>
        </w:tabs>
        <w:autoSpaceDE w:val="0"/>
        <w:autoSpaceDN w:val="0"/>
        <w:adjustRightInd w:val="0"/>
        <w:spacing w:after="0"/>
        <w:ind w:left="567" w:right="567"/>
        <w:jc w:val="both"/>
        <w:rPr>
          <w:rFonts w:ascii="Palatino Linotype" w:eastAsia="Calibri" w:hAnsi="Palatino Linotype" w:cs="Bookman Old Style"/>
          <w:i/>
        </w:rPr>
      </w:pPr>
      <w:r w:rsidRPr="000256D8">
        <w:rPr>
          <w:rFonts w:ascii="Palatino Linotype" w:eastAsia="Calibri" w:hAnsi="Palatino Linotype" w:cs="Bookman Old Style"/>
          <w:i/>
          <w:u w:val="single"/>
        </w:rPr>
        <w:t>Los integrantes de los ayuntamientos de elección popular deberán cumplir con los requisitos previstos por la ley</w:t>
      </w:r>
      <w:r w:rsidRPr="000256D8">
        <w:rPr>
          <w:rFonts w:ascii="Palatino Linotype" w:eastAsia="Calibri" w:hAnsi="Palatino Linotype" w:cs="Bookman Old Style"/>
          <w:i/>
        </w:rPr>
        <w:t>,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rsidR="001A24DA" w:rsidRPr="000256D8" w:rsidRDefault="001A24DA" w:rsidP="001A24DA">
      <w:pPr>
        <w:tabs>
          <w:tab w:val="left" w:pos="7655"/>
        </w:tabs>
        <w:autoSpaceDE w:val="0"/>
        <w:autoSpaceDN w:val="0"/>
        <w:adjustRightInd w:val="0"/>
        <w:spacing w:after="0"/>
        <w:ind w:left="567" w:right="567"/>
        <w:jc w:val="both"/>
        <w:rPr>
          <w:rFonts w:ascii="Palatino Linotype" w:eastAsia="Calibri" w:hAnsi="Palatino Linotype" w:cs="Bookman Old Style"/>
          <w:i/>
        </w:rPr>
      </w:pPr>
    </w:p>
    <w:p w:rsidR="001A24DA" w:rsidRPr="000256D8" w:rsidRDefault="001A24DA" w:rsidP="001A24DA">
      <w:pPr>
        <w:tabs>
          <w:tab w:val="left" w:pos="7655"/>
        </w:tabs>
        <w:autoSpaceDE w:val="0"/>
        <w:autoSpaceDN w:val="0"/>
        <w:adjustRightInd w:val="0"/>
        <w:spacing w:after="0"/>
        <w:ind w:left="567" w:right="567"/>
        <w:jc w:val="both"/>
        <w:rPr>
          <w:rFonts w:ascii="Palatino Linotype" w:eastAsia="Calibri" w:hAnsi="Palatino Linotype" w:cs="Bookman Old Style"/>
          <w:i/>
        </w:rPr>
      </w:pPr>
      <w:r w:rsidRPr="000256D8">
        <w:rPr>
          <w:rFonts w:ascii="Palatino Linotype" w:eastAsia="Calibri" w:hAnsi="Palatino Linotype" w:cs="Bookman Old Style"/>
          <w:bCs/>
          <w:i/>
        </w:rPr>
        <w:t>“</w:t>
      </w:r>
      <w:r w:rsidRPr="000256D8">
        <w:rPr>
          <w:rFonts w:ascii="Palatino Linotype" w:eastAsia="Calibri" w:hAnsi="Palatino Linotype" w:cs="Bookman Old Style"/>
          <w:b/>
          <w:bCs/>
          <w:i/>
        </w:rPr>
        <w:t xml:space="preserve">Artículo 16.- </w:t>
      </w:r>
      <w:r w:rsidRPr="000256D8">
        <w:rPr>
          <w:rFonts w:ascii="Palatino Linotype" w:eastAsia="Calibri" w:hAnsi="Palatino Linotype" w:cs="Bookman Old Style"/>
          <w:i/>
        </w:rPr>
        <w:t>Los Ayuntamientos se renovarán cada tres años, iniciarán su periodo el 1 de enero del año inmediato siguiente al de las elecciones municipales ordinarias y concluirán el 31 de diciembre del año de las elecciones para su renovación; y se integrarán por:</w:t>
      </w:r>
    </w:p>
    <w:p w:rsidR="001A24DA" w:rsidRPr="000256D8" w:rsidRDefault="001A24DA" w:rsidP="001A24DA">
      <w:pPr>
        <w:tabs>
          <w:tab w:val="left" w:pos="7655"/>
        </w:tabs>
        <w:autoSpaceDE w:val="0"/>
        <w:autoSpaceDN w:val="0"/>
        <w:adjustRightInd w:val="0"/>
        <w:spacing w:after="0"/>
        <w:ind w:left="567" w:right="567"/>
        <w:jc w:val="both"/>
        <w:rPr>
          <w:rFonts w:ascii="Palatino Linotype" w:eastAsia="Calibri" w:hAnsi="Palatino Linotype" w:cs="Bookman Old Style"/>
          <w:i/>
        </w:rPr>
      </w:pPr>
    </w:p>
    <w:p w:rsidR="001A24DA" w:rsidRPr="000256D8" w:rsidRDefault="001A24DA" w:rsidP="001A24DA">
      <w:pPr>
        <w:numPr>
          <w:ilvl w:val="0"/>
          <w:numId w:val="42"/>
        </w:numPr>
        <w:tabs>
          <w:tab w:val="left" w:pos="7655"/>
        </w:tabs>
        <w:autoSpaceDE w:val="0"/>
        <w:autoSpaceDN w:val="0"/>
        <w:adjustRightInd w:val="0"/>
        <w:spacing w:after="0"/>
        <w:ind w:left="1134" w:right="567"/>
        <w:contextualSpacing/>
        <w:jc w:val="both"/>
        <w:rPr>
          <w:rFonts w:ascii="Palatino Linotype" w:eastAsia="Calibri" w:hAnsi="Palatino Linotype" w:cs="Bookman Old Style"/>
          <w:i/>
        </w:rPr>
      </w:pPr>
      <w:r w:rsidRPr="000256D8">
        <w:rPr>
          <w:rFonts w:ascii="Palatino Linotype" w:eastAsia="Calibri" w:hAnsi="Palatino Linotype" w:cs="Bookman Old Style"/>
          <w:i/>
          <w:u w:val="single"/>
        </w:rPr>
        <w:t>Un presidente</w:t>
      </w:r>
      <w:r w:rsidRPr="000256D8">
        <w:rPr>
          <w:rFonts w:ascii="Palatino Linotype" w:eastAsia="Calibri" w:hAnsi="Palatino Linotype" w:cs="Bookman Old Style"/>
          <w:i/>
        </w:rPr>
        <w:t>, un síndico y seis regidores, electos por planilla según el principio de mayoría relativa y hasta cuatro regidores designados según el principio de representación proporcional, cuando se trate de municipios que tengan una población de menos de 150 mil habitantes;</w:t>
      </w:r>
    </w:p>
    <w:p w:rsidR="001A24DA" w:rsidRPr="000256D8" w:rsidRDefault="001A24DA" w:rsidP="001A24DA">
      <w:pPr>
        <w:tabs>
          <w:tab w:val="left" w:pos="7655"/>
        </w:tabs>
        <w:autoSpaceDE w:val="0"/>
        <w:autoSpaceDN w:val="0"/>
        <w:adjustRightInd w:val="0"/>
        <w:spacing w:after="0"/>
        <w:ind w:left="1134" w:right="567"/>
        <w:contextualSpacing/>
        <w:jc w:val="both"/>
        <w:rPr>
          <w:rFonts w:ascii="Palatino Linotype" w:eastAsia="Calibri" w:hAnsi="Palatino Linotype" w:cs="Bookman Old Style"/>
          <w:i/>
        </w:rPr>
      </w:pPr>
    </w:p>
    <w:p w:rsidR="001A24DA" w:rsidRPr="000256D8" w:rsidRDefault="001A24DA" w:rsidP="001A24DA">
      <w:pPr>
        <w:numPr>
          <w:ilvl w:val="0"/>
          <w:numId w:val="42"/>
        </w:numPr>
        <w:tabs>
          <w:tab w:val="left" w:pos="7655"/>
        </w:tabs>
        <w:autoSpaceDE w:val="0"/>
        <w:autoSpaceDN w:val="0"/>
        <w:adjustRightInd w:val="0"/>
        <w:spacing w:after="0"/>
        <w:ind w:left="1134" w:right="567"/>
        <w:contextualSpacing/>
        <w:jc w:val="both"/>
        <w:rPr>
          <w:rFonts w:ascii="Palatino Linotype" w:eastAsia="Calibri" w:hAnsi="Palatino Linotype" w:cs="Arial"/>
          <w:i/>
        </w:rPr>
      </w:pPr>
      <w:r w:rsidRPr="000256D8">
        <w:rPr>
          <w:rFonts w:ascii="Palatino Linotype" w:eastAsia="Calibri" w:hAnsi="Palatino Linotype" w:cs="Arial"/>
          <w:i/>
          <w:u w:val="single"/>
        </w:rPr>
        <w:lastRenderedPageBreak/>
        <w:t>Un presidente</w:t>
      </w:r>
      <w:r w:rsidRPr="000256D8">
        <w:rPr>
          <w:rFonts w:ascii="Palatino Linotype" w:eastAsia="Calibri" w:hAnsi="Palatino Linotype" w:cs="Arial"/>
          <w:i/>
        </w:rPr>
        <w:t>, un síndico y siete regidores, electos por planilla según el principio de mayoría relativa y hasta seis regidores designados según el principio de representación proporcional,</w:t>
      </w:r>
      <w:r w:rsidRPr="000256D8">
        <w:rPr>
          <w:rFonts w:eastAsia="Calibri"/>
        </w:rPr>
        <w:t xml:space="preserve"> </w:t>
      </w:r>
      <w:r w:rsidRPr="000256D8">
        <w:rPr>
          <w:rFonts w:ascii="Palatino Linotype" w:eastAsia="Calibri" w:hAnsi="Palatino Linotype" w:cs="Arial"/>
          <w:i/>
        </w:rPr>
        <w:t>cuando se trate de municipios que tengan una población de más de 150 mil y menos de 500 mil habitantes;</w:t>
      </w:r>
    </w:p>
    <w:p w:rsidR="001A24DA" w:rsidRPr="000256D8" w:rsidRDefault="001A24DA" w:rsidP="001A24DA">
      <w:pPr>
        <w:tabs>
          <w:tab w:val="left" w:pos="7655"/>
        </w:tabs>
        <w:autoSpaceDE w:val="0"/>
        <w:autoSpaceDN w:val="0"/>
        <w:adjustRightInd w:val="0"/>
        <w:spacing w:after="0"/>
        <w:ind w:right="567"/>
        <w:contextualSpacing/>
        <w:jc w:val="both"/>
        <w:rPr>
          <w:rFonts w:ascii="Palatino Linotype" w:eastAsia="Calibri" w:hAnsi="Palatino Linotype" w:cs="Arial"/>
          <w:i/>
        </w:rPr>
      </w:pPr>
    </w:p>
    <w:p w:rsidR="001A24DA" w:rsidRPr="000256D8" w:rsidRDefault="001A24DA" w:rsidP="001A24DA">
      <w:pPr>
        <w:numPr>
          <w:ilvl w:val="0"/>
          <w:numId w:val="42"/>
        </w:numPr>
        <w:tabs>
          <w:tab w:val="left" w:pos="7655"/>
        </w:tabs>
        <w:autoSpaceDE w:val="0"/>
        <w:autoSpaceDN w:val="0"/>
        <w:adjustRightInd w:val="0"/>
        <w:spacing w:after="0"/>
        <w:ind w:left="1134" w:right="567"/>
        <w:contextualSpacing/>
        <w:jc w:val="both"/>
        <w:rPr>
          <w:rFonts w:ascii="Palatino Linotype" w:eastAsia="Calibri" w:hAnsi="Palatino Linotype" w:cs="Arial"/>
          <w:i/>
        </w:rPr>
      </w:pPr>
      <w:r w:rsidRPr="000256D8">
        <w:rPr>
          <w:rFonts w:ascii="Palatino Linotype" w:eastAsia="Calibri" w:hAnsi="Palatino Linotype" w:cs="Arial"/>
          <w:i/>
          <w:u w:val="single"/>
        </w:rPr>
        <w:t>Un presidente</w:t>
      </w:r>
      <w:r w:rsidRPr="000256D8">
        <w:rPr>
          <w:rFonts w:ascii="Palatino Linotype" w:eastAsia="Calibri" w:hAnsi="Palatino Linotype" w:cs="Arial"/>
          <w:i/>
        </w:rPr>
        <w:t>,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rsidR="001A24DA" w:rsidRPr="000256D8" w:rsidRDefault="001A24DA" w:rsidP="001A24DA">
      <w:pPr>
        <w:tabs>
          <w:tab w:val="left" w:pos="7655"/>
        </w:tabs>
        <w:autoSpaceDE w:val="0"/>
        <w:autoSpaceDN w:val="0"/>
        <w:adjustRightInd w:val="0"/>
        <w:spacing w:after="0"/>
        <w:ind w:right="567"/>
        <w:contextualSpacing/>
        <w:jc w:val="both"/>
        <w:rPr>
          <w:rFonts w:ascii="Palatino Linotype" w:eastAsia="Calibri" w:hAnsi="Palatino Linotype" w:cs="Arial"/>
          <w:i/>
        </w:rPr>
      </w:pPr>
    </w:p>
    <w:p w:rsidR="001A24DA" w:rsidRPr="000256D8" w:rsidRDefault="001A24DA" w:rsidP="001A24DA">
      <w:pPr>
        <w:numPr>
          <w:ilvl w:val="0"/>
          <w:numId w:val="42"/>
        </w:numPr>
        <w:tabs>
          <w:tab w:val="left" w:pos="7655"/>
        </w:tabs>
        <w:autoSpaceDE w:val="0"/>
        <w:autoSpaceDN w:val="0"/>
        <w:adjustRightInd w:val="0"/>
        <w:spacing w:after="0"/>
        <w:ind w:left="1134" w:right="567"/>
        <w:contextualSpacing/>
        <w:jc w:val="both"/>
        <w:rPr>
          <w:rFonts w:ascii="Palatino Linotype" w:eastAsia="Calibri" w:hAnsi="Palatino Linotype" w:cs="Arial"/>
          <w:i/>
        </w:rPr>
      </w:pPr>
      <w:r w:rsidRPr="000256D8">
        <w:rPr>
          <w:rFonts w:ascii="Palatino Linotype" w:eastAsia="Calibri" w:hAnsi="Palatino Linotype" w:cs="Arial"/>
          <w:i/>
          <w:u w:val="single"/>
        </w:rPr>
        <w:t>Un presidente</w:t>
      </w:r>
      <w:r w:rsidRPr="000256D8">
        <w:rPr>
          <w:rFonts w:ascii="Palatino Linotype" w:eastAsia="Calibri" w:hAnsi="Palatino Linotype" w:cs="Arial"/>
          <w:i/>
        </w:rPr>
        <w:t>,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rsidR="001A24DA" w:rsidRPr="000256D8" w:rsidRDefault="001A24DA" w:rsidP="001A24DA">
      <w:pPr>
        <w:spacing w:after="0" w:line="360" w:lineRule="auto"/>
        <w:jc w:val="both"/>
        <w:rPr>
          <w:rFonts w:ascii="Palatino Linotype" w:hAnsi="Palatino Linotype" w:cs="Tahoma"/>
          <w:sz w:val="24"/>
        </w:rPr>
      </w:pPr>
    </w:p>
    <w:p w:rsidR="001A24DA" w:rsidRPr="000256D8" w:rsidRDefault="001A24DA" w:rsidP="001A24DA">
      <w:pPr>
        <w:pStyle w:val="Sinespaciado"/>
      </w:pPr>
    </w:p>
    <w:p w:rsidR="001A24DA" w:rsidRPr="000256D8" w:rsidRDefault="001A24DA" w:rsidP="001A24DA">
      <w:pPr>
        <w:spacing w:after="0" w:line="360" w:lineRule="auto"/>
        <w:ind w:right="49"/>
        <w:jc w:val="both"/>
        <w:rPr>
          <w:rFonts w:ascii="Palatino Linotype" w:eastAsia="Calibri" w:hAnsi="Palatino Linotype" w:cs="Arial"/>
          <w:sz w:val="24"/>
        </w:rPr>
      </w:pPr>
      <w:r w:rsidRPr="000256D8">
        <w:rPr>
          <w:rFonts w:ascii="Palatino Linotype" w:eastAsia="Calibri" w:hAnsi="Palatino Linotype" w:cs="Arial"/>
          <w:sz w:val="24"/>
        </w:rPr>
        <w:t xml:space="preserve">De lo anterior,  se colige que el </w:t>
      </w:r>
      <w:r w:rsidRPr="000256D8">
        <w:rPr>
          <w:rFonts w:ascii="Palatino Linotype" w:eastAsia="Calibri" w:hAnsi="Palatino Linotype" w:cs="Arial"/>
          <w:b/>
          <w:sz w:val="24"/>
        </w:rPr>
        <w:t>Presidente Municipal</w:t>
      </w:r>
      <w:r w:rsidRPr="000256D8">
        <w:rPr>
          <w:rFonts w:ascii="Palatino Linotype" w:eastAsia="Calibri" w:hAnsi="Palatino Linotype" w:cs="Arial"/>
          <w:sz w:val="24"/>
        </w:rPr>
        <w:t>, los Síndicos y los Regidores, son integrantes del Ayuntamiento como cuerpo colegiado, cuyo cargo deviene de una elección popular directa, para lo cual deberán cumplir con los requisitos consistentes en: ser mexicano por nacimiento, ser ciudadano del Estado en pleno ejercicio de sus derechos; tener residencia efectiva en el municipio no menor a un año o vecino del mismo, con residencia efectiva en su territorio no menor a tres años anteriores al día de la elección; y ser de reconocida probidad y buena fama pública.</w:t>
      </w:r>
    </w:p>
    <w:p w:rsidR="001A24DA" w:rsidRPr="000256D8" w:rsidRDefault="001A24DA" w:rsidP="001A24DA">
      <w:pPr>
        <w:spacing w:after="0"/>
        <w:ind w:right="51"/>
        <w:jc w:val="both"/>
        <w:rPr>
          <w:rFonts w:ascii="Palatino Linotype" w:eastAsia="Calibri" w:hAnsi="Palatino Linotype" w:cs="Arial"/>
          <w:sz w:val="24"/>
        </w:rPr>
      </w:pPr>
    </w:p>
    <w:p w:rsidR="001A24DA" w:rsidRPr="000256D8" w:rsidRDefault="001A24DA" w:rsidP="001A24DA">
      <w:pPr>
        <w:spacing w:after="0" w:line="360" w:lineRule="auto"/>
        <w:ind w:right="49"/>
        <w:jc w:val="both"/>
        <w:rPr>
          <w:rFonts w:ascii="Palatino Linotype" w:eastAsia="Calibri" w:hAnsi="Palatino Linotype" w:cs="Arial"/>
          <w:sz w:val="24"/>
        </w:rPr>
      </w:pPr>
      <w:r w:rsidRPr="000256D8">
        <w:rPr>
          <w:rFonts w:ascii="Palatino Linotype" w:eastAsia="Calibri" w:hAnsi="Palatino Linotype" w:cs="Arial"/>
          <w:sz w:val="24"/>
        </w:rPr>
        <w:t xml:space="preserve">De tal forma, la legislación aplicable a su designación no prevé como requisito que dichos servidores público, entre ellos el Presidente municipal deban tener la </w:t>
      </w:r>
      <w:r w:rsidRPr="000256D8">
        <w:rPr>
          <w:rFonts w:ascii="Palatino Linotype" w:eastAsia="Calibri" w:hAnsi="Palatino Linotype" w:cs="Arial"/>
          <w:b/>
          <w:sz w:val="24"/>
        </w:rPr>
        <w:t>certificación de competencia laboral</w:t>
      </w:r>
      <w:r w:rsidRPr="000256D8">
        <w:rPr>
          <w:rFonts w:ascii="Palatino Linotype" w:eastAsia="Calibri" w:hAnsi="Palatino Linotype" w:cs="Arial"/>
          <w:sz w:val="24"/>
        </w:rPr>
        <w:t xml:space="preserve">; asimismo, viene concatenado con el grado de estudios específico,  en atención a la naturaleza de su cargo público, la cual resulta de la elección popular directa del pueblo y, por tanto, no les es exigible que para el desempeño del cargo, deban acreditar su grado de estudios como es la </w:t>
      </w:r>
      <w:r w:rsidRPr="000256D8">
        <w:rPr>
          <w:rFonts w:ascii="Palatino Linotype" w:eastAsia="Calibri" w:hAnsi="Palatino Linotype" w:cs="Arial"/>
          <w:b/>
          <w:sz w:val="24"/>
          <w:u w:val="single"/>
        </w:rPr>
        <w:t>Cédula</w:t>
      </w:r>
      <w:r w:rsidR="006B6A09" w:rsidRPr="000256D8">
        <w:rPr>
          <w:rFonts w:ascii="Palatino Linotype" w:eastAsia="Calibri" w:hAnsi="Palatino Linotype" w:cs="Arial"/>
          <w:b/>
          <w:sz w:val="24"/>
          <w:u w:val="single"/>
        </w:rPr>
        <w:t xml:space="preserve"> o </w:t>
      </w:r>
      <w:r w:rsidR="006B6A09" w:rsidRPr="000256D8">
        <w:rPr>
          <w:rFonts w:ascii="Palatino Linotype" w:eastAsia="Calibri" w:hAnsi="Palatino Linotype" w:cs="Arial"/>
          <w:b/>
          <w:sz w:val="24"/>
          <w:u w:val="single"/>
        </w:rPr>
        <w:lastRenderedPageBreak/>
        <w:t>Título</w:t>
      </w:r>
      <w:r w:rsidRPr="000256D8">
        <w:rPr>
          <w:rFonts w:ascii="Palatino Linotype" w:eastAsia="Calibri" w:hAnsi="Palatino Linotype" w:cs="Arial"/>
          <w:b/>
          <w:sz w:val="24"/>
          <w:u w:val="single"/>
        </w:rPr>
        <w:t xml:space="preserve"> Profesional que lo acredite como arquitecto, relativo al ejercicio de las profesiones en la Ciudad de México</w:t>
      </w:r>
      <w:r w:rsidRPr="000256D8">
        <w:rPr>
          <w:rFonts w:ascii="Palatino Linotype" w:eastAsia="Calibri" w:hAnsi="Palatino Linotype" w:cs="Arial"/>
          <w:sz w:val="24"/>
        </w:rPr>
        <w:t>,</w:t>
      </w:r>
      <w:r w:rsidR="006B6A09" w:rsidRPr="000256D8">
        <w:rPr>
          <w:rFonts w:ascii="Palatino Linotype" w:eastAsia="Calibri" w:hAnsi="Palatino Linotype" w:cs="Arial"/>
          <w:sz w:val="24"/>
        </w:rPr>
        <w:t xml:space="preserve"> emitido por la Dirección General de Profesiones de la SEP, </w:t>
      </w:r>
      <w:r w:rsidRPr="000256D8">
        <w:rPr>
          <w:rFonts w:ascii="Palatino Linotype" w:eastAsia="Calibri" w:hAnsi="Palatino Linotype" w:cs="Arial"/>
          <w:sz w:val="24"/>
        </w:rPr>
        <w:t xml:space="preserve"> requerida en la</w:t>
      </w:r>
      <w:r w:rsidR="006B6A09" w:rsidRPr="000256D8">
        <w:rPr>
          <w:rFonts w:ascii="Palatino Linotype" w:eastAsia="Calibri" w:hAnsi="Palatino Linotype" w:cs="Arial"/>
          <w:sz w:val="24"/>
        </w:rPr>
        <w:t>s</w:t>
      </w:r>
      <w:r w:rsidRPr="000256D8">
        <w:rPr>
          <w:rFonts w:ascii="Palatino Linotype" w:eastAsia="Calibri" w:hAnsi="Palatino Linotype" w:cs="Arial"/>
          <w:sz w:val="24"/>
        </w:rPr>
        <w:t xml:space="preserve"> solicitud</w:t>
      </w:r>
      <w:r w:rsidR="006B6A09" w:rsidRPr="000256D8">
        <w:rPr>
          <w:rFonts w:ascii="Palatino Linotype" w:eastAsia="Calibri" w:hAnsi="Palatino Linotype" w:cs="Arial"/>
          <w:sz w:val="24"/>
        </w:rPr>
        <w:t>es</w:t>
      </w:r>
      <w:r w:rsidRPr="000256D8">
        <w:rPr>
          <w:rFonts w:ascii="Palatino Linotype" w:eastAsia="Calibri" w:hAnsi="Palatino Linotype" w:cs="Arial"/>
          <w:sz w:val="24"/>
        </w:rPr>
        <w:t xml:space="preserve"> de informaci</w:t>
      </w:r>
      <w:r w:rsidR="006B6A09" w:rsidRPr="000256D8">
        <w:rPr>
          <w:rFonts w:ascii="Palatino Linotype" w:eastAsia="Calibri" w:hAnsi="Palatino Linotype" w:cs="Arial"/>
          <w:sz w:val="24"/>
        </w:rPr>
        <w:t xml:space="preserve">ón </w:t>
      </w:r>
      <w:r w:rsidR="006B6A09" w:rsidRPr="000256D8">
        <w:rPr>
          <w:rFonts w:ascii="Palatino Linotype" w:eastAsia="Calibri" w:hAnsi="Palatino Linotype" w:cs="Arial"/>
          <w:b/>
          <w:sz w:val="24"/>
        </w:rPr>
        <w:t>00027/TENAAIR/IP/2021</w:t>
      </w:r>
      <w:r w:rsidR="006B6A09" w:rsidRPr="000256D8">
        <w:rPr>
          <w:rFonts w:ascii="Palatino Linotype" w:eastAsia="Calibri" w:hAnsi="Palatino Linotype" w:cs="Arial"/>
          <w:sz w:val="24"/>
        </w:rPr>
        <w:t xml:space="preserve"> y </w:t>
      </w:r>
      <w:r w:rsidR="006B6A09" w:rsidRPr="000256D8">
        <w:rPr>
          <w:rFonts w:ascii="Palatino Linotype" w:eastAsia="Calibri" w:hAnsi="Palatino Linotype" w:cs="Arial"/>
          <w:b/>
          <w:sz w:val="24"/>
        </w:rPr>
        <w:t>00074/TENAAIR/IP/2021</w:t>
      </w:r>
      <w:r w:rsidRPr="000256D8">
        <w:rPr>
          <w:rFonts w:ascii="Palatino Linotype" w:eastAsia="Calibri" w:hAnsi="Palatino Linotype" w:cs="Arial"/>
          <w:sz w:val="24"/>
        </w:rPr>
        <w:t xml:space="preserve">. </w:t>
      </w:r>
    </w:p>
    <w:p w:rsidR="006B6A09" w:rsidRPr="000256D8" w:rsidRDefault="006B6A09" w:rsidP="001A24DA">
      <w:pPr>
        <w:spacing w:after="0" w:line="360" w:lineRule="auto"/>
        <w:ind w:right="49"/>
        <w:jc w:val="both"/>
        <w:rPr>
          <w:rFonts w:ascii="Palatino Linotype" w:eastAsia="Calibri" w:hAnsi="Palatino Linotype" w:cs="Arial"/>
          <w:sz w:val="24"/>
        </w:rPr>
      </w:pPr>
    </w:p>
    <w:p w:rsidR="001A24DA" w:rsidRPr="000256D8" w:rsidRDefault="006B6A09" w:rsidP="00176B1A">
      <w:pPr>
        <w:spacing w:after="0" w:line="360" w:lineRule="auto"/>
        <w:ind w:right="49"/>
        <w:jc w:val="both"/>
        <w:rPr>
          <w:rFonts w:ascii="Palatino Linotype" w:eastAsia="Calibri" w:hAnsi="Palatino Linotype" w:cs="Arial"/>
          <w:sz w:val="24"/>
        </w:rPr>
      </w:pPr>
      <w:r w:rsidRPr="000256D8">
        <w:rPr>
          <w:rFonts w:ascii="Palatino Linotype" w:eastAsia="Calibri" w:hAnsi="Palatino Linotype" w:cs="Arial"/>
          <w:sz w:val="24"/>
        </w:rPr>
        <w:t xml:space="preserve">Sin embargo, en aras de la máxima publicidad, con fundamento en lo dispuesto por los artículos 13 y 181, párrafo cuarto de la Ley de Transparencia referida,  para mejor proveer al derecho humano de acceso a la información pública del hoy </w:t>
      </w:r>
      <w:r w:rsidRPr="000256D8">
        <w:rPr>
          <w:rFonts w:ascii="Palatino Linotype" w:eastAsia="Calibri" w:hAnsi="Palatino Linotype" w:cs="Arial"/>
          <w:b/>
          <w:sz w:val="24"/>
        </w:rPr>
        <w:t>Recurrente</w:t>
      </w:r>
      <w:r w:rsidRPr="000256D8">
        <w:rPr>
          <w:rFonts w:ascii="Palatino Linotype" w:eastAsia="Calibri" w:hAnsi="Palatino Linotype" w:cs="Arial"/>
          <w:sz w:val="24"/>
        </w:rPr>
        <w:t xml:space="preserve">, resulta procedente ordenar al ente obligado, entregue al particular la versión pública de la </w:t>
      </w:r>
      <w:r w:rsidRPr="000256D8">
        <w:rPr>
          <w:rFonts w:ascii="Palatino Linotype" w:eastAsia="Calibri" w:hAnsi="Palatino Linotype" w:cs="Arial"/>
          <w:b/>
          <w:sz w:val="24"/>
        </w:rPr>
        <w:t>Cédula Profesional del Presidente Municipal</w:t>
      </w:r>
      <w:r w:rsidRPr="000256D8">
        <w:rPr>
          <w:rFonts w:ascii="Palatino Linotype" w:eastAsia="Calibri" w:hAnsi="Palatino Linotype" w:cs="Arial"/>
          <w:sz w:val="24"/>
        </w:rPr>
        <w:t xml:space="preserve">, no obstante como fue analizado, el cargo del servidor público referido deviene de una elección popular directa, para lo cual deberán cumplir con los requisitos </w:t>
      </w:r>
      <w:proofErr w:type="spellStart"/>
      <w:r w:rsidRPr="000256D8">
        <w:rPr>
          <w:rFonts w:ascii="Palatino Linotype" w:eastAsia="Calibri" w:hAnsi="Palatino Linotype" w:cs="Arial"/>
          <w:i/>
          <w:sz w:val="24"/>
        </w:rPr>
        <w:t>supraindicados</w:t>
      </w:r>
      <w:proofErr w:type="spellEnd"/>
      <w:r w:rsidRPr="000256D8">
        <w:rPr>
          <w:rFonts w:ascii="Palatino Linotype" w:eastAsia="Calibri" w:hAnsi="Palatino Linotype" w:cs="Arial"/>
          <w:sz w:val="24"/>
        </w:rPr>
        <w:t xml:space="preserve">, </w:t>
      </w:r>
      <w:r w:rsidRPr="000256D8">
        <w:rPr>
          <w:rFonts w:ascii="Palatino Linotype" w:eastAsia="Calibri" w:hAnsi="Palatino Linotype" w:cs="Arial"/>
          <w:sz w:val="24"/>
          <w:u w:val="single"/>
        </w:rPr>
        <w:t xml:space="preserve">en los que no se requiere título profesional o grado académico alguno, por lo que en caso de que el </w:t>
      </w:r>
      <w:r w:rsidRPr="000256D8">
        <w:rPr>
          <w:rFonts w:ascii="Palatino Linotype" w:eastAsia="Calibri" w:hAnsi="Palatino Linotype" w:cs="Arial"/>
          <w:b/>
          <w:sz w:val="24"/>
          <w:u w:val="single"/>
        </w:rPr>
        <w:t>Sujeto Obligado</w:t>
      </w:r>
      <w:r w:rsidRPr="000256D8">
        <w:rPr>
          <w:rFonts w:ascii="Palatino Linotype" w:eastAsia="Calibri" w:hAnsi="Palatino Linotype" w:cs="Arial"/>
          <w:sz w:val="24"/>
          <w:u w:val="single"/>
        </w:rPr>
        <w:t xml:space="preserve"> no lo posea en sus archivos, bastará que así lo haga saber al particular</w:t>
      </w:r>
      <w:r w:rsidRPr="000256D8">
        <w:rPr>
          <w:rFonts w:ascii="Palatino Linotype" w:eastAsia="Calibri" w:hAnsi="Palatino Linotype" w:cs="Arial"/>
          <w:sz w:val="24"/>
        </w:rPr>
        <w:t>.</w:t>
      </w:r>
    </w:p>
    <w:p w:rsidR="00176B1A" w:rsidRPr="000256D8" w:rsidRDefault="00176B1A" w:rsidP="00176B1A">
      <w:pPr>
        <w:spacing w:after="0" w:line="360" w:lineRule="auto"/>
        <w:ind w:right="49"/>
        <w:jc w:val="both"/>
        <w:rPr>
          <w:rFonts w:ascii="Palatino Linotype" w:eastAsia="Calibri" w:hAnsi="Palatino Linotype" w:cs="Arial"/>
          <w:sz w:val="24"/>
        </w:rPr>
      </w:pPr>
    </w:p>
    <w:p w:rsidR="001175EA" w:rsidRPr="000256D8" w:rsidRDefault="00176B1A" w:rsidP="001175EA">
      <w:pPr>
        <w:spacing w:after="0" w:line="360" w:lineRule="auto"/>
        <w:jc w:val="both"/>
        <w:rPr>
          <w:rFonts w:ascii="Palatino Linotype" w:hAnsi="Palatino Linotype" w:cs="Arial"/>
          <w:sz w:val="24"/>
        </w:rPr>
      </w:pPr>
      <w:r w:rsidRPr="000256D8">
        <w:rPr>
          <w:rFonts w:ascii="Palatino Linotype" w:eastAsia="Calibri" w:hAnsi="Palatino Linotype" w:cs="Arial"/>
          <w:sz w:val="24"/>
          <w:szCs w:val="24"/>
        </w:rPr>
        <w:t xml:space="preserve">Continuando con las solicitudes de información, es importante recordar que referente al </w:t>
      </w:r>
      <w:r w:rsidRPr="000256D8">
        <w:rPr>
          <w:rFonts w:ascii="Palatino Linotype" w:eastAsia="Calibri" w:hAnsi="Palatino Linotype" w:cs="Arial"/>
          <w:b/>
          <w:sz w:val="24"/>
          <w:szCs w:val="24"/>
          <w:u w:val="single"/>
        </w:rPr>
        <w:t xml:space="preserve">nombre de la </w:t>
      </w:r>
      <w:r w:rsidRPr="000256D8">
        <w:rPr>
          <w:rFonts w:ascii="Palatino Linotype" w:hAnsi="Palatino Linotype"/>
          <w:b/>
          <w:sz w:val="24"/>
          <w:szCs w:val="24"/>
          <w:u w:val="single"/>
        </w:rPr>
        <w:t>universidad que salió egresado y el año del mismo</w:t>
      </w:r>
      <w:r w:rsidRPr="000256D8">
        <w:rPr>
          <w:rFonts w:ascii="Palatino Linotype" w:hAnsi="Palatino Linotype"/>
          <w:sz w:val="24"/>
          <w:szCs w:val="24"/>
        </w:rPr>
        <w:t xml:space="preserve">, del Presidente Municipal, es importante señalar que el documento que pudiera tener dicha información, es el </w:t>
      </w:r>
      <w:r w:rsidRPr="000256D8">
        <w:rPr>
          <w:rFonts w:ascii="Palatino Linotype" w:hAnsi="Palatino Linotype"/>
          <w:b/>
          <w:i/>
          <w:sz w:val="24"/>
          <w:szCs w:val="24"/>
        </w:rPr>
        <w:t>Curriculum Vitae</w:t>
      </w:r>
      <w:r w:rsidRPr="000256D8">
        <w:rPr>
          <w:rFonts w:ascii="Palatino Linotype" w:hAnsi="Palatino Linotype"/>
          <w:sz w:val="24"/>
          <w:szCs w:val="24"/>
        </w:rPr>
        <w:t xml:space="preserve"> </w:t>
      </w:r>
      <w:r w:rsidR="001175EA" w:rsidRPr="000256D8">
        <w:rPr>
          <w:rFonts w:ascii="Palatino Linotype" w:hAnsi="Palatino Linotype"/>
          <w:sz w:val="24"/>
          <w:szCs w:val="24"/>
        </w:rPr>
        <w:t xml:space="preserve">o la </w:t>
      </w:r>
      <w:r w:rsidR="001175EA" w:rsidRPr="000256D8">
        <w:rPr>
          <w:rFonts w:ascii="Palatino Linotype" w:hAnsi="Palatino Linotype"/>
          <w:b/>
          <w:i/>
          <w:sz w:val="24"/>
          <w:szCs w:val="24"/>
        </w:rPr>
        <w:t>Ficha Curricular</w:t>
      </w:r>
      <w:r w:rsidR="001175EA" w:rsidRPr="000256D8">
        <w:rPr>
          <w:rFonts w:ascii="Palatino Linotype" w:hAnsi="Palatino Linotype"/>
          <w:sz w:val="24"/>
          <w:szCs w:val="24"/>
        </w:rPr>
        <w:t xml:space="preserve">; </w:t>
      </w:r>
      <w:r w:rsidR="001175EA" w:rsidRPr="000256D8">
        <w:rPr>
          <w:rFonts w:ascii="Palatino Linotype" w:hAnsi="Palatino Linotype" w:cs="Arial"/>
          <w:sz w:val="24"/>
        </w:rPr>
        <w:t xml:space="preserve">ya que dichos documentos sirven para observar la trayectoria académica, profesional y experiencia laboral de los servidores públicos; por lo que se deberá tomar en consideración su conocimiento, profesión, vocación y experiencia relacionada con el puesto que ostentan en el </w:t>
      </w:r>
      <w:r w:rsidR="001175EA" w:rsidRPr="000256D8">
        <w:rPr>
          <w:rFonts w:ascii="Palatino Linotype" w:hAnsi="Palatino Linotype" w:cs="Arial"/>
          <w:b/>
          <w:sz w:val="24"/>
        </w:rPr>
        <w:t>Ayuntamiento</w:t>
      </w:r>
      <w:r w:rsidR="001175EA" w:rsidRPr="000256D8">
        <w:rPr>
          <w:rFonts w:ascii="Palatino Linotype" w:hAnsi="Palatino Linotype" w:cs="Arial"/>
          <w:sz w:val="24"/>
        </w:rPr>
        <w:t xml:space="preserve">; información documental que el </w:t>
      </w:r>
      <w:r w:rsidR="001175EA" w:rsidRPr="000256D8">
        <w:rPr>
          <w:rFonts w:ascii="Palatino Linotype" w:hAnsi="Palatino Linotype" w:cs="Arial"/>
          <w:b/>
          <w:sz w:val="24"/>
        </w:rPr>
        <w:t>Sujeto Obligado</w:t>
      </w:r>
      <w:r w:rsidR="001175EA" w:rsidRPr="000256D8">
        <w:rPr>
          <w:rFonts w:ascii="Palatino Linotype" w:hAnsi="Palatino Linotype" w:cs="Arial"/>
          <w:sz w:val="24"/>
        </w:rPr>
        <w:t xml:space="preserve"> debe poseer y en su </w:t>
      </w:r>
      <w:r w:rsidR="001175EA" w:rsidRPr="000256D8">
        <w:rPr>
          <w:rFonts w:ascii="Palatino Linotype" w:hAnsi="Palatino Linotype" w:cs="Arial"/>
          <w:sz w:val="24"/>
        </w:rPr>
        <w:lastRenderedPageBreak/>
        <w:t xml:space="preserve">caso generar, toda vez que dicha información debe ser </w:t>
      </w:r>
      <w:proofErr w:type="spellStart"/>
      <w:r w:rsidR="001175EA" w:rsidRPr="000256D8">
        <w:rPr>
          <w:rFonts w:ascii="Palatino Linotype" w:hAnsi="Palatino Linotype" w:cs="Arial"/>
          <w:sz w:val="24"/>
        </w:rPr>
        <w:t>publica</w:t>
      </w:r>
      <w:proofErr w:type="spellEnd"/>
      <w:r w:rsidR="001175EA" w:rsidRPr="000256D8">
        <w:rPr>
          <w:rFonts w:ascii="Palatino Linotype" w:hAnsi="Palatino Linotype" w:cs="Arial"/>
          <w:sz w:val="24"/>
        </w:rPr>
        <w:t xml:space="preserve"> y accesible de manera permanente a cualquier persona.</w:t>
      </w:r>
    </w:p>
    <w:p w:rsidR="001175EA" w:rsidRPr="000256D8" w:rsidRDefault="001175EA" w:rsidP="001175EA">
      <w:pPr>
        <w:spacing w:after="0" w:line="360" w:lineRule="auto"/>
        <w:jc w:val="both"/>
        <w:rPr>
          <w:rFonts w:ascii="Palatino Linotype" w:hAnsi="Palatino Linotype" w:cs="Arial"/>
          <w:sz w:val="24"/>
        </w:rPr>
      </w:pPr>
    </w:p>
    <w:p w:rsidR="001175EA" w:rsidRPr="000256D8" w:rsidRDefault="001175EA" w:rsidP="001175EA">
      <w:pPr>
        <w:spacing w:after="0" w:line="360" w:lineRule="auto"/>
        <w:jc w:val="both"/>
        <w:rPr>
          <w:rFonts w:ascii="Palatino Linotype" w:hAnsi="Palatino Linotype"/>
          <w:bCs/>
          <w:sz w:val="24"/>
          <w:szCs w:val="24"/>
          <w:lang w:eastAsia="es-MX"/>
        </w:rPr>
      </w:pPr>
      <w:r w:rsidRPr="000256D8">
        <w:rPr>
          <w:rFonts w:ascii="Palatino Linotype" w:hAnsi="Palatino Linotype" w:cs="Arial"/>
          <w:sz w:val="24"/>
          <w:szCs w:val="24"/>
        </w:rPr>
        <w:t xml:space="preserve">Asimismo, es de señalar que el </w:t>
      </w:r>
      <w:r w:rsidRPr="000256D8">
        <w:rPr>
          <w:rFonts w:ascii="Palatino Linotype" w:hAnsi="Palatino Linotype"/>
          <w:bCs/>
          <w:sz w:val="24"/>
          <w:szCs w:val="24"/>
          <w:lang w:eastAsia="es-MX"/>
        </w:rPr>
        <w:t xml:space="preserve">artículo 92, fracción XXI, de la Ley de Transparencia y Acceso a la Información Pública de la Entidad, la información curricular desde el nivel del jefe de departamento o equivalente hasta el titular del Sujeto Obligado, constituye una obligación de transparencia como se advierte enseguida: </w:t>
      </w:r>
    </w:p>
    <w:p w:rsidR="001175EA" w:rsidRPr="000256D8" w:rsidRDefault="001175EA" w:rsidP="001175EA">
      <w:pPr>
        <w:pStyle w:val="Sinespaciado"/>
      </w:pPr>
    </w:p>
    <w:p w:rsidR="001175EA" w:rsidRPr="000256D8" w:rsidRDefault="001175EA" w:rsidP="001175EA">
      <w:pPr>
        <w:widowControl w:val="0"/>
        <w:autoSpaceDE w:val="0"/>
        <w:autoSpaceDN w:val="0"/>
        <w:adjustRightInd w:val="0"/>
        <w:spacing w:after="0"/>
        <w:ind w:left="851" w:right="900"/>
        <w:jc w:val="both"/>
        <w:rPr>
          <w:rFonts w:ascii="Palatino Linotype" w:hAnsi="Palatino Linotype"/>
          <w:bCs/>
          <w:i/>
          <w:lang w:eastAsia="es-MX"/>
        </w:rPr>
      </w:pPr>
      <w:r w:rsidRPr="000256D8">
        <w:rPr>
          <w:rFonts w:ascii="Palatino Linotype" w:hAnsi="Palatino Linotype"/>
          <w:bCs/>
          <w:i/>
          <w:lang w:eastAsia="es-MX"/>
        </w:rPr>
        <w:t>“</w:t>
      </w:r>
      <w:r w:rsidRPr="000256D8">
        <w:rPr>
          <w:rFonts w:ascii="Palatino Linotype" w:hAnsi="Palatino Linotype"/>
          <w:b/>
          <w:bCs/>
          <w:i/>
          <w:lang w:eastAsia="es-MX"/>
        </w:rPr>
        <w:t>Artículo 92</w:t>
      </w:r>
      <w:r w:rsidRPr="000256D8">
        <w:rPr>
          <w:rFonts w:ascii="Palatino Linotype" w:hAnsi="Palatino Linotype"/>
          <w:bCs/>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175EA" w:rsidRPr="000256D8" w:rsidRDefault="001175EA" w:rsidP="001175EA">
      <w:pPr>
        <w:widowControl w:val="0"/>
        <w:autoSpaceDE w:val="0"/>
        <w:autoSpaceDN w:val="0"/>
        <w:adjustRightInd w:val="0"/>
        <w:spacing w:after="0"/>
        <w:ind w:left="851" w:right="900"/>
        <w:jc w:val="both"/>
      </w:pPr>
      <w:r w:rsidRPr="000256D8">
        <w:rPr>
          <w:rFonts w:ascii="Palatino Linotype" w:hAnsi="Palatino Linotype"/>
          <w:bCs/>
          <w:i/>
          <w:lang w:eastAsia="es-MX"/>
        </w:rPr>
        <w:t>(…)</w:t>
      </w:r>
      <w:r w:rsidRPr="000256D8">
        <w:t xml:space="preserve"> </w:t>
      </w:r>
    </w:p>
    <w:p w:rsidR="001175EA" w:rsidRPr="000256D8" w:rsidRDefault="001175EA" w:rsidP="001175EA">
      <w:pPr>
        <w:widowControl w:val="0"/>
        <w:autoSpaceDE w:val="0"/>
        <w:autoSpaceDN w:val="0"/>
        <w:adjustRightInd w:val="0"/>
        <w:spacing w:after="0"/>
        <w:ind w:left="851" w:right="900"/>
        <w:jc w:val="both"/>
        <w:rPr>
          <w:rFonts w:ascii="Palatino Linotype" w:hAnsi="Palatino Linotype"/>
          <w:bCs/>
          <w:i/>
          <w:lang w:eastAsia="es-MX"/>
        </w:rPr>
      </w:pPr>
      <w:r w:rsidRPr="000256D8">
        <w:rPr>
          <w:rFonts w:ascii="Palatino Linotype" w:hAnsi="Palatino Linotype"/>
          <w:b/>
          <w:bCs/>
          <w:i/>
          <w:lang w:eastAsia="es-MX"/>
        </w:rPr>
        <w:t>XXI.</w:t>
      </w:r>
      <w:r w:rsidRPr="000256D8">
        <w:rPr>
          <w:rFonts w:ascii="Palatino Linotype" w:hAnsi="Palatino Linotype"/>
          <w:bCs/>
          <w:i/>
          <w:lang w:eastAsia="es-MX"/>
        </w:rPr>
        <w:t xml:space="preserve"> </w:t>
      </w:r>
      <w:r w:rsidRPr="000256D8">
        <w:rPr>
          <w:rFonts w:ascii="Palatino Linotype" w:hAnsi="Palatino Linotype"/>
          <w:b/>
          <w:bCs/>
          <w:i/>
          <w:u w:val="single"/>
          <w:lang w:eastAsia="es-MX"/>
        </w:rPr>
        <w:t>La información curricular</w:t>
      </w:r>
      <w:r w:rsidRPr="000256D8">
        <w:rPr>
          <w:rFonts w:ascii="Palatino Linotype" w:hAnsi="Palatino Linotype"/>
          <w:b/>
          <w:bCs/>
          <w:i/>
          <w:lang w:eastAsia="es-MX"/>
        </w:rPr>
        <w:t xml:space="preserve">, </w:t>
      </w:r>
      <w:r w:rsidRPr="000256D8">
        <w:rPr>
          <w:rFonts w:ascii="Palatino Linotype" w:hAnsi="Palatino Linotype"/>
          <w:b/>
          <w:bCs/>
          <w:i/>
          <w:u w:val="single"/>
          <w:lang w:eastAsia="es-MX"/>
        </w:rPr>
        <w:t>desde el nivel de jefe de departamento o equivalente, hasta el titular del sujeto obligado</w:t>
      </w:r>
      <w:r w:rsidRPr="000256D8">
        <w:rPr>
          <w:rFonts w:ascii="Palatino Linotype" w:hAnsi="Palatino Linotype"/>
          <w:bCs/>
          <w:i/>
          <w:lang w:eastAsia="es-MX"/>
        </w:rPr>
        <w:t xml:space="preserve">, así como, en su caso, las sanciones administrativas de que haya sido objeto; </w:t>
      </w:r>
    </w:p>
    <w:p w:rsidR="001175EA" w:rsidRPr="000256D8" w:rsidRDefault="001175EA" w:rsidP="001175EA">
      <w:pPr>
        <w:widowControl w:val="0"/>
        <w:autoSpaceDE w:val="0"/>
        <w:autoSpaceDN w:val="0"/>
        <w:adjustRightInd w:val="0"/>
        <w:spacing w:after="0"/>
        <w:ind w:left="851" w:right="900"/>
        <w:jc w:val="both"/>
        <w:rPr>
          <w:rFonts w:ascii="Palatino Linotype" w:hAnsi="Palatino Linotype"/>
          <w:bCs/>
          <w:i/>
          <w:lang w:eastAsia="es-MX"/>
        </w:rPr>
      </w:pPr>
      <w:r w:rsidRPr="000256D8">
        <w:rPr>
          <w:rFonts w:ascii="Palatino Linotype" w:hAnsi="Palatino Linotype"/>
          <w:bCs/>
          <w:i/>
          <w:lang w:eastAsia="es-MX"/>
        </w:rPr>
        <w:t>(…)”</w:t>
      </w:r>
    </w:p>
    <w:p w:rsidR="001175EA" w:rsidRPr="000256D8" w:rsidRDefault="001175EA" w:rsidP="001175EA">
      <w:pPr>
        <w:widowControl w:val="0"/>
        <w:autoSpaceDE w:val="0"/>
        <w:autoSpaceDN w:val="0"/>
        <w:adjustRightInd w:val="0"/>
        <w:spacing w:after="0"/>
        <w:ind w:left="851" w:right="900"/>
        <w:jc w:val="right"/>
        <w:rPr>
          <w:rFonts w:ascii="Palatino Linotype" w:hAnsi="Palatino Linotype"/>
          <w:b/>
          <w:bCs/>
          <w:i/>
          <w:sz w:val="18"/>
          <w:lang w:eastAsia="es-MX"/>
        </w:rPr>
      </w:pPr>
      <w:r w:rsidRPr="000256D8">
        <w:rPr>
          <w:rFonts w:ascii="Palatino Linotype" w:hAnsi="Palatino Linotype"/>
          <w:b/>
          <w:bCs/>
          <w:i/>
          <w:sz w:val="18"/>
          <w:lang w:eastAsia="es-MX"/>
        </w:rPr>
        <w:t xml:space="preserve">(Énfasis añadido) </w:t>
      </w:r>
    </w:p>
    <w:p w:rsidR="001175EA" w:rsidRPr="000256D8" w:rsidRDefault="001175EA" w:rsidP="001175EA">
      <w:pPr>
        <w:pStyle w:val="Sinespaciado"/>
      </w:pPr>
    </w:p>
    <w:p w:rsidR="001175EA" w:rsidRPr="000256D8" w:rsidRDefault="001175EA" w:rsidP="001175EA">
      <w:pPr>
        <w:pStyle w:val="Sinespaciado"/>
      </w:pPr>
    </w:p>
    <w:p w:rsidR="001175EA" w:rsidRPr="000256D8" w:rsidRDefault="001175EA" w:rsidP="001175EA">
      <w:pPr>
        <w:spacing w:line="360" w:lineRule="auto"/>
        <w:jc w:val="both"/>
        <w:rPr>
          <w:rFonts w:ascii="Palatino Linotype" w:eastAsia="Calibri" w:hAnsi="Palatino Linotype"/>
          <w:sz w:val="24"/>
        </w:rPr>
      </w:pPr>
      <w:r w:rsidRPr="000256D8">
        <w:rPr>
          <w:rFonts w:ascii="Palatino Linotype" w:hAnsi="Palatino Linotype"/>
          <w:bCs/>
          <w:sz w:val="24"/>
          <w:lang w:eastAsia="es-MX"/>
        </w:rPr>
        <w:t xml:space="preserve">Información que deberá ser publicada en atención a los </w:t>
      </w:r>
      <w:r w:rsidRPr="000256D8">
        <w:rPr>
          <w:rFonts w:ascii="Palatino Linotype" w:hAnsi="Palatino Linotype"/>
          <w:i/>
          <w:sz w:val="24"/>
        </w:rPr>
        <w:t>“</w:t>
      </w:r>
      <w:r w:rsidRPr="000256D8">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0256D8">
        <w:rPr>
          <w:rFonts w:ascii="Palatino Linotype" w:eastAsia="Calibri" w:hAnsi="Palatino Linotype"/>
          <w:sz w:val="24"/>
        </w:rPr>
        <w:t xml:space="preserve">, que en su </w:t>
      </w:r>
      <w:r w:rsidRPr="000256D8">
        <w:rPr>
          <w:rFonts w:ascii="Palatino Linotype" w:eastAsia="Calibri" w:hAnsi="Palatino Linotype"/>
          <w:i/>
          <w:sz w:val="24"/>
        </w:rPr>
        <w:t>“Anexo I”</w:t>
      </w:r>
      <w:r w:rsidRPr="000256D8">
        <w:rPr>
          <w:rFonts w:ascii="Palatino Linotype" w:eastAsia="Calibri" w:hAnsi="Palatino Linotype"/>
          <w:sz w:val="24"/>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w:t>
      </w:r>
      <w:r w:rsidRPr="000256D8">
        <w:rPr>
          <w:rFonts w:ascii="Palatino Linotype" w:eastAsia="Calibri" w:hAnsi="Palatino Linotype"/>
          <w:sz w:val="24"/>
        </w:rPr>
        <w:lastRenderedPageBreak/>
        <w:t xml:space="preserve">presente estudio interesa establece en sus “Criterios sustantivos de contenido” 1 a 12 la información siguiente: </w:t>
      </w:r>
    </w:p>
    <w:p w:rsidR="001175EA" w:rsidRPr="000256D8" w:rsidRDefault="001175EA" w:rsidP="001175EA">
      <w:pPr>
        <w:pStyle w:val="Sinespaciado"/>
        <w:rPr>
          <w:rFonts w:eastAsia="Calibri"/>
        </w:rPr>
      </w:pPr>
    </w:p>
    <w:p w:rsidR="001175EA" w:rsidRPr="000256D8" w:rsidRDefault="001175EA" w:rsidP="001175EA">
      <w:pPr>
        <w:spacing w:after="0" w:line="240" w:lineRule="auto"/>
        <w:ind w:left="1985" w:right="900" w:hanging="1134"/>
        <w:jc w:val="both"/>
        <w:rPr>
          <w:rFonts w:ascii="Palatino Linotype" w:eastAsia="Calibri" w:hAnsi="Palatino Linotype"/>
          <w:i/>
        </w:rPr>
      </w:pPr>
      <w:r w:rsidRPr="000256D8">
        <w:rPr>
          <w:rFonts w:ascii="Palatino Linotype" w:eastAsia="Calibri" w:hAnsi="Palatino Linotype"/>
          <w:i/>
        </w:rPr>
        <w:t>“</w:t>
      </w:r>
      <w:r w:rsidRPr="000256D8">
        <w:rPr>
          <w:rFonts w:ascii="Palatino Linotype" w:eastAsia="Calibri" w:hAnsi="Palatino Linotype"/>
          <w:b/>
          <w:i/>
        </w:rPr>
        <w:t>Criterio 1</w:t>
      </w:r>
      <w:r w:rsidRPr="000256D8">
        <w:rPr>
          <w:rFonts w:ascii="Palatino Linotype" w:eastAsia="Calibri" w:hAnsi="Palatino Linotype"/>
          <w:i/>
        </w:rPr>
        <w:t xml:space="preserve"> Clave o nivel del puesto (de acuerdo con el catálogo que regule la actividad del sujeto obligado) </w:t>
      </w:r>
    </w:p>
    <w:p w:rsidR="001175EA" w:rsidRPr="000256D8" w:rsidRDefault="001175EA" w:rsidP="001175EA">
      <w:pPr>
        <w:spacing w:after="0" w:line="240" w:lineRule="auto"/>
        <w:ind w:left="851" w:right="900"/>
        <w:jc w:val="both"/>
        <w:rPr>
          <w:rFonts w:ascii="Palatino Linotype" w:eastAsia="Calibri" w:hAnsi="Palatino Linotype"/>
          <w:i/>
        </w:rPr>
      </w:pPr>
    </w:p>
    <w:p w:rsidR="001175EA" w:rsidRPr="000256D8" w:rsidRDefault="001175EA" w:rsidP="001175EA">
      <w:pPr>
        <w:spacing w:after="0" w:line="240" w:lineRule="auto"/>
        <w:ind w:left="1843" w:right="900" w:hanging="992"/>
        <w:jc w:val="both"/>
        <w:rPr>
          <w:rFonts w:ascii="Palatino Linotype" w:eastAsia="Calibri" w:hAnsi="Palatino Linotype"/>
          <w:i/>
        </w:rPr>
      </w:pPr>
      <w:r w:rsidRPr="000256D8">
        <w:rPr>
          <w:rFonts w:ascii="Palatino Linotype" w:eastAsia="Calibri" w:hAnsi="Palatino Linotype"/>
          <w:b/>
          <w:i/>
        </w:rPr>
        <w:t>Criterio 2</w:t>
      </w:r>
      <w:r w:rsidRPr="000256D8">
        <w:rPr>
          <w:rFonts w:ascii="Palatino Linotype" w:eastAsia="Calibri" w:hAnsi="Palatino Linotype"/>
          <w:i/>
        </w:rPr>
        <w:t xml:space="preserve"> Denominación del puesto en la estructura orgánica (de acuerdo con el catálogo de claves y niveles) </w:t>
      </w:r>
    </w:p>
    <w:p w:rsidR="001175EA" w:rsidRPr="000256D8" w:rsidRDefault="001175EA" w:rsidP="001175EA">
      <w:pPr>
        <w:spacing w:after="0" w:line="240" w:lineRule="auto"/>
        <w:ind w:left="851" w:right="900"/>
        <w:jc w:val="both"/>
        <w:rPr>
          <w:rFonts w:ascii="Palatino Linotype" w:eastAsia="Calibri" w:hAnsi="Palatino Linotype"/>
          <w:i/>
        </w:rPr>
      </w:pPr>
    </w:p>
    <w:p w:rsidR="001175EA" w:rsidRPr="000256D8" w:rsidRDefault="001175EA" w:rsidP="001175EA">
      <w:pPr>
        <w:spacing w:after="0" w:line="240" w:lineRule="auto"/>
        <w:ind w:left="851" w:right="900"/>
        <w:jc w:val="both"/>
        <w:rPr>
          <w:rFonts w:ascii="Palatino Linotype" w:eastAsia="Calibri" w:hAnsi="Palatino Linotype"/>
          <w:i/>
        </w:rPr>
      </w:pPr>
      <w:r w:rsidRPr="000256D8">
        <w:rPr>
          <w:rFonts w:ascii="Palatino Linotype" w:eastAsia="Calibri" w:hAnsi="Palatino Linotype"/>
          <w:b/>
          <w:i/>
        </w:rPr>
        <w:t>Criterio 3</w:t>
      </w:r>
      <w:r w:rsidRPr="000256D8">
        <w:rPr>
          <w:rFonts w:ascii="Palatino Linotype" w:eastAsia="Calibri" w:hAnsi="Palatino Linotype"/>
          <w:i/>
        </w:rPr>
        <w:t xml:space="preserve"> Denominación del cargo, empleo, comisión o nombramiento otorgado </w:t>
      </w:r>
    </w:p>
    <w:p w:rsidR="001175EA" w:rsidRPr="000256D8" w:rsidRDefault="001175EA" w:rsidP="001175EA">
      <w:pPr>
        <w:spacing w:after="0" w:line="240" w:lineRule="auto"/>
        <w:ind w:left="851" w:right="900"/>
        <w:jc w:val="both"/>
        <w:rPr>
          <w:rFonts w:ascii="Palatino Linotype" w:eastAsia="Calibri" w:hAnsi="Palatino Linotype"/>
          <w:i/>
        </w:rPr>
      </w:pPr>
    </w:p>
    <w:p w:rsidR="001175EA" w:rsidRPr="000256D8" w:rsidRDefault="001175EA" w:rsidP="001175EA">
      <w:pPr>
        <w:spacing w:after="0" w:line="240" w:lineRule="auto"/>
        <w:ind w:left="1843" w:right="900" w:hanging="992"/>
        <w:jc w:val="both"/>
        <w:rPr>
          <w:rFonts w:ascii="Palatino Linotype" w:eastAsia="Calibri" w:hAnsi="Palatino Linotype"/>
          <w:i/>
        </w:rPr>
      </w:pPr>
      <w:r w:rsidRPr="000256D8">
        <w:rPr>
          <w:rFonts w:ascii="Palatino Linotype" w:eastAsia="Calibri" w:hAnsi="Palatino Linotype"/>
          <w:b/>
          <w:i/>
        </w:rPr>
        <w:t>Criterio 4</w:t>
      </w:r>
      <w:r w:rsidRPr="000256D8">
        <w:rPr>
          <w:rFonts w:ascii="Palatino Linotype" w:eastAsia="Calibri" w:hAnsi="Palatino Linotype"/>
          <w:i/>
        </w:rPr>
        <w:t xml:space="preserve"> Nombre del servidor(a) público(a), integrante y/o, miembro del sujeto obligado, y/o persona que desempeñe un empleo, cargo o comisión y/o ejerza actos de autoridad (nombre[s], primer apellido, segundo apellido) </w:t>
      </w:r>
    </w:p>
    <w:p w:rsidR="001175EA" w:rsidRPr="000256D8" w:rsidRDefault="001175EA" w:rsidP="001175EA">
      <w:pPr>
        <w:spacing w:after="0" w:line="240" w:lineRule="auto"/>
        <w:ind w:left="851" w:right="900"/>
        <w:jc w:val="both"/>
        <w:rPr>
          <w:rFonts w:ascii="Palatino Linotype" w:eastAsia="Calibri" w:hAnsi="Palatino Linotype"/>
          <w:i/>
        </w:rPr>
      </w:pPr>
    </w:p>
    <w:p w:rsidR="001175EA" w:rsidRPr="000256D8" w:rsidRDefault="001175EA" w:rsidP="001175EA">
      <w:pPr>
        <w:spacing w:after="0" w:line="240" w:lineRule="auto"/>
        <w:ind w:left="1843" w:right="900" w:hanging="992"/>
        <w:jc w:val="both"/>
        <w:rPr>
          <w:rFonts w:ascii="Palatino Linotype" w:eastAsia="Calibri" w:hAnsi="Palatino Linotype"/>
          <w:i/>
        </w:rPr>
      </w:pPr>
      <w:r w:rsidRPr="000256D8">
        <w:rPr>
          <w:rFonts w:ascii="Palatino Linotype" w:eastAsia="Calibri" w:hAnsi="Palatino Linotype"/>
          <w:b/>
          <w:i/>
        </w:rPr>
        <w:t>Criterio 5</w:t>
      </w:r>
      <w:r w:rsidRPr="000256D8">
        <w:rPr>
          <w:rFonts w:ascii="Palatino Linotype" w:eastAsia="Calibri" w:hAnsi="Palatino Linotype"/>
          <w:i/>
        </w:rPr>
        <w:t xml:space="preserve"> Área o unidad administrativa de adscripción (de acuerdo con el catálogo de unidades administrativas o puestos del sujeto obligado) </w:t>
      </w:r>
    </w:p>
    <w:p w:rsidR="001175EA" w:rsidRPr="000256D8" w:rsidRDefault="001175EA" w:rsidP="001175EA">
      <w:pPr>
        <w:spacing w:after="0" w:line="240" w:lineRule="auto"/>
        <w:ind w:left="851" w:right="900"/>
        <w:jc w:val="both"/>
        <w:rPr>
          <w:rFonts w:ascii="Palatino Linotype" w:eastAsia="Calibri" w:hAnsi="Palatino Linotype"/>
          <w:i/>
        </w:rPr>
      </w:pPr>
    </w:p>
    <w:p w:rsidR="001175EA" w:rsidRPr="000256D8" w:rsidRDefault="001175EA" w:rsidP="001175EA">
      <w:pPr>
        <w:spacing w:after="0" w:line="240" w:lineRule="auto"/>
        <w:ind w:left="851" w:right="900"/>
        <w:jc w:val="both"/>
        <w:rPr>
          <w:rFonts w:ascii="Palatino Linotype" w:eastAsia="Calibri" w:hAnsi="Palatino Linotype"/>
          <w:i/>
        </w:rPr>
      </w:pPr>
      <w:r w:rsidRPr="000256D8">
        <w:rPr>
          <w:rFonts w:ascii="Palatino Linotype" w:eastAsia="Calibri" w:hAnsi="Palatino Linotype"/>
          <w:i/>
        </w:rPr>
        <w:t xml:space="preserve">Respecto a la información curricular del (la) servidor(a) público(a) y/o persona que desempeñe un empleo, cargo o comisión en el sujeto obligado se deberá publicar: </w:t>
      </w:r>
    </w:p>
    <w:p w:rsidR="001175EA" w:rsidRPr="000256D8" w:rsidRDefault="001175EA" w:rsidP="001175EA">
      <w:pPr>
        <w:spacing w:after="0" w:line="240" w:lineRule="auto"/>
        <w:ind w:left="851" w:right="900"/>
        <w:jc w:val="both"/>
        <w:rPr>
          <w:rFonts w:ascii="Palatino Linotype" w:eastAsia="Calibri" w:hAnsi="Palatino Linotype"/>
          <w:i/>
        </w:rPr>
      </w:pPr>
    </w:p>
    <w:p w:rsidR="001175EA" w:rsidRPr="000256D8" w:rsidRDefault="001175EA" w:rsidP="001175EA">
      <w:pPr>
        <w:spacing w:after="0" w:line="240" w:lineRule="auto"/>
        <w:ind w:left="1985" w:right="900" w:hanging="1134"/>
        <w:jc w:val="both"/>
        <w:rPr>
          <w:rFonts w:ascii="Palatino Linotype" w:eastAsia="Calibri" w:hAnsi="Palatino Linotype"/>
          <w:i/>
        </w:rPr>
      </w:pPr>
      <w:r w:rsidRPr="000256D8">
        <w:rPr>
          <w:rFonts w:ascii="Palatino Linotype" w:eastAsia="Calibri" w:hAnsi="Palatino Linotype"/>
          <w:b/>
          <w:i/>
        </w:rPr>
        <w:t>Criterio 6</w:t>
      </w:r>
      <w:r w:rsidRPr="000256D8">
        <w:rPr>
          <w:rFonts w:ascii="Palatino Linotype" w:eastAsia="Calibri" w:hAnsi="Palatino Linotype"/>
          <w:i/>
        </w:rPr>
        <w:t xml:space="preserve"> Escolaridad (nivel máximo de estudios): Ninguno / Primaria / Secundaria / Bachillerato / Carrera técnica / Licenciatura / Maestría / Doctorado / Posdoctorado </w:t>
      </w:r>
    </w:p>
    <w:p w:rsidR="001175EA" w:rsidRPr="000256D8" w:rsidRDefault="001175EA" w:rsidP="001175EA">
      <w:pPr>
        <w:spacing w:after="0" w:line="240" w:lineRule="auto"/>
        <w:ind w:left="851" w:right="900"/>
        <w:jc w:val="both"/>
        <w:rPr>
          <w:rFonts w:ascii="Palatino Linotype" w:eastAsia="Calibri" w:hAnsi="Palatino Linotype"/>
          <w:i/>
        </w:rPr>
      </w:pPr>
    </w:p>
    <w:p w:rsidR="001175EA" w:rsidRPr="000256D8" w:rsidRDefault="001175EA" w:rsidP="001175EA">
      <w:pPr>
        <w:spacing w:after="0" w:line="240" w:lineRule="auto"/>
        <w:ind w:left="1985" w:right="900" w:hanging="1134"/>
        <w:jc w:val="both"/>
        <w:rPr>
          <w:rFonts w:ascii="Palatino Linotype" w:eastAsia="Calibri" w:hAnsi="Palatino Linotype"/>
          <w:i/>
        </w:rPr>
      </w:pPr>
      <w:r w:rsidRPr="000256D8">
        <w:rPr>
          <w:rFonts w:ascii="Palatino Linotype" w:eastAsia="Calibri" w:hAnsi="Palatino Linotype"/>
          <w:b/>
          <w:i/>
        </w:rPr>
        <w:t>Criterio 7</w:t>
      </w:r>
      <w:r w:rsidRPr="000256D8">
        <w:rPr>
          <w:rFonts w:ascii="Palatino Linotype" w:eastAsia="Calibri" w:hAnsi="Palatino Linotype"/>
          <w:i/>
        </w:rPr>
        <w:t xml:space="preserve"> Carrera genérica, en su caso </w:t>
      </w:r>
    </w:p>
    <w:p w:rsidR="001175EA" w:rsidRPr="000256D8" w:rsidRDefault="001175EA" w:rsidP="001175EA">
      <w:pPr>
        <w:spacing w:after="0" w:line="240" w:lineRule="auto"/>
        <w:ind w:left="1985" w:right="900" w:hanging="1134"/>
        <w:jc w:val="both"/>
        <w:rPr>
          <w:rFonts w:ascii="Palatino Linotype" w:eastAsia="Calibri" w:hAnsi="Palatino Linotype"/>
          <w:i/>
        </w:rPr>
      </w:pPr>
    </w:p>
    <w:p w:rsidR="001175EA" w:rsidRPr="000256D8" w:rsidRDefault="001175EA" w:rsidP="001175EA">
      <w:pPr>
        <w:spacing w:after="0" w:line="240" w:lineRule="auto"/>
        <w:ind w:left="851" w:right="900"/>
        <w:jc w:val="both"/>
        <w:rPr>
          <w:rFonts w:ascii="Palatino Linotype" w:eastAsia="Calibri" w:hAnsi="Palatino Linotype"/>
          <w:i/>
        </w:rPr>
      </w:pPr>
      <w:r w:rsidRPr="000256D8">
        <w:rPr>
          <w:rFonts w:ascii="Palatino Linotype" w:eastAsia="Calibri" w:hAnsi="Palatino Linotype"/>
          <w:i/>
        </w:rPr>
        <w:t>Respecto de la experiencia laboral especificar los tres últimos empleos, en donde se indique:</w:t>
      </w:r>
    </w:p>
    <w:p w:rsidR="001175EA" w:rsidRPr="000256D8" w:rsidRDefault="001175EA" w:rsidP="001175EA">
      <w:pPr>
        <w:spacing w:after="0" w:line="240" w:lineRule="auto"/>
        <w:ind w:left="851" w:right="900"/>
        <w:jc w:val="both"/>
        <w:rPr>
          <w:rFonts w:ascii="Palatino Linotype" w:eastAsia="Calibri" w:hAnsi="Palatino Linotype"/>
          <w:i/>
        </w:rPr>
      </w:pPr>
    </w:p>
    <w:p w:rsidR="001175EA" w:rsidRPr="000256D8" w:rsidRDefault="001175EA" w:rsidP="001175EA">
      <w:pPr>
        <w:spacing w:after="0" w:line="240" w:lineRule="auto"/>
        <w:ind w:left="851" w:right="900"/>
        <w:jc w:val="both"/>
        <w:rPr>
          <w:rFonts w:ascii="Palatino Linotype" w:eastAsia="Calibri" w:hAnsi="Palatino Linotype"/>
          <w:i/>
        </w:rPr>
      </w:pPr>
      <w:r w:rsidRPr="000256D8">
        <w:rPr>
          <w:rFonts w:ascii="Palatino Linotype" w:eastAsia="Calibri" w:hAnsi="Palatino Linotype"/>
          <w:b/>
          <w:i/>
        </w:rPr>
        <w:t>Criterio 8</w:t>
      </w:r>
      <w:r w:rsidRPr="000256D8">
        <w:rPr>
          <w:rFonts w:ascii="Palatino Linotype" w:eastAsia="Calibri" w:hAnsi="Palatino Linotype"/>
          <w:i/>
        </w:rPr>
        <w:t xml:space="preserve"> Periodo (mes/año inicio, mes/año conclusión)</w:t>
      </w:r>
    </w:p>
    <w:p w:rsidR="001175EA" w:rsidRPr="000256D8" w:rsidRDefault="001175EA" w:rsidP="001175EA">
      <w:pPr>
        <w:spacing w:after="0" w:line="240" w:lineRule="auto"/>
        <w:ind w:left="851" w:right="900"/>
        <w:jc w:val="both"/>
        <w:rPr>
          <w:rFonts w:ascii="Palatino Linotype" w:eastAsia="Calibri" w:hAnsi="Palatino Linotype"/>
          <w:i/>
        </w:rPr>
      </w:pPr>
      <w:r w:rsidRPr="000256D8">
        <w:rPr>
          <w:rFonts w:ascii="Palatino Linotype" w:eastAsia="Calibri" w:hAnsi="Palatino Linotype"/>
          <w:i/>
        </w:rPr>
        <w:t xml:space="preserve"> </w:t>
      </w:r>
    </w:p>
    <w:p w:rsidR="001175EA" w:rsidRPr="000256D8" w:rsidRDefault="001175EA" w:rsidP="001175EA">
      <w:pPr>
        <w:spacing w:after="0" w:line="240" w:lineRule="auto"/>
        <w:ind w:left="851" w:right="900"/>
        <w:jc w:val="both"/>
        <w:rPr>
          <w:rFonts w:ascii="Palatino Linotype" w:eastAsia="Calibri" w:hAnsi="Palatino Linotype"/>
          <w:i/>
        </w:rPr>
      </w:pPr>
      <w:r w:rsidRPr="000256D8">
        <w:rPr>
          <w:rFonts w:ascii="Palatino Linotype" w:eastAsia="Calibri" w:hAnsi="Palatino Linotype"/>
          <w:b/>
          <w:i/>
        </w:rPr>
        <w:t>Criterio 9</w:t>
      </w:r>
      <w:r w:rsidRPr="000256D8">
        <w:rPr>
          <w:rFonts w:ascii="Palatino Linotype" w:eastAsia="Calibri" w:hAnsi="Palatino Linotype"/>
          <w:i/>
        </w:rPr>
        <w:t xml:space="preserve"> Denominación de la institución o empresa</w:t>
      </w:r>
    </w:p>
    <w:p w:rsidR="001175EA" w:rsidRPr="000256D8" w:rsidRDefault="001175EA" w:rsidP="001175EA">
      <w:pPr>
        <w:spacing w:after="0" w:line="240" w:lineRule="auto"/>
        <w:ind w:left="851" w:right="900"/>
        <w:jc w:val="both"/>
        <w:rPr>
          <w:rFonts w:ascii="Palatino Linotype" w:eastAsia="Calibri" w:hAnsi="Palatino Linotype"/>
          <w:i/>
        </w:rPr>
      </w:pPr>
      <w:r w:rsidRPr="000256D8">
        <w:rPr>
          <w:rFonts w:ascii="Palatino Linotype" w:eastAsia="Calibri" w:hAnsi="Palatino Linotype"/>
          <w:i/>
        </w:rPr>
        <w:t xml:space="preserve"> </w:t>
      </w:r>
    </w:p>
    <w:p w:rsidR="001175EA" w:rsidRPr="000256D8" w:rsidRDefault="001175EA" w:rsidP="001175EA">
      <w:pPr>
        <w:spacing w:after="0" w:line="240" w:lineRule="auto"/>
        <w:ind w:left="851" w:right="900"/>
        <w:jc w:val="both"/>
        <w:rPr>
          <w:rFonts w:ascii="Palatino Linotype" w:eastAsia="Calibri" w:hAnsi="Palatino Linotype"/>
          <w:i/>
        </w:rPr>
      </w:pPr>
      <w:r w:rsidRPr="000256D8">
        <w:rPr>
          <w:rFonts w:ascii="Palatino Linotype" w:eastAsia="Calibri" w:hAnsi="Palatino Linotype"/>
          <w:b/>
          <w:i/>
        </w:rPr>
        <w:t>Criterio 10</w:t>
      </w:r>
      <w:r w:rsidRPr="000256D8">
        <w:rPr>
          <w:rFonts w:ascii="Palatino Linotype" w:eastAsia="Calibri" w:hAnsi="Palatino Linotype"/>
          <w:i/>
        </w:rPr>
        <w:t xml:space="preserve"> Cargo o puesto desempeñado </w:t>
      </w:r>
    </w:p>
    <w:p w:rsidR="001175EA" w:rsidRPr="000256D8" w:rsidRDefault="001175EA" w:rsidP="001175EA">
      <w:pPr>
        <w:spacing w:after="0" w:line="240" w:lineRule="auto"/>
        <w:ind w:left="851" w:right="900"/>
        <w:jc w:val="both"/>
        <w:rPr>
          <w:rFonts w:ascii="Palatino Linotype" w:eastAsia="Calibri" w:hAnsi="Palatino Linotype"/>
          <w:i/>
        </w:rPr>
      </w:pPr>
    </w:p>
    <w:p w:rsidR="001175EA" w:rsidRPr="000256D8" w:rsidRDefault="001175EA" w:rsidP="001175EA">
      <w:pPr>
        <w:spacing w:after="0" w:line="240" w:lineRule="auto"/>
        <w:ind w:left="851" w:right="900"/>
        <w:jc w:val="both"/>
        <w:rPr>
          <w:rFonts w:ascii="Palatino Linotype" w:eastAsia="Calibri" w:hAnsi="Palatino Linotype"/>
          <w:i/>
        </w:rPr>
      </w:pPr>
      <w:r w:rsidRPr="000256D8">
        <w:rPr>
          <w:rFonts w:ascii="Palatino Linotype" w:eastAsia="Calibri" w:hAnsi="Palatino Linotype"/>
          <w:b/>
          <w:i/>
        </w:rPr>
        <w:t>Criterio 11</w:t>
      </w:r>
      <w:r w:rsidRPr="000256D8">
        <w:rPr>
          <w:rFonts w:ascii="Palatino Linotype" w:eastAsia="Calibri" w:hAnsi="Palatino Linotype"/>
          <w:i/>
        </w:rPr>
        <w:t xml:space="preserve"> Campo de experiencia </w:t>
      </w:r>
    </w:p>
    <w:p w:rsidR="001175EA" w:rsidRPr="000256D8" w:rsidRDefault="001175EA" w:rsidP="001175EA">
      <w:pPr>
        <w:spacing w:after="0" w:line="240" w:lineRule="auto"/>
        <w:ind w:left="1985" w:right="900" w:hanging="1134"/>
        <w:jc w:val="both"/>
        <w:rPr>
          <w:rFonts w:ascii="Palatino Linotype" w:eastAsia="Calibri" w:hAnsi="Palatino Linotype"/>
          <w:i/>
        </w:rPr>
      </w:pPr>
      <w:r w:rsidRPr="000256D8">
        <w:rPr>
          <w:rFonts w:ascii="Palatino Linotype" w:eastAsia="Calibri" w:hAnsi="Palatino Linotype"/>
          <w:b/>
          <w:i/>
        </w:rPr>
        <w:lastRenderedPageBreak/>
        <w:t>Criterio 12</w:t>
      </w:r>
      <w:r w:rsidRPr="000256D8">
        <w:rPr>
          <w:rFonts w:ascii="Palatino Linotype" w:eastAsia="Calibri" w:hAnsi="Palatino Linotype"/>
          <w:i/>
        </w:rPr>
        <w:t xml:space="preserve"> Hipervínculo al documento que contenga la información relativa a la trayectoria</w:t>
      </w:r>
      <w:r w:rsidRPr="000256D8">
        <w:rPr>
          <w:rStyle w:val="Refdenotaalpie"/>
          <w:rFonts w:ascii="Palatino Linotype" w:eastAsia="Calibri" w:hAnsi="Palatino Linotype"/>
          <w:i/>
        </w:rPr>
        <w:footnoteReference w:customMarkFollows="1" w:id="2"/>
        <w:t>37</w:t>
      </w:r>
      <w:r w:rsidRPr="000256D8">
        <w:rPr>
          <w:rFonts w:ascii="Palatino Linotype" w:eastAsia="Calibri" w:hAnsi="Palatino Linotype"/>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rsidR="00176B1A" w:rsidRPr="000256D8" w:rsidRDefault="00176B1A" w:rsidP="00176B1A">
      <w:pPr>
        <w:spacing w:after="0" w:line="360" w:lineRule="auto"/>
        <w:ind w:right="49"/>
        <w:jc w:val="both"/>
        <w:rPr>
          <w:rFonts w:ascii="Palatino Linotype" w:eastAsia="Calibri" w:hAnsi="Palatino Linotype" w:cs="Arial"/>
          <w:sz w:val="12"/>
          <w:szCs w:val="24"/>
        </w:rPr>
      </w:pPr>
    </w:p>
    <w:p w:rsidR="001C571E" w:rsidRPr="000256D8" w:rsidRDefault="001C571E" w:rsidP="001A24DA">
      <w:pPr>
        <w:spacing w:after="0" w:line="240" w:lineRule="auto"/>
        <w:ind w:right="539"/>
        <w:jc w:val="both"/>
        <w:rPr>
          <w:rFonts w:ascii="Palatino Linotype" w:hAnsi="Palatino Linotype"/>
          <w:i/>
        </w:rPr>
      </w:pPr>
    </w:p>
    <w:p w:rsidR="001175EA" w:rsidRPr="000256D8" w:rsidRDefault="001175EA" w:rsidP="001175EA">
      <w:pPr>
        <w:spacing w:line="360" w:lineRule="auto"/>
        <w:ind w:right="334"/>
        <w:jc w:val="both"/>
        <w:rPr>
          <w:rFonts w:ascii="Palatino Linotype" w:hAnsi="Palatino Linotype"/>
          <w:sz w:val="24"/>
        </w:rPr>
      </w:pPr>
      <w:r w:rsidRPr="000256D8">
        <w:rPr>
          <w:rFonts w:ascii="Palatino Linotype" w:hAnsi="Palatino Linotype"/>
          <w:sz w:val="24"/>
        </w:rPr>
        <w:t xml:space="preserve">Lo anterior tiene sustento en el Criterio 3/09, emitido por el entonces denominado Instituto Federal de Acceso a la Información y Protección de Datos Personales, ahora Instituto Nacional de Acceso a la Información y Protección de Datos Personales, que al efecto señala: </w:t>
      </w:r>
    </w:p>
    <w:p w:rsidR="001175EA" w:rsidRPr="000256D8" w:rsidRDefault="001175EA" w:rsidP="001175EA">
      <w:pPr>
        <w:pStyle w:val="Sinespaciado"/>
      </w:pPr>
    </w:p>
    <w:p w:rsidR="001175EA" w:rsidRPr="000256D8" w:rsidRDefault="001175EA" w:rsidP="001175EA">
      <w:pPr>
        <w:ind w:left="851" w:right="901"/>
        <w:jc w:val="both"/>
        <w:rPr>
          <w:rFonts w:ascii="Palatino Linotype" w:hAnsi="Palatino Linotype"/>
          <w:b/>
          <w:i/>
        </w:rPr>
      </w:pPr>
      <w:r w:rsidRPr="000256D8">
        <w:rPr>
          <w:rFonts w:ascii="Palatino Linotype" w:hAnsi="Palatino Linotype"/>
          <w:i/>
        </w:rPr>
        <w:t>“</w:t>
      </w:r>
      <w:r w:rsidRPr="000256D8">
        <w:rPr>
          <w:rFonts w:ascii="Palatino Linotype" w:hAnsi="Palatino Linotype"/>
          <w:b/>
          <w:i/>
        </w:rPr>
        <w:t>Criterio 3/09.</w:t>
      </w:r>
    </w:p>
    <w:p w:rsidR="001175EA" w:rsidRPr="000256D8" w:rsidRDefault="001175EA" w:rsidP="001175EA">
      <w:pPr>
        <w:ind w:left="851" w:right="901"/>
        <w:jc w:val="both"/>
        <w:rPr>
          <w:rFonts w:ascii="Palatino Linotype" w:hAnsi="Palatino Linotype"/>
          <w:i/>
        </w:rPr>
      </w:pPr>
      <w:r w:rsidRPr="000256D8">
        <w:rPr>
          <w:rFonts w:ascii="Palatino Linotype" w:hAnsi="Palatino Linotype"/>
          <w:b/>
          <w:i/>
        </w:rPr>
        <w:t xml:space="preserve">Curriculum Vitae de servidores públicos. Es obligación de los sujetos obligados otorgar acceso a versiones públicas de los mismos ante una solicitud de acceso. </w:t>
      </w:r>
      <w:r w:rsidRPr="000256D8">
        <w:rPr>
          <w:rFonts w:ascii="Palatino Linotype" w:hAnsi="Palatino Linotype"/>
          <w:i/>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0256D8">
        <w:rPr>
          <w:rFonts w:ascii="Palatino Linotype" w:hAnsi="Palatino Linotype"/>
          <w:i/>
          <w:u w:val="single"/>
        </w:rPr>
        <w:t>tratándose del curriculum vitae de un servidor público</w:t>
      </w:r>
      <w:r w:rsidRPr="000256D8">
        <w:rPr>
          <w:rFonts w:ascii="Palatino Linotype" w:hAnsi="Palatino Linotype"/>
          <w:i/>
        </w:rPr>
        <w:t xml:space="preserve">, </w:t>
      </w:r>
      <w:r w:rsidRPr="000256D8">
        <w:rPr>
          <w:rFonts w:ascii="Palatino Linotype" w:hAnsi="Palatino Linotype"/>
          <w:i/>
          <w:u w:val="single"/>
        </w:rPr>
        <w:t>una de las formas en que los ciudadanos pueden evaluar sus aptitudes para desempeñar el cargo público que le ha sido encomendado,</w:t>
      </w:r>
      <w:r w:rsidRPr="000256D8">
        <w:rPr>
          <w:rFonts w:ascii="Palatino Linotype" w:hAnsi="Palatino Linotype"/>
          <w:i/>
        </w:rPr>
        <w:t xml:space="preserve"> </w:t>
      </w:r>
      <w:r w:rsidRPr="000256D8">
        <w:rPr>
          <w:rFonts w:ascii="Palatino Linotype" w:hAnsi="Palatino Linotype"/>
          <w:i/>
          <w:u w:val="single"/>
        </w:rPr>
        <w:t>es mediante la publicidad de ciertos datos de los ahí contenidos</w:t>
      </w:r>
      <w:r w:rsidRPr="000256D8">
        <w:rPr>
          <w:rFonts w:ascii="Palatino Linotype" w:hAnsi="Palatino Linotype"/>
          <w:i/>
        </w:rPr>
        <w:t xml:space="preserve">. En esa tesitura, entre los datos personales del curriculum vitae de un servidor público susceptibles de hacerse del conocimiento público, ante una solicitud de acceso, </w:t>
      </w:r>
      <w:r w:rsidRPr="000256D8">
        <w:rPr>
          <w:rFonts w:ascii="Palatino Linotype" w:hAnsi="Palatino Linotype"/>
          <w:i/>
          <w:u w:val="single"/>
        </w:rPr>
        <w:t xml:space="preserve">se encuentran los relativos a su trayectoria académica, profesional, laboral, así como </w:t>
      </w:r>
      <w:r w:rsidRPr="000256D8">
        <w:rPr>
          <w:rFonts w:ascii="Palatino Linotype" w:hAnsi="Palatino Linotype"/>
          <w:i/>
          <w:u w:val="single"/>
        </w:rPr>
        <w:lastRenderedPageBreak/>
        <w:t>todos aquellos que acrediten su capacidad, habilidades o pericia para ocupar el cargo público</w:t>
      </w:r>
      <w:r w:rsidRPr="000256D8">
        <w:rPr>
          <w:rFonts w:ascii="Palatino Linotype" w:hAnsi="Palatino Linotype"/>
          <w:i/>
        </w:rPr>
        <w:t xml:space="preserve">. </w:t>
      </w:r>
    </w:p>
    <w:p w:rsidR="001175EA" w:rsidRPr="000256D8" w:rsidRDefault="001175EA" w:rsidP="001175EA">
      <w:pPr>
        <w:pStyle w:val="Sinespaciado"/>
      </w:pPr>
    </w:p>
    <w:p w:rsidR="001175EA" w:rsidRPr="000256D8" w:rsidRDefault="001175EA" w:rsidP="001175EA">
      <w:pPr>
        <w:spacing w:after="0"/>
        <w:ind w:left="851" w:right="899"/>
        <w:jc w:val="both"/>
        <w:rPr>
          <w:rFonts w:ascii="Palatino Linotype" w:hAnsi="Palatino Linotype"/>
          <w:b/>
          <w:i/>
        </w:rPr>
      </w:pPr>
      <w:r w:rsidRPr="000256D8">
        <w:rPr>
          <w:rFonts w:ascii="Palatino Linotype" w:hAnsi="Palatino Linotype"/>
          <w:b/>
          <w:i/>
        </w:rPr>
        <w:t xml:space="preserve">Expedientes: </w:t>
      </w:r>
    </w:p>
    <w:p w:rsidR="001175EA" w:rsidRPr="000256D8" w:rsidRDefault="001175EA" w:rsidP="001175EA">
      <w:pPr>
        <w:spacing w:after="0"/>
        <w:ind w:left="851" w:right="899"/>
        <w:jc w:val="both"/>
        <w:rPr>
          <w:rFonts w:ascii="Palatino Linotype" w:hAnsi="Palatino Linotype"/>
          <w:i/>
        </w:rPr>
      </w:pPr>
      <w:r w:rsidRPr="000256D8">
        <w:rPr>
          <w:rFonts w:ascii="Palatino Linotype" w:hAnsi="Palatino Linotype"/>
          <w:i/>
        </w:rPr>
        <w:t xml:space="preserve">2653/08 Secretaría de Gobernación – Alonso Lujambio Irazábal </w:t>
      </w:r>
    </w:p>
    <w:p w:rsidR="001175EA" w:rsidRPr="000256D8" w:rsidRDefault="001175EA" w:rsidP="001175EA">
      <w:pPr>
        <w:spacing w:after="0"/>
        <w:ind w:left="851" w:right="899"/>
        <w:jc w:val="both"/>
        <w:rPr>
          <w:rFonts w:ascii="Palatino Linotype" w:hAnsi="Palatino Linotype"/>
          <w:i/>
        </w:rPr>
      </w:pPr>
      <w:r w:rsidRPr="000256D8">
        <w:rPr>
          <w:rFonts w:ascii="Palatino Linotype" w:hAnsi="Palatino Linotype"/>
          <w:i/>
        </w:rPr>
        <w:t xml:space="preserve">5154/08 Secretaría de la Función Pública – María </w:t>
      </w:r>
      <w:proofErr w:type="spellStart"/>
      <w:r w:rsidRPr="000256D8">
        <w:rPr>
          <w:rFonts w:ascii="Palatino Linotype" w:hAnsi="Palatino Linotype"/>
          <w:i/>
        </w:rPr>
        <w:t>Marván</w:t>
      </w:r>
      <w:proofErr w:type="spellEnd"/>
      <w:r w:rsidRPr="000256D8">
        <w:rPr>
          <w:rFonts w:ascii="Palatino Linotype" w:hAnsi="Palatino Linotype"/>
          <w:i/>
        </w:rPr>
        <w:t xml:space="preserve"> Laborde </w:t>
      </w:r>
    </w:p>
    <w:p w:rsidR="001175EA" w:rsidRPr="000256D8" w:rsidRDefault="001175EA" w:rsidP="001175EA">
      <w:pPr>
        <w:spacing w:after="0"/>
        <w:ind w:left="851" w:right="899"/>
        <w:jc w:val="both"/>
        <w:rPr>
          <w:rFonts w:ascii="Palatino Linotype" w:hAnsi="Palatino Linotype"/>
          <w:i/>
        </w:rPr>
      </w:pPr>
      <w:r w:rsidRPr="000256D8">
        <w:rPr>
          <w:rFonts w:ascii="Palatino Linotype" w:hAnsi="Palatino Linotype"/>
          <w:i/>
        </w:rPr>
        <w:t xml:space="preserve">2214/08 Procuraduría General de la República – María </w:t>
      </w:r>
      <w:proofErr w:type="spellStart"/>
      <w:r w:rsidRPr="000256D8">
        <w:rPr>
          <w:rFonts w:ascii="Palatino Linotype" w:hAnsi="Palatino Linotype"/>
          <w:i/>
        </w:rPr>
        <w:t>Marván</w:t>
      </w:r>
      <w:proofErr w:type="spellEnd"/>
      <w:r w:rsidRPr="000256D8">
        <w:rPr>
          <w:rFonts w:ascii="Palatino Linotype" w:hAnsi="Palatino Linotype"/>
          <w:i/>
        </w:rPr>
        <w:t xml:space="preserve"> Laborde </w:t>
      </w:r>
    </w:p>
    <w:p w:rsidR="001175EA" w:rsidRPr="000256D8" w:rsidRDefault="001175EA" w:rsidP="001175EA">
      <w:pPr>
        <w:spacing w:after="0"/>
        <w:ind w:left="851" w:right="899"/>
        <w:jc w:val="both"/>
        <w:rPr>
          <w:rFonts w:ascii="Palatino Linotype" w:hAnsi="Palatino Linotype"/>
          <w:i/>
        </w:rPr>
      </w:pPr>
      <w:r w:rsidRPr="000256D8">
        <w:rPr>
          <w:rFonts w:ascii="Palatino Linotype" w:hAnsi="Palatino Linotype"/>
          <w:i/>
        </w:rPr>
        <w:t xml:space="preserve">1377/09 Instituto Nacional de Migración – Juan Pablo Guerrero </w:t>
      </w:r>
      <w:proofErr w:type="spellStart"/>
      <w:r w:rsidRPr="000256D8">
        <w:rPr>
          <w:rFonts w:ascii="Palatino Linotype" w:hAnsi="Palatino Linotype"/>
          <w:i/>
        </w:rPr>
        <w:t>Amparán</w:t>
      </w:r>
      <w:proofErr w:type="spellEnd"/>
      <w:r w:rsidRPr="000256D8">
        <w:rPr>
          <w:rFonts w:ascii="Palatino Linotype" w:hAnsi="Palatino Linotype"/>
          <w:i/>
        </w:rPr>
        <w:t xml:space="preserve"> </w:t>
      </w:r>
    </w:p>
    <w:p w:rsidR="001175EA" w:rsidRPr="000256D8" w:rsidRDefault="001175EA" w:rsidP="001175EA">
      <w:pPr>
        <w:spacing w:after="0"/>
        <w:ind w:left="851" w:right="899"/>
        <w:jc w:val="both"/>
        <w:rPr>
          <w:rFonts w:ascii="Palatino Linotype" w:hAnsi="Palatino Linotype"/>
          <w:i/>
        </w:rPr>
      </w:pPr>
      <w:r w:rsidRPr="000256D8">
        <w:rPr>
          <w:rFonts w:ascii="Palatino Linotype" w:hAnsi="Palatino Linotype"/>
          <w:i/>
        </w:rPr>
        <w:t xml:space="preserve">2128/09 Comisión Nacional del Agua – Jacqueline </w:t>
      </w:r>
      <w:proofErr w:type="spellStart"/>
      <w:r w:rsidRPr="000256D8">
        <w:rPr>
          <w:rFonts w:ascii="Palatino Linotype" w:hAnsi="Palatino Linotype"/>
          <w:i/>
        </w:rPr>
        <w:t>Peschard</w:t>
      </w:r>
      <w:proofErr w:type="spellEnd"/>
      <w:r w:rsidRPr="000256D8">
        <w:rPr>
          <w:rFonts w:ascii="Palatino Linotype" w:hAnsi="Palatino Linotype"/>
          <w:i/>
        </w:rPr>
        <w:t xml:space="preserve"> Mariscal”              </w:t>
      </w:r>
    </w:p>
    <w:p w:rsidR="001175EA" w:rsidRPr="000256D8" w:rsidRDefault="001175EA" w:rsidP="001175EA">
      <w:pPr>
        <w:spacing w:after="0" w:line="360" w:lineRule="auto"/>
        <w:jc w:val="both"/>
        <w:rPr>
          <w:rFonts w:ascii="Palatino Linotype" w:hAnsi="Palatino Linotype" w:cs="Arial"/>
          <w:sz w:val="24"/>
        </w:rPr>
      </w:pPr>
    </w:p>
    <w:p w:rsidR="001175EA" w:rsidRPr="000256D8" w:rsidRDefault="001175EA" w:rsidP="001175EA">
      <w:pPr>
        <w:spacing w:after="0" w:line="360" w:lineRule="auto"/>
        <w:jc w:val="both"/>
        <w:rPr>
          <w:rFonts w:ascii="Palatino Linotype" w:hAnsi="Palatino Linotype" w:cs="Arial"/>
          <w:sz w:val="24"/>
        </w:rPr>
      </w:pPr>
      <w:r w:rsidRPr="000256D8">
        <w:rPr>
          <w:rFonts w:ascii="Palatino Linotype" w:hAnsi="Palatino Linotype" w:cs="Arial"/>
          <w:sz w:val="24"/>
        </w:rPr>
        <w:t xml:space="preserve">Es importante mencionar que el </w:t>
      </w:r>
      <w:r w:rsidRPr="000256D8">
        <w:rPr>
          <w:rFonts w:ascii="Palatino Linotype" w:hAnsi="Palatino Linotype" w:cs="Arial"/>
          <w:b/>
          <w:sz w:val="24"/>
        </w:rPr>
        <w:t>Sujeto Obligado</w:t>
      </w:r>
      <w:r w:rsidRPr="000256D8">
        <w:rPr>
          <w:rFonts w:ascii="Palatino Linotype" w:hAnsi="Palatino Linotype" w:cs="Arial"/>
          <w:sz w:val="24"/>
        </w:rPr>
        <w:t xml:space="preserve">, deberá remitir de manera completa conforme a lo estipulado en el </w:t>
      </w:r>
      <w:r w:rsidRPr="000256D8">
        <w:rPr>
          <w:rFonts w:ascii="Palatino Linotype" w:hAnsi="Palatino Linotype" w:cs="Arial"/>
          <w:b/>
          <w:i/>
          <w:sz w:val="24"/>
        </w:rPr>
        <w:t>“Anexo I”</w:t>
      </w:r>
      <w:r w:rsidRPr="000256D8">
        <w:rPr>
          <w:rFonts w:ascii="Palatino Linotype" w:hAnsi="Palatino Linotype" w:cs="Arial"/>
          <w:sz w:val="24"/>
        </w:rPr>
        <w:t xml:space="preserve"> de los </w:t>
      </w:r>
      <w:r w:rsidRPr="000256D8">
        <w:rPr>
          <w:rFonts w:ascii="Palatino Linotype" w:hAnsi="Palatino Linotype" w:cs="Arial"/>
          <w:b/>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0256D8">
        <w:rPr>
          <w:rFonts w:ascii="Palatino Linotype" w:hAnsi="Palatino Linotype" w:cs="Arial"/>
          <w:sz w:val="24"/>
        </w:rPr>
        <w:t>, la información faltante de las Fichas Curriculares que nos ocupan (</w:t>
      </w:r>
      <w:r w:rsidRPr="000256D8">
        <w:rPr>
          <w:rFonts w:ascii="Palatino Linotype" w:hAnsi="Palatino Linotype" w:cs="Arial"/>
          <w:b/>
          <w:sz w:val="24"/>
        </w:rPr>
        <w:t>Presidente Municipal</w:t>
      </w:r>
      <w:r w:rsidRPr="000256D8">
        <w:rPr>
          <w:rFonts w:ascii="Palatino Linotype" w:hAnsi="Palatino Linotype" w:cs="Arial"/>
          <w:sz w:val="24"/>
        </w:rPr>
        <w:t xml:space="preserve"> y el </w:t>
      </w:r>
      <w:r w:rsidRPr="000256D8">
        <w:rPr>
          <w:rFonts w:ascii="Palatino Linotype" w:hAnsi="Palatino Linotype" w:cs="Arial"/>
          <w:b/>
          <w:sz w:val="24"/>
        </w:rPr>
        <w:t>Titular de la Dirección de Seguridad Pública y Vialidad Municipal</w:t>
      </w:r>
      <w:r w:rsidRPr="000256D8">
        <w:rPr>
          <w:rFonts w:ascii="Palatino Linotype" w:hAnsi="Palatino Linotype" w:cs="Arial"/>
          <w:sz w:val="24"/>
        </w:rPr>
        <w:t>).</w:t>
      </w:r>
    </w:p>
    <w:p w:rsidR="001C571E" w:rsidRPr="000256D8" w:rsidRDefault="001C571E" w:rsidP="003C0EEC">
      <w:pPr>
        <w:spacing w:after="0" w:line="360" w:lineRule="auto"/>
        <w:jc w:val="both"/>
        <w:rPr>
          <w:rFonts w:ascii="Palatino Linotype" w:hAnsi="Palatino Linotype" w:cs="Arial"/>
          <w:sz w:val="24"/>
        </w:rPr>
      </w:pPr>
    </w:p>
    <w:p w:rsidR="000E0F05" w:rsidRPr="000256D8" w:rsidRDefault="005F4B9C" w:rsidP="000E0F05">
      <w:pPr>
        <w:pStyle w:val="Sinespaciado"/>
        <w:spacing w:line="360" w:lineRule="auto"/>
        <w:jc w:val="both"/>
        <w:rPr>
          <w:rFonts w:ascii="Palatino Linotype" w:hAnsi="Palatino Linotype"/>
        </w:rPr>
      </w:pPr>
      <w:r w:rsidRPr="000256D8">
        <w:rPr>
          <w:rFonts w:ascii="Palatino Linotype" w:hAnsi="Palatino Linotype" w:cs="Arial"/>
        </w:rPr>
        <w:t xml:space="preserve">Por otra parte, tocante al tema del </w:t>
      </w:r>
      <w:r w:rsidRPr="000256D8">
        <w:rPr>
          <w:rFonts w:ascii="Palatino Linotype" w:hAnsi="Palatino Linotype" w:cs="Arial"/>
          <w:b/>
        </w:rPr>
        <w:t>Informe de los 100 días de Gobierno</w:t>
      </w:r>
      <w:r w:rsidRPr="000256D8">
        <w:rPr>
          <w:rFonts w:ascii="Palatino Linotype" w:hAnsi="Palatino Linotype" w:cs="Arial"/>
        </w:rPr>
        <w:t xml:space="preserve">, en donde el </w:t>
      </w:r>
      <w:r w:rsidRPr="000256D8">
        <w:rPr>
          <w:rFonts w:ascii="Palatino Linotype" w:hAnsi="Palatino Linotype" w:cs="Arial"/>
          <w:b/>
        </w:rPr>
        <w:t>Sujeto Obligado</w:t>
      </w:r>
      <w:r w:rsidRPr="000256D8">
        <w:rPr>
          <w:rFonts w:ascii="Palatino Linotype" w:hAnsi="Palatino Linotype" w:cs="Arial"/>
        </w:rPr>
        <w:t xml:space="preserve"> indicó que después de una búsqueda por parte de la Secretaría del Ayuntamiento se declara como inexistente; </w:t>
      </w:r>
      <w:r w:rsidR="000E0F05" w:rsidRPr="000256D8">
        <w:rPr>
          <w:rFonts w:ascii="Palatino Linotype" w:hAnsi="Palatino Linotype"/>
        </w:rPr>
        <w:t xml:space="preserve">sin embargo, en el caso de que aún no se cuente con el documento referido, no basta con que el </w:t>
      </w:r>
      <w:r w:rsidR="000E0F05" w:rsidRPr="000256D8">
        <w:rPr>
          <w:rFonts w:ascii="Palatino Linotype" w:hAnsi="Palatino Linotype"/>
          <w:b/>
        </w:rPr>
        <w:t>Sujeto Obligado</w:t>
      </w:r>
      <w:r w:rsidR="000E0F05" w:rsidRPr="000256D8">
        <w:rPr>
          <w:rFonts w:ascii="Palatino Linotype" w:hAnsi="Palatino Linotype"/>
        </w:rPr>
        <w:t xml:space="preserve"> haya manifestado que se era Inexistente, sino que, al no contar con la información dentro del término señalado, es necesario que el </w:t>
      </w:r>
      <w:r w:rsidR="000E0F05" w:rsidRPr="000256D8">
        <w:rPr>
          <w:rFonts w:ascii="Palatino Linotype" w:hAnsi="Palatino Linotype"/>
          <w:b/>
        </w:rPr>
        <w:t>Sujeto Obligado</w:t>
      </w:r>
      <w:r w:rsidR="000E0F05" w:rsidRPr="000256D8">
        <w:rPr>
          <w:rFonts w:ascii="Palatino Linotype" w:hAnsi="Palatino Linotype"/>
        </w:rPr>
        <w:t xml:space="preserve">, mediante su Comité de Transparencia, emita un acuerdo en el que se declare la inexistencia del documento </w:t>
      </w:r>
      <w:r w:rsidR="000E0F05" w:rsidRPr="000256D8">
        <w:rPr>
          <w:rFonts w:ascii="Palatino Linotype" w:hAnsi="Palatino Linotype"/>
        </w:rPr>
        <w:lastRenderedPageBreak/>
        <w:t xml:space="preserve">solicitado, pues existe una fuente obligacional que constriñe al </w:t>
      </w:r>
      <w:r w:rsidR="000E0F05" w:rsidRPr="000256D8">
        <w:rPr>
          <w:rFonts w:ascii="Palatino Linotype" w:hAnsi="Palatino Linotype"/>
          <w:b/>
        </w:rPr>
        <w:t>Sujeto Obligado</w:t>
      </w:r>
      <w:r w:rsidR="000E0F05" w:rsidRPr="000256D8">
        <w:rPr>
          <w:rFonts w:ascii="Palatino Linotype" w:hAnsi="Palatino Linotype"/>
        </w:rPr>
        <w:t xml:space="preserve"> a contar con la información solicitada en un tiempo establecido.</w:t>
      </w:r>
    </w:p>
    <w:p w:rsidR="000E0F05" w:rsidRPr="000256D8" w:rsidRDefault="000E0F05" w:rsidP="000E0F05">
      <w:pPr>
        <w:pStyle w:val="Sinespaciado"/>
        <w:spacing w:line="360" w:lineRule="auto"/>
        <w:jc w:val="both"/>
        <w:rPr>
          <w:rFonts w:ascii="Palatino Linotype" w:hAnsi="Palatino Linotype"/>
        </w:rPr>
      </w:pPr>
    </w:p>
    <w:p w:rsidR="000E0F05" w:rsidRPr="000256D8" w:rsidRDefault="000E0F05" w:rsidP="000E0F05">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Times New Roman" w:hAnsi="Palatino Linotype" w:cs="Times New Roman"/>
          <w:sz w:val="24"/>
          <w:szCs w:val="24"/>
          <w:lang w:eastAsia="es-ES"/>
        </w:rPr>
        <w:t>Para los casos en los que no exista la documentación de la cual se tiene la fuente obligación para generarla, poseerla o administrarla y con la que se pueda dar respuesta 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rsidR="000E0F05" w:rsidRPr="000256D8" w:rsidRDefault="000E0F05" w:rsidP="000E0F05">
      <w:pPr>
        <w:pStyle w:val="Sinespaciado"/>
      </w:pPr>
    </w:p>
    <w:p w:rsidR="000E0F05" w:rsidRPr="000256D8" w:rsidRDefault="000E0F05" w:rsidP="000E0F05">
      <w:pPr>
        <w:spacing w:after="0" w:line="240" w:lineRule="auto"/>
        <w:ind w:left="567" w:right="567"/>
        <w:jc w:val="both"/>
        <w:rPr>
          <w:rFonts w:ascii="Palatino Linotype" w:eastAsia="Times New Roman" w:hAnsi="Palatino Linotype" w:cs="Times New Roman"/>
          <w:i/>
          <w:lang w:eastAsia="es-ES"/>
        </w:rPr>
      </w:pPr>
      <w:r w:rsidRPr="000256D8">
        <w:rPr>
          <w:rFonts w:ascii="Palatino Linotype" w:eastAsia="Times New Roman" w:hAnsi="Palatino Linotype" w:cs="Times New Roman"/>
          <w:b/>
          <w:i/>
          <w:lang w:eastAsia="es-ES"/>
        </w:rPr>
        <w:t>Artículo 19.</w:t>
      </w:r>
      <w:r w:rsidRPr="000256D8">
        <w:rPr>
          <w:rFonts w:ascii="Palatino Linotype" w:eastAsia="Times New Roman" w:hAnsi="Palatino Linotype" w:cs="Times New Roman"/>
          <w:i/>
          <w:lang w:eastAsia="es-ES"/>
        </w:rPr>
        <w:t xml:space="preserve"> Se presume que la información debe existir si se refiere a las facultades, competencias y funciones que los ordenamientos jurídicos aplicables otorgan a los sujetos obligados.</w:t>
      </w:r>
    </w:p>
    <w:p w:rsidR="000E0F05" w:rsidRPr="000256D8" w:rsidRDefault="000E0F05" w:rsidP="000E0F05">
      <w:pPr>
        <w:spacing w:after="0" w:line="240" w:lineRule="auto"/>
        <w:ind w:left="567" w:right="567"/>
        <w:jc w:val="both"/>
        <w:rPr>
          <w:rFonts w:ascii="Palatino Linotype" w:eastAsia="Times New Roman" w:hAnsi="Palatino Linotype" w:cs="Times New Roman"/>
          <w:i/>
          <w:lang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eastAsia="es-ES"/>
        </w:rPr>
      </w:pPr>
      <w:r w:rsidRPr="000256D8">
        <w:rPr>
          <w:rFonts w:ascii="Palatino Linotype" w:eastAsia="Times New Roman" w:hAnsi="Palatino Linotype" w:cs="Times New Roman"/>
          <w:i/>
          <w:lang w:eastAsia="es-ES"/>
        </w:rPr>
        <w:t>En los casos en que ciertas facultades, competencias o funciones no se hayan ejercido, se debe motivar la respuesta en función de las causas que motiven tal circunstancia.</w:t>
      </w:r>
    </w:p>
    <w:p w:rsidR="000E0F05" w:rsidRPr="000256D8" w:rsidRDefault="000E0F05" w:rsidP="000E0F05">
      <w:pPr>
        <w:spacing w:after="0" w:line="240" w:lineRule="auto"/>
        <w:ind w:left="567" w:right="567"/>
        <w:jc w:val="both"/>
        <w:rPr>
          <w:rFonts w:ascii="Palatino Linotype" w:eastAsia="Times New Roman" w:hAnsi="Palatino Linotype" w:cs="Times New Roman"/>
          <w:i/>
          <w:lang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eastAsia="es-ES"/>
        </w:rPr>
      </w:pPr>
      <w:r w:rsidRPr="000256D8">
        <w:rPr>
          <w:rFonts w:ascii="Palatino Linotype" w:eastAsia="Times New Roman" w:hAnsi="Palatino Linotype" w:cs="Times New Roman"/>
          <w:b/>
          <w:i/>
          <w:u w:val="single"/>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0256D8">
        <w:rPr>
          <w:rFonts w:ascii="Palatino Linotype" w:eastAsia="Times New Roman" w:hAnsi="Palatino Linotype" w:cs="Times New Roman"/>
          <w:i/>
          <w:lang w:eastAsia="es-ES"/>
        </w:rPr>
        <w:t>.</w:t>
      </w:r>
    </w:p>
    <w:p w:rsidR="000E0F05" w:rsidRPr="000256D8" w:rsidRDefault="000E0F05" w:rsidP="000E0F05">
      <w:pPr>
        <w:spacing w:after="0" w:line="360" w:lineRule="auto"/>
        <w:jc w:val="both"/>
        <w:rPr>
          <w:rFonts w:ascii="Palatino Linotype" w:eastAsia="Times New Roman" w:hAnsi="Palatino Linotype" w:cs="Times New Roman"/>
          <w:sz w:val="24"/>
          <w:szCs w:val="24"/>
          <w:lang w:eastAsia="es-ES"/>
        </w:rPr>
      </w:pPr>
    </w:p>
    <w:p w:rsidR="000E0F05" w:rsidRPr="000256D8" w:rsidRDefault="000E0F05" w:rsidP="000E0F05">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Times New Roman" w:hAnsi="Palatino Linotype" w:cs="Times New Roman"/>
          <w:sz w:val="24"/>
          <w:szCs w:val="24"/>
          <w:lang w:eastAsia="es-ES"/>
        </w:rPr>
        <w:t>En el caso en concreto, se deduce que la información solicitada debió ser poseída o administrada por el Sujeto Obligado; sin embargo, debido a que éste no se cuenta con el documento requerido, se actualiza la hipótesis prevista en el tercer párrafo del artículo citado. De ser el caso, es necesario hacer  referencia a los criterios orientadores aprobados por el Pleno de este Instituto, que establecen el criterio de inexistencia y en qué circunstancia debe emitirse la declaratoria de la misma:</w:t>
      </w:r>
    </w:p>
    <w:p w:rsidR="000E0F05" w:rsidRPr="000256D8" w:rsidRDefault="000E0F05" w:rsidP="000E0F05">
      <w:pPr>
        <w:spacing w:after="0" w:line="240" w:lineRule="auto"/>
        <w:ind w:left="567" w:right="567"/>
        <w:jc w:val="both"/>
        <w:rPr>
          <w:rFonts w:ascii="Palatino Linotype" w:eastAsia="Times New Roman" w:hAnsi="Palatino Linotype" w:cs="Times New Roman"/>
          <w:lang w:eastAsia="es-ES"/>
        </w:rPr>
      </w:pPr>
    </w:p>
    <w:p w:rsidR="000E0F05" w:rsidRPr="000256D8" w:rsidRDefault="000E0F05" w:rsidP="000E0F05">
      <w:pPr>
        <w:spacing w:after="0" w:line="240" w:lineRule="auto"/>
        <w:ind w:left="567" w:right="567"/>
        <w:jc w:val="center"/>
        <w:rPr>
          <w:rFonts w:ascii="Palatino Linotype" w:eastAsia="Calibri" w:hAnsi="Palatino Linotype" w:cs="Arial"/>
          <w:b/>
          <w:i/>
          <w:color w:val="000000"/>
          <w:lang w:val="es-ES_tradnl" w:eastAsia="es-ES"/>
        </w:rPr>
      </w:pPr>
      <w:r w:rsidRPr="000256D8">
        <w:rPr>
          <w:rFonts w:ascii="Palatino Linotype" w:eastAsia="Calibri" w:hAnsi="Palatino Linotype" w:cs="Arial"/>
          <w:b/>
          <w:i/>
          <w:color w:val="000000"/>
          <w:lang w:val="es-ES_tradnl" w:eastAsia="es-ES"/>
        </w:rPr>
        <w:lastRenderedPageBreak/>
        <w:t>CRITERIO 0003-11</w:t>
      </w:r>
    </w:p>
    <w:p w:rsidR="000E0F05" w:rsidRPr="000256D8" w:rsidRDefault="000E0F05" w:rsidP="000E0F05">
      <w:pPr>
        <w:spacing w:after="0" w:line="240" w:lineRule="auto"/>
        <w:ind w:left="567" w:right="567"/>
        <w:jc w:val="both"/>
        <w:rPr>
          <w:rFonts w:ascii="Palatino Linotype" w:eastAsia="Calibri" w:hAnsi="Palatino Linotype" w:cs="Arial"/>
          <w:b/>
          <w:i/>
          <w:color w:val="000000"/>
          <w:lang w:val="es-ES_tradnl" w:eastAsia="es-ES"/>
        </w:rPr>
      </w:pP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r w:rsidRPr="000256D8">
        <w:rPr>
          <w:rFonts w:ascii="Palatino Linotype" w:eastAsia="Calibri" w:hAnsi="Palatino Linotype" w:cs="Arial"/>
          <w:b/>
          <w:i/>
          <w:color w:val="000000"/>
          <w:lang w:val="es-ES_tradnl" w:eastAsia="es-ES"/>
        </w:rPr>
        <w:t>INEXISTENCIA, CONCEPTO DE, EN MATERIA DE TRANSPARENCIA</w:t>
      </w:r>
      <w:r w:rsidRPr="000256D8">
        <w:rPr>
          <w:rFonts w:ascii="Palatino Linotype" w:eastAsia="Calibri" w:hAnsi="Palatino Linotype" w:cs="Arial"/>
          <w:i/>
          <w:color w:val="000000"/>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r w:rsidRPr="000256D8">
        <w:rPr>
          <w:rFonts w:ascii="Palatino Linotype" w:eastAsia="Calibri" w:hAnsi="Palatino Linotype" w:cs="Arial"/>
          <w:i/>
          <w:color w:val="000000"/>
          <w:lang w:val="es-ES_tradnl"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r w:rsidRPr="000256D8">
        <w:rPr>
          <w:rFonts w:ascii="Palatino Linotype" w:eastAsia="Calibri" w:hAnsi="Palatino Linotype" w:cs="Arial"/>
          <w:i/>
          <w:color w:val="000000"/>
          <w:lang w:val="es-ES_tradnl" w:eastAsia="es-ES"/>
        </w:rPr>
        <w:t xml:space="preserve">b) En los casos en que por las atribuciones conferidas al Sujeto Obligado éste debió generar, administrar o poseer la información, pero en incumplimiento a la normatividad respectiva no llevó a cabo </w:t>
      </w:r>
      <w:proofErr w:type="gramStart"/>
      <w:r w:rsidRPr="000256D8">
        <w:rPr>
          <w:rFonts w:ascii="Palatino Linotype" w:eastAsia="Calibri" w:hAnsi="Palatino Linotype" w:cs="Arial"/>
          <w:i/>
          <w:color w:val="000000"/>
          <w:lang w:val="es-ES_tradnl" w:eastAsia="es-ES"/>
        </w:rPr>
        <w:t>ninguna</w:t>
      </w:r>
      <w:proofErr w:type="gramEnd"/>
      <w:r w:rsidRPr="000256D8">
        <w:rPr>
          <w:rFonts w:ascii="Palatino Linotype" w:eastAsia="Calibri" w:hAnsi="Palatino Linotype" w:cs="Arial"/>
          <w:i/>
          <w:color w:val="000000"/>
          <w:lang w:val="es-ES_tradnl" w:eastAsia="es-ES"/>
        </w:rPr>
        <w:t xml:space="preserve"> de esas acciones.</w:t>
      </w: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r w:rsidRPr="000256D8">
        <w:rPr>
          <w:rFonts w:ascii="Palatino Linotype" w:eastAsia="Calibri" w:hAnsi="Palatino Linotype" w:cs="Arial"/>
          <w:i/>
          <w:color w:val="000000"/>
          <w:lang w:val="es-ES_tradnl"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p>
    <w:p w:rsidR="000E0F05" w:rsidRPr="000256D8" w:rsidRDefault="000E0F05" w:rsidP="000E0F05">
      <w:pPr>
        <w:spacing w:after="0" w:line="240" w:lineRule="auto"/>
        <w:ind w:left="567" w:right="567"/>
        <w:jc w:val="center"/>
        <w:rPr>
          <w:rFonts w:ascii="Palatino Linotype" w:eastAsia="Calibri" w:hAnsi="Palatino Linotype" w:cs="Arial"/>
          <w:b/>
          <w:i/>
          <w:color w:val="000000"/>
          <w:lang w:val="es-ES_tradnl" w:eastAsia="es-ES"/>
        </w:rPr>
      </w:pPr>
      <w:r w:rsidRPr="000256D8">
        <w:rPr>
          <w:rFonts w:ascii="Palatino Linotype" w:eastAsia="Calibri" w:hAnsi="Palatino Linotype" w:cs="Arial"/>
          <w:b/>
          <w:i/>
          <w:color w:val="000000"/>
          <w:lang w:val="es-ES_tradnl" w:eastAsia="es-ES"/>
        </w:rPr>
        <w:t>CRITERIO 0004-11</w:t>
      </w:r>
    </w:p>
    <w:p w:rsidR="000E0F05" w:rsidRPr="000256D8" w:rsidRDefault="000E0F05" w:rsidP="000E0F05">
      <w:pPr>
        <w:spacing w:after="0" w:line="240" w:lineRule="auto"/>
        <w:ind w:left="567" w:right="567"/>
        <w:jc w:val="both"/>
        <w:rPr>
          <w:rFonts w:ascii="Palatino Linotype" w:eastAsia="Calibri" w:hAnsi="Palatino Linotype" w:cs="Arial"/>
          <w:b/>
          <w:i/>
          <w:color w:val="000000"/>
          <w:lang w:val="es-ES_tradnl" w:eastAsia="es-ES"/>
        </w:rPr>
      </w:pP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r w:rsidRPr="000256D8">
        <w:rPr>
          <w:rFonts w:ascii="Palatino Linotype" w:eastAsia="Calibri" w:hAnsi="Palatino Linotype" w:cs="Arial"/>
          <w:b/>
          <w:i/>
          <w:color w:val="000000"/>
          <w:lang w:val="es-ES_tradnl" w:eastAsia="es-ES"/>
        </w:rPr>
        <w:t>INEXISTENCIA. DECLARATORIA DE LA. ALCANCES Y PROCEDIMIENTOS</w:t>
      </w:r>
      <w:r w:rsidRPr="000256D8">
        <w:rPr>
          <w:rFonts w:ascii="Palatino Linotype" w:eastAsia="Calibri" w:hAnsi="Palatino Linotype" w:cs="Arial"/>
          <w:i/>
          <w:color w:val="000000"/>
          <w:lang w:val="es-ES_tradnl" w:eastAsia="es-E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w:t>
      </w:r>
      <w:r w:rsidRPr="000256D8">
        <w:rPr>
          <w:rFonts w:ascii="Palatino Linotype" w:eastAsia="Calibri" w:hAnsi="Palatino Linotype" w:cs="Arial"/>
          <w:i/>
          <w:color w:val="000000"/>
          <w:lang w:val="es-ES_tradnl" w:eastAsia="es-ES"/>
        </w:rPr>
        <w:lastRenderedPageBreak/>
        <w:t>del Sujeto Obligado y, en general, el de adoptar cualquier otra previsión que considere conducente para tales efectos y velar por la certeza en el derecho de acceso a la información.</w:t>
      </w: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r w:rsidRPr="000256D8">
        <w:rPr>
          <w:rFonts w:ascii="Palatino Linotype" w:eastAsia="Calibri" w:hAnsi="Palatino Linotype" w:cs="Arial"/>
          <w:i/>
          <w:color w:val="000000"/>
          <w:lang w:val="es-ES_tradnl" w:eastAsia="es-ES"/>
        </w:rPr>
        <w:t>Bajo el entendido de que dicha búsqueda exhaustiva permitirá dos determinaciones:</w:t>
      </w: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r w:rsidRPr="000256D8">
        <w:rPr>
          <w:rFonts w:ascii="Palatino Linotype" w:eastAsia="Calibri" w:hAnsi="Palatino Linotype" w:cs="Arial"/>
          <w:i/>
          <w:color w:val="000000"/>
          <w:lang w:val="es-ES_tradnl" w:eastAsia="es-ES"/>
        </w:rPr>
        <w:t>1ª) Que se localice la documentación que contenga la información solicitada y de ser así la información pueda entregarse al solicitante en la forma en que se encuentra disponible, o</w:t>
      </w: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r w:rsidRPr="000256D8">
        <w:rPr>
          <w:rFonts w:ascii="Palatino Linotype" w:eastAsia="Calibri" w:hAnsi="Palatino Linotype" w:cs="Arial"/>
          <w:i/>
          <w:color w:val="000000"/>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p>
    <w:p w:rsidR="000E0F05" w:rsidRPr="000256D8" w:rsidRDefault="000E0F05" w:rsidP="000E0F05">
      <w:pPr>
        <w:spacing w:after="0" w:line="240" w:lineRule="auto"/>
        <w:ind w:left="567" w:right="567"/>
        <w:jc w:val="both"/>
        <w:rPr>
          <w:rFonts w:ascii="Palatino Linotype" w:eastAsia="Calibri" w:hAnsi="Palatino Linotype" w:cs="Arial"/>
          <w:i/>
          <w:color w:val="000000"/>
          <w:lang w:val="es-ES_tradnl" w:eastAsia="es-ES"/>
        </w:rPr>
      </w:pPr>
      <w:r w:rsidRPr="000256D8">
        <w:rPr>
          <w:rFonts w:ascii="Palatino Linotype" w:eastAsia="Calibri" w:hAnsi="Palatino Linotype" w:cs="Arial"/>
          <w:i/>
          <w:color w:val="000000"/>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0E0F05" w:rsidRPr="000256D8" w:rsidRDefault="000E0F05" w:rsidP="000E0F05">
      <w:pPr>
        <w:spacing w:after="0" w:line="360" w:lineRule="auto"/>
        <w:ind w:right="567"/>
        <w:jc w:val="both"/>
        <w:rPr>
          <w:rFonts w:ascii="Palatino Linotype" w:eastAsia="Times New Roman" w:hAnsi="Palatino Linotype" w:cs="Times New Roman"/>
          <w:lang w:eastAsia="es-ES"/>
        </w:rPr>
      </w:pPr>
    </w:p>
    <w:p w:rsidR="000E0F05" w:rsidRPr="000256D8" w:rsidRDefault="000E0F05" w:rsidP="000E0F05">
      <w:pPr>
        <w:spacing w:after="0" w:line="360" w:lineRule="auto"/>
        <w:jc w:val="both"/>
        <w:rPr>
          <w:rFonts w:ascii="Palatino Linotype" w:eastAsia="Times New Roman" w:hAnsi="Palatino Linotype" w:cs="Times New Roman"/>
          <w:sz w:val="24"/>
          <w:szCs w:val="24"/>
          <w:lang w:val="es-ES" w:eastAsia="es-ES"/>
        </w:rPr>
      </w:pPr>
      <w:r w:rsidRPr="000256D8">
        <w:rPr>
          <w:rFonts w:ascii="Palatino Linotype" w:eastAsia="Times New Roman" w:hAnsi="Palatino Linotype" w:cs="Times New Roman"/>
          <w:sz w:val="24"/>
          <w:szCs w:val="24"/>
          <w:lang w:val="es-ES_tradnl" w:eastAsia="es-ES"/>
        </w:rPr>
        <w:t xml:space="preserve">En consecuencia, </w:t>
      </w:r>
      <w:r w:rsidRPr="000256D8">
        <w:rPr>
          <w:rFonts w:ascii="Palatino Linotype" w:eastAsia="Times New Roman" w:hAnsi="Palatino Linotype" w:cs="Times New Roman"/>
          <w:sz w:val="24"/>
          <w:szCs w:val="24"/>
          <w:lang w:val="es-ES" w:eastAsia="es-ES"/>
        </w:rPr>
        <w:t>el Comité de Información deberá emitir el correspondiente Acuerdo de Inexistencia de la Información y notificarlo al Recurrente.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p>
    <w:p w:rsidR="000E0F05" w:rsidRPr="000256D8" w:rsidRDefault="000E0F05" w:rsidP="000E0F05">
      <w:pPr>
        <w:spacing w:after="0" w:line="360" w:lineRule="auto"/>
        <w:jc w:val="both"/>
        <w:rPr>
          <w:rFonts w:ascii="Palatino Linotype" w:eastAsia="Times New Roman" w:hAnsi="Palatino Linotype" w:cs="Times New Roman"/>
          <w:sz w:val="24"/>
          <w:szCs w:val="24"/>
          <w:lang w:val="es-ES_tradnl" w:eastAsia="es-ES"/>
        </w:rPr>
      </w:pPr>
    </w:p>
    <w:p w:rsidR="000E0F05" w:rsidRPr="000256D8" w:rsidRDefault="000E0F05" w:rsidP="000E0F05">
      <w:pPr>
        <w:spacing w:after="0" w:line="360" w:lineRule="auto"/>
        <w:jc w:val="both"/>
        <w:rPr>
          <w:rFonts w:ascii="Palatino Linotype" w:eastAsia="Times New Roman" w:hAnsi="Palatino Linotype" w:cs="Times New Roman"/>
          <w:sz w:val="24"/>
          <w:szCs w:val="24"/>
          <w:lang w:val="es-ES_tradnl" w:eastAsia="es-ES"/>
        </w:rPr>
      </w:pPr>
      <w:r w:rsidRPr="000256D8">
        <w:rPr>
          <w:rFonts w:ascii="Palatino Linotype" w:eastAsia="Times New Roman" w:hAnsi="Palatino Linotype" w:cs="Times New Roman"/>
          <w:sz w:val="24"/>
          <w:szCs w:val="24"/>
          <w:lang w:val="es-ES_tradnl" w:eastAsia="es-ES"/>
        </w:rPr>
        <w:t xml:space="preserve">Al respecto, es importante considerar </w:t>
      </w:r>
      <w:r w:rsidRPr="000256D8">
        <w:rPr>
          <w:rFonts w:ascii="Palatino Linotype" w:eastAsia="Times New Roman" w:hAnsi="Palatino Linotype" w:cs="Times New Roman"/>
          <w:sz w:val="24"/>
          <w:szCs w:val="24"/>
          <w:lang w:val="es-ES" w:eastAsia="es-ES"/>
        </w:rPr>
        <w:t xml:space="preserve">lo dispuesto por el artículo 19, de la Ley de la materia, transcrito con antelación, del cual </w:t>
      </w:r>
      <w:r w:rsidRPr="000256D8">
        <w:rPr>
          <w:rFonts w:ascii="Palatino Linotype" w:eastAsia="Times New Roman" w:hAnsi="Palatino Linotype" w:cs="Times New Roman"/>
          <w:sz w:val="24"/>
          <w:szCs w:val="24"/>
          <w:lang w:val="es-ES_tradnl" w:eastAsia="es-ES"/>
        </w:rPr>
        <w:t xml:space="preserve">se desprende la presunción de existencia de la información cuando se refiere a las facultades, competencias y funciones otorgadas </w:t>
      </w:r>
      <w:r w:rsidRPr="000256D8">
        <w:rPr>
          <w:rFonts w:ascii="Palatino Linotype" w:eastAsia="Times New Roman" w:hAnsi="Palatino Linotype" w:cs="Times New Roman"/>
          <w:sz w:val="24"/>
          <w:szCs w:val="24"/>
          <w:lang w:val="es-ES_tradnl" w:eastAsia="es-ES"/>
        </w:rPr>
        <w:lastRenderedPageBreak/>
        <w:t>a los sujetos obligados. Asimismo, se establece, para el caso de que el Sujeto Obligado debió generar, poseer o administrar la información, derivado de sus facultades y no cuenta con ella, el Comité de Información debe emitir un acuerdo de inexistencia, en el que detalle las razones del por qué no obra en sus archivos.</w:t>
      </w:r>
    </w:p>
    <w:p w:rsidR="000E0F05" w:rsidRPr="000256D8" w:rsidRDefault="000E0F05" w:rsidP="000E0F05">
      <w:pPr>
        <w:spacing w:after="0" w:line="360" w:lineRule="auto"/>
        <w:ind w:right="567"/>
        <w:jc w:val="both"/>
        <w:rPr>
          <w:rFonts w:ascii="Palatino Linotype" w:eastAsia="Times New Roman" w:hAnsi="Palatino Linotype" w:cs="Times New Roman"/>
          <w:b/>
          <w:sz w:val="24"/>
          <w:szCs w:val="24"/>
          <w:lang w:val="es-ES" w:eastAsia="es-ES"/>
        </w:rPr>
      </w:pPr>
    </w:p>
    <w:p w:rsidR="000E0F05" w:rsidRPr="000256D8" w:rsidRDefault="000E0F05" w:rsidP="000E0F05">
      <w:pPr>
        <w:spacing w:after="0" w:line="360" w:lineRule="auto"/>
        <w:jc w:val="both"/>
        <w:rPr>
          <w:rFonts w:ascii="Palatino Linotype" w:eastAsia="Times New Roman" w:hAnsi="Palatino Linotype" w:cs="Times New Roman"/>
          <w:sz w:val="24"/>
          <w:szCs w:val="24"/>
          <w:lang w:val="es-ES" w:eastAsia="es-ES"/>
        </w:rPr>
      </w:pPr>
      <w:r w:rsidRPr="000256D8">
        <w:rPr>
          <w:rFonts w:ascii="Palatino Linotype" w:eastAsia="Times New Roman" w:hAnsi="Palatino Linotype" w:cs="Times New Roman"/>
          <w:sz w:val="24"/>
          <w:szCs w:val="24"/>
          <w:lang w:val="es-ES" w:eastAsia="es-ES"/>
        </w:rPr>
        <w:t>En referidas condiciones es necesario considerar que al aducir la inexistencia, el</w:t>
      </w:r>
      <w:r w:rsidRPr="000256D8">
        <w:rPr>
          <w:rFonts w:ascii="Palatino Linotype" w:eastAsia="Times New Roman" w:hAnsi="Palatino Linotype" w:cs="Times New Roman"/>
          <w:b/>
          <w:sz w:val="24"/>
          <w:szCs w:val="24"/>
          <w:lang w:val="es-ES" w:eastAsia="es-ES"/>
        </w:rPr>
        <w:t xml:space="preserve"> </w:t>
      </w:r>
      <w:r w:rsidRPr="000256D8">
        <w:rPr>
          <w:rFonts w:ascii="Palatino Linotype" w:eastAsia="Times New Roman" w:hAnsi="Palatino Linotype" w:cs="Times New Roman"/>
          <w:sz w:val="24"/>
          <w:szCs w:val="24"/>
          <w:lang w:val="es-ES" w:eastAsia="es-ES"/>
        </w:rPr>
        <w:t>Sujeto Obligado deberá emitir el acuerdo de inexistencia correspondiente por medio de su Comité de Información, ello en estricto apego a lo dispuesto por el artículo 19 de la Ley de Transparencia del Estado de México y Municipios, puesto que en los casos en que ciertas facultades, competencias o funciones no se hayan ejercido, se debe motivar la respuesta en función de las causas que motiven tal circunstancia, tal como acontece en el caso que nos ocupa.</w:t>
      </w:r>
    </w:p>
    <w:p w:rsidR="000E0F05" w:rsidRPr="000256D8" w:rsidRDefault="000E0F05" w:rsidP="000E0F05">
      <w:pPr>
        <w:spacing w:after="0" w:line="360" w:lineRule="auto"/>
        <w:jc w:val="both"/>
        <w:rPr>
          <w:rFonts w:ascii="Palatino Linotype" w:eastAsia="Times New Roman" w:hAnsi="Palatino Linotype" w:cs="Times New Roman"/>
          <w:sz w:val="24"/>
          <w:szCs w:val="24"/>
          <w:lang w:val="es-ES" w:eastAsia="es-ES"/>
        </w:rPr>
      </w:pPr>
    </w:p>
    <w:p w:rsidR="000E0F05" w:rsidRPr="000256D8" w:rsidRDefault="000E0F05" w:rsidP="000E0F05">
      <w:pPr>
        <w:spacing w:after="0" w:line="360" w:lineRule="auto"/>
        <w:jc w:val="both"/>
        <w:rPr>
          <w:rFonts w:ascii="Palatino Linotype" w:eastAsia="Times New Roman" w:hAnsi="Palatino Linotype" w:cs="Times New Roman"/>
          <w:sz w:val="24"/>
          <w:szCs w:val="24"/>
          <w:lang w:val="es-ES" w:eastAsia="es-ES"/>
        </w:rPr>
      </w:pPr>
      <w:r w:rsidRPr="000256D8">
        <w:rPr>
          <w:rFonts w:ascii="Palatino Linotype" w:eastAsia="Times New Roman" w:hAnsi="Palatino Linotype" w:cs="Times New Roman"/>
          <w:sz w:val="24"/>
          <w:szCs w:val="24"/>
          <w:lang w:val="es-ES" w:eastAsia="es-ES"/>
        </w:rPr>
        <w:t>La emisión del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rsidR="000E0F05" w:rsidRPr="000256D8" w:rsidRDefault="000E0F05" w:rsidP="000E0F05">
      <w:pPr>
        <w:spacing w:after="0" w:line="360" w:lineRule="auto"/>
        <w:ind w:right="567"/>
        <w:jc w:val="both"/>
        <w:rPr>
          <w:rFonts w:ascii="Palatino Linotype" w:eastAsia="Times New Roman" w:hAnsi="Palatino Linotype" w:cs="Times New Roman"/>
          <w:sz w:val="24"/>
          <w:szCs w:val="24"/>
          <w:lang w:val="es-ES"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b/>
          <w:i/>
          <w:lang w:val="es-ES_tradnl" w:eastAsia="es-ES"/>
        </w:rPr>
        <w:t>Artículo 47.</w:t>
      </w:r>
      <w:r w:rsidRPr="000256D8">
        <w:rPr>
          <w:rFonts w:ascii="Palatino Linotype" w:eastAsia="Times New Roman" w:hAnsi="Palatino Linotype" w:cs="Times New Roman"/>
          <w:i/>
          <w:lang w:val="es-ES_tradnl" w:eastAsia="es-ES"/>
        </w:rPr>
        <w:t xml:space="preserve"> El Comité de Transparencia será la autoridad máxima al interior del sujeto obligado en materia del derecho de acceso a la información.</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lastRenderedPageBreak/>
        <w:t>El Comité se reunirá en sesión ordinaria o extraordinaria las veces que estime necesario. El tipo de sesión se precisará en la convocatoria emitida.</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Los integrantes del Comité de Transparencia tendrán acceso a la información para determinar su clasificación, conforme a la normatividad aplicable previamente establecida por los sujetos obligados para el resguardo o salvaguarda de la información.</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En las sesiones y trabajos del Comité, podrán participar como invitados permanentes, los representantes de las áreas que decida el Comité, y contará con derecho de voz, pero no voto.</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Los titulares de las unidades administrativas que propongan la reserva, confidencialidad o declaren la inexistencia de información, acudirán a las sesiones de dicho Comité donde se discuta la propuesta correspondiente.”</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w:t>
      </w:r>
      <w:r w:rsidRPr="000256D8">
        <w:rPr>
          <w:rFonts w:ascii="Palatino Linotype" w:eastAsia="Times New Roman" w:hAnsi="Palatino Linotype" w:cs="Times New Roman"/>
          <w:b/>
          <w:i/>
          <w:lang w:val="es-ES_tradnl" w:eastAsia="es-ES"/>
        </w:rPr>
        <w:t>Artículo 49.</w:t>
      </w:r>
      <w:r w:rsidRPr="000256D8">
        <w:rPr>
          <w:rFonts w:ascii="Palatino Linotype" w:eastAsia="Times New Roman" w:hAnsi="Palatino Linotype" w:cs="Times New Roman"/>
          <w:i/>
          <w:lang w:val="es-ES_tradnl" w:eastAsia="es-ES"/>
        </w:rPr>
        <w:t xml:space="preserve"> Los Comités de Transparencia tendrán las siguientes atribuciones:</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II. Confirmar, modificar o revocar las determinaciones que en materia de ampliación del plazo de respuesta, clasificación de la información y declaración de inexistencia o de incompetencia realicen los titulares de las áreas de los sujetos obligados;</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w:t>
      </w:r>
    </w:p>
    <w:p w:rsidR="000E0F05" w:rsidRPr="000256D8" w:rsidRDefault="000E0F05" w:rsidP="000E0F05">
      <w:pPr>
        <w:spacing w:after="0" w:line="240" w:lineRule="auto"/>
        <w:ind w:left="567" w:right="567"/>
        <w:jc w:val="both"/>
        <w:rPr>
          <w:rFonts w:ascii="Palatino Linotype" w:eastAsia="Times New Roman" w:hAnsi="Palatino Linotype" w:cs="Times New Roman"/>
          <w:i/>
          <w:sz w:val="24"/>
          <w:szCs w:val="24"/>
          <w:lang w:val="es-ES_tradnl" w:eastAsia="es-ES"/>
        </w:rPr>
      </w:pPr>
      <w:r w:rsidRPr="000256D8">
        <w:rPr>
          <w:rFonts w:ascii="Palatino Linotype" w:eastAsia="Times New Roman" w:hAnsi="Palatino Linotype" w:cs="Times New Roman"/>
          <w:i/>
          <w:lang w:val="es-ES_tradnl" w:eastAsia="es-ES"/>
        </w:rPr>
        <w:t>XIII. Dictaminar las declaratorias de inexistencia de la información que les remitan las unidades administrativas y resolver en consecuencia;</w:t>
      </w:r>
    </w:p>
    <w:p w:rsidR="000E0F05" w:rsidRPr="000256D8" w:rsidRDefault="000E0F05" w:rsidP="000E0F05">
      <w:pPr>
        <w:spacing w:after="0" w:line="360" w:lineRule="auto"/>
        <w:jc w:val="both"/>
        <w:rPr>
          <w:rFonts w:ascii="Palatino Linotype" w:eastAsia="Times New Roman" w:hAnsi="Palatino Linotype" w:cs="Times New Roman"/>
          <w:i/>
          <w:sz w:val="24"/>
          <w:szCs w:val="24"/>
          <w:lang w:val="es-ES_tradnl" w:eastAsia="es-ES"/>
        </w:rPr>
      </w:pPr>
    </w:p>
    <w:p w:rsidR="000E0F05" w:rsidRPr="000256D8" w:rsidRDefault="000E0F05" w:rsidP="000E0F05">
      <w:pPr>
        <w:spacing w:after="0" w:line="360" w:lineRule="auto"/>
        <w:jc w:val="both"/>
        <w:rPr>
          <w:rFonts w:ascii="Palatino Linotype" w:eastAsia="Times New Roman" w:hAnsi="Palatino Linotype" w:cs="Times New Roman"/>
          <w:sz w:val="24"/>
          <w:szCs w:val="24"/>
          <w:lang w:val="es-ES" w:eastAsia="es-ES"/>
        </w:rPr>
      </w:pPr>
      <w:r w:rsidRPr="000256D8">
        <w:rPr>
          <w:rFonts w:ascii="Palatino Linotype" w:eastAsia="Times New Roman" w:hAnsi="Palatino Linotype" w:cs="Times New Roman"/>
          <w:sz w:val="24"/>
          <w:szCs w:val="24"/>
          <w:lang w:val="es-ES" w:eastAsia="es-ES"/>
        </w:rPr>
        <w:t xml:space="preserve">Asimismo, el acuerdo de inexistencia deberá apegarse a lo dispuesto por los artículos 169 y 170, de la Ley de la materia que ordenan: </w:t>
      </w:r>
    </w:p>
    <w:p w:rsidR="000E0F05" w:rsidRPr="000256D8" w:rsidRDefault="000E0F05" w:rsidP="000E0F05">
      <w:pPr>
        <w:spacing w:after="0" w:line="360" w:lineRule="auto"/>
        <w:jc w:val="both"/>
        <w:rPr>
          <w:rFonts w:ascii="Palatino Linotype" w:eastAsia="Times New Roman" w:hAnsi="Palatino Linotype" w:cs="Times New Roman"/>
          <w:i/>
          <w:sz w:val="24"/>
          <w:szCs w:val="24"/>
          <w:lang w:val="es-ES"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b/>
          <w:i/>
          <w:lang w:val="es-ES_tradnl" w:eastAsia="es-ES"/>
        </w:rPr>
        <w:t>Artículo 169.</w:t>
      </w:r>
      <w:r w:rsidRPr="000256D8">
        <w:rPr>
          <w:rFonts w:ascii="Palatino Linotype" w:eastAsia="Times New Roman" w:hAnsi="Palatino Linotype" w:cs="Times New Roman"/>
          <w:i/>
          <w:lang w:val="es-ES_tradnl" w:eastAsia="es-ES"/>
        </w:rPr>
        <w:t xml:space="preserve"> Cuando la información no se encuentre en los archivos del sujeto obligado, el Comité de Transparencia:</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I. Analizará el caso y tomará las medidas necesarias para localizar la información;</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II. Expedirá una resolución que confirme la inexistencia del documento;</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w:t>
      </w:r>
      <w:r w:rsidRPr="000256D8">
        <w:rPr>
          <w:rFonts w:ascii="Palatino Linotype" w:eastAsia="Times New Roman" w:hAnsi="Palatino Linotype" w:cs="Times New Roman"/>
          <w:i/>
          <w:lang w:val="es-ES_tradnl" w:eastAsia="es-ES"/>
        </w:rPr>
        <w:lastRenderedPageBreak/>
        <w:t>particular no ejerció dichas facultades, competencias o funciones, lo cual notificará al solicitante a través de la Unidad de Transparencia; y</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IV. Notificará al órgano interno de control o equivalente del sujeto obligado quien, en su caso, deberá iniciar el procedimiento de responsabilidad administrativa que corresponda.</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La Unidad de Transparencia deberá notificarlo al solicitante por escrito, en un plazo que no exceda de quince días hábiles contados a partir del día siguiente a la presentación de la solicitud.</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r w:rsidRPr="000256D8">
        <w:rPr>
          <w:rFonts w:ascii="Palatino Linotype" w:eastAsia="Times New Roman" w:hAnsi="Palatino Linotype" w:cs="Times New Roman"/>
          <w:i/>
          <w:lang w:val="es-ES_tradnl" w:eastAsia="es-ES"/>
        </w:rPr>
        <w:t>Este plazo podrá ampliarse hasta por otros siete días hábiles, siempre que existan razones para ello, debiendo notificarse por escrito al solicitante.</w:t>
      </w:r>
    </w:p>
    <w:p w:rsidR="000E0F05" w:rsidRPr="000256D8" w:rsidRDefault="000E0F05" w:rsidP="000E0F05">
      <w:pPr>
        <w:spacing w:after="0" w:line="240" w:lineRule="auto"/>
        <w:ind w:left="567" w:right="567"/>
        <w:jc w:val="both"/>
        <w:rPr>
          <w:rFonts w:ascii="Palatino Linotype" w:eastAsia="Times New Roman" w:hAnsi="Palatino Linotype" w:cs="Times New Roman"/>
          <w:i/>
          <w:lang w:val="es-ES_tradnl" w:eastAsia="es-ES"/>
        </w:rPr>
      </w:pPr>
    </w:p>
    <w:p w:rsidR="000E0F05" w:rsidRPr="000256D8" w:rsidRDefault="000E0F05" w:rsidP="000E0F05">
      <w:pPr>
        <w:spacing w:after="0" w:line="240" w:lineRule="auto"/>
        <w:ind w:left="567" w:right="567"/>
        <w:jc w:val="both"/>
        <w:rPr>
          <w:rFonts w:ascii="Palatino Linotype" w:hAnsi="Palatino Linotype"/>
          <w:sz w:val="24"/>
          <w:szCs w:val="24"/>
        </w:rPr>
      </w:pPr>
      <w:r w:rsidRPr="000256D8">
        <w:rPr>
          <w:rFonts w:ascii="Palatino Linotype" w:hAnsi="Palatino Linotype"/>
          <w:b/>
          <w:i/>
          <w:lang w:val="es-ES_tradnl"/>
        </w:rPr>
        <w:t>Artículo 170.</w:t>
      </w:r>
      <w:r w:rsidRPr="000256D8">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0E0F05" w:rsidRPr="000256D8" w:rsidRDefault="000E0F05" w:rsidP="000E0F05">
      <w:pPr>
        <w:pStyle w:val="Sinespaciado"/>
        <w:spacing w:line="360" w:lineRule="auto"/>
        <w:jc w:val="both"/>
        <w:rPr>
          <w:rFonts w:ascii="Palatino Linotype" w:hAnsi="Palatino Linotype"/>
        </w:rPr>
      </w:pPr>
    </w:p>
    <w:p w:rsidR="000E0F05" w:rsidRPr="000256D8" w:rsidRDefault="000E0F05" w:rsidP="000E0F05">
      <w:pPr>
        <w:spacing w:after="0" w:line="360" w:lineRule="auto"/>
        <w:jc w:val="both"/>
        <w:rPr>
          <w:rFonts w:ascii="Palatino Linotype" w:hAnsi="Palatino Linotype" w:cs="Bookman Old Style"/>
          <w:sz w:val="24"/>
        </w:rPr>
      </w:pPr>
      <w:bookmarkStart w:id="1" w:name="_Hlk22119860"/>
      <w:bookmarkStart w:id="2" w:name="_Hlk22229808"/>
      <w:r w:rsidRPr="000256D8">
        <w:rPr>
          <w:rFonts w:ascii="Palatino Linotype" w:hAnsi="Palatino Linotype" w:cs="Bookman Old Style"/>
          <w:sz w:val="24"/>
        </w:rPr>
        <w:t>De no encontrarse la información que se ordena entregar, deberá proporcionarse acuerdo de inexistencia en términos del artículo 19, párrafo tercero y 169, de la Ley de Transparencia y Acceso a la Información Pública del Estado de México y Municipios.</w:t>
      </w:r>
      <w:bookmarkEnd w:id="1"/>
      <w:bookmarkEnd w:id="2"/>
    </w:p>
    <w:p w:rsidR="005F4B9C" w:rsidRPr="000256D8" w:rsidRDefault="005F4B9C" w:rsidP="003C0EEC">
      <w:pPr>
        <w:spacing w:after="0" w:line="360" w:lineRule="auto"/>
        <w:jc w:val="both"/>
        <w:rPr>
          <w:rFonts w:ascii="Palatino Linotype" w:hAnsi="Palatino Linotype" w:cs="Arial"/>
          <w:sz w:val="24"/>
        </w:rPr>
      </w:pPr>
    </w:p>
    <w:p w:rsidR="000E0F05" w:rsidRPr="000256D8" w:rsidRDefault="000E0F05" w:rsidP="000E0F05">
      <w:pPr>
        <w:autoSpaceDE w:val="0"/>
        <w:autoSpaceDN w:val="0"/>
        <w:adjustRightInd w:val="0"/>
        <w:spacing w:after="0" w:line="360" w:lineRule="auto"/>
        <w:jc w:val="both"/>
        <w:rPr>
          <w:rFonts w:ascii="Palatino Linotype" w:hAnsi="Palatino Linotype"/>
          <w:sz w:val="24"/>
          <w:szCs w:val="24"/>
          <w:lang w:val="es-ES_tradnl" w:eastAsia="es-ES_tradnl"/>
        </w:rPr>
      </w:pPr>
      <w:r w:rsidRPr="000256D8">
        <w:rPr>
          <w:rFonts w:ascii="Palatino Linotype" w:hAnsi="Palatino Linotype" w:cs="Arial"/>
          <w:sz w:val="24"/>
        </w:rPr>
        <w:t xml:space="preserve">Finalmente, referente a los archivos en donde consta la nómina general del Municipio de Tenango del Aire, </w:t>
      </w:r>
      <w:r w:rsidRPr="000256D8">
        <w:rPr>
          <w:rFonts w:ascii="Palatino Linotype" w:hAnsi="Palatino Linotype"/>
          <w:b/>
          <w:color w:val="000000"/>
          <w:sz w:val="24"/>
          <w:szCs w:val="18"/>
          <w:u w:val="single"/>
        </w:rPr>
        <w:t>se dejaron visibles los nombres de los integrantes de los servidores públicos de Seguridad</w:t>
      </w:r>
      <w:r w:rsidRPr="000256D8">
        <w:rPr>
          <w:rFonts w:ascii="Palatino Linotype" w:hAnsi="Palatino Linotype"/>
          <w:color w:val="000000"/>
          <w:sz w:val="24"/>
          <w:szCs w:val="18"/>
        </w:rPr>
        <w:t xml:space="preserve">, </w:t>
      </w:r>
      <w:r w:rsidRPr="000256D8">
        <w:rPr>
          <w:rFonts w:ascii="Palatino Linotype" w:hAnsi="Palatino Linotype"/>
          <w:sz w:val="24"/>
          <w:szCs w:val="24"/>
        </w:rPr>
        <w:t xml:space="preserve">lo que en estricto sentido, podría ser considerado como infracciones a la </w:t>
      </w:r>
      <w:r w:rsidRPr="000256D8">
        <w:rPr>
          <w:rFonts w:ascii="Palatino Linotype" w:hAnsi="Palatino Linotype"/>
          <w:sz w:val="24"/>
          <w:szCs w:val="24"/>
          <w:lang w:eastAsia="es-ES_tradnl"/>
        </w:rPr>
        <w:t xml:space="preserve">Ley de Transparencia y Acceso a la </w:t>
      </w:r>
      <w:r w:rsidRPr="000256D8">
        <w:rPr>
          <w:rFonts w:ascii="Palatino Linotype" w:hAnsi="Palatino Linotype"/>
          <w:sz w:val="24"/>
          <w:szCs w:val="24"/>
        </w:rPr>
        <w:t>Información</w:t>
      </w:r>
      <w:r w:rsidRPr="000256D8">
        <w:rPr>
          <w:rFonts w:ascii="Palatino Linotype" w:hAnsi="Palatino Linotype"/>
          <w:sz w:val="24"/>
          <w:szCs w:val="24"/>
          <w:lang w:eastAsia="es-ES_tradnl"/>
        </w:rPr>
        <w:t xml:space="preserve"> Pública del Estado de México y Municipios y a la Ley de Protección de Datos Personales en Posesión de Sujetos Obligados del Estado de México y Municipios; sin embargo, si bien es cierto que </w:t>
      </w:r>
      <w:r w:rsidRPr="000256D8">
        <w:rPr>
          <w:rFonts w:ascii="Palatino Linotype" w:eastAsia="Arial Unicode MS" w:hAnsi="Palatino Linotype"/>
          <w:sz w:val="24"/>
          <w:szCs w:val="24"/>
        </w:rPr>
        <w:t xml:space="preserve">la imposición de medidas de apremio al </w:t>
      </w:r>
      <w:r w:rsidRPr="000256D8">
        <w:rPr>
          <w:rFonts w:ascii="Palatino Linotype" w:eastAsia="Arial Unicode MS" w:hAnsi="Palatino Linotype"/>
          <w:b/>
          <w:sz w:val="24"/>
          <w:szCs w:val="24"/>
        </w:rPr>
        <w:t>Sujeto Obligado</w:t>
      </w:r>
      <w:r w:rsidRPr="000256D8">
        <w:rPr>
          <w:rFonts w:ascii="Palatino Linotype" w:eastAsia="Arial Unicode MS" w:hAnsi="Palatino Linotype"/>
          <w:sz w:val="24"/>
          <w:szCs w:val="24"/>
        </w:rPr>
        <w:t xml:space="preserve"> no es materia del presente medio de impugnación, también lo es que</w:t>
      </w:r>
      <w:r w:rsidRPr="000256D8">
        <w:rPr>
          <w:rFonts w:ascii="Palatino Linotype" w:hAnsi="Palatino Linotype"/>
          <w:sz w:val="24"/>
          <w:szCs w:val="24"/>
          <w:lang w:val="es-ES_tradnl" w:eastAsia="es-ES_tradnl"/>
        </w:rPr>
        <w:t xml:space="preserve">, se hará del conocimiento de la </w:t>
      </w:r>
      <w:r w:rsidRPr="000256D8">
        <w:rPr>
          <w:rFonts w:ascii="Palatino Linotype" w:hAnsi="Palatino Linotype"/>
          <w:sz w:val="24"/>
          <w:szCs w:val="24"/>
          <w:lang w:val="es-ES_tradnl" w:eastAsia="es-ES_tradnl"/>
        </w:rPr>
        <w:lastRenderedPageBreak/>
        <w:t xml:space="preserve">Dirección General de Protección de Datos Personales de este Instituto de las posibles infracciones en que el </w:t>
      </w:r>
      <w:r w:rsidRPr="000256D8">
        <w:rPr>
          <w:rFonts w:ascii="Palatino Linotype" w:hAnsi="Palatino Linotype"/>
          <w:b/>
          <w:sz w:val="24"/>
          <w:szCs w:val="24"/>
          <w:lang w:val="es-ES_tradnl" w:eastAsia="es-ES_tradnl"/>
        </w:rPr>
        <w:t>Sujeto Obligado</w:t>
      </w:r>
      <w:r w:rsidRPr="000256D8">
        <w:rPr>
          <w:rFonts w:ascii="Palatino Linotype" w:hAnsi="Palatino Linotype"/>
          <w:sz w:val="24"/>
          <w:szCs w:val="24"/>
          <w:lang w:val="es-ES_tradnl" w:eastAsia="es-ES_tradnl"/>
        </w:rPr>
        <w:t xml:space="preserve"> incurrió, </w:t>
      </w:r>
      <w:r w:rsidRPr="000256D8">
        <w:rPr>
          <w:rFonts w:ascii="Palatino Linotype" w:hAnsi="Palatino Linotype"/>
          <w:sz w:val="24"/>
          <w:szCs w:val="24"/>
          <w:lang w:val="es-ES" w:eastAsia="es-ES_tradnl"/>
        </w:rPr>
        <w:t xml:space="preserve">para que en ejercicio de sus atribuciones contenidas en el numeral 23, fracciones V, XI y XII, del Reglamento Interior del Instituto de Transparencia, Acceso a la Información Pública y Protección de Datos Personales del Estado de México y Municipios, atienda las directivas marcadas en la propia Ley de la materia, como consecuencia de que el </w:t>
      </w:r>
      <w:r w:rsidRPr="000256D8">
        <w:rPr>
          <w:rFonts w:ascii="Palatino Linotype" w:hAnsi="Palatino Linotype"/>
          <w:b/>
          <w:sz w:val="24"/>
          <w:szCs w:val="24"/>
          <w:lang w:val="es-ES" w:eastAsia="es-ES_tradnl"/>
        </w:rPr>
        <w:t>Sujeto Obligado</w:t>
      </w:r>
      <w:r w:rsidRPr="000256D8">
        <w:rPr>
          <w:rFonts w:ascii="Palatino Linotype" w:hAnsi="Palatino Linotype"/>
          <w:sz w:val="24"/>
          <w:szCs w:val="24"/>
          <w:lang w:val="es-ES" w:eastAsia="es-ES_tradnl"/>
        </w:rPr>
        <w:t xml:space="preserve">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rsidR="009F3391" w:rsidRPr="000256D8" w:rsidRDefault="009F3391" w:rsidP="003C0EEC">
      <w:pPr>
        <w:pStyle w:val="Prrafodelista"/>
        <w:spacing w:line="360" w:lineRule="auto"/>
        <w:ind w:left="0" w:right="49"/>
        <w:contextualSpacing/>
        <w:jc w:val="both"/>
        <w:rPr>
          <w:rFonts w:ascii="Palatino Linotype" w:hAnsi="Palatino Linotype" w:cs="Arial"/>
          <w:color w:val="000000"/>
        </w:rPr>
      </w:pPr>
    </w:p>
    <w:p w:rsidR="003C0EEC" w:rsidRPr="000256D8" w:rsidRDefault="003C0EEC" w:rsidP="003C0EEC">
      <w:pPr>
        <w:spacing w:after="0" w:line="360" w:lineRule="auto"/>
        <w:jc w:val="both"/>
        <w:rPr>
          <w:rFonts w:ascii="Palatino Linotype" w:hAnsi="Palatino Linotype" w:cs="Tahoma"/>
          <w:sz w:val="24"/>
          <w:szCs w:val="24"/>
          <w:lang w:val="es-ES"/>
        </w:rPr>
      </w:pPr>
      <w:r w:rsidRPr="000256D8">
        <w:rPr>
          <w:rFonts w:ascii="Palatino Linotype" w:hAnsi="Palatino Linotype" w:cs="Tahoma"/>
          <w:sz w:val="24"/>
          <w:szCs w:val="24"/>
          <w:lang w:val="es-ES"/>
        </w:rPr>
        <w:t xml:space="preserve">De tales circunstancias, se concluye que los </w:t>
      </w:r>
      <w:r w:rsidRPr="000256D8">
        <w:rPr>
          <w:rFonts w:ascii="Palatino Linotype" w:hAnsi="Palatino Linotype" w:cs="Tahoma"/>
          <w:b/>
          <w:sz w:val="24"/>
          <w:szCs w:val="24"/>
          <w:lang w:val="es-ES"/>
        </w:rPr>
        <w:t>Sujetos Obligados</w:t>
      </w:r>
      <w:r w:rsidRPr="000256D8">
        <w:rPr>
          <w:rFonts w:ascii="Palatino Linotype" w:hAnsi="Palatino Linotype" w:cs="Tahoma"/>
          <w:sz w:val="24"/>
          <w:szCs w:val="24"/>
          <w:lang w:val="es-ES"/>
        </w:rPr>
        <w:t xml:space="preserve"> únicamente se encuentran constreñidos a proporcionar los documentos que den cuenta de la información solicitada, como obren en sus archivos, sin tener que elaborarlos a las necesidades del </w:t>
      </w:r>
      <w:r w:rsidRPr="000256D8">
        <w:rPr>
          <w:rFonts w:ascii="Palatino Linotype" w:hAnsi="Palatino Linotype" w:cs="Tahoma"/>
          <w:b/>
          <w:sz w:val="24"/>
          <w:szCs w:val="24"/>
          <w:lang w:val="es-ES"/>
        </w:rPr>
        <w:t>Recurrente</w:t>
      </w:r>
      <w:r w:rsidRPr="000256D8">
        <w:rPr>
          <w:rFonts w:ascii="Palatino Linotype" w:hAnsi="Palatino Linotype" w:cs="Tahoma"/>
          <w:sz w:val="24"/>
          <w:szCs w:val="24"/>
          <w:lang w:val="es-ES"/>
        </w:rPr>
        <w:t>.</w:t>
      </w:r>
    </w:p>
    <w:p w:rsidR="003C0EEC" w:rsidRPr="000256D8" w:rsidRDefault="003C0EEC" w:rsidP="003C0EEC">
      <w:pPr>
        <w:spacing w:after="0" w:line="360" w:lineRule="auto"/>
        <w:jc w:val="both"/>
        <w:rPr>
          <w:rFonts w:ascii="Palatino Linotype" w:hAnsi="Palatino Linotype" w:cs="Tahoma"/>
          <w:sz w:val="24"/>
          <w:szCs w:val="24"/>
          <w:lang w:val="es-ES"/>
        </w:rPr>
      </w:pPr>
    </w:p>
    <w:p w:rsidR="003C0EEC" w:rsidRPr="000256D8" w:rsidRDefault="003C0EEC" w:rsidP="003C0EEC">
      <w:pPr>
        <w:pStyle w:val="Sinespaciado"/>
        <w:numPr>
          <w:ilvl w:val="0"/>
          <w:numId w:val="38"/>
        </w:numPr>
        <w:spacing w:line="360" w:lineRule="auto"/>
        <w:jc w:val="both"/>
        <w:rPr>
          <w:rFonts w:ascii="Palatino Linotype" w:hAnsi="Palatino Linotype"/>
          <w:b/>
          <w:i/>
          <w:sz w:val="28"/>
          <w:szCs w:val="28"/>
          <w:u w:val="single"/>
        </w:rPr>
      </w:pPr>
      <w:r w:rsidRPr="000256D8">
        <w:rPr>
          <w:rFonts w:ascii="Palatino Linotype" w:hAnsi="Palatino Linotype"/>
          <w:b/>
          <w:i/>
          <w:sz w:val="28"/>
          <w:szCs w:val="28"/>
          <w:u w:val="single"/>
        </w:rPr>
        <w:t>De la Versión Pública</w:t>
      </w:r>
    </w:p>
    <w:p w:rsidR="003C0EEC" w:rsidRPr="000256D8" w:rsidRDefault="003C0EEC" w:rsidP="003C0EEC">
      <w:pPr>
        <w:spacing w:after="0" w:line="360" w:lineRule="auto"/>
        <w:jc w:val="both"/>
        <w:rPr>
          <w:rFonts w:ascii="Palatino Linotype" w:eastAsia="Arial Unicode MS" w:hAnsi="Palatino Linotype" w:cs="Times New Roman"/>
          <w:sz w:val="24"/>
          <w:szCs w:val="24"/>
          <w:lang w:val="es-ES" w:eastAsia="es-ES"/>
        </w:rPr>
      </w:pPr>
      <w:r w:rsidRPr="000256D8">
        <w:rPr>
          <w:rFonts w:ascii="Palatino Linotype" w:eastAsia="Arial Unicode MS" w:hAnsi="Palatino Linotype" w:cs="Times New Roman"/>
          <w:sz w:val="24"/>
          <w:szCs w:val="24"/>
          <w:lang w:val="es-ES" w:eastAsia="es-ES"/>
        </w:rPr>
        <w:t xml:space="preserve">Toda vez que los documentos referidos tienen datos susceptibles de ser testados, este Órgano Garante determina ordenar que la entrega de la información al </w:t>
      </w:r>
      <w:r w:rsidRPr="000256D8">
        <w:rPr>
          <w:rFonts w:ascii="Palatino Linotype" w:eastAsia="Arial Unicode MS" w:hAnsi="Palatino Linotype" w:cs="Times New Roman"/>
          <w:b/>
          <w:sz w:val="24"/>
          <w:szCs w:val="24"/>
          <w:lang w:val="es-ES" w:eastAsia="es-ES"/>
        </w:rPr>
        <w:t>Recurrente</w:t>
      </w:r>
      <w:r w:rsidRPr="000256D8">
        <w:rPr>
          <w:rFonts w:ascii="Palatino Linotype" w:eastAsia="Arial Unicode MS" w:hAnsi="Palatino Linotype" w:cs="Times New Roman"/>
          <w:sz w:val="24"/>
          <w:szCs w:val="24"/>
          <w:lang w:val="es-ES" w:eastAsia="es-ES"/>
        </w:rPr>
        <w:t xml:space="preserve"> se haga en </w:t>
      </w:r>
      <w:r w:rsidRPr="000256D8">
        <w:rPr>
          <w:rFonts w:ascii="Palatino Linotype" w:eastAsia="Arial Unicode MS" w:hAnsi="Palatino Linotype" w:cs="Times New Roman"/>
          <w:b/>
          <w:i/>
          <w:sz w:val="24"/>
          <w:szCs w:val="24"/>
          <w:lang w:val="es-ES" w:eastAsia="es-ES"/>
        </w:rPr>
        <w:t>versión pública</w:t>
      </w:r>
      <w:r w:rsidRPr="000256D8">
        <w:rPr>
          <w:rFonts w:ascii="Palatino Linotype" w:eastAsia="Arial Unicode MS" w:hAnsi="Palatino Linotype" w:cs="Times New Roman"/>
          <w:sz w:val="24"/>
          <w:szCs w:val="24"/>
          <w:lang w:val="es-ES" w:eastAsia="es-ES"/>
        </w:rPr>
        <w:t xml:space="preserve">, esto es, omitiendo, eliminando o suprimiendo la información personal de cada funcionario público, susceptibles de ser clasificadas como </w:t>
      </w:r>
      <w:r w:rsidRPr="000256D8">
        <w:rPr>
          <w:rFonts w:ascii="Palatino Linotype" w:eastAsia="Arial Unicode MS" w:hAnsi="Palatino Linotype" w:cs="Times New Roman"/>
          <w:b/>
          <w:sz w:val="24"/>
          <w:szCs w:val="24"/>
          <w:lang w:val="es-ES" w:eastAsia="es-ES"/>
        </w:rPr>
        <w:lastRenderedPageBreak/>
        <w:t>CONFIDENCIAL</w:t>
      </w:r>
      <w:r w:rsidRPr="000256D8">
        <w:rPr>
          <w:rFonts w:ascii="Palatino Linotype" w:eastAsia="Arial Unicode MS" w:hAnsi="Palatino Linotype" w:cs="Times New Roman"/>
          <w:sz w:val="24"/>
          <w:szCs w:val="24"/>
          <w:lang w:val="es-ES" w:eastAsia="es-ES"/>
        </w:rPr>
        <w:t xml:space="preserve"> o cualquier otro dato que ponga en riesgo la vida, seguridad o salud de dicha persona.</w:t>
      </w:r>
    </w:p>
    <w:p w:rsidR="003C0EEC" w:rsidRPr="000256D8" w:rsidRDefault="003C0EEC" w:rsidP="003C0EEC">
      <w:pPr>
        <w:spacing w:after="0" w:line="360" w:lineRule="auto"/>
        <w:jc w:val="both"/>
        <w:rPr>
          <w:rFonts w:ascii="Palatino Linotype" w:eastAsia="Times New Roman" w:hAnsi="Palatino Linotype" w:cs="Times New Roman"/>
          <w:bCs/>
          <w:sz w:val="24"/>
          <w:szCs w:val="24"/>
          <w:lang w:eastAsia="es-ES"/>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Times New Roman" w:hAnsi="Palatino Linotype" w:cs="Times New Roman"/>
          <w:bCs/>
          <w:sz w:val="24"/>
          <w:szCs w:val="24"/>
          <w:lang w:eastAsia="es-ES"/>
        </w:rPr>
        <w:t>A este respecto, los</w:t>
      </w:r>
      <w:r w:rsidRPr="000256D8">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3C0EEC" w:rsidRPr="000256D8" w:rsidRDefault="003C0EEC" w:rsidP="003C0EEC">
      <w:pPr>
        <w:pStyle w:val="Sinespaciado"/>
        <w:spacing w:line="360" w:lineRule="auto"/>
        <w:rPr>
          <w:rFonts w:ascii="Palatino Linotype" w:hAnsi="Palatino Linotype"/>
          <w:noProof/>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ES"/>
        </w:rPr>
      </w:pPr>
      <w:r w:rsidRPr="000256D8">
        <w:rPr>
          <w:rFonts w:ascii="Palatino Linotype" w:eastAsia="Times New Roman" w:hAnsi="Palatino Linotype" w:cs="Arial"/>
          <w:b/>
          <w:bCs/>
          <w:i/>
          <w:noProof/>
          <w:lang w:eastAsia="es-ES"/>
        </w:rPr>
        <w:t>“</w:t>
      </w:r>
      <w:r w:rsidRPr="000256D8">
        <w:rPr>
          <w:rFonts w:ascii="Palatino Linotype" w:eastAsia="Times New Roman" w:hAnsi="Palatino Linotype" w:cs="Arial"/>
          <w:b/>
          <w:bCs/>
          <w:i/>
          <w:lang w:eastAsia="es-MX"/>
        </w:rPr>
        <w:t>Artículo</w:t>
      </w:r>
      <w:r w:rsidRPr="000256D8">
        <w:rPr>
          <w:rFonts w:ascii="Palatino Linotype" w:eastAsia="Times New Roman" w:hAnsi="Palatino Linotype" w:cs="Arial"/>
          <w:b/>
          <w:bCs/>
          <w:i/>
          <w:lang w:eastAsia="es-ES"/>
        </w:rPr>
        <w:t xml:space="preserve"> 3. </w:t>
      </w:r>
      <w:r w:rsidRPr="000256D8">
        <w:rPr>
          <w:rFonts w:ascii="Palatino Linotype" w:eastAsia="Times New Roman" w:hAnsi="Palatino Linotype" w:cs="Times New Roman"/>
          <w:i/>
          <w:lang w:eastAsia="es-ES"/>
        </w:rPr>
        <w:t xml:space="preserve">Para los efectos de la presente Ley se entenderá por: </w:t>
      </w:r>
    </w:p>
    <w:p w:rsidR="003C0EEC" w:rsidRPr="000256D8" w:rsidRDefault="003C0EEC" w:rsidP="003C0EEC">
      <w:pPr>
        <w:pStyle w:val="Sinespaciado"/>
        <w:rPr>
          <w:rFonts w:ascii="Palatino Linotype" w:hAnsi="Palatino Linotype"/>
        </w:rPr>
      </w:pPr>
    </w:p>
    <w:p w:rsidR="003C0EEC" w:rsidRPr="000256D8" w:rsidRDefault="003C0EEC" w:rsidP="003C0EEC">
      <w:pPr>
        <w:spacing w:after="0" w:line="240" w:lineRule="auto"/>
        <w:ind w:left="567" w:right="616"/>
        <w:jc w:val="both"/>
        <w:rPr>
          <w:rFonts w:ascii="Palatino Linotype" w:eastAsia="Times New Roman" w:hAnsi="Palatino Linotype" w:cs="Arial"/>
          <w:i/>
          <w:lang w:eastAsia="es-ES"/>
        </w:rPr>
      </w:pPr>
      <w:r w:rsidRPr="000256D8">
        <w:rPr>
          <w:rFonts w:ascii="Palatino Linotype" w:eastAsia="Times New Roman" w:hAnsi="Palatino Linotype" w:cs="Arial"/>
          <w:b/>
          <w:i/>
          <w:lang w:eastAsia="es-ES"/>
        </w:rPr>
        <w:t>IX.</w:t>
      </w:r>
      <w:r w:rsidRPr="000256D8">
        <w:rPr>
          <w:rFonts w:ascii="Palatino Linotype" w:eastAsia="Times New Roman" w:hAnsi="Palatino Linotype" w:cs="Arial"/>
          <w:i/>
          <w:lang w:eastAsia="es-ES"/>
        </w:rPr>
        <w:t xml:space="preserve"> </w:t>
      </w:r>
      <w:r w:rsidRPr="000256D8">
        <w:rPr>
          <w:rFonts w:ascii="Palatino Linotype" w:eastAsia="Times New Roman" w:hAnsi="Palatino Linotype" w:cs="Arial"/>
          <w:b/>
          <w:i/>
          <w:lang w:eastAsia="es-ES"/>
        </w:rPr>
        <w:t xml:space="preserve">Datos personales: </w:t>
      </w:r>
      <w:r w:rsidRPr="000256D8">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3C0EEC" w:rsidRPr="000256D8" w:rsidRDefault="003C0EEC" w:rsidP="003C0EEC">
      <w:pPr>
        <w:spacing w:after="0" w:line="240" w:lineRule="auto"/>
        <w:ind w:left="567" w:right="616"/>
        <w:jc w:val="both"/>
        <w:rPr>
          <w:rFonts w:ascii="Palatino Linotype" w:eastAsia="Times New Roman" w:hAnsi="Palatino Linotype" w:cs="Arial"/>
          <w:i/>
          <w:lang w:eastAsia="es-ES"/>
        </w:rPr>
      </w:pPr>
    </w:p>
    <w:p w:rsidR="003C0EEC" w:rsidRPr="000256D8" w:rsidRDefault="003C0EEC" w:rsidP="003C0EEC">
      <w:pPr>
        <w:spacing w:after="0" w:line="240" w:lineRule="auto"/>
        <w:ind w:left="567" w:right="616"/>
        <w:jc w:val="both"/>
        <w:rPr>
          <w:rFonts w:ascii="Palatino Linotype" w:eastAsia="Times New Roman" w:hAnsi="Palatino Linotype" w:cs="Arial"/>
          <w:i/>
          <w:lang w:eastAsia="es-ES"/>
        </w:rPr>
      </w:pPr>
      <w:r w:rsidRPr="000256D8">
        <w:rPr>
          <w:rFonts w:ascii="Palatino Linotype" w:eastAsia="Times New Roman" w:hAnsi="Palatino Linotype" w:cs="Arial"/>
          <w:b/>
          <w:i/>
          <w:lang w:eastAsia="es-ES"/>
        </w:rPr>
        <w:t>XX.</w:t>
      </w:r>
      <w:r w:rsidRPr="000256D8">
        <w:rPr>
          <w:rFonts w:ascii="Palatino Linotype" w:eastAsia="Times New Roman" w:hAnsi="Palatino Linotype" w:cs="Arial"/>
          <w:i/>
          <w:lang w:eastAsia="es-ES"/>
        </w:rPr>
        <w:t xml:space="preserve"> </w:t>
      </w:r>
      <w:r w:rsidRPr="000256D8">
        <w:rPr>
          <w:rFonts w:ascii="Palatino Linotype" w:eastAsia="Times New Roman" w:hAnsi="Palatino Linotype" w:cs="Arial"/>
          <w:b/>
          <w:i/>
          <w:lang w:eastAsia="es-ES"/>
        </w:rPr>
        <w:t>Información clasificada:</w:t>
      </w:r>
      <w:r w:rsidRPr="000256D8">
        <w:rPr>
          <w:rFonts w:ascii="Palatino Linotype" w:eastAsia="Times New Roman" w:hAnsi="Palatino Linotype" w:cs="Arial"/>
          <w:i/>
          <w:lang w:eastAsia="es-ES"/>
        </w:rPr>
        <w:t xml:space="preserve"> Aquella considerada por la presente Ley como reservada o confidencial; </w:t>
      </w:r>
    </w:p>
    <w:p w:rsidR="003C0EEC" w:rsidRPr="000256D8" w:rsidRDefault="003C0EEC" w:rsidP="003C0EEC">
      <w:pPr>
        <w:spacing w:after="0" w:line="240" w:lineRule="auto"/>
        <w:ind w:left="567" w:right="616"/>
        <w:jc w:val="both"/>
        <w:rPr>
          <w:rFonts w:ascii="Palatino Linotype" w:eastAsia="Times New Roman" w:hAnsi="Palatino Linotype" w:cs="Arial"/>
          <w:i/>
          <w:lang w:eastAsia="es-ES"/>
        </w:rPr>
      </w:pPr>
    </w:p>
    <w:p w:rsidR="003C0EEC" w:rsidRPr="000256D8" w:rsidRDefault="003C0EEC" w:rsidP="003C0EEC">
      <w:pPr>
        <w:spacing w:after="0" w:line="240" w:lineRule="auto"/>
        <w:ind w:left="567" w:right="616"/>
        <w:jc w:val="both"/>
        <w:rPr>
          <w:rFonts w:ascii="Palatino Linotype" w:eastAsia="Times New Roman" w:hAnsi="Palatino Linotype" w:cs="Arial"/>
          <w:i/>
          <w:lang w:eastAsia="es-ES"/>
        </w:rPr>
      </w:pPr>
      <w:r w:rsidRPr="000256D8">
        <w:rPr>
          <w:rFonts w:ascii="Palatino Linotype" w:eastAsia="Times New Roman" w:hAnsi="Palatino Linotype" w:cs="Arial"/>
          <w:b/>
          <w:i/>
          <w:lang w:eastAsia="es-ES"/>
        </w:rPr>
        <w:t>XXI.</w:t>
      </w:r>
      <w:r w:rsidRPr="000256D8">
        <w:rPr>
          <w:rFonts w:ascii="Palatino Linotype" w:eastAsia="Times New Roman" w:hAnsi="Palatino Linotype" w:cs="Arial"/>
          <w:i/>
          <w:lang w:eastAsia="es-ES"/>
        </w:rPr>
        <w:t xml:space="preserve"> </w:t>
      </w:r>
      <w:r w:rsidRPr="000256D8">
        <w:rPr>
          <w:rFonts w:ascii="Palatino Linotype" w:eastAsia="Times New Roman" w:hAnsi="Palatino Linotype" w:cs="Arial"/>
          <w:b/>
          <w:i/>
          <w:lang w:eastAsia="es-ES"/>
        </w:rPr>
        <w:t>Información confidencial</w:t>
      </w:r>
      <w:r w:rsidRPr="000256D8">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3C0EEC" w:rsidRPr="000256D8" w:rsidRDefault="003C0EEC" w:rsidP="003C0EEC">
      <w:pPr>
        <w:spacing w:after="0" w:line="240" w:lineRule="auto"/>
        <w:ind w:left="567" w:right="616"/>
        <w:jc w:val="both"/>
        <w:rPr>
          <w:rFonts w:ascii="Palatino Linotype" w:eastAsia="Times New Roman" w:hAnsi="Palatino Linotype" w:cs="Arial"/>
          <w:i/>
          <w:lang w:eastAsia="es-ES"/>
        </w:rPr>
      </w:pPr>
    </w:p>
    <w:p w:rsidR="003C0EEC" w:rsidRPr="000256D8" w:rsidRDefault="003C0EEC" w:rsidP="003C0EEC">
      <w:pPr>
        <w:spacing w:after="0" w:line="240" w:lineRule="auto"/>
        <w:ind w:left="567" w:right="616"/>
        <w:jc w:val="both"/>
        <w:rPr>
          <w:rFonts w:ascii="Palatino Linotype" w:eastAsia="Times New Roman" w:hAnsi="Palatino Linotype" w:cs="Arial"/>
          <w:i/>
          <w:lang w:eastAsia="es-ES"/>
        </w:rPr>
      </w:pPr>
      <w:r w:rsidRPr="000256D8">
        <w:rPr>
          <w:rFonts w:ascii="Palatino Linotype" w:eastAsia="Times New Roman" w:hAnsi="Palatino Linotype" w:cs="Arial"/>
          <w:b/>
          <w:i/>
          <w:lang w:eastAsia="es-ES"/>
        </w:rPr>
        <w:t>XLV. Versión pública:</w:t>
      </w:r>
      <w:r w:rsidRPr="000256D8">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3C0EEC" w:rsidRPr="000256D8" w:rsidRDefault="003C0EEC" w:rsidP="003C0EEC">
      <w:pPr>
        <w:spacing w:after="0" w:line="240" w:lineRule="auto"/>
        <w:ind w:left="567" w:right="616"/>
        <w:jc w:val="both"/>
        <w:rPr>
          <w:rFonts w:ascii="Palatino Linotype" w:eastAsia="Times New Roman" w:hAnsi="Palatino Linotype" w:cs="Arial"/>
          <w:i/>
          <w:lang w:eastAsia="es-ES"/>
        </w:rPr>
      </w:pPr>
    </w:p>
    <w:p w:rsidR="003C0EEC" w:rsidRPr="000256D8" w:rsidRDefault="003C0EEC" w:rsidP="003C0EEC">
      <w:pPr>
        <w:spacing w:after="0" w:line="240" w:lineRule="auto"/>
        <w:ind w:left="567" w:right="616"/>
        <w:jc w:val="both"/>
        <w:rPr>
          <w:rFonts w:ascii="Palatino Linotype" w:eastAsia="Times New Roman" w:hAnsi="Palatino Linotype" w:cs="Arial"/>
          <w:i/>
          <w:lang w:eastAsia="es-ES"/>
        </w:rPr>
      </w:pPr>
      <w:r w:rsidRPr="000256D8">
        <w:rPr>
          <w:rFonts w:ascii="Palatino Linotype" w:eastAsia="Times New Roman" w:hAnsi="Palatino Linotype" w:cs="Arial"/>
          <w:b/>
          <w:i/>
          <w:lang w:eastAsia="es-ES"/>
        </w:rPr>
        <w:t>Artículo 51.</w:t>
      </w:r>
      <w:r w:rsidRPr="000256D8">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256D8">
        <w:rPr>
          <w:rFonts w:ascii="Palatino Linotype" w:eastAsia="Times New Roman" w:hAnsi="Palatino Linotype" w:cs="Arial"/>
          <w:b/>
          <w:i/>
          <w:lang w:eastAsia="es-ES"/>
        </w:rPr>
        <w:t xml:space="preserve">y tendrá la responsabilidad de verificar en cada caso que la misma no sea confidencial o reservada. </w:t>
      </w:r>
      <w:r w:rsidRPr="000256D8">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3C0EEC" w:rsidRPr="000256D8" w:rsidRDefault="003C0EEC" w:rsidP="003C0EEC">
      <w:pPr>
        <w:spacing w:after="0" w:line="240" w:lineRule="auto"/>
        <w:ind w:left="567" w:right="616"/>
        <w:jc w:val="both"/>
        <w:rPr>
          <w:rFonts w:ascii="Palatino Linotype" w:eastAsia="Times New Roman" w:hAnsi="Palatino Linotype" w:cs="Arial"/>
          <w:i/>
          <w:lang w:eastAsia="es-ES"/>
        </w:rPr>
      </w:pPr>
    </w:p>
    <w:p w:rsidR="003C0EEC" w:rsidRPr="000256D8" w:rsidRDefault="003C0EEC" w:rsidP="003C0EEC">
      <w:pPr>
        <w:spacing w:after="0" w:line="240" w:lineRule="auto"/>
        <w:ind w:left="567" w:right="616"/>
        <w:jc w:val="both"/>
        <w:rPr>
          <w:rFonts w:ascii="Palatino Linotype" w:eastAsia="Times New Roman" w:hAnsi="Palatino Linotype" w:cs="Arial"/>
          <w:bCs/>
          <w:i/>
          <w:noProof/>
          <w:lang w:eastAsia="es-ES"/>
        </w:rPr>
      </w:pPr>
      <w:r w:rsidRPr="000256D8">
        <w:rPr>
          <w:rFonts w:ascii="Palatino Linotype" w:eastAsia="Times New Roman" w:hAnsi="Palatino Linotype" w:cs="Arial"/>
          <w:b/>
          <w:i/>
          <w:lang w:eastAsia="es-ES"/>
        </w:rPr>
        <w:t>Artículo 52.</w:t>
      </w:r>
      <w:r w:rsidRPr="000256D8">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w:t>
      </w:r>
      <w:r w:rsidRPr="000256D8">
        <w:rPr>
          <w:rFonts w:ascii="Palatino Linotype" w:eastAsia="Times New Roman" w:hAnsi="Palatino Linotype" w:cs="Arial"/>
          <w:i/>
          <w:lang w:eastAsia="es-ES"/>
        </w:rPr>
        <w:lastRenderedPageBreak/>
        <w:t>que deban ser protegidos se podrá dar su acceso en su versión pública, siempre y cuando la resolución de referencia se someta a un proceso de disociación, es decir, no haga identificable al titular de tales datos personales.</w:t>
      </w:r>
      <w:r w:rsidRPr="000256D8">
        <w:rPr>
          <w:rFonts w:ascii="Palatino Linotype" w:eastAsia="Times New Roman" w:hAnsi="Palatino Linotype" w:cs="Arial"/>
          <w:bCs/>
          <w:i/>
          <w:noProof/>
          <w:lang w:eastAsia="es-ES"/>
        </w:rPr>
        <w:t>”</w:t>
      </w:r>
    </w:p>
    <w:p w:rsidR="003C0EEC" w:rsidRPr="000256D8" w:rsidRDefault="003C0EEC" w:rsidP="003C0EEC">
      <w:pPr>
        <w:spacing w:after="0" w:line="360" w:lineRule="auto"/>
        <w:ind w:left="567" w:right="616"/>
        <w:jc w:val="both"/>
        <w:rPr>
          <w:rFonts w:ascii="Palatino Linotype" w:eastAsia="Times New Roman" w:hAnsi="Palatino Linotype" w:cs="Arial"/>
          <w:bCs/>
          <w:noProof/>
          <w:sz w:val="24"/>
          <w:szCs w:val="24"/>
          <w:lang w:eastAsia="es-ES"/>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3C0EEC" w:rsidRPr="000256D8" w:rsidRDefault="003C0EEC" w:rsidP="003C0EEC">
      <w:pPr>
        <w:pStyle w:val="Sinespaciado"/>
        <w:rPr>
          <w:rFonts w:ascii="Palatino Linotype" w:hAnsi="Palatino Linotype"/>
        </w:rPr>
      </w:pPr>
    </w:p>
    <w:p w:rsidR="003C0EEC" w:rsidRPr="000256D8" w:rsidRDefault="003C0EEC" w:rsidP="003C0EEC">
      <w:pPr>
        <w:spacing w:after="0" w:line="240" w:lineRule="auto"/>
        <w:ind w:left="567" w:right="616"/>
        <w:jc w:val="both"/>
        <w:rPr>
          <w:rFonts w:ascii="Palatino Linotype" w:eastAsia="Arial Unicode MS" w:hAnsi="Palatino Linotype" w:cs="Arial"/>
          <w:i/>
          <w:szCs w:val="24"/>
          <w:lang w:eastAsia="es-ES"/>
        </w:rPr>
      </w:pPr>
      <w:r w:rsidRPr="000256D8">
        <w:rPr>
          <w:rFonts w:ascii="Palatino Linotype" w:eastAsia="Arial Unicode MS" w:hAnsi="Palatino Linotype" w:cs="Arial"/>
          <w:i/>
          <w:szCs w:val="24"/>
          <w:lang w:eastAsia="es-ES"/>
        </w:rPr>
        <w:t>“</w:t>
      </w:r>
      <w:r w:rsidRPr="000256D8">
        <w:rPr>
          <w:rFonts w:ascii="Palatino Linotype" w:eastAsia="Arial Unicode MS" w:hAnsi="Palatino Linotype" w:cs="Arial"/>
          <w:b/>
          <w:i/>
          <w:szCs w:val="24"/>
          <w:lang w:eastAsia="es-ES"/>
        </w:rPr>
        <w:t>Artículo</w:t>
      </w:r>
      <w:r w:rsidRPr="000256D8">
        <w:rPr>
          <w:rFonts w:ascii="Palatino Linotype" w:eastAsia="Arial Unicode MS" w:hAnsi="Palatino Linotype" w:cs="Arial"/>
          <w:i/>
          <w:szCs w:val="24"/>
          <w:lang w:eastAsia="es-ES"/>
        </w:rPr>
        <w:t xml:space="preserve"> </w:t>
      </w:r>
      <w:r w:rsidRPr="000256D8">
        <w:rPr>
          <w:rFonts w:ascii="Palatino Linotype" w:eastAsia="Arial Unicode MS" w:hAnsi="Palatino Linotype" w:cs="Arial"/>
          <w:b/>
          <w:i/>
          <w:szCs w:val="24"/>
          <w:lang w:eastAsia="es-ES"/>
        </w:rPr>
        <w:t>22</w:t>
      </w:r>
      <w:r w:rsidRPr="000256D8">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3C0EEC" w:rsidRPr="000256D8" w:rsidRDefault="003C0EEC" w:rsidP="003C0EEC">
      <w:pPr>
        <w:spacing w:after="0" w:line="240" w:lineRule="auto"/>
        <w:ind w:left="567" w:right="616"/>
        <w:jc w:val="both"/>
        <w:rPr>
          <w:rFonts w:ascii="Palatino Linotype" w:eastAsia="Arial Unicode MS" w:hAnsi="Palatino Linotype" w:cs="Arial"/>
          <w:i/>
          <w:szCs w:val="24"/>
          <w:lang w:eastAsia="es-ES"/>
        </w:rPr>
      </w:pPr>
    </w:p>
    <w:p w:rsidR="003C0EEC" w:rsidRPr="000256D8" w:rsidRDefault="003C0EEC" w:rsidP="003C0EEC">
      <w:pPr>
        <w:spacing w:after="0" w:line="240" w:lineRule="auto"/>
        <w:ind w:left="567" w:right="616"/>
        <w:jc w:val="both"/>
        <w:rPr>
          <w:rFonts w:ascii="Palatino Linotype" w:eastAsia="Arial Unicode MS" w:hAnsi="Palatino Linotype" w:cs="Arial"/>
          <w:i/>
          <w:szCs w:val="24"/>
          <w:lang w:eastAsia="es-ES"/>
        </w:rPr>
      </w:pPr>
      <w:r w:rsidRPr="000256D8">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3C0EEC" w:rsidRPr="000256D8" w:rsidRDefault="003C0EEC" w:rsidP="003C0EEC">
      <w:pPr>
        <w:spacing w:after="0" w:line="240" w:lineRule="auto"/>
        <w:ind w:left="567" w:right="616"/>
        <w:jc w:val="both"/>
        <w:rPr>
          <w:rFonts w:ascii="Palatino Linotype" w:eastAsia="Arial Unicode MS" w:hAnsi="Palatino Linotype" w:cs="Arial"/>
          <w:i/>
          <w:szCs w:val="24"/>
          <w:lang w:eastAsia="es-ES"/>
        </w:rPr>
      </w:pPr>
    </w:p>
    <w:p w:rsidR="003C0EEC" w:rsidRPr="000256D8" w:rsidRDefault="003C0EEC" w:rsidP="003C0EEC">
      <w:pPr>
        <w:spacing w:after="0" w:line="240" w:lineRule="auto"/>
        <w:ind w:left="567" w:right="616"/>
        <w:jc w:val="both"/>
        <w:rPr>
          <w:rFonts w:ascii="Palatino Linotype" w:eastAsia="Arial Unicode MS" w:hAnsi="Palatino Linotype" w:cs="Arial"/>
          <w:i/>
          <w:szCs w:val="24"/>
          <w:lang w:eastAsia="es-ES"/>
        </w:rPr>
      </w:pPr>
      <w:r w:rsidRPr="000256D8">
        <w:rPr>
          <w:rFonts w:ascii="Palatino Linotype" w:eastAsia="Arial Unicode MS" w:hAnsi="Palatino Linotype" w:cs="Arial"/>
          <w:i/>
          <w:szCs w:val="24"/>
          <w:lang w:eastAsia="es-ES"/>
        </w:rPr>
        <w:t>I. Cuente con atribuciones conferidas en ley y medie el consentimiento del titular.</w:t>
      </w:r>
    </w:p>
    <w:p w:rsidR="003C0EEC" w:rsidRPr="000256D8" w:rsidRDefault="003C0EEC" w:rsidP="003C0EEC">
      <w:pPr>
        <w:spacing w:after="0" w:line="240" w:lineRule="auto"/>
        <w:ind w:left="567" w:right="616"/>
        <w:jc w:val="both"/>
        <w:rPr>
          <w:rFonts w:ascii="Palatino Linotype" w:eastAsia="Arial Unicode MS" w:hAnsi="Palatino Linotype" w:cs="Arial"/>
          <w:i/>
          <w:szCs w:val="24"/>
          <w:lang w:eastAsia="es-ES"/>
        </w:rPr>
      </w:pPr>
      <w:r w:rsidRPr="000256D8">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3C0EEC" w:rsidRPr="000256D8" w:rsidRDefault="003C0EEC" w:rsidP="003C0EEC">
      <w:pPr>
        <w:spacing w:after="0" w:line="240" w:lineRule="auto"/>
        <w:ind w:left="567" w:right="616"/>
        <w:jc w:val="both"/>
        <w:rPr>
          <w:rFonts w:ascii="Palatino Linotype" w:eastAsia="Arial Unicode MS" w:hAnsi="Palatino Linotype" w:cs="Arial"/>
          <w:i/>
          <w:szCs w:val="24"/>
          <w:lang w:eastAsia="es-ES"/>
        </w:rPr>
      </w:pPr>
    </w:p>
    <w:p w:rsidR="003C0EEC" w:rsidRPr="000256D8" w:rsidRDefault="003C0EEC" w:rsidP="003C0EEC">
      <w:pPr>
        <w:spacing w:after="0" w:line="240" w:lineRule="auto"/>
        <w:ind w:left="567" w:right="616"/>
        <w:jc w:val="both"/>
        <w:rPr>
          <w:rFonts w:ascii="Palatino Linotype" w:eastAsia="Arial Unicode MS" w:hAnsi="Palatino Linotype" w:cs="Arial"/>
          <w:i/>
          <w:szCs w:val="24"/>
          <w:lang w:eastAsia="es-ES"/>
        </w:rPr>
      </w:pPr>
      <w:r w:rsidRPr="000256D8">
        <w:rPr>
          <w:rFonts w:ascii="Palatino Linotype" w:eastAsia="Arial Unicode MS" w:hAnsi="Palatino Linotype" w:cs="Arial"/>
          <w:b/>
          <w:i/>
          <w:szCs w:val="24"/>
          <w:lang w:eastAsia="es-ES"/>
        </w:rPr>
        <w:t>Artículo</w:t>
      </w:r>
      <w:r w:rsidRPr="000256D8">
        <w:rPr>
          <w:rFonts w:ascii="Palatino Linotype" w:eastAsia="Arial Unicode MS" w:hAnsi="Palatino Linotype" w:cs="Arial"/>
          <w:i/>
          <w:szCs w:val="24"/>
          <w:lang w:eastAsia="es-ES"/>
        </w:rPr>
        <w:t xml:space="preserve"> </w:t>
      </w:r>
      <w:r w:rsidRPr="000256D8">
        <w:rPr>
          <w:rFonts w:ascii="Palatino Linotype" w:eastAsia="Arial Unicode MS" w:hAnsi="Palatino Linotype" w:cs="Arial"/>
          <w:b/>
          <w:i/>
          <w:szCs w:val="24"/>
          <w:lang w:eastAsia="es-ES"/>
        </w:rPr>
        <w:t>38</w:t>
      </w:r>
      <w:r w:rsidRPr="000256D8">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3C0EEC" w:rsidRPr="000256D8" w:rsidRDefault="003C0EEC" w:rsidP="003C0EEC">
      <w:pPr>
        <w:spacing w:after="0" w:line="360" w:lineRule="auto"/>
        <w:ind w:left="567" w:right="616"/>
        <w:jc w:val="both"/>
        <w:rPr>
          <w:rFonts w:ascii="Palatino Linotype" w:eastAsia="Arial Unicode MS" w:hAnsi="Palatino Linotype" w:cs="Arial"/>
          <w:i/>
          <w:sz w:val="36"/>
          <w:szCs w:val="24"/>
          <w:lang w:eastAsia="es-ES"/>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Times New Roman" w:hAnsi="Palatino Linotype" w:cs="Times New Roman"/>
          <w:sz w:val="24"/>
          <w:szCs w:val="24"/>
          <w:lang w:eastAsia="es-ES"/>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p>
    <w:p w:rsidR="003C0EEC" w:rsidRPr="000256D8" w:rsidRDefault="003C0EEC" w:rsidP="003C0EEC">
      <w:pPr>
        <w:spacing w:after="0" w:line="360" w:lineRule="auto"/>
        <w:jc w:val="both"/>
        <w:rPr>
          <w:rFonts w:ascii="Palatino Linotype" w:eastAsia="Arial Unicode MS" w:hAnsi="Palatino Linotype" w:cs="Times New Roman"/>
          <w:sz w:val="24"/>
          <w:szCs w:val="24"/>
          <w:lang w:val="es-ES" w:eastAsia="es-ES"/>
        </w:rPr>
      </w:pPr>
      <w:r w:rsidRPr="000256D8">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256D8">
        <w:rPr>
          <w:rFonts w:ascii="Palatino Linotype" w:eastAsia="Arial Unicode MS" w:hAnsi="Palatino Linotype" w:cs="Times New Roman"/>
          <w:color w:val="000000"/>
          <w:sz w:val="24"/>
          <w:szCs w:val="24"/>
          <w:lang w:eastAsia="es-MX"/>
        </w:rPr>
        <w:t>el Sujeto Obligado</w:t>
      </w:r>
      <w:r w:rsidRPr="000256D8">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3C0EEC" w:rsidRPr="000256D8" w:rsidRDefault="003C0EEC" w:rsidP="003C0EEC">
      <w:pPr>
        <w:pStyle w:val="Sinespaciado"/>
        <w:spacing w:line="360" w:lineRule="auto"/>
        <w:rPr>
          <w:rFonts w:ascii="Palatino Linotype" w:hAnsi="Palatino Linotype"/>
          <w:lang w:val="es-ES"/>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val="es-ES" w:eastAsia="es-ES"/>
        </w:rPr>
      </w:pPr>
      <w:r w:rsidRPr="000256D8">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3C0EEC" w:rsidRPr="000256D8" w:rsidRDefault="003C0EEC" w:rsidP="003C0EEC">
      <w:pPr>
        <w:pStyle w:val="Sinespaciado"/>
        <w:spacing w:line="360" w:lineRule="auto"/>
        <w:rPr>
          <w:rFonts w:ascii="Palatino Linotype" w:hAnsi="Palatino Linotype"/>
          <w:lang w:val="es-ES"/>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i/>
          <w:lang w:eastAsia="es-MX"/>
        </w:rPr>
        <w:t>"</w:t>
      </w:r>
      <w:r w:rsidRPr="000256D8">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0256D8">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w:t>
      </w:r>
      <w:r w:rsidRPr="000256D8">
        <w:rPr>
          <w:rFonts w:ascii="Palatino Linotype" w:eastAsia="Times New Roman" w:hAnsi="Palatino Linotype" w:cs="Times New Roman"/>
          <w:i/>
          <w:lang w:eastAsia="es-MX"/>
        </w:rPr>
        <w:lastRenderedPageBreak/>
        <w:t>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MX"/>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val="es-ES" w:eastAsia="es-ES"/>
        </w:rPr>
      </w:pPr>
      <w:r w:rsidRPr="000256D8">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0256D8">
        <w:rPr>
          <w:rFonts w:ascii="Palatino Linotype" w:eastAsia="Times New Roman" w:hAnsi="Palatino Linotype" w:cs="Times New Roman"/>
          <w:sz w:val="24"/>
          <w:szCs w:val="24"/>
          <w:lang w:val="es-ES" w:eastAsia="es-ES"/>
        </w:rPr>
        <w:t>resulta necesario que el Comité de Transparencia d</w:t>
      </w:r>
      <w:r w:rsidRPr="000256D8">
        <w:rPr>
          <w:rFonts w:ascii="Palatino Linotype" w:eastAsia="Times New Roman" w:hAnsi="Palatino Linotype" w:cs="Times New Roman"/>
          <w:sz w:val="24"/>
          <w:szCs w:val="24"/>
          <w:lang w:val="es-ES_tradnl" w:eastAsia="es-ES"/>
        </w:rPr>
        <w:t xml:space="preserve">el Sujeto Obligado </w:t>
      </w:r>
      <w:r w:rsidRPr="000256D8">
        <w:rPr>
          <w:rFonts w:ascii="Palatino Linotype" w:eastAsia="Times New Roman" w:hAnsi="Palatino Linotype" w:cs="Times New Roman"/>
          <w:sz w:val="24"/>
          <w:szCs w:val="24"/>
          <w:lang w:val="es-ES" w:eastAsia="es-ES"/>
        </w:rPr>
        <w:t>emita el Acuerdo de Clasificación correspondiente</w:t>
      </w:r>
      <w:r w:rsidRPr="000256D8">
        <w:rPr>
          <w:rFonts w:ascii="Palatino Linotype" w:eastAsia="Times New Roman" w:hAnsi="Palatino Linotype" w:cs="Times New Roman"/>
          <w:sz w:val="24"/>
          <w:szCs w:val="24"/>
          <w:lang w:val="es-ES_tradnl" w:eastAsia="es-ES"/>
        </w:rPr>
        <w:t xml:space="preserve"> debidamente fundado y motivado, </w:t>
      </w:r>
      <w:r w:rsidRPr="000256D8">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0256D8">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0256D8">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3C0EEC" w:rsidRPr="000256D8" w:rsidRDefault="003C0EEC" w:rsidP="003C0EEC">
      <w:pPr>
        <w:pStyle w:val="Sinespaciado"/>
        <w:spacing w:line="360" w:lineRule="auto"/>
        <w:rPr>
          <w:rFonts w:ascii="Palatino Linotype" w:hAnsi="Palatino Linotype"/>
          <w:lang w:val="es-ES"/>
        </w:rPr>
      </w:pPr>
    </w:p>
    <w:p w:rsidR="003C0EEC" w:rsidRPr="000256D8" w:rsidRDefault="003C0EEC" w:rsidP="003C0EEC">
      <w:pPr>
        <w:spacing w:after="0" w:line="360" w:lineRule="auto"/>
        <w:jc w:val="both"/>
        <w:rPr>
          <w:rFonts w:ascii="Palatino Linotype" w:eastAsia="Times New Roman" w:hAnsi="Palatino Linotype" w:cs="Times New Roman"/>
          <w:b/>
          <w:sz w:val="24"/>
          <w:szCs w:val="24"/>
          <w:lang w:val="es-ES" w:eastAsia="es-ES"/>
        </w:rPr>
      </w:pPr>
      <w:r w:rsidRPr="000256D8">
        <w:rPr>
          <w:rFonts w:ascii="Palatino Linotype" w:eastAsia="Times New Roman" w:hAnsi="Palatino Linotype" w:cs="Times New Roman"/>
          <w:sz w:val="24"/>
          <w:szCs w:val="24"/>
          <w:lang w:val="es-ES" w:eastAsia="es-ES"/>
        </w:rPr>
        <w:lastRenderedPageBreak/>
        <w:t xml:space="preserve">En caso específico, de los documentos solicitados obran datos que son considerados confidenciales, cuyo acceso debe ser restringido, los cuales deben testarse al momento de la elaboración de versiones públicas, como es el caso del </w:t>
      </w:r>
      <w:r w:rsidRPr="000256D8">
        <w:rPr>
          <w:rFonts w:ascii="Palatino Linotype" w:eastAsia="Times New Roman" w:hAnsi="Palatino Linotype" w:cs="Times New Roman"/>
          <w:b/>
          <w:sz w:val="24"/>
          <w:szCs w:val="24"/>
          <w:lang w:val="es-ES" w:eastAsia="es-ES"/>
        </w:rPr>
        <w:t>Registro Federal de Contribuyentes</w:t>
      </w:r>
      <w:r w:rsidRPr="000256D8">
        <w:rPr>
          <w:rFonts w:ascii="Palatino Linotype" w:eastAsia="Times New Roman" w:hAnsi="Palatino Linotype" w:cs="Times New Roman"/>
          <w:sz w:val="24"/>
          <w:szCs w:val="24"/>
          <w:lang w:val="es-ES" w:eastAsia="es-ES"/>
        </w:rPr>
        <w:t xml:space="preserve"> (RFC), la </w:t>
      </w:r>
      <w:r w:rsidRPr="000256D8">
        <w:rPr>
          <w:rFonts w:ascii="Palatino Linotype" w:eastAsia="Times New Roman" w:hAnsi="Palatino Linotype" w:cs="Times New Roman"/>
          <w:b/>
          <w:sz w:val="24"/>
          <w:szCs w:val="24"/>
          <w:lang w:val="es-ES" w:eastAsia="es-ES"/>
        </w:rPr>
        <w:t>Clave Única de Registro de Población</w:t>
      </w:r>
      <w:r w:rsidRPr="000256D8">
        <w:rPr>
          <w:rFonts w:ascii="Palatino Linotype" w:eastAsia="Times New Roman" w:hAnsi="Palatino Linotype" w:cs="Times New Roman"/>
          <w:sz w:val="24"/>
          <w:szCs w:val="24"/>
          <w:lang w:val="es-ES" w:eastAsia="es-ES"/>
        </w:rPr>
        <w:t xml:space="preserve"> (CURP), la </w:t>
      </w:r>
      <w:r w:rsidRPr="000256D8">
        <w:rPr>
          <w:rFonts w:ascii="Palatino Linotype" w:eastAsia="Times New Roman" w:hAnsi="Palatino Linotype" w:cs="Times New Roman"/>
          <w:b/>
          <w:sz w:val="24"/>
          <w:szCs w:val="24"/>
          <w:lang w:val="es-ES" w:eastAsia="es-ES"/>
        </w:rPr>
        <w:t>Clave de cualquier tipo de seguridad social</w:t>
      </w:r>
      <w:r w:rsidRPr="000256D8">
        <w:rPr>
          <w:rFonts w:ascii="Palatino Linotype" w:eastAsia="Times New Roman" w:hAnsi="Palatino Linotype" w:cs="Times New Roman"/>
          <w:sz w:val="24"/>
          <w:szCs w:val="24"/>
          <w:lang w:val="es-ES" w:eastAsia="es-ES"/>
        </w:rPr>
        <w:t xml:space="preserve"> (ISSEMYM, u otros), así como, los </w:t>
      </w:r>
      <w:r w:rsidRPr="000256D8">
        <w:rPr>
          <w:rFonts w:ascii="Palatino Linotype" w:eastAsia="Times New Roman" w:hAnsi="Palatino Linotype" w:cs="Times New Roman"/>
          <w:b/>
          <w:sz w:val="24"/>
          <w:szCs w:val="24"/>
          <w:lang w:val="es-ES" w:eastAsia="es-ES"/>
        </w:rPr>
        <w:t xml:space="preserve">préstamos o descuentos </w:t>
      </w:r>
      <w:r w:rsidRPr="000256D8">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0256D8">
        <w:rPr>
          <w:rFonts w:ascii="Palatino Linotype" w:eastAsia="Times New Roman" w:hAnsi="Palatino Linotype" w:cs="Times New Roman"/>
          <w:b/>
          <w:sz w:val="24"/>
          <w:szCs w:val="24"/>
          <w:lang w:val="es-ES" w:eastAsia="es-ES"/>
        </w:rPr>
        <w:t>cuotas</w:t>
      </w:r>
      <w:r w:rsidRPr="000256D8">
        <w:rPr>
          <w:rFonts w:ascii="Palatino Linotype" w:eastAsia="Times New Roman" w:hAnsi="Palatino Linotype" w:cs="Times New Roman"/>
          <w:sz w:val="24"/>
          <w:szCs w:val="24"/>
          <w:lang w:val="es-ES" w:eastAsia="es-ES"/>
        </w:rPr>
        <w:t xml:space="preserve"> por </w:t>
      </w:r>
      <w:r w:rsidRPr="000256D8">
        <w:rPr>
          <w:rFonts w:ascii="Palatino Linotype" w:eastAsia="Times New Roman" w:hAnsi="Palatino Linotype" w:cs="Times New Roman"/>
          <w:b/>
          <w:sz w:val="24"/>
          <w:szCs w:val="24"/>
          <w:lang w:val="es-ES" w:eastAsia="es-ES"/>
        </w:rPr>
        <w:t xml:space="preserve">seguridad social, Cadenas Originales </w:t>
      </w:r>
      <w:r w:rsidRPr="000256D8">
        <w:rPr>
          <w:rFonts w:ascii="Palatino Linotype" w:eastAsia="Times New Roman" w:hAnsi="Palatino Linotype" w:cs="Times New Roman"/>
          <w:sz w:val="24"/>
          <w:szCs w:val="24"/>
          <w:lang w:val="es-ES" w:eastAsia="es-ES"/>
        </w:rPr>
        <w:t>y</w:t>
      </w:r>
      <w:r w:rsidRPr="000256D8">
        <w:rPr>
          <w:rFonts w:ascii="Palatino Linotype" w:eastAsia="Times New Roman" w:hAnsi="Palatino Linotype" w:cs="Times New Roman"/>
          <w:b/>
          <w:sz w:val="24"/>
          <w:szCs w:val="24"/>
          <w:lang w:val="es-ES" w:eastAsia="es-ES"/>
        </w:rPr>
        <w:t xml:space="preserve"> Sellos Digitales</w:t>
      </w:r>
    </w:p>
    <w:p w:rsidR="003C0EEC" w:rsidRPr="000256D8" w:rsidRDefault="003C0EEC" w:rsidP="00F32CC0">
      <w:pPr>
        <w:spacing w:after="0" w:line="360" w:lineRule="auto"/>
        <w:jc w:val="both"/>
        <w:rPr>
          <w:rFonts w:ascii="Palatino Linotype" w:eastAsia="Times New Roman" w:hAnsi="Palatino Linotype" w:cs="Times New Roman"/>
          <w:sz w:val="24"/>
          <w:szCs w:val="24"/>
          <w:lang w:val="es-ES" w:eastAsia="es-ES"/>
        </w:rPr>
      </w:pPr>
      <w:r w:rsidRPr="000256D8">
        <w:rPr>
          <w:rFonts w:ascii="Palatino Linotype" w:eastAsia="Times New Roman" w:hAnsi="Palatino Linotype" w:cs="Times New Roman"/>
          <w:b/>
          <w:sz w:val="24"/>
          <w:szCs w:val="24"/>
          <w:lang w:val="es-ES" w:eastAsia="es-ES"/>
        </w:rPr>
        <w:t xml:space="preserve">Códigos Bidimensionales </w:t>
      </w:r>
      <w:r w:rsidRPr="000256D8">
        <w:rPr>
          <w:rFonts w:ascii="Palatino Linotype" w:eastAsia="Times New Roman" w:hAnsi="Palatino Linotype" w:cs="Times New Roman"/>
          <w:sz w:val="24"/>
          <w:szCs w:val="24"/>
          <w:lang w:val="es-ES" w:eastAsia="es-ES"/>
        </w:rPr>
        <w:t>y los denominados</w:t>
      </w:r>
      <w:r w:rsidRPr="000256D8">
        <w:rPr>
          <w:rFonts w:ascii="Palatino Linotype" w:eastAsia="Times New Roman" w:hAnsi="Palatino Linotype" w:cs="Times New Roman"/>
          <w:b/>
          <w:sz w:val="24"/>
          <w:szCs w:val="24"/>
          <w:lang w:val="es-ES" w:eastAsia="es-ES"/>
        </w:rPr>
        <w:t xml:space="preserve"> Códigos QR.</w:t>
      </w:r>
    </w:p>
    <w:p w:rsidR="005F4B9C" w:rsidRPr="000256D8" w:rsidRDefault="005F4B9C" w:rsidP="003C0EEC">
      <w:pPr>
        <w:spacing w:after="0" w:line="360" w:lineRule="auto"/>
        <w:jc w:val="both"/>
        <w:rPr>
          <w:rFonts w:ascii="Palatino Linotype" w:eastAsia="Times New Roman" w:hAnsi="Palatino Linotype" w:cs="Times New Roman"/>
          <w:sz w:val="24"/>
          <w:szCs w:val="24"/>
          <w:lang w:val="es-ES" w:eastAsia="es-MX"/>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val="es-ES" w:eastAsia="es-ES"/>
        </w:rPr>
      </w:pPr>
      <w:r w:rsidRPr="000256D8">
        <w:rPr>
          <w:rFonts w:ascii="Palatino Linotype" w:eastAsia="Times New Roman" w:hAnsi="Palatino Linotype" w:cs="Times New Roman"/>
          <w:sz w:val="24"/>
          <w:szCs w:val="24"/>
          <w:lang w:val="es-ES" w:eastAsia="es-MX"/>
        </w:rPr>
        <w:t xml:space="preserve">Por cuanto hace al </w:t>
      </w:r>
      <w:r w:rsidRPr="000256D8">
        <w:rPr>
          <w:rFonts w:ascii="Palatino Linotype" w:eastAsia="Times New Roman" w:hAnsi="Palatino Linotype" w:cs="Times New Roman"/>
          <w:b/>
          <w:sz w:val="24"/>
          <w:szCs w:val="24"/>
          <w:lang w:val="es-ES" w:eastAsia="es-MX"/>
        </w:rPr>
        <w:t>Registro Federal de Contribuyentes</w:t>
      </w:r>
      <w:r w:rsidRPr="000256D8">
        <w:rPr>
          <w:rFonts w:ascii="Palatino Linotype" w:eastAsia="Times New Roman" w:hAnsi="Palatino Linotype" w:cs="Times New Roman"/>
          <w:sz w:val="24"/>
          <w:szCs w:val="24"/>
          <w:lang w:val="es-ES" w:eastAsia="es-MX"/>
        </w:rPr>
        <w:t xml:space="preserve"> </w:t>
      </w:r>
      <w:r w:rsidRPr="000256D8">
        <w:rPr>
          <w:rFonts w:ascii="Palatino Linotype" w:eastAsia="Times New Roman" w:hAnsi="Palatino Linotype" w:cs="Times New Roman"/>
          <w:b/>
          <w:sz w:val="24"/>
          <w:szCs w:val="24"/>
          <w:lang w:val="es-ES" w:eastAsia="es-MX"/>
        </w:rPr>
        <w:t>de las personas físicas</w:t>
      </w:r>
      <w:r w:rsidRPr="000256D8">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256D8">
        <w:rPr>
          <w:rFonts w:ascii="Palatino Linotype" w:eastAsia="Times New Roman" w:hAnsi="Palatino Linotype" w:cs="Times New Roman"/>
          <w:sz w:val="24"/>
          <w:szCs w:val="24"/>
          <w:lang w:val="es-ES" w:eastAsia="es-ES"/>
        </w:rPr>
        <w:t xml:space="preserve"> y finalmente la </w:t>
      </w:r>
      <w:proofErr w:type="spellStart"/>
      <w:r w:rsidRPr="000256D8">
        <w:rPr>
          <w:rFonts w:ascii="Palatino Linotype" w:eastAsia="Times New Roman" w:hAnsi="Palatino Linotype" w:cs="Times New Roman"/>
          <w:sz w:val="24"/>
          <w:szCs w:val="24"/>
          <w:lang w:val="es-ES" w:eastAsia="es-ES"/>
        </w:rPr>
        <w:t>homoclave</w:t>
      </w:r>
      <w:proofErr w:type="spellEnd"/>
      <w:r w:rsidRPr="000256D8">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3C0EEC" w:rsidRPr="000256D8" w:rsidRDefault="003C0EEC" w:rsidP="003C0EEC">
      <w:pPr>
        <w:pStyle w:val="Sinespaciado"/>
        <w:spacing w:line="360" w:lineRule="auto"/>
        <w:rPr>
          <w:rFonts w:ascii="Palatino Linotype" w:hAnsi="Palatino Linotype"/>
          <w:lang w:val="es-ES" w:eastAsia="es-MX"/>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val="es-ES" w:eastAsia="es-MX"/>
        </w:rPr>
      </w:pPr>
      <w:r w:rsidRPr="000256D8">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3C0EEC" w:rsidRPr="000256D8" w:rsidRDefault="003C0EEC" w:rsidP="003C0EEC">
      <w:pPr>
        <w:pStyle w:val="Sinespaciado"/>
        <w:rPr>
          <w:rFonts w:ascii="Palatino Linotype" w:hAnsi="Palatino Linotype"/>
          <w:lang w:val="es-ES"/>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val="es-ES" w:eastAsia="es-ES"/>
        </w:rPr>
      </w:pPr>
      <w:r w:rsidRPr="000256D8">
        <w:rPr>
          <w:rFonts w:ascii="Palatino Linotype" w:eastAsia="Times New Roman" w:hAnsi="Palatino Linotype" w:cs="Times New Roman"/>
          <w:i/>
          <w:lang w:val="es-ES" w:eastAsia="es-ES"/>
        </w:rPr>
        <w:t>“</w:t>
      </w:r>
      <w:r w:rsidRPr="000256D8">
        <w:rPr>
          <w:rFonts w:ascii="Palatino Linotype" w:eastAsia="Times New Roman" w:hAnsi="Palatino Linotype" w:cs="Times New Roman"/>
          <w:b/>
          <w:i/>
          <w:lang w:val="es-ES" w:eastAsia="es-ES"/>
        </w:rPr>
        <w:t>Registro Federal de Contribuyentes (RFC) de personas físicas</w:t>
      </w:r>
      <w:r w:rsidRPr="000256D8">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3C0EEC" w:rsidRPr="000256D8" w:rsidRDefault="003C0EEC" w:rsidP="003C0EEC">
      <w:pPr>
        <w:pStyle w:val="Sinespaciado"/>
        <w:spacing w:line="360" w:lineRule="auto"/>
        <w:rPr>
          <w:rFonts w:ascii="Palatino Linotype" w:hAnsi="Palatino Linotype"/>
          <w:lang w:val="es-ES"/>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MX"/>
        </w:rPr>
      </w:pPr>
      <w:r w:rsidRPr="000256D8">
        <w:rPr>
          <w:rFonts w:ascii="Palatino Linotype" w:eastAsia="Times New Roman" w:hAnsi="Palatino Linotype" w:cs="Times New Roman"/>
          <w:sz w:val="24"/>
          <w:szCs w:val="24"/>
          <w:lang w:eastAsia="es-MX"/>
        </w:rPr>
        <w:lastRenderedPageBreak/>
        <w:t xml:space="preserve">De lo anterior, se desprende que el Registro Federal de Contribuyentes se vincula al nombre de su titular, permitiendo identificar la edad de la persona, fecha de nacimiento, así como su </w:t>
      </w:r>
      <w:proofErr w:type="spellStart"/>
      <w:r w:rsidRPr="000256D8">
        <w:rPr>
          <w:rFonts w:ascii="Palatino Linotype" w:eastAsia="Times New Roman" w:hAnsi="Palatino Linotype" w:cs="Times New Roman"/>
          <w:sz w:val="24"/>
          <w:szCs w:val="24"/>
          <w:lang w:eastAsia="es-MX"/>
        </w:rPr>
        <w:t>homoclave</w:t>
      </w:r>
      <w:proofErr w:type="spellEnd"/>
      <w:r w:rsidRPr="000256D8">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0256D8">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0256D8">
        <w:rPr>
          <w:rFonts w:ascii="Palatino Linotype" w:eastAsia="Times New Roman" w:hAnsi="Palatino Linotype" w:cs="Times New Roman"/>
          <w:sz w:val="24"/>
          <w:szCs w:val="24"/>
          <w:lang w:eastAsia="es-MX"/>
        </w:rPr>
        <w:t>.</w:t>
      </w: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MX"/>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MX"/>
        </w:rPr>
      </w:pPr>
      <w:r w:rsidRPr="000256D8">
        <w:rPr>
          <w:rFonts w:ascii="Palatino Linotype" w:eastAsia="Times New Roman" w:hAnsi="Palatino Linotype" w:cs="Times New Roman"/>
          <w:sz w:val="24"/>
          <w:szCs w:val="24"/>
          <w:lang w:val="es-ES" w:eastAsia="es-MX"/>
        </w:rPr>
        <w:t xml:space="preserve">Por cuanto hace a la </w:t>
      </w:r>
      <w:r w:rsidRPr="000256D8">
        <w:rPr>
          <w:rFonts w:ascii="Palatino Linotype" w:eastAsia="Times New Roman" w:hAnsi="Palatino Linotype" w:cs="Times New Roman"/>
          <w:b/>
          <w:sz w:val="24"/>
          <w:szCs w:val="24"/>
          <w:lang w:val="es-ES" w:eastAsia="es-ES"/>
        </w:rPr>
        <w:t xml:space="preserve">Clave Única de Registro de Población, </w:t>
      </w:r>
      <w:r w:rsidRPr="000256D8">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3C0EEC" w:rsidRPr="000256D8" w:rsidRDefault="003C0EEC" w:rsidP="003C0EEC">
      <w:pPr>
        <w:pStyle w:val="Sinespaciado"/>
        <w:spacing w:line="360" w:lineRule="auto"/>
        <w:rPr>
          <w:rFonts w:ascii="Palatino Linotype" w:hAnsi="Palatino Linotype"/>
          <w:lang w:val="es-ES" w:eastAsia="es-MX"/>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val="es-ES" w:eastAsia="es-MX"/>
        </w:rPr>
      </w:pPr>
      <w:r w:rsidRPr="000256D8">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3C0EEC" w:rsidRPr="000256D8" w:rsidRDefault="003C0EEC" w:rsidP="000D29A4">
      <w:pPr>
        <w:pStyle w:val="Textonotapie"/>
        <w:rPr>
          <w:lang w:val="es-ES" w:eastAsia="es-MX"/>
        </w:rPr>
      </w:pPr>
    </w:p>
    <w:p w:rsidR="003C0EEC" w:rsidRPr="000256D8" w:rsidRDefault="003C0EEC" w:rsidP="003C0EEC">
      <w:pPr>
        <w:spacing w:after="0" w:line="240" w:lineRule="auto"/>
        <w:ind w:left="709" w:right="757"/>
        <w:jc w:val="both"/>
        <w:rPr>
          <w:rFonts w:ascii="Palatino Linotype" w:eastAsia="Times New Roman" w:hAnsi="Palatino Linotype" w:cs="Arial"/>
          <w:i/>
          <w:szCs w:val="24"/>
          <w:lang w:val="es-ES" w:eastAsia="es-MX"/>
        </w:rPr>
      </w:pPr>
      <w:r w:rsidRPr="000256D8">
        <w:rPr>
          <w:rFonts w:ascii="Palatino Linotype" w:eastAsia="Times New Roman" w:hAnsi="Palatino Linotype" w:cs="Arial,Bold"/>
          <w:b/>
          <w:bCs/>
          <w:i/>
          <w:szCs w:val="24"/>
          <w:lang w:val="es-ES" w:eastAsia="es-MX"/>
        </w:rPr>
        <w:t xml:space="preserve">“Artículo 86. </w:t>
      </w:r>
      <w:r w:rsidRPr="000256D8">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3C0EEC" w:rsidRPr="000256D8" w:rsidRDefault="003C0EEC" w:rsidP="003C0EEC">
      <w:pPr>
        <w:spacing w:after="0" w:line="240" w:lineRule="auto"/>
        <w:ind w:left="709" w:right="757"/>
        <w:jc w:val="both"/>
        <w:rPr>
          <w:rFonts w:ascii="Palatino Linotype" w:eastAsia="Times New Roman" w:hAnsi="Palatino Linotype" w:cs="Arial"/>
          <w:i/>
          <w:szCs w:val="24"/>
          <w:lang w:val="es-ES" w:eastAsia="es-MX"/>
        </w:rPr>
      </w:pPr>
    </w:p>
    <w:p w:rsidR="003C0EEC" w:rsidRPr="000256D8" w:rsidRDefault="003C0EEC" w:rsidP="003C0EEC">
      <w:pPr>
        <w:spacing w:after="0" w:line="240" w:lineRule="auto"/>
        <w:ind w:left="709" w:right="757"/>
        <w:jc w:val="both"/>
        <w:rPr>
          <w:rFonts w:ascii="Palatino Linotype" w:eastAsia="Times New Roman" w:hAnsi="Palatino Linotype" w:cs="Arial"/>
          <w:i/>
          <w:szCs w:val="24"/>
          <w:lang w:val="es-ES" w:eastAsia="es-MX"/>
        </w:rPr>
      </w:pPr>
      <w:r w:rsidRPr="000256D8">
        <w:rPr>
          <w:rFonts w:ascii="Palatino Linotype" w:eastAsia="Times New Roman" w:hAnsi="Palatino Linotype" w:cs="Arial,Bold"/>
          <w:b/>
          <w:bCs/>
          <w:i/>
          <w:szCs w:val="24"/>
          <w:lang w:val="es-ES" w:eastAsia="es-MX"/>
        </w:rPr>
        <w:t xml:space="preserve">Artículo 91. </w:t>
      </w:r>
      <w:r w:rsidRPr="000256D8">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3C0EEC" w:rsidRPr="000256D8" w:rsidRDefault="003C0EEC" w:rsidP="003C0EEC">
      <w:pPr>
        <w:pStyle w:val="Sinespaciado"/>
        <w:rPr>
          <w:rFonts w:ascii="Palatino Linotype" w:hAnsi="Palatino Linotype"/>
          <w:sz w:val="36"/>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val="es-ES" w:eastAsia="es-MX"/>
        </w:rPr>
      </w:pPr>
      <w:r w:rsidRPr="000256D8">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w:t>
      </w:r>
      <w:r w:rsidRPr="000256D8">
        <w:rPr>
          <w:rFonts w:ascii="Palatino Linotype" w:eastAsia="Times New Roman" w:hAnsi="Palatino Linotype" w:cs="Times New Roman"/>
          <w:sz w:val="24"/>
          <w:szCs w:val="24"/>
          <w:lang w:val="es-ES" w:eastAsia="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3C0EEC" w:rsidRPr="000256D8" w:rsidRDefault="003C0EEC" w:rsidP="003C0EEC">
      <w:pPr>
        <w:pStyle w:val="Sinespaciado"/>
        <w:spacing w:line="360" w:lineRule="auto"/>
        <w:rPr>
          <w:rFonts w:ascii="Palatino Linotype" w:hAnsi="Palatino Linotype"/>
          <w:lang w:val="es-ES" w:eastAsia="es-MX"/>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val="es-ES" w:eastAsia="es-MX"/>
        </w:rPr>
      </w:pPr>
      <w:r w:rsidRPr="000256D8">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3C0EEC" w:rsidRPr="000256D8" w:rsidRDefault="003C0EEC" w:rsidP="003C0EEC">
      <w:pPr>
        <w:pStyle w:val="Sinespaciado"/>
        <w:spacing w:line="360" w:lineRule="auto"/>
        <w:rPr>
          <w:rFonts w:ascii="Palatino Linotype" w:hAnsi="Palatino Linotype"/>
          <w:lang w:val="es-ES"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val="es-ES" w:eastAsia="es-MX"/>
        </w:rPr>
      </w:pPr>
      <w:r w:rsidRPr="000256D8">
        <w:rPr>
          <w:rFonts w:ascii="Palatino Linotype" w:eastAsia="Times New Roman" w:hAnsi="Palatino Linotype" w:cs="Times New Roman"/>
          <w:b/>
          <w:i/>
          <w:lang w:val="es-ES" w:eastAsia="es-MX"/>
        </w:rPr>
        <w:t>Clave Única de Registro de Población (CURP)</w:t>
      </w:r>
      <w:r w:rsidRPr="000256D8">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C0EEC" w:rsidRPr="000256D8" w:rsidRDefault="003C0EEC" w:rsidP="003C0EEC">
      <w:pPr>
        <w:spacing w:after="0" w:line="360" w:lineRule="auto"/>
        <w:ind w:left="567" w:right="616"/>
        <w:jc w:val="both"/>
        <w:rPr>
          <w:rFonts w:ascii="Palatino Linotype" w:eastAsia="Times New Roman" w:hAnsi="Palatino Linotype" w:cs="Arial"/>
          <w:bCs/>
          <w:i/>
          <w:lang w:val="es-ES" w:eastAsia="es-MX"/>
        </w:rPr>
      </w:pPr>
    </w:p>
    <w:p w:rsidR="003C0EEC" w:rsidRPr="000256D8" w:rsidRDefault="003C0EEC" w:rsidP="00917629">
      <w:pPr>
        <w:spacing w:after="0" w:line="360" w:lineRule="auto"/>
        <w:jc w:val="both"/>
        <w:rPr>
          <w:rFonts w:ascii="Palatino Linotype" w:eastAsia="Times New Roman" w:hAnsi="Palatino Linotype" w:cs="Times New Roman"/>
          <w:sz w:val="24"/>
          <w:szCs w:val="24"/>
          <w:lang w:val="es-ES" w:eastAsia="es-MX"/>
        </w:rPr>
      </w:pPr>
      <w:r w:rsidRPr="000256D8">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3C0EEC" w:rsidRPr="000256D8" w:rsidRDefault="003C0EEC" w:rsidP="003C0EEC">
      <w:pPr>
        <w:spacing w:after="0" w:line="360" w:lineRule="auto"/>
        <w:jc w:val="both"/>
        <w:rPr>
          <w:rFonts w:ascii="Palatino Linotype" w:eastAsia="Times New Roman" w:hAnsi="Palatino Linotype" w:cs="Times New Roman"/>
          <w:sz w:val="24"/>
          <w:szCs w:val="24"/>
          <w:lang w:val="es-ES" w:eastAsia="es-MX"/>
        </w:rPr>
      </w:pPr>
      <w:r w:rsidRPr="000256D8">
        <w:rPr>
          <w:rFonts w:ascii="Palatino Linotype" w:eastAsia="Times New Roman" w:hAnsi="Palatino Linotype" w:cs="Times New Roman"/>
          <w:sz w:val="24"/>
          <w:szCs w:val="24"/>
          <w:lang w:val="es-ES" w:eastAsia="es-MX"/>
        </w:rPr>
        <w:lastRenderedPageBreak/>
        <w:t xml:space="preserve">Por cuanto hace a la </w:t>
      </w:r>
      <w:r w:rsidRPr="000256D8">
        <w:rPr>
          <w:rFonts w:ascii="Palatino Linotype" w:eastAsia="Times New Roman" w:hAnsi="Palatino Linotype" w:cs="Times New Roman"/>
          <w:b/>
          <w:sz w:val="24"/>
          <w:szCs w:val="24"/>
          <w:lang w:val="es-ES" w:eastAsia="es-ES"/>
        </w:rPr>
        <w:t>Clave de cualquier tipo de seguridad social</w:t>
      </w:r>
      <w:r w:rsidRPr="000256D8">
        <w:rPr>
          <w:rFonts w:ascii="Palatino Linotype" w:eastAsia="Times New Roman" w:hAnsi="Palatino Linotype" w:cs="Times New Roman"/>
          <w:sz w:val="24"/>
          <w:szCs w:val="24"/>
          <w:lang w:val="es-ES" w:eastAsia="es-ES"/>
        </w:rPr>
        <w:t xml:space="preserve"> (ISSEMYM, u otros), está integrado por una </w:t>
      </w:r>
      <w:r w:rsidRPr="000256D8">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256D8">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0256D8">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0256D8">
        <w:rPr>
          <w:rFonts w:ascii="Palatino Linotype" w:eastAsia="Times New Roman" w:hAnsi="Palatino Linotype" w:cs="Times New Roman"/>
          <w:sz w:val="24"/>
          <w:szCs w:val="24"/>
          <w:lang w:val="es-ES" w:eastAsia="es-MX"/>
        </w:rPr>
        <w:t>.</w:t>
      </w:r>
    </w:p>
    <w:p w:rsidR="003C0EEC" w:rsidRPr="000256D8" w:rsidRDefault="003C0EEC" w:rsidP="003C0EEC">
      <w:pPr>
        <w:pStyle w:val="Sinespaciado"/>
        <w:spacing w:line="360" w:lineRule="auto"/>
        <w:rPr>
          <w:rFonts w:ascii="Palatino Linotype" w:hAnsi="Palatino Linotype"/>
          <w:lang w:val="es-ES" w:eastAsia="es-MX"/>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val="es-ES" w:eastAsia="es-MX"/>
        </w:rPr>
      </w:pPr>
      <w:r w:rsidRPr="000256D8">
        <w:rPr>
          <w:rFonts w:ascii="Palatino Linotype" w:eastAsia="Times New Roman" w:hAnsi="Palatino Linotype" w:cs="Times New Roman"/>
          <w:sz w:val="24"/>
          <w:szCs w:val="24"/>
          <w:lang w:val="es-ES" w:eastAsia="es-ES"/>
        </w:rPr>
        <w:t xml:space="preserve">Respecto de los </w:t>
      </w:r>
      <w:r w:rsidRPr="000256D8">
        <w:rPr>
          <w:rFonts w:ascii="Palatino Linotype" w:eastAsia="Times New Roman" w:hAnsi="Palatino Linotype" w:cs="Times New Roman"/>
          <w:b/>
          <w:sz w:val="24"/>
          <w:szCs w:val="24"/>
          <w:lang w:val="es-ES" w:eastAsia="es-ES"/>
        </w:rPr>
        <w:t>préstamos o descuentos</w:t>
      </w:r>
      <w:r w:rsidRPr="000256D8">
        <w:rPr>
          <w:rFonts w:ascii="Palatino Linotype" w:eastAsia="Times New Roman" w:hAnsi="Palatino Linotype" w:cs="Times New Roman"/>
          <w:sz w:val="24"/>
          <w:szCs w:val="24"/>
          <w:lang w:val="es-ES" w:eastAsia="es-ES"/>
        </w:rPr>
        <w:t xml:space="preserve"> </w:t>
      </w:r>
      <w:r w:rsidRPr="000256D8">
        <w:rPr>
          <w:rFonts w:ascii="Palatino Linotype" w:eastAsia="Times New Roman" w:hAnsi="Palatino Linotype" w:cs="Times New Roman"/>
          <w:b/>
          <w:sz w:val="24"/>
          <w:szCs w:val="24"/>
          <w:lang w:val="es-ES" w:eastAsia="es-ES"/>
        </w:rPr>
        <w:t>de carácter personal</w:t>
      </w:r>
      <w:r w:rsidRPr="000256D8">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0256D8">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0256D8">
        <w:rPr>
          <w:rFonts w:ascii="Palatino Linotype" w:eastAsia="Times New Roman" w:hAnsi="Palatino Linotype" w:cs="Times New Roman"/>
          <w:sz w:val="24"/>
          <w:szCs w:val="24"/>
          <w:lang w:val="es-ES" w:eastAsia="es-ES"/>
        </w:rPr>
        <w:t xml:space="preserve"> </w:t>
      </w:r>
      <w:r w:rsidRPr="000256D8">
        <w:rPr>
          <w:rFonts w:ascii="Palatino Linotype" w:eastAsia="Times New Roman" w:hAnsi="Palatino Linotype" w:cs="Times New Roman"/>
          <w:sz w:val="24"/>
          <w:szCs w:val="24"/>
          <w:lang w:val="es-ES" w:eastAsia="es-MX"/>
        </w:rPr>
        <w:t>protección de información confidencial, porque incide en la intimidad de un individuo</w:t>
      </w:r>
      <w:r w:rsidRPr="000256D8">
        <w:rPr>
          <w:rFonts w:ascii="Palatino Linotype" w:eastAsia="Times New Roman" w:hAnsi="Palatino Linotype" w:cs="Times New Roman"/>
          <w:sz w:val="24"/>
          <w:szCs w:val="24"/>
          <w:lang w:val="es-ES" w:eastAsia="es-ES"/>
        </w:rPr>
        <w:t xml:space="preserve"> </w:t>
      </w:r>
      <w:r w:rsidRPr="000256D8">
        <w:rPr>
          <w:rFonts w:ascii="Palatino Linotype" w:eastAsia="Times New Roman" w:hAnsi="Palatino Linotype" w:cs="Times New Roman"/>
          <w:sz w:val="24"/>
          <w:szCs w:val="24"/>
          <w:lang w:val="es-ES" w:eastAsia="es-MX"/>
        </w:rPr>
        <w:t>identificado.</w:t>
      </w:r>
    </w:p>
    <w:p w:rsidR="003C0EEC" w:rsidRPr="000256D8" w:rsidRDefault="003C0EEC" w:rsidP="003C0EEC">
      <w:pPr>
        <w:pStyle w:val="Sinespaciado"/>
        <w:spacing w:line="360" w:lineRule="auto"/>
        <w:rPr>
          <w:rFonts w:ascii="Palatino Linotype" w:hAnsi="Palatino Linotype"/>
          <w:lang w:val="es-ES"/>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val="es-ES" w:eastAsia="es-ES"/>
        </w:rPr>
      </w:pPr>
      <w:r w:rsidRPr="000256D8">
        <w:rPr>
          <w:rFonts w:ascii="Palatino Linotype" w:eastAsia="Times New Roman" w:hAnsi="Palatino Linotype" w:cs="Times New Roman"/>
          <w:sz w:val="24"/>
          <w:szCs w:val="24"/>
          <w:lang w:val="es-ES" w:eastAsia="es-MX"/>
        </w:rPr>
        <w:t xml:space="preserve">Por su parte, el </w:t>
      </w:r>
      <w:r w:rsidRPr="000256D8">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3C0EEC" w:rsidRPr="000256D8" w:rsidRDefault="003C0EEC" w:rsidP="003C0EEC">
      <w:pPr>
        <w:pStyle w:val="Sinespaciado"/>
        <w:rPr>
          <w:rFonts w:ascii="Palatino Linotype" w:hAnsi="Palatino Linotype"/>
        </w:rPr>
      </w:pPr>
    </w:p>
    <w:p w:rsidR="003C0EEC" w:rsidRPr="000256D8" w:rsidRDefault="003C0EEC" w:rsidP="003C0EEC">
      <w:pPr>
        <w:spacing w:after="0" w:line="240" w:lineRule="auto"/>
        <w:ind w:left="567" w:right="616"/>
        <w:jc w:val="both"/>
        <w:rPr>
          <w:rFonts w:ascii="Palatino Linotype" w:eastAsia="Times New Roman" w:hAnsi="Palatino Linotype" w:cs="Times New Roman"/>
          <w:i/>
          <w:noProof/>
          <w:szCs w:val="24"/>
          <w:lang w:val="es-ES" w:eastAsia="es-ES"/>
        </w:rPr>
      </w:pPr>
      <w:r w:rsidRPr="000256D8">
        <w:rPr>
          <w:rFonts w:ascii="Palatino Linotype" w:eastAsia="Times New Roman" w:hAnsi="Palatino Linotype" w:cs="Times New Roman"/>
          <w:b/>
          <w:i/>
          <w:noProof/>
          <w:szCs w:val="24"/>
          <w:lang w:val="es-ES" w:eastAsia="es-ES"/>
        </w:rPr>
        <w:t>ARTICULO 84.</w:t>
      </w:r>
      <w:r w:rsidRPr="000256D8">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szCs w:val="24"/>
          <w:lang w:val="es-ES" w:eastAsia="es-ES"/>
        </w:rPr>
      </w:pPr>
    </w:p>
    <w:p w:rsidR="003C0EEC" w:rsidRPr="000256D8" w:rsidRDefault="003C0EEC" w:rsidP="003C0EEC">
      <w:pPr>
        <w:spacing w:after="0" w:line="240" w:lineRule="auto"/>
        <w:ind w:left="567" w:right="616"/>
        <w:jc w:val="both"/>
        <w:rPr>
          <w:rFonts w:ascii="Palatino Linotype" w:eastAsia="Times New Roman" w:hAnsi="Palatino Linotype" w:cs="Times New Roman"/>
          <w:i/>
          <w:noProof/>
          <w:szCs w:val="24"/>
          <w:lang w:val="es-ES" w:eastAsia="es-ES"/>
        </w:rPr>
      </w:pPr>
      <w:r w:rsidRPr="000256D8">
        <w:rPr>
          <w:rFonts w:ascii="Palatino Linotype" w:eastAsia="Times New Roman" w:hAnsi="Palatino Linotype" w:cs="Times New Roman"/>
          <w:i/>
          <w:noProof/>
          <w:szCs w:val="24"/>
          <w:lang w:val="es-ES" w:eastAsia="es-ES"/>
        </w:rPr>
        <w:t>I. Gravámenes fiscales relacionados con el sueldo;</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szCs w:val="24"/>
          <w:lang w:val="es-ES" w:eastAsia="es-ES"/>
        </w:rPr>
      </w:pPr>
      <w:r w:rsidRPr="000256D8">
        <w:rPr>
          <w:rFonts w:ascii="Palatino Linotype" w:eastAsia="Times New Roman" w:hAnsi="Palatino Linotype" w:cs="Times New Roman"/>
          <w:i/>
          <w:noProof/>
          <w:szCs w:val="24"/>
          <w:lang w:val="es-ES" w:eastAsia="es-ES"/>
        </w:rPr>
        <w:lastRenderedPageBreak/>
        <w:t>II. Deudas contraídas con las instituciones públicas o dependencias por concepto de anticipos de sueldo, pagos hechos con exceso, errores o pérdidas debidamente comprobados;</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szCs w:val="24"/>
          <w:lang w:val="es-ES" w:eastAsia="es-ES"/>
        </w:rPr>
      </w:pPr>
      <w:r w:rsidRPr="000256D8">
        <w:rPr>
          <w:rFonts w:ascii="Palatino Linotype" w:eastAsia="Times New Roman" w:hAnsi="Palatino Linotype" w:cs="Times New Roman"/>
          <w:i/>
          <w:noProof/>
          <w:szCs w:val="24"/>
          <w:lang w:val="es-ES" w:eastAsia="es-ES"/>
        </w:rPr>
        <w:t>III. Cuotas sindicales;</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szCs w:val="24"/>
          <w:lang w:val="es-ES" w:eastAsia="es-ES"/>
        </w:rPr>
      </w:pPr>
      <w:r w:rsidRPr="000256D8">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szCs w:val="24"/>
          <w:lang w:val="es-ES" w:eastAsia="es-ES"/>
        </w:rPr>
      </w:pPr>
      <w:r w:rsidRPr="000256D8">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szCs w:val="24"/>
          <w:lang w:val="es-ES" w:eastAsia="es-ES"/>
        </w:rPr>
      </w:pPr>
      <w:r w:rsidRPr="000256D8">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szCs w:val="24"/>
          <w:lang w:val="es-ES" w:eastAsia="es-ES"/>
        </w:rPr>
      </w:pPr>
      <w:r w:rsidRPr="000256D8">
        <w:rPr>
          <w:rFonts w:ascii="Palatino Linotype" w:eastAsia="Times New Roman" w:hAnsi="Palatino Linotype" w:cs="Times New Roman"/>
          <w:i/>
          <w:noProof/>
          <w:szCs w:val="24"/>
          <w:lang w:val="es-ES" w:eastAsia="es-ES"/>
        </w:rPr>
        <w:t>VII. Faltas de puntualidad o de asistencia injustificadas;</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szCs w:val="24"/>
          <w:lang w:val="es-ES" w:eastAsia="es-ES"/>
        </w:rPr>
      </w:pPr>
      <w:r w:rsidRPr="000256D8">
        <w:rPr>
          <w:rFonts w:ascii="Palatino Linotype" w:eastAsia="Times New Roman" w:hAnsi="Palatino Linotype" w:cs="Times New Roman"/>
          <w:i/>
          <w:noProof/>
          <w:szCs w:val="24"/>
          <w:lang w:val="es-ES" w:eastAsia="es-ES"/>
        </w:rPr>
        <w:t>VIII. Pensiones alimenticias ordenadas por la autoridad judicial; o</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szCs w:val="24"/>
          <w:lang w:val="es-ES" w:eastAsia="es-ES"/>
        </w:rPr>
      </w:pPr>
      <w:r w:rsidRPr="000256D8">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szCs w:val="24"/>
          <w:lang w:val="es-ES" w:eastAsia="es-ES"/>
        </w:rPr>
      </w:pPr>
    </w:p>
    <w:p w:rsidR="003C0EEC" w:rsidRPr="000256D8" w:rsidRDefault="003C0EEC" w:rsidP="003C0EEC">
      <w:pPr>
        <w:spacing w:after="0" w:line="240" w:lineRule="auto"/>
        <w:ind w:left="567" w:right="616"/>
        <w:jc w:val="both"/>
        <w:rPr>
          <w:rFonts w:ascii="Palatino Linotype" w:eastAsia="Times New Roman" w:hAnsi="Palatino Linotype" w:cs="Times New Roman"/>
          <w:szCs w:val="24"/>
          <w:lang w:val="es-ES" w:eastAsia="es-ES"/>
        </w:rPr>
      </w:pPr>
      <w:r w:rsidRPr="000256D8">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3C0EEC" w:rsidRPr="000256D8" w:rsidRDefault="003C0EEC" w:rsidP="003C0EEC">
      <w:pPr>
        <w:spacing w:after="0" w:line="360" w:lineRule="auto"/>
        <w:jc w:val="both"/>
        <w:rPr>
          <w:rFonts w:ascii="Palatino Linotype" w:eastAsia="Times New Roman" w:hAnsi="Palatino Linotype" w:cs="Times New Roman"/>
          <w:szCs w:val="24"/>
          <w:lang w:val="es-ES" w:eastAsia="es-ES"/>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val="es-ES" w:eastAsia="es-ES"/>
        </w:rPr>
      </w:pPr>
      <w:r w:rsidRPr="000256D8">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3C0EEC" w:rsidRPr="000256D8" w:rsidRDefault="003C0EEC" w:rsidP="003C0EEC">
      <w:pPr>
        <w:spacing w:after="0" w:line="360" w:lineRule="auto"/>
        <w:jc w:val="both"/>
        <w:rPr>
          <w:rFonts w:ascii="Palatino Linotype" w:eastAsia="Times New Roman" w:hAnsi="Palatino Linotype" w:cs="Times New Roman"/>
          <w:sz w:val="24"/>
          <w:szCs w:val="24"/>
          <w:lang w:val="es-ES" w:eastAsia="es-ES"/>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Arial Unicode MS" w:hAnsi="Palatino Linotype" w:cs="Times New Roman"/>
          <w:sz w:val="24"/>
          <w:szCs w:val="24"/>
          <w:lang w:eastAsia="es-ES"/>
        </w:rPr>
        <w:t xml:space="preserve">En ese sentido, </w:t>
      </w:r>
      <w:r w:rsidRPr="000256D8">
        <w:rPr>
          <w:rFonts w:ascii="Palatino Linotype" w:eastAsia="Times New Roman" w:hAnsi="Palatino Linotype" w:cs="Times New Roman"/>
          <w:sz w:val="24"/>
          <w:szCs w:val="24"/>
          <w:lang w:eastAsia="es-ES"/>
        </w:rPr>
        <w:t xml:space="preserve">las </w:t>
      </w:r>
      <w:r w:rsidRPr="000256D8">
        <w:rPr>
          <w:rFonts w:ascii="Palatino Linotype" w:eastAsia="Times New Roman" w:hAnsi="Palatino Linotype" w:cs="Times New Roman"/>
          <w:b/>
          <w:sz w:val="24"/>
          <w:szCs w:val="24"/>
          <w:lang w:eastAsia="es-ES"/>
        </w:rPr>
        <w:t xml:space="preserve">Cadenas Originales </w:t>
      </w:r>
      <w:r w:rsidRPr="000256D8">
        <w:rPr>
          <w:rFonts w:ascii="Palatino Linotype" w:eastAsia="Times New Roman" w:hAnsi="Palatino Linotype" w:cs="Times New Roman"/>
          <w:sz w:val="24"/>
          <w:szCs w:val="24"/>
          <w:lang w:eastAsia="es-ES"/>
        </w:rPr>
        <w:t xml:space="preserve">y </w:t>
      </w:r>
      <w:r w:rsidRPr="000256D8">
        <w:rPr>
          <w:rFonts w:ascii="Palatino Linotype" w:eastAsia="Times New Roman" w:hAnsi="Palatino Linotype" w:cs="Times New Roman"/>
          <w:b/>
          <w:sz w:val="24"/>
          <w:szCs w:val="24"/>
          <w:lang w:eastAsia="es-ES"/>
        </w:rPr>
        <w:t>Sellos</w:t>
      </w:r>
      <w:r w:rsidRPr="000256D8">
        <w:rPr>
          <w:rFonts w:ascii="Palatino Linotype" w:eastAsia="Times New Roman" w:hAnsi="Palatino Linotype" w:cs="Times New Roman"/>
          <w:sz w:val="24"/>
          <w:szCs w:val="24"/>
          <w:lang w:eastAsia="es-ES"/>
        </w:rPr>
        <w:t xml:space="preserve"> </w:t>
      </w:r>
      <w:r w:rsidRPr="000256D8">
        <w:rPr>
          <w:rFonts w:ascii="Palatino Linotype" w:eastAsia="Times New Roman" w:hAnsi="Palatino Linotype" w:cs="Times New Roman"/>
          <w:b/>
          <w:sz w:val="24"/>
          <w:szCs w:val="24"/>
          <w:lang w:eastAsia="es-ES"/>
        </w:rPr>
        <w:t>Digitales</w:t>
      </w:r>
      <w:r w:rsidRPr="000256D8">
        <w:rPr>
          <w:rFonts w:ascii="Palatino Linotype" w:eastAsia="Times New Roman" w:hAnsi="Palatino Linotype" w:cs="Times New Roman"/>
          <w:sz w:val="24"/>
          <w:szCs w:val="24"/>
          <w:lang w:eastAsia="es-ES"/>
        </w:rPr>
        <w:t xml:space="preserve">, forman parte del </w:t>
      </w:r>
      <w:r w:rsidRPr="000256D8">
        <w:rPr>
          <w:rFonts w:ascii="Palatino Linotype" w:eastAsia="Times New Roman" w:hAnsi="Palatino Linotype" w:cs="Times New Roman"/>
          <w:sz w:val="24"/>
          <w:szCs w:val="24"/>
          <w:lang w:val="es-ES_tradnl" w:eastAsia="es-ES"/>
        </w:rPr>
        <w:t xml:space="preserve">certificado de sello digital, los cuales </w:t>
      </w:r>
      <w:r w:rsidRPr="000256D8">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w:t>
      </w:r>
      <w:r w:rsidRPr="000256D8">
        <w:rPr>
          <w:rFonts w:ascii="Palatino Linotype" w:eastAsia="Times New Roman" w:hAnsi="Palatino Linotype" w:cs="Times New Roman"/>
          <w:sz w:val="24"/>
          <w:szCs w:val="24"/>
          <w:lang w:eastAsia="es-ES"/>
        </w:rPr>
        <w:lastRenderedPageBreak/>
        <w:t xml:space="preserve">hacendaria federal garantizar una </w:t>
      </w:r>
      <w:r w:rsidRPr="000256D8">
        <w:rPr>
          <w:rFonts w:ascii="Palatino Linotype" w:eastAsia="Times New Roman" w:hAnsi="Palatino Linotype" w:cs="Times New Roman"/>
          <w:b/>
          <w:sz w:val="24"/>
          <w:szCs w:val="24"/>
          <w:lang w:eastAsia="es-ES"/>
        </w:rPr>
        <w:t xml:space="preserve">vinculación </w:t>
      </w:r>
      <w:r w:rsidRPr="000256D8">
        <w:rPr>
          <w:rFonts w:ascii="Palatino Linotype" w:eastAsia="Times New Roman" w:hAnsi="Palatino Linotype" w:cs="Times New Roman"/>
          <w:sz w:val="24"/>
          <w:szCs w:val="24"/>
          <w:lang w:eastAsia="es-ES"/>
        </w:rPr>
        <w:t xml:space="preserve">entre la </w:t>
      </w:r>
      <w:r w:rsidRPr="000256D8">
        <w:rPr>
          <w:rFonts w:ascii="Palatino Linotype" w:eastAsia="Times New Roman" w:hAnsi="Palatino Linotype" w:cs="Times New Roman"/>
          <w:b/>
          <w:sz w:val="24"/>
          <w:szCs w:val="24"/>
          <w:lang w:eastAsia="es-ES"/>
        </w:rPr>
        <w:t>identidad de un sujeto o entidad</w:t>
      </w:r>
      <w:r w:rsidRPr="000256D8">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0256D8">
        <w:rPr>
          <w:rFonts w:ascii="Palatino Linotype" w:eastAsia="Times New Roman" w:hAnsi="Palatino Linotype" w:cs="Times New Roman"/>
          <w:b/>
          <w:sz w:val="24"/>
          <w:szCs w:val="24"/>
          <w:lang w:eastAsia="es-ES"/>
        </w:rPr>
        <w:t>para acreditar la autoría de los comprobantes fiscales digitales</w:t>
      </w:r>
      <w:r w:rsidRPr="000256D8">
        <w:rPr>
          <w:rFonts w:ascii="Palatino Linotype" w:eastAsia="Times New Roman" w:hAnsi="Palatino Linotype" w:cs="Times New Roman"/>
          <w:sz w:val="24"/>
          <w:szCs w:val="24"/>
          <w:lang w:eastAsia="es-ES"/>
        </w:rPr>
        <w:t>. En ese tenor se transcriben los artículos señalados con antelación para mejor ilustración:</w:t>
      </w:r>
    </w:p>
    <w:p w:rsidR="003C0EEC" w:rsidRPr="000256D8" w:rsidRDefault="003C0EEC" w:rsidP="003C0EEC">
      <w:pPr>
        <w:pStyle w:val="Sinespaciado"/>
        <w:spacing w:line="360" w:lineRule="auto"/>
        <w:rPr>
          <w:rFonts w:ascii="Palatino Linotype" w:hAnsi="Palatino Linotype"/>
        </w:rPr>
      </w:pPr>
    </w:p>
    <w:p w:rsidR="003C0EEC" w:rsidRPr="000256D8" w:rsidRDefault="003C0EEC" w:rsidP="003C0EEC">
      <w:pPr>
        <w:spacing w:after="0" w:line="240" w:lineRule="auto"/>
        <w:ind w:left="567" w:right="616"/>
        <w:jc w:val="both"/>
        <w:rPr>
          <w:rFonts w:ascii="Palatino Linotype" w:eastAsia="Times New Roman" w:hAnsi="Palatino Linotype" w:cs="Times New Roman"/>
          <w:i/>
          <w:noProof/>
          <w:lang w:eastAsia="es-ES"/>
        </w:rPr>
      </w:pPr>
      <w:r w:rsidRPr="000256D8">
        <w:rPr>
          <w:rFonts w:ascii="Palatino Linotype" w:eastAsia="Times New Roman" w:hAnsi="Palatino Linotype" w:cs="Times New Roman"/>
          <w:i/>
          <w:noProof/>
          <w:lang w:eastAsia="es-ES"/>
        </w:rPr>
        <w:t>“</w:t>
      </w:r>
      <w:r w:rsidRPr="000256D8">
        <w:rPr>
          <w:rFonts w:ascii="Palatino Linotype" w:eastAsia="Times New Roman" w:hAnsi="Palatino Linotype" w:cs="Times New Roman"/>
          <w:b/>
          <w:i/>
          <w:noProof/>
          <w:lang w:eastAsia="es-ES"/>
        </w:rPr>
        <w:t xml:space="preserve">Artículo 17-G.- </w:t>
      </w:r>
      <w:r w:rsidRPr="000256D8">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lang w:eastAsia="es-ES"/>
        </w:rPr>
      </w:pPr>
    </w:p>
    <w:p w:rsidR="003C0EEC" w:rsidRPr="000256D8" w:rsidRDefault="003C0EEC" w:rsidP="003C0EEC">
      <w:pPr>
        <w:numPr>
          <w:ilvl w:val="0"/>
          <w:numId w:val="37"/>
        </w:numPr>
        <w:spacing w:after="0" w:line="240" w:lineRule="auto"/>
        <w:ind w:right="616"/>
        <w:jc w:val="both"/>
        <w:rPr>
          <w:rFonts w:ascii="Palatino Linotype" w:eastAsia="Times New Roman" w:hAnsi="Palatino Linotype" w:cs="Times New Roman"/>
          <w:i/>
          <w:noProof/>
          <w:lang w:eastAsia="es-ES"/>
        </w:rPr>
      </w:pPr>
      <w:r w:rsidRPr="000256D8">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3C0EEC" w:rsidRPr="000256D8" w:rsidRDefault="003C0EEC" w:rsidP="003C0EEC">
      <w:pPr>
        <w:spacing w:after="0" w:line="360" w:lineRule="auto"/>
        <w:ind w:left="1422" w:right="616"/>
        <w:jc w:val="both"/>
        <w:rPr>
          <w:rFonts w:ascii="Palatino Linotype" w:eastAsia="Times New Roman" w:hAnsi="Palatino Linotype" w:cs="Times New Roman"/>
          <w:i/>
          <w:noProof/>
          <w:lang w:eastAsia="es-ES"/>
        </w:rPr>
      </w:pPr>
    </w:p>
    <w:p w:rsidR="003C0EEC" w:rsidRPr="000256D8" w:rsidRDefault="003C0EEC" w:rsidP="003C0EEC">
      <w:pPr>
        <w:spacing w:after="0" w:line="240" w:lineRule="auto"/>
        <w:ind w:left="567" w:right="616"/>
        <w:jc w:val="both"/>
        <w:rPr>
          <w:rFonts w:ascii="Palatino Linotype" w:eastAsia="Times New Roman" w:hAnsi="Palatino Linotype" w:cs="Times New Roman"/>
          <w:i/>
          <w:noProof/>
          <w:lang w:eastAsia="es-ES"/>
        </w:rPr>
      </w:pPr>
      <w:r w:rsidRPr="000256D8">
        <w:rPr>
          <w:rFonts w:ascii="Palatino Linotype" w:eastAsia="Times New Roman" w:hAnsi="Palatino Linotype" w:cs="Times New Roman"/>
          <w:b/>
          <w:i/>
          <w:noProof/>
          <w:lang w:eastAsia="es-ES"/>
        </w:rPr>
        <w:t>Artículo 29.</w:t>
      </w:r>
      <w:r w:rsidRPr="000256D8">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lang w:eastAsia="es-ES"/>
        </w:rPr>
      </w:pPr>
    </w:p>
    <w:p w:rsidR="003C0EEC" w:rsidRPr="000256D8" w:rsidRDefault="003C0EEC" w:rsidP="003C0EEC">
      <w:pPr>
        <w:spacing w:after="0" w:line="240" w:lineRule="auto"/>
        <w:ind w:left="567" w:right="616"/>
        <w:jc w:val="both"/>
        <w:rPr>
          <w:rFonts w:ascii="Palatino Linotype" w:eastAsia="Times New Roman" w:hAnsi="Palatino Linotype" w:cs="Times New Roman"/>
          <w:i/>
          <w:noProof/>
          <w:lang w:eastAsia="es-ES"/>
        </w:rPr>
      </w:pPr>
      <w:r w:rsidRPr="000256D8">
        <w:rPr>
          <w:rFonts w:ascii="Palatino Linotype" w:eastAsia="Times New Roman" w:hAnsi="Palatino Linotype" w:cs="Times New Roman"/>
          <w:i/>
          <w:noProof/>
          <w:lang w:eastAsia="es-ES"/>
        </w:rPr>
        <w:t>Los contribuyentes a que se refiere el párrafo anterior deberán cumplir con las obligaciones siguientes:</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lang w:eastAsia="es-ES"/>
        </w:rPr>
      </w:pPr>
    </w:p>
    <w:p w:rsidR="003C0EEC" w:rsidRPr="000256D8" w:rsidRDefault="003C0EEC" w:rsidP="003C0EEC">
      <w:pPr>
        <w:spacing w:after="0" w:line="240" w:lineRule="auto"/>
        <w:ind w:left="567" w:right="616"/>
        <w:jc w:val="both"/>
        <w:rPr>
          <w:rFonts w:ascii="Palatino Linotype" w:eastAsia="Times New Roman" w:hAnsi="Palatino Linotype" w:cs="Times New Roman"/>
          <w:i/>
          <w:noProof/>
          <w:lang w:eastAsia="es-ES"/>
        </w:rPr>
      </w:pPr>
      <w:r w:rsidRPr="000256D8">
        <w:rPr>
          <w:rFonts w:ascii="Palatino Linotype" w:eastAsia="Times New Roman" w:hAnsi="Palatino Linotype" w:cs="Times New Roman"/>
          <w:i/>
          <w:noProof/>
          <w:lang w:eastAsia="es-ES"/>
        </w:rPr>
        <w:t xml:space="preserve">I. </w:t>
      </w:r>
      <w:r w:rsidRPr="000256D8">
        <w:rPr>
          <w:rFonts w:ascii="Palatino Linotype" w:eastAsia="Times New Roman" w:hAnsi="Palatino Linotype" w:cs="Times New Roman"/>
          <w:i/>
          <w:noProof/>
          <w:lang w:eastAsia="es-ES"/>
        </w:rPr>
        <w:tab/>
        <w:t>(…)</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lang w:eastAsia="es-ES"/>
        </w:rPr>
      </w:pPr>
      <w:r w:rsidRPr="000256D8">
        <w:rPr>
          <w:rFonts w:ascii="Palatino Linotype" w:eastAsia="Times New Roman" w:hAnsi="Palatino Linotype" w:cs="Times New Roman"/>
          <w:i/>
          <w:noProof/>
          <w:lang w:eastAsia="es-ES"/>
        </w:rPr>
        <w:t xml:space="preserve">II. </w:t>
      </w:r>
      <w:r w:rsidRPr="000256D8">
        <w:rPr>
          <w:rFonts w:ascii="Palatino Linotype" w:eastAsia="Times New Roman" w:hAnsi="Palatino Linotype" w:cs="Times New Roman"/>
          <w:i/>
          <w:noProof/>
          <w:lang w:eastAsia="es-ES"/>
        </w:rPr>
        <w:tab/>
        <w:t>Tramitar ante el Servicio de Administración Tributaria el certificado para el uso de los sellos digitales.</w:t>
      </w:r>
    </w:p>
    <w:p w:rsidR="003C0EEC" w:rsidRPr="000256D8" w:rsidRDefault="003C0EEC" w:rsidP="003C0EEC">
      <w:pPr>
        <w:spacing w:after="0" w:line="240" w:lineRule="auto"/>
        <w:ind w:left="567" w:right="616"/>
        <w:jc w:val="both"/>
        <w:rPr>
          <w:rFonts w:ascii="Palatino Linotype" w:eastAsia="Times New Roman" w:hAnsi="Palatino Linotype" w:cs="Times New Roman"/>
          <w:i/>
          <w:noProof/>
          <w:lang w:eastAsia="es-ES"/>
        </w:rPr>
      </w:pPr>
    </w:p>
    <w:p w:rsidR="003C0EEC" w:rsidRPr="000256D8" w:rsidRDefault="003C0EEC" w:rsidP="003C0EEC">
      <w:pPr>
        <w:spacing w:after="0" w:line="240" w:lineRule="auto"/>
        <w:ind w:left="567" w:right="616"/>
        <w:jc w:val="both"/>
        <w:rPr>
          <w:rFonts w:ascii="Palatino Linotype" w:eastAsia="Times New Roman" w:hAnsi="Palatino Linotype" w:cs="Times New Roman"/>
          <w:noProof/>
          <w:sz w:val="24"/>
          <w:szCs w:val="24"/>
          <w:lang w:eastAsia="es-ES"/>
        </w:rPr>
      </w:pPr>
      <w:r w:rsidRPr="000256D8">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MX"/>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Times New Roman" w:hAnsi="Palatino Linotype" w:cs="Times New Roman"/>
          <w:sz w:val="24"/>
          <w:szCs w:val="24"/>
          <w:lang w:eastAsia="es-ES"/>
        </w:rPr>
        <w:lastRenderedPageBreak/>
        <w:t xml:space="preserve">Por lo que hace a los </w:t>
      </w:r>
      <w:r w:rsidRPr="000256D8">
        <w:rPr>
          <w:rFonts w:ascii="Palatino Linotype" w:eastAsia="Times New Roman" w:hAnsi="Palatino Linotype" w:cs="Times New Roman"/>
          <w:b/>
          <w:sz w:val="24"/>
          <w:szCs w:val="24"/>
          <w:lang w:eastAsia="es-ES"/>
        </w:rPr>
        <w:t>Códigos Bidimensionales</w:t>
      </w:r>
      <w:r w:rsidRPr="000256D8">
        <w:rPr>
          <w:rFonts w:ascii="Palatino Linotype" w:eastAsia="Times New Roman" w:hAnsi="Palatino Linotype" w:cs="Times New Roman"/>
          <w:sz w:val="24"/>
          <w:szCs w:val="24"/>
          <w:lang w:eastAsia="es-ES"/>
        </w:rPr>
        <w:t xml:space="preserve"> y los denominados </w:t>
      </w:r>
      <w:r w:rsidRPr="000256D8">
        <w:rPr>
          <w:rFonts w:ascii="Palatino Linotype" w:eastAsia="Times New Roman" w:hAnsi="Palatino Linotype" w:cs="Times New Roman"/>
          <w:b/>
          <w:sz w:val="24"/>
          <w:szCs w:val="24"/>
          <w:lang w:eastAsia="es-ES"/>
        </w:rPr>
        <w:t>Códigos QR</w:t>
      </w:r>
      <w:r w:rsidRPr="000256D8">
        <w:rPr>
          <w:rFonts w:ascii="Palatino Linotype" w:eastAsia="Times New Roman" w:hAnsi="Palatino Linotype" w:cs="Times New Roman"/>
          <w:sz w:val="24"/>
          <w:szCs w:val="24"/>
          <w:lang w:eastAsia="es-ES"/>
        </w:rPr>
        <w:t xml:space="preserve">, se trata </w:t>
      </w:r>
      <w:r w:rsidRPr="000256D8">
        <w:rPr>
          <w:rFonts w:ascii="Palatino Linotype" w:eastAsia="Times New Roman" w:hAnsi="Palatino Linotype" w:cs="Times New Roman"/>
          <w:sz w:val="24"/>
          <w:szCs w:val="24"/>
          <w:lang w:val="es-ES_tradnl" w:eastAsia="es-ES"/>
        </w:rPr>
        <w:t>de</w:t>
      </w:r>
      <w:r w:rsidRPr="000256D8">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0256D8">
        <w:rPr>
          <w:rFonts w:ascii="Palatino Linotype" w:eastAsia="Times New Roman" w:hAnsi="Palatino Linotype" w:cs="Times New Roman"/>
          <w:sz w:val="24"/>
          <w:szCs w:val="24"/>
          <w:lang w:eastAsia="es-MX"/>
        </w:rPr>
        <w:t>datos</w:t>
      </w:r>
      <w:r w:rsidRPr="000256D8">
        <w:rPr>
          <w:rFonts w:ascii="Palatino Linotype" w:eastAsia="Times New Roman" w:hAnsi="Palatino Linotype" w:cs="Times New Roman"/>
          <w:sz w:val="24"/>
          <w:szCs w:val="24"/>
          <w:lang w:eastAsia="es-ES"/>
        </w:rPr>
        <w:t xml:space="preserve"> personales como lo son el </w:t>
      </w:r>
      <w:r w:rsidRPr="000256D8">
        <w:rPr>
          <w:rFonts w:ascii="Palatino Linotype" w:eastAsia="Times New Roman" w:hAnsi="Palatino Linotype" w:cs="Times New Roman"/>
          <w:b/>
          <w:sz w:val="24"/>
          <w:szCs w:val="24"/>
          <w:lang w:eastAsia="es-ES"/>
        </w:rPr>
        <w:t>Registro Federal de Contribuyentes</w:t>
      </w:r>
      <w:r w:rsidRPr="000256D8">
        <w:rPr>
          <w:rFonts w:ascii="Palatino Linotype" w:eastAsia="Times New Roman" w:hAnsi="Palatino Linotype" w:cs="Times New Roman"/>
          <w:sz w:val="24"/>
          <w:szCs w:val="24"/>
          <w:lang w:eastAsia="es-ES"/>
        </w:rPr>
        <w:t xml:space="preserve"> (RFC) y la </w:t>
      </w:r>
      <w:r w:rsidRPr="000256D8">
        <w:rPr>
          <w:rFonts w:ascii="Palatino Linotype" w:eastAsia="Times New Roman" w:hAnsi="Palatino Linotype" w:cs="Times New Roman"/>
          <w:b/>
          <w:sz w:val="24"/>
          <w:szCs w:val="24"/>
          <w:lang w:eastAsia="es-ES"/>
        </w:rPr>
        <w:t>Clave Única de Registro de Población</w:t>
      </w:r>
      <w:r w:rsidRPr="000256D8">
        <w:rPr>
          <w:rFonts w:ascii="Palatino Linotype" w:eastAsia="Times New Roman" w:hAnsi="Palatino Linotype" w:cs="Times New Roman"/>
          <w:sz w:val="24"/>
          <w:szCs w:val="24"/>
          <w:lang w:eastAsia="es-ES"/>
        </w:rPr>
        <w:t xml:space="preserve"> (CURP), por lo cual, deberán ser protegidos.</w:t>
      </w:r>
    </w:p>
    <w:p w:rsidR="003C0EEC" w:rsidRPr="000256D8" w:rsidRDefault="003C0EEC" w:rsidP="003C0EEC">
      <w:pPr>
        <w:pStyle w:val="Sinespaciado"/>
        <w:spacing w:line="360" w:lineRule="auto"/>
        <w:rPr>
          <w:rFonts w:ascii="Palatino Linotype" w:hAnsi="Palatino Linotype"/>
          <w:lang w:val="es-ES"/>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MX"/>
        </w:rPr>
      </w:pPr>
      <w:r w:rsidRPr="000256D8">
        <w:rPr>
          <w:rFonts w:ascii="Palatino Linotype" w:eastAsia="Times New Roman" w:hAnsi="Palatino Linotype" w:cs="Times New Roman"/>
          <w:sz w:val="24"/>
          <w:szCs w:val="24"/>
          <w:lang w:val="es-ES_tradnl" w:eastAsia="es-ES"/>
        </w:rPr>
        <w:t xml:space="preserve">Por ende, en el presente caso el Sujeto Obligado debe </w:t>
      </w:r>
      <w:r w:rsidRPr="000256D8">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0256D8">
        <w:rPr>
          <w:rFonts w:ascii="Palatino Linotype" w:eastAsia="Times New Roman" w:hAnsi="Palatino Linotype" w:cs="Times New Roman"/>
          <w:sz w:val="24"/>
          <w:szCs w:val="24"/>
          <w:lang w:val="es-ES_tradnl" w:eastAsia="es-ES"/>
        </w:rPr>
        <w:t xml:space="preserve">el Sujeto Obligado </w:t>
      </w:r>
      <w:r w:rsidRPr="000256D8">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0256D8">
        <w:rPr>
          <w:rFonts w:ascii="Palatino Linotype" w:eastAsia="Times New Roman" w:hAnsi="Palatino Linotype" w:cs="Times New Roman"/>
          <w:sz w:val="24"/>
          <w:szCs w:val="24"/>
          <w:lang w:val="es-ES_tradnl" w:eastAsia="es-ES"/>
        </w:rPr>
        <w:t>el Sujeto Obligado</w:t>
      </w:r>
      <w:r w:rsidRPr="000256D8">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3C0EEC" w:rsidRPr="000256D8" w:rsidRDefault="003C0EEC" w:rsidP="003C0EEC">
      <w:pPr>
        <w:pStyle w:val="Sinespaciado"/>
        <w:spacing w:line="360" w:lineRule="auto"/>
        <w:rPr>
          <w:rFonts w:ascii="Palatino Linotype" w:eastAsia="Calibri" w:hAnsi="Palatino Linotype"/>
        </w:rPr>
      </w:pPr>
    </w:p>
    <w:p w:rsidR="003C0EEC" w:rsidRPr="000256D8" w:rsidRDefault="003C0EEC" w:rsidP="003C0EEC">
      <w:pPr>
        <w:spacing w:after="0" w:line="360" w:lineRule="auto"/>
        <w:jc w:val="both"/>
        <w:rPr>
          <w:rFonts w:ascii="Palatino Linotype" w:eastAsia="Calibri" w:hAnsi="Palatino Linotype" w:cs="Times New Roman"/>
          <w:sz w:val="24"/>
          <w:szCs w:val="24"/>
          <w:lang w:eastAsia="es-ES"/>
        </w:rPr>
      </w:pPr>
      <w:r w:rsidRPr="000256D8">
        <w:rPr>
          <w:rFonts w:ascii="Palatino Linotype" w:eastAsia="Calibri" w:hAnsi="Palatino Linotype" w:cs="Times New Roman"/>
          <w:sz w:val="24"/>
          <w:szCs w:val="24"/>
          <w:lang w:eastAsia="es-ES"/>
        </w:rPr>
        <w:lastRenderedPageBreak/>
        <w:t xml:space="preserve">Así, es que </w:t>
      </w:r>
      <w:r w:rsidRPr="000256D8">
        <w:rPr>
          <w:rFonts w:ascii="Palatino Linotype" w:eastAsia="Times New Roman" w:hAnsi="Palatino Linotype" w:cs="Times New Roman"/>
          <w:sz w:val="24"/>
          <w:szCs w:val="24"/>
          <w:lang w:val="es-ES_tradnl" w:eastAsia="es-ES"/>
        </w:rPr>
        <w:t xml:space="preserve">el Sujeto Obligado </w:t>
      </w:r>
      <w:r w:rsidRPr="000256D8">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3C0EEC" w:rsidRPr="000256D8" w:rsidRDefault="003C0EEC" w:rsidP="003C0EEC">
      <w:pPr>
        <w:pStyle w:val="Sinespaciado"/>
        <w:spacing w:line="360" w:lineRule="auto"/>
        <w:rPr>
          <w:rFonts w:ascii="Palatino Linotype" w:eastAsia="Calibri" w:hAnsi="Palatino Linotype"/>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3C0EEC" w:rsidRPr="000256D8" w:rsidRDefault="003C0EEC" w:rsidP="003C0EEC">
      <w:pPr>
        <w:pStyle w:val="Sinespaciado"/>
        <w:spacing w:line="360" w:lineRule="auto"/>
        <w:rPr>
          <w:rFonts w:ascii="Palatino Linotype" w:hAnsi="Palatino Linotype"/>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 xml:space="preserve">“Artículo 49. </w:t>
      </w:r>
      <w:r w:rsidRPr="000256D8">
        <w:rPr>
          <w:rFonts w:ascii="Palatino Linotype" w:eastAsia="Times New Roman" w:hAnsi="Palatino Linotype" w:cs="Times New Roman"/>
          <w:i/>
          <w:lang w:eastAsia="es-MX"/>
        </w:rPr>
        <w:t>Los Comités de Transparencia tendrán las siguientes atribuciones:</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VIII.</w:t>
      </w:r>
      <w:r w:rsidRPr="000256D8">
        <w:rPr>
          <w:rFonts w:ascii="Palatino Linotype" w:eastAsia="Times New Roman" w:hAnsi="Palatino Linotype" w:cs="Times New Roman"/>
          <w:i/>
          <w:lang w:eastAsia="es-MX"/>
        </w:rPr>
        <w:t xml:space="preserve"> Aprobar, modificar o revocar la clasificación de la información;</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Artículo 132.</w:t>
      </w:r>
      <w:r w:rsidRPr="000256D8">
        <w:rPr>
          <w:rFonts w:ascii="Palatino Linotype" w:eastAsia="Times New Roman" w:hAnsi="Palatino Linotype" w:cs="Times New Roman"/>
          <w:i/>
          <w:lang w:eastAsia="es-MX"/>
        </w:rPr>
        <w:t xml:space="preserve"> La clasificación de la información se llevará a cabo en el momento en que:</w:t>
      </w:r>
    </w:p>
    <w:p w:rsidR="003C0EEC" w:rsidRPr="000256D8" w:rsidRDefault="003C0EEC" w:rsidP="003C0EEC">
      <w:pPr>
        <w:spacing w:after="0" w:line="240" w:lineRule="auto"/>
        <w:ind w:left="567" w:right="616"/>
        <w:jc w:val="both"/>
        <w:rPr>
          <w:rFonts w:ascii="Palatino Linotype" w:eastAsia="Times New Roman" w:hAnsi="Palatino Linotype" w:cs="Times New Roman"/>
          <w:b/>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I.</w:t>
      </w:r>
      <w:r w:rsidRPr="000256D8">
        <w:rPr>
          <w:rFonts w:ascii="Palatino Linotype" w:eastAsia="Times New Roman" w:hAnsi="Palatino Linotype" w:cs="Times New Roman"/>
          <w:i/>
          <w:lang w:eastAsia="es-MX"/>
        </w:rPr>
        <w:t xml:space="preserve"> Se reciba una solicitud de acceso a la información;</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II.</w:t>
      </w:r>
      <w:r w:rsidRPr="000256D8">
        <w:rPr>
          <w:rFonts w:ascii="Palatino Linotype" w:eastAsia="Times New Roman" w:hAnsi="Palatino Linotype" w:cs="Times New Roman"/>
          <w:i/>
          <w:lang w:eastAsia="es-MX"/>
        </w:rPr>
        <w:t xml:space="preserve"> Se determine mediante resolución de autoridad competente; o</w:t>
      </w:r>
    </w:p>
    <w:p w:rsidR="003C0EEC" w:rsidRPr="000256D8" w:rsidRDefault="003C0EEC" w:rsidP="003C0EEC">
      <w:pPr>
        <w:spacing w:after="0" w:line="240" w:lineRule="auto"/>
        <w:ind w:left="567" w:right="616"/>
        <w:jc w:val="both"/>
        <w:rPr>
          <w:rFonts w:ascii="Palatino Linotype" w:eastAsia="Times New Roman" w:hAnsi="Palatino Linotype" w:cs="Times New Roman"/>
          <w:b/>
          <w:i/>
          <w:lang w:eastAsia="es-MX"/>
        </w:rPr>
      </w:pPr>
      <w:r w:rsidRPr="000256D8">
        <w:rPr>
          <w:rFonts w:ascii="Palatino Linotype" w:eastAsia="Times New Roman" w:hAnsi="Palatino Linotype" w:cs="Times New Roman"/>
          <w:i/>
          <w:lang w:eastAsia="es-MX"/>
        </w:rPr>
        <w:lastRenderedPageBreak/>
        <w:t>III. Se generen versiones públicas para dar cumplimiento a las obligaciones de transparencia previstas en esta Ley.</w:t>
      </w:r>
      <w:r w:rsidRPr="000256D8">
        <w:rPr>
          <w:rFonts w:ascii="Palatino Linotype" w:eastAsia="Times New Roman" w:hAnsi="Palatino Linotype" w:cs="Times New Roman"/>
          <w:b/>
          <w:i/>
          <w:lang w:eastAsia="es-MX"/>
        </w:rPr>
        <w:t>”</w:t>
      </w:r>
    </w:p>
    <w:p w:rsidR="003C0EEC" w:rsidRPr="000256D8" w:rsidRDefault="003C0EEC" w:rsidP="003C0EEC">
      <w:pPr>
        <w:spacing w:after="0" w:line="240" w:lineRule="auto"/>
        <w:ind w:left="567" w:right="616"/>
        <w:jc w:val="both"/>
        <w:rPr>
          <w:rFonts w:ascii="Palatino Linotype" w:eastAsia="Times New Roman" w:hAnsi="Palatino Linotype" w:cs="Times New Roman"/>
          <w:b/>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“Segundo.-</w:t>
      </w:r>
      <w:r w:rsidRPr="000256D8">
        <w:rPr>
          <w:rFonts w:ascii="Palatino Linotype" w:eastAsia="Times New Roman" w:hAnsi="Palatino Linotype" w:cs="Times New Roman"/>
          <w:i/>
          <w:lang w:eastAsia="es-MX"/>
        </w:rPr>
        <w:t xml:space="preserve"> Para efectos de los presentes Lineamientos Generales, se entenderá por:</w:t>
      </w:r>
    </w:p>
    <w:p w:rsidR="003C0EEC" w:rsidRPr="000256D8" w:rsidRDefault="003C0EEC" w:rsidP="003C0EEC">
      <w:pPr>
        <w:spacing w:after="0" w:line="240" w:lineRule="auto"/>
        <w:ind w:left="567" w:right="616"/>
        <w:jc w:val="both"/>
        <w:rPr>
          <w:rFonts w:ascii="Palatino Linotype" w:eastAsia="Times New Roman" w:hAnsi="Palatino Linotype" w:cs="Times New Roman"/>
          <w:b/>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XVIII.</w:t>
      </w:r>
      <w:r w:rsidRPr="000256D8">
        <w:rPr>
          <w:rFonts w:ascii="Palatino Linotype" w:eastAsia="Times New Roman" w:hAnsi="Palatino Linotype" w:cs="Times New Roman"/>
          <w:i/>
          <w:lang w:eastAsia="es-MX"/>
        </w:rPr>
        <w:t xml:space="preserve"> </w:t>
      </w:r>
      <w:r w:rsidRPr="000256D8">
        <w:rPr>
          <w:rFonts w:ascii="Palatino Linotype" w:eastAsia="Times New Roman" w:hAnsi="Palatino Linotype" w:cs="Times New Roman"/>
          <w:b/>
          <w:i/>
          <w:lang w:eastAsia="es-MX"/>
        </w:rPr>
        <w:t>Versión pública:</w:t>
      </w:r>
      <w:r w:rsidRPr="000256D8">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C0EEC" w:rsidRPr="000256D8" w:rsidRDefault="003C0EEC" w:rsidP="003C0EEC">
      <w:pPr>
        <w:spacing w:after="0" w:line="240" w:lineRule="auto"/>
        <w:ind w:left="567" w:right="616"/>
        <w:jc w:val="both"/>
        <w:rPr>
          <w:rFonts w:ascii="Palatino Linotype" w:eastAsia="Times New Roman" w:hAnsi="Palatino Linotype" w:cs="Times New Roman"/>
          <w:b/>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Cuarto.</w:t>
      </w:r>
      <w:r w:rsidRPr="000256D8">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rsidR="003C0EEC" w:rsidRPr="000256D8" w:rsidRDefault="003C0EEC" w:rsidP="003C0EEC">
      <w:pPr>
        <w:spacing w:after="0" w:line="240" w:lineRule="auto"/>
        <w:ind w:left="567" w:right="616"/>
        <w:jc w:val="both"/>
        <w:rPr>
          <w:rFonts w:ascii="Palatino Linotype" w:eastAsia="Times New Roman" w:hAnsi="Palatino Linotype" w:cs="Times New Roman"/>
          <w:b/>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Quinto.</w:t>
      </w:r>
      <w:r w:rsidRPr="000256D8">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C0EEC" w:rsidRPr="000256D8" w:rsidRDefault="003C0EEC" w:rsidP="003C0EEC">
      <w:pPr>
        <w:spacing w:after="0" w:line="240" w:lineRule="auto"/>
        <w:ind w:left="567" w:right="616"/>
        <w:jc w:val="both"/>
        <w:rPr>
          <w:rFonts w:ascii="Palatino Linotype" w:eastAsia="Times New Roman" w:hAnsi="Palatino Linotype" w:cs="Times New Roman"/>
          <w:b/>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Sexto.</w:t>
      </w:r>
      <w:r w:rsidRPr="000256D8">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rsidR="003C0EEC" w:rsidRPr="000256D8" w:rsidRDefault="003C0EEC" w:rsidP="003C0EEC">
      <w:pPr>
        <w:spacing w:after="0" w:line="240" w:lineRule="auto"/>
        <w:ind w:left="567" w:right="616"/>
        <w:jc w:val="both"/>
        <w:rPr>
          <w:rFonts w:ascii="Palatino Linotype" w:eastAsia="Times New Roman" w:hAnsi="Palatino Linotype" w:cs="Times New Roman"/>
          <w:b/>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Séptimo.</w:t>
      </w:r>
      <w:r w:rsidRPr="000256D8">
        <w:rPr>
          <w:rFonts w:ascii="Palatino Linotype" w:eastAsia="Times New Roman" w:hAnsi="Palatino Linotype" w:cs="Times New Roman"/>
          <w:i/>
          <w:lang w:eastAsia="es-MX"/>
        </w:rPr>
        <w:t xml:space="preserve"> La clasificación de la información se llevará a cabo en el momento en que:</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I.</w:t>
      </w:r>
      <w:r w:rsidRPr="000256D8">
        <w:rPr>
          <w:rFonts w:ascii="Palatino Linotype" w:eastAsia="Times New Roman" w:hAnsi="Palatino Linotype" w:cs="Times New Roman"/>
          <w:i/>
          <w:lang w:eastAsia="es-MX"/>
        </w:rPr>
        <w:t xml:space="preserve"> Se reciba una solicitud de acceso a la información;</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II.</w:t>
      </w:r>
      <w:r w:rsidRPr="000256D8">
        <w:rPr>
          <w:rFonts w:ascii="Palatino Linotype" w:eastAsia="Times New Roman" w:hAnsi="Palatino Linotype" w:cs="Times New Roman"/>
          <w:i/>
          <w:lang w:eastAsia="es-MX"/>
        </w:rPr>
        <w:t xml:space="preserve"> Se determine mediante resolución de autoridad competente, o</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III.</w:t>
      </w:r>
      <w:r w:rsidRPr="000256D8">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i/>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3C0EEC" w:rsidRPr="000256D8" w:rsidRDefault="003C0EEC" w:rsidP="003C0EEC">
      <w:pPr>
        <w:spacing w:after="0" w:line="240" w:lineRule="auto"/>
        <w:ind w:left="567" w:right="616"/>
        <w:jc w:val="both"/>
        <w:rPr>
          <w:rFonts w:ascii="Palatino Linotype" w:eastAsia="Times New Roman" w:hAnsi="Palatino Linotype" w:cs="Times New Roman"/>
          <w:b/>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Octavo.</w:t>
      </w:r>
      <w:r w:rsidRPr="000256D8">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rsidR="003C0EEC" w:rsidRPr="000256D8" w:rsidRDefault="003C0EEC" w:rsidP="003C0EEC">
      <w:pPr>
        <w:spacing w:after="0" w:line="240" w:lineRule="auto"/>
        <w:ind w:left="567" w:right="616"/>
        <w:jc w:val="both"/>
        <w:rPr>
          <w:rFonts w:ascii="Palatino Linotype" w:eastAsia="Times New Roman" w:hAnsi="Palatino Linotype" w:cs="Times New Roman"/>
          <w:b/>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Noveno.</w:t>
      </w:r>
      <w:r w:rsidRPr="000256D8">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C0EEC" w:rsidRPr="000256D8" w:rsidRDefault="003C0EEC" w:rsidP="003C0EEC">
      <w:pPr>
        <w:spacing w:after="0" w:line="240" w:lineRule="auto"/>
        <w:ind w:left="567" w:right="616"/>
        <w:jc w:val="both"/>
        <w:rPr>
          <w:rFonts w:ascii="Palatino Linotype" w:eastAsia="Times New Roman" w:hAnsi="Palatino Linotype" w:cs="Times New Roman"/>
          <w:b/>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b/>
          <w:i/>
          <w:lang w:eastAsia="es-MX"/>
        </w:rPr>
        <w:t>Décimo.</w:t>
      </w:r>
      <w:r w:rsidRPr="000256D8">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MX"/>
        </w:rPr>
      </w:pPr>
      <w:r w:rsidRPr="000256D8">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rsidR="003C0EEC" w:rsidRPr="000256D8" w:rsidRDefault="003C0EEC" w:rsidP="003C0EEC">
      <w:pPr>
        <w:spacing w:after="0" w:line="240" w:lineRule="auto"/>
        <w:ind w:left="567" w:right="616"/>
        <w:jc w:val="both"/>
        <w:rPr>
          <w:rFonts w:ascii="Palatino Linotype" w:eastAsia="Times New Roman" w:hAnsi="Palatino Linotype" w:cs="Times New Roman"/>
          <w:b/>
          <w:i/>
          <w:lang w:eastAsia="es-MX"/>
        </w:rPr>
      </w:pPr>
    </w:p>
    <w:p w:rsidR="003C0EEC" w:rsidRPr="000256D8" w:rsidRDefault="003C0EEC" w:rsidP="003C0EEC">
      <w:pPr>
        <w:spacing w:after="0" w:line="240" w:lineRule="auto"/>
        <w:ind w:left="567" w:right="616"/>
        <w:jc w:val="both"/>
        <w:rPr>
          <w:rFonts w:ascii="Palatino Linotype" w:eastAsia="Times New Roman" w:hAnsi="Palatino Linotype" w:cs="Times New Roman"/>
          <w:b/>
          <w:sz w:val="24"/>
          <w:szCs w:val="24"/>
          <w:lang w:eastAsia="es-MX"/>
        </w:rPr>
      </w:pPr>
      <w:r w:rsidRPr="000256D8">
        <w:rPr>
          <w:rFonts w:ascii="Palatino Linotype" w:eastAsia="Times New Roman" w:hAnsi="Palatino Linotype" w:cs="Times New Roman"/>
          <w:b/>
          <w:i/>
          <w:lang w:eastAsia="es-MX"/>
        </w:rPr>
        <w:t>Décimo primero.</w:t>
      </w:r>
      <w:r w:rsidRPr="000256D8">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w:t>
      </w:r>
      <w:r w:rsidRPr="000256D8">
        <w:rPr>
          <w:rFonts w:ascii="Palatino Linotype" w:eastAsia="Times New Roman" w:hAnsi="Palatino Linotype" w:cs="Times New Roman"/>
          <w:i/>
          <w:lang w:eastAsia="es-MX"/>
        </w:rPr>
        <w:lastRenderedPageBreak/>
        <w:t>la leyenda correspondiente de conformidad con lo dispuesto en el Capítulo VIII de los presentes lineamientos.</w:t>
      </w:r>
      <w:r w:rsidRPr="000256D8">
        <w:rPr>
          <w:rFonts w:ascii="Palatino Linotype" w:eastAsia="Times New Roman" w:hAnsi="Palatino Linotype" w:cs="Times New Roman"/>
          <w:b/>
          <w:i/>
          <w:lang w:eastAsia="es-MX"/>
        </w:rPr>
        <w:t>”</w:t>
      </w:r>
    </w:p>
    <w:p w:rsidR="003C0EEC" w:rsidRPr="000256D8" w:rsidRDefault="003C0EEC" w:rsidP="003C0EEC">
      <w:pPr>
        <w:spacing w:after="0" w:line="360" w:lineRule="auto"/>
        <w:jc w:val="both"/>
        <w:rPr>
          <w:rFonts w:ascii="Palatino Linotype" w:eastAsia="Times New Roman" w:hAnsi="Palatino Linotype" w:cs="Arial"/>
          <w:i/>
          <w:sz w:val="24"/>
          <w:szCs w:val="24"/>
          <w:lang w:eastAsia="es-MX"/>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0256D8">
        <w:rPr>
          <w:rFonts w:ascii="Palatino Linotype" w:eastAsia="Times New Roman" w:hAnsi="Palatino Linotype" w:cs="Times New Roman"/>
          <w:sz w:val="24"/>
          <w:szCs w:val="24"/>
          <w:lang w:val="es-ES_tradnl" w:eastAsia="es-ES"/>
        </w:rPr>
        <w:t>el Sujeto Obligado</w:t>
      </w:r>
      <w:r w:rsidRPr="000256D8">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3C0EEC" w:rsidRPr="000256D8" w:rsidRDefault="003C0EEC" w:rsidP="003C0EEC">
      <w:pPr>
        <w:pStyle w:val="Sinespaciado"/>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ES"/>
        </w:rPr>
      </w:pPr>
      <w:r w:rsidRPr="000256D8">
        <w:rPr>
          <w:rFonts w:ascii="Palatino Linotype" w:eastAsia="Times New Roman" w:hAnsi="Palatino Linotype" w:cs="Times New Roman"/>
          <w:b/>
          <w:i/>
          <w:lang w:eastAsia="es-ES"/>
        </w:rPr>
        <w:t xml:space="preserve">FUNDAMENTACIÓN Y MOTIVACIÓN. </w:t>
      </w:r>
      <w:r w:rsidRPr="000256D8">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3C0EEC" w:rsidRPr="000256D8" w:rsidRDefault="003C0EEC" w:rsidP="003C0EEC">
      <w:pPr>
        <w:pStyle w:val="Sinespaciado"/>
      </w:pPr>
    </w:p>
    <w:p w:rsidR="003C0EEC" w:rsidRPr="000256D8" w:rsidRDefault="003C0EEC" w:rsidP="003C0EEC">
      <w:pPr>
        <w:pStyle w:val="Sinespaciado"/>
        <w:rPr>
          <w:sz w:val="8"/>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3C0EEC" w:rsidRPr="000256D8" w:rsidRDefault="003C0EEC" w:rsidP="003C0EEC">
      <w:pPr>
        <w:pStyle w:val="Sinespaciado"/>
        <w:spacing w:line="360" w:lineRule="auto"/>
        <w:rPr>
          <w:rFonts w:ascii="Palatino Linotype" w:hAnsi="Palatino Linotype"/>
        </w:rPr>
      </w:pPr>
    </w:p>
    <w:p w:rsidR="003C0EEC" w:rsidRPr="000256D8" w:rsidRDefault="003C0EEC" w:rsidP="003C0EEC">
      <w:pPr>
        <w:spacing w:after="0" w:line="240" w:lineRule="auto"/>
        <w:ind w:left="567" w:right="616"/>
        <w:jc w:val="both"/>
        <w:rPr>
          <w:rFonts w:ascii="Palatino Linotype" w:eastAsia="Times New Roman" w:hAnsi="Palatino Linotype" w:cs="Times New Roman"/>
          <w:i/>
          <w:lang w:eastAsia="es-ES"/>
        </w:rPr>
      </w:pPr>
      <w:r w:rsidRPr="000256D8">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0256D8">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r w:rsidRPr="000256D8">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0256D8">
        <w:rPr>
          <w:rFonts w:ascii="Palatino Linotype" w:eastAsia="Times New Roman" w:hAnsi="Palatino Linotype" w:cs="Times New Roman"/>
          <w:sz w:val="24"/>
          <w:szCs w:val="24"/>
          <w:lang w:eastAsia="es-ES"/>
        </w:rPr>
        <w:lastRenderedPageBreak/>
        <w:t>que se siente afectada pueda impugnar la decisión, permitiéndole una real y auténtica defensa.</w:t>
      </w:r>
    </w:p>
    <w:p w:rsidR="003C0EEC" w:rsidRPr="000256D8" w:rsidRDefault="003C0EEC" w:rsidP="003C0EEC">
      <w:pPr>
        <w:spacing w:after="0" w:line="360" w:lineRule="auto"/>
        <w:jc w:val="both"/>
        <w:rPr>
          <w:rFonts w:ascii="Palatino Linotype" w:eastAsia="Times New Roman" w:hAnsi="Palatino Linotype" w:cs="Times New Roman"/>
          <w:sz w:val="24"/>
          <w:szCs w:val="24"/>
          <w:lang w:eastAsia="es-ES"/>
        </w:rPr>
      </w:pPr>
    </w:p>
    <w:p w:rsidR="000666D9" w:rsidRPr="000256D8" w:rsidRDefault="003C0EEC" w:rsidP="000666D9">
      <w:pPr>
        <w:spacing w:after="0" w:line="360" w:lineRule="auto"/>
        <w:jc w:val="both"/>
        <w:rPr>
          <w:rFonts w:ascii="Palatino Linotype" w:eastAsia="Times New Roman" w:hAnsi="Palatino Linotype" w:cs="Times New Roman"/>
          <w:sz w:val="24"/>
          <w:szCs w:val="24"/>
          <w:lang w:val="es-ES" w:eastAsia="es-ES"/>
        </w:rPr>
      </w:pPr>
      <w:r w:rsidRPr="000256D8">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0256D8">
        <w:rPr>
          <w:rFonts w:ascii="Palatino Linotype" w:eastAsia="Times New Roman" w:hAnsi="Palatino Linotype" w:cs="Times New Roman"/>
          <w:b/>
          <w:sz w:val="24"/>
          <w:szCs w:val="24"/>
          <w:lang w:val="es-ES" w:eastAsia="es-ES"/>
        </w:rPr>
        <w:t xml:space="preserve"> </w:t>
      </w:r>
      <w:r w:rsidRPr="000256D8">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666D9" w:rsidRPr="000256D8" w:rsidRDefault="000666D9" w:rsidP="000666D9">
      <w:pPr>
        <w:spacing w:after="0" w:line="360" w:lineRule="auto"/>
        <w:jc w:val="both"/>
        <w:rPr>
          <w:rFonts w:ascii="Palatino Linotype" w:eastAsia="Times New Roman" w:hAnsi="Palatino Linotype" w:cs="Times New Roman"/>
          <w:sz w:val="24"/>
          <w:szCs w:val="24"/>
          <w:lang w:val="es-ES" w:eastAsia="es-ES"/>
        </w:rPr>
      </w:pPr>
    </w:p>
    <w:p w:rsidR="000666D9" w:rsidRPr="000256D8" w:rsidRDefault="000666D9" w:rsidP="000666D9">
      <w:pPr>
        <w:spacing w:after="0" w:line="360" w:lineRule="auto"/>
        <w:jc w:val="both"/>
        <w:rPr>
          <w:rFonts w:ascii="Palatino Linotype" w:eastAsia="Times New Roman" w:hAnsi="Palatino Linotype" w:cs="Times New Roman"/>
          <w:sz w:val="28"/>
          <w:szCs w:val="24"/>
          <w:lang w:val="es-ES" w:eastAsia="es-ES"/>
        </w:rPr>
      </w:pPr>
      <w:r w:rsidRPr="000256D8">
        <w:rPr>
          <w:rFonts w:ascii="Palatino Linotype" w:hAnsi="Palatino Linotype" w:cs="Arial"/>
          <w:sz w:val="24"/>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0666D9" w:rsidRPr="000256D8" w:rsidRDefault="000666D9" w:rsidP="000666D9">
      <w:pPr>
        <w:spacing w:after="0" w:line="360" w:lineRule="auto"/>
        <w:jc w:val="both"/>
        <w:rPr>
          <w:rFonts w:ascii="Palatino Linotype" w:eastAsia="Times New Roman" w:hAnsi="Palatino Linotype" w:cs="Times New Roman"/>
          <w:sz w:val="24"/>
          <w:szCs w:val="24"/>
          <w:lang w:val="es-ES" w:eastAsia="es-ES"/>
        </w:rPr>
      </w:pPr>
    </w:p>
    <w:p w:rsidR="000666D9" w:rsidRPr="000256D8" w:rsidRDefault="000666D9" w:rsidP="000666D9">
      <w:pPr>
        <w:spacing w:after="0" w:line="360" w:lineRule="auto"/>
        <w:jc w:val="both"/>
        <w:rPr>
          <w:rFonts w:ascii="Palatino Linotype" w:eastAsia="Times New Roman" w:hAnsi="Palatino Linotype" w:cs="Times New Roman"/>
          <w:sz w:val="28"/>
          <w:szCs w:val="24"/>
          <w:lang w:val="es-ES" w:eastAsia="es-ES"/>
        </w:rPr>
      </w:pPr>
      <w:r w:rsidRPr="000256D8">
        <w:rPr>
          <w:rFonts w:ascii="Palatino Linotype" w:hAnsi="Palatino Linotype" w:cs="Arial"/>
          <w:sz w:val="24"/>
        </w:rPr>
        <w:t xml:space="preserve">Así, la protección a los datos personales y a la vida privada, comprende el cuidar revelar información íntima de los individuos. Referente a ello, es de indicar que al </w:t>
      </w:r>
      <w:r w:rsidRPr="000256D8">
        <w:rPr>
          <w:rFonts w:ascii="Palatino Linotype" w:hAnsi="Palatino Linotype" w:cs="Arial"/>
          <w:sz w:val="24"/>
        </w:rPr>
        <w:lastRenderedPageBreak/>
        <w:t>contenerse la fotografía de los mandos medios a superiores, en los Títulos, Cédulas Profesionales y Certificado de Competencia Laboral surge la disyuntiva en determinar si la misma, es de carácter público o debe prevalecer con el carácter confidencial.</w:t>
      </w:r>
    </w:p>
    <w:p w:rsidR="000666D9" w:rsidRPr="000256D8" w:rsidRDefault="000666D9" w:rsidP="000666D9">
      <w:pPr>
        <w:spacing w:after="0" w:line="360" w:lineRule="auto"/>
        <w:jc w:val="both"/>
        <w:rPr>
          <w:rFonts w:ascii="Palatino Linotype" w:eastAsia="Times New Roman" w:hAnsi="Palatino Linotype" w:cs="Times New Roman"/>
          <w:sz w:val="24"/>
          <w:szCs w:val="24"/>
          <w:lang w:val="es-ES" w:eastAsia="es-ES"/>
        </w:rPr>
      </w:pPr>
    </w:p>
    <w:p w:rsidR="000666D9" w:rsidRPr="000256D8" w:rsidRDefault="000666D9" w:rsidP="000666D9">
      <w:pPr>
        <w:spacing w:after="0" w:line="360" w:lineRule="auto"/>
        <w:jc w:val="both"/>
        <w:rPr>
          <w:rFonts w:ascii="Palatino Linotype" w:hAnsi="Palatino Linotype" w:cs="Arial"/>
          <w:sz w:val="24"/>
        </w:rPr>
      </w:pPr>
      <w:r w:rsidRPr="000256D8">
        <w:rPr>
          <w:rFonts w:ascii="Palatino Linotype" w:hAnsi="Palatino Linotype" w:cs="Arial"/>
          <w:sz w:val="24"/>
        </w:rPr>
        <w:t xml:space="preserve">Ante ello, es importante señalar que, en el caso particular de los </w:t>
      </w:r>
      <w:r w:rsidRPr="000256D8">
        <w:rPr>
          <w:rFonts w:ascii="Palatino Linotype" w:hAnsi="Palatino Linotype" w:cs="Arial"/>
          <w:b/>
          <w:sz w:val="24"/>
        </w:rPr>
        <w:t>mandos medios y superiores</w:t>
      </w:r>
      <w:r w:rsidRPr="000256D8">
        <w:rPr>
          <w:rFonts w:ascii="Palatino Linotype" w:hAnsi="Palatino Linotype" w:cs="Arial"/>
          <w:sz w:val="24"/>
        </w:rPr>
        <w:t>, en virtud de su jerarquía dentro de la estructura orgánica Municipal, deben ser conocidos por el público en general, pues resulta relevante y del orden público, el conocimiento pleno de su identidad por parte de los Particulares, ello con relación al cargo público que desempeñan, en virtud de las facultades y atribuciones en la toma de decisiones en la actividad pública.</w:t>
      </w:r>
    </w:p>
    <w:p w:rsidR="000666D9" w:rsidRPr="000256D8" w:rsidRDefault="000666D9" w:rsidP="000666D9">
      <w:pPr>
        <w:spacing w:after="0" w:line="360" w:lineRule="auto"/>
        <w:jc w:val="both"/>
        <w:rPr>
          <w:rFonts w:ascii="Palatino Linotype" w:hAnsi="Palatino Linotype" w:cs="Arial"/>
          <w:sz w:val="24"/>
        </w:rPr>
      </w:pPr>
    </w:p>
    <w:p w:rsidR="000666D9" w:rsidRPr="000256D8" w:rsidRDefault="000666D9" w:rsidP="000666D9">
      <w:pPr>
        <w:spacing w:after="0" w:line="360" w:lineRule="auto"/>
        <w:jc w:val="both"/>
        <w:rPr>
          <w:rFonts w:ascii="Palatino Linotype" w:hAnsi="Palatino Linotype" w:cs="Arial"/>
          <w:sz w:val="24"/>
        </w:rPr>
      </w:pPr>
      <w:r w:rsidRPr="000256D8">
        <w:rPr>
          <w:rFonts w:ascii="Palatino Linotype" w:hAnsi="Palatino Linotype" w:cs="Arial"/>
          <w:sz w:val="24"/>
        </w:rPr>
        <w:t xml:space="preserve">Dicho de otra manera, la publicidad de la imagen de su rostro permite que sea asociada, en su caso con su nombre, cargo y función de gobierno. En ese contexto, se estima que al ostentar un cargo público, particularmente en el caso de los </w:t>
      </w:r>
      <w:r w:rsidRPr="000256D8">
        <w:rPr>
          <w:rFonts w:ascii="Palatino Linotype" w:hAnsi="Palatino Linotype" w:cs="Arial"/>
          <w:b/>
          <w:sz w:val="24"/>
        </w:rPr>
        <w:t xml:space="preserve">mandos medios y superiores, </w:t>
      </w:r>
      <w:r w:rsidRPr="000256D8">
        <w:rPr>
          <w:rFonts w:ascii="Palatino Linotype" w:hAnsi="Palatino Linotype" w:cs="Arial"/>
          <w:sz w:val="24"/>
        </w:rPr>
        <w:t>conlleva a permitir una intromisión mayor a sus datos personales, derivado del servicio público fundamental que éstos desempeñan; por lo que, en este caso, debe prevalecer la revelación de dicho dato personal, para que sean plenamente identificados por la sociedad.</w:t>
      </w:r>
    </w:p>
    <w:p w:rsidR="000666D9" w:rsidRPr="000256D8" w:rsidRDefault="000666D9" w:rsidP="000666D9">
      <w:pPr>
        <w:spacing w:after="0" w:line="360" w:lineRule="auto"/>
        <w:jc w:val="both"/>
        <w:rPr>
          <w:rFonts w:ascii="Palatino Linotype" w:hAnsi="Palatino Linotype" w:cs="Arial"/>
          <w:sz w:val="24"/>
        </w:rPr>
      </w:pPr>
    </w:p>
    <w:p w:rsidR="000666D9" w:rsidRPr="000256D8" w:rsidRDefault="000666D9" w:rsidP="000666D9">
      <w:pPr>
        <w:spacing w:after="0" w:line="360" w:lineRule="auto"/>
        <w:jc w:val="both"/>
        <w:rPr>
          <w:rFonts w:ascii="Palatino Linotype" w:hAnsi="Palatino Linotype" w:cs="Arial"/>
          <w:sz w:val="24"/>
        </w:rPr>
      </w:pPr>
      <w:r w:rsidRPr="000256D8">
        <w:rPr>
          <w:rFonts w:ascii="Palatino Linotype" w:hAnsi="Palatino Linotype" w:cs="Arial"/>
          <w:sz w:val="24"/>
        </w:rPr>
        <w:t xml:space="preserve">En ese marco, resulta claro que la fotografía del servidor público a partir de Jefes de Departamento y Superiores, que toman decisiones relevantes en el accionar público, en virtud del cargo desempeñado, conlleva una responsabilidad mayor con relación a las actividades realizadas por otros servidores públicos de menor rango. En esa tesitura, debe entenderse que la publicidad de la fotografía, contenida en Títulos, </w:t>
      </w:r>
      <w:r w:rsidRPr="000256D8">
        <w:rPr>
          <w:rFonts w:ascii="Palatino Linotype" w:hAnsi="Palatino Linotype" w:cs="Arial"/>
          <w:sz w:val="24"/>
        </w:rPr>
        <w:lastRenderedPageBreak/>
        <w:t>Cédulas Profesionales y Certificado de Competencia Laboral, de mandos medios y superiores</w:t>
      </w:r>
      <w:r w:rsidRPr="000256D8">
        <w:rPr>
          <w:rFonts w:ascii="Palatino Linotype" w:hAnsi="Palatino Linotype"/>
          <w:sz w:val="24"/>
        </w:rPr>
        <w:t xml:space="preserve">, </w:t>
      </w:r>
      <w:r w:rsidRPr="000256D8">
        <w:rPr>
          <w:rFonts w:ascii="Palatino Linotype" w:hAnsi="Palatino Linotype" w:cs="Arial"/>
          <w:b/>
          <w:sz w:val="24"/>
        </w:rPr>
        <w:t>deben ser de acceso público</w:t>
      </w:r>
      <w:r w:rsidRPr="000256D8">
        <w:rPr>
          <w:rFonts w:ascii="Palatino Linotype" w:hAnsi="Palatino Linotype" w:cs="Arial"/>
          <w:sz w:val="24"/>
        </w:rPr>
        <w:t xml:space="preserve">, puesto que favorece la rendición de cuentas y el interés público, al permitir a las personas conocer a sus autoridades.  </w:t>
      </w:r>
    </w:p>
    <w:p w:rsidR="000666D9" w:rsidRPr="000256D8" w:rsidRDefault="000666D9" w:rsidP="000666D9">
      <w:pPr>
        <w:spacing w:after="0" w:line="360" w:lineRule="auto"/>
        <w:jc w:val="both"/>
        <w:rPr>
          <w:rFonts w:ascii="Palatino Linotype" w:hAnsi="Palatino Linotype" w:cs="Arial"/>
          <w:sz w:val="24"/>
          <w:szCs w:val="24"/>
          <w:lang w:eastAsia="es-MX"/>
        </w:rPr>
      </w:pPr>
    </w:p>
    <w:p w:rsidR="003C0EEC" w:rsidRPr="000256D8" w:rsidRDefault="003C0EEC" w:rsidP="000666D9">
      <w:pPr>
        <w:spacing w:after="0" w:line="360" w:lineRule="auto"/>
        <w:jc w:val="both"/>
        <w:rPr>
          <w:rFonts w:ascii="Palatino Linotype" w:hAnsi="Palatino Linotype"/>
          <w:sz w:val="24"/>
          <w:szCs w:val="24"/>
        </w:rPr>
      </w:pPr>
      <w:r w:rsidRPr="000256D8">
        <w:rPr>
          <w:rFonts w:ascii="Palatino Linotype" w:hAnsi="Palatino Linotype" w:cs="Arial"/>
          <w:sz w:val="24"/>
          <w:szCs w:val="24"/>
          <w:lang w:eastAsia="es-MX"/>
        </w:rPr>
        <w:t>Final</w:t>
      </w:r>
      <w:r w:rsidRPr="000256D8">
        <w:rPr>
          <w:rFonts w:ascii="Palatino Linotype" w:hAnsi="Palatino Linotype"/>
          <w:sz w:val="24"/>
          <w:szCs w:val="24"/>
        </w:rPr>
        <w:t xml:space="preserve">mente y en mérito de lo expuesto en líneas anteriores, resultan </w:t>
      </w:r>
      <w:r w:rsidR="009F3391" w:rsidRPr="000256D8">
        <w:rPr>
          <w:rFonts w:ascii="Palatino Linotype" w:hAnsi="Palatino Linotype"/>
          <w:sz w:val="24"/>
          <w:szCs w:val="24"/>
        </w:rPr>
        <w:t xml:space="preserve">parcialmente </w:t>
      </w:r>
      <w:r w:rsidRPr="000256D8">
        <w:rPr>
          <w:rFonts w:ascii="Palatino Linotype" w:hAnsi="Palatino Linotype"/>
          <w:sz w:val="24"/>
          <w:szCs w:val="24"/>
        </w:rPr>
        <w:t xml:space="preserve">fundados los motivos de inconformidad vertidos por </w:t>
      </w:r>
      <w:r w:rsidRPr="000256D8">
        <w:rPr>
          <w:rFonts w:ascii="Palatino Linotype" w:hAnsi="Palatino Linotype"/>
          <w:b/>
          <w:sz w:val="24"/>
          <w:szCs w:val="24"/>
        </w:rPr>
        <w:t>El Recurrente</w:t>
      </w:r>
      <w:r w:rsidRPr="000256D8">
        <w:rPr>
          <w:rFonts w:ascii="Palatino Linotype" w:hAnsi="Palatino Linotype"/>
          <w:sz w:val="24"/>
          <w:szCs w:val="24"/>
        </w:rPr>
        <w:t xml:space="preserve">, por ello con fundamento en la </w:t>
      </w:r>
      <w:r w:rsidR="000D29A4" w:rsidRPr="000256D8">
        <w:rPr>
          <w:rFonts w:ascii="Palatino Linotype" w:hAnsi="Palatino Linotype"/>
          <w:i/>
          <w:sz w:val="24"/>
          <w:szCs w:val="24"/>
        </w:rPr>
        <w:t>primer</w:t>
      </w:r>
      <w:r w:rsidRPr="000256D8">
        <w:rPr>
          <w:rFonts w:ascii="Palatino Linotype" w:hAnsi="Palatino Linotype"/>
          <w:i/>
          <w:sz w:val="24"/>
          <w:szCs w:val="24"/>
        </w:rPr>
        <w:t>a hipótesis</w:t>
      </w:r>
      <w:r w:rsidRPr="000256D8">
        <w:rPr>
          <w:rFonts w:ascii="Palatino Linotype" w:hAnsi="Palatino Linotype"/>
          <w:sz w:val="24"/>
          <w:szCs w:val="24"/>
        </w:rPr>
        <w:t xml:space="preserve"> del artículo 186, fracción III, de la Ley de Transparencia y Acceso a la Información Pública del Estado de México y Municipios, se </w:t>
      </w:r>
      <w:r w:rsidR="009F3391" w:rsidRPr="000256D8">
        <w:rPr>
          <w:rFonts w:ascii="Palatino Linotype" w:hAnsi="Palatino Linotype"/>
          <w:b/>
          <w:sz w:val="24"/>
          <w:szCs w:val="24"/>
        </w:rPr>
        <w:t>MODIFICAN</w:t>
      </w:r>
      <w:r w:rsidRPr="000256D8">
        <w:rPr>
          <w:rFonts w:ascii="Palatino Linotype" w:hAnsi="Palatino Linotype"/>
          <w:b/>
          <w:sz w:val="24"/>
          <w:szCs w:val="24"/>
        </w:rPr>
        <w:t xml:space="preserve"> </w:t>
      </w:r>
      <w:r w:rsidRPr="000256D8">
        <w:rPr>
          <w:rFonts w:ascii="Palatino Linotype" w:hAnsi="Palatino Linotype"/>
          <w:sz w:val="24"/>
          <w:szCs w:val="24"/>
        </w:rPr>
        <w:t xml:space="preserve">las respuestas a las solicitudes de información </w:t>
      </w:r>
      <w:r w:rsidR="000666D9" w:rsidRPr="000256D8">
        <w:rPr>
          <w:rFonts w:ascii="Palatino Linotype" w:hAnsi="Palatino Linotype" w:cs="Arial"/>
          <w:b/>
          <w:sz w:val="24"/>
        </w:rPr>
        <w:t>00027/TENAAIR/IP/2021</w:t>
      </w:r>
      <w:r w:rsidR="000666D9" w:rsidRPr="000256D8">
        <w:rPr>
          <w:rFonts w:ascii="Palatino Linotype" w:hAnsi="Palatino Linotype" w:cs="Arial"/>
          <w:sz w:val="24"/>
        </w:rPr>
        <w:t xml:space="preserve"> y </w:t>
      </w:r>
      <w:r w:rsidR="000666D9" w:rsidRPr="000256D8">
        <w:rPr>
          <w:rFonts w:ascii="Palatino Linotype" w:hAnsi="Palatino Linotype" w:cs="Arial"/>
          <w:b/>
          <w:sz w:val="24"/>
        </w:rPr>
        <w:t>00074/TENAAIR/IP/2021</w:t>
      </w:r>
      <w:r w:rsidRPr="000256D8">
        <w:rPr>
          <w:rFonts w:ascii="Palatino Linotype" w:eastAsiaTheme="minorEastAsia" w:hAnsi="Palatino Linotype"/>
          <w:sz w:val="24"/>
          <w:szCs w:val="24"/>
          <w:lang w:val="es-ES_tradnl"/>
        </w:rPr>
        <w:t>,</w:t>
      </w:r>
      <w:r w:rsidRPr="000256D8">
        <w:rPr>
          <w:rFonts w:ascii="Palatino Linotype" w:hAnsi="Palatino Linotype" w:cs="Arial"/>
          <w:sz w:val="24"/>
          <w:szCs w:val="24"/>
        </w:rPr>
        <w:t xml:space="preserve"> </w:t>
      </w:r>
      <w:r w:rsidRPr="000256D8">
        <w:rPr>
          <w:rFonts w:ascii="Palatino Linotype" w:hAnsi="Palatino Linotype"/>
          <w:sz w:val="24"/>
          <w:szCs w:val="24"/>
        </w:rPr>
        <w:t>que han sido materia del presente fallo.</w:t>
      </w:r>
    </w:p>
    <w:p w:rsidR="003C0EEC" w:rsidRPr="000256D8" w:rsidRDefault="003C0EEC" w:rsidP="003C0EEC">
      <w:pPr>
        <w:spacing w:after="0" w:line="360" w:lineRule="auto"/>
        <w:jc w:val="both"/>
        <w:rPr>
          <w:rFonts w:ascii="Palatino Linotype" w:hAnsi="Palatino Linotype"/>
          <w:sz w:val="24"/>
          <w:szCs w:val="24"/>
        </w:rPr>
      </w:pPr>
    </w:p>
    <w:p w:rsidR="003C0EEC" w:rsidRPr="000256D8" w:rsidRDefault="003C0EEC" w:rsidP="003C0EEC">
      <w:pPr>
        <w:spacing w:after="0" w:line="360" w:lineRule="auto"/>
        <w:jc w:val="both"/>
        <w:rPr>
          <w:rFonts w:ascii="Palatino Linotype" w:hAnsi="Palatino Linotype"/>
          <w:sz w:val="24"/>
          <w:szCs w:val="24"/>
        </w:rPr>
      </w:pPr>
      <w:r w:rsidRPr="000256D8">
        <w:rPr>
          <w:rFonts w:ascii="Palatino Linotype" w:hAnsi="Palatino Linotype"/>
          <w:sz w:val="24"/>
          <w:szCs w:val="24"/>
        </w:rPr>
        <w:t xml:space="preserve">Por lo antes expuesto y fundado. </w:t>
      </w:r>
    </w:p>
    <w:p w:rsidR="003C0EEC" w:rsidRPr="000256D8" w:rsidRDefault="003C0EEC" w:rsidP="003C0EEC">
      <w:pPr>
        <w:spacing w:after="0" w:line="360" w:lineRule="auto"/>
        <w:jc w:val="both"/>
        <w:rPr>
          <w:rFonts w:ascii="Palatino Linotype" w:hAnsi="Palatino Linotype"/>
          <w:sz w:val="24"/>
          <w:szCs w:val="24"/>
        </w:rPr>
      </w:pPr>
    </w:p>
    <w:p w:rsidR="003C0EEC" w:rsidRPr="000256D8" w:rsidRDefault="003C0EEC" w:rsidP="003C0EEC">
      <w:pPr>
        <w:spacing w:after="0" w:line="360" w:lineRule="auto"/>
        <w:jc w:val="center"/>
        <w:rPr>
          <w:rFonts w:ascii="Palatino Linotype" w:eastAsia="Times New Roman" w:hAnsi="Palatino Linotype"/>
          <w:b/>
          <w:bCs/>
          <w:spacing w:val="60"/>
          <w:sz w:val="28"/>
          <w:szCs w:val="24"/>
          <w:lang w:val="es-ES_tradnl"/>
        </w:rPr>
      </w:pPr>
      <w:r w:rsidRPr="000256D8">
        <w:rPr>
          <w:rFonts w:ascii="Palatino Linotype" w:eastAsia="Times New Roman" w:hAnsi="Palatino Linotype"/>
          <w:b/>
          <w:bCs/>
          <w:spacing w:val="60"/>
          <w:sz w:val="28"/>
          <w:szCs w:val="24"/>
          <w:lang w:val="es-ES_tradnl"/>
        </w:rPr>
        <w:t>SE    RESUELVE</w:t>
      </w:r>
    </w:p>
    <w:p w:rsidR="003C0EEC" w:rsidRPr="000256D8" w:rsidRDefault="003C0EEC" w:rsidP="003C0EEC">
      <w:pPr>
        <w:spacing w:after="0" w:line="360" w:lineRule="auto"/>
        <w:jc w:val="center"/>
        <w:rPr>
          <w:rFonts w:ascii="Palatino Linotype" w:eastAsia="Times New Roman" w:hAnsi="Palatino Linotype"/>
          <w:b/>
          <w:bCs/>
          <w:spacing w:val="60"/>
          <w:sz w:val="24"/>
          <w:szCs w:val="24"/>
          <w:lang w:val="es-ES_tradnl"/>
        </w:rPr>
      </w:pPr>
    </w:p>
    <w:p w:rsidR="003C0EEC" w:rsidRPr="000256D8" w:rsidRDefault="003C0EEC" w:rsidP="003C0EEC">
      <w:pPr>
        <w:autoSpaceDE w:val="0"/>
        <w:autoSpaceDN w:val="0"/>
        <w:adjustRightInd w:val="0"/>
        <w:spacing w:after="0" w:line="360" w:lineRule="auto"/>
        <w:ind w:right="49"/>
        <w:jc w:val="both"/>
        <w:rPr>
          <w:rFonts w:ascii="Palatino Linotype" w:hAnsi="Palatino Linotype" w:cs="Arial"/>
          <w:sz w:val="24"/>
          <w:szCs w:val="24"/>
        </w:rPr>
      </w:pPr>
      <w:r w:rsidRPr="000256D8">
        <w:rPr>
          <w:rFonts w:ascii="Palatino Linotype" w:hAnsi="Palatino Linotype" w:cs="Arial"/>
          <w:b/>
          <w:sz w:val="28"/>
          <w:szCs w:val="28"/>
          <w:lang w:val="es-ES_tradnl"/>
        </w:rPr>
        <w:t>PRIMERO.</w:t>
      </w:r>
      <w:r w:rsidRPr="000256D8">
        <w:rPr>
          <w:rFonts w:ascii="Palatino Linotype" w:hAnsi="Palatino Linotype" w:cs="Arial"/>
          <w:sz w:val="24"/>
          <w:szCs w:val="24"/>
          <w:lang w:val="es-ES_tradnl"/>
        </w:rPr>
        <w:t xml:space="preserve"> </w:t>
      </w:r>
      <w:r w:rsidRPr="000256D8">
        <w:rPr>
          <w:rFonts w:ascii="Palatino Linotype" w:hAnsi="Palatino Linotype" w:cs="Arial"/>
          <w:sz w:val="24"/>
          <w:szCs w:val="24"/>
        </w:rPr>
        <w:t>Se</w:t>
      </w:r>
      <w:r w:rsidRPr="000256D8">
        <w:rPr>
          <w:rFonts w:ascii="Palatino Linotype" w:hAnsi="Palatino Linotype" w:cs="Arial"/>
          <w:b/>
          <w:sz w:val="24"/>
          <w:szCs w:val="24"/>
        </w:rPr>
        <w:t xml:space="preserve"> </w:t>
      </w:r>
      <w:r w:rsidR="009F3391" w:rsidRPr="000256D8">
        <w:rPr>
          <w:rFonts w:ascii="Palatino Linotype" w:hAnsi="Palatino Linotype" w:cs="Arial"/>
          <w:b/>
          <w:sz w:val="24"/>
          <w:szCs w:val="24"/>
        </w:rPr>
        <w:t>MODIFICAN</w:t>
      </w:r>
      <w:r w:rsidRPr="000256D8">
        <w:rPr>
          <w:rFonts w:ascii="Palatino Linotype" w:hAnsi="Palatino Linotype" w:cs="Arial"/>
          <w:b/>
          <w:sz w:val="24"/>
          <w:szCs w:val="24"/>
        </w:rPr>
        <w:t xml:space="preserve"> </w:t>
      </w:r>
      <w:r w:rsidRPr="000256D8">
        <w:rPr>
          <w:rFonts w:ascii="Palatino Linotype" w:eastAsia="Arial Unicode MS" w:hAnsi="Palatino Linotype" w:cs="Arial"/>
          <w:sz w:val="24"/>
          <w:szCs w:val="24"/>
        </w:rPr>
        <w:t xml:space="preserve">las respuestas entregadas por </w:t>
      </w:r>
      <w:r w:rsidRPr="000256D8">
        <w:rPr>
          <w:rFonts w:ascii="Palatino Linotype" w:eastAsia="Arial Unicode MS" w:hAnsi="Palatino Linotype" w:cs="Arial"/>
          <w:b/>
          <w:sz w:val="24"/>
          <w:szCs w:val="24"/>
        </w:rPr>
        <w:t xml:space="preserve">El Sujeto Obligado </w:t>
      </w:r>
      <w:r w:rsidRPr="000256D8">
        <w:rPr>
          <w:rFonts w:ascii="Palatino Linotype" w:eastAsia="Arial Unicode MS" w:hAnsi="Palatino Linotype" w:cs="Arial"/>
          <w:sz w:val="24"/>
          <w:szCs w:val="24"/>
        </w:rPr>
        <w:t>a las solicitudes de información número</w:t>
      </w:r>
      <w:r w:rsidR="000666D9" w:rsidRPr="000256D8">
        <w:rPr>
          <w:rFonts w:ascii="Palatino Linotype" w:eastAsia="Arial Unicode MS" w:hAnsi="Palatino Linotype" w:cs="Arial"/>
          <w:sz w:val="24"/>
          <w:szCs w:val="24"/>
        </w:rPr>
        <w:t xml:space="preserve"> </w:t>
      </w:r>
      <w:r w:rsidR="000666D9" w:rsidRPr="000256D8">
        <w:rPr>
          <w:rFonts w:ascii="Palatino Linotype" w:hAnsi="Palatino Linotype" w:cs="Arial"/>
          <w:b/>
          <w:sz w:val="24"/>
        </w:rPr>
        <w:t>00027/TENAAIR/IP/2021</w:t>
      </w:r>
      <w:r w:rsidR="000666D9" w:rsidRPr="000256D8">
        <w:rPr>
          <w:rFonts w:ascii="Palatino Linotype" w:hAnsi="Palatino Linotype" w:cs="Arial"/>
          <w:sz w:val="24"/>
        </w:rPr>
        <w:t xml:space="preserve"> y </w:t>
      </w:r>
      <w:r w:rsidR="000666D9" w:rsidRPr="000256D8">
        <w:rPr>
          <w:rFonts w:ascii="Palatino Linotype" w:hAnsi="Palatino Linotype" w:cs="Arial"/>
          <w:b/>
          <w:sz w:val="24"/>
        </w:rPr>
        <w:t>00074/TENAAIR/IP/2021</w:t>
      </w:r>
      <w:r w:rsidRPr="000256D8">
        <w:rPr>
          <w:rFonts w:ascii="Palatino Linotype" w:hAnsi="Palatino Linotype" w:cs="Arial"/>
          <w:sz w:val="24"/>
          <w:szCs w:val="24"/>
        </w:rPr>
        <w:t xml:space="preserve">, por resultar </w:t>
      </w:r>
      <w:r w:rsidR="009F3391" w:rsidRPr="000256D8">
        <w:rPr>
          <w:rFonts w:ascii="Palatino Linotype" w:hAnsi="Palatino Linotype" w:cs="Arial"/>
          <w:sz w:val="24"/>
          <w:szCs w:val="24"/>
        </w:rPr>
        <w:t xml:space="preserve">parcialmente </w:t>
      </w:r>
      <w:r w:rsidRPr="000256D8">
        <w:rPr>
          <w:rFonts w:ascii="Palatino Linotype" w:hAnsi="Palatino Linotype" w:cs="Arial"/>
          <w:sz w:val="24"/>
          <w:szCs w:val="24"/>
        </w:rPr>
        <w:t xml:space="preserve">fundados los motivos de inconformidad vertidos por </w:t>
      </w:r>
      <w:r w:rsidRPr="000256D8">
        <w:rPr>
          <w:rFonts w:ascii="Palatino Linotype" w:hAnsi="Palatino Linotype" w:cs="Arial"/>
          <w:b/>
          <w:sz w:val="24"/>
          <w:szCs w:val="24"/>
        </w:rPr>
        <w:t>El Recurrente</w:t>
      </w:r>
      <w:r w:rsidRPr="000256D8">
        <w:rPr>
          <w:rFonts w:ascii="Palatino Linotype" w:hAnsi="Palatino Linotype" w:cs="Arial"/>
          <w:sz w:val="24"/>
          <w:szCs w:val="24"/>
        </w:rPr>
        <w:t xml:space="preserve">, en términos del Considerando </w:t>
      </w:r>
      <w:r w:rsidRPr="000256D8">
        <w:rPr>
          <w:rFonts w:ascii="Palatino Linotype" w:hAnsi="Palatino Linotype" w:cs="Arial"/>
          <w:b/>
          <w:sz w:val="24"/>
          <w:szCs w:val="24"/>
        </w:rPr>
        <w:t>CUARTO</w:t>
      </w:r>
      <w:r w:rsidRPr="000256D8">
        <w:rPr>
          <w:rFonts w:ascii="Palatino Linotype" w:hAnsi="Palatino Linotype" w:cs="Arial"/>
          <w:sz w:val="24"/>
          <w:szCs w:val="24"/>
        </w:rPr>
        <w:t xml:space="preserve"> de ésta resolución.</w:t>
      </w:r>
    </w:p>
    <w:p w:rsidR="003C0EEC" w:rsidRPr="000256D8" w:rsidRDefault="003C0EEC" w:rsidP="003C0EEC">
      <w:pPr>
        <w:autoSpaceDE w:val="0"/>
        <w:autoSpaceDN w:val="0"/>
        <w:adjustRightInd w:val="0"/>
        <w:spacing w:after="0" w:line="360" w:lineRule="auto"/>
        <w:ind w:right="49"/>
        <w:jc w:val="both"/>
        <w:rPr>
          <w:rFonts w:ascii="Palatino Linotype" w:hAnsi="Palatino Linotype" w:cs="Arial"/>
          <w:sz w:val="24"/>
          <w:szCs w:val="24"/>
        </w:rPr>
      </w:pPr>
    </w:p>
    <w:p w:rsidR="003C0EEC" w:rsidRPr="000256D8" w:rsidRDefault="003C0EEC" w:rsidP="003C0EEC">
      <w:pPr>
        <w:spacing w:after="0" w:line="360" w:lineRule="auto"/>
        <w:jc w:val="both"/>
        <w:rPr>
          <w:rFonts w:ascii="Palatino Linotype" w:hAnsi="Palatino Linotype" w:cs="Arial"/>
          <w:sz w:val="24"/>
          <w:szCs w:val="24"/>
        </w:rPr>
      </w:pPr>
      <w:r w:rsidRPr="000256D8">
        <w:rPr>
          <w:rFonts w:ascii="Palatino Linotype" w:hAnsi="Palatino Linotype" w:cs="Arial"/>
          <w:b/>
          <w:sz w:val="28"/>
          <w:szCs w:val="28"/>
        </w:rPr>
        <w:lastRenderedPageBreak/>
        <w:t>SEGUNDO.</w:t>
      </w:r>
      <w:r w:rsidRPr="000256D8">
        <w:rPr>
          <w:rFonts w:ascii="Palatino Linotype" w:hAnsi="Palatino Linotype" w:cs="Arial"/>
          <w:sz w:val="24"/>
          <w:szCs w:val="24"/>
        </w:rPr>
        <w:t xml:space="preserve"> Se </w:t>
      </w:r>
      <w:r w:rsidRPr="000256D8">
        <w:rPr>
          <w:rFonts w:ascii="Palatino Linotype" w:hAnsi="Palatino Linotype" w:cs="Arial"/>
          <w:b/>
          <w:sz w:val="24"/>
          <w:szCs w:val="24"/>
        </w:rPr>
        <w:t>ORDENA</w:t>
      </w:r>
      <w:r w:rsidRPr="000256D8">
        <w:rPr>
          <w:rFonts w:ascii="Palatino Linotype" w:hAnsi="Palatino Linotype" w:cs="Arial"/>
          <w:sz w:val="24"/>
          <w:szCs w:val="24"/>
        </w:rPr>
        <w:t xml:space="preserve"> al </w:t>
      </w:r>
      <w:r w:rsidRPr="000256D8">
        <w:rPr>
          <w:rFonts w:ascii="Palatino Linotype" w:hAnsi="Palatino Linotype" w:cs="Arial"/>
          <w:b/>
          <w:sz w:val="24"/>
          <w:szCs w:val="24"/>
        </w:rPr>
        <w:t>Sujeto Obligado</w:t>
      </w:r>
      <w:r w:rsidRPr="000256D8">
        <w:rPr>
          <w:rFonts w:ascii="Palatino Linotype" w:hAnsi="Palatino Linotype" w:cs="Arial"/>
          <w:sz w:val="24"/>
          <w:szCs w:val="24"/>
        </w:rPr>
        <w:t xml:space="preserve"> haga entrega al </w:t>
      </w:r>
      <w:r w:rsidRPr="000256D8">
        <w:rPr>
          <w:rFonts w:ascii="Palatino Linotype" w:hAnsi="Palatino Linotype" w:cs="Arial"/>
          <w:b/>
          <w:sz w:val="24"/>
          <w:szCs w:val="24"/>
        </w:rPr>
        <w:t>Recurrente</w:t>
      </w:r>
      <w:r w:rsidRPr="000256D8">
        <w:rPr>
          <w:rFonts w:ascii="Palatino Linotype" w:hAnsi="Palatino Linotype" w:cs="Arial"/>
          <w:sz w:val="24"/>
          <w:szCs w:val="24"/>
        </w:rPr>
        <w:t xml:space="preserve"> a través </w:t>
      </w:r>
      <w:r w:rsidRPr="000256D8">
        <w:rPr>
          <w:rFonts w:ascii="Palatino Linotype" w:hAnsi="Palatino Linotype"/>
          <w:color w:val="222222"/>
          <w:sz w:val="24"/>
          <w:szCs w:val="24"/>
          <w:shd w:val="clear" w:color="auto" w:fill="FFFFFF"/>
        </w:rPr>
        <w:t xml:space="preserve">del </w:t>
      </w:r>
      <w:r w:rsidRPr="000256D8">
        <w:rPr>
          <w:rFonts w:ascii="Palatino Linotype" w:hAnsi="Palatino Linotype"/>
          <w:b/>
          <w:color w:val="222222"/>
          <w:sz w:val="24"/>
          <w:szCs w:val="24"/>
          <w:shd w:val="clear" w:color="auto" w:fill="FFFFFF"/>
        </w:rPr>
        <w:t>SAIMEX</w:t>
      </w:r>
      <w:r w:rsidRPr="000256D8">
        <w:rPr>
          <w:rFonts w:ascii="Palatino Linotype" w:hAnsi="Palatino Linotype" w:cs="Arial"/>
          <w:sz w:val="24"/>
          <w:szCs w:val="24"/>
        </w:rPr>
        <w:t>, previa b</w:t>
      </w:r>
      <w:r w:rsidR="00F32CC0" w:rsidRPr="000256D8">
        <w:rPr>
          <w:rFonts w:ascii="Palatino Linotype" w:hAnsi="Palatino Linotype" w:cs="Arial"/>
          <w:sz w:val="24"/>
          <w:szCs w:val="24"/>
        </w:rPr>
        <w:t>úsqueda exhaustiva y razonable</w:t>
      </w:r>
      <w:r w:rsidR="00EC4D87" w:rsidRPr="000256D8">
        <w:rPr>
          <w:rFonts w:ascii="Palatino Linotype" w:hAnsi="Palatino Linotype" w:cs="Arial"/>
          <w:sz w:val="24"/>
          <w:szCs w:val="24"/>
        </w:rPr>
        <w:t xml:space="preserve">, </w:t>
      </w:r>
      <w:r w:rsidRPr="000256D8">
        <w:rPr>
          <w:rFonts w:ascii="Palatino Linotype" w:hAnsi="Palatino Linotype" w:cs="Arial"/>
          <w:sz w:val="24"/>
          <w:szCs w:val="24"/>
        </w:rPr>
        <w:t>en los casos que corresponda la versión pública, de lo siguiente:</w:t>
      </w:r>
    </w:p>
    <w:p w:rsidR="00A13A45" w:rsidRPr="000256D8" w:rsidRDefault="00A13A45" w:rsidP="003C0EEC">
      <w:pPr>
        <w:spacing w:after="0" w:line="360" w:lineRule="auto"/>
        <w:jc w:val="both"/>
        <w:rPr>
          <w:rFonts w:ascii="Palatino Linotype" w:hAnsi="Palatino Linotype" w:cs="Arial"/>
          <w:sz w:val="24"/>
          <w:szCs w:val="24"/>
        </w:rPr>
      </w:pPr>
    </w:p>
    <w:p w:rsidR="00917629" w:rsidRPr="000256D8" w:rsidRDefault="00917629" w:rsidP="000666D9">
      <w:pPr>
        <w:pStyle w:val="Prrafodelista"/>
        <w:numPr>
          <w:ilvl w:val="0"/>
          <w:numId w:val="43"/>
        </w:numPr>
        <w:spacing w:after="240" w:line="276" w:lineRule="auto"/>
        <w:jc w:val="both"/>
        <w:rPr>
          <w:rFonts w:ascii="Palatino Linotype" w:hAnsi="Palatino Linotype" w:cs="Arial"/>
        </w:rPr>
      </w:pPr>
      <w:r w:rsidRPr="000256D8">
        <w:rPr>
          <w:rFonts w:ascii="Palatino Linotype" w:hAnsi="Palatino Linotype"/>
        </w:rPr>
        <w:t xml:space="preserve">La </w:t>
      </w:r>
      <w:r w:rsidR="000666D9" w:rsidRPr="000256D8">
        <w:rPr>
          <w:rFonts w:ascii="Palatino Linotype" w:hAnsi="Palatino Linotype"/>
        </w:rPr>
        <w:t>C</w:t>
      </w:r>
      <w:r w:rsidRPr="000256D8">
        <w:rPr>
          <w:rFonts w:ascii="Palatino Linotype" w:hAnsi="Palatino Linotype"/>
        </w:rPr>
        <w:t xml:space="preserve">ertificación de </w:t>
      </w:r>
      <w:r w:rsidR="000666D9" w:rsidRPr="000256D8">
        <w:rPr>
          <w:rFonts w:ascii="Palatino Linotype" w:hAnsi="Palatino Linotype"/>
        </w:rPr>
        <w:t>Competencia Laboral</w:t>
      </w:r>
      <w:r w:rsidRPr="000256D8">
        <w:rPr>
          <w:rFonts w:ascii="Palatino Linotype" w:hAnsi="Palatino Linotype"/>
        </w:rPr>
        <w:t>, de</w:t>
      </w:r>
      <w:r w:rsidR="000666D9" w:rsidRPr="000256D8">
        <w:rPr>
          <w:rFonts w:ascii="Palatino Linotype" w:hAnsi="Palatino Linotype"/>
        </w:rPr>
        <w:t xml:space="preserve">l </w:t>
      </w:r>
      <w:r w:rsidRPr="000256D8">
        <w:rPr>
          <w:rFonts w:ascii="Palatino Linotype" w:hAnsi="Palatino Linotype" w:cs="Arial"/>
        </w:rPr>
        <w:t>Director de Seguridad Pública y Vialidad Municipal;</w:t>
      </w:r>
      <w:r w:rsidR="000666D9" w:rsidRPr="000256D8">
        <w:rPr>
          <w:rFonts w:ascii="Palatino Linotype" w:hAnsi="Palatino Linotype" w:cs="Arial"/>
        </w:rPr>
        <w:t xml:space="preserve"> de la </w:t>
      </w:r>
      <w:r w:rsidRPr="000256D8">
        <w:rPr>
          <w:rFonts w:ascii="Palatino Linotype" w:hAnsi="Palatino Linotype" w:cs="Arial"/>
        </w:rPr>
        <w:t>Tesorera Municipal</w:t>
      </w:r>
      <w:r w:rsidR="000666D9" w:rsidRPr="000256D8">
        <w:rPr>
          <w:rFonts w:ascii="Palatino Linotype" w:hAnsi="Palatino Linotype" w:cs="Arial"/>
        </w:rPr>
        <w:t xml:space="preserve">; del </w:t>
      </w:r>
      <w:r w:rsidRPr="000256D8">
        <w:rPr>
          <w:rFonts w:ascii="Palatino Linotype" w:hAnsi="Palatino Linotype" w:cs="Arial"/>
        </w:rPr>
        <w:t>Contralor Municipal;</w:t>
      </w:r>
      <w:r w:rsidR="000666D9" w:rsidRPr="000256D8">
        <w:rPr>
          <w:rFonts w:ascii="Palatino Linotype" w:hAnsi="Palatino Linotype" w:cs="Arial"/>
        </w:rPr>
        <w:t xml:space="preserve"> de la </w:t>
      </w:r>
      <w:r w:rsidRPr="000256D8">
        <w:rPr>
          <w:rFonts w:ascii="Palatino Linotype" w:hAnsi="Palatino Linotype" w:cs="Arial"/>
        </w:rPr>
        <w:t>Directora de Obras Públicas;</w:t>
      </w:r>
      <w:r w:rsidR="000666D9" w:rsidRPr="000256D8">
        <w:rPr>
          <w:rFonts w:ascii="Palatino Linotype" w:hAnsi="Palatino Linotype" w:cs="Arial"/>
        </w:rPr>
        <w:t xml:space="preserve"> del </w:t>
      </w:r>
      <w:r w:rsidRPr="000256D8">
        <w:rPr>
          <w:rFonts w:ascii="Palatino Linotype" w:hAnsi="Palatino Linotype" w:cs="Arial"/>
        </w:rPr>
        <w:t>Director de Desarrollo Económico y</w:t>
      </w:r>
      <w:r w:rsidR="000666D9" w:rsidRPr="000256D8">
        <w:rPr>
          <w:rFonts w:ascii="Palatino Linotype" w:hAnsi="Palatino Linotype" w:cs="Arial"/>
        </w:rPr>
        <w:t xml:space="preserve"> del </w:t>
      </w:r>
      <w:r w:rsidRPr="000256D8">
        <w:rPr>
          <w:rFonts w:ascii="Palatino Linotype" w:hAnsi="Palatino Linotype" w:cs="Arial"/>
        </w:rPr>
        <w:t>Director de Protección Civil.</w:t>
      </w:r>
    </w:p>
    <w:p w:rsidR="00917629" w:rsidRPr="000256D8" w:rsidRDefault="00917629" w:rsidP="000666D9">
      <w:pPr>
        <w:pStyle w:val="Prrafodelista"/>
        <w:numPr>
          <w:ilvl w:val="0"/>
          <w:numId w:val="43"/>
        </w:numPr>
        <w:spacing w:after="240" w:line="276" w:lineRule="auto"/>
        <w:contextualSpacing/>
        <w:jc w:val="both"/>
        <w:rPr>
          <w:rFonts w:ascii="Palatino Linotype" w:hAnsi="Palatino Linotype"/>
          <w:lang w:eastAsia="es-MX"/>
        </w:rPr>
      </w:pPr>
      <w:r w:rsidRPr="000256D8">
        <w:rPr>
          <w:rFonts w:ascii="Palatino Linotype" w:hAnsi="Palatino Linotype"/>
          <w:lang w:eastAsia="es-MX"/>
        </w:rPr>
        <w:t>La Cédula Profesional del actual Presidente Municipal.</w:t>
      </w:r>
    </w:p>
    <w:p w:rsidR="000666D9" w:rsidRPr="000256D8" w:rsidRDefault="000666D9" w:rsidP="000666D9">
      <w:pPr>
        <w:pStyle w:val="Prrafodelista"/>
        <w:spacing w:after="240" w:line="276" w:lineRule="auto"/>
        <w:ind w:left="720"/>
        <w:contextualSpacing/>
        <w:jc w:val="both"/>
        <w:rPr>
          <w:rFonts w:ascii="Palatino Linotype" w:hAnsi="Palatino Linotype"/>
          <w:lang w:eastAsia="es-MX"/>
        </w:rPr>
      </w:pPr>
    </w:p>
    <w:p w:rsidR="000666D9" w:rsidRPr="000256D8" w:rsidRDefault="00917629" w:rsidP="000666D9">
      <w:pPr>
        <w:pStyle w:val="Prrafodelista"/>
        <w:numPr>
          <w:ilvl w:val="0"/>
          <w:numId w:val="43"/>
        </w:numPr>
        <w:spacing w:line="276" w:lineRule="auto"/>
        <w:contextualSpacing/>
        <w:jc w:val="both"/>
        <w:rPr>
          <w:rFonts w:ascii="Palatino Linotype" w:hAnsi="Palatino Linotype"/>
          <w:lang w:eastAsia="es-MX"/>
        </w:rPr>
      </w:pPr>
      <w:r w:rsidRPr="000256D8">
        <w:rPr>
          <w:rFonts w:ascii="Palatino Linotype" w:hAnsi="Palatino Linotype"/>
          <w:lang w:eastAsia="es-MX"/>
        </w:rPr>
        <w:t xml:space="preserve">El </w:t>
      </w:r>
      <w:r w:rsidRPr="000256D8">
        <w:rPr>
          <w:rFonts w:ascii="Palatino Linotype" w:hAnsi="Palatino Linotype"/>
          <w:i/>
          <w:lang w:eastAsia="es-MX"/>
        </w:rPr>
        <w:t>Curriculum Vitae</w:t>
      </w:r>
      <w:r w:rsidRPr="000256D8">
        <w:rPr>
          <w:rFonts w:ascii="Palatino Linotype" w:hAnsi="Palatino Linotype"/>
          <w:lang w:eastAsia="es-MX"/>
        </w:rPr>
        <w:t xml:space="preserve"> o Ficha Curricular del actual Presidente Municipal y del Titular de la Dirección de Seguridad Pública y Vialidad Municipal.</w:t>
      </w:r>
    </w:p>
    <w:p w:rsidR="000666D9" w:rsidRPr="000256D8" w:rsidRDefault="000666D9" w:rsidP="000666D9">
      <w:pPr>
        <w:spacing w:line="276" w:lineRule="auto"/>
        <w:contextualSpacing/>
        <w:jc w:val="both"/>
        <w:rPr>
          <w:rFonts w:ascii="Palatino Linotype" w:hAnsi="Palatino Linotype"/>
          <w:lang w:eastAsia="es-MX"/>
        </w:rPr>
      </w:pPr>
    </w:p>
    <w:p w:rsidR="003C0EEC" w:rsidRPr="000256D8" w:rsidRDefault="00917629" w:rsidP="000666D9">
      <w:pPr>
        <w:pStyle w:val="Prrafodelista"/>
        <w:numPr>
          <w:ilvl w:val="0"/>
          <w:numId w:val="43"/>
        </w:numPr>
        <w:spacing w:line="276" w:lineRule="auto"/>
        <w:contextualSpacing/>
        <w:jc w:val="both"/>
        <w:rPr>
          <w:rFonts w:ascii="Palatino Linotype" w:hAnsi="Palatino Linotype"/>
          <w:lang w:eastAsia="es-MX"/>
        </w:rPr>
      </w:pPr>
      <w:r w:rsidRPr="000256D8">
        <w:rPr>
          <w:rFonts w:ascii="Palatino Linotype" w:hAnsi="Palatino Linotype"/>
          <w:lang w:eastAsia="es-MX"/>
        </w:rPr>
        <w:t xml:space="preserve">El Acuerdo emitido por su Comité de Transparencia mediante el cual, confirme la </w:t>
      </w:r>
      <w:r w:rsidRPr="000256D8">
        <w:rPr>
          <w:rFonts w:ascii="Palatino Linotype" w:hAnsi="Palatino Linotype"/>
          <w:b/>
          <w:lang w:eastAsia="es-MX"/>
        </w:rPr>
        <w:t>INEXISTENCIA</w:t>
      </w:r>
      <w:r w:rsidRPr="000256D8">
        <w:rPr>
          <w:rFonts w:ascii="Palatino Linotype" w:hAnsi="Palatino Linotype"/>
          <w:lang w:eastAsia="es-MX"/>
        </w:rPr>
        <w:t xml:space="preserve"> del Informe de los 100 Días de Gobierno, en los términos señalados por la normatividad vigente y aplicable.</w:t>
      </w:r>
    </w:p>
    <w:p w:rsidR="00917629" w:rsidRPr="000256D8" w:rsidRDefault="00917629" w:rsidP="00917629">
      <w:pPr>
        <w:spacing w:line="276" w:lineRule="auto"/>
        <w:contextualSpacing/>
        <w:jc w:val="both"/>
        <w:rPr>
          <w:rFonts w:ascii="Palatino Linotype" w:hAnsi="Palatino Linotype"/>
          <w:lang w:eastAsia="es-MX"/>
        </w:rPr>
      </w:pPr>
    </w:p>
    <w:p w:rsidR="000666D9" w:rsidRPr="000256D8" w:rsidRDefault="003C0EEC" w:rsidP="000666D9">
      <w:pPr>
        <w:spacing w:after="0" w:line="276" w:lineRule="auto"/>
        <w:ind w:left="709" w:right="567"/>
        <w:jc w:val="both"/>
        <w:rPr>
          <w:rFonts w:ascii="Palatino Linotype" w:hAnsi="Palatino Linotype" w:cs="Arial"/>
          <w:i/>
        </w:rPr>
      </w:pPr>
      <w:r w:rsidRPr="000256D8">
        <w:rPr>
          <w:rFonts w:ascii="Palatino Linotype" w:hAnsi="Palatino Linotype" w:cs="Arial"/>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w:t>
      </w:r>
      <w:r w:rsidRPr="000256D8">
        <w:rPr>
          <w:rFonts w:ascii="Palatino Linotype" w:hAnsi="Palatino Linotype" w:cs="Arial"/>
          <w:b/>
          <w:i/>
        </w:rPr>
        <w:t>Recurrente</w:t>
      </w:r>
      <w:r w:rsidRPr="000256D8">
        <w:rPr>
          <w:rFonts w:ascii="Palatino Linotype" w:hAnsi="Palatino Linotype" w:cs="Arial"/>
          <w:i/>
        </w:rPr>
        <w:t>.</w:t>
      </w:r>
    </w:p>
    <w:p w:rsidR="000666D9" w:rsidRPr="000256D8" w:rsidRDefault="000666D9" w:rsidP="000666D9">
      <w:pPr>
        <w:spacing w:after="0" w:line="276" w:lineRule="auto"/>
        <w:ind w:left="709" w:right="567"/>
        <w:jc w:val="both"/>
        <w:rPr>
          <w:rFonts w:ascii="Palatino Linotype" w:hAnsi="Palatino Linotype" w:cs="Arial"/>
          <w:i/>
        </w:rPr>
      </w:pPr>
    </w:p>
    <w:p w:rsidR="003C0EEC" w:rsidRPr="000256D8" w:rsidRDefault="000666D9" w:rsidP="000666D9">
      <w:pPr>
        <w:spacing w:after="0" w:line="276" w:lineRule="auto"/>
        <w:ind w:left="709" w:right="567"/>
        <w:jc w:val="both"/>
        <w:rPr>
          <w:rFonts w:ascii="Palatino Linotype" w:hAnsi="Palatino Linotype" w:cs="Arial"/>
          <w:i/>
          <w:szCs w:val="24"/>
        </w:rPr>
      </w:pPr>
      <w:r w:rsidRPr="000256D8">
        <w:rPr>
          <w:rFonts w:ascii="Palatino Linotype" w:hAnsi="Palatino Linotype" w:cs="Arial"/>
          <w:i/>
          <w:szCs w:val="24"/>
        </w:rPr>
        <w:t xml:space="preserve">Respecto de los documentos identificados en el </w:t>
      </w:r>
      <w:r w:rsidRPr="000256D8">
        <w:rPr>
          <w:rFonts w:ascii="Palatino Linotype" w:hAnsi="Palatino Linotype" w:cs="Arial"/>
          <w:b/>
          <w:i/>
          <w:szCs w:val="24"/>
        </w:rPr>
        <w:t>inciso</w:t>
      </w:r>
      <w:r w:rsidRPr="000256D8">
        <w:rPr>
          <w:rFonts w:ascii="Palatino Linotype" w:hAnsi="Palatino Linotype" w:cs="Arial"/>
          <w:i/>
          <w:szCs w:val="24"/>
        </w:rPr>
        <w:t xml:space="preserve"> </w:t>
      </w:r>
      <w:r w:rsidRPr="000256D8">
        <w:rPr>
          <w:rFonts w:ascii="Palatino Linotype" w:hAnsi="Palatino Linotype" w:cs="Arial"/>
          <w:b/>
          <w:i/>
          <w:szCs w:val="24"/>
        </w:rPr>
        <w:t>a)</w:t>
      </w:r>
      <w:r w:rsidRPr="000256D8">
        <w:rPr>
          <w:rFonts w:ascii="Palatino Linotype" w:hAnsi="Palatino Linotype" w:cs="Arial"/>
          <w:i/>
          <w:szCs w:val="24"/>
        </w:rPr>
        <w:t xml:space="preserve">, en el supuesto de que no se cuente con los mismos, el </w:t>
      </w:r>
      <w:r w:rsidRPr="000256D8">
        <w:rPr>
          <w:rFonts w:ascii="Palatino Linotype" w:hAnsi="Palatino Linotype" w:cs="Arial"/>
          <w:b/>
          <w:i/>
          <w:szCs w:val="24"/>
        </w:rPr>
        <w:t>Sujeto Obligado</w:t>
      </w:r>
      <w:r w:rsidRPr="000256D8">
        <w:rPr>
          <w:rFonts w:ascii="Palatino Linotype" w:hAnsi="Palatino Linotype" w:cs="Arial"/>
          <w:i/>
          <w:szCs w:val="24"/>
        </w:rPr>
        <w:t xml:space="preserve"> deberá hacer entrega del acuerdo emitido por su Comité de Transparencia mediante el cual confirme la inexistencia de la documentación requerida, en los términos señalados por la normatividad vigente y aplicable.</w:t>
      </w:r>
    </w:p>
    <w:p w:rsidR="000666D9" w:rsidRPr="000256D8" w:rsidRDefault="000666D9" w:rsidP="000666D9">
      <w:pPr>
        <w:spacing w:after="0" w:line="276" w:lineRule="auto"/>
        <w:ind w:left="709" w:right="567"/>
        <w:jc w:val="both"/>
        <w:rPr>
          <w:rFonts w:ascii="Palatino Linotype" w:hAnsi="Palatino Linotype" w:cs="Arial"/>
          <w:i/>
          <w:szCs w:val="24"/>
        </w:rPr>
      </w:pPr>
    </w:p>
    <w:p w:rsidR="003C0EEC" w:rsidRPr="000256D8" w:rsidRDefault="000666D9" w:rsidP="000666D9">
      <w:pPr>
        <w:spacing w:after="0" w:line="276" w:lineRule="auto"/>
        <w:ind w:left="709" w:right="567"/>
        <w:jc w:val="both"/>
        <w:rPr>
          <w:rFonts w:ascii="Palatino Linotype" w:eastAsia="Times New Roman" w:hAnsi="Palatino Linotype" w:cs="Calibri"/>
          <w:i/>
          <w:iCs/>
          <w:color w:val="222222"/>
          <w:szCs w:val="24"/>
          <w:lang w:val="es-ES" w:eastAsia="es-MX"/>
        </w:rPr>
      </w:pPr>
      <w:r w:rsidRPr="000256D8">
        <w:rPr>
          <w:rFonts w:ascii="Palatino Linotype" w:hAnsi="Palatino Linotype" w:cs="Arial"/>
          <w:i/>
        </w:rPr>
        <w:lastRenderedPageBreak/>
        <w:t xml:space="preserve">Para el caso de que la información referida en el </w:t>
      </w:r>
      <w:r w:rsidRPr="000256D8">
        <w:rPr>
          <w:rFonts w:ascii="Palatino Linotype" w:hAnsi="Palatino Linotype" w:cs="Arial"/>
          <w:b/>
          <w:i/>
        </w:rPr>
        <w:t>inciso b)</w:t>
      </w:r>
      <w:r w:rsidRPr="000256D8">
        <w:rPr>
          <w:rFonts w:ascii="Palatino Linotype" w:hAnsi="Palatino Linotype" w:cs="Arial"/>
          <w:i/>
        </w:rPr>
        <w:t xml:space="preserve"> que se ordena entregar, no lo posea en sus archivos el </w:t>
      </w:r>
      <w:r w:rsidRPr="000256D8">
        <w:rPr>
          <w:rFonts w:ascii="Palatino Linotype" w:hAnsi="Palatino Linotype" w:cs="Arial"/>
          <w:b/>
          <w:i/>
        </w:rPr>
        <w:t>Sujeto Obligado</w:t>
      </w:r>
      <w:r w:rsidR="003C0EEC" w:rsidRPr="000256D8">
        <w:rPr>
          <w:rFonts w:ascii="Palatino Linotype" w:eastAsia="Times New Roman" w:hAnsi="Palatino Linotype" w:cs="Calibri"/>
          <w:i/>
          <w:iCs/>
          <w:color w:val="222222"/>
          <w:szCs w:val="24"/>
          <w:lang w:val="es-ES" w:eastAsia="es-MX"/>
        </w:rPr>
        <w:t>, bastará con que así lo manifieste.</w:t>
      </w:r>
    </w:p>
    <w:p w:rsidR="003C0EEC" w:rsidRPr="000256D8" w:rsidRDefault="003C0EEC" w:rsidP="000666D9">
      <w:pPr>
        <w:spacing w:after="0" w:line="240" w:lineRule="auto"/>
        <w:ind w:right="709"/>
        <w:jc w:val="both"/>
        <w:rPr>
          <w:rFonts w:ascii="Palatino Linotype" w:eastAsia="Times New Roman" w:hAnsi="Palatino Linotype" w:cs="Calibri"/>
          <w:i/>
          <w:iCs/>
          <w:color w:val="222222"/>
          <w:sz w:val="14"/>
          <w:szCs w:val="24"/>
          <w:lang w:val="es-ES" w:eastAsia="es-MX"/>
        </w:rPr>
      </w:pPr>
    </w:p>
    <w:p w:rsidR="003C0EEC" w:rsidRPr="000256D8" w:rsidRDefault="003C0EEC" w:rsidP="003C0EEC">
      <w:pPr>
        <w:pStyle w:val="Sinespaciado"/>
      </w:pPr>
    </w:p>
    <w:p w:rsidR="003C0EEC" w:rsidRPr="000256D8" w:rsidRDefault="003C0EEC" w:rsidP="003C0EEC">
      <w:pPr>
        <w:autoSpaceDE w:val="0"/>
        <w:autoSpaceDN w:val="0"/>
        <w:adjustRightInd w:val="0"/>
        <w:spacing w:after="0" w:line="360" w:lineRule="auto"/>
        <w:ind w:right="49"/>
        <w:jc w:val="both"/>
        <w:rPr>
          <w:rFonts w:ascii="Palatino Linotype" w:hAnsi="Palatino Linotype" w:cs="Arial"/>
          <w:sz w:val="24"/>
          <w:szCs w:val="28"/>
          <w:lang w:val="es-ES_tradnl"/>
        </w:rPr>
      </w:pPr>
      <w:r w:rsidRPr="000256D8">
        <w:rPr>
          <w:rFonts w:ascii="Palatino Linotype" w:hAnsi="Palatino Linotype" w:cs="Arial"/>
          <w:b/>
          <w:sz w:val="28"/>
          <w:szCs w:val="28"/>
          <w:lang w:val="es-ES_tradnl"/>
        </w:rPr>
        <w:t xml:space="preserve">TERCERO. </w:t>
      </w:r>
      <w:r w:rsidRPr="000256D8">
        <w:rPr>
          <w:rFonts w:ascii="Palatino Linotype" w:hAnsi="Palatino Linotype" w:cs="Arial"/>
          <w:b/>
          <w:sz w:val="24"/>
          <w:szCs w:val="28"/>
          <w:lang w:val="es-ES_tradnl"/>
        </w:rPr>
        <w:t>NOTIFÍQUESE</w:t>
      </w:r>
      <w:r w:rsidRPr="000256D8">
        <w:rPr>
          <w:rFonts w:ascii="Palatino Linotype" w:hAnsi="Palatino Linotype" w:cs="Arial"/>
          <w:b/>
          <w:sz w:val="28"/>
          <w:szCs w:val="28"/>
          <w:lang w:val="es-ES_tradnl"/>
        </w:rPr>
        <w:t xml:space="preserve"> </w:t>
      </w:r>
      <w:r w:rsidRPr="000256D8">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quince días hábiles, debiendo informar a este Instituto en un plazo de tres días hábiles siguientes sobre el cumplimiento dado a la presente.</w:t>
      </w:r>
    </w:p>
    <w:p w:rsidR="003C0EEC" w:rsidRPr="000256D8" w:rsidRDefault="003C0EEC" w:rsidP="003C0EEC">
      <w:pPr>
        <w:autoSpaceDE w:val="0"/>
        <w:autoSpaceDN w:val="0"/>
        <w:adjustRightInd w:val="0"/>
        <w:spacing w:after="0" w:line="360" w:lineRule="auto"/>
        <w:ind w:right="49"/>
        <w:jc w:val="both"/>
        <w:rPr>
          <w:rFonts w:ascii="Palatino Linotype" w:hAnsi="Palatino Linotype" w:cs="Arial"/>
          <w:sz w:val="24"/>
          <w:szCs w:val="28"/>
          <w:lang w:val="es-ES_tradnl"/>
        </w:rPr>
      </w:pPr>
    </w:p>
    <w:p w:rsidR="003C0EEC" w:rsidRPr="000256D8" w:rsidRDefault="003C0EEC" w:rsidP="003C0EEC">
      <w:pPr>
        <w:autoSpaceDE w:val="0"/>
        <w:autoSpaceDN w:val="0"/>
        <w:adjustRightInd w:val="0"/>
        <w:spacing w:after="0" w:line="360" w:lineRule="auto"/>
        <w:jc w:val="both"/>
        <w:rPr>
          <w:rFonts w:ascii="Palatino Linotype" w:hAnsi="Palatino Linotype" w:cs="Arial"/>
          <w:sz w:val="24"/>
          <w:szCs w:val="24"/>
        </w:rPr>
      </w:pPr>
      <w:r w:rsidRPr="000256D8">
        <w:rPr>
          <w:rFonts w:ascii="Palatino Linotype" w:hAnsi="Palatino Linotype" w:cs="Arial"/>
          <w:b/>
          <w:sz w:val="28"/>
          <w:szCs w:val="24"/>
        </w:rPr>
        <w:t xml:space="preserve">CUARTO. </w:t>
      </w:r>
      <w:r w:rsidRPr="000256D8">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0256D8">
        <w:rPr>
          <w:rFonts w:ascii="Palatino Linotype" w:hAnsi="Palatino Linotype" w:cs="Arial"/>
          <w:b/>
          <w:sz w:val="24"/>
          <w:szCs w:val="24"/>
        </w:rPr>
        <w:t>Sujeto Obligado</w:t>
      </w:r>
      <w:r w:rsidRPr="000256D8">
        <w:rPr>
          <w:rFonts w:ascii="Palatino Linotype" w:hAnsi="Palatino Linotype" w:cs="Arial"/>
          <w:sz w:val="24"/>
          <w:szCs w:val="24"/>
        </w:rPr>
        <w:t xml:space="preserve"> de manera fundada y motivada, podrá solicitar una ampliación de plazo para el cumplimiento de la presente resolución.</w:t>
      </w:r>
    </w:p>
    <w:p w:rsidR="00A13A45" w:rsidRPr="000256D8" w:rsidRDefault="00A13A45" w:rsidP="003C0EEC">
      <w:pPr>
        <w:autoSpaceDE w:val="0"/>
        <w:autoSpaceDN w:val="0"/>
        <w:adjustRightInd w:val="0"/>
        <w:spacing w:after="0" w:line="360" w:lineRule="auto"/>
        <w:jc w:val="both"/>
        <w:rPr>
          <w:rFonts w:ascii="Palatino Linotype" w:hAnsi="Palatino Linotype" w:cs="Arial"/>
          <w:b/>
          <w:sz w:val="28"/>
          <w:szCs w:val="28"/>
        </w:rPr>
      </w:pPr>
    </w:p>
    <w:p w:rsidR="003C0EEC" w:rsidRPr="000256D8" w:rsidRDefault="003C0EEC" w:rsidP="003C0EEC">
      <w:pPr>
        <w:autoSpaceDE w:val="0"/>
        <w:autoSpaceDN w:val="0"/>
        <w:adjustRightInd w:val="0"/>
        <w:spacing w:after="0" w:line="360" w:lineRule="auto"/>
        <w:jc w:val="both"/>
        <w:rPr>
          <w:rFonts w:ascii="Palatino Linotype" w:hAnsi="Palatino Linotype" w:cs="Arial"/>
          <w:sz w:val="24"/>
          <w:szCs w:val="24"/>
        </w:rPr>
      </w:pPr>
      <w:r w:rsidRPr="000256D8">
        <w:rPr>
          <w:rFonts w:ascii="Palatino Linotype" w:hAnsi="Palatino Linotype" w:cs="Arial"/>
          <w:b/>
          <w:sz w:val="28"/>
          <w:szCs w:val="28"/>
        </w:rPr>
        <w:t>QUINTO.</w:t>
      </w:r>
      <w:r w:rsidRPr="000256D8">
        <w:rPr>
          <w:rFonts w:ascii="Palatino Linotype" w:hAnsi="Palatino Linotype" w:cs="Arial"/>
          <w:b/>
          <w:sz w:val="24"/>
          <w:szCs w:val="24"/>
        </w:rPr>
        <w:t xml:space="preserve"> NOTIFÍQUESE</w:t>
      </w:r>
      <w:r w:rsidRPr="000256D8">
        <w:rPr>
          <w:rFonts w:ascii="Palatino Linotype" w:hAnsi="Palatino Linotype" w:cs="Arial"/>
          <w:sz w:val="24"/>
          <w:szCs w:val="24"/>
        </w:rPr>
        <w:t xml:space="preserve"> al </w:t>
      </w:r>
      <w:r w:rsidRPr="000256D8">
        <w:rPr>
          <w:rFonts w:ascii="Palatino Linotype" w:hAnsi="Palatino Linotype" w:cs="Arial"/>
          <w:b/>
          <w:sz w:val="24"/>
          <w:szCs w:val="24"/>
        </w:rPr>
        <w:t>Recurrente</w:t>
      </w:r>
      <w:r w:rsidRPr="000256D8">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 o en su caso, interponer recurso de inconformidad de conformidad con el artículo 159 y 160, de la Ley General de Transparencia y A</w:t>
      </w:r>
      <w:r w:rsidR="00EC4D87" w:rsidRPr="000256D8">
        <w:rPr>
          <w:rFonts w:ascii="Palatino Linotype" w:hAnsi="Palatino Linotype" w:cs="Arial"/>
          <w:sz w:val="24"/>
          <w:szCs w:val="24"/>
        </w:rPr>
        <w:t>cceso a la Información Pública.</w:t>
      </w:r>
    </w:p>
    <w:p w:rsidR="000E0F05" w:rsidRPr="000256D8" w:rsidRDefault="000E0F05" w:rsidP="003C0EEC">
      <w:pPr>
        <w:autoSpaceDE w:val="0"/>
        <w:autoSpaceDN w:val="0"/>
        <w:adjustRightInd w:val="0"/>
        <w:spacing w:after="0" w:line="360" w:lineRule="auto"/>
        <w:jc w:val="both"/>
        <w:rPr>
          <w:rFonts w:ascii="Palatino Linotype" w:hAnsi="Palatino Linotype" w:cs="Arial"/>
          <w:sz w:val="24"/>
          <w:szCs w:val="24"/>
        </w:rPr>
      </w:pPr>
    </w:p>
    <w:p w:rsidR="00EC4D87" w:rsidRPr="000256D8" w:rsidRDefault="000E0F05" w:rsidP="00CF2B25">
      <w:pPr>
        <w:spacing w:after="0" w:line="360" w:lineRule="auto"/>
        <w:jc w:val="both"/>
        <w:rPr>
          <w:rFonts w:ascii="Palatino Linotype" w:hAnsi="Palatino Linotype" w:cs="Tahoma"/>
          <w:bCs/>
          <w:sz w:val="24"/>
        </w:rPr>
      </w:pPr>
      <w:r w:rsidRPr="000256D8">
        <w:rPr>
          <w:rFonts w:ascii="Palatino Linotype" w:hAnsi="Palatino Linotype" w:cs="Tahoma"/>
          <w:b/>
          <w:bCs/>
          <w:sz w:val="28"/>
        </w:rPr>
        <w:lastRenderedPageBreak/>
        <w:t>S</w:t>
      </w:r>
      <w:r w:rsidR="00493DEC" w:rsidRPr="000256D8">
        <w:rPr>
          <w:rFonts w:ascii="Palatino Linotype" w:hAnsi="Palatino Linotype" w:cs="Tahoma"/>
          <w:b/>
          <w:bCs/>
          <w:sz w:val="28"/>
        </w:rPr>
        <w:t>EXT</w:t>
      </w:r>
      <w:r w:rsidRPr="000256D8">
        <w:rPr>
          <w:rFonts w:ascii="Palatino Linotype" w:hAnsi="Palatino Linotype" w:cs="Tahoma"/>
          <w:b/>
          <w:bCs/>
          <w:sz w:val="28"/>
        </w:rPr>
        <w:t>O.</w:t>
      </w:r>
      <w:r w:rsidRPr="000256D8">
        <w:rPr>
          <w:rFonts w:ascii="Palatino Linotype" w:hAnsi="Palatino Linotype" w:cs="Tahoma"/>
          <w:b/>
          <w:bCs/>
        </w:rPr>
        <w:t xml:space="preserve"> </w:t>
      </w:r>
      <w:r w:rsidRPr="000256D8">
        <w:rPr>
          <w:rFonts w:ascii="Palatino Linotype" w:hAnsi="Palatino Linotype" w:cs="Tahoma"/>
          <w:bCs/>
          <w:sz w:val="24"/>
        </w:rPr>
        <w:t>Con fundamento en lo dispuesto en el artículo 24, fracciones XI, XII y XIII</w:t>
      </w:r>
      <w:r w:rsidR="00CF2B25" w:rsidRPr="000256D8">
        <w:rPr>
          <w:rFonts w:ascii="Palatino Linotype" w:hAnsi="Palatino Linotype" w:cs="Tahoma"/>
          <w:bCs/>
          <w:sz w:val="24"/>
        </w:rPr>
        <w:t>,</w:t>
      </w:r>
      <w:r w:rsidRPr="000256D8">
        <w:rPr>
          <w:rFonts w:ascii="Palatino Linotype" w:hAnsi="Palatino Linotype" w:cs="Tahoma"/>
          <w:bCs/>
          <w:sz w:val="24"/>
        </w:rPr>
        <w:t xml:space="preserve">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00CF2B25" w:rsidRPr="000256D8">
        <w:rPr>
          <w:rFonts w:ascii="Palatino Linotype" w:hAnsi="Palatino Linotype" w:cs="Tahoma"/>
          <w:b/>
          <w:bCs/>
          <w:sz w:val="24"/>
        </w:rPr>
        <w:t>CUARTO</w:t>
      </w:r>
      <w:r w:rsidRPr="000256D8">
        <w:rPr>
          <w:rFonts w:ascii="Palatino Linotype" w:hAnsi="Palatino Linotype" w:cs="Tahoma"/>
          <w:bCs/>
          <w:sz w:val="24"/>
        </w:rPr>
        <w:t xml:space="preserve"> de la presente Resolución.</w:t>
      </w:r>
    </w:p>
    <w:p w:rsidR="00CF2B25" w:rsidRPr="000256D8" w:rsidRDefault="00CF2B25" w:rsidP="00CF2B25">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F32CC0" w:rsidRPr="00A57669" w:rsidRDefault="003C0EEC" w:rsidP="000666D9">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0256D8">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000256D8">
        <w:rPr>
          <w:rFonts w:ascii="Palatino Linotype" w:eastAsiaTheme="minorEastAsia" w:hAnsi="Palatino Linotype"/>
          <w:color w:val="000000" w:themeColor="text1"/>
          <w:sz w:val="24"/>
          <w:szCs w:val="24"/>
          <w:lang w:val="es-ES_tradnl" w:eastAsia="es-ES"/>
        </w:rPr>
        <w:t xml:space="preserve"> (EMITIENDO VOTO PARTICULAR)</w:t>
      </w:r>
      <w:r w:rsidRPr="000256D8">
        <w:rPr>
          <w:rFonts w:ascii="Palatino Linotype" w:eastAsiaTheme="minorEastAsia" w:hAnsi="Palatino Linotype"/>
          <w:color w:val="000000" w:themeColor="text1"/>
          <w:sz w:val="24"/>
          <w:szCs w:val="24"/>
          <w:lang w:val="es-ES_tradnl" w:eastAsia="es-ES"/>
        </w:rPr>
        <w:t xml:space="preserve">; EN LA </w:t>
      </w:r>
      <w:r w:rsidR="00EC4D87" w:rsidRPr="000256D8">
        <w:rPr>
          <w:rFonts w:ascii="Palatino Linotype" w:eastAsiaTheme="minorEastAsia" w:hAnsi="Palatino Linotype"/>
          <w:color w:val="000000" w:themeColor="text1"/>
          <w:sz w:val="24"/>
          <w:szCs w:val="24"/>
          <w:lang w:val="es-ES_tradnl" w:eastAsia="es-ES"/>
        </w:rPr>
        <w:t xml:space="preserve">DÉCIMA </w:t>
      </w:r>
      <w:r w:rsidR="00822927" w:rsidRPr="000256D8">
        <w:rPr>
          <w:rFonts w:ascii="Palatino Linotype" w:eastAsiaTheme="minorEastAsia" w:hAnsi="Palatino Linotype"/>
          <w:color w:val="000000" w:themeColor="text1"/>
          <w:sz w:val="24"/>
          <w:szCs w:val="24"/>
          <w:lang w:val="es-ES_tradnl" w:eastAsia="es-ES"/>
        </w:rPr>
        <w:t>SEX</w:t>
      </w:r>
      <w:r w:rsidR="00EC4D87" w:rsidRPr="000256D8">
        <w:rPr>
          <w:rFonts w:ascii="Palatino Linotype" w:eastAsiaTheme="minorEastAsia" w:hAnsi="Palatino Linotype"/>
          <w:color w:val="000000" w:themeColor="text1"/>
          <w:sz w:val="24"/>
          <w:szCs w:val="24"/>
          <w:lang w:val="es-ES_tradnl" w:eastAsia="es-ES"/>
        </w:rPr>
        <w:t>T</w:t>
      </w:r>
      <w:r w:rsidRPr="000256D8">
        <w:rPr>
          <w:rFonts w:ascii="Palatino Linotype" w:eastAsiaTheme="minorEastAsia" w:hAnsi="Palatino Linotype"/>
          <w:color w:val="000000" w:themeColor="text1"/>
          <w:sz w:val="24"/>
          <w:szCs w:val="24"/>
          <w:lang w:val="es-ES_tradnl" w:eastAsia="es-ES"/>
        </w:rPr>
        <w:t xml:space="preserve">A SESIÓN ORDINARIA CELEBRADA EL </w:t>
      </w:r>
      <w:r w:rsidR="00822927" w:rsidRPr="000256D8">
        <w:rPr>
          <w:rFonts w:ascii="Palatino Linotype" w:eastAsiaTheme="minorEastAsia" w:hAnsi="Palatino Linotype"/>
          <w:color w:val="000000" w:themeColor="text1"/>
          <w:sz w:val="24"/>
          <w:szCs w:val="24"/>
          <w:lang w:val="es-ES_tradnl" w:eastAsia="es-ES"/>
        </w:rPr>
        <w:t>DOCE DE MAYO</w:t>
      </w:r>
      <w:r w:rsidRPr="000256D8">
        <w:rPr>
          <w:rFonts w:ascii="Palatino Linotype" w:eastAsiaTheme="minorEastAsia" w:hAnsi="Palatino Linotype"/>
          <w:color w:val="000000" w:themeColor="text1"/>
          <w:sz w:val="24"/>
          <w:szCs w:val="24"/>
          <w:lang w:val="es-ES_tradnl" w:eastAsia="es-ES"/>
        </w:rPr>
        <w:t xml:space="preserve"> DE DOS MIL VEINTIUNO, ANTE EL SECRETARIO TÉCNICO DEL PLENO ALEXIS TAPIA RAMÍREZ.-------------------------------------------------------------------</w:t>
      </w:r>
      <w:r w:rsidR="00822927" w:rsidRPr="000256D8">
        <w:rPr>
          <w:rFonts w:ascii="Palatino Linotype" w:eastAsiaTheme="minorEastAsia" w:hAnsi="Palatino Linotype"/>
          <w:color w:val="000000" w:themeColor="text1"/>
          <w:sz w:val="24"/>
          <w:szCs w:val="24"/>
          <w:lang w:val="es-ES_tradnl" w:eastAsia="es-ES"/>
        </w:rPr>
        <w:t>-------------------------------</w:t>
      </w:r>
      <w:r w:rsidR="00F32CC0" w:rsidRPr="000256D8">
        <w:rPr>
          <w:rFonts w:ascii="Palatino Linotype" w:eastAsiaTheme="minorEastAsia" w:hAnsi="Palatino Linotype"/>
          <w:color w:val="000000" w:themeColor="text1"/>
          <w:sz w:val="24"/>
          <w:szCs w:val="24"/>
          <w:lang w:val="es-ES_tradnl" w:eastAsia="es-ES"/>
        </w:rPr>
        <w:t>--------------------------</w:t>
      </w:r>
      <w:r w:rsidR="000666D9" w:rsidRPr="000256D8">
        <w:rPr>
          <w:rFonts w:ascii="Palatino Linotype" w:eastAsiaTheme="minorEastAsia" w:hAnsi="Palatino Linotype"/>
          <w:color w:val="000000" w:themeColor="text1"/>
          <w:sz w:val="24"/>
          <w:szCs w:val="24"/>
          <w:lang w:val="es-ES_tradnl" w:eastAsia="es-ES"/>
        </w:rPr>
        <w:t>----------------------------------------------------------------------------------------------------------------------------------------------------------------------------------------------------------------------------------------------------------------------------------------------------------------------------------------------------------------------------------------------------------------------------------------------------------------------------------------------------------------------------------------------------------------------------------------------------------------------------------------------------------------------------------------------------------------------------------------------------------------------------------------------------------------------------------------------------------------------------------------------------------------------------------------------------------</w:t>
      </w:r>
      <w:r w:rsidR="000256D8">
        <w:rPr>
          <w:rFonts w:ascii="Palatino Linotype" w:eastAsiaTheme="minorEastAsia" w:hAnsi="Palatino Linotype"/>
          <w:color w:val="000000" w:themeColor="text1"/>
          <w:sz w:val="24"/>
          <w:szCs w:val="24"/>
          <w:lang w:val="es-ES_tradnl" w:eastAsia="es-ES"/>
        </w:rPr>
        <w:t>------------------------------</w:t>
      </w:r>
    </w:p>
    <w:p w:rsidR="003C0EEC" w:rsidRPr="00A57669" w:rsidRDefault="003C0EEC" w:rsidP="00F32CC0">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3C0EEC" w:rsidRPr="00A57669" w:rsidRDefault="003C0EEC" w:rsidP="003C0EEC">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3C0EEC" w:rsidRPr="00A57669" w:rsidRDefault="003C0EEC" w:rsidP="003C0EEC">
      <w:pPr>
        <w:spacing w:after="0" w:line="360" w:lineRule="auto"/>
        <w:jc w:val="both"/>
        <w:rPr>
          <w:rFonts w:ascii="Palatino Linotype" w:hAnsi="Palatino Linotype"/>
        </w:rPr>
      </w:pPr>
    </w:p>
    <w:p w:rsidR="003C0EEC" w:rsidRPr="00A57669" w:rsidRDefault="003C0EEC" w:rsidP="003C0EEC">
      <w:pPr>
        <w:spacing w:after="0" w:line="360" w:lineRule="auto"/>
        <w:jc w:val="both"/>
        <w:rPr>
          <w:rFonts w:ascii="Palatino Linotype" w:hAnsi="Palatino Linotype"/>
        </w:rPr>
      </w:pPr>
    </w:p>
    <w:p w:rsidR="003C0EEC" w:rsidRPr="00A57669" w:rsidRDefault="003C0EEC" w:rsidP="003C0EEC">
      <w:pPr>
        <w:spacing w:after="0" w:line="360" w:lineRule="auto"/>
        <w:rPr>
          <w:rFonts w:ascii="Palatino Linotype" w:hAnsi="Palatino Linotype"/>
          <w:b/>
          <w:sz w:val="16"/>
        </w:rPr>
      </w:pPr>
    </w:p>
    <w:p w:rsidR="003C0EEC" w:rsidRPr="00A57669" w:rsidRDefault="003C0EEC" w:rsidP="003C0EEC">
      <w:pPr>
        <w:spacing w:after="0" w:line="360" w:lineRule="auto"/>
        <w:rPr>
          <w:rFonts w:ascii="Palatino Linotype" w:hAnsi="Palatino Linotype"/>
          <w:b/>
          <w:sz w:val="12"/>
          <w:szCs w:val="18"/>
        </w:rPr>
      </w:pPr>
    </w:p>
    <w:p w:rsidR="003C0EEC" w:rsidRPr="00A57669" w:rsidRDefault="003C0EEC" w:rsidP="003C0EEC">
      <w:pPr>
        <w:spacing w:after="0" w:line="360" w:lineRule="auto"/>
        <w:rPr>
          <w:rFonts w:ascii="Palatino Linotype" w:hAnsi="Palatino Linotype"/>
          <w:b/>
          <w:sz w:val="18"/>
          <w:szCs w:val="18"/>
        </w:rPr>
      </w:pPr>
    </w:p>
    <w:p w:rsidR="003C0EEC" w:rsidRPr="00A57669" w:rsidRDefault="003C0EEC" w:rsidP="003C0EEC">
      <w:pPr>
        <w:spacing w:after="0" w:line="360" w:lineRule="auto"/>
        <w:rPr>
          <w:rFonts w:ascii="Palatino Linotype" w:hAnsi="Palatino Linotype"/>
          <w:b/>
          <w:sz w:val="18"/>
          <w:szCs w:val="18"/>
        </w:rPr>
      </w:pPr>
    </w:p>
    <w:p w:rsidR="003C0EEC" w:rsidRPr="00A57669" w:rsidRDefault="003C0EEC" w:rsidP="003C0EEC">
      <w:pPr>
        <w:spacing w:after="0" w:line="360" w:lineRule="auto"/>
        <w:rPr>
          <w:rFonts w:ascii="Palatino Linotype" w:hAnsi="Palatino Linotype"/>
          <w:b/>
          <w:sz w:val="28"/>
          <w:szCs w:val="18"/>
        </w:rPr>
      </w:pPr>
    </w:p>
    <w:p w:rsidR="003C0EEC" w:rsidRPr="00A57669" w:rsidRDefault="003C0EEC" w:rsidP="003C0EEC">
      <w:pPr>
        <w:spacing w:after="0" w:line="360" w:lineRule="auto"/>
        <w:rPr>
          <w:rFonts w:ascii="Palatino Linotype" w:hAnsi="Palatino Linotype"/>
          <w:b/>
        </w:rPr>
      </w:pPr>
    </w:p>
    <w:p w:rsidR="003C0EEC" w:rsidRDefault="003C0EEC" w:rsidP="003C0EEC">
      <w:pPr>
        <w:spacing w:after="0" w:line="240" w:lineRule="auto"/>
        <w:rPr>
          <w:rFonts w:ascii="Palatino Linotype" w:hAnsi="Palatino Linotype"/>
          <w:b/>
          <w:sz w:val="18"/>
          <w:szCs w:val="18"/>
        </w:rPr>
      </w:pPr>
    </w:p>
    <w:p w:rsidR="003C0EEC" w:rsidRPr="00F472E8" w:rsidRDefault="003C0EEC" w:rsidP="003C0EEC">
      <w:pPr>
        <w:spacing w:after="0" w:line="240" w:lineRule="auto"/>
        <w:rPr>
          <w:rFonts w:ascii="Palatino Linotype" w:hAnsi="Palatino Linotype"/>
          <w:sz w:val="16"/>
          <w:szCs w:val="20"/>
        </w:rPr>
      </w:pPr>
    </w:p>
    <w:p w:rsidR="005136EE" w:rsidRDefault="005136EE"/>
    <w:sectPr w:rsidR="005136EE" w:rsidSect="000E32FA">
      <w:headerReference w:type="even" r:id="rId20"/>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D94" w:rsidRDefault="00ED0D94" w:rsidP="003C0EEC">
      <w:pPr>
        <w:spacing w:after="0" w:line="240" w:lineRule="auto"/>
      </w:pPr>
      <w:r>
        <w:separator/>
      </w:r>
    </w:p>
  </w:endnote>
  <w:endnote w:type="continuationSeparator" w:id="0">
    <w:p w:rsidR="00ED0D94" w:rsidRDefault="00ED0D94" w:rsidP="003C0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513" w:rsidRPr="000B69FA" w:rsidRDefault="00230513" w:rsidP="000E32F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D6178">
      <w:rPr>
        <w:rFonts w:ascii="Palatino Linotype" w:hAnsi="Palatino Linotype"/>
        <w:bCs/>
        <w:noProof/>
        <w:sz w:val="20"/>
      </w:rPr>
      <w:t>80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D6178">
      <w:rPr>
        <w:rFonts w:ascii="Palatino Linotype" w:hAnsi="Palatino Linotype"/>
        <w:bCs/>
        <w:noProof/>
        <w:sz w:val="20"/>
      </w:rPr>
      <w:t>82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513" w:rsidRPr="000B69FA" w:rsidRDefault="00230513" w:rsidP="000E32F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D617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D6178">
      <w:rPr>
        <w:rFonts w:ascii="Palatino Linotype" w:hAnsi="Palatino Linotype"/>
        <w:bCs/>
        <w:noProof/>
        <w:sz w:val="20"/>
      </w:rPr>
      <w:t>82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D94" w:rsidRDefault="00ED0D94" w:rsidP="003C0EEC">
      <w:pPr>
        <w:spacing w:after="0" w:line="240" w:lineRule="auto"/>
      </w:pPr>
      <w:r>
        <w:separator/>
      </w:r>
    </w:p>
  </w:footnote>
  <w:footnote w:type="continuationSeparator" w:id="0">
    <w:p w:rsidR="00ED0D94" w:rsidRDefault="00ED0D94" w:rsidP="003C0EEC">
      <w:pPr>
        <w:spacing w:after="0" w:line="240" w:lineRule="auto"/>
      </w:pPr>
      <w:r>
        <w:continuationSeparator/>
      </w:r>
    </w:p>
  </w:footnote>
  <w:footnote w:id="1">
    <w:p w:rsidR="00230513" w:rsidRPr="00F07740" w:rsidRDefault="00230513" w:rsidP="003C0EEC">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230513" w:rsidRPr="00946E1F" w:rsidRDefault="00230513" w:rsidP="003C0EEC">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1175EA" w:rsidRDefault="001175EA" w:rsidP="001175EA">
      <w:pPr>
        <w:pStyle w:val="Textonotapie"/>
      </w:pPr>
      <w:r>
        <w:rPr>
          <w:rStyle w:val="Refdenotaalpie"/>
        </w:rPr>
        <w:t>37</w:t>
      </w:r>
      <w:r>
        <w:t xml:space="preserve">  </w:t>
      </w:r>
      <w:r w:rsidRPr="005978A8">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CD8" w:rsidRDefault="00ED0D9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9684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513" w:rsidRDefault="00ED0D9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9684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30513" w:rsidTr="000E32FA">
      <w:trPr>
        <w:trHeight w:val="227"/>
      </w:trPr>
      <w:tc>
        <w:tcPr>
          <w:tcW w:w="5529" w:type="dxa"/>
          <w:hideMark/>
        </w:tcPr>
        <w:p w:rsidR="00230513" w:rsidRDefault="00230513"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30513" w:rsidRPr="00B4142F" w:rsidRDefault="00230513" w:rsidP="00A145AC">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01575/INFOEM/IP/RR/2021 y acumulado</w:t>
          </w:r>
        </w:p>
      </w:tc>
    </w:tr>
    <w:tr w:rsidR="00230513" w:rsidTr="000E32FA">
      <w:trPr>
        <w:trHeight w:val="242"/>
      </w:trPr>
      <w:tc>
        <w:tcPr>
          <w:tcW w:w="5529" w:type="dxa"/>
          <w:hideMark/>
        </w:tcPr>
        <w:p w:rsidR="00230513" w:rsidRDefault="00230513"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30513" w:rsidRPr="00F472E8" w:rsidRDefault="00230513" w:rsidP="000E32FA">
          <w:pPr>
            <w:spacing w:after="0" w:line="256" w:lineRule="auto"/>
            <w:ind w:right="214"/>
            <w:jc w:val="right"/>
            <w:rPr>
              <w:rFonts w:ascii="Palatino Linotype" w:hAnsi="Palatino Linotype" w:cs="Arial"/>
              <w:sz w:val="24"/>
              <w:szCs w:val="24"/>
            </w:rPr>
          </w:pPr>
          <w:r w:rsidRPr="00A145AC">
            <w:rPr>
              <w:rFonts w:ascii="Palatino Linotype" w:hAnsi="Palatino Linotype" w:cs="Arial"/>
              <w:sz w:val="24"/>
              <w:szCs w:val="24"/>
            </w:rPr>
            <w:t>Ayuntamiento de Tenango del Aire</w:t>
          </w:r>
        </w:p>
      </w:tc>
    </w:tr>
    <w:tr w:rsidR="00230513" w:rsidTr="000E32FA">
      <w:trPr>
        <w:trHeight w:val="342"/>
      </w:trPr>
      <w:tc>
        <w:tcPr>
          <w:tcW w:w="5529" w:type="dxa"/>
          <w:hideMark/>
        </w:tcPr>
        <w:p w:rsidR="00230513" w:rsidRDefault="00230513" w:rsidP="000E32FA">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30513" w:rsidRPr="00F472E8" w:rsidRDefault="00230513" w:rsidP="000E32FA">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230513" w:rsidRPr="00696691" w:rsidRDefault="0023051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30513" w:rsidTr="000E32FA">
      <w:trPr>
        <w:trHeight w:val="227"/>
      </w:trPr>
      <w:tc>
        <w:tcPr>
          <w:tcW w:w="5529" w:type="dxa"/>
          <w:hideMark/>
        </w:tcPr>
        <w:p w:rsidR="00230513" w:rsidRDefault="00230513"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30513" w:rsidRPr="00B4142F" w:rsidRDefault="00230513" w:rsidP="00A145AC">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01575/INFOEM/IP/RR/2021 y acumulado</w:t>
          </w:r>
        </w:p>
      </w:tc>
    </w:tr>
    <w:tr w:rsidR="00230513" w:rsidTr="000E32FA">
      <w:trPr>
        <w:trHeight w:val="196"/>
      </w:trPr>
      <w:tc>
        <w:tcPr>
          <w:tcW w:w="5529" w:type="dxa"/>
          <w:hideMark/>
        </w:tcPr>
        <w:p w:rsidR="00230513" w:rsidRDefault="00230513"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230513" w:rsidRPr="00F472E8" w:rsidRDefault="00CD6178" w:rsidP="000E32FA">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xxxxxxxxxxxxxxxxxxxxxxxxxxxx</w:t>
          </w:r>
          <w:proofErr w:type="spellEnd"/>
        </w:p>
      </w:tc>
    </w:tr>
    <w:tr w:rsidR="00230513" w:rsidTr="000E32FA">
      <w:trPr>
        <w:trHeight w:val="242"/>
      </w:trPr>
      <w:tc>
        <w:tcPr>
          <w:tcW w:w="5529" w:type="dxa"/>
          <w:hideMark/>
        </w:tcPr>
        <w:p w:rsidR="00230513" w:rsidRDefault="00230513" w:rsidP="000E32FA">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30513" w:rsidRPr="00F472E8" w:rsidRDefault="00230513" w:rsidP="000E32FA">
          <w:pPr>
            <w:spacing w:after="0" w:line="256" w:lineRule="auto"/>
            <w:ind w:right="214"/>
            <w:jc w:val="right"/>
            <w:rPr>
              <w:rFonts w:ascii="Palatino Linotype" w:hAnsi="Palatino Linotype" w:cs="Arial"/>
              <w:sz w:val="24"/>
              <w:szCs w:val="20"/>
            </w:rPr>
          </w:pPr>
          <w:r w:rsidRPr="00A145AC">
            <w:rPr>
              <w:rFonts w:ascii="Palatino Linotype" w:hAnsi="Palatino Linotype" w:cs="Arial"/>
              <w:sz w:val="24"/>
              <w:szCs w:val="20"/>
            </w:rPr>
            <w:t>Ayuntamiento de Tenango del Aire</w:t>
          </w:r>
        </w:p>
      </w:tc>
    </w:tr>
    <w:tr w:rsidR="00230513" w:rsidTr="000E32FA">
      <w:trPr>
        <w:trHeight w:val="342"/>
      </w:trPr>
      <w:tc>
        <w:tcPr>
          <w:tcW w:w="5529" w:type="dxa"/>
          <w:hideMark/>
        </w:tcPr>
        <w:p w:rsidR="00230513" w:rsidRDefault="00230513" w:rsidP="000E32FA">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30513" w:rsidRDefault="00230513" w:rsidP="000E32FA">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230513" w:rsidRPr="00696691" w:rsidRDefault="00ED0D94" w:rsidP="000E32FA">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9684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3234"/>
    <w:multiLevelType w:val="hybridMultilevel"/>
    <w:tmpl w:val="09A41C74"/>
    <w:lvl w:ilvl="0" w:tplc="D53C1576">
      <w:start w:val="1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471EE3"/>
    <w:multiLevelType w:val="hybridMultilevel"/>
    <w:tmpl w:val="71CAF18A"/>
    <w:lvl w:ilvl="0" w:tplc="F202EA0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B115B8"/>
    <w:multiLevelType w:val="hybridMultilevel"/>
    <w:tmpl w:val="E802404E"/>
    <w:lvl w:ilvl="0" w:tplc="40A46832">
      <w:start w:val="13"/>
      <w:numFmt w:val="decimal"/>
      <w:lvlText w:val="%1."/>
      <w:lvlJc w:val="left"/>
      <w:pPr>
        <w:ind w:left="720" w:hanging="360"/>
      </w:pPr>
      <w:rPr>
        <w:rFonts w:cstheme="minorBidi"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DA7F76"/>
    <w:multiLevelType w:val="hybridMultilevel"/>
    <w:tmpl w:val="8020AFE4"/>
    <w:lvl w:ilvl="0" w:tplc="ABCA19E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0D9E2B3F"/>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04259F4"/>
    <w:multiLevelType w:val="hybridMultilevel"/>
    <w:tmpl w:val="D5FA98E8"/>
    <w:lvl w:ilvl="0" w:tplc="9F7CC402">
      <w:start w:val="6"/>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D437BB"/>
    <w:multiLevelType w:val="hybridMultilevel"/>
    <w:tmpl w:val="5C4C2558"/>
    <w:lvl w:ilvl="0" w:tplc="080A0001">
      <w:start w:val="29"/>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5F4654D"/>
    <w:multiLevelType w:val="hybridMultilevel"/>
    <w:tmpl w:val="7DCC7B78"/>
    <w:lvl w:ilvl="0" w:tplc="2B64FF3A">
      <w:start w:val="1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6851814"/>
    <w:multiLevelType w:val="hybridMultilevel"/>
    <w:tmpl w:val="06C28606"/>
    <w:lvl w:ilvl="0" w:tplc="7606447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168E060B"/>
    <w:multiLevelType w:val="hybridMultilevel"/>
    <w:tmpl w:val="0EB481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EA97006"/>
    <w:multiLevelType w:val="hybridMultilevel"/>
    <w:tmpl w:val="FBDE0FE4"/>
    <w:lvl w:ilvl="0" w:tplc="C88A04EA">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A4C5947"/>
    <w:multiLevelType w:val="hybridMultilevel"/>
    <w:tmpl w:val="4DE6DEF0"/>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2C586A65"/>
    <w:multiLevelType w:val="hybridMultilevel"/>
    <w:tmpl w:val="F2869C76"/>
    <w:lvl w:ilvl="0" w:tplc="055E5B7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F72F60"/>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9">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1">
    <w:nsid w:val="38914BF3"/>
    <w:multiLevelType w:val="hybridMultilevel"/>
    <w:tmpl w:val="C8E8FF3E"/>
    <w:lvl w:ilvl="0" w:tplc="8A72C3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985675"/>
    <w:multiLevelType w:val="hybridMultilevel"/>
    <w:tmpl w:val="B0F2AB02"/>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7B47DB"/>
    <w:multiLevelType w:val="hybridMultilevel"/>
    <w:tmpl w:val="4F02829E"/>
    <w:lvl w:ilvl="0" w:tplc="591C23F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40C4DD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80788D"/>
    <w:multiLevelType w:val="hybridMultilevel"/>
    <w:tmpl w:val="FAAA096E"/>
    <w:lvl w:ilvl="0" w:tplc="1C7C10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nsid w:val="4EFC582C"/>
    <w:multiLevelType w:val="hybridMultilevel"/>
    <w:tmpl w:val="C9A69E0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nsid w:val="4F7A48F3"/>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2D508F6"/>
    <w:multiLevelType w:val="hybridMultilevel"/>
    <w:tmpl w:val="511AB748"/>
    <w:lvl w:ilvl="0" w:tplc="BBDEB6E0">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nsid w:val="5C6976A2"/>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CE04225"/>
    <w:multiLevelType w:val="hybridMultilevel"/>
    <w:tmpl w:val="1222269E"/>
    <w:lvl w:ilvl="0" w:tplc="E2AC96F8">
      <w:numFmt w:val="bullet"/>
      <w:lvlText w:val="-"/>
      <w:lvlJc w:val="left"/>
      <w:pPr>
        <w:ind w:left="720" w:hanging="360"/>
      </w:pPr>
      <w:rPr>
        <w:rFonts w:ascii="Palatino Linotype" w:eastAsiaTheme="minorHAnsi" w:hAnsi="Palatino Linotype"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EB93C11"/>
    <w:multiLevelType w:val="hybridMultilevel"/>
    <w:tmpl w:val="DC4861CC"/>
    <w:lvl w:ilvl="0" w:tplc="270AF41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F5D4588"/>
    <w:multiLevelType w:val="hybridMultilevel"/>
    <w:tmpl w:val="99B67834"/>
    <w:lvl w:ilvl="0" w:tplc="080A0001">
      <w:start w:val="1"/>
      <w:numFmt w:val="bullet"/>
      <w:lvlText w:val=""/>
      <w:lvlJc w:val="left"/>
      <w:pPr>
        <w:ind w:left="773" w:hanging="360"/>
      </w:pPr>
      <w:rPr>
        <w:rFonts w:ascii="Symbol" w:hAnsi="Symbol"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34">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7591656"/>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2167DA"/>
    <w:multiLevelType w:val="hybridMultilevel"/>
    <w:tmpl w:val="9142306E"/>
    <w:lvl w:ilvl="0" w:tplc="AC38818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7B64439"/>
    <w:multiLevelType w:val="hybridMultilevel"/>
    <w:tmpl w:val="0E726E16"/>
    <w:lvl w:ilvl="0" w:tplc="9F447E96">
      <w:start w:val="1"/>
      <w:numFmt w:val="lowerLetter"/>
      <w:lvlText w:val="%1)"/>
      <w:lvlJc w:val="left"/>
      <w:pPr>
        <w:ind w:left="720" w:hanging="360"/>
      </w:pPr>
      <w:rPr>
        <w:rFonts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F6524CE"/>
    <w:multiLevelType w:val="hybridMultilevel"/>
    <w:tmpl w:val="FCFAAAEA"/>
    <w:lvl w:ilvl="0" w:tplc="458C6932">
      <w:start w:val="3"/>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FA41715"/>
    <w:multiLevelType w:val="hybridMultilevel"/>
    <w:tmpl w:val="5AD40A80"/>
    <w:lvl w:ilvl="0" w:tplc="122EC3E8">
      <w:start w:val="12"/>
      <w:numFmt w:val="bullet"/>
      <w:lvlText w:val="-"/>
      <w:lvlJc w:val="left"/>
      <w:pPr>
        <w:ind w:left="720" w:hanging="360"/>
      </w:pPr>
      <w:rPr>
        <w:rFonts w:ascii="Palatino Linotype" w:eastAsia="Times New Roman" w:hAnsi="Palatino Linotype"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34"/>
  </w:num>
  <w:num w:numId="4">
    <w:abstractNumId w:val="37"/>
  </w:num>
  <w:num w:numId="5">
    <w:abstractNumId w:val="13"/>
  </w:num>
  <w:num w:numId="6">
    <w:abstractNumId w:val="7"/>
  </w:num>
  <w:num w:numId="7">
    <w:abstractNumId w:val="29"/>
  </w:num>
  <w:num w:numId="8">
    <w:abstractNumId w:val="4"/>
  </w:num>
  <w:num w:numId="9">
    <w:abstractNumId w:val="36"/>
  </w:num>
  <w:num w:numId="10">
    <w:abstractNumId w:val="42"/>
  </w:num>
  <w:num w:numId="11">
    <w:abstractNumId w:val="3"/>
  </w:num>
  <w:num w:numId="12">
    <w:abstractNumId w:val="40"/>
  </w:num>
  <w:num w:numId="13">
    <w:abstractNumId w:val="20"/>
  </w:num>
  <w:num w:numId="14">
    <w:abstractNumId w:val="18"/>
  </w:num>
  <w:num w:numId="15">
    <w:abstractNumId w:val="23"/>
  </w:num>
  <w:num w:numId="16">
    <w:abstractNumId w:val="27"/>
  </w:num>
  <w:num w:numId="17">
    <w:abstractNumId w:val="30"/>
  </w:num>
  <w:num w:numId="18">
    <w:abstractNumId w:val="6"/>
  </w:num>
  <w:num w:numId="19">
    <w:abstractNumId w:val="16"/>
  </w:num>
  <w:num w:numId="20">
    <w:abstractNumId w:val="35"/>
  </w:num>
  <w:num w:numId="21">
    <w:abstractNumId w:val="9"/>
  </w:num>
  <w:num w:numId="22">
    <w:abstractNumId w:val="1"/>
  </w:num>
  <w:num w:numId="23">
    <w:abstractNumId w:val="32"/>
  </w:num>
  <w:num w:numId="24">
    <w:abstractNumId w:val="21"/>
  </w:num>
  <w:num w:numId="25">
    <w:abstractNumId w:val="33"/>
  </w:num>
  <w:num w:numId="26">
    <w:abstractNumId w:val="39"/>
  </w:num>
  <w:num w:numId="27">
    <w:abstractNumId w:val="24"/>
  </w:num>
  <w:num w:numId="28">
    <w:abstractNumId w:val="28"/>
  </w:num>
  <w:num w:numId="29">
    <w:abstractNumId w:val="8"/>
  </w:num>
  <w:num w:numId="30">
    <w:abstractNumId w:val="0"/>
  </w:num>
  <w:num w:numId="31">
    <w:abstractNumId w:val="10"/>
  </w:num>
  <w:num w:numId="32">
    <w:abstractNumId w:val="41"/>
  </w:num>
  <w:num w:numId="33">
    <w:abstractNumId w:val="15"/>
  </w:num>
  <w:num w:numId="34">
    <w:abstractNumId w:val="2"/>
  </w:num>
  <w:num w:numId="35">
    <w:abstractNumId w:val="5"/>
  </w:num>
  <w:num w:numId="36">
    <w:abstractNumId w:val="26"/>
  </w:num>
  <w:num w:numId="37">
    <w:abstractNumId w:val="14"/>
  </w:num>
  <w:num w:numId="38">
    <w:abstractNumId w:val="17"/>
  </w:num>
  <w:num w:numId="39">
    <w:abstractNumId w:val="12"/>
  </w:num>
  <w:num w:numId="40">
    <w:abstractNumId w:val="31"/>
  </w:num>
  <w:num w:numId="41">
    <w:abstractNumId w:val="11"/>
  </w:num>
  <w:num w:numId="42">
    <w:abstractNumId w:val="25"/>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EEC"/>
    <w:rsid w:val="00021042"/>
    <w:rsid w:val="000256D8"/>
    <w:rsid w:val="000367BB"/>
    <w:rsid w:val="000666D9"/>
    <w:rsid w:val="000D29A4"/>
    <w:rsid w:val="000E0F05"/>
    <w:rsid w:val="000E32FA"/>
    <w:rsid w:val="000E6340"/>
    <w:rsid w:val="000E6E34"/>
    <w:rsid w:val="001175EA"/>
    <w:rsid w:val="00176B1A"/>
    <w:rsid w:val="001A24DA"/>
    <w:rsid w:val="001C571E"/>
    <w:rsid w:val="001F3BA0"/>
    <w:rsid w:val="00230513"/>
    <w:rsid w:val="00266881"/>
    <w:rsid w:val="00267050"/>
    <w:rsid w:val="002C68D7"/>
    <w:rsid w:val="003319E6"/>
    <w:rsid w:val="003C0EEC"/>
    <w:rsid w:val="003D08D2"/>
    <w:rsid w:val="00400CB2"/>
    <w:rsid w:val="00402736"/>
    <w:rsid w:val="004249A1"/>
    <w:rsid w:val="00493DEC"/>
    <w:rsid w:val="004D2931"/>
    <w:rsid w:val="005136EE"/>
    <w:rsid w:val="005665AF"/>
    <w:rsid w:val="005722BE"/>
    <w:rsid w:val="0059340B"/>
    <w:rsid w:val="005F4B9C"/>
    <w:rsid w:val="0060068D"/>
    <w:rsid w:val="00696CFC"/>
    <w:rsid w:val="006B6A09"/>
    <w:rsid w:val="00822927"/>
    <w:rsid w:val="00823183"/>
    <w:rsid w:val="008336C5"/>
    <w:rsid w:val="0084673C"/>
    <w:rsid w:val="00864AAB"/>
    <w:rsid w:val="0088070A"/>
    <w:rsid w:val="00917629"/>
    <w:rsid w:val="00923593"/>
    <w:rsid w:val="0093727F"/>
    <w:rsid w:val="009F3391"/>
    <w:rsid w:val="00A13A45"/>
    <w:rsid w:val="00A145AC"/>
    <w:rsid w:val="00A3355D"/>
    <w:rsid w:val="00A74759"/>
    <w:rsid w:val="00B04581"/>
    <w:rsid w:val="00B304EB"/>
    <w:rsid w:val="00B55848"/>
    <w:rsid w:val="00BD356F"/>
    <w:rsid w:val="00C31190"/>
    <w:rsid w:val="00C34C9B"/>
    <w:rsid w:val="00C6096F"/>
    <w:rsid w:val="00C65217"/>
    <w:rsid w:val="00C90BDD"/>
    <w:rsid w:val="00C90C77"/>
    <w:rsid w:val="00CD6178"/>
    <w:rsid w:val="00CD7979"/>
    <w:rsid w:val="00CF2B25"/>
    <w:rsid w:val="00E66CD8"/>
    <w:rsid w:val="00E76F1C"/>
    <w:rsid w:val="00EC4D87"/>
    <w:rsid w:val="00ED0D94"/>
    <w:rsid w:val="00F32CC0"/>
    <w:rsid w:val="00F44799"/>
    <w:rsid w:val="00F513F6"/>
    <w:rsid w:val="00F51F76"/>
    <w:rsid w:val="00F60D3C"/>
    <w:rsid w:val="00F65088"/>
    <w:rsid w:val="00F72E11"/>
    <w:rsid w:val="00F95270"/>
    <w:rsid w:val="00FB61F5"/>
    <w:rsid w:val="00FF24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2B4FA66-9E5D-4F5D-8615-4A3F68950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629"/>
  </w:style>
  <w:style w:type="paragraph" w:styleId="Ttulo1">
    <w:name w:val="heading 1"/>
    <w:basedOn w:val="Normal"/>
    <w:next w:val="Normal"/>
    <w:link w:val="Ttulo1Car"/>
    <w:uiPriority w:val="9"/>
    <w:qFormat/>
    <w:rsid w:val="003C0EEC"/>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3C0E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3C0EEC"/>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0EEC"/>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3C0EEC"/>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3C0EEC"/>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3C0EE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C0EE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C0EE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C0EE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C0EE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C0EE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C0EE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C0EE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3C0EEC"/>
    <w:rPr>
      <w:color w:val="0563C1" w:themeColor="hyperlink"/>
      <w:u w:val="single"/>
    </w:rPr>
  </w:style>
  <w:style w:type="paragraph" w:styleId="Sinespaciado">
    <w:name w:val="No Spacing"/>
    <w:aliases w:val="Francesa,INAI"/>
    <w:link w:val="SinespaciadoCar"/>
    <w:qFormat/>
    <w:rsid w:val="003C0EE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3C0EE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3C0E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0EEC"/>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3C0EE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3C0EEC"/>
    <w:rPr>
      <w:rFonts w:ascii="Times New Roman" w:eastAsia="Times New Roman" w:hAnsi="Times New Roman" w:cs="Times New Roman"/>
      <w:sz w:val="24"/>
      <w:szCs w:val="24"/>
      <w:lang w:val="es-ES" w:eastAsia="es-ES"/>
    </w:rPr>
  </w:style>
  <w:style w:type="character" w:customStyle="1" w:styleId="il">
    <w:name w:val="il"/>
    <w:basedOn w:val="Fuentedeprrafopredeter"/>
    <w:rsid w:val="003C0EEC"/>
  </w:style>
  <w:style w:type="paragraph" w:styleId="Textoindependiente">
    <w:name w:val="Body Text"/>
    <w:basedOn w:val="Normal"/>
    <w:link w:val="TextoindependienteCar"/>
    <w:uiPriority w:val="1"/>
    <w:unhideWhenUsed/>
    <w:qFormat/>
    <w:rsid w:val="003C0EEC"/>
    <w:pPr>
      <w:spacing w:after="120"/>
    </w:pPr>
  </w:style>
  <w:style w:type="character" w:customStyle="1" w:styleId="TextoindependienteCar">
    <w:name w:val="Texto independiente Car"/>
    <w:basedOn w:val="Fuentedeprrafopredeter"/>
    <w:link w:val="Textoindependiente"/>
    <w:uiPriority w:val="1"/>
    <w:rsid w:val="003C0EE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C0E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C0EEC"/>
    <w:rPr>
      <w:sz w:val="20"/>
      <w:szCs w:val="20"/>
    </w:rPr>
  </w:style>
  <w:style w:type="paragraph" w:customStyle="1" w:styleId="ROMANOS">
    <w:name w:val="ROMANOS"/>
    <w:basedOn w:val="Normal"/>
    <w:link w:val="ROMANOSCar"/>
    <w:rsid w:val="003C0EE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3C0EEC"/>
    <w:rPr>
      <w:rFonts w:ascii="Arial" w:eastAsia="Times New Roman" w:hAnsi="Arial" w:cs="Arial"/>
      <w:sz w:val="18"/>
      <w:szCs w:val="18"/>
      <w:lang w:val="es-ES" w:eastAsia="es-ES"/>
    </w:rPr>
  </w:style>
  <w:style w:type="character" w:styleId="Textoennegrita">
    <w:name w:val="Strong"/>
    <w:uiPriority w:val="22"/>
    <w:qFormat/>
    <w:rsid w:val="003C0EEC"/>
    <w:rPr>
      <w:b/>
      <w:bCs/>
    </w:rPr>
  </w:style>
  <w:style w:type="character" w:customStyle="1" w:styleId="TextodegloboCar">
    <w:name w:val="Texto de globo Car"/>
    <w:basedOn w:val="Fuentedeprrafopredeter"/>
    <w:link w:val="Textodeglobo"/>
    <w:uiPriority w:val="99"/>
    <w:semiHidden/>
    <w:rsid w:val="003C0EEC"/>
    <w:rPr>
      <w:rFonts w:ascii="Segoe UI" w:hAnsi="Segoe UI" w:cs="Segoe UI"/>
      <w:sz w:val="18"/>
      <w:szCs w:val="18"/>
    </w:rPr>
  </w:style>
  <w:style w:type="paragraph" w:styleId="Textodeglobo">
    <w:name w:val="Balloon Text"/>
    <w:basedOn w:val="Normal"/>
    <w:link w:val="TextodegloboCar"/>
    <w:uiPriority w:val="99"/>
    <w:semiHidden/>
    <w:unhideWhenUsed/>
    <w:rsid w:val="003C0EEC"/>
    <w:pPr>
      <w:spacing w:after="0" w:line="240" w:lineRule="auto"/>
    </w:pPr>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3C0EEC"/>
    <w:rPr>
      <w:sz w:val="20"/>
      <w:szCs w:val="20"/>
    </w:rPr>
  </w:style>
  <w:style w:type="paragraph" w:styleId="Textocomentario">
    <w:name w:val="annotation text"/>
    <w:basedOn w:val="Normal"/>
    <w:link w:val="TextocomentarioCar"/>
    <w:uiPriority w:val="99"/>
    <w:semiHidden/>
    <w:unhideWhenUsed/>
    <w:rsid w:val="003C0EEC"/>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3C0EEC"/>
    <w:rPr>
      <w:b/>
      <w:bCs/>
      <w:sz w:val="20"/>
      <w:szCs w:val="20"/>
    </w:rPr>
  </w:style>
  <w:style w:type="paragraph" w:styleId="Asuntodelcomentario">
    <w:name w:val="annotation subject"/>
    <w:basedOn w:val="Textocomentario"/>
    <w:next w:val="Textocomentario"/>
    <w:link w:val="AsuntodelcomentarioCar"/>
    <w:uiPriority w:val="99"/>
    <w:semiHidden/>
    <w:unhideWhenUsed/>
    <w:rsid w:val="003C0EEC"/>
    <w:rPr>
      <w:b/>
      <w:bCs/>
    </w:rPr>
  </w:style>
  <w:style w:type="character" w:customStyle="1" w:styleId="apple-style-span">
    <w:name w:val="apple-style-span"/>
    <w:rsid w:val="003C0EEC"/>
  </w:style>
  <w:style w:type="paragraph" w:styleId="Textosinformato">
    <w:name w:val="Plain Text"/>
    <w:basedOn w:val="Normal"/>
    <w:link w:val="TextosinformatoCar"/>
    <w:rsid w:val="003C0EE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3C0EEC"/>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3C0EEC"/>
  </w:style>
  <w:style w:type="character" w:customStyle="1" w:styleId="red">
    <w:name w:val="red"/>
    <w:basedOn w:val="Fuentedeprrafopredeter"/>
    <w:rsid w:val="003C0EEC"/>
  </w:style>
  <w:style w:type="paragraph" w:customStyle="1" w:styleId="francesa">
    <w:name w:val="francesa"/>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3C0EEC"/>
    <w:pPr>
      <w:spacing w:line="221" w:lineRule="atLeast"/>
    </w:pPr>
    <w:rPr>
      <w:rFonts w:ascii="Arial" w:hAnsi="Arial" w:cs="Arial"/>
      <w:color w:val="auto"/>
    </w:rPr>
  </w:style>
  <w:style w:type="paragraph" w:customStyle="1" w:styleId="n2">
    <w:name w:val="n2"/>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C0EEC"/>
    <w:rPr>
      <w:i/>
      <w:iCs/>
    </w:rPr>
  </w:style>
  <w:style w:type="paragraph" w:customStyle="1" w:styleId="j">
    <w:name w:val="j"/>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C0EE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C0EEC"/>
  </w:style>
  <w:style w:type="character" w:customStyle="1" w:styleId="h">
    <w:name w:val="h"/>
    <w:basedOn w:val="Fuentedeprrafopredeter"/>
    <w:rsid w:val="003C0EEC"/>
  </w:style>
  <w:style w:type="character" w:customStyle="1" w:styleId="i1">
    <w:name w:val="i1"/>
    <w:basedOn w:val="Fuentedeprrafopredeter"/>
    <w:rsid w:val="003C0EEC"/>
  </w:style>
  <w:style w:type="paragraph" w:styleId="Sangradetextonormal">
    <w:name w:val="Body Text Indent"/>
    <w:basedOn w:val="Normal"/>
    <w:link w:val="SangradetextonormalCar"/>
    <w:uiPriority w:val="99"/>
    <w:unhideWhenUsed/>
    <w:rsid w:val="003C0EEC"/>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3C0EEC"/>
    <w:rPr>
      <w:rFonts w:ascii="Calibri" w:eastAsia="Calibri" w:hAnsi="Calibri" w:cs="Times New Roman"/>
    </w:rPr>
  </w:style>
  <w:style w:type="paragraph" w:styleId="NormalWeb">
    <w:name w:val="Normal (Web)"/>
    <w:basedOn w:val="Normal"/>
    <w:uiPriority w:val="99"/>
    <w:rsid w:val="003C0EE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translate">
    <w:name w:val="notranslate"/>
    <w:basedOn w:val="Fuentedeprrafopredeter"/>
    <w:rsid w:val="003C0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48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82</Pages>
  <Words>22340</Words>
  <Characters>122876</Characters>
  <Application>Microsoft Office Word</Application>
  <DocSecurity>0</DocSecurity>
  <Lines>1023</Lines>
  <Paragraphs>289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18</cp:revision>
  <dcterms:created xsi:type="dcterms:W3CDTF">2021-04-27T17:57:00Z</dcterms:created>
  <dcterms:modified xsi:type="dcterms:W3CDTF">2021-06-17T22:00:00Z</dcterms:modified>
</cp:coreProperties>
</file>