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AF51D" w14:textId="1F624CBC" w:rsidR="00A53696" w:rsidRDefault="00A53696" w:rsidP="00100B8B">
      <w:pPr>
        <w:spacing w:before="240" w:after="240" w:line="360" w:lineRule="auto"/>
        <w:jc w:val="center"/>
        <w:rPr>
          <w:rFonts w:ascii="Palatino Linotype" w:hAnsi="Palatino Linotype"/>
          <w:b/>
        </w:rPr>
      </w:pPr>
      <w:r>
        <w:rPr>
          <w:rFonts w:ascii="Palatino Linotype" w:hAnsi="Palatino Linotype"/>
          <w:b/>
        </w:rPr>
        <w:t>RESUMEN</w:t>
      </w:r>
    </w:p>
    <w:p w14:paraId="0F1C31F3" w14:textId="7D6053B1" w:rsidR="00A53696" w:rsidRDefault="00A53696" w:rsidP="00A53696">
      <w:pPr>
        <w:spacing w:after="100" w:afterAutospacing="1" w:line="360" w:lineRule="auto"/>
        <w:contextualSpacing/>
        <w:jc w:val="both"/>
        <w:rPr>
          <w:rFonts w:ascii="Palatino Linotype" w:hAnsi="Palatino Linotype" w:cs="Arial"/>
        </w:rPr>
      </w:pPr>
      <w:r>
        <w:rPr>
          <w:rFonts w:ascii="Palatino Linotype" w:hAnsi="Palatino Linotype" w:cs="Arial"/>
        </w:rPr>
        <w:t>Se solicitó conocer</w:t>
      </w:r>
      <w:r w:rsidRPr="00A97E91">
        <w:rPr>
          <w:rFonts w:ascii="Palatino Linotype" w:hAnsi="Palatino Linotype" w:cs="Arial"/>
        </w:rPr>
        <w:t xml:space="preserve"> </w:t>
      </w:r>
      <w:r>
        <w:rPr>
          <w:rFonts w:ascii="Palatino Linotype" w:hAnsi="Palatino Linotype" w:cs="Arial"/>
        </w:rPr>
        <w:t>l</w:t>
      </w:r>
      <w:r w:rsidRPr="00BE4082">
        <w:rPr>
          <w:rFonts w:ascii="Palatino Linotype" w:hAnsi="Palatino Linotype" w:cs="Arial"/>
        </w:rPr>
        <w:t>a versión pública del contrato</w:t>
      </w:r>
      <w:r>
        <w:rPr>
          <w:rFonts w:ascii="Palatino Linotype" w:hAnsi="Palatino Linotype" w:cs="Arial"/>
        </w:rPr>
        <w:t xml:space="preserve"> </w:t>
      </w:r>
      <w:r w:rsidRPr="00BE4082">
        <w:rPr>
          <w:rFonts w:ascii="Palatino Linotype" w:hAnsi="Palatino Linotype" w:cs="Arial"/>
        </w:rPr>
        <w:t xml:space="preserve">de arrendamiento </w:t>
      </w:r>
      <w:r>
        <w:rPr>
          <w:rFonts w:ascii="Palatino Linotype" w:hAnsi="Palatino Linotype" w:cs="Arial"/>
        </w:rPr>
        <w:t>del inmueble que ocupa el</w:t>
      </w:r>
      <w:r w:rsidRPr="00BE4082">
        <w:rPr>
          <w:rFonts w:ascii="Palatino Linotype" w:hAnsi="Palatino Linotype" w:cs="Arial"/>
        </w:rPr>
        <w:t xml:space="preserve"> </w:t>
      </w:r>
      <w:r>
        <w:rPr>
          <w:rFonts w:ascii="Palatino Linotype" w:hAnsi="Palatino Linotype" w:cs="Arial"/>
        </w:rPr>
        <w:t>I</w:t>
      </w:r>
      <w:r w:rsidRPr="00BE4082">
        <w:rPr>
          <w:rFonts w:ascii="Palatino Linotype" w:hAnsi="Palatino Linotype" w:cs="Arial"/>
        </w:rPr>
        <w:t xml:space="preserve">nstituto </w:t>
      </w:r>
      <w:r>
        <w:rPr>
          <w:rFonts w:ascii="Palatino Linotype" w:hAnsi="Palatino Linotype" w:cs="Arial"/>
        </w:rPr>
        <w:t>Mexiquense C</w:t>
      </w:r>
      <w:r w:rsidRPr="00BE4082">
        <w:rPr>
          <w:rFonts w:ascii="Palatino Linotype" w:hAnsi="Palatino Linotype" w:cs="Arial"/>
        </w:rPr>
        <w:t xml:space="preserve">ontra las </w:t>
      </w:r>
      <w:r>
        <w:rPr>
          <w:rFonts w:ascii="Palatino Linotype" w:hAnsi="Palatino Linotype" w:cs="Arial"/>
        </w:rPr>
        <w:t>A</w:t>
      </w:r>
      <w:r w:rsidRPr="00BE4082">
        <w:rPr>
          <w:rFonts w:ascii="Palatino Linotype" w:hAnsi="Palatino Linotype" w:cs="Arial"/>
        </w:rPr>
        <w:t>dicciones</w:t>
      </w:r>
      <w:r>
        <w:rPr>
          <w:rFonts w:ascii="Palatino Linotype" w:hAnsi="Palatino Linotype" w:cs="Arial"/>
        </w:rPr>
        <w:t xml:space="preserve"> vigente para el ejercicio fiscal 2021,</w:t>
      </w:r>
      <w:r w:rsidRPr="00BE4082">
        <w:rPr>
          <w:rFonts w:ascii="Palatino Linotype" w:hAnsi="Palatino Linotype" w:cs="Arial"/>
        </w:rPr>
        <w:t xml:space="preserve"> y si fue aprobado en su partida presupuestal.</w:t>
      </w:r>
    </w:p>
    <w:p w14:paraId="291A662C" w14:textId="54ECC1B1" w:rsidR="00A53696" w:rsidRPr="00A53696" w:rsidRDefault="00A53696" w:rsidP="00A53696">
      <w:pPr>
        <w:spacing w:after="100" w:afterAutospacing="1" w:line="360" w:lineRule="auto"/>
        <w:contextualSpacing/>
        <w:jc w:val="both"/>
        <w:rPr>
          <w:rFonts w:ascii="Palatino Linotype" w:hAnsi="Palatino Linotype" w:cs="Arial"/>
        </w:rPr>
      </w:pPr>
      <w:r w:rsidRPr="00AB76E8">
        <w:rPr>
          <w:rFonts w:ascii="Palatino Linotype" w:hAnsi="Palatino Linotype" w:cs="Arial"/>
        </w:rPr>
        <w:t xml:space="preserve">En respuesta </w:t>
      </w:r>
      <w:r>
        <w:rPr>
          <w:rFonts w:ascii="Palatino Linotype" w:hAnsi="Palatino Linotype" w:cs="Arial"/>
        </w:rPr>
        <w:t xml:space="preserve">el </w:t>
      </w:r>
      <w:r w:rsidRPr="00A53696">
        <w:rPr>
          <w:rFonts w:ascii="Palatino Linotype" w:hAnsi="Palatino Linotype" w:cs="Arial"/>
        </w:rPr>
        <w:t>sujeto obligado,</w:t>
      </w:r>
      <w:r w:rsidRPr="00AB76E8">
        <w:rPr>
          <w:rFonts w:ascii="Palatino Linotype" w:hAnsi="Palatino Linotype" w:cs="Arial"/>
        </w:rPr>
        <w:t xml:space="preserve"> </w:t>
      </w:r>
      <w:r>
        <w:rPr>
          <w:rFonts w:ascii="Palatino Linotype" w:hAnsi="Palatino Linotype" w:cs="Arial"/>
        </w:rPr>
        <w:t xml:space="preserve">manifestó que </w:t>
      </w:r>
      <w:r w:rsidRPr="00A53696">
        <w:rPr>
          <w:rFonts w:ascii="Palatino Linotype" w:hAnsi="Palatino Linotype" w:cs="Arial"/>
        </w:rPr>
        <w:t xml:space="preserve">al día </w:t>
      </w:r>
      <w:r w:rsidR="00D37015">
        <w:rPr>
          <w:rFonts w:ascii="Palatino Linotype" w:hAnsi="Palatino Linotype" w:cs="Arial"/>
        </w:rPr>
        <w:t>que se emitió</w:t>
      </w:r>
      <w:r>
        <w:rPr>
          <w:rFonts w:ascii="Palatino Linotype" w:hAnsi="Palatino Linotype" w:cs="Arial"/>
        </w:rPr>
        <w:t xml:space="preserve"> la respuesta</w:t>
      </w:r>
      <w:r w:rsidRPr="00A53696">
        <w:rPr>
          <w:rFonts w:ascii="Palatino Linotype" w:hAnsi="Palatino Linotype" w:cs="Arial"/>
        </w:rPr>
        <w:t>, la unidad administrativa contratante, no ha remitido la información solicitada.</w:t>
      </w:r>
    </w:p>
    <w:p w14:paraId="2BB250E3" w14:textId="4A92E222" w:rsidR="00A53696" w:rsidRPr="008B05EF" w:rsidRDefault="00A53696" w:rsidP="00A53696">
      <w:pPr>
        <w:spacing w:after="100" w:afterAutospacing="1" w:line="360" w:lineRule="auto"/>
        <w:contextualSpacing/>
        <w:jc w:val="both"/>
        <w:rPr>
          <w:rFonts w:ascii="Palatino Linotype" w:hAnsi="Palatino Linotype" w:cs="Arial"/>
          <w:i/>
        </w:rPr>
      </w:pPr>
      <w:r>
        <w:rPr>
          <w:rFonts w:ascii="Palatino Linotype" w:hAnsi="Palatino Linotype" w:cs="Arial"/>
        </w:rPr>
        <w:t xml:space="preserve">Lo anterior, provoco la inconformidad del solicitante interponiendo para tal efecto el recurso de revisión; posteriormente, vía informe justificado, el Sujeto Obligado, </w:t>
      </w:r>
      <w:r w:rsidR="00D37015">
        <w:rPr>
          <w:rFonts w:ascii="Palatino Linotype" w:hAnsi="Palatino Linotype" w:cs="Arial"/>
        </w:rPr>
        <w:t>envió</w:t>
      </w:r>
      <w:r>
        <w:rPr>
          <w:rFonts w:ascii="Palatino Linotype" w:hAnsi="Palatino Linotype" w:cs="Arial"/>
        </w:rPr>
        <w:t xml:space="preserve"> el contrato </w:t>
      </w:r>
      <w:r w:rsidRPr="00D20D5C">
        <w:rPr>
          <w:rFonts w:ascii="Palatino Linotype" w:hAnsi="Palatino Linotype" w:cs="Arial"/>
        </w:rPr>
        <w:t>mediante el cual se celebra el arrendamiento del inmueble que ocupan las oficinas del Instituto Mexiquense contra las Adicciones, Órgano Desconcentrado de la Secretaria de Salud</w:t>
      </w:r>
      <w:r>
        <w:rPr>
          <w:rFonts w:ascii="Palatino Linotype" w:hAnsi="Palatino Linotype" w:cs="Arial"/>
        </w:rPr>
        <w:t>, para el ejercicio fiscal 2020.</w:t>
      </w:r>
    </w:p>
    <w:p w14:paraId="12EBE7F8" w14:textId="77777777" w:rsidR="00A53696" w:rsidRPr="00A53696" w:rsidRDefault="00A53696" w:rsidP="00A53696">
      <w:pPr>
        <w:spacing w:before="240" w:after="240" w:line="360" w:lineRule="auto"/>
        <w:jc w:val="center"/>
        <w:rPr>
          <w:rStyle w:val="Refdenotaalpie"/>
          <w:sz w:val="16"/>
        </w:rPr>
      </w:pPr>
    </w:p>
    <w:p w14:paraId="5BE8F42A" w14:textId="233A0702" w:rsidR="00A53696" w:rsidRDefault="00A53696" w:rsidP="00A53696">
      <w:pPr>
        <w:spacing w:before="240" w:after="240" w:line="360" w:lineRule="auto"/>
        <w:jc w:val="center"/>
        <w:rPr>
          <w:rFonts w:ascii="Palatino Linotype" w:hAnsi="Palatino Linotype"/>
          <w:b/>
        </w:rPr>
      </w:pPr>
      <w:r>
        <w:rPr>
          <w:rFonts w:ascii="Palatino Linotype" w:hAnsi="Palatino Linotype"/>
          <w:b/>
        </w:rPr>
        <w:t>DETERMINACIÓN</w:t>
      </w:r>
    </w:p>
    <w:p w14:paraId="234B31E9" w14:textId="255C662E" w:rsidR="00A53696" w:rsidRPr="00A53696" w:rsidRDefault="00A53696" w:rsidP="00A53696">
      <w:pPr>
        <w:spacing w:before="240" w:after="240" w:line="360" w:lineRule="auto"/>
        <w:jc w:val="both"/>
        <w:rPr>
          <w:rFonts w:ascii="Palatino Linotype" w:hAnsi="Palatino Linotype"/>
        </w:rPr>
      </w:pPr>
      <w:r>
        <w:rPr>
          <w:rFonts w:ascii="Palatino Linotype" w:hAnsi="Palatino Linotype"/>
        </w:rPr>
        <w:t xml:space="preserve">Del análisis realizado al soporte documental remitido vía informe justificado, se determinó, no ponerlo a la vista del solicitante; en virtud que el mismo constaba de manera íntegra dejando a la vista datos personales susceptibles de ser protegidos mediante una versión pública, sumado a que no correspondía al lapso temporal establecido por el solicitante. Por lo cual, se determinó ordenar </w:t>
      </w:r>
      <w:r w:rsidR="00D37015">
        <w:rPr>
          <w:rFonts w:ascii="Palatino Linotype" w:hAnsi="Palatino Linotype"/>
        </w:rPr>
        <w:t>la versión pública d</w:t>
      </w:r>
      <w:r>
        <w:rPr>
          <w:rFonts w:ascii="Palatino Linotype" w:hAnsi="Palatino Linotype"/>
        </w:rPr>
        <w:t xml:space="preserve">el </w:t>
      </w:r>
      <w:r w:rsidR="00D37015">
        <w:rPr>
          <w:rFonts w:ascii="Palatino Linotype" w:hAnsi="Palatino Linotype"/>
        </w:rPr>
        <w:t>contrato de referencia,</w:t>
      </w:r>
      <w:r>
        <w:rPr>
          <w:rFonts w:ascii="Palatino Linotype" w:hAnsi="Palatino Linotype"/>
        </w:rPr>
        <w:t xml:space="preserve"> correspondiente al ejercicio fiscal </w:t>
      </w:r>
      <w:r w:rsidR="00D37015">
        <w:rPr>
          <w:rFonts w:ascii="Palatino Linotype" w:hAnsi="Palatino Linotype"/>
        </w:rPr>
        <w:t>solicitado y el documento donde consta o se advierta la partida presupuestal afectada para el pago del arrendamiento.</w:t>
      </w:r>
    </w:p>
    <w:p w14:paraId="27A0D66A" w14:textId="15308D4B" w:rsidR="00100B8B" w:rsidRPr="00D707F7" w:rsidRDefault="00BE4FCA" w:rsidP="00100B8B">
      <w:pPr>
        <w:spacing w:before="240" w:after="240" w:line="360" w:lineRule="auto"/>
        <w:jc w:val="center"/>
        <w:rPr>
          <w:rFonts w:ascii="Palatino Linotype" w:hAnsi="Palatino Linotype"/>
          <w:b/>
        </w:rPr>
      </w:pPr>
      <w:r w:rsidRPr="00722988">
        <w:rPr>
          <w:rFonts w:ascii="Palatino Linotype" w:hAnsi="Palatino Linotype"/>
          <w:b/>
        </w:rPr>
        <w:lastRenderedPageBreak/>
        <w:t xml:space="preserve"> </w:t>
      </w:r>
      <w:r w:rsidR="00100B8B" w:rsidRPr="00D707F7">
        <w:rPr>
          <w:rFonts w:ascii="Palatino Linotype" w:hAnsi="Palatino Linotype"/>
          <w:b/>
        </w:rPr>
        <w:t>LÍNEAS ARGUMENTATIVAS.</w:t>
      </w:r>
    </w:p>
    <w:p w14:paraId="2EF5EAC7" w14:textId="77777777" w:rsidR="00943B9C" w:rsidRPr="00D707F7" w:rsidRDefault="00943B9C" w:rsidP="00943B9C">
      <w:pPr>
        <w:spacing w:before="240" w:after="360" w:line="360" w:lineRule="auto"/>
        <w:contextualSpacing/>
        <w:jc w:val="both"/>
        <w:rPr>
          <w:rFonts w:ascii="Palatino Linotype" w:eastAsia="Times New Roman" w:hAnsi="Palatino Linotype"/>
        </w:rPr>
      </w:pPr>
      <w:r w:rsidRPr="00D707F7">
        <w:rPr>
          <w:rFonts w:ascii="Palatino Linotype" w:eastAsia="Times New Roman" w:hAnsi="Palatino Linotype"/>
          <w:b/>
        </w:rPr>
        <w:t>DEBERES DE LAS AUTORIDADES.</w:t>
      </w:r>
      <w:r w:rsidRPr="00D707F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D707F7"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D707F7" w:rsidRDefault="00943B9C" w:rsidP="00943B9C">
      <w:pPr>
        <w:spacing w:line="360" w:lineRule="auto"/>
        <w:jc w:val="both"/>
        <w:rPr>
          <w:rFonts w:ascii="Palatino Linotype" w:eastAsia="Calibri" w:hAnsi="Palatino Linotype" w:cs="Times New Roman"/>
        </w:rPr>
      </w:pPr>
      <w:r w:rsidRPr="00D707F7">
        <w:rPr>
          <w:rFonts w:ascii="Palatino Linotype" w:eastAsia="Calibri" w:hAnsi="Palatino Linotype" w:cs="Times New Roman"/>
          <w:b/>
        </w:rPr>
        <w:t>DE LA GARANTÍA DE PROPORCIONAR LA INFORMACIÓN PÚBLICA GUBERNAMENTAL.</w:t>
      </w:r>
      <w:r w:rsidRPr="00D707F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D707F7" w:rsidRDefault="00943B9C" w:rsidP="00943B9C">
      <w:pPr>
        <w:spacing w:before="240" w:after="360" w:line="360" w:lineRule="auto"/>
        <w:contextualSpacing/>
        <w:jc w:val="both"/>
        <w:rPr>
          <w:rFonts w:ascii="Palatino Linotype" w:eastAsia="Times New Roman" w:hAnsi="Palatino Linotype"/>
        </w:rPr>
      </w:pPr>
    </w:p>
    <w:p w14:paraId="310598D8" w14:textId="77777777" w:rsidR="00C3794B" w:rsidRDefault="00C3794B" w:rsidP="00C3794B">
      <w:pPr>
        <w:spacing w:before="240" w:after="360" w:line="360" w:lineRule="auto"/>
        <w:contextualSpacing/>
        <w:jc w:val="both"/>
        <w:rPr>
          <w:rFonts w:ascii="Palatino Linotype" w:hAnsi="Palatino Linotype" w:cs="Arial"/>
        </w:rPr>
      </w:pPr>
      <w:r w:rsidRPr="00556B04">
        <w:rPr>
          <w:rFonts w:ascii="Palatino Linotype" w:hAnsi="Palatino Linotype" w:cs="Arial"/>
          <w:b/>
        </w:rPr>
        <w:t>DE LA ELABORACION DE LAS VERSIONES PÚBLICAS</w:t>
      </w:r>
      <w:r w:rsidRPr="00556B04">
        <w:rPr>
          <w:rFonts w:ascii="Palatino Linotype" w:hAnsi="Palatino Linotype" w:cs="Arial"/>
        </w:rPr>
        <w:t xml:space="preserve">. Los Sujetos </w:t>
      </w:r>
      <w:proofErr w:type="gramStart"/>
      <w:r w:rsidRPr="00556B04">
        <w:rPr>
          <w:rFonts w:ascii="Palatino Linotype" w:hAnsi="Palatino Linotype" w:cs="Arial"/>
        </w:rPr>
        <w:t>Obligados  deberán</w:t>
      </w:r>
      <w:proofErr w:type="gramEnd"/>
      <w:r w:rsidRPr="00556B04">
        <w:rPr>
          <w:rFonts w:ascii="Palatino Linotype" w:hAnsi="Palatino Linotype" w:cs="Arial"/>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de  consideran documentos  alterados o de clasificación fraudulenta.</w:t>
      </w:r>
    </w:p>
    <w:p w14:paraId="7FFA1B19" w14:textId="77777777" w:rsidR="00D37015" w:rsidRPr="00876B5A" w:rsidRDefault="00D37015" w:rsidP="00C3794B">
      <w:pPr>
        <w:spacing w:before="240" w:after="360" w:line="360" w:lineRule="auto"/>
        <w:contextualSpacing/>
        <w:jc w:val="both"/>
        <w:rPr>
          <w:rFonts w:ascii="Palatino Linotype" w:hAnsi="Palatino Linotype" w:cs="Arial"/>
          <w:lang w:val="es-MX"/>
        </w:rPr>
      </w:pPr>
    </w:p>
    <w:p w14:paraId="31137936" w14:textId="302D1D0F" w:rsidR="00BC61B2" w:rsidRDefault="00A20B1F" w:rsidP="001E74A5">
      <w:pPr>
        <w:spacing w:line="360" w:lineRule="auto"/>
        <w:jc w:val="center"/>
        <w:rPr>
          <w:rFonts w:ascii="Palatino Linotype" w:eastAsia="Times New Roman" w:hAnsi="Palatino Linotype" w:cs="Times New Roman"/>
          <w:b/>
          <w:u w:val="single"/>
        </w:rPr>
      </w:pPr>
      <w:r w:rsidRPr="00D707F7">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08C72C78" w14:textId="77777777" w:rsidR="00A53696" w:rsidRPr="00BA2525" w:rsidRDefault="00DA7E2F" w:rsidP="00BA2525">
          <w:pPr>
            <w:pStyle w:val="TDC1"/>
            <w:spacing w:before="60" w:after="60"/>
            <w:rPr>
              <w:rFonts w:ascii="Palatino Linotype" w:hAnsi="Palatino Linotype"/>
              <w:noProof/>
              <w:sz w:val="22"/>
              <w:szCs w:val="22"/>
              <w:lang w:val="es-MX" w:eastAsia="es-MX"/>
            </w:rPr>
          </w:pPr>
          <w:r w:rsidRPr="00BA2525">
            <w:rPr>
              <w:rFonts w:ascii="Palatino Linotype" w:eastAsiaTheme="majorEastAsia" w:hAnsi="Palatino Linotype" w:cstheme="majorBidi"/>
              <w:b/>
              <w:lang w:val="es-MX" w:eastAsia="es-MX"/>
            </w:rPr>
            <w:fldChar w:fldCharType="begin"/>
          </w:r>
          <w:r w:rsidRPr="00BA2525">
            <w:rPr>
              <w:rFonts w:ascii="Palatino Linotype" w:hAnsi="Palatino Linotype"/>
              <w:b/>
            </w:rPr>
            <w:instrText xml:space="preserve"> TOC \o "1-3" \h \z \u </w:instrText>
          </w:r>
          <w:r w:rsidRPr="00BA2525">
            <w:rPr>
              <w:rFonts w:ascii="Palatino Linotype" w:eastAsiaTheme="majorEastAsia" w:hAnsi="Palatino Linotype" w:cstheme="majorBidi"/>
              <w:b/>
              <w:lang w:val="es-MX" w:eastAsia="es-MX"/>
            </w:rPr>
            <w:fldChar w:fldCharType="separate"/>
          </w:r>
          <w:hyperlink w:anchor="_Toc65760058" w:history="1">
            <w:r w:rsidR="00A53696" w:rsidRPr="00BA2525">
              <w:rPr>
                <w:rStyle w:val="Hipervnculo"/>
                <w:rFonts w:ascii="Palatino Linotype" w:hAnsi="Palatino Linotype"/>
                <w:b/>
                <w:noProof/>
              </w:rPr>
              <w:t>ANTECEDENTES</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_Toc65760058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4</w:t>
            </w:r>
            <w:r w:rsidR="00A53696" w:rsidRPr="00BA2525">
              <w:rPr>
                <w:rFonts w:ascii="Palatino Linotype" w:hAnsi="Palatino Linotype"/>
                <w:noProof/>
                <w:webHidden/>
              </w:rPr>
              <w:fldChar w:fldCharType="end"/>
            </w:r>
          </w:hyperlink>
        </w:p>
        <w:p w14:paraId="4ECB0D3E" w14:textId="77777777" w:rsidR="00A53696" w:rsidRPr="00BA2525" w:rsidRDefault="00960A78" w:rsidP="00BA2525">
          <w:pPr>
            <w:pStyle w:val="TDC1"/>
            <w:spacing w:before="60" w:after="60"/>
            <w:rPr>
              <w:rFonts w:ascii="Palatino Linotype" w:hAnsi="Palatino Linotype"/>
              <w:noProof/>
              <w:sz w:val="22"/>
              <w:szCs w:val="22"/>
              <w:lang w:val="es-MX" w:eastAsia="es-MX"/>
            </w:rPr>
          </w:pPr>
          <w:hyperlink w:anchor="_Toc65760061" w:history="1">
            <w:r w:rsidR="00A53696" w:rsidRPr="00BA2525">
              <w:rPr>
                <w:rStyle w:val="Hipervnculo"/>
                <w:rFonts w:ascii="Palatino Linotype" w:hAnsi="Palatino Linotype"/>
                <w:b/>
                <w:noProof/>
              </w:rPr>
              <w:t>CONSIDERANDO</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_Toc65760061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7</w:t>
            </w:r>
            <w:r w:rsidR="00A53696" w:rsidRPr="00BA2525">
              <w:rPr>
                <w:rFonts w:ascii="Palatino Linotype" w:hAnsi="Palatino Linotype"/>
                <w:noProof/>
                <w:webHidden/>
              </w:rPr>
              <w:fldChar w:fldCharType="end"/>
            </w:r>
          </w:hyperlink>
        </w:p>
        <w:p w14:paraId="5EC7D45F" w14:textId="77777777" w:rsidR="00A53696" w:rsidRPr="00BA2525" w:rsidRDefault="00960A78" w:rsidP="00BA2525">
          <w:pPr>
            <w:pStyle w:val="TDC2"/>
            <w:spacing w:before="60" w:after="60" w:line="360" w:lineRule="auto"/>
            <w:rPr>
              <w:rFonts w:ascii="Palatino Linotype" w:hAnsi="Palatino Linotype"/>
              <w:noProof/>
              <w:sz w:val="22"/>
              <w:szCs w:val="22"/>
              <w:lang w:val="es-MX" w:eastAsia="es-MX"/>
            </w:rPr>
          </w:pPr>
          <w:hyperlink w:anchor="_Toc65760062" w:history="1">
            <w:r w:rsidR="00A53696" w:rsidRPr="00BA2525">
              <w:rPr>
                <w:rStyle w:val="Hipervnculo"/>
                <w:rFonts w:ascii="Palatino Linotype" w:hAnsi="Palatino Linotype"/>
                <w:b/>
                <w:noProof/>
              </w:rPr>
              <w:t>PRIMERO. De la competencia</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_Toc65760062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7</w:t>
            </w:r>
            <w:r w:rsidR="00A53696" w:rsidRPr="00BA2525">
              <w:rPr>
                <w:rFonts w:ascii="Palatino Linotype" w:hAnsi="Palatino Linotype"/>
                <w:noProof/>
                <w:webHidden/>
              </w:rPr>
              <w:fldChar w:fldCharType="end"/>
            </w:r>
          </w:hyperlink>
        </w:p>
        <w:p w14:paraId="332B19FA" w14:textId="77777777" w:rsidR="00A53696" w:rsidRPr="00BA2525" w:rsidRDefault="00960A78" w:rsidP="00BA2525">
          <w:pPr>
            <w:pStyle w:val="TDC2"/>
            <w:spacing w:before="60" w:after="60" w:line="360" w:lineRule="auto"/>
            <w:rPr>
              <w:rFonts w:ascii="Palatino Linotype" w:hAnsi="Palatino Linotype"/>
              <w:noProof/>
              <w:sz w:val="22"/>
              <w:szCs w:val="22"/>
              <w:lang w:val="es-MX" w:eastAsia="es-MX"/>
            </w:rPr>
          </w:pPr>
          <w:hyperlink w:anchor="_Toc65760063" w:history="1">
            <w:r w:rsidR="00A53696" w:rsidRPr="00BA2525">
              <w:rPr>
                <w:rStyle w:val="Hipervnculo"/>
                <w:rFonts w:ascii="Palatino Linotype" w:hAnsi="Palatino Linotype"/>
                <w:b/>
                <w:noProof/>
              </w:rPr>
              <w:t>SEGUNDO. De la oportunidad y procedencia.</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_Toc65760063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8</w:t>
            </w:r>
            <w:r w:rsidR="00A53696" w:rsidRPr="00BA2525">
              <w:rPr>
                <w:rFonts w:ascii="Palatino Linotype" w:hAnsi="Palatino Linotype"/>
                <w:noProof/>
                <w:webHidden/>
              </w:rPr>
              <w:fldChar w:fldCharType="end"/>
            </w:r>
          </w:hyperlink>
        </w:p>
        <w:p w14:paraId="17906104" w14:textId="77777777" w:rsidR="00A53696" w:rsidRPr="00BA2525" w:rsidRDefault="00960A78" w:rsidP="00BA2525">
          <w:pPr>
            <w:pStyle w:val="TDC2"/>
            <w:spacing w:before="60" w:after="60" w:line="360" w:lineRule="auto"/>
            <w:rPr>
              <w:rFonts w:ascii="Palatino Linotype" w:hAnsi="Palatino Linotype"/>
              <w:noProof/>
              <w:sz w:val="22"/>
              <w:szCs w:val="22"/>
              <w:lang w:val="es-MX" w:eastAsia="es-MX"/>
            </w:rPr>
          </w:pPr>
          <w:hyperlink w:anchor="_Toc65760064" w:history="1">
            <w:r w:rsidR="00A53696" w:rsidRPr="00BA2525">
              <w:rPr>
                <w:rStyle w:val="Hipervnculo"/>
                <w:rFonts w:ascii="Palatino Linotype" w:hAnsi="Palatino Linotype"/>
                <w:b/>
                <w:noProof/>
              </w:rPr>
              <w:t>TERCERO. De previo y especial pronunciamiento.</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_Toc65760064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9</w:t>
            </w:r>
            <w:r w:rsidR="00A53696" w:rsidRPr="00BA2525">
              <w:rPr>
                <w:rFonts w:ascii="Palatino Linotype" w:hAnsi="Palatino Linotype"/>
                <w:noProof/>
                <w:webHidden/>
              </w:rPr>
              <w:fldChar w:fldCharType="end"/>
            </w:r>
          </w:hyperlink>
        </w:p>
        <w:p w14:paraId="18E69E16" w14:textId="77777777" w:rsidR="00A53696" w:rsidRPr="00BA2525" w:rsidRDefault="00960A78" w:rsidP="00BA2525">
          <w:pPr>
            <w:pStyle w:val="TDC1"/>
            <w:spacing w:before="60" w:after="60"/>
            <w:rPr>
              <w:rFonts w:ascii="Palatino Linotype" w:hAnsi="Palatino Linotype"/>
              <w:noProof/>
              <w:sz w:val="22"/>
              <w:szCs w:val="22"/>
              <w:lang w:val="es-MX" w:eastAsia="es-MX"/>
            </w:rPr>
          </w:pPr>
          <w:hyperlink w:anchor="_Toc65760065" w:history="1">
            <w:r w:rsidR="00A53696" w:rsidRPr="00BA2525">
              <w:rPr>
                <w:rStyle w:val="Hipervnculo"/>
                <w:rFonts w:ascii="Palatino Linotype" w:hAnsi="Palatino Linotype"/>
                <w:b/>
                <w:noProof/>
              </w:rPr>
              <w:t xml:space="preserve">CUARTO. Del planteamiento de la </w:t>
            </w:r>
            <w:r w:rsidR="00A53696" w:rsidRPr="00BA2525">
              <w:rPr>
                <w:rStyle w:val="Hipervnculo"/>
                <w:rFonts w:ascii="Palatino Linotype" w:hAnsi="Palatino Linotype"/>
                <w:b/>
                <w:i/>
                <w:noProof/>
              </w:rPr>
              <w:t>Litis</w:t>
            </w:r>
            <w:r w:rsidR="00A53696" w:rsidRPr="00BA2525">
              <w:rPr>
                <w:rStyle w:val="Hipervnculo"/>
                <w:rFonts w:ascii="Palatino Linotype" w:hAnsi="Palatino Linotype"/>
                <w:b/>
                <w:noProof/>
              </w:rPr>
              <w:t>.</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_Toc65760065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14</w:t>
            </w:r>
            <w:r w:rsidR="00A53696" w:rsidRPr="00BA2525">
              <w:rPr>
                <w:rFonts w:ascii="Palatino Linotype" w:hAnsi="Palatino Linotype"/>
                <w:noProof/>
                <w:webHidden/>
              </w:rPr>
              <w:fldChar w:fldCharType="end"/>
            </w:r>
          </w:hyperlink>
        </w:p>
        <w:p w14:paraId="624B7E58" w14:textId="77777777" w:rsidR="00A53696" w:rsidRPr="00BA2525" w:rsidRDefault="00960A78" w:rsidP="00BA2525">
          <w:pPr>
            <w:pStyle w:val="TDC2"/>
            <w:spacing w:before="60" w:after="60" w:line="360" w:lineRule="auto"/>
            <w:rPr>
              <w:rFonts w:ascii="Palatino Linotype" w:hAnsi="Palatino Linotype"/>
              <w:noProof/>
              <w:sz w:val="22"/>
              <w:szCs w:val="22"/>
              <w:lang w:val="es-MX" w:eastAsia="es-MX"/>
            </w:rPr>
          </w:pPr>
          <w:hyperlink w:anchor="_Toc65760066" w:history="1">
            <w:r w:rsidR="00A53696" w:rsidRPr="00BA2525">
              <w:rPr>
                <w:rStyle w:val="Hipervnculo"/>
                <w:rFonts w:ascii="Palatino Linotype" w:hAnsi="Palatino Linotype"/>
                <w:b/>
                <w:noProof/>
              </w:rPr>
              <w:t>QUINTO. Del estudio y resolución del asunto.</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_Toc65760066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15</w:t>
            </w:r>
            <w:r w:rsidR="00A53696" w:rsidRPr="00BA2525">
              <w:rPr>
                <w:rFonts w:ascii="Palatino Linotype" w:hAnsi="Palatino Linotype"/>
                <w:noProof/>
                <w:webHidden/>
              </w:rPr>
              <w:fldChar w:fldCharType="end"/>
            </w:r>
          </w:hyperlink>
        </w:p>
        <w:p w14:paraId="053AD355" w14:textId="77777777" w:rsidR="00A53696" w:rsidRPr="00BA2525" w:rsidRDefault="00960A78" w:rsidP="00BA2525">
          <w:pPr>
            <w:pStyle w:val="TDC2"/>
            <w:spacing w:before="60" w:after="60" w:line="360" w:lineRule="auto"/>
            <w:ind w:left="567"/>
            <w:rPr>
              <w:rFonts w:ascii="Palatino Linotype" w:hAnsi="Palatino Linotype"/>
              <w:noProof/>
              <w:sz w:val="22"/>
              <w:szCs w:val="22"/>
              <w:lang w:val="es-MX" w:eastAsia="es-MX"/>
            </w:rPr>
          </w:pPr>
          <w:hyperlink w:anchor="_Toc65760067" w:history="1">
            <w:r w:rsidR="00A53696" w:rsidRPr="00BA2525">
              <w:rPr>
                <w:rStyle w:val="Hipervnculo"/>
                <w:rFonts w:ascii="Palatino Linotype" w:hAnsi="Palatino Linotype"/>
                <w:noProof/>
              </w:rPr>
              <w:t></w:t>
            </w:r>
            <w:r w:rsidR="00A53696" w:rsidRPr="00BA2525">
              <w:rPr>
                <w:rFonts w:ascii="Palatino Linotype" w:hAnsi="Palatino Linotype"/>
                <w:noProof/>
                <w:sz w:val="22"/>
                <w:szCs w:val="22"/>
                <w:lang w:val="es-MX" w:eastAsia="es-MX"/>
              </w:rPr>
              <w:tab/>
            </w:r>
            <w:r w:rsidR="00A53696" w:rsidRPr="00BA2525">
              <w:rPr>
                <w:rStyle w:val="Hipervnculo"/>
                <w:rFonts w:ascii="Palatino Linotype" w:hAnsi="Palatino Linotype"/>
                <w:b/>
                <w:noProof/>
              </w:rPr>
              <w:t>De la respuesta emitida</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_Toc65760067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17</w:t>
            </w:r>
            <w:r w:rsidR="00A53696" w:rsidRPr="00BA2525">
              <w:rPr>
                <w:rFonts w:ascii="Palatino Linotype" w:hAnsi="Palatino Linotype"/>
                <w:noProof/>
                <w:webHidden/>
              </w:rPr>
              <w:fldChar w:fldCharType="end"/>
            </w:r>
          </w:hyperlink>
        </w:p>
        <w:p w14:paraId="3CCA23CB" w14:textId="77777777" w:rsidR="00A53696" w:rsidRPr="00BA2525" w:rsidRDefault="00960A78" w:rsidP="00BA2525">
          <w:pPr>
            <w:pStyle w:val="TDC2"/>
            <w:spacing w:before="60" w:after="60" w:line="360" w:lineRule="auto"/>
            <w:ind w:left="567"/>
            <w:rPr>
              <w:rFonts w:ascii="Palatino Linotype" w:hAnsi="Palatino Linotype"/>
              <w:noProof/>
              <w:sz w:val="22"/>
              <w:szCs w:val="22"/>
              <w:lang w:val="es-MX" w:eastAsia="es-MX"/>
            </w:rPr>
          </w:pPr>
          <w:hyperlink w:anchor="_Toc65760068" w:history="1">
            <w:r w:rsidR="00A53696" w:rsidRPr="00BA2525">
              <w:rPr>
                <w:rStyle w:val="Hipervnculo"/>
                <w:rFonts w:ascii="Palatino Linotype" w:hAnsi="Palatino Linotype"/>
                <w:noProof/>
              </w:rPr>
              <w:t></w:t>
            </w:r>
            <w:r w:rsidR="00A53696" w:rsidRPr="00BA2525">
              <w:rPr>
                <w:rFonts w:ascii="Palatino Linotype" w:hAnsi="Palatino Linotype"/>
                <w:noProof/>
                <w:sz w:val="22"/>
                <w:szCs w:val="22"/>
                <w:lang w:val="es-MX" w:eastAsia="es-MX"/>
              </w:rPr>
              <w:tab/>
            </w:r>
            <w:r w:rsidR="00A53696" w:rsidRPr="00BA2525">
              <w:rPr>
                <w:rStyle w:val="Hipervnculo"/>
                <w:rFonts w:ascii="Palatino Linotype" w:hAnsi="Palatino Linotype"/>
                <w:b/>
                <w:noProof/>
              </w:rPr>
              <w:t>Determinación</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_Toc65760068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21</w:t>
            </w:r>
            <w:r w:rsidR="00A53696" w:rsidRPr="00BA2525">
              <w:rPr>
                <w:rFonts w:ascii="Palatino Linotype" w:hAnsi="Palatino Linotype"/>
                <w:noProof/>
                <w:webHidden/>
              </w:rPr>
              <w:fldChar w:fldCharType="end"/>
            </w:r>
          </w:hyperlink>
        </w:p>
        <w:p w14:paraId="31CBFA43" w14:textId="77777777" w:rsidR="00A53696" w:rsidRPr="00BA2525" w:rsidRDefault="00960A78" w:rsidP="00BA2525">
          <w:pPr>
            <w:pStyle w:val="TDC2"/>
            <w:spacing w:before="60" w:after="60" w:line="360" w:lineRule="auto"/>
            <w:rPr>
              <w:rFonts w:ascii="Palatino Linotype" w:hAnsi="Palatino Linotype"/>
              <w:noProof/>
              <w:sz w:val="22"/>
              <w:szCs w:val="22"/>
              <w:lang w:val="es-MX" w:eastAsia="es-MX"/>
            </w:rPr>
          </w:pPr>
          <w:hyperlink w:anchor="_Toc65760069" w:history="1">
            <w:r w:rsidR="00A53696" w:rsidRPr="00BA2525">
              <w:rPr>
                <w:rStyle w:val="Hipervnculo"/>
                <w:rFonts w:ascii="Palatino Linotype" w:hAnsi="Palatino Linotype"/>
                <w:b/>
                <w:noProof/>
              </w:rPr>
              <w:t>SEXTO. De la versión pública</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_Toc65760069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27</w:t>
            </w:r>
            <w:r w:rsidR="00A53696" w:rsidRPr="00BA2525">
              <w:rPr>
                <w:rFonts w:ascii="Palatino Linotype" w:hAnsi="Palatino Linotype"/>
                <w:noProof/>
                <w:webHidden/>
              </w:rPr>
              <w:fldChar w:fldCharType="end"/>
            </w:r>
          </w:hyperlink>
        </w:p>
        <w:p w14:paraId="794CBC2C" w14:textId="77777777" w:rsidR="00A53696" w:rsidRPr="00BA2525" w:rsidRDefault="00960A78" w:rsidP="00BA2525">
          <w:pPr>
            <w:pStyle w:val="TDC3"/>
            <w:spacing w:before="60" w:after="60"/>
            <w:rPr>
              <w:rFonts w:ascii="Palatino Linotype" w:hAnsi="Palatino Linotype"/>
              <w:noProof/>
              <w:sz w:val="22"/>
              <w:szCs w:val="22"/>
              <w:lang w:val="es-MX" w:eastAsia="es-MX"/>
            </w:rPr>
          </w:pPr>
          <w:hyperlink w:anchor="_Toc65760070" w:history="1">
            <w:r w:rsidR="00A53696" w:rsidRPr="00BA2525">
              <w:rPr>
                <w:rStyle w:val="Hipervnculo"/>
                <w:rFonts w:ascii="Palatino Linotype" w:hAnsi="Palatino Linotype"/>
                <w:b/>
                <w:noProof/>
              </w:rPr>
              <w:t>a.</w:t>
            </w:r>
            <w:r w:rsidR="00A53696" w:rsidRPr="00BA2525">
              <w:rPr>
                <w:rFonts w:ascii="Palatino Linotype" w:hAnsi="Palatino Linotype"/>
                <w:noProof/>
                <w:sz w:val="22"/>
                <w:szCs w:val="22"/>
                <w:lang w:val="es-MX" w:eastAsia="es-MX"/>
              </w:rPr>
              <w:tab/>
            </w:r>
            <w:r w:rsidR="00A53696" w:rsidRPr="00BA2525">
              <w:rPr>
                <w:rStyle w:val="Hipervnculo"/>
                <w:rFonts w:ascii="Palatino Linotype" w:hAnsi="Palatino Linotype"/>
                <w:b/>
                <w:noProof/>
              </w:rPr>
              <w:t>Requisitos previos.</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_Toc65760070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28</w:t>
            </w:r>
            <w:r w:rsidR="00A53696" w:rsidRPr="00BA2525">
              <w:rPr>
                <w:rFonts w:ascii="Palatino Linotype" w:hAnsi="Palatino Linotype"/>
                <w:noProof/>
                <w:webHidden/>
              </w:rPr>
              <w:fldChar w:fldCharType="end"/>
            </w:r>
          </w:hyperlink>
        </w:p>
        <w:p w14:paraId="0FDBCA0A" w14:textId="77777777" w:rsidR="00A53696" w:rsidRPr="00BA2525" w:rsidRDefault="00960A78" w:rsidP="00BA2525">
          <w:pPr>
            <w:pStyle w:val="TDC3"/>
            <w:spacing w:before="60" w:after="60"/>
            <w:rPr>
              <w:rFonts w:ascii="Palatino Linotype" w:hAnsi="Palatino Linotype"/>
              <w:noProof/>
              <w:sz w:val="22"/>
              <w:szCs w:val="22"/>
              <w:lang w:val="es-MX" w:eastAsia="es-MX"/>
            </w:rPr>
          </w:pPr>
          <w:hyperlink w:anchor="_Toc65760071" w:history="1">
            <w:r w:rsidR="00A53696" w:rsidRPr="00BA2525">
              <w:rPr>
                <w:rStyle w:val="Hipervnculo"/>
                <w:rFonts w:ascii="Palatino Linotype" w:hAnsi="Palatino Linotype"/>
                <w:b/>
                <w:noProof/>
              </w:rPr>
              <w:t>b.</w:t>
            </w:r>
            <w:r w:rsidR="00A53696" w:rsidRPr="00BA2525">
              <w:rPr>
                <w:rFonts w:ascii="Palatino Linotype" w:hAnsi="Palatino Linotype"/>
                <w:noProof/>
                <w:sz w:val="22"/>
                <w:szCs w:val="22"/>
                <w:lang w:val="es-MX" w:eastAsia="es-MX"/>
              </w:rPr>
              <w:tab/>
            </w:r>
            <w:r w:rsidR="00A53696" w:rsidRPr="00BA2525">
              <w:rPr>
                <w:rStyle w:val="Hipervnculo"/>
                <w:rFonts w:ascii="Palatino Linotype" w:hAnsi="Palatino Linotype"/>
                <w:b/>
                <w:noProof/>
              </w:rPr>
              <w:t>Supuesto de clasificación.</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_Toc65760071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29</w:t>
            </w:r>
            <w:r w:rsidR="00A53696" w:rsidRPr="00BA2525">
              <w:rPr>
                <w:rFonts w:ascii="Palatino Linotype" w:hAnsi="Palatino Linotype"/>
                <w:noProof/>
                <w:webHidden/>
              </w:rPr>
              <w:fldChar w:fldCharType="end"/>
            </w:r>
          </w:hyperlink>
        </w:p>
        <w:p w14:paraId="7DE2A464" w14:textId="77777777" w:rsidR="00A53696" w:rsidRPr="00BA2525" w:rsidRDefault="00960A78" w:rsidP="00BA2525">
          <w:pPr>
            <w:pStyle w:val="TDC3"/>
            <w:spacing w:before="60" w:after="60"/>
            <w:rPr>
              <w:rStyle w:val="Hipervnculo"/>
              <w:rFonts w:ascii="Palatino Linotype" w:hAnsi="Palatino Linotype"/>
              <w:noProof/>
            </w:rPr>
          </w:pPr>
          <w:hyperlink w:anchor="_Toc65760072" w:history="1">
            <w:r w:rsidR="00A53696" w:rsidRPr="00BA2525">
              <w:rPr>
                <w:rStyle w:val="Hipervnculo"/>
                <w:rFonts w:ascii="Palatino Linotype" w:hAnsi="Palatino Linotype"/>
                <w:b/>
                <w:noProof/>
              </w:rPr>
              <w:t>c.</w:t>
            </w:r>
            <w:r w:rsidR="00A53696" w:rsidRPr="00BA2525">
              <w:rPr>
                <w:rFonts w:ascii="Palatino Linotype" w:hAnsi="Palatino Linotype"/>
                <w:noProof/>
                <w:sz w:val="22"/>
                <w:szCs w:val="22"/>
                <w:lang w:val="es-MX" w:eastAsia="es-MX"/>
              </w:rPr>
              <w:tab/>
            </w:r>
            <w:r w:rsidR="00A53696" w:rsidRPr="00BA2525">
              <w:rPr>
                <w:rStyle w:val="Hipervnculo"/>
                <w:rFonts w:ascii="Palatino Linotype" w:hAnsi="Palatino Linotype"/>
                <w:b/>
                <w:noProof/>
              </w:rPr>
              <w:t>La intervención del Comité de Transparencia.</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_Toc65760072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32</w:t>
            </w:r>
            <w:r w:rsidR="00A53696" w:rsidRPr="00BA2525">
              <w:rPr>
                <w:rFonts w:ascii="Palatino Linotype" w:hAnsi="Palatino Linotype"/>
                <w:noProof/>
                <w:webHidden/>
              </w:rPr>
              <w:fldChar w:fldCharType="end"/>
            </w:r>
          </w:hyperlink>
        </w:p>
        <w:p w14:paraId="27C038C0" w14:textId="77777777" w:rsidR="00A53696" w:rsidRPr="00BA2525" w:rsidRDefault="00A53696" w:rsidP="00BA2525">
          <w:pPr>
            <w:spacing w:before="60" w:after="60" w:line="360" w:lineRule="auto"/>
            <w:rPr>
              <w:rFonts w:ascii="Palatino Linotype" w:hAnsi="Palatino Linotype"/>
            </w:rPr>
          </w:pPr>
        </w:p>
        <w:p w14:paraId="7AC98A75" w14:textId="77777777" w:rsidR="00A53696" w:rsidRPr="00BA2525" w:rsidRDefault="00960A78" w:rsidP="00BA2525">
          <w:pPr>
            <w:pStyle w:val="TDC2"/>
            <w:spacing w:before="60" w:after="60" w:line="360" w:lineRule="auto"/>
            <w:rPr>
              <w:rFonts w:ascii="Palatino Linotype" w:hAnsi="Palatino Linotype"/>
              <w:noProof/>
              <w:sz w:val="22"/>
              <w:szCs w:val="22"/>
              <w:lang w:val="es-MX" w:eastAsia="es-MX"/>
            </w:rPr>
          </w:pPr>
          <w:hyperlink w:anchor="_Toc65760073" w:history="1">
            <w:r w:rsidR="00A53696" w:rsidRPr="00BA2525">
              <w:rPr>
                <w:rStyle w:val="Hipervnculo"/>
                <w:rFonts w:ascii="Palatino Linotype" w:hAnsi="Palatino Linotype"/>
                <w:b/>
                <w:noProof/>
                <w:bdr w:val="single" w:sz="4" w:space="0" w:color="auto"/>
              </w:rPr>
              <w:t>SÉPTIMO</w:t>
            </w:r>
            <w:r w:rsidR="00A53696" w:rsidRPr="00BA2525">
              <w:rPr>
                <w:rStyle w:val="Hipervnculo"/>
                <w:rFonts w:ascii="Palatino Linotype" w:hAnsi="Palatino Linotype"/>
                <w:b/>
                <w:noProof/>
              </w:rPr>
              <w:t xml:space="preserve">. </w:t>
            </w:r>
            <w:r w:rsidR="00A53696" w:rsidRPr="00BA2525">
              <w:rPr>
                <w:rStyle w:val="Hipervnculo"/>
                <w:rFonts w:ascii="Palatino Linotype" w:hAnsi="Palatino Linotype"/>
                <w:b/>
                <w:bCs/>
                <w:noProof/>
              </w:rPr>
              <w:t>Vista a la Dirección de Protección de Datos Personales</w:t>
            </w:r>
            <w:r w:rsidR="00A53696" w:rsidRPr="00BA2525">
              <w:rPr>
                <w:rStyle w:val="Hipervnculo"/>
                <w:rFonts w:ascii="Palatino Linotype" w:hAnsi="Palatino Linotype"/>
                <w:b/>
                <w:noProof/>
              </w:rPr>
              <w:t xml:space="preserve"> e la versión pública.</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_Toc65760073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38</w:t>
            </w:r>
            <w:r w:rsidR="00A53696" w:rsidRPr="00BA2525">
              <w:rPr>
                <w:rFonts w:ascii="Palatino Linotype" w:hAnsi="Palatino Linotype"/>
                <w:noProof/>
                <w:webHidden/>
              </w:rPr>
              <w:fldChar w:fldCharType="end"/>
            </w:r>
          </w:hyperlink>
        </w:p>
        <w:p w14:paraId="20D1ADB5" w14:textId="77777777" w:rsidR="00A53696" w:rsidRPr="00BA2525" w:rsidRDefault="00960A78" w:rsidP="00BA2525">
          <w:pPr>
            <w:pStyle w:val="TDC1"/>
            <w:spacing w:before="60" w:after="60"/>
            <w:rPr>
              <w:rFonts w:ascii="Palatino Linotype" w:hAnsi="Palatino Linotype"/>
              <w:noProof/>
              <w:sz w:val="22"/>
              <w:szCs w:val="22"/>
              <w:lang w:val="es-MX" w:eastAsia="es-MX"/>
            </w:rPr>
          </w:pPr>
          <w:hyperlink w:anchor="_Toc65760074" w:history="1">
            <w:r w:rsidR="00A53696" w:rsidRPr="00BA2525">
              <w:rPr>
                <w:rStyle w:val="Hipervnculo"/>
                <w:rFonts w:ascii="Palatino Linotype" w:eastAsia="Calibri" w:hAnsi="Palatino Linotype"/>
                <w:b/>
                <w:noProof/>
                <w:lang w:val="es-ES"/>
              </w:rPr>
              <w:t>R E S O L U T I V O S</w:t>
            </w:r>
            <w:r w:rsidR="00A53696" w:rsidRPr="00BA2525">
              <w:rPr>
                <w:rFonts w:ascii="Palatino Linotype" w:hAnsi="Palatino Linotype"/>
                <w:noProof/>
                <w:webHidden/>
              </w:rPr>
              <w:tab/>
            </w:r>
            <w:r w:rsidR="00A53696" w:rsidRPr="00BA2525">
              <w:rPr>
                <w:rFonts w:ascii="Palatino Linotype" w:hAnsi="Palatino Linotype"/>
                <w:noProof/>
                <w:webHidden/>
              </w:rPr>
              <w:fldChar w:fldCharType="begin"/>
            </w:r>
            <w:r w:rsidR="00A53696" w:rsidRPr="00BA2525">
              <w:rPr>
                <w:rFonts w:ascii="Palatino Linotype" w:hAnsi="Palatino Linotype"/>
                <w:noProof/>
                <w:webHidden/>
              </w:rPr>
              <w:instrText xml:space="preserve"> PAGEREF _Toc65760074 \h </w:instrText>
            </w:r>
            <w:r w:rsidR="00A53696" w:rsidRPr="00BA2525">
              <w:rPr>
                <w:rFonts w:ascii="Palatino Linotype" w:hAnsi="Palatino Linotype"/>
                <w:noProof/>
                <w:webHidden/>
              </w:rPr>
            </w:r>
            <w:r w:rsidR="00A53696" w:rsidRPr="00BA2525">
              <w:rPr>
                <w:rFonts w:ascii="Palatino Linotype" w:hAnsi="Palatino Linotype"/>
                <w:noProof/>
                <w:webHidden/>
              </w:rPr>
              <w:fldChar w:fldCharType="separate"/>
            </w:r>
            <w:r w:rsidR="00A53696" w:rsidRPr="00BA2525">
              <w:rPr>
                <w:rFonts w:ascii="Palatino Linotype" w:hAnsi="Palatino Linotype"/>
                <w:noProof/>
                <w:webHidden/>
              </w:rPr>
              <w:t>41</w:t>
            </w:r>
            <w:r w:rsidR="00A53696" w:rsidRPr="00BA2525">
              <w:rPr>
                <w:rFonts w:ascii="Palatino Linotype" w:hAnsi="Palatino Linotype"/>
                <w:noProof/>
                <w:webHidden/>
              </w:rPr>
              <w:fldChar w:fldCharType="end"/>
            </w:r>
          </w:hyperlink>
        </w:p>
        <w:p w14:paraId="7BDEEFDC" w14:textId="4A23A000" w:rsidR="00CE770E" w:rsidRDefault="00DA7E2F" w:rsidP="00BA2525">
          <w:pPr>
            <w:tabs>
              <w:tab w:val="right" w:leader="dot" w:pos="8647"/>
            </w:tabs>
            <w:spacing w:before="60" w:after="60" w:line="360" w:lineRule="auto"/>
            <w:rPr>
              <w:rFonts w:ascii="Palatino Linotype" w:hAnsi="Palatino Linotype"/>
            </w:rPr>
          </w:pPr>
          <w:r w:rsidRPr="00BA2525">
            <w:rPr>
              <w:rFonts w:ascii="Palatino Linotype" w:hAnsi="Palatino Linotype"/>
              <w:b/>
              <w:bCs/>
              <w:lang w:val="es-ES"/>
            </w:rPr>
            <w:fldChar w:fldCharType="end"/>
          </w:r>
        </w:p>
      </w:sdtContent>
    </w:sdt>
    <w:p w14:paraId="73F7F940" w14:textId="701E219E" w:rsidR="00662C69" w:rsidRPr="00D707F7" w:rsidRDefault="009B11D6" w:rsidP="00440800">
      <w:pPr>
        <w:tabs>
          <w:tab w:val="left" w:pos="3465"/>
        </w:tabs>
        <w:spacing w:before="240" w:after="360" w:line="360" w:lineRule="auto"/>
        <w:jc w:val="both"/>
        <w:rPr>
          <w:rFonts w:ascii="Palatino Linotype" w:hAnsi="Palatino Linotype"/>
        </w:rPr>
      </w:pPr>
      <w:r w:rsidRPr="00D707F7">
        <w:rPr>
          <w:rFonts w:ascii="Palatino Linotype" w:hAnsi="Palatino Linotype"/>
        </w:rPr>
        <w:lastRenderedPageBreak/>
        <w:t>R</w:t>
      </w:r>
      <w:r w:rsidR="00662C69" w:rsidRPr="00D707F7">
        <w:rPr>
          <w:rFonts w:ascii="Palatino Linotype" w:hAnsi="Palatino Linotype"/>
        </w:rPr>
        <w:t>esolución del Pleno del Instituto de Transparencia, Acceso a la Información Pública y Protección de Datos Personales del Estado de México y Mun</w:t>
      </w:r>
      <w:r w:rsidR="000D5A1D" w:rsidRPr="00D707F7">
        <w:rPr>
          <w:rFonts w:ascii="Palatino Linotype" w:hAnsi="Palatino Linotype"/>
        </w:rPr>
        <w:t>icipios, con</w:t>
      </w:r>
      <w:r w:rsidR="00662C69" w:rsidRPr="00D707F7">
        <w:rPr>
          <w:rFonts w:ascii="Palatino Linotype" w:hAnsi="Palatino Linotype"/>
        </w:rPr>
        <w:t xml:space="preserve"> </w:t>
      </w:r>
      <w:r w:rsidR="00485DB6" w:rsidRPr="00D707F7">
        <w:rPr>
          <w:rFonts w:ascii="Palatino Linotype" w:hAnsi="Palatino Linotype"/>
        </w:rPr>
        <w:t xml:space="preserve">domicilio </w:t>
      </w:r>
      <w:r w:rsidR="00662C69" w:rsidRPr="00D707F7">
        <w:rPr>
          <w:rFonts w:ascii="Palatino Linotype" w:hAnsi="Palatino Linotype"/>
        </w:rPr>
        <w:t xml:space="preserve">en </w:t>
      </w:r>
      <w:r w:rsidR="00AC22B5" w:rsidRPr="00D707F7">
        <w:rPr>
          <w:rFonts w:ascii="Palatino Linotype" w:hAnsi="Palatino Linotype"/>
        </w:rPr>
        <w:t>Metepec</w:t>
      </w:r>
      <w:r w:rsidR="00662C69" w:rsidRPr="00D707F7">
        <w:rPr>
          <w:rFonts w:ascii="Palatino Linotype" w:hAnsi="Palatino Linotype"/>
        </w:rPr>
        <w:t xml:space="preserve">, Estado de México; de </w:t>
      </w:r>
      <w:r w:rsidR="000D5A1D" w:rsidRPr="00D707F7">
        <w:rPr>
          <w:rFonts w:ascii="Palatino Linotype" w:hAnsi="Palatino Linotype"/>
        </w:rPr>
        <w:t xml:space="preserve">fecha </w:t>
      </w:r>
      <w:r w:rsidR="00CE770E">
        <w:rPr>
          <w:rFonts w:ascii="Palatino Linotype" w:hAnsi="Palatino Linotype"/>
        </w:rPr>
        <w:t>diez</w:t>
      </w:r>
      <w:r w:rsidR="00100B8B" w:rsidRPr="00D707F7">
        <w:rPr>
          <w:rFonts w:ascii="Palatino Linotype" w:hAnsi="Palatino Linotype"/>
        </w:rPr>
        <w:t xml:space="preserve"> </w:t>
      </w:r>
      <w:r w:rsidR="00662C69" w:rsidRPr="00D707F7">
        <w:rPr>
          <w:rFonts w:ascii="Palatino Linotype" w:hAnsi="Palatino Linotype"/>
        </w:rPr>
        <w:t>(</w:t>
      </w:r>
      <w:r w:rsidR="00CE770E">
        <w:rPr>
          <w:rFonts w:ascii="Palatino Linotype" w:hAnsi="Palatino Linotype"/>
        </w:rPr>
        <w:t>10</w:t>
      </w:r>
      <w:r w:rsidR="00662C69" w:rsidRPr="00D707F7">
        <w:rPr>
          <w:rFonts w:ascii="Palatino Linotype" w:hAnsi="Palatino Linotype"/>
        </w:rPr>
        <w:t xml:space="preserve">) de </w:t>
      </w:r>
      <w:r w:rsidR="00984F8C">
        <w:rPr>
          <w:rFonts w:ascii="Palatino Linotype" w:hAnsi="Palatino Linotype"/>
        </w:rPr>
        <w:t>marz</w:t>
      </w:r>
      <w:r w:rsidR="00CE24E4">
        <w:rPr>
          <w:rFonts w:ascii="Palatino Linotype" w:hAnsi="Palatino Linotype"/>
        </w:rPr>
        <w:t>o</w:t>
      </w:r>
      <w:r w:rsidR="001E74A5" w:rsidRPr="00D707F7">
        <w:rPr>
          <w:rFonts w:ascii="Palatino Linotype" w:hAnsi="Palatino Linotype"/>
        </w:rPr>
        <w:t xml:space="preserve"> </w:t>
      </w:r>
      <w:r w:rsidR="00662C69" w:rsidRPr="00D707F7">
        <w:rPr>
          <w:rFonts w:ascii="Palatino Linotype" w:hAnsi="Palatino Linotype"/>
        </w:rPr>
        <w:t xml:space="preserve">de dos mil </w:t>
      </w:r>
      <w:r w:rsidR="00C3794B">
        <w:rPr>
          <w:rFonts w:ascii="Palatino Linotype" w:hAnsi="Palatino Linotype"/>
        </w:rPr>
        <w:t>veintiuno</w:t>
      </w:r>
      <w:r w:rsidR="00662C69" w:rsidRPr="00D707F7">
        <w:rPr>
          <w:rFonts w:ascii="Palatino Linotype" w:hAnsi="Palatino Linotype"/>
        </w:rPr>
        <w:t>.</w:t>
      </w:r>
    </w:p>
    <w:p w14:paraId="02C1324E" w14:textId="6521D0AE" w:rsidR="00662C69" w:rsidRPr="00D707F7" w:rsidRDefault="00662C69" w:rsidP="001E74A5">
      <w:pPr>
        <w:spacing w:before="240" w:after="360" w:line="360" w:lineRule="auto"/>
        <w:jc w:val="both"/>
        <w:rPr>
          <w:rFonts w:ascii="Palatino Linotype" w:hAnsi="Palatino Linotype"/>
          <w:b/>
        </w:rPr>
      </w:pPr>
      <w:r w:rsidRPr="00D707F7">
        <w:rPr>
          <w:rFonts w:ascii="Palatino Linotype" w:hAnsi="Palatino Linotype"/>
          <w:b/>
        </w:rPr>
        <w:t>VISTO</w:t>
      </w:r>
      <w:r w:rsidRPr="00D707F7">
        <w:rPr>
          <w:rFonts w:ascii="Palatino Linotype" w:hAnsi="Palatino Linotype"/>
        </w:rPr>
        <w:t xml:space="preserve"> el expediente electrónico for</w:t>
      </w:r>
      <w:r w:rsidR="00D37494" w:rsidRPr="00D707F7">
        <w:rPr>
          <w:rFonts w:ascii="Palatino Linotype" w:hAnsi="Palatino Linotype"/>
        </w:rPr>
        <w:t>mado con motivo del</w:t>
      </w:r>
      <w:r w:rsidRPr="00D707F7">
        <w:rPr>
          <w:rFonts w:ascii="Palatino Linotype" w:hAnsi="Palatino Linotype"/>
        </w:rPr>
        <w:t xml:space="preserve"> recurso de revisión </w:t>
      </w:r>
      <w:r w:rsidR="00CE770E">
        <w:rPr>
          <w:rFonts w:ascii="Palatino Linotype" w:hAnsi="Palatino Linotype"/>
          <w:b/>
        </w:rPr>
        <w:t>0313</w:t>
      </w:r>
      <w:r w:rsidR="00984F8C">
        <w:rPr>
          <w:rFonts w:ascii="Palatino Linotype" w:hAnsi="Palatino Linotype"/>
          <w:b/>
        </w:rPr>
        <w:t>/INFOEM/IP/RR/2021</w:t>
      </w:r>
      <w:r w:rsidR="004F3DEB" w:rsidRPr="00D707F7">
        <w:rPr>
          <w:rFonts w:ascii="Palatino Linotype" w:hAnsi="Palatino Linotype"/>
          <w:b/>
        </w:rPr>
        <w:t>,</w:t>
      </w:r>
      <w:r w:rsidR="00710245">
        <w:rPr>
          <w:rFonts w:ascii="Palatino Linotype" w:hAnsi="Palatino Linotype" w:cs="Arial"/>
          <w:b/>
          <w:bCs/>
        </w:rPr>
        <w:t xml:space="preserve"> </w:t>
      </w:r>
      <w:r w:rsidRPr="00D707F7">
        <w:rPr>
          <w:rFonts w:ascii="Palatino Linotype" w:hAnsi="Palatino Linotype"/>
        </w:rPr>
        <w:t>promovido por</w:t>
      </w:r>
      <w:r w:rsidR="008C69FA">
        <w:rPr>
          <w:rFonts w:ascii="Palatino Linotype" w:hAnsi="Palatino Linotype"/>
        </w:rPr>
        <w:t xml:space="preserve"> </w:t>
      </w:r>
      <w:r w:rsidR="00824712" w:rsidRPr="00824712">
        <w:rPr>
          <w:rFonts w:ascii="Palatino Linotype" w:hAnsi="Palatino Linotype"/>
          <w:b/>
          <w:highlight w:val="black"/>
        </w:rPr>
        <w:t>-----------------------------------</w:t>
      </w:r>
      <w:r w:rsidR="00D86BB2">
        <w:rPr>
          <w:rFonts w:ascii="Palatino Linotype" w:hAnsi="Palatino Linotype"/>
        </w:rPr>
        <w:t xml:space="preserve"> </w:t>
      </w:r>
      <w:r w:rsidR="008C69FA">
        <w:rPr>
          <w:rFonts w:ascii="Palatino Linotype" w:hAnsi="Palatino Linotype"/>
        </w:rPr>
        <w:t>de</w:t>
      </w:r>
      <w:r w:rsidR="00D86BB2">
        <w:rPr>
          <w:rFonts w:ascii="Palatino Linotype" w:hAnsi="Palatino Linotype"/>
        </w:rPr>
        <w:t>ntro del</w:t>
      </w:r>
      <w:r w:rsidR="006D49D0">
        <w:rPr>
          <w:rFonts w:ascii="Palatino Linotype" w:hAnsi="Palatino Linotype"/>
        </w:rPr>
        <w:t xml:space="preserve"> </w:t>
      </w:r>
      <w:r w:rsidR="002A2492">
        <w:rPr>
          <w:rFonts w:ascii="Palatino Linotype" w:hAnsi="Palatino Linotype"/>
        </w:rPr>
        <w:t>Sistema de Acceso a la Información Mexiquense</w:t>
      </w:r>
      <w:r w:rsidR="006D49D0">
        <w:rPr>
          <w:rFonts w:ascii="Palatino Linotype" w:hAnsi="Palatino Linotype"/>
        </w:rPr>
        <w:t xml:space="preserve"> </w:t>
      </w:r>
      <w:r w:rsidR="006D49D0" w:rsidRPr="00D86BB2">
        <w:rPr>
          <w:rFonts w:ascii="Palatino Linotype" w:hAnsi="Palatino Linotype"/>
          <w:b/>
        </w:rPr>
        <w:t>(</w:t>
      </w:r>
      <w:r w:rsidR="002A2492">
        <w:rPr>
          <w:rFonts w:ascii="Palatino Linotype" w:hAnsi="Palatino Linotype"/>
          <w:b/>
        </w:rPr>
        <w:t>SAIMEX</w:t>
      </w:r>
      <w:r w:rsidR="006D49D0" w:rsidRPr="00D86BB2">
        <w:rPr>
          <w:rFonts w:ascii="Palatino Linotype" w:hAnsi="Palatino Linotype"/>
          <w:b/>
        </w:rPr>
        <w:t>)</w:t>
      </w:r>
      <w:r w:rsidR="007521DE" w:rsidRPr="00D707F7">
        <w:rPr>
          <w:rFonts w:ascii="Palatino Linotype" w:hAnsi="Palatino Linotype"/>
        </w:rPr>
        <w:t xml:space="preserve">, </w:t>
      </w:r>
      <w:r w:rsidR="008C69FA">
        <w:rPr>
          <w:rFonts w:ascii="Palatino Linotype" w:hAnsi="Palatino Linotype"/>
        </w:rPr>
        <w:t>a</w:t>
      </w:r>
      <w:r w:rsidR="0064508B" w:rsidRPr="00D707F7">
        <w:rPr>
          <w:rFonts w:ascii="Palatino Linotype" w:hAnsi="Palatino Linotype"/>
        </w:rPr>
        <w:t xml:space="preserve"> quien </w:t>
      </w:r>
      <w:r w:rsidR="00A05D06" w:rsidRPr="00D707F7">
        <w:rPr>
          <w:rFonts w:ascii="Palatino Linotype" w:hAnsi="Palatino Linotype"/>
        </w:rPr>
        <w:t xml:space="preserve">en </w:t>
      </w:r>
      <w:r w:rsidR="00E64EAF" w:rsidRPr="00D707F7">
        <w:rPr>
          <w:rFonts w:ascii="Palatino Linotype" w:hAnsi="Palatino Linotype"/>
        </w:rPr>
        <w:t>lo sucesivo</w:t>
      </w:r>
      <w:r w:rsidR="00A05D06" w:rsidRPr="00D707F7">
        <w:rPr>
          <w:rFonts w:ascii="Palatino Linotype" w:hAnsi="Palatino Linotype"/>
        </w:rPr>
        <w:t xml:space="preserve"> se </w:t>
      </w:r>
      <w:r w:rsidR="007521DE" w:rsidRPr="00D707F7">
        <w:rPr>
          <w:rFonts w:ascii="Palatino Linotype" w:hAnsi="Palatino Linotype"/>
        </w:rPr>
        <w:t xml:space="preserve">le </w:t>
      </w:r>
      <w:r w:rsidR="00A05D06" w:rsidRPr="00D707F7">
        <w:rPr>
          <w:rFonts w:ascii="Palatino Linotype" w:hAnsi="Palatino Linotype"/>
        </w:rPr>
        <w:t>identificará como</w:t>
      </w:r>
      <w:r w:rsidR="00FF0139" w:rsidRPr="00D707F7">
        <w:rPr>
          <w:rFonts w:ascii="Palatino Linotype" w:hAnsi="Palatino Linotype"/>
        </w:rPr>
        <w:t xml:space="preserve"> </w:t>
      </w:r>
      <w:r w:rsidR="00C3794B">
        <w:rPr>
          <w:rFonts w:ascii="Palatino Linotype" w:hAnsi="Palatino Linotype"/>
        </w:rPr>
        <w:t>e</w:t>
      </w:r>
      <w:r w:rsidR="0064508B" w:rsidRPr="00D707F7">
        <w:rPr>
          <w:rFonts w:ascii="Palatino Linotype" w:hAnsi="Palatino Linotype"/>
        </w:rPr>
        <w:t>l</w:t>
      </w:r>
      <w:r w:rsidR="0004427A" w:rsidRPr="00D707F7">
        <w:rPr>
          <w:rFonts w:ascii="Palatino Linotype" w:hAnsi="Palatino Linotype"/>
          <w:b/>
        </w:rPr>
        <w:t xml:space="preserve"> </w:t>
      </w:r>
      <w:r w:rsidRPr="00D707F7">
        <w:rPr>
          <w:rFonts w:ascii="Palatino Linotype" w:hAnsi="Palatino Linotype" w:cs="Arial"/>
          <w:b/>
        </w:rPr>
        <w:t>RECURRENTE</w:t>
      </w:r>
      <w:r w:rsidRPr="00D707F7">
        <w:rPr>
          <w:rFonts w:ascii="Palatino Linotype" w:hAnsi="Palatino Linotype" w:cs="Arial"/>
        </w:rPr>
        <w:t xml:space="preserve">, en contra </w:t>
      </w:r>
      <w:r w:rsidR="000D5A1D" w:rsidRPr="00D707F7">
        <w:rPr>
          <w:rFonts w:ascii="Palatino Linotype" w:hAnsi="Palatino Linotype" w:cs="Arial"/>
        </w:rPr>
        <w:t xml:space="preserve">de </w:t>
      </w:r>
      <w:r w:rsidR="00843908" w:rsidRPr="00D707F7">
        <w:rPr>
          <w:rFonts w:ascii="Palatino Linotype" w:hAnsi="Palatino Linotype" w:cs="Arial"/>
        </w:rPr>
        <w:t>la respuesta de</w:t>
      </w:r>
      <w:r w:rsidR="007178BB">
        <w:rPr>
          <w:rFonts w:ascii="Palatino Linotype" w:hAnsi="Palatino Linotype" w:cs="Arial"/>
        </w:rPr>
        <w:t xml:space="preserve"> </w:t>
      </w:r>
      <w:r w:rsidR="0071630B">
        <w:rPr>
          <w:rFonts w:ascii="Palatino Linotype" w:hAnsi="Palatino Linotype" w:cs="Arial"/>
        </w:rPr>
        <w:t>l</w:t>
      </w:r>
      <w:r w:rsidR="007178BB">
        <w:rPr>
          <w:rFonts w:ascii="Palatino Linotype" w:hAnsi="Palatino Linotype" w:cs="Arial"/>
        </w:rPr>
        <w:t>a</w:t>
      </w:r>
      <w:r w:rsidR="00F378CB" w:rsidRPr="00D707F7">
        <w:rPr>
          <w:rFonts w:ascii="Palatino Linotype" w:hAnsi="Palatino Linotype" w:cs="Arial"/>
        </w:rPr>
        <w:t xml:space="preserve"> </w:t>
      </w:r>
      <w:r w:rsidR="007178BB">
        <w:rPr>
          <w:rFonts w:ascii="Palatino Linotype" w:hAnsi="Palatino Linotype" w:cs="Arial"/>
          <w:b/>
        </w:rPr>
        <w:t>Secretaría de Salud</w:t>
      </w:r>
      <w:r w:rsidR="004F3DEB" w:rsidRPr="00D707F7">
        <w:rPr>
          <w:rFonts w:ascii="Palatino Linotype" w:hAnsi="Palatino Linotype" w:cs="Arial"/>
          <w:b/>
        </w:rPr>
        <w:t>,</w:t>
      </w:r>
      <w:r w:rsidR="0036073F" w:rsidRPr="00D707F7">
        <w:rPr>
          <w:rFonts w:ascii="Palatino Linotype" w:hAnsi="Palatino Linotype"/>
          <w:b/>
        </w:rPr>
        <w:t xml:space="preserve"> </w:t>
      </w:r>
      <w:r w:rsidR="00F378CB" w:rsidRPr="00D707F7">
        <w:rPr>
          <w:rFonts w:ascii="Palatino Linotype" w:hAnsi="Palatino Linotype"/>
        </w:rPr>
        <w:t xml:space="preserve">en lo sucesivo </w:t>
      </w:r>
      <w:r w:rsidR="0081425E" w:rsidRPr="00D707F7">
        <w:rPr>
          <w:rFonts w:ascii="Palatino Linotype" w:hAnsi="Palatino Linotype"/>
        </w:rPr>
        <w:t>e</w:t>
      </w:r>
      <w:r w:rsidRPr="00D707F7">
        <w:rPr>
          <w:rFonts w:ascii="Palatino Linotype" w:hAnsi="Palatino Linotype"/>
        </w:rPr>
        <w:t>l</w:t>
      </w:r>
      <w:r w:rsidRPr="00D707F7">
        <w:rPr>
          <w:rFonts w:ascii="Palatino Linotype" w:hAnsi="Palatino Linotype"/>
          <w:b/>
        </w:rPr>
        <w:t xml:space="preserve"> SUJETO OBLIGADO</w:t>
      </w:r>
      <w:r w:rsidRPr="00D707F7">
        <w:rPr>
          <w:rFonts w:ascii="Palatino Linotype" w:hAnsi="Palatino Linotype"/>
        </w:rPr>
        <w:t>,</w:t>
      </w:r>
      <w:r w:rsidR="00C3794B">
        <w:rPr>
          <w:rFonts w:ascii="Palatino Linotype" w:hAnsi="Palatino Linotype"/>
        </w:rPr>
        <w:t xml:space="preserve"> por lo que</w:t>
      </w:r>
      <w:r w:rsidRPr="00D707F7">
        <w:rPr>
          <w:rFonts w:ascii="Palatino Linotype" w:hAnsi="Palatino Linotype"/>
        </w:rPr>
        <w:t xml:space="preserve"> se procede a dictar la presente resolución, con base en los siguientes:</w:t>
      </w:r>
    </w:p>
    <w:p w14:paraId="769E1410" w14:textId="5740327F" w:rsidR="00587366" w:rsidRPr="00D707F7" w:rsidRDefault="00662C69" w:rsidP="001E74A5">
      <w:pPr>
        <w:pStyle w:val="Ttulo1"/>
        <w:spacing w:line="360" w:lineRule="auto"/>
        <w:jc w:val="center"/>
        <w:rPr>
          <w:b/>
          <w:szCs w:val="24"/>
        </w:rPr>
      </w:pPr>
      <w:bookmarkStart w:id="0" w:name="_Toc461555884"/>
      <w:bookmarkStart w:id="1" w:name="_Toc466371847"/>
      <w:bookmarkStart w:id="2" w:name="_Toc65760058"/>
      <w:r w:rsidRPr="00D707F7">
        <w:rPr>
          <w:b/>
          <w:szCs w:val="24"/>
        </w:rPr>
        <w:t>ANTECEDENTES</w:t>
      </w:r>
      <w:bookmarkEnd w:id="0"/>
      <w:bookmarkEnd w:id="1"/>
      <w:bookmarkEnd w:id="2"/>
    </w:p>
    <w:p w14:paraId="402A4C0A" w14:textId="4E2E0C0A" w:rsidR="00D9392E" w:rsidRDefault="00D9392E" w:rsidP="00680D04">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707F7">
        <w:rPr>
          <w:rFonts w:ascii="Palatino Linotype" w:eastAsia="Calibri" w:hAnsi="Palatino Linotype" w:cs="Arial"/>
          <w:lang w:val="es-ES"/>
        </w:rPr>
        <w:t xml:space="preserve">El día </w:t>
      </w:r>
      <w:r w:rsidR="007178BB">
        <w:rPr>
          <w:rFonts w:ascii="Palatino Linotype" w:eastAsia="Calibri" w:hAnsi="Palatino Linotype" w:cs="Arial"/>
          <w:lang w:val="es-ES"/>
        </w:rPr>
        <w:t>dieci</w:t>
      </w:r>
      <w:r w:rsidR="00984F8C">
        <w:rPr>
          <w:rFonts w:ascii="Palatino Linotype" w:eastAsia="Calibri" w:hAnsi="Palatino Linotype" w:cs="Arial"/>
          <w:lang w:val="es-ES"/>
        </w:rPr>
        <w:t>ocho</w:t>
      </w:r>
      <w:r w:rsidRPr="00D707F7">
        <w:rPr>
          <w:rFonts w:ascii="Palatino Linotype" w:eastAsia="Calibri" w:hAnsi="Palatino Linotype" w:cs="Arial"/>
          <w:lang w:val="es-ES"/>
        </w:rPr>
        <w:t xml:space="preserve"> (</w:t>
      </w:r>
      <w:r w:rsidR="007178BB">
        <w:rPr>
          <w:rFonts w:ascii="Palatino Linotype" w:eastAsia="Calibri" w:hAnsi="Palatino Linotype" w:cs="Arial"/>
          <w:lang w:val="es-ES"/>
        </w:rPr>
        <w:t>1</w:t>
      </w:r>
      <w:r w:rsidR="00984F8C">
        <w:rPr>
          <w:rFonts w:ascii="Palatino Linotype" w:eastAsia="Calibri" w:hAnsi="Palatino Linotype" w:cs="Arial"/>
          <w:lang w:val="es-ES"/>
        </w:rPr>
        <w:t>8</w:t>
      </w:r>
      <w:r w:rsidR="001620FB">
        <w:rPr>
          <w:rFonts w:ascii="Palatino Linotype" w:eastAsia="Calibri" w:hAnsi="Palatino Linotype" w:cs="Arial"/>
          <w:lang w:val="es-ES"/>
        </w:rPr>
        <w:t xml:space="preserve">) de </w:t>
      </w:r>
      <w:r w:rsidR="00680D04">
        <w:rPr>
          <w:rFonts w:ascii="Palatino Linotype" w:eastAsia="Calibri" w:hAnsi="Palatino Linotype" w:cs="Arial"/>
          <w:lang w:val="es-ES"/>
        </w:rPr>
        <w:t>enero</w:t>
      </w:r>
      <w:r w:rsidR="00DA3F4B">
        <w:rPr>
          <w:rFonts w:ascii="Palatino Linotype" w:eastAsia="Calibri" w:hAnsi="Palatino Linotype" w:cs="Arial"/>
          <w:lang w:val="es-ES"/>
        </w:rPr>
        <w:t xml:space="preserve"> de dos mil veint</w:t>
      </w:r>
      <w:r w:rsidR="00680D04">
        <w:rPr>
          <w:rFonts w:ascii="Palatino Linotype" w:eastAsia="Calibri" w:hAnsi="Palatino Linotype" w:cs="Arial"/>
          <w:lang w:val="es-ES"/>
        </w:rPr>
        <w:t>iuno</w:t>
      </w:r>
      <w:r w:rsidRPr="00D707F7">
        <w:rPr>
          <w:rFonts w:ascii="Palatino Linotype" w:hAnsi="Palatino Linotype"/>
          <w:b/>
        </w:rPr>
        <w:t xml:space="preserve">, </w:t>
      </w:r>
      <w:r w:rsidRPr="00D707F7">
        <w:rPr>
          <w:rFonts w:ascii="Palatino Linotype" w:eastAsia="Calibri" w:hAnsi="Palatino Linotype" w:cs="Arial"/>
          <w:lang w:val="es-ES"/>
        </w:rPr>
        <w:t>se presentó</w:t>
      </w:r>
      <w:r w:rsidR="00223D1A" w:rsidRPr="00D707F7">
        <w:rPr>
          <w:rFonts w:ascii="Palatino Linotype" w:eastAsia="Calibri" w:hAnsi="Palatino Linotype" w:cs="Arial"/>
          <w:lang w:val="es-ES"/>
        </w:rPr>
        <w:t xml:space="preserve"> ante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w:t>
      </w:r>
      <w:r w:rsidRPr="00D707F7">
        <w:rPr>
          <w:rFonts w:ascii="Palatino Linotype" w:eastAsia="Calibri" w:hAnsi="Palatino Linotype" w:cs="Arial"/>
          <w:b/>
          <w:lang w:val="es-ES"/>
        </w:rPr>
        <w:t>SUJETO OBLIGADO</w:t>
      </w:r>
      <w:r w:rsidRPr="00D707F7">
        <w:rPr>
          <w:rFonts w:ascii="Palatino Linotype" w:eastAsia="Calibri" w:hAnsi="Palatino Linotype" w:cs="Arial"/>
        </w:rPr>
        <w:t xml:space="preserve"> vía </w:t>
      </w:r>
      <w:r w:rsidR="006D49D0">
        <w:rPr>
          <w:rFonts w:ascii="Palatino Linotype" w:eastAsia="Calibri" w:hAnsi="Palatino Linotype" w:cs="Arial"/>
          <w:lang w:val="es-ES"/>
        </w:rPr>
        <w:t>SAIMEX</w:t>
      </w:r>
      <w:r w:rsidRPr="00D707F7">
        <w:rPr>
          <w:rFonts w:ascii="Palatino Linotype" w:eastAsia="Calibri" w:hAnsi="Palatino Linotype" w:cs="Arial"/>
          <w:lang w:val="es-ES"/>
        </w:rPr>
        <w:t>, la solicitud de información pública registrad</w:t>
      </w:r>
      <w:r w:rsidR="0081425E" w:rsidRPr="00D707F7">
        <w:rPr>
          <w:rFonts w:ascii="Palatino Linotype" w:eastAsia="Calibri" w:hAnsi="Palatino Linotype" w:cs="Arial"/>
          <w:lang w:val="es-ES"/>
        </w:rPr>
        <w:t>a</w:t>
      </w:r>
      <w:r w:rsidRPr="00D707F7">
        <w:rPr>
          <w:rFonts w:ascii="Palatino Linotype" w:eastAsia="Calibri" w:hAnsi="Palatino Linotype" w:cs="Arial"/>
          <w:lang w:val="es-ES"/>
        </w:rPr>
        <w:t xml:space="preserve"> con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l</w:t>
      </w:r>
      <w:r w:rsidR="0081425E" w:rsidRPr="00D707F7">
        <w:rPr>
          <w:rFonts w:ascii="Palatino Linotype" w:eastAsia="Calibri" w:hAnsi="Palatino Linotype" w:cs="Arial"/>
          <w:lang w:val="es-ES"/>
        </w:rPr>
        <w:t xml:space="preserve"> número</w:t>
      </w:r>
      <w:r w:rsidR="004D71C0" w:rsidRPr="00D707F7">
        <w:rPr>
          <w:rFonts w:ascii="Palatino Linotype" w:hAnsi="Palatino Linotype"/>
          <w:b/>
          <w:bCs/>
          <w:color w:val="000000" w:themeColor="text1"/>
        </w:rPr>
        <w:t xml:space="preserve"> </w:t>
      </w:r>
      <w:r w:rsidR="00680D04" w:rsidRPr="00680D04">
        <w:rPr>
          <w:rFonts w:ascii="Palatino Linotype" w:hAnsi="Palatino Linotype"/>
          <w:b/>
          <w:bCs/>
          <w:color w:val="000000" w:themeColor="text1"/>
        </w:rPr>
        <w:t>00003/SSALUD/IP/2021</w:t>
      </w:r>
      <w:r w:rsidRPr="00D707F7">
        <w:rPr>
          <w:rFonts w:ascii="Palatino Linotype" w:eastAsia="Calibri" w:hAnsi="Palatino Linotype" w:cs="Arial"/>
          <w:lang w:val="es-ES"/>
        </w:rPr>
        <w:t xml:space="preserve"> mediante la cual </w:t>
      </w:r>
      <w:r w:rsidR="00A133FA" w:rsidRPr="00D707F7">
        <w:rPr>
          <w:rFonts w:ascii="Palatino Linotype" w:eastAsia="Calibri" w:hAnsi="Palatino Linotype" w:cs="Arial"/>
          <w:lang w:val="es-ES"/>
        </w:rPr>
        <w:t xml:space="preserve">se </w:t>
      </w:r>
      <w:r w:rsidRPr="00D707F7">
        <w:rPr>
          <w:rFonts w:ascii="Palatino Linotype" w:eastAsia="Calibri" w:hAnsi="Palatino Linotype" w:cs="Arial"/>
          <w:lang w:val="es-ES"/>
        </w:rPr>
        <w:t>solicitó</w:t>
      </w:r>
      <w:r w:rsidR="00A16B32" w:rsidRPr="00D707F7">
        <w:rPr>
          <w:rFonts w:ascii="Palatino Linotype" w:eastAsia="Calibri" w:hAnsi="Palatino Linotype" w:cs="Arial"/>
          <w:lang w:val="es-ES"/>
        </w:rPr>
        <w:t xml:space="preserve"> </w:t>
      </w:r>
      <w:r w:rsidR="00646BEE" w:rsidRPr="00D707F7">
        <w:rPr>
          <w:rFonts w:ascii="Palatino Linotype" w:eastAsia="Calibri" w:hAnsi="Palatino Linotype" w:cs="Arial"/>
          <w:lang w:val="es-ES"/>
        </w:rPr>
        <w:t>la</w:t>
      </w:r>
      <w:r w:rsidR="00A16B32" w:rsidRPr="00D707F7">
        <w:rPr>
          <w:rFonts w:ascii="Palatino Linotype" w:eastAsia="Calibri" w:hAnsi="Palatino Linotype" w:cs="Arial"/>
          <w:lang w:val="es-ES"/>
        </w:rPr>
        <w:t xml:space="preserve"> siguiente</w:t>
      </w:r>
      <w:r w:rsidR="00646BEE" w:rsidRPr="00D707F7">
        <w:rPr>
          <w:rFonts w:ascii="Palatino Linotype" w:eastAsia="Calibri" w:hAnsi="Palatino Linotype" w:cs="Arial"/>
          <w:lang w:val="es-ES"/>
        </w:rPr>
        <w:t xml:space="preserve"> información</w:t>
      </w:r>
      <w:r w:rsidRPr="00D707F7">
        <w:rPr>
          <w:rFonts w:ascii="Palatino Linotype" w:eastAsia="Calibri" w:hAnsi="Palatino Linotype" w:cs="Arial"/>
          <w:lang w:val="es-ES"/>
        </w:rPr>
        <w:t>:</w:t>
      </w:r>
    </w:p>
    <w:p w14:paraId="056CC9CF" w14:textId="77777777" w:rsidR="004512AB"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6F3B069B" w:rsidR="004512AB" w:rsidRDefault="004512AB" w:rsidP="006D49D0">
      <w:pPr>
        <w:pStyle w:val="Prrafodelista"/>
        <w:spacing w:before="240" w:after="240" w:line="360" w:lineRule="auto"/>
        <w:ind w:left="426" w:right="474"/>
        <w:jc w:val="both"/>
        <w:rPr>
          <w:rFonts w:ascii="Palatino Linotype" w:eastAsia="Calibri" w:hAnsi="Palatino Linotype" w:cs="Arial"/>
          <w:i/>
          <w:lang w:val="es-ES"/>
        </w:rPr>
      </w:pPr>
      <w:r w:rsidRPr="004512AB">
        <w:rPr>
          <w:rFonts w:ascii="Palatino Linotype" w:eastAsia="Calibri" w:hAnsi="Palatino Linotype" w:cs="Arial"/>
          <w:i/>
          <w:lang w:val="es-ES"/>
        </w:rPr>
        <w:t>“</w:t>
      </w:r>
      <w:r w:rsidR="00680D04" w:rsidRPr="00680D04">
        <w:rPr>
          <w:rFonts w:ascii="Palatino Linotype" w:eastAsia="Calibri" w:hAnsi="Palatino Linotype" w:cs="Arial"/>
          <w:i/>
          <w:lang w:val="es-ES"/>
        </w:rPr>
        <w:t xml:space="preserve">Buenos días me pueden dar una versión pública del contrato de arrendamiento que celebró el instituto mexiquense contra las adicciones que se ubica en la calle José María González Arratia 206 en la colonia Santa Clara de </w:t>
      </w:r>
      <w:proofErr w:type="spellStart"/>
      <w:r w:rsidR="00680D04" w:rsidRPr="00680D04">
        <w:rPr>
          <w:rFonts w:ascii="Palatino Linotype" w:eastAsia="Calibri" w:hAnsi="Palatino Linotype" w:cs="Arial"/>
          <w:i/>
          <w:lang w:val="es-ES"/>
        </w:rPr>
        <w:t>toluca</w:t>
      </w:r>
      <w:proofErr w:type="spellEnd"/>
      <w:r w:rsidR="00680D04" w:rsidRPr="00680D04">
        <w:rPr>
          <w:rFonts w:ascii="Palatino Linotype" w:eastAsia="Calibri" w:hAnsi="Palatino Linotype" w:cs="Arial"/>
          <w:i/>
          <w:lang w:val="es-ES"/>
        </w:rPr>
        <w:t>, y me indiquen si ese contrato fue aprobado en su partida presupuestal, gracias</w:t>
      </w:r>
      <w:r w:rsidR="007945AD">
        <w:rPr>
          <w:rFonts w:ascii="Palatino Linotype" w:eastAsia="Calibri" w:hAnsi="Palatino Linotype" w:cs="Arial"/>
          <w:i/>
          <w:lang w:val="es-ES"/>
        </w:rPr>
        <w:t>”</w:t>
      </w:r>
    </w:p>
    <w:p w14:paraId="61772D04" w14:textId="77777777" w:rsidR="00D86BB2" w:rsidRPr="004512AB" w:rsidRDefault="00D86BB2" w:rsidP="006D49D0">
      <w:pPr>
        <w:pStyle w:val="Prrafodelista"/>
        <w:spacing w:before="240" w:after="240" w:line="360" w:lineRule="auto"/>
        <w:ind w:left="426" w:right="474"/>
        <w:jc w:val="both"/>
        <w:rPr>
          <w:rFonts w:ascii="Palatino Linotype" w:eastAsia="Calibri" w:hAnsi="Palatino Linotype" w:cs="Arial"/>
          <w:i/>
          <w:lang w:val="es-ES"/>
        </w:rPr>
      </w:pPr>
    </w:p>
    <w:p w14:paraId="368CD751" w14:textId="22FCD414" w:rsidR="00992EE4" w:rsidRPr="00996C20" w:rsidRDefault="004512AB" w:rsidP="003E07D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lastRenderedPageBreak/>
        <w:t>El día</w:t>
      </w:r>
      <w:r w:rsidR="007F76E9">
        <w:rPr>
          <w:rFonts w:ascii="Palatino Linotype" w:hAnsi="Palatino Linotype" w:cs="Arial"/>
          <w:color w:val="000000" w:themeColor="text1"/>
        </w:rPr>
        <w:t xml:space="preserve"> </w:t>
      </w:r>
      <w:r w:rsidR="00680D04">
        <w:rPr>
          <w:rFonts w:ascii="Palatino Linotype" w:hAnsi="Palatino Linotype" w:cs="Arial"/>
          <w:color w:val="000000" w:themeColor="text1"/>
        </w:rPr>
        <w:t>veintiséis</w:t>
      </w:r>
      <w:r w:rsidR="007F76E9">
        <w:rPr>
          <w:rFonts w:ascii="Palatino Linotype" w:hAnsi="Palatino Linotype" w:cs="Arial"/>
          <w:color w:val="000000" w:themeColor="text1"/>
        </w:rPr>
        <w:t xml:space="preserve"> (</w:t>
      </w:r>
      <w:r w:rsidR="00680D04">
        <w:rPr>
          <w:rFonts w:ascii="Palatino Linotype" w:hAnsi="Palatino Linotype" w:cs="Arial"/>
          <w:color w:val="000000" w:themeColor="text1"/>
        </w:rPr>
        <w:t>26</w:t>
      </w:r>
      <w:r w:rsidR="007F76E9">
        <w:rPr>
          <w:rFonts w:ascii="Palatino Linotype" w:hAnsi="Palatino Linotype" w:cs="Arial"/>
          <w:color w:val="000000" w:themeColor="text1"/>
        </w:rPr>
        <w:t xml:space="preserve">) </w:t>
      </w:r>
      <w:r w:rsidR="00C90ADB">
        <w:rPr>
          <w:rFonts w:ascii="Palatino Linotype" w:hAnsi="Palatino Linotype" w:cs="Arial"/>
          <w:color w:val="000000" w:themeColor="text1"/>
        </w:rPr>
        <w:t xml:space="preserve">de </w:t>
      </w:r>
      <w:r w:rsidR="00B375F9">
        <w:rPr>
          <w:rFonts w:ascii="Palatino Linotype" w:hAnsi="Palatino Linotype" w:cs="Arial"/>
          <w:color w:val="000000" w:themeColor="text1"/>
        </w:rPr>
        <w:t>enero de dos mil veintiuno</w:t>
      </w:r>
      <w:r w:rsidR="00C90ADB">
        <w:rPr>
          <w:rFonts w:ascii="Palatino Linotype" w:hAnsi="Palatino Linotype" w:cs="Arial"/>
          <w:color w:val="000000" w:themeColor="text1"/>
        </w:rPr>
        <w:t xml:space="preserve">, el </w:t>
      </w:r>
      <w:r w:rsidR="00C90ADB" w:rsidRPr="00C90ADB">
        <w:rPr>
          <w:rFonts w:ascii="Palatino Linotype" w:hAnsi="Palatino Linotype" w:cs="Arial"/>
          <w:b/>
          <w:color w:val="000000" w:themeColor="text1"/>
        </w:rPr>
        <w:t>SUJETO OBLIGADO</w:t>
      </w:r>
      <w:r w:rsidR="00C90ADB">
        <w:rPr>
          <w:rFonts w:ascii="Palatino Linotype" w:hAnsi="Palatino Linotype" w:cs="Arial"/>
          <w:b/>
          <w:color w:val="000000" w:themeColor="text1"/>
        </w:rPr>
        <w:t>,</w:t>
      </w:r>
      <w:r w:rsidR="00C90ADB">
        <w:rPr>
          <w:rFonts w:ascii="Palatino Linotype" w:hAnsi="Palatino Linotype" w:cs="Arial"/>
          <w:color w:val="000000" w:themeColor="text1"/>
        </w:rPr>
        <w:t xml:space="preserve"> </w:t>
      </w:r>
      <w:r w:rsidR="00970A32">
        <w:rPr>
          <w:rFonts w:ascii="Palatino Linotype" w:hAnsi="Palatino Linotype" w:cs="Arial"/>
          <w:color w:val="000000" w:themeColor="text1"/>
        </w:rPr>
        <w:t>realizo una solicitud de aclaración en los términos siguientes</w:t>
      </w:r>
      <w:r w:rsidR="00E314EC">
        <w:rPr>
          <w:rFonts w:ascii="Palatino Linotype" w:hAnsi="Palatino Linotype" w:cs="Arial"/>
          <w:color w:val="000000" w:themeColor="text1"/>
        </w:rPr>
        <w:t>:</w:t>
      </w:r>
    </w:p>
    <w:p w14:paraId="5839C720" w14:textId="77777777" w:rsidR="00996C20" w:rsidRPr="00996C20" w:rsidRDefault="00996C20" w:rsidP="00996C20">
      <w:pPr>
        <w:pStyle w:val="Prrafodelista"/>
        <w:tabs>
          <w:tab w:val="left" w:pos="0"/>
        </w:tabs>
        <w:spacing w:line="360" w:lineRule="auto"/>
        <w:ind w:left="0" w:right="49"/>
        <w:jc w:val="both"/>
        <w:rPr>
          <w:rFonts w:ascii="Palatino Linotype" w:hAnsi="Palatino Linotype" w:cs="Arial"/>
          <w:i/>
          <w:color w:val="000000" w:themeColor="text1"/>
          <w:sz w:val="4"/>
        </w:rPr>
      </w:pPr>
    </w:p>
    <w:p w14:paraId="5FFFC0C4" w14:textId="6F844786" w:rsidR="00AD6559" w:rsidRDefault="00970A32" w:rsidP="00970A32">
      <w:pPr>
        <w:pStyle w:val="Prrafodelista"/>
        <w:tabs>
          <w:tab w:val="left" w:pos="0"/>
        </w:tabs>
        <w:spacing w:line="360" w:lineRule="auto"/>
        <w:ind w:left="0" w:right="49"/>
        <w:jc w:val="center"/>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14:anchorId="550880ED" wp14:editId="4CE27116">
            <wp:extent cx="5501031" cy="5140308"/>
            <wp:effectExtent l="19050" t="19050" r="23495" b="228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2533" cy="5141711"/>
                    </a:xfrm>
                    <a:prstGeom prst="rect">
                      <a:avLst/>
                    </a:prstGeom>
                    <a:noFill/>
                    <a:ln>
                      <a:solidFill>
                        <a:schemeClr val="tx1"/>
                      </a:solidFill>
                    </a:ln>
                  </pic:spPr>
                </pic:pic>
              </a:graphicData>
            </a:graphic>
          </wp:inline>
        </w:drawing>
      </w:r>
    </w:p>
    <w:p w14:paraId="63ACDCD1" w14:textId="27C9807F" w:rsidR="00CB3448" w:rsidRPr="00970A32" w:rsidRDefault="00CB3448" w:rsidP="003E07D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707F7">
        <w:rPr>
          <w:rFonts w:ascii="Palatino Linotype" w:eastAsia="Times New Roman" w:hAnsi="Palatino Linotype" w:cs="Arial"/>
          <w:color w:val="000000" w:themeColor="text1"/>
          <w:lang w:val="es-ES"/>
        </w:rPr>
        <w:t xml:space="preserve">En </w:t>
      </w:r>
      <w:r w:rsidR="00970A32">
        <w:rPr>
          <w:rFonts w:ascii="Palatino Linotype" w:eastAsia="Times New Roman" w:hAnsi="Palatino Linotype" w:cs="Arial"/>
          <w:color w:val="000000" w:themeColor="text1"/>
          <w:lang w:val="es-ES"/>
        </w:rPr>
        <w:t xml:space="preserve">la </w:t>
      </w:r>
      <w:proofErr w:type="spellStart"/>
      <w:r w:rsidR="00970A32">
        <w:rPr>
          <w:rFonts w:ascii="Palatino Linotype" w:eastAsia="Times New Roman" w:hAnsi="Palatino Linotype" w:cs="Arial"/>
          <w:color w:val="000000" w:themeColor="text1"/>
          <w:lang w:val="es-ES"/>
        </w:rPr>
        <w:t>mima</w:t>
      </w:r>
      <w:proofErr w:type="spellEnd"/>
      <w:r w:rsidR="00970A32">
        <w:rPr>
          <w:rFonts w:ascii="Palatino Linotype" w:eastAsia="Times New Roman" w:hAnsi="Palatino Linotype" w:cs="Arial"/>
          <w:color w:val="000000" w:themeColor="text1"/>
          <w:lang w:val="es-ES"/>
        </w:rPr>
        <w:t xml:space="preserve"> fecha, la solicitante, atendió la solicitud de aclaración en los términos siguientes</w:t>
      </w:r>
      <w:r w:rsidRPr="00D707F7">
        <w:rPr>
          <w:rFonts w:ascii="Palatino Linotype" w:eastAsia="Times New Roman" w:hAnsi="Palatino Linotype" w:cs="Arial"/>
          <w:color w:val="000000" w:themeColor="text1"/>
          <w:lang w:val="es-ES"/>
        </w:rPr>
        <w:t>:</w:t>
      </w:r>
    </w:p>
    <w:p w14:paraId="78535ADB" w14:textId="4963CA42" w:rsidR="00970A32" w:rsidRDefault="00970A32" w:rsidP="00970A32">
      <w:pPr>
        <w:pStyle w:val="Prrafodelista"/>
        <w:tabs>
          <w:tab w:val="left" w:pos="0"/>
        </w:tabs>
        <w:spacing w:line="360" w:lineRule="auto"/>
        <w:ind w:left="0" w:right="49"/>
        <w:jc w:val="both"/>
        <w:rPr>
          <w:rFonts w:ascii="Palatino Linotype" w:hAnsi="Palatino Linotype" w:cs="Arial"/>
          <w:i/>
          <w:color w:val="000000" w:themeColor="text1"/>
        </w:rPr>
      </w:pPr>
      <w:r>
        <w:rPr>
          <w:rFonts w:ascii="Palatino Linotype" w:hAnsi="Palatino Linotype" w:cs="Arial"/>
          <w:i/>
          <w:noProof/>
          <w:color w:val="000000" w:themeColor="text1"/>
          <w:lang w:val="es-MX" w:eastAsia="es-MX"/>
        </w:rPr>
        <w:lastRenderedPageBreak/>
        <w:drawing>
          <wp:inline distT="0" distB="0" distL="0" distR="0" wp14:anchorId="598AF8EE" wp14:editId="41758DB6">
            <wp:extent cx="5537607" cy="1127804"/>
            <wp:effectExtent l="19050" t="19050" r="25400"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0934" cy="1134592"/>
                    </a:xfrm>
                    <a:prstGeom prst="rect">
                      <a:avLst/>
                    </a:prstGeom>
                    <a:noFill/>
                    <a:ln>
                      <a:solidFill>
                        <a:schemeClr val="tx1"/>
                      </a:solidFill>
                    </a:ln>
                  </pic:spPr>
                </pic:pic>
              </a:graphicData>
            </a:graphic>
          </wp:inline>
        </w:drawing>
      </w:r>
    </w:p>
    <w:p w14:paraId="6C536E8F" w14:textId="77777777" w:rsidR="00970A32" w:rsidRPr="00996C20" w:rsidRDefault="00970A32" w:rsidP="00970A32">
      <w:pPr>
        <w:pStyle w:val="Prrafodelista"/>
        <w:tabs>
          <w:tab w:val="left" w:pos="0"/>
        </w:tabs>
        <w:spacing w:line="360" w:lineRule="auto"/>
        <w:ind w:left="0" w:right="49"/>
        <w:jc w:val="both"/>
        <w:rPr>
          <w:rFonts w:ascii="Palatino Linotype" w:hAnsi="Palatino Linotype" w:cs="Arial"/>
          <w:i/>
          <w:color w:val="000000" w:themeColor="text1"/>
        </w:rPr>
      </w:pPr>
    </w:p>
    <w:p w14:paraId="3B98EC45" w14:textId="1042CA25" w:rsidR="00996C20" w:rsidRDefault="00970A32" w:rsidP="00970A32">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rPr>
      </w:pPr>
      <w:r w:rsidRPr="00D707F7">
        <w:rPr>
          <w:rFonts w:ascii="Palatino Linotype" w:eastAsia="Times New Roman" w:hAnsi="Palatino Linotype" w:cs="Arial"/>
          <w:color w:val="000000" w:themeColor="text1"/>
          <w:lang w:val="es-ES"/>
        </w:rPr>
        <w:t xml:space="preserve">En </w:t>
      </w:r>
      <w:r>
        <w:rPr>
          <w:rFonts w:ascii="Palatino Linotype" w:eastAsia="Times New Roman" w:hAnsi="Palatino Linotype" w:cs="Arial"/>
          <w:color w:val="000000" w:themeColor="text1"/>
          <w:lang w:val="es-ES"/>
        </w:rPr>
        <w:t xml:space="preserve">fecha </w:t>
      </w:r>
      <w:r w:rsidR="002F5701">
        <w:rPr>
          <w:rFonts w:ascii="Palatino Linotype" w:eastAsia="Times New Roman" w:hAnsi="Palatino Linotype" w:cs="Arial"/>
          <w:color w:val="000000" w:themeColor="text1"/>
          <w:lang w:val="es-ES"/>
        </w:rPr>
        <w:t>diez</w:t>
      </w:r>
      <w:r>
        <w:rPr>
          <w:rFonts w:ascii="Palatino Linotype" w:eastAsia="Times New Roman" w:hAnsi="Palatino Linotype" w:cs="Arial"/>
          <w:color w:val="000000" w:themeColor="text1"/>
          <w:lang w:val="es-ES"/>
        </w:rPr>
        <w:t xml:space="preserve"> (</w:t>
      </w:r>
      <w:r w:rsidR="002F5701">
        <w:rPr>
          <w:rFonts w:ascii="Palatino Linotype" w:eastAsia="Times New Roman" w:hAnsi="Palatino Linotype" w:cs="Arial"/>
          <w:color w:val="000000" w:themeColor="text1"/>
          <w:lang w:val="es-ES"/>
        </w:rPr>
        <w:t>10</w:t>
      </w:r>
      <w:r>
        <w:rPr>
          <w:rFonts w:ascii="Palatino Linotype" w:eastAsia="Times New Roman" w:hAnsi="Palatino Linotype" w:cs="Arial"/>
          <w:color w:val="000000" w:themeColor="text1"/>
          <w:lang w:val="es-ES"/>
        </w:rPr>
        <w:t xml:space="preserve">) de febrero del año en curso, </w:t>
      </w:r>
      <w:r>
        <w:rPr>
          <w:rFonts w:ascii="Palatino Linotype" w:eastAsia="Times New Roman" w:hAnsi="Palatino Linotype" w:cs="Arial"/>
          <w:b/>
          <w:color w:val="000000" w:themeColor="text1"/>
          <w:lang w:val="es-ES"/>
        </w:rPr>
        <w:t>EL SUJETO OBLIGADO</w:t>
      </w:r>
      <w:r>
        <w:rPr>
          <w:rFonts w:ascii="Palatino Linotype" w:eastAsia="Times New Roman" w:hAnsi="Palatino Linotype" w:cs="Arial"/>
          <w:color w:val="000000" w:themeColor="text1"/>
          <w:lang w:val="es-ES"/>
        </w:rPr>
        <w:t xml:space="preserve"> dio respuesta en los siguientes </w:t>
      </w:r>
      <w:r w:rsidR="00BB1C5B">
        <w:rPr>
          <w:rFonts w:ascii="Palatino Linotype" w:eastAsia="Times New Roman" w:hAnsi="Palatino Linotype" w:cs="Arial"/>
          <w:color w:val="000000" w:themeColor="text1"/>
          <w:lang w:val="es-ES"/>
        </w:rPr>
        <w:t>términos</w:t>
      </w:r>
    </w:p>
    <w:p w14:paraId="2715A6AF" w14:textId="77777777" w:rsidR="00970A32" w:rsidRDefault="00970A32" w:rsidP="00996C20">
      <w:pPr>
        <w:pStyle w:val="Prrafodelista"/>
        <w:tabs>
          <w:tab w:val="left" w:pos="0"/>
        </w:tabs>
        <w:spacing w:line="360" w:lineRule="auto"/>
        <w:ind w:left="0" w:right="49"/>
        <w:jc w:val="both"/>
        <w:rPr>
          <w:rFonts w:ascii="Palatino Linotype" w:eastAsia="Times New Roman" w:hAnsi="Palatino Linotype" w:cs="Arial"/>
          <w:color w:val="000000" w:themeColor="text1"/>
          <w:lang w:val="es-ES"/>
        </w:rPr>
      </w:pPr>
    </w:p>
    <w:p w14:paraId="41517A7C" w14:textId="52B7B392" w:rsidR="00585F00" w:rsidRDefault="00585F00" w:rsidP="002F5701">
      <w:pPr>
        <w:pStyle w:val="Ttulo2"/>
        <w:numPr>
          <w:ilvl w:val="0"/>
          <w:numId w:val="2"/>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2971949"/>
      <w:bookmarkStart w:id="15" w:name="_Toc52996698"/>
      <w:bookmarkStart w:id="16" w:name="_Toc54138946"/>
      <w:bookmarkStart w:id="17" w:name="_Toc54267070"/>
      <w:bookmarkStart w:id="18" w:name="_Toc61462044"/>
      <w:bookmarkStart w:id="19" w:name="_Toc62081311"/>
      <w:bookmarkStart w:id="20" w:name="_Toc62765904"/>
      <w:bookmarkStart w:id="21" w:name="_Toc63932065"/>
      <w:bookmarkStart w:id="22" w:name="_Toc65760059"/>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D707F7">
        <w:rPr>
          <w:rStyle w:val="Ttulo2Car"/>
          <w:rFonts w:ascii="Palatino Linotype" w:hAnsi="Palatino Linotype"/>
          <w:b/>
          <w:color w:val="auto"/>
          <w:sz w:val="24"/>
          <w:szCs w:val="24"/>
        </w:rPr>
        <w:t>Acto impugnado</w:t>
      </w:r>
      <w:bookmarkEnd w:id="3"/>
      <w:r w:rsidR="00F95F7E" w:rsidRPr="00D707F7">
        <w:rPr>
          <w:rStyle w:val="Ttulo2Car"/>
          <w:rFonts w:ascii="Palatino Linotype" w:hAnsi="Palatino Linotype"/>
          <w:b/>
          <w:color w:val="000000" w:themeColor="text1"/>
          <w:sz w:val="24"/>
          <w:szCs w:val="24"/>
        </w:rPr>
        <w:t xml:space="preserve">: </w:t>
      </w:r>
      <w:r w:rsidR="00F95F7E" w:rsidRPr="00D707F7">
        <w:rPr>
          <w:rStyle w:val="Ttulo2Car"/>
          <w:rFonts w:ascii="Palatino Linotype" w:hAnsi="Palatino Linotype"/>
          <w:i/>
          <w:color w:val="000000" w:themeColor="text1"/>
          <w:sz w:val="24"/>
          <w:szCs w:val="24"/>
        </w:rPr>
        <w:t>“</w:t>
      </w:r>
      <w:r w:rsidR="002F5701" w:rsidRPr="002F5701">
        <w:rPr>
          <w:rStyle w:val="Ttulo2Car"/>
          <w:rFonts w:ascii="Palatino Linotype" w:hAnsi="Palatino Linotype"/>
          <w:i/>
          <w:color w:val="000000" w:themeColor="text1"/>
          <w:sz w:val="24"/>
          <w:szCs w:val="24"/>
        </w:rPr>
        <w:t>La respuesta que me dieron a la petición presentada</w:t>
      </w:r>
      <w:r w:rsidRPr="00D707F7">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D707F7">
        <w:rPr>
          <w:rFonts w:ascii="Palatino Linotype" w:hAnsi="Palatino Linotype"/>
          <w:i/>
          <w:color w:val="000000" w:themeColor="text1"/>
          <w:sz w:val="24"/>
          <w:szCs w:val="24"/>
        </w:rPr>
        <w:t xml:space="preserve">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6919E8E" w14:textId="390DE0C0" w:rsidR="00EB5D81" w:rsidRPr="00EB5D81" w:rsidRDefault="00EB5D81" w:rsidP="00EB5D81">
      <w:pPr>
        <w:rPr>
          <w:lang w:val="es-MX" w:eastAsia="en-US"/>
        </w:rPr>
      </w:pPr>
    </w:p>
    <w:p w14:paraId="16C1CD16" w14:textId="32EF6F2D" w:rsidR="00585F00" w:rsidRPr="00D707F7" w:rsidRDefault="00585F00" w:rsidP="002F5701">
      <w:pPr>
        <w:pStyle w:val="Ttulo2"/>
        <w:numPr>
          <w:ilvl w:val="0"/>
          <w:numId w:val="2"/>
        </w:numPr>
        <w:spacing w:line="360" w:lineRule="auto"/>
        <w:jc w:val="both"/>
        <w:rPr>
          <w:rFonts w:ascii="Palatino Linotype" w:hAnsi="Palatino Linotype"/>
          <w:i/>
          <w:color w:val="000000" w:themeColor="text1"/>
          <w:sz w:val="24"/>
          <w:szCs w:val="24"/>
        </w:rPr>
      </w:pP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2971950"/>
      <w:bookmarkStart w:id="81" w:name="_Toc52996699"/>
      <w:bookmarkStart w:id="82" w:name="_Toc54138947"/>
      <w:bookmarkStart w:id="83" w:name="_Toc54267071"/>
      <w:bookmarkStart w:id="84" w:name="_Toc61462045"/>
      <w:bookmarkStart w:id="85" w:name="_Toc62081312"/>
      <w:bookmarkStart w:id="86" w:name="_Toc62765905"/>
      <w:bookmarkStart w:id="87" w:name="_Toc63932066"/>
      <w:bookmarkStart w:id="88" w:name="_Toc65760060"/>
      <w:bookmarkStart w:id="89" w:name="_Toc471908127"/>
      <w:bookmarkStart w:id="90" w:name="_Toc491791301"/>
      <w:bookmarkStart w:id="91" w:name="_Toc496726171"/>
      <w:bookmarkStart w:id="92" w:name="_Toc497242135"/>
      <w:bookmarkStart w:id="93" w:name="_Toc497292518"/>
      <w:bookmarkStart w:id="94" w:name="_Toc498503717"/>
      <w:bookmarkStart w:id="95" w:name="_Toc499568661"/>
      <w:bookmarkStart w:id="96" w:name="_Toc499568694"/>
      <w:bookmarkStart w:id="97" w:name="_Toc499665453"/>
      <w:bookmarkStart w:id="98" w:name="_Toc499729820"/>
      <w:bookmarkStart w:id="99" w:name="_Toc499835025"/>
      <w:bookmarkStart w:id="100" w:name="_Toc499835836"/>
      <w:bookmarkStart w:id="101" w:name="_Toc499835859"/>
      <w:bookmarkStart w:id="102" w:name="_Toc500264538"/>
      <w:bookmarkStart w:id="103" w:name="_Toc503290276"/>
      <w:bookmarkStart w:id="104" w:name="_Toc524009638"/>
      <w:bookmarkStart w:id="105" w:name="_Toc524009673"/>
      <w:bookmarkStart w:id="106" w:name="_Toc524602721"/>
      <w:bookmarkStart w:id="107" w:name="_Toc526365280"/>
      <w:bookmarkStart w:id="108" w:name="_Toc526365338"/>
      <w:bookmarkStart w:id="109" w:name="_Toc530067665"/>
      <w:bookmarkStart w:id="110" w:name="_Toc530067693"/>
      <w:bookmarkStart w:id="111" w:name="_Toc530067940"/>
      <w:bookmarkStart w:id="112" w:name="_Toc530590421"/>
      <w:bookmarkStart w:id="113" w:name="_Toc530593952"/>
      <w:bookmarkStart w:id="114" w:name="_Toc531190249"/>
      <w:bookmarkStart w:id="115" w:name="_Toc531190296"/>
      <w:bookmarkStart w:id="116" w:name="_Toc534908209"/>
      <w:bookmarkStart w:id="117" w:name="_Toc534909345"/>
      <w:bookmarkStart w:id="118" w:name="_Toc535353306"/>
      <w:bookmarkStart w:id="119" w:name="_Toc535353792"/>
      <w:bookmarkStart w:id="120" w:name="_Toc18436352"/>
      <w:bookmarkStart w:id="121" w:name="_Toc18436386"/>
      <w:bookmarkStart w:id="122" w:name="_Toc18513478"/>
      <w:bookmarkStart w:id="123" w:name="_Toc18513504"/>
      <w:bookmarkStart w:id="124" w:name="_Toc18606802"/>
      <w:bookmarkStart w:id="125" w:name="_Toc19723537"/>
      <w:bookmarkStart w:id="126" w:name="_Toc20322796"/>
      <w:bookmarkStart w:id="127" w:name="_Toc20323053"/>
      <w:bookmarkStart w:id="128" w:name="_Toc20323182"/>
      <w:bookmarkStart w:id="129" w:name="_Toc20420592"/>
      <w:bookmarkStart w:id="130" w:name="_Toc20421580"/>
      <w:bookmarkStart w:id="131" w:name="_Toc21027317"/>
      <w:bookmarkStart w:id="132" w:name="_Toc22660653"/>
      <w:bookmarkStart w:id="133" w:name="_Toc22811624"/>
      <w:bookmarkStart w:id="134" w:name="_Toc26436016"/>
      <w:r w:rsidRPr="00D707F7">
        <w:rPr>
          <w:rStyle w:val="Ttulo2Car"/>
          <w:rFonts w:ascii="Palatino Linotype" w:hAnsi="Palatino Linotype"/>
          <w:b/>
          <w:color w:val="000000" w:themeColor="text1"/>
          <w:sz w:val="24"/>
          <w:szCs w:val="24"/>
        </w:rPr>
        <w:t>Razones o Motivos de inconformidad:</w:t>
      </w:r>
      <w:bookmarkEnd w:id="69"/>
      <w:r w:rsidRPr="00D707F7">
        <w:rPr>
          <w:rFonts w:ascii="Palatino Linotype" w:hAnsi="Palatino Linotype"/>
          <w:b/>
          <w:color w:val="000000" w:themeColor="text1"/>
          <w:sz w:val="24"/>
          <w:szCs w:val="24"/>
        </w:rPr>
        <w:t xml:space="preserve"> </w:t>
      </w:r>
      <w:r w:rsidRPr="00D707F7">
        <w:rPr>
          <w:rFonts w:ascii="Palatino Linotype" w:hAnsi="Palatino Linotype"/>
          <w:i/>
          <w:color w:val="000000" w:themeColor="text1"/>
          <w:sz w:val="24"/>
          <w:szCs w:val="24"/>
        </w:rPr>
        <w:t>“</w:t>
      </w:r>
      <w:r w:rsidR="002F5701" w:rsidRPr="002F5701">
        <w:rPr>
          <w:rFonts w:ascii="Palatino Linotype" w:hAnsi="Palatino Linotype"/>
          <w:i/>
          <w:color w:val="000000" w:themeColor="text1"/>
          <w:sz w:val="24"/>
          <w:szCs w:val="24"/>
        </w:rPr>
        <w:t xml:space="preserve">Solicite se me otorgará versión pública de un contrato de arrendamiento, sin </w:t>
      </w:r>
      <w:proofErr w:type="gramStart"/>
      <w:r w:rsidR="002F5701" w:rsidRPr="002F5701">
        <w:rPr>
          <w:rFonts w:ascii="Palatino Linotype" w:hAnsi="Palatino Linotype"/>
          <w:i/>
          <w:color w:val="000000" w:themeColor="text1"/>
          <w:sz w:val="24"/>
          <w:szCs w:val="24"/>
        </w:rPr>
        <w:t>embargo</w:t>
      </w:r>
      <w:proofErr w:type="gramEnd"/>
      <w:r w:rsidR="002F5701" w:rsidRPr="002F5701">
        <w:rPr>
          <w:rFonts w:ascii="Palatino Linotype" w:hAnsi="Palatino Linotype"/>
          <w:i/>
          <w:color w:val="000000" w:themeColor="text1"/>
          <w:sz w:val="24"/>
          <w:szCs w:val="24"/>
        </w:rPr>
        <w:t xml:space="preserve"> me informan que a la fecha de respuesta, la unidad administrativa responsable no le ha remitido la información, y presentan esa respuesta cómo completa, siendo que en ningún momento están atendiendo mi petición, negándose el derecho de acceso a la información</w:t>
      </w:r>
      <w:r w:rsidRPr="00D707F7">
        <w:rPr>
          <w:rFonts w:ascii="Palatino Linotype" w:hAnsi="Palatino Linotype"/>
          <w:i/>
          <w:color w:val="000000" w:themeColor="text1"/>
          <w:sz w:val="24"/>
          <w:szCs w:val="24"/>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D707F7">
        <w:rPr>
          <w:rFonts w:ascii="Palatino Linotype" w:hAnsi="Palatino Linotype"/>
          <w:i/>
          <w:color w:val="000000" w:themeColor="text1"/>
          <w:sz w:val="24"/>
          <w:szCs w:val="24"/>
        </w:rPr>
        <w:t xml:space="preserve"> </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96CE205" w14:textId="77777777" w:rsidR="00EB781A" w:rsidRPr="00D707F7" w:rsidRDefault="00EB781A" w:rsidP="00EB781A">
      <w:pPr>
        <w:rPr>
          <w:rFonts w:ascii="Palatino Linotype" w:hAnsi="Palatino Linotype"/>
          <w:lang w:val="es-MX" w:eastAsia="en-US"/>
        </w:rPr>
      </w:pPr>
    </w:p>
    <w:p w14:paraId="2A36D9BD" w14:textId="48ADEB57" w:rsidR="00034A1F" w:rsidRPr="00941E97" w:rsidRDefault="00034A1F" w:rsidP="003E07DD">
      <w:pPr>
        <w:pStyle w:val="Prrafodelista"/>
        <w:numPr>
          <w:ilvl w:val="0"/>
          <w:numId w:val="1"/>
        </w:numPr>
        <w:spacing w:before="240" w:after="240" w:line="360" w:lineRule="auto"/>
        <w:ind w:left="0" w:firstLine="0"/>
        <w:jc w:val="both"/>
        <w:rPr>
          <w:rFonts w:ascii="Palatino Linotype" w:hAnsi="Palatino Linotype"/>
          <w:i/>
        </w:rPr>
      </w:pPr>
      <w:r w:rsidRPr="00D707F7">
        <w:rPr>
          <w:rFonts w:ascii="Palatino Linotype" w:eastAsia="Calibri" w:hAnsi="Palatino Linotype" w:cs="Arial"/>
          <w:lang w:val="es-ES"/>
        </w:rPr>
        <w:t>El Comisionado Ponente con fundamento en lo dispuesto por el artículo 185 fracción II de la</w:t>
      </w:r>
      <w:r w:rsidR="003364ED" w:rsidRPr="00D707F7">
        <w:rPr>
          <w:rFonts w:ascii="Palatino Linotype" w:eastAsia="Calibri" w:hAnsi="Palatino Linotype" w:cs="Arial"/>
          <w:lang w:val="es-ES"/>
        </w:rPr>
        <w:t xml:space="preserve"> ley de la materia, a través de</w:t>
      </w:r>
      <w:r w:rsidRPr="00D707F7">
        <w:rPr>
          <w:rFonts w:ascii="Palatino Linotype" w:eastAsia="Calibri" w:hAnsi="Palatino Linotype" w:cs="Arial"/>
          <w:lang w:val="es-ES"/>
        </w:rPr>
        <w:t xml:space="preserve">l acuerdo de </w:t>
      </w:r>
      <w:r w:rsidRPr="00121480">
        <w:rPr>
          <w:rFonts w:ascii="Palatino Linotype" w:eastAsia="Calibri" w:hAnsi="Palatino Linotype" w:cs="Arial"/>
          <w:lang w:val="es-ES"/>
        </w:rPr>
        <w:t xml:space="preserve">admisión de fecha </w:t>
      </w:r>
      <w:r w:rsidR="002F5701">
        <w:rPr>
          <w:rFonts w:ascii="Palatino Linotype" w:eastAsia="Calibri" w:hAnsi="Palatino Linotype" w:cs="Arial"/>
          <w:lang w:val="es-ES"/>
        </w:rPr>
        <w:t>dieciséis</w:t>
      </w:r>
      <w:r w:rsidR="00AD6559">
        <w:rPr>
          <w:rFonts w:ascii="Palatino Linotype" w:eastAsia="Calibri" w:hAnsi="Palatino Linotype" w:cs="Arial"/>
          <w:lang w:val="es-ES"/>
        </w:rPr>
        <w:t xml:space="preserve"> </w:t>
      </w:r>
      <w:r w:rsidR="007B002D" w:rsidRPr="00121480">
        <w:rPr>
          <w:rFonts w:ascii="Palatino Linotype" w:eastAsia="Calibri" w:hAnsi="Palatino Linotype" w:cs="Arial"/>
          <w:lang w:val="es-ES"/>
        </w:rPr>
        <w:t>(</w:t>
      </w:r>
      <w:r w:rsidR="002F5701">
        <w:rPr>
          <w:rFonts w:ascii="Palatino Linotype" w:eastAsia="Calibri" w:hAnsi="Palatino Linotype" w:cs="Arial"/>
          <w:lang w:val="es-ES"/>
        </w:rPr>
        <w:t>16</w:t>
      </w:r>
      <w:r w:rsidR="0002415E" w:rsidRPr="00121480">
        <w:rPr>
          <w:rFonts w:ascii="Palatino Linotype" w:eastAsia="Calibri" w:hAnsi="Palatino Linotype" w:cs="Arial"/>
          <w:lang w:val="es-ES"/>
        </w:rPr>
        <w:t xml:space="preserve">) </w:t>
      </w:r>
      <w:r w:rsidRPr="00121480">
        <w:rPr>
          <w:rFonts w:ascii="Palatino Linotype" w:eastAsia="Calibri" w:hAnsi="Palatino Linotype" w:cs="Arial"/>
          <w:lang w:val="es-ES"/>
        </w:rPr>
        <w:t xml:space="preserve">de </w:t>
      </w:r>
      <w:r w:rsidR="002B2F4C">
        <w:rPr>
          <w:rFonts w:ascii="Palatino Linotype" w:eastAsia="Calibri" w:hAnsi="Palatino Linotype" w:cs="Arial"/>
          <w:lang w:val="es-ES"/>
        </w:rPr>
        <w:t>febrer</w:t>
      </w:r>
      <w:r w:rsidR="00AD6559">
        <w:rPr>
          <w:rFonts w:ascii="Palatino Linotype" w:eastAsia="Calibri" w:hAnsi="Palatino Linotype" w:cs="Arial"/>
          <w:lang w:val="es-ES"/>
        </w:rPr>
        <w:t>o</w:t>
      </w:r>
      <w:r w:rsidRPr="00121480">
        <w:rPr>
          <w:rFonts w:ascii="Palatino Linotype" w:eastAsia="Calibri" w:hAnsi="Palatino Linotype" w:cs="Arial"/>
          <w:lang w:val="es-ES"/>
        </w:rPr>
        <w:t xml:space="preserve"> del año en curso</w:t>
      </w:r>
      <w:r w:rsidRPr="00D707F7">
        <w:rPr>
          <w:rFonts w:ascii="Palatino Linotype" w:eastAsia="Calibri" w:hAnsi="Palatino Linotype" w:cs="Arial"/>
          <w:lang w:val="es-ES"/>
        </w:rPr>
        <w:t xml:space="preserve">, puso a disposición de las partes </w:t>
      </w:r>
      <w:r w:rsidR="00C93405"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expediente electrónico </w:t>
      </w:r>
      <w:r w:rsidRPr="00D707F7">
        <w:rPr>
          <w:rFonts w:ascii="Palatino Linotype" w:eastAsia="Calibri" w:hAnsi="Palatino Linotype" w:cs="Arial"/>
        </w:rPr>
        <w:t xml:space="preserve">vía </w:t>
      </w:r>
      <w:r w:rsidRPr="00D707F7">
        <w:rPr>
          <w:rFonts w:ascii="Palatino Linotype" w:eastAsia="Calibri" w:hAnsi="Palatino Linotype" w:cs="Arial"/>
          <w:b/>
          <w:lang w:val="es-ES"/>
        </w:rPr>
        <w:t xml:space="preserve">SAIMEX </w:t>
      </w:r>
      <w:r w:rsidRPr="00D707F7">
        <w:rPr>
          <w:rFonts w:ascii="Palatino Linotype" w:eastAsia="Calibri" w:hAnsi="Palatino Linotype" w:cs="Arial"/>
          <w:lang w:val="es-ES"/>
        </w:rPr>
        <w:t>a efecto de que en un plazo máximo de siete días manifestaran</w:t>
      </w:r>
      <w:r w:rsidR="005E77E6" w:rsidRPr="00D707F7">
        <w:rPr>
          <w:rFonts w:ascii="Palatino Linotype" w:eastAsia="Calibri" w:hAnsi="Palatino Linotype" w:cs="Arial"/>
          <w:lang w:val="es-ES"/>
        </w:rPr>
        <w:t xml:space="preserve"> lo que a su derecho conviniera</w:t>
      </w:r>
      <w:r w:rsidRPr="00D707F7">
        <w:rPr>
          <w:rFonts w:ascii="Palatino Linotype" w:eastAsia="Calibri" w:hAnsi="Palatino Linotype" w:cs="Arial"/>
          <w:lang w:val="es-ES"/>
        </w:rPr>
        <w:t xml:space="preserve">, ofrecieran pruebas y alegatos según </w:t>
      </w:r>
      <w:r w:rsidRPr="00D707F7">
        <w:rPr>
          <w:rFonts w:ascii="Palatino Linotype" w:eastAsia="Calibri" w:hAnsi="Palatino Linotype" w:cs="Arial"/>
          <w:lang w:val="es-ES"/>
        </w:rPr>
        <w:lastRenderedPageBreak/>
        <w:t xml:space="preserve">corresponda a los casos concretos, </w:t>
      </w:r>
      <w:r w:rsidR="00FA448D">
        <w:rPr>
          <w:rFonts w:ascii="Palatino Linotype" w:eastAsia="Calibri" w:hAnsi="Palatino Linotype" w:cs="Arial"/>
          <w:lang w:val="es-ES"/>
        </w:rPr>
        <w:t>y</w:t>
      </w:r>
      <w:r w:rsidRPr="00D707F7">
        <w:rPr>
          <w:rFonts w:ascii="Palatino Linotype" w:eastAsia="Calibri" w:hAnsi="Palatino Linotype" w:cs="Arial"/>
          <w:lang w:val="es-ES"/>
        </w:rPr>
        <w:t xml:space="preserve"> el </w:t>
      </w:r>
      <w:r w:rsidRPr="00D707F7">
        <w:rPr>
          <w:rFonts w:ascii="Palatino Linotype" w:eastAsia="Calibri" w:hAnsi="Palatino Linotype" w:cs="Arial"/>
          <w:b/>
          <w:lang w:val="es-ES"/>
        </w:rPr>
        <w:t>SUJETO OBLIGADO</w:t>
      </w:r>
      <w:r w:rsidRPr="00D707F7">
        <w:rPr>
          <w:rFonts w:ascii="Palatino Linotype" w:eastAsia="Calibri" w:hAnsi="Palatino Linotype" w:cs="Arial"/>
          <w:lang w:val="es-ES"/>
        </w:rPr>
        <w:t xml:space="preserve"> presentará el Informe Justificado procedente.</w:t>
      </w:r>
    </w:p>
    <w:p w14:paraId="2DD17769" w14:textId="77777777" w:rsidR="00941E97" w:rsidRPr="00E02679" w:rsidRDefault="00941E97" w:rsidP="00941E97">
      <w:pPr>
        <w:pStyle w:val="Prrafodelista"/>
        <w:spacing w:before="240" w:after="240" w:line="360" w:lineRule="auto"/>
        <w:ind w:left="0"/>
        <w:jc w:val="both"/>
        <w:rPr>
          <w:rFonts w:ascii="Palatino Linotype" w:hAnsi="Palatino Linotype"/>
          <w:i/>
        </w:rPr>
      </w:pPr>
    </w:p>
    <w:p w14:paraId="54C63665" w14:textId="721B9A0A" w:rsidR="003A0AA2" w:rsidRPr="003D6B4D" w:rsidRDefault="00B51D0F" w:rsidP="003E07DD">
      <w:pPr>
        <w:pStyle w:val="Prrafodelista"/>
        <w:numPr>
          <w:ilvl w:val="0"/>
          <w:numId w:val="1"/>
        </w:numPr>
        <w:spacing w:before="240" w:after="240" w:line="360" w:lineRule="auto"/>
        <w:ind w:left="0" w:firstLine="0"/>
        <w:jc w:val="both"/>
        <w:rPr>
          <w:rFonts w:ascii="Palatino Linotype" w:hAnsi="Palatino Linotype"/>
        </w:rPr>
      </w:pPr>
      <w:r w:rsidRPr="00121480">
        <w:rPr>
          <w:rFonts w:ascii="Palatino Linotype" w:hAnsi="Palatino Linotype"/>
          <w:color w:val="000000"/>
        </w:rPr>
        <w:t xml:space="preserve">El </w:t>
      </w:r>
      <w:r w:rsidR="00121480" w:rsidRPr="00121480">
        <w:rPr>
          <w:rFonts w:ascii="Palatino Linotype" w:hAnsi="Palatino Linotype"/>
          <w:b/>
          <w:color w:val="000000"/>
        </w:rPr>
        <w:t>SUJETO OBLIGADO</w:t>
      </w:r>
      <w:r w:rsidR="0002415E" w:rsidRPr="00121480">
        <w:rPr>
          <w:rFonts w:ascii="Palatino Linotype" w:hAnsi="Palatino Linotype"/>
          <w:color w:val="000000"/>
        </w:rPr>
        <w:t xml:space="preserve"> </w:t>
      </w:r>
      <w:r w:rsidR="003F7523">
        <w:rPr>
          <w:rFonts w:ascii="Palatino Linotype" w:hAnsi="Palatino Linotype"/>
          <w:color w:val="000000"/>
        </w:rPr>
        <w:t xml:space="preserve">en fecha </w:t>
      </w:r>
      <w:r w:rsidR="002B2F4C">
        <w:rPr>
          <w:rFonts w:ascii="Palatino Linotype" w:hAnsi="Palatino Linotype"/>
          <w:color w:val="000000"/>
        </w:rPr>
        <w:t>dieci</w:t>
      </w:r>
      <w:r w:rsidR="00AD6559">
        <w:rPr>
          <w:rFonts w:ascii="Palatino Linotype" w:hAnsi="Palatino Linotype"/>
          <w:color w:val="000000"/>
        </w:rPr>
        <w:t>siete (</w:t>
      </w:r>
      <w:r w:rsidR="002B2F4C">
        <w:rPr>
          <w:rFonts w:ascii="Palatino Linotype" w:hAnsi="Palatino Linotype"/>
          <w:color w:val="000000"/>
        </w:rPr>
        <w:t>1</w:t>
      </w:r>
      <w:r w:rsidR="00AD6559">
        <w:rPr>
          <w:rFonts w:ascii="Palatino Linotype" w:hAnsi="Palatino Linotype"/>
          <w:color w:val="000000"/>
        </w:rPr>
        <w:t>7</w:t>
      </w:r>
      <w:r w:rsidR="003F7523">
        <w:rPr>
          <w:rFonts w:ascii="Palatino Linotype" w:hAnsi="Palatino Linotype"/>
          <w:color w:val="000000"/>
        </w:rPr>
        <w:t xml:space="preserve">) de </w:t>
      </w:r>
      <w:r w:rsidR="002B2F4C">
        <w:rPr>
          <w:rFonts w:ascii="Palatino Linotype" w:hAnsi="Palatino Linotype"/>
          <w:color w:val="000000"/>
        </w:rPr>
        <w:t>febre</w:t>
      </w:r>
      <w:r w:rsidR="00AD6559">
        <w:rPr>
          <w:rFonts w:ascii="Palatino Linotype" w:hAnsi="Palatino Linotype"/>
          <w:color w:val="000000"/>
        </w:rPr>
        <w:t>ro</w:t>
      </w:r>
      <w:r w:rsidR="003F7523">
        <w:rPr>
          <w:rFonts w:ascii="Palatino Linotype" w:hAnsi="Palatino Linotype"/>
          <w:color w:val="000000"/>
        </w:rPr>
        <w:t xml:space="preserve"> del año </w:t>
      </w:r>
      <w:proofErr w:type="gramStart"/>
      <w:r w:rsidR="001145E8">
        <w:rPr>
          <w:rFonts w:ascii="Palatino Linotype" w:hAnsi="Palatino Linotype"/>
          <w:color w:val="000000"/>
        </w:rPr>
        <w:t>dos mil veint</w:t>
      </w:r>
      <w:r w:rsidR="00AD6559">
        <w:rPr>
          <w:rFonts w:ascii="Palatino Linotype" w:hAnsi="Palatino Linotype"/>
          <w:color w:val="000000"/>
        </w:rPr>
        <w:t>iuno</w:t>
      </w:r>
      <w:proofErr w:type="gramEnd"/>
      <w:r w:rsidR="003F7523">
        <w:rPr>
          <w:rFonts w:ascii="Palatino Linotype" w:hAnsi="Palatino Linotype"/>
          <w:color w:val="000000"/>
        </w:rPr>
        <w:t xml:space="preserve">, rindió el </w:t>
      </w:r>
      <w:r w:rsidR="00101FA5" w:rsidRPr="00121480">
        <w:rPr>
          <w:rFonts w:ascii="Palatino Linotype" w:hAnsi="Palatino Linotype"/>
          <w:color w:val="000000"/>
        </w:rPr>
        <w:t>informe ju</w:t>
      </w:r>
      <w:r w:rsidR="00DE3B19">
        <w:rPr>
          <w:rFonts w:ascii="Palatino Linotype" w:hAnsi="Palatino Linotype"/>
          <w:color w:val="000000"/>
        </w:rPr>
        <w:t>stificado</w:t>
      </w:r>
      <w:r w:rsidR="003F7523">
        <w:rPr>
          <w:rFonts w:ascii="Palatino Linotype" w:hAnsi="Palatino Linotype"/>
          <w:color w:val="000000"/>
        </w:rPr>
        <w:t xml:space="preserve"> correspondiente, mismo que por </w:t>
      </w:r>
      <w:r w:rsidR="002F5701">
        <w:rPr>
          <w:rFonts w:ascii="Palatino Linotype" w:hAnsi="Palatino Linotype"/>
          <w:color w:val="000000"/>
        </w:rPr>
        <w:t xml:space="preserve">dejar a la vista datos personales susceptibles de ser clasificados, </w:t>
      </w:r>
      <w:r w:rsidR="002B2F4C">
        <w:rPr>
          <w:rFonts w:ascii="Palatino Linotype" w:hAnsi="Palatino Linotype"/>
          <w:color w:val="000000"/>
        </w:rPr>
        <w:t xml:space="preserve">no </w:t>
      </w:r>
      <w:r w:rsidR="002F5701">
        <w:rPr>
          <w:rFonts w:ascii="Palatino Linotype" w:hAnsi="Palatino Linotype"/>
          <w:color w:val="000000"/>
        </w:rPr>
        <w:t xml:space="preserve">fue notificado al </w:t>
      </w:r>
      <w:r w:rsidR="002F5701" w:rsidRPr="002F5701">
        <w:rPr>
          <w:rFonts w:ascii="Palatino Linotype" w:hAnsi="Palatino Linotype"/>
          <w:b/>
          <w:color w:val="000000"/>
        </w:rPr>
        <w:t>RECURRENTE</w:t>
      </w:r>
      <w:r w:rsidR="002F5701">
        <w:rPr>
          <w:rFonts w:ascii="Palatino Linotype" w:hAnsi="Palatino Linotype"/>
          <w:color w:val="000000"/>
        </w:rPr>
        <w:t xml:space="preserve">, no obstante le será </w:t>
      </w:r>
      <w:r w:rsidR="002B2F4C" w:rsidRPr="002F5701">
        <w:rPr>
          <w:rFonts w:ascii="Palatino Linotype" w:hAnsi="Palatino Linotype"/>
          <w:color w:val="000000"/>
        </w:rPr>
        <w:t>remitido</w:t>
      </w:r>
      <w:r w:rsidR="002B2F4C">
        <w:rPr>
          <w:rFonts w:ascii="Palatino Linotype" w:hAnsi="Palatino Linotype"/>
          <w:color w:val="000000"/>
        </w:rPr>
        <w:t xml:space="preserve"> al momento de notificar el presente </w:t>
      </w:r>
      <w:r w:rsidR="002F5701">
        <w:rPr>
          <w:rFonts w:ascii="Palatino Linotype" w:hAnsi="Palatino Linotype"/>
          <w:color w:val="000000"/>
        </w:rPr>
        <w:t>proveído</w:t>
      </w:r>
      <w:r w:rsidR="00DE3B19">
        <w:rPr>
          <w:rFonts w:ascii="Palatino Linotype" w:hAnsi="Palatino Linotype"/>
          <w:color w:val="000000"/>
        </w:rPr>
        <w:t xml:space="preserve">. Por su parte el </w:t>
      </w:r>
      <w:r w:rsidR="00DE3B19" w:rsidRPr="00DE3B19">
        <w:rPr>
          <w:rFonts w:ascii="Palatino Linotype" w:hAnsi="Palatino Linotype"/>
          <w:b/>
          <w:color w:val="000000"/>
        </w:rPr>
        <w:t>RECURRENTE</w:t>
      </w:r>
      <w:r w:rsidR="00DE3B19">
        <w:rPr>
          <w:rFonts w:ascii="Palatino Linotype" w:hAnsi="Palatino Linotype"/>
          <w:color w:val="000000"/>
        </w:rPr>
        <w:t xml:space="preserve"> </w:t>
      </w:r>
      <w:r w:rsidR="003F7523">
        <w:rPr>
          <w:rFonts w:ascii="Palatino Linotype" w:hAnsi="Palatino Linotype"/>
          <w:color w:val="000000"/>
        </w:rPr>
        <w:t xml:space="preserve">no </w:t>
      </w:r>
      <w:r w:rsidR="00DE3B19">
        <w:rPr>
          <w:rFonts w:ascii="Palatino Linotype" w:hAnsi="Palatino Linotype"/>
          <w:color w:val="000000"/>
        </w:rPr>
        <w:t xml:space="preserve">realizo </w:t>
      </w:r>
      <w:r w:rsidR="00121480" w:rsidRPr="00121480">
        <w:rPr>
          <w:rFonts w:ascii="Palatino Linotype" w:hAnsi="Palatino Linotype"/>
          <w:color w:val="000000"/>
        </w:rPr>
        <w:t>manifesta</w:t>
      </w:r>
      <w:r w:rsidR="00EB5D81">
        <w:rPr>
          <w:rFonts w:ascii="Palatino Linotype" w:hAnsi="Palatino Linotype"/>
          <w:color w:val="000000"/>
        </w:rPr>
        <w:t>ciones</w:t>
      </w:r>
      <w:r w:rsidR="00121480" w:rsidRPr="00121480">
        <w:rPr>
          <w:rFonts w:ascii="Palatino Linotype" w:hAnsi="Palatino Linotype"/>
          <w:color w:val="000000"/>
        </w:rPr>
        <w:t xml:space="preserve"> </w:t>
      </w:r>
      <w:r w:rsidR="00EB5D81">
        <w:rPr>
          <w:rFonts w:ascii="Palatino Linotype" w:hAnsi="Palatino Linotype"/>
          <w:color w:val="000000"/>
        </w:rPr>
        <w:t xml:space="preserve">que a su derecho </w:t>
      </w:r>
      <w:r w:rsidR="003F7523">
        <w:rPr>
          <w:rFonts w:ascii="Palatino Linotype" w:hAnsi="Palatino Linotype"/>
          <w:color w:val="000000"/>
        </w:rPr>
        <w:t>conviniera</w:t>
      </w:r>
      <w:r w:rsidR="00EB5D81">
        <w:rPr>
          <w:rFonts w:ascii="Palatino Linotype" w:hAnsi="Palatino Linotype"/>
          <w:color w:val="000000"/>
        </w:rPr>
        <w:t>n</w:t>
      </w:r>
      <w:r w:rsidR="00FA448D" w:rsidRPr="00121480">
        <w:rPr>
          <w:rFonts w:ascii="Palatino Linotype" w:hAnsi="Palatino Linotype"/>
          <w:color w:val="000000"/>
        </w:rPr>
        <w:t xml:space="preserve"> y asistier</w:t>
      </w:r>
      <w:r w:rsidR="003F7523">
        <w:rPr>
          <w:rFonts w:ascii="Palatino Linotype" w:hAnsi="Palatino Linotype"/>
          <w:color w:val="000000"/>
        </w:rPr>
        <w:t>a</w:t>
      </w:r>
      <w:r w:rsidR="00EB5D81">
        <w:rPr>
          <w:rFonts w:ascii="Palatino Linotype" w:hAnsi="Palatino Linotype"/>
          <w:color w:val="000000"/>
        </w:rPr>
        <w:t>n</w:t>
      </w:r>
      <w:r w:rsidR="00DE3B19">
        <w:rPr>
          <w:rFonts w:ascii="Palatino Linotype" w:hAnsi="Palatino Linotype"/>
          <w:color w:val="000000"/>
        </w:rPr>
        <w:t>.</w:t>
      </w:r>
    </w:p>
    <w:p w14:paraId="31135FE3" w14:textId="77777777" w:rsidR="003D6B4D" w:rsidRPr="003D6B4D" w:rsidRDefault="003D6B4D" w:rsidP="003D6B4D">
      <w:pPr>
        <w:pStyle w:val="Prrafodelista"/>
        <w:rPr>
          <w:rFonts w:ascii="Palatino Linotype" w:hAnsi="Palatino Linotype"/>
        </w:rPr>
      </w:pPr>
    </w:p>
    <w:p w14:paraId="66F0290E" w14:textId="046C8E50" w:rsidR="00643903" w:rsidRPr="00D707F7" w:rsidRDefault="00025B10" w:rsidP="003E07DD">
      <w:pPr>
        <w:pStyle w:val="Prrafodelista"/>
        <w:numPr>
          <w:ilvl w:val="0"/>
          <w:numId w:val="1"/>
        </w:numPr>
        <w:spacing w:before="240" w:after="240" w:line="360" w:lineRule="auto"/>
        <w:ind w:left="0" w:firstLine="0"/>
        <w:jc w:val="both"/>
        <w:rPr>
          <w:rFonts w:ascii="Palatino Linotype" w:hAnsi="Palatino Linotype"/>
          <w:b/>
        </w:rPr>
      </w:pPr>
      <w:r w:rsidRPr="00D707F7">
        <w:rPr>
          <w:rFonts w:ascii="Palatino Linotype" w:hAnsi="Palatino Linotype"/>
        </w:rPr>
        <w:t xml:space="preserve">El Comisionado Ponente </w:t>
      </w:r>
      <w:r w:rsidR="00CE2991" w:rsidRPr="00D707F7">
        <w:rPr>
          <w:rFonts w:ascii="Palatino Linotype" w:hAnsi="Palatino Linotype"/>
        </w:rPr>
        <w:t xml:space="preserve">decreto el cierre de instrucción mediante acuerdo </w:t>
      </w:r>
      <w:r w:rsidR="00CE2991" w:rsidRPr="00DE3B19">
        <w:rPr>
          <w:rFonts w:ascii="Palatino Linotype" w:hAnsi="Palatino Linotype"/>
        </w:rPr>
        <w:t xml:space="preserve">de fecha </w:t>
      </w:r>
      <w:r w:rsidR="004B2423">
        <w:rPr>
          <w:rFonts w:ascii="Palatino Linotype" w:hAnsi="Palatino Linotype"/>
        </w:rPr>
        <w:t xml:space="preserve">tres </w:t>
      </w:r>
      <w:r w:rsidR="00CE2991" w:rsidRPr="00FF65C3">
        <w:rPr>
          <w:rFonts w:ascii="Palatino Linotype" w:hAnsi="Palatino Linotype"/>
        </w:rPr>
        <w:t>(</w:t>
      </w:r>
      <w:r w:rsidR="004B2423">
        <w:rPr>
          <w:rFonts w:ascii="Palatino Linotype" w:hAnsi="Palatino Linotype"/>
        </w:rPr>
        <w:t>0</w:t>
      </w:r>
      <w:r w:rsidR="00FF65C3" w:rsidRPr="00FF65C3">
        <w:rPr>
          <w:rFonts w:ascii="Palatino Linotype" w:hAnsi="Palatino Linotype"/>
        </w:rPr>
        <w:t>3</w:t>
      </w:r>
      <w:r w:rsidR="00CE2991" w:rsidRPr="00FF65C3">
        <w:rPr>
          <w:rFonts w:ascii="Palatino Linotype" w:hAnsi="Palatino Linotype"/>
        </w:rPr>
        <w:t xml:space="preserve">) de </w:t>
      </w:r>
      <w:r w:rsidR="00DD7A9D" w:rsidRPr="00FF65C3">
        <w:rPr>
          <w:rFonts w:ascii="Palatino Linotype" w:hAnsi="Palatino Linotype"/>
        </w:rPr>
        <w:t>febre</w:t>
      </w:r>
      <w:r w:rsidR="00941E97" w:rsidRPr="00FF65C3">
        <w:rPr>
          <w:rFonts w:ascii="Palatino Linotype" w:hAnsi="Palatino Linotype"/>
        </w:rPr>
        <w:t>ro</w:t>
      </w:r>
      <w:r w:rsidR="00CE2991" w:rsidRPr="00DE3B19">
        <w:rPr>
          <w:rFonts w:ascii="Palatino Linotype" w:hAnsi="Palatino Linotype"/>
        </w:rPr>
        <w:t xml:space="preserve"> de dos mil </w:t>
      </w:r>
      <w:r w:rsidR="00772B6F" w:rsidRPr="00DE3B19">
        <w:rPr>
          <w:rFonts w:ascii="Palatino Linotype" w:hAnsi="Palatino Linotype"/>
        </w:rPr>
        <w:t>veint</w:t>
      </w:r>
      <w:r w:rsidR="00FC1B73" w:rsidRPr="00DE3B19">
        <w:rPr>
          <w:rFonts w:ascii="Palatino Linotype" w:hAnsi="Palatino Linotype"/>
        </w:rPr>
        <w:t>i</w:t>
      </w:r>
      <w:r w:rsidR="00FC1B73">
        <w:rPr>
          <w:rFonts w:ascii="Palatino Linotype" w:hAnsi="Palatino Linotype"/>
        </w:rPr>
        <w:t>uno</w:t>
      </w:r>
      <w:r w:rsidR="00CE2991" w:rsidRPr="00D707F7">
        <w:rPr>
          <w:rFonts w:ascii="Palatino Linotype" w:hAnsi="Palatino Linotype"/>
        </w:rPr>
        <w:t xml:space="preserve">; </w:t>
      </w:r>
      <w:r w:rsidR="006A3E8C" w:rsidRPr="00D707F7">
        <w:rPr>
          <w:rFonts w:ascii="Palatino Linotype" w:hAnsi="Palatino Linotype"/>
        </w:rPr>
        <w:t>por lo que</w:t>
      </w:r>
      <w:r w:rsidR="00CF3F0A" w:rsidRPr="00D707F7">
        <w:rPr>
          <w:rFonts w:ascii="Palatino Linotype" w:hAnsi="Palatino Linotype"/>
        </w:rPr>
        <w:t xml:space="preserve"> </w:t>
      </w:r>
      <w:r w:rsidRPr="00D707F7">
        <w:rPr>
          <w:rFonts w:ascii="Palatino Linotype" w:hAnsi="Palatino Linotype"/>
        </w:rPr>
        <w:t>se</w:t>
      </w:r>
      <w:r w:rsidR="00585F00" w:rsidRPr="00D707F7">
        <w:rPr>
          <w:rFonts w:ascii="Palatino Linotype" w:hAnsi="Palatino Linotype" w:cs="Arial"/>
        </w:rPr>
        <w:t xml:space="preserve"> ordenó tur</w:t>
      </w:r>
      <w:r w:rsidR="00434B23" w:rsidRPr="00D707F7">
        <w:rPr>
          <w:rFonts w:ascii="Palatino Linotype" w:hAnsi="Palatino Linotype" w:cs="Arial"/>
        </w:rPr>
        <w:t xml:space="preserve">nar el expediente a resolución, </w:t>
      </w:r>
      <w:r w:rsidR="00274F7F" w:rsidRPr="00D707F7">
        <w:rPr>
          <w:rFonts w:ascii="Palatino Linotype" w:hAnsi="Palatino Linotype" w:cs="Arial"/>
        </w:rPr>
        <w:t xml:space="preserve">por lo que no habiendo más que hacer constar, </w:t>
      </w:r>
      <w:r w:rsidR="00B94A1A">
        <w:rPr>
          <w:rFonts w:ascii="Palatino Linotype" w:hAnsi="Palatino Linotype" w:cs="Arial"/>
        </w:rPr>
        <w:t xml:space="preserve">y </w:t>
      </w:r>
    </w:p>
    <w:p w14:paraId="51E91971" w14:textId="4A8939B2" w:rsidR="00585F00" w:rsidRPr="00D707F7" w:rsidRDefault="00585F00" w:rsidP="00585F00">
      <w:pPr>
        <w:pStyle w:val="Ttulo1"/>
        <w:jc w:val="center"/>
        <w:rPr>
          <w:b/>
          <w:szCs w:val="24"/>
        </w:rPr>
      </w:pPr>
      <w:bookmarkStart w:id="135" w:name="_Toc491791302"/>
      <w:bookmarkStart w:id="136" w:name="_Toc65760061"/>
      <w:r w:rsidRPr="00D707F7">
        <w:rPr>
          <w:b/>
          <w:szCs w:val="24"/>
        </w:rPr>
        <w:t>CONSIDERANDO</w:t>
      </w:r>
      <w:bookmarkEnd w:id="135"/>
      <w:bookmarkEnd w:id="136"/>
    </w:p>
    <w:p w14:paraId="7681ED66" w14:textId="77777777" w:rsidR="00585F00" w:rsidRPr="00D707F7" w:rsidRDefault="00585F00" w:rsidP="00585F00">
      <w:pPr>
        <w:rPr>
          <w:rFonts w:ascii="Palatino Linotype" w:hAnsi="Palatino Linotype"/>
          <w:lang w:val="es-MX" w:eastAsia="en-US"/>
        </w:rPr>
      </w:pPr>
    </w:p>
    <w:p w14:paraId="717D4ABA" w14:textId="77777777" w:rsidR="00585F00" w:rsidRPr="00D707F7" w:rsidRDefault="00585F00" w:rsidP="00585F00">
      <w:pPr>
        <w:pStyle w:val="Ttulo2"/>
        <w:rPr>
          <w:rFonts w:ascii="Palatino Linotype" w:hAnsi="Palatino Linotype"/>
          <w:b/>
          <w:color w:val="auto"/>
          <w:sz w:val="24"/>
          <w:szCs w:val="24"/>
        </w:rPr>
      </w:pPr>
      <w:bookmarkStart w:id="137" w:name="_Toc491791303"/>
      <w:bookmarkStart w:id="138" w:name="_Toc65760062"/>
      <w:r w:rsidRPr="00D707F7">
        <w:rPr>
          <w:rFonts w:ascii="Palatino Linotype" w:hAnsi="Palatino Linotype"/>
          <w:b/>
          <w:color w:val="auto"/>
          <w:sz w:val="24"/>
          <w:szCs w:val="24"/>
        </w:rPr>
        <w:t>PRIMERO. De la competencia</w:t>
      </w:r>
      <w:bookmarkEnd w:id="137"/>
      <w:bookmarkEnd w:id="138"/>
    </w:p>
    <w:p w14:paraId="6EA8B854" w14:textId="77777777" w:rsidR="00585F00" w:rsidRPr="00D707F7" w:rsidRDefault="00585F00" w:rsidP="00585F00">
      <w:pPr>
        <w:rPr>
          <w:rFonts w:ascii="Palatino Linotype" w:hAnsi="Palatino Linotype"/>
          <w:lang w:val="es-MX" w:eastAsia="en-US"/>
        </w:rPr>
      </w:pPr>
    </w:p>
    <w:p w14:paraId="59B46AF8" w14:textId="77777777" w:rsidR="00585F00" w:rsidRPr="00BF28EB" w:rsidRDefault="00585F00" w:rsidP="003E07DD">
      <w:pPr>
        <w:pStyle w:val="Prrafodelista"/>
        <w:numPr>
          <w:ilvl w:val="0"/>
          <w:numId w:val="1"/>
        </w:numPr>
        <w:spacing w:line="360" w:lineRule="auto"/>
        <w:ind w:left="0" w:firstLine="0"/>
        <w:jc w:val="both"/>
        <w:rPr>
          <w:rFonts w:ascii="Palatino Linotype" w:eastAsia="Calibri" w:hAnsi="Palatino Linotype" w:cs="Times New Roman"/>
          <w:b/>
          <w:lang w:val="es-ES"/>
        </w:rPr>
      </w:pPr>
      <w:r w:rsidRPr="00D707F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07F7">
        <w:rPr>
          <w:rFonts w:ascii="Palatino Linotype" w:eastAsia="Calibri" w:hAnsi="Palatino Linotype" w:cs="Times New Roman"/>
          <w:b/>
          <w:lang w:val="es-ES"/>
        </w:rPr>
        <w:t>Constitución Política de los Estados Unidos Mexicanos</w:t>
      </w:r>
      <w:r w:rsidRPr="00D707F7">
        <w:rPr>
          <w:rFonts w:ascii="Palatino Linotype" w:eastAsia="Calibri" w:hAnsi="Palatino Linotype" w:cs="Times New Roman"/>
          <w:lang w:val="es-ES"/>
        </w:rPr>
        <w:t xml:space="preserve">; 5, párrafos vigésimo, vigésimo primero y vigésimo segundo fracciones IV y V de la </w:t>
      </w:r>
      <w:r w:rsidRPr="00D707F7">
        <w:rPr>
          <w:rFonts w:ascii="Palatino Linotype" w:eastAsia="Calibri" w:hAnsi="Palatino Linotype" w:cs="Times New Roman"/>
          <w:b/>
          <w:lang w:val="es-ES"/>
        </w:rPr>
        <w:t>Constitución Política del Estado Libre y Soberano de México</w:t>
      </w:r>
      <w:r w:rsidRPr="00D707F7">
        <w:rPr>
          <w:rFonts w:ascii="Palatino Linotype" w:eastAsia="Calibri" w:hAnsi="Palatino Linotype" w:cs="Times New Roman"/>
          <w:lang w:val="es-ES"/>
        </w:rPr>
        <w:t xml:space="preserve">; artículos 1, 2 fracción </w:t>
      </w:r>
      <w:r w:rsidRPr="00D707F7">
        <w:rPr>
          <w:rFonts w:ascii="Palatino Linotype" w:eastAsia="Calibri" w:hAnsi="Palatino Linotype" w:cs="Times New Roman"/>
          <w:lang w:val="es-ES"/>
        </w:rPr>
        <w:lastRenderedPageBreak/>
        <w:t xml:space="preserve">II, 13, 29, 36 fracciones I y II, 176, 178, 179, 181 párrafo tercero y 185 </w:t>
      </w:r>
      <w:r w:rsidRPr="00D707F7">
        <w:rPr>
          <w:rFonts w:ascii="Palatino Linotype" w:eastAsia="Calibri" w:hAnsi="Palatino Linotype" w:cs="Arial"/>
          <w:lang w:val="es-ES"/>
        </w:rPr>
        <w:t xml:space="preserve">de la </w:t>
      </w:r>
      <w:r w:rsidRPr="00D707F7">
        <w:rPr>
          <w:rFonts w:ascii="Palatino Linotype" w:eastAsia="Calibri" w:hAnsi="Palatino Linotype" w:cs="Arial"/>
          <w:b/>
          <w:lang w:val="es-ES"/>
        </w:rPr>
        <w:t>Ley de Transparencia y Acceso a la Información Pública del Estado de México y Municipios</w:t>
      </w:r>
      <w:r w:rsidRPr="00D707F7">
        <w:rPr>
          <w:rFonts w:ascii="Palatino Linotype" w:eastAsia="Calibri" w:hAnsi="Palatino Linotype" w:cs="Arial"/>
          <w:lang w:val="es-ES"/>
        </w:rPr>
        <w:t xml:space="preserve">; ; y 10, 7, 9 fracciones I y XXIV, y 11 del </w:t>
      </w:r>
      <w:r w:rsidRPr="00D707F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1AEEFDB" w14:textId="77777777" w:rsidR="00BF28EB" w:rsidRPr="00B94A1A" w:rsidRDefault="00BF28EB" w:rsidP="00BF28EB">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D707F7" w:rsidRDefault="00585F00" w:rsidP="00585F00">
      <w:pPr>
        <w:pStyle w:val="Ttulo2"/>
        <w:rPr>
          <w:rFonts w:ascii="Palatino Linotype" w:hAnsi="Palatino Linotype"/>
          <w:b/>
          <w:color w:val="auto"/>
          <w:sz w:val="24"/>
          <w:szCs w:val="24"/>
        </w:rPr>
      </w:pPr>
      <w:bookmarkStart w:id="139" w:name="_Toc491791304"/>
      <w:bookmarkStart w:id="140" w:name="_Toc65760063"/>
      <w:r w:rsidRPr="00D707F7">
        <w:rPr>
          <w:rFonts w:ascii="Palatino Linotype" w:hAnsi="Palatino Linotype"/>
          <w:b/>
          <w:color w:val="auto"/>
          <w:sz w:val="24"/>
          <w:szCs w:val="24"/>
        </w:rPr>
        <w:t>SEGUNDO. De la oportunidad y procedencia.</w:t>
      </w:r>
      <w:bookmarkEnd w:id="139"/>
      <w:bookmarkEnd w:id="140"/>
    </w:p>
    <w:p w14:paraId="7CBA5E3B" w14:textId="77777777" w:rsidR="00CE2991" w:rsidRPr="00D707F7" w:rsidRDefault="00CE2991" w:rsidP="00CE2991">
      <w:pPr>
        <w:rPr>
          <w:rFonts w:ascii="Palatino Linotype" w:hAnsi="Palatino Linotype"/>
          <w:lang w:val="es-MX" w:eastAsia="en-US"/>
        </w:rPr>
      </w:pPr>
    </w:p>
    <w:p w14:paraId="1285F5A3" w14:textId="28576E18" w:rsidR="00262E4F" w:rsidRPr="00673869" w:rsidRDefault="00262E4F" w:rsidP="003E07DD">
      <w:pPr>
        <w:pStyle w:val="Prrafodelista"/>
        <w:numPr>
          <w:ilvl w:val="0"/>
          <w:numId w:val="1"/>
        </w:numPr>
        <w:spacing w:line="360" w:lineRule="auto"/>
        <w:ind w:left="0" w:firstLine="0"/>
        <w:jc w:val="both"/>
        <w:rPr>
          <w:rFonts w:ascii="Palatino Linotype" w:hAnsi="Palatino Linotype"/>
        </w:rPr>
      </w:pPr>
      <w:bookmarkStart w:id="141" w:name="_Toc521431830"/>
      <w:bookmarkStart w:id="142" w:name="_Toc27653760"/>
      <w:r w:rsidRPr="00D707F7">
        <w:rPr>
          <w:rFonts w:ascii="Palatino Linotype" w:eastAsia="Calibri" w:hAnsi="Palatino Linotype" w:cs="Arial"/>
        </w:rPr>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en</w:t>
      </w:r>
      <w:r w:rsidR="0002415E">
        <w:rPr>
          <w:rFonts w:ascii="Palatino Linotype" w:eastAsia="Calibri" w:hAnsi="Palatino Linotype" w:cs="Arial"/>
        </w:rPr>
        <w:t xml:space="preserve">trego su respuesta </w:t>
      </w:r>
      <w:r w:rsidR="00B51D0F">
        <w:rPr>
          <w:rFonts w:ascii="Palatino Linotype" w:eastAsia="Calibri" w:hAnsi="Palatino Linotype" w:cs="Arial"/>
        </w:rPr>
        <w:t>e</w:t>
      </w:r>
      <w:r w:rsidR="00FA448D">
        <w:rPr>
          <w:rFonts w:ascii="Palatino Linotype" w:eastAsia="Calibri" w:hAnsi="Palatino Linotype" w:cs="Arial"/>
        </w:rPr>
        <w:t xml:space="preserve">l día </w:t>
      </w:r>
      <w:r w:rsidR="004B2423">
        <w:rPr>
          <w:rFonts w:ascii="Palatino Linotype" w:eastAsia="Calibri" w:hAnsi="Palatino Linotype" w:cs="Arial"/>
        </w:rPr>
        <w:t>nueve</w:t>
      </w:r>
      <w:r w:rsidR="00B94A1A">
        <w:rPr>
          <w:rFonts w:ascii="Palatino Linotype" w:eastAsia="Calibri" w:hAnsi="Palatino Linotype" w:cs="Arial"/>
        </w:rPr>
        <w:t xml:space="preserve"> </w:t>
      </w:r>
      <w:r w:rsidR="0002415E">
        <w:rPr>
          <w:rFonts w:ascii="Palatino Linotype" w:eastAsia="Calibri" w:hAnsi="Palatino Linotype" w:cs="Arial"/>
        </w:rPr>
        <w:t>(</w:t>
      </w:r>
      <w:r w:rsidR="004B2423">
        <w:rPr>
          <w:rFonts w:ascii="Palatino Linotype" w:eastAsia="Calibri" w:hAnsi="Palatino Linotype" w:cs="Arial"/>
        </w:rPr>
        <w:t>09</w:t>
      </w:r>
      <w:r w:rsidR="0002415E">
        <w:rPr>
          <w:rFonts w:ascii="Palatino Linotype" w:eastAsia="Calibri" w:hAnsi="Palatino Linotype" w:cs="Arial"/>
        </w:rPr>
        <w:t>)</w:t>
      </w:r>
      <w:r w:rsidRPr="00D707F7">
        <w:rPr>
          <w:rFonts w:ascii="Palatino Linotype" w:eastAsia="Calibri" w:hAnsi="Palatino Linotype" w:cs="Arial"/>
        </w:rPr>
        <w:t xml:space="preserve"> de </w:t>
      </w:r>
      <w:r w:rsidR="004B2423">
        <w:rPr>
          <w:rFonts w:ascii="Palatino Linotype" w:eastAsia="Calibri" w:hAnsi="Palatino Linotype" w:cs="Arial"/>
        </w:rPr>
        <w:t>febrero</w:t>
      </w:r>
      <w:r w:rsidRPr="00D707F7">
        <w:rPr>
          <w:rFonts w:ascii="Palatino Linotype" w:eastAsia="Calibri" w:hAnsi="Palatino Linotype" w:cs="Arial"/>
        </w:rPr>
        <w:t xml:space="preserve"> de dos mil </w:t>
      </w:r>
      <w:r w:rsidR="00C3643C">
        <w:rPr>
          <w:rFonts w:ascii="Palatino Linotype" w:eastAsia="Calibri" w:hAnsi="Palatino Linotype" w:cs="Arial"/>
        </w:rPr>
        <w:t>veintiuno</w:t>
      </w:r>
      <w:r w:rsidRPr="00D707F7">
        <w:rPr>
          <w:rFonts w:ascii="Palatino Linotype" w:eastAsia="Calibri" w:hAnsi="Palatino Linotype" w:cs="Arial"/>
        </w:rPr>
        <w:t xml:space="preserve">, </w:t>
      </w:r>
      <w:r w:rsidRPr="00D707F7">
        <w:rPr>
          <w:rFonts w:ascii="Palatino Linotype" w:hAnsi="Palatino Linotype" w:cs="Arial"/>
        </w:rPr>
        <w:t xml:space="preserve">de tal forma que el plazo para interponer el </w:t>
      </w:r>
      <w:r w:rsidR="00292C6A" w:rsidRPr="00D707F7">
        <w:rPr>
          <w:rFonts w:ascii="Palatino Linotype" w:hAnsi="Palatino Linotype" w:cs="Arial"/>
        </w:rPr>
        <w:t xml:space="preserve">recurso transcurrió del día </w:t>
      </w:r>
      <w:r w:rsidR="004B2423">
        <w:rPr>
          <w:rFonts w:ascii="Palatino Linotype" w:hAnsi="Palatino Linotype" w:cs="Arial"/>
        </w:rPr>
        <w:t>diez</w:t>
      </w:r>
      <w:r w:rsidRPr="00D707F7">
        <w:rPr>
          <w:rFonts w:ascii="Palatino Linotype" w:hAnsi="Palatino Linotype" w:cs="Arial"/>
        </w:rPr>
        <w:t xml:space="preserve"> (</w:t>
      </w:r>
      <w:r w:rsidR="004B2423">
        <w:rPr>
          <w:rFonts w:ascii="Palatino Linotype" w:hAnsi="Palatino Linotype" w:cs="Arial"/>
        </w:rPr>
        <w:t>10</w:t>
      </w:r>
      <w:r w:rsidR="00292C6A" w:rsidRPr="00D707F7">
        <w:rPr>
          <w:rFonts w:ascii="Palatino Linotype" w:hAnsi="Palatino Linotype" w:cs="Arial"/>
        </w:rPr>
        <w:t xml:space="preserve">) </w:t>
      </w:r>
      <w:r w:rsidR="00FC1B73">
        <w:rPr>
          <w:rFonts w:ascii="Palatino Linotype" w:hAnsi="Palatino Linotype" w:cs="Arial"/>
        </w:rPr>
        <w:t xml:space="preserve">de </w:t>
      </w:r>
      <w:r w:rsidR="00FD598F">
        <w:rPr>
          <w:rFonts w:ascii="Palatino Linotype" w:hAnsi="Palatino Linotype" w:cs="Arial"/>
        </w:rPr>
        <w:t>febrer</w:t>
      </w:r>
      <w:r w:rsidR="00DD7A9D">
        <w:rPr>
          <w:rFonts w:ascii="Palatino Linotype" w:hAnsi="Palatino Linotype" w:cs="Arial"/>
        </w:rPr>
        <w:t>o</w:t>
      </w:r>
      <w:r w:rsidR="00FC1B73">
        <w:rPr>
          <w:rFonts w:ascii="Palatino Linotype" w:hAnsi="Palatino Linotype" w:cs="Arial"/>
        </w:rPr>
        <w:t xml:space="preserve"> </w:t>
      </w:r>
      <w:r w:rsidR="00595601">
        <w:rPr>
          <w:rFonts w:ascii="Palatino Linotype" w:hAnsi="Palatino Linotype" w:cs="Arial"/>
        </w:rPr>
        <w:t xml:space="preserve">al </w:t>
      </w:r>
      <w:r w:rsidR="00FD598F">
        <w:rPr>
          <w:rFonts w:ascii="Palatino Linotype" w:hAnsi="Palatino Linotype" w:cs="Arial"/>
        </w:rPr>
        <w:t>tres</w:t>
      </w:r>
      <w:r w:rsidR="00E02679">
        <w:rPr>
          <w:rFonts w:ascii="Palatino Linotype" w:hAnsi="Palatino Linotype" w:cs="Arial"/>
        </w:rPr>
        <w:t xml:space="preserve"> (</w:t>
      </w:r>
      <w:r w:rsidR="00FD598F">
        <w:rPr>
          <w:rFonts w:ascii="Palatino Linotype" w:hAnsi="Palatino Linotype" w:cs="Arial"/>
        </w:rPr>
        <w:t>03</w:t>
      </w:r>
      <w:r w:rsidR="00E02679">
        <w:rPr>
          <w:rFonts w:ascii="Palatino Linotype" w:hAnsi="Palatino Linotype" w:cs="Arial"/>
        </w:rPr>
        <w:t xml:space="preserve">) </w:t>
      </w:r>
      <w:r w:rsidRPr="00D707F7">
        <w:rPr>
          <w:rFonts w:ascii="Palatino Linotype" w:hAnsi="Palatino Linotype" w:cs="Arial"/>
        </w:rPr>
        <w:t xml:space="preserve">de </w:t>
      </w:r>
      <w:r w:rsidR="00FD598F">
        <w:rPr>
          <w:rFonts w:ascii="Palatino Linotype" w:hAnsi="Palatino Linotype" w:cs="Arial"/>
        </w:rPr>
        <w:t>marz</w:t>
      </w:r>
      <w:r w:rsidR="00FE5077">
        <w:rPr>
          <w:rFonts w:ascii="Palatino Linotype" w:hAnsi="Palatino Linotype" w:cs="Arial"/>
        </w:rPr>
        <w:t>o</w:t>
      </w:r>
      <w:r w:rsidRPr="00D707F7">
        <w:rPr>
          <w:rFonts w:ascii="Palatino Linotype" w:hAnsi="Palatino Linotype" w:cs="Arial"/>
        </w:rPr>
        <w:t xml:space="preserve"> de do</w:t>
      </w:r>
      <w:r w:rsidR="00FC1B73">
        <w:rPr>
          <w:rFonts w:ascii="Palatino Linotype" w:hAnsi="Palatino Linotype" w:cs="Arial"/>
        </w:rPr>
        <w:t>s mil veint</w:t>
      </w:r>
      <w:r w:rsidR="00FE5077">
        <w:rPr>
          <w:rFonts w:ascii="Palatino Linotype" w:hAnsi="Palatino Linotype" w:cs="Arial"/>
        </w:rPr>
        <w:t>iuno</w:t>
      </w:r>
      <w:r w:rsidR="00FC1B73">
        <w:rPr>
          <w:rFonts w:ascii="Palatino Linotype" w:hAnsi="Palatino Linotype" w:cs="Arial"/>
        </w:rPr>
        <w:t xml:space="preserve">; en consecuencia, </w:t>
      </w:r>
      <w:r w:rsidR="00DE3B19">
        <w:rPr>
          <w:rFonts w:ascii="Palatino Linotype" w:hAnsi="Palatino Linotype" w:cs="Arial"/>
        </w:rPr>
        <w:t>e</w:t>
      </w:r>
      <w:r w:rsidRPr="00D707F7">
        <w:rPr>
          <w:rFonts w:ascii="Palatino Linotype" w:hAnsi="Palatino Linotype" w:cs="Arial"/>
        </w:rPr>
        <w:t>l ahora recurrente pres</w:t>
      </w:r>
      <w:r w:rsidR="00292C6A" w:rsidRPr="00D707F7">
        <w:rPr>
          <w:rFonts w:ascii="Palatino Linotype" w:hAnsi="Palatino Linotype" w:cs="Arial"/>
        </w:rPr>
        <w:t>entó su inconformidad</w:t>
      </w:r>
      <w:r w:rsidR="0002415E">
        <w:rPr>
          <w:rFonts w:ascii="Palatino Linotype" w:hAnsi="Palatino Linotype" w:cs="Arial"/>
        </w:rPr>
        <w:t xml:space="preserve"> </w:t>
      </w:r>
      <w:r w:rsidR="00B51D0F">
        <w:rPr>
          <w:rFonts w:ascii="Palatino Linotype" w:hAnsi="Palatino Linotype" w:cs="Arial"/>
        </w:rPr>
        <w:t>e</w:t>
      </w:r>
      <w:r w:rsidR="00292C6A" w:rsidRPr="00D707F7">
        <w:rPr>
          <w:rFonts w:ascii="Palatino Linotype" w:hAnsi="Palatino Linotype" w:cs="Arial"/>
        </w:rPr>
        <w:t xml:space="preserve">l día </w:t>
      </w:r>
      <w:r w:rsidR="00FD598F">
        <w:rPr>
          <w:rFonts w:ascii="Palatino Linotype" w:hAnsi="Palatino Linotype" w:cs="Arial"/>
        </w:rPr>
        <w:t>diez</w:t>
      </w:r>
      <w:r w:rsidR="0002415E">
        <w:rPr>
          <w:rFonts w:ascii="Palatino Linotype" w:hAnsi="Palatino Linotype" w:cs="Arial"/>
        </w:rPr>
        <w:t xml:space="preserve"> (</w:t>
      </w:r>
      <w:r w:rsidR="00FD598F">
        <w:rPr>
          <w:rFonts w:ascii="Palatino Linotype" w:hAnsi="Palatino Linotype" w:cs="Arial"/>
        </w:rPr>
        <w:t>1</w:t>
      </w:r>
      <w:r w:rsidR="002B2F4C">
        <w:rPr>
          <w:rFonts w:ascii="Palatino Linotype" w:hAnsi="Palatino Linotype" w:cs="Arial"/>
        </w:rPr>
        <w:t>0</w:t>
      </w:r>
      <w:r w:rsidR="0002415E">
        <w:rPr>
          <w:rFonts w:ascii="Palatino Linotype" w:hAnsi="Palatino Linotype" w:cs="Arial"/>
        </w:rPr>
        <w:t xml:space="preserve">) </w:t>
      </w:r>
      <w:r w:rsidRPr="00D707F7">
        <w:rPr>
          <w:rFonts w:ascii="Palatino Linotype" w:hAnsi="Palatino Linotype" w:cs="Arial"/>
        </w:rPr>
        <w:t xml:space="preserve">de </w:t>
      </w:r>
      <w:r w:rsidR="00523A2A">
        <w:rPr>
          <w:rFonts w:ascii="Palatino Linotype" w:hAnsi="Palatino Linotype" w:cs="Arial"/>
        </w:rPr>
        <w:t>e</w:t>
      </w:r>
      <w:r w:rsidR="00C3643C">
        <w:rPr>
          <w:rFonts w:ascii="Palatino Linotype" w:hAnsi="Palatino Linotype" w:cs="Arial"/>
        </w:rPr>
        <w:t>nero</w:t>
      </w:r>
      <w:r w:rsidRPr="00D707F7">
        <w:rPr>
          <w:rFonts w:ascii="Palatino Linotype" w:hAnsi="Palatino Linotype" w:cs="Arial"/>
        </w:rPr>
        <w:t xml:space="preserve"> </w:t>
      </w:r>
      <w:r w:rsidR="0002415E">
        <w:rPr>
          <w:rFonts w:ascii="Palatino Linotype" w:hAnsi="Palatino Linotype" w:cs="Arial"/>
        </w:rPr>
        <w:t>de dos mil veint</w:t>
      </w:r>
      <w:r w:rsidR="00FE5077">
        <w:rPr>
          <w:rFonts w:ascii="Palatino Linotype" w:hAnsi="Palatino Linotype" w:cs="Arial"/>
        </w:rPr>
        <w:t>iuno</w:t>
      </w:r>
      <w:r w:rsidR="0002415E">
        <w:rPr>
          <w:rFonts w:ascii="Palatino Linotype" w:hAnsi="Palatino Linotype" w:cs="Arial"/>
        </w:rPr>
        <w:t xml:space="preserve">; </w:t>
      </w:r>
      <w:r w:rsidR="00FE5077">
        <w:rPr>
          <w:rFonts w:ascii="Palatino Linotype" w:hAnsi="Palatino Linotype" w:cs="Arial"/>
        </w:rPr>
        <w:t xml:space="preserve">es decir </w:t>
      </w:r>
      <w:r w:rsidR="002B2F4C">
        <w:rPr>
          <w:rFonts w:ascii="Palatino Linotype" w:hAnsi="Palatino Linotype" w:cs="Arial"/>
        </w:rPr>
        <w:t>dentro</w:t>
      </w:r>
      <w:r w:rsidR="003D5B78">
        <w:rPr>
          <w:rFonts w:ascii="Palatino Linotype" w:hAnsi="Palatino Linotype" w:cs="Arial"/>
        </w:rPr>
        <w:t xml:space="preserve"> </w:t>
      </w:r>
      <w:r w:rsidR="00523A2A">
        <w:rPr>
          <w:rFonts w:ascii="Palatino Linotype" w:hAnsi="Palatino Linotype" w:cs="Arial"/>
        </w:rPr>
        <w:t>d</w:t>
      </w:r>
      <w:r w:rsidR="003D5B78">
        <w:rPr>
          <w:rFonts w:ascii="Palatino Linotype" w:hAnsi="Palatino Linotype" w:cs="Arial"/>
        </w:rPr>
        <w:t xml:space="preserve">el </w:t>
      </w:r>
      <w:r w:rsidRPr="00D707F7">
        <w:rPr>
          <w:rFonts w:ascii="Palatino Linotype" w:hAnsi="Palatino Linotype" w:cs="Arial"/>
        </w:rPr>
        <w:t>lapso legalmen</w:t>
      </w:r>
      <w:r w:rsidR="003D6B4D">
        <w:rPr>
          <w:rFonts w:ascii="Palatino Linotype" w:hAnsi="Palatino Linotype" w:cs="Arial"/>
        </w:rPr>
        <w:t>te establecido para tal efecto.</w:t>
      </w:r>
    </w:p>
    <w:p w14:paraId="0B9CECA7" w14:textId="77777777" w:rsidR="00673869" w:rsidRPr="00673869" w:rsidRDefault="00673869" w:rsidP="00673869">
      <w:pPr>
        <w:pStyle w:val="Prrafodelista"/>
        <w:spacing w:line="360" w:lineRule="auto"/>
        <w:ind w:left="0"/>
        <w:jc w:val="both"/>
        <w:rPr>
          <w:rFonts w:ascii="Palatino Linotype" w:hAnsi="Palatino Linotype"/>
        </w:rPr>
      </w:pPr>
    </w:p>
    <w:p w14:paraId="36AB60CB" w14:textId="77777777" w:rsidR="00FE5077" w:rsidRPr="00FE5077" w:rsidRDefault="00FE5077" w:rsidP="003E07DD">
      <w:pPr>
        <w:pStyle w:val="Prrafodelista"/>
        <w:numPr>
          <w:ilvl w:val="0"/>
          <w:numId w:val="1"/>
        </w:numPr>
        <w:spacing w:line="360" w:lineRule="auto"/>
        <w:ind w:left="0" w:firstLine="0"/>
        <w:jc w:val="both"/>
        <w:rPr>
          <w:rFonts w:ascii="Palatino Linotype" w:hAnsi="Palatino Linotype"/>
        </w:rPr>
      </w:pPr>
      <w:r>
        <w:rPr>
          <w:rFonts w:ascii="Palatino Linotype" w:eastAsia="Calibri" w:hAnsi="Palatino Linotype" w:cs="Arial"/>
        </w:rPr>
        <w:t>Asimismo</w:t>
      </w:r>
      <w:r w:rsidRPr="00D707F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A504A43" w14:textId="18615795" w:rsidR="007112A6" w:rsidRPr="00D707F7" w:rsidRDefault="007112A6" w:rsidP="007112A6">
      <w:pPr>
        <w:pStyle w:val="Ttulo2"/>
        <w:rPr>
          <w:rFonts w:ascii="Palatino Linotype" w:hAnsi="Palatino Linotype"/>
          <w:b/>
          <w:color w:val="auto"/>
          <w:sz w:val="24"/>
          <w:szCs w:val="24"/>
        </w:rPr>
      </w:pPr>
      <w:bookmarkStart w:id="143" w:name="_Toc65760064"/>
      <w:r>
        <w:rPr>
          <w:rFonts w:ascii="Palatino Linotype" w:hAnsi="Palatino Linotype"/>
          <w:b/>
          <w:color w:val="auto"/>
          <w:sz w:val="24"/>
          <w:szCs w:val="24"/>
        </w:rPr>
        <w:lastRenderedPageBreak/>
        <w:t>TERCER</w:t>
      </w:r>
      <w:r w:rsidRPr="00D707F7">
        <w:rPr>
          <w:rFonts w:ascii="Palatino Linotype" w:hAnsi="Palatino Linotype"/>
          <w:b/>
          <w:color w:val="auto"/>
          <w:sz w:val="24"/>
          <w:szCs w:val="24"/>
        </w:rPr>
        <w:t xml:space="preserve">O. De </w:t>
      </w:r>
      <w:r>
        <w:rPr>
          <w:rFonts w:ascii="Palatino Linotype" w:hAnsi="Palatino Linotype"/>
          <w:b/>
          <w:color w:val="auto"/>
          <w:sz w:val="24"/>
          <w:szCs w:val="24"/>
        </w:rPr>
        <w:t>previo y especial pronunciamiento</w:t>
      </w:r>
      <w:r w:rsidRPr="00D707F7">
        <w:rPr>
          <w:rFonts w:ascii="Palatino Linotype" w:hAnsi="Palatino Linotype"/>
          <w:b/>
          <w:color w:val="auto"/>
          <w:sz w:val="24"/>
          <w:szCs w:val="24"/>
        </w:rPr>
        <w:t>.</w:t>
      </w:r>
      <w:bookmarkEnd w:id="143"/>
    </w:p>
    <w:p w14:paraId="49C3DF09" w14:textId="77777777" w:rsidR="007112A6" w:rsidRDefault="007112A6" w:rsidP="007112A6">
      <w:pPr>
        <w:pStyle w:val="Prrafodelista"/>
        <w:spacing w:line="360" w:lineRule="auto"/>
        <w:ind w:left="0"/>
        <w:jc w:val="both"/>
        <w:rPr>
          <w:rFonts w:ascii="Palatino Linotype" w:hAnsi="Palatino Linotype"/>
          <w:lang w:val="es-MX"/>
        </w:rPr>
      </w:pPr>
    </w:p>
    <w:p w14:paraId="1A007D0F" w14:textId="5B4199E6" w:rsidR="007112A6" w:rsidRPr="00160A07" w:rsidRDefault="007112A6" w:rsidP="003E07DD">
      <w:pPr>
        <w:pStyle w:val="Prrafodelista"/>
        <w:numPr>
          <w:ilvl w:val="0"/>
          <w:numId w:val="1"/>
        </w:numPr>
        <w:spacing w:line="360" w:lineRule="auto"/>
        <w:ind w:left="0" w:firstLine="0"/>
        <w:jc w:val="both"/>
        <w:rPr>
          <w:rFonts w:ascii="Palatino Linotype" w:hAnsi="Palatino Linotype"/>
          <w:lang w:val="es-ES"/>
        </w:rPr>
      </w:pPr>
      <w:r w:rsidRPr="007112A6">
        <w:rPr>
          <w:rFonts w:ascii="Palatino Linotype" w:eastAsia="Calibri" w:hAnsi="Palatino Linotype" w:cs="Arial"/>
        </w:rPr>
        <w:t>Desde</w:t>
      </w:r>
      <w:r w:rsidRPr="00160A07">
        <w:rPr>
          <w:rFonts w:ascii="Palatino Linotype" w:hAnsi="Palatino Linotype"/>
          <w:lang w:val="es-ES"/>
        </w:rPr>
        <w:t xml:space="preserve"> que inició, a finales de 2019, </w:t>
      </w:r>
      <w:r w:rsidR="00FD598F">
        <w:rPr>
          <w:rFonts w:ascii="Palatino Linotype" w:hAnsi="Palatino Linotype"/>
          <w:lang w:val="es-ES"/>
        </w:rPr>
        <w:t>la crisis generada por el virus</w:t>
      </w:r>
      <w:r w:rsidR="00FD598F">
        <w:rPr>
          <w:rFonts w:ascii="Palatino Linotype" w:hAnsi="Palatino Linotype"/>
          <w:lang w:val="es-ES"/>
        </w:rPr>
        <w:br/>
      </w:r>
      <w:r w:rsidRPr="00160A07">
        <w:rPr>
          <w:rFonts w:ascii="Palatino Linotype" w:hAnsi="Palatino Linotype"/>
          <w:b/>
          <w:lang w:val="es-ES"/>
        </w:rPr>
        <w:t>SARS-Cov-2 - COVID-19</w:t>
      </w:r>
      <w:r w:rsidRPr="00160A07">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w:t>
      </w:r>
      <w:r>
        <w:rPr>
          <w:rFonts w:ascii="Palatino Linotype" w:hAnsi="Palatino Linotype"/>
          <w:lang w:val="es-ES"/>
        </w:rPr>
        <w:t>r</w:t>
      </w:r>
      <w:r w:rsidRPr="00160A07">
        <w:rPr>
          <w:rFonts w:ascii="Palatino Linotype" w:hAnsi="Palatino Linotype"/>
          <w:lang w:val="es-ES"/>
        </w:rPr>
        <w:t>namental en un contexto de una nueva realidad o normalidad.</w:t>
      </w:r>
    </w:p>
    <w:p w14:paraId="1FCA7866" w14:textId="77777777" w:rsidR="007112A6" w:rsidRPr="00160A07" w:rsidRDefault="007112A6" w:rsidP="007112A6">
      <w:pPr>
        <w:jc w:val="both"/>
        <w:rPr>
          <w:rFonts w:ascii="Palatino Linotype" w:hAnsi="Palatino Linotype"/>
          <w:lang w:val="es-ES"/>
        </w:rPr>
      </w:pPr>
    </w:p>
    <w:p w14:paraId="3579B3A0" w14:textId="77777777" w:rsidR="007112A6" w:rsidRPr="00160A07" w:rsidRDefault="007112A6" w:rsidP="003E07DD">
      <w:pPr>
        <w:pStyle w:val="Prrafodelista"/>
        <w:numPr>
          <w:ilvl w:val="0"/>
          <w:numId w:val="1"/>
        </w:numPr>
        <w:spacing w:line="360" w:lineRule="auto"/>
        <w:ind w:left="0" w:firstLine="0"/>
        <w:jc w:val="both"/>
        <w:rPr>
          <w:rFonts w:ascii="Palatino Linotype" w:hAnsi="Palatino Linotype"/>
          <w:lang w:val="es-ES"/>
        </w:rPr>
      </w:pPr>
      <w:r w:rsidRPr="00160A07">
        <w:rPr>
          <w:rFonts w:ascii="Palatino Linotype" w:hAnsi="Palatino Linotype"/>
          <w:lang w:val="es-ES"/>
        </w:rPr>
        <w:t xml:space="preserve">Las acciones adoptadas al año pasado, y de mayor impacto, llegaron incluso a la </w:t>
      </w:r>
      <w:r w:rsidRPr="007112A6">
        <w:rPr>
          <w:rFonts w:ascii="Palatino Linotype" w:eastAsia="Calibri" w:hAnsi="Palatino Linotype" w:cs="Arial"/>
        </w:rPr>
        <w:t>suspensión</w:t>
      </w:r>
      <w:r w:rsidRPr="00160A07">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18ECE169" w14:textId="77777777" w:rsidR="007112A6" w:rsidRPr="00160A07" w:rsidRDefault="007112A6" w:rsidP="007112A6">
      <w:pPr>
        <w:jc w:val="both"/>
        <w:rPr>
          <w:rFonts w:ascii="Palatino Linotype" w:hAnsi="Palatino Linotype"/>
          <w:lang w:val="es-ES"/>
        </w:rPr>
      </w:pPr>
    </w:p>
    <w:p w14:paraId="52903C48" w14:textId="77777777" w:rsidR="007112A6" w:rsidRPr="00160A07" w:rsidRDefault="007112A6" w:rsidP="003E07DD">
      <w:pPr>
        <w:pStyle w:val="Prrafodelista"/>
        <w:numPr>
          <w:ilvl w:val="0"/>
          <w:numId w:val="1"/>
        </w:numPr>
        <w:spacing w:line="360" w:lineRule="auto"/>
        <w:ind w:left="0" w:firstLine="0"/>
        <w:jc w:val="both"/>
        <w:rPr>
          <w:rFonts w:ascii="Palatino Linotype" w:hAnsi="Palatino Linotype"/>
          <w:lang w:val="es-ES"/>
        </w:rPr>
      </w:pPr>
      <w:r w:rsidRPr="00160A07">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w:t>
      </w:r>
      <w:r w:rsidRPr="00160A07">
        <w:rPr>
          <w:rFonts w:ascii="Palatino Linotype" w:hAnsi="Palatino Linotype"/>
          <w:lang w:val="es-ES"/>
        </w:rPr>
        <w:lastRenderedPageBreak/>
        <w:t>estos procedimientos, mientras el país y el estado enfrentaban las condiciones de semáforo rojo sanitario.</w:t>
      </w:r>
    </w:p>
    <w:p w14:paraId="02656669" w14:textId="77777777" w:rsidR="007112A6" w:rsidRPr="00160A07" w:rsidRDefault="007112A6" w:rsidP="007112A6">
      <w:pPr>
        <w:jc w:val="both"/>
        <w:rPr>
          <w:rFonts w:ascii="Palatino Linotype" w:hAnsi="Palatino Linotype"/>
          <w:lang w:val="es-ES"/>
        </w:rPr>
      </w:pPr>
    </w:p>
    <w:p w14:paraId="07166BDE" w14:textId="77777777" w:rsidR="007112A6" w:rsidRDefault="007112A6" w:rsidP="003E07DD">
      <w:pPr>
        <w:pStyle w:val="Prrafodelista"/>
        <w:numPr>
          <w:ilvl w:val="0"/>
          <w:numId w:val="1"/>
        </w:numPr>
        <w:spacing w:line="360" w:lineRule="auto"/>
        <w:ind w:left="0" w:firstLine="0"/>
        <w:jc w:val="both"/>
        <w:rPr>
          <w:rFonts w:ascii="Palatino Linotype" w:hAnsi="Palatino Linotype"/>
          <w:lang w:val="es-ES"/>
        </w:rPr>
      </w:pPr>
      <w:r w:rsidRPr="00160A07">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AC80D17" w14:textId="77777777" w:rsidR="005504B4" w:rsidRPr="005504B4" w:rsidRDefault="005504B4" w:rsidP="005504B4">
      <w:pPr>
        <w:pStyle w:val="Prrafodelista"/>
        <w:rPr>
          <w:rFonts w:ascii="Palatino Linotype" w:hAnsi="Palatino Linotype"/>
          <w:lang w:val="es-ES"/>
        </w:rPr>
      </w:pPr>
    </w:p>
    <w:p w14:paraId="3EACA09F" w14:textId="77777777" w:rsidR="007112A6" w:rsidRPr="00160A07" w:rsidRDefault="007112A6" w:rsidP="003E07DD">
      <w:pPr>
        <w:pStyle w:val="Prrafodelista"/>
        <w:numPr>
          <w:ilvl w:val="0"/>
          <w:numId w:val="1"/>
        </w:numPr>
        <w:spacing w:line="360" w:lineRule="auto"/>
        <w:ind w:left="0" w:firstLine="0"/>
        <w:jc w:val="both"/>
        <w:rPr>
          <w:rFonts w:ascii="Palatino Linotype" w:hAnsi="Palatino Linotype"/>
          <w:lang w:val="es-ES"/>
        </w:rPr>
      </w:pPr>
      <w:r w:rsidRPr="00160A07">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w:t>
      </w:r>
      <w:r w:rsidRPr="00160A07">
        <w:rPr>
          <w:rFonts w:ascii="Palatino Linotype" w:hAnsi="Palatino Linotype"/>
          <w:lang w:val="es-ES"/>
        </w:rPr>
        <w:lastRenderedPageBreak/>
        <w:t>la Unión, recientemente aprobó la reforma al artículo 311 y la adición del capítulo XII Bis a la Ley del Federal del Trabajo en materia de teletrabajo.</w:t>
      </w:r>
    </w:p>
    <w:p w14:paraId="7F9AC3F6" w14:textId="77777777" w:rsidR="007112A6" w:rsidRPr="00160A07" w:rsidRDefault="007112A6" w:rsidP="007112A6">
      <w:pPr>
        <w:jc w:val="both"/>
        <w:rPr>
          <w:rFonts w:ascii="Palatino Linotype" w:hAnsi="Palatino Linotype"/>
          <w:lang w:val="es-ES"/>
        </w:rPr>
      </w:pPr>
    </w:p>
    <w:p w14:paraId="6F5CBA43" w14:textId="1E401CEB" w:rsidR="007112A6" w:rsidRDefault="007112A6" w:rsidP="003E07DD">
      <w:pPr>
        <w:pStyle w:val="Prrafodelista"/>
        <w:numPr>
          <w:ilvl w:val="0"/>
          <w:numId w:val="1"/>
        </w:numPr>
        <w:spacing w:line="360" w:lineRule="auto"/>
        <w:ind w:left="0" w:firstLine="0"/>
        <w:jc w:val="both"/>
        <w:rPr>
          <w:rFonts w:ascii="Palatino Linotype" w:hAnsi="Palatino Linotype"/>
          <w:lang w:val="es-ES"/>
        </w:rPr>
      </w:pPr>
      <w:r w:rsidRPr="00160A07">
        <w:rPr>
          <w:rFonts w:ascii="Palatino Linotype" w:hAnsi="Palatino Linotype"/>
          <w:lang w:val="es-ES"/>
        </w:rPr>
        <w:t xml:space="preserve">El </w:t>
      </w:r>
      <w:proofErr w:type="spellStart"/>
      <w:r w:rsidRPr="00160A07">
        <w:rPr>
          <w:rFonts w:ascii="Palatino Linotype" w:hAnsi="Palatino Linotype"/>
          <w:lang w:val="es-ES"/>
        </w:rPr>
        <w:t>Infoem</w:t>
      </w:r>
      <w:proofErr w:type="spellEnd"/>
      <w:r w:rsidRPr="00160A07">
        <w:rPr>
          <w:rFonts w:ascii="Palatino Linotype" w:hAnsi="Palatino Linotype"/>
          <w:lang w:val="es-ES"/>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w:t>
      </w:r>
      <w:r w:rsidR="005504B4">
        <w:rPr>
          <w:rFonts w:ascii="Palatino Linotype" w:hAnsi="Palatino Linotype"/>
          <w:lang w:val="es-ES"/>
        </w:rPr>
        <w:t xml:space="preserve"> para desempeñar sus funciones.</w:t>
      </w:r>
    </w:p>
    <w:p w14:paraId="14EB2B1F" w14:textId="77777777" w:rsidR="005504B4" w:rsidRPr="005504B4" w:rsidRDefault="005504B4" w:rsidP="005504B4">
      <w:pPr>
        <w:pStyle w:val="Prrafodelista"/>
        <w:rPr>
          <w:rFonts w:ascii="Palatino Linotype" w:hAnsi="Palatino Linotype"/>
          <w:lang w:val="es-ES"/>
        </w:rPr>
      </w:pPr>
    </w:p>
    <w:p w14:paraId="06C66D25" w14:textId="77777777" w:rsidR="007112A6" w:rsidRPr="00160A07" w:rsidRDefault="007112A6" w:rsidP="003E07DD">
      <w:pPr>
        <w:pStyle w:val="Prrafodelista"/>
        <w:numPr>
          <w:ilvl w:val="0"/>
          <w:numId w:val="1"/>
        </w:numPr>
        <w:spacing w:line="360" w:lineRule="auto"/>
        <w:ind w:left="0" w:firstLine="0"/>
        <w:jc w:val="both"/>
        <w:rPr>
          <w:rFonts w:ascii="Palatino Linotype" w:hAnsi="Palatino Linotype"/>
          <w:lang w:val="es-ES"/>
        </w:rPr>
      </w:pPr>
      <w:r w:rsidRPr="00160A07">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160A07">
        <w:rPr>
          <w:rFonts w:ascii="Palatino Linotype" w:hAnsi="Palatino Linotype"/>
          <w:lang w:val="es-ES"/>
        </w:rPr>
        <w:lastRenderedPageBreak/>
        <w:t>procedimientos sea compatible con la modalidad de trabajo a distancia o trabajo en casa.</w:t>
      </w:r>
    </w:p>
    <w:p w14:paraId="0555EBA1" w14:textId="77777777" w:rsidR="007112A6" w:rsidRPr="00160A07" w:rsidRDefault="007112A6" w:rsidP="007112A6">
      <w:pPr>
        <w:jc w:val="both"/>
        <w:rPr>
          <w:rFonts w:ascii="Palatino Linotype" w:hAnsi="Palatino Linotype"/>
          <w:lang w:val="es-ES"/>
        </w:rPr>
      </w:pPr>
    </w:p>
    <w:p w14:paraId="4C3D2208" w14:textId="77777777" w:rsidR="007112A6" w:rsidRPr="00160A07" w:rsidRDefault="007112A6" w:rsidP="003E07DD">
      <w:pPr>
        <w:pStyle w:val="Prrafodelista"/>
        <w:numPr>
          <w:ilvl w:val="0"/>
          <w:numId w:val="1"/>
        </w:numPr>
        <w:spacing w:line="360" w:lineRule="auto"/>
        <w:ind w:left="0" w:firstLine="0"/>
        <w:jc w:val="both"/>
        <w:rPr>
          <w:rFonts w:ascii="Palatino Linotype" w:hAnsi="Palatino Linotype"/>
          <w:lang w:val="es-ES"/>
        </w:rPr>
      </w:pPr>
      <w:r w:rsidRPr="00160A07">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04F5CA1" w14:textId="77777777" w:rsidR="007112A6" w:rsidRPr="00160A07" w:rsidRDefault="007112A6" w:rsidP="007112A6">
      <w:pPr>
        <w:jc w:val="both"/>
        <w:rPr>
          <w:rFonts w:ascii="Palatino Linotype" w:hAnsi="Palatino Linotype"/>
          <w:lang w:val="es-ES"/>
        </w:rPr>
      </w:pPr>
    </w:p>
    <w:p w14:paraId="5FA17084" w14:textId="77777777" w:rsidR="007112A6" w:rsidRPr="00160A07" w:rsidRDefault="007112A6" w:rsidP="003E07DD">
      <w:pPr>
        <w:pStyle w:val="Prrafodelista"/>
        <w:numPr>
          <w:ilvl w:val="0"/>
          <w:numId w:val="1"/>
        </w:numPr>
        <w:spacing w:line="360" w:lineRule="auto"/>
        <w:ind w:left="0" w:firstLine="0"/>
        <w:jc w:val="both"/>
        <w:rPr>
          <w:rFonts w:ascii="Palatino Linotype" w:hAnsi="Palatino Linotype"/>
          <w:lang w:val="es-ES"/>
        </w:rPr>
      </w:pPr>
      <w:r w:rsidRPr="00160A07">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w:t>
      </w:r>
      <w:r w:rsidRPr="00160A07">
        <w:rPr>
          <w:rFonts w:ascii="Palatino Linotype" w:hAnsi="Palatino Linotype"/>
          <w:lang w:val="es-ES"/>
        </w:rPr>
        <w:lastRenderedPageBreak/>
        <w:t>pero sobre todo para orientar a la población en el ejercicio de sus derechos y en la toma de decisiones que pueden tener enorme trascendencia en su proyecto de vida.</w:t>
      </w:r>
    </w:p>
    <w:p w14:paraId="4F666499" w14:textId="77777777" w:rsidR="007112A6" w:rsidRPr="00160A07" w:rsidRDefault="007112A6" w:rsidP="007112A6">
      <w:pPr>
        <w:jc w:val="both"/>
        <w:rPr>
          <w:rFonts w:ascii="Palatino Linotype" w:hAnsi="Palatino Linotype"/>
          <w:lang w:val="es-ES"/>
        </w:rPr>
      </w:pPr>
    </w:p>
    <w:p w14:paraId="262E29F6" w14:textId="77777777" w:rsidR="007112A6" w:rsidRPr="00160A07" w:rsidRDefault="007112A6" w:rsidP="003E07DD">
      <w:pPr>
        <w:pStyle w:val="Prrafodelista"/>
        <w:numPr>
          <w:ilvl w:val="0"/>
          <w:numId w:val="1"/>
        </w:numPr>
        <w:spacing w:line="360" w:lineRule="auto"/>
        <w:ind w:left="0" w:firstLine="0"/>
        <w:jc w:val="both"/>
        <w:rPr>
          <w:rFonts w:ascii="Palatino Linotype" w:hAnsi="Palatino Linotype"/>
          <w:lang w:val="es-ES"/>
        </w:rPr>
      </w:pPr>
      <w:r w:rsidRPr="00160A07">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40C76D1" w14:textId="77777777" w:rsidR="007112A6" w:rsidRPr="00160A07" w:rsidRDefault="007112A6" w:rsidP="007112A6">
      <w:pPr>
        <w:jc w:val="both"/>
        <w:rPr>
          <w:rFonts w:ascii="Palatino Linotype" w:hAnsi="Palatino Linotype"/>
          <w:lang w:val="es-ES"/>
        </w:rPr>
      </w:pPr>
    </w:p>
    <w:p w14:paraId="7D370F75" w14:textId="77777777" w:rsidR="007112A6" w:rsidRPr="00160A07" w:rsidRDefault="007112A6" w:rsidP="003E07DD">
      <w:pPr>
        <w:pStyle w:val="Prrafodelista"/>
        <w:numPr>
          <w:ilvl w:val="0"/>
          <w:numId w:val="1"/>
        </w:numPr>
        <w:spacing w:line="360" w:lineRule="auto"/>
        <w:ind w:left="0" w:firstLine="0"/>
        <w:jc w:val="both"/>
        <w:rPr>
          <w:rFonts w:ascii="Palatino Linotype" w:hAnsi="Palatino Linotype"/>
          <w:lang w:val="es-ES"/>
        </w:rPr>
      </w:pPr>
      <w:r w:rsidRPr="00160A07">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w:t>
      </w:r>
      <w:r w:rsidRPr="00160A07">
        <w:rPr>
          <w:rFonts w:ascii="Palatino Linotype" w:hAnsi="Palatino Linotype"/>
          <w:lang w:val="es-ES"/>
        </w:rPr>
        <w:lastRenderedPageBreak/>
        <w:t>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458EC0C" w14:textId="77777777" w:rsidR="007112A6" w:rsidRDefault="007112A6" w:rsidP="007112A6">
      <w:pPr>
        <w:rPr>
          <w:lang w:val="es-ES"/>
        </w:rPr>
      </w:pPr>
    </w:p>
    <w:p w14:paraId="383402C9" w14:textId="07E7ED36" w:rsidR="00262E4F" w:rsidRPr="00D707F7" w:rsidRDefault="007112A6" w:rsidP="00262E4F">
      <w:pPr>
        <w:pStyle w:val="Ttulo1"/>
        <w:spacing w:line="360" w:lineRule="auto"/>
        <w:rPr>
          <w:b/>
          <w:color w:val="000000" w:themeColor="text1"/>
          <w:szCs w:val="24"/>
        </w:rPr>
      </w:pPr>
      <w:bookmarkStart w:id="144" w:name="_Toc34246179"/>
      <w:bookmarkStart w:id="145" w:name="_Toc65760065"/>
      <w:r>
        <w:rPr>
          <w:b/>
          <w:color w:val="000000" w:themeColor="text1"/>
          <w:szCs w:val="24"/>
        </w:rPr>
        <w:t>CUART</w:t>
      </w:r>
      <w:r w:rsidR="00262E4F" w:rsidRPr="00D707F7">
        <w:rPr>
          <w:b/>
          <w:color w:val="000000" w:themeColor="text1"/>
          <w:szCs w:val="24"/>
        </w:rPr>
        <w:t xml:space="preserve">O. </w:t>
      </w:r>
      <w:bookmarkStart w:id="146" w:name="_Toc501021589"/>
      <w:bookmarkEnd w:id="141"/>
      <w:r w:rsidR="00262E4F" w:rsidRPr="00D707F7">
        <w:rPr>
          <w:b/>
          <w:color w:val="000000" w:themeColor="text1"/>
          <w:szCs w:val="24"/>
        </w:rPr>
        <w:t xml:space="preserve">Del planteamiento de la </w:t>
      </w:r>
      <w:r w:rsidR="00262E4F" w:rsidRPr="00D707F7">
        <w:rPr>
          <w:b/>
          <w:i/>
          <w:color w:val="000000" w:themeColor="text1"/>
          <w:szCs w:val="24"/>
        </w:rPr>
        <w:t>Litis</w:t>
      </w:r>
      <w:r w:rsidR="00262E4F" w:rsidRPr="00D707F7">
        <w:rPr>
          <w:b/>
          <w:color w:val="000000" w:themeColor="text1"/>
          <w:szCs w:val="24"/>
        </w:rPr>
        <w:t>.</w:t>
      </w:r>
      <w:bookmarkEnd w:id="142"/>
      <w:bookmarkEnd w:id="144"/>
      <w:bookmarkEnd w:id="145"/>
      <w:bookmarkEnd w:id="146"/>
    </w:p>
    <w:p w14:paraId="3E5BB6AE" w14:textId="77777777" w:rsidR="00262E4F" w:rsidRPr="00D707F7" w:rsidRDefault="00262E4F" w:rsidP="00262E4F">
      <w:pPr>
        <w:rPr>
          <w:lang w:val="es-MX" w:eastAsia="en-US"/>
        </w:rPr>
      </w:pPr>
    </w:p>
    <w:p w14:paraId="31256EB4" w14:textId="313A595A" w:rsidR="00D35ED9" w:rsidRDefault="00E02679" w:rsidP="008B05EF">
      <w:pPr>
        <w:numPr>
          <w:ilvl w:val="0"/>
          <w:numId w:val="1"/>
        </w:numPr>
        <w:spacing w:after="100" w:afterAutospacing="1" w:line="360" w:lineRule="auto"/>
        <w:ind w:left="0" w:firstLine="0"/>
        <w:contextualSpacing/>
        <w:jc w:val="both"/>
        <w:rPr>
          <w:rFonts w:ascii="Palatino Linotype" w:hAnsi="Palatino Linotype" w:cs="Arial"/>
        </w:rPr>
      </w:pPr>
      <w:r>
        <w:rPr>
          <w:rFonts w:ascii="Palatino Linotype" w:hAnsi="Palatino Linotype" w:cs="Arial"/>
        </w:rPr>
        <w:t xml:space="preserve">Se </w:t>
      </w:r>
      <w:r w:rsidR="006F2127">
        <w:rPr>
          <w:rFonts w:ascii="Palatino Linotype" w:hAnsi="Palatino Linotype" w:cs="Arial"/>
        </w:rPr>
        <w:t>solicitó</w:t>
      </w:r>
      <w:r w:rsidR="00AE32F9">
        <w:rPr>
          <w:rFonts w:ascii="Palatino Linotype" w:hAnsi="Palatino Linotype" w:cs="Arial"/>
        </w:rPr>
        <w:t xml:space="preserve"> </w:t>
      </w:r>
      <w:r w:rsidR="00A97E91">
        <w:rPr>
          <w:rFonts w:ascii="Palatino Linotype" w:hAnsi="Palatino Linotype" w:cs="Arial"/>
        </w:rPr>
        <w:t>conocer</w:t>
      </w:r>
      <w:r w:rsidR="00A97E91" w:rsidRPr="00A97E91">
        <w:rPr>
          <w:rFonts w:ascii="Palatino Linotype" w:hAnsi="Palatino Linotype" w:cs="Arial"/>
        </w:rPr>
        <w:t xml:space="preserve"> </w:t>
      </w:r>
      <w:r w:rsidR="00BE4082">
        <w:rPr>
          <w:rFonts w:ascii="Palatino Linotype" w:hAnsi="Palatino Linotype" w:cs="Arial"/>
        </w:rPr>
        <w:t>l</w:t>
      </w:r>
      <w:r w:rsidR="00BE4082" w:rsidRPr="00BE4082">
        <w:rPr>
          <w:rFonts w:ascii="Palatino Linotype" w:hAnsi="Palatino Linotype" w:cs="Arial"/>
        </w:rPr>
        <w:t xml:space="preserve">a versión pública del contrato de arrendamiento </w:t>
      </w:r>
      <w:r w:rsidR="00BE4082">
        <w:rPr>
          <w:rFonts w:ascii="Palatino Linotype" w:hAnsi="Palatino Linotype" w:cs="Arial"/>
        </w:rPr>
        <w:t>del inmueble que ocupa el</w:t>
      </w:r>
      <w:r w:rsidR="00BE4082" w:rsidRPr="00BE4082">
        <w:rPr>
          <w:rFonts w:ascii="Palatino Linotype" w:hAnsi="Palatino Linotype" w:cs="Arial"/>
        </w:rPr>
        <w:t xml:space="preserve"> </w:t>
      </w:r>
      <w:r w:rsidR="00BE4082">
        <w:rPr>
          <w:rFonts w:ascii="Palatino Linotype" w:hAnsi="Palatino Linotype" w:cs="Arial"/>
        </w:rPr>
        <w:t>I</w:t>
      </w:r>
      <w:r w:rsidR="00BE4082" w:rsidRPr="00BE4082">
        <w:rPr>
          <w:rFonts w:ascii="Palatino Linotype" w:hAnsi="Palatino Linotype" w:cs="Arial"/>
        </w:rPr>
        <w:t xml:space="preserve">nstituto </w:t>
      </w:r>
      <w:r w:rsidR="00BE4082">
        <w:rPr>
          <w:rFonts w:ascii="Palatino Linotype" w:hAnsi="Palatino Linotype" w:cs="Arial"/>
        </w:rPr>
        <w:t>Mexiquense C</w:t>
      </w:r>
      <w:r w:rsidR="00BE4082" w:rsidRPr="00BE4082">
        <w:rPr>
          <w:rFonts w:ascii="Palatino Linotype" w:hAnsi="Palatino Linotype" w:cs="Arial"/>
        </w:rPr>
        <w:t xml:space="preserve">ontra las </w:t>
      </w:r>
      <w:r w:rsidR="00BE4082">
        <w:rPr>
          <w:rFonts w:ascii="Palatino Linotype" w:hAnsi="Palatino Linotype" w:cs="Arial"/>
        </w:rPr>
        <w:t>A</w:t>
      </w:r>
      <w:r w:rsidR="00BE4082" w:rsidRPr="00BE4082">
        <w:rPr>
          <w:rFonts w:ascii="Palatino Linotype" w:hAnsi="Palatino Linotype" w:cs="Arial"/>
        </w:rPr>
        <w:t>dicciones</w:t>
      </w:r>
      <w:r w:rsidR="00BE4082">
        <w:rPr>
          <w:rFonts w:ascii="Palatino Linotype" w:hAnsi="Palatino Linotype" w:cs="Arial"/>
        </w:rPr>
        <w:t>,</w:t>
      </w:r>
      <w:r w:rsidR="00BE4082" w:rsidRPr="00BE4082">
        <w:rPr>
          <w:rFonts w:ascii="Palatino Linotype" w:hAnsi="Palatino Linotype" w:cs="Arial"/>
        </w:rPr>
        <w:t xml:space="preserve"> así como su vigencia y si fue aprobado en su partida presupuestal.</w:t>
      </w:r>
    </w:p>
    <w:p w14:paraId="4A6FEE3F" w14:textId="77777777" w:rsidR="00D35ED9" w:rsidRDefault="00D35ED9" w:rsidP="00D35ED9">
      <w:pPr>
        <w:spacing w:line="360" w:lineRule="auto"/>
        <w:contextualSpacing/>
        <w:jc w:val="both"/>
        <w:rPr>
          <w:rFonts w:ascii="Palatino Linotype" w:hAnsi="Palatino Linotype" w:cs="Arial"/>
        </w:rPr>
      </w:pPr>
    </w:p>
    <w:p w14:paraId="0C6F20BF" w14:textId="66E57539" w:rsidR="00D27C98" w:rsidRDefault="00D27C98" w:rsidP="008B05EF">
      <w:pPr>
        <w:numPr>
          <w:ilvl w:val="0"/>
          <w:numId w:val="1"/>
        </w:numPr>
        <w:spacing w:after="100" w:afterAutospacing="1" w:line="360" w:lineRule="auto"/>
        <w:ind w:left="0" w:firstLine="0"/>
        <w:contextualSpacing/>
        <w:jc w:val="both"/>
        <w:rPr>
          <w:rFonts w:ascii="Palatino Linotype" w:hAnsi="Palatino Linotype" w:cs="Arial"/>
          <w:i/>
        </w:rPr>
      </w:pPr>
      <w:r w:rsidRPr="00AB76E8">
        <w:rPr>
          <w:rFonts w:ascii="Palatino Linotype" w:hAnsi="Palatino Linotype" w:cs="Arial"/>
        </w:rPr>
        <w:t xml:space="preserve">En respuesta </w:t>
      </w:r>
      <w:r>
        <w:rPr>
          <w:rFonts w:ascii="Palatino Linotype" w:hAnsi="Palatino Linotype" w:cs="Arial"/>
        </w:rPr>
        <w:t xml:space="preserve">el </w:t>
      </w:r>
      <w:r w:rsidR="00A95B54">
        <w:rPr>
          <w:rFonts w:ascii="Palatino Linotype" w:hAnsi="Palatino Linotype" w:cs="Arial"/>
          <w:b/>
        </w:rPr>
        <w:t xml:space="preserve">SUJETO </w:t>
      </w:r>
      <w:r>
        <w:rPr>
          <w:rFonts w:ascii="Palatino Linotype" w:hAnsi="Palatino Linotype" w:cs="Arial"/>
          <w:b/>
        </w:rPr>
        <w:t>OBLIGADO,</w:t>
      </w:r>
      <w:r w:rsidRPr="00AB76E8">
        <w:rPr>
          <w:rFonts w:ascii="Palatino Linotype" w:hAnsi="Palatino Linotype" w:cs="Arial"/>
        </w:rPr>
        <w:t xml:space="preserve"> </w:t>
      </w:r>
      <w:r w:rsidR="008B05EF">
        <w:rPr>
          <w:rFonts w:ascii="Palatino Linotype" w:hAnsi="Palatino Linotype" w:cs="Arial"/>
        </w:rPr>
        <w:t xml:space="preserve">de manera específica, señalo lo siguiente: </w:t>
      </w:r>
      <w:r w:rsidR="008B05EF" w:rsidRPr="008B05EF">
        <w:rPr>
          <w:rFonts w:ascii="Palatino Linotype" w:hAnsi="Palatino Linotype" w:cs="Arial"/>
          <w:i/>
        </w:rPr>
        <w:t xml:space="preserve">“…me permito hacer de su conocimiento </w:t>
      </w:r>
      <w:proofErr w:type="gramStart"/>
      <w:r w:rsidR="008B05EF" w:rsidRPr="008B05EF">
        <w:rPr>
          <w:rFonts w:ascii="Palatino Linotype" w:hAnsi="Palatino Linotype" w:cs="Arial"/>
          <w:i/>
        </w:rPr>
        <w:t>que</w:t>
      </w:r>
      <w:proofErr w:type="gramEnd"/>
      <w:r w:rsidR="008B05EF" w:rsidRPr="008B05EF">
        <w:rPr>
          <w:rFonts w:ascii="Palatino Linotype" w:hAnsi="Palatino Linotype" w:cs="Arial"/>
          <w:i/>
        </w:rPr>
        <w:t xml:space="preserve"> al día de la fecha, la unidad administrativa contratante, no ha remitido a esta Coordinación Administrativa, el Contrato de Arrendamiento, respecto del bien inmueble…”</w:t>
      </w:r>
    </w:p>
    <w:p w14:paraId="33692929" w14:textId="77777777" w:rsidR="008B05EF" w:rsidRDefault="008B05EF" w:rsidP="008B05EF">
      <w:pPr>
        <w:pStyle w:val="Prrafodelista"/>
        <w:rPr>
          <w:rFonts w:ascii="Palatino Linotype" w:hAnsi="Palatino Linotype" w:cs="Arial"/>
          <w:i/>
        </w:rPr>
      </w:pPr>
    </w:p>
    <w:p w14:paraId="7F1067C0" w14:textId="082ECB59" w:rsidR="008B05EF" w:rsidRPr="008B05EF" w:rsidRDefault="008B05EF" w:rsidP="008B05EF">
      <w:pPr>
        <w:numPr>
          <w:ilvl w:val="0"/>
          <w:numId w:val="1"/>
        </w:numPr>
        <w:spacing w:after="100" w:afterAutospacing="1" w:line="360" w:lineRule="auto"/>
        <w:ind w:left="0" w:firstLine="0"/>
        <w:contextualSpacing/>
        <w:jc w:val="both"/>
        <w:rPr>
          <w:rFonts w:ascii="Palatino Linotype" w:hAnsi="Palatino Linotype" w:cs="Arial"/>
          <w:i/>
        </w:rPr>
      </w:pPr>
      <w:r>
        <w:rPr>
          <w:rFonts w:ascii="Palatino Linotype" w:hAnsi="Palatino Linotype" w:cs="Arial"/>
        </w:rPr>
        <w:t xml:space="preserve">Lo anterior, provoco la inconformidad del solicitante interponiendo para tal efecto el recurso de revisión argumentando toralmente como motivo de </w:t>
      </w:r>
      <w:r>
        <w:rPr>
          <w:rFonts w:ascii="Palatino Linotype" w:hAnsi="Palatino Linotype" w:cs="Arial"/>
        </w:rPr>
        <w:lastRenderedPageBreak/>
        <w:t xml:space="preserve">inconformidad: </w:t>
      </w:r>
      <w:r w:rsidRPr="008B05EF">
        <w:rPr>
          <w:rFonts w:ascii="Palatino Linotype" w:hAnsi="Palatino Linotype" w:cs="Arial"/>
          <w:i/>
        </w:rPr>
        <w:t xml:space="preserve">“…me informan </w:t>
      </w:r>
      <w:proofErr w:type="gramStart"/>
      <w:r w:rsidRPr="008B05EF">
        <w:rPr>
          <w:rFonts w:ascii="Palatino Linotype" w:hAnsi="Palatino Linotype" w:cs="Arial"/>
          <w:i/>
        </w:rPr>
        <w:t>que</w:t>
      </w:r>
      <w:proofErr w:type="gramEnd"/>
      <w:r w:rsidRPr="008B05EF">
        <w:rPr>
          <w:rFonts w:ascii="Palatino Linotype" w:hAnsi="Palatino Linotype" w:cs="Arial"/>
          <w:i/>
        </w:rPr>
        <w:t xml:space="preserve"> a la fecha de respuesta, la unidad administrativa responsable no le ha remitido la información, y presentan esa respuesta cómo completa, siendo que en ningún momento están atendiendo mi petición…”</w:t>
      </w:r>
    </w:p>
    <w:p w14:paraId="1E480705" w14:textId="77777777" w:rsidR="00D27C98" w:rsidRPr="001352F1" w:rsidRDefault="00D27C98" w:rsidP="00D27C98">
      <w:pPr>
        <w:spacing w:line="360" w:lineRule="auto"/>
        <w:contextualSpacing/>
        <w:jc w:val="both"/>
        <w:rPr>
          <w:rFonts w:ascii="Palatino Linotype" w:hAnsi="Palatino Linotype" w:cs="Arial"/>
        </w:rPr>
      </w:pPr>
    </w:p>
    <w:p w14:paraId="22A8E876" w14:textId="0C5FAA89" w:rsidR="00D27C98" w:rsidRPr="00C80966" w:rsidRDefault="00D27C98" w:rsidP="003E07DD">
      <w:pPr>
        <w:numPr>
          <w:ilvl w:val="0"/>
          <w:numId w:val="1"/>
        </w:numPr>
        <w:spacing w:line="360" w:lineRule="auto"/>
        <w:ind w:left="0" w:firstLine="0"/>
        <w:contextualSpacing/>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lang w:eastAsia="es-MX"/>
        </w:rPr>
        <w:t>dichas</w:t>
      </w:r>
      <w:r w:rsidRPr="00D27C98">
        <w:rPr>
          <w:rFonts w:ascii="Palatino Linotype" w:eastAsia="Times New Roman" w:hAnsi="Palatino Linotype" w:cs="Arial"/>
        </w:rPr>
        <w:t xml:space="preserve"> condiciones, la </w:t>
      </w:r>
      <w:r w:rsidRPr="00D27C98">
        <w:rPr>
          <w:rFonts w:ascii="Palatino Linotype" w:eastAsia="Times New Roman" w:hAnsi="Palatino Linotype" w:cs="Arial"/>
          <w:i/>
        </w:rPr>
        <w:t>Litis</w:t>
      </w:r>
      <w:r w:rsidRPr="00D27C98">
        <w:rPr>
          <w:rFonts w:ascii="Palatino Linotype" w:eastAsia="Times New Roman" w:hAnsi="Palatino Linotype" w:cs="Arial"/>
        </w:rPr>
        <w:t xml:space="preserve"> a resolver en este recurso se circunscribe a determinar si </w:t>
      </w:r>
      <w:r w:rsidRPr="00D27C98">
        <w:rPr>
          <w:rFonts w:ascii="Palatino Linotype" w:eastAsia="MS Mincho" w:hAnsi="Palatino Linotype" w:cs="Arial"/>
        </w:rPr>
        <w:t>se actualizan la causal de procedencia previst</w:t>
      </w:r>
      <w:r w:rsidR="006B4258">
        <w:rPr>
          <w:rFonts w:ascii="Palatino Linotype" w:eastAsia="MS Mincho" w:hAnsi="Palatino Linotype" w:cs="Arial"/>
        </w:rPr>
        <w:t xml:space="preserve">a en el artículo 179, fracción </w:t>
      </w:r>
      <w:r w:rsidR="00C80966">
        <w:rPr>
          <w:rFonts w:ascii="Palatino Linotype" w:eastAsia="MS Mincho" w:hAnsi="Palatino Linotype" w:cs="Arial"/>
          <w:b/>
        </w:rPr>
        <w:t>V</w:t>
      </w:r>
      <w:r w:rsidRPr="00D27C98">
        <w:rPr>
          <w:rFonts w:ascii="Palatino Linotype" w:eastAsia="MS Mincho" w:hAnsi="Palatino Linotype" w:cs="Arial"/>
        </w:rPr>
        <w:t xml:space="preserve"> 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eastAsia="Times New Roman" w:hAnsi="Palatino Linotype" w:cs="Arial"/>
          <w:color w:val="000000" w:themeColor="text1"/>
          <w:lang w:val="es-ES" w:eastAsia="es-MX"/>
        </w:rPr>
        <w:t xml:space="preserve">fracción que determina la hipótesis jurídica relativa a la </w:t>
      </w:r>
      <w:r w:rsidR="00C80966">
        <w:rPr>
          <w:rFonts w:ascii="Palatino Linotype" w:eastAsia="Times New Roman" w:hAnsi="Palatino Linotype" w:cs="Arial"/>
          <w:color w:val="000000" w:themeColor="text1"/>
          <w:lang w:val="es-ES" w:eastAsia="es-MX"/>
        </w:rPr>
        <w:t>entrega de información incompleta</w:t>
      </w:r>
      <w:r w:rsidRPr="00D27C98">
        <w:rPr>
          <w:rFonts w:ascii="Palatino Linotype" w:eastAsia="Times New Roman" w:hAnsi="Palatino Linotype" w:cs="Arial"/>
          <w:color w:val="000000" w:themeColor="text1"/>
          <w:lang w:val="es-ES" w:eastAsia="es-MX"/>
        </w:rPr>
        <w:t xml:space="preserve">; </w:t>
      </w:r>
      <w:r w:rsidRPr="00D27C98">
        <w:rPr>
          <w:rFonts w:ascii="Palatino Linotype" w:eastAsia="MS Mincho" w:hAnsi="Palatino Linotype" w:cs="Arial"/>
        </w:rPr>
        <w:t xml:space="preserve">contexto del cual se dolió el </w:t>
      </w:r>
      <w:r w:rsidRPr="00D27C98">
        <w:rPr>
          <w:rFonts w:ascii="Palatino Linotype" w:eastAsia="MS Mincho" w:hAnsi="Palatino Linotype" w:cs="Arial"/>
          <w:b/>
        </w:rPr>
        <w:t>RECURRENTE</w:t>
      </w:r>
      <w:r w:rsidRPr="00D27C98">
        <w:rPr>
          <w:rFonts w:ascii="Palatino Linotype" w:eastAsia="MS Mincho" w:hAnsi="Palatino Linotype" w:cs="Arial"/>
        </w:rPr>
        <w:t xml:space="preserve"> al momento de interponer los recursos de revisión de mérito</w:t>
      </w:r>
      <w:r w:rsidRPr="00D27C98">
        <w:rPr>
          <w:rFonts w:ascii="Palatino Linotype" w:eastAsia="Times New Roman" w:hAnsi="Palatino Linotype" w:cs="Arial"/>
          <w:color w:val="000000" w:themeColor="text1"/>
          <w:lang w:val="es-ES" w:eastAsia="es-MX"/>
        </w:rPr>
        <w:t>,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eastAsia="Times New Roman" w:hAnsi="Palatino Linotype"/>
          <w:color w:val="000000" w:themeColor="text1"/>
        </w:rPr>
        <w:t>actualiza la causa de procedencia</w:t>
      </w:r>
      <w:r w:rsidRPr="00D27C98">
        <w:rPr>
          <w:rFonts w:ascii="Palatino Linotype" w:eastAsia="Times New Roman" w:hAnsi="Palatino Linotype"/>
          <w:b/>
          <w:color w:val="000000" w:themeColor="text1"/>
        </w:rPr>
        <w:t xml:space="preserve"> </w:t>
      </w:r>
      <w:r w:rsidR="00FA1A77">
        <w:rPr>
          <w:rFonts w:ascii="Palatino Linotype" w:eastAsia="Times New Roman" w:hAnsi="Palatino Linotype" w:cs="Arial"/>
          <w:color w:val="000000" w:themeColor="text1"/>
          <w:lang w:eastAsia="es-MX"/>
        </w:rPr>
        <w:t>del</w:t>
      </w:r>
      <w:r w:rsidRPr="00D27C98">
        <w:rPr>
          <w:rFonts w:ascii="Palatino Linotype" w:eastAsia="Times New Roman" w:hAnsi="Palatino Linotype" w:cs="Arial"/>
          <w:color w:val="000000" w:themeColor="text1"/>
          <w:lang w:eastAsia="es-MX"/>
        </w:rPr>
        <w:t xml:space="preserve"> </w:t>
      </w:r>
      <w:r w:rsidR="00C23B2C">
        <w:rPr>
          <w:rFonts w:ascii="Palatino Linotype" w:eastAsia="Times New Roman" w:hAnsi="Palatino Linotype" w:cs="Arial"/>
          <w:color w:val="000000" w:themeColor="text1"/>
          <w:lang w:eastAsia="es-MX"/>
        </w:rPr>
        <w:t>dispositivo jurídico en comento; así como comprobar si la respuesta emitida resulta congruente e integral en términos del Artículo 11 de la ley de la materia.</w:t>
      </w:r>
    </w:p>
    <w:p w14:paraId="6A1522C5" w14:textId="650FD280" w:rsidR="00C80966" w:rsidRDefault="00C80966" w:rsidP="00C80966">
      <w:pPr>
        <w:pStyle w:val="Prrafodelista"/>
        <w:rPr>
          <w:rFonts w:ascii="Palatino Linotype" w:eastAsia="MS Mincho" w:hAnsi="Palatino Linotype" w:cs="Arial"/>
        </w:rPr>
      </w:pPr>
    </w:p>
    <w:p w14:paraId="04D95D25" w14:textId="77777777" w:rsidR="004F50C1" w:rsidRDefault="004F50C1" w:rsidP="00C80966">
      <w:pPr>
        <w:pStyle w:val="Prrafodelista"/>
        <w:rPr>
          <w:rFonts w:ascii="Palatino Linotype" w:eastAsia="MS Mincho" w:hAnsi="Palatino Linotype" w:cs="Arial"/>
        </w:rPr>
      </w:pPr>
    </w:p>
    <w:p w14:paraId="7EFC656E" w14:textId="4A79A53C" w:rsidR="00D27C98" w:rsidRPr="001B0CE4" w:rsidRDefault="005E6948" w:rsidP="00D27C98">
      <w:pPr>
        <w:pStyle w:val="Ttulo2"/>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52472142"/>
      <w:bookmarkStart w:id="152" w:name="_Toc54808041"/>
      <w:bookmarkStart w:id="153" w:name="_Toc65760066"/>
      <w:r>
        <w:rPr>
          <w:rFonts w:ascii="Palatino Linotype" w:hAnsi="Palatino Linotype"/>
          <w:b/>
          <w:color w:val="000000" w:themeColor="text1"/>
          <w:sz w:val="24"/>
          <w:szCs w:val="24"/>
        </w:rPr>
        <w:t>QUIN</w:t>
      </w:r>
      <w:r w:rsidR="00D27C98" w:rsidRPr="001B0CE4">
        <w:rPr>
          <w:rFonts w:ascii="Palatino Linotype" w:hAnsi="Palatino Linotype"/>
          <w:b/>
          <w:color w:val="000000" w:themeColor="text1"/>
          <w:sz w:val="24"/>
          <w:szCs w:val="24"/>
        </w:rPr>
        <w:t>TO. Del estudio y resolución del asunto.</w:t>
      </w:r>
      <w:bookmarkEnd w:id="147"/>
      <w:bookmarkEnd w:id="148"/>
      <w:bookmarkEnd w:id="149"/>
      <w:bookmarkEnd w:id="150"/>
      <w:bookmarkEnd w:id="151"/>
      <w:bookmarkEnd w:id="152"/>
      <w:bookmarkEnd w:id="153"/>
    </w:p>
    <w:p w14:paraId="33CC3961" w14:textId="77777777" w:rsidR="00D27C98" w:rsidRPr="007D41F6" w:rsidRDefault="00D27C98" w:rsidP="00D27C98">
      <w:pPr>
        <w:spacing w:line="360" w:lineRule="auto"/>
        <w:rPr>
          <w:rFonts w:ascii="Palatino Linotype" w:hAnsi="Palatino Linotype"/>
          <w:lang w:val="es-MX" w:eastAsia="en-US"/>
        </w:rPr>
      </w:pPr>
    </w:p>
    <w:p w14:paraId="3CC20100" w14:textId="77777777" w:rsidR="00D27C98" w:rsidRPr="00E22602" w:rsidRDefault="00D27C98" w:rsidP="003E07DD">
      <w:pPr>
        <w:pStyle w:val="Prrafodelista"/>
        <w:numPr>
          <w:ilvl w:val="0"/>
          <w:numId w:val="1"/>
        </w:numPr>
        <w:spacing w:line="360" w:lineRule="auto"/>
        <w:ind w:left="0" w:firstLine="0"/>
        <w:jc w:val="both"/>
        <w:rPr>
          <w:rFonts w:ascii="Palatino Linotype" w:hAnsi="Palatino Linotype" w:cs="Arial"/>
          <w:i/>
          <w:lang w:val="es-MX"/>
        </w:rPr>
      </w:pPr>
      <w:r>
        <w:rPr>
          <w:rFonts w:ascii="Palatino Linotype" w:eastAsia="Calibri" w:hAnsi="Palatino Linotype" w:cs="Arial"/>
        </w:rPr>
        <w:t>Derivado</w:t>
      </w:r>
      <w:r>
        <w:rPr>
          <w:rFonts w:ascii="Palatino Linotype" w:hAnsi="Palatino Linotype" w:cs="Arial"/>
          <w:szCs w:val="23"/>
        </w:rPr>
        <w:t xml:space="preserve"> del planteamiento de la </w:t>
      </w:r>
      <w:r>
        <w:rPr>
          <w:rFonts w:ascii="Palatino Linotype" w:hAnsi="Palatino Linotype" w:cs="Arial"/>
          <w:i/>
          <w:szCs w:val="23"/>
        </w:rPr>
        <w:t>Litis</w:t>
      </w:r>
      <w:r>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w:t>
      </w:r>
      <w:r>
        <w:rPr>
          <w:rFonts w:ascii="Palatino Linotype" w:hAnsi="Palatino Linotype" w:cs="Arial"/>
          <w:szCs w:val="23"/>
        </w:rPr>
        <w:lastRenderedPageBreak/>
        <w:t xml:space="preserve">artículo 8 de la </w:t>
      </w:r>
      <w:r>
        <w:rPr>
          <w:rFonts w:ascii="Palatino Linotype" w:eastAsia="Calibri" w:hAnsi="Palatino Linotype" w:cs="Arial"/>
          <w:b/>
          <w:lang w:val="es-ES"/>
        </w:rPr>
        <w:t>Ley de Transparencia y Acceso a la Información Pública del Estado de México y Municipios</w:t>
      </w:r>
      <w:r>
        <w:rPr>
          <w:rFonts w:ascii="Palatino Linotype" w:eastAsia="Times New Roman" w:hAnsi="Palatino Linotype" w:cs="Arial"/>
          <w:lang w:val="es-ES" w:eastAsia="es-MX"/>
        </w:rPr>
        <w:t>.</w:t>
      </w:r>
    </w:p>
    <w:p w14:paraId="55B789F6" w14:textId="77777777" w:rsidR="00E22602" w:rsidRPr="00961DEE" w:rsidRDefault="00E22602" w:rsidP="00E22602">
      <w:pPr>
        <w:pStyle w:val="Prrafodelista"/>
        <w:spacing w:line="360" w:lineRule="auto"/>
        <w:ind w:left="0"/>
        <w:jc w:val="both"/>
        <w:rPr>
          <w:rFonts w:ascii="Palatino Linotype" w:hAnsi="Palatino Linotype" w:cs="Arial"/>
          <w:i/>
          <w:lang w:val="es-MX"/>
        </w:rPr>
      </w:pPr>
    </w:p>
    <w:p w14:paraId="0434D242" w14:textId="77777777" w:rsidR="00D27C98" w:rsidRDefault="00D27C98" w:rsidP="003E07DD">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Es</w:t>
      </w:r>
      <w:r>
        <w:rPr>
          <w:rFonts w:ascii="Palatino Linotype" w:hAnsi="Palatino Linotype"/>
        </w:rPr>
        <w:t xml:space="preserve"> menester precisar que este </w:t>
      </w:r>
      <w:r>
        <w:rPr>
          <w:rFonts w:ascii="Palatino Linotype" w:eastAsia="MS Mincho" w:hAnsi="Palatino Linotype" w:cs="Times New Roman"/>
          <w:color w:val="000000"/>
        </w:rPr>
        <w:t xml:space="preserve">Órgano Garante parte de que </w:t>
      </w:r>
      <w:r>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Pr>
          <w:rFonts w:ascii="Palatino Linotype" w:eastAsia="Times New Roman" w:hAnsi="Palatino Linotype" w:cs="Arial"/>
          <w:color w:val="000000"/>
        </w:rPr>
        <w:t xml:space="preserve"> </w:t>
      </w:r>
      <w:r>
        <w:rPr>
          <w:rFonts w:ascii="Palatino Linotype" w:eastAsia="Times New Roman" w:hAnsi="Palatino Linotype" w:cs="Arial"/>
          <w:b/>
          <w:color w:val="000000"/>
        </w:rPr>
        <w:t>SUJETO OBLIGADO</w:t>
      </w:r>
      <w:r>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rPr>
        <w:t xml:space="preserve">Constitución Política de los Estados Unidos Mexicanos </w:t>
      </w:r>
      <w:r>
        <w:rPr>
          <w:rFonts w:ascii="Palatino Linotype" w:eastAsia="Times New Roman" w:hAnsi="Palatino Linotype" w:cs="Arial"/>
          <w:color w:val="000000"/>
        </w:rPr>
        <w:t xml:space="preserve">al señalar la obligación de “promover, </w:t>
      </w:r>
      <w:r>
        <w:rPr>
          <w:rFonts w:ascii="Palatino Linotype" w:eastAsia="Times New Roman" w:hAnsi="Palatino Linotype" w:cs="Arial"/>
          <w:b/>
          <w:color w:val="000000"/>
        </w:rPr>
        <w:t>respetar</w:t>
      </w:r>
      <w:r>
        <w:rPr>
          <w:rFonts w:ascii="Palatino Linotype" w:eastAsia="Times New Roman" w:hAnsi="Palatino Linotype" w:cs="Arial"/>
          <w:color w:val="000000"/>
        </w:rPr>
        <w:t xml:space="preserve">, proteger y </w:t>
      </w:r>
      <w:r>
        <w:rPr>
          <w:rFonts w:ascii="Palatino Linotype" w:eastAsia="Times New Roman" w:hAnsi="Palatino Linotype" w:cs="Arial"/>
          <w:b/>
          <w:color w:val="000000"/>
        </w:rPr>
        <w:t>garantizar</w:t>
      </w:r>
      <w:r>
        <w:rPr>
          <w:rFonts w:ascii="Palatino Linotype" w:eastAsia="Times New Roman" w:hAnsi="Palatino Linotype" w:cs="Arial"/>
          <w:color w:val="000000"/>
        </w:rPr>
        <w:t xml:space="preserve"> los derechos humanos”, entre los cuales se encuentra dicho derecho. </w:t>
      </w:r>
    </w:p>
    <w:p w14:paraId="7972D59C" w14:textId="77777777" w:rsidR="00D27C98" w:rsidRDefault="00D27C98" w:rsidP="00D27C98">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4579C53F" w14:textId="77777777" w:rsidR="00D27C98" w:rsidRDefault="00D27C98" w:rsidP="003E07DD">
      <w:pPr>
        <w:pStyle w:val="Prrafodelista"/>
        <w:numPr>
          <w:ilvl w:val="0"/>
          <w:numId w:val="1"/>
        </w:numPr>
        <w:spacing w:line="360" w:lineRule="auto"/>
        <w:ind w:left="0" w:firstLine="0"/>
        <w:jc w:val="both"/>
        <w:rPr>
          <w:rFonts w:ascii="Palatino Linotype" w:eastAsia="Times New Roman" w:hAnsi="Palatino Linotype"/>
        </w:rPr>
      </w:pPr>
      <w:r>
        <w:rPr>
          <w:rFonts w:ascii="Palatino Linotype" w:eastAsia="Calibri" w:hAnsi="Palatino Linotype" w:cs="Arial"/>
        </w:rPr>
        <w:t>Por</w:t>
      </w:r>
      <w:r>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B90DA3A" w14:textId="77777777" w:rsidR="00D27C98" w:rsidRPr="00671FFB" w:rsidRDefault="00D27C98" w:rsidP="00D27C98">
      <w:pPr>
        <w:pStyle w:val="Prrafodelista"/>
        <w:rPr>
          <w:rFonts w:ascii="Palatino Linotype" w:eastAsia="Times New Roman" w:hAnsi="Palatino Linotype"/>
        </w:rPr>
      </w:pPr>
    </w:p>
    <w:p w14:paraId="2F10C2D4" w14:textId="77777777" w:rsidR="00D27C98" w:rsidRDefault="00D27C98" w:rsidP="003E07DD">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Además</w:t>
      </w:r>
      <w:r>
        <w:rPr>
          <w:rFonts w:ascii="Palatino Linotype" w:eastAsia="MS Mincho" w:hAnsi="Palatino Linotype" w:cs="Times New Roman"/>
          <w:color w:val="000000"/>
        </w:rPr>
        <w:t xml:space="preserve"> de la obligación de promover, </w:t>
      </w:r>
      <w:r>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w:t>
      </w:r>
      <w:r>
        <w:rPr>
          <w:rFonts w:ascii="Palatino Linotype" w:eastAsia="MS Mincho" w:hAnsi="Palatino Linotype" w:cs="Times New Roman"/>
          <w:b/>
          <w:color w:val="000000"/>
        </w:rPr>
        <w:lastRenderedPageBreak/>
        <w:t xml:space="preserve">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310F1E40" w14:textId="77777777" w:rsidR="00D27C98" w:rsidRDefault="00D27C98" w:rsidP="00D27C98">
      <w:pPr>
        <w:pStyle w:val="Prrafodelista"/>
        <w:spacing w:line="360" w:lineRule="auto"/>
        <w:ind w:left="0"/>
        <w:jc w:val="both"/>
        <w:rPr>
          <w:rFonts w:ascii="Palatino Linotype" w:hAnsi="Palatino Linotype" w:cs="Arial"/>
        </w:rPr>
      </w:pPr>
    </w:p>
    <w:p w14:paraId="2C0851EC" w14:textId="77777777" w:rsidR="00D27C98" w:rsidRDefault="00D27C98" w:rsidP="003E07DD">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Asimismo, e</w:t>
      </w:r>
      <w:r w:rsidRPr="007D41F6">
        <w:rPr>
          <w:rFonts w:ascii="Palatino Linotype" w:hAnsi="Palatino Linotype" w:cs="Arial"/>
        </w:rPr>
        <w:t xml:space="preserve">l recurso revisión tiene como finalidad reparar cualquier posible afectación al derecho de acceso a la información pública en términos del Título Octavo de la Ley de </w:t>
      </w:r>
      <w:r w:rsidRPr="007D41F6">
        <w:rPr>
          <w:rFonts w:ascii="Palatino Linotype" w:eastAsia="Calibri" w:hAnsi="Palatino Linotype" w:cs="Arial"/>
        </w:rPr>
        <w:t>Transparencia, Acceso a la Información Pública del Estado de México y Municipios</w:t>
      </w:r>
      <w:r w:rsidRPr="007D41F6">
        <w:rPr>
          <w:rFonts w:ascii="Palatino Linotype" w:hAnsi="Palatino Linotype" w:cs="Arial"/>
        </w:rPr>
        <w:t xml:space="preserve">, y determinar la </w:t>
      </w:r>
      <w:r w:rsidRPr="00B87399">
        <w:rPr>
          <w:rFonts w:ascii="Palatino Linotype" w:hAnsi="Palatino Linotype" w:cs="Arial"/>
        </w:rPr>
        <w:t>confirmación</w:t>
      </w:r>
      <w:r w:rsidRPr="007D41F6">
        <w:rPr>
          <w:rFonts w:ascii="Palatino Linotype" w:hAnsi="Palatino Linotype" w:cs="Arial"/>
        </w:rPr>
        <w:t xml:space="preserve">; revocación o modificación; </w:t>
      </w:r>
      <w:proofErr w:type="spellStart"/>
      <w:r w:rsidRPr="007D41F6">
        <w:rPr>
          <w:rFonts w:ascii="Palatino Linotype" w:hAnsi="Palatino Linotype" w:cs="Arial"/>
        </w:rPr>
        <w:t>desechamiento</w:t>
      </w:r>
      <w:proofErr w:type="spellEnd"/>
      <w:r w:rsidRPr="007D41F6">
        <w:rPr>
          <w:rFonts w:ascii="Palatino Linotype" w:hAnsi="Palatino Linotype" w:cs="Arial"/>
        </w:rPr>
        <w:t xml:space="preserve"> o </w:t>
      </w:r>
      <w:r w:rsidRPr="001C0EB3">
        <w:rPr>
          <w:rFonts w:ascii="Palatino Linotype" w:hAnsi="Palatino Linotype" w:cs="Arial"/>
        </w:rPr>
        <w:t>sobreseimiento</w:t>
      </w:r>
      <w:r w:rsidRPr="007D41F6">
        <w:rPr>
          <w:rFonts w:ascii="Palatino Linotype" w:hAnsi="Palatino Linotype" w:cs="Arial"/>
        </w:rPr>
        <w:t xml:space="preserve">; y en su caso ordenar la entrega de la información con respecto a la respuesta emitida por el </w:t>
      </w:r>
      <w:r w:rsidRPr="007D41F6">
        <w:rPr>
          <w:rFonts w:ascii="Palatino Linotype" w:hAnsi="Palatino Linotype" w:cs="Arial"/>
          <w:b/>
        </w:rPr>
        <w:t>SUJETO</w:t>
      </w:r>
      <w:r w:rsidRPr="007D41F6">
        <w:rPr>
          <w:rFonts w:ascii="Palatino Linotype" w:hAnsi="Palatino Linotype" w:cs="Arial"/>
        </w:rPr>
        <w:t xml:space="preserve"> </w:t>
      </w:r>
      <w:r w:rsidRPr="007D41F6">
        <w:rPr>
          <w:rFonts w:ascii="Palatino Linotype" w:hAnsi="Palatino Linotype" w:cs="Arial"/>
          <w:b/>
        </w:rPr>
        <w:t>OBLIGADO</w:t>
      </w:r>
      <w:r w:rsidRPr="007D41F6">
        <w:rPr>
          <w:rFonts w:ascii="Palatino Linotype" w:hAnsi="Palatino Linotype" w:cs="Arial"/>
        </w:rPr>
        <w:t>.</w:t>
      </w:r>
    </w:p>
    <w:p w14:paraId="198B3F02" w14:textId="77777777" w:rsidR="00C23B2C" w:rsidRDefault="00C23B2C" w:rsidP="00C23B2C">
      <w:pPr>
        <w:pStyle w:val="Prrafodelista"/>
        <w:rPr>
          <w:rFonts w:ascii="Palatino Linotype" w:hAnsi="Palatino Linotype" w:cs="Arial"/>
        </w:rPr>
      </w:pPr>
    </w:p>
    <w:p w14:paraId="231F64A4" w14:textId="5E6EE4CE" w:rsidR="004776AC" w:rsidRPr="004776AC" w:rsidRDefault="004776AC" w:rsidP="004776AC">
      <w:pPr>
        <w:pStyle w:val="Ttulo2"/>
        <w:numPr>
          <w:ilvl w:val="0"/>
          <w:numId w:val="16"/>
        </w:numPr>
        <w:rPr>
          <w:rFonts w:ascii="Palatino Linotype" w:hAnsi="Palatino Linotype"/>
          <w:b/>
          <w:color w:val="000000" w:themeColor="text1"/>
          <w:sz w:val="24"/>
        </w:rPr>
      </w:pPr>
      <w:bookmarkStart w:id="154" w:name="_Toc65760067"/>
      <w:r w:rsidRPr="004776AC">
        <w:rPr>
          <w:rFonts w:ascii="Palatino Linotype" w:hAnsi="Palatino Linotype"/>
          <w:b/>
          <w:color w:val="000000" w:themeColor="text1"/>
          <w:sz w:val="24"/>
        </w:rPr>
        <w:t>De la respuesta emitida</w:t>
      </w:r>
      <w:bookmarkEnd w:id="154"/>
    </w:p>
    <w:p w14:paraId="0664A732" w14:textId="77777777" w:rsidR="004776AC" w:rsidRPr="00C23B2C" w:rsidRDefault="004776AC" w:rsidP="00C23B2C">
      <w:pPr>
        <w:pStyle w:val="Prrafodelista"/>
        <w:rPr>
          <w:rFonts w:ascii="Palatino Linotype" w:hAnsi="Palatino Linotype" w:cs="Arial"/>
        </w:rPr>
      </w:pPr>
    </w:p>
    <w:p w14:paraId="44DB5E7A" w14:textId="32F320A8" w:rsidR="00D27C98" w:rsidRPr="00330DB6" w:rsidRDefault="00D27C98" w:rsidP="003E07DD">
      <w:pPr>
        <w:pStyle w:val="Prrafodelista"/>
        <w:numPr>
          <w:ilvl w:val="0"/>
          <w:numId w:val="1"/>
        </w:numPr>
        <w:spacing w:line="360" w:lineRule="auto"/>
        <w:ind w:left="0" w:firstLine="0"/>
        <w:jc w:val="both"/>
        <w:rPr>
          <w:rFonts w:ascii="Palatino Linotype" w:hAnsi="Palatino Linotype"/>
          <w:b/>
          <w:sz w:val="22"/>
          <w:szCs w:val="22"/>
        </w:rPr>
      </w:pPr>
      <w:r w:rsidRPr="00330DB6">
        <w:rPr>
          <w:rFonts w:ascii="Palatino Linotype" w:eastAsia="Calibri" w:hAnsi="Palatino Linotype" w:cs="Arial"/>
          <w:color w:val="000000" w:themeColor="text1"/>
          <w:lang w:val="es-MX" w:eastAsia="en-US"/>
        </w:rPr>
        <w:t xml:space="preserve">Ahora bien, del caso concreto y derivado del análisis a las constancias que obran en el expediente electrónico al rubro indicado; es de señalar que el </w:t>
      </w:r>
      <w:r w:rsidR="00C23B2C">
        <w:rPr>
          <w:rFonts w:ascii="Palatino Linotype" w:hAnsi="Palatino Linotype" w:cs="Arial"/>
          <w:color w:val="000000" w:themeColor="text1"/>
        </w:rPr>
        <w:t>ahora recurrente</w:t>
      </w:r>
      <w:r w:rsidRPr="00330DB6">
        <w:rPr>
          <w:rFonts w:ascii="Palatino Linotype" w:hAnsi="Palatino Linotype" w:cs="Arial"/>
          <w:color w:val="000000" w:themeColor="text1"/>
        </w:rPr>
        <w:t xml:space="preserve"> solicitó conocer lo ya transcrito en el anterior párrafo 1.</w:t>
      </w:r>
    </w:p>
    <w:p w14:paraId="1CC353B6" w14:textId="77777777" w:rsidR="00D27C98" w:rsidRDefault="00D27C98" w:rsidP="00D27C98">
      <w:pPr>
        <w:spacing w:line="360" w:lineRule="auto"/>
        <w:contextualSpacing/>
        <w:jc w:val="both"/>
        <w:rPr>
          <w:rFonts w:ascii="Palatino Linotype" w:hAnsi="Palatino Linotype" w:cs="Arial"/>
        </w:rPr>
      </w:pPr>
    </w:p>
    <w:p w14:paraId="3F7ECAE9" w14:textId="58D8BD88" w:rsidR="00C23B2C" w:rsidRDefault="00AB76E8" w:rsidP="00462C09">
      <w:pPr>
        <w:numPr>
          <w:ilvl w:val="0"/>
          <w:numId w:val="1"/>
        </w:numPr>
        <w:spacing w:line="360" w:lineRule="auto"/>
        <w:ind w:left="0" w:firstLine="0"/>
        <w:contextualSpacing/>
        <w:jc w:val="both"/>
        <w:rPr>
          <w:rFonts w:ascii="Palatino Linotype" w:hAnsi="Palatino Linotype" w:cs="Arial"/>
        </w:rPr>
      </w:pPr>
      <w:r w:rsidRPr="0070067B">
        <w:rPr>
          <w:rFonts w:ascii="Palatino Linotype" w:hAnsi="Palatino Linotype" w:cs="Arial"/>
        </w:rPr>
        <w:t xml:space="preserve">En respuesta </w:t>
      </w:r>
      <w:r w:rsidR="00B94A1A" w:rsidRPr="0070067B">
        <w:rPr>
          <w:rFonts w:ascii="Palatino Linotype" w:hAnsi="Palatino Linotype" w:cs="Arial"/>
        </w:rPr>
        <w:t xml:space="preserve">el </w:t>
      </w:r>
      <w:r w:rsidR="00B94A1A" w:rsidRPr="0070067B">
        <w:rPr>
          <w:rFonts w:ascii="Palatino Linotype" w:hAnsi="Palatino Linotype" w:cs="Arial"/>
          <w:b/>
        </w:rPr>
        <w:t>SUJETO OBLIGADO,</w:t>
      </w:r>
      <w:r w:rsidRPr="0070067B">
        <w:rPr>
          <w:rFonts w:ascii="Palatino Linotype" w:hAnsi="Palatino Linotype" w:cs="Arial"/>
        </w:rPr>
        <w:t xml:space="preserve"> hizo entrega de</w:t>
      </w:r>
      <w:r w:rsidR="0036595C">
        <w:rPr>
          <w:rFonts w:ascii="Palatino Linotype" w:hAnsi="Palatino Linotype" w:cs="Arial"/>
        </w:rPr>
        <w:t>l pronunciamiento anteriormente transcrito</w:t>
      </w:r>
      <w:r w:rsidR="0070067B">
        <w:rPr>
          <w:rFonts w:ascii="Palatino Linotype" w:hAnsi="Palatino Linotype" w:cs="Arial"/>
        </w:rPr>
        <w:t xml:space="preserve">, </w:t>
      </w:r>
      <w:r w:rsidR="0036595C">
        <w:rPr>
          <w:rFonts w:ascii="Palatino Linotype" w:hAnsi="Palatino Linotype" w:cs="Arial"/>
        </w:rPr>
        <w:t>el</w:t>
      </w:r>
      <w:r w:rsidR="00C23B2C">
        <w:rPr>
          <w:rFonts w:ascii="Palatino Linotype" w:hAnsi="Palatino Linotype" w:cs="Arial"/>
        </w:rPr>
        <w:t xml:space="preserve"> cual evidentemente</w:t>
      </w:r>
      <w:r w:rsidR="004F50C1">
        <w:rPr>
          <w:rFonts w:ascii="Palatino Linotype" w:hAnsi="Palatino Linotype" w:cs="Arial"/>
        </w:rPr>
        <w:t xml:space="preserve"> no colma</w:t>
      </w:r>
      <w:r w:rsidR="00C23B2C">
        <w:rPr>
          <w:rFonts w:ascii="Palatino Linotype" w:hAnsi="Palatino Linotype" w:cs="Arial"/>
        </w:rPr>
        <w:t xml:space="preserve"> </w:t>
      </w:r>
      <w:r w:rsidR="004F50C1">
        <w:rPr>
          <w:rFonts w:ascii="Palatino Linotype" w:hAnsi="Palatino Linotype" w:cs="Arial"/>
        </w:rPr>
        <w:t xml:space="preserve">las pretensiones del </w:t>
      </w:r>
      <w:r w:rsidR="004F50C1">
        <w:rPr>
          <w:rFonts w:ascii="Palatino Linotype" w:hAnsi="Palatino Linotype" w:cs="Arial"/>
          <w:b/>
        </w:rPr>
        <w:t>RECURRENTE</w:t>
      </w:r>
      <w:r w:rsidR="0036595C" w:rsidRPr="0036595C">
        <w:rPr>
          <w:rFonts w:ascii="Palatino Linotype" w:hAnsi="Palatino Linotype" w:cs="Arial"/>
        </w:rPr>
        <w:t>; tod</w:t>
      </w:r>
      <w:r w:rsidR="0036595C">
        <w:rPr>
          <w:rFonts w:ascii="Palatino Linotype" w:hAnsi="Palatino Linotype" w:cs="Arial"/>
        </w:rPr>
        <w:t>a vez que se concreta a informar que la unidad administrativa que genera, posee o administra la información solicitada no la ha remitido.</w:t>
      </w:r>
    </w:p>
    <w:p w14:paraId="0DEBF9E7" w14:textId="77777777" w:rsidR="0036595C" w:rsidRDefault="0036595C" w:rsidP="0036595C">
      <w:pPr>
        <w:pStyle w:val="Prrafodelista"/>
        <w:rPr>
          <w:rFonts w:ascii="Palatino Linotype" w:hAnsi="Palatino Linotype" w:cs="Arial"/>
        </w:rPr>
      </w:pPr>
    </w:p>
    <w:p w14:paraId="547648EE" w14:textId="3D9492FB" w:rsidR="0036595C" w:rsidRDefault="0036595C" w:rsidP="00A061A4">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lastRenderedPageBreak/>
        <w:t>No obstante, en un hecho posterior a la interposición del recurso de revisión</w:t>
      </w:r>
      <w:r w:rsidR="00A02ABA">
        <w:rPr>
          <w:rFonts w:ascii="Palatino Linotype" w:hAnsi="Palatino Linotype" w:cs="Arial"/>
        </w:rPr>
        <w:t>, vía informe justificado, el</w:t>
      </w:r>
      <w:r w:rsidR="00A02ABA" w:rsidRPr="00A02ABA">
        <w:rPr>
          <w:rFonts w:ascii="Palatino Linotype" w:hAnsi="Palatino Linotype" w:cs="Arial"/>
          <w:b/>
        </w:rPr>
        <w:t xml:space="preserve"> SUJETO OBLIGADO</w:t>
      </w:r>
      <w:r w:rsidR="009D27D9">
        <w:rPr>
          <w:rFonts w:ascii="Palatino Linotype" w:hAnsi="Palatino Linotype" w:cs="Arial"/>
        </w:rPr>
        <w:t xml:space="preserve"> remitió el</w:t>
      </w:r>
      <w:r w:rsidR="0035050B">
        <w:rPr>
          <w:rFonts w:ascii="Palatino Linotype" w:hAnsi="Palatino Linotype" w:cs="Arial"/>
        </w:rPr>
        <w:t xml:space="preserve"> contrato de arrendamiento del bien inmueble de referencia</w:t>
      </w:r>
      <w:r w:rsidR="009D27D9">
        <w:rPr>
          <w:rFonts w:ascii="Palatino Linotype" w:hAnsi="Palatino Linotype" w:cs="Arial"/>
        </w:rPr>
        <w:t xml:space="preserve">; sin embargo, como anteriormente se hizo mención, no pudo ser remitido al hoy </w:t>
      </w:r>
      <w:r w:rsidR="009D27D9">
        <w:rPr>
          <w:rFonts w:ascii="Palatino Linotype" w:hAnsi="Palatino Linotype" w:cs="Arial"/>
          <w:b/>
        </w:rPr>
        <w:t>RECURRENTE</w:t>
      </w:r>
      <w:r w:rsidR="009D27D9">
        <w:rPr>
          <w:rFonts w:ascii="Palatino Linotype" w:hAnsi="Palatino Linotype" w:cs="Arial"/>
        </w:rPr>
        <w:t xml:space="preserve"> toda vez que fue adjunto de manera íntegra sin </w:t>
      </w:r>
      <w:r w:rsidR="00BB1AF3">
        <w:rPr>
          <w:rFonts w:ascii="Palatino Linotype" w:hAnsi="Palatino Linotype" w:cs="Arial"/>
        </w:rPr>
        <w:t>proteger datos personales que se desconoce si</w:t>
      </w:r>
      <w:r w:rsidR="009D27D9">
        <w:rPr>
          <w:rFonts w:ascii="Palatino Linotype" w:hAnsi="Palatino Linotype" w:cs="Arial"/>
        </w:rPr>
        <w:t xml:space="preserve"> son de carácter público de la particular arrendadora</w:t>
      </w:r>
      <w:r w:rsidR="00A061A4">
        <w:rPr>
          <w:rFonts w:ascii="Palatino Linotype" w:hAnsi="Palatino Linotype" w:cs="Arial"/>
        </w:rPr>
        <w:t xml:space="preserve"> del bien inmueble, a saber: </w:t>
      </w:r>
      <w:r w:rsidR="00A061A4" w:rsidRPr="00A061A4">
        <w:rPr>
          <w:rFonts w:ascii="Palatino Linotype" w:hAnsi="Palatino Linotype" w:cs="Arial"/>
        </w:rPr>
        <w:t>RFC, domicilio, teléfono particular</w:t>
      </w:r>
      <w:r w:rsidR="00BB1AF3">
        <w:rPr>
          <w:rFonts w:ascii="Palatino Linotype" w:hAnsi="Palatino Linotype" w:cs="Arial"/>
        </w:rPr>
        <w:t>; los cuales se insiste, se desconoce si corresponden a datos fiscales o particulares, por lo que eventualmente se podría poner en riesgo su privacidad al ponerlos a la vista.</w:t>
      </w:r>
    </w:p>
    <w:p w14:paraId="638EEA7D" w14:textId="77777777" w:rsidR="00A061A4" w:rsidRDefault="00A061A4" w:rsidP="00A061A4">
      <w:pPr>
        <w:pStyle w:val="Prrafodelista"/>
        <w:rPr>
          <w:rFonts w:ascii="Palatino Linotype" w:hAnsi="Palatino Linotype" w:cs="Arial"/>
        </w:rPr>
      </w:pPr>
    </w:p>
    <w:p w14:paraId="17163B76" w14:textId="69FDC163" w:rsidR="00D20D5C" w:rsidRDefault="00A061A4" w:rsidP="00D20D5C">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cs="Arial"/>
        </w:rPr>
        <w:t>Por otro lado, del análisis al cont</w:t>
      </w:r>
      <w:r w:rsidR="0035050B">
        <w:rPr>
          <w:rFonts w:ascii="Palatino Linotype" w:hAnsi="Palatino Linotype" w:cs="Arial"/>
        </w:rPr>
        <w:t>rato de referencia, se confirma</w:t>
      </w:r>
      <w:r w:rsidR="00D20D5C" w:rsidRPr="00D20D5C">
        <w:t xml:space="preserve"> </w:t>
      </w:r>
      <w:r w:rsidR="00D20D5C">
        <w:t xml:space="preserve">que </w:t>
      </w:r>
      <w:r w:rsidR="00D20D5C" w:rsidRPr="00D20D5C">
        <w:rPr>
          <w:rFonts w:ascii="Palatino Linotype" w:hAnsi="Palatino Linotype" w:cs="Arial"/>
        </w:rPr>
        <w:t>corresponde al contrato mediante el cual se celebra el arrendamiento del inmueble que ocupan las oficinas del Instituto Mexiquense contra las Adicciones, Órgano Desconcentrado de la Secretaria de Salud</w:t>
      </w:r>
      <w:r w:rsidR="00D20D5C">
        <w:rPr>
          <w:rFonts w:ascii="Palatino Linotype" w:hAnsi="Palatino Linotype" w:cs="Arial"/>
        </w:rPr>
        <w:t xml:space="preserve">; en ese sentido se desprenden varios aspectos, el primero de ellos que el </w:t>
      </w:r>
      <w:r w:rsidR="00D20D5C">
        <w:rPr>
          <w:rFonts w:ascii="Palatino Linotype" w:hAnsi="Palatino Linotype" w:cs="Arial"/>
          <w:b/>
        </w:rPr>
        <w:t>SUJETO OBLIGADO</w:t>
      </w:r>
      <w:r w:rsidR="00D20D5C">
        <w:rPr>
          <w:rFonts w:ascii="Palatino Linotype" w:hAnsi="Palatino Linotype" w:cs="Arial"/>
        </w:rPr>
        <w:t xml:space="preserve"> asume que genera, posee y administra la información requerida en ejercicio de sus funciones de derecho </w:t>
      </w:r>
      <w:proofErr w:type="spellStart"/>
      <w:r w:rsidR="00D20D5C">
        <w:rPr>
          <w:rFonts w:ascii="Palatino Linotype" w:hAnsi="Palatino Linotype" w:cs="Arial"/>
        </w:rPr>
        <w:t>publico</w:t>
      </w:r>
      <w:proofErr w:type="spellEnd"/>
      <w:r w:rsidR="00D20D5C">
        <w:rPr>
          <w:rFonts w:ascii="Palatino Linotype" w:hAnsi="Palatino Linotype" w:cs="Arial"/>
        </w:rPr>
        <w:t>; por lo cual se está en condiciones de omitir un estudio pormenorizado de la fuente obligacional de la Secretaria de Salud para determinar si posee, genera o administra la información requerida por el hoy recurrente, toda vez que -se insiste- este ya asumió que la si la genera, posee y administra.</w:t>
      </w:r>
    </w:p>
    <w:p w14:paraId="0473A509" w14:textId="43793151" w:rsidR="00A061A4" w:rsidRPr="00C23B2C" w:rsidRDefault="00D20D5C" w:rsidP="00D20D5C">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Ahora bien, relativo a los dos rubros restantes solicitados; del soporte documental remitido en informe justificado, en sus clausular quinta y séptima, se </w:t>
      </w:r>
      <w:r>
        <w:rPr>
          <w:rFonts w:ascii="Palatino Linotype" w:hAnsi="Palatino Linotype" w:cs="Arial"/>
        </w:rPr>
        <w:lastRenderedPageBreak/>
        <w:t>advierte la temporalidad del contrato, así como la</w:t>
      </w:r>
      <w:r w:rsidRPr="00D20D5C">
        <w:rPr>
          <w:rFonts w:ascii="Palatino Linotype" w:hAnsi="Palatino Linotype" w:cs="Arial"/>
        </w:rPr>
        <w:t xml:space="preserve"> mención de la designación de la partida presupuestal que se afectara para cubrir la renta mensual, como se observa:</w:t>
      </w:r>
    </w:p>
    <w:p w14:paraId="3FA7E894" w14:textId="1B9CD226" w:rsidR="00D20D5C" w:rsidRDefault="00D20D5C" w:rsidP="00D20D5C">
      <w:pPr>
        <w:spacing w:line="360" w:lineRule="auto"/>
        <w:contextualSpacing/>
        <w:jc w:val="center"/>
        <w:rPr>
          <w:rFonts w:ascii="Palatino Linotype" w:hAnsi="Palatino Linotype" w:cs="Arial"/>
        </w:rPr>
      </w:pPr>
      <w:r>
        <w:rPr>
          <w:rFonts w:ascii="Palatino Linotype" w:hAnsi="Palatino Linotype" w:cs="Arial"/>
          <w:noProof/>
          <w:lang w:val="es-MX" w:eastAsia="es-MX"/>
        </w:rPr>
        <w:drawing>
          <wp:inline distT="0" distB="0" distL="0" distR="0" wp14:anchorId="6914CC44" wp14:editId="1B8D292B">
            <wp:extent cx="5508346" cy="2834930"/>
            <wp:effectExtent l="19050" t="19050" r="16510" b="2286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1459" cy="2836532"/>
                    </a:xfrm>
                    <a:prstGeom prst="rect">
                      <a:avLst/>
                    </a:prstGeom>
                    <a:noFill/>
                    <a:ln>
                      <a:solidFill>
                        <a:schemeClr val="tx1"/>
                      </a:solidFill>
                    </a:ln>
                  </pic:spPr>
                </pic:pic>
              </a:graphicData>
            </a:graphic>
          </wp:inline>
        </w:drawing>
      </w:r>
    </w:p>
    <w:p w14:paraId="1B65BA02" w14:textId="77777777" w:rsidR="00D20D5C" w:rsidRDefault="00D20D5C" w:rsidP="00D20D5C">
      <w:pPr>
        <w:spacing w:line="360" w:lineRule="auto"/>
        <w:contextualSpacing/>
        <w:jc w:val="center"/>
        <w:rPr>
          <w:rFonts w:ascii="Palatino Linotype" w:hAnsi="Palatino Linotype" w:cs="Arial"/>
        </w:rPr>
      </w:pPr>
    </w:p>
    <w:p w14:paraId="1EF93D25" w14:textId="66EE0B5B" w:rsidR="00D20D5C" w:rsidRDefault="00D20D5C" w:rsidP="00462C09">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De lo </w:t>
      </w:r>
      <w:r w:rsidR="0035050B">
        <w:rPr>
          <w:rFonts w:ascii="Palatino Linotype" w:hAnsi="Palatino Linotype" w:cs="Arial"/>
        </w:rPr>
        <w:t>anterior</w:t>
      </w:r>
      <w:r>
        <w:rPr>
          <w:rFonts w:ascii="Palatino Linotype" w:hAnsi="Palatino Linotype" w:cs="Arial"/>
        </w:rPr>
        <w:t xml:space="preserve"> se colige, </w:t>
      </w:r>
      <w:proofErr w:type="gramStart"/>
      <w:r>
        <w:rPr>
          <w:rFonts w:ascii="Palatino Linotype" w:hAnsi="Palatino Linotype" w:cs="Arial"/>
        </w:rPr>
        <w:t>que</w:t>
      </w:r>
      <w:proofErr w:type="gramEnd"/>
      <w:r>
        <w:rPr>
          <w:rFonts w:ascii="Palatino Linotype" w:hAnsi="Palatino Linotype" w:cs="Arial"/>
        </w:rPr>
        <w:t xml:space="preserve"> </w:t>
      </w:r>
      <w:r w:rsidR="00DE7368">
        <w:rPr>
          <w:rFonts w:ascii="Palatino Linotype" w:hAnsi="Palatino Linotype" w:cs="Arial"/>
        </w:rPr>
        <w:t xml:space="preserve">de manera enunciativa mas no limitativa, </w:t>
      </w:r>
      <w:r w:rsidR="0035050B">
        <w:rPr>
          <w:rFonts w:ascii="Palatino Linotype" w:hAnsi="Palatino Linotype" w:cs="Arial"/>
        </w:rPr>
        <w:t xml:space="preserve">del propio contrato el particular puede obtener de propia cuenta dicha información. En ese sentido es de recordar que el derecho de acceso a la información se satisface entregando el soporte documental en el cual conste </w:t>
      </w:r>
      <w:r w:rsidR="00DE7368">
        <w:rPr>
          <w:rFonts w:ascii="Palatino Linotype" w:hAnsi="Palatino Linotype" w:cs="Arial"/>
        </w:rPr>
        <w:t>o se advierta</w:t>
      </w:r>
      <w:r w:rsidR="0035050B">
        <w:rPr>
          <w:rFonts w:ascii="Palatino Linotype" w:hAnsi="Palatino Linotype" w:cs="Arial"/>
        </w:rPr>
        <w:t xml:space="preserve"> la información que se solicitada.</w:t>
      </w:r>
    </w:p>
    <w:p w14:paraId="1A821FDC" w14:textId="77777777" w:rsidR="0035050B" w:rsidRDefault="0035050B" w:rsidP="0035050B">
      <w:pPr>
        <w:spacing w:line="360" w:lineRule="auto"/>
        <w:contextualSpacing/>
        <w:jc w:val="both"/>
        <w:rPr>
          <w:rFonts w:ascii="Palatino Linotype" w:hAnsi="Palatino Linotype" w:cs="Arial"/>
        </w:rPr>
      </w:pPr>
    </w:p>
    <w:p w14:paraId="26782791" w14:textId="507F14EB" w:rsidR="0035050B" w:rsidRDefault="0035050B" w:rsidP="00462C09">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Consecutivamente se puede concluir que el contrato remitido vía informe justificado no puede satisfacer la temporalidad pretendida por el particular recurrente; toda vez </w:t>
      </w:r>
      <w:proofErr w:type="gramStart"/>
      <w:r>
        <w:rPr>
          <w:rFonts w:ascii="Palatino Linotype" w:hAnsi="Palatino Linotype" w:cs="Arial"/>
        </w:rPr>
        <w:t>que</w:t>
      </w:r>
      <w:proofErr w:type="gramEnd"/>
      <w:r>
        <w:rPr>
          <w:rFonts w:ascii="Palatino Linotype" w:hAnsi="Palatino Linotype" w:cs="Arial"/>
        </w:rPr>
        <w:t xml:space="preserve"> en su aclaración, fue puntual en señalar que requería el </w:t>
      </w:r>
      <w:r>
        <w:rPr>
          <w:rFonts w:ascii="Palatino Linotype" w:hAnsi="Palatino Linotype" w:cs="Arial"/>
        </w:rPr>
        <w:lastRenderedPageBreak/>
        <w:t xml:space="preserve">contrato vigente para el ejercicio fiscal 2021, y del instrumento legal remitido, como se </w:t>
      </w:r>
      <w:r w:rsidR="00455998">
        <w:rPr>
          <w:rFonts w:ascii="Palatino Linotype" w:hAnsi="Palatino Linotype" w:cs="Arial"/>
        </w:rPr>
        <w:t>observa en</w:t>
      </w:r>
      <w:r>
        <w:rPr>
          <w:rFonts w:ascii="Palatino Linotype" w:hAnsi="Palatino Linotype" w:cs="Arial"/>
        </w:rPr>
        <w:t xml:space="preserve"> la anterior captura, corre</w:t>
      </w:r>
      <w:r w:rsidR="00455998">
        <w:rPr>
          <w:rFonts w:ascii="Palatino Linotype" w:hAnsi="Palatino Linotype" w:cs="Arial"/>
        </w:rPr>
        <w:t>sponde al contrato celebrado para</w:t>
      </w:r>
      <w:r>
        <w:rPr>
          <w:rFonts w:ascii="Palatino Linotype" w:hAnsi="Palatino Linotype" w:cs="Arial"/>
        </w:rPr>
        <w:t xml:space="preserve"> el año 2020.</w:t>
      </w:r>
    </w:p>
    <w:p w14:paraId="0F9EAA2A" w14:textId="77777777" w:rsidR="00455998" w:rsidRDefault="00455998" w:rsidP="00455998">
      <w:pPr>
        <w:pStyle w:val="Prrafodelista"/>
        <w:rPr>
          <w:rFonts w:ascii="Palatino Linotype" w:hAnsi="Palatino Linotype" w:cs="Arial"/>
        </w:rPr>
      </w:pPr>
    </w:p>
    <w:p w14:paraId="73B0258C" w14:textId="3A87CFD4" w:rsidR="0035050B" w:rsidRDefault="0035050B" w:rsidP="00462C09">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Asimismo, </w:t>
      </w:r>
      <w:r w:rsidR="00455998">
        <w:rPr>
          <w:rFonts w:ascii="Palatino Linotype" w:hAnsi="Palatino Linotype" w:cs="Arial"/>
        </w:rPr>
        <w:t xml:space="preserve">se </w:t>
      </w:r>
      <w:r w:rsidR="004776AC">
        <w:rPr>
          <w:rFonts w:ascii="Palatino Linotype" w:hAnsi="Palatino Linotype" w:cs="Arial"/>
        </w:rPr>
        <w:t>señaló</w:t>
      </w:r>
      <w:r>
        <w:rPr>
          <w:rFonts w:ascii="Palatino Linotype" w:hAnsi="Palatino Linotype" w:cs="Arial"/>
        </w:rPr>
        <w:t xml:space="preserve"> que caso contrario</w:t>
      </w:r>
      <w:r w:rsidR="00DE7368">
        <w:rPr>
          <w:rFonts w:ascii="Palatino Linotype" w:hAnsi="Palatino Linotype" w:cs="Arial"/>
        </w:rPr>
        <w:t xml:space="preserve"> puede ser el </w:t>
      </w:r>
      <w:proofErr w:type="spellStart"/>
      <w:r w:rsidR="00DE7368">
        <w:rPr>
          <w:rFonts w:ascii="Palatino Linotype" w:hAnsi="Palatino Linotype" w:cs="Arial"/>
        </w:rPr>
        <w:t>mas</w:t>
      </w:r>
      <w:proofErr w:type="spellEnd"/>
      <w:r w:rsidR="00DE7368">
        <w:rPr>
          <w:rFonts w:ascii="Palatino Linotype" w:hAnsi="Palatino Linotype" w:cs="Arial"/>
        </w:rPr>
        <w:t xml:space="preserve"> actual o vigente; al respecto no se puede concluir que el remitido sea el último celebrado, porque las fechas de vigencia son establecidas de manera puntual y específica, asimismo no se puede deducir que fue el último celebrado, toda vez </w:t>
      </w:r>
      <w:proofErr w:type="gramStart"/>
      <w:r w:rsidR="00DE7368">
        <w:rPr>
          <w:rFonts w:ascii="Palatino Linotype" w:hAnsi="Palatino Linotype" w:cs="Arial"/>
        </w:rPr>
        <w:t>que</w:t>
      </w:r>
      <w:proofErr w:type="gramEnd"/>
      <w:r w:rsidR="00DE7368">
        <w:rPr>
          <w:rFonts w:ascii="Palatino Linotype" w:hAnsi="Palatino Linotype" w:cs="Arial"/>
        </w:rPr>
        <w:t xml:space="preserve"> del sitio oficial del Instituto de mérito, se advierte que continua ocupando a la fecha en que se resuelve el mismo inmueble, como se observa:</w:t>
      </w:r>
    </w:p>
    <w:p w14:paraId="2463F669" w14:textId="77777777" w:rsidR="00DE7368" w:rsidRDefault="00DE7368" w:rsidP="00DE7368">
      <w:pPr>
        <w:pStyle w:val="Prrafodelista"/>
        <w:rPr>
          <w:rFonts w:ascii="Palatino Linotype" w:hAnsi="Palatino Linotype" w:cs="Arial"/>
        </w:rPr>
      </w:pPr>
    </w:p>
    <w:p w14:paraId="63A3F7BD" w14:textId="0F705227" w:rsidR="00DE7368" w:rsidRDefault="00DE7368" w:rsidP="00DE7368">
      <w:pPr>
        <w:spacing w:line="360" w:lineRule="auto"/>
        <w:contextualSpacing/>
        <w:jc w:val="center"/>
        <w:rPr>
          <w:rFonts w:ascii="Palatino Linotype" w:hAnsi="Palatino Linotype" w:cs="Arial"/>
        </w:rPr>
      </w:pPr>
      <w:r>
        <w:rPr>
          <w:rFonts w:ascii="Palatino Linotype" w:hAnsi="Palatino Linotype" w:cs="Arial"/>
          <w:noProof/>
          <w:lang w:val="es-MX" w:eastAsia="es-MX"/>
        </w:rPr>
        <w:drawing>
          <wp:inline distT="0" distB="0" distL="0" distR="0" wp14:anchorId="43F7FF85" wp14:editId="66DA4351">
            <wp:extent cx="5457139" cy="3706852"/>
            <wp:effectExtent l="19050" t="19050" r="10795" b="273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8542" cy="3707805"/>
                    </a:xfrm>
                    <a:prstGeom prst="rect">
                      <a:avLst/>
                    </a:prstGeom>
                    <a:noFill/>
                    <a:ln>
                      <a:solidFill>
                        <a:schemeClr val="tx1"/>
                      </a:solidFill>
                    </a:ln>
                  </pic:spPr>
                </pic:pic>
              </a:graphicData>
            </a:graphic>
          </wp:inline>
        </w:drawing>
      </w:r>
    </w:p>
    <w:p w14:paraId="049E6492" w14:textId="2037F732" w:rsidR="004776AC" w:rsidRPr="004776AC" w:rsidRDefault="004776AC" w:rsidP="004776AC">
      <w:pPr>
        <w:pStyle w:val="Ttulo2"/>
        <w:numPr>
          <w:ilvl w:val="0"/>
          <w:numId w:val="16"/>
        </w:numPr>
        <w:rPr>
          <w:rFonts w:ascii="Palatino Linotype" w:hAnsi="Palatino Linotype"/>
          <w:b/>
          <w:color w:val="000000" w:themeColor="text1"/>
          <w:sz w:val="24"/>
        </w:rPr>
      </w:pPr>
      <w:bookmarkStart w:id="155" w:name="_Toc65760068"/>
      <w:r w:rsidRPr="004776AC">
        <w:rPr>
          <w:rFonts w:ascii="Palatino Linotype" w:hAnsi="Palatino Linotype"/>
          <w:b/>
          <w:color w:val="000000" w:themeColor="text1"/>
          <w:sz w:val="24"/>
        </w:rPr>
        <w:lastRenderedPageBreak/>
        <w:t>D</w:t>
      </w:r>
      <w:r>
        <w:rPr>
          <w:rFonts w:ascii="Palatino Linotype" w:hAnsi="Palatino Linotype"/>
          <w:b/>
          <w:color w:val="000000" w:themeColor="text1"/>
          <w:sz w:val="24"/>
        </w:rPr>
        <w:t>eterminación</w:t>
      </w:r>
      <w:bookmarkEnd w:id="155"/>
    </w:p>
    <w:p w14:paraId="0C7521CD" w14:textId="77777777" w:rsidR="004776AC" w:rsidRDefault="004776AC" w:rsidP="00DE7368">
      <w:pPr>
        <w:spacing w:line="360" w:lineRule="auto"/>
        <w:contextualSpacing/>
        <w:jc w:val="center"/>
        <w:rPr>
          <w:rFonts w:ascii="Palatino Linotype" w:hAnsi="Palatino Linotype" w:cs="Arial"/>
        </w:rPr>
      </w:pPr>
    </w:p>
    <w:p w14:paraId="7D34488C" w14:textId="77777777" w:rsidR="009F65F9" w:rsidRPr="009F65F9" w:rsidRDefault="009F65F9" w:rsidP="009F65F9">
      <w:pPr>
        <w:pStyle w:val="Prrafodelista"/>
        <w:numPr>
          <w:ilvl w:val="0"/>
          <w:numId w:val="1"/>
        </w:numPr>
        <w:spacing w:line="360" w:lineRule="auto"/>
        <w:ind w:left="0" w:firstLine="0"/>
        <w:jc w:val="both"/>
        <w:rPr>
          <w:rFonts w:ascii="Palatino Linotype" w:hAnsi="Palatino Linotype"/>
        </w:rPr>
      </w:pPr>
      <w:r>
        <w:rPr>
          <w:rFonts w:ascii="Palatino Linotype" w:eastAsia="Calibri" w:hAnsi="Palatino Linotype"/>
          <w:lang w:val="es-MX"/>
        </w:rPr>
        <w:t xml:space="preserve">Atento a lo anteriormente expuesto, es que se estima dable </w:t>
      </w:r>
      <w:r>
        <w:rPr>
          <w:rFonts w:ascii="Palatino Linotype" w:hAnsi="Palatino Linotype"/>
        </w:rPr>
        <w:t xml:space="preserve">revocar la respuesta entregada y ordenar al </w:t>
      </w:r>
      <w:r>
        <w:rPr>
          <w:rFonts w:ascii="Palatino Linotype" w:hAnsi="Palatino Linotype"/>
          <w:b/>
        </w:rPr>
        <w:t xml:space="preserve">SUJETO OBLIGADO, </w:t>
      </w:r>
      <w:r>
        <w:rPr>
          <w:rFonts w:ascii="Palatino Linotype" w:hAnsi="Palatino Linotype"/>
        </w:rPr>
        <w:t xml:space="preserve">entregar la información de referencia, de ser el caso en versión pública, entregando el Acuerdo que la sustente al hoy </w:t>
      </w:r>
      <w:r>
        <w:rPr>
          <w:rFonts w:ascii="Palatino Linotype" w:hAnsi="Palatino Linotype"/>
          <w:b/>
        </w:rPr>
        <w:t>RECURRENTE.</w:t>
      </w:r>
    </w:p>
    <w:p w14:paraId="1F2EC1F6" w14:textId="77777777" w:rsidR="009F65F9" w:rsidRPr="009F65F9" w:rsidRDefault="009F65F9" w:rsidP="009F65F9">
      <w:pPr>
        <w:pStyle w:val="Prrafodelista"/>
        <w:rPr>
          <w:rFonts w:ascii="Palatino Linotype" w:eastAsia="Calibri" w:hAnsi="Palatino Linotype"/>
          <w:lang w:val="es-MX"/>
        </w:rPr>
      </w:pPr>
    </w:p>
    <w:p w14:paraId="0A6828FC" w14:textId="1533F705" w:rsidR="001F0147" w:rsidRPr="004776AC" w:rsidRDefault="009F65F9" w:rsidP="009F65F9">
      <w:pPr>
        <w:pStyle w:val="Prrafodelista"/>
        <w:numPr>
          <w:ilvl w:val="0"/>
          <w:numId w:val="1"/>
        </w:numPr>
        <w:spacing w:line="360" w:lineRule="auto"/>
        <w:ind w:left="0" w:firstLine="0"/>
        <w:jc w:val="both"/>
        <w:rPr>
          <w:rFonts w:ascii="Palatino Linotype" w:hAnsi="Palatino Linotype"/>
        </w:rPr>
      </w:pPr>
      <w:r>
        <w:rPr>
          <w:rFonts w:ascii="Palatino Linotype" w:eastAsia="Calibri" w:hAnsi="Palatino Linotype"/>
          <w:lang w:val="es-MX"/>
        </w:rPr>
        <w:t>Ello es así</w:t>
      </w:r>
      <w:r w:rsidR="00C514A0" w:rsidRPr="009F65F9">
        <w:rPr>
          <w:rFonts w:ascii="Palatino Linotype" w:eastAsia="Calibri" w:hAnsi="Palatino Linotype"/>
          <w:lang w:val="es-MX"/>
        </w:rPr>
        <w:t xml:space="preserve">, </w:t>
      </w:r>
      <w:bookmarkStart w:id="156" w:name="_Toc521949107"/>
      <w:bookmarkStart w:id="157" w:name="_Toc522209067"/>
      <w:bookmarkStart w:id="158" w:name="_Toc523908140"/>
      <w:bookmarkStart w:id="159" w:name="_Toc31221176"/>
      <w:bookmarkStart w:id="160" w:name="_Toc23440737"/>
      <w:bookmarkStart w:id="161" w:name="_Toc21026228"/>
      <w:bookmarkStart w:id="162" w:name="_Toc20412820"/>
      <w:bookmarkStart w:id="163" w:name="_Toc20392593"/>
      <w:bookmarkStart w:id="164" w:name="_Toc11834466"/>
      <w:bookmarkStart w:id="165" w:name="_Toc12448142"/>
      <w:bookmarkStart w:id="166" w:name="_Toc17043969"/>
      <w:bookmarkStart w:id="167" w:name="_Toc17390946"/>
      <w:r w:rsidR="0002359A" w:rsidRPr="009F65F9">
        <w:rPr>
          <w:rFonts w:ascii="Palatino Linotype" w:hAnsi="Palatino Linotype"/>
        </w:rPr>
        <w:t xml:space="preserve">toda vez </w:t>
      </w:r>
      <w:r w:rsidR="001F0147" w:rsidRPr="009F65F9">
        <w:rPr>
          <w:rFonts w:ascii="Palatino Linotype" w:eastAsia="Times New Roman" w:hAnsi="Palatino Linotype" w:cs="Arial"/>
          <w:color w:val="000000"/>
          <w:lang w:eastAsia="es-MX"/>
        </w:rPr>
        <w:t xml:space="preserve">que </w:t>
      </w:r>
      <w:r w:rsidR="001F0147" w:rsidRPr="009F65F9">
        <w:rPr>
          <w:rFonts w:ascii="Palatino Linotype" w:hAnsi="Palatino Linotype"/>
          <w:color w:val="000000"/>
        </w:rPr>
        <w:t xml:space="preserve">el Derecho que tutela este Órgano Garante corresponde a la </w:t>
      </w:r>
      <w:r w:rsidR="001F0147" w:rsidRPr="009F65F9">
        <w:rPr>
          <w:rFonts w:ascii="Palatino Linotype" w:eastAsia="Times New Roman" w:hAnsi="Palatino Linotype" w:cs="Arial"/>
          <w:color w:val="000000" w:themeColor="text1"/>
          <w:lang w:eastAsia="es-MX"/>
        </w:rPr>
        <w:t xml:space="preserve"> </w:t>
      </w:r>
      <w:r w:rsidR="001F0147" w:rsidRPr="009F65F9">
        <w:rPr>
          <w:rFonts w:ascii="Palatino Linotype" w:eastAsia="MS Mincho" w:hAnsi="Palatino Linotype" w:cs="Times New Roman"/>
          <w:i/>
        </w:rPr>
        <w:t>igualdad de oportunidades para recibir, buscar e impartir información</w:t>
      </w:r>
      <w:r w:rsidR="001F0147" w:rsidRPr="00364908">
        <w:rPr>
          <w:rStyle w:val="Refdenotaalpie"/>
          <w:rFonts w:ascii="Palatino Linotype" w:eastAsia="MS Mincho" w:hAnsi="Palatino Linotype" w:cs="Times New Roman"/>
          <w:i/>
        </w:rPr>
        <w:footnoteReference w:id="1"/>
      </w:r>
      <w:r w:rsidR="001F0147" w:rsidRPr="009F65F9">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1F0147" w:rsidRPr="00364908">
        <w:rPr>
          <w:rStyle w:val="Refdenotaalpie"/>
          <w:rFonts w:ascii="Palatino Linotype" w:eastAsia="MS Mincho" w:hAnsi="Palatino Linotype" w:cs="Times New Roman"/>
        </w:rPr>
        <w:footnoteReference w:id="2"/>
      </w:r>
      <w:r w:rsidR="001F0147" w:rsidRPr="009F65F9">
        <w:rPr>
          <w:rFonts w:ascii="Palatino Linotype" w:eastAsia="MS Mincho" w:hAnsi="Palatino Linotype" w:cs="Times New Roman"/>
          <w:i/>
        </w:rPr>
        <w:t xml:space="preserve"> </w:t>
      </w:r>
      <w:r w:rsidR="001F0147" w:rsidRPr="009F65F9">
        <w:rPr>
          <w:rFonts w:ascii="Palatino Linotype" w:eastAsia="MS Mincho" w:hAnsi="Palatino Linotype" w:cs="Times New Roman"/>
        </w:rPr>
        <w:t xml:space="preserve">que se constituye como una herramienta fundamental para </w:t>
      </w:r>
      <w:r w:rsidR="001F0147" w:rsidRPr="009F65F9">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1F0147" w:rsidRPr="00364908">
        <w:rPr>
          <w:rStyle w:val="Refdenotaalpie"/>
          <w:rFonts w:ascii="Palatino Linotype" w:eastAsia="MS Mincho" w:hAnsi="Palatino Linotype" w:cs="Times New Roman"/>
          <w:i/>
        </w:rPr>
        <w:footnoteReference w:id="3"/>
      </w:r>
      <w:r w:rsidR="001F0147" w:rsidRPr="009F65F9">
        <w:rPr>
          <w:rFonts w:ascii="Palatino Linotype" w:eastAsia="MS Mincho" w:hAnsi="Palatino Linotype" w:cs="Times New Roman"/>
        </w:rPr>
        <w:t>fomentando</w:t>
      </w:r>
      <w:r w:rsidR="001F0147" w:rsidRPr="009F65F9">
        <w:rPr>
          <w:rFonts w:ascii="Palatino Linotype" w:eastAsia="MS Mincho" w:hAnsi="Palatino Linotype" w:cs="Times New Roman"/>
          <w:i/>
        </w:rPr>
        <w:t xml:space="preserve"> la transparencia de las actividades estatales y</w:t>
      </w:r>
      <w:r w:rsidR="001F0147" w:rsidRPr="009F65F9">
        <w:rPr>
          <w:rFonts w:ascii="Palatino Linotype" w:eastAsia="MS Mincho" w:hAnsi="Palatino Linotype" w:cs="Times New Roman"/>
        </w:rPr>
        <w:t xml:space="preserve"> promoviendo</w:t>
      </w:r>
      <w:r w:rsidR="001F0147" w:rsidRPr="009F65F9">
        <w:rPr>
          <w:rFonts w:ascii="Palatino Linotype" w:eastAsia="MS Mincho" w:hAnsi="Palatino Linotype" w:cs="Times New Roman"/>
          <w:i/>
        </w:rPr>
        <w:t xml:space="preserve"> la responsabilidad de los funcionarios sobre su gestión </w:t>
      </w:r>
      <w:r w:rsidR="001F0147" w:rsidRPr="009F65F9">
        <w:rPr>
          <w:rFonts w:ascii="Palatino Linotype" w:eastAsia="MS Mincho" w:hAnsi="Palatino Linotype" w:cs="Times New Roman"/>
          <w:i/>
        </w:rPr>
        <w:lastRenderedPageBreak/>
        <w:t>pública</w:t>
      </w:r>
      <w:r w:rsidR="001F0147" w:rsidRPr="00364908">
        <w:rPr>
          <w:rStyle w:val="Refdenotaalpie"/>
          <w:rFonts w:ascii="Palatino Linotype" w:eastAsia="MS Mincho" w:hAnsi="Palatino Linotype" w:cs="Times New Roman"/>
          <w:i/>
        </w:rPr>
        <w:footnoteReference w:id="4"/>
      </w:r>
      <w:r w:rsidR="001F0147" w:rsidRPr="009F65F9">
        <w:rPr>
          <w:rFonts w:ascii="Palatino Linotype" w:eastAsia="MS Mincho" w:hAnsi="Palatino Linotype" w:cs="Times New Roman"/>
          <w:i/>
        </w:rPr>
        <w:t xml:space="preserve"> </w:t>
      </w:r>
      <w:r w:rsidR="001F0147" w:rsidRPr="009F65F9">
        <w:rPr>
          <w:rFonts w:ascii="Palatino Linotype" w:eastAsia="MS Mincho" w:hAnsi="Palatino Linotype" w:cs="Times New Roman"/>
        </w:rPr>
        <w:t>que permite</w:t>
      </w:r>
      <w:r w:rsidR="001F0147" w:rsidRPr="009F65F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1F0147" w:rsidRPr="00364908">
        <w:rPr>
          <w:rStyle w:val="Refdenotaalpie"/>
          <w:rFonts w:ascii="Palatino Linotype" w:eastAsia="MS Mincho" w:hAnsi="Palatino Linotype" w:cs="Times New Roman"/>
          <w:i/>
        </w:rPr>
        <w:footnoteReference w:id="5"/>
      </w:r>
      <w:r w:rsidR="001F0147" w:rsidRPr="009F65F9">
        <w:rPr>
          <w:rFonts w:ascii="Palatino Linotype" w:eastAsia="MS Mincho" w:hAnsi="Palatino Linotype" w:cs="Times New Roman"/>
        </w:rPr>
        <w:t xml:space="preserve"> ” </w:t>
      </w:r>
    </w:p>
    <w:p w14:paraId="207D8153" w14:textId="77777777" w:rsidR="004776AC" w:rsidRPr="004776AC" w:rsidRDefault="004776AC" w:rsidP="004776AC">
      <w:pPr>
        <w:pStyle w:val="Prrafodelista"/>
        <w:rPr>
          <w:rFonts w:ascii="Palatino Linotype" w:hAnsi="Palatino Linotype"/>
        </w:rPr>
      </w:pPr>
    </w:p>
    <w:p w14:paraId="58F8FF40" w14:textId="77777777" w:rsidR="001F0147" w:rsidRPr="00364908" w:rsidRDefault="001F0147" w:rsidP="003E07D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Pr>
          <w:rFonts w:ascii="Palatino Linotype" w:hAnsi="Palatino Linotype" w:cs="Arial"/>
        </w:rPr>
        <w:t>P</w:t>
      </w:r>
      <w:r w:rsidRPr="00364908">
        <w:rPr>
          <w:rFonts w:ascii="Palatino Linotype" w:hAnsi="Palatino Linotype" w:cs="Arial"/>
        </w:rPr>
        <w:t xml:space="preserve">ara entender los alcances de la información pública se considera importante citar el criterio </w:t>
      </w:r>
      <w:r w:rsidRPr="00364908">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64908">
        <w:rPr>
          <w:rFonts w:ascii="Palatino Linotype" w:hAnsi="Palatino Linotype" w:cs="Arial"/>
        </w:rPr>
        <w:t>cuyo rubro y texto dispone:</w:t>
      </w:r>
    </w:p>
    <w:p w14:paraId="63651175" w14:textId="77777777" w:rsidR="001F0147" w:rsidRPr="00872769" w:rsidRDefault="001F0147" w:rsidP="001F0147">
      <w:pPr>
        <w:autoSpaceDE w:val="0"/>
        <w:autoSpaceDN w:val="0"/>
        <w:adjustRightInd w:val="0"/>
        <w:spacing w:line="360" w:lineRule="auto"/>
        <w:ind w:left="567" w:right="567"/>
        <w:jc w:val="both"/>
        <w:rPr>
          <w:rFonts w:ascii="Palatino Linotype" w:hAnsi="Palatino Linotype" w:cs="Arial"/>
          <w:b/>
          <w:i/>
          <w:sz w:val="22"/>
          <w:lang w:eastAsia="es-MX"/>
        </w:rPr>
      </w:pPr>
      <w:r w:rsidRPr="00872769">
        <w:rPr>
          <w:rFonts w:ascii="Palatino Linotype" w:hAnsi="Palatino Linotype" w:cs="Arial"/>
          <w:b/>
          <w:i/>
          <w:sz w:val="22"/>
          <w:lang w:eastAsia="es-MX"/>
        </w:rPr>
        <w:t>“CRITERIO 0002-11</w:t>
      </w:r>
    </w:p>
    <w:p w14:paraId="375B908B" w14:textId="77777777" w:rsidR="001F0147" w:rsidRPr="00872769"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872769">
        <w:rPr>
          <w:rFonts w:ascii="Palatino Linotype" w:hAnsi="Palatino Linotype" w:cs="Arial"/>
          <w:b/>
          <w:i/>
          <w:sz w:val="22"/>
          <w:lang w:eastAsia="es-MX"/>
        </w:rPr>
        <w:t xml:space="preserve">INFORMACIÓN PÚBLICA, CONCEPTO DE, EN MATERIA DE TRANSPARENCIA. INTERPRETACIÓN TEMÁTICA DE LOS ARTÍCULOS 2, FRACCIÓN </w:t>
      </w:r>
      <w:r w:rsidRPr="00872769">
        <w:rPr>
          <w:rFonts w:ascii="Palatino Linotype" w:hAnsi="Palatino Linotype" w:cs="Arial"/>
          <w:b/>
          <w:bCs/>
          <w:i/>
          <w:sz w:val="22"/>
          <w:lang w:eastAsia="es-MX"/>
        </w:rPr>
        <w:t xml:space="preserve">V, XV, Y XVI, </w:t>
      </w:r>
      <w:r w:rsidRPr="00872769">
        <w:rPr>
          <w:rFonts w:ascii="Palatino Linotype" w:hAnsi="Palatino Linotype" w:cs="Arial"/>
          <w:b/>
          <w:i/>
          <w:sz w:val="22"/>
          <w:lang w:eastAsia="es-MX"/>
        </w:rPr>
        <w:t>3, 4,11 Y 41.</w:t>
      </w:r>
      <w:r w:rsidRPr="00872769">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4F292" w14:textId="77777777" w:rsidR="001F0147" w:rsidRPr="00872769"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872769">
        <w:rPr>
          <w:rFonts w:ascii="Palatino Linotype" w:hAnsi="Palatino Linotype" w:cs="Arial"/>
          <w:i/>
          <w:sz w:val="22"/>
          <w:lang w:eastAsia="es-MX"/>
        </w:rPr>
        <w:lastRenderedPageBreak/>
        <w:t xml:space="preserve">En </w:t>
      </w:r>
      <w:proofErr w:type="gramStart"/>
      <w:r w:rsidRPr="00872769">
        <w:rPr>
          <w:rFonts w:ascii="Palatino Linotype" w:hAnsi="Palatino Linotype" w:cs="Arial"/>
          <w:i/>
          <w:sz w:val="22"/>
          <w:lang w:eastAsia="es-MX"/>
        </w:rPr>
        <w:t>consecuencia</w:t>
      </w:r>
      <w:proofErr w:type="gramEnd"/>
      <w:r w:rsidRPr="00872769">
        <w:rPr>
          <w:rFonts w:ascii="Palatino Linotype" w:hAnsi="Palatino Linotype" w:cs="Arial"/>
          <w:i/>
          <w:sz w:val="22"/>
          <w:lang w:eastAsia="es-MX"/>
        </w:rPr>
        <w:t xml:space="preserve"> el acceso a la información se refiere a que se cumplan cualquiera de los siguientes tres supuestos:</w:t>
      </w:r>
    </w:p>
    <w:p w14:paraId="749AAF37" w14:textId="77777777" w:rsidR="001F0147" w:rsidRPr="00872769"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872769">
        <w:rPr>
          <w:rFonts w:ascii="Palatino Linotype" w:hAnsi="Palatino Linotype" w:cs="Arial"/>
          <w:i/>
          <w:sz w:val="22"/>
          <w:lang w:eastAsia="es-MX"/>
        </w:rPr>
        <w:t xml:space="preserve">Que se trate de información registrada en cualquier soporte documental, </w:t>
      </w:r>
      <w:proofErr w:type="gramStart"/>
      <w:r w:rsidRPr="00872769">
        <w:rPr>
          <w:rFonts w:ascii="Palatino Linotype" w:hAnsi="Palatino Linotype" w:cs="Arial"/>
          <w:i/>
          <w:sz w:val="22"/>
          <w:lang w:eastAsia="es-MX"/>
        </w:rPr>
        <w:t>que</w:t>
      </w:r>
      <w:proofErr w:type="gramEnd"/>
      <w:r w:rsidRPr="00872769">
        <w:rPr>
          <w:rFonts w:ascii="Palatino Linotype" w:hAnsi="Palatino Linotype" w:cs="Arial"/>
          <w:i/>
          <w:sz w:val="22"/>
          <w:lang w:eastAsia="es-MX"/>
        </w:rPr>
        <w:t xml:space="preserve"> en ejercicio de las atribuciones conferidas, sea generada por los Sujetos Obligados;</w:t>
      </w:r>
    </w:p>
    <w:p w14:paraId="6D40CB90" w14:textId="77777777" w:rsidR="001F0147" w:rsidRPr="00872769"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872769">
        <w:rPr>
          <w:rFonts w:ascii="Palatino Linotype" w:hAnsi="Palatino Linotype" w:cs="Arial"/>
          <w:i/>
          <w:sz w:val="22"/>
          <w:lang w:eastAsia="es-MX"/>
        </w:rPr>
        <w:t xml:space="preserve">Que se trate de información registrada en cualquier soporte documental, </w:t>
      </w:r>
      <w:proofErr w:type="gramStart"/>
      <w:r w:rsidRPr="00872769">
        <w:rPr>
          <w:rFonts w:ascii="Palatino Linotype" w:hAnsi="Palatino Linotype" w:cs="Arial"/>
          <w:i/>
          <w:sz w:val="22"/>
          <w:lang w:eastAsia="es-MX"/>
        </w:rPr>
        <w:t>que</w:t>
      </w:r>
      <w:proofErr w:type="gramEnd"/>
      <w:r w:rsidRPr="00872769">
        <w:rPr>
          <w:rFonts w:ascii="Palatino Linotype" w:hAnsi="Palatino Linotype" w:cs="Arial"/>
          <w:i/>
          <w:sz w:val="22"/>
          <w:lang w:eastAsia="es-MX"/>
        </w:rPr>
        <w:t xml:space="preserve"> en ejercicio de las atribuciones conferidas, sea administrada por los Sujetos Obligados, y</w:t>
      </w:r>
    </w:p>
    <w:p w14:paraId="69CE3371" w14:textId="77777777" w:rsidR="001F0147" w:rsidRPr="0002359A" w:rsidRDefault="001F0147" w:rsidP="001F0147">
      <w:pPr>
        <w:spacing w:line="360" w:lineRule="auto"/>
        <w:ind w:left="567" w:right="567"/>
        <w:jc w:val="both"/>
        <w:rPr>
          <w:rFonts w:ascii="Palatino Linotype" w:hAnsi="Palatino Linotype" w:cs="Arial"/>
          <w:color w:val="000000" w:themeColor="text1"/>
          <w:sz w:val="22"/>
        </w:rPr>
      </w:pPr>
      <w:r w:rsidRPr="00872769">
        <w:rPr>
          <w:rFonts w:ascii="Palatino Linotype" w:hAnsi="Palatino Linotype" w:cs="Arial"/>
          <w:i/>
          <w:sz w:val="22"/>
          <w:lang w:eastAsia="es-MX"/>
        </w:rPr>
        <w:t xml:space="preserve">Que se trate de información registrada en cualquier soporte documental, </w:t>
      </w:r>
      <w:proofErr w:type="gramStart"/>
      <w:r w:rsidRPr="00872769">
        <w:rPr>
          <w:rFonts w:ascii="Palatino Linotype" w:hAnsi="Palatino Linotype" w:cs="Arial"/>
          <w:i/>
          <w:sz w:val="22"/>
          <w:lang w:eastAsia="es-MX"/>
        </w:rPr>
        <w:t>que</w:t>
      </w:r>
      <w:proofErr w:type="gramEnd"/>
      <w:r w:rsidRPr="00872769">
        <w:rPr>
          <w:rFonts w:ascii="Palatino Linotype" w:hAnsi="Palatino Linotype" w:cs="Arial"/>
          <w:i/>
          <w:sz w:val="22"/>
          <w:lang w:eastAsia="es-MX"/>
        </w:rPr>
        <w:t xml:space="preserve"> en ejercicio de las atribuciones conferidas, se encuentre en posesión de los Sujetos Obligados.”</w:t>
      </w:r>
    </w:p>
    <w:p w14:paraId="42426A2E" w14:textId="77777777" w:rsidR="001F0147" w:rsidRPr="00364908" w:rsidRDefault="001F0147" w:rsidP="003E07DD">
      <w:pPr>
        <w:pStyle w:val="Prrafodelista"/>
        <w:numPr>
          <w:ilvl w:val="0"/>
          <w:numId w:val="1"/>
        </w:numPr>
        <w:spacing w:before="240" w:after="360" w:line="360" w:lineRule="auto"/>
        <w:ind w:left="0" w:firstLine="0"/>
        <w:jc w:val="both"/>
        <w:rPr>
          <w:rFonts w:ascii="Palatino Linotype" w:hAnsi="Palatino Linotype" w:cs="Arial"/>
          <w:lang w:val="es-ES"/>
        </w:rPr>
      </w:pPr>
      <w:r w:rsidRPr="00364908">
        <w:rPr>
          <w:rFonts w:ascii="Palatino Linotype" w:hAnsi="Palatino Linotype"/>
          <w:lang w:val="es-ES"/>
        </w:rPr>
        <w:t xml:space="preserve">El derecho de acceso a la información encuentra su materia elemental en los documentos, y la Ley de Transparencia </w:t>
      </w:r>
      <w:proofErr w:type="gramStart"/>
      <w:r w:rsidRPr="00364908">
        <w:rPr>
          <w:rFonts w:ascii="Palatino Linotype" w:hAnsi="Palatino Linotype"/>
          <w:lang w:val="es-ES"/>
        </w:rPr>
        <w:t>local  nos</w:t>
      </w:r>
      <w:proofErr w:type="gramEnd"/>
      <w:r w:rsidRPr="00364908">
        <w:rPr>
          <w:rFonts w:ascii="Palatino Linotype" w:hAnsi="Palatino Linotype"/>
          <w:lang w:val="es-ES"/>
        </w:rPr>
        <w:t xml:space="preserve"> brinda el siguiente concepto, para darnos un mejor panorama:</w:t>
      </w:r>
    </w:p>
    <w:p w14:paraId="08F0504A" w14:textId="77777777" w:rsidR="001F0147" w:rsidRPr="00872769" w:rsidRDefault="001F0147" w:rsidP="001F0147">
      <w:pPr>
        <w:autoSpaceDE w:val="0"/>
        <w:autoSpaceDN w:val="0"/>
        <w:adjustRightInd w:val="0"/>
        <w:spacing w:line="360" w:lineRule="auto"/>
        <w:ind w:left="567" w:right="567"/>
        <w:jc w:val="both"/>
        <w:rPr>
          <w:rFonts w:ascii="Palatino Linotype" w:hAnsi="Palatino Linotype"/>
          <w:i/>
          <w:sz w:val="22"/>
          <w:lang w:val="es-ES"/>
        </w:rPr>
      </w:pPr>
      <w:r w:rsidRPr="00872769">
        <w:rPr>
          <w:rFonts w:ascii="Palatino Linotype" w:hAnsi="Palatino Linotype" w:cs="Bookman Old Style,Bold"/>
          <w:b/>
          <w:bCs/>
          <w:i/>
          <w:sz w:val="22"/>
        </w:rPr>
        <w:t xml:space="preserve">XI. Documento: </w:t>
      </w:r>
      <w:r w:rsidRPr="00872769">
        <w:rPr>
          <w:rFonts w:ascii="Palatino Linotype" w:hAnsi="Palatino Linotype" w:cs="Bookman Old Style"/>
          <w:i/>
          <w:sz w:val="22"/>
        </w:rPr>
        <w:t xml:space="preserve">Los expedientes, reportes, estudios, actas, resoluciones, oficios, correspondencia, acuerdos, directivas, directrices, circulares, contratos, convenios, instructivos, notas, memorandos, estadísticas o bien, </w:t>
      </w:r>
      <w:r w:rsidRPr="00872769">
        <w:rPr>
          <w:rFonts w:ascii="Palatino Linotype" w:hAnsi="Palatino Linotype" w:cs="Bookman Old Style"/>
          <w:b/>
          <w:i/>
          <w:sz w:val="22"/>
        </w:rPr>
        <w:t>cualquier otro registro</w:t>
      </w:r>
      <w:r w:rsidRPr="00872769">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44D7BD" w14:textId="77777777" w:rsidR="001F0147"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364908">
        <w:rPr>
          <w:rFonts w:ascii="Palatino Linotype" w:hAnsi="Palatino Linotype"/>
          <w:lang w:val="es-ES"/>
        </w:rPr>
        <w:t xml:space="preserve">Es así que, </w:t>
      </w:r>
      <w:r w:rsidRPr="00615D0F">
        <w:rPr>
          <w:rFonts w:ascii="Palatino Linotype" w:hAnsi="Palatino Linotype"/>
          <w:lang w:val="es-ES"/>
        </w:rPr>
        <w:t xml:space="preserve">todos los actos de autoridad que realicen los Sujetos Obligados </w:t>
      </w:r>
      <w:r w:rsidRPr="008C69FA">
        <w:rPr>
          <w:rFonts w:ascii="Palatino Linotype" w:hAnsi="Palatino Linotype"/>
          <w:b/>
          <w:lang w:val="es-ES"/>
        </w:rPr>
        <w:t>deben estar documentados</w:t>
      </w:r>
      <w:r w:rsidRPr="00364908">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1A15319F" w14:textId="78421527" w:rsidR="001F0147" w:rsidRPr="00364908" w:rsidRDefault="001F0147" w:rsidP="003E07DD">
      <w:pPr>
        <w:pStyle w:val="Prrafodelista"/>
        <w:numPr>
          <w:ilvl w:val="0"/>
          <w:numId w:val="1"/>
        </w:numPr>
        <w:spacing w:before="240" w:after="360" w:line="360" w:lineRule="auto"/>
        <w:ind w:left="0" w:firstLine="0"/>
        <w:jc w:val="both"/>
        <w:rPr>
          <w:rFonts w:ascii="Palatino Linotype" w:eastAsia="Calibri" w:hAnsi="Palatino Linotype" w:cs="Arial"/>
        </w:rPr>
      </w:pPr>
      <w:r w:rsidRPr="00364908">
        <w:rPr>
          <w:rFonts w:ascii="Palatino Linotype" w:eastAsia="Times New Roman"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3A1D70F0" w14:textId="77777777" w:rsidR="001F0147" w:rsidRPr="00364908"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Bold"/>
          <w:b/>
          <w:bCs/>
          <w:i/>
        </w:rPr>
        <w:t xml:space="preserve">Artículo 4. </w:t>
      </w:r>
      <w:r w:rsidRPr="0036490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682684E" w14:textId="77777777" w:rsidR="001F0147" w:rsidRPr="00364908"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b/>
          <w:i/>
        </w:rPr>
        <w:t>Toda la información</w:t>
      </w:r>
      <w:r w:rsidRPr="00364908">
        <w:rPr>
          <w:rFonts w:ascii="Palatino Linotype" w:hAnsi="Palatino Linotype" w:cs="Bookman Old Style"/>
          <w:i/>
        </w:rPr>
        <w:t xml:space="preserve"> generada, obtenida, adquirida, transformada, administrada o </w:t>
      </w:r>
      <w:r w:rsidRPr="00364908">
        <w:rPr>
          <w:rFonts w:ascii="Palatino Linotype" w:hAnsi="Palatino Linotype" w:cs="Bookman Old Style"/>
          <w:b/>
          <w:i/>
        </w:rPr>
        <w:t>en posesión de los sujetos obligados es pública</w:t>
      </w:r>
      <w:r w:rsidRPr="00364908">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E825E5" w14:textId="77777777" w:rsidR="001F0147"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57C0DC8" w14:textId="77777777" w:rsidR="00437282" w:rsidRDefault="00437282" w:rsidP="001F0147">
      <w:pPr>
        <w:autoSpaceDE w:val="0"/>
        <w:autoSpaceDN w:val="0"/>
        <w:adjustRightInd w:val="0"/>
        <w:spacing w:line="360" w:lineRule="auto"/>
        <w:ind w:left="567" w:right="567"/>
        <w:jc w:val="both"/>
        <w:rPr>
          <w:rFonts w:ascii="Palatino Linotype" w:hAnsi="Palatino Linotype" w:cs="Bookman Old Style"/>
          <w:i/>
        </w:rPr>
      </w:pPr>
    </w:p>
    <w:p w14:paraId="440F43B5" w14:textId="77777777" w:rsidR="00437282"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437282">
        <w:rPr>
          <w:rFonts w:ascii="Palatino Linotype" w:hAnsi="Palatino Linotype" w:cs="Bookman Old Style"/>
          <w:i/>
        </w:rPr>
        <w:lastRenderedPageBreak/>
        <w:t>Artículo 12. Quienes generen, recopilen, administren, manejen, procesen, archiven o conserven información pública serán responsables de la misma en los términos de las disposiciones jurídicas aplicables.</w:t>
      </w:r>
    </w:p>
    <w:p w14:paraId="63299A8E" w14:textId="18A55611" w:rsidR="00437282" w:rsidRPr="00364908"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437282">
        <w:rPr>
          <w:rFonts w:ascii="Palatino Linotype" w:hAnsi="Palatino Linotype" w:cs="Bookman Old Style"/>
          <w:b/>
          <w:i/>
        </w:rPr>
        <w:t>Los sujetos obligados sólo proporcionarán la información pública que se les requiera y que obre en sus archivos y en el estado en que ésta se encuentre</w:t>
      </w:r>
      <w:r w:rsidRPr="00437282">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r w:rsidRPr="00437282">
        <w:rPr>
          <w:rFonts w:ascii="Palatino Linotype" w:hAnsi="Palatino Linotype" w:cs="Bookman Old Style"/>
          <w:i/>
        </w:rPr>
        <w:cr/>
      </w:r>
    </w:p>
    <w:p w14:paraId="27ECD5D3" w14:textId="77777777" w:rsidR="001F0147" w:rsidRPr="00364908"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36490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64908">
        <w:rPr>
          <w:rStyle w:val="Refdenotaalpie"/>
          <w:rFonts w:ascii="Palatino Linotype" w:hAnsi="Palatino Linotype"/>
          <w:lang w:val="es-ES"/>
        </w:rPr>
        <w:footnoteReference w:id="6"/>
      </w:r>
      <w:r w:rsidRPr="0036490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0DE4D5C" w14:textId="77777777" w:rsidR="001F0147" w:rsidRPr="00364908"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364908">
        <w:rPr>
          <w:rFonts w:ascii="Palatino Linotype" w:hAnsi="Palatino Linotype"/>
          <w:lang w:val="es-ES"/>
        </w:rPr>
        <w:lastRenderedPageBreak/>
        <w:t>Robustece lo anterior la Tesis aislada identificada con la clave I.</w:t>
      </w:r>
      <w:proofErr w:type="gramStart"/>
      <w:r w:rsidRPr="00364908">
        <w:rPr>
          <w:rFonts w:ascii="Palatino Linotype" w:hAnsi="Palatino Linotype"/>
          <w:lang w:val="es-ES"/>
        </w:rPr>
        <w:t>4º.A.</w:t>
      </w:r>
      <w:proofErr w:type="gramEnd"/>
      <w:r w:rsidRPr="00364908">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5B4A9EF5" w14:textId="77777777" w:rsidR="001F0147" w:rsidRPr="00364908" w:rsidRDefault="001F0147" w:rsidP="001F0147">
      <w:pPr>
        <w:pStyle w:val="Prrafodelista"/>
        <w:spacing w:line="360" w:lineRule="auto"/>
        <w:jc w:val="both"/>
        <w:rPr>
          <w:rFonts w:ascii="Palatino Linotype" w:hAnsi="Palatino Linotype"/>
          <w:lang w:val="es-ES"/>
        </w:rPr>
      </w:pPr>
    </w:p>
    <w:p w14:paraId="58C1035B" w14:textId="77777777" w:rsidR="001F0147" w:rsidRPr="004D7D3E" w:rsidRDefault="001F0147" w:rsidP="001F0147">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b/>
          <w:i/>
        </w:rPr>
        <w:t>ACCESO A LA INFORMACIÓN. IMPLICACIÓN DEL PRINCIPIO DE MÁXIMA PUBLICIDAD EN EL DERECHO FUNDAMENTAL RELATIVO.</w:t>
      </w:r>
      <w:r w:rsidRPr="004D7D3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w:t>
      </w:r>
      <w:r w:rsidRPr="004D7D3E">
        <w:rPr>
          <w:rFonts w:ascii="Palatino Linotype" w:hAnsi="Palatino Linotype"/>
          <w:i/>
        </w:rPr>
        <w:lastRenderedPageBreak/>
        <w:t xml:space="preserve">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FAA988A" w14:textId="77777777" w:rsidR="001F0147" w:rsidRPr="004D7D3E" w:rsidRDefault="001F0147" w:rsidP="001F0147">
      <w:pPr>
        <w:pStyle w:val="Prrafodelista"/>
        <w:tabs>
          <w:tab w:val="left" w:pos="851"/>
        </w:tabs>
        <w:spacing w:line="360" w:lineRule="auto"/>
        <w:ind w:left="567" w:right="567"/>
        <w:jc w:val="both"/>
        <w:rPr>
          <w:rFonts w:ascii="Palatino Linotype" w:hAnsi="Palatino Linotype"/>
          <w:i/>
        </w:rPr>
      </w:pPr>
    </w:p>
    <w:p w14:paraId="4EAAE835" w14:textId="77777777" w:rsidR="001F0147" w:rsidRPr="004D7D3E" w:rsidRDefault="001F0147" w:rsidP="001F0147">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 xml:space="preserve">CUARTO TRIBUNAL COLEGIADO EN MATERIA ADMINISTRATIVA DEL PRIMER CIRCUITO. </w:t>
      </w:r>
    </w:p>
    <w:p w14:paraId="131B3BAB" w14:textId="77777777" w:rsidR="001F0147" w:rsidRDefault="001F0147" w:rsidP="001F0147">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Amparo en revisión 257/2012. Ruth Corona Muñoz. 6 de diciembre de 2012. Unanimidad de votos. Ponente: Jean Claude Tron Petit. Secretaria: Mayra Susana Martínez López.</w:t>
      </w:r>
    </w:p>
    <w:p w14:paraId="28DB9FD0" w14:textId="77777777" w:rsidR="004C7222" w:rsidRDefault="004C7222" w:rsidP="001F0147">
      <w:pPr>
        <w:pStyle w:val="Prrafodelista"/>
        <w:tabs>
          <w:tab w:val="left" w:pos="851"/>
        </w:tabs>
        <w:spacing w:line="360" w:lineRule="auto"/>
        <w:ind w:left="567" w:right="567"/>
        <w:jc w:val="both"/>
        <w:rPr>
          <w:rFonts w:ascii="Palatino Linotype" w:hAnsi="Palatino Linotype"/>
          <w:i/>
        </w:rPr>
      </w:pPr>
    </w:p>
    <w:p w14:paraId="11511D4C" w14:textId="1D04AF62" w:rsidR="00C71782" w:rsidRDefault="005E6948" w:rsidP="00C71782">
      <w:pPr>
        <w:pStyle w:val="Ttulo2"/>
        <w:rPr>
          <w:rFonts w:ascii="Palatino Linotype" w:hAnsi="Palatino Linotype"/>
          <w:b/>
          <w:color w:val="auto"/>
          <w:sz w:val="24"/>
        </w:rPr>
      </w:pPr>
      <w:bookmarkStart w:id="168" w:name="_Toc531859120"/>
      <w:bookmarkStart w:id="169" w:name="_Toc2871952"/>
      <w:bookmarkStart w:id="170" w:name="_Toc20246253"/>
      <w:bookmarkStart w:id="171" w:name="_Toc24023250"/>
      <w:bookmarkStart w:id="172" w:name="_Toc26461369"/>
      <w:bookmarkStart w:id="173" w:name="_Toc32517190"/>
      <w:bookmarkStart w:id="174" w:name="_Toc34932769"/>
      <w:bookmarkStart w:id="175" w:name="_Toc49985086"/>
      <w:bookmarkStart w:id="176" w:name="_Toc65760069"/>
      <w:bookmarkStart w:id="177" w:name="_Toc473799824"/>
      <w:bookmarkStart w:id="178" w:name="_Toc487025370"/>
      <w:bookmarkStart w:id="179" w:name="_Toc493790438"/>
      <w:bookmarkStart w:id="180" w:name="_Toc495606558"/>
      <w:bookmarkStart w:id="181" w:name="_Toc497297048"/>
      <w:bookmarkStart w:id="182" w:name="_Toc498503756"/>
      <w:bookmarkStart w:id="183" w:name="_Toc499201876"/>
      <w:bookmarkStart w:id="184" w:name="_Toc524000321"/>
      <w:r>
        <w:rPr>
          <w:rFonts w:ascii="Palatino Linotype" w:hAnsi="Palatino Linotype"/>
          <w:b/>
          <w:color w:val="auto"/>
          <w:sz w:val="24"/>
        </w:rPr>
        <w:t>SEX</w:t>
      </w:r>
      <w:r w:rsidR="00C71782">
        <w:rPr>
          <w:rFonts w:ascii="Palatino Linotype" w:hAnsi="Palatino Linotype"/>
          <w:b/>
          <w:color w:val="auto"/>
          <w:sz w:val="24"/>
        </w:rPr>
        <w:t>T</w:t>
      </w:r>
      <w:r w:rsidR="00C71782" w:rsidRPr="00DA7DC1">
        <w:rPr>
          <w:rFonts w:ascii="Palatino Linotype" w:hAnsi="Palatino Linotype"/>
          <w:b/>
          <w:color w:val="auto"/>
          <w:sz w:val="24"/>
        </w:rPr>
        <w:t xml:space="preserve">O. De la </w:t>
      </w:r>
      <w:bookmarkEnd w:id="168"/>
      <w:bookmarkEnd w:id="169"/>
      <w:r w:rsidR="00C71782" w:rsidRPr="00DA7DC1">
        <w:rPr>
          <w:rFonts w:ascii="Palatino Linotype" w:hAnsi="Palatino Linotype"/>
          <w:b/>
          <w:color w:val="auto"/>
          <w:sz w:val="24"/>
        </w:rPr>
        <w:t>versión pública</w:t>
      </w:r>
      <w:bookmarkEnd w:id="170"/>
      <w:bookmarkEnd w:id="171"/>
      <w:bookmarkEnd w:id="172"/>
      <w:bookmarkEnd w:id="173"/>
      <w:bookmarkEnd w:id="174"/>
      <w:bookmarkEnd w:id="175"/>
      <w:bookmarkEnd w:id="176"/>
    </w:p>
    <w:p w14:paraId="6FDDB7AF" w14:textId="77777777" w:rsidR="00C71782" w:rsidRPr="00993610" w:rsidRDefault="00C71782" w:rsidP="00C71782">
      <w:pPr>
        <w:rPr>
          <w:lang w:val="es-MX" w:eastAsia="en-US"/>
        </w:rPr>
      </w:pPr>
    </w:p>
    <w:bookmarkEnd w:id="177"/>
    <w:bookmarkEnd w:id="178"/>
    <w:bookmarkEnd w:id="179"/>
    <w:bookmarkEnd w:id="180"/>
    <w:bookmarkEnd w:id="181"/>
    <w:bookmarkEnd w:id="182"/>
    <w:bookmarkEnd w:id="183"/>
    <w:bookmarkEnd w:id="184"/>
    <w:p w14:paraId="27DCB4EE" w14:textId="36C2E489" w:rsidR="00C71782" w:rsidRDefault="00205B12" w:rsidP="003E07DD">
      <w:pPr>
        <w:pStyle w:val="Prrafodelista"/>
        <w:numPr>
          <w:ilvl w:val="0"/>
          <w:numId w:val="1"/>
        </w:numPr>
        <w:spacing w:before="240" w:after="240" w:line="360" w:lineRule="auto"/>
        <w:ind w:left="0" w:firstLine="0"/>
        <w:jc w:val="both"/>
        <w:rPr>
          <w:rFonts w:ascii="Palatino Linotype" w:hAnsi="Palatino Linotype" w:cs="Arial"/>
          <w:noProof/>
          <w:lang w:eastAsia="es-MX"/>
        </w:rPr>
      </w:pPr>
      <w:r>
        <w:rPr>
          <w:rFonts w:ascii="Palatino Linotype" w:hAnsi="Palatino Linotype" w:cs="Arial"/>
          <w:noProof/>
          <w:lang w:val="es-MX" w:eastAsia="es-MX"/>
        </w:rPr>
        <w:t>D</w:t>
      </w:r>
      <w:r w:rsidR="00C71782">
        <w:rPr>
          <w:rFonts w:ascii="Palatino Linotype" w:hAnsi="Palatino Linotype" w:cs="Arial"/>
          <w:noProof/>
          <w:lang w:eastAsia="es-MX"/>
        </w:rPr>
        <w:t xml:space="preserve">ada la propia y especial naturaleza del soporte documental que se ordena, llegaran a obrar datos personal suceptibles de ser protegidos mediante una versión pública, debera eleborarse el Acuerdo de Clasificación que sustente las versiones </w:t>
      </w:r>
      <w:r w:rsidR="00C71782">
        <w:rPr>
          <w:rFonts w:ascii="Palatino Linotype" w:hAnsi="Palatino Linotype" w:cs="Arial"/>
          <w:noProof/>
          <w:lang w:eastAsia="es-MX"/>
        </w:rPr>
        <w:lastRenderedPageBreak/>
        <w:t xml:space="preserve">publicas que se pudieran generar y </w:t>
      </w:r>
      <w:r w:rsidR="00C71782" w:rsidRPr="008C69FA">
        <w:rPr>
          <w:rFonts w:ascii="Palatino Linotype" w:hAnsi="Palatino Linotype" w:cs="Arial"/>
          <w:b/>
          <w:noProof/>
          <w:lang w:eastAsia="es-MX"/>
        </w:rPr>
        <w:t>se ponga a disposicion del particular</w:t>
      </w:r>
      <w:r w:rsidR="00C71782">
        <w:rPr>
          <w:rFonts w:ascii="Palatino Linotype" w:hAnsi="Palatino Linotype" w:cs="Arial"/>
          <w:noProof/>
          <w:lang w:eastAsia="es-MX"/>
        </w:rPr>
        <w:t xml:space="preserve"> en terminos del presente Considerando.</w:t>
      </w:r>
    </w:p>
    <w:p w14:paraId="5915C7C8" w14:textId="77777777" w:rsidR="00C71782" w:rsidRPr="00992BF0" w:rsidRDefault="00C71782" w:rsidP="00C71782">
      <w:pPr>
        <w:pStyle w:val="Prrafodelista"/>
        <w:spacing w:before="240" w:after="240" w:line="360" w:lineRule="auto"/>
        <w:ind w:left="0"/>
        <w:jc w:val="both"/>
        <w:rPr>
          <w:rFonts w:ascii="Palatino Linotype" w:hAnsi="Palatino Linotype" w:cs="Bookman Old Style"/>
        </w:rPr>
      </w:pPr>
    </w:p>
    <w:p w14:paraId="339E1BC6" w14:textId="77777777" w:rsidR="00C71782" w:rsidRPr="006E74A1" w:rsidRDefault="00C71782" w:rsidP="003E07DD">
      <w:pPr>
        <w:pStyle w:val="Ttulo3"/>
        <w:numPr>
          <w:ilvl w:val="0"/>
          <w:numId w:val="3"/>
        </w:numPr>
        <w:spacing w:line="360" w:lineRule="auto"/>
        <w:rPr>
          <w:rFonts w:ascii="Palatino Linotype" w:eastAsia="Calibri" w:hAnsi="Palatino Linotype"/>
          <w:b/>
          <w:color w:val="auto"/>
        </w:rPr>
      </w:pPr>
      <w:bookmarkStart w:id="185" w:name="_Toc531859121"/>
      <w:bookmarkStart w:id="186" w:name="_Toc532385645"/>
      <w:bookmarkStart w:id="187" w:name="_Toc954273"/>
      <w:bookmarkStart w:id="188" w:name="_Toc16107112"/>
      <w:bookmarkStart w:id="189" w:name="_Toc20246254"/>
      <w:bookmarkStart w:id="190" w:name="_Toc22660660"/>
      <w:bookmarkStart w:id="191" w:name="_Toc22811631"/>
      <w:bookmarkStart w:id="192" w:name="_Toc23930218"/>
      <w:bookmarkStart w:id="193" w:name="_Toc24023251"/>
      <w:bookmarkStart w:id="194" w:name="_Toc26461370"/>
      <w:bookmarkStart w:id="195" w:name="_Toc29481475"/>
      <w:bookmarkStart w:id="196" w:name="_Toc32516346"/>
      <w:bookmarkStart w:id="197" w:name="_Toc32517191"/>
      <w:bookmarkStart w:id="198" w:name="_Toc34932770"/>
      <w:bookmarkStart w:id="199" w:name="_Toc49985087"/>
      <w:bookmarkStart w:id="200" w:name="_Toc54138954"/>
      <w:bookmarkStart w:id="201" w:name="_Toc54267078"/>
      <w:bookmarkStart w:id="202" w:name="_Toc61462051"/>
      <w:bookmarkStart w:id="203" w:name="_Toc62081320"/>
      <w:bookmarkStart w:id="204" w:name="_Toc62765913"/>
      <w:bookmarkStart w:id="205" w:name="_Toc63932074"/>
      <w:bookmarkStart w:id="206" w:name="_Toc65760070"/>
      <w:r w:rsidRPr="006E74A1">
        <w:rPr>
          <w:rFonts w:ascii="Palatino Linotype" w:hAnsi="Palatino Linotype"/>
          <w:b/>
          <w:color w:val="auto"/>
        </w:rPr>
        <w:t>Requisitos previos.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39C45C8" w14:textId="77777777" w:rsidR="00C71782" w:rsidRPr="006E74A1"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D2DF51B" w14:textId="77777777" w:rsidR="00C71782" w:rsidRPr="00766AEF"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w:t>
      </w:r>
      <w:r w:rsidRPr="00766AEF">
        <w:rPr>
          <w:rFonts w:ascii="Palatino Linotype" w:eastAsia="Calibri" w:hAnsi="Palatino Linotype" w:cs="Arial"/>
          <w:color w:val="000000"/>
          <w:lang w:val="es-ES" w:eastAsia="es-MX"/>
        </w:rPr>
        <w:t>artículo</w:t>
      </w:r>
      <w:r w:rsidRPr="006E74A1">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720D26A" w14:textId="77777777" w:rsidR="00C71782" w:rsidRPr="006E74A1"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213522E6" w14:textId="77777777" w:rsidR="00C71782" w:rsidRPr="00993610"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E8884BC" w14:textId="77777777" w:rsidR="00C71782" w:rsidRPr="00993610" w:rsidRDefault="00C71782" w:rsidP="00C71782">
      <w:pPr>
        <w:pStyle w:val="Prrafodelista"/>
        <w:rPr>
          <w:rFonts w:ascii="Palatino Linotype" w:eastAsia="Calibri" w:hAnsi="Palatino Linotype" w:cs="Arial"/>
          <w:szCs w:val="22"/>
          <w:lang w:val="es-ES" w:eastAsia="es-MX"/>
        </w:rPr>
      </w:pPr>
    </w:p>
    <w:p w14:paraId="2658D619" w14:textId="77777777" w:rsidR="00C71782" w:rsidRPr="00290CA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w:t>
      </w:r>
      <w:r w:rsidRPr="006E74A1">
        <w:rPr>
          <w:rFonts w:ascii="Palatino Linotype" w:hAnsi="Palatino Linotype" w:cs="Arial"/>
        </w:rPr>
        <w:lastRenderedPageBreak/>
        <w:t>análisis y tampoco se puede hacer un acuerdo por cada dato que se vaya a clasificar dentro de un documento con diez datos, por ejemplo, susceptibles de ser clasificados.</w:t>
      </w:r>
    </w:p>
    <w:p w14:paraId="391A4098" w14:textId="77777777" w:rsidR="00C71782" w:rsidRPr="00290CAB" w:rsidRDefault="00C71782" w:rsidP="00C71782">
      <w:pPr>
        <w:pStyle w:val="Prrafodelista"/>
        <w:rPr>
          <w:rFonts w:ascii="Palatino Linotype" w:eastAsia="Calibri" w:hAnsi="Palatino Linotype" w:cs="Arial"/>
          <w:szCs w:val="22"/>
          <w:lang w:val="es-ES" w:eastAsia="es-MX"/>
        </w:rPr>
      </w:pPr>
    </w:p>
    <w:p w14:paraId="3F2CD3F2" w14:textId="77777777" w:rsidR="00C71782" w:rsidRPr="006E74A1" w:rsidRDefault="00C71782" w:rsidP="003E07DD">
      <w:pPr>
        <w:pStyle w:val="Ttulo3"/>
        <w:numPr>
          <w:ilvl w:val="0"/>
          <w:numId w:val="3"/>
        </w:numPr>
        <w:spacing w:line="360" w:lineRule="auto"/>
        <w:rPr>
          <w:rFonts w:ascii="Palatino Linotype" w:hAnsi="Palatino Linotype"/>
          <w:b/>
          <w:color w:val="auto"/>
        </w:rPr>
      </w:pPr>
      <w:bookmarkStart w:id="207" w:name="_Toc531859122"/>
      <w:bookmarkStart w:id="208" w:name="_Toc532385646"/>
      <w:bookmarkStart w:id="209" w:name="_Toc954274"/>
      <w:bookmarkStart w:id="210" w:name="_Toc16107113"/>
      <w:bookmarkStart w:id="211" w:name="_Toc20246255"/>
      <w:bookmarkStart w:id="212" w:name="_Toc22660661"/>
      <w:bookmarkStart w:id="213" w:name="_Toc22811632"/>
      <w:bookmarkStart w:id="214" w:name="_Toc23930219"/>
      <w:bookmarkStart w:id="215" w:name="_Toc24023252"/>
      <w:bookmarkStart w:id="216" w:name="_Toc26461371"/>
      <w:bookmarkStart w:id="217" w:name="_Toc29481476"/>
      <w:bookmarkStart w:id="218" w:name="_Toc32516347"/>
      <w:bookmarkStart w:id="219" w:name="_Toc32517192"/>
      <w:bookmarkStart w:id="220" w:name="_Toc34932771"/>
      <w:bookmarkStart w:id="221" w:name="_Toc49985088"/>
      <w:bookmarkStart w:id="222" w:name="_Toc54138955"/>
      <w:bookmarkStart w:id="223" w:name="_Toc54267079"/>
      <w:bookmarkStart w:id="224" w:name="_Toc61462052"/>
      <w:bookmarkStart w:id="225" w:name="_Toc62081321"/>
      <w:bookmarkStart w:id="226" w:name="_Toc62765914"/>
      <w:bookmarkStart w:id="227" w:name="_Toc63932075"/>
      <w:bookmarkStart w:id="228" w:name="_Toc65760071"/>
      <w:r w:rsidRPr="006E74A1">
        <w:rPr>
          <w:rFonts w:ascii="Palatino Linotype" w:hAnsi="Palatino Linotype"/>
          <w:b/>
          <w:color w:val="auto"/>
        </w:rPr>
        <w:t>Supuesto de clasificación.</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5CBC4C1" w14:textId="77777777" w:rsidR="00C71782" w:rsidRPr="006E74A1"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547F1C8" w14:textId="77777777" w:rsidR="00C71782" w:rsidRPr="006E74A1"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4B6E65">
        <w:rPr>
          <w:rFonts w:ascii="Palatino Linotype" w:hAnsi="Palatino Linotype" w:cs="Arial"/>
        </w:rPr>
        <w:t>Cuando</w:t>
      </w:r>
      <w:r w:rsidRPr="006E74A1">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14138569" w14:textId="77777777" w:rsidR="00C71782" w:rsidRPr="006E74A1" w:rsidRDefault="00C71782" w:rsidP="00C71782">
      <w:pPr>
        <w:autoSpaceDE w:val="0"/>
        <w:autoSpaceDN w:val="0"/>
        <w:adjustRightInd w:val="0"/>
        <w:spacing w:after="160" w:line="360" w:lineRule="auto"/>
        <w:ind w:left="567" w:right="567"/>
        <w:jc w:val="both"/>
        <w:rPr>
          <w:rFonts w:ascii="Palatino Linotype" w:hAnsi="Palatino Linotype" w:cs="Arial"/>
          <w:i/>
          <w:sz w:val="22"/>
          <w:lang w:val="es-MX"/>
        </w:rPr>
      </w:pPr>
      <w:r w:rsidRPr="006E74A1">
        <w:rPr>
          <w:rFonts w:ascii="Palatino Linotype" w:hAnsi="Palatino Linotype" w:cs="Arial"/>
          <w:b/>
          <w:bCs/>
          <w:i/>
          <w:sz w:val="22"/>
          <w:lang w:val="es-MX"/>
        </w:rPr>
        <w:t xml:space="preserve">Artículo 3. </w:t>
      </w:r>
      <w:r w:rsidRPr="006E74A1">
        <w:rPr>
          <w:rFonts w:ascii="Palatino Linotype" w:hAnsi="Palatino Linotype" w:cs="Arial"/>
          <w:i/>
          <w:sz w:val="22"/>
          <w:lang w:val="es-MX"/>
        </w:rPr>
        <w:t>Para los efectos de la presente Ley se entenderá por:</w:t>
      </w:r>
    </w:p>
    <w:p w14:paraId="4BF1DB5F"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14:paraId="18799744"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0BACD7AF"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00DB0F19"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14:paraId="6EDEE03C"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XXI. Información confidencial: Se considera como información confidencial los secretos bancario, fiduciario, industrial, comercial, fiscal, bursátil y postal, cuya titularidad </w:t>
      </w:r>
      <w:r w:rsidRPr="006E74A1">
        <w:rPr>
          <w:rFonts w:ascii="Palatino Linotype" w:eastAsia="Calibri" w:hAnsi="Palatino Linotype" w:cs="Arial"/>
          <w:i/>
          <w:sz w:val="22"/>
          <w:szCs w:val="22"/>
          <w:lang w:val="es-ES" w:eastAsia="es-MX"/>
        </w:rPr>
        <w:lastRenderedPageBreak/>
        <w:t>corresponda a particulares, sujetos de derecho internacional o a sujetos obligados cuando no involucren el ejercicio de recursos públicos;</w:t>
      </w:r>
    </w:p>
    <w:p w14:paraId="774D59CD"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6D7B0A87"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44FBD07"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2213833F"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19EC939"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239A7889"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80ED7AA" w14:textId="77777777" w:rsidR="00C71782"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3AAEB351" w14:textId="77777777" w:rsidR="00225C6E" w:rsidRPr="006E74A1" w:rsidRDefault="00225C6E"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6C7481ED"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CA953F6"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1706EFBE" w14:textId="77777777" w:rsidR="00C71782" w:rsidRPr="006E74A1"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00280AAB" w14:textId="77777777" w:rsidR="00C71782"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B2DEFE8" w14:textId="77777777" w:rsidR="00C71782" w:rsidRPr="00E85531"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C594A15" w14:textId="77777777" w:rsidR="00C71782" w:rsidRPr="006E74A1"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187BF5B4" w14:textId="77777777" w:rsidR="00C71782" w:rsidRPr="003F7C78"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Como consecuencia de lo anterior, el sujeto obligado debe identificar claramente el tipo de información y hacer un juicio de subsunción o encaje</w:t>
      </w:r>
      <w:r w:rsidRPr="006E74A1">
        <w:rPr>
          <w:rStyle w:val="Refdenotaalpie"/>
          <w:rFonts w:ascii="Palatino Linotype" w:hAnsi="Palatino Linotype" w:cs="Arial"/>
        </w:rPr>
        <w:footnoteReference w:id="7"/>
      </w:r>
      <w:r w:rsidRPr="006E74A1">
        <w:rPr>
          <w:rFonts w:ascii="Palatino Linotype" w:hAnsi="Palatino Linotype" w:cs="Arial"/>
        </w:rPr>
        <w:t xml:space="preserve"> para </w:t>
      </w:r>
      <w:r w:rsidRPr="006E74A1">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668DA758" w14:textId="77777777" w:rsidR="00C71782" w:rsidRPr="003F7C78" w:rsidRDefault="00C71782" w:rsidP="00C71782">
      <w:pPr>
        <w:pStyle w:val="Prrafodelista"/>
        <w:rPr>
          <w:rFonts w:ascii="Palatino Linotype" w:eastAsia="Calibri" w:hAnsi="Palatino Linotype" w:cs="Arial"/>
          <w:szCs w:val="22"/>
          <w:lang w:val="es-ES" w:eastAsia="es-MX"/>
        </w:rPr>
      </w:pPr>
    </w:p>
    <w:p w14:paraId="6359DA92" w14:textId="77777777" w:rsidR="00C71782" w:rsidRPr="00225C6E"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DDCF1B8" w14:textId="77777777" w:rsidR="00225C6E" w:rsidRPr="00225C6E" w:rsidRDefault="00225C6E" w:rsidP="00225C6E">
      <w:pPr>
        <w:pStyle w:val="Prrafodelista"/>
        <w:rPr>
          <w:rFonts w:ascii="Palatino Linotype" w:eastAsia="Calibri" w:hAnsi="Palatino Linotype" w:cs="Arial"/>
          <w:szCs w:val="22"/>
          <w:lang w:val="es-ES" w:eastAsia="es-MX"/>
        </w:rPr>
      </w:pPr>
    </w:p>
    <w:p w14:paraId="0922F9B2" w14:textId="77777777" w:rsidR="00C71782" w:rsidRPr="006E74A1" w:rsidRDefault="00C71782" w:rsidP="003E07DD">
      <w:pPr>
        <w:pStyle w:val="Ttulo3"/>
        <w:numPr>
          <w:ilvl w:val="0"/>
          <w:numId w:val="3"/>
        </w:numPr>
        <w:spacing w:line="360" w:lineRule="auto"/>
        <w:rPr>
          <w:rFonts w:ascii="Palatino Linotype" w:hAnsi="Palatino Linotype"/>
          <w:b/>
          <w:color w:val="auto"/>
        </w:rPr>
      </w:pPr>
      <w:bookmarkStart w:id="229" w:name="_Toc531859123"/>
      <w:bookmarkStart w:id="230" w:name="_Toc532385647"/>
      <w:bookmarkStart w:id="231" w:name="_Toc954275"/>
      <w:bookmarkStart w:id="232" w:name="_Toc16107114"/>
      <w:bookmarkStart w:id="233" w:name="_Toc20246256"/>
      <w:bookmarkStart w:id="234" w:name="_Toc22660662"/>
      <w:bookmarkStart w:id="235" w:name="_Toc22811633"/>
      <w:bookmarkStart w:id="236" w:name="_Toc23930220"/>
      <w:bookmarkStart w:id="237" w:name="_Toc24023253"/>
      <w:bookmarkStart w:id="238" w:name="_Toc26461372"/>
      <w:bookmarkStart w:id="239" w:name="_Toc29481477"/>
      <w:bookmarkStart w:id="240" w:name="_Toc32516348"/>
      <w:bookmarkStart w:id="241" w:name="_Toc32517193"/>
      <w:bookmarkStart w:id="242" w:name="_Toc34932772"/>
      <w:bookmarkStart w:id="243" w:name="_Toc49985089"/>
      <w:bookmarkStart w:id="244" w:name="_Toc54138956"/>
      <w:bookmarkStart w:id="245" w:name="_Toc54267080"/>
      <w:bookmarkStart w:id="246" w:name="_Toc61462053"/>
      <w:bookmarkStart w:id="247" w:name="_Toc62081322"/>
      <w:bookmarkStart w:id="248" w:name="_Toc62765915"/>
      <w:bookmarkStart w:id="249" w:name="_Toc63932076"/>
      <w:bookmarkStart w:id="250" w:name="_Toc65760072"/>
      <w:r w:rsidRPr="006E74A1">
        <w:rPr>
          <w:rFonts w:ascii="Palatino Linotype" w:hAnsi="Palatino Linotype"/>
          <w:b/>
          <w:color w:val="auto"/>
        </w:rPr>
        <w:t>La intervención del Comité de Transparencia.</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1DD1CF4C" w14:textId="77777777" w:rsidR="00C71782" w:rsidRPr="006E74A1" w:rsidRDefault="00C71782" w:rsidP="003E07DD">
      <w:pPr>
        <w:pStyle w:val="Ttulo4"/>
        <w:numPr>
          <w:ilvl w:val="1"/>
          <w:numId w:val="6"/>
        </w:numPr>
        <w:spacing w:line="360" w:lineRule="auto"/>
        <w:ind w:left="1800" w:hanging="720"/>
        <w:rPr>
          <w:rFonts w:ascii="Palatino Linotype" w:hAnsi="Palatino Linotype"/>
          <w:b/>
          <w:i w:val="0"/>
          <w:color w:val="auto"/>
        </w:rPr>
      </w:pPr>
      <w:r w:rsidRPr="006E74A1">
        <w:rPr>
          <w:rFonts w:ascii="Palatino Linotype" w:hAnsi="Palatino Linotype"/>
          <w:b/>
          <w:i w:val="0"/>
          <w:color w:val="auto"/>
        </w:rPr>
        <w:t>Formalidades para emitir el acuerdo de clasificación.</w:t>
      </w:r>
    </w:p>
    <w:p w14:paraId="150A61D7" w14:textId="77777777" w:rsidR="00C71782" w:rsidRPr="006E74A1"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A5836AB" w14:textId="77777777" w:rsidR="00C71782" w:rsidRPr="006E74A1"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536157D" w14:textId="77777777" w:rsidR="00C71782" w:rsidRPr="00DD4C0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Evidentemente, esta decisión implica una restricción a un derecho humano, por lo tanto, puede generar un agravio al particular y, en consecuencia, es necesario </w:t>
      </w:r>
      <w:r w:rsidRPr="006E74A1">
        <w:rPr>
          <w:rFonts w:ascii="Palatino Linotype" w:hAnsi="Palatino Linotype" w:cs="Arial"/>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E32E4E" w14:textId="77777777" w:rsidR="00C71782" w:rsidRPr="00DD4C03" w:rsidRDefault="00C71782" w:rsidP="00C71782">
      <w:pPr>
        <w:pStyle w:val="Prrafodelista"/>
        <w:rPr>
          <w:rFonts w:ascii="Palatino Linotype" w:eastAsia="Calibri" w:hAnsi="Palatino Linotype" w:cs="Arial"/>
          <w:szCs w:val="22"/>
          <w:lang w:val="es-ES" w:eastAsia="es-MX"/>
        </w:rPr>
      </w:pPr>
    </w:p>
    <w:p w14:paraId="047454A2" w14:textId="77777777" w:rsidR="00C71782" w:rsidRPr="00E85531"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4B6E65">
        <w:rPr>
          <w:rFonts w:ascii="Palatino Linotype" w:hAnsi="Palatino Linotype" w:cs="Arial"/>
        </w:rPr>
        <w:t>La</w:t>
      </w:r>
      <w:r w:rsidRPr="006E74A1">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DDF8CB6" w14:textId="77777777" w:rsidR="00C71782" w:rsidRPr="00E85531" w:rsidRDefault="00C71782" w:rsidP="00C71782">
      <w:pPr>
        <w:pStyle w:val="Prrafodelista"/>
        <w:rPr>
          <w:rFonts w:ascii="Palatino Linotype" w:eastAsia="Calibri" w:hAnsi="Palatino Linotype" w:cs="Arial"/>
          <w:szCs w:val="22"/>
          <w:lang w:val="es-ES" w:eastAsia="es-MX"/>
        </w:rPr>
      </w:pPr>
    </w:p>
    <w:p w14:paraId="0426155C" w14:textId="77777777" w:rsidR="00C71782" w:rsidRPr="006E74A1" w:rsidRDefault="00C71782" w:rsidP="003E07DD">
      <w:pPr>
        <w:pStyle w:val="Ttulo4"/>
        <w:numPr>
          <w:ilvl w:val="0"/>
          <w:numId w:val="4"/>
        </w:numPr>
        <w:spacing w:line="360" w:lineRule="auto"/>
        <w:rPr>
          <w:rFonts w:ascii="Palatino Linotype" w:hAnsi="Palatino Linotype"/>
          <w:b/>
          <w:i w:val="0"/>
          <w:sz w:val="22"/>
        </w:rPr>
      </w:pPr>
      <w:r w:rsidRPr="006E74A1">
        <w:rPr>
          <w:rFonts w:ascii="Palatino Linotype" w:hAnsi="Palatino Linotype"/>
          <w:b/>
          <w:i w:val="0"/>
          <w:color w:val="auto"/>
        </w:rPr>
        <w:t>Requisitos de fondo del acuerdo de clasificación</w:t>
      </w:r>
    </w:p>
    <w:p w14:paraId="440E2BFC" w14:textId="77777777" w:rsidR="00C71782" w:rsidRPr="006E74A1" w:rsidRDefault="00C71782" w:rsidP="00C71782">
      <w:pPr>
        <w:pStyle w:val="Prrafodelista"/>
        <w:spacing w:line="360" w:lineRule="auto"/>
        <w:rPr>
          <w:rFonts w:ascii="Palatino Linotype" w:eastAsia="Calibri" w:hAnsi="Palatino Linotype" w:cs="Arial"/>
          <w:szCs w:val="22"/>
          <w:lang w:val="es-ES" w:eastAsia="es-MX"/>
        </w:rPr>
      </w:pPr>
    </w:p>
    <w:p w14:paraId="6EBA39E9" w14:textId="77777777" w:rsidR="00C71782" w:rsidRPr="004776AC"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Como se ha señalado antes, al hacer el juicio de subsunción o encaje entre el supuesto de hecho y la hipótesis jurídica, se debe acreditar la estricta </w:t>
      </w:r>
      <w:r w:rsidRPr="006E74A1">
        <w:rPr>
          <w:rFonts w:ascii="Palatino Linotype" w:hAnsi="Palatino Linotype" w:cs="Arial"/>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6E74A1">
        <w:rPr>
          <w:rFonts w:ascii="Palatino Linotype" w:hAnsi="Palatino Linotype" w:cs="Arial"/>
        </w:rPr>
        <w:t>Generales,  al</w:t>
      </w:r>
      <w:proofErr w:type="gramEnd"/>
      <w:r w:rsidRPr="006E74A1">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23E1A200" w14:textId="77777777" w:rsidR="004776AC" w:rsidRPr="00DD4C03" w:rsidRDefault="004776AC" w:rsidP="004776AC">
      <w:pPr>
        <w:pStyle w:val="Prrafodelista"/>
        <w:spacing w:before="240" w:after="240" w:line="360" w:lineRule="auto"/>
        <w:ind w:left="0"/>
        <w:jc w:val="both"/>
        <w:rPr>
          <w:rFonts w:ascii="Palatino Linotype" w:eastAsia="Calibri" w:hAnsi="Palatino Linotype" w:cs="Arial"/>
          <w:szCs w:val="22"/>
          <w:lang w:val="es-ES" w:eastAsia="es-MX"/>
        </w:rPr>
      </w:pPr>
    </w:p>
    <w:p w14:paraId="0A6C674A" w14:textId="77777777" w:rsidR="00C71782" w:rsidRPr="00455998"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4B6E65">
        <w:rPr>
          <w:rFonts w:ascii="Palatino Linotype" w:hAnsi="Palatino Linotype" w:cs="Arial"/>
        </w:rPr>
        <w:t>De</w:t>
      </w:r>
      <w:r w:rsidRPr="006E74A1">
        <w:rPr>
          <w:rFonts w:ascii="Palatino Linotype" w:hAnsi="Palatino Linotype"/>
        </w:rPr>
        <w:t xml:space="preserve"> lo anterior, se desprende </w:t>
      </w:r>
      <w:proofErr w:type="gramStart"/>
      <w:r w:rsidRPr="006E74A1">
        <w:rPr>
          <w:rFonts w:ascii="Palatino Linotype" w:hAnsi="Palatino Linotype"/>
        </w:rPr>
        <w:t>que</w:t>
      </w:r>
      <w:proofErr w:type="gramEnd"/>
      <w:r w:rsidRPr="006E74A1">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DE0FCD" w14:textId="77777777" w:rsidR="00455998" w:rsidRPr="00455998" w:rsidRDefault="00455998" w:rsidP="00455998">
      <w:pPr>
        <w:pStyle w:val="Prrafodelista"/>
        <w:spacing w:before="240" w:after="240" w:line="360" w:lineRule="auto"/>
        <w:ind w:left="0"/>
        <w:jc w:val="both"/>
        <w:rPr>
          <w:rFonts w:ascii="Palatino Linotype" w:eastAsia="Calibri" w:hAnsi="Palatino Linotype" w:cs="Arial"/>
          <w:szCs w:val="22"/>
          <w:lang w:val="es-ES" w:eastAsia="es-MX"/>
        </w:rPr>
      </w:pPr>
    </w:p>
    <w:p w14:paraId="0E18F71C" w14:textId="77777777" w:rsidR="00C71782" w:rsidRPr="00DD4C0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6E74A1">
        <w:rPr>
          <w:rFonts w:ascii="Palatino Linotype" w:eastAsia="Times New Roman" w:hAnsi="Palatino Linotype" w:cs="Arial"/>
          <w:lang w:eastAsia="es-MX"/>
        </w:rPr>
        <w:lastRenderedPageBreak/>
        <w:t xml:space="preserve">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6E74A1">
        <w:rPr>
          <w:rFonts w:ascii="Palatino Linotype" w:eastAsia="Times New Roman" w:hAnsi="Palatino Linotype" w:cs="Arial"/>
          <w:lang w:eastAsia="es-MX"/>
        </w:rPr>
        <w:t>hecho....</w:t>
      </w:r>
      <w:proofErr w:type="gramEnd"/>
      <w:r w:rsidRPr="006E74A1">
        <w:rPr>
          <w:rFonts w:ascii="Palatino Linotype" w:eastAsia="Times New Roman" w:hAnsi="Palatino Linotype" w:cs="Arial"/>
          <w:lang w:eastAsia="es-MX"/>
        </w:rPr>
        <w:t>”</w:t>
      </w:r>
      <w:r w:rsidRPr="006E74A1">
        <w:rPr>
          <w:rStyle w:val="Refdenotaalpie"/>
          <w:rFonts w:ascii="Palatino Linotype" w:eastAsia="Times New Roman" w:hAnsi="Palatino Linotype" w:cs="Arial"/>
          <w:lang w:eastAsia="es-MX"/>
        </w:rPr>
        <w:footnoteReference w:id="8"/>
      </w:r>
    </w:p>
    <w:p w14:paraId="6ECCAAD6" w14:textId="77777777" w:rsidR="00C71782" w:rsidRPr="00DD4C03" w:rsidRDefault="00C71782" w:rsidP="00C71782">
      <w:pPr>
        <w:pStyle w:val="Prrafodelista"/>
        <w:rPr>
          <w:rFonts w:ascii="Palatino Linotype" w:eastAsia="Calibri" w:hAnsi="Palatino Linotype" w:cs="Arial"/>
          <w:szCs w:val="22"/>
          <w:lang w:val="es-ES" w:eastAsia="es-MX"/>
        </w:rPr>
      </w:pPr>
    </w:p>
    <w:p w14:paraId="3CC2C064" w14:textId="77777777" w:rsidR="00C71782" w:rsidRPr="006E74A1"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65B7E7E" w14:textId="77777777" w:rsidR="00C71782" w:rsidRPr="006E74A1" w:rsidRDefault="00C71782" w:rsidP="00C71782">
      <w:pPr>
        <w:pStyle w:val="Prrafodelista"/>
        <w:spacing w:line="360" w:lineRule="auto"/>
        <w:rPr>
          <w:rFonts w:ascii="Palatino Linotype" w:eastAsia="Calibri" w:hAnsi="Palatino Linotype" w:cs="Arial"/>
          <w:szCs w:val="22"/>
          <w:lang w:val="es-ES" w:eastAsia="es-MX"/>
        </w:rPr>
      </w:pPr>
    </w:p>
    <w:p w14:paraId="4F106A29" w14:textId="77777777" w:rsidR="00C71782" w:rsidRPr="006E74A1" w:rsidRDefault="00C71782" w:rsidP="00C71782">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14:paraId="43C57E30" w14:textId="77777777" w:rsidR="00C71782" w:rsidRPr="006E74A1" w:rsidRDefault="00C71782" w:rsidP="00C71782">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SEGUNDO TRIBUNAL COLEGIADO DEL SEXTO CIRCUITO.</w:t>
      </w:r>
    </w:p>
    <w:p w14:paraId="0A86C25F" w14:textId="77777777" w:rsidR="00C71782" w:rsidRPr="006E74A1" w:rsidRDefault="00C71782" w:rsidP="00C71782">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EDB5C33" w14:textId="77777777" w:rsidR="00C71782" w:rsidRPr="006E74A1" w:rsidRDefault="00C71782" w:rsidP="00C71782">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lastRenderedPageBreak/>
        <w:t>Revisión fiscal 103/88. Instituto Mexicano del Seguro Social. 18 de octubre de 1988. Unanimidad de votos. Ponente: Arnoldo Nájera Virgen. Secretario: Alejandro Esponda Rincón.</w:t>
      </w:r>
    </w:p>
    <w:p w14:paraId="706CF860" w14:textId="77777777" w:rsidR="00C71782" w:rsidRPr="006E74A1" w:rsidRDefault="00C71782" w:rsidP="00C71782">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en revisión 333/88. Adilia Romero. 26 de octubre de 1988. Unanimidad de votos. Ponente: Arnoldo Nájera Virgen. Secretario: Enrique Crispín Campos Ramírez.</w:t>
      </w:r>
    </w:p>
    <w:p w14:paraId="1F8171CA" w14:textId="77777777" w:rsidR="00C71782" w:rsidRPr="006E74A1" w:rsidRDefault="00C71782" w:rsidP="00C71782">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43F7100D" w14:textId="77777777" w:rsidR="00C71782" w:rsidRDefault="00C71782" w:rsidP="00C71782">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E74A1">
        <w:rPr>
          <w:rFonts w:ascii="Palatino Linotype" w:hAnsi="Palatino Linotype" w:cs="Arial"/>
          <w:i/>
          <w:sz w:val="22"/>
        </w:rPr>
        <w:t>Baigts</w:t>
      </w:r>
      <w:proofErr w:type="spellEnd"/>
      <w:r w:rsidRPr="006E74A1">
        <w:rPr>
          <w:rFonts w:ascii="Palatino Linotype" w:hAnsi="Palatino Linotype" w:cs="Arial"/>
          <w:i/>
          <w:sz w:val="22"/>
        </w:rPr>
        <w:t xml:space="preserve"> Muñoz.</w:t>
      </w:r>
    </w:p>
    <w:p w14:paraId="782F8901" w14:textId="77777777" w:rsidR="00C71782" w:rsidRPr="006E74A1"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2A7D3BD" w14:textId="77777777" w:rsidR="00C71782" w:rsidRPr="006E74A1" w:rsidRDefault="00C71782" w:rsidP="00C71782">
      <w:pPr>
        <w:pStyle w:val="Prrafodelista"/>
        <w:shd w:val="clear" w:color="auto" w:fill="FFFFFF"/>
        <w:spacing w:line="360" w:lineRule="auto"/>
        <w:ind w:left="360"/>
        <w:jc w:val="both"/>
        <w:rPr>
          <w:rFonts w:ascii="Palatino Linotype" w:eastAsia="Times New Roman" w:hAnsi="Palatino Linotype" w:cs="Arial"/>
          <w:lang w:eastAsia="es-MX"/>
        </w:rPr>
      </w:pPr>
    </w:p>
    <w:p w14:paraId="0B72D48D" w14:textId="77777777" w:rsidR="00C71782" w:rsidRPr="006E74A1"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w:t>
      </w:r>
      <w:proofErr w:type="gramStart"/>
      <w:r w:rsidRPr="006E74A1">
        <w:rPr>
          <w:rFonts w:ascii="Palatino Linotype" w:eastAsia="Times New Roman" w:hAnsi="Palatino Linotype" w:cs="Arial"/>
          <w:lang w:eastAsia="es-MX"/>
        </w:rPr>
        <w:t>y</w:t>
      </w:r>
      <w:r>
        <w:rPr>
          <w:rFonts w:ascii="Palatino Linotype" w:eastAsia="Times New Roman" w:hAnsi="Palatino Linotype" w:cs="Arial"/>
          <w:lang w:eastAsia="es-MX"/>
        </w:rPr>
        <w:t xml:space="preserve"> </w:t>
      </w:r>
      <w:r w:rsidRPr="006E74A1">
        <w:rPr>
          <w:rFonts w:ascii="Palatino Linotype" w:eastAsia="Times New Roman" w:hAnsi="Palatino Linotype" w:cs="Arial"/>
          <w:lang w:eastAsia="es-MX"/>
        </w:rPr>
        <w:t xml:space="preserve"> auténtica</w:t>
      </w:r>
      <w:proofErr w:type="gramEnd"/>
      <w:r w:rsidRPr="006E74A1">
        <w:rPr>
          <w:rFonts w:ascii="Palatino Linotype" w:eastAsia="Times New Roman" w:hAnsi="Palatino Linotype" w:cs="Arial"/>
          <w:lang w:eastAsia="es-MX"/>
        </w:rPr>
        <w:t xml:space="preserve"> defensa.</w:t>
      </w:r>
    </w:p>
    <w:p w14:paraId="4F50E55C" w14:textId="77777777" w:rsidR="00C71782" w:rsidRDefault="00C71782" w:rsidP="00C71782">
      <w:pPr>
        <w:pStyle w:val="Prrafodelista"/>
        <w:spacing w:before="240" w:after="240" w:line="360" w:lineRule="auto"/>
        <w:ind w:left="0"/>
        <w:jc w:val="both"/>
        <w:rPr>
          <w:rFonts w:ascii="Palatino Linotype" w:eastAsia="Times New Roman" w:hAnsi="Palatino Linotype" w:cs="Arial"/>
          <w:lang w:eastAsia="es-MX"/>
        </w:rPr>
      </w:pPr>
    </w:p>
    <w:p w14:paraId="6D7BE6D7" w14:textId="77777777" w:rsidR="00C71782"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4553BFF0" w14:textId="77777777" w:rsidR="00C71782" w:rsidRPr="00033AF6" w:rsidRDefault="00C71782" w:rsidP="00C71782">
      <w:pPr>
        <w:pStyle w:val="Prrafodelista"/>
        <w:rPr>
          <w:rFonts w:ascii="Palatino Linotype" w:eastAsia="Times New Roman" w:hAnsi="Palatino Linotype" w:cs="Arial"/>
          <w:lang w:eastAsia="es-MX"/>
        </w:rPr>
      </w:pPr>
    </w:p>
    <w:p w14:paraId="38F74184" w14:textId="77777777" w:rsidR="00C71782" w:rsidRPr="00FE3CFF"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E74A1">
        <w:rPr>
          <w:rFonts w:ascii="Palatino Linotype" w:hAnsi="Palatino Linotype"/>
        </w:rPr>
        <w:t xml:space="preserve"> </w:t>
      </w:r>
      <w:r w:rsidRPr="006E74A1">
        <w:rPr>
          <w:rFonts w:ascii="Palatino Linotype" w:eastAsia="Times New Roman" w:hAnsi="Palatino Linotype" w:cs="Arial"/>
          <w:lang w:eastAsia="es-MX"/>
        </w:rPr>
        <w:t>datos personales</w:t>
      </w:r>
      <w:r w:rsidRPr="006E74A1">
        <w:rPr>
          <w:rStyle w:val="Refdenotaalpie"/>
          <w:rFonts w:ascii="Palatino Linotype" w:eastAsia="Times New Roman" w:hAnsi="Palatino Linotype" w:cs="Arial"/>
          <w:lang w:eastAsia="es-MX"/>
        </w:rPr>
        <w:footnoteReference w:id="9"/>
      </w:r>
      <w:r w:rsidRPr="006E74A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E74A1">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w:t>
      </w:r>
      <w:r>
        <w:rPr>
          <w:rFonts w:ascii="Palatino Linotype" w:eastAsia="Calibri" w:hAnsi="Palatino Linotype" w:cs="Arial"/>
          <w:lang w:val="es-ES" w:eastAsia="es-MX"/>
        </w:rPr>
        <w:t>;</w:t>
      </w:r>
      <w:r w:rsidRPr="006E74A1">
        <w:rPr>
          <w:rFonts w:ascii="Palatino Linotype" w:eastAsia="Calibri" w:hAnsi="Palatino Linotype" w:cs="Arial"/>
          <w:lang w:val="es-ES" w:eastAsia="es-MX"/>
        </w:rPr>
        <w:t xml:space="preserve"> estos son datos  susceptibles de clasificarse como confidenciales mediante una versión pública que deje a la vista los datos que ofrezcan la información requerida.  </w:t>
      </w:r>
    </w:p>
    <w:p w14:paraId="00992AF1" w14:textId="77777777" w:rsidR="00C71782" w:rsidRPr="00FE3CFF" w:rsidRDefault="00C71782" w:rsidP="00C71782">
      <w:pPr>
        <w:pStyle w:val="Prrafodelista"/>
        <w:rPr>
          <w:rFonts w:ascii="Palatino Linotype" w:eastAsia="Times New Roman" w:hAnsi="Palatino Linotype" w:cs="Arial"/>
          <w:lang w:eastAsia="es-MX"/>
        </w:rPr>
      </w:pPr>
    </w:p>
    <w:p w14:paraId="0F1105B1" w14:textId="77777777" w:rsidR="00C71782" w:rsidRPr="00B61CC3"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w:t>
      </w:r>
      <w:r w:rsidRPr="006E74A1">
        <w:rPr>
          <w:rFonts w:ascii="Palatino Linotype" w:eastAsia="Calibri" w:hAnsi="Palatino Linotype" w:cs="Arial"/>
          <w:lang w:val="es-ES" w:eastAsia="es-MX"/>
        </w:rPr>
        <w:lastRenderedPageBreak/>
        <w:t>cuando no involucren el ejercicio de recursos públicos, así lo define la fracción XXI del artículo 3 de la Ley Estatal.</w:t>
      </w:r>
    </w:p>
    <w:p w14:paraId="1B141C3D" w14:textId="77777777" w:rsidR="00C71782" w:rsidRPr="00B61CC3" w:rsidRDefault="00C71782" w:rsidP="00C71782">
      <w:pPr>
        <w:pStyle w:val="Prrafodelista"/>
        <w:rPr>
          <w:rFonts w:ascii="Palatino Linotype" w:eastAsia="Times New Roman" w:hAnsi="Palatino Linotype" w:cs="Arial"/>
          <w:lang w:eastAsia="es-MX"/>
        </w:rPr>
      </w:pPr>
    </w:p>
    <w:p w14:paraId="6D8C1355" w14:textId="77777777" w:rsidR="00C71782" w:rsidRPr="00BB1AF3" w:rsidRDefault="00C71782" w:rsidP="003E07DD">
      <w:pPr>
        <w:pStyle w:val="Prrafodelista"/>
        <w:numPr>
          <w:ilvl w:val="0"/>
          <w:numId w:val="1"/>
        </w:numPr>
        <w:spacing w:before="240" w:after="240" w:line="360" w:lineRule="auto"/>
        <w:ind w:left="0" w:firstLine="0"/>
        <w:jc w:val="both"/>
        <w:rPr>
          <w:rFonts w:ascii="Palatino Linotype" w:hAnsi="Palatino Linotype"/>
        </w:rPr>
      </w:pPr>
      <w:r w:rsidRPr="006E74A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811179C" w14:textId="77777777" w:rsidR="00BB1AF3" w:rsidRPr="00BB1AF3" w:rsidRDefault="00BB1AF3" w:rsidP="00BB1AF3">
      <w:pPr>
        <w:pStyle w:val="Prrafodelista"/>
        <w:rPr>
          <w:rFonts w:ascii="Palatino Linotype" w:hAnsi="Palatino Linotype"/>
        </w:rPr>
      </w:pPr>
    </w:p>
    <w:p w14:paraId="07D76BE6" w14:textId="77777777" w:rsidR="00BB1AF3" w:rsidRPr="00DD4C03" w:rsidRDefault="00BB1AF3" w:rsidP="00BB1AF3">
      <w:pPr>
        <w:pStyle w:val="Prrafodelista"/>
        <w:spacing w:before="240" w:after="240" w:line="360" w:lineRule="auto"/>
        <w:ind w:left="0"/>
        <w:jc w:val="both"/>
        <w:rPr>
          <w:rFonts w:ascii="Palatino Linotype" w:hAnsi="Palatino Linotype"/>
        </w:rPr>
      </w:pPr>
    </w:p>
    <w:p w14:paraId="2210ADD9" w14:textId="5FD42275" w:rsidR="004776AC" w:rsidRDefault="00853E47" w:rsidP="00A53696">
      <w:pPr>
        <w:pStyle w:val="Ttulo2"/>
        <w:jc w:val="both"/>
        <w:rPr>
          <w:rFonts w:ascii="Palatino Linotype" w:hAnsi="Palatino Linotype"/>
          <w:b/>
          <w:color w:val="auto"/>
          <w:sz w:val="24"/>
        </w:rPr>
      </w:pPr>
      <w:bookmarkStart w:id="251" w:name="_Toc65760073"/>
      <w:r w:rsidRPr="00A53696">
        <w:rPr>
          <w:rFonts w:ascii="Palatino Linotype" w:hAnsi="Palatino Linotype"/>
          <w:b/>
          <w:color w:val="auto"/>
          <w:sz w:val="24"/>
          <w:bdr w:val="single" w:sz="4" w:space="0" w:color="auto"/>
        </w:rPr>
        <w:t>SÉPTIMO</w:t>
      </w:r>
      <w:r w:rsidR="00A53696">
        <w:rPr>
          <w:rFonts w:ascii="Palatino Linotype" w:hAnsi="Palatino Linotype"/>
          <w:b/>
          <w:color w:val="auto"/>
          <w:sz w:val="24"/>
        </w:rPr>
        <w:t xml:space="preserve">. </w:t>
      </w:r>
      <w:r w:rsidR="00A53696">
        <w:rPr>
          <w:rFonts w:ascii="Palatino Linotype" w:hAnsi="Palatino Linotype"/>
          <w:b/>
          <w:bCs/>
          <w:color w:val="000000" w:themeColor="text1"/>
        </w:rPr>
        <w:t>Vista a la Dirección de Protección de Datos Personales</w:t>
      </w:r>
      <w:r w:rsidR="00A53696" w:rsidRPr="00DA7DC1">
        <w:rPr>
          <w:rFonts w:ascii="Palatino Linotype" w:hAnsi="Palatino Linotype"/>
          <w:b/>
          <w:color w:val="auto"/>
          <w:sz w:val="24"/>
        </w:rPr>
        <w:t xml:space="preserve"> </w:t>
      </w:r>
      <w:r w:rsidR="004776AC" w:rsidRPr="00DA7DC1">
        <w:rPr>
          <w:rFonts w:ascii="Palatino Linotype" w:hAnsi="Palatino Linotype"/>
          <w:b/>
          <w:color w:val="auto"/>
          <w:sz w:val="24"/>
        </w:rPr>
        <w:t>e la versión pública</w:t>
      </w:r>
      <w:r w:rsidR="00A53696">
        <w:rPr>
          <w:rFonts w:ascii="Palatino Linotype" w:hAnsi="Palatino Linotype"/>
          <w:b/>
          <w:color w:val="auto"/>
          <w:sz w:val="24"/>
        </w:rPr>
        <w:t>.</w:t>
      </w:r>
      <w:bookmarkEnd w:id="251"/>
    </w:p>
    <w:p w14:paraId="662630AB" w14:textId="1E8C3CB5" w:rsidR="00A53696" w:rsidRPr="00EE6D54" w:rsidRDefault="00A53696" w:rsidP="00A53696">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Pr>
          <w:rFonts w:ascii="Palatino Linotype" w:eastAsia="MS Mincho" w:hAnsi="Palatino Linotype" w:cs="Times New Roman"/>
        </w:rPr>
        <w:t xml:space="preserve">Es </w:t>
      </w:r>
      <w:r w:rsidRPr="00EE6D54">
        <w:rPr>
          <w:rFonts w:ascii="Palatino Linotype" w:eastAsia="MS Gothic" w:hAnsi="Palatino Linotype" w:cs="Times New Roman"/>
          <w:szCs w:val="26"/>
        </w:rPr>
        <w:t xml:space="preserve">necesario 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contenidos en </w:t>
      </w:r>
      <w:r>
        <w:rPr>
          <w:rFonts w:ascii="Palatino Linotype" w:eastAsia="MS Gothic" w:hAnsi="Palatino Linotype" w:cs="Times New Roman"/>
          <w:szCs w:val="26"/>
        </w:rPr>
        <w:t xml:space="preserve">el contrato remitido vía informe justificado, </w:t>
      </w:r>
      <w:r w:rsidR="00BB1AF3">
        <w:rPr>
          <w:rFonts w:ascii="Palatino Linotype" w:eastAsia="MS Gothic" w:hAnsi="Palatino Linotype" w:cs="Times New Roman"/>
          <w:szCs w:val="26"/>
        </w:rPr>
        <w:t>los cuales eventualmente corresponden a datos particulares y no fiscales, por lo que resulta conducente</w:t>
      </w:r>
      <w:r w:rsidRPr="00EE6D54">
        <w:rPr>
          <w:rFonts w:ascii="Palatino Linotype" w:eastAsia="MS Gothic" w:hAnsi="Palatino Linotype" w:cs="Times New Roman"/>
          <w:szCs w:val="26"/>
        </w:rPr>
        <w:t xml:space="preserve"> dar vista al área competente para que en ejercicio de sus atribuciones </w:t>
      </w:r>
      <w:r w:rsidRPr="00BB1AF3">
        <w:rPr>
          <w:rFonts w:ascii="Palatino Linotype" w:eastAsia="MS Gothic" w:hAnsi="Palatino Linotype" w:cs="Times New Roman"/>
          <w:b/>
          <w:szCs w:val="26"/>
          <w:u w:val="single"/>
        </w:rPr>
        <w:t>realice las investigaciones pertinentes</w:t>
      </w:r>
      <w:r w:rsidRPr="00EE6D54">
        <w:rPr>
          <w:rFonts w:ascii="Palatino Linotype" w:eastAsia="MS Gothic" w:hAnsi="Palatino Linotype" w:cs="Times New Roman"/>
          <w:szCs w:val="26"/>
        </w:rPr>
        <w:t xml:space="preserve"> por las</w:t>
      </w:r>
      <w:r w:rsidR="00BB1AF3">
        <w:rPr>
          <w:rFonts w:ascii="Palatino Linotype" w:eastAsia="MS Gothic" w:hAnsi="Palatino Linotype" w:cs="Times New Roman"/>
          <w:szCs w:val="26"/>
        </w:rPr>
        <w:t xml:space="preserve"> posibles</w:t>
      </w:r>
      <w:r w:rsidRPr="00EE6D54">
        <w:rPr>
          <w:rFonts w:ascii="Palatino Linotype" w:eastAsia="MS Gothic" w:hAnsi="Palatino Linotype" w:cs="Times New Roman"/>
          <w:szCs w:val="26"/>
        </w:rPr>
        <w:t xml:space="preserve"> omisiones atribuibles al </w:t>
      </w:r>
      <w:r w:rsidRPr="00EE6D54">
        <w:rPr>
          <w:rFonts w:ascii="Palatino Linotype" w:eastAsia="MS Gothic" w:hAnsi="Palatino Linotype" w:cs="Times New Roman"/>
          <w:b/>
          <w:szCs w:val="26"/>
        </w:rPr>
        <w:t>SUJETO OBLIGADO</w:t>
      </w:r>
      <w:r w:rsidRPr="00EE6D54">
        <w:rPr>
          <w:rFonts w:ascii="Palatino Linotype" w:eastAsia="MS Gothic" w:hAnsi="Palatino Linotype" w:cs="Times New Roman"/>
          <w:szCs w:val="26"/>
        </w:rPr>
        <w:t>.</w:t>
      </w:r>
    </w:p>
    <w:p w14:paraId="62260F0C" w14:textId="77777777" w:rsidR="00A53696" w:rsidRPr="00EE6D54" w:rsidRDefault="00A53696" w:rsidP="00A53696">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691C3405" w14:textId="77777777" w:rsidR="00A53696" w:rsidRPr="005E79B3" w:rsidRDefault="00A53696" w:rsidP="00A5369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EE6D54">
        <w:rPr>
          <w:rFonts w:ascii="Palatino Linotype" w:eastAsia="MS Gothic" w:hAnsi="Palatino Linotype" w:cs="Times New Roman"/>
          <w:szCs w:val="26"/>
          <w:lang w:val="es-ES"/>
        </w:rPr>
        <w:lastRenderedPageBreak/>
        <w:t xml:space="preserve">Por </w:t>
      </w:r>
      <w:r w:rsidRPr="00EE6D54">
        <w:rPr>
          <w:rFonts w:ascii="Palatino Linotype" w:eastAsia="MS Gothic" w:hAnsi="Palatino Linotype" w:cs="Times New Roman"/>
          <w:szCs w:val="26"/>
        </w:rPr>
        <w:t>ello, es conveniente señalar las fracciones XIV, XXII, XXIII y XXV, del artículo 82, de la Ley de Protección de Datos Personales en Posesión de Sujetos Obligados del Estado de México y Municipios, que establece:</w:t>
      </w:r>
    </w:p>
    <w:p w14:paraId="7A049CE6" w14:textId="77777777" w:rsidR="00A53696" w:rsidRDefault="00A53696" w:rsidP="00A53696">
      <w:pPr>
        <w:pStyle w:val="Prrafodelista"/>
        <w:tabs>
          <w:tab w:val="left" w:pos="426"/>
        </w:tabs>
        <w:spacing w:before="240" w:after="240" w:line="360" w:lineRule="auto"/>
        <w:ind w:left="0" w:right="51"/>
        <w:jc w:val="both"/>
        <w:rPr>
          <w:rFonts w:ascii="Palatino Linotype" w:hAnsi="Palatino Linotype"/>
          <w:color w:val="000000" w:themeColor="text1"/>
        </w:rPr>
      </w:pPr>
    </w:p>
    <w:p w14:paraId="1E0411C7" w14:textId="77777777" w:rsidR="00A53696" w:rsidRPr="00622104" w:rsidRDefault="00A53696" w:rsidP="00A5369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szCs w:val="22"/>
        </w:rPr>
      </w:pPr>
      <w:r w:rsidRPr="00622104">
        <w:rPr>
          <w:rFonts w:ascii="Palatino Linotype" w:hAnsi="Palatino Linotype"/>
          <w:b/>
          <w:i/>
          <w:sz w:val="22"/>
          <w:szCs w:val="22"/>
        </w:rPr>
        <w:t xml:space="preserve">Atribuciones del Instituto </w:t>
      </w:r>
    </w:p>
    <w:p w14:paraId="1D2ABA44" w14:textId="77777777" w:rsidR="00A53696" w:rsidRPr="00622104" w:rsidRDefault="00A53696" w:rsidP="00A5369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b/>
          <w:i/>
          <w:sz w:val="22"/>
          <w:szCs w:val="22"/>
        </w:rPr>
        <w:t>Artículo 82.</w:t>
      </w:r>
      <w:r w:rsidRPr="00622104">
        <w:rPr>
          <w:rFonts w:ascii="Palatino Linotype" w:hAnsi="Palatino Linotype"/>
          <w:i/>
          <w:sz w:val="22"/>
          <w:szCs w:val="22"/>
        </w:rPr>
        <w:t xml:space="preserve"> El Instituto, además de las atribuciones encomendadas por la Ley de Transparencia y normatividad aplicable, tendrá las atribuciones siguientes:</w:t>
      </w:r>
    </w:p>
    <w:p w14:paraId="0B38744F" w14:textId="77777777" w:rsidR="00A53696" w:rsidRPr="00622104" w:rsidRDefault="00A53696" w:rsidP="00A53696">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szCs w:val="22"/>
        </w:rPr>
      </w:pPr>
      <w:r w:rsidRPr="00622104">
        <w:rPr>
          <w:rFonts w:ascii="Palatino Linotype" w:hAnsi="Palatino Linotype"/>
          <w:i/>
          <w:sz w:val="22"/>
          <w:szCs w:val="22"/>
        </w:rPr>
        <w:t>(…)</w:t>
      </w:r>
    </w:p>
    <w:p w14:paraId="0FD2B79F" w14:textId="77777777" w:rsidR="00A53696" w:rsidRPr="00622104" w:rsidRDefault="00A53696" w:rsidP="00A5369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b/>
          <w:i/>
          <w:sz w:val="22"/>
          <w:szCs w:val="22"/>
        </w:rPr>
        <w:t>XIV.</w:t>
      </w:r>
      <w:r w:rsidRPr="00622104">
        <w:rPr>
          <w:rFonts w:ascii="Palatino Linotype" w:hAnsi="Palatino Linotype"/>
          <w:i/>
          <w:sz w:val="22"/>
          <w:szCs w:val="22"/>
        </w:rPr>
        <w:t xml:space="preserve"> </w:t>
      </w:r>
      <w:r w:rsidRPr="00622104">
        <w:rPr>
          <w:rFonts w:ascii="Palatino Linotype" w:hAnsi="Palatino Linotype"/>
          <w:b/>
          <w:i/>
          <w:sz w:val="22"/>
          <w:szCs w:val="22"/>
        </w:rPr>
        <w:t>Formular observaciones y recomendaciones</w:t>
      </w:r>
      <w:r w:rsidRPr="00622104">
        <w:rPr>
          <w:rFonts w:ascii="Palatino Linotype" w:hAnsi="Palatino Linotype"/>
          <w:i/>
          <w:sz w:val="22"/>
          <w:szCs w:val="22"/>
        </w:rPr>
        <w:t xml:space="preserve"> a los sujetos obligados que incumplan esta Ley.</w:t>
      </w:r>
    </w:p>
    <w:p w14:paraId="21DAF5BA" w14:textId="77777777" w:rsidR="00A53696" w:rsidRPr="00622104" w:rsidRDefault="00A53696" w:rsidP="00A5369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i/>
          <w:sz w:val="22"/>
          <w:szCs w:val="22"/>
        </w:rPr>
        <w:t>(…)</w:t>
      </w:r>
    </w:p>
    <w:p w14:paraId="6811A56D" w14:textId="77777777" w:rsidR="00A53696" w:rsidRPr="00622104" w:rsidRDefault="00A53696" w:rsidP="00A5369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b/>
          <w:i/>
          <w:sz w:val="22"/>
          <w:szCs w:val="22"/>
        </w:rPr>
        <w:t>XXII.</w:t>
      </w:r>
      <w:r w:rsidRPr="00622104">
        <w:rPr>
          <w:rFonts w:ascii="Palatino Linotype" w:hAnsi="Palatino Linotype"/>
          <w:i/>
          <w:sz w:val="22"/>
          <w:szCs w:val="22"/>
        </w:rPr>
        <w:t xml:space="preserve"> </w:t>
      </w:r>
      <w:r w:rsidRPr="00622104">
        <w:rPr>
          <w:rFonts w:ascii="Palatino Linotype" w:hAnsi="Palatino Linotype"/>
          <w:b/>
          <w:i/>
          <w:sz w:val="22"/>
          <w:szCs w:val="22"/>
        </w:rPr>
        <w:t>Verificar el cumplimiento</w:t>
      </w:r>
      <w:r w:rsidRPr="00622104">
        <w:rPr>
          <w:rFonts w:ascii="Palatino Linotype" w:hAnsi="Palatino Linotype"/>
          <w:i/>
          <w:sz w:val="22"/>
          <w:szCs w:val="22"/>
        </w:rPr>
        <w:t xml:space="preserve"> de las disposiciones previstas en esta Ley a través de los procedimientos de revisión que resulten compatibles con las disposiciones de esta Ley.</w:t>
      </w:r>
    </w:p>
    <w:p w14:paraId="08044408" w14:textId="77777777" w:rsidR="00A53696" w:rsidRPr="00622104" w:rsidRDefault="00A53696" w:rsidP="00A5369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b/>
          <w:i/>
          <w:sz w:val="22"/>
          <w:szCs w:val="22"/>
        </w:rPr>
        <w:t>XXIII.</w:t>
      </w:r>
      <w:r w:rsidRPr="00622104">
        <w:rPr>
          <w:rFonts w:ascii="Palatino Linotype" w:hAnsi="Palatino Linotype"/>
          <w:i/>
          <w:sz w:val="22"/>
          <w:szCs w:val="22"/>
        </w:rPr>
        <w:t xml:space="preserve"> </w:t>
      </w:r>
      <w:r w:rsidRPr="00622104">
        <w:rPr>
          <w:rFonts w:ascii="Palatino Linotype" w:hAnsi="Palatino Linotype"/>
          <w:b/>
          <w:i/>
          <w:sz w:val="22"/>
          <w:szCs w:val="22"/>
        </w:rPr>
        <w:t>Implementar</w:t>
      </w:r>
      <w:r w:rsidRPr="00622104">
        <w:rPr>
          <w:rFonts w:ascii="Palatino Linotype" w:hAnsi="Palatino Linotype"/>
          <w:i/>
          <w:sz w:val="22"/>
          <w:szCs w:val="22"/>
        </w:rPr>
        <w:t xml:space="preserve"> los </w:t>
      </w:r>
      <w:r w:rsidRPr="00622104">
        <w:rPr>
          <w:rFonts w:ascii="Palatino Linotype" w:hAnsi="Palatino Linotype"/>
          <w:b/>
          <w:i/>
          <w:sz w:val="22"/>
          <w:szCs w:val="22"/>
        </w:rPr>
        <w:t>procedimientos</w:t>
      </w:r>
      <w:r w:rsidRPr="00622104">
        <w:rPr>
          <w:rFonts w:ascii="Palatino Linotype" w:hAnsi="Palatino Linotype"/>
          <w:i/>
          <w:sz w:val="22"/>
          <w:szCs w:val="22"/>
        </w:rPr>
        <w:t xml:space="preserve"> que resulten necesarios </w:t>
      </w:r>
      <w:r w:rsidRPr="00622104">
        <w:rPr>
          <w:rFonts w:ascii="Palatino Linotype" w:hAnsi="Palatino Linotype"/>
          <w:b/>
          <w:i/>
          <w:sz w:val="22"/>
          <w:szCs w:val="22"/>
        </w:rPr>
        <w:t xml:space="preserve">para el cumplimiento </w:t>
      </w:r>
      <w:r w:rsidRPr="00622104">
        <w:rPr>
          <w:rFonts w:ascii="Palatino Linotype" w:hAnsi="Palatino Linotype"/>
          <w:i/>
          <w:sz w:val="22"/>
          <w:szCs w:val="22"/>
        </w:rPr>
        <w:t>de las disposiciones de esta Ley y para asegurar la protección de datos personales de los titulares. (…)</w:t>
      </w:r>
    </w:p>
    <w:p w14:paraId="26B29CEE" w14:textId="77777777" w:rsidR="00A53696" w:rsidRPr="00622104" w:rsidRDefault="00A53696" w:rsidP="00A5369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b/>
          <w:i/>
          <w:sz w:val="22"/>
          <w:szCs w:val="22"/>
        </w:rPr>
        <w:t>XXV.</w:t>
      </w:r>
      <w:r w:rsidRPr="00622104">
        <w:rPr>
          <w:rFonts w:ascii="Palatino Linotype" w:hAnsi="Palatino Linotype"/>
          <w:i/>
          <w:sz w:val="22"/>
          <w:szCs w:val="22"/>
        </w:rPr>
        <w:t xml:space="preserve"> </w:t>
      </w:r>
      <w:r w:rsidRPr="00622104">
        <w:rPr>
          <w:rFonts w:ascii="Palatino Linotype" w:hAnsi="Palatino Linotype"/>
          <w:b/>
          <w:i/>
          <w:sz w:val="22"/>
          <w:szCs w:val="22"/>
        </w:rPr>
        <w:t>Investigar</w:t>
      </w:r>
      <w:r w:rsidRPr="00622104">
        <w:rPr>
          <w:rFonts w:ascii="Palatino Linotype" w:hAnsi="Palatino Linotype"/>
          <w:i/>
          <w:sz w:val="22"/>
          <w:szCs w:val="22"/>
        </w:rPr>
        <w:t xml:space="preserve"> las </w:t>
      </w:r>
      <w:r w:rsidRPr="00622104">
        <w:rPr>
          <w:rFonts w:ascii="Palatino Linotype" w:hAnsi="Palatino Linotype"/>
          <w:b/>
          <w:i/>
          <w:sz w:val="22"/>
          <w:szCs w:val="22"/>
        </w:rPr>
        <w:t>posibles violaciones</w:t>
      </w:r>
      <w:r w:rsidRPr="00622104">
        <w:rPr>
          <w:rFonts w:ascii="Palatino Linotype" w:hAnsi="Palatino Linotype"/>
          <w:i/>
          <w:sz w:val="22"/>
          <w:szCs w:val="22"/>
        </w:rPr>
        <w:t xml:space="preserve"> a la seguridad de los datos personales a fin de determinar la práctica de verificaciones.</w:t>
      </w:r>
    </w:p>
    <w:p w14:paraId="2D3B2EE1" w14:textId="77777777" w:rsidR="00A53696" w:rsidRPr="00622104" w:rsidRDefault="00A53696" w:rsidP="00A5369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i/>
          <w:sz w:val="22"/>
          <w:szCs w:val="22"/>
        </w:rPr>
        <w:t>(…)”</w:t>
      </w:r>
    </w:p>
    <w:p w14:paraId="52822E1A" w14:textId="77777777" w:rsidR="00A53696" w:rsidRPr="00622104" w:rsidRDefault="00A53696" w:rsidP="00A5369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color w:val="000000" w:themeColor="text1"/>
          <w:sz w:val="22"/>
          <w:szCs w:val="22"/>
        </w:rPr>
      </w:pPr>
      <w:r w:rsidRPr="00622104">
        <w:rPr>
          <w:rFonts w:ascii="Palatino Linotype" w:hAnsi="Palatino Linotype"/>
          <w:sz w:val="22"/>
          <w:szCs w:val="22"/>
        </w:rPr>
        <w:t>(Énfasis añadido)</w:t>
      </w:r>
    </w:p>
    <w:p w14:paraId="672F7668" w14:textId="77777777" w:rsidR="00A53696" w:rsidRPr="005E79B3" w:rsidRDefault="00A53696" w:rsidP="00A53696">
      <w:pPr>
        <w:pStyle w:val="Prrafodelista"/>
        <w:tabs>
          <w:tab w:val="left" w:pos="426"/>
        </w:tabs>
        <w:spacing w:before="240" w:after="240" w:line="360" w:lineRule="auto"/>
        <w:ind w:left="0" w:right="51"/>
        <w:jc w:val="both"/>
        <w:rPr>
          <w:rFonts w:ascii="Palatino Linotype" w:hAnsi="Palatino Linotype"/>
          <w:color w:val="000000" w:themeColor="text1"/>
        </w:rPr>
      </w:pPr>
    </w:p>
    <w:p w14:paraId="3198BBF3" w14:textId="05019C76" w:rsidR="00A53696" w:rsidRPr="00A53696" w:rsidRDefault="00A53696" w:rsidP="00A5369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53696">
        <w:rPr>
          <w:rFonts w:ascii="Palatino Linotype" w:eastAsia="MS Mincho" w:hAnsi="Palatino Linotype" w:cs="Times New Roman"/>
        </w:rPr>
        <w:t xml:space="preserve">Asimismo, </w:t>
      </w:r>
      <w:r w:rsidRPr="00A53696">
        <w:rPr>
          <w:rFonts w:ascii="Palatino Linotype" w:eastAsia="MS Gothic" w:hAnsi="Palatino Linotype" w:cs="Times New Roman"/>
          <w:szCs w:val="26"/>
        </w:rPr>
        <w:t xml:space="preserve">este Pleno hará del conocimiento de la Dirección de Datos Personales de este Instituto de las infracciones en que el </w:t>
      </w:r>
      <w:r w:rsidRPr="00A53696">
        <w:rPr>
          <w:rFonts w:ascii="Palatino Linotype" w:eastAsia="MS Gothic" w:hAnsi="Palatino Linotype" w:cs="Times New Roman"/>
          <w:b/>
          <w:szCs w:val="26"/>
        </w:rPr>
        <w:t>SUJETO OBLIGADO</w:t>
      </w:r>
      <w:r w:rsidRPr="00A53696">
        <w:rPr>
          <w:rFonts w:ascii="Palatino Linotype" w:eastAsia="MS Gothic" w:hAnsi="Palatino Linotype" w:cs="Times New Roman"/>
          <w:szCs w:val="26"/>
        </w:rPr>
        <w:t xml:space="preserve"> </w:t>
      </w:r>
      <w:r w:rsidR="00BB1AF3">
        <w:rPr>
          <w:rFonts w:ascii="Palatino Linotype" w:eastAsia="MS Gothic" w:hAnsi="Palatino Linotype" w:cs="Times New Roman"/>
          <w:szCs w:val="26"/>
        </w:rPr>
        <w:t xml:space="preserve">pudiera haber </w:t>
      </w:r>
      <w:r w:rsidRPr="00A53696">
        <w:rPr>
          <w:rFonts w:ascii="Palatino Linotype" w:eastAsia="MS Gothic" w:hAnsi="Palatino Linotype" w:cs="Times New Roman"/>
          <w:szCs w:val="26"/>
        </w:rPr>
        <w:t>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14:paraId="365F4111" w14:textId="29DC10E4" w:rsidR="00A53696" w:rsidRPr="00A53696" w:rsidRDefault="00A53696" w:rsidP="00A5369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53696">
        <w:rPr>
          <w:rFonts w:ascii="Palatino Linotype" w:eastAsia="MS Mincho" w:hAnsi="Palatino Linotype" w:cs="Times New Roman"/>
        </w:rPr>
        <w:lastRenderedPageBreak/>
        <w:t xml:space="preserve">Por </w:t>
      </w:r>
      <w:r w:rsidRPr="00A53696">
        <w:rPr>
          <w:rFonts w:ascii="Palatino Linotype" w:eastAsia="MS Gothic" w:hAnsi="Palatino Linotype" w:cs="Times New Roman"/>
          <w:szCs w:val="26"/>
          <w:lang w:val="es-ES"/>
        </w:rPr>
        <w:t xml:space="preserve">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w:t>
      </w:r>
      <w:r w:rsidR="00BB1AF3">
        <w:rPr>
          <w:rFonts w:ascii="Palatino Linotype" w:eastAsia="MS Gothic" w:hAnsi="Palatino Linotype" w:cs="Times New Roman"/>
          <w:szCs w:val="26"/>
          <w:lang w:val="es-ES"/>
        </w:rPr>
        <w:t xml:space="preserve">en su caso </w:t>
      </w:r>
      <w:r w:rsidRPr="00A53696">
        <w:rPr>
          <w:rFonts w:ascii="Palatino Linotype" w:eastAsia="MS Gothic" w:hAnsi="Palatino Linotype" w:cs="Times New Roman"/>
          <w:szCs w:val="26"/>
          <w:lang w:val="es-ES"/>
        </w:rPr>
        <w:t xml:space="preserve">sancione las omisiones en las que el </w:t>
      </w:r>
      <w:r w:rsidRPr="00A53696">
        <w:rPr>
          <w:rFonts w:ascii="Palatino Linotype" w:eastAsia="MS Gothic" w:hAnsi="Palatino Linotype" w:cs="Times New Roman"/>
          <w:b/>
          <w:szCs w:val="26"/>
          <w:lang w:val="es-ES"/>
        </w:rPr>
        <w:t>SUJETO OBLIGADO</w:t>
      </w:r>
      <w:r w:rsidRPr="00A53696">
        <w:rPr>
          <w:rFonts w:ascii="Palatino Linotype" w:eastAsia="MS Gothic" w:hAnsi="Palatino Linotype" w:cs="Times New Roman"/>
          <w:szCs w:val="26"/>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A53696">
        <w:rPr>
          <w:rFonts w:ascii="Palatino Linotype" w:eastAsia="MS Gothic" w:hAnsi="Palatino Linotype" w:cs="Times New Roman"/>
          <w:b/>
          <w:szCs w:val="26"/>
          <w:lang w:val="es-ES"/>
        </w:rPr>
        <w:t xml:space="preserve">SUJETO OBLIGADO </w:t>
      </w:r>
      <w:r w:rsidRPr="00A53696">
        <w:rPr>
          <w:rFonts w:ascii="Palatino Linotype" w:eastAsia="MS Gothic" w:hAnsi="Palatino Linotype" w:cs="Times New Roman"/>
          <w:szCs w:val="26"/>
          <w:lang w:val="es-ES"/>
        </w:rPr>
        <w:t>para que éste determine lo que conforme a derecho conduzca, cuyo resultado deberá de ser informado al Instituto.</w:t>
      </w:r>
    </w:p>
    <w:p w14:paraId="7F500CD4" w14:textId="77777777" w:rsidR="00A53696" w:rsidRPr="00622104" w:rsidRDefault="00A53696" w:rsidP="00A53696">
      <w:pPr>
        <w:pStyle w:val="Prrafodelista"/>
        <w:tabs>
          <w:tab w:val="left" w:pos="426"/>
        </w:tabs>
        <w:spacing w:before="240" w:after="240" w:line="360" w:lineRule="auto"/>
        <w:ind w:left="0" w:right="51"/>
        <w:jc w:val="both"/>
        <w:rPr>
          <w:rFonts w:ascii="Palatino Linotype" w:hAnsi="Palatino Linotype"/>
          <w:color w:val="000000" w:themeColor="text1"/>
        </w:rPr>
      </w:pPr>
    </w:p>
    <w:p w14:paraId="724A57CB" w14:textId="419F31E7" w:rsidR="00FC7B03" w:rsidRPr="00225C6E" w:rsidRDefault="00FC7B03" w:rsidP="003E07DD">
      <w:pPr>
        <w:pStyle w:val="Prrafodelista"/>
        <w:numPr>
          <w:ilvl w:val="0"/>
          <w:numId w:val="1"/>
        </w:numPr>
        <w:spacing w:line="360" w:lineRule="auto"/>
        <w:ind w:left="0" w:right="34" w:firstLine="0"/>
        <w:jc w:val="both"/>
        <w:rPr>
          <w:rFonts w:ascii="Palatino Linotype" w:hAnsi="Palatino Linotype"/>
          <w:color w:val="000000" w:themeColor="text1"/>
        </w:rPr>
      </w:pPr>
      <w:r w:rsidRPr="003F09D0">
        <w:rPr>
          <w:rFonts w:ascii="Palatino Linotype" w:hAnsi="Palatino Linotype"/>
        </w:rPr>
        <w:t>Por</w:t>
      </w:r>
      <w:r w:rsidRPr="008C6062">
        <w:rPr>
          <w:rFonts w:ascii="Palatino Linotype" w:hAnsi="Palatino Linotype"/>
          <w:color w:val="000000" w:themeColor="text1"/>
          <w:lang w:val="es-ES" w:eastAsia="es-MX"/>
        </w:rPr>
        <w:t xml:space="preserve"> lo anteriormente expuesto y fundado, este </w:t>
      </w:r>
      <w:r w:rsidRPr="008C6062">
        <w:rPr>
          <w:rFonts w:ascii="Palatino Linotype" w:hAnsi="Palatino Linotype"/>
          <w:b/>
          <w:bCs/>
          <w:color w:val="000000" w:themeColor="text1"/>
          <w:lang w:val="es-ES" w:eastAsia="es-MX"/>
        </w:rPr>
        <w:t>ÓRGANO GARANTE</w:t>
      </w:r>
      <w:r w:rsidRPr="008C6062">
        <w:rPr>
          <w:rFonts w:ascii="Palatino Linotype" w:hAnsi="Palatino Linotype"/>
          <w:color w:val="000000" w:themeColor="text1"/>
          <w:lang w:val="es-ES" w:eastAsia="es-MX"/>
        </w:rPr>
        <w:t xml:space="preserve"> emite los siguientes:</w:t>
      </w:r>
    </w:p>
    <w:bookmarkStart w:id="252" w:name="_Toc504500693"/>
    <w:bookmarkStart w:id="253" w:name="_Toc534742545"/>
    <w:bookmarkStart w:id="254" w:name="_Toc2248738"/>
    <w:bookmarkStart w:id="255" w:name="_Toc34819440"/>
    <w:bookmarkStart w:id="256" w:name="_Toc51259595"/>
    <w:bookmarkStart w:id="257" w:name="_Toc52472147"/>
    <w:bookmarkStart w:id="258" w:name="_Toc65760074"/>
    <w:bookmarkEnd w:id="156"/>
    <w:bookmarkEnd w:id="157"/>
    <w:bookmarkEnd w:id="158"/>
    <w:bookmarkEnd w:id="159"/>
    <w:bookmarkEnd w:id="160"/>
    <w:bookmarkEnd w:id="161"/>
    <w:bookmarkEnd w:id="162"/>
    <w:bookmarkEnd w:id="163"/>
    <w:bookmarkEnd w:id="164"/>
    <w:bookmarkEnd w:id="165"/>
    <w:bookmarkEnd w:id="166"/>
    <w:bookmarkEnd w:id="167"/>
    <w:p w14:paraId="455E2126" w14:textId="2E0577A7" w:rsidR="00A53696" w:rsidRDefault="00D37015" w:rsidP="00231FF8">
      <w:pPr>
        <w:pStyle w:val="Ttulo1"/>
        <w:spacing w:before="0" w:line="360" w:lineRule="auto"/>
        <w:jc w:val="center"/>
        <w:rPr>
          <w:rFonts w:eastAsia="Calibri"/>
          <w:b/>
          <w:szCs w:val="24"/>
          <w:lang w:val="es-ES" w:eastAsia="es-ES"/>
        </w:rPr>
      </w:pPr>
      <w:r>
        <w:rPr>
          <w:rFonts w:eastAsia="Calibri"/>
          <w:b/>
          <w:noProof/>
          <w:szCs w:val="24"/>
          <w:lang w:eastAsia="es-MX"/>
        </w:rPr>
        <mc:AlternateContent>
          <mc:Choice Requires="wps">
            <w:drawing>
              <wp:anchor distT="0" distB="0" distL="114300" distR="114300" simplePos="0" relativeHeight="251659264" behindDoc="0" locked="0" layoutInCell="1" allowOverlap="1" wp14:anchorId="22CC1E5B" wp14:editId="329AC745">
                <wp:simplePos x="0" y="0"/>
                <wp:positionH relativeFrom="column">
                  <wp:posOffset>-4826</wp:posOffset>
                </wp:positionH>
                <wp:positionV relativeFrom="paragraph">
                  <wp:posOffset>100203</wp:posOffset>
                </wp:positionV>
                <wp:extent cx="5566868" cy="1748333"/>
                <wp:effectExtent l="38100" t="38100" r="72390" b="80645"/>
                <wp:wrapNone/>
                <wp:docPr id="1" name="Conector recto 1"/>
                <wp:cNvGraphicFramePr/>
                <a:graphic xmlns:a="http://schemas.openxmlformats.org/drawingml/2006/main">
                  <a:graphicData uri="http://schemas.microsoft.com/office/word/2010/wordprocessingShape">
                    <wps:wsp>
                      <wps:cNvCnPr/>
                      <wps:spPr>
                        <a:xfrm>
                          <a:off x="0" y="0"/>
                          <a:ext cx="5566868" cy="17483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5220F"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7.9pt" to="437.95pt,1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" strokecolor="black [3200]" strokeweight="2pt">
                <v:shadow on="t" color="black" opacity="24903f" origin=",.5" offset="0,.55556mm"/>
              </v:line>
            </w:pict>
          </mc:Fallback>
        </mc:AlternateContent>
      </w:r>
    </w:p>
    <w:p w14:paraId="47ABEC46" w14:textId="77777777" w:rsidR="00A53696" w:rsidRDefault="00A53696" w:rsidP="00231FF8">
      <w:pPr>
        <w:pStyle w:val="Ttulo1"/>
        <w:spacing w:before="0" w:line="360" w:lineRule="auto"/>
        <w:jc w:val="center"/>
        <w:rPr>
          <w:rFonts w:eastAsia="Calibri"/>
          <w:b/>
          <w:szCs w:val="24"/>
          <w:lang w:val="es-ES" w:eastAsia="es-ES"/>
        </w:rPr>
      </w:pPr>
    </w:p>
    <w:p w14:paraId="29940C3A" w14:textId="77777777" w:rsidR="00A53696" w:rsidRDefault="00A53696" w:rsidP="00231FF8">
      <w:pPr>
        <w:pStyle w:val="Ttulo1"/>
        <w:spacing w:before="0" w:line="360" w:lineRule="auto"/>
        <w:jc w:val="center"/>
        <w:rPr>
          <w:rFonts w:eastAsia="Calibri"/>
          <w:b/>
          <w:szCs w:val="24"/>
          <w:lang w:val="es-ES" w:eastAsia="es-ES"/>
        </w:rPr>
      </w:pPr>
    </w:p>
    <w:p w14:paraId="2FA5DBE5" w14:textId="77777777" w:rsidR="00A53696" w:rsidRDefault="00A53696" w:rsidP="00231FF8">
      <w:pPr>
        <w:pStyle w:val="Ttulo1"/>
        <w:spacing w:before="0" w:line="360" w:lineRule="auto"/>
        <w:jc w:val="center"/>
        <w:rPr>
          <w:rFonts w:eastAsia="Calibri"/>
          <w:b/>
          <w:szCs w:val="24"/>
          <w:lang w:val="es-ES" w:eastAsia="es-ES"/>
        </w:rPr>
      </w:pPr>
    </w:p>
    <w:p w14:paraId="08F1BD55" w14:textId="77777777" w:rsidR="00A53696" w:rsidRDefault="00A53696" w:rsidP="00231FF8">
      <w:pPr>
        <w:pStyle w:val="Ttulo1"/>
        <w:spacing w:before="0" w:line="360" w:lineRule="auto"/>
        <w:jc w:val="center"/>
        <w:rPr>
          <w:rFonts w:eastAsia="Calibri"/>
          <w:b/>
          <w:szCs w:val="24"/>
          <w:lang w:val="es-ES" w:eastAsia="es-ES"/>
        </w:rPr>
      </w:pPr>
    </w:p>
    <w:p w14:paraId="33D21233" w14:textId="77777777" w:rsidR="00D37015" w:rsidRPr="00D37015" w:rsidRDefault="00D37015" w:rsidP="00D37015">
      <w:pPr>
        <w:rPr>
          <w:lang w:val="es-ES"/>
        </w:rPr>
      </w:pPr>
    </w:p>
    <w:p w14:paraId="4CA3C196" w14:textId="77777777" w:rsidR="00D37015" w:rsidRDefault="00D37015" w:rsidP="00D37015"/>
    <w:p w14:paraId="3545AECC" w14:textId="77777777" w:rsidR="00D37015" w:rsidRPr="00D37015" w:rsidRDefault="00D37015" w:rsidP="00D37015">
      <w:pPr>
        <w:rPr>
          <w:rStyle w:val="Refdenotaalpie"/>
        </w:rPr>
      </w:pPr>
    </w:p>
    <w:p w14:paraId="7573B524" w14:textId="77777777" w:rsidR="00231FF8" w:rsidRPr="006A0827" w:rsidRDefault="00231FF8" w:rsidP="00231FF8">
      <w:pPr>
        <w:pStyle w:val="Ttulo1"/>
        <w:spacing w:before="0" w:line="360" w:lineRule="auto"/>
        <w:jc w:val="center"/>
        <w:rPr>
          <w:rFonts w:eastAsia="Calibri"/>
          <w:b/>
          <w:szCs w:val="24"/>
          <w:lang w:val="es-ES" w:eastAsia="es-ES"/>
        </w:rPr>
      </w:pPr>
      <w:r w:rsidRPr="006A0827">
        <w:rPr>
          <w:rFonts w:eastAsia="Calibri"/>
          <w:b/>
          <w:szCs w:val="24"/>
          <w:lang w:val="es-ES" w:eastAsia="es-ES"/>
        </w:rPr>
        <w:lastRenderedPageBreak/>
        <w:t>R E S O L U T I V O S</w:t>
      </w:r>
      <w:bookmarkEnd w:id="252"/>
      <w:bookmarkEnd w:id="253"/>
      <w:bookmarkEnd w:id="254"/>
      <w:bookmarkEnd w:id="255"/>
      <w:bookmarkEnd w:id="256"/>
      <w:bookmarkEnd w:id="257"/>
      <w:bookmarkEnd w:id="258"/>
      <w:r w:rsidRPr="006A0827">
        <w:rPr>
          <w:rFonts w:eastAsia="Calibri"/>
          <w:b/>
          <w:szCs w:val="24"/>
          <w:lang w:val="es-ES" w:eastAsia="es-ES"/>
        </w:rPr>
        <w:t xml:space="preserve"> </w:t>
      </w:r>
    </w:p>
    <w:p w14:paraId="355B16D6" w14:textId="48BB9123" w:rsidR="00872769" w:rsidRPr="003171A7" w:rsidRDefault="00872769" w:rsidP="00872769">
      <w:pPr>
        <w:spacing w:before="240" w:after="360" w:line="360" w:lineRule="auto"/>
        <w:jc w:val="both"/>
        <w:rPr>
          <w:rFonts w:ascii="Palatino Linotype" w:eastAsia="Times New Roman" w:hAnsi="Palatino Linotype" w:cs="Arial"/>
          <w:lang w:val="es-ES"/>
        </w:rPr>
      </w:pPr>
      <w:r w:rsidRPr="003171A7">
        <w:rPr>
          <w:rFonts w:ascii="Palatino Linotype" w:eastAsia="Times New Roman" w:hAnsi="Palatino Linotype" w:cs="Arial"/>
          <w:b/>
        </w:rPr>
        <w:t>PRIMERO</w:t>
      </w:r>
      <w:r w:rsidRPr="003171A7">
        <w:rPr>
          <w:rFonts w:ascii="Palatino Linotype" w:eastAsia="Times New Roman" w:hAnsi="Palatino Linotype" w:cs="Arial"/>
          <w:lang w:val="es-ES"/>
        </w:rPr>
        <w:t>. Resultan</w:t>
      </w:r>
      <w:r w:rsidR="00225C6E">
        <w:rPr>
          <w:rFonts w:ascii="Palatino Linotype" w:eastAsia="Times New Roman" w:hAnsi="Palatino Linotype" w:cs="Arial"/>
          <w:lang w:val="es-ES"/>
        </w:rPr>
        <w:t xml:space="preserve"> </w:t>
      </w:r>
      <w:r w:rsidRPr="003171A7">
        <w:rPr>
          <w:rFonts w:ascii="Palatino Linotype" w:eastAsia="Times New Roman" w:hAnsi="Palatino Linotype" w:cs="Arial"/>
          <w:lang w:val="es-ES"/>
        </w:rPr>
        <w:t xml:space="preserve">fundadas las razones </w:t>
      </w:r>
      <w:r>
        <w:rPr>
          <w:rFonts w:ascii="Palatino Linotype" w:eastAsia="Times New Roman" w:hAnsi="Palatino Linotype" w:cs="Arial"/>
          <w:lang w:val="es-ES"/>
        </w:rPr>
        <w:t>o</w:t>
      </w:r>
      <w:r w:rsidRPr="003171A7">
        <w:rPr>
          <w:rFonts w:ascii="Palatino Linotype" w:eastAsia="Times New Roman" w:hAnsi="Palatino Linotype" w:cs="Arial"/>
          <w:lang w:val="es-ES"/>
        </w:rPr>
        <w:t xml:space="preserve"> motivos de inconformidad hechos valer en</w:t>
      </w:r>
      <w:r>
        <w:rPr>
          <w:rFonts w:ascii="Palatino Linotype" w:eastAsia="Times New Roman" w:hAnsi="Palatino Linotype" w:cs="Arial"/>
          <w:lang w:val="es-ES"/>
        </w:rPr>
        <w:t xml:space="preserve"> el </w:t>
      </w:r>
      <w:r w:rsidRPr="003171A7">
        <w:rPr>
          <w:rFonts w:ascii="Palatino Linotype" w:eastAsia="Times New Roman" w:hAnsi="Palatino Linotype" w:cs="Arial"/>
          <w:lang w:val="es-ES"/>
        </w:rPr>
        <w:t xml:space="preserve">recurso de revisión </w:t>
      </w:r>
      <w:r w:rsidR="00CE770E">
        <w:rPr>
          <w:rFonts w:ascii="Palatino Linotype" w:eastAsia="Times New Roman" w:hAnsi="Palatino Linotype" w:cs="Arial"/>
          <w:b/>
          <w:lang w:val="es-ES"/>
        </w:rPr>
        <w:t>0313</w:t>
      </w:r>
      <w:r w:rsidR="00984F8C">
        <w:rPr>
          <w:rFonts w:ascii="Palatino Linotype" w:eastAsia="Times New Roman" w:hAnsi="Palatino Linotype" w:cs="Arial"/>
          <w:b/>
          <w:lang w:val="es-ES"/>
        </w:rPr>
        <w:t>/INFOEM/IP/RR/2021</w:t>
      </w:r>
      <w:r>
        <w:rPr>
          <w:rFonts w:ascii="Palatino Linotype" w:eastAsia="Times New Roman" w:hAnsi="Palatino Linotype" w:cs="Arial"/>
          <w:b/>
          <w:lang w:val="es-ES"/>
        </w:rPr>
        <w:t xml:space="preserve">, </w:t>
      </w:r>
      <w:r w:rsidR="00DB74B4">
        <w:rPr>
          <w:rFonts w:ascii="Palatino Linotype" w:eastAsia="Times New Roman" w:hAnsi="Palatino Linotype" w:cs="Arial"/>
          <w:lang w:val="es-ES"/>
        </w:rPr>
        <w:t>en términos de</w:t>
      </w:r>
      <w:r w:rsidR="005E6948">
        <w:rPr>
          <w:rFonts w:ascii="Palatino Linotype" w:eastAsia="Times New Roman" w:hAnsi="Palatino Linotype" w:cs="Arial"/>
          <w:lang w:val="es-ES"/>
        </w:rPr>
        <w:t xml:space="preserve"> </w:t>
      </w:r>
      <w:r w:rsidR="00DB74B4">
        <w:rPr>
          <w:rFonts w:ascii="Palatino Linotype" w:eastAsia="Times New Roman" w:hAnsi="Palatino Linotype" w:cs="Arial"/>
          <w:lang w:val="es-ES"/>
        </w:rPr>
        <w:t>l</w:t>
      </w:r>
      <w:r w:rsidR="005E6948">
        <w:rPr>
          <w:rFonts w:ascii="Palatino Linotype" w:eastAsia="Times New Roman" w:hAnsi="Palatino Linotype" w:cs="Arial"/>
          <w:lang w:val="es-ES"/>
        </w:rPr>
        <w:t>os</w:t>
      </w:r>
      <w:r>
        <w:rPr>
          <w:rFonts w:ascii="Palatino Linotype" w:eastAsia="Times New Roman" w:hAnsi="Palatino Linotype" w:cs="Arial"/>
          <w:lang w:val="es-ES"/>
        </w:rPr>
        <w:t xml:space="preserve"> C</w:t>
      </w:r>
      <w:r w:rsidRPr="003171A7">
        <w:rPr>
          <w:rFonts w:ascii="Palatino Linotype" w:eastAsia="Times New Roman" w:hAnsi="Palatino Linotype" w:cs="Arial"/>
          <w:lang w:val="es-ES"/>
        </w:rPr>
        <w:t>onsiderando</w:t>
      </w:r>
      <w:r w:rsidR="005E6948">
        <w:rPr>
          <w:rFonts w:ascii="Palatino Linotype" w:eastAsia="Times New Roman" w:hAnsi="Palatino Linotype" w:cs="Arial"/>
          <w:lang w:val="es-ES"/>
        </w:rPr>
        <w:t>s</w:t>
      </w:r>
      <w:r w:rsidRPr="003171A7">
        <w:rPr>
          <w:rFonts w:ascii="Palatino Linotype" w:eastAsia="Times New Roman" w:hAnsi="Palatino Linotype" w:cs="Arial"/>
          <w:lang w:val="es-ES"/>
        </w:rPr>
        <w:t xml:space="preserve"> </w:t>
      </w:r>
      <w:r w:rsidR="005E6948">
        <w:rPr>
          <w:rFonts w:ascii="Palatino Linotype" w:eastAsia="Times New Roman" w:hAnsi="Palatino Linotype" w:cs="Arial"/>
          <w:b/>
          <w:lang w:val="es-ES"/>
        </w:rPr>
        <w:t>QUIN</w:t>
      </w:r>
      <w:r w:rsidRPr="003171A7">
        <w:rPr>
          <w:rFonts w:ascii="Palatino Linotype" w:eastAsia="Times New Roman" w:hAnsi="Palatino Linotype" w:cs="Arial"/>
          <w:b/>
          <w:lang w:val="es-ES"/>
        </w:rPr>
        <w:t>TO</w:t>
      </w:r>
      <w:r w:rsidR="005E6948">
        <w:rPr>
          <w:rFonts w:ascii="Palatino Linotype" w:eastAsia="Times New Roman" w:hAnsi="Palatino Linotype" w:cs="Arial"/>
          <w:b/>
          <w:lang w:val="es-ES"/>
        </w:rPr>
        <w:t xml:space="preserve"> </w:t>
      </w:r>
      <w:r w:rsidR="005E6948">
        <w:rPr>
          <w:rFonts w:ascii="Palatino Linotype" w:eastAsia="Times New Roman" w:hAnsi="Palatino Linotype" w:cs="Arial"/>
          <w:lang w:val="es-ES"/>
        </w:rPr>
        <w:t xml:space="preserve">y </w:t>
      </w:r>
      <w:r w:rsidR="005E6948">
        <w:rPr>
          <w:rFonts w:ascii="Palatino Linotype" w:eastAsia="Times New Roman" w:hAnsi="Palatino Linotype" w:cs="Arial"/>
          <w:b/>
          <w:lang w:val="es-ES"/>
        </w:rPr>
        <w:t>SEXTO</w:t>
      </w:r>
      <w:r w:rsidRPr="003171A7">
        <w:rPr>
          <w:rFonts w:ascii="Palatino Linotype" w:eastAsia="Times New Roman" w:hAnsi="Palatino Linotype" w:cs="Arial"/>
          <w:b/>
          <w:lang w:val="es-ES"/>
        </w:rPr>
        <w:t xml:space="preserve"> </w:t>
      </w:r>
      <w:r w:rsidRPr="003171A7">
        <w:rPr>
          <w:rFonts w:ascii="Palatino Linotype" w:eastAsia="Times New Roman" w:hAnsi="Palatino Linotype" w:cs="Arial"/>
          <w:lang w:val="es-ES"/>
        </w:rPr>
        <w:t xml:space="preserve">de la presente resolución. </w:t>
      </w:r>
    </w:p>
    <w:p w14:paraId="0287F1D4" w14:textId="74EA1B1F" w:rsidR="00872769" w:rsidRDefault="00872769" w:rsidP="00872769">
      <w:pPr>
        <w:spacing w:before="240" w:after="360" w:line="360" w:lineRule="auto"/>
        <w:jc w:val="both"/>
        <w:rPr>
          <w:rFonts w:ascii="Palatino Linotype" w:eastAsia="MS Mincho" w:hAnsi="Palatino Linotype" w:cs="Times New Roman"/>
          <w:color w:val="000000" w:themeColor="text1"/>
        </w:rPr>
      </w:pPr>
      <w:bookmarkStart w:id="259" w:name="_Toc503891607"/>
      <w:bookmarkStart w:id="260" w:name="_Toc511647757"/>
      <w:bookmarkStart w:id="261" w:name="_Toc511647818"/>
      <w:bookmarkStart w:id="262" w:name="_Toc477891768"/>
      <w:bookmarkStart w:id="263" w:name="_Toc477891858"/>
      <w:bookmarkStart w:id="264" w:name="_Toc481576259"/>
      <w:bookmarkStart w:id="265" w:name="_Toc492590391"/>
      <w:bookmarkStart w:id="266" w:name="_Toc462653937"/>
      <w:bookmarkStart w:id="267" w:name="_Toc453696502"/>
      <w:bookmarkStart w:id="268" w:name="_Toc454301155"/>
      <w:r w:rsidRPr="003171A7">
        <w:rPr>
          <w:rFonts w:ascii="Palatino Linotype" w:eastAsia="Times New Roman" w:hAnsi="Palatino Linotype" w:cs="Times New Roman"/>
          <w:b/>
        </w:rPr>
        <w:t>SEGUNDO.</w:t>
      </w:r>
      <w:bookmarkEnd w:id="259"/>
      <w:bookmarkEnd w:id="260"/>
      <w:bookmarkEnd w:id="261"/>
      <w:r w:rsidRPr="003171A7">
        <w:rPr>
          <w:rFonts w:ascii="Palatino Linotype" w:eastAsia="Times New Roman" w:hAnsi="Palatino Linotype" w:cs="Times New Roman"/>
          <w:b/>
        </w:rPr>
        <w:t xml:space="preserve"> </w:t>
      </w:r>
      <w:bookmarkEnd w:id="262"/>
      <w:bookmarkEnd w:id="263"/>
      <w:bookmarkEnd w:id="264"/>
      <w:bookmarkEnd w:id="265"/>
      <w:bookmarkEnd w:id="266"/>
      <w:bookmarkEnd w:id="267"/>
      <w:bookmarkEnd w:id="268"/>
      <w:r w:rsidRPr="00E83E79">
        <w:rPr>
          <w:rFonts w:ascii="Palatino Linotype" w:eastAsia="MS Mincho" w:hAnsi="Palatino Linotype" w:cs="Times New Roman"/>
          <w:color w:val="000000" w:themeColor="text1"/>
        </w:rPr>
        <w:t xml:space="preserve">Se </w:t>
      </w:r>
      <w:r w:rsidR="00B136DC">
        <w:rPr>
          <w:rFonts w:ascii="Palatino Linotype" w:eastAsia="MS Mincho" w:hAnsi="Palatino Linotype" w:cs="Times New Roman"/>
          <w:b/>
          <w:color w:val="000000" w:themeColor="text1"/>
        </w:rPr>
        <w:t>REVO</w:t>
      </w:r>
      <w:r w:rsidR="00160DE3">
        <w:rPr>
          <w:rFonts w:ascii="Palatino Linotype" w:eastAsia="MS Mincho" w:hAnsi="Palatino Linotype" w:cs="Times New Roman"/>
          <w:b/>
          <w:color w:val="000000" w:themeColor="text1"/>
        </w:rPr>
        <w:t>CA</w:t>
      </w:r>
      <w:r w:rsidRPr="00E83E79">
        <w:rPr>
          <w:rFonts w:ascii="Palatino Linotype" w:eastAsia="MS Mincho" w:hAnsi="Palatino Linotype" w:cs="Times New Roman"/>
          <w:b/>
          <w:color w:val="000000" w:themeColor="text1"/>
        </w:rPr>
        <w:t xml:space="preserve"> </w:t>
      </w:r>
      <w:r w:rsidRPr="00E83E79">
        <w:rPr>
          <w:rFonts w:ascii="Palatino Linotype" w:eastAsia="MS Mincho" w:hAnsi="Palatino Linotype" w:cs="Times New Roman"/>
          <w:color w:val="000000" w:themeColor="text1"/>
        </w:rPr>
        <w:t>la respuesta</w:t>
      </w:r>
      <w:r>
        <w:rPr>
          <w:rFonts w:ascii="Palatino Linotype" w:eastAsia="MS Mincho" w:hAnsi="Palatino Linotype" w:cs="Times New Roman"/>
          <w:color w:val="000000" w:themeColor="text1"/>
        </w:rPr>
        <w:t xml:space="preserve"> emitida</w:t>
      </w:r>
      <w:r w:rsidRPr="00E83E79">
        <w:rPr>
          <w:rFonts w:ascii="Palatino Linotype" w:eastAsia="MS Mincho" w:hAnsi="Palatino Linotype" w:cs="Times New Roman"/>
          <w:color w:val="000000" w:themeColor="text1"/>
        </w:rPr>
        <w:t xml:space="preserve"> por el </w:t>
      </w:r>
      <w:r w:rsidR="007178BB">
        <w:rPr>
          <w:rFonts w:ascii="Palatino Linotype" w:eastAsia="MS Mincho" w:hAnsi="Palatino Linotype" w:cs="Times New Roman"/>
          <w:b/>
          <w:color w:val="000000" w:themeColor="text1"/>
        </w:rPr>
        <w:t>Secretaría de Salud</w:t>
      </w:r>
      <w:r>
        <w:rPr>
          <w:rFonts w:ascii="Palatino Linotype" w:eastAsia="MS Mincho" w:hAnsi="Palatino Linotype" w:cs="Times New Roman"/>
          <w:b/>
          <w:color w:val="000000" w:themeColor="text1"/>
        </w:rPr>
        <w:t xml:space="preserve"> </w:t>
      </w:r>
      <w:r w:rsidRPr="00E83E79">
        <w:rPr>
          <w:rFonts w:ascii="Palatino Linotype" w:eastAsia="MS Mincho" w:hAnsi="Palatino Linotype" w:cs="Times New Roman"/>
          <w:color w:val="000000" w:themeColor="text1"/>
        </w:rPr>
        <w:t xml:space="preserve">y se </w:t>
      </w:r>
      <w:r w:rsidRPr="00E83E79">
        <w:rPr>
          <w:rFonts w:ascii="Palatino Linotype" w:eastAsia="MS Mincho" w:hAnsi="Palatino Linotype" w:cs="Times New Roman"/>
          <w:b/>
          <w:color w:val="000000" w:themeColor="text1"/>
        </w:rPr>
        <w:t>ORDENA</w:t>
      </w:r>
      <w:r>
        <w:rPr>
          <w:rFonts w:ascii="Palatino Linotype" w:eastAsia="MS Mincho" w:hAnsi="Palatino Linotype" w:cs="Times New Roman"/>
          <w:color w:val="000000" w:themeColor="text1"/>
        </w:rPr>
        <w:t xml:space="preserve"> entregar </w:t>
      </w:r>
      <w:r w:rsidRPr="00E83E79">
        <w:rPr>
          <w:rFonts w:ascii="Palatino Linotype" w:eastAsia="MS Mincho" w:hAnsi="Palatino Linotype" w:cs="Times New Roman"/>
          <w:color w:val="000000" w:themeColor="text1"/>
        </w:rPr>
        <w:t xml:space="preserve">vía Sistema de Acceso a la Información Mexiquense </w:t>
      </w:r>
      <w:r>
        <w:rPr>
          <w:rFonts w:ascii="Palatino Linotype" w:eastAsia="MS Mincho" w:hAnsi="Palatino Linotype" w:cs="Times New Roman"/>
          <w:b/>
          <w:color w:val="000000" w:themeColor="text1"/>
        </w:rPr>
        <w:t>(SAIMEX)</w:t>
      </w:r>
      <w:r w:rsidRPr="00E83E79">
        <w:rPr>
          <w:rFonts w:ascii="Palatino Linotype" w:eastAsia="MS Mincho" w:hAnsi="Palatino Linotype" w:cs="Times New Roman"/>
          <w:color w:val="000000" w:themeColor="text1"/>
        </w:rPr>
        <w:t xml:space="preserve">, </w:t>
      </w:r>
      <w:r w:rsidR="00C71782">
        <w:rPr>
          <w:rFonts w:ascii="Palatino Linotype" w:eastAsia="MS Mincho" w:hAnsi="Palatino Linotype" w:cs="Times New Roman"/>
          <w:color w:val="000000" w:themeColor="text1"/>
        </w:rPr>
        <w:t xml:space="preserve">en versión pública, </w:t>
      </w:r>
      <w:r w:rsidR="00160DE3">
        <w:rPr>
          <w:rFonts w:ascii="Palatino Linotype" w:eastAsia="MS Mincho" w:hAnsi="Palatino Linotype" w:cs="Times New Roman"/>
          <w:color w:val="000000" w:themeColor="text1"/>
        </w:rPr>
        <w:t>l</w:t>
      </w:r>
      <w:r w:rsidR="008A5213">
        <w:rPr>
          <w:rFonts w:ascii="Palatino Linotype" w:eastAsia="MS Mincho" w:hAnsi="Palatino Linotype" w:cs="Times New Roman"/>
          <w:color w:val="000000" w:themeColor="text1"/>
        </w:rPr>
        <w:t>a</w:t>
      </w:r>
      <w:r w:rsidR="00160DE3">
        <w:rPr>
          <w:rFonts w:ascii="Palatino Linotype" w:eastAsia="MS Mincho" w:hAnsi="Palatino Linotype" w:cs="Times New Roman"/>
          <w:color w:val="000000" w:themeColor="text1"/>
        </w:rPr>
        <w:t xml:space="preserve"> siguiente</w:t>
      </w:r>
      <w:r w:rsidR="008A5213">
        <w:rPr>
          <w:rFonts w:ascii="Palatino Linotype" w:eastAsia="MS Mincho" w:hAnsi="Palatino Linotype" w:cs="Times New Roman"/>
          <w:color w:val="000000" w:themeColor="text1"/>
        </w:rPr>
        <w:t xml:space="preserve"> información</w:t>
      </w:r>
      <w:r w:rsidRPr="00E83E79">
        <w:rPr>
          <w:rFonts w:ascii="Palatino Linotype" w:eastAsia="MS Mincho" w:hAnsi="Palatino Linotype" w:cs="Times New Roman"/>
          <w:color w:val="000000" w:themeColor="text1"/>
        </w:rPr>
        <w:t xml:space="preserve">:   </w:t>
      </w:r>
    </w:p>
    <w:p w14:paraId="693622FE" w14:textId="3341905D" w:rsidR="00D403C2" w:rsidRDefault="00D403C2" w:rsidP="00D403C2">
      <w:pPr>
        <w:pStyle w:val="Prrafodelista"/>
        <w:numPr>
          <w:ilvl w:val="0"/>
          <w:numId w:val="12"/>
        </w:numPr>
        <w:spacing w:line="360" w:lineRule="auto"/>
        <w:jc w:val="both"/>
        <w:rPr>
          <w:rFonts w:ascii="Palatino Linotype" w:hAnsi="Palatino Linotype" w:cs="Arial"/>
          <w:b/>
        </w:rPr>
      </w:pPr>
      <w:bookmarkStart w:id="269" w:name="_Toc503891610"/>
      <w:bookmarkStart w:id="270" w:name="_Toc453696503"/>
      <w:bookmarkStart w:id="271" w:name="_Toc454301156"/>
      <w:bookmarkStart w:id="272" w:name="_Toc462653938"/>
      <w:bookmarkStart w:id="273" w:name="_Toc477891769"/>
      <w:bookmarkStart w:id="274" w:name="_Toc477891859"/>
      <w:bookmarkStart w:id="275" w:name="_Toc481576260"/>
      <w:bookmarkStart w:id="276" w:name="_Toc492590392"/>
      <w:r>
        <w:rPr>
          <w:rFonts w:ascii="Palatino Linotype" w:hAnsi="Palatino Linotype" w:cs="Arial"/>
          <w:b/>
        </w:rPr>
        <w:t>C</w:t>
      </w:r>
      <w:r w:rsidRPr="00D403C2">
        <w:rPr>
          <w:rFonts w:ascii="Palatino Linotype" w:hAnsi="Palatino Linotype" w:cs="Arial"/>
          <w:b/>
        </w:rPr>
        <w:t>ontrato de arrendamiento del inmueble que ocupa el Instituto Mexiquense Contra las Adicciones</w:t>
      </w:r>
      <w:r w:rsidR="00D0727B">
        <w:rPr>
          <w:rFonts w:ascii="Palatino Linotype" w:hAnsi="Palatino Linotype" w:cs="Arial"/>
          <w:b/>
        </w:rPr>
        <w:t>,</w:t>
      </w:r>
      <w:r>
        <w:rPr>
          <w:rFonts w:ascii="Palatino Linotype" w:hAnsi="Palatino Linotype" w:cs="Arial"/>
          <w:b/>
        </w:rPr>
        <w:t xml:space="preserve"> vigente para el ejercicio fiscal 2021</w:t>
      </w:r>
      <w:r w:rsidR="00494346">
        <w:rPr>
          <w:rFonts w:ascii="Palatino Linotype" w:hAnsi="Palatino Linotype" w:cs="Arial"/>
          <w:b/>
        </w:rPr>
        <w:t>; y</w:t>
      </w:r>
    </w:p>
    <w:p w14:paraId="7CAD3548" w14:textId="77777777" w:rsidR="00D403C2" w:rsidRDefault="00D403C2" w:rsidP="00D403C2">
      <w:pPr>
        <w:pStyle w:val="Prrafodelista"/>
        <w:spacing w:line="360" w:lineRule="auto"/>
        <w:jc w:val="both"/>
        <w:rPr>
          <w:rFonts w:ascii="Palatino Linotype" w:hAnsi="Palatino Linotype" w:cs="Arial"/>
          <w:b/>
        </w:rPr>
      </w:pPr>
    </w:p>
    <w:p w14:paraId="14A643D8" w14:textId="754E166A" w:rsidR="004C7222" w:rsidRPr="008834E9" w:rsidRDefault="00D37015" w:rsidP="00D403C2">
      <w:pPr>
        <w:pStyle w:val="Prrafodelista"/>
        <w:numPr>
          <w:ilvl w:val="0"/>
          <w:numId w:val="12"/>
        </w:numPr>
        <w:spacing w:line="360" w:lineRule="auto"/>
        <w:jc w:val="both"/>
        <w:rPr>
          <w:rFonts w:ascii="Palatino Linotype" w:hAnsi="Palatino Linotype" w:cs="Arial"/>
          <w:b/>
        </w:rPr>
      </w:pPr>
      <w:r>
        <w:rPr>
          <w:rFonts w:ascii="Palatino Linotype" w:hAnsi="Palatino Linotype" w:cs="Arial"/>
          <w:b/>
        </w:rPr>
        <w:t>Documento donde conste o se advierta la p</w:t>
      </w:r>
      <w:r w:rsidR="00D0727B">
        <w:rPr>
          <w:rFonts w:ascii="Palatino Linotype" w:hAnsi="Palatino Linotype" w:cs="Arial"/>
          <w:b/>
        </w:rPr>
        <w:t>artida presupuestal</w:t>
      </w:r>
      <w:r>
        <w:rPr>
          <w:rFonts w:ascii="Palatino Linotype" w:hAnsi="Palatino Linotype" w:cs="Arial"/>
          <w:b/>
        </w:rPr>
        <w:t xml:space="preserve"> afectada</w:t>
      </w:r>
      <w:r w:rsidR="00D0727B">
        <w:rPr>
          <w:rFonts w:ascii="Palatino Linotype" w:hAnsi="Palatino Linotype" w:cs="Arial"/>
          <w:b/>
        </w:rPr>
        <w:t xml:space="preserve">, </w:t>
      </w:r>
      <w:r w:rsidR="00494346">
        <w:rPr>
          <w:rFonts w:ascii="Palatino Linotype" w:hAnsi="Palatino Linotype" w:cs="Arial"/>
          <w:b/>
        </w:rPr>
        <w:t>para el pago de arrendamiento del inmueble de referencia.</w:t>
      </w:r>
      <w:r w:rsidR="00D0727B">
        <w:rPr>
          <w:rFonts w:ascii="Palatino Linotype" w:hAnsi="Palatino Linotype" w:cs="Arial"/>
          <w:b/>
        </w:rPr>
        <w:t xml:space="preserve"> </w:t>
      </w:r>
    </w:p>
    <w:p w14:paraId="498571C9" w14:textId="77777777" w:rsidR="004C7222" w:rsidRPr="00C514A0" w:rsidRDefault="004C7222" w:rsidP="004C7222">
      <w:pPr>
        <w:pStyle w:val="Prrafodelista"/>
        <w:spacing w:line="360" w:lineRule="auto"/>
        <w:jc w:val="both"/>
        <w:rPr>
          <w:rFonts w:ascii="Palatino Linotype" w:hAnsi="Palatino Linotype" w:cs="Arial"/>
          <w:b/>
        </w:rPr>
      </w:pPr>
    </w:p>
    <w:p w14:paraId="10650EC2" w14:textId="310D47B0" w:rsidR="005E6948" w:rsidRDefault="00160DE3" w:rsidP="005E6948">
      <w:pPr>
        <w:spacing w:before="240" w:after="240" w:line="360" w:lineRule="auto"/>
        <w:jc w:val="both"/>
        <w:rPr>
          <w:rFonts w:ascii="Palatino Linotype" w:eastAsia="Calibri" w:hAnsi="Palatino Linotype" w:cs="Arial"/>
          <w:b/>
        </w:rPr>
      </w:pPr>
      <w:r>
        <w:rPr>
          <w:rFonts w:ascii="Palatino Linotype" w:eastAsia="Calibri" w:hAnsi="Palatino Linotype" w:cs="Arial"/>
        </w:rPr>
        <w:t>Para efecto</w:t>
      </w:r>
      <w:r w:rsidR="005E6948" w:rsidRPr="005E6948">
        <w:rPr>
          <w:rFonts w:ascii="Palatino Linotype" w:eastAsia="Calibri" w:hAnsi="Palatino Linotype" w:cs="Arial"/>
        </w:rPr>
        <w:t xml:space="preserve">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5E6948" w:rsidRPr="005E6948">
        <w:rPr>
          <w:rFonts w:ascii="Palatino Linotype" w:eastAsia="Calibri" w:hAnsi="Palatino Linotype" w:cs="Arial"/>
          <w:b/>
        </w:rPr>
        <w:t>RECURRENTE.</w:t>
      </w:r>
    </w:p>
    <w:p w14:paraId="31F3F73B" w14:textId="7D73ACEA" w:rsidR="00872769" w:rsidRPr="003171A7" w:rsidRDefault="00872769" w:rsidP="0087276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77" w:name="_Toc511647758"/>
      <w:bookmarkStart w:id="278" w:name="_Toc511647819"/>
      <w:r w:rsidRPr="003171A7">
        <w:rPr>
          <w:rFonts w:ascii="Palatino Linotype" w:eastAsia="Times New Roman" w:hAnsi="Palatino Linotype" w:cs="Times New Roman"/>
          <w:b/>
        </w:rPr>
        <w:lastRenderedPageBreak/>
        <w:t>TERCERO.</w:t>
      </w:r>
      <w:bookmarkEnd w:id="269"/>
      <w:bookmarkEnd w:id="277"/>
      <w:bookmarkEnd w:id="278"/>
      <w:r w:rsidRPr="003171A7">
        <w:rPr>
          <w:rFonts w:ascii="Palatino Linotype" w:eastAsia="Times New Roman" w:hAnsi="Palatino Linotype" w:cs="Times New Roman"/>
          <w:b/>
        </w:rPr>
        <w:t xml:space="preserve"> </w:t>
      </w:r>
      <w:bookmarkEnd w:id="270"/>
      <w:bookmarkEnd w:id="271"/>
      <w:bookmarkEnd w:id="272"/>
      <w:bookmarkEnd w:id="273"/>
      <w:bookmarkEnd w:id="274"/>
      <w:bookmarkEnd w:id="275"/>
      <w:bookmarkEnd w:id="276"/>
      <w:r w:rsidRPr="003171A7">
        <w:rPr>
          <w:rFonts w:ascii="Palatino Linotype" w:eastAsia="Palatino Linotype" w:hAnsi="Palatino Linotype" w:cs="Palatino Linotype"/>
          <w:b/>
        </w:rPr>
        <w:t xml:space="preserve">Notifíquese </w:t>
      </w:r>
      <w:r w:rsidRPr="003171A7">
        <w:rPr>
          <w:rFonts w:ascii="Palatino Linotype" w:eastAsia="Palatino Linotype" w:hAnsi="Palatino Linotype" w:cs="Palatino Linotype"/>
        </w:rPr>
        <w:t xml:space="preserve">al Titular de la Unidad de Transparencia del </w:t>
      </w:r>
      <w:r w:rsidRPr="003171A7">
        <w:rPr>
          <w:rFonts w:ascii="Palatino Linotype" w:eastAsia="Palatino Linotype" w:hAnsi="Palatino Linotype" w:cs="Palatino Linotype"/>
          <w:b/>
        </w:rPr>
        <w:t>SUJETO OBLIGADO</w:t>
      </w:r>
      <w:r w:rsidRPr="003171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171A7">
        <w:rPr>
          <w:rFonts w:ascii="Palatino Linotype" w:eastAsia="Times New Roman" w:hAnsi="Palatino Linotype" w:cs="Times New Roman"/>
          <w:shd w:val="clear" w:color="auto" w:fill="FFFFFF"/>
        </w:rPr>
        <w:t xml:space="preserve">vigente, dé cumplimiento a lo ordenado dentro del plazo de </w:t>
      </w:r>
      <w:r w:rsidR="00225C6E" w:rsidRPr="00225C6E">
        <w:rPr>
          <w:rFonts w:ascii="Palatino Linotype" w:eastAsia="Times New Roman" w:hAnsi="Palatino Linotype" w:cs="Times New Roman"/>
          <w:b/>
          <w:shd w:val="clear" w:color="auto" w:fill="FFFFFF"/>
        </w:rPr>
        <w:t>quince</w:t>
      </w:r>
      <w:r w:rsidRPr="00225C6E">
        <w:rPr>
          <w:rFonts w:ascii="Palatino Linotype" w:eastAsia="Times New Roman" w:hAnsi="Palatino Linotype" w:cs="Times New Roman"/>
          <w:b/>
          <w:shd w:val="clear" w:color="auto" w:fill="FFFFFF"/>
        </w:rPr>
        <w:t xml:space="preserve"> días hábiles</w:t>
      </w:r>
      <w:r w:rsidRPr="003171A7">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77605C16" w14:textId="23A08D7A" w:rsidR="00872769" w:rsidRPr="003171A7" w:rsidRDefault="00872769" w:rsidP="00872769">
      <w:pPr>
        <w:tabs>
          <w:tab w:val="left" w:pos="8080"/>
        </w:tabs>
        <w:spacing w:before="240" w:line="360" w:lineRule="auto"/>
        <w:ind w:right="49"/>
        <w:jc w:val="both"/>
        <w:rPr>
          <w:rFonts w:ascii="Palatino Linotype" w:eastAsia="Times New Roman" w:hAnsi="Palatino Linotype" w:cs="Arial"/>
          <w:b/>
          <w:lang w:val="es-ES"/>
        </w:rPr>
      </w:pPr>
      <w:bookmarkStart w:id="279" w:name="_Toc492590393"/>
      <w:bookmarkStart w:id="280" w:name="_Toc503891611"/>
      <w:bookmarkStart w:id="281" w:name="_Toc511647759"/>
      <w:bookmarkStart w:id="282" w:name="_Toc511647820"/>
      <w:r w:rsidRPr="003171A7">
        <w:rPr>
          <w:rFonts w:ascii="Palatino Linotype" w:eastAsia="Times New Roman" w:hAnsi="Palatino Linotype" w:cs="Times New Roman"/>
          <w:b/>
        </w:rPr>
        <w:t xml:space="preserve">CUARTO. </w:t>
      </w:r>
      <w:r w:rsidRPr="003171A7">
        <w:rPr>
          <w:rFonts w:ascii="Palatino Linotype" w:eastAsia="Times New Roman" w:hAnsi="Palatino Linotype" w:cs="Times New Roman"/>
        </w:rPr>
        <w:t>Notifíquese</w:t>
      </w:r>
      <w:bookmarkEnd w:id="279"/>
      <w:bookmarkEnd w:id="280"/>
      <w:bookmarkEnd w:id="281"/>
      <w:bookmarkEnd w:id="282"/>
      <w:r w:rsidRPr="003171A7">
        <w:rPr>
          <w:rFonts w:ascii="Palatino Linotype" w:eastAsia="Times New Roman" w:hAnsi="Palatino Linotype" w:cs="Times New Roman"/>
        </w:rPr>
        <w:t xml:space="preserve"> a</w:t>
      </w:r>
      <w:r>
        <w:rPr>
          <w:rFonts w:ascii="Palatino Linotype" w:eastAsia="Times New Roman" w:hAnsi="Palatino Linotype" w:cs="Times New Roman"/>
        </w:rPr>
        <w:t>l</w:t>
      </w:r>
      <w:r w:rsidRPr="003171A7">
        <w:rPr>
          <w:rFonts w:ascii="Palatino Linotype" w:eastAsia="Times New Roman" w:hAnsi="Palatino Linotype" w:cs="Times New Roman"/>
        </w:rPr>
        <w:t xml:space="preserve"> </w:t>
      </w:r>
      <w:r w:rsidRPr="00026805">
        <w:rPr>
          <w:rFonts w:ascii="Palatino Linotype" w:eastAsia="Calibri" w:hAnsi="Palatino Linotype" w:cs="Arial"/>
          <w:b/>
        </w:rPr>
        <w:t>RECURRENTE</w:t>
      </w:r>
      <w:r w:rsidRPr="003171A7">
        <w:rPr>
          <w:rFonts w:ascii="Palatino Linotype" w:eastAsia="Times New Roman" w:hAnsi="Palatino Linotype" w:cs="Times New Roman"/>
        </w:rPr>
        <w:t xml:space="preserve"> la presente</w:t>
      </w:r>
      <w:r w:rsidRPr="003171A7">
        <w:rPr>
          <w:rFonts w:ascii="Palatino Linotype" w:eastAsia="Times New Roman" w:hAnsi="Palatino Linotype" w:cs="Times New Roman"/>
          <w:lang w:val="es-ES" w:eastAsia="es-MX"/>
        </w:rPr>
        <w:t xml:space="preserve"> resolución</w:t>
      </w:r>
      <w:r w:rsidR="005A5B0D">
        <w:rPr>
          <w:rFonts w:ascii="Palatino Linotype" w:eastAsia="Times New Roman" w:hAnsi="Palatino Linotype" w:cs="Times New Roman"/>
          <w:lang w:val="es-ES" w:eastAsia="es-MX"/>
        </w:rPr>
        <w:t>.</w:t>
      </w:r>
      <w:r w:rsidRPr="003171A7">
        <w:rPr>
          <w:rFonts w:ascii="Palatino Linotype" w:eastAsia="Times New Roman" w:hAnsi="Palatino Linotype" w:cs="Times New Roman"/>
          <w:lang w:val="es-ES" w:eastAsia="es-MX"/>
        </w:rPr>
        <w:t xml:space="preserve"> </w:t>
      </w:r>
    </w:p>
    <w:p w14:paraId="46B9A709" w14:textId="30D5A894" w:rsidR="00872769" w:rsidRPr="002B5F45" w:rsidRDefault="00872769" w:rsidP="00872769">
      <w:pPr>
        <w:shd w:val="clear" w:color="auto" w:fill="FFFFFF"/>
        <w:spacing w:before="240" w:after="360" w:line="360" w:lineRule="auto"/>
        <w:jc w:val="both"/>
        <w:rPr>
          <w:rFonts w:ascii="Palatino Linotype" w:eastAsia="Times New Roman" w:hAnsi="Palatino Linotype" w:cs="Times New Roman"/>
          <w:lang w:val="es-ES" w:eastAsia="es-MX"/>
        </w:rPr>
      </w:pPr>
      <w:r w:rsidRPr="003171A7">
        <w:rPr>
          <w:rFonts w:ascii="Palatino Linotype" w:eastAsia="Calibri" w:hAnsi="Palatino Linotype" w:cs="Times New Roman"/>
          <w:b/>
          <w:lang w:val="es-MX" w:eastAsia="en-US"/>
        </w:rPr>
        <w:t>QUINTO.</w:t>
      </w:r>
      <w:r w:rsidRPr="003171A7">
        <w:rPr>
          <w:rFonts w:ascii="Palatino Linotype" w:eastAsia="Calibri" w:hAnsi="Palatino Linotype" w:cs="Times New Roman"/>
          <w:lang w:val="es-MX" w:eastAsia="en-US"/>
        </w:rPr>
        <w:t xml:space="preserve"> </w:t>
      </w:r>
      <w:r w:rsidRPr="003171A7">
        <w:rPr>
          <w:rFonts w:ascii="Palatino Linotype" w:eastAsia="Times New Roman" w:hAnsi="Palatino Linotype" w:cs="Times New Roman"/>
          <w:lang w:val="es-ES" w:eastAsia="es-MX"/>
        </w:rPr>
        <w:t>Se hace del conocimiento de</w:t>
      </w:r>
      <w:r w:rsidR="00160DE3">
        <w:rPr>
          <w:rFonts w:ascii="Palatino Linotype" w:eastAsia="Times New Roman" w:hAnsi="Palatino Linotype" w:cs="Times New Roman"/>
          <w:lang w:val="es-ES" w:eastAsia="es-MX"/>
        </w:rPr>
        <w:t>l</w:t>
      </w:r>
      <w:r w:rsidRPr="002C504D">
        <w:rPr>
          <w:rFonts w:ascii="Palatino Linotype" w:eastAsia="Calibri" w:hAnsi="Palatino Linotype" w:cs="Arial"/>
          <w:b/>
        </w:rPr>
        <w:t xml:space="preserve"> </w:t>
      </w:r>
      <w:r w:rsidRPr="00026805">
        <w:rPr>
          <w:rFonts w:ascii="Palatino Linotype" w:eastAsia="Calibri" w:hAnsi="Palatino Linotype" w:cs="Arial"/>
          <w:b/>
        </w:rPr>
        <w:t>RECURRENTE</w:t>
      </w:r>
      <w:r w:rsidRPr="003171A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171A7">
        <w:rPr>
          <w:rFonts w:ascii="Palatino Linotype" w:eastAsia="Times New Roman" w:hAnsi="Palatino Linotype" w:cs="Times New Roman"/>
          <w:bCs/>
          <w:lang w:val="es-ES" w:eastAsia="es-MX"/>
        </w:rPr>
        <w:t xml:space="preserve">vía juicio de </w:t>
      </w:r>
      <w:r w:rsidRPr="002B5F45">
        <w:rPr>
          <w:rFonts w:ascii="Palatino Linotype" w:eastAsia="Times New Roman" w:hAnsi="Palatino Linotype" w:cs="Times New Roman"/>
          <w:bCs/>
          <w:lang w:val="es-ES" w:eastAsia="es-MX"/>
        </w:rPr>
        <w:t>amparo</w:t>
      </w:r>
      <w:r w:rsidRPr="002B5F45">
        <w:rPr>
          <w:rFonts w:ascii="Palatino Linotype" w:eastAsia="Times New Roman" w:hAnsi="Palatino Linotype" w:cs="Times New Roman"/>
          <w:lang w:val="es-ES" w:eastAsia="es-MX"/>
        </w:rPr>
        <w:t> en los términos de las leyes aplicables.</w:t>
      </w:r>
    </w:p>
    <w:p w14:paraId="1546B7CC" w14:textId="5B49E59A" w:rsidR="00231FF8" w:rsidRDefault="00872769" w:rsidP="00872769">
      <w:pPr>
        <w:spacing w:line="360" w:lineRule="auto"/>
        <w:jc w:val="both"/>
        <w:rPr>
          <w:rFonts w:ascii="Palatino Linotype" w:hAnsi="Palatino Linotype"/>
          <w:color w:val="000000"/>
          <w:shd w:val="clear" w:color="auto" w:fill="FFFFFF"/>
        </w:rPr>
      </w:pPr>
      <w:r w:rsidRPr="002B5F45">
        <w:rPr>
          <w:rFonts w:ascii="Palatino Linotype" w:eastAsia="Calibri" w:hAnsi="Palatino Linotype" w:cs="Times New Roman"/>
          <w:b/>
          <w:lang w:val="es-MX" w:eastAsia="en-US"/>
        </w:rPr>
        <w:t>SEXTO.</w:t>
      </w:r>
      <w:r w:rsidRPr="002B5F45">
        <w:rPr>
          <w:rFonts w:ascii="Palatino Linotype" w:eastAsia="MS Mincho" w:hAnsi="Palatino Linotype" w:cs="Times New Roman"/>
        </w:rPr>
        <w:t xml:space="preserve"> </w:t>
      </w:r>
      <w:r w:rsidRPr="002B5F45">
        <w:rPr>
          <w:rFonts w:ascii="Palatino Linotype" w:hAnsi="Palatino Linotype"/>
          <w:shd w:val="clear" w:color="auto" w:fill="FFFFFF"/>
        </w:rPr>
        <w:t>Con fundamento en el artículo 198 de la Ley de Transparencia y Acceso a la Información Pública del Estado de México y Municipios, se apercibe al </w:t>
      </w:r>
      <w:r w:rsidRPr="002B5F45">
        <w:rPr>
          <w:rFonts w:ascii="Palatino Linotype" w:hAnsi="Palatino Linotype"/>
          <w:b/>
          <w:bCs/>
          <w:shd w:val="clear" w:color="auto" w:fill="FFFFFF"/>
        </w:rPr>
        <w:t>SUJETO OBLIGADO</w:t>
      </w:r>
      <w:r w:rsidRPr="002B5F45">
        <w:rPr>
          <w:rFonts w:ascii="Palatino Linotype" w:hAnsi="Palatino Linotype"/>
          <w:shd w:val="clear" w:color="auto" w:fill="FFFFFF"/>
        </w:rPr>
        <w:t> de que</w:t>
      </w:r>
      <w:r>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316E862B" w14:textId="77777777" w:rsidR="005E6948" w:rsidRDefault="005E6948" w:rsidP="00872769">
      <w:pPr>
        <w:spacing w:line="360" w:lineRule="auto"/>
        <w:jc w:val="both"/>
        <w:rPr>
          <w:rFonts w:ascii="Palatino Linotype" w:hAnsi="Palatino Linotype"/>
          <w:color w:val="000000"/>
          <w:shd w:val="clear" w:color="auto" w:fill="FFFFFF"/>
        </w:rPr>
      </w:pPr>
    </w:p>
    <w:p w14:paraId="08C37C60" w14:textId="6D7A2D36" w:rsidR="005E6948" w:rsidRDefault="005E6948" w:rsidP="005E6948">
      <w:pPr>
        <w:spacing w:line="360" w:lineRule="auto"/>
        <w:jc w:val="both"/>
        <w:rPr>
          <w:rFonts w:ascii="Palatino Linotype" w:eastAsia="Calibri" w:hAnsi="Palatino Linotype" w:cs="Arial"/>
          <w:bCs/>
        </w:rPr>
      </w:pPr>
      <w:r>
        <w:rPr>
          <w:rFonts w:ascii="Palatino Linotype" w:eastAsia="Calibri" w:hAnsi="Palatino Linotype" w:cs="Times New Roman"/>
          <w:b/>
          <w:lang w:val="es-MX" w:eastAsia="en-US"/>
        </w:rPr>
        <w:t>SÉPTIMO</w:t>
      </w:r>
      <w:r w:rsidRPr="002B5F45">
        <w:rPr>
          <w:rFonts w:ascii="Palatino Linotype" w:eastAsia="Calibri" w:hAnsi="Palatino Linotype" w:cs="Times New Roman"/>
          <w:b/>
          <w:lang w:val="es-MX" w:eastAsia="en-US"/>
        </w:rPr>
        <w:t>.</w:t>
      </w:r>
      <w:r>
        <w:rPr>
          <w:rFonts w:ascii="Palatino Linotype" w:eastAsia="Calibri" w:hAnsi="Palatino Linotype" w:cs="Times New Roman"/>
          <w:b/>
          <w:lang w:val="es-MX" w:eastAsia="en-US"/>
        </w:rPr>
        <w:t xml:space="preserve"> </w:t>
      </w:r>
      <w:r w:rsidRPr="003F1C2E">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3F1C2E">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541F646E" w14:textId="77777777" w:rsidR="004776AC" w:rsidRDefault="004776AC" w:rsidP="005E6948">
      <w:pPr>
        <w:spacing w:line="360" w:lineRule="auto"/>
        <w:jc w:val="both"/>
        <w:rPr>
          <w:rFonts w:ascii="Palatino Linotype" w:eastAsia="Calibri" w:hAnsi="Palatino Linotype" w:cs="Arial"/>
          <w:bCs/>
        </w:rPr>
      </w:pPr>
    </w:p>
    <w:p w14:paraId="4FAFD9C6" w14:textId="759CE3AD" w:rsidR="004776AC" w:rsidRDefault="00853E47" w:rsidP="004776AC">
      <w:pPr>
        <w:spacing w:line="360" w:lineRule="auto"/>
        <w:jc w:val="both"/>
        <w:rPr>
          <w:rFonts w:ascii="Palatino Linotype" w:eastAsia="Calibri" w:hAnsi="Palatino Linotype" w:cs="Arial"/>
          <w:bCs/>
        </w:rPr>
      </w:pPr>
      <w:r>
        <w:rPr>
          <w:rFonts w:ascii="Palatino Linotype" w:eastAsia="Calibri" w:hAnsi="Palatino Linotype" w:cs="Times New Roman"/>
          <w:b/>
          <w:lang w:val="es-MX" w:eastAsia="en-US"/>
        </w:rPr>
        <w:t>OCTAV</w:t>
      </w:r>
      <w:r w:rsidR="004776AC">
        <w:rPr>
          <w:rFonts w:ascii="Palatino Linotype" w:eastAsia="Calibri" w:hAnsi="Palatino Linotype" w:cs="Times New Roman"/>
          <w:b/>
          <w:lang w:val="es-MX" w:eastAsia="en-US"/>
        </w:rPr>
        <w:t>O</w:t>
      </w:r>
      <w:r w:rsidR="004776AC" w:rsidRPr="002B5F45">
        <w:rPr>
          <w:rFonts w:ascii="Palatino Linotype" w:eastAsia="Calibri" w:hAnsi="Palatino Linotype" w:cs="Times New Roman"/>
          <w:b/>
          <w:lang w:val="es-MX" w:eastAsia="en-US"/>
        </w:rPr>
        <w:t>.</w:t>
      </w:r>
      <w:r w:rsidR="004776AC">
        <w:rPr>
          <w:rFonts w:ascii="Palatino Linotype" w:eastAsia="Calibri" w:hAnsi="Palatino Linotype" w:cs="Times New Roman"/>
          <w:b/>
          <w:lang w:val="es-MX" w:eastAsia="en-US"/>
        </w:rPr>
        <w:t xml:space="preserve"> </w:t>
      </w:r>
      <w:r w:rsidRPr="00853E47">
        <w:rPr>
          <w:rFonts w:ascii="Palatino Linotype" w:eastAsia="Calibri" w:hAnsi="Palatino Linotype" w:cs="Arial"/>
          <w:bCs/>
        </w:rPr>
        <w:t>Gírese oficio a la Dirección de Protección de Datos Personales de este Instituto para hacer de su conocimiento la presente resolución, a fin de que en ejercicio de sus atribuciones y de conformidad con lo dispuesto por el artículo 82, fracciones XIV, XXII, XXIII y XXV de la Ley de Protección de Datos Personales en Posesión de Sujetos Obligados del Estado de México y Municipios, determine lo conducente, en términos del Considerando</w:t>
      </w:r>
      <w:r w:rsidRPr="00A53696">
        <w:rPr>
          <w:rFonts w:ascii="Palatino Linotype" w:eastAsia="Calibri" w:hAnsi="Palatino Linotype" w:cs="Arial"/>
          <w:b/>
          <w:bCs/>
        </w:rPr>
        <w:t xml:space="preserve"> SÉPTIMO</w:t>
      </w:r>
      <w:r w:rsidRPr="00853E47">
        <w:rPr>
          <w:rFonts w:ascii="Palatino Linotype" w:eastAsia="Calibri" w:hAnsi="Palatino Linotype" w:cs="Arial"/>
          <w:bCs/>
        </w:rPr>
        <w:t>.</w:t>
      </w:r>
    </w:p>
    <w:p w14:paraId="4543A8CF" w14:textId="77777777" w:rsidR="004776AC" w:rsidRPr="003F1C2E" w:rsidRDefault="004776AC" w:rsidP="005E6948">
      <w:pPr>
        <w:spacing w:line="360" w:lineRule="auto"/>
        <w:jc w:val="both"/>
        <w:rPr>
          <w:rFonts w:ascii="Palatino Linotype" w:eastAsia="Calibri" w:hAnsi="Palatino Linotype" w:cs="Arial"/>
          <w:bCs/>
        </w:rPr>
      </w:pPr>
    </w:p>
    <w:p w14:paraId="4E8723A0" w14:textId="77777777" w:rsidR="005E6948" w:rsidRPr="00160A07" w:rsidRDefault="005E6948" w:rsidP="005E6948">
      <w:pPr>
        <w:rPr>
          <w:lang w:val="es-ES"/>
        </w:rPr>
      </w:pPr>
    </w:p>
    <w:p w14:paraId="454DB6A4" w14:textId="65BAF775" w:rsidR="00231FF8" w:rsidRPr="00A62DC6" w:rsidRDefault="00231FF8" w:rsidP="00231FF8">
      <w:pPr>
        <w:tabs>
          <w:tab w:val="left" w:pos="0"/>
        </w:tabs>
        <w:spacing w:line="360" w:lineRule="auto"/>
        <w:ind w:right="49"/>
        <w:jc w:val="both"/>
        <w:rPr>
          <w:rFonts w:ascii="Palatino Linotype" w:hAnsi="Palatino Linotype" w:cs="Arial"/>
        </w:rPr>
      </w:pPr>
      <w:r w:rsidRPr="00A62DC6">
        <w:rPr>
          <w:rFonts w:ascii="Palatino Linotype" w:hAnsi="Palatino Linotype" w:cs="Arial"/>
        </w:rPr>
        <w:t>ASÍ LO RESUELVE, POR UNANIMIDAD DE VOTOS, EL PLENO DEL</w:t>
      </w:r>
      <w:r w:rsidRPr="00A62DC6">
        <w:rPr>
          <w:rFonts w:ascii="Palatino Linotype" w:eastAsia="Arial Unicode MS" w:hAnsi="Palatino Linotype" w:cs="Arial"/>
        </w:rPr>
        <w:t xml:space="preserve"> INSTITUTO DE TRANSPARENCIA, ACCESO A LA INFORMACIÓN PÚBLICA Y PROTECCIÓN DE DATOS PERSONALES DEL ESTADO DE MÉXICO Y MUNICIPIOS</w:t>
      </w:r>
      <w:r w:rsidRPr="00A62DC6">
        <w:rPr>
          <w:rFonts w:ascii="Palatino Linotype" w:hAnsi="Palatino Linotype" w:cs="Arial"/>
        </w:rPr>
        <w:t>, CONFORMADO POR LOS COMISIONADOS ZULEMA MARTÍNEZ SÁNCHEZ; EVA ABAID YAPUR; JOSÉ GUADALUPE LUNA HERN</w:t>
      </w:r>
      <w:bookmarkStart w:id="283" w:name="_GoBack"/>
      <w:bookmarkEnd w:id="283"/>
      <w:r w:rsidRPr="00A62DC6">
        <w:rPr>
          <w:rFonts w:ascii="Palatino Linotype" w:hAnsi="Palatino Linotype" w:cs="Arial"/>
        </w:rPr>
        <w:t xml:space="preserve">ÁNDEZ; JAVIER MARTÍNEZ </w:t>
      </w:r>
      <w:r w:rsidR="00E87CDD">
        <w:rPr>
          <w:rFonts w:ascii="Palatino Linotype" w:hAnsi="Palatino Linotype" w:cs="Arial"/>
        </w:rPr>
        <w:t xml:space="preserve">CRUZ EMITIENDO VOTO PARTICULAR </w:t>
      </w:r>
      <w:r w:rsidRPr="00A62DC6">
        <w:rPr>
          <w:rFonts w:ascii="Palatino Linotype" w:hAnsi="Palatino Linotype" w:cs="Arial"/>
        </w:rPr>
        <w:t xml:space="preserve">Y LUIS GUSTAVO PARRA NORIEGA; EN LA </w:t>
      </w:r>
      <w:r w:rsidR="00E87CDD">
        <w:rPr>
          <w:rFonts w:ascii="Palatino Linotype" w:hAnsi="Palatino Linotype" w:cs="Arial"/>
        </w:rPr>
        <w:t>OCTAVA</w:t>
      </w:r>
      <w:r w:rsidRPr="00A62DC6">
        <w:rPr>
          <w:rFonts w:ascii="Palatino Linotype" w:hAnsi="Palatino Linotype" w:cs="Arial"/>
        </w:rPr>
        <w:t xml:space="preserve"> SESIÓN ORDINARIA CELEBRADA EL</w:t>
      </w:r>
      <w:r w:rsidR="008834E9">
        <w:rPr>
          <w:rFonts w:ascii="Palatino Linotype" w:hAnsi="Palatino Linotype" w:cs="Arial"/>
        </w:rPr>
        <w:t xml:space="preserve"> ONCE DE MARZO DE DOS MIL VEINTIUNO</w:t>
      </w:r>
      <w:r w:rsidRPr="00A62DC6">
        <w:rPr>
          <w:rFonts w:ascii="Palatino Linotype" w:hAnsi="Palatino Linotype" w:cs="Arial"/>
        </w:rPr>
        <w:t xml:space="preserve">, ANTE EL SECRETARIO TÉCNICO DEL PLENO, </w:t>
      </w:r>
      <w:r w:rsidRPr="00A62DC6">
        <w:rPr>
          <w:rFonts w:ascii="Palatino Linotype" w:hAnsi="Palatino Linotype"/>
        </w:rPr>
        <w:t>ALEXIS TAPIA RAMÍREZ</w:t>
      </w:r>
      <w:r w:rsidRPr="00A62DC6">
        <w:rPr>
          <w:rFonts w:ascii="Palatino Linotype" w:hAnsi="Palatino Linotype" w:cs="Arial"/>
        </w:rPr>
        <w:t>.</w:t>
      </w:r>
    </w:p>
    <w:p w14:paraId="516489EB" w14:textId="77777777" w:rsidR="00231FF8" w:rsidRPr="00A62DC6" w:rsidRDefault="00231FF8" w:rsidP="00231FF8">
      <w:pPr>
        <w:tabs>
          <w:tab w:val="left" w:pos="0"/>
        </w:tabs>
        <w:spacing w:line="360" w:lineRule="auto"/>
        <w:ind w:right="49"/>
        <w:jc w:val="both"/>
        <w:rPr>
          <w:rFonts w:ascii="Palatino Linotype" w:hAnsi="Palatino Linotype" w:cs="Arial"/>
        </w:rPr>
      </w:pPr>
    </w:p>
    <w:p w14:paraId="7E9CADFB" w14:textId="77777777" w:rsidR="00231FF8" w:rsidRPr="002D58F8" w:rsidRDefault="00231FF8" w:rsidP="00231FF8">
      <w:pPr>
        <w:rPr>
          <w:rFonts w:ascii="Palatino Linotype" w:hAnsi="Palatino Linotype"/>
          <w:lang w:eastAsia="en-US"/>
        </w:rPr>
      </w:pPr>
    </w:p>
    <w:p w14:paraId="087372FD" w14:textId="77777777" w:rsidR="00FC6D86" w:rsidRPr="00231FF8" w:rsidRDefault="00FC6D86" w:rsidP="00FC6D86">
      <w:pPr>
        <w:rPr>
          <w:rFonts w:ascii="Palatino Linotype" w:hAnsi="Palatino Linotype"/>
          <w:lang w:eastAsia="en-US"/>
        </w:rPr>
      </w:pPr>
    </w:p>
    <w:p w14:paraId="62913B35" w14:textId="77777777" w:rsidR="005A1478" w:rsidRDefault="005A1478" w:rsidP="00FC6D86">
      <w:pPr>
        <w:rPr>
          <w:rFonts w:ascii="Palatino Linotype" w:hAnsi="Palatino Linotype"/>
          <w:lang w:eastAsia="en-US"/>
        </w:rPr>
      </w:pPr>
    </w:p>
    <w:p w14:paraId="50B428A8" w14:textId="77777777" w:rsidR="00E87CDD" w:rsidRDefault="00E87CDD" w:rsidP="00FC6D86">
      <w:pPr>
        <w:rPr>
          <w:rFonts w:ascii="Palatino Linotype" w:hAnsi="Palatino Linotype"/>
          <w:lang w:eastAsia="en-US"/>
        </w:rPr>
      </w:pPr>
    </w:p>
    <w:p w14:paraId="2A88971D" w14:textId="77777777" w:rsidR="00E87CDD" w:rsidRDefault="00E87CDD" w:rsidP="00FC6D86">
      <w:pPr>
        <w:rPr>
          <w:rFonts w:ascii="Palatino Linotype" w:hAnsi="Palatino Linotype"/>
          <w:lang w:eastAsia="en-US"/>
        </w:rPr>
      </w:pPr>
    </w:p>
    <w:p w14:paraId="551A0475" w14:textId="77777777" w:rsidR="00E87CDD" w:rsidRPr="00D54A3B" w:rsidRDefault="00E87CDD" w:rsidP="00FC6D86">
      <w:pPr>
        <w:rPr>
          <w:rFonts w:ascii="Palatino Linotype" w:hAnsi="Palatino Linotype"/>
          <w:lang w:eastAsia="en-US"/>
        </w:rPr>
      </w:pPr>
    </w:p>
    <w:sectPr w:rsidR="00E87CDD" w:rsidRPr="00D54A3B" w:rsidSect="00943B9C">
      <w:headerReference w:type="even" r:id="rId12"/>
      <w:headerReference w:type="default" r:id="rId13"/>
      <w:footerReference w:type="default" r:id="rId14"/>
      <w:headerReference w:type="first" r:id="rId15"/>
      <w:footerReference w:type="first" r:id="rId16"/>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80265" w14:textId="77777777" w:rsidR="000650BC" w:rsidRDefault="000650BC" w:rsidP="00587366">
      <w:r>
        <w:separator/>
      </w:r>
    </w:p>
  </w:endnote>
  <w:endnote w:type="continuationSeparator" w:id="0">
    <w:p w14:paraId="5D249CB7" w14:textId="77777777" w:rsidR="000650BC" w:rsidRDefault="000650B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53696" w:rsidRPr="00883450" w:rsidRDefault="00A5369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87CDD">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87CDD">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A53696" w:rsidRDefault="00A536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A53696" w:rsidRPr="00883450" w:rsidRDefault="00A5369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87CDD">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87CDD">
      <w:rPr>
        <w:rFonts w:ascii="Palatino Linotype" w:hAnsi="Palatino Linotype"/>
        <w:noProof/>
        <w:sz w:val="22"/>
        <w:szCs w:val="22"/>
      </w:rPr>
      <w:t>44</w:t>
    </w:r>
    <w:r w:rsidRPr="00883450">
      <w:rPr>
        <w:rFonts w:ascii="Palatino Linotype" w:hAnsi="Palatino Linotype"/>
        <w:sz w:val="22"/>
        <w:szCs w:val="22"/>
      </w:rPr>
      <w:fldChar w:fldCharType="end"/>
    </w:r>
  </w:p>
  <w:p w14:paraId="5F5C4865" w14:textId="77777777" w:rsidR="00A53696" w:rsidRPr="00883450" w:rsidRDefault="00A5369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6D4A3" w14:textId="77777777" w:rsidR="000650BC" w:rsidRDefault="000650BC" w:rsidP="00587366">
      <w:r>
        <w:separator/>
      </w:r>
    </w:p>
  </w:footnote>
  <w:footnote w:type="continuationSeparator" w:id="0">
    <w:p w14:paraId="4C2212E2" w14:textId="77777777" w:rsidR="000650BC" w:rsidRDefault="000650BC" w:rsidP="00587366">
      <w:r>
        <w:continuationSeparator/>
      </w:r>
    </w:p>
  </w:footnote>
  <w:footnote w:id="1">
    <w:p w14:paraId="16CCC05A" w14:textId="77777777" w:rsidR="00A53696" w:rsidRDefault="00A53696" w:rsidP="001F0147">
      <w:pPr>
        <w:pStyle w:val="Textonotapie"/>
      </w:pPr>
      <w:r>
        <w:rPr>
          <w:rStyle w:val="Refdenotaalpie"/>
        </w:rPr>
        <w:footnoteRef/>
      </w:r>
      <w:r>
        <w:t xml:space="preserve"> Convención Americana sobre Derechos Humanos. Artículo 13.</w:t>
      </w:r>
    </w:p>
  </w:footnote>
  <w:footnote w:id="2">
    <w:p w14:paraId="47FBFD22" w14:textId="77777777" w:rsidR="00A53696" w:rsidRDefault="00A53696" w:rsidP="001F0147">
      <w:pPr>
        <w:pStyle w:val="Textonotapie"/>
      </w:pPr>
      <w:r>
        <w:rPr>
          <w:rStyle w:val="Refdenotaalpie"/>
        </w:rPr>
        <w:footnoteRef/>
      </w:r>
      <w:r>
        <w:t xml:space="preserve"> Constitución Política de los Estados Unidos Mexicanos. Artículo sexto, sección A, Fracción I.</w:t>
      </w:r>
    </w:p>
  </w:footnote>
  <w:footnote w:id="3">
    <w:p w14:paraId="292AE349" w14:textId="77777777" w:rsidR="00A53696" w:rsidRPr="00F411B8" w:rsidRDefault="00A53696"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D5E2A81" w14:textId="77777777" w:rsidR="00A53696" w:rsidRPr="00F411B8" w:rsidRDefault="00A53696"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50917F8A" w14:textId="77777777" w:rsidR="00A53696" w:rsidRDefault="00A53696" w:rsidP="001F0147">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78D6A187" w14:textId="77777777" w:rsidR="00A53696" w:rsidRDefault="00A53696" w:rsidP="001F0147">
      <w:pPr>
        <w:pStyle w:val="Textonotapie"/>
      </w:pPr>
      <w:r>
        <w:rPr>
          <w:rStyle w:val="Refdenotaalpie"/>
        </w:rPr>
        <w:footnoteRef/>
      </w:r>
      <w:r>
        <w:t xml:space="preserve"> Ley de Transparencia y Acceso a la Información Pública del Estado de México y Municipios. Artículo 9. …</w:t>
      </w:r>
    </w:p>
    <w:p w14:paraId="5CFFB46C" w14:textId="77777777" w:rsidR="00A53696" w:rsidRDefault="00A53696" w:rsidP="001F0147">
      <w:pPr>
        <w:pStyle w:val="Textonotapie"/>
      </w:pPr>
      <w:r>
        <w:t>II. Eficacia: Obligación del Instituto para tutelar, de manera efectiva, el derecho de acceso a la información;</w:t>
      </w:r>
    </w:p>
    <w:p w14:paraId="58B98127" w14:textId="77777777" w:rsidR="00A53696" w:rsidRDefault="00A53696" w:rsidP="001F0147">
      <w:pPr>
        <w:pStyle w:val="Textonotapie"/>
      </w:pPr>
      <w:r>
        <w:t xml:space="preserve">… </w:t>
      </w:r>
    </w:p>
  </w:footnote>
  <w:footnote w:id="7">
    <w:p w14:paraId="31CE8ACB" w14:textId="77777777" w:rsidR="00A53696" w:rsidRDefault="00A53696" w:rsidP="00C7178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AF66FC" w14:textId="77777777" w:rsidR="00A53696" w:rsidRDefault="00A53696" w:rsidP="00C7178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30EB832" w14:textId="77777777" w:rsidR="00A53696" w:rsidRPr="001E1F95" w:rsidRDefault="00A53696" w:rsidP="00C7178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16BD5086" w14:textId="77777777" w:rsidR="00A53696" w:rsidRPr="0037004E" w:rsidRDefault="00A53696" w:rsidP="00C71782">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77C6EFFB" w14:textId="77777777" w:rsidR="00A53696" w:rsidRDefault="00A53696" w:rsidP="00C71782">
      <w:pPr>
        <w:pStyle w:val="Textonotapie"/>
        <w:jc w:val="both"/>
      </w:pPr>
      <w:r>
        <w:rPr>
          <w:rStyle w:val="Refdenotaalpie"/>
        </w:rPr>
        <w:footnoteRef/>
      </w:r>
      <w:r>
        <w:t xml:space="preserve"> Artículo 3. Para los efectos de la presente Ley se entenderá por:</w:t>
      </w:r>
    </w:p>
    <w:p w14:paraId="25F15F14" w14:textId="77777777" w:rsidR="00A53696" w:rsidRDefault="00A53696" w:rsidP="00C71782">
      <w:pPr>
        <w:pStyle w:val="Textonotapie"/>
        <w:jc w:val="both"/>
      </w:pPr>
      <w:r>
        <w:t xml:space="preserve"> (…)</w:t>
      </w:r>
    </w:p>
    <w:p w14:paraId="37D95583" w14:textId="77777777" w:rsidR="00A53696" w:rsidRDefault="00A53696" w:rsidP="00C7178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720B" w14:textId="0E4C732E" w:rsidR="00E87CDD" w:rsidRDefault="00960A78">
    <w:pPr>
      <w:pStyle w:val="Encabezado"/>
    </w:pPr>
    <w:r>
      <w:rPr>
        <w:noProof/>
        <w:lang w:val="es-MX" w:eastAsia="es-MX"/>
      </w:rPr>
      <w:pict w14:anchorId="25EB7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5444A85D" w:rsidR="00A53696" w:rsidRDefault="00960A78" w:rsidP="001C6012">
    <w:pPr>
      <w:pStyle w:val="Encabezado"/>
      <w:tabs>
        <w:tab w:val="clear" w:pos="4252"/>
        <w:tab w:val="clear" w:pos="8504"/>
        <w:tab w:val="left" w:pos="8460"/>
      </w:tabs>
    </w:pPr>
    <w:r>
      <w:rPr>
        <w:noProof/>
        <w:lang w:val="es-MX" w:eastAsia="es-MX"/>
      </w:rPr>
      <w:pict w14:anchorId="68FBD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9.4pt;margin-top:-159.5pt;width:609.4pt;height:793.75pt;z-index:-251656192;mso-position-horizontal-relative:margin;mso-position-vertical-relative:margin" o:allowincell="f">
          <v:imagedata r:id="rId1" o:title="resolución"/>
          <w10:wrap anchorx="margin" anchory="margin"/>
        </v:shape>
      </w:pict>
    </w:r>
    <w:r w:rsidR="00A53696">
      <w:tab/>
    </w:r>
  </w:p>
  <w:p w14:paraId="64F5F23E" w14:textId="390690E5" w:rsidR="00A53696" w:rsidRDefault="00A53696">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53696" w:rsidRPr="00674A46" w14:paraId="07F2896E" w14:textId="77777777" w:rsidTr="0081485A">
      <w:trPr>
        <w:trHeight w:val="138"/>
        <w:jc w:val="right"/>
      </w:trPr>
      <w:tc>
        <w:tcPr>
          <w:tcW w:w="4253" w:type="dxa"/>
          <w:vAlign w:val="center"/>
        </w:tcPr>
        <w:p w14:paraId="4A5B1974" w14:textId="3B2AB4E0" w:rsidR="00A53696" w:rsidRPr="00674A46" w:rsidRDefault="00A5369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7D68BD9" w:rsidR="00A53696" w:rsidRPr="00674A46" w:rsidRDefault="00A53696" w:rsidP="00CE770E">
          <w:pPr>
            <w:pStyle w:val="Encabezado"/>
            <w:rPr>
              <w:rFonts w:ascii="Palatino Linotype" w:hAnsi="Palatino Linotype"/>
              <w:b/>
              <w:sz w:val="22"/>
              <w:szCs w:val="22"/>
            </w:rPr>
          </w:pPr>
          <w:r>
            <w:rPr>
              <w:rFonts w:ascii="Palatino Linotype" w:hAnsi="Palatino Linotype" w:cs="Arial"/>
              <w:b/>
              <w:bCs/>
              <w:sz w:val="22"/>
              <w:szCs w:val="22"/>
              <w:lang w:eastAsia="es-MX"/>
            </w:rPr>
            <w:t>00313/INFOEM/IP/RR/2021</w:t>
          </w:r>
        </w:p>
      </w:tc>
    </w:tr>
    <w:tr w:rsidR="00A53696" w:rsidRPr="00674A46" w14:paraId="1B5D8690" w14:textId="77777777" w:rsidTr="0081485A">
      <w:trPr>
        <w:trHeight w:val="233"/>
        <w:jc w:val="right"/>
      </w:trPr>
      <w:tc>
        <w:tcPr>
          <w:tcW w:w="4253" w:type="dxa"/>
          <w:vAlign w:val="center"/>
        </w:tcPr>
        <w:p w14:paraId="3903F2C6" w14:textId="22D569F8" w:rsidR="00A53696" w:rsidRPr="00674A46" w:rsidRDefault="00A5369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F8C7E87" w:rsidR="00A53696" w:rsidRPr="00B75F20" w:rsidRDefault="00A53696" w:rsidP="00926F75">
          <w:pPr>
            <w:pStyle w:val="Encabezado"/>
            <w:jc w:val="both"/>
            <w:rPr>
              <w:rFonts w:ascii="Palatino Linotype" w:hAnsi="Palatino Linotype"/>
              <w:b/>
              <w:sz w:val="22"/>
              <w:szCs w:val="22"/>
            </w:rPr>
          </w:pPr>
          <w:r w:rsidRPr="00CE770E">
            <w:rPr>
              <w:rFonts w:ascii="Palatino Linotype" w:hAnsi="Palatino Linotype"/>
              <w:b/>
              <w:bCs/>
              <w:color w:val="000000"/>
              <w:sz w:val="22"/>
              <w:szCs w:val="22"/>
            </w:rPr>
            <w:t>Secretaría de Salud</w:t>
          </w:r>
        </w:p>
      </w:tc>
    </w:tr>
    <w:tr w:rsidR="00A53696" w:rsidRPr="00674A46" w14:paraId="095EB01B" w14:textId="77777777" w:rsidTr="0081485A">
      <w:trPr>
        <w:trHeight w:val="321"/>
        <w:jc w:val="right"/>
      </w:trPr>
      <w:tc>
        <w:tcPr>
          <w:tcW w:w="4253" w:type="dxa"/>
          <w:vAlign w:val="center"/>
        </w:tcPr>
        <w:p w14:paraId="6E000A51" w14:textId="25DCC1C7" w:rsidR="00A53696" w:rsidRPr="00674A46" w:rsidRDefault="00A5369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53696" w:rsidRPr="00674A46" w:rsidRDefault="00A5369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53696" w:rsidRDefault="00A53696"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25849536" w:rsidR="00A53696" w:rsidRDefault="00960A78" w:rsidP="00472C41">
    <w:pPr>
      <w:pStyle w:val="Encabezado"/>
      <w:tabs>
        <w:tab w:val="clear" w:pos="4252"/>
        <w:tab w:val="clear" w:pos="8504"/>
        <w:tab w:val="left" w:pos="3103"/>
      </w:tabs>
    </w:pPr>
    <w:r>
      <w:rPr>
        <w:noProof/>
        <w:lang w:val="es-MX" w:eastAsia="es-MX"/>
      </w:rPr>
      <w:pict w14:anchorId="6A5D0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5369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53696" w:rsidRPr="00674A46" w14:paraId="0A3256F2" w14:textId="77777777" w:rsidTr="006E6B65">
      <w:trPr>
        <w:trHeight w:val="138"/>
        <w:jc w:val="right"/>
      </w:trPr>
      <w:tc>
        <w:tcPr>
          <w:tcW w:w="3261" w:type="dxa"/>
          <w:vAlign w:val="center"/>
        </w:tcPr>
        <w:p w14:paraId="3D80769D" w14:textId="316F11F8" w:rsidR="00A53696" w:rsidRPr="00674A46" w:rsidRDefault="00A5369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8907E15" w:rsidR="00A53696" w:rsidRPr="00674A46" w:rsidRDefault="00A53696" w:rsidP="00984F8C">
          <w:pPr>
            <w:pStyle w:val="Encabezado"/>
            <w:rPr>
              <w:rFonts w:ascii="Palatino Linotype" w:hAnsi="Palatino Linotype"/>
              <w:b/>
              <w:sz w:val="22"/>
              <w:szCs w:val="22"/>
            </w:rPr>
          </w:pPr>
          <w:r>
            <w:rPr>
              <w:rFonts w:ascii="Palatino Linotype" w:hAnsi="Palatino Linotype" w:cs="Arial"/>
              <w:b/>
              <w:bCs/>
              <w:sz w:val="22"/>
              <w:szCs w:val="22"/>
              <w:lang w:eastAsia="es-MX"/>
            </w:rPr>
            <w:t>00313/INFOEM/IP/RR/2021</w:t>
          </w:r>
        </w:p>
      </w:tc>
    </w:tr>
    <w:tr w:rsidR="00A53696" w:rsidRPr="00B75F20" w14:paraId="128C8B3C" w14:textId="77777777" w:rsidTr="006E6B65">
      <w:trPr>
        <w:trHeight w:val="233"/>
        <w:jc w:val="right"/>
      </w:trPr>
      <w:tc>
        <w:tcPr>
          <w:tcW w:w="3261" w:type="dxa"/>
          <w:vAlign w:val="center"/>
        </w:tcPr>
        <w:p w14:paraId="483E3371" w14:textId="66B1BC74" w:rsidR="00A53696" w:rsidRPr="00674A46" w:rsidRDefault="00A5369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4C64723" w:rsidR="00A53696" w:rsidRPr="00B75F20" w:rsidRDefault="00824712" w:rsidP="00D86BB2">
          <w:pPr>
            <w:pStyle w:val="Encabezado"/>
            <w:tabs>
              <w:tab w:val="clear" w:pos="4252"/>
              <w:tab w:val="clear" w:pos="8504"/>
              <w:tab w:val="left" w:pos="521"/>
            </w:tabs>
            <w:rPr>
              <w:rFonts w:ascii="Palatino Linotype" w:hAnsi="Palatino Linotype"/>
              <w:b/>
              <w:sz w:val="22"/>
              <w:szCs w:val="22"/>
            </w:rPr>
          </w:pPr>
          <w:r w:rsidRPr="00824712">
            <w:rPr>
              <w:rFonts w:ascii="Palatino Linotype" w:hAnsi="Palatino Linotype"/>
              <w:b/>
              <w:sz w:val="22"/>
              <w:szCs w:val="22"/>
              <w:highlight w:val="black"/>
            </w:rPr>
            <w:t>-----------------------------</w:t>
          </w:r>
        </w:p>
      </w:tc>
    </w:tr>
    <w:tr w:rsidR="00A53696" w:rsidRPr="00674A46" w14:paraId="41BE0704" w14:textId="77777777" w:rsidTr="006E6B65">
      <w:trPr>
        <w:trHeight w:val="321"/>
        <w:jc w:val="right"/>
      </w:trPr>
      <w:tc>
        <w:tcPr>
          <w:tcW w:w="3261" w:type="dxa"/>
          <w:vAlign w:val="center"/>
        </w:tcPr>
        <w:p w14:paraId="34C64148" w14:textId="10C6C8A9" w:rsidR="00A53696" w:rsidRPr="00674A46" w:rsidRDefault="00A5369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B1F861E" w:rsidR="00A53696" w:rsidRPr="00674A46" w:rsidRDefault="00A53696" w:rsidP="005C3414">
          <w:pPr>
            <w:pStyle w:val="Encabezado"/>
            <w:jc w:val="both"/>
            <w:rPr>
              <w:rFonts w:ascii="Palatino Linotype" w:hAnsi="Palatino Linotype"/>
              <w:b/>
              <w:sz w:val="22"/>
              <w:szCs w:val="22"/>
            </w:rPr>
          </w:pPr>
          <w:r w:rsidRPr="00CE770E">
            <w:rPr>
              <w:rFonts w:ascii="Palatino Linotype" w:hAnsi="Palatino Linotype"/>
              <w:b/>
              <w:bCs/>
              <w:color w:val="000000"/>
              <w:sz w:val="22"/>
              <w:szCs w:val="22"/>
            </w:rPr>
            <w:t>Secretaría de Salud</w:t>
          </w:r>
        </w:p>
      </w:tc>
    </w:tr>
    <w:tr w:rsidR="00A53696" w:rsidRPr="00674A46" w14:paraId="0C8B6193" w14:textId="77777777" w:rsidTr="006E6B65">
      <w:trPr>
        <w:trHeight w:val="321"/>
        <w:jc w:val="right"/>
      </w:trPr>
      <w:tc>
        <w:tcPr>
          <w:tcW w:w="3261" w:type="dxa"/>
          <w:vAlign w:val="center"/>
        </w:tcPr>
        <w:p w14:paraId="321FFAFF" w14:textId="40E5A678" w:rsidR="00A53696" w:rsidRPr="00674A46" w:rsidRDefault="00A5369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53696" w:rsidRPr="00674A46" w:rsidRDefault="00A5369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53696" w:rsidRDefault="00A5369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E03"/>
    <w:multiLevelType w:val="hybridMultilevel"/>
    <w:tmpl w:val="8722B8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0F2B52"/>
    <w:multiLevelType w:val="hybridMultilevel"/>
    <w:tmpl w:val="5DD40A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E828D6"/>
    <w:multiLevelType w:val="hybridMultilevel"/>
    <w:tmpl w:val="A5286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A7457F5"/>
    <w:multiLevelType w:val="hybridMultilevel"/>
    <w:tmpl w:val="85B03C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00202482"/>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9105C67"/>
    <w:multiLevelType w:val="hybridMultilevel"/>
    <w:tmpl w:val="85B03C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7C3320"/>
    <w:multiLevelType w:val="hybridMultilevel"/>
    <w:tmpl w:val="3806A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
  </w:num>
  <w:num w:numId="4">
    <w:abstractNumId w:val="9"/>
  </w:num>
  <w:num w:numId="5">
    <w:abstractNumId w:val="7"/>
  </w:num>
  <w:num w:numId="6">
    <w:abstractNumId w:val="6"/>
  </w:num>
  <w:num w:numId="7">
    <w:abstractNumId w:val="5"/>
  </w:num>
  <w:num w:numId="8">
    <w:abstractNumId w:val="0"/>
  </w:num>
  <w:num w:numId="9">
    <w:abstractNumId w:val="14"/>
  </w:num>
  <w:num w:numId="10">
    <w:abstractNumId w:val="4"/>
  </w:num>
  <w:num w:numId="11">
    <w:abstractNumId w:val="8"/>
  </w:num>
  <w:num w:numId="12">
    <w:abstractNumId w:val="12"/>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919"/>
    <w:rsid w:val="00003A05"/>
    <w:rsid w:val="0000407F"/>
    <w:rsid w:val="00004906"/>
    <w:rsid w:val="000058E3"/>
    <w:rsid w:val="000065FD"/>
    <w:rsid w:val="00007E8A"/>
    <w:rsid w:val="0001106B"/>
    <w:rsid w:val="00011199"/>
    <w:rsid w:val="000120C5"/>
    <w:rsid w:val="00012472"/>
    <w:rsid w:val="0001304E"/>
    <w:rsid w:val="0001398B"/>
    <w:rsid w:val="0001477A"/>
    <w:rsid w:val="000147D3"/>
    <w:rsid w:val="000154D5"/>
    <w:rsid w:val="000203D3"/>
    <w:rsid w:val="000211F8"/>
    <w:rsid w:val="0002359A"/>
    <w:rsid w:val="00023B29"/>
    <w:rsid w:val="0002415E"/>
    <w:rsid w:val="000246C2"/>
    <w:rsid w:val="00024F35"/>
    <w:rsid w:val="00025B10"/>
    <w:rsid w:val="000303BB"/>
    <w:rsid w:val="0003063D"/>
    <w:rsid w:val="00030F2B"/>
    <w:rsid w:val="000319FD"/>
    <w:rsid w:val="00031F10"/>
    <w:rsid w:val="000321D7"/>
    <w:rsid w:val="00032493"/>
    <w:rsid w:val="00033AF6"/>
    <w:rsid w:val="0003432C"/>
    <w:rsid w:val="00034A1F"/>
    <w:rsid w:val="00034B29"/>
    <w:rsid w:val="0004072A"/>
    <w:rsid w:val="00040BD5"/>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00"/>
    <w:rsid w:val="0005237C"/>
    <w:rsid w:val="00052A3C"/>
    <w:rsid w:val="00053927"/>
    <w:rsid w:val="00053ABC"/>
    <w:rsid w:val="0005437C"/>
    <w:rsid w:val="00054A03"/>
    <w:rsid w:val="00056A79"/>
    <w:rsid w:val="00057335"/>
    <w:rsid w:val="00061344"/>
    <w:rsid w:val="00061742"/>
    <w:rsid w:val="00062229"/>
    <w:rsid w:val="00062648"/>
    <w:rsid w:val="000631D9"/>
    <w:rsid w:val="0006407E"/>
    <w:rsid w:val="00064A37"/>
    <w:rsid w:val="00064B95"/>
    <w:rsid w:val="000650BC"/>
    <w:rsid w:val="00065318"/>
    <w:rsid w:val="0006594F"/>
    <w:rsid w:val="00066013"/>
    <w:rsid w:val="0007042E"/>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6D4"/>
    <w:rsid w:val="000A3F90"/>
    <w:rsid w:val="000A4E44"/>
    <w:rsid w:val="000A65A0"/>
    <w:rsid w:val="000A77ED"/>
    <w:rsid w:val="000B01B9"/>
    <w:rsid w:val="000B0370"/>
    <w:rsid w:val="000B0A5E"/>
    <w:rsid w:val="000B4850"/>
    <w:rsid w:val="000B5057"/>
    <w:rsid w:val="000B51D7"/>
    <w:rsid w:val="000B5A12"/>
    <w:rsid w:val="000B5AB1"/>
    <w:rsid w:val="000B5D79"/>
    <w:rsid w:val="000B6508"/>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1BE"/>
    <w:rsid w:val="000C637F"/>
    <w:rsid w:val="000D009C"/>
    <w:rsid w:val="000D0855"/>
    <w:rsid w:val="000D1AD8"/>
    <w:rsid w:val="000D1E0F"/>
    <w:rsid w:val="000D2FD3"/>
    <w:rsid w:val="000D3275"/>
    <w:rsid w:val="000D3339"/>
    <w:rsid w:val="000D5A1D"/>
    <w:rsid w:val="000D7369"/>
    <w:rsid w:val="000E07DC"/>
    <w:rsid w:val="000E2665"/>
    <w:rsid w:val="000E35BE"/>
    <w:rsid w:val="000E4089"/>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5E8"/>
    <w:rsid w:val="00114A21"/>
    <w:rsid w:val="00115071"/>
    <w:rsid w:val="00117E9E"/>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4B5A"/>
    <w:rsid w:val="001352E5"/>
    <w:rsid w:val="00136668"/>
    <w:rsid w:val="0013673A"/>
    <w:rsid w:val="00137846"/>
    <w:rsid w:val="00140A87"/>
    <w:rsid w:val="00140D44"/>
    <w:rsid w:val="00141114"/>
    <w:rsid w:val="00141BF0"/>
    <w:rsid w:val="001436BB"/>
    <w:rsid w:val="00143BBF"/>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0DE3"/>
    <w:rsid w:val="001620FB"/>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435D"/>
    <w:rsid w:val="001854E7"/>
    <w:rsid w:val="00185A7A"/>
    <w:rsid w:val="001863AF"/>
    <w:rsid w:val="00190999"/>
    <w:rsid w:val="0019160F"/>
    <w:rsid w:val="00192B71"/>
    <w:rsid w:val="00192D8E"/>
    <w:rsid w:val="00192E4B"/>
    <w:rsid w:val="00193428"/>
    <w:rsid w:val="00193EC9"/>
    <w:rsid w:val="00195BB9"/>
    <w:rsid w:val="00195C4D"/>
    <w:rsid w:val="001972CC"/>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147"/>
    <w:rsid w:val="001F025B"/>
    <w:rsid w:val="001F053F"/>
    <w:rsid w:val="001F0E92"/>
    <w:rsid w:val="001F1169"/>
    <w:rsid w:val="001F2BDF"/>
    <w:rsid w:val="001F39C1"/>
    <w:rsid w:val="001F4299"/>
    <w:rsid w:val="001F5615"/>
    <w:rsid w:val="001F5AF8"/>
    <w:rsid w:val="001F6E45"/>
    <w:rsid w:val="001F783F"/>
    <w:rsid w:val="001F7DE2"/>
    <w:rsid w:val="001F7FDA"/>
    <w:rsid w:val="002031F3"/>
    <w:rsid w:val="00205B12"/>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C6E"/>
    <w:rsid w:val="00225ECB"/>
    <w:rsid w:val="00227831"/>
    <w:rsid w:val="00230170"/>
    <w:rsid w:val="002305CF"/>
    <w:rsid w:val="00231760"/>
    <w:rsid w:val="00231FF8"/>
    <w:rsid w:val="00233092"/>
    <w:rsid w:val="002345FF"/>
    <w:rsid w:val="00234A2F"/>
    <w:rsid w:val="0023555B"/>
    <w:rsid w:val="00237026"/>
    <w:rsid w:val="00237611"/>
    <w:rsid w:val="002400F2"/>
    <w:rsid w:val="00241FD2"/>
    <w:rsid w:val="00244476"/>
    <w:rsid w:val="0024659E"/>
    <w:rsid w:val="00247768"/>
    <w:rsid w:val="002479CF"/>
    <w:rsid w:val="002509BA"/>
    <w:rsid w:val="0025224A"/>
    <w:rsid w:val="00252A20"/>
    <w:rsid w:val="00252B41"/>
    <w:rsid w:val="0025331E"/>
    <w:rsid w:val="002539DD"/>
    <w:rsid w:val="00254FE5"/>
    <w:rsid w:val="0025524F"/>
    <w:rsid w:val="00256D72"/>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3BA4"/>
    <w:rsid w:val="002940E2"/>
    <w:rsid w:val="002A07F4"/>
    <w:rsid w:val="002A229B"/>
    <w:rsid w:val="002A2492"/>
    <w:rsid w:val="002A2974"/>
    <w:rsid w:val="002A35B6"/>
    <w:rsid w:val="002A61A7"/>
    <w:rsid w:val="002A7537"/>
    <w:rsid w:val="002A7FC1"/>
    <w:rsid w:val="002B085C"/>
    <w:rsid w:val="002B0CAD"/>
    <w:rsid w:val="002B284F"/>
    <w:rsid w:val="002B2A2E"/>
    <w:rsid w:val="002B2F4C"/>
    <w:rsid w:val="002B2F4D"/>
    <w:rsid w:val="002B2F59"/>
    <w:rsid w:val="002B4193"/>
    <w:rsid w:val="002B4D21"/>
    <w:rsid w:val="002C0074"/>
    <w:rsid w:val="002C0804"/>
    <w:rsid w:val="002C1882"/>
    <w:rsid w:val="002C1ED0"/>
    <w:rsid w:val="002C2D44"/>
    <w:rsid w:val="002C3121"/>
    <w:rsid w:val="002C34C3"/>
    <w:rsid w:val="002C4715"/>
    <w:rsid w:val="002C4780"/>
    <w:rsid w:val="002C47ED"/>
    <w:rsid w:val="002C481B"/>
    <w:rsid w:val="002C484A"/>
    <w:rsid w:val="002C570D"/>
    <w:rsid w:val="002C5D25"/>
    <w:rsid w:val="002C6DB3"/>
    <w:rsid w:val="002D050A"/>
    <w:rsid w:val="002D0E3D"/>
    <w:rsid w:val="002D10C8"/>
    <w:rsid w:val="002D1A38"/>
    <w:rsid w:val="002D229C"/>
    <w:rsid w:val="002D2E16"/>
    <w:rsid w:val="002D373C"/>
    <w:rsid w:val="002D3C71"/>
    <w:rsid w:val="002D3F95"/>
    <w:rsid w:val="002D4467"/>
    <w:rsid w:val="002D4D78"/>
    <w:rsid w:val="002D58BE"/>
    <w:rsid w:val="002D59F1"/>
    <w:rsid w:val="002D740E"/>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87A"/>
    <w:rsid w:val="002F2DCB"/>
    <w:rsid w:val="002F3672"/>
    <w:rsid w:val="002F42ED"/>
    <w:rsid w:val="002F4FCE"/>
    <w:rsid w:val="002F5701"/>
    <w:rsid w:val="002F72FA"/>
    <w:rsid w:val="002F7480"/>
    <w:rsid w:val="0030028B"/>
    <w:rsid w:val="003007E0"/>
    <w:rsid w:val="0030150B"/>
    <w:rsid w:val="00301B41"/>
    <w:rsid w:val="00301D47"/>
    <w:rsid w:val="003030B1"/>
    <w:rsid w:val="00303717"/>
    <w:rsid w:val="00304013"/>
    <w:rsid w:val="00304137"/>
    <w:rsid w:val="00304244"/>
    <w:rsid w:val="003046AA"/>
    <w:rsid w:val="003049A0"/>
    <w:rsid w:val="003049F3"/>
    <w:rsid w:val="00305B8F"/>
    <w:rsid w:val="00305F6D"/>
    <w:rsid w:val="00306493"/>
    <w:rsid w:val="003064B8"/>
    <w:rsid w:val="00307227"/>
    <w:rsid w:val="003072EE"/>
    <w:rsid w:val="00310311"/>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1E1"/>
    <w:rsid w:val="0032464F"/>
    <w:rsid w:val="00325208"/>
    <w:rsid w:val="00326038"/>
    <w:rsid w:val="00326A93"/>
    <w:rsid w:val="00327D79"/>
    <w:rsid w:val="00330C1C"/>
    <w:rsid w:val="00330DB6"/>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2F8F"/>
    <w:rsid w:val="00343BE0"/>
    <w:rsid w:val="00345B79"/>
    <w:rsid w:val="00345D0F"/>
    <w:rsid w:val="00346885"/>
    <w:rsid w:val="003472B3"/>
    <w:rsid w:val="0035023D"/>
    <w:rsid w:val="0035050B"/>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6595C"/>
    <w:rsid w:val="003679EC"/>
    <w:rsid w:val="00370BB1"/>
    <w:rsid w:val="003721B2"/>
    <w:rsid w:val="00372328"/>
    <w:rsid w:val="003729EB"/>
    <w:rsid w:val="00372AE1"/>
    <w:rsid w:val="00373EFE"/>
    <w:rsid w:val="0037428A"/>
    <w:rsid w:val="00375BD3"/>
    <w:rsid w:val="003762FD"/>
    <w:rsid w:val="00377CC8"/>
    <w:rsid w:val="0038145C"/>
    <w:rsid w:val="00383E0A"/>
    <w:rsid w:val="00383E66"/>
    <w:rsid w:val="0038490F"/>
    <w:rsid w:val="003849F7"/>
    <w:rsid w:val="00385699"/>
    <w:rsid w:val="00386CD4"/>
    <w:rsid w:val="00387DC9"/>
    <w:rsid w:val="00390A35"/>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2546"/>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161"/>
    <w:rsid w:val="003C462F"/>
    <w:rsid w:val="003C7282"/>
    <w:rsid w:val="003D00D5"/>
    <w:rsid w:val="003D01B4"/>
    <w:rsid w:val="003D16A8"/>
    <w:rsid w:val="003D181D"/>
    <w:rsid w:val="003D18D8"/>
    <w:rsid w:val="003D20C4"/>
    <w:rsid w:val="003D3043"/>
    <w:rsid w:val="003D3C1A"/>
    <w:rsid w:val="003D3E90"/>
    <w:rsid w:val="003D4188"/>
    <w:rsid w:val="003D46D0"/>
    <w:rsid w:val="003D5B78"/>
    <w:rsid w:val="003D5E95"/>
    <w:rsid w:val="003D6B4D"/>
    <w:rsid w:val="003D6CE0"/>
    <w:rsid w:val="003E05CB"/>
    <w:rsid w:val="003E07DD"/>
    <w:rsid w:val="003E1335"/>
    <w:rsid w:val="003E2663"/>
    <w:rsid w:val="003E5E39"/>
    <w:rsid w:val="003E6679"/>
    <w:rsid w:val="003E6D0F"/>
    <w:rsid w:val="003E712E"/>
    <w:rsid w:val="003F140F"/>
    <w:rsid w:val="003F15DB"/>
    <w:rsid w:val="003F227C"/>
    <w:rsid w:val="003F2702"/>
    <w:rsid w:val="003F2778"/>
    <w:rsid w:val="003F36A4"/>
    <w:rsid w:val="003F5D6E"/>
    <w:rsid w:val="003F70CA"/>
    <w:rsid w:val="003F7523"/>
    <w:rsid w:val="0040137F"/>
    <w:rsid w:val="00402179"/>
    <w:rsid w:val="0040278D"/>
    <w:rsid w:val="00403520"/>
    <w:rsid w:val="004049EE"/>
    <w:rsid w:val="00405A19"/>
    <w:rsid w:val="00406EED"/>
    <w:rsid w:val="00410219"/>
    <w:rsid w:val="00412DB3"/>
    <w:rsid w:val="00412E24"/>
    <w:rsid w:val="00413469"/>
    <w:rsid w:val="00413903"/>
    <w:rsid w:val="00413DAD"/>
    <w:rsid w:val="00414836"/>
    <w:rsid w:val="00416727"/>
    <w:rsid w:val="00417555"/>
    <w:rsid w:val="0042068A"/>
    <w:rsid w:val="0042082C"/>
    <w:rsid w:val="00421EDE"/>
    <w:rsid w:val="004229F4"/>
    <w:rsid w:val="004242BB"/>
    <w:rsid w:val="0042437A"/>
    <w:rsid w:val="00424CBA"/>
    <w:rsid w:val="00424E72"/>
    <w:rsid w:val="00426D7C"/>
    <w:rsid w:val="004300ED"/>
    <w:rsid w:val="00430258"/>
    <w:rsid w:val="00431687"/>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BA"/>
    <w:rsid w:val="00454E45"/>
    <w:rsid w:val="00455998"/>
    <w:rsid w:val="00456317"/>
    <w:rsid w:val="00456348"/>
    <w:rsid w:val="00461259"/>
    <w:rsid w:val="004613B1"/>
    <w:rsid w:val="00461513"/>
    <w:rsid w:val="0046231E"/>
    <w:rsid w:val="00462C09"/>
    <w:rsid w:val="004635E2"/>
    <w:rsid w:val="00464735"/>
    <w:rsid w:val="00464CB6"/>
    <w:rsid w:val="0046566E"/>
    <w:rsid w:val="004662E0"/>
    <w:rsid w:val="0047025A"/>
    <w:rsid w:val="00470558"/>
    <w:rsid w:val="0047081C"/>
    <w:rsid w:val="00472C41"/>
    <w:rsid w:val="00473115"/>
    <w:rsid w:val="00473772"/>
    <w:rsid w:val="00474477"/>
    <w:rsid w:val="00474630"/>
    <w:rsid w:val="00475511"/>
    <w:rsid w:val="00475A01"/>
    <w:rsid w:val="004764CB"/>
    <w:rsid w:val="004766CF"/>
    <w:rsid w:val="00476730"/>
    <w:rsid w:val="004769A5"/>
    <w:rsid w:val="004776AC"/>
    <w:rsid w:val="004803A2"/>
    <w:rsid w:val="00481A7B"/>
    <w:rsid w:val="004827A1"/>
    <w:rsid w:val="004827D5"/>
    <w:rsid w:val="0048386B"/>
    <w:rsid w:val="00483C14"/>
    <w:rsid w:val="00485BA5"/>
    <w:rsid w:val="00485D48"/>
    <w:rsid w:val="00485DB6"/>
    <w:rsid w:val="0048624A"/>
    <w:rsid w:val="0048658E"/>
    <w:rsid w:val="00486674"/>
    <w:rsid w:val="0048771D"/>
    <w:rsid w:val="00487DC2"/>
    <w:rsid w:val="004905ED"/>
    <w:rsid w:val="00491C96"/>
    <w:rsid w:val="004922BE"/>
    <w:rsid w:val="004923B6"/>
    <w:rsid w:val="00493175"/>
    <w:rsid w:val="00494294"/>
    <w:rsid w:val="00494346"/>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B31"/>
    <w:rsid w:val="004A6E25"/>
    <w:rsid w:val="004A7557"/>
    <w:rsid w:val="004B176B"/>
    <w:rsid w:val="004B2423"/>
    <w:rsid w:val="004B293C"/>
    <w:rsid w:val="004B3D59"/>
    <w:rsid w:val="004B5241"/>
    <w:rsid w:val="004B56EB"/>
    <w:rsid w:val="004B58EA"/>
    <w:rsid w:val="004B5B76"/>
    <w:rsid w:val="004B73EF"/>
    <w:rsid w:val="004C0A9B"/>
    <w:rsid w:val="004C0B60"/>
    <w:rsid w:val="004C20F2"/>
    <w:rsid w:val="004C251E"/>
    <w:rsid w:val="004C33A5"/>
    <w:rsid w:val="004C3F25"/>
    <w:rsid w:val="004C4A6E"/>
    <w:rsid w:val="004C525E"/>
    <w:rsid w:val="004C67E2"/>
    <w:rsid w:val="004C722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50C1"/>
    <w:rsid w:val="004F766F"/>
    <w:rsid w:val="004F78B7"/>
    <w:rsid w:val="004F7944"/>
    <w:rsid w:val="00500224"/>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A2A"/>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1E3"/>
    <w:rsid w:val="00533E69"/>
    <w:rsid w:val="00534ADB"/>
    <w:rsid w:val="00535631"/>
    <w:rsid w:val="0053683D"/>
    <w:rsid w:val="00537BA5"/>
    <w:rsid w:val="00537E2C"/>
    <w:rsid w:val="005407F0"/>
    <w:rsid w:val="00541625"/>
    <w:rsid w:val="00542797"/>
    <w:rsid w:val="00542B3A"/>
    <w:rsid w:val="005434E0"/>
    <w:rsid w:val="00543FF4"/>
    <w:rsid w:val="00544AB9"/>
    <w:rsid w:val="00544EC9"/>
    <w:rsid w:val="0054616B"/>
    <w:rsid w:val="00546FBD"/>
    <w:rsid w:val="005504B4"/>
    <w:rsid w:val="00550EF7"/>
    <w:rsid w:val="00551A9B"/>
    <w:rsid w:val="005520BF"/>
    <w:rsid w:val="00552213"/>
    <w:rsid w:val="0055327F"/>
    <w:rsid w:val="005534B3"/>
    <w:rsid w:val="0055544F"/>
    <w:rsid w:val="00556B04"/>
    <w:rsid w:val="00556FD5"/>
    <w:rsid w:val="0056165F"/>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0FD0"/>
    <w:rsid w:val="00592318"/>
    <w:rsid w:val="00593476"/>
    <w:rsid w:val="00594A43"/>
    <w:rsid w:val="00594E32"/>
    <w:rsid w:val="00595511"/>
    <w:rsid w:val="00595601"/>
    <w:rsid w:val="00595BC4"/>
    <w:rsid w:val="00596B4D"/>
    <w:rsid w:val="00596F7B"/>
    <w:rsid w:val="005A1478"/>
    <w:rsid w:val="005A228F"/>
    <w:rsid w:val="005A2A65"/>
    <w:rsid w:val="005A2F65"/>
    <w:rsid w:val="005A3068"/>
    <w:rsid w:val="005A3415"/>
    <w:rsid w:val="005A3513"/>
    <w:rsid w:val="005A3BD7"/>
    <w:rsid w:val="005A4255"/>
    <w:rsid w:val="005A4418"/>
    <w:rsid w:val="005A4AF2"/>
    <w:rsid w:val="005A5828"/>
    <w:rsid w:val="005A5B0D"/>
    <w:rsid w:val="005A60E1"/>
    <w:rsid w:val="005A76FE"/>
    <w:rsid w:val="005A786F"/>
    <w:rsid w:val="005B01D9"/>
    <w:rsid w:val="005B1351"/>
    <w:rsid w:val="005B169C"/>
    <w:rsid w:val="005B2DD1"/>
    <w:rsid w:val="005B39B9"/>
    <w:rsid w:val="005B3A49"/>
    <w:rsid w:val="005B5C9F"/>
    <w:rsid w:val="005B6ADF"/>
    <w:rsid w:val="005B6DCC"/>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AB3"/>
    <w:rsid w:val="005D0AB6"/>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6948"/>
    <w:rsid w:val="005E77E6"/>
    <w:rsid w:val="005E7A1F"/>
    <w:rsid w:val="005F05F1"/>
    <w:rsid w:val="005F20B2"/>
    <w:rsid w:val="005F372B"/>
    <w:rsid w:val="005F3A30"/>
    <w:rsid w:val="005F43C9"/>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0EC4"/>
    <w:rsid w:val="00620FBA"/>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34E"/>
    <w:rsid w:val="0063650E"/>
    <w:rsid w:val="00637580"/>
    <w:rsid w:val="00637624"/>
    <w:rsid w:val="00642270"/>
    <w:rsid w:val="0064275F"/>
    <w:rsid w:val="00643903"/>
    <w:rsid w:val="0064393B"/>
    <w:rsid w:val="00644375"/>
    <w:rsid w:val="00644A5C"/>
    <w:rsid w:val="0064508B"/>
    <w:rsid w:val="00646A08"/>
    <w:rsid w:val="00646BEE"/>
    <w:rsid w:val="00646C7D"/>
    <w:rsid w:val="00647721"/>
    <w:rsid w:val="00647A44"/>
    <w:rsid w:val="00650392"/>
    <w:rsid w:val="0065061D"/>
    <w:rsid w:val="00650783"/>
    <w:rsid w:val="006528C4"/>
    <w:rsid w:val="00652EAE"/>
    <w:rsid w:val="00653004"/>
    <w:rsid w:val="00653E8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20F3"/>
    <w:rsid w:val="00673695"/>
    <w:rsid w:val="00673869"/>
    <w:rsid w:val="00674701"/>
    <w:rsid w:val="00674A46"/>
    <w:rsid w:val="006752B0"/>
    <w:rsid w:val="00675A28"/>
    <w:rsid w:val="00676959"/>
    <w:rsid w:val="00676C6B"/>
    <w:rsid w:val="00680D04"/>
    <w:rsid w:val="00680F25"/>
    <w:rsid w:val="00682504"/>
    <w:rsid w:val="006831AE"/>
    <w:rsid w:val="00685689"/>
    <w:rsid w:val="0068594B"/>
    <w:rsid w:val="00685FC6"/>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4B"/>
    <w:rsid w:val="006A53A9"/>
    <w:rsid w:val="006A727B"/>
    <w:rsid w:val="006A7A59"/>
    <w:rsid w:val="006A7AA4"/>
    <w:rsid w:val="006A7DCA"/>
    <w:rsid w:val="006B004E"/>
    <w:rsid w:val="006B0198"/>
    <w:rsid w:val="006B12E8"/>
    <w:rsid w:val="006B13FB"/>
    <w:rsid w:val="006B1C19"/>
    <w:rsid w:val="006B1EBF"/>
    <w:rsid w:val="006B4258"/>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318B"/>
    <w:rsid w:val="006D49D0"/>
    <w:rsid w:val="006D52D1"/>
    <w:rsid w:val="006D5E1E"/>
    <w:rsid w:val="006D640E"/>
    <w:rsid w:val="006D7293"/>
    <w:rsid w:val="006D7529"/>
    <w:rsid w:val="006D7F3D"/>
    <w:rsid w:val="006E013D"/>
    <w:rsid w:val="006E1056"/>
    <w:rsid w:val="006E2FF4"/>
    <w:rsid w:val="006E393B"/>
    <w:rsid w:val="006E3985"/>
    <w:rsid w:val="006E3A2A"/>
    <w:rsid w:val="006E3C4C"/>
    <w:rsid w:val="006E4BD4"/>
    <w:rsid w:val="006E4E2A"/>
    <w:rsid w:val="006E5950"/>
    <w:rsid w:val="006E6B65"/>
    <w:rsid w:val="006E6C14"/>
    <w:rsid w:val="006E7CC5"/>
    <w:rsid w:val="006F02CA"/>
    <w:rsid w:val="006F1784"/>
    <w:rsid w:val="006F1E31"/>
    <w:rsid w:val="006F1FCC"/>
    <w:rsid w:val="006F2127"/>
    <w:rsid w:val="006F21C6"/>
    <w:rsid w:val="006F2C12"/>
    <w:rsid w:val="006F2F92"/>
    <w:rsid w:val="006F7D53"/>
    <w:rsid w:val="0070067B"/>
    <w:rsid w:val="00701B72"/>
    <w:rsid w:val="00702A43"/>
    <w:rsid w:val="007049C8"/>
    <w:rsid w:val="00704DE0"/>
    <w:rsid w:val="007050B1"/>
    <w:rsid w:val="007069D1"/>
    <w:rsid w:val="00707096"/>
    <w:rsid w:val="00710245"/>
    <w:rsid w:val="007112A6"/>
    <w:rsid w:val="00712144"/>
    <w:rsid w:val="007136BC"/>
    <w:rsid w:val="00714576"/>
    <w:rsid w:val="00715488"/>
    <w:rsid w:val="00715A04"/>
    <w:rsid w:val="0071630B"/>
    <w:rsid w:val="007178BB"/>
    <w:rsid w:val="00721335"/>
    <w:rsid w:val="007213FB"/>
    <w:rsid w:val="00721924"/>
    <w:rsid w:val="00721F66"/>
    <w:rsid w:val="00722988"/>
    <w:rsid w:val="00722B93"/>
    <w:rsid w:val="00731F1F"/>
    <w:rsid w:val="00735234"/>
    <w:rsid w:val="007365AD"/>
    <w:rsid w:val="00740705"/>
    <w:rsid w:val="00741DC7"/>
    <w:rsid w:val="00742486"/>
    <w:rsid w:val="0074433B"/>
    <w:rsid w:val="007447C6"/>
    <w:rsid w:val="0074628D"/>
    <w:rsid w:val="0074700D"/>
    <w:rsid w:val="007473D2"/>
    <w:rsid w:val="007479C2"/>
    <w:rsid w:val="0075034E"/>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0F6F"/>
    <w:rsid w:val="007816EA"/>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45AD"/>
    <w:rsid w:val="007A0692"/>
    <w:rsid w:val="007A082B"/>
    <w:rsid w:val="007A12AF"/>
    <w:rsid w:val="007A1303"/>
    <w:rsid w:val="007A22E2"/>
    <w:rsid w:val="007A2C90"/>
    <w:rsid w:val="007A57F2"/>
    <w:rsid w:val="007A5E6C"/>
    <w:rsid w:val="007A65E0"/>
    <w:rsid w:val="007A70B9"/>
    <w:rsid w:val="007A7602"/>
    <w:rsid w:val="007B002D"/>
    <w:rsid w:val="007B02B9"/>
    <w:rsid w:val="007B1AED"/>
    <w:rsid w:val="007B26B2"/>
    <w:rsid w:val="007B2B63"/>
    <w:rsid w:val="007B30F3"/>
    <w:rsid w:val="007B4040"/>
    <w:rsid w:val="007B4605"/>
    <w:rsid w:val="007B5C9D"/>
    <w:rsid w:val="007B694D"/>
    <w:rsid w:val="007B78DF"/>
    <w:rsid w:val="007C0013"/>
    <w:rsid w:val="007C01BB"/>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E68"/>
    <w:rsid w:val="007E5125"/>
    <w:rsid w:val="007E5DB4"/>
    <w:rsid w:val="007E5E2C"/>
    <w:rsid w:val="007E5F2C"/>
    <w:rsid w:val="007E7CFB"/>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9C5"/>
    <w:rsid w:val="00810F94"/>
    <w:rsid w:val="00813166"/>
    <w:rsid w:val="0081425E"/>
    <w:rsid w:val="0081485A"/>
    <w:rsid w:val="008167F5"/>
    <w:rsid w:val="00817541"/>
    <w:rsid w:val="0081794B"/>
    <w:rsid w:val="00817D8E"/>
    <w:rsid w:val="008200A3"/>
    <w:rsid w:val="00820BF2"/>
    <w:rsid w:val="00821AED"/>
    <w:rsid w:val="00824712"/>
    <w:rsid w:val="00824C2C"/>
    <w:rsid w:val="00824C4E"/>
    <w:rsid w:val="00824E9E"/>
    <w:rsid w:val="00824F1A"/>
    <w:rsid w:val="008264EE"/>
    <w:rsid w:val="00826530"/>
    <w:rsid w:val="00826B2E"/>
    <w:rsid w:val="00826EDB"/>
    <w:rsid w:val="00827DC8"/>
    <w:rsid w:val="00833E4C"/>
    <w:rsid w:val="008340DC"/>
    <w:rsid w:val="00836224"/>
    <w:rsid w:val="00837BE4"/>
    <w:rsid w:val="00840559"/>
    <w:rsid w:val="00840788"/>
    <w:rsid w:val="00840D68"/>
    <w:rsid w:val="008421F7"/>
    <w:rsid w:val="00842B93"/>
    <w:rsid w:val="00843153"/>
    <w:rsid w:val="00843908"/>
    <w:rsid w:val="00845BF5"/>
    <w:rsid w:val="00845D12"/>
    <w:rsid w:val="00846713"/>
    <w:rsid w:val="00846A1C"/>
    <w:rsid w:val="00847203"/>
    <w:rsid w:val="008473FA"/>
    <w:rsid w:val="00847470"/>
    <w:rsid w:val="00847830"/>
    <w:rsid w:val="008478E8"/>
    <w:rsid w:val="00847E85"/>
    <w:rsid w:val="0085000D"/>
    <w:rsid w:val="00851A81"/>
    <w:rsid w:val="00851F4C"/>
    <w:rsid w:val="008523BA"/>
    <w:rsid w:val="00852B26"/>
    <w:rsid w:val="00853E47"/>
    <w:rsid w:val="0085480B"/>
    <w:rsid w:val="008560F4"/>
    <w:rsid w:val="00856B0A"/>
    <w:rsid w:val="00857D29"/>
    <w:rsid w:val="00860A1E"/>
    <w:rsid w:val="00860FE6"/>
    <w:rsid w:val="00861622"/>
    <w:rsid w:val="008622B6"/>
    <w:rsid w:val="0086256E"/>
    <w:rsid w:val="008628FF"/>
    <w:rsid w:val="008632C8"/>
    <w:rsid w:val="0086513D"/>
    <w:rsid w:val="00865505"/>
    <w:rsid w:val="008662C0"/>
    <w:rsid w:val="00866DAF"/>
    <w:rsid w:val="00870EAB"/>
    <w:rsid w:val="0087153F"/>
    <w:rsid w:val="00872769"/>
    <w:rsid w:val="0087459A"/>
    <w:rsid w:val="00875167"/>
    <w:rsid w:val="0087639D"/>
    <w:rsid w:val="00877086"/>
    <w:rsid w:val="00877764"/>
    <w:rsid w:val="00877BBD"/>
    <w:rsid w:val="008807C9"/>
    <w:rsid w:val="00881572"/>
    <w:rsid w:val="00882DF4"/>
    <w:rsid w:val="00882FEA"/>
    <w:rsid w:val="00883450"/>
    <w:rsid w:val="008834E9"/>
    <w:rsid w:val="0088398C"/>
    <w:rsid w:val="00885C6E"/>
    <w:rsid w:val="008861EA"/>
    <w:rsid w:val="008870F7"/>
    <w:rsid w:val="0089031E"/>
    <w:rsid w:val="0089067B"/>
    <w:rsid w:val="00890BDC"/>
    <w:rsid w:val="00890FAD"/>
    <w:rsid w:val="00891381"/>
    <w:rsid w:val="008915C0"/>
    <w:rsid w:val="00891C3B"/>
    <w:rsid w:val="00892680"/>
    <w:rsid w:val="008926BD"/>
    <w:rsid w:val="0089412A"/>
    <w:rsid w:val="0089488C"/>
    <w:rsid w:val="00896AD4"/>
    <w:rsid w:val="0089747D"/>
    <w:rsid w:val="008A0071"/>
    <w:rsid w:val="008A02D3"/>
    <w:rsid w:val="008A0FC4"/>
    <w:rsid w:val="008A11D9"/>
    <w:rsid w:val="008A2F60"/>
    <w:rsid w:val="008A2F75"/>
    <w:rsid w:val="008A3AD2"/>
    <w:rsid w:val="008A460C"/>
    <w:rsid w:val="008A4966"/>
    <w:rsid w:val="008A5213"/>
    <w:rsid w:val="008A52F3"/>
    <w:rsid w:val="008A5456"/>
    <w:rsid w:val="008A59AC"/>
    <w:rsid w:val="008A6BC1"/>
    <w:rsid w:val="008A7F7D"/>
    <w:rsid w:val="008B0551"/>
    <w:rsid w:val="008B05EF"/>
    <w:rsid w:val="008B1A5A"/>
    <w:rsid w:val="008B1E5B"/>
    <w:rsid w:val="008B300E"/>
    <w:rsid w:val="008B382F"/>
    <w:rsid w:val="008B4590"/>
    <w:rsid w:val="008B49B9"/>
    <w:rsid w:val="008B5AB4"/>
    <w:rsid w:val="008B7FFE"/>
    <w:rsid w:val="008C0446"/>
    <w:rsid w:val="008C1DF4"/>
    <w:rsid w:val="008C22E9"/>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4CDB"/>
    <w:rsid w:val="008E549B"/>
    <w:rsid w:val="008E5797"/>
    <w:rsid w:val="008E5E89"/>
    <w:rsid w:val="008E6240"/>
    <w:rsid w:val="008E625D"/>
    <w:rsid w:val="008F12E6"/>
    <w:rsid w:val="008F14D4"/>
    <w:rsid w:val="008F1558"/>
    <w:rsid w:val="008F2F8E"/>
    <w:rsid w:val="008F4768"/>
    <w:rsid w:val="008F5927"/>
    <w:rsid w:val="008F59B5"/>
    <w:rsid w:val="008F7FD1"/>
    <w:rsid w:val="009001DD"/>
    <w:rsid w:val="0090174A"/>
    <w:rsid w:val="009036B3"/>
    <w:rsid w:val="00903870"/>
    <w:rsid w:val="009039BC"/>
    <w:rsid w:val="00903D32"/>
    <w:rsid w:val="0090434E"/>
    <w:rsid w:val="00905B9A"/>
    <w:rsid w:val="009071FE"/>
    <w:rsid w:val="00907761"/>
    <w:rsid w:val="00910E40"/>
    <w:rsid w:val="00911339"/>
    <w:rsid w:val="00911940"/>
    <w:rsid w:val="0091242A"/>
    <w:rsid w:val="00913AA4"/>
    <w:rsid w:val="00914BCE"/>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1E97"/>
    <w:rsid w:val="00943531"/>
    <w:rsid w:val="00943B9C"/>
    <w:rsid w:val="00943EB4"/>
    <w:rsid w:val="009459D5"/>
    <w:rsid w:val="00945A61"/>
    <w:rsid w:val="00950154"/>
    <w:rsid w:val="00950C7B"/>
    <w:rsid w:val="00953054"/>
    <w:rsid w:val="00953338"/>
    <w:rsid w:val="009548C1"/>
    <w:rsid w:val="009549D7"/>
    <w:rsid w:val="00956036"/>
    <w:rsid w:val="009563A5"/>
    <w:rsid w:val="00956868"/>
    <w:rsid w:val="00956B3E"/>
    <w:rsid w:val="0095765F"/>
    <w:rsid w:val="009606E6"/>
    <w:rsid w:val="00960A78"/>
    <w:rsid w:val="00961B83"/>
    <w:rsid w:val="00962F40"/>
    <w:rsid w:val="00963968"/>
    <w:rsid w:val="00965141"/>
    <w:rsid w:val="00967690"/>
    <w:rsid w:val="00967C66"/>
    <w:rsid w:val="00970A32"/>
    <w:rsid w:val="00970DBE"/>
    <w:rsid w:val="00970F70"/>
    <w:rsid w:val="00971056"/>
    <w:rsid w:val="009714B2"/>
    <w:rsid w:val="0097211F"/>
    <w:rsid w:val="0097252B"/>
    <w:rsid w:val="00972668"/>
    <w:rsid w:val="009727B4"/>
    <w:rsid w:val="00972C36"/>
    <w:rsid w:val="00975E26"/>
    <w:rsid w:val="00977C8B"/>
    <w:rsid w:val="00980EE4"/>
    <w:rsid w:val="009830D3"/>
    <w:rsid w:val="00983212"/>
    <w:rsid w:val="00983B8F"/>
    <w:rsid w:val="009849F0"/>
    <w:rsid w:val="00984C30"/>
    <w:rsid w:val="00984F8C"/>
    <w:rsid w:val="0098595E"/>
    <w:rsid w:val="00986073"/>
    <w:rsid w:val="00986F84"/>
    <w:rsid w:val="0098770F"/>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6C20"/>
    <w:rsid w:val="0099752D"/>
    <w:rsid w:val="009A0461"/>
    <w:rsid w:val="009A12A7"/>
    <w:rsid w:val="009A28A2"/>
    <w:rsid w:val="009A5191"/>
    <w:rsid w:val="009A6119"/>
    <w:rsid w:val="009B03ED"/>
    <w:rsid w:val="009B05CF"/>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DF"/>
    <w:rsid w:val="009C3701"/>
    <w:rsid w:val="009C556E"/>
    <w:rsid w:val="009C6373"/>
    <w:rsid w:val="009D2384"/>
    <w:rsid w:val="009D27D9"/>
    <w:rsid w:val="009D2EBB"/>
    <w:rsid w:val="009D3240"/>
    <w:rsid w:val="009D3A6E"/>
    <w:rsid w:val="009D61D9"/>
    <w:rsid w:val="009D624D"/>
    <w:rsid w:val="009D7380"/>
    <w:rsid w:val="009D79D8"/>
    <w:rsid w:val="009E0AB4"/>
    <w:rsid w:val="009E21FE"/>
    <w:rsid w:val="009E255E"/>
    <w:rsid w:val="009E4548"/>
    <w:rsid w:val="009E4814"/>
    <w:rsid w:val="009E4942"/>
    <w:rsid w:val="009E5A10"/>
    <w:rsid w:val="009E5C9E"/>
    <w:rsid w:val="009F0B67"/>
    <w:rsid w:val="009F1846"/>
    <w:rsid w:val="009F1E4B"/>
    <w:rsid w:val="009F249C"/>
    <w:rsid w:val="009F307E"/>
    <w:rsid w:val="009F3964"/>
    <w:rsid w:val="009F50DE"/>
    <w:rsid w:val="009F54F9"/>
    <w:rsid w:val="009F65F9"/>
    <w:rsid w:val="009F6D34"/>
    <w:rsid w:val="009F7BB0"/>
    <w:rsid w:val="00A00D50"/>
    <w:rsid w:val="00A0234A"/>
    <w:rsid w:val="00A023AE"/>
    <w:rsid w:val="00A02ABA"/>
    <w:rsid w:val="00A02B5C"/>
    <w:rsid w:val="00A036C5"/>
    <w:rsid w:val="00A03AD2"/>
    <w:rsid w:val="00A05005"/>
    <w:rsid w:val="00A05D06"/>
    <w:rsid w:val="00A061A4"/>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3A49"/>
    <w:rsid w:val="00A24731"/>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696"/>
    <w:rsid w:val="00A53A29"/>
    <w:rsid w:val="00A55726"/>
    <w:rsid w:val="00A572BC"/>
    <w:rsid w:val="00A574DE"/>
    <w:rsid w:val="00A61049"/>
    <w:rsid w:val="00A62540"/>
    <w:rsid w:val="00A6287C"/>
    <w:rsid w:val="00A62C87"/>
    <w:rsid w:val="00A633DD"/>
    <w:rsid w:val="00A6517F"/>
    <w:rsid w:val="00A65331"/>
    <w:rsid w:val="00A65C4D"/>
    <w:rsid w:val="00A66EC2"/>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2CD8"/>
    <w:rsid w:val="00A83FF6"/>
    <w:rsid w:val="00A8561B"/>
    <w:rsid w:val="00A8620F"/>
    <w:rsid w:val="00A86AAB"/>
    <w:rsid w:val="00A87674"/>
    <w:rsid w:val="00A8769A"/>
    <w:rsid w:val="00A90D00"/>
    <w:rsid w:val="00A92EC0"/>
    <w:rsid w:val="00A92EED"/>
    <w:rsid w:val="00A94E41"/>
    <w:rsid w:val="00A95A15"/>
    <w:rsid w:val="00A95B54"/>
    <w:rsid w:val="00A9772B"/>
    <w:rsid w:val="00A97E91"/>
    <w:rsid w:val="00AA0660"/>
    <w:rsid w:val="00AA1F5F"/>
    <w:rsid w:val="00AA3875"/>
    <w:rsid w:val="00AA404A"/>
    <w:rsid w:val="00AA40DC"/>
    <w:rsid w:val="00AA6228"/>
    <w:rsid w:val="00AA69A4"/>
    <w:rsid w:val="00AA7AA1"/>
    <w:rsid w:val="00AA7C93"/>
    <w:rsid w:val="00AB1049"/>
    <w:rsid w:val="00AB22BE"/>
    <w:rsid w:val="00AB2744"/>
    <w:rsid w:val="00AB274F"/>
    <w:rsid w:val="00AB3B51"/>
    <w:rsid w:val="00AB5C44"/>
    <w:rsid w:val="00AB5F30"/>
    <w:rsid w:val="00AB6BE3"/>
    <w:rsid w:val="00AB76E8"/>
    <w:rsid w:val="00AC00BE"/>
    <w:rsid w:val="00AC22B5"/>
    <w:rsid w:val="00AC37C3"/>
    <w:rsid w:val="00AC3898"/>
    <w:rsid w:val="00AC535B"/>
    <w:rsid w:val="00AC5D1D"/>
    <w:rsid w:val="00AC5EC6"/>
    <w:rsid w:val="00AC5F6A"/>
    <w:rsid w:val="00AC7600"/>
    <w:rsid w:val="00AC7784"/>
    <w:rsid w:val="00AD0B3C"/>
    <w:rsid w:val="00AD1AD3"/>
    <w:rsid w:val="00AD1CC0"/>
    <w:rsid w:val="00AD22B5"/>
    <w:rsid w:val="00AD3DB4"/>
    <w:rsid w:val="00AD5125"/>
    <w:rsid w:val="00AD55B2"/>
    <w:rsid w:val="00AD6559"/>
    <w:rsid w:val="00AD6F04"/>
    <w:rsid w:val="00AD747C"/>
    <w:rsid w:val="00AD785F"/>
    <w:rsid w:val="00AE0445"/>
    <w:rsid w:val="00AE119F"/>
    <w:rsid w:val="00AE3053"/>
    <w:rsid w:val="00AE32F9"/>
    <w:rsid w:val="00AE3985"/>
    <w:rsid w:val="00AE3ABA"/>
    <w:rsid w:val="00AE5E2D"/>
    <w:rsid w:val="00AE64FB"/>
    <w:rsid w:val="00AE7D1E"/>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6DC"/>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375F9"/>
    <w:rsid w:val="00B40045"/>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57B7C"/>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602"/>
    <w:rsid w:val="00B7372C"/>
    <w:rsid w:val="00B73838"/>
    <w:rsid w:val="00B7421A"/>
    <w:rsid w:val="00B75267"/>
    <w:rsid w:val="00B75473"/>
    <w:rsid w:val="00B75F20"/>
    <w:rsid w:val="00B762FD"/>
    <w:rsid w:val="00B808A4"/>
    <w:rsid w:val="00B81371"/>
    <w:rsid w:val="00B8296B"/>
    <w:rsid w:val="00B83E2E"/>
    <w:rsid w:val="00B849B5"/>
    <w:rsid w:val="00B84B6C"/>
    <w:rsid w:val="00B85DC1"/>
    <w:rsid w:val="00B866B8"/>
    <w:rsid w:val="00B86EAB"/>
    <w:rsid w:val="00B902E7"/>
    <w:rsid w:val="00B922D9"/>
    <w:rsid w:val="00B926D6"/>
    <w:rsid w:val="00B93D9D"/>
    <w:rsid w:val="00B94A1A"/>
    <w:rsid w:val="00B94C17"/>
    <w:rsid w:val="00B966BF"/>
    <w:rsid w:val="00B974B4"/>
    <w:rsid w:val="00B9772A"/>
    <w:rsid w:val="00BA0012"/>
    <w:rsid w:val="00BA0081"/>
    <w:rsid w:val="00BA2525"/>
    <w:rsid w:val="00BA2666"/>
    <w:rsid w:val="00BA3DCE"/>
    <w:rsid w:val="00BA4EEA"/>
    <w:rsid w:val="00BA4F66"/>
    <w:rsid w:val="00BA6373"/>
    <w:rsid w:val="00BA7987"/>
    <w:rsid w:val="00BA7CFA"/>
    <w:rsid w:val="00BB03D0"/>
    <w:rsid w:val="00BB1309"/>
    <w:rsid w:val="00BB1AF3"/>
    <w:rsid w:val="00BB1C5B"/>
    <w:rsid w:val="00BB2592"/>
    <w:rsid w:val="00BB3156"/>
    <w:rsid w:val="00BB32F4"/>
    <w:rsid w:val="00BB3C9C"/>
    <w:rsid w:val="00BB5CA9"/>
    <w:rsid w:val="00BB6001"/>
    <w:rsid w:val="00BB6662"/>
    <w:rsid w:val="00BB6B13"/>
    <w:rsid w:val="00BC0CE4"/>
    <w:rsid w:val="00BC260A"/>
    <w:rsid w:val="00BC2CF8"/>
    <w:rsid w:val="00BC30BF"/>
    <w:rsid w:val="00BC3150"/>
    <w:rsid w:val="00BC41CE"/>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5D4"/>
    <w:rsid w:val="00BD680C"/>
    <w:rsid w:val="00BE00FA"/>
    <w:rsid w:val="00BE0C95"/>
    <w:rsid w:val="00BE0D6A"/>
    <w:rsid w:val="00BE108C"/>
    <w:rsid w:val="00BE268F"/>
    <w:rsid w:val="00BE4082"/>
    <w:rsid w:val="00BE46C5"/>
    <w:rsid w:val="00BE4FCA"/>
    <w:rsid w:val="00BE545A"/>
    <w:rsid w:val="00BE5E11"/>
    <w:rsid w:val="00BE6C95"/>
    <w:rsid w:val="00BE7335"/>
    <w:rsid w:val="00BE74FA"/>
    <w:rsid w:val="00BE7E44"/>
    <w:rsid w:val="00BF0680"/>
    <w:rsid w:val="00BF0A54"/>
    <w:rsid w:val="00BF0F1C"/>
    <w:rsid w:val="00BF1B7F"/>
    <w:rsid w:val="00BF1C09"/>
    <w:rsid w:val="00BF28EB"/>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3B2C"/>
    <w:rsid w:val="00C24619"/>
    <w:rsid w:val="00C252F4"/>
    <w:rsid w:val="00C27ABF"/>
    <w:rsid w:val="00C3157F"/>
    <w:rsid w:val="00C315FB"/>
    <w:rsid w:val="00C317BD"/>
    <w:rsid w:val="00C31A00"/>
    <w:rsid w:val="00C32AF2"/>
    <w:rsid w:val="00C32E86"/>
    <w:rsid w:val="00C33279"/>
    <w:rsid w:val="00C336B9"/>
    <w:rsid w:val="00C3643C"/>
    <w:rsid w:val="00C3794B"/>
    <w:rsid w:val="00C37DED"/>
    <w:rsid w:val="00C41015"/>
    <w:rsid w:val="00C41EE1"/>
    <w:rsid w:val="00C43EDF"/>
    <w:rsid w:val="00C44029"/>
    <w:rsid w:val="00C45BF0"/>
    <w:rsid w:val="00C47468"/>
    <w:rsid w:val="00C514A0"/>
    <w:rsid w:val="00C54BEF"/>
    <w:rsid w:val="00C55F12"/>
    <w:rsid w:val="00C55FE8"/>
    <w:rsid w:val="00C609CB"/>
    <w:rsid w:val="00C609D4"/>
    <w:rsid w:val="00C60F5C"/>
    <w:rsid w:val="00C6138C"/>
    <w:rsid w:val="00C6220B"/>
    <w:rsid w:val="00C63CF2"/>
    <w:rsid w:val="00C648FC"/>
    <w:rsid w:val="00C661D1"/>
    <w:rsid w:val="00C663BE"/>
    <w:rsid w:val="00C71782"/>
    <w:rsid w:val="00C71858"/>
    <w:rsid w:val="00C71B19"/>
    <w:rsid w:val="00C722C5"/>
    <w:rsid w:val="00C7237A"/>
    <w:rsid w:val="00C72791"/>
    <w:rsid w:val="00C72EEB"/>
    <w:rsid w:val="00C73C34"/>
    <w:rsid w:val="00C744AE"/>
    <w:rsid w:val="00C74781"/>
    <w:rsid w:val="00C74850"/>
    <w:rsid w:val="00C75A73"/>
    <w:rsid w:val="00C75D27"/>
    <w:rsid w:val="00C7703D"/>
    <w:rsid w:val="00C77598"/>
    <w:rsid w:val="00C77C19"/>
    <w:rsid w:val="00C80034"/>
    <w:rsid w:val="00C80966"/>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5D27"/>
    <w:rsid w:val="00CA6AAE"/>
    <w:rsid w:val="00CA709B"/>
    <w:rsid w:val="00CB0101"/>
    <w:rsid w:val="00CB12C8"/>
    <w:rsid w:val="00CB1684"/>
    <w:rsid w:val="00CB2066"/>
    <w:rsid w:val="00CB3393"/>
    <w:rsid w:val="00CB3448"/>
    <w:rsid w:val="00CB3C69"/>
    <w:rsid w:val="00CB3C89"/>
    <w:rsid w:val="00CB3E21"/>
    <w:rsid w:val="00CB4D6D"/>
    <w:rsid w:val="00CB57BF"/>
    <w:rsid w:val="00CB70B5"/>
    <w:rsid w:val="00CC0224"/>
    <w:rsid w:val="00CC053E"/>
    <w:rsid w:val="00CC2D8B"/>
    <w:rsid w:val="00CC2DE4"/>
    <w:rsid w:val="00CC360E"/>
    <w:rsid w:val="00CC399C"/>
    <w:rsid w:val="00CC48D6"/>
    <w:rsid w:val="00CC73D6"/>
    <w:rsid w:val="00CD0A20"/>
    <w:rsid w:val="00CD0E9C"/>
    <w:rsid w:val="00CD1D73"/>
    <w:rsid w:val="00CD2C1A"/>
    <w:rsid w:val="00CD6866"/>
    <w:rsid w:val="00CD6BD3"/>
    <w:rsid w:val="00CD6F46"/>
    <w:rsid w:val="00CD75EE"/>
    <w:rsid w:val="00CD76D4"/>
    <w:rsid w:val="00CD7893"/>
    <w:rsid w:val="00CE03CC"/>
    <w:rsid w:val="00CE0DB1"/>
    <w:rsid w:val="00CE24E4"/>
    <w:rsid w:val="00CE2991"/>
    <w:rsid w:val="00CE5BD0"/>
    <w:rsid w:val="00CE670C"/>
    <w:rsid w:val="00CE770E"/>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0727B"/>
    <w:rsid w:val="00D11056"/>
    <w:rsid w:val="00D11F56"/>
    <w:rsid w:val="00D12500"/>
    <w:rsid w:val="00D12D70"/>
    <w:rsid w:val="00D12EE7"/>
    <w:rsid w:val="00D1373C"/>
    <w:rsid w:val="00D14B06"/>
    <w:rsid w:val="00D160DB"/>
    <w:rsid w:val="00D17702"/>
    <w:rsid w:val="00D17C3D"/>
    <w:rsid w:val="00D20D5C"/>
    <w:rsid w:val="00D225CB"/>
    <w:rsid w:val="00D2318B"/>
    <w:rsid w:val="00D240B5"/>
    <w:rsid w:val="00D25A9F"/>
    <w:rsid w:val="00D2734A"/>
    <w:rsid w:val="00D276CF"/>
    <w:rsid w:val="00D27BAC"/>
    <w:rsid w:val="00D27C98"/>
    <w:rsid w:val="00D30003"/>
    <w:rsid w:val="00D300EA"/>
    <w:rsid w:val="00D30114"/>
    <w:rsid w:val="00D306AB"/>
    <w:rsid w:val="00D31B93"/>
    <w:rsid w:val="00D33323"/>
    <w:rsid w:val="00D3469A"/>
    <w:rsid w:val="00D3478C"/>
    <w:rsid w:val="00D34A5C"/>
    <w:rsid w:val="00D35986"/>
    <w:rsid w:val="00D35ED9"/>
    <w:rsid w:val="00D36799"/>
    <w:rsid w:val="00D37015"/>
    <w:rsid w:val="00D37494"/>
    <w:rsid w:val="00D3789A"/>
    <w:rsid w:val="00D403C2"/>
    <w:rsid w:val="00D407B7"/>
    <w:rsid w:val="00D408E9"/>
    <w:rsid w:val="00D409B3"/>
    <w:rsid w:val="00D41E2D"/>
    <w:rsid w:val="00D4287D"/>
    <w:rsid w:val="00D42957"/>
    <w:rsid w:val="00D4519E"/>
    <w:rsid w:val="00D46BB5"/>
    <w:rsid w:val="00D47265"/>
    <w:rsid w:val="00D4793C"/>
    <w:rsid w:val="00D506E8"/>
    <w:rsid w:val="00D509E4"/>
    <w:rsid w:val="00D5392D"/>
    <w:rsid w:val="00D54A3B"/>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415"/>
    <w:rsid w:val="00D85885"/>
    <w:rsid w:val="00D85A93"/>
    <w:rsid w:val="00D86BB2"/>
    <w:rsid w:val="00D8720F"/>
    <w:rsid w:val="00D87527"/>
    <w:rsid w:val="00D87652"/>
    <w:rsid w:val="00D9060C"/>
    <w:rsid w:val="00D90769"/>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48A3"/>
    <w:rsid w:val="00DA52A2"/>
    <w:rsid w:val="00DA64F4"/>
    <w:rsid w:val="00DA77AE"/>
    <w:rsid w:val="00DA7DC1"/>
    <w:rsid w:val="00DA7E2F"/>
    <w:rsid w:val="00DB0C0B"/>
    <w:rsid w:val="00DB12FC"/>
    <w:rsid w:val="00DB1C9B"/>
    <w:rsid w:val="00DB27F7"/>
    <w:rsid w:val="00DB31E7"/>
    <w:rsid w:val="00DB36C8"/>
    <w:rsid w:val="00DB3A66"/>
    <w:rsid w:val="00DB4037"/>
    <w:rsid w:val="00DB4AC0"/>
    <w:rsid w:val="00DB4BEF"/>
    <w:rsid w:val="00DB74B4"/>
    <w:rsid w:val="00DB78B2"/>
    <w:rsid w:val="00DB7AE9"/>
    <w:rsid w:val="00DC230C"/>
    <w:rsid w:val="00DC2CE7"/>
    <w:rsid w:val="00DC301A"/>
    <w:rsid w:val="00DC30B5"/>
    <w:rsid w:val="00DC6AEA"/>
    <w:rsid w:val="00DC7377"/>
    <w:rsid w:val="00DD3C18"/>
    <w:rsid w:val="00DD4849"/>
    <w:rsid w:val="00DD7A9D"/>
    <w:rsid w:val="00DE0FC0"/>
    <w:rsid w:val="00DE251A"/>
    <w:rsid w:val="00DE347A"/>
    <w:rsid w:val="00DE3A31"/>
    <w:rsid w:val="00DE3B19"/>
    <w:rsid w:val="00DE7368"/>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60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B31"/>
    <w:rsid w:val="00E32399"/>
    <w:rsid w:val="00E32DDF"/>
    <w:rsid w:val="00E32E34"/>
    <w:rsid w:val="00E33108"/>
    <w:rsid w:val="00E33EB2"/>
    <w:rsid w:val="00E34706"/>
    <w:rsid w:val="00E359E7"/>
    <w:rsid w:val="00E370B5"/>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6EE6"/>
    <w:rsid w:val="00E67484"/>
    <w:rsid w:val="00E701D0"/>
    <w:rsid w:val="00E71633"/>
    <w:rsid w:val="00E71A61"/>
    <w:rsid w:val="00E71C2E"/>
    <w:rsid w:val="00E72689"/>
    <w:rsid w:val="00E730AA"/>
    <w:rsid w:val="00E75269"/>
    <w:rsid w:val="00E76F52"/>
    <w:rsid w:val="00E772AB"/>
    <w:rsid w:val="00E803E8"/>
    <w:rsid w:val="00E82084"/>
    <w:rsid w:val="00E82B54"/>
    <w:rsid w:val="00E838B2"/>
    <w:rsid w:val="00E83C86"/>
    <w:rsid w:val="00E83DF6"/>
    <w:rsid w:val="00E84521"/>
    <w:rsid w:val="00E85048"/>
    <w:rsid w:val="00E85531"/>
    <w:rsid w:val="00E856B0"/>
    <w:rsid w:val="00E858B4"/>
    <w:rsid w:val="00E8681B"/>
    <w:rsid w:val="00E86AE6"/>
    <w:rsid w:val="00E86BA5"/>
    <w:rsid w:val="00E86C2A"/>
    <w:rsid w:val="00E86CA1"/>
    <w:rsid w:val="00E87CDD"/>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78B"/>
    <w:rsid w:val="00EB1A2C"/>
    <w:rsid w:val="00EB385D"/>
    <w:rsid w:val="00EB40DC"/>
    <w:rsid w:val="00EB5D81"/>
    <w:rsid w:val="00EB743F"/>
    <w:rsid w:val="00EB781A"/>
    <w:rsid w:val="00EC05BE"/>
    <w:rsid w:val="00EC064C"/>
    <w:rsid w:val="00EC0BFA"/>
    <w:rsid w:val="00EC115D"/>
    <w:rsid w:val="00EC30B3"/>
    <w:rsid w:val="00EC3328"/>
    <w:rsid w:val="00EC34A9"/>
    <w:rsid w:val="00EC3934"/>
    <w:rsid w:val="00EC3BEB"/>
    <w:rsid w:val="00EC66C0"/>
    <w:rsid w:val="00EC66E6"/>
    <w:rsid w:val="00EC6DB6"/>
    <w:rsid w:val="00EC6FAC"/>
    <w:rsid w:val="00EC732C"/>
    <w:rsid w:val="00EC7352"/>
    <w:rsid w:val="00EC7900"/>
    <w:rsid w:val="00ED1632"/>
    <w:rsid w:val="00ED2270"/>
    <w:rsid w:val="00ED29ED"/>
    <w:rsid w:val="00ED4587"/>
    <w:rsid w:val="00ED512E"/>
    <w:rsid w:val="00ED5477"/>
    <w:rsid w:val="00ED5AF4"/>
    <w:rsid w:val="00ED687C"/>
    <w:rsid w:val="00ED6CFA"/>
    <w:rsid w:val="00ED7E21"/>
    <w:rsid w:val="00EE0293"/>
    <w:rsid w:val="00EE048D"/>
    <w:rsid w:val="00EE0A95"/>
    <w:rsid w:val="00EE0ACB"/>
    <w:rsid w:val="00EE0F2F"/>
    <w:rsid w:val="00EE107C"/>
    <w:rsid w:val="00EE1297"/>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21705"/>
    <w:rsid w:val="00F22D78"/>
    <w:rsid w:val="00F231FC"/>
    <w:rsid w:val="00F23AEF"/>
    <w:rsid w:val="00F253D6"/>
    <w:rsid w:val="00F255F1"/>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7D3"/>
    <w:rsid w:val="00F61B52"/>
    <w:rsid w:val="00F62572"/>
    <w:rsid w:val="00F6299D"/>
    <w:rsid w:val="00F63F1D"/>
    <w:rsid w:val="00F645AF"/>
    <w:rsid w:val="00F66BC9"/>
    <w:rsid w:val="00F67946"/>
    <w:rsid w:val="00F70558"/>
    <w:rsid w:val="00F70BC9"/>
    <w:rsid w:val="00F70DCA"/>
    <w:rsid w:val="00F72246"/>
    <w:rsid w:val="00F72B99"/>
    <w:rsid w:val="00F72CCD"/>
    <w:rsid w:val="00F72E9F"/>
    <w:rsid w:val="00F73160"/>
    <w:rsid w:val="00F732B1"/>
    <w:rsid w:val="00F739E9"/>
    <w:rsid w:val="00F81620"/>
    <w:rsid w:val="00F82323"/>
    <w:rsid w:val="00F82A93"/>
    <w:rsid w:val="00F83DF7"/>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1A77"/>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1B73"/>
    <w:rsid w:val="00FC214C"/>
    <w:rsid w:val="00FC2414"/>
    <w:rsid w:val="00FC2479"/>
    <w:rsid w:val="00FC2C4D"/>
    <w:rsid w:val="00FC3245"/>
    <w:rsid w:val="00FC3D3D"/>
    <w:rsid w:val="00FC44A1"/>
    <w:rsid w:val="00FC4DEB"/>
    <w:rsid w:val="00FC54AA"/>
    <w:rsid w:val="00FC5A5B"/>
    <w:rsid w:val="00FC6D86"/>
    <w:rsid w:val="00FC77FF"/>
    <w:rsid w:val="00FC7B03"/>
    <w:rsid w:val="00FC7E40"/>
    <w:rsid w:val="00FD1351"/>
    <w:rsid w:val="00FD22AA"/>
    <w:rsid w:val="00FD38A5"/>
    <w:rsid w:val="00FD4B65"/>
    <w:rsid w:val="00FD598F"/>
    <w:rsid w:val="00FD670E"/>
    <w:rsid w:val="00FD6729"/>
    <w:rsid w:val="00FD776B"/>
    <w:rsid w:val="00FD7EFE"/>
    <w:rsid w:val="00FE0EE7"/>
    <w:rsid w:val="00FE2025"/>
    <w:rsid w:val="00FE2D41"/>
    <w:rsid w:val="00FE2D9D"/>
    <w:rsid w:val="00FE3280"/>
    <w:rsid w:val="00FE3AFE"/>
    <w:rsid w:val="00FE4790"/>
    <w:rsid w:val="00FE49E3"/>
    <w:rsid w:val="00FE4E1B"/>
    <w:rsid w:val="00FE5077"/>
    <w:rsid w:val="00FE6019"/>
    <w:rsid w:val="00FE7904"/>
    <w:rsid w:val="00FE79C6"/>
    <w:rsid w:val="00FF0139"/>
    <w:rsid w:val="00FF0AD1"/>
    <w:rsid w:val="00FF1A04"/>
    <w:rsid w:val="00FF2F56"/>
    <w:rsid w:val="00FF3373"/>
    <w:rsid w:val="00FF3B7B"/>
    <w:rsid w:val="00FF3D45"/>
    <w:rsid w:val="00FF4646"/>
    <w:rsid w:val="00FF55AA"/>
    <w:rsid w:val="00FF6073"/>
    <w:rsid w:val="00FF65C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E9AA549-0478-4B6F-BE4D-74345685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A53696"/>
    <w:pPr>
      <w:tabs>
        <w:tab w:val="left" w:pos="440"/>
        <w:tab w:val="right" w:leader="dot" w:pos="8828"/>
      </w:tabs>
      <w:spacing w:after="100" w:line="360" w:lineRule="auto"/>
      <w:jc w:val="both"/>
    </w:pPr>
  </w:style>
  <w:style w:type="paragraph" w:styleId="TDC2">
    <w:name w:val="toc 2"/>
    <w:basedOn w:val="Normal"/>
    <w:next w:val="Normal"/>
    <w:autoRedefine/>
    <w:uiPriority w:val="39"/>
    <w:unhideWhenUsed/>
    <w:rsid w:val="00A53696"/>
    <w:pPr>
      <w:tabs>
        <w:tab w:val="right" w:leader="dot" w:pos="8789"/>
      </w:tabs>
      <w:spacing w:after="100" w:line="480" w:lineRule="auto"/>
      <w:ind w:left="142" w:hanging="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D37015"/>
    <w:pPr>
      <w:tabs>
        <w:tab w:val="left" w:pos="1320"/>
        <w:tab w:val="right" w:leader="dot" w:pos="8828"/>
      </w:tabs>
      <w:spacing w:before="120" w:after="120" w:line="360" w:lineRule="auto"/>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5"/>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821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7629377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0757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D2EA35-2093-4C97-92BC-4205AEB9A13D}">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45A37-0763-4E3E-96D4-E76BF18A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8360</Words>
  <Characters>45984</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C.P. Verónica Mtz</cp:lastModifiedBy>
  <cp:revision>4</cp:revision>
  <cp:lastPrinted>2019-01-16T02:59:00Z</cp:lastPrinted>
  <dcterms:created xsi:type="dcterms:W3CDTF">2021-04-28T03:33:00Z</dcterms:created>
  <dcterms:modified xsi:type="dcterms:W3CDTF">2021-04-28T03:38:00Z</dcterms:modified>
</cp:coreProperties>
</file>