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2097" w:rsidP="00307048" w:rsidRDefault="00A92097" w14:paraId="7E7A648F" w14:textId="77777777">
      <w:pPr>
        <w:spacing w:line="360" w:lineRule="auto"/>
        <w:jc w:val="both"/>
        <w:rPr>
          <w:rFonts w:ascii="Palatino Linotype" w:hAnsi="Palatino Linotype" w:cs="Tahoma"/>
          <w:bCs/>
          <w:sz w:val="22"/>
          <w:szCs w:val="22"/>
        </w:rPr>
      </w:pPr>
    </w:p>
    <w:p w:rsidR="003716F4" w:rsidP="00307048" w:rsidRDefault="003716F4" w14:paraId="28A0388B" w14:textId="22AACE5E">
      <w:pPr>
        <w:spacing w:line="360" w:lineRule="auto"/>
        <w:jc w:val="both"/>
        <w:rPr>
          <w:rFonts w:ascii="Palatino Linotype" w:hAnsi="Palatino Linotype" w:cs="Tahoma"/>
          <w:sz w:val="22"/>
          <w:szCs w:val="22"/>
        </w:rPr>
      </w:pPr>
      <w:r>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Pr="00D30834">
        <w:rPr>
          <w:rFonts w:ascii="Palatino Linotype" w:hAnsi="Palatino Linotype" w:cs="Tahoma"/>
          <w:bCs/>
          <w:sz w:val="22"/>
          <w:szCs w:val="22"/>
        </w:rPr>
        <w:t xml:space="preserve">de fecha </w:t>
      </w:r>
      <w:r w:rsidR="004D735F">
        <w:rPr>
          <w:rFonts w:ascii="Palatino Linotype" w:hAnsi="Palatino Linotype" w:cs="Tahoma"/>
          <w:bCs/>
          <w:sz w:val="22"/>
          <w:szCs w:val="22"/>
        </w:rPr>
        <w:t>uno</w:t>
      </w:r>
      <w:r w:rsidR="00D307E0">
        <w:rPr>
          <w:rFonts w:ascii="Palatino Linotype" w:hAnsi="Palatino Linotype" w:cs="Tahoma"/>
          <w:bCs/>
          <w:sz w:val="22"/>
          <w:szCs w:val="22"/>
        </w:rPr>
        <w:t xml:space="preserve"> de diciembre </w:t>
      </w:r>
      <w:r>
        <w:rPr>
          <w:rFonts w:ascii="Palatino Linotype" w:hAnsi="Palatino Linotype" w:cs="Tahoma"/>
          <w:bCs/>
          <w:sz w:val="22"/>
          <w:szCs w:val="22"/>
        </w:rPr>
        <w:t>de dos mil veintiuno</w:t>
      </w:r>
      <w:r w:rsidRPr="00D30834">
        <w:rPr>
          <w:rFonts w:ascii="Palatino Linotype" w:hAnsi="Palatino Linotype" w:cs="Tahoma"/>
          <w:bCs/>
          <w:sz w:val="22"/>
          <w:szCs w:val="22"/>
        </w:rPr>
        <w:t>.</w:t>
      </w:r>
    </w:p>
    <w:p w:rsidR="003716F4" w:rsidP="00307048" w:rsidRDefault="003716F4" w14:paraId="25A60789" w14:textId="77777777">
      <w:pPr>
        <w:spacing w:line="360" w:lineRule="auto"/>
        <w:rPr>
          <w:rFonts w:ascii="Palatino Linotype" w:hAnsi="Palatino Linotype" w:cs="Tahoma"/>
          <w:bCs/>
          <w:sz w:val="22"/>
          <w:szCs w:val="22"/>
        </w:rPr>
      </w:pPr>
    </w:p>
    <w:p w:rsidRPr="0061652B" w:rsidR="003716F4" w:rsidP="7FA74648" w:rsidRDefault="003716F4" w14:paraId="6D7BE0D8" w14:textId="58F149E8">
      <w:pPr>
        <w:spacing w:line="360" w:lineRule="auto"/>
        <w:jc w:val="both"/>
        <w:rPr>
          <w:rFonts w:ascii="Palatino Linotype" w:hAnsi="Palatino Linotype" w:cs="Tahoma"/>
          <w:b w:val="1"/>
          <w:bCs w:val="1"/>
          <w:sz w:val="22"/>
          <w:szCs w:val="22"/>
        </w:rPr>
      </w:pPr>
      <w:r w:rsidRPr="7FA74648" w:rsidR="7FA74648">
        <w:rPr>
          <w:rFonts w:ascii="Palatino Linotype" w:hAnsi="Palatino Linotype" w:cs="Tahoma"/>
          <w:b w:val="1"/>
          <w:bCs w:val="1"/>
          <w:sz w:val="22"/>
          <w:szCs w:val="22"/>
        </w:rPr>
        <w:t xml:space="preserve">VISTOS </w:t>
      </w:r>
      <w:r w:rsidRPr="7FA74648" w:rsidR="7FA74648">
        <w:rPr>
          <w:rFonts w:ascii="Palatino Linotype" w:hAnsi="Palatino Linotype" w:cs="Tahoma"/>
          <w:sz w:val="22"/>
          <w:szCs w:val="22"/>
        </w:rPr>
        <w:t xml:space="preserve">los expedientes conformados con motivo de los Recursos de Revisión </w:t>
      </w:r>
      <w:r w:rsidRPr="7FA74648" w:rsidR="7FA74648">
        <w:rPr>
          <w:rFonts w:ascii="Palatino Linotype" w:hAnsi="Palatino Linotype" w:cs="Tahoma"/>
          <w:color w:val="0D0D0D" w:themeColor="text1" w:themeTint="F2" w:themeShade="FF"/>
          <w:sz w:val="22"/>
          <w:szCs w:val="22"/>
        </w:rPr>
        <w:t xml:space="preserve">05131/INFOEM/IP/RR/2021 y 05132/INFOEM/IP/RR/2021, </w:t>
      </w:r>
      <w:r w:rsidRPr="7FA74648" w:rsidR="7FA74648">
        <w:rPr>
          <w:rFonts w:ascii="Palatino Linotype" w:hAnsi="Palatino Linotype" w:cs="Tahoma"/>
          <w:sz w:val="22"/>
          <w:szCs w:val="22"/>
        </w:rPr>
        <w:t xml:space="preserve">interpuestos por </w:t>
      </w:r>
      <w:r w:rsidRPr="7FA74648" w:rsidR="7FA74648">
        <w:rPr>
          <w:rFonts w:ascii="Palatino Linotype" w:hAnsi="Palatino Linotype" w:cs="Tahoma"/>
          <w:sz w:val="22"/>
          <w:szCs w:val="22"/>
          <w:highlight w:val="black"/>
        </w:rPr>
        <w:t>XXXXXXXXXXX</w:t>
      </w:r>
      <w:r w:rsidRPr="7FA74648" w:rsidR="7FA74648">
        <w:rPr>
          <w:rFonts w:ascii="Palatino Linotype" w:hAnsi="Palatino Linotype" w:cs="Tahoma"/>
          <w:sz w:val="22"/>
          <w:szCs w:val="22"/>
        </w:rPr>
        <w:t xml:space="preserve"> </w:t>
      </w:r>
      <w:r w:rsidRPr="7FA74648" w:rsidR="7FA74648">
        <w:rPr>
          <w:rFonts w:ascii="Palatino Linotype" w:hAnsi="Palatino Linotype" w:cs="Tahoma"/>
          <w:sz w:val="22"/>
          <w:szCs w:val="22"/>
          <w:highlight w:val="black"/>
        </w:rPr>
        <w:t>XXXX</w:t>
      </w:r>
      <w:r w:rsidRPr="7FA74648" w:rsidR="7FA74648">
        <w:rPr>
          <w:rFonts w:ascii="Palatino Linotype" w:hAnsi="Palatino Linotype" w:cs="Tahoma"/>
          <w:sz w:val="22"/>
          <w:szCs w:val="22"/>
        </w:rPr>
        <w:t>, en lo sucesivo Recurrente o Particular, en contra de la respuesta del Sujeto Obligado, Universidad Mexiquense del Bicentenario, a las solicitudes de acceso a la información pública con número de folio 00057/UMB/IP/2021 y 00058/UMB/IP/2021, se emite la presente Resolución, con base en los Antecedentes y Considerandos que se exponen a continuación:</w:t>
      </w:r>
    </w:p>
    <w:p w:rsidR="003716F4" w:rsidP="00307048" w:rsidRDefault="003716F4" w14:paraId="446DA2A6" w14:textId="77777777">
      <w:pPr>
        <w:spacing w:line="360" w:lineRule="auto"/>
        <w:jc w:val="both"/>
        <w:rPr>
          <w:rFonts w:ascii="Palatino Linotype" w:hAnsi="Palatino Linotype" w:cs="Tahoma"/>
          <w:sz w:val="22"/>
          <w:szCs w:val="22"/>
        </w:rPr>
      </w:pPr>
    </w:p>
    <w:p w:rsidR="003716F4" w:rsidP="00307048" w:rsidRDefault="003716F4" w14:paraId="3D058E99" w14:textId="77777777">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rsidR="003716F4" w:rsidP="00307048" w:rsidRDefault="003716F4" w14:paraId="193C6AB0" w14:textId="77777777">
      <w:pPr>
        <w:pStyle w:val="Prrafodelista"/>
        <w:tabs>
          <w:tab w:val="left" w:pos="567"/>
        </w:tabs>
        <w:spacing w:line="360" w:lineRule="auto"/>
        <w:ind w:left="0"/>
        <w:contextualSpacing w:val="0"/>
        <w:jc w:val="both"/>
        <w:rPr>
          <w:rFonts w:ascii="Palatino Linotype" w:hAnsi="Palatino Linotype" w:cs="Tahoma"/>
          <w:szCs w:val="22"/>
        </w:rPr>
      </w:pPr>
    </w:p>
    <w:p w:rsidR="003716F4" w:rsidP="00307048" w:rsidRDefault="003716F4" w14:paraId="3DD59304" w14:textId="77777777">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 Presentación de las solicitudes de información. </w:t>
      </w:r>
    </w:p>
    <w:p w:rsidR="003716F4" w:rsidP="00307048" w:rsidRDefault="003716F4" w14:paraId="4575D951" w14:textId="77777777">
      <w:pPr>
        <w:pStyle w:val="Prrafodelista"/>
        <w:tabs>
          <w:tab w:val="left" w:pos="567"/>
        </w:tabs>
        <w:spacing w:line="360" w:lineRule="auto"/>
        <w:ind w:left="0"/>
        <w:contextualSpacing w:val="0"/>
        <w:jc w:val="both"/>
        <w:rPr>
          <w:rFonts w:ascii="Palatino Linotype" w:hAnsi="Palatino Linotype" w:cs="Tahoma"/>
          <w:szCs w:val="22"/>
        </w:rPr>
      </w:pPr>
    </w:p>
    <w:p w:rsidR="003716F4" w:rsidP="00307048" w:rsidRDefault="003716F4" w14:paraId="551EE299" w14:textId="692EFC7D">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Con</w:t>
      </w:r>
      <w:r w:rsidRPr="00AD50F9">
        <w:rPr>
          <w:rFonts w:ascii="Palatino Linotype" w:hAnsi="Palatino Linotype" w:cs="Tahoma"/>
          <w:szCs w:val="22"/>
        </w:rPr>
        <w:t xml:space="preserve"> fecha </w:t>
      </w:r>
      <w:r w:rsidR="00D307E0">
        <w:rPr>
          <w:rFonts w:ascii="Palatino Linotype" w:hAnsi="Palatino Linotype" w:cs="Tahoma"/>
          <w:szCs w:val="22"/>
        </w:rPr>
        <w:t>seis</w:t>
      </w:r>
      <w:r w:rsidR="00654DC7">
        <w:rPr>
          <w:rFonts w:ascii="Palatino Linotype" w:hAnsi="Palatino Linotype" w:cs="Tahoma"/>
          <w:szCs w:val="22"/>
        </w:rPr>
        <w:t xml:space="preserve"> de </w:t>
      </w:r>
      <w:r w:rsidR="00D307E0">
        <w:rPr>
          <w:rFonts w:ascii="Palatino Linotype" w:hAnsi="Palatino Linotype" w:cs="Tahoma"/>
          <w:szCs w:val="22"/>
        </w:rPr>
        <w:t>septiembre</w:t>
      </w:r>
      <w:r w:rsidR="00654DC7">
        <w:rPr>
          <w:rFonts w:ascii="Palatino Linotype" w:hAnsi="Palatino Linotype" w:cs="Tahoma"/>
          <w:szCs w:val="22"/>
        </w:rPr>
        <w:t xml:space="preserve"> </w:t>
      </w:r>
      <w:r w:rsidR="0065124A">
        <w:rPr>
          <w:rFonts w:ascii="Palatino Linotype" w:hAnsi="Palatino Linotype" w:cs="Tahoma"/>
          <w:szCs w:val="22"/>
        </w:rPr>
        <w:t>de dos mil veintiuno</w:t>
      </w:r>
      <w:r w:rsidRPr="00AD50F9">
        <w:rPr>
          <w:rFonts w:ascii="Palatino Linotype" w:hAnsi="Palatino Linotype" w:cs="Tahoma"/>
          <w:szCs w:val="22"/>
        </w:rPr>
        <w:t>,</w:t>
      </w:r>
      <w:r>
        <w:rPr>
          <w:rFonts w:ascii="Palatino Linotype" w:hAnsi="Palatino Linotype" w:cs="Tahoma"/>
          <w:szCs w:val="22"/>
        </w:rPr>
        <w:t xml:space="preserve"> </w:t>
      </w:r>
      <w:r w:rsidR="009D06EB">
        <w:rPr>
          <w:rFonts w:ascii="Palatino Linotype" w:hAnsi="Palatino Linotype" w:cs="Tahoma"/>
          <w:szCs w:val="22"/>
        </w:rPr>
        <w:t>el Particular</w:t>
      </w:r>
      <w:r w:rsidRPr="00A8550C">
        <w:rPr>
          <w:rFonts w:ascii="Palatino Linotype" w:hAnsi="Palatino Linotype" w:cs="Tahoma"/>
          <w:szCs w:val="22"/>
        </w:rPr>
        <w:t xml:space="preserve"> presentó </w:t>
      </w:r>
      <w:r w:rsidR="004D735F">
        <w:rPr>
          <w:rFonts w:ascii="Palatino Linotype" w:hAnsi="Palatino Linotype" w:cs="Tahoma"/>
          <w:szCs w:val="22"/>
        </w:rPr>
        <w:t>dos</w:t>
      </w:r>
      <w:r>
        <w:rPr>
          <w:rFonts w:ascii="Palatino Linotype" w:hAnsi="Palatino Linotype" w:cs="Tahoma"/>
          <w:szCs w:val="22"/>
        </w:rPr>
        <w:t xml:space="preserve"> solicitudes</w:t>
      </w:r>
      <w:r w:rsidRPr="00A8550C">
        <w:rPr>
          <w:rFonts w:ascii="Palatino Linotype" w:hAnsi="Palatino Linotype" w:cs="Tahoma"/>
          <w:szCs w:val="22"/>
        </w:rPr>
        <w:t xml:space="preserve"> de acceso a la información pública, a través del Sistema de Acceso a la Información Mexiquense </w:t>
      </w:r>
      <w:r w:rsidRPr="00A8550C">
        <w:rPr>
          <w:rFonts w:ascii="Palatino Linotype" w:hAnsi="Palatino Linotype" w:cs="Tahoma"/>
          <w:szCs w:val="22"/>
          <w:lang w:val="es-ES"/>
        </w:rPr>
        <w:t>(SAIMEX)</w:t>
      </w:r>
      <w:r w:rsidRPr="00A8550C">
        <w:rPr>
          <w:rFonts w:ascii="Palatino Linotype" w:hAnsi="Palatino Linotype" w:cs="Tahoma"/>
          <w:szCs w:val="22"/>
        </w:rPr>
        <w:t xml:space="preserve">, ante </w:t>
      </w:r>
      <w:r w:rsidR="004D735F">
        <w:rPr>
          <w:rFonts w:ascii="Palatino Linotype" w:hAnsi="Palatino Linotype" w:cs="Tahoma"/>
          <w:szCs w:val="22"/>
        </w:rPr>
        <w:t>la</w:t>
      </w:r>
      <w:r w:rsidRPr="00A8550C">
        <w:rPr>
          <w:rFonts w:ascii="Palatino Linotype" w:hAnsi="Palatino Linotype" w:cs="Tahoma"/>
          <w:szCs w:val="22"/>
        </w:rPr>
        <w:t xml:space="preserve"> </w:t>
      </w:r>
      <w:r w:rsidR="00D307E0">
        <w:rPr>
          <w:rFonts w:ascii="Palatino Linotype" w:hAnsi="Palatino Linotype" w:cs="Tahoma"/>
          <w:bCs/>
          <w:szCs w:val="22"/>
        </w:rPr>
        <w:t>Universidad Mexiquense del Bicentenario</w:t>
      </w:r>
      <w:r w:rsidRPr="00A8550C">
        <w:rPr>
          <w:rFonts w:ascii="Palatino Linotype" w:hAnsi="Palatino Linotype" w:cs="Tahoma"/>
          <w:b/>
          <w:szCs w:val="22"/>
        </w:rPr>
        <w:t>,</w:t>
      </w:r>
      <w:r w:rsidR="005B071F">
        <w:rPr>
          <w:rFonts w:ascii="Palatino Linotype" w:hAnsi="Palatino Linotype" w:cs="Tahoma"/>
          <w:b/>
          <w:szCs w:val="22"/>
        </w:rPr>
        <w:t xml:space="preserve"> </w:t>
      </w:r>
      <w:r w:rsidRPr="005B071F" w:rsidR="005B071F">
        <w:rPr>
          <w:rFonts w:ascii="Palatino Linotype" w:hAnsi="Palatino Linotype" w:cs="Tahoma"/>
          <w:b/>
          <w:szCs w:val="22"/>
        </w:rPr>
        <w:t xml:space="preserve">lo anterior, ya que si bien, se registraron el </w:t>
      </w:r>
      <w:r w:rsidR="00D307E0">
        <w:rPr>
          <w:rFonts w:ascii="Palatino Linotype" w:hAnsi="Palatino Linotype" w:cs="Tahoma"/>
          <w:b/>
          <w:szCs w:val="22"/>
        </w:rPr>
        <w:t>cuatro</w:t>
      </w:r>
      <w:r w:rsidRPr="005B071F" w:rsidR="005B071F">
        <w:rPr>
          <w:rFonts w:ascii="Palatino Linotype" w:hAnsi="Palatino Linotype" w:cs="Tahoma"/>
          <w:b/>
          <w:szCs w:val="22"/>
        </w:rPr>
        <w:t xml:space="preserve"> de dicho mes y año, también lo es, que fue inhábil, de conformidad con el artículo 3°, fracción X, de la Ley de Transparencia y Acceso a la Información Pública del Estado de México y Municipios</w:t>
      </w:r>
      <w:r w:rsidR="00A92097">
        <w:rPr>
          <w:rFonts w:ascii="Palatino Linotype" w:hAnsi="Palatino Linotype" w:cs="Tahoma"/>
          <w:b/>
          <w:szCs w:val="22"/>
        </w:rPr>
        <w:t xml:space="preserve"> y</w:t>
      </w:r>
      <w:r w:rsidRPr="005B071F" w:rsidR="005B071F">
        <w:rPr>
          <w:rFonts w:ascii="Palatino Linotype" w:hAnsi="Palatino Linotype" w:cs="Tahoma"/>
          <w:b/>
          <w:szCs w:val="22"/>
        </w:rPr>
        <w:t xml:space="preserve"> el Calendario Oficial en Materia de Transparencia, Acceso a la Información Pública y Protección de Datos Personales del Estado de México y Municipios, así como de laborales del Instituto, para el año dos mil veintiuno y enero dos mil veintidós;</w:t>
      </w:r>
      <w:r w:rsidRPr="00A8550C">
        <w:rPr>
          <w:rFonts w:ascii="Palatino Linotype" w:hAnsi="Palatino Linotype" w:cs="Tahoma"/>
          <w:b/>
          <w:szCs w:val="22"/>
        </w:rPr>
        <w:t xml:space="preserve"> </w:t>
      </w:r>
      <w:r w:rsidRPr="00A8550C">
        <w:rPr>
          <w:rFonts w:ascii="Palatino Linotype" w:hAnsi="Palatino Linotype" w:cs="Tahoma"/>
          <w:szCs w:val="22"/>
        </w:rPr>
        <w:t>mediante la</w:t>
      </w:r>
      <w:r>
        <w:rPr>
          <w:rFonts w:ascii="Palatino Linotype" w:hAnsi="Palatino Linotype" w:cs="Tahoma"/>
          <w:szCs w:val="22"/>
        </w:rPr>
        <w:t>s</w:t>
      </w:r>
      <w:r w:rsidRPr="00A8550C">
        <w:rPr>
          <w:rFonts w:ascii="Palatino Linotype" w:hAnsi="Palatino Linotype" w:cs="Tahoma"/>
          <w:szCs w:val="22"/>
        </w:rPr>
        <w:t xml:space="preserve"> cual</w:t>
      </w:r>
      <w:r>
        <w:rPr>
          <w:rFonts w:ascii="Palatino Linotype" w:hAnsi="Palatino Linotype" w:cs="Tahoma"/>
          <w:szCs w:val="22"/>
        </w:rPr>
        <w:t>es</w:t>
      </w:r>
      <w:r w:rsidRPr="00A8550C">
        <w:rPr>
          <w:rFonts w:ascii="Palatino Linotype" w:hAnsi="Palatino Linotype" w:cs="Tahoma"/>
          <w:szCs w:val="22"/>
        </w:rPr>
        <w:t xml:space="preserve"> requirió:</w:t>
      </w:r>
    </w:p>
    <w:p w:rsidRPr="0065124A" w:rsidR="005B071F" w:rsidP="00307048" w:rsidRDefault="005B071F" w14:paraId="206007CE" w14:textId="77F43E36">
      <w:pPr>
        <w:spacing w:line="360" w:lineRule="auto"/>
        <w:ind w:left="567" w:right="567"/>
        <w:contextualSpacing/>
        <w:rPr>
          <w:rFonts w:ascii="Palatino Linotype" w:hAnsi="Palatino Linotype" w:cs="Tahoma"/>
          <w:b/>
          <w:bCs/>
        </w:rPr>
      </w:pPr>
      <w:r w:rsidRPr="0065124A">
        <w:rPr>
          <w:rFonts w:ascii="Palatino Linotype" w:hAnsi="Palatino Linotype" w:cs="Tahoma"/>
          <w:b/>
          <w:bCs/>
        </w:rPr>
        <w:lastRenderedPageBreak/>
        <w:t>Sol</w:t>
      </w:r>
      <w:r>
        <w:rPr>
          <w:rFonts w:ascii="Palatino Linotype" w:hAnsi="Palatino Linotype" w:cs="Tahoma"/>
          <w:b/>
          <w:bCs/>
        </w:rPr>
        <w:t xml:space="preserve">icitud con número de folio </w:t>
      </w:r>
      <w:r w:rsidR="00D307E0">
        <w:rPr>
          <w:rFonts w:ascii="Palatino Linotype" w:hAnsi="Palatino Linotype" w:cs="Tahoma"/>
          <w:b/>
          <w:bCs/>
        </w:rPr>
        <w:t>00057/UMB/IP/2021</w:t>
      </w:r>
      <w:r>
        <w:rPr>
          <w:rFonts w:ascii="Palatino Linotype" w:hAnsi="Palatino Linotype" w:cs="Tahoma"/>
          <w:b/>
          <w:bCs/>
        </w:rPr>
        <w:t xml:space="preserve"> </w:t>
      </w:r>
    </w:p>
    <w:p w:rsidR="005B071F" w:rsidP="00307048" w:rsidRDefault="005B071F" w14:paraId="1F182EB3" w14:textId="77777777">
      <w:pPr>
        <w:spacing w:line="360" w:lineRule="auto"/>
        <w:ind w:left="567" w:right="567"/>
        <w:contextualSpacing/>
        <w:rPr>
          <w:rFonts w:ascii="Palatino Linotype" w:hAnsi="Palatino Linotype" w:cs="Tahoma"/>
          <w:b/>
          <w:bCs/>
          <w:i/>
          <w:iCs/>
        </w:rPr>
      </w:pPr>
      <w:r>
        <w:rPr>
          <w:rFonts w:ascii="Palatino Linotype" w:hAnsi="Palatino Linotype" w:cs="Tahoma"/>
          <w:b/>
          <w:bCs/>
          <w:i/>
          <w:iCs/>
        </w:rPr>
        <w:t>“</w:t>
      </w:r>
      <w:r w:rsidRPr="006D39EE">
        <w:rPr>
          <w:rFonts w:ascii="Palatino Linotype" w:hAnsi="Palatino Linotype" w:cs="Tahoma"/>
          <w:b/>
          <w:bCs/>
          <w:i/>
          <w:iCs/>
        </w:rPr>
        <w:t>DESCRIPCIÓN CLARA Y PRECISA DE LA INFORMACIÓN SOLICITADA</w:t>
      </w:r>
    </w:p>
    <w:p w:rsidR="005B071F" w:rsidP="00307048" w:rsidRDefault="00D307E0" w14:paraId="7DC439BA" w14:textId="787399FA">
      <w:pPr>
        <w:spacing w:line="360" w:lineRule="auto"/>
        <w:ind w:left="567" w:right="567"/>
        <w:contextualSpacing/>
        <w:jc w:val="both"/>
        <w:rPr>
          <w:rFonts w:ascii="Palatino Linotype" w:hAnsi="Palatino Linotype"/>
          <w:i/>
        </w:rPr>
      </w:pPr>
      <w:r w:rsidRPr="00D307E0">
        <w:rPr>
          <w:rFonts w:ascii="Palatino Linotype" w:hAnsi="Palatino Linotype"/>
          <w:i/>
        </w:rPr>
        <w:t xml:space="preserve">Solicito </w:t>
      </w:r>
      <w:r w:rsidRPr="000C3E07">
        <w:rPr>
          <w:rFonts w:ascii="Palatino Linotype" w:hAnsi="Palatino Linotype"/>
          <w:i/>
        </w:rPr>
        <w:t xml:space="preserve">copia simple mediante este sistema, de los recibos de </w:t>
      </w:r>
      <w:proofErr w:type="spellStart"/>
      <w:r w:rsidRPr="000C3E07">
        <w:rPr>
          <w:rFonts w:ascii="Palatino Linotype" w:hAnsi="Palatino Linotype"/>
          <w:i/>
        </w:rPr>
        <w:t>nomina</w:t>
      </w:r>
      <w:proofErr w:type="spellEnd"/>
      <w:r w:rsidRPr="000C3E07">
        <w:rPr>
          <w:rFonts w:ascii="Palatino Linotype" w:hAnsi="Palatino Linotype"/>
          <w:i/>
        </w:rPr>
        <w:t xml:space="preserve"> de la primer quincena de agosto del año corriente de todos y cada uno de los trabajadores tanto sindicalizados como de confianza o por honorarios, que laboran en la Unidad de Estudios Superiores de Ixtapaluca</w:t>
      </w:r>
      <w:r w:rsidRPr="005B071F" w:rsidR="005B071F">
        <w:rPr>
          <w:rFonts w:ascii="Palatino Linotype" w:hAnsi="Palatino Linotype"/>
          <w:i/>
        </w:rPr>
        <w:t>.</w:t>
      </w:r>
      <w:r w:rsidR="005B071F">
        <w:rPr>
          <w:rFonts w:ascii="Palatino Linotype" w:hAnsi="Palatino Linotype"/>
          <w:i/>
        </w:rPr>
        <w:t>” (Sic)</w:t>
      </w:r>
    </w:p>
    <w:p w:rsidR="005B071F" w:rsidP="00307048" w:rsidRDefault="005B071F" w14:paraId="125E03CF" w14:textId="5CED98D7">
      <w:pPr>
        <w:spacing w:line="360" w:lineRule="auto"/>
        <w:ind w:right="567"/>
        <w:contextualSpacing/>
        <w:jc w:val="both"/>
        <w:rPr>
          <w:rFonts w:ascii="Palatino Linotype" w:hAnsi="Palatino Linotype" w:cs="Tahoma"/>
          <w:b/>
          <w:bCs/>
        </w:rPr>
      </w:pPr>
    </w:p>
    <w:p w:rsidRPr="0065124A" w:rsidR="005B071F" w:rsidP="00307048" w:rsidRDefault="005B071F" w14:paraId="2EA4FD48" w14:textId="1C216AA3">
      <w:pPr>
        <w:spacing w:line="360" w:lineRule="auto"/>
        <w:ind w:left="567" w:right="567"/>
        <w:contextualSpacing/>
        <w:rPr>
          <w:rFonts w:ascii="Palatino Linotype" w:hAnsi="Palatino Linotype" w:cs="Tahoma"/>
          <w:b/>
          <w:bCs/>
        </w:rPr>
      </w:pPr>
      <w:r w:rsidRPr="0065124A">
        <w:rPr>
          <w:rFonts w:ascii="Palatino Linotype" w:hAnsi="Palatino Linotype" w:cs="Tahoma"/>
          <w:b/>
          <w:bCs/>
        </w:rPr>
        <w:t>Sol</w:t>
      </w:r>
      <w:r>
        <w:rPr>
          <w:rFonts w:ascii="Palatino Linotype" w:hAnsi="Palatino Linotype" w:cs="Tahoma"/>
          <w:b/>
          <w:bCs/>
        </w:rPr>
        <w:t xml:space="preserve">icitud con número de folio </w:t>
      </w:r>
      <w:r w:rsidR="00D307E0">
        <w:rPr>
          <w:rFonts w:ascii="Palatino Linotype" w:hAnsi="Palatino Linotype" w:cs="Tahoma"/>
          <w:b/>
          <w:bCs/>
        </w:rPr>
        <w:t>00058/UMB/IP/2021</w:t>
      </w:r>
      <w:r>
        <w:rPr>
          <w:rFonts w:ascii="Palatino Linotype" w:hAnsi="Palatino Linotype" w:cs="Tahoma"/>
          <w:b/>
          <w:bCs/>
        </w:rPr>
        <w:t xml:space="preserve"> </w:t>
      </w:r>
    </w:p>
    <w:p w:rsidR="005B071F" w:rsidP="00307048" w:rsidRDefault="005B071F" w14:paraId="0A957A91" w14:textId="77777777">
      <w:pPr>
        <w:spacing w:line="360" w:lineRule="auto"/>
        <w:ind w:left="567" w:right="567"/>
        <w:contextualSpacing/>
        <w:rPr>
          <w:rFonts w:ascii="Palatino Linotype" w:hAnsi="Palatino Linotype" w:cs="Tahoma"/>
          <w:b/>
          <w:bCs/>
          <w:i/>
          <w:iCs/>
        </w:rPr>
      </w:pPr>
      <w:r>
        <w:rPr>
          <w:rFonts w:ascii="Palatino Linotype" w:hAnsi="Palatino Linotype" w:cs="Tahoma"/>
          <w:b/>
          <w:bCs/>
          <w:i/>
          <w:iCs/>
        </w:rPr>
        <w:t>“</w:t>
      </w:r>
      <w:r w:rsidRPr="006D39EE">
        <w:rPr>
          <w:rFonts w:ascii="Palatino Linotype" w:hAnsi="Palatino Linotype" w:cs="Tahoma"/>
          <w:b/>
          <w:bCs/>
          <w:i/>
          <w:iCs/>
        </w:rPr>
        <w:t>DESCRIPCIÓN CLARA Y PRECISA DE LA INFORMACIÓN SOLICITADA</w:t>
      </w:r>
    </w:p>
    <w:p w:rsidR="005B071F" w:rsidP="00307048" w:rsidRDefault="00D307E0" w14:paraId="238BC420" w14:textId="4942E426">
      <w:pPr>
        <w:spacing w:line="360" w:lineRule="auto"/>
        <w:ind w:left="567" w:right="567"/>
        <w:contextualSpacing/>
        <w:jc w:val="both"/>
        <w:rPr>
          <w:rFonts w:ascii="Palatino Linotype" w:hAnsi="Palatino Linotype"/>
          <w:i/>
        </w:rPr>
      </w:pPr>
      <w:r w:rsidRPr="00D307E0">
        <w:rPr>
          <w:rFonts w:ascii="Palatino Linotype" w:hAnsi="Palatino Linotype"/>
          <w:i/>
        </w:rPr>
        <w:t xml:space="preserve">Solicito </w:t>
      </w:r>
      <w:r w:rsidRPr="000C3E07">
        <w:rPr>
          <w:rFonts w:ascii="Palatino Linotype" w:hAnsi="Palatino Linotype"/>
          <w:i/>
        </w:rPr>
        <w:t xml:space="preserve">copia simple mediante este sistema, de los recibos de </w:t>
      </w:r>
      <w:proofErr w:type="spellStart"/>
      <w:r w:rsidRPr="000C3E07">
        <w:rPr>
          <w:rFonts w:ascii="Palatino Linotype" w:hAnsi="Palatino Linotype"/>
          <w:i/>
        </w:rPr>
        <w:t>nomina</w:t>
      </w:r>
      <w:proofErr w:type="spellEnd"/>
      <w:r w:rsidRPr="000C3E07">
        <w:rPr>
          <w:rFonts w:ascii="Palatino Linotype" w:hAnsi="Palatino Linotype"/>
          <w:i/>
        </w:rPr>
        <w:t xml:space="preserve"> de la primer quincena de agosto del año corriente de todos y cada uno de los trabajadores tanto sindicalizados como de confianza o por honorarios, que laboran en la Unidad de Estudios Superiores de Ecatepec</w:t>
      </w:r>
      <w:r w:rsidRPr="00D307E0">
        <w:rPr>
          <w:rFonts w:ascii="Palatino Linotype" w:hAnsi="Palatino Linotype"/>
          <w:i/>
        </w:rPr>
        <w:t>.</w:t>
      </w:r>
      <w:r w:rsidR="005B071F">
        <w:rPr>
          <w:rFonts w:ascii="Palatino Linotype" w:hAnsi="Palatino Linotype"/>
          <w:i/>
        </w:rPr>
        <w:t>” (Sic)</w:t>
      </w:r>
    </w:p>
    <w:p w:rsidRPr="0065124A" w:rsidR="005B071F" w:rsidP="00307048" w:rsidRDefault="005B071F" w14:paraId="6BE79751" w14:textId="77777777">
      <w:pPr>
        <w:spacing w:line="360" w:lineRule="auto"/>
        <w:ind w:right="567"/>
        <w:contextualSpacing/>
        <w:jc w:val="both"/>
        <w:rPr>
          <w:rFonts w:ascii="Palatino Linotype" w:hAnsi="Palatino Linotype" w:cs="Tahoma"/>
          <w:b/>
          <w:bCs/>
        </w:rPr>
      </w:pPr>
    </w:p>
    <w:p w:rsidR="003716F4" w:rsidP="00307048" w:rsidRDefault="003716F4" w14:paraId="4568AF43" w14:textId="4A08DB41">
      <w:pPr>
        <w:tabs>
          <w:tab w:val="left" w:pos="4667"/>
        </w:tabs>
        <w:spacing w:line="360" w:lineRule="auto"/>
        <w:jc w:val="both"/>
        <w:rPr>
          <w:rFonts w:ascii="Palatino Linotype" w:hAnsi="Palatino Linotype" w:cs="Tahoma"/>
          <w:bCs/>
          <w:i/>
          <w:sz w:val="22"/>
          <w:szCs w:val="22"/>
        </w:rPr>
      </w:pPr>
      <w:r>
        <w:rPr>
          <w:rFonts w:ascii="Palatino Linotype" w:hAnsi="Palatino Linotype" w:cs="Tahoma"/>
          <w:bCs/>
          <w:iCs/>
          <w:sz w:val="22"/>
          <w:szCs w:val="22"/>
        </w:rPr>
        <w:t xml:space="preserve">Es de señalar que en las </w:t>
      </w:r>
      <w:r w:rsidR="00D307E0">
        <w:rPr>
          <w:rFonts w:ascii="Palatino Linotype" w:hAnsi="Palatino Linotype" w:cs="Tahoma"/>
          <w:bCs/>
          <w:iCs/>
          <w:sz w:val="22"/>
          <w:szCs w:val="22"/>
        </w:rPr>
        <w:t>dos</w:t>
      </w:r>
      <w:r>
        <w:rPr>
          <w:rFonts w:ascii="Palatino Linotype" w:hAnsi="Palatino Linotype" w:cs="Tahoma"/>
          <w:bCs/>
          <w:iCs/>
          <w:sz w:val="22"/>
          <w:szCs w:val="22"/>
        </w:rPr>
        <w:t xml:space="preserve"> solicitudes de acceso a la información </w:t>
      </w:r>
      <w:r w:rsidR="009D06EB">
        <w:rPr>
          <w:rFonts w:ascii="Palatino Linotype" w:hAnsi="Palatino Linotype" w:cs="Tahoma"/>
          <w:bCs/>
          <w:iCs/>
          <w:sz w:val="22"/>
          <w:szCs w:val="22"/>
        </w:rPr>
        <w:t>el ahora Recurrente</w:t>
      </w:r>
      <w:r>
        <w:rPr>
          <w:rFonts w:ascii="Palatino Linotype" w:hAnsi="Palatino Linotype" w:cs="Tahoma"/>
          <w:bCs/>
          <w:iCs/>
          <w:sz w:val="22"/>
          <w:szCs w:val="22"/>
        </w:rPr>
        <w:t xml:space="preserve"> eligió como modalidad de entrega de la información </w:t>
      </w:r>
      <w:r>
        <w:rPr>
          <w:rFonts w:ascii="Palatino Linotype" w:hAnsi="Palatino Linotype" w:cs="Tahoma"/>
          <w:bCs/>
          <w:i/>
          <w:sz w:val="22"/>
          <w:szCs w:val="22"/>
        </w:rPr>
        <w:t>“A través del SAIMEX”.</w:t>
      </w:r>
    </w:p>
    <w:p w:rsidR="003716F4" w:rsidP="00307048" w:rsidRDefault="003716F4" w14:paraId="5C1868CB" w14:textId="77777777">
      <w:pPr>
        <w:pStyle w:val="Prrafodelista"/>
        <w:tabs>
          <w:tab w:val="left" w:pos="567"/>
        </w:tabs>
        <w:spacing w:line="360" w:lineRule="auto"/>
        <w:ind w:left="0"/>
        <w:contextualSpacing w:val="0"/>
        <w:jc w:val="both"/>
        <w:rPr>
          <w:rFonts w:ascii="Palatino Linotype" w:hAnsi="Palatino Linotype" w:cs="Tahoma"/>
          <w:szCs w:val="22"/>
        </w:rPr>
      </w:pPr>
    </w:p>
    <w:p w:rsidR="00A228F8" w:rsidP="00307048" w:rsidRDefault="003716F4" w14:paraId="38A1FA33" w14:textId="77777777">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 xml:space="preserve">II. </w:t>
      </w:r>
      <w:r>
        <w:rPr>
          <w:rFonts w:ascii="Palatino Linotype" w:hAnsi="Palatino Linotype" w:eastAsia="Calibri" w:cs="Tahoma"/>
          <w:b/>
          <w:sz w:val="22"/>
          <w:szCs w:val="22"/>
          <w:lang w:eastAsia="en-US"/>
        </w:rPr>
        <w:t>Respuesta</w:t>
      </w:r>
      <w:r>
        <w:rPr>
          <w:rFonts w:ascii="Palatino Linotype" w:hAnsi="Palatino Linotype" w:eastAsia="Calibri" w:cs="Tahoma"/>
          <w:b/>
          <w:bCs/>
          <w:sz w:val="22"/>
          <w:szCs w:val="22"/>
          <w:lang w:eastAsia="en-US"/>
        </w:rPr>
        <w:t xml:space="preserve"> del Sujeto Obligado.</w:t>
      </w:r>
    </w:p>
    <w:p w:rsidR="00654DC7" w:rsidP="00307048" w:rsidRDefault="00654DC7" w14:paraId="0839816C" w14:textId="77777777">
      <w:pPr>
        <w:autoSpaceDE w:val="0"/>
        <w:autoSpaceDN w:val="0"/>
        <w:adjustRightInd w:val="0"/>
        <w:spacing w:line="360" w:lineRule="auto"/>
        <w:contextualSpacing/>
        <w:rPr>
          <w:rFonts w:cs="Tahoma"/>
          <w:bCs/>
        </w:rPr>
      </w:pPr>
    </w:p>
    <w:p w:rsidRPr="00654DC7" w:rsidR="00654DC7" w:rsidP="00307048" w:rsidRDefault="00654DC7" w14:paraId="546B3DF2" w14:textId="505C1D40">
      <w:pPr>
        <w:autoSpaceDE w:val="0"/>
        <w:autoSpaceDN w:val="0"/>
        <w:adjustRightInd w:val="0"/>
        <w:spacing w:line="360" w:lineRule="auto"/>
        <w:contextualSpacing/>
        <w:jc w:val="both"/>
        <w:rPr>
          <w:rFonts w:ascii="Palatino Linotype" w:hAnsi="Palatino Linotype" w:cs="Tahoma"/>
          <w:bCs/>
          <w:sz w:val="22"/>
        </w:rPr>
      </w:pPr>
      <w:r w:rsidRPr="00654DC7">
        <w:rPr>
          <w:rFonts w:ascii="Palatino Linotype" w:hAnsi="Palatino Linotype" w:cs="Tahoma"/>
          <w:bCs/>
          <w:sz w:val="22"/>
        </w:rPr>
        <w:t xml:space="preserve">El </w:t>
      </w:r>
      <w:r w:rsidR="00D94E5E">
        <w:rPr>
          <w:rFonts w:ascii="Palatino Linotype" w:hAnsi="Palatino Linotype" w:cs="Tahoma"/>
          <w:bCs/>
          <w:sz w:val="22"/>
        </w:rPr>
        <w:t>veintisiete de septiembre</w:t>
      </w:r>
      <w:r w:rsidRPr="00654DC7">
        <w:rPr>
          <w:rFonts w:ascii="Palatino Linotype" w:hAnsi="Palatino Linotype" w:cs="Tahoma"/>
          <w:bCs/>
          <w:sz w:val="22"/>
        </w:rPr>
        <w:t xml:space="preserve"> de dos mil </w:t>
      </w:r>
      <w:r w:rsidR="0027122C">
        <w:rPr>
          <w:rFonts w:ascii="Palatino Linotype" w:hAnsi="Palatino Linotype" w:cs="Tahoma"/>
          <w:bCs/>
          <w:sz w:val="22"/>
        </w:rPr>
        <w:t>veintiuno</w:t>
      </w:r>
      <w:r w:rsidRPr="00654DC7">
        <w:rPr>
          <w:rFonts w:ascii="Palatino Linotype" w:hAnsi="Palatino Linotype" w:cs="Tahoma"/>
          <w:bCs/>
          <w:sz w:val="22"/>
        </w:rPr>
        <w:t>, el</w:t>
      </w:r>
      <w:r w:rsidRPr="00654DC7">
        <w:rPr>
          <w:rFonts w:ascii="Palatino Linotype" w:hAnsi="Palatino Linotype" w:cs="Tahoma"/>
          <w:b/>
          <w:sz w:val="22"/>
        </w:rPr>
        <w:t xml:space="preserve"> </w:t>
      </w:r>
      <w:r w:rsidRPr="00654DC7">
        <w:rPr>
          <w:rFonts w:ascii="Palatino Linotype" w:hAnsi="Palatino Linotype" w:cs="Tahoma"/>
          <w:sz w:val="22"/>
        </w:rPr>
        <w:t xml:space="preserve">Sujeto Obligado dio respuesta a las solicitudes de acceso a la información a través del Sistema de Acceso a la Información Mexiquense (SAIMEX), </w:t>
      </w:r>
      <w:r w:rsidR="0027122C">
        <w:rPr>
          <w:rFonts w:ascii="Palatino Linotype" w:hAnsi="Palatino Linotype" w:cs="Tahoma"/>
          <w:bCs/>
          <w:sz w:val="22"/>
        </w:rPr>
        <w:t xml:space="preserve">a través de la digitalización de los </w:t>
      </w:r>
      <w:r w:rsidR="00D94E5E">
        <w:rPr>
          <w:rFonts w:ascii="Palatino Linotype" w:hAnsi="Palatino Linotype" w:cs="Tahoma"/>
          <w:bCs/>
          <w:sz w:val="22"/>
        </w:rPr>
        <w:t xml:space="preserve">diversos </w:t>
      </w:r>
      <w:r w:rsidR="0027122C">
        <w:rPr>
          <w:rFonts w:ascii="Palatino Linotype" w:hAnsi="Palatino Linotype" w:cs="Tahoma"/>
          <w:bCs/>
          <w:sz w:val="22"/>
        </w:rPr>
        <w:t>oficios</w:t>
      </w:r>
      <w:r w:rsidR="00933855">
        <w:rPr>
          <w:rFonts w:ascii="Palatino Linotype" w:hAnsi="Palatino Linotype" w:cs="Tahoma"/>
          <w:bCs/>
          <w:sz w:val="22"/>
        </w:rPr>
        <w:t>, por medio de los cuales señaló lo siguiente:</w:t>
      </w:r>
    </w:p>
    <w:p w:rsidR="00654DC7" w:rsidP="00307048" w:rsidRDefault="00654DC7" w14:paraId="31345AAF" w14:textId="77777777">
      <w:pPr>
        <w:autoSpaceDE w:val="0"/>
        <w:autoSpaceDN w:val="0"/>
        <w:adjustRightInd w:val="0"/>
        <w:spacing w:line="360" w:lineRule="auto"/>
        <w:contextualSpacing/>
        <w:rPr>
          <w:rFonts w:ascii="Palatino Linotype" w:hAnsi="Palatino Linotype" w:cs="Tahoma"/>
          <w:bCs/>
          <w:sz w:val="22"/>
        </w:rPr>
      </w:pPr>
    </w:p>
    <w:p w:rsidR="00D94E5E" w:rsidP="00307048" w:rsidRDefault="00393614" w14:paraId="02BF0148" w14:textId="6C1BC761">
      <w:pPr>
        <w:spacing w:line="360" w:lineRule="auto"/>
        <w:ind w:left="567" w:right="567"/>
        <w:contextualSpacing/>
        <w:rPr>
          <w:rFonts w:ascii="Palatino Linotype" w:hAnsi="Palatino Linotype" w:cs="Tahoma"/>
          <w:b/>
          <w:bCs/>
        </w:rPr>
      </w:pPr>
      <w:r w:rsidRPr="00933855">
        <w:rPr>
          <w:rFonts w:ascii="Palatino Linotype" w:hAnsi="Palatino Linotype" w:cs="Tahoma"/>
          <w:b/>
          <w:bCs/>
        </w:rPr>
        <w:t xml:space="preserve">Solicitud con número de folio </w:t>
      </w:r>
      <w:r w:rsidR="00D307E0">
        <w:rPr>
          <w:rFonts w:ascii="Palatino Linotype" w:hAnsi="Palatino Linotype" w:cs="Tahoma"/>
          <w:b/>
          <w:bCs/>
        </w:rPr>
        <w:t>00057/UMB/IP/2021</w:t>
      </w:r>
      <w:r w:rsidR="00D94E5E">
        <w:rPr>
          <w:rFonts w:ascii="Palatino Linotype" w:hAnsi="Palatino Linotype" w:cs="Tahoma"/>
          <w:b/>
          <w:bCs/>
        </w:rPr>
        <w:t>, el Sujeto Obligado adjuntó la digitalización de los siguientes documentos:</w:t>
      </w:r>
    </w:p>
    <w:p w:rsidR="00D94E5E" w:rsidP="00307048" w:rsidRDefault="00D94E5E" w14:paraId="00BCCE27" w14:textId="77777777">
      <w:pPr>
        <w:spacing w:line="360" w:lineRule="auto"/>
        <w:ind w:left="567" w:right="567"/>
        <w:contextualSpacing/>
        <w:rPr>
          <w:rFonts w:ascii="Palatino Linotype" w:hAnsi="Palatino Linotype" w:cs="Tahoma"/>
          <w:b/>
          <w:bCs/>
        </w:rPr>
      </w:pPr>
    </w:p>
    <w:p w:rsidRPr="00D84C27" w:rsidR="00D94E5E" w:rsidP="00307048" w:rsidRDefault="00D94E5E" w14:paraId="663D4FA9" w14:textId="61467D26">
      <w:pPr>
        <w:spacing w:line="360" w:lineRule="auto"/>
        <w:ind w:right="567"/>
        <w:contextualSpacing/>
        <w:jc w:val="both"/>
        <w:rPr>
          <w:rFonts w:ascii="Palatino Linotype" w:hAnsi="Palatino Linotype" w:cs="Tahoma"/>
          <w:bCs/>
          <w:sz w:val="22"/>
        </w:rPr>
      </w:pPr>
      <w:r w:rsidRPr="00D84C27">
        <w:rPr>
          <w:rFonts w:ascii="Palatino Linotype" w:hAnsi="Palatino Linotype" w:cs="Tahoma"/>
          <w:bCs/>
          <w:sz w:val="22"/>
        </w:rPr>
        <w:lastRenderedPageBreak/>
        <w:t xml:space="preserve">i) Oficio número UMB/210C3001000100S-0674/2021, de fecha veinticuatro de septiembre de dos mil veintiuno, signado por el </w:t>
      </w:r>
      <w:r w:rsidRPr="00D84C27" w:rsidR="00E7537A">
        <w:rPr>
          <w:rFonts w:ascii="Palatino Linotype" w:hAnsi="Palatino Linotype" w:cs="Tahoma"/>
          <w:bCs/>
          <w:sz w:val="22"/>
        </w:rPr>
        <w:t xml:space="preserve">Titular de la Unidad de Transparencia y dirigida al Particular, cuyo contenido es el siguiente: </w:t>
      </w:r>
    </w:p>
    <w:p w:rsidRPr="00933855" w:rsidR="00E7537A" w:rsidP="00307048" w:rsidRDefault="00E7537A" w14:paraId="7BF0D5C9" w14:textId="77777777">
      <w:pPr>
        <w:spacing w:line="360" w:lineRule="auto"/>
        <w:ind w:left="567" w:right="567"/>
        <w:contextualSpacing/>
        <w:jc w:val="both"/>
        <w:rPr>
          <w:rFonts w:ascii="Palatino Linotype" w:hAnsi="Palatino Linotype" w:cs="Tahoma"/>
          <w:b/>
          <w:bCs/>
        </w:rPr>
      </w:pPr>
    </w:p>
    <w:p w:rsidRPr="00393614" w:rsidR="00393614" w:rsidP="00307048" w:rsidRDefault="00393614" w14:paraId="351C42F5" w14:textId="77777777">
      <w:pPr>
        <w:spacing w:line="360" w:lineRule="auto"/>
        <w:ind w:left="567" w:right="567"/>
        <w:contextualSpacing/>
        <w:jc w:val="both"/>
        <w:rPr>
          <w:rFonts w:ascii="Palatino Linotype" w:hAnsi="Palatino Linotype"/>
          <w:i/>
        </w:rPr>
      </w:pPr>
      <w:r w:rsidRPr="00393614">
        <w:rPr>
          <w:rFonts w:ascii="Palatino Linotype" w:hAnsi="Palatino Linotype"/>
          <w:i/>
        </w:rPr>
        <w:t>“…</w:t>
      </w:r>
    </w:p>
    <w:p w:rsidRPr="00C54266" w:rsidR="00E7537A" w:rsidP="00307048" w:rsidRDefault="00E7537A" w14:paraId="76944A92" w14:textId="7C21A37D">
      <w:pPr>
        <w:spacing w:line="360" w:lineRule="auto"/>
        <w:ind w:left="567" w:right="567"/>
        <w:contextualSpacing/>
        <w:jc w:val="both"/>
        <w:rPr>
          <w:rFonts w:ascii="Palatino Linotype" w:hAnsi="Palatino Linotype"/>
          <w:i/>
        </w:rPr>
      </w:pPr>
      <w:r w:rsidRPr="00C54266">
        <w:rPr>
          <w:rFonts w:ascii="Palatino Linotype" w:hAnsi="Palatino Linotype"/>
          <w:i/>
        </w:rPr>
        <w:t xml:space="preserve">En </w:t>
      </w:r>
      <w:r w:rsidRPr="00C54266" w:rsidR="00C54266">
        <w:rPr>
          <w:rFonts w:ascii="Palatino Linotype" w:hAnsi="Palatino Linotype"/>
          <w:i/>
        </w:rPr>
        <w:t>atención</w:t>
      </w:r>
      <w:r w:rsidRPr="00C54266">
        <w:rPr>
          <w:rFonts w:ascii="Palatino Linotype" w:hAnsi="Palatino Linotype"/>
          <w:i/>
        </w:rPr>
        <w:t xml:space="preserve"> a su solicitud de </w:t>
      </w:r>
      <w:r w:rsidRPr="00C54266" w:rsidR="00C54266">
        <w:rPr>
          <w:rFonts w:ascii="Palatino Linotype" w:hAnsi="Palatino Linotype"/>
          <w:i/>
        </w:rPr>
        <w:t>información</w:t>
      </w:r>
      <w:r w:rsidRPr="00C54266">
        <w:rPr>
          <w:rFonts w:ascii="Palatino Linotype" w:hAnsi="Palatino Linotype"/>
          <w:i/>
        </w:rPr>
        <w:t xml:space="preserve"> IPO, ingresada a </w:t>
      </w:r>
      <w:r w:rsidRPr="00C54266" w:rsidR="00C54266">
        <w:rPr>
          <w:rFonts w:ascii="Palatino Linotype" w:hAnsi="Palatino Linotype"/>
          <w:i/>
        </w:rPr>
        <w:t>través</w:t>
      </w:r>
      <w:r w:rsidRPr="00C54266">
        <w:rPr>
          <w:rFonts w:ascii="Palatino Linotype" w:hAnsi="Palatino Linotype"/>
          <w:i/>
        </w:rPr>
        <w:t xml:space="preserve"> del Sistema de Acceso a la </w:t>
      </w:r>
      <w:r w:rsidRPr="00C54266" w:rsidR="00C54266">
        <w:rPr>
          <w:rFonts w:ascii="Palatino Linotype" w:hAnsi="Palatino Linotype"/>
          <w:i/>
        </w:rPr>
        <w:t>Información</w:t>
      </w:r>
      <w:r w:rsidR="00C54266">
        <w:rPr>
          <w:rFonts w:ascii="Palatino Linotype" w:hAnsi="Palatino Linotype"/>
          <w:i/>
        </w:rPr>
        <w:t xml:space="preserve"> Mexiquense (SAIM</w:t>
      </w:r>
      <w:r w:rsidRPr="00C54266">
        <w:rPr>
          <w:rFonts w:ascii="Palatino Linotype" w:hAnsi="Palatino Linotype"/>
          <w:i/>
        </w:rPr>
        <w:t xml:space="preserve">EX), con </w:t>
      </w:r>
      <w:r w:rsidRPr="00C54266" w:rsidR="00C54266">
        <w:rPr>
          <w:rFonts w:ascii="Palatino Linotype" w:hAnsi="Palatino Linotype"/>
          <w:i/>
        </w:rPr>
        <w:t>número</w:t>
      </w:r>
      <w:r w:rsidRPr="00C54266">
        <w:rPr>
          <w:rFonts w:ascii="Palatino Linotype" w:hAnsi="Palatino Linotype"/>
          <w:i/>
        </w:rPr>
        <w:t xml:space="preserve"> de folio de la solicitud </w:t>
      </w:r>
      <w:r w:rsidRPr="00C54266">
        <w:rPr>
          <w:rFonts w:ascii="Palatino Linotype" w:hAnsi="Palatino Linotype"/>
          <w:b/>
          <w:i/>
        </w:rPr>
        <w:t xml:space="preserve">00057/UMB/IP/2021, </w:t>
      </w:r>
      <w:r w:rsidRPr="00C54266">
        <w:rPr>
          <w:rFonts w:ascii="Palatino Linotype" w:hAnsi="Palatino Linotype"/>
          <w:i/>
        </w:rPr>
        <w:t>de fecha 6 de s</w:t>
      </w:r>
      <w:r w:rsidR="00C54266">
        <w:rPr>
          <w:rFonts w:ascii="Palatino Linotype" w:hAnsi="Palatino Linotype"/>
          <w:i/>
        </w:rPr>
        <w:t>eptiembre de 2021, misma que a l</w:t>
      </w:r>
      <w:r w:rsidRPr="00C54266">
        <w:rPr>
          <w:rFonts w:ascii="Palatino Linotype" w:hAnsi="Palatino Linotype"/>
          <w:i/>
        </w:rPr>
        <w:t>a letra reza:</w:t>
      </w:r>
    </w:p>
    <w:p w:rsidR="00E7537A" w:rsidP="00307048" w:rsidRDefault="00C54266" w14:paraId="3A97C8DE" w14:textId="6FA4C4D7">
      <w:pPr>
        <w:spacing w:line="360" w:lineRule="auto"/>
        <w:ind w:left="567" w:right="567"/>
        <w:contextualSpacing/>
        <w:jc w:val="both"/>
        <w:rPr>
          <w:rFonts w:ascii="Palatino Linotype" w:hAnsi="Palatino Linotype"/>
          <w:i/>
        </w:rPr>
      </w:pPr>
      <w:r>
        <w:rPr>
          <w:rFonts w:ascii="Palatino Linotype" w:hAnsi="Palatino Linotype"/>
          <w:i/>
        </w:rPr>
        <w:t>…</w:t>
      </w:r>
    </w:p>
    <w:p w:rsidRPr="00C54266" w:rsidR="00E7537A" w:rsidP="00307048" w:rsidRDefault="00E7537A" w14:paraId="1A090804" w14:textId="32A8F783">
      <w:pPr>
        <w:spacing w:line="360" w:lineRule="auto"/>
        <w:ind w:left="567" w:right="567"/>
        <w:contextualSpacing/>
        <w:jc w:val="both"/>
        <w:rPr>
          <w:rFonts w:ascii="Palatino Linotype" w:hAnsi="Palatino Linotype"/>
          <w:i/>
        </w:rPr>
      </w:pPr>
      <w:r w:rsidRPr="00C54266">
        <w:rPr>
          <w:rFonts w:ascii="Palatino Linotype" w:hAnsi="Palatino Linotype"/>
          <w:i/>
        </w:rPr>
        <w:t xml:space="preserve">Sobre el particular, me permito hacer de su conocimiento que a </w:t>
      </w:r>
      <w:r w:rsidRPr="00C54266" w:rsidR="00C54266">
        <w:rPr>
          <w:rFonts w:ascii="Palatino Linotype" w:hAnsi="Palatino Linotype"/>
          <w:i/>
        </w:rPr>
        <w:t>través</w:t>
      </w:r>
      <w:r w:rsidRPr="00C54266">
        <w:rPr>
          <w:rFonts w:ascii="Palatino Linotype" w:hAnsi="Palatino Linotype"/>
          <w:i/>
        </w:rPr>
        <w:t xml:space="preserve"> del oficio </w:t>
      </w:r>
      <w:r w:rsidR="00C54266">
        <w:rPr>
          <w:rFonts w:ascii="Palatino Linotype" w:hAnsi="Palatino Linotype"/>
          <w:i/>
        </w:rPr>
        <w:t>númer</w:t>
      </w:r>
      <w:r w:rsidRPr="00C54266">
        <w:rPr>
          <w:rFonts w:ascii="Palatino Linotype" w:hAnsi="Palatino Linotype"/>
          <w:i/>
        </w:rPr>
        <w:t>o UMB/210C3001040101L/398/2021, de fecha 14 de septiembre de 2021, adjunto al presente en su anexo 1, el Titular del Departamento de Recursos Humanos, manifiesta que no se cuenta con trabajadores sindicalizados ni por honorarios, p</w:t>
      </w:r>
      <w:r w:rsidR="00C54266">
        <w:rPr>
          <w:rFonts w:ascii="Palatino Linotype" w:hAnsi="Palatino Linotype"/>
          <w:i/>
        </w:rPr>
        <w:t>or</w:t>
      </w:r>
      <w:r w:rsidRPr="00C54266">
        <w:rPr>
          <w:rFonts w:ascii="Palatino Linotype" w:hAnsi="Palatino Linotype"/>
          <w:i/>
        </w:rPr>
        <w:t xml:space="preserve"> lo que </w:t>
      </w:r>
      <w:r w:rsidRPr="00C54266" w:rsidR="00C54266">
        <w:rPr>
          <w:rFonts w:ascii="Palatino Linotype" w:hAnsi="Palatino Linotype"/>
          <w:i/>
        </w:rPr>
        <w:t>remite</w:t>
      </w:r>
      <w:r w:rsidRPr="00C54266">
        <w:rPr>
          <w:rFonts w:ascii="Palatino Linotype" w:hAnsi="Palatino Linotype"/>
          <w:i/>
        </w:rPr>
        <w:t xml:space="preserve"> a esta Unidad de Transparencia, las documentales siguientes:</w:t>
      </w:r>
    </w:p>
    <w:p w:rsidRPr="00C54266" w:rsidR="00E7537A" w:rsidP="00307048" w:rsidRDefault="00E7537A" w14:paraId="6785511A" w14:textId="77777777">
      <w:pPr>
        <w:spacing w:line="360" w:lineRule="auto"/>
        <w:ind w:left="567" w:right="567"/>
        <w:contextualSpacing/>
        <w:jc w:val="both"/>
        <w:rPr>
          <w:rFonts w:ascii="Palatino Linotype" w:hAnsi="Palatino Linotype"/>
          <w:i/>
        </w:rPr>
      </w:pPr>
    </w:p>
    <w:p w:rsidRPr="00C54266" w:rsidR="00E7537A" w:rsidP="00307048" w:rsidRDefault="00C54266" w14:paraId="00852F83" w14:textId="12BB9378">
      <w:pPr>
        <w:spacing w:line="360" w:lineRule="auto"/>
        <w:ind w:left="567" w:right="567"/>
        <w:contextualSpacing/>
        <w:jc w:val="both"/>
        <w:rPr>
          <w:rFonts w:ascii="Palatino Linotype" w:hAnsi="Palatino Linotype"/>
          <w:i/>
        </w:rPr>
      </w:pPr>
      <w:r w:rsidRPr="000C3E07">
        <w:rPr>
          <w:rFonts w:ascii="Palatino Linotype" w:hAnsi="Palatino Linotype"/>
          <w:i/>
        </w:rPr>
        <w:t xml:space="preserve">• </w:t>
      </w:r>
      <w:r w:rsidRPr="000C3E07" w:rsidR="00E7537A">
        <w:rPr>
          <w:rFonts w:ascii="Palatino Linotype" w:hAnsi="Palatino Linotype"/>
          <w:i/>
        </w:rPr>
        <w:t>Copia</w:t>
      </w:r>
      <w:r w:rsidRPr="000C3E07">
        <w:rPr>
          <w:rFonts w:ascii="Palatino Linotype" w:hAnsi="Palatino Linotype"/>
          <w:i/>
        </w:rPr>
        <w:t xml:space="preserve"> </w:t>
      </w:r>
      <w:r w:rsidRPr="000C3E07" w:rsidR="00E7537A">
        <w:rPr>
          <w:rFonts w:ascii="Palatino Linotype" w:hAnsi="Palatino Linotype"/>
          <w:i/>
        </w:rPr>
        <w:t xml:space="preserve">del recibo de </w:t>
      </w:r>
      <w:r w:rsidRPr="000C3E07">
        <w:rPr>
          <w:rFonts w:ascii="Palatino Linotype" w:hAnsi="Palatino Linotype"/>
          <w:i/>
        </w:rPr>
        <w:t>nómina correspondientes a l</w:t>
      </w:r>
      <w:r w:rsidRPr="000C3E07" w:rsidR="00E7537A">
        <w:rPr>
          <w:rFonts w:ascii="Palatino Linotype" w:hAnsi="Palatino Linotype"/>
          <w:i/>
        </w:rPr>
        <w:t>a primera quincena de</w:t>
      </w:r>
      <w:r w:rsidRPr="000C3E07">
        <w:rPr>
          <w:rFonts w:ascii="Palatino Linotype" w:hAnsi="Palatino Linotype"/>
          <w:i/>
        </w:rPr>
        <w:t xml:space="preserve"> </w:t>
      </w:r>
      <w:r w:rsidRPr="000C3E07" w:rsidR="00E7537A">
        <w:rPr>
          <w:rFonts w:ascii="Palatino Linotype" w:hAnsi="Palatino Linotype"/>
          <w:i/>
        </w:rPr>
        <w:tab/>
      </w:r>
      <w:r w:rsidRPr="000C3E07" w:rsidR="00E7537A">
        <w:rPr>
          <w:rFonts w:ascii="Palatino Linotype" w:hAnsi="Palatino Linotype"/>
          <w:i/>
        </w:rPr>
        <w:t xml:space="preserve">mes de agosto de 2021, del personal de confianza adscrito a </w:t>
      </w:r>
      <w:r w:rsidRPr="000C3E07">
        <w:rPr>
          <w:rFonts w:ascii="Palatino Linotype" w:hAnsi="Palatino Linotype"/>
          <w:i/>
        </w:rPr>
        <w:t>l</w:t>
      </w:r>
      <w:r w:rsidRPr="000C3E07" w:rsidR="00E7537A">
        <w:rPr>
          <w:rFonts w:ascii="Palatino Linotype" w:hAnsi="Palatino Linotype"/>
          <w:i/>
        </w:rPr>
        <w:t xml:space="preserve">a Unidad </w:t>
      </w:r>
      <w:r w:rsidRPr="000C3E07">
        <w:rPr>
          <w:rFonts w:ascii="Palatino Linotype" w:hAnsi="Palatino Linotype"/>
          <w:i/>
        </w:rPr>
        <w:t>d</w:t>
      </w:r>
      <w:r w:rsidRPr="000C3E07" w:rsidR="00E7537A">
        <w:rPr>
          <w:rFonts w:ascii="Palatino Linotype" w:hAnsi="Palatino Linotype"/>
          <w:i/>
        </w:rPr>
        <w:t>e Estudios Superiores Ixtapaluca</w:t>
      </w:r>
      <w:r w:rsidRPr="00C54266" w:rsidR="00E7537A">
        <w:rPr>
          <w:rFonts w:ascii="Palatino Linotype" w:hAnsi="Palatino Linotype"/>
          <w:i/>
        </w:rPr>
        <w:t>.</w:t>
      </w:r>
    </w:p>
    <w:p w:rsidRPr="00C54266" w:rsidR="00E7537A" w:rsidP="00307048" w:rsidRDefault="00E7537A" w14:paraId="107C58A2" w14:textId="77777777">
      <w:pPr>
        <w:spacing w:line="360" w:lineRule="auto"/>
        <w:ind w:left="567" w:right="567"/>
        <w:contextualSpacing/>
        <w:jc w:val="both"/>
        <w:rPr>
          <w:rFonts w:ascii="Palatino Linotype" w:hAnsi="Palatino Linotype"/>
          <w:i/>
        </w:rPr>
      </w:pPr>
    </w:p>
    <w:p w:rsidRPr="00C54266" w:rsidR="00E7537A" w:rsidP="00307048" w:rsidRDefault="00E7537A" w14:paraId="0D61007E" w14:textId="78238750">
      <w:pPr>
        <w:spacing w:line="360" w:lineRule="auto"/>
        <w:ind w:left="567" w:right="567"/>
        <w:contextualSpacing/>
        <w:jc w:val="both"/>
        <w:rPr>
          <w:rFonts w:ascii="Palatino Linotype" w:hAnsi="Palatino Linotype"/>
          <w:i/>
        </w:rPr>
      </w:pPr>
      <w:r w:rsidRPr="00C54266">
        <w:rPr>
          <w:rFonts w:ascii="Palatino Linotype" w:hAnsi="Palatino Linotype"/>
          <w:i/>
        </w:rPr>
        <w:t xml:space="preserve">Informando </w:t>
      </w:r>
      <w:r w:rsidR="00C54266">
        <w:rPr>
          <w:rFonts w:ascii="Palatino Linotype" w:hAnsi="Palatino Linotype"/>
          <w:i/>
        </w:rPr>
        <w:t>de los datos personales conteni</w:t>
      </w:r>
      <w:r w:rsidRPr="00C54266">
        <w:rPr>
          <w:rFonts w:ascii="Palatino Linotype" w:hAnsi="Palatino Linotype"/>
          <w:i/>
        </w:rPr>
        <w:t xml:space="preserve">dos en dichos documentos, por lo que </w:t>
      </w:r>
      <w:r w:rsidR="00C54266">
        <w:rPr>
          <w:rFonts w:ascii="Palatino Linotype" w:hAnsi="Palatino Linotype"/>
          <w:i/>
        </w:rPr>
        <w:t xml:space="preserve">solicitó la </w:t>
      </w:r>
      <w:r w:rsidRPr="00C54266" w:rsidR="00C54266">
        <w:rPr>
          <w:rFonts w:ascii="Palatino Linotype" w:hAnsi="Palatino Linotype"/>
          <w:i/>
        </w:rPr>
        <w:t>intervención</w:t>
      </w:r>
      <w:r w:rsidR="00C54266">
        <w:rPr>
          <w:rFonts w:ascii="Palatino Linotype" w:hAnsi="Palatino Linotype"/>
          <w:i/>
        </w:rPr>
        <w:t xml:space="preserve"> del Comité</w:t>
      </w:r>
      <w:r w:rsidRPr="00C54266">
        <w:rPr>
          <w:rFonts w:ascii="Palatino Linotype" w:hAnsi="Palatino Linotype"/>
          <w:i/>
        </w:rPr>
        <w:t xml:space="preserve"> de Transparencia, a efecto de emitir, en</w:t>
      </w:r>
      <w:r w:rsidR="00C54266">
        <w:rPr>
          <w:rFonts w:ascii="Palatino Linotype" w:hAnsi="Palatino Linotype"/>
          <w:i/>
        </w:rPr>
        <w:t xml:space="preserve"> </w:t>
      </w:r>
      <w:r w:rsidRPr="00C54266">
        <w:rPr>
          <w:rFonts w:ascii="Palatino Linotype" w:hAnsi="Palatino Linotype"/>
          <w:i/>
        </w:rPr>
        <w:t xml:space="preserve">su caso, el acuerdo de </w:t>
      </w:r>
      <w:r w:rsidRPr="00C54266" w:rsidR="00C54266">
        <w:rPr>
          <w:rFonts w:ascii="Palatino Linotype" w:hAnsi="Palatino Linotype"/>
          <w:i/>
        </w:rPr>
        <w:t>clasificación</w:t>
      </w:r>
      <w:r w:rsidRPr="00C54266">
        <w:rPr>
          <w:rFonts w:ascii="Palatino Linotype" w:hAnsi="Palatino Linotype"/>
          <w:i/>
        </w:rPr>
        <w:t xml:space="preserve"> que corresponda, con la finalidad de evitar menoscabar los derechos constitucionales del Servidor </w:t>
      </w:r>
      <w:r w:rsidRPr="00C54266" w:rsidR="00C54266">
        <w:rPr>
          <w:rFonts w:ascii="Palatino Linotype" w:hAnsi="Palatino Linotype"/>
          <w:i/>
        </w:rPr>
        <w:t>Público</w:t>
      </w:r>
      <w:r w:rsidRPr="00C54266">
        <w:rPr>
          <w:rFonts w:ascii="Palatino Linotype" w:hAnsi="Palatino Linotype"/>
          <w:i/>
        </w:rPr>
        <w:t>.</w:t>
      </w:r>
    </w:p>
    <w:p w:rsidRPr="00C54266" w:rsidR="00E7537A" w:rsidP="00307048" w:rsidRDefault="00E7537A" w14:paraId="5D5CA53F" w14:textId="77777777">
      <w:pPr>
        <w:spacing w:line="360" w:lineRule="auto"/>
        <w:ind w:left="567" w:right="567"/>
        <w:contextualSpacing/>
        <w:jc w:val="both"/>
        <w:rPr>
          <w:rFonts w:ascii="Palatino Linotype" w:hAnsi="Palatino Linotype"/>
          <w:i/>
        </w:rPr>
      </w:pPr>
    </w:p>
    <w:p w:rsidRPr="00C54266" w:rsidR="00393614" w:rsidP="00307048" w:rsidRDefault="00E7537A" w14:paraId="5609ACEB" w14:textId="3EEC93E6">
      <w:pPr>
        <w:spacing w:line="360" w:lineRule="auto"/>
        <w:ind w:left="567" w:right="567"/>
        <w:contextualSpacing/>
        <w:jc w:val="both"/>
        <w:rPr>
          <w:rFonts w:ascii="Palatino Linotype" w:hAnsi="Palatino Linotype"/>
          <w:i/>
        </w:rPr>
      </w:pPr>
      <w:r w:rsidRPr="00C54266">
        <w:rPr>
          <w:rFonts w:ascii="Palatino Linotype" w:hAnsi="Palatino Linotype"/>
          <w:i/>
        </w:rPr>
        <w:t>Atento a ello, el pasado 22 de septiembre de 2021, se</w:t>
      </w:r>
      <w:r w:rsidR="00C54266">
        <w:rPr>
          <w:rFonts w:ascii="Palatino Linotype" w:hAnsi="Palatino Linotype"/>
          <w:i/>
        </w:rPr>
        <w:t xml:space="preserve"> llevó </w:t>
      </w:r>
      <w:r w:rsidRPr="00C54266">
        <w:rPr>
          <w:rFonts w:ascii="Palatino Linotype" w:hAnsi="Palatino Linotype"/>
          <w:i/>
        </w:rPr>
        <w:t xml:space="preserve">a cabo la </w:t>
      </w:r>
      <w:r w:rsidRPr="00C54266" w:rsidR="00C54266">
        <w:rPr>
          <w:rFonts w:ascii="Palatino Linotype" w:hAnsi="Palatino Linotype"/>
          <w:i/>
        </w:rPr>
        <w:t>Vigésima</w:t>
      </w:r>
      <w:r w:rsidRPr="00C54266">
        <w:rPr>
          <w:rFonts w:ascii="Palatino Linotype" w:hAnsi="Palatino Linotype"/>
          <w:i/>
        </w:rPr>
        <w:t xml:space="preserve"> Primera </w:t>
      </w:r>
      <w:r w:rsidRPr="00C54266" w:rsidR="00C54266">
        <w:rPr>
          <w:rFonts w:ascii="Palatino Linotype" w:hAnsi="Palatino Linotype"/>
          <w:i/>
        </w:rPr>
        <w:t>Sesión</w:t>
      </w:r>
      <w:r w:rsidRPr="00C54266">
        <w:rPr>
          <w:rFonts w:ascii="Palatino Linotype" w:hAnsi="Palatino Linotype"/>
          <w:i/>
        </w:rPr>
        <w:t xml:space="preserve"> Ordinaria del </w:t>
      </w:r>
      <w:r w:rsidRPr="00C54266" w:rsidR="00C54266">
        <w:rPr>
          <w:rFonts w:ascii="Palatino Linotype" w:hAnsi="Palatino Linotype"/>
          <w:i/>
        </w:rPr>
        <w:t>Comité</w:t>
      </w:r>
      <w:r w:rsidRPr="00C54266">
        <w:rPr>
          <w:rFonts w:ascii="Palatino Linotype" w:hAnsi="Palatino Linotype"/>
          <w:i/>
        </w:rPr>
        <w:t xml:space="preserve"> de Transparencia, en la que el pleno del </w:t>
      </w:r>
      <w:r w:rsidRPr="00C54266" w:rsidR="00C54266">
        <w:rPr>
          <w:rFonts w:ascii="Palatino Linotype" w:hAnsi="Palatino Linotype"/>
          <w:i/>
        </w:rPr>
        <w:t>Comité</w:t>
      </w:r>
      <w:r w:rsidRPr="00C54266">
        <w:rPr>
          <w:rFonts w:ascii="Palatino Linotype" w:hAnsi="Palatino Linotype"/>
          <w:i/>
        </w:rPr>
        <w:t xml:space="preserve"> </w:t>
      </w:r>
      <w:r w:rsidRPr="00C54266" w:rsidR="00C54266">
        <w:rPr>
          <w:rFonts w:ascii="Palatino Linotype" w:hAnsi="Palatino Linotype"/>
          <w:i/>
        </w:rPr>
        <w:t>emitió</w:t>
      </w:r>
      <w:r w:rsidRPr="00C54266">
        <w:rPr>
          <w:rFonts w:ascii="Palatino Linotype" w:hAnsi="Palatino Linotype"/>
          <w:i/>
        </w:rPr>
        <w:t xml:space="preserve"> el acuerdo siguiente:</w:t>
      </w:r>
    </w:p>
    <w:p w:rsidRPr="00C54266" w:rsidR="00E7537A" w:rsidP="00307048" w:rsidRDefault="00E7537A" w14:paraId="7C934BAC" w14:textId="77777777">
      <w:pPr>
        <w:spacing w:line="360" w:lineRule="auto"/>
        <w:ind w:left="567" w:right="567"/>
        <w:contextualSpacing/>
        <w:jc w:val="both"/>
        <w:rPr>
          <w:rFonts w:ascii="Palatino Linotype" w:hAnsi="Palatino Linotype"/>
          <w:i/>
        </w:rPr>
      </w:pPr>
    </w:p>
    <w:p w:rsidRPr="00C54266" w:rsidR="00E7537A" w:rsidP="00307048" w:rsidRDefault="00E7537A" w14:paraId="3FDE07BE" w14:textId="78926F8C">
      <w:pPr>
        <w:spacing w:line="360" w:lineRule="auto"/>
        <w:ind w:left="567" w:right="567"/>
        <w:contextualSpacing/>
        <w:jc w:val="both"/>
        <w:rPr>
          <w:rFonts w:ascii="Palatino Linotype" w:hAnsi="Palatino Linotype"/>
          <w:b/>
          <w:i/>
        </w:rPr>
      </w:pPr>
      <w:r w:rsidRPr="00C54266">
        <w:rPr>
          <w:rFonts w:ascii="Palatino Linotype" w:hAnsi="Palatino Linotype"/>
          <w:b/>
          <w:i/>
        </w:rPr>
        <w:t xml:space="preserve">Acuerdo UMB/CT/021/07/2021: El pleno del </w:t>
      </w:r>
      <w:r w:rsidRPr="00C54266" w:rsidR="00C54266">
        <w:rPr>
          <w:rFonts w:ascii="Palatino Linotype" w:hAnsi="Palatino Linotype"/>
          <w:b/>
          <w:i/>
        </w:rPr>
        <w:t>Comité</w:t>
      </w:r>
      <w:r w:rsidR="00C54266">
        <w:rPr>
          <w:rFonts w:ascii="Palatino Linotype" w:hAnsi="Palatino Linotype"/>
          <w:b/>
          <w:i/>
        </w:rPr>
        <w:t>, confirma l</w:t>
      </w:r>
      <w:r w:rsidRPr="00C54266">
        <w:rPr>
          <w:rFonts w:ascii="Palatino Linotype" w:hAnsi="Palatino Linotype"/>
          <w:b/>
          <w:i/>
        </w:rPr>
        <w:t xml:space="preserve">a </w:t>
      </w:r>
      <w:r w:rsidRPr="00C54266" w:rsidR="00C54266">
        <w:rPr>
          <w:rFonts w:ascii="Palatino Linotype" w:hAnsi="Palatino Linotype"/>
          <w:b/>
          <w:i/>
        </w:rPr>
        <w:t>clasificación</w:t>
      </w:r>
      <w:r w:rsidRPr="00C54266">
        <w:rPr>
          <w:rFonts w:ascii="Palatino Linotype" w:hAnsi="Palatino Linotype"/>
          <w:b/>
          <w:i/>
        </w:rPr>
        <w:t xml:space="preserve"> del recibo de </w:t>
      </w:r>
      <w:r w:rsidRPr="00C54266" w:rsidR="00C54266">
        <w:rPr>
          <w:rFonts w:ascii="Palatino Linotype" w:hAnsi="Palatino Linotype"/>
          <w:b/>
          <w:i/>
        </w:rPr>
        <w:t>nómina</w:t>
      </w:r>
      <w:r w:rsidRPr="00C54266">
        <w:rPr>
          <w:rFonts w:ascii="Palatino Linotype" w:hAnsi="Palatino Linotype"/>
          <w:b/>
          <w:i/>
        </w:rPr>
        <w:t xml:space="preserve"> del personal de confianz</w:t>
      </w:r>
      <w:r w:rsidR="00C54266">
        <w:rPr>
          <w:rFonts w:ascii="Palatino Linotype" w:hAnsi="Palatino Linotype"/>
          <w:b/>
          <w:i/>
        </w:rPr>
        <w:t>a adscrito a l</w:t>
      </w:r>
      <w:r w:rsidRPr="00C54266">
        <w:rPr>
          <w:rFonts w:ascii="Palatino Linotype" w:hAnsi="Palatino Linotype"/>
          <w:b/>
          <w:i/>
        </w:rPr>
        <w:t xml:space="preserve">a Unidad de Estudios Superiores Ixtapaluca, </w:t>
      </w:r>
      <w:r w:rsidRPr="00C54266">
        <w:rPr>
          <w:rFonts w:ascii="Palatino Linotype" w:hAnsi="Palatino Linotype"/>
          <w:b/>
          <w:i/>
        </w:rPr>
        <w:lastRenderedPageBreak/>
        <w:t>como CONFI</w:t>
      </w:r>
      <w:r w:rsidR="00C54266">
        <w:rPr>
          <w:rFonts w:ascii="Palatino Linotype" w:hAnsi="Palatino Linotype"/>
          <w:b/>
          <w:i/>
        </w:rPr>
        <w:t>DENCIAL (Parcial), autorizando l</w:t>
      </w:r>
      <w:r w:rsidRPr="00C54266">
        <w:rPr>
          <w:rFonts w:ascii="Palatino Linotype" w:hAnsi="Palatino Linotype"/>
          <w:b/>
          <w:i/>
        </w:rPr>
        <w:t xml:space="preserve">a </w:t>
      </w:r>
      <w:r w:rsidRPr="00C54266" w:rsidR="00C54266">
        <w:rPr>
          <w:rFonts w:ascii="Palatino Linotype" w:hAnsi="Palatino Linotype"/>
          <w:b/>
          <w:i/>
        </w:rPr>
        <w:t>versión</w:t>
      </w:r>
      <w:r w:rsidRPr="00C54266">
        <w:rPr>
          <w:rFonts w:ascii="Palatino Linotype" w:hAnsi="Palatino Linotype"/>
          <w:b/>
          <w:i/>
        </w:rPr>
        <w:t xml:space="preserve"> </w:t>
      </w:r>
      <w:r w:rsidRPr="00C54266" w:rsidR="00C54266">
        <w:rPr>
          <w:rFonts w:ascii="Palatino Linotype" w:hAnsi="Palatino Linotype"/>
          <w:b/>
          <w:i/>
        </w:rPr>
        <w:t>pública</w:t>
      </w:r>
      <w:r w:rsidR="00C54266">
        <w:rPr>
          <w:rFonts w:ascii="Palatino Linotype" w:hAnsi="Palatino Linotype"/>
          <w:b/>
          <w:i/>
        </w:rPr>
        <w:t xml:space="preserve"> de la</w:t>
      </w:r>
      <w:r w:rsidRPr="00C54266">
        <w:rPr>
          <w:rFonts w:ascii="Palatino Linotype" w:hAnsi="Palatino Linotype"/>
          <w:b/>
          <w:i/>
        </w:rPr>
        <w:t xml:space="preserve"> documental,</w:t>
      </w:r>
      <w:r w:rsidR="00C54266">
        <w:rPr>
          <w:rFonts w:ascii="Palatino Linotype" w:hAnsi="Palatino Linotype"/>
          <w:b/>
          <w:i/>
        </w:rPr>
        <w:t xml:space="preserve"> </w:t>
      </w:r>
      <w:r w:rsidRPr="00C54266">
        <w:rPr>
          <w:rFonts w:ascii="Palatino Linotype" w:hAnsi="Palatino Linotype"/>
          <w:b/>
          <w:i/>
        </w:rPr>
        <w:t xml:space="preserve">mismo en el que fueron testados o eliminados el RFC, el </w:t>
      </w:r>
      <w:proofErr w:type="spellStart"/>
      <w:r w:rsidRPr="00C54266">
        <w:rPr>
          <w:rFonts w:ascii="Palatino Linotype" w:hAnsi="Palatino Linotype"/>
          <w:b/>
          <w:i/>
        </w:rPr>
        <w:t>Curp</w:t>
      </w:r>
      <w:proofErr w:type="spellEnd"/>
      <w:r w:rsidRPr="00C54266">
        <w:rPr>
          <w:rFonts w:ascii="Palatino Linotype" w:hAnsi="Palatino Linotype"/>
          <w:b/>
          <w:i/>
        </w:rPr>
        <w:t xml:space="preserve">, el </w:t>
      </w:r>
      <w:r w:rsidR="00C54266">
        <w:rPr>
          <w:rFonts w:ascii="Palatino Linotype" w:hAnsi="Palatino Linotype"/>
          <w:b/>
          <w:i/>
        </w:rPr>
        <w:t>número</w:t>
      </w:r>
      <w:r w:rsidRPr="00C54266">
        <w:rPr>
          <w:rFonts w:ascii="Palatino Linotype" w:hAnsi="Palatino Linotype"/>
          <w:b/>
          <w:i/>
        </w:rPr>
        <w:t xml:space="preserve"> de seguridad social, </w:t>
      </w:r>
      <w:r w:rsidRPr="00C54266" w:rsidR="00C54266">
        <w:rPr>
          <w:rFonts w:ascii="Palatino Linotype" w:hAnsi="Palatino Linotype"/>
          <w:b/>
          <w:i/>
        </w:rPr>
        <w:t>deducción</w:t>
      </w:r>
      <w:r w:rsidRPr="00C54266">
        <w:rPr>
          <w:rFonts w:ascii="Palatino Linotype" w:hAnsi="Palatino Linotype"/>
          <w:b/>
          <w:i/>
        </w:rPr>
        <w:t xml:space="preserve"> de </w:t>
      </w:r>
      <w:r w:rsidRPr="00C54266" w:rsidR="00C54266">
        <w:rPr>
          <w:rFonts w:ascii="Palatino Linotype" w:hAnsi="Palatino Linotype"/>
          <w:b/>
          <w:i/>
        </w:rPr>
        <w:t>carácter</w:t>
      </w:r>
      <w:r w:rsidRPr="00C54266">
        <w:rPr>
          <w:rFonts w:ascii="Palatino Linotype" w:hAnsi="Palatino Linotype"/>
          <w:b/>
          <w:i/>
        </w:rPr>
        <w:t xml:space="preserve"> personal y datos bancarios, requiriendo al Titular de la Unidad de Transparencia, hacer del conocimiento del ciudadano el presente acuerdo. Asimismo, se solicita realizar la entrega del recibo de </w:t>
      </w:r>
      <w:r w:rsidRPr="00C54266" w:rsidR="00C54266">
        <w:rPr>
          <w:rFonts w:ascii="Palatino Linotype" w:hAnsi="Palatino Linotype"/>
          <w:b/>
          <w:i/>
        </w:rPr>
        <w:t>nómina</w:t>
      </w:r>
      <w:r w:rsidRPr="00C54266">
        <w:rPr>
          <w:rFonts w:ascii="Palatino Linotype" w:hAnsi="Palatino Linotype"/>
          <w:b/>
          <w:i/>
        </w:rPr>
        <w:t xml:space="preserve"> correspondiente a la primera quincena del mes de agosto de 2021 del pe</w:t>
      </w:r>
      <w:r w:rsidR="00C54266">
        <w:rPr>
          <w:rFonts w:ascii="Palatino Linotype" w:hAnsi="Palatino Linotype"/>
          <w:b/>
          <w:i/>
        </w:rPr>
        <w:t>rsonal de confianza adscrito a l</w:t>
      </w:r>
      <w:r w:rsidRPr="00C54266">
        <w:rPr>
          <w:rFonts w:ascii="Palatino Linotype" w:hAnsi="Palatino Linotype"/>
          <w:b/>
          <w:i/>
        </w:rPr>
        <w:t xml:space="preserve">a Unidad de Estudios Superiores Ixtapaluca, en su </w:t>
      </w:r>
      <w:r w:rsidRPr="00C54266" w:rsidR="00C54266">
        <w:rPr>
          <w:rFonts w:ascii="Palatino Linotype" w:hAnsi="Palatino Linotype"/>
          <w:b/>
          <w:i/>
        </w:rPr>
        <w:t>versión</w:t>
      </w:r>
      <w:r w:rsidR="00C54266">
        <w:rPr>
          <w:rFonts w:ascii="Palatino Linotype" w:hAnsi="Palatino Linotype"/>
          <w:b/>
          <w:i/>
        </w:rPr>
        <w:t xml:space="preserve"> pública</w:t>
      </w:r>
      <w:r w:rsidRPr="00C54266">
        <w:rPr>
          <w:rFonts w:ascii="Palatino Linotype" w:hAnsi="Palatino Linotype"/>
          <w:b/>
          <w:i/>
        </w:rPr>
        <w:t xml:space="preserve"> de conformidad </w:t>
      </w:r>
      <w:r w:rsidR="00C54266">
        <w:rPr>
          <w:rFonts w:ascii="Palatino Linotype" w:hAnsi="Palatino Linotype"/>
          <w:b/>
          <w:i/>
        </w:rPr>
        <w:t>con la Ley de Transparencia en c</w:t>
      </w:r>
      <w:r w:rsidRPr="00C54266">
        <w:rPr>
          <w:rFonts w:ascii="Palatino Linotype" w:hAnsi="Palatino Linotype"/>
          <w:b/>
          <w:i/>
        </w:rPr>
        <w:t>ita.</w:t>
      </w:r>
    </w:p>
    <w:p w:rsidRPr="00C54266" w:rsidR="00E7537A" w:rsidP="00307048" w:rsidRDefault="00E7537A" w14:paraId="43DBE5E1" w14:textId="77777777">
      <w:pPr>
        <w:spacing w:line="360" w:lineRule="auto"/>
        <w:ind w:left="567" w:right="567"/>
        <w:contextualSpacing/>
        <w:jc w:val="both"/>
        <w:rPr>
          <w:rFonts w:ascii="Palatino Linotype" w:hAnsi="Palatino Linotype"/>
          <w:i/>
        </w:rPr>
      </w:pPr>
    </w:p>
    <w:p w:rsidRPr="00C54266" w:rsidR="00E7537A" w:rsidP="00307048" w:rsidRDefault="00E7537A" w14:paraId="660ECB1E" w14:textId="1D3C9948">
      <w:pPr>
        <w:spacing w:line="360" w:lineRule="auto"/>
        <w:ind w:left="567" w:right="567"/>
        <w:contextualSpacing/>
        <w:jc w:val="both"/>
        <w:rPr>
          <w:rFonts w:ascii="Palatino Linotype" w:hAnsi="Palatino Linotype"/>
          <w:i/>
        </w:rPr>
      </w:pPr>
      <w:r w:rsidRPr="00C54266">
        <w:rPr>
          <w:rFonts w:ascii="Palatino Linotype" w:hAnsi="Palatino Linotype"/>
          <w:i/>
        </w:rPr>
        <w:t xml:space="preserve">Por lo anterior, adjunto at presente </w:t>
      </w:r>
      <w:r w:rsidRPr="00C54266" w:rsidR="00C54266">
        <w:rPr>
          <w:rFonts w:ascii="Palatino Linotype" w:hAnsi="Palatino Linotype"/>
          <w:i/>
        </w:rPr>
        <w:t>sírvase</w:t>
      </w:r>
      <w:r w:rsidRPr="00C54266">
        <w:rPr>
          <w:rFonts w:ascii="Palatino Linotype" w:hAnsi="Palatino Linotype"/>
          <w:i/>
        </w:rPr>
        <w:t xml:space="preserve"> encontrar copia simple del recibo de </w:t>
      </w:r>
      <w:r w:rsidRPr="00C54266" w:rsidR="00C54266">
        <w:rPr>
          <w:rFonts w:ascii="Palatino Linotype" w:hAnsi="Palatino Linotype"/>
          <w:i/>
        </w:rPr>
        <w:t>nómina</w:t>
      </w:r>
      <w:r w:rsidRPr="00C54266">
        <w:rPr>
          <w:rFonts w:ascii="Palatino Linotype" w:hAnsi="Palatino Linotype"/>
          <w:i/>
        </w:rPr>
        <w:t xml:space="preserve"> del pe</w:t>
      </w:r>
      <w:r w:rsidR="00C54266">
        <w:rPr>
          <w:rFonts w:ascii="Palatino Linotype" w:hAnsi="Palatino Linotype"/>
          <w:i/>
        </w:rPr>
        <w:t>rsonal de confianza adscrito a l</w:t>
      </w:r>
      <w:r w:rsidRPr="00C54266">
        <w:rPr>
          <w:rFonts w:ascii="Palatino Linotype" w:hAnsi="Palatino Linotype"/>
          <w:i/>
        </w:rPr>
        <w:t xml:space="preserve">a Unidad de Estudios Superiores Ixtapaluca de </w:t>
      </w:r>
      <w:r w:rsidR="00C54266">
        <w:rPr>
          <w:rFonts w:ascii="Palatino Linotype" w:hAnsi="Palatino Linotype"/>
          <w:i/>
        </w:rPr>
        <w:t>l</w:t>
      </w:r>
      <w:r w:rsidRPr="00C54266">
        <w:rPr>
          <w:rFonts w:ascii="Palatino Linotype" w:hAnsi="Palatino Linotype"/>
          <w:i/>
        </w:rPr>
        <w:t xml:space="preserve">a Universidad Mexiquense del Bicentenario, correspondiente a la primera quincena del  mes  de  agosto de 2021,  en  su  </w:t>
      </w:r>
      <w:r w:rsidRPr="00C54266" w:rsidR="00C54266">
        <w:rPr>
          <w:rFonts w:ascii="Palatino Linotype" w:hAnsi="Palatino Linotype"/>
          <w:i/>
        </w:rPr>
        <w:t>versión</w:t>
      </w:r>
      <w:r w:rsidRPr="00C54266">
        <w:rPr>
          <w:rFonts w:ascii="Palatino Linotype" w:hAnsi="Palatino Linotype"/>
          <w:i/>
        </w:rPr>
        <w:t xml:space="preserve">  p</w:t>
      </w:r>
      <w:r w:rsidR="00C54266">
        <w:rPr>
          <w:rFonts w:ascii="Palatino Linotype" w:hAnsi="Palatino Linotype"/>
          <w:i/>
        </w:rPr>
        <w:t>ú</w:t>
      </w:r>
      <w:r w:rsidRPr="00C54266">
        <w:rPr>
          <w:rFonts w:ascii="Palatino Linotype" w:hAnsi="Palatino Linotype"/>
          <w:i/>
        </w:rPr>
        <w:t xml:space="preserve">blica,  de conformidad con el </w:t>
      </w:r>
      <w:r w:rsidRPr="00C54266" w:rsidR="00C54266">
        <w:rPr>
          <w:rFonts w:ascii="Palatino Linotype" w:hAnsi="Palatino Linotype"/>
          <w:i/>
        </w:rPr>
        <w:t>artículo</w:t>
      </w:r>
      <w:r w:rsidRPr="00C54266">
        <w:rPr>
          <w:rFonts w:ascii="Palatino Linotype" w:hAnsi="Palatino Linotype"/>
          <w:i/>
        </w:rPr>
        <w:t xml:space="preserve"> 137</w:t>
      </w:r>
      <w:r w:rsidR="00C54266">
        <w:rPr>
          <w:rFonts w:ascii="Palatino Linotype" w:hAnsi="Palatino Linotype"/>
          <w:i/>
        </w:rPr>
        <w:t xml:space="preserve"> de l</w:t>
      </w:r>
      <w:r w:rsidRPr="00C54266">
        <w:rPr>
          <w:rFonts w:ascii="Palatino Linotype" w:hAnsi="Palatino Linotype"/>
          <w:i/>
        </w:rPr>
        <w:t xml:space="preserve">a Ley de Transparencia y Acceso a </w:t>
      </w:r>
      <w:r w:rsidR="00C54266">
        <w:rPr>
          <w:rFonts w:ascii="Palatino Linotype" w:hAnsi="Palatino Linotype"/>
          <w:i/>
        </w:rPr>
        <w:t>la</w:t>
      </w:r>
      <w:r w:rsidRPr="00C54266">
        <w:rPr>
          <w:rFonts w:ascii="Palatino Linotype" w:hAnsi="Palatino Linotype"/>
          <w:i/>
        </w:rPr>
        <w:t xml:space="preserve"> </w:t>
      </w:r>
      <w:r w:rsidRPr="00C54266" w:rsidR="00C54266">
        <w:rPr>
          <w:rFonts w:ascii="Palatino Linotype" w:hAnsi="Palatino Linotype"/>
          <w:i/>
        </w:rPr>
        <w:t>Información</w:t>
      </w:r>
      <w:r w:rsidR="00C54266">
        <w:rPr>
          <w:rFonts w:ascii="Palatino Linotype" w:hAnsi="Palatino Linotype"/>
          <w:i/>
        </w:rPr>
        <w:t xml:space="preserve"> Pú</w:t>
      </w:r>
      <w:r w:rsidRPr="00C54266">
        <w:rPr>
          <w:rFonts w:ascii="Palatino Linotype" w:hAnsi="Palatino Linotype"/>
          <w:i/>
        </w:rPr>
        <w:t xml:space="preserve">blica del Estado de </w:t>
      </w:r>
      <w:r w:rsidRPr="00C54266" w:rsidR="00C54266">
        <w:rPr>
          <w:rFonts w:ascii="Palatino Linotype" w:hAnsi="Palatino Linotype"/>
          <w:i/>
        </w:rPr>
        <w:t>México</w:t>
      </w:r>
      <w:r w:rsidRPr="00C54266">
        <w:rPr>
          <w:rFonts w:ascii="Palatino Linotype" w:hAnsi="Palatino Linotype"/>
          <w:i/>
        </w:rPr>
        <w:t xml:space="preserve"> y Municipios, como anexo 2.</w:t>
      </w:r>
    </w:p>
    <w:p w:rsidRPr="00C54266" w:rsidR="00E7537A" w:rsidP="00307048" w:rsidRDefault="00E7537A" w14:paraId="60932AB1" w14:textId="77777777">
      <w:pPr>
        <w:spacing w:line="360" w:lineRule="auto"/>
        <w:ind w:left="567" w:right="567"/>
        <w:contextualSpacing/>
        <w:jc w:val="both"/>
        <w:rPr>
          <w:rFonts w:ascii="Palatino Linotype" w:hAnsi="Palatino Linotype"/>
          <w:i/>
        </w:rPr>
      </w:pPr>
    </w:p>
    <w:p w:rsidRPr="00C54266" w:rsidR="00E7537A" w:rsidP="00307048" w:rsidRDefault="00C54266" w14:paraId="39CB0ED4" w14:textId="0956B7CB">
      <w:pPr>
        <w:spacing w:line="360" w:lineRule="auto"/>
        <w:ind w:left="567" w:right="567"/>
        <w:contextualSpacing/>
        <w:jc w:val="both"/>
        <w:rPr>
          <w:rFonts w:ascii="Palatino Linotype" w:hAnsi="Palatino Linotype"/>
          <w:i/>
        </w:rPr>
      </w:pPr>
      <w:r w:rsidRPr="00C54266">
        <w:rPr>
          <w:rFonts w:ascii="Palatino Linotype" w:hAnsi="Palatino Linotype"/>
          <w:i/>
        </w:rPr>
        <w:t>Situación</w:t>
      </w:r>
      <w:r w:rsidRPr="00C54266" w:rsidR="00E7537A">
        <w:rPr>
          <w:rFonts w:ascii="Palatino Linotype" w:hAnsi="Palatino Linotype"/>
          <w:i/>
        </w:rPr>
        <w:t xml:space="preserve"> que se acredita con copia simple del Acta de la </w:t>
      </w:r>
      <w:r w:rsidRPr="00C54266">
        <w:rPr>
          <w:rFonts w:ascii="Palatino Linotype" w:hAnsi="Palatino Linotype"/>
          <w:i/>
        </w:rPr>
        <w:t>Vigésima</w:t>
      </w:r>
      <w:r w:rsidRPr="00C54266" w:rsidR="00E7537A">
        <w:rPr>
          <w:rFonts w:ascii="Palatino Linotype" w:hAnsi="Palatino Linotype"/>
          <w:i/>
        </w:rPr>
        <w:t xml:space="preserve"> Primera </w:t>
      </w:r>
      <w:r w:rsidRPr="00C54266">
        <w:rPr>
          <w:rFonts w:ascii="Palatino Linotype" w:hAnsi="Palatino Linotype"/>
          <w:i/>
        </w:rPr>
        <w:t>Sesión</w:t>
      </w:r>
      <w:r w:rsidRPr="00C54266" w:rsidR="00E7537A">
        <w:rPr>
          <w:rFonts w:ascii="Palatino Linotype" w:hAnsi="Palatino Linotype"/>
          <w:i/>
        </w:rPr>
        <w:t xml:space="preserve"> Ordinaria de fecha 22 de septiembre de 2021, misma que se adjunta at presente como anexo 3.</w:t>
      </w:r>
    </w:p>
    <w:p w:rsidRPr="00393614" w:rsidR="00393614" w:rsidP="00307048" w:rsidRDefault="00393614" w14:paraId="6351DDFC" w14:textId="5D2A4F2E">
      <w:pPr>
        <w:spacing w:line="360" w:lineRule="auto"/>
        <w:ind w:left="567" w:right="567"/>
        <w:contextualSpacing/>
        <w:jc w:val="both"/>
        <w:rPr>
          <w:rFonts w:ascii="Palatino Linotype" w:hAnsi="Palatino Linotype"/>
          <w:i/>
        </w:rPr>
      </w:pPr>
      <w:r w:rsidRPr="00393614">
        <w:rPr>
          <w:rFonts w:ascii="Palatino Linotype" w:hAnsi="Palatino Linotype"/>
          <w:i/>
        </w:rPr>
        <w:t>…”</w:t>
      </w:r>
      <w:r>
        <w:rPr>
          <w:rFonts w:ascii="Palatino Linotype" w:hAnsi="Palatino Linotype"/>
          <w:i/>
        </w:rPr>
        <w:t xml:space="preserve"> (Sic.) </w:t>
      </w:r>
    </w:p>
    <w:p w:rsidR="00393614" w:rsidP="00307048" w:rsidRDefault="00393614" w14:paraId="3B2C76F2" w14:textId="77777777">
      <w:pPr>
        <w:spacing w:line="360" w:lineRule="auto"/>
        <w:ind w:left="567" w:right="567"/>
        <w:contextualSpacing/>
        <w:rPr>
          <w:rFonts w:ascii="Palatino Linotype" w:hAnsi="Palatino Linotype" w:cs="Tahoma"/>
          <w:b/>
          <w:bCs/>
        </w:rPr>
      </w:pPr>
    </w:p>
    <w:p w:rsidRPr="00393614" w:rsidR="00C54266" w:rsidP="00307048" w:rsidRDefault="00C54266" w14:paraId="3C607DFB" w14:textId="11B7F086">
      <w:pPr>
        <w:spacing w:line="360" w:lineRule="auto"/>
        <w:ind w:right="567"/>
        <w:contextualSpacing/>
        <w:jc w:val="both"/>
        <w:rPr>
          <w:rFonts w:ascii="Palatino Linotype" w:hAnsi="Palatino Linotype"/>
          <w:i/>
        </w:rPr>
      </w:pPr>
      <w:r w:rsidRPr="00D84C27">
        <w:rPr>
          <w:rFonts w:ascii="Palatino Linotype" w:hAnsi="Palatino Linotype" w:cs="Tahoma"/>
          <w:bCs/>
          <w:sz w:val="22"/>
        </w:rPr>
        <w:t xml:space="preserve">ii) Oficio número </w:t>
      </w:r>
      <w:r w:rsidRPr="00D84C27" w:rsidR="00D84C27">
        <w:rPr>
          <w:rFonts w:ascii="Palatino Linotype" w:hAnsi="Palatino Linotype" w:cs="Tahoma"/>
          <w:bCs/>
          <w:sz w:val="22"/>
        </w:rPr>
        <w:t>UMB/210C3001040101L/398/2021</w:t>
      </w:r>
      <w:r w:rsidRPr="00D84C27">
        <w:rPr>
          <w:rFonts w:ascii="Palatino Linotype" w:hAnsi="Palatino Linotype" w:cs="Tahoma"/>
          <w:bCs/>
          <w:sz w:val="22"/>
        </w:rPr>
        <w:t xml:space="preserve">, de fecha </w:t>
      </w:r>
      <w:r w:rsidRPr="00D84C27" w:rsidR="00D84C27">
        <w:rPr>
          <w:rFonts w:ascii="Palatino Linotype" w:hAnsi="Palatino Linotype" w:cs="Tahoma"/>
          <w:bCs/>
          <w:sz w:val="22"/>
        </w:rPr>
        <w:t>catorce</w:t>
      </w:r>
      <w:r w:rsidRPr="00D84C27">
        <w:rPr>
          <w:rFonts w:ascii="Palatino Linotype" w:hAnsi="Palatino Linotype" w:cs="Tahoma"/>
          <w:bCs/>
          <w:sz w:val="22"/>
        </w:rPr>
        <w:t xml:space="preserve"> de septiembre de dos mil veintiuno, signado por el Titular de la Unidad de Transparencia y dirigida al Particular, </w:t>
      </w:r>
      <w:r w:rsidR="009870D8">
        <w:rPr>
          <w:rFonts w:ascii="Palatino Linotype" w:hAnsi="Palatino Linotype" w:cs="Tahoma"/>
          <w:bCs/>
          <w:sz w:val="22"/>
        </w:rPr>
        <w:t>por medio de la cual remite la respuesta de la Dirección de Administración y Finanzas.</w:t>
      </w:r>
    </w:p>
    <w:p w:rsidR="00C54266" w:rsidP="00307048" w:rsidRDefault="00C54266" w14:paraId="5ED5AA41" w14:textId="77777777">
      <w:pPr>
        <w:spacing w:line="360" w:lineRule="auto"/>
        <w:ind w:right="567"/>
        <w:contextualSpacing/>
        <w:rPr>
          <w:rFonts w:ascii="Palatino Linotype" w:hAnsi="Palatino Linotype" w:cs="Tahoma"/>
          <w:b/>
          <w:bCs/>
        </w:rPr>
      </w:pPr>
    </w:p>
    <w:p w:rsidR="009E062F" w:rsidP="00307048" w:rsidRDefault="00D84C27" w14:paraId="30288A2F" w14:textId="31EFD5C2">
      <w:pPr>
        <w:spacing w:line="360" w:lineRule="auto"/>
        <w:ind w:right="567"/>
        <w:contextualSpacing/>
        <w:jc w:val="both"/>
        <w:rPr>
          <w:rFonts w:ascii="Palatino Linotype" w:hAnsi="Palatino Linotype" w:cs="Tahoma"/>
          <w:bCs/>
          <w:sz w:val="22"/>
        </w:rPr>
      </w:pPr>
      <w:r w:rsidRPr="00D84C27">
        <w:rPr>
          <w:rFonts w:ascii="Palatino Linotype" w:hAnsi="Palatino Linotype" w:cs="Tahoma"/>
          <w:bCs/>
          <w:sz w:val="22"/>
        </w:rPr>
        <w:t>i</w:t>
      </w:r>
      <w:r>
        <w:rPr>
          <w:rFonts w:ascii="Palatino Linotype" w:hAnsi="Palatino Linotype" w:cs="Tahoma"/>
          <w:bCs/>
          <w:sz w:val="22"/>
        </w:rPr>
        <w:t>ii</w:t>
      </w:r>
      <w:r w:rsidRPr="00D84C27">
        <w:rPr>
          <w:rFonts w:ascii="Palatino Linotype" w:hAnsi="Palatino Linotype" w:cs="Tahoma"/>
          <w:bCs/>
          <w:sz w:val="22"/>
        </w:rPr>
        <w:t xml:space="preserve">) </w:t>
      </w:r>
      <w:r w:rsidRPr="000C3E07">
        <w:rPr>
          <w:rFonts w:ascii="Palatino Linotype" w:hAnsi="Palatino Linotype" w:cs="Tahoma"/>
          <w:bCs/>
          <w:sz w:val="22"/>
        </w:rPr>
        <w:t>Acta de la Vi</w:t>
      </w:r>
      <w:r w:rsidR="009870D8">
        <w:rPr>
          <w:rFonts w:ascii="Palatino Linotype" w:hAnsi="Palatino Linotype" w:cs="Tahoma"/>
          <w:bCs/>
          <w:sz w:val="22"/>
        </w:rPr>
        <w:t>gésima Primera Sesión Ordinaria, del</w:t>
      </w:r>
      <w:r w:rsidRPr="000C3E07">
        <w:rPr>
          <w:rFonts w:ascii="Palatino Linotype" w:hAnsi="Palatino Linotype" w:cs="Tahoma"/>
          <w:bCs/>
          <w:sz w:val="22"/>
        </w:rPr>
        <w:t xml:space="preserve"> veintidós de septiembre de dos mil veintiuno</w:t>
      </w:r>
      <w:r>
        <w:rPr>
          <w:rFonts w:ascii="Palatino Linotype" w:hAnsi="Palatino Linotype" w:cs="Tahoma"/>
          <w:bCs/>
          <w:sz w:val="22"/>
        </w:rPr>
        <w:t xml:space="preserve">, </w:t>
      </w:r>
      <w:r w:rsidR="009870D8">
        <w:rPr>
          <w:rFonts w:ascii="Palatino Linotype" w:hAnsi="Palatino Linotype" w:cs="Tahoma"/>
          <w:bCs/>
          <w:sz w:val="22"/>
        </w:rPr>
        <w:t>suscrita por el Comité de Transparencia, mediante la cual</w:t>
      </w:r>
      <w:r w:rsidR="00D75B40">
        <w:rPr>
          <w:rFonts w:ascii="Palatino Linotype" w:hAnsi="Palatino Linotype" w:cs="Tahoma"/>
          <w:bCs/>
          <w:sz w:val="22"/>
        </w:rPr>
        <w:t xml:space="preserve"> emite el </w:t>
      </w:r>
      <w:r w:rsidRPr="00D75B40" w:rsidR="00D75B40">
        <w:rPr>
          <w:rFonts w:ascii="Palatino Linotype" w:hAnsi="Palatino Linotype" w:cs="Tahoma"/>
          <w:bCs/>
          <w:sz w:val="22"/>
        </w:rPr>
        <w:t>Acuerdo UMB/CT/021/07/2021</w:t>
      </w:r>
      <w:r w:rsidR="009E062F">
        <w:rPr>
          <w:rFonts w:ascii="Palatino Linotype" w:hAnsi="Palatino Linotype" w:cs="Tahoma"/>
          <w:bCs/>
          <w:sz w:val="22"/>
        </w:rPr>
        <w:t>, en los términos siguientes:</w:t>
      </w:r>
    </w:p>
    <w:p w:rsidR="009E062F" w:rsidP="00307048" w:rsidRDefault="009E062F" w14:paraId="1A0617FF" w14:textId="77777777">
      <w:pPr>
        <w:spacing w:line="360" w:lineRule="auto"/>
        <w:ind w:left="567" w:right="567"/>
        <w:contextualSpacing/>
        <w:jc w:val="both"/>
        <w:rPr>
          <w:rFonts w:ascii="Palatino Linotype" w:hAnsi="Palatino Linotype"/>
          <w:i/>
        </w:rPr>
      </w:pPr>
    </w:p>
    <w:p w:rsidRPr="00393614" w:rsidR="009E062F" w:rsidP="00307048" w:rsidRDefault="009E062F" w14:paraId="3F1684CE" w14:textId="77777777">
      <w:pPr>
        <w:spacing w:line="360" w:lineRule="auto"/>
        <w:ind w:left="567" w:right="567"/>
        <w:contextualSpacing/>
        <w:jc w:val="both"/>
        <w:rPr>
          <w:rFonts w:ascii="Palatino Linotype" w:hAnsi="Palatino Linotype"/>
          <w:i/>
        </w:rPr>
      </w:pPr>
      <w:r w:rsidRPr="00393614">
        <w:rPr>
          <w:rFonts w:ascii="Palatino Linotype" w:hAnsi="Palatino Linotype"/>
          <w:i/>
        </w:rPr>
        <w:t>“…</w:t>
      </w:r>
    </w:p>
    <w:p w:rsidRPr="009E062F" w:rsidR="009E062F" w:rsidP="00307048" w:rsidRDefault="00663AC0" w14:paraId="389EDE33" w14:textId="43E614D2">
      <w:pPr>
        <w:spacing w:line="360" w:lineRule="auto"/>
        <w:ind w:left="567" w:right="567"/>
        <w:contextualSpacing/>
        <w:jc w:val="both"/>
        <w:rPr>
          <w:rFonts w:ascii="Palatino Linotype" w:hAnsi="Palatino Linotype"/>
          <w:b/>
          <w:i/>
        </w:rPr>
      </w:pPr>
      <w:r>
        <w:rPr>
          <w:rFonts w:ascii="Palatino Linotype" w:hAnsi="Palatino Linotype"/>
          <w:b/>
          <w:i/>
        </w:rPr>
        <w:t xml:space="preserve">Acuerdo UMB/CT/021/07/2021: El pleno del Comité, confirma la clasificación del recibo de nómina del personal de confianza adscrito a la Unidad de Estudios Superiores Ixtapaluca, como CONFIDENCIAL (Parcial), autorizando la versión pública de la documental, mismo en el que fueron testados o eliminados el RFC, el </w:t>
      </w:r>
      <w:proofErr w:type="spellStart"/>
      <w:r>
        <w:rPr>
          <w:rFonts w:ascii="Palatino Linotype" w:hAnsi="Palatino Linotype"/>
          <w:b/>
          <w:i/>
        </w:rPr>
        <w:t>Curp</w:t>
      </w:r>
      <w:proofErr w:type="spellEnd"/>
      <w:r>
        <w:rPr>
          <w:rFonts w:ascii="Palatino Linotype" w:hAnsi="Palatino Linotype"/>
          <w:b/>
          <w:i/>
        </w:rPr>
        <w:t>, el número de seguridad social, deducción de carácter personal y datos bancarios, requi</w:t>
      </w:r>
      <w:r w:rsidR="006A36E5">
        <w:rPr>
          <w:rFonts w:ascii="Palatino Linotype" w:hAnsi="Palatino Linotype"/>
          <w:b/>
          <w:i/>
        </w:rPr>
        <w:t xml:space="preserve">riendo al Titular de la Unidad de Transparencia, hacer del conocimiento del ciudadano el presente acuerdo. Asimismo, se solicita realizar la entrega del recibo de nómina correspondiente a la primera quincena del mes de agosto de 2021 del personal de confianza adscrito a la Unidad de Estudios Superiores Ixtapaluca, en su versión pública de conformidad con la Ley de Transparencia en cita. </w:t>
      </w:r>
    </w:p>
    <w:p w:rsidRPr="00393614" w:rsidR="009E062F" w:rsidP="00307048" w:rsidRDefault="009E062F" w14:paraId="61EE9CE6" w14:textId="77777777">
      <w:pPr>
        <w:spacing w:line="360" w:lineRule="auto"/>
        <w:ind w:left="567" w:right="567"/>
        <w:contextualSpacing/>
        <w:jc w:val="both"/>
        <w:rPr>
          <w:rFonts w:ascii="Palatino Linotype" w:hAnsi="Palatino Linotype"/>
          <w:i/>
        </w:rPr>
      </w:pPr>
      <w:r>
        <w:rPr>
          <w:rFonts w:ascii="Palatino Linotype" w:hAnsi="Palatino Linotype"/>
          <w:i/>
        </w:rPr>
        <w:t xml:space="preserve">…” (Sic.) </w:t>
      </w:r>
    </w:p>
    <w:p w:rsidR="00D75B40" w:rsidP="00307048" w:rsidRDefault="00D75B40" w14:paraId="036F8C29" w14:textId="77777777">
      <w:pPr>
        <w:spacing w:line="360" w:lineRule="auto"/>
        <w:ind w:right="567"/>
        <w:contextualSpacing/>
        <w:jc w:val="both"/>
        <w:rPr>
          <w:rFonts w:ascii="Palatino Linotype" w:hAnsi="Palatino Linotype" w:cs="Tahoma"/>
          <w:bCs/>
          <w:sz w:val="22"/>
        </w:rPr>
      </w:pPr>
    </w:p>
    <w:p w:rsidR="00D84C27" w:rsidP="00307048" w:rsidRDefault="00D84C27" w14:paraId="1E137D49" w14:textId="52AEDAC5">
      <w:pPr>
        <w:spacing w:line="360" w:lineRule="auto"/>
        <w:ind w:right="567"/>
        <w:contextualSpacing/>
        <w:jc w:val="both"/>
        <w:rPr>
          <w:rFonts w:ascii="Palatino Linotype" w:hAnsi="Palatino Linotype" w:cs="Tahoma"/>
          <w:bCs/>
          <w:sz w:val="22"/>
        </w:rPr>
      </w:pPr>
      <w:r w:rsidRPr="00D84C27">
        <w:rPr>
          <w:rFonts w:ascii="Palatino Linotype" w:hAnsi="Palatino Linotype" w:cs="Tahoma"/>
          <w:bCs/>
          <w:sz w:val="22"/>
        </w:rPr>
        <w:t>i</w:t>
      </w:r>
      <w:r>
        <w:rPr>
          <w:rFonts w:ascii="Palatino Linotype" w:hAnsi="Palatino Linotype" w:cs="Tahoma"/>
          <w:bCs/>
          <w:sz w:val="22"/>
        </w:rPr>
        <w:t>v</w:t>
      </w:r>
      <w:r w:rsidRPr="00D84C27">
        <w:rPr>
          <w:rFonts w:ascii="Palatino Linotype" w:hAnsi="Palatino Linotype" w:cs="Tahoma"/>
          <w:bCs/>
          <w:sz w:val="22"/>
        </w:rPr>
        <w:t xml:space="preserve">) </w:t>
      </w:r>
      <w:r w:rsidRPr="000C3E07">
        <w:rPr>
          <w:rFonts w:ascii="Palatino Linotype" w:hAnsi="Palatino Linotype" w:cs="Tahoma"/>
          <w:bCs/>
          <w:sz w:val="22"/>
        </w:rPr>
        <w:t xml:space="preserve">Recibo de nómina de la segunda quincena de agosto de dos mil veintiuno, </w:t>
      </w:r>
      <w:r w:rsidRPr="000C3E07" w:rsidR="009E062F">
        <w:rPr>
          <w:rFonts w:ascii="Palatino Linotype" w:hAnsi="Palatino Linotype" w:cs="Tahoma"/>
          <w:bCs/>
          <w:sz w:val="22"/>
        </w:rPr>
        <w:t xml:space="preserve">del </w:t>
      </w:r>
      <w:r w:rsidRPr="000C3E07">
        <w:rPr>
          <w:rFonts w:ascii="Palatino Linotype" w:hAnsi="Palatino Linotype" w:cs="Tahoma"/>
          <w:bCs/>
          <w:sz w:val="22"/>
        </w:rPr>
        <w:t>Jefe de Unidad de Estudios.</w:t>
      </w:r>
      <w:r>
        <w:rPr>
          <w:rFonts w:ascii="Palatino Linotype" w:hAnsi="Palatino Linotype" w:cs="Tahoma"/>
          <w:bCs/>
          <w:sz w:val="22"/>
        </w:rPr>
        <w:t xml:space="preserve"> </w:t>
      </w:r>
      <w:r w:rsidRPr="00D84C27">
        <w:rPr>
          <w:rFonts w:ascii="Palatino Linotype" w:hAnsi="Palatino Linotype" w:cs="Tahoma"/>
          <w:bCs/>
          <w:sz w:val="22"/>
        </w:rPr>
        <w:t xml:space="preserve"> </w:t>
      </w:r>
    </w:p>
    <w:p w:rsidRPr="00D84C27" w:rsidR="00D75B40" w:rsidP="00307048" w:rsidRDefault="00D75B40" w14:paraId="6960BBA3" w14:textId="77777777">
      <w:pPr>
        <w:spacing w:line="360" w:lineRule="auto"/>
        <w:ind w:right="567"/>
        <w:contextualSpacing/>
        <w:jc w:val="both"/>
        <w:rPr>
          <w:rFonts w:ascii="Palatino Linotype" w:hAnsi="Palatino Linotype" w:cs="Tahoma"/>
          <w:bCs/>
          <w:sz w:val="22"/>
        </w:rPr>
      </w:pPr>
    </w:p>
    <w:p w:rsidR="006A36E5" w:rsidP="00307048" w:rsidRDefault="006A36E5" w14:paraId="30D961B7" w14:textId="1CD8345E">
      <w:pPr>
        <w:spacing w:line="360" w:lineRule="auto"/>
        <w:ind w:left="567" w:right="567"/>
        <w:contextualSpacing/>
        <w:rPr>
          <w:rFonts w:ascii="Palatino Linotype" w:hAnsi="Palatino Linotype" w:cs="Tahoma"/>
          <w:b/>
          <w:bCs/>
        </w:rPr>
      </w:pPr>
      <w:r w:rsidRPr="00933855">
        <w:rPr>
          <w:rFonts w:ascii="Palatino Linotype" w:hAnsi="Palatino Linotype" w:cs="Tahoma"/>
          <w:b/>
          <w:bCs/>
        </w:rPr>
        <w:t xml:space="preserve">Solicitud con número de folio </w:t>
      </w:r>
      <w:r>
        <w:rPr>
          <w:rFonts w:ascii="Palatino Linotype" w:hAnsi="Palatino Linotype" w:cs="Tahoma"/>
          <w:b/>
          <w:bCs/>
        </w:rPr>
        <w:t>00058/UMB/IP/2021, el Sujeto Obligado adjuntó la digitalización de los siguientes documentos:</w:t>
      </w:r>
    </w:p>
    <w:p w:rsidR="006A36E5" w:rsidP="00307048" w:rsidRDefault="006A36E5" w14:paraId="1E867742" w14:textId="77777777">
      <w:pPr>
        <w:spacing w:line="360" w:lineRule="auto"/>
        <w:ind w:left="567" w:right="567"/>
        <w:contextualSpacing/>
        <w:rPr>
          <w:rFonts w:ascii="Palatino Linotype" w:hAnsi="Palatino Linotype" w:cs="Tahoma"/>
          <w:b/>
          <w:bCs/>
        </w:rPr>
      </w:pPr>
    </w:p>
    <w:p w:rsidRPr="00D84C27" w:rsidR="006A36E5" w:rsidP="00307048" w:rsidRDefault="006A36E5" w14:paraId="2799E749" w14:textId="356A359F">
      <w:pPr>
        <w:spacing w:line="360" w:lineRule="auto"/>
        <w:ind w:right="567"/>
        <w:contextualSpacing/>
        <w:jc w:val="both"/>
        <w:rPr>
          <w:rFonts w:ascii="Palatino Linotype" w:hAnsi="Palatino Linotype" w:cs="Tahoma"/>
          <w:bCs/>
          <w:sz w:val="22"/>
        </w:rPr>
      </w:pPr>
      <w:r w:rsidRPr="00D84C27">
        <w:rPr>
          <w:rFonts w:ascii="Palatino Linotype" w:hAnsi="Palatino Linotype" w:cs="Tahoma"/>
          <w:bCs/>
          <w:sz w:val="22"/>
        </w:rPr>
        <w:t>i) Oficio</w:t>
      </w:r>
      <w:r>
        <w:rPr>
          <w:rFonts w:ascii="Palatino Linotype" w:hAnsi="Palatino Linotype" w:cs="Tahoma"/>
          <w:bCs/>
          <w:sz w:val="22"/>
        </w:rPr>
        <w:t xml:space="preserve"> número UMB/210C3001000100S-0675</w:t>
      </w:r>
      <w:r w:rsidRPr="00D84C27">
        <w:rPr>
          <w:rFonts w:ascii="Palatino Linotype" w:hAnsi="Palatino Linotype" w:cs="Tahoma"/>
          <w:bCs/>
          <w:sz w:val="22"/>
        </w:rPr>
        <w:t xml:space="preserve">/2021, de fecha veinticuatro de septiembre de dos mil veintiuno, signado por el Titular de la Unidad de Transparencia y dirigida al Particular, cuyo contenido es el siguiente: </w:t>
      </w:r>
    </w:p>
    <w:p w:rsidRPr="00933855" w:rsidR="006A36E5" w:rsidP="00307048" w:rsidRDefault="006A36E5" w14:paraId="564A99DC" w14:textId="77777777">
      <w:pPr>
        <w:spacing w:line="360" w:lineRule="auto"/>
        <w:ind w:left="567" w:right="567"/>
        <w:contextualSpacing/>
        <w:jc w:val="both"/>
        <w:rPr>
          <w:rFonts w:ascii="Palatino Linotype" w:hAnsi="Palatino Linotype" w:cs="Tahoma"/>
          <w:b/>
          <w:bCs/>
        </w:rPr>
      </w:pPr>
    </w:p>
    <w:p w:rsidRPr="00C54266" w:rsidR="006A36E5" w:rsidP="00307048" w:rsidRDefault="006A36E5" w14:paraId="4314103C" w14:textId="47C3E06B">
      <w:pPr>
        <w:spacing w:line="360" w:lineRule="auto"/>
        <w:ind w:left="567" w:right="567"/>
        <w:contextualSpacing/>
        <w:jc w:val="both"/>
        <w:rPr>
          <w:rFonts w:ascii="Palatino Linotype" w:hAnsi="Palatino Linotype"/>
          <w:i/>
        </w:rPr>
      </w:pPr>
      <w:r w:rsidRPr="00393614">
        <w:rPr>
          <w:rFonts w:ascii="Palatino Linotype" w:hAnsi="Palatino Linotype"/>
          <w:i/>
        </w:rPr>
        <w:t>“…</w:t>
      </w:r>
      <w:r w:rsidRPr="00C54266">
        <w:rPr>
          <w:rFonts w:ascii="Palatino Linotype" w:hAnsi="Palatino Linotype"/>
          <w:i/>
        </w:rPr>
        <w:t>En atención a su solicitud de información IPO, ingresada a través del Sistema de Acceso a la Información</w:t>
      </w:r>
      <w:r>
        <w:rPr>
          <w:rFonts w:ascii="Palatino Linotype" w:hAnsi="Palatino Linotype"/>
          <w:i/>
        </w:rPr>
        <w:t xml:space="preserve"> Mexiquense (SAIM</w:t>
      </w:r>
      <w:r w:rsidRPr="00C54266">
        <w:rPr>
          <w:rFonts w:ascii="Palatino Linotype" w:hAnsi="Palatino Linotype"/>
          <w:i/>
        </w:rPr>
        <w:t xml:space="preserve">EX), con número de folio de la solicitud </w:t>
      </w:r>
      <w:r w:rsidRPr="00C54266">
        <w:rPr>
          <w:rFonts w:ascii="Palatino Linotype" w:hAnsi="Palatino Linotype"/>
          <w:b/>
          <w:i/>
        </w:rPr>
        <w:t>0005</w:t>
      </w:r>
      <w:r>
        <w:rPr>
          <w:rFonts w:ascii="Palatino Linotype" w:hAnsi="Palatino Linotype"/>
          <w:b/>
          <w:i/>
        </w:rPr>
        <w:t>8</w:t>
      </w:r>
      <w:r w:rsidRPr="00C54266">
        <w:rPr>
          <w:rFonts w:ascii="Palatino Linotype" w:hAnsi="Palatino Linotype"/>
          <w:b/>
          <w:i/>
        </w:rPr>
        <w:t xml:space="preserve">/UMB/IP/2021, </w:t>
      </w:r>
      <w:r w:rsidRPr="00C54266">
        <w:rPr>
          <w:rFonts w:ascii="Palatino Linotype" w:hAnsi="Palatino Linotype"/>
          <w:i/>
        </w:rPr>
        <w:t>de fecha 6 de s</w:t>
      </w:r>
      <w:r>
        <w:rPr>
          <w:rFonts w:ascii="Palatino Linotype" w:hAnsi="Palatino Linotype"/>
          <w:i/>
        </w:rPr>
        <w:t>eptiembre de 2021, misma que a l</w:t>
      </w:r>
      <w:r w:rsidRPr="00C54266">
        <w:rPr>
          <w:rFonts w:ascii="Palatino Linotype" w:hAnsi="Palatino Linotype"/>
          <w:i/>
        </w:rPr>
        <w:t>a letra reza:</w:t>
      </w:r>
    </w:p>
    <w:p w:rsidR="006A36E5" w:rsidP="00307048" w:rsidRDefault="006A36E5" w14:paraId="73BFABFB" w14:textId="77777777">
      <w:pPr>
        <w:spacing w:line="360" w:lineRule="auto"/>
        <w:ind w:left="567" w:right="567"/>
        <w:contextualSpacing/>
        <w:jc w:val="both"/>
        <w:rPr>
          <w:rFonts w:ascii="Palatino Linotype" w:hAnsi="Palatino Linotype"/>
          <w:i/>
        </w:rPr>
      </w:pPr>
      <w:r>
        <w:rPr>
          <w:rFonts w:ascii="Palatino Linotype" w:hAnsi="Palatino Linotype"/>
          <w:i/>
        </w:rPr>
        <w:lastRenderedPageBreak/>
        <w:t>…</w:t>
      </w:r>
    </w:p>
    <w:p w:rsidRPr="00C54266" w:rsidR="006A36E5" w:rsidP="00307048" w:rsidRDefault="006A36E5" w14:paraId="1B35A263" w14:textId="607C2EE0">
      <w:pPr>
        <w:spacing w:line="360" w:lineRule="auto"/>
        <w:ind w:left="567" w:right="567"/>
        <w:contextualSpacing/>
        <w:jc w:val="both"/>
        <w:rPr>
          <w:rFonts w:ascii="Palatino Linotype" w:hAnsi="Palatino Linotype"/>
          <w:i/>
        </w:rPr>
      </w:pPr>
      <w:r w:rsidRPr="00C54266">
        <w:rPr>
          <w:rFonts w:ascii="Palatino Linotype" w:hAnsi="Palatino Linotype"/>
          <w:i/>
        </w:rPr>
        <w:t xml:space="preserve">Sobre el particular, me permito hacer de su conocimiento que a través del oficio </w:t>
      </w:r>
      <w:r>
        <w:rPr>
          <w:rFonts w:ascii="Palatino Linotype" w:hAnsi="Palatino Linotype"/>
          <w:i/>
        </w:rPr>
        <w:t>número UMB/210C3001040101L/399</w:t>
      </w:r>
      <w:r w:rsidRPr="00C54266">
        <w:rPr>
          <w:rFonts w:ascii="Palatino Linotype" w:hAnsi="Palatino Linotype"/>
          <w:i/>
        </w:rPr>
        <w:t>/2021, de fecha 14 de septiembre de 2021, adjunto al presente en su anexo 1, el Titular del Departamento de Recursos Humanos, manifiesta que no se cuenta con trabajadores sindicalizados ni por honorarios, p</w:t>
      </w:r>
      <w:r>
        <w:rPr>
          <w:rFonts w:ascii="Palatino Linotype" w:hAnsi="Palatino Linotype"/>
          <w:i/>
        </w:rPr>
        <w:t>or</w:t>
      </w:r>
      <w:r w:rsidRPr="00C54266">
        <w:rPr>
          <w:rFonts w:ascii="Palatino Linotype" w:hAnsi="Palatino Linotype"/>
          <w:i/>
        </w:rPr>
        <w:t xml:space="preserve"> lo que remite a esta Unidad de Transparencia, las documentales siguientes:</w:t>
      </w:r>
    </w:p>
    <w:p w:rsidRPr="00C54266" w:rsidR="006A36E5" w:rsidP="00307048" w:rsidRDefault="006A36E5" w14:paraId="73A38083" w14:textId="77777777">
      <w:pPr>
        <w:spacing w:line="360" w:lineRule="auto"/>
        <w:ind w:left="567" w:right="567"/>
        <w:contextualSpacing/>
        <w:jc w:val="both"/>
        <w:rPr>
          <w:rFonts w:ascii="Palatino Linotype" w:hAnsi="Palatino Linotype"/>
          <w:i/>
        </w:rPr>
      </w:pPr>
    </w:p>
    <w:p w:rsidRPr="00C54266" w:rsidR="006A36E5" w:rsidP="00307048" w:rsidRDefault="006A36E5" w14:paraId="6286058B" w14:textId="480D8C5A">
      <w:pPr>
        <w:spacing w:line="360" w:lineRule="auto"/>
        <w:ind w:left="567" w:right="567"/>
        <w:contextualSpacing/>
        <w:jc w:val="both"/>
        <w:rPr>
          <w:rFonts w:ascii="Palatino Linotype" w:hAnsi="Palatino Linotype"/>
          <w:i/>
        </w:rPr>
      </w:pPr>
      <w:r>
        <w:rPr>
          <w:rFonts w:ascii="Palatino Linotype" w:hAnsi="Palatino Linotype"/>
          <w:i/>
        </w:rPr>
        <w:t xml:space="preserve">• </w:t>
      </w:r>
      <w:r w:rsidRPr="000C3E07">
        <w:rPr>
          <w:rFonts w:ascii="Palatino Linotype" w:hAnsi="Palatino Linotype"/>
          <w:i/>
        </w:rPr>
        <w:t xml:space="preserve">Copia del recibo de nómina correspondientes a la primera quincena de </w:t>
      </w:r>
      <w:r w:rsidRPr="000C3E07">
        <w:rPr>
          <w:rFonts w:ascii="Palatino Linotype" w:hAnsi="Palatino Linotype"/>
          <w:i/>
        </w:rPr>
        <w:tab/>
      </w:r>
      <w:r w:rsidRPr="000C3E07">
        <w:rPr>
          <w:rFonts w:ascii="Palatino Linotype" w:hAnsi="Palatino Linotype"/>
          <w:i/>
        </w:rPr>
        <w:t>mes de agosto de 2021, del personal de confianza adscrito a la Unidad de Estudios Superiores Ecatepec</w:t>
      </w:r>
      <w:r w:rsidRPr="00C54266">
        <w:rPr>
          <w:rFonts w:ascii="Palatino Linotype" w:hAnsi="Palatino Linotype"/>
          <w:i/>
        </w:rPr>
        <w:t>.</w:t>
      </w:r>
    </w:p>
    <w:p w:rsidRPr="00C54266" w:rsidR="006A36E5" w:rsidP="00307048" w:rsidRDefault="006A36E5" w14:paraId="4A8F8B53" w14:textId="77777777">
      <w:pPr>
        <w:spacing w:line="360" w:lineRule="auto"/>
        <w:ind w:left="567" w:right="567"/>
        <w:contextualSpacing/>
        <w:jc w:val="both"/>
        <w:rPr>
          <w:rFonts w:ascii="Palatino Linotype" w:hAnsi="Palatino Linotype"/>
          <w:i/>
        </w:rPr>
      </w:pPr>
    </w:p>
    <w:p w:rsidRPr="00C54266" w:rsidR="006A36E5" w:rsidP="00307048" w:rsidRDefault="006A36E5" w14:paraId="7FE0C338" w14:textId="77777777">
      <w:pPr>
        <w:spacing w:line="360" w:lineRule="auto"/>
        <w:ind w:left="567" w:right="567"/>
        <w:contextualSpacing/>
        <w:jc w:val="both"/>
        <w:rPr>
          <w:rFonts w:ascii="Palatino Linotype" w:hAnsi="Palatino Linotype"/>
          <w:i/>
        </w:rPr>
      </w:pPr>
      <w:r w:rsidRPr="00C54266">
        <w:rPr>
          <w:rFonts w:ascii="Palatino Linotype" w:hAnsi="Palatino Linotype"/>
          <w:i/>
        </w:rPr>
        <w:t xml:space="preserve">Informando </w:t>
      </w:r>
      <w:r>
        <w:rPr>
          <w:rFonts w:ascii="Palatino Linotype" w:hAnsi="Palatino Linotype"/>
          <w:i/>
        </w:rPr>
        <w:t>de los datos personales conteni</w:t>
      </w:r>
      <w:r w:rsidRPr="00C54266">
        <w:rPr>
          <w:rFonts w:ascii="Palatino Linotype" w:hAnsi="Palatino Linotype"/>
          <w:i/>
        </w:rPr>
        <w:t xml:space="preserve">dos en dichos documentos, por lo que </w:t>
      </w:r>
      <w:r>
        <w:rPr>
          <w:rFonts w:ascii="Palatino Linotype" w:hAnsi="Palatino Linotype"/>
          <w:i/>
        </w:rPr>
        <w:t xml:space="preserve">solicitó la </w:t>
      </w:r>
      <w:r w:rsidRPr="00C54266">
        <w:rPr>
          <w:rFonts w:ascii="Palatino Linotype" w:hAnsi="Palatino Linotype"/>
          <w:i/>
        </w:rPr>
        <w:t>intervención</w:t>
      </w:r>
      <w:r>
        <w:rPr>
          <w:rFonts w:ascii="Palatino Linotype" w:hAnsi="Palatino Linotype"/>
          <w:i/>
        </w:rPr>
        <w:t xml:space="preserve"> del Comité</w:t>
      </w:r>
      <w:r w:rsidRPr="00C54266">
        <w:rPr>
          <w:rFonts w:ascii="Palatino Linotype" w:hAnsi="Palatino Linotype"/>
          <w:i/>
        </w:rPr>
        <w:t xml:space="preserve"> de Transparencia, a efecto de emitir, en</w:t>
      </w:r>
      <w:r>
        <w:rPr>
          <w:rFonts w:ascii="Palatino Linotype" w:hAnsi="Palatino Linotype"/>
          <w:i/>
        </w:rPr>
        <w:t xml:space="preserve"> </w:t>
      </w:r>
      <w:r w:rsidRPr="00C54266">
        <w:rPr>
          <w:rFonts w:ascii="Palatino Linotype" w:hAnsi="Palatino Linotype"/>
          <w:i/>
        </w:rPr>
        <w:t>su caso, el acuerdo de clasificación que corresponda, con la finalidad de evitar menoscabar los derechos constitucionales del Servidor Público.</w:t>
      </w:r>
    </w:p>
    <w:p w:rsidRPr="00C54266" w:rsidR="006A36E5" w:rsidP="00307048" w:rsidRDefault="006A36E5" w14:paraId="6CAE33E7" w14:textId="77777777">
      <w:pPr>
        <w:spacing w:line="360" w:lineRule="auto"/>
        <w:ind w:left="567" w:right="567"/>
        <w:contextualSpacing/>
        <w:jc w:val="both"/>
        <w:rPr>
          <w:rFonts w:ascii="Palatino Linotype" w:hAnsi="Palatino Linotype"/>
          <w:i/>
        </w:rPr>
      </w:pPr>
    </w:p>
    <w:p w:rsidRPr="00C54266" w:rsidR="006A36E5" w:rsidP="00307048" w:rsidRDefault="006A36E5" w14:paraId="720A08CB" w14:textId="77777777">
      <w:pPr>
        <w:spacing w:line="360" w:lineRule="auto"/>
        <w:ind w:left="567" w:right="567"/>
        <w:contextualSpacing/>
        <w:jc w:val="both"/>
        <w:rPr>
          <w:rFonts w:ascii="Palatino Linotype" w:hAnsi="Palatino Linotype"/>
          <w:i/>
        </w:rPr>
      </w:pPr>
      <w:r w:rsidRPr="00C54266">
        <w:rPr>
          <w:rFonts w:ascii="Palatino Linotype" w:hAnsi="Palatino Linotype"/>
          <w:i/>
        </w:rPr>
        <w:t>Atento a ello, el pasado 22 de septiembre de 2021, se</w:t>
      </w:r>
      <w:r>
        <w:rPr>
          <w:rFonts w:ascii="Palatino Linotype" w:hAnsi="Palatino Linotype"/>
          <w:i/>
        </w:rPr>
        <w:t xml:space="preserve"> llevó </w:t>
      </w:r>
      <w:r w:rsidRPr="00C54266">
        <w:rPr>
          <w:rFonts w:ascii="Palatino Linotype" w:hAnsi="Palatino Linotype"/>
          <w:i/>
        </w:rPr>
        <w:t>a cabo la Vigésima Primera Sesión Ordinaria del Comité de Transparencia, en la que el pleno del Comité emitió el acuerdo siguiente:</w:t>
      </w:r>
    </w:p>
    <w:p w:rsidRPr="00C54266" w:rsidR="006A36E5" w:rsidP="00307048" w:rsidRDefault="006A36E5" w14:paraId="060058E6" w14:textId="77777777">
      <w:pPr>
        <w:spacing w:line="360" w:lineRule="auto"/>
        <w:ind w:left="567" w:right="567"/>
        <w:contextualSpacing/>
        <w:jc w:val="both"/>
        <w:rPr>
          <w:rFonts w:ascii="Palatino Linotype" w:hAnsi="Palatino Linotype"/>
          <w:i/>
        </w:rPr>
      </w:pPr>
    </w:p>
    <w:p w:rsidRPr="00C54266" w:rsidR="006A36E5" w:rsidP="00307048" w:rsidRDefault="006A36E5" w14:paraId="565F1A7D" w14:textId="1CF4B089">
      <w:pPr>
        <w:spacing w:line="360" w:lineRule="auto"/>
        <w:ind w:left="567" w:right="567"/>
        <w:contextualSpacing/>
        <w:jc w:val="both"/>
        <w:rPr>
          <w:rFonts w:ascii="Palatino Linotype" w:hAnsi="Palatino Linotype"/>
          <w:b/>
          <w:i/>
        </w:rPr>
      </w:pPr>
      <w:r w:rsidRPr="00C54266">
        <w:rPr>
          <w:rFonts w:ascii="Palatino Linotype" w:hAnsi="Palatino Linotype"/>
          <w:b/>
          <w:i/>
        </w:rPr>
        <w:t>Acuerdo UMB/CT/021/0</w:t>
      </w:r>
      <w:r>
        <w:rPr>
          <w:rFonts w:ascii="Palatino Linotype" w:hAnsi="Palatino Linotype"/>
          <w:b/>
          <w:i/>
        </w:rPr>
        <w:t>8</w:t>
      </w:r>
      <w:r w:rsidRPr="00C54266">
        <w:rPr>
          <w:rFonts w:ascii="Palatino Linotype" w:hAnsi="Palatino Linotype"/>
          <w:b/>
          <w:i/>
        </w:rPr>
        <w:t>/2021: El pleno del Comité</w:t>
      </w:r>
      <w:r>
        <w:rPr>
          <w:rFonts w:ascii="Palatino Linotype" w:hAnsi="Palatino Linotype"/>
          <w:b/>
          <w:i/>
        </w:rPr>
        <w:t>, confirma l</w:t>
      </w:r>
      <w:r w:rsidRPr="00C54266">
        <w:rPr>
          <w:rFonts w:ascii="Palatino Linotype" w:hAnsi="Palatino Linotype"/>
          <w:b/>
          <w:i/>
        </w:rPr>
        <w:t>a clasificación del recibo de nómina del personal de confianz</w:t>
      </w:r>
      <w:r>
        <w:rPr>
          <w:rFonts w:ascii="Palatino Linotype" w:hAnsi="Palatino Linotype"/>
          <w:b/>
          <w:i/>
        </w:rPr>
        <w:t>a adscrito a l</w:t>
      </w:r>
      <w:r w:rsidRPr="00C54266">
        <w:rPr>
          <w:rFonts w:ascii="Palatino Linotype" w:hAnsi="Palatino Linotype"/>
          <w:b/>
          <w:i/>
        </w:rPr>
        <w:t>a Unidad de Estudios Superiores Ixtapaluca, como CONFI</w:t>
      </w:r>
      <w:r>
        <w:rPr>
          <w:rFonts w:ascii="Palatino Linotype" w:hAnsi="Palatino Linotype"/>
          <w:b/>
          <w:i/>
        </w:rPr>
        <w:t>DENCIAL (Parcial), autorizando l</w:t>
      </w:r>
      <w:r w:rsidRPr="00C54266">
        <w:rPr>
          <w:rFonts w:ascii="Palatino Linotype" w:hAnsi="Palatino Linotype"/>
          <w:b/>
          <w:i/>
        </w:rPr>
        <w:t>a versión pública</w:t>
      </w:r>
      <w:r>
        <w:rPr>
          <w:rFonts w:ascii="Palatino Linotype" w:hAnsi="Palatino Linotype"/>
          <w:b/>
          <w:i/>
        </w:rPr>
        <w:t xml:space="preserve"> de la</w:t>
      </w:r>
      <w:r w:rsidRPr="00C54266">
        <w:rPr>
          <w:rFonts w:ascii="Palatino Linotype" w:hAnsi="Palatino Linotype"/>
          <w:b/>
          <w:i/>
        </w:rPr>
        <w:t xml:space="preserve"> documental,</w:t>
      </w:r>
      <w:r>
        <w:rPr>
          <w:rFonts w:ascii="Palatino Linotype" w:hAnsi="Palatino Linotype"/>
          <w:b/>
          <w:i/>
        </w:rPr>
        <w:t xml:space="preserve"> </w:t>
      </w:r>
      <w:r w:rsidRPr="00C54266">
        <w:rPr>
          <w:rFonts w:ascii="Palatino Linotype" w:hAnsi="Palatino Linotype"/>
          <w:b/>
          <w:i/>
        </w:rPr>
        <w:t xml:space="preserve">mismo en el que fueron testados o eliminados el RFC, el </w:t>
      </w:r>
      <w:proofErr w:type="spellStart"/>
      <w:r w:rsidRPr="00C54266">
        <w:rPr>
          <w:rFonts w:ascii="Palatino Linotype" w:hAnsi="Palatino Linotype"/>
          <w:b/>
          <w:i/>
        </w:rPr>
        <w:t>Curp</w:t>
      </w:r>
      <w:proofErr w:type="spellEnd"/>
      <w:r w:rsidRPr="00C54266">
        <w:rPr>
          <w:rFonts w:ascii="Palatino Linotype" w:hAnsi="Palatino Linotype"/>
          <w:b/>
          <w:i/>
        </w:rPr>
        <w:t xml:space="preserve">, el </w:t>
      </w:r>
      <w:r>
        <w:rPr>
          <w:rFonts w:ascii="Palatino Linotype" w:hAnsi="Palatino Linotype"/>
          <w:b/>
          <w:i/>
        </w:rPr>
        <w:t>número</w:t>
      </w:r>
      <w:r w:rsidRPr="00C54266">
        <w:rPr>
          <w:rFonts w:ascii="Palatino Linotype" w:hAnsi="Palatino Linotype"/>
          <w:b/>
          <w:i/>
        </w:rPr>
        <w:t xml:space="preserve"> de seguridad social, deducción de carácter personal y datos bancarios, requiriendo al Titular de la Unidad de Transparencia, hacer del conocimiento del ciudadano el presente acuerdo. Asimismo, se solicita realizar la entrega del recibo de nómina correspondiente a la primera quincena del mes de agosto de 2021 del pe</w:t>
      </w:r>
      <w:r>
        <w:rPr>
          <w:rFonts w:ascii="Palatino Linotype" w:hAnsi="Palatino Linotype"/>
          <w:b/>
          <w:i/>
        </w:rPr>
        <w:t>rsonal de confianza adscrito a l</w:t>
      </w:r>
      <w:r w:rsidRPr="00C54266">
        <w:rPr>
          <w:rFonts w:ascii="Palatino Linotype" w:hAnsi="Palatino Linotype"/>
          <w:b/>
          <w:i/>
        </w:rPr>
        <w:t xml:space="preserve">a Unidad de Estudios Superiores </w:t>
      </w:r>
      <w:r>
        <w:rPr>
          <w:rFonts w:ascii="Palatino Linotype" w:hAnsi="Palatino Linotype"/>
          <w:b/>
          <w:i/>
        </w:rPr>
        <w:t>Ecatepec</w:t>
      </w:r>
      <w:r w:rsidRPr="00C54266">
        <w:rPr>
          <w:rFonts w:ascii="Palatino Linotype" w:hAnsi="Palatino Linotype"/>
          <w:b/>
          <w:i/>
        </w:rPr>
        <w:t>, en su versión</w:t>
      </w:r>
      <w:r>
        <w:rPr>
          <w:rFonts w:ascii="Palatino Linotype" w:hAnsi="Palatino Linotype"/>
          <w:b/>
          <w:i/>
        </w:rPr>
        <w:t xml:space="preserve"> pública</w:t>
      </w:r>
      <w:r w:rsidRPr="00C54266">
        <w:rPr>
          <w:rFonts w:ascii="Palatino Linotype" w:hAnsi="Palatino Linotype"/>
          <w:b/>
          <w:i/>
        </w:rPr>
        <w:t xml:space="preserve"> de conformidad </w:t>
      </w:r>
      <w:r>
        <w:rPr>
          <w:rFonts w:ascii="Palatino Linotype" w:hAnsi="Palatino Linotype"/>
          <w:b/>
          <w:i/>
        </w:rPr>
        <w:t>con la Ley de Transparencia en c</w:t>
      </w:r>
      <w:r w:rsidRPr="00C54266">
        <w:rPr>
          <w:rFonts w:ascii="Palatino Linotype" w:hAnsi="Palatino Linotype"/>
          <w:b/>
          <w:i/>
        </w:rPr>
        <w:t>ita.</w:t>
      </w:r>
    </w:p>
    <w:p w:rsidRPr="00C54266" w:rsidR="006A36E5" w:rsidP="00307048" w:rsidRDefault="006A36E5" w14:paraId="19880A53" w14:textId="77777777">
      <w:pPr>
        <w:spacing w:line="360" w:lineRule="auto"/>
        <w:ind w:left="567" w:right="567"/>
        <w:contextualSpacing/>
        <w:jc w:val="both"/>
        <w:rPr>
          <w:rFonts w:ascii="Palatino Linotype" w:hAnsi="Palatino Linotype"/>
          <w:i/>
        </w:rPr>
      </w:pPr>
    </w:p>
    <w:p w:rsidRPr="00C54266" w:rsidR="006A36E5" w:rsidP="00307048" w:rsidRDefault="006A36E5" w14:paraId="1300CE9F" w14:textId="3760D258">
      <w:pPr>
        <w:spacing w:line="360" w:lineRule="auto"/>
        <w:ind w:left="567" w:right="567"/>
        <w:contextualSpacing/>
        <w:jc w:val="both"/>
        <w:rPr>
          <w:rFonts w:ascii="Palatino Linotype" w:hAnsi="Palatino Linotype"/>
          <w:i/>
        </w:rPr>
      </w:pPr>
      <w:r w:rsidRPr="00C54266">
        <w:rPr>
          <w:rFonts w:ascii="Palatino Linotype" w:hAnsi="Palatino Linotype"/>
          <w:i/>
        </w:rPr>
        <w:t>Por lo anterior, adjunto at presente sírvase encontrar copia simple del recibo de nómina del pe</w:t>
      </w:r>
      <w:r>
        <w:rPr>
          <w:rFonts w:ascii="Palatino Linotype" w:hAnsi="Palatino Linotype"/>
          <w:i/>
        </w:rPr>
        <w:t>rsonal de confianza adscrito a l</w:t>
      </w:r>
      <w:r w:rsidRPr="00C54266">
        <w:rPr>
          <w:rFonts w:ascii="Palatino Linotype" w:hAnsi="Palatino Linotype"/>
          <w:i/>
        </w:rPr>
        <w:t xml:space="preserve">a Unidad de Estudios Superiores </w:t>
      </w:r>
      <w:r>
        <w:rPr>
          <w:rFonts w:ascii="Palatino Linotype" w:hAnsi="Palatino Linotype"/>
          <w:i/>
        </w:rPr>
        <w:t>Ecatepec</w:t>
      </w:r>
      <w:r w:rsidRPr="00C54266">
        <w:rPr>
          <w:rFonts w:ascii="Palatino Linotype" w:hAnsi="Palatino Linotype"/>
          <w:i/>
        </w:rPr>
        <w:t xml:space="preserve"> de </w:t>
      </w:r>
      <w:r>
        <w:rPr>
          <w:rFonts w:ascii="Palatino Linotype" w:hAnsi="Palatino Linotype"/>
          <w:i/>
        </w:rPr>
        <w:t>l</w:t>
      </w:r>
      <w:r w:rsidRPr="00C54266">
        <w:rPr>
          <w:rFonts w:ascii="Palatino Linotype" w:hAnsi="Palatino Linotype"/>
          <w:i/>
        </w:rPr>
        <w:t>a Universidad Mexiquense del Bicentenario, correspondiente a la primera quincena del  mes  de  agosto de 2021,  en  su  versión  p</w:t>
      </w:r>
      <w:r>
        <w:rPr>
          <w:rFonts w:ascii="Palatino Linotype" w:hAnsi="Palatino Linotype"/>
          <w:i/>
        </w:rPr>
        <w:t>ú</w:t>
      </w:r>
      <w:r w:rsidRPr="00C54266">
        <w:rPr>
          <w:rFonts w:ascii="Palatino Linotype" w:hAnsi="Palatino Linotype"/>
          <w:i/>
        </w:rPr>
        <w:t>blica,  de conformidad con el artículo 137</w:t>
      </w:r>
      <w:r>
        <w:rPr>
          <w:rFonts w:ascii="Palatino Linotype" w:hAnsi="Palatino Linotype"/>
          <w:i/>
        </w:rPr>
        <w:t xml:space="preserve"> de l</w:t>
      </w:r>
      <w:r w:rsidRPr="00C54266">
        <w:rPr>
          <w:rFonts w:ascii="Palatino Linotype" w:hAnsi="Palatino Linotype"/>
          <w:i/>
        </w:rPr>
        <w:t xml:space="preserve">a Ley de Transparencia y Acceso a </w:t>
      </w:r>
      <w:r>
        <w:rPr>
          <w:rFonts w:ascii="Palatino Linotype" w:hAnsi="Palatino Linotype"/>
          <w:i/>
        </w:rPr>
        <w:t>la</w:t>
      </w:r>
      <w:r w:rsidRPr="00C54266">
        <w:rPr>
          <w:rFonts w:ascii="Palatino Linotype" w:hAnsi="Palatino Linotype"/>
          <w:i/>
        </w:rPr>
        <w:t xml:space="preserve"> Información</w:t>
      </w:r>
      <w:r>
        <w:rPr>
          <w:rFonts w:ascii="Palatino Linotype" w:hAnsi="Palatino Linotype"/>
          <w:i/>
        </w:rPr>
        <w:t xml:space="preserve"> Pú</w:t>
      </w:r>
      <w:r w:rsidRPr="00C54266">
        <w:rPr>
          <w:rFonts w:ascii="Palatino Linotype" w:hAnsi="Palatino Linotype"/>
          <w:i/>
        </w:rPr>
        <w:t>blica del Estado de México y Municipios, como anexo 2.</w:t>
      </w:r>
    </w:p>
    <w:p w:rsidRPr="00C54266" w:rsidR="006A36E5" w:rsidP="00307048" w:rsidRDefault="006A36E5" w14:paraId="210373A5" w14:textId="77777777">
      <w:pPr>
        <w:spacing w:line="360" w:lineRule="auto"/>
        <w:ind w:left="567" w:right="567"/>
        <w:contextualSpacing/>
        <w:jc w:val="both"/>
        <w:rPr>
          <w:rFonts w:ascii="Palatino Linotype" w:hAnsi="Palatino Linotype"/>
          <w:i/>
        </w:rPr>
      </w:pPr>
    </w:p>
    <w:p w:rsidRPr="00C54266" w:rsidR="006A36E5" w:rsidP="00307048" w:rsidRDefault="006A36E5" w14:paraId="1C78382B" w14:textId="77777777">
      <w:pPr>
        <w:spacing w:line="360" w:lineRule="auto"/>
        <w:ind w:left="567" w:right="567"/>
        <w:contextualSpacing/>
        <w:jc w:val="both"/>
        <w:rPr>
          <w:rFonts w:ascii="Palatino Linotype" w:hAnsi="Palatino Linotype"/>
          <w:i/>
        </w:rPr>
      </w:pPr>
      <w:r w:rsidRPr="00C54266">
        <w:rPr>
          <w:rFonts w:ascii="Palatino Linotype" w:hAnsi="Palatino Linotype"/>
          <w:i/>
        </w:rPr>
        <w:t>Situación que se acredita con copia simple del Acta de la Vigésima Primera Sesión Ordinaria de fecha 22 de septiembre de 2021, misma que se adjunta at presente como anexo 3.</w:t>
      </w:r>
    </w:p>
    <w:p w:rsidRPr="00393614" w:rsidR="006A36E5" w:rsidP="00307048" w:rsidRDefault="006A36E5" w14:paraId="4B0F7814" w14:textId="77777777">
      <w:pPr>
        <w:spacing w:line="360" w:lineRule="auto"/>
        <w:ind w:left="567" w:right="567"/>
        <w:contextualSpacing/>
        <w:jc w:val="both"/>
        <w:rPr>
          <w:rFonts w:ascii="Palatino Linotype" w:hAnsi="Palatino Linotype"/>
          <w:i/>
        </w:rPr>
      </w:pPr>
      <w:r w:rsidRPr="00393614">
        <w:rPr>
          <w:rFonts w:ascii="Palatino Linotype" w:hAnsi="Palatino Linotype"/>
          <w:i/>
        </w:rPr>
        <w:t>…”</w:t>
      </w:r>
      <w:r>
        <w:rPr>
          <w:rFonts w:ascii="Palatino Linotype" w:hAnsi="Palatino Linotype"/>
          <w:i/>
        </w:rPr>
        <w:t xml:space="preserve"> (Sic.) </w:t>
      </w:r>
    </w:p>
    <w:p w:rsidR="006A36E5" w:rsidP="00307048" w:rsidRDefault="006A36E5" w14:paraId="2B7E626C" w14:textId="77777777">
      <w:pPr>
        <w:spacing w:line="360" w:lineRule="auto"/>
        <w:ind w:left="567" w:right="567"/>
        <w:contextualSpacing/>
        <w:rPr>
          <w:rFonts w:ascii="Palatino Linotype" w:hAnsi="Palatino Linotype" w:cs="Tahoma"/>
          <w:b/>
          <w:bCs/>
        </w:rPr>
      </w:pPr>
    </w:p>
    <w:p w:rsidR="006A36E5" w:rsidP="00307048" w:rsidRDefault="006A36E5" w14:paraId="43C4E10C" w14:textId="261B9094">
      <w:pPr>
        <w:spacing w:line="360" w:lineRule="auto"/>
        <w:ind w:right="567"/>
        <w:contextualSpacing/>
        <w:jc w:val="both"/>
        <w:rPr>
          <w:rFonts w:ascii="Palatino Linotype" w:hAnsi="Palatino Linotype" w:cs="Tahoma"/>
          <w:bCs/>
          <w:sz w:val="22"/>
        </w:rPr>
      </w:pPr>
      <w:r w:rsidRPr="00D84C27">
        <w:rPr>
          <w:rFonts w:ascii="Palatino Linotype" w:hAnsi="Palatino Linotype" w:cs="Tahoma"/>
          <w:bCs/>
          <w:sz w:val="22"/>
        </w:rPr>
        <w:t>ii) Oficio número UMB/210C3001040101L/39</w:t>
      </w:r>
      <w:r>
        <w:rPr>
          <w:rFonts w:ascii="Palatino Linotype" w:hAnsi="Palatino Linotype" w:cs="Tahoma"/>
          <w:bCs/>
          <w:sz w:val="22"/>
        </w:rPr>
        <w:t>9</w:t>
      </w:r>
      <w:r w:rsidRPr="00D84C27">
        <w:rPr>
          <w:rFonts w:ascii="Palatino Linotype" w:hAnsi="Palatino Linotype" w:cs="Tahoma"/>
          <w:bCs/>
          <w:sz w:val="22"/>
        </w:rPr>
        <w:t xml:space="preserve">/2021, de fecha catorce de septiembre de dos mil veintiuno, signado por el Titular de la Unidad de Transparencia y dirigida al Particular, </w:t>
      </w:r>
      <w:r w:rsidR="00A95D46">
        <w:rPr>
          <w:rFonts w:ascii="Palatino Linotype" w:hAnsi="Palatino Linotype" w:cs="Tahoma"/>
          <w:bCs/>
          <w:sz w:val="22"/>
        </w:rPr>
        <w:t xml:space="preserve">por medio de la cual remite la respuesta de la Dirección de Administración y Finanzas. </w:t>
      </w:r>
    </w:p>
    <w:p w:rsidR="00A95D46" w:rsidP="00307048" w:rsidRDefault="00A95D46" w14:paraId="0A8637B0" w14:textId="77777777">
      <w:pPr>
        <w:spacing w:line="360" w:lineRule="auto"/>
        <w:ind w:right="567"/>
        <w:contextualSpacing/>
        <w:jc w:val="both"/>
        <w:rPr>
          <w:rFonts w:ascii="Palatino Linotype" w:hAnsi="Palatino Linotype" w:cs="Tahoma"/>
          <w:b/>
          <w:bCs/>
        </w:rPr>
      </w:pPr>
    </w:p>
    <w:p w:rsidR="006A36E5" w:rsidP="00307048" w:rsidRDefault="006A36E5" w14:paraId="72FA6DB0" w14:textId="1121A475">
      <w:pPr>
        <w:spacing w:line="360" w:lineRule="auto"/>
        <w:ind w:right="567"/>
        <w:contextualSpacing/>
        <w:jc w:val="both"/>
        <w:rPr>
          <w:rFonts w:ascii="Palatino Linotype" w:hAnsi="Palatino Linotype" w:cs="Tahoma"/>
          <w:bCs/>
          <w:sz w:val="22"/>
        </w:rPr>
      </w:pPr>
      <w:r w:rsidRPr="00D84C27">
        <w:rPr>
          <w:rFonts w:ascii="Palatino Linotype" w:hAnsi="Palatino Linotype" w:cs="Tahoma"/>
          <w:bCs/>
          <w:sz w:val="22"/>
        </w:rPr>
        <w:t>i</w:t>
      </w:r>
      <w:r>
        <w:rPr>
          <w:rFonts w:ascii="Palatino Linotype" w:hAnsi="Palatino Linotype" w:cs="Tahoma"/>
          <w:bCs/>
          <w:sz w:val="22"/>
        </w:rPr>
        <w:t>ii</w:t>
      </w:r>
      <w:r w:rsidRPr="00D84C27">
        <w:rPr>
          <w:rFonts w:ascii="Palatino Linotype" w:hAnsi="Palatino Linotype" w:cs="Tahoma"/>
          <w:bCs/>
          <w:sz w:val="22"/>
        </w:rPr>
        <w:t xml:space="preserve">) </w:t>
      </w:r>
      <w:r>
        <w:rPr>
          <w:rFonts w:ascii="Palatino Linotype" w:hAnsi="Palatino Linotype" w:cs="Tahoma"/>
          <w:bCs/>
          <w:sz w:val="22"/>
        </w:rPr>
        <w:t>Acta de la Vigésima Primera Sesión Ordinaria</w:t>
      </w:r>
      <w:r w:rsidR="00A95D46">
        <w:rPr>
          <w:rFonts w:ascii="Palatino Linotype" w:hAnsi="Palatino Linotype" w:cs="Tahoma"/>
          <w:bCs/>
          <w:sz w:val="22"/>
        </w:rPr>
        <w:t xml:space="preserve">, </w:t>
      </w:r>
      <w:r>
        <w:rPr>
          <w:rFonts w:ascii="Palatino Linotype" w:hAnsi="Palatino Linotype" w:cs="Tahoma"/>
          <w:bCs/>
          <w:sz w:val="22"/>
        </w:rPr>
        <w:t xml:space="preserve"> </w:t>
      </w:r>
      <w:r w:rsidR="00A95D46">
        <w:rPr>
          <w:rFonts w:ascii="Palatino Linotype" w:hAnsi="Palatino Linotype" w:cs="Tahoma"/>
          <w:bCs/>
          <w:sz w:val="22"/>
        </w:rPr>
        <w:t xml:space="preserve">del </w:t>
      </w:r>
      <w:r>
        <w:rPr>
          <w:rFonts w:ascii="Palatino Linotype" w:hAnsi="Palatino Linotype" w:cs="Tahoma"/>
          <w:bCs/>
          <w:sz w:val="22"/>
        </w:rPr>
        <w:t xml:space="preserve">veintidós de septiembre de dos mil veintiuno, </w:t>
      </w:r>
      <w:r w:rsidR="00A95D46">
        <w:rPr>
          <w:rFonts w:ascii="Palatino Linotype" w:hAnsi="Palatino Linotype" w:cs="Tahoma"/>
          <w:bCs/>
          <w:sz w:val="22"/>
        </w:rPr>
        <w:t xml:space="preserve">suscrita por el Comité de Transparencia, mediante la cual emite el Acuerdo UMB/CT/021/07/2021, </w:t>
      </w:r>
      <w:r>
        <w:rPr>
          <w:rFonts w:ascii="Palatino Linotype" w:hAnsi="Palatino Linotype" w:cs="Tahoma"/>
          <w:bCs/>
          <w:sz w:val="22"/>
        </w:rPr>
        <w:t>en los términos siguientes:</w:t>
      </w:r>
    </w:p>
    <w:p w:rsidR="006A36E5" w:rsidP="00307048" w:rsidRDefault="006A36E5" w14:paraId="0C4EDB19" w14:textId="77777777">
      <w:pPr>
        <w:spacing w:line="360" w:lineRule="auto"/>
        <w:ind w:left="567" w:right="567"/>
        <w:contextualSpacing/>
        <w:jc w:val="both"/>
        <w:rPr>
          <w:rFonts w:ascii="Palatino Linotype" w:hAnsi="Palatino Linotype"/>
          <w:i/>
        </w:rPr>
      </w:pPr>
    </w:p>
    <w:p w:rsidRPr="00393614" w:rsidR="006A36E5" w:rsidP="00307048" w:rsidRDefault="006A36E5" w14:paraId="4837FFC2" w14:textId="77777777">
      <w:pPr>
        <w:spacing w:line="360" w:lineRule="auto"/>
        <w:ind w:left="567" w:right="567"/>
        <w:contextualSpacing/>
        <w:jc w:val="both"/>
        <w:rPr>
          <w:rFonts w:ascii="Palatino Linotype" w:hAnsi="Palatino Linotype"/>
          <w:i/>
        </w:rPr>
      </w:pPr>
      <w:r w:rsidRPr="00393614">
        <w:rPr>
          <w:rFonts w:ascii="Palatino Linotype" w:hAnsi="Palatino Linotype"/>
          <w:i/>
        </w:rPr>
        <w:t>“…</w:t>
      </w:r>
    </w:p>
    <w:p w:rsidRPr="009E062F" w:rsidR="006A36E5" w:rsidP="00307048" w:rsidRDefault="006A36E5" w14:paraId="4A317BCC" w14:textId="524EE8B6">
      <w:pPr>
        <w:spacing w:line="360" w:lineRule="auto"/>
        <w:ind w:left="567" w:right="567"/>
        <w:contextualSpacing/>
        <w:jc w:val="both"/>
        <w:rPr>
          <w:rFonts w:ascii="Palatino Linotype" w:hAnsi="Palatino Linotype"/>
          <w:b/>
          <w:i/>
        </w:rPr>
      </w:pPr>
      <w:r>
        <w:rPr>
          <w:rFonts w:ascii="Palatino Linotype" w:hAnsi="Palatino Linotype"/>
          <w:b/>
          <w:i/>
        </w:rPr>
        <w:t xml:space="preserve">Acuerdo UMB/CT/021/07/2021: El pleno del Comité, confirma la clasificación del recibo de nómina del personal de confianza adscrito a la Unidad de Estudios Superiores Ixtapaluca, como CONFIDENCIAL (Parcial), autorizando la versión pública de la documental, mismo en el que fueron testados o eliminados el RFC, el </w:t>
      </w:r>
      <w:proofErr w:type="spellStart"/>
      <w:r>
        <w:rPr>
          <w:rFonts w:ascii="Palatino Linotype" w:hAnsi="Palatino Linotype"/>
          <w:b/>
          <w:i/>
        </w:rPr>
        <w:t>Curp</w:t>
      </w:r>
      <w:proofErr w:type="spellEnd"/>
      <w:r>
        <w:rPr>
          <w:rFonts w:ascii="Palatino Linotype" w:hAnsi="Palatino Linotype"/>
          <w:b/>
          <w:i/>
        </w:rPr>
        <w:t xml:space="preserve">, el número de seguridad social, deducción de carácter personal y datos bancarios, requiriendo al Titular de la Unidad de Transparencia, hacer del conocimiento del ciudadano el presente acuerdo. </w:t>
      </w:r>
      <w:r>
        <w:rPr>
          <w:rFonts w:ascii="Palatino Linotype" w:hAnsi="Palatino Linotype"/>
          <w:b/>
          <w:i/>
        </w:rPr>
        <w:lastRenderedPageBreak/>
        <w:t xml:space="preserve">Asimismo, se solicita realizar la entrega del recibo de nómina correspondiente a la primera quincena del mes de agosto de 2021 del personal de confianza adscrito a la Unidad de Estudios Superiores </w:t>
      </w:r>
      <w:r w:rsidR="00E435A7">
        <w:rPr>
          <w:rFonts w:ascii="Palatino Linotype" w:hAnsi="Palatino Linotype"/>
          <w:b/>
          <w:i/>
        </w:rPr>
        <w:t>Ecatepec</w:t>
      </w:r>
      <w:r>
        <w:rPr>
          <w:rFonts w:ascii="Palatino Linotype" w:hAnsi="Palatino Linotype"/>
          <w:b/>
          <w:i/>
        </w:rPr>
        <w:t xml:space="preserve">, en su versión pública de conformidad con la Ley de Transparencia en cita. </w:t>
      </w:r>
    </w:p>
    <w:p w:rsidRPr="00393614" w:rsidR="006A36E5" w:rsidP="00307048" w:rsidRDefault="006A36E5" w14:paraId="67671A32" w14:textId="77777777">
      <w:pPr>
        <w:spacing w:line="360" w:lineRule="auto"/>
        <w:ind w:left="567" w:right="567"/>
        <w:contextualSpacing/>
        <w:jc w:val="both"/>
        <w:rPr>
          <w:rFonts w:ascii="Palatino Linotype" w:hAnsi="Palatino Linotype"/>
          <w:i/>
        </w:rPr>
      </w:pPr>
      <w:r>
        <w:rPr>
          <w:rFonts w:ascii="Palatino Linotype" w:hAnsi="Palatino Linotype"/>
          <w:i/>
        </w:rPr>
        <w:t xml:space="preserve">…” (Sic.) </w:t>
      </w:r>
    </w:p>
    <w:p w:rsidR="006A36E5" w:rsidP="00307048" w:rsidRDefault="006A36E5" w14:paraId="7964EF3D" w14:textId="77777777">
      <w:pPr>
        <w:spacing w:line="360" w:lineRule="auto"/>
        <w:ind w:right="567"/>
        <w:contextualSpacing/>
        <w:jc w:val="both"/>
        <w:rPr>
          <w:rFonts w:ascii="Palatino Linotype" w:hAnsi="Palatino Linotype" w:cs="Tahoma"/>
          <w:bCs/>
          <w:sz w:val="22"/>
        </w:rPr>
      </w:pPr>
    </w:p>
    <w:p w:rsidRPr="00D84C27" w:rsidR="006A36E5" w:rsidP="00307048" w:rsidRDefault="006A36E5" w14:paraId="6E0C28CB" w14:textId="10D5D0F7">
      <w:pPr>
        <w:spacing w:line="360" w:lineRule="auto"/>
        <w:ind w:right="567"/>
        <w:contextualSpacing/>
        <w:jc w:val="both"/>
        <w:rPr>
          <w:rFonts w:ascii="Palatino Linotype" w:hAnsi="Palatino Linotype" w:cs="Tahoma"/>
          <w:bCs/>
          <w:sz w:val="22"/>
        </w:rPr>
      </w:pPr>
      <w:r w:rsidRPr="00D84C27">
        <w:rPr>
          <w:rFonts w:ascii="Palatino Linotype" w:hAnsi="Palatino Linotype" w:cs="Tahoma"/>
          <w:bCs/>
          <w:sz w:val="22"/>
        </w:rPr>
        <w:t>i</w:t>
      </w:r>
      <w:r>
        <w:rPr>
          <w:rFonts w:ascii="Palatino Linotype" w:hAnsi="Palatino Linotype" w:cs="Tahoma"/>
          <w:bCs/>
          <w:sz w:val="22"/>
        </w:rPr>
        <w:t>v</w:t>
      </w:r>
      <w:r w:rsidRPr="00D84C27">
        <w:rPr>
          <w:rFonts w:ascii="Palatino Linotype" w:hAnsi="Palatino Linotype" w:cs="Tahoma"/>
          <w:bCs/>
          <w:sz w:val="22"/>
        </w:rPr>
        <w:t xml:space="preserve">) </w:t>
      </w:r>
      <w:r w:rsidRPr="000C3E07">
        <w:rPr>
          <w:rFonts w:ascii="Palatino Linotype" w:hAnsi="Palatino Linotype" w:cs="Tahoma"/>
          <w:bCs/>
          <w:sz w:val="22"/>
        </w:rPr>
        <w:t>Recibo de nómina de la segunda quincena de agosto de dos mil veintiuno, del Jefe de Unidad de Estudios</w:t>
      </w:r>
      <w:r>
        <w:rPr>
          <w:rFonts w:ascii="Palatino Linotype" w:hAnsi="Palatino Linotype" w:cs="Tahoma"/>
          <w:bCs/>
          <w:sz w:val="22"/>
        </w:rPr>
        <w:t xml:space="preserve">. </w:t>
      </w:r>
      <w:r w:rsidRPr="00D84C27">
        <w:rPr>
          <w:rFonts w:ascii="Palatino Linotype" w:hAnsi="Palatino Linotype" w:cs="Tahoma"/>
          <w:bCs/>
          <w:sz w:val="22"/>
        </w:rPr>
        <w:t xml:space="preserve"> </w:t>
      </w:r>
    </w:p>
    <w:p w:rsidR="00C54266" w:rsidP="00307048" w:rsidRDefault="00C54266" w14:paraId="45F172B4" w14:textId="77777777">
      <w:pPr>
        <w:spacing w:line="360" w:lineRule="auto"/>
        <w:ind w:left="567" w:right="567"/>
        <w:contextualSpacing/>
        <w:rPr>
          <w:rFonts w:ascii="Palatino Linotype" w:hAnsi="Palatino Linotype" w:cs="Tahoma"/>
          <w:b/>
          <w:bCs/>
        </w:rPr>
      </w:pPr>
    </w:p>
    <w:p w:rsidR="003716F4" w:rsidP="00307048" w:rsidRDefault="003716F4" w14:paraId="3378F295" w14:textId="7A711661">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 Interposición de</w:t>
      </w:r>
      <w:r w:rsidR="006D39EE">
        <w:rPr>
          <w:rFonts w:ascii="Palatino Linotype" w:hAnsi="Palatino Linotype" w:cs="Tahoma"/>
          <w:b/>
          <w:sz w:val="22"/>
          <w:szCs w:val="22"/>
        </w:rPr>
        <w:t xml:space="preserve"> </w:t>
      </w:r>
      <w:r>
        <w:rPr>
          <w:rFonts w:ascii="Palatino Linotype" w:hAnsi="Palatino Linotype" w:cs="Tahoma"/>
          <w:b/>
          <w:sz w:val="22"/>
          <w:szCs w:val="22"/>
        </w:rPr>
        <w:t>l</w:t>
      </w:r>
      <w:r w:rsidR="006D39EE">
        <w:rPr>
          <w:rFonts w:ascii="Palatino Linotype" w:hAnsi="Palatino Linotype" w:cs="Tahoma"/>
          <w:b/>
          <w:sz w:val="22"/>
          <w:szCs w:val="22"/>
        </w:rPr>
        <w:t>os</w:t>
      </w:r>
      <w:r>
        <w:rPr>
          <w:rFonts w:ascii="Palatino Linotype" w:hAnsi="Palatino Linotype" w:cs="Tahoma"/>
          <w:b/>
          <w:sz w:val="22"/>
          <w:szCs w:val="22"/>
        </w:rPr>
        <w:t xml:space="preserve"> Recurso de Revisión. </w:t>
      </w:r>
    </w:p>
    <w:p w:rsidR="003716F4" w:rsidP="00307048" w:rsidRDefault="003716F4" w14:paraId="41FF1040" w14:textId="77777777">
      <w:pPr>
        <w:autoSpaceDE w:val="0"/>
        <w:autoSpaceDN w:val="0"/>
        <w:adjustRightInd w:val="0"/>
        <w:spacing w:line="360" w:lineRule="auto"/>
        <w:jc w:val="both"/>
        <w:rPr>
          <w:rFonts w:ascii="Palatino Linotype" w:hAnsi="Palatino Linotype" w:cs="Tahoma"/>
          <w:b/>
          <w:sz w:val="22"/>
          <w:szCs w:val="22"/>
        </w:rPr>
      </w:pPr>
    </w:p>
    <w:p w:rsidR="003716F4" w:rsidP="00307048" w:rsidRDefault="003716F4" w14:paraId="711F4415" w14:textId="5853ACF8">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w:t>
      </w:r>
      <w:r w:rsidR="00E435A7">
        <w:rPr>
          <w:rFonts w:ascii="Palatino Linotype" w:hAnsi="Palatino Linotype" w:cs="Tahoma"/>
          <w:sz w:val="22"/>
          <w:szCs w:val="22"/>
        </w:rPr>
        <w:t xml:space="preserve">dieciocho de octubre </w:t>
      </w:r>
      <w:r w:rsidR="009D06EB">
        <w:rPr>
          <w:rFonts w:ascii="Palatino Linotype" w:hAnsi="Palatino Linotype" w:cs="Tahoma"/>
          <w:sz w:val="22"/>
          <w:szCs w:val="22"/>
        </w:rPr>
        <w:t>de dos mil veintiuno</w:t>
      </w:r>
      <w:r>
        <w:rPr>
          <w:rFonts w:ascii="Palatino Linotype" w:hAnsi="Palatino Linotype" w:cs="Tahoma"/>
          <w:sz w:val="22"/>
          <w:szCs w:val="22"/>
        </w:rPr>
        <w:t xml:space="preserve">, se recibieron en este Instituto, a través del </w:t>
      </w:r>
      <w:r>
        <w:rPr>
          <w:rFonts w:ascii="Palatino Linotype" w:hAnsi="Palatino Linotype" w:cs="Tahoma"/>
          <w:sz w:val="22"/>
          <w:szCs w:val="22"/>
          <w:lang w:val="es-ES"/>
        </w:rPr>
        <w:t>Sistema de Acceso a la Información Mexiquense (SAIMEX)</w:t>
      </w:r>
      <w:r>
        <w:rPr>
          <w:rFonts w:ascii="Palatino Linotype" w:hAnsi="Palatino Linotype" w:cs="Tahoma"/>
          <w:sz w:val="22"/>
          <w:szCs w:val="22"/>
        </w:rPr>
        <w:t xml:space="preserve">, </w:t>
      </w:r>
      <w:r w:rsidR="00E435A7">
        <w:rPr>
          <w:rFonts w:ascii="Palatino Linotype" w:hAnsi="Palatino Linotype" w:cs="Tahoma"/>
          <w:sz w:val="22"/>
          <w:szCs w:val="22"/>
        </w:rPr>
        <w:t>dos</w:t>
      </w:r>
      <w:r>
        <w:rPr>
          <w:rFonts w:ascii="Palatino Linotype" w:hAnsi="Palatino Linotype" w:cs="Tahoma"/>
          <w:sz w:val="22"/>
          <w:szCs w:val="22"/>
        </w:rPr>
        <w:t xml:space="preserve"> Recursos de Revisión interpuestos por </w:t>
      </w:r>
      <w:r w:rsidR="009D06EB">
        <w:rPr>
          <w:rFonts w:ascii="Palatino Linotype" w:hAnsi="Palatino Linotype" w:cs="Tahoma"/>
          <w:sz w:val="22"/>
          <w:szCs w:val="22"/>
        </w:rPr>
        <w:t>el Particular</w:t>
      </w:r>
      <w:r>
        <w:rPr>
          <w:rFonts w:ascii="Palatino Linotype" w:hAnsi="Palatino Linotype" w:cs="Tahoma"/>
          <w:sz w:val="22"/>
          <w:szCs w:val="22"/>
        </w:rPr>
        <w:t>, en contra de la</w:t>
      </w:r>
      <w:r w:rsidR="00933855">
        <w:rPr>
          <w:rFonts w:ascii="Palatino Linotype" w:hAnsi="Palatino Linotype" w:cs="Tahoma"/>
          <w:sz w:val="22"/>
          <w:szCs w:val="22"/>
        </w:rPr>
        <w:t>s</w:t>
      </w:r>
      <w:r>
        <w:rPr>
          <w:rFonts w:ascii="Palatino Linotype" w:hAnsi="Palatino Linotype" w:cs="Tahoma"/>
          <w:sz w:val="22"/>
          <w:szCs w:val="22"/>
        </w:rPr>
        <w:t xml:space="preserve"> respuesta</w:t>
      </w:r>
      <w:r w:rsidR="00933855">
        <w:rPr>
          <w:rFonts w:ascii="Palatino Linotype" w:hAnsi="Palatino Linotype" w:cs="Tahoma"/>
          <w:sz w:val="22"/>
          <w:szCs w:val="22"/>
        </w:rPr>
        <w:t>s</w:t>
      </w:r>
      <w:r>
        <w:rPr>
          <w:rFonts w:ascii="Palatino Linotype" w:hAnsi="Palatino Linotype" w:cs="Tahoma"/>
          <w:sz w:val="22"/>
          <w:szCs w:val="22"/>
        </w:rPr>
        <w:t xml:space="preserve"> del Sujeto Obligado a las solicitudes de acceso a la información</w:t>
      </w:r>
      <w:r w:rsidR="00FD1DFE">
        <w:rPr>
          <w:rFonts w:ascii="Palatino Linotype" w:hAnsi="Palatino Linotype" w:cs="Tahoma"/>
          <w:bCs/>
          <w:sz w:val="22"/>
          <w:szCs w:val="22"/>
        </w:rPr>
        <w:t xml:space="preserve">, </w:t>
      </w:r>
      <w:r>
        <w:rPr>
          <w:rFonts w:ascii="Palatino Linotype" w:hAnsi="Palatino Linotype" w:cs="Tahoma"/>
          <w:sz w:val="22"/>
          <w:szCs w:val="22"/>
        </w:rPr>
        <w:t>conforme a lo siguiente:</w:t>
      </w:r>
    </w:p>
    <w:p w:rsidRPr="0065124A" w:rsidR="003716F4" w:rsidP="00307048" w:rsidRDefault="003716F4" w14:paraId="5783DBDA" w14:textId="77777777">
      <w:pPr>
        <w:spacing w:line="360" w:lineRule="auto"/>
        <w:ind w:left="567" w:right="567"/>
        <w:contextualSpacing/>
        <w:jc w:val="both"/>
        <w:rPr>
          <w:rFonts w:ascii="Palatino Linotype" w:hAnsi="Palatino Linotype" w:cs="Tahoma"/>
          <w:b/>
        </w:rPr>
      </w:pPr>
    </w:p>
    <w:p w:rsidRPr="0065124A" w:rsidR="00FD1DFE" w:rsidP="00307048" w:rsidRDefault="00FD1DFE" w14:paraId="308F5106" w14:textId="1B03EC46">
      <w:pPr>
        <w:spacing w:line="360" w:lineRule="auto"/>
        <w:ind w:left="567" w:right="567"/>
        <w:contextualSpacing/>
        <w:rPr>
          <w:rFonts w:ascii="Palatino Linotype" w:hAnsi="Palatino Linotype" w:cs="Tahoma"/>
          <w:b/>
          <w:bCs/>
        </w:rPr>
      </w:pPr>
      <w:r w:rsidRPr="0065124A">
        <w:rPr>
          <w:rFonts w:ascii="Palatino Linotype" w:hAnsi="Palatino Linotype" w:cs="Tahoma"/>
          <w:b/>
          <w:bCs/>
        </w:rPr>
        <w:t>Sol</w:t>
      </w:r>
      <w:r>
        <w:rPr>
          <w:rFonts w:ascii="Palatino Linotype" w:hAnsi="Palatino Linotype" w:cs="Tahoma"/>
          <w:b/>
          <w:bCs/>
        </w:rPr>
        <w:t xml:space="preserve">icitud con número de folio </w:t>
      </w:r>
      <w:r w:rsidR="00D307E0">
        <w:rPr>
          <w:rFonts w:ascii="Palatino Linotype" w:hAnsi="Palatino Linotype" w:cs="Tahoma"/>
          <w:b/>
          <w:bCs/>
        </w:rPr>
        <w:t>00057/UMB/IP/2021</w:t>
      </w:r>
      <w:r>
        <w:rPr>
          <w:rFonts w:ascii="Palatino Linotype" w:hAnsi="Palatino Linotype" w:cs="Tahoma"/>
          <w:b/>
          <w:bCs/>
        </w:rPr>
        <w:t xml:space="preserve"> </w:t>
      </w:r>
      <w:r w:rsidRPr="0065124A">
        <w:rPr>
          <w:rFonts w:ascii="Palatino Linotype" w:hAnsi="Palatino Linotype" w:cs="Tahoma"/>
          <w:b/>
          <w:bCs/>
        </w:rPr>
        <w:t xml:space="preserve">referente al Medio de Impugnación </w:t>
      </w:r>
      <w:r w:rsidR="00D307E0">
        <w:rPr>
          <w:rFonts w:ascii="Palatino Linotype" w:hAnsi="Palatino Linotype" w:cs="Tahoma"/>
          <w:b/>
          <w:bCs/>
        </w:rPr>
        <w:t>0513</w:t>
      </w:r>
      <w:r w:rsidR="00E435A7">
        <w:rPr>
          <w:rFonts w:ascii="Palatino Linotype" w:hAnsi="Palatino Linotype" w:cs="Tahoma"/>
          <w:b/>
          <w:bCs/>
        </w:rPr>
        <w:t>2</w:t>
      </w:r>
      <w:r w:rsidR="00D307E0">
        <w:rPr>
          <w:rFonts w:ascii="Palatino Linotype" w:hAnsi="Palatino Linotype" w:cs="Tahoma"/>
          <w:b/>
          <w:bCs/>
        </w:rPr>
        <w:t>/INFOEM/IP/RR/2021</w:t>
      </w:r>
      <w:r>
        <w:rPr>
          <w:rFonts w:ascii="Palatino Linotype" w:hAnsi="Palatino Linotype" w:cs="Tahoma"/>
          <w:b/>
          <w:bCs/>
        </w:rPr>
        <w:t>.</w:t>
      </w:r>
    </w:p>
    <w:p w:rsidRPr="0065124A" w:rsidR="0065124A" w:rsidP="00307048" w:rsidRDefault="00FD1DFE" w14:paraId="75F4CDE1" w14:textId="05243138">
      <w:pPr>
        <w:spacing w:line="360" w:lineRule="auto"/>
        <w:ind w:left="567" w:right="567"/>
        <w:contextualSpacing/>
        <w:rPr>
          <w:rFonts w:ascii="Palatino Linotype" w:hAnsi="Palatino Linotype" w:cs="Tahoma"/>
          <w:b/>
          <w:bCs/>
          <w:i/>
        </w:rPr>
      </w:pPr>
      <w:r w:rsidRPr="0065124A">
        <w:rPr>
          <w:rFonts w:ascii="Palatino Linotype" w:hAnsi="Palatino Linotype" w:cs="Tahoma"/>
          <w:b/>
          <w:bCs/>
          <w:i/>
        </w:rPr>
        <w:t xml:space="preserve"> </w:t>
      </w:r>
      <w:r w:rsidRPr="0065124A" w:rsidR="0065124A">
        <w:rPr>
          <w:rFonts w:ascii="Palatino Linotype" w:hAnsi="Palatino Linotype" w:cs="Tahoma"/>
          <w:b/>
          <w:bCs/>
          <w:i/>
        </w:rPr>
        <w:t>“ACTO IMPUGNADO</w:t>
      </w:r>
    </w:p>
    <w:p w:rsidRPr="0065124A" w:rsidR="0065124A" w:rsidP="00307048" w:rsidRDefault="00E435A7" w14:paraId="4B8B300B" w14:textId="34CF8050">
      <w:pPr>
        <w:tabs>
          <w:tab w:val="left" w:pos="4667"/>
        </w:tabs>
        <w:spacing w:line="360" w:lineRule="auto"/>
        <w:ind w:left="567" w:right="567"/>
        <w:jc w:val="both"/>
        <w:rPr>
          <w:rFonts w:ascii="Palatino Linotype" w:hAnsi="Palatino Linotype" w:cs="Tahoma"/>
          <w:bCs/>
          <w:i/>
        </w:rPr>
      </w:pPr>
      <w:r w:rsidRPr="00E435A7">
        <w:rPr>
          <w:rFonts w:ascii="Palatino Linotype" w:hAnsi="Palatino Linotype" w:cs="Tahoma"/>
          <w:bCs/>
          <w:i/>
        </w:rPr>
        <w:t>La información que es proporcionada por el sujeto obligado.</w:t>
      </w:r>
      <w:r w:rsidRPr="0065124A" w:rsidR="0065124A">
        <w:rPr>
          <w:rFonts w:ascii="Palatino Linotype" w:hAnsi="Palatino Linotype" w:cs="Tahoma"/>
          <w:bCs/>
          <w:i/>
        </w:rPr>
        <w:t>” (Sic.)</w:t>
      </w:r>
    </w:p>
    <w:p w:rsidRPr="0065124A" w:rsidR="0065124A" w:rsidP="00307048" w:rsidRDefault="0065124A" w14:paraId="35BEE0DA" w14:textId="77777777">
      <w:pPr>
        <w:tabs>
          <w:tab w:val="left" w:pos="4667"/>
        </w:tabs>
        <w:spacing w:line="360" w:lineRule="auto"/>
        <w:ind w:left="567" w:right="567"/>
        <w:rPr>
          <w:rFonts w:ascii="Palatino Linotype" w:hAnsi="Palatino Linotype" w:cs="Tahoma"/>
          <w:bCs/>
          <w:i/>
        </w:rPr>
      </w:pPr>
    </w:p>
    <w:p w:rsidRPr="0065124A" w:rsidR="0065124A" w:rsidP="00307048" w:rsidRDefault="0065124A" w14:paraId="76C4D047" w14:textId="77777777">
      <w:pPr>
        <w:tabs>
          <w:tab w:val="left" w:pos="4667"/>
        </w:tabs>
        <w:spacing w:line="360" w:lineRule="auto"/>
        <w:ind w:left="567" w:right="567"/>
        <w:rPr>
          <w:rFonts w:ascii="Palatino Linotype" w:hAnsi="Palatino Linotype" w:cs="Tahoma"/>
          <w:b/>
          <w:bCs/>
          <w:i/>
        </w:rPr>
      </w:pPr>
      <w:r w:rsidRPr="0065124A">
        <w:rPr>
          <w:rFonts w:ascii="Palatino Linotype" w:hAnsi="Palatino Linotype" w:cs="Tahoma"/>
          <w:b/>
          <w:bCs/>
          <w:i/>
        </w:rPr>
        <w:t>“RAZONES O MOTIVOS DE LA INCONFORMIDAD</w:t>
      </w:r>
    </w:p>
    <w:p w:rsidRPr="0065124A" w:rsidR="0065124A" w:rsidP="00307048" w:rsidRDefault="00E435A7" w14:paraId="77771FC3" w14:textId="3F002243">
      <w:pPr>
        <w:tabs>
          <w:tab w:val="left" w:pos="4667"/>
        </w:tabs>
        <w:spacing w:line="360" w:lineRule="auto"/>
        <w:ind w:left="567" w:right="567"/>
        <w:jc w:val="both"/>
        <w:rPr>
          <w:rFonts w:ascii="Palatino Linotype" w:hAnsi="Palatino Linotype" w:cs="Tahoma"/>
          <w:i/>
        </w:rPr>
      </w:pPr>
      <w:r w:rsidRPr="00E435A7">
        <w:rPr>
          <w:rFonts w:ascii="Palatino Linotype" w:hAnsi="Palatino Linotype" w:cs="Tahoma"/>
          <w:i/>
        </w:rPr>
        <w:t xml:space="preserve">Violan la ley de transparencia, acceso a la información y protección de datos del </w:t>
      </w:r>
      <w:proofErr w:type="spellStart"/>
      <w:r w:rsidRPr="00E435A7">
        <w:rPr>
          <w:rFonts w:ascii="Palatino Linotype" w:hAnsi="Palatino Linotype" w:cs="Tahoma"/>
          <w:i/>
        </w:rPr>
        <w:t>edoméx</w:t>
      </w:r>
      <w:proofErr w:type="spellEnd"/>
      <w:r w:rsidRPr="00E435A7">
        <w:rPr>
          <w:rFonts w:ascii="Palatino Linotype" w:hAnsi="Palatino Linotype" w:cs="Tahoma"/>
          <w:i/>
        </w:rPr>
        <w:t xml:space="preserve"> y </w:t>
      </w:r>
      <w:r w:rsidRPr="000C3E07">
        <w:rPr>
          <w:rFonts w:ascii="Palatino Linotype" w:hAnsi="Palatino Linotype" w:cs="Tahoma"/>
          <w:i/>
        </w:rPr>
        <w:t xml:space="preserve">Envían una acta de su comité de transparencia donde reservan parcialmente los datos confidenciales sin embargo, en su único recibo de </w:t>
      </w:r>
      <w:proofErr w:type="spellStart"/>
      <w:r w:rsidRPr="000C3E07">
        <w:rPr>
          <w:rFonts w:ascii="Palatino Linotype" w:hAnsi="Palatino Linotype" w:cs="Tahoma"/>
          <w:i/>
        </w:rPr>
        <w:t>nomina</w:t>
      </w:r>
      <w:proofErr w:type="spellEnd"/>
      <w:r w:rsidRPr="000C3E07">
        <w:rPr>
          <w:rFonts w:ascii="Palatino Linotype" w:hAnsi="Palatino Linotype" w:cs="Tahoma"/>
          <w:i/>
        </w:rPr>
        <w:t xml:space="preserve"> que mandan ni eso tazaron, quieren hacer una laguna jurídica que no existe y </w:t>
      </w:r>
      <w:proofErr w:type="spellStart"/>
      <w:r w:rsidRPr="000C3E07">
        <w:rPr>
          <w:rFonts w:ascii="Palatino Linotype" w:hAnsi="Palatino Linotype" w:cs="Tahoma"/>
          <w:i/>
        </w:rPr>
        <w:t>esta</w:t>
      </w:r>
      <w:proofErr w:type="spellEnd"/>
      <w:r w:rsidRPr="000C3E07">
        <w:rPr>
          <w:rFonts w:ascii="Palatino Linotype" w:hAnsi="Palatino Linotype" w:cs="Tahoma"/>
          <w:i/>
        </w:rPr>
        <w:t xml:space="preserve"> cubierta por el instituto INFOEM</w:t>
      </w:r>
      <w:r w:rsidRPr="009D06EB" w:rsidR="009D06EB">
        <w:rPr>
          <w:rFonts w:ascii="Palatino Linotype" w:hAnsi="Palatino Linotype" w:cs="Tahoma"/>
          <w:i/>
        </w:rPr>
        <w:t>.</w:t>
      </w:r>
      <w:r w:rsidRPr="0065124A" w:rsidR="0065124A">
        <w:rPr>
          <w:rFonts w:ascii="Palatino Linotype" w:hAnsi="Palatino Linotype" w:cs="Tahoma"/>
          <w:i/>
        </w:rPr>
        <w:t>” (Sic.)</w:t>
      </w:r>
    </w:p>
    <w:p w:rsidRPr="0065124A" w:rsidR="0065124A" w:rsidP="00307048" w:rsidRDefault="0065124A" w14:paraId="300A724E" w14:textId="77777777">
      <w:pPr>
        <w:tabs>
          <w:tab w:val="left" w:pos="4667"/>
        </w:tabs>
        <w:spacing w:line="360" w:lineRule="auto"/>
        <w:ind w:left="567" w:right="567"/>
        <w:rPr>
          <w:rFonts w:ascii="Palatino Linotype" w:hAnsi="Palatino Linotype" w:cs="Tahoma"/>
          <w:i/>
        </w:rPr>
      </w:pPr>
    </w:p>
    <w:p w:rsidRPr="0065124A" w:rsidR="00FD1DFE" w:rsidP="00307048" w:rsidRDefault="00FD1DFE" w14:paraId="5880E33F" w14:textId="6A32CA4A">
      <w:pPr>
        <w:spacing w:line="360" w:lineRule="auto"/>
        <w:ind w:left="567" w:right="567"/>
        <w:contextualSpacing/>
        <w:rPr>
          <w:rFonts w:ascii="Palatino Linotype" w:hAnsi="Palatino Linotype" w:cs="Tahoma"/>
          <w:b/>
          <w:bCs/>
        </w:rPr>
      </w:pPr>
      <w:r w:rsidRPr="0065124A">
        <w:rPr>
          <w:rFonts w:ascii="Palatino Linotype" w:hAnsi="Palatino Linotype" w:cs="Tahoma"/>
          <w:b/>
          <w:bCs/>
        </w:rPr>
        <w:lastRenderedPageBreak/>
        <w:t>Sol</w:t>
      </w:r>
      <w:r>
        <w:rPr>
          <w:rFonts w:ascii="Palatino Linotype" w:hAnsi="Palatino Linotype" w:cs="Tahoma"/>
          <w:b/>
          <w:bCs/>
        </w:rPr>
        <w:t xml:space="preserve">icitud con número de folio </w:t>
      </w:r>
      <w:r w:rsidR="00D307E0">
        <w:rPr>
          <w:rFonts w:ascii="Palatino Linotype" w:hAnsi="Palatino Linotype" w:cs="Tahoma"/>
          <w:b/>
          <w:bCs/>
        </w:rPr>
        <w:t>00058/UMB/IP/2021</w:t>
      </w:r>
      <w:r>
        <w:rPr>
          <w:rFonts w:ascii="Palatino Linotype" w:hAnsi="Palatino Linotype" w:cs="Tahoma"/>
          <w:b/>
          <w:bCs/>
        </w:rPr>
        <w:t xml:space="preserve"> </w:t>
      </w:r>
      <w:r w:rsidRPr="0065124A">
        <w:rPr>
          <w:rFonts w:ascii="Palatino Linotype" w:hAnsi="Palatino Linotype" w:cs="Tahoma"/>
          <w:b/>
          <w:bCs/>
        </w:rPr>
        <w:t xml:space="preserve">referente al Medio de Impugnación </w:t>
      </w:r>
      <w:r w:rsidR="00D307E0">
        <w:rPr>
          <w:rFonts w:ascii="Palatino Linotype" w:hAnsi="Palatino Linotype" w:cs="Tahoma"/>
          <w:b/>
          <w:bCs/>
        </w:rPr>
        <w:t>0513</w:t>
      </w:r>
      <w:r w:rsidR="00E435A7">
        <w:rPr>
          <w:rFonts w:ascii="Palatino Linotype" w:hAnsi="Palatino Linotype" w:cs="Tahoma"/>
          <w:b/>
          <w:bCs/>
        </w:rPr>
        <w:t>1</w:t>
      </w:r>
      <w:r w:rsidR="00D307E0">
        <w:rPr>
          <w:rFonts w:ascii="Palatino Linotype" w:hAnsi="Palatino Linotype" w:cs="Tahoma"/>
          <w:b/>
          <w:bCs/>
        </w:rPr>
        <w:t>/INFOEM/IP/RR/2021</w:t>
      </w:r>
      <w:r>
        <w:rPr>
          <w:rFonts w:ascii="Palatino Linotype" w:hAnsi="Palatino Linotype" w:cs="Tahoma"/>
          <w:b/>
          <w:bCs/>
        </w:rPr>
        <w:t>.</w:t>
      </w:r>
    </w:p>
    <w:p w:rsidRPr="0065124A" w:rsidR="0065124A" w:rsidP="00307048" w:rsidRDefault="00FD1DFE" w14:paraId="0F1A2A99" w14:textId="639AC0AD">
      <w:pPr>
        <w:spacing w:line="360" w:lineRule="auto"/>
        <w:ind w:left="567" w:right="567"/>
        <w:contextualSpacing/>
        <w:rPr>
          <w:rFonts w:ascii="Palatino Linotype" w:hAnsi="Palatino Linotype" w:cs="Tahoma"/>
          <w:b/>
          <w:bCs/>
          <w:i/>
        </w:rPr>
      </w:pPr>
      <w:r w:rsidRPr="0065124A">
        <w:rPr>
          <w:rFonts w:ascii="Palatino Linotype" w:hAnsi="Palatino Linotype" w:cs="Tahoma"/>
          <w:b/>
          <w:bCs/>
          <w:i/>
        </w:rPr>
        <w:t xml:space="preserve"> </w:t>
      </w:r>
      <w:r w:rsidRPr="0065124A" w:rsidR="0065124A">
        <w:rPr>
          <w:rFonts w:ascii="Palatino Linotype" w:hAnsi="Palatino Linotype" w:cs="Tahoma"/>
          <w:b/>
          <w:bCs/>
          <w:i/>
        </w:rPr>
        <w:t>“ACTO IMPUGNADO</w:t>
      </w:r>
    </w:p>
    <w:p w:rsidRPr="0065124A" w:rsidR="0065124A" w:rsidP="00307048" w:rsidRDefault="00E435A7" w14:paraId="79E0EF58" w14:textId="25FF6A8D">
      <w:pPr>
        <w:tabs>
          <w:tab w:val="left" w:pos="4667"/>
        </w:tabs>
        <w:spacing w:line="360" w:lineRule="auto"/>
        <w:ind w:left="567" w:right="567"/>
        <w:jc w:val="both"/>
        <w:rPr>
          <w:rFonts w:ascii="Palatino Linotype" w:hAnsi="Palatino Linotype" w:cs="Tahoma"/>
          <w:bCs/>
          <w:i/>
        </w:rPr>
      </w:pPr>
      <w:r w:rsidRPr="00E435A7">
        <w:rPr>
          <w:rFonts w:ascii="Palatino Linotype" w:hAnsi="Palatino Linotype" w:cs="Tahoma"/>
          <w:bCs/>
          <w:i/>
        </w:rPr>
        <w:t>La contestación del sujeto obligado, pues no manda nomina solo un recibo</w:t>
      </w:r>
      <w:r w:rsidRPr="0065124A" w:rsidR="0065124A">
        <w:rPr>
          <w:rFonts w:ascii="Palatino Linotype" w:hAnsi="Palatino Linotype" w:cs="Tahoma"/>
          <w:bCs/>
          <w:i/>
        </w:rPr>
        <w:t>.” (Sic.)</w:t>
      </w:r>
    </w:p>
    <w:p w:rsidRPr="0065124A" w:rsidR="0065124A" w:rsidP="00307048" w:rsidRDefault="0065124A" w14:paraId="454AF2E9" w14:textId="77777777">
      <w:pPr>
        <w:tabs>
          <w:tab w:val="left" w:pos="4667"/>
        </w:tabs>
        <w:spacing w:line="360" w:lineRule="auto"/>
        <w:ind w:left="567" w:right="567"/>
        <w:rPr>
          <w:rFonts w:ascii="Palatino Linotype" w:hAnsi="Palatino Linotype" w:cs="Tahoma"/>
          <w:bCs/>
          <w:i/>
        </w:rPr>
      </w:pPr>
    </w:p>
    <w:p w:rsidRPr="0065124A" w:rsidR="00FD1DFE" w:rsidP="00307048" w:rsidRDefault="00FD1DFE" w14:paraId="4FE68EDD" w14:textId="77777777">
      <w:pPr>
        <w:tabs>
          <w:tab w:val="left" w:pos="4667"/>
        </w:tabs>
        <w:spacing w:line="360" w:lineRule="auto"/>
        <w:ind w:left="567" w:right="567"/>
        <w:rPr>
          <w:rFonts w:ascii="Palatino Linotype" w:hAnsi="Palatino Linotype" w:cs="Tahoma"/>
          <w:b/>
          <w:bCs/>
          <w:i/>
        </w:rPr>
      </w:pPr>
      <w:r w:rsidRPr="0065124A">
        <w:rPr>
          <w:rFonts w:ascii="Palatino Linotype" w:hAnsi="Palatino Linotype" w:cs="Tahoma"/>
          <w:b/>
          <w:bCs/>
          <w:i/>
        </w:rPr>
        <w:t>“RAZONES O MOTIVOS DE LA INCONFORMIDAD</w:t>
      </w:r>
    </w:p>
    <w:p w:rsidRPr="0065124A" w:rsidR="00FD1DFE" w:rsidP="00307048" w:rsidRDefault="00E435A7" w14:paraId="5B03837C" w14:textId="0BE7B6FF">
      <w:pPr>
        <w:tabs>
          <w:tab w:val="left" w:pos="4667"/>
        </w:tabs>
        <w:spacing w:line="360" w:lineRule="auto"/>
        <w:ind w:left="567" w:right="567"/>
        <w:jc w:val="both"/>
        <w:rPr>
          <w:rFonts w:ascii="Palatino Linotype" w:hAnsi="Palatino Linotype" w:cs="Tahoma"/>
          <w:i/>
        </w:rPr>
      </w:pPr>
      <w:r w:rsidRPr="00E435A7">
        <w:rPr>
          <w:rFonts w:ascii="Palatino Linotype" w:hAnsi="Palatino Linotype" w:cs="Tahoma"/>
          <w:i/>
        </w:rPr>
        <w:t xml:space="preserve">Violan la ley de transparencia, acceso a la información y protección de datos del </w:t>
      </w:r>
      <w:proofErr w:type="spellStart"/>
      <w:r w:rsidRPr="00E435A7">
        <w:rPr>
          <w:rFonts w:ascii="Palatino Linotype" w:hAnsi="Palatino Linotype" w:cs="Tahoma"/>
          <w:i/>
        </w:rPr>
        <w:t>edoméx</w:t>
      </w:r>
      <w:proofErr w:type="spellEnd"/>
      <w:r w:rsidRPr="00E435A7">
        <w:rPr>
          <w:rFonts w:ascii="Palatino Linotype" w:hAnsi="Palatino Linotype" w:cs="Tahoma"/>
          <w:i/>
        </w:rPr>
        <w:t xml:space="preserve"> y </w:t>
      </w:r>
      <w:r w:rsidRPr="000C3E07">
        <w:rPr>
          <w:rFonts w:ascii="Palatino Linotype" w:hAnsi="Palatino Linotype" w:cs="Tahoma"/>
          <w:i/>
        </w:rPr>
        <w:t xml:space="preserve">Envían una acta de su comité de transparencia donde reservan parcialmente los datos confidenciales sin embargo, en su único recibo de </w:t>
      </w:r>
      <w:proofErr w:type="spellStart"/>
      <w:r w:rsidRPr="000C3E07">
        <w:rPr>
          <w:rFonts w:ascii="Palatino Linotype" w:hAnsi="Palatino Linotype" w:cs="Tahoma"/>
          <w:i/>
        </w:rPr>
        <w:t>nomina</w:t>
      </w:r>
      <w:proofErr w:type="spellEnd"/>
      <w:r w:rsidRPr="000C3E07">
        <w:rPr>
          <w:rFonts w:ascii="Palatino Linotype" w:hAnsi="Palatino Linotype" w:cs="Tahoma"/>
          <w:i/>
        </w:rPr>
        <w:t xml:space="preserve"> que mandan ni eso tazaron</w:t>
      </w:r>
      <w:r w:rsidRPr="00E435A7">
        <w:rPr>
          <w:rFonts w:ascii="Palatino Linotype" w:hAnsi="Palatino Linotype" w:cs="Tahoma"/>
          <w:i/>
        </w:rPr>
        <w:t xml:space="preserve">, quieren hacer una laguna jurídica que no existe y </w:t>
      </w:r>
      <w:proofErr w:type="spellStart"/>
      <w:r w:rsidRPr="00E435A7">
        <w:rPr>
          <w:rFonts w:ascii="Palatino Linotype" w:hAnsi="Palatino Linotype" w:cs="Tahoma"/>
          <w:i/>
        </w:rPr>
        <w:t>esta</w:t>
      </w:r>
      <w:proofErr w:type="spellEnd"/>
      <w:r w:rsidRPr="00E435A7">
        <w:rPr>
          <w:rFonts w:ascii="Palatino Linotype" w:hAnsi="Palatino Linotype" w:cs="Tahoma"/>
          <w:i/>
        </w:rPr>
        <w:t xml:space="preserve"> cubierta por el instituto INFOEM</w:t>
      </w:r>
      <w:r w:rsidRPr="0065124A" w:rsidR="00FD1DFE">
        <w:rPr>
          <w:rFonts w:ascii="Palatino Linotype" w:hAnsi="Palatino Linotype" w:cs="Tahoma"/>
          <w:i/>
        </w:rPr>
        <w:t>.” (Sic.)</w:t>
      </w:r>
    </w:p>
    <w:p w:rsidR="004E4BF4" w:rsidP="00307048" w:rsidRDefault="004E4BF4" w14:paraId="0B76FA74" w14:textId="77777777">
      <w:pPr>
        <w:tabs>
          <w:tab w:val="left" w:pos="4667"/>
        </w:tabs>
        <w:spacing w:line="360" w:lineRule="auto"/>
        <w:ind w:left="567" w:right="567"/>
        <w:rPr>
          <w:rFonts w:ascii="Palatino Linotype" w:hAnsi="Palatino Linotype" w:cs="Tahoma"/>
          <w:i/>
        </w:rPr>
      </w:pPr>
    </w:p>
    <w:p w:rsidR="003716F4" w:rsidP="00307048" w:rsidRDefault="003716F4" w14:paraId="2D8F12B9" w14:textId="7DFF1DAF">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 xml:space="preserve">IV. </w:t>
      </w:r>
      <w:r>
        <w:rPr>
          <w:rFonts w:ascii="Palatino Linotype" w:hAnsi="Palatino Linotype" w:eastAsia="Batang" w:cs="Tahoma"/>
          <w:b/>
          <w:bCs/>
          <w:sz w:val="22"/>
          <w:szCs w:val="22"/>
        </w:rPr>
        <w:t>Trámite de</w:t>
      </w:r>
      <w:r w:rsidR="006D39EE">
        <w:rPr>
          <w:rFonts w:ascii="Palatino Linotype" w:hAnsi="Palatino Linotype" w:eastAsia="Batang" w:cs="Tahoma"/>
          <w:b/>
          <w:bCs/>
          <w:sz w:val="22"/>
          <w:szCs w:val="22"/>
        </w:rPr>
        <w:t xml:space="preserve"> </w:t>
      </w:r>
      <w:r>
        <w:rPr>
          <w:rFonts w:ascii="Palatino Linotype" w:hAnsi="Palatino Linotype" w:eastAsia="Batang" w:cs="Tahoma"/>
          <w:b/>
          <w:bCs/>
          <w:sz w:val="22"/>
          <w:szCs w:val="22"/>
        </w:rPr>
        <w:t>l</w:t>
      </w:r>
      <w:r w:rsidR="006D39EE">
        <w:rPr>
          <w:rFonts w:ascii="Palatino Linotype" w:hAnsi="Palatino Linotype" w:eastAsia="Batang" w:cs="Tahoma"/>
          <w:b/>
          <w:bCs/>
          <w:sz w:val="22"/>
          <w:szCs w:val="22"/>
        </w:rPr>
        <w:t>os</w:t>
      </w:r>
      <w:r>
        <w:rPr>
          <w:rFonts w:ascii="Palatino Linotype" w:hAnsi="Palatino Linotype" w:eastAsia="Batang" w:cs="Tahoma"/>
          <w:b/>
          <w:bCs/>
          <w:sz w:val="22"/>
          <w:szCs w:val="22"/>
        </w:rPr>
        <w:t xml:space="preserve"> </w:t>
      </w:r>
      <w:r>
        <w:rPr>
          <w:rFonts w:ascii="Palatino Linotype" w:hAnsi="Palatino Linotype" w:cs="Tahoma"/>
          <w:b/>
          <w:sz w:val="22"/>
          <w:szCs w:val="22"/>
        </w:rPr>
        <w:t>Recurso</w:t>
      </w:r>
      <w:r w:rsidR="006D39EE">
        <w:rPr>
          <w:rFonts w:ascii="Palatino Linotype" w:hAnsi="Palatino Linotype" w:cs="Tahoma"/>
          <w:b/>
          <w:sz w:val="22"/>
          <w:szCs w:val="22"/>
        </w:rPr>
        <w:t>s</w:t>
      </w:r>
      <w:r>
        <w:rPr>
          <w:rFonts w:ascii="Palatino Linotype" w:hAnsi="Palatino Linotype" w:cs="Tahoma"/>
          <w:b/>
          <w:sz w:val="22"/>
          <w:szCs w:val="22"/>
        </w:rPr>
        <w:t xml:space="preserve"> de Revisión </w:t>
      </w:r>
      <w:r>
        <w:rPr>
          <w:rFonts w:ascii="Palatino Linotype" w:hAnsi="Palatino Linotype" w:eastAsia="Batang" w:cs="Tahoma"/>
          <w:b/>
          <w:bCs/>
          <w:sz w:val="22"/>
          <w:szCs w:val="22"/>
        </w:rPr>
        <w:t>ante el Instituto.</w:t>
      </w:r>
    </w:p>
    <w:p w:rsidR="003716F4" w:rsidP="00307048" w:rsidRDefault="003716F4" w14:paraId="64CE0178" w14:textId="77777777">
      <w:pPr>
        <w:spacing w:line="360" w:lineRule="auto"/>
        <w:jc w:val="both"/>
        <w:rPr>
          <w:rFonts w:ascii="Palatino Linotype" w:hAnsi="Palatino Linotype" w:eastAsia="Batang" w:cs="Tahoma"/>
          <w:b/>
          <w:bCs/>
          <w:sz w:val="22"/>
          <w:szCs w:val="22"/>
        </w:rPr>
      </w:pPr>
    </w:p>
    <w:p w:rsidR="003716F4" w:rsidP="00307048" w:rsidRDefault="003716F4" w14:paraId="4E1B569F" w14:textId="63836C86">
      <w:pPr>
        <w:spacing w:line="360" w:lineRule="auto"/>
        <w:jc w:val="both"/>
        <w:rPr>
          <w:rFonts w:ascii="Palatino Linotype" w:hAnsi="Palatino Linotype" w:eastAsia="Batang" w:cs="Tahoma"/>
          <w:bCs/>
          <w:sz w:val="22"/>
          <w:szCs w:val="22"/>
        </w:rPr>
      </w:pPr>
      <w:r>
        <w:rPr>
          <w:rFonts w:ascii="Palatino Linotype" w:hAnsi="Palatino Linotype" w:eastAsia="Batang" w:cs="Tahoma"/>
          <w:b/>
          <w:bCs/>
          <w:sz w:val="22"/>
          <w:szCs w:val="22"/>
        </w:rPr>
        <w:t xml:space="preserve">a) Turno de los </w:t>
      </w:r>
      <w:r>
        <w:rPr>
          <w:rFonts w:ascii="Palatino Linotype" w:hAnsi="Palatino Linotype" w:cs="Tahoma"/>
          <w:b/>
          <w:sz w:val="22"/>
          <w:szCs w:val="22"/>
        </w:rPr>
        <w:t>Recursos de Revisión</w:t>
      </w:r>
      <w:r>
        <w:rPr>
          <w:rFonts w:ascii="Palatino Linotype" w:hAnsi="Palatino Linotype" w:eastAsia="Batang" w:cs="Tahoma"/>
          <w:b/>
          <w:bCs/>
          <w:sz w:val="22"/>
          <w:szCs w:val="22"/>
        </w:rPr>
        <w:t xml:space="preserve">. </w:t>
      </w:r>
      <w:r w:rsidRPr="00605F7E">
        <w:rPr>
          <w:rFonts w:ascii="Palatino Linotype" w:hAnsi="Palatino Linotype" w:eastAsia="Batang" w:cs="Tahoma"/>
          <w:bCs/>
          <w:sz w:val="22"/>
          <w:szCs w:val="22"/>
        </w:rPr>
        <w:t xml:space="preserve">El </w:t>
      </w:r>
      <w:r w:rsidR="00E435A7">
        <w:rPr>
          <w:rFonts w:ascii="Palatino Linotype" w:hAnsi="Palatino Linotype" w:eastAsia="Batang" w:cs="Tahoma"/>
          <w:bCs/>
          <w:sz w:val="22"/>
          <w:szCs w:val="22"/>
        </w:rPr>
        <w:t xml:space="preserve">dieciocho de octubre </w:t>
      </w:r>
      <w:r w:rsidR="0065124A">
        <w:rPr>
          <w:rFonts w:ascii="Palatino Linotype" w:hAnsi="Palatino Linotype" w:eastAsia="Batang" w:cs="Tahoma"/>
          <w:bCs/>
          <w:sz w:val="22"/>
          <w:szCs w:val="22"/>
        </w:rPr>
        <w:t>de dos mil veintiuno</w:t>
      </w:r>
      <w:r w:rsidRPr="00605F7E">
        <w:rPr>
          <w:rFonts w:ascii="Palatino Linotype" w:hAnsi="Palatino Linotype" w:eastAsia="Batang" w:cs="Tahoma"/>
          <w:bCs/>
          <w:sz w:val="22"/>
          <w:szCs w:val="22"/>
        </w:rPr>
        <w:t xml:space="preserve">, el </w:t>
      </w:r>
      <w:r w:rsidRPr="00605F7E">
        <w:rPr>
          <w:rFonts w:ascii="Palatino Linotype" w:hAnsi="Palatino Linotype" w:cs="Tahoma"/>
          <w:sz w:val="22"/>
          <w:szCs w:val="22"/>
          <w:lang w:val="es-ES"/>
        </w:rPr>
        <w:t>Sistema de Acceso a la Información Mexiquense (SAIMEX),</w:t>
      </w:r>
      <w:r w:rsidRPr="00605F7E">
        <w:rPr>
          <w:rFonts w:ascii="Palatino Linotype" w:hAnsi="Palatino Linotype" w:eastAsia="Batang"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rsidR="003716F4" w:rsidP="00307048" w:rsidRDefault="003716F4" w14:paraId="09D6FF89" w14:textId="77777777">
      <w:pPr>
        <w:spacing w:line="360" w:lineRule="auto"/>
        <w:jc w:val="both"/>
        <w:rPr>
          <w:rFonts w:ascii="Palatino Linotype" w:hAnsi="Palatino Linotype" w:eastAsia="Batang" w:cs="Tahoma"/>
          <w:b/>
          <w:bCs/>
          <w:sz w:val="22"/>
          <w:szCs w:val="22"/>
        </w:rPr>
      </w:pPr>
    </w:p>
    <w:tbl>
      <w:tblPr>
        <w:tblStyle w:val="Tablaconcuadrcula"/>
        <w:tblW w:w="8926" w:type="dxa"/>
        <w:jc w:val="center"/>
        <w:tblLook w:val="04A0" w:firstRow="1" w:lastRow="0" w:firstColumn="1" w:lastColumn="0" w:noHBand="0" w:noVBand="1"/>
      </w:tblPr>
      <w:tblGrid>
        <w:gridCol w:w="3008"/>
        <w:gridCol w:w="2691"/>
        <w:gridCol w:w="3227"/>
      </w:tblGrid>
      <w:tr w:rsidRPr="00605F7E" w:rsidR="003716F4" w:rsidTr="006F1781" w14:paraId="34F56594" w14:textId="77777777">
        <w:trPr>
          <w:trHeight w:val="225"/>
          <w:jc w:val="center"/>
        </w:trPr>
        <w:tc>
          <w:tcPr>
            <w:tcW w:w="3008" w:type="dxa"/>
            <w:shd w:val="clear" w:color="auto" w:fill="A6A6A6" w:themeFill="background1" w:themeFillShade="A6"/>
            <w:vAlign w:val="center"/>
          </w:tcPr>
          <w:p w:rsidRPr="00605F7E" w:rsidR="003716F4" w:rsidP="00307048" w:rsidRDefault="003716F4" w14:paraId="1815E238" w14:textId="77777777">
            <w:pPr>
              <w:tabs>
                <w:tab w:val="left" w:pos="567"/>
              </w:tabs>
              <w:spacing w:line="360" w:lineRule="auto"/>
              <w:ind w:right="-28"/>
              <w:contextualSpacing/>
              <w:jc w:val="center"/>
              <w:rPr>
                <w:rFonts w:ascii="Palatino Linotype" w:hAnsi="Palatino Linotype" w:cs="Tahoma"/>
                <w:b/>
              </w:rPr>
            </w:pPr>
            <w:r w:rsidRPr="00605F7E">
              <w:rPr>
                <w:rFonts w:ascii="Palatino Linotype" w:hAnsi="Palatino Linotype" w:cs="Tahoma"/>
                <w:b/>
              </w:rPr>
              <w:t>FOLIO DE SOLICITUD</w:t>
            </w:r>
          </w:p>
        </w:tc>
        <w:tc>
          <w:tcPr>
            <w:tcW w:w="2691" w:type="dxa"/>
            <w:shd w:val="clear" w:color="auto" w:fill="A6A6A6" w:themeFill="background1" w:themeFillShade="A6"/>
            <w:vAlign w:val="center"/>
          </w:tcPr>
          <w:p w:rsidRPr="00605F7E" w:rsidR="003716F4" w:rsidP="00307048" w:rsidRDefault="003716F4" w14:paraId="1A9441B5" w14:textId="77777777">
            <w:pPr>
              <w:autoSpaceDE w:val="0"/>
              <w:autoSpaceDN w:val="0"/>
              <w:adjustRightInd w:val="0"/>
              <w:spacing w:line="360" w:lineRule="auto"/>
              <w:ind w:right="-28"/>
              <w:jc w:val="center"/>
              <w:rPr>
                <w:rFonts w:ascii="Palatino Linotype" w:hAnsi="Palatino Linotype" w:cs="Tahoma"/>
                <w:b/>
              </w:rPr>
            </w:pPr>
            <w:r w:rsidRPr="00605F7E">
              <w:rPr>
                <w:rFonts w:ascii="Palatino Linotype" w:hAnsi="Palatino Linotype" w:cs="Tahoma"/>
                <w:b/>
              </w:rPr>
              <w:t>RECURSOS</w:t>
            </w:r>
          </w:p>
        </w:tc>
        <w:tc>
          <w:tcPr>
            <w:tcW w:w="3227" w:type="dxa"/>
            <w:shd w:val="clear" w:color="auto" w:fill="A6A6A6" w:themeFill="background1" w:themeFillShade="A6"/>
            <w:vAlign w:val="center"/>
          </w:tcPr>
          <w:p w:rsidRPr="00605F7E" w:rsidR="003716F4" w:rsidP="00307048" w:rsidRDefault="003716F4" w14:paraId="44A97B8B" w14:textId="77777777">
            <w:pPr>
              <w:autoSpaceDE w:val="0"/>
              <w:autoSpaceDN w:val="0"/>
              <w:adjustRightInd w:val="0"/>
              <w:spacing w:line="360" w:lineRule="auto"/>
              <w:ind w:right="-28"/>
              <w:jc w:val="center"/>
              <w:rPr>
                <w:rFonts w:ascii="Palatino Linotype" w:hAnsi="Palatino Linotype" w:cs="Tahoma"/>
                <w:b/>
              </w:rPr>
            </w:pPr>
            <w:r w:rsidRPr="00605F7E">
              <w:rPr>
                <w:rFonts w:ascii="Palatino Linotype" w:hAnsi="Palatino Linotype" w:cs="Tahoma"/>
                <w:b/>
              </w:rPr>
              <w:t>COMISIONADO</w:t>
            </w:r>
          </w:p>
        </w:tc>
      </w:tr>
      <w:tr w:rsidRPr="00605F7E" w:rsidR="003716F4" w:rsidTr="006F1781" w14:paraId="540FA67F" w14:textId="77777777">
        <w:trPr>
          <w:trHeight w:val="199"/>
          <w:jc w:val="center"/>
        </w:trPr>
        <w:tc>
          <w:tcPr>
            <w:tcW w:w="3008" w:type="dxa"/>
            <w:vAlign w:val="center"/>
          </w:tcPr>
          <w:p w:rsidRPr="00CB5435" w:rsidR="003716F4" w:rsidP="00307048" w:rsidRDefault="00D307E0" w14:paraId="4546AFB0" w14:textId="7C819EB9">
            <w:pPr>
              <w:tabs>
                <w:tab w:val="left" w:pos="567"/>
              </w:tabs>
              <w:spacing w:line="360" w:lineRule="auto"/>
              <w:ind w:right="-28"/>
              <w:contextualSpacing/>
              <w:jc w:val="center"/>
              <w:rPr>
                <w:rFonts w:ascii="Palatino Linotype" w:hAnsi="Palatino Linotype" w:cs="Tahoma"/>
                <w:b/>
                <w:lang w:val="en-US"/>
              </w:rPr>
            </w:pPr>
            <w:r>
              <w:rPr>
                <w:rFonts w:ascii="Palatino Linotype" w:hAnsi="Palatino Linotype" w:cs="Tahoma"/>
                <w:b/>
                <w:bCs/>
                <w:lang w:val="en-US"/>
              </w:rPr>
              <w:t>00057/UMB/IP/2021</w:t>
            </w:r>
            <w:r w:rsidRPr="00CB5435" w:rsidR="00CB5435">
              <w:rPr>
                <w:rFonts w:ascii="Palatino Linotype" w:hAnsi="Palatino Linotype" w:cs="Tahoma"/>
                <w:b/>
                <w:bCs/>
                <w:lang w:val="en-US"/>
              </w:rPr>
              <w:t xml:space="preserve"> </w:t>
            </w:r>
          </w:p>
        </w:tc>
        <w:tc>
          <w:tcPr>
            <w:tcW w:w="2691" w:type="dxa"/>
            <w:vAlign w:val="center"/>
          </w:tcPr>
          <w:p w:rsidRPr="00CB5435" w:rsidR="003716F4" w:rsidP="00307048" w:rsidRDefault="00D307E0" w14:paraId="43CED35F" w14:textId="2120B218">
            <w:pPr>
              <w:tabs>
                <w:tab w:val="left" w:pos="567"/>
              </w:tabs>
              <w:spacing w:line="360" w:lineRule="auto"/>
              <w:ind w:right="-28"/>
              <w:contextualSpacing/>
              <w:jc w:val="center"/>
              <w:rPr>
                <w:rFonts w:ascii="Palatino Linotype" w:hAnsi="Palatino Linotype" w:eastAsia="Calibri" w:cs="Tahoma"/>
                <w:b/>
                <w:bCs/>
                <w:lang w:val="en-US" w:eastAsia="en-US"/>
              </w:rPr>
            </w:pPr>
            <w:r>
              <w:rPr>
                <w:rFonts w:ascii="Palatino Linotype" w:hAnsi="Palatino Linotype" w:cs="Tahoma"/>
                <w:b/>
                <w:bCs/>
                <w:lang w:val="en-US"/>
              </w:rPr>
              <w:t>05131/INFOEM/IP/RR/2021</w:t>
            </w:r>
          </w:p>
        </w:tc>
        <w:tc>
          <w:tcPr>
            <w:tcW w:w="3227" w:type="dxa"/>
            <w:vAlign w:val="center"/>
          </w:tcPr>
          <w:p w:rsidRPr="00605F7E" w:rsidR="00BF7A0D" w:rsidP="00307048" w:rsidRDefault="0006436F" w14:paraId="708FB495" w14:textId="5C100FA4">
            <w:pPr>
              <w:autoSpaceDE w:val="0"/>
              <w:autoSpaceDN w:val="0"/>
              <w:adjustRightInd w:val="0"/>
              <w:spacing w:line="360" w:lineRule="auto"/>
              <w:ind w:right="-28"/>
              <w:rPr>
                <w:rFonts w:ascii="Palatino Linotype" w:hAnsi="Palatino Linotype" w:cs="Tahoma"/>
              </w:rPr>
            </w:pPr>
            <w:r>
              <w:rPr>
                <w:rFonts w:ascii="Palatino Linotype" w:hAnsi="Palatino Linotype" w:cs="Tahoma"/>
              </w:rPr>
              <w:t>Luis Gustavo Parra Noriega</w:t>
            </w:r>
          </w:p>
        </w:tc>
      </w:tr>
      <w:tr w:rsidRPr="00605F7E" w:rsidR="00CB5435" w:rsidTr="006F1781" w14:paraId="5B6853AA" w14:textId="77777777">
        <w:trPr>
          <w:trHeight w:val="278"/>
          <w:jc w:val="center"/>
        </w:trPr>
        <w:tc>
          <w:tcPr>
            <w:tcW w:w="3008" w:type="dxa"/>
            <w:vAlign w:val="center"/>
          </w:tcPr>
          <w:p w:rsidRPr="005A5262" w:rsidR="00CB5435" w:rsidP="00307048" w:rsidRDefault="00D307E0" w14:paraId="2DEDF94C" w14:textId="28A1456C">
            <w:pPr>
              <w:tabs>
                <w:tab w:val="left" w:pos="567"/>
              </w:tabs>
              <w:spacing w:line="360" w:lineRule="auto"/>
              <w:ind w:right="-28"/>
              <w:contextualSpacing/>
              <w:jc w:val="center"/>
              <w:rPr>
                <w:rFonts w:ascii="Palatino Linotype" w:hAnsi="Palatino Linotype" w:eastAsia="Calibri" w:cs="Tahoma"/>
                <w:b/>
                <w:bCs/>
                <w:lang w:val="en-US" w:eastAsia="en-US"/>
              </w:rPr>
            </w:pPr>
            <w:bookmarkStart w:name="_Hlk17730123" w:id="0"/>
            <w:r>
              <w:rPr>
                <w:rFonts w:ascii="Palatino Linotype" w:hAnsi="Palatino Linotype" w:cs="Tahoma"/>
                <w:b/>
                <w:bCs/>
                <w:lang w:val="en-US"/>
              </w:rPr>
              <w:t>00058/UMB/IP/2021</w:t>
            </w:r>
            <w:r w:rsidRPr="00CB5435" w:rsidR="00CB5435">
              <w:rPr>
                <w:rFonts w:ascii="Palatino Linotype" w:hAnsi="Palatino Linotype" w:cs="Tahoma"/>
                <w:b/>
                <w:bCs/>
                <w:lang w:val="en-US"/>
              </w:rPr>
              <w:t xml:space="preserve"> </w:t>
            </w:r>
          </w:p>
        </w:tc>
        <w:tc>
          <w:tcPr>
            <w:tcW w:w="2691" w:type="dxa"/>
            <w:vAlign w:val="center"/>
          </w:tcPr>
          <w:p w:rsidRPr="005A5262" w:rsidR="00CB5435" w:rsidP="00307048" w:rsidRDefault="00D307E0" w14:paraId="1D81B00E" w14:textId="3265970A">
            <w:pPr>
              <w:tabs>
                <w:tab w:val="left" w:pos="567"/>
              </w:tabs>
              <w:spacing w:line="360" w:lineRule="auto"/>
              <w:ind w:right="-28"/>
              <w:contextualSpacing/>
              <w:jc w:val="center"/>
              <w:rPr>
                <w:rFonts w:ascii="Palatino Linotype" w:hAnsi="Palatino Linotype" w:eastAsia="Calibri" w:cs="Tahoma"/>
                <w:b/>
                <w:bCs/>
                <w:lang w:eastAsia="en-US"/>
              </w:rPr>
            </w:pPr>
            <w:r>
              <w:rPr>
                <w:rFonts w:ascii="Palatino Linotype" w:hAnsi="Palatino Linotype" w:cs="Tahoma"/>
                <w:b/>
                <w:bCs/>
                <w:lang w:val="en-US"/>
              </w:rPr>
              <w:t>05132/INFOEM/IP/RR/2021</w:t>
            </w:r>
          </w:p>
        </w:tc>
        <w:tc>
          <w:tcPr>
            <w:tcW w:w="3227" w:type="dxa"/>
            <w:vAlign w:val="center"/>
          </w:tcPr>
          <w:p w:rsidRPr="00605F7E" w:rsidR="00CB5435" w:rsidP="00307048" w:rsidRDefault="00E435A7" w14:paraId="134BBB97" w14:textId="6F480E56">
            <w:pPr>
              <w:autoSpaceDE w:val="0"/>
              <w:autoSpaceDN w:val="0"/>
              <w:adjustRightInd w:val="0"/>
              <w:spacing w:line="360" w:lineRule="auto"/>
              <w:ind w:right="-28"/>
              <w:rPr>
                <w:rFonts w:ascii="Palatino Linotype" w:hAnsi="Palatino Linotype" w:cs="Tahoma"/>
              </w:rPr>
            </w:pPr>
            <w:r>
              <w:rPr>
                <w:rFonts w:ascii="Palatino Linotype" w:hAnsi="Palatino Linotype" w:cs="Tahoma"/>
              </w:rPr>
              <w:t>Sharon Cristina Morales Mejía</w:t>
            </w:r>
          </w:p>
        </w:tc>
      </w:tr>
      <w:bookmarkEnd w:id="0"/>
    </w:tbl>
    <w:p w:rsidR="003716F4" w:rsidP="00307048" w:rsidRDefault="003716F4" w14:paraId="1294CCD3" w14:textId="77777777">
      <w:pPr>
        <w:spacing w:line="360" w:lineRule="auto"/>
        <w:jc w:val="both"/>
        <w:rPr>
          <w:rFonts w:ascii="Palatino Linotype" w:hAnsi="Palatino Linotype" w:eastAsia="Batang" w:cs="Tahoma"/>
          <w:b/>
          <w:bCs/>
          <w:sz w:val="22"/>
          <w:szCs w:val="22"/>
        </w:rPr>
      </w:pPr>
    </w:p>
    <w:p w:rsidR="003716F4" w:rsidP="00307048" w:rsidRDefault="003716F4" w14:paraId="71826309" w14:textId="55011F49">
      <w:pPr>
        <w:spacing w:line="360" w:lineRule="auto"/>
        <w:jc w:val="both"/>
        <w:rPr>
          <w:rFonts w:ascii="Palatino Linotype" w:hAnsi="Palatino Linotype"/>
          <w:b/>
          <w:bCs/>
          <w:color w:val="000000"/>
          <w:sz w:val="22"/>
          <w:szCs w:val="22"/>
          <w:lang w:val="es-ES"/>
        </w:rPr>
      </w:pPr>
      <w:r w:rsidRPr="00667FD0">
        <w:rPr>
          <w:rFonts w:ascii="Palatino Linotype" w:hAnsi="Palatino Linotype"/>
          <w:b/>
          <w:bCs/>
          <w:color w:val="000000"/>
          <w:sz w:val="22"/>
          <w:szCs w:val="22"/>
          <w:lang w:val="es-ES"/>
        </w:rPr>
        <w:t>b) Admisión de</w:t>
      </w:r>
      <w:r>
        <w:rPr>
          <w:rFonts w:ascii="Palatino Linotype" w:hAnsi="Palatino Linotype"/>
          <w:b/>
          <w:bCs/>
          <w:color w:val="000000"/>
          <w:sz w:val="22"/>
          <w:szCs w:val="22"/>
          <w:lang w:val="es-ES"/>
        </w:rPr>
        <w:t xml:space="preserve"> </w:t>
      </w:r>
      <w:r w:rsidRPr="00667FD0">
        <w:rPr>
          <w:rFonts w:ascii="Palatino Linotype" w:hAnsi="Palatino Linotype"/>
          <w:b/>
          <w:bCs/>
          <w:color w:val="000000"/>
          <w:sz w:val="22"/>
          <w:szCs w:val="22"/>
          <w:lang w:val="es-ES"/>
        </w:rPr>
        <w:t>l</w:t>
      </w:r>
      <w:r>
        <w:rPr>
          <w:rFonts w:ascii="Palatino Linotype" w:hAnsi="Palatino Linotype"/>
          <w:b/>
          <w:bCs/>
          <w:color w:val="000000"/>
          <w:sz w:val="22"/>
          <w:szCs w:val="22"/>
          <w:lang w:val="es-ES"/>
        </w:rPr>
        <w:t>os</w:t>
      </w:r>
      <w:r w:rsidRPr="00667FD0">
        <w:rPr>
          <w:rFonts w:ascii="Palatino Linotype" w:hAnsi="Palatino Linotype"/>
          <w:b/>
          <w:bCs/>
          <w:color w:val="000000"/>
          <w:sz w:val="22"/>
          <w:szCs w:val="22"/>
          <w:lang w:val="es-ES"/>
        </w:rPr>
        <w:t xml:space="preserve"> Recurso</w:t>
      </w:r>
      <w:r>
        <w:rPr>
          <w:rFonts w:ascii="Palatino Linotype" w:hAnsi="Palatino Linotype"/>
          <w:b/>
          <w:bCs/>
          <w:color w:val="000000"/>
          <w:sz w:val="22"/>
          <w:szCs w:val="22"/>
          <w:lang w:val="es-ES"/>
        </w:rPr>
        <w:t>s</w:t>
      </w:r>
      <w:r w:rsidRPr="00667FD0">
        <w:rPr>
          <w:rFonts w:ascii="Palatino Linotype" w:hAnsi="Palatino Linotype"/>
          <w:b/>
          <w:bCs/>
          <w:color w:val="000000"/>
          <w:sz w:val="22"/>
          <w:szCs w:val="22"/>
          <w:lang w:val="es-ES"/>
        </w:rPr>
        <w:t xml:space="preserve"> de Revisión. </w:t>
      </w:r>
      <w:r w:rsidRPr="00667FD0">
        <w:rPr>
          <w:rFonts w:ascii="Palatino Linotype" w:hAnsi="Palatino Linotype"/>
          <w:color w:val="000000"/>
          <w:sz w:val="22"/>
          <w:szCs w:val="22"/>
          <w:lang w:val="es-ES"/>
        </w:rPr>
        <w:t>El</w:t>
      </w:r>
      <w:r>
        <w:rPr>
          <w:rFonts w:ascii="Palatino Linotype" w:hAnsi="Palatino Linotype"/>
          <w:color w:val="000000"/>
          <w:sz w:val="22"/>
          <w:szCs w:val="22"/>
          <w:lang w:val="es-ES"/>
        </w:rPr>
        <w:t xml:space="preserve"> </w:t>
      </w:r>
      <w:r w:rsidR="00E435A7">
        <w:rPr>
          <w:rFonts w:ascii="Palatino Linotype" w:hAnsi="Palatino Linotype"/>
          <w:color w:val="000000"/>
          <w:sz w:val="22"/>
          <w:szCs w:val="22"/>
          <w:lang w:val="es-ES"/>
        </w:rPr>
        <w:t xml:space="preserve">veintiuno de octubre </w:t>
      </w:r>
      <w:r w:rsidR="0065124A">
        <w:rPr>
          <w:rFonts w:ascii="Palatino Linotype" w:hAnsi="Palatino Linotype"/>
          <w:color w:val="000000"/>
          <w:sz w:val="22"/>
          <w:szCs w:val="22"/>
          <w:lang w:val="es-ES"/>
        </w:rPr>
        <w:t>de dos mil veintiuno</w:t>
      </w:r>
      <w:r w:rsidRPr="00667FD0">
        <w:rPr>
          <w:rFonts w:ascii="Palatino Linotype" w:hAnsi="Palatino Linotype"/>
          <w:color w:val="000000"/>
          <w:sz w:val="22"/>
          <w:szCs w:val="22"/>
          <w:lang w:val="es-ES"/>
        </w:rPr>
        <w:t>, se acordó la admisión de</w:t>
      </w:r>
      <w:r>
        <w:rPr>
          <w:rFonts w:ascii="Palatino Linotype" w:hAnsi="Palatino Linotype"/>
          <w:color w:val="000000"/>
          <w:sz w:val="22"/>
          <w:szCs w:val="22"/>
          <w:lang w:val="es-ES"/>
        </w:rPr>
        <w:t xml:space="preserve"> </w:t>
      </w:r>
      <w:r w:rsidRPr="00667FD0">
        <w:rPr>
          <w:rFonts w:ascii="Palatino Linotype" w:hAnsi="Palatino Linotype"/>
          <w:color w:val="000000"/>
          <w:sz w:val="22"/>
          <w:szCs w:val="22"/>
          <w:lang w:val="es-ES"/>
        </w:rPr>
        <w:t>l</w:t>
      </w:r>
      <w:r>
        <w:rPr>
          <w:rFonts w:ascii="Palatino Linotype" w:hAnsi="Palatino Linotype"/>
          <w:color w:val="000000"/>
          <w:sz w:val="22"/>
          <w:szCs w:val="22"/>
          <w:lang w:val="es-ES"/>
        </w:rPr>
        <w:t>os</w:t>
      </w:r>
      <w:r w:rsidRPr="00667FD0">
        <w:rPr>
          <w:rFonts w:ascii="Palatino Linotype" w:hAnsi="Palatino Linotype"/>
          <w:color w:val="000000"/>
          <w:sz w:val="22"/>
          <w:szCs w:val="22"/>
          <w:lang w:val="es-ES"/>
        </w:rPr>
        <w:t xml:space="preserve"> Recur</w:t>
      </w:r>
      <w:r>
        <w:rPr>
          <w:rFonts w:ascii="Palatino Linotype" w:hAnsi="Palatino Linotype"/>
          <w:color w:val="000000"/>
          <w:sz w:val="22"/>
          <w:szCs w:val="22"/>
          <w:lang w:val="es-ES"/>
        </w:rPr>
        <w:t>sos de Revisión</w:t>
      </w:r>
      <w:r w:rsidR="00CF5FE8">
        <w:rPr>
          <w:rFonts w:ascii="Palatino Linotype" w:hAnsi="Palatino Linotype"/>
          <w:color w:val="000000"/>
          <w:sz w:val="22"/>
          <w:szCs w:val="22"/>
          <w:lang w:val="es-ES"/>
        </w:rPr>
        <w:t>, respectivamente,</w:t>
      </w:r>
      <w:r>
        <w:rPr>
          <w:rFonts w:ascii="Palatino Linotype" w:hAnsi="Palatino Linotype"/>
          <w:color w:val="000000"/>
          <w:sz w:val="22"/>
          <w:szCs w:val="22"/>
          <w:lang w:val="es-ES"/>
        </w:rPr>
        <w:t xml:space="preserve"> interpuestos por </w:t>
      </w:r>
      <w:r w:rsidR="009D06EB">
        <w:rPr>
          <w:rFonts w:ascii="Palatino Linotype" w:hAnsi="Palatino Linotype"/>
          <w:color w:val="000000"/>
          <w:sz w:val="22"/>
          <w:szCs w:val="22"/>
          <w:lang w:val="es-ES"/>
        </w:rPr>
        <w:t>el Particular</w:t>
      </w:r>
      <w:r w:rsidRPr="00667FD0">
        <w:rPr>
          <w:rFonts w:ascii="Palatino Linotype" w:hAnsi="Palatino Linotype"/>
          <w:color w:val="000000"/>
          <w:sz w:val="22"/>
          <w:szCs w:val="22"/>
          <w:lang w:val="es-ES"/>
        </w:rPr>
        <w:t xml:space="preserve"> en contra del Sujeto Obligado, en términos del artículo 185, fracciones I, II y IV de la Ley de Transparencia y Acceso a la Información Pública del Estado de México y Municipios, </w:t>
      </w:r>
      <w:r w:rsidRPr="00667FD0">
        <w:rPr>
          <w:rFonts w:ascii="Palatino Linotype" w:hAnsi="Palatino Linotype"/>
          <w:color w:val="000000"/>
          <w:sz w:val="22"/>
          <w:szCs w:val="22"/>
          <w:lang w:val="es-ES"/>
        </w:rPr>
        <w:lastRenderedPageBreak/>
        <w:t>el cual fue notificado a las partes,</w:t>
      </w:r>
      <w:r w:rsidR="00E435A7">
        <w:rPr>
          <w:rFonts w:ascii="Palatino Linotype" w:hAnsi="Palatino Linotype"/>
          <w:color w:val="000000"/>
          <w:sz w:val="22"/>
          <w:szCs w:val="22"/>
          <w:lang w:val="es-ES"/>
        </w:rPr>
        <w:t xml:space="preserve"> el veintiuno y veintidós de mismo mes y año,</w:t>
      </w:r>
      <w:r w:rsidRPr="00667FD0">
        <w:rPr>
          <w:rFonts w:ascii="Palatino Linotype" w:hAnsi="Palatino Linotype"/>
          <w:color w:val="000000"/>
          <w:sz w:val="22"/>
          <w:szCs w:val="22"/>
          <w:lang w:val="es-ES"/>
        </w:rPr>
        <w:t xml:space="preserve"> a través del Sistema de Acceso a la Información Mexiquense (SAIMEX), en el que se les otorgó un plazo de siete días hábiles posteriores a la misma, para que manifestaran lo que a su derecho conviniera y formularan alegatos.</w:t>
      </w:r>
      <w:r w:rsidRPr="00667FD0">
        <w:rPr>
          <w:rFonts w:ascii="Palatino Linotype" w:hAnsi="Palatino Linotype"/>
          <w:b/>
          <w:bCs/>
          <w:color w:val="000000"/>
          <w:sz w:val="22"/>
          <w:szCs w:val="22"/>
          <w:lang w:val="es-ES"/>
        </w:rPr>
        <w:t> </w:t>
      </w:r>
    </w:p>
    <w:p w:rsidR="00E435A7" w:rsidP="00307048" w:rsidRDefault="00E435A7" w14:paraId="627ABABF" w14:textId="77777777">
      <w:pPr>
        <w:spacing w:line="360" w:lineRule="auto"/>
        <w:jc w:val="both"/>
        <w:rPr>
          <w:rFonts w:ascii="Palatino Linotype" w:hAnsi="Palatino Linotype"/>
          <w:b/>
          <w:bCs/>
          <w:color w:val="000000"/>
          <w:sz w:val="22"/>
          <w:szCs w:val="22"/>
          <w:lang w:val="es-ES"/>
        </w:rPr>
      </w:pPr>
    </w:p>
    <w:p w:rsidRPr="00EA537E" w:rsidR="00A73743" w:rsidP="00307048" w:rsidRDefault="00862BA9" w14:paraId="50296BD1" w14:textId="768DD72F">
      <w:pPr>
        <w:spacing w:line="360" w:lineRule="auto"/>
        <w:contextualSpacing/>
        <w:jc w:val="both"/>
        <w:rPr>
          <w:rFonts w:ascii="Palatino Linotype" w:hAnsi="Palatino Linotype" w:eastAsia="Calibri" w:cs="Tahoma"/>
          <w:color w:val="000000" w:themeColor="text1"/>
          <w:sz w:val="22"/>
          <w:szCs w:val="22"/>
          <w:lang w:eastAsia="en-US"/>
        </w:rPr>
      </w:pPr>
      <w:r>
        <w:rPr>
          <w:rFonts w:ascii="Palatino Linotype" w:hAnsi="Palatino Linotype" w:cs="Tahoma"/>
          <w:b/>
          <w:color w:val="000000" w:themeColor="text1"/>
          <w:sz w:val="22"/>
          <w:szCs w:val="22"/>
        </w:rPr>
        <w:t>c</w:t>
      </w:r>
      <w:r w:rsidRPr="006363B6" w:rsidR="006363B6">
        <w:rPr>
          <w:rFonts w:ascii="Palatino Linotype" w:hAnsi="Palatino Linotype" w:cs="Tahoma"/>
          <w:b/>
          <w:color w:val="000000" w:themeColor="text1"/>
          <w:sz w:val="22"/>
          <w:szCs w:val="22"/>
        </w:rPr>
        <w:t xml:space="preserve">) </w:t>
      </w:r>
      <w:r w:rsidRPr="00EA537E" w:rsidR="00EA537E">
        <w:rPr>
          <w:rFonts w:ascii="Palatino Linotype" w:hAnsi="Palatino Linotype" w:eastAsia="Calibri" w:cs="Tahoma"/>
          <w:b/>
          <w:color w:val="000000" w:themeColor="text1"/>
          <w:sz w:val="22"/>
          <w:szCs w:val="22"/>
          <w:lang w:eastAsia="en-US"/>
        </w:rPr>
        <w:t>Acumulación de los asuntos.</w:t>
      </w:r>
      <w:r w:rsidRPr="00EA537E" w:rsidR="00EA537E">
        <w:rPr>
          <w:rFonts w:ascii="Palatino Linotype" w:hAnsi="Palatino Linotype" w:eastAsia="Calibri" w:cs="Tahoma"/>
          <w:color w:val="000000" w:themeColor="text1"/>
          <w:sz w:val="22"/>
          <w:szCs w:val="22"/>
          <w:lang w:eastAsia="en-US"/>
        </w:rPr>
        <w:t xml:space="preserve"> </w:t>
      </w:r>
      <w:r w:rsidRPr="00D94C5F" w:rsidR="00A73743">
        <w:rPr>
          <w:rFonts w:ascii="Palatino Linotype" w:hAnsi="Palatino Linotype"/>
          <w:color w:val="0D0D0D" w:themeColor="text1" w:themeTint="F2"/>
          <w:sz w:val="22"/>
        </w:rPr>
        <w:t xml:space="preserve">El  </w:t>
      </w:r>
      <w:r w:rsidR="00E435A7">
        <w:rPr>
          <w:rFonts w:ascii="Palatino Linotype" w:hAnsi="Palatino Linotype"/>
          <w:color w:val="0D0D0D" w:themeColor="text1" w:themeTint="F2"/>
          <w:sz w:val="22"/>
        </w:rPr>
        <w:t>veintisiete</w:t>
      </w:r>
      <w:r w:rsidR="00A73743">
        <w:rPr>
          <w:rFonts w:ascii="Palatino Linotype" w:hAnsi="Palatino Linotype"/>
          <w:color w:val="0D0D0D" w:themeColor="text1" w:themeTint="F2"/>
          <w:sz w:val="22"/>
        </w:rPr>
        <w:t xml:space="preserve"> </w:t>
      </w:r>
      <w:r w:rsidRPr="00D94C5F" w:rsidR="00A73743">
        <w:rPr>
          <w:rFonts w:ascii="Palatino Linotype" w:hAnsi="Palatino Linotype"/>
          <w:color w:val="0D0D0D" w:themeColor="text1" w:themeTint="F2"/>
          <w:sz w:val="22"/>
        </w:rPr>
        <w:t xml:space="preserve">de dos mil veintiuno, el Pleno del Instituto de Transparencia, Acceso a la Información Pública y Protección de Datos Personales del Estado de México y Municipios, durante su </w:t>
      </w:r>
      <w:r w:rsidR="00E64E81">
        <w:rPr>
          <w:rFonts w:ascii="Palatino Linotype" w:hAnsi="Palatino Linotype"/>
          <w:color w:val="0D0D0D" w:themeColor="text1" w:themeTint="F2"/>
          <w:sz w:val="22"/>
        </w:rPr>
        <w:t>Trigésima Octava</w:t>
      </w:r>
      <w:r w:rsidRPr="00D94C5F" w:rsidR="00A73743">
        <w:rPr>
          <w:rFonts w:ascii="Palatino Linotype" w:hAnsi="Palatino Linotype"/>
          <w:color w:val="0D0D0D" w:themeColor="text1" w:themeTint="F2"/>
          <w:sz w:val="22"/>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w:t>
      </w:r>
      <w:r w:rsidRPr="00CF5FE8" w:rsidR="00A73743">
        <w:rPr>
          <w:rFonts w:ascii="Palatino Linotype" w:hAnsi="Palatino Linotype"/>
          <w:color w:val="0D0D0D" w:themeColor="text1" w:themeTint="F2"/>
          <w:sz w:val="22"/>
        </w:rPr>
        <w:t xml:space="preserve">su artículo 195, acordó la acumulación de los Recursos de Revisión </w:t>
      </w:r>
      <w:r w:rsidR="00D307E0">
        <w:rPr>
          <w:rFonts w:ascii="Palatino Linotype" w:hAnsi="Palatino Linotype" w:eastAsia="Calibri" w:cs="Tahoma"/>
          <w:color w:val="000000" w:themeColor="text1"/>
          <w:sz w:val="22"/>
          <w:szCs w:val="22"/>
          <w:lang w:eastAsia="en-US"/>
        </w:rPr>
        <w:t>05132/INFOEM/IP/RR/2021</w:t>
      </w:r>
      <w:r w:rsidRPr="00CF5FE8" w:rsidR="00A73743">
        <w:rPr>
          <w:rFonts w:ascii="Palatino Linotype" w:hAnsi="Palatino Linotype" w:eastAsia="Calibri" w:cs="Tahoma"/>
          <w:color w:val="000000" w:themeColor="text1"/>
          <w:sz w:val="22"/>
          <w:szCs w:val="22"/>
          <w:lang w:eastAsia="en-US"/>
        </w:rPr>
        <w:t xml:space="preserve">, </w:t>
      </w:r>
      <w:r w:rsidRPr="00CF5FE8" w:rsidR="00A73743">
        <w:rPr>
          <w:rFonts w:ascii="Palatino Linotype" w:hAnsi="Palatino Linotype"/>
          <w:color w:val="0D0D0D" w:themeColor="text1" w:themeTint="F2"/>
          <w:sz w:val="22"/>
        </w:rPr>
        <w:t xml:space="preserve">al diverso </w:t>
      </w:r>
      <w:r w:rsidR="00D307E0">
        <w:rPr>
          <w:rFonts w:ascii="Palatino Linotype" w:hAnsi="Palatino Linotype"/>
          <w:color w:val="0D0D0D" w:themeColor="text1" w:themeTint="F2"/>
          <w:sz w:val="22"/>
        </w:rPr>
        <w:t>05131/INFOEM/IP/RR/2021</w:t>
      </w:r>
      <w:r w:rsidRPr="00CF5FE8" w:rsidR="00A73743">
        <w:rPr>
          <w:rFonts w:ascii="Palatino Linotype" w:hAnsi="Palatino Linotype"/>
          <w:color w:val="0D0D0D" w:themeColor="text1" w:themeTint="F2"/>
          <w:sz w:val="22"/>
        </w:rPr>
        <w:t>,</w:t>
      </w:r>
      <w:r w:rsidRPr="00D94C5F" w:rsidR="00A73743">
        <w:rPr>
          <w:rFonts w:ascii="Palatino Linotype" w:hAnsi="Palatino Linotype"/>
          <w:b/>
          <w:bCs/>
          <w:color w:val="0D0D0D" w:themeColor="text1" w:themeTint="F2"/>
          <w:sz w:val="22"/>
        </w:rPr>
        <w:t xml:space="preserve"> </w:t>
      </w:r>
      <w:r w:rsidRPr="00D94C5F" w:rsidR="00A73743">
        <w:rPr>
          <w:rFonts w:ascii="Palatino Linotype" w:hAnsi="Palatino Linotype"/>
          <w:color w:val="0D0D0D" w:themeColor="text1" w:themeTint="F2"/>
          <w:sz w:val="22"/>
        </w:rPr>
        <w:t xml:space="preserve">por ser este último el más antiguo, sustanciado bajo el índice de esta Ponencia, al advertir conexidad entre estos, ya que fueron promovidos por la misma persona, en los que se señaló como Sujeto Obligado recurrido al </w:t>
      </w:r>
      <w:r w:rsidR="00D307E0">
        <w:rPr>
          <w:rFonts w:ascii="Palatino Linotype" w:hAnsi="Palatino Linotype" w:eastAsia="Calibri" w:cs="Tahoma"/>
          <w:color w:val="0D0D0D" w:themeColor="text1" w:themeTint="F2"/>
          <w:sz w:val="22"/>
        </w:rPr>
        <w:t>Universidad Mexiquense del Bicentenario</w:t>
      </w:r>
      <w:r w:rsidR="00A73743">
        <w:rPr>
          <w:rFonts w:ascii="Palatino Linotype" w:hAnsi="Palatino Linotype" w:eastAsia="Calibri" w:cs="Tahoma"/>
          <w:color w:val="0D0D0D" w:themeColor="text1" w:themeTint="F2"/>
          <w:sz w:val="22"/>
        </w:rPr>
        <w:t>.</w:t>
      </w:r>
    </w:p>
    <w:p w:rsidR="006F1781" w:rsidP="00307048" w:rsidRDefault="006F1781" w14:paraId="72A150C8" w14:textId="77777777">
      <w:pPr>
        <w:autoSpaceDE w:val="0"/>
        <w:autoSpaceDN w:val="0"/>
        <w:adjustRightInd w:val="0"/>
        <w:spacing w:line="360" w:lineRule="auto"/>
        <w:ind w:right="567"/>
        <w:rPr>
          <w:rFonts w:ascii="Palatino Linotype" w:hAnsi="Palatino Linotype" w:cs="Palatino Linotype" w:eastAsiaTheme="minorHAnsi"/>
          <w:i/>
          <w:iCs/>
          <w:color w:val="000000"/>
          <w:lang w:eastAsia="en-US"/>
        </w:rPr>
      </w:pPr>
    </w:p>
    <w:p w:rsidR="00FB6E36" w:rsidP="00307048" w:rsidRDefault="00FB6E36" w14:paraId="1A86A275" w14:textId="3B0E4ED3">
      <w:pPr>
        <w:spacing w:line="360" w:lineRule="auto"/>
        <w:jc w:val="both"/>
        <w:rPr>
          <w:rFonts w:ascii="Palatino Linotype" w:hAnsi="Palatino Linotype" w:cs="Tahoma"/>
          <w:bCs/>
          <w:sz w:val="22"/>
          <w:szCs w:val="22"/>
        </w:rPr>
      </w:pPr>
      <w:r>
        <w:rPr>
          <w:rFonts w:ascii="Palatino Linotype" w:hAnsi="Palatino Linotype" w:cs="Tahoma"/>
          <w:b/>
          <w:sz w:val="22"/>
          <w:szCs w:val="22"/>
        </w:rPr>
        <w:t>d</w:t>
      </w:r>
      <w:r w:rsidRPr="00E70AC4">
        <w:rPr>
          <w:rFonts w:ascii="Palatino Linotype" w:hAnsi="Palatino Linotype" w:cs="Tahoma"/>
          <w:b/>
          <w:bCs/>
          <w:sz w:val="22"/>
        </w:rPr>
        <w:t>) Informe</w:t>
      </w:r>
      <w:r w:rsidR="00CF5FE8">
        <w:rPr>
          <w:rFonts w:ascii="Palatino Linotype" w:hAnsi="Palatino Linotype" w:cs="Tahoma"/>
          <w:b/>
          <w:bCs/>
          <w:sz w:val="22"/>
        </w:rPr>
        <w:t>s</w:t>
      </w:r>
      <w:r w:rsidRPr="00E70AC4">
        <w:rPr>
          <w:rFonts w:ascii="Palatino Linotype" w:hAnsi="Palatino Linotype" w:cs="Tahoma"/>
          <w:b/>
          <w:bCs/>
          <w:sz w:val="22"/>
        </w:rPr>
        <w:t xml:space="preserve"> Justificado</w:t>
      </w:r>
      <w:r w:rsidR="00CF5FE8">
        <w:rPr>
          <w:rFonts w:ascii="Palatino Linotype" w:hAnsi="Palatino Linotype" w:cs="Tahoma"/>
          <w:b/>
          <w:bCs/>
          <w:sz w:val="22"/>
        </w:rPr>
        <w:t>s</w:t>
      </w:r>
      <w:r w:rsidRPr="00E70AC4">
        <w:rPr>
          <w:rFonts w:ascii="Palatino Linotype" w:hAnsi="Palatino Linotype" w:cs="Tahoma"/>
          <w:b/>
          <w:bCs/>
          <w:sz w:val="22"/>
        </w:rPr>
        <w:t xml:space="preserve">. </w:t>
      </w:r>
      <w:r w:rsidRPr="00E70AC4">
        <w:rPr>
          <w:rFonts w:ascii="Palatino Linotype" w:hAnsi="Palatino Linotype" w:cs="Tahoma"/>
          <w:sz w:val="22"/>
          <w:szCs w:val="22"/>
        </w:rPr>
        <w:t xml:space="preserve">El </w:t>
      </w:r>
      <w:r w:rsidR="00E64E81">
        <w:rPr>
          <w:rFonts w:ascii="Palatino Linotype" w:hAnsi="Palatino Linotype" w:cs="Tahoma"/>
          <w:sz w:val="22"/>
          <w:szCs w:val="22"/>
        </w:rPr>
        <w:t xml:space="preserve">primero de noviembre </w:t>
      </w:r>
      <w:r>
        <w:rPr>
          <w:rFonts w:ascii="Palatino Linotype" w:hAnsi="Palatino Linotype" w:cs="Tahoma"/>
          <w:sz w:val="22"/>
          <w:szCs w:val="22"/>
        </w:rPr>
        <w:t>de dos mil veintiuno, se recibieron</w:t>
      </w:r>
      <w:r w:rsidRPr="00E70AC4">
        <w:rPr>
          <w:rFonts w:ascii="Palatino Linotype" w:hAnsi="Palatino Linotype" w:cs="Tahoma"/>
          <w:sz w:val="22"/>
          <w:szCs w:val="22"/>
        </w:rPr>
        <w:t xml:space="preserve"> en este Instituto, a través del Sistema de Acceso a la Información Mexiquense (SAIMEX), </w:t>
      </w:r>
      <w:r>
        <w:rPr>
          <w:rFonts w:ascii="Palatino Linotype" w:hAnsi="Palatino Linotype" w:cs="Tahoma"/>
          <w:sz w:val="22"/>
          <w:szCs w:val="22"/>
        </w:rPr>
        <w:t>los</w:t>
      </w:r>
      <w:r w:rsidRPr="00E70AC4">
        <w:rPr>
          <w:rFonts w:ascii="Palatino Linotype" w:hAnsi="Palatino Linotype" w:cs="Tahoma"/>
          <w:sz w:val="22"/>
          <w:szCs w:val="22"/>
        </w:rPr>
        <w:t xml:space="preserve"> Informe Justificado</w:t>
      </w:r>
      <w:r>
        <w:rPr>
          <w:rFonts w:ascii="Palatino Linotype" w:hAnsi="Palatino Linotype" w:cs="Tahoma"/>
          <w:sz w:val="22"/>
          <w:szCs w:val="22"/>
        </w:rPr>
        <w:t>s</w:t>
      </w:r>
      <w:r w:rsidRPr="00E70AC4">
        <w:rPr>
          <w:rFonts w:ascii="Palatino Linotype" w:hAnsi="Palatino Linotype" w:cs="Tahoma"/>
          <w:sz w:val="22"/>
          <w:szCs w:val="22"/>
        </w:rPr>
        <w:t xml:space="preserve">, </w:t>
      </w:r>
      <w:r w:rsidR="00CF5FE8">
        <w:rPr>
          <w:rFonts w:ascii="Palatino Linotype" w:hAnsi="Palatino Linotype" w:cs="Tahoma"/>
          <w:sz w:val="22"/>
          <w:szCs w:val="22"/>
        </w:rPr>
        <w:t>por medio de la digitalización de los siguientes documentos:</w:t>
      </w:r>
    </w:p>
    <w:p w:rsidR="00D51D19" w:rsidP="00307048" w:rsidRDefault="00D51D19" w14:paraId="279CC3DA" w14:textId="77777777">
      <w:pPr>
        <w:spacing w:line="360" w:lineRule="auto"/>
        <w:ind w:right="567"/>
        <w:contextualSpacing/>
        <w:jc w:val="both"/>
        <w:rPr>
          <w:sz w:val="24"/>
          <w:szCs w:val="24"/>
        </w:rPr>
      </w:pPr>
    </w:p>
    <w:p w:rsidRPr="00902762" w:rsidR="00CF5FE8" w:rsidP="00307048" w:rsidRDefault="00CF5FE8" w14:paraId="3A59AC51" w14:textId="4B9CEA9D">
      <w:pPr>
        <w:spacing w:line="360" w:lineRule="auto"/>
        <w:contextualSpacing/>
        <w:jc w:val="both"/>
        <w:rPr>
          <w:rFonts w:ascii="Palatino Linotype" w:hAnsi="Palatino Linotype" w:cs="Tahoma"/>
          <w:b/>
          <w:sz w:val="22"/>
        </w:rPr>
      </w:pPr>
      <w:r w:rsidRPr="00902762">
        <w:rPr>
          <w:rFonts w:ascii="Palatino Linotype" w:hAnsi="Palatino Linotype" w:cs="Tahoma"/>
          <w:b/>
          <w:sz w:val="22"/>
        </w:rPr>
        <w:t xml:space="preserve">Respecto al </w:t>
      </w:r>
      <w:r w:rsidRPr="00902762" w:rsidR="00FB6E36">
        <w:rPr>
          <w:rFonts w:ascii="Palatino Linotype" w:hAnsi="Palatino Linotype" w:cs="Tahoma"/>
          <w:b/>
          <w:sz w:val="22"/>
        </w:rPr>
        <w:t xml:space="preserve">Medio de Impugnación </w:t>
      </w:r>
      <w:r w:rsidR="00D307E0">
        <w:rPr>
          <w:rFonts w:ascii="Palatino Linotype" w:hAnsi="Palatino Linotype" w:cs="Tahoma"/>
          <w:b/>
          <w:sz w:val="22"/>
        </w:rPr>
        <w:t>05131/INFOEM/IP/RR/2021</w:t>
      </w:r>
      <w:r w:rsidRPr="00902762">
        <w:rPr>
          <w:rFonts w:ascii="Palatino Linotype" w:hAnsi="Palatino Linotype" w:cs="Tahoma"/>
          <w:b/>
          <w:sz w:val="22"/>
        </w:rPr>
        <w:t xml:space="preserve">: </w:t>
      </w:r>
    </w:p>
    <w:p w:rsidR="00CF5FE8" w:rsidP="00307048" w:rsidRDefault="00CF5FE8" w14:paraId="01BB1044" w14:textId="77777777">
      <w:pPr>
        <w:spacing w:line="360" w:lineRule="auto"/>
        <w:contextualSpacing/>
        <w:jc w:val="both"/>
        <w:rPr>
          <w:rFonts w:ascii="Palatino Linotype" w:hAnsi="Palatino Linotype" w:cs="Tahoma"/>
          <w:bCs/>
          <w:sz w:val="22"/>
        </w:rPr>
      </w:pPr>
    </w:p>
    <w:p w:rsidR="00FB6E36" w:rsidP="00307048" w:rsidRDefault="00CF5FE8" w14:paraId="5CB15493" w14:textId="3D34E100">
      <w:pPr>
        <w:spacing w:line="360" w:lineRule="auto"/>
        <w:contextualSpacing/>
        <w:jc w:val="both"/>
        <w:rPr>
          <w:rFonts w:ascii="Palatino Linotype" w:hAnsi="Palatino Linotype" w:cs="Tahoma"/>
          <w:sz w:val="22"/>
          <w:szCs w:val="22"/>
        </w:rPr>
      </w:pPr>
      <w:r>
        <w:rPr>
          <w:rFonts w:ascii="Palatino Linotype" w:hAnsi="Palatino Linotype" w:cs="Tahoma"/>
          <w:bCs/>
          <w:sz w:val="22"/>
        </w:rPr>
        <w:lastRenderedPageBreak/>
        <w:t>i) Oficio</w:t>
      </w:r>
      <w:r w:rsidRPr="00D51D19" w:rsidR="00D51D19">
        <w:rPr>
          <w:rFonts w:ascii="Palatino Linotype" w:hAnsi="Palatino Linotype" w:cs="Tahoma"/>
          <w:bCs/>
          <w:sz w:val="22"/>
        </w:rPr>
        <w:t xml:space="preserve"> número </w:t>
      </w:r>
      <w:r w:rsidRPr="00E64E81" w:rsidR="00E64E81">
        <w:rPr>
          <w:rFonts w:ascii="Palatino Linotype" w:hAnsi="Palatino Linotype" w:cs="Tahoma"/>
          <w:bCs/>
          <w:sz w:val="22"/>
        </w:rPr>
        <w:t>UMB/210C3001000100-0773/202</w:t>
      </w:r>
      <w:r w:rsidR="00D51D19">
        <w:rPr>
          <w:rFonts w:ascii="Palatino Linotype" w:hAnsi="Palatino Linotype" w:cs="Tahoma"/>
          <w:bCs/>
          <w:sz w:val="22"/>
        </w:rPr>
        <w:t xml:space="preserve">, </w:t>
      </w:r>
      <w:r>
        <w:rPr>
          <w:rFonts w:ascii="Palatino Linotype" w:hAnsi="Palatino Linotype" w:cs="Tahoma"/>
          <w:bCs/>
          <w:sz w:val="22"/>
        </w:rPr>
        <w:t>del</w:t>
      </w:r>
      <w:r w:rsidR="00D51D19">
        <w:rPr>
          <w:rFonts w:ascii="Palatino Linotype" w:hAnsi="Palatino Linotype" w:cs="Tahoma"/>
          <w:bCs/>
          <w:sz w:val="22"/>
        </w:rPr>
        <w:t xml:space="preserve"> </w:t>
      </w:r>
      <w:r w:rsidR="00E64E81">
        <w:rPr>
          <w:rFonts w:ascii="Palatino Linotype" w:hAnsi="Palatino Linotype" w:cs="Tahoma"/>
          <w:bCs/>
          <w:sz w:val="22"/>
        </w:rPr>
        <w:t xml:space="preserve">veintinueve de octubre </w:t>
      </w:r>
      <w:r w:rsidR="00D51D19">
        <w:rPr>
          <w:rFonts w:ascii="Palatino Linotype" w:hAnsi="Palatino Linotype" w:cs="Tahoma"/>
          <w:bCs/>
          <w:sz w:val="22"/>
        </w:rPr>
        <w:t xml:space="preserve">de dos mil veintiuno, </w:t>
      </w:r>
      <w:r>
        <w:rPr>
          <w:rFonts w:ascii="Palatino Linotype" w:hAnsi="Palatino Linotype" w:cs="Tahoma"/>
          <w:bCs/>
          <w:sz w:val="22"/>
        </w:rPr>
        <w:t xml:space="preserve">suscrito </w:t>
      </w:r>
      <w:r>
        <w:rPr>
          <w:rFonts w:ascii="Palatino Linotype" w:hAnsi="Palatino Linotype" w:cs="Tahoma"/>
          <w:sz w:val="22"/>
          <w:szCs w:val="22"/>
        </w:rPr>
        <w:t xml:space="preserve">por el </w:t>
      </w:r>
      <w:r w:rsidR="00E64E81">
        <w:rPr>
          <w:rFonts w:ascii="Palatino Linotype" w:hAnsi="Palatino Linotype" w:cs="Tahoma"/>
          <w:sz w:val="22"/>
          <w:szCs w:val="22"/>
        </w:rPr>
        <w:t>Titular de la Unidad de Transparencia</w:t>
      </w:r>
      <w:r>
        <w:rPr>
          <w:rFonts w:ascii="Palatino Linotype" w:hAnsi="Palatino Linotype" w:cs="Tahoma"/>
          <w:sz w:val="22"/>
          <w:szCs w:val="22"/>
        </w:rPr>
        <w:t xml:space="preserve"> </w:t>
      </w:r>
      <w:r w:rsidRPr="00E70AC4">
        <w:rPr>
          <w:rFonts w:ascii="Palatino Linotype" w:hAnsi="Palatino Linotype" w:cs="Tahoma"/>
          <w:sz w:val="22"/>
          <w:szCs w:val="22"/>
        </w:rPr>
        <w:t xml:space="preserve">y dirigido al </w:t>
      </w:r>
      <w:r w:rsidR="00E64E81">
        <w:rPr>
          <w:rFonts w:ascii="Palatino Linotype" w:hAnsi="Palatino Linotype" w:cs="Tahoma"/>
          <w:sz w:val="22"/>
          <w:szCs w:val="22"/>
        </w:rPr>
        <w:t>Comisionado Ponente</w:t>
      </w:r>
      <w:r w:rsidR="00902762">
        <w:rPr>
          <w:rFonts w:ascii="Palatino Linotype" w:hAnsi="Palatino Linotype" w:cs="Tahoma"/>
          <w:sz w:val="22"/>
          <w:szCs w:val="22"/>
        </w:rPr>
        <w:t xml:space="preserve">, por medio del cual </w:t>
      </w:r>
      <w:r w:rsidR="00E64E81">
        <w:rPr>
          <w:rFonts w:ascii="Palatino Linotype" w:hAnsi="Palatino Linotype" w:cs="Tahoma"/>
          <w:sz w:val="22"/>
          <w:szCs w:val="22"/>
        </w:rPr>
        <w:t xml:space="preserve">presenta su informe justificado, en los términos siguientes: </w:t>
      </w:r>
    </w:p>
    <w:p w:rsidR="00E64E81" w:rsidP="00307048" w:rsidRDefault="00E64E81" w14:paraId="23DA2D23" w14:textId="77777777">
      <w:pPr>
        <w:spacing w:line="360" w:lineRule="auto"/>
        <w:contextualSpacing/>
        <w:jc w:val="both"/>
        <w:rPr>
          <w:rFonts w:ascii="Palatino Linotype" w:hAnsi="Palatino Linotype" w:cs="Tahoma"/>
          <w:bCs/>
          <w:sz w:val="22"/>
        </w:rPr>
      </w:pPr>
    </w:p>
    <w:p w:rsidR="00E64E81" w:rsidP="00307048" w:rsidRDefault="00E64E81" w14:paraId="206179CE" w14:textId="77777777">
      <w:pPr>
        <w:spacing w:line="360" w:lineRule="auto"/>
        <w:ind w:left="567" w:right="567"/>
        <w:contextualSpacing/>
        <w:jc w:val="both"/>
        <w:rPr>
          <w:rFonts w:ascii="Palatino Linotype" w:hAnsi="Palatino Linotype"/>
          <w:i/>
        </w:rPr>
      </w:pPr>
      <w:r>
        <w:rPr>
          <w:rFonts w:ascii="Palatino Linotype" w:hAnsi="Palatino Linotype"/>
          <w:i/>
        </w:rPr>
        <w:t>“…</w:t>
      </w:r>
    </w:p>
    <w:p w:rsidRPr="00E64E81" w:rsidR="00E64E81" w:rsidP="00307048" w:rsidRDefault="00E64E81" w14:paraId="65A0D0D7" w14:textId="77777777">
      <w:pPr>
        <w:spacing w:line="360" w:lineRule="auto"/>
        <w:ind w:left="720" w:right="539"/>
        <w:contextualSpacing/>
        <w:jc w:val="center"/>
        <w:rPr>
          <w:rFonts w:ascii="Palatino Linotype" w:hAnsi="Palatino Linotype"/>
          <w:b/>
          <w:i/>
          <w:lang w:val="es-ES"/>
        </w:rPr>
      </w:pPr>
      <w:r w:rsidRPr="00E64E81">
        <w:rPr>
          <w:rFonts w:ascii="Palatino Linotype" w:hAnsi="Palatino Linotype"/>
          <w:b/>
          <w:i/>
          <w:lang w:val="es-ES"/>
        </w:rPr>
        <w:t>INFORME JUSTIFICADO</w:t>
      </w:r>
    </w:p>
    <w:p w:rsidRPr="00E64E81" w:rsidR="00E64E81" w:rsidP="00307048" w:rsidRDefault="00E64E81" w14:paraId="6578B247" w14:textId="77777777">
      <w:pPr>
        <w:spacing w:line="360" w:lineRule="auto"/>
        <w:ind w:left="720" w:right="539"/>
        <w:contextualSpacing/>
        <w:jc w:val="both"/>
        <w:rPr>
          <w:rFonts w:ascii="Palatino Linotype" w:hAnsi="Palatino Linotype"/>
          <w:i/>
          <w:lang w:val="es-ES"/>
        </w:rPr>
      </w:pPr>
    </w:p>
    <w:p w:rsidRPr="00E64E81" w:rsidR="00E64E81" w:rsidP="00307048" w:rsidRDefault="00E64E81" w14:paraId="625C3664" w14:textId="77777777">
      <w:pPr>
        <w:spacing w:line="360" w:lineRule="auto"/>
        <w:ind w:left="720" w:right="539"/>
        <w:contextualSpacing/>
        <w:jc w:val="both"/>
        <w:rPr>
          <w:rFonts w:ascii="Palatino Linotype" w:hAnsi="Palatino Linotype"/>
          <w:i/>
        </w:rPr>
      </w:pPr>
      <w:r w:rsidRPr="00E64E81">
        <w:rPr>
          <w:rFonts w:ascii="Palatino Linotype" w:hAnsi="Palatino Linotype"/>
          <w:i/>
        </w:rPr>
        <w:t>Resulta oportuno señalar que la manifestación vertida a manera de agravio por el solicitante, es notoriamente improcedente en virtud de los siguientes razonamientos:</w:t>
      </w:r>
    </w:p>
    <w:p w:rsidRPr="00E64E81" w:rsidR="00E64E81" w:rsidP="00307048" w:rsidRDefault="00E64E81" w14:paraId="069F8A0D" w14:textId="77777777">
      <w:pPr>
        <w:spacing w:line="360" w:lineRule="auto"/>
        <w:ind w:left="720" w:right="539"/>
        <w:contextualSpacing/>
        <w:jc w:val="both"/>
        <w:rPr>
          <w:rFonts w:ascii="Palatino Linotype" w:hAnsi="Palatino Linotype"/>
          <w:b/>
          <w:i/>
          <w:lang w:val="es-ES"/>
        </w:rPr>
      </w:pPr>
    </w:p>
    <w:p w:rsidRPr="00E64E81" w:rsidR="00E64E81" w:rsidP="00307048" w:rsidRDefault="00E64E81" w14:paraId="317FC188" w14:textId="77777777">
      <w:pPr>
        <w:spacing w:line="360" w:lineRule="auto"/>
        <w:ind w:left="720" w:right="539"/>
        <w:contextualSpacing/>
        <w:jc w:val="both"/>
        <w:rPr>
          <w:rFonts w:ascii="Palatino Linotype" w:hAnsi="Palatino Linotype"/>
          <w:i/>
          <w:lang w:val="es-ES"/>
        </w:rPr>
      </w:pPr>
      <w:r w:rsidRPr="00E64E81">
        <w:rPr>
          <w:rFonts w:ascii="Palatino Linotype" w:hAnsi="Palatino Linotype"/>
          <w:b/>
          <w:i/>
          <w:lang w:val="es-ES"/>
        </w:rPr>
        <w:t>Primero</w:t>
      </w:r>
      <w:r w:rsidRPr="00E64E81">
        <w:rPr>
          <w:rFonts w:ascii="Palatino Linotype" w:hAnsi="Palatino Linotype"/>
          <w:i/>
          <w:lang w:val="es-ES"/>
        </w:rPr>
        <w:t xml:space="preserve">: El ahora recurrente, en fecha 6 de septiembre de 2021, remitió a través del Sistema SAIMEX, solicitud de información con número de folio 00058/UMB/IP/2021, a través de la cual solicita: </w:t>
      </w:r>
      <w:r w:rsidRPr="00E64E81">
        <w:rPr>
          <w:rFonts w:ascii="Palatino Linotype" w:hAnsi="Palatino Linotype"/>
          <w:b/>
          <w:i/>
          <w:lang w:val="es-ES"/>
        </w:rPr>
        <w:t xml:space="preserve">“…Solicito copia simple mediante este sistema, de los recibos de </w:t>
      </w:r>
      <w:proofErr w:type="spellStart"/>
      <w:r w:rsidRPr="00E64E81">
        <w:rPr>
          <w:rFonts w:ascii="Palatino Linotype" w:hAnsi="Palatino Linotype"/>
          <w:b/>
          <w:i/>
          <w:lang w:val="es-ES"/>
        </w:rPr>
        <w:t>nomina</w:t>
      </w:r>
      <w:proofErr w:type="spellEnd"/>
      <w:r w:rsidRPr="00E64E81">
        <w:rPr>
          <w:rFonts w:ascii="Palatino Linotype" w:hAnsi="Palatino Linotype"/>
          <w:b/>
          <w:i/>
          <w:lang w:val="es-ES"/>
        </w:rPr>
        <w:t xml:space="preserve"> de la primer quincena de agosto del año corriente de todos y cada uno de los trabajadores tanto sindicalizados como de confianza o por honorarios, que laboran en la Unidad de Estudios Superiores de Ecatepec</w:t>
      </w:r>
      <w:r w:rsidRPr="00E64E81">
        <w:rPr>
          <w:rFonts w:ascii="Palatino Linotype" w:hAnsi="Palatino Linotype"/>
          <w:i/>
          <w:lang w:val="es-ES"/>
        </w:rPr>
        <w:t>…”.</w:t>
      </w:r>
    </w:p>
    <w:p w:rsidRPr="00E64E81" w:rsidR="00E64E81" w:rsidP="00307048" w:rsidRDefault="00E64E81" w14:paraId="0D3049B6" w14:textId="77777777">
      <w:pPr>
        <w:spacing w:line="360" w:lineRule="auto"/>
        <w:ind w:left="720" w:right="539"/>
        <w:contextualSpacing/>
        <w:jc w:val="both"/>
        <w:rPr>
          <w:rFonts w:ascii="Palatino Linotype" w:hAnsi="Palatino Linotype"/>
          <w:b/>
          <w:i/>
          <w:lang w:val="es-ES"/>
        </w:rPr>
      </w:pPr>
    </w:p>
    <w:p w:rsidRPr="00E64E81" w:rsidR="00E64E81" w:rsidP="00307048" w:rsidRDefault="00E64E81" w14:paraId="04403870" w14:textId="77777777">
      <w:pPr>
        <w:tabs>
          <w:tab w:val="left" w:pos="8505"/>
        </w:tabs>
        <w:spacing w:line="360" w:lineRule="auto"/>
        <w:ind w:left="720" w:right="539"/>
        <w:contextualSpacing/>
        <w:jc w:val="both"/>
        <w:rPr>
          <w:rFonts w:ascii="Palatino Linotype" w:hAnsi="Palatino Linotype"/>
          <w:i/>
          <w:lang w:val="es-ES"/>
        </w:rPr>
      </w:pPr>
      <w:r w:rsidRPr="00E64E81">
        <w:rPr>
          <w:rFonts w:ascii="Palatino Linotype" w:hAnsi="Palatino Linotype"/>
          <w:b/>
          <w:i/>
          <w:lang w:val="es-ES"/>
        </w:rPr>
        <w:t>Segundo:</w:t>
      </w:r>
      <w:r w:rsidRPr="00E64E81">
        <w:rPr>
          <w:rFonts w:ascii="Palatino Linotype" w:hAnsi="Palatino Linotype"/>
          <w:i/>
          <w:lang w:val="es-ES"/>
        </w:rPr>
        <w:t xml:space="preserve"> Atento a ello, mediante oficio número </w:t>
      </w:r>
      <w:r w:rsidRPr="00E64E81">
        <w:rPr>
          <w:rFonts w:ascii="Palatino Linotype" w:hAnsi="Palatino Linotype"/>
          <w:b/>
          <w:i/>
          <w:lang w:val="es-ES"/>
        </w:rPr>
        <w:t>UMB/210C3001000100S-0637/2021</w:t>
      </w:r>
      <w:r w:rsidRPr="00E64E81">
        <w:rPr>
          <w:rFonts w:ascii="Palatino Linotype" w:hAnsi="Palatino Linotype"/>
          <w:i/>
          <w:lang w:val="es-ES"/>
        </w:rPr>
        <w:t>, de fecha 9 de septiembre del año que transcurre, se solicitó a la Dirección de Administración y Finanzas, para que a través del Departamento de Recursos Humanos, emitiera las documentales solicitadas.</w:t>
      </w:r>
    </w:p>
    <w:p w:rsidRPr="00E64E81" w:rsidR="00E64E81" w:rsidP="00307048" w:rsidRDefault="00E64E81" w14:paraId="2EC1D07E" w14:textId="77777777">
      <w:pPr>
        <w:spacing w:line="360" w:lineRule="auto"/>
        <w:ind w:left="720" w:right="539"/>
        <w:contextualSpacing/>
        <w:jc w:val="both"/>
        <w:rPr>
          <w:rFonts w:ascii="Palatino Linotype" w:hAnsi="Palatino Linotype"/>
          <w:i/>
          <w:lang w:val="es-ES"/>
        </w:rPr>
      </w:pPr>
    </w:p>
    <w:p w:rsidRPr="00E64E81" w:rsidR="00E64E81" w:rsidP="00307048" w:rsidRDefault="00E64E81" w14:paraId="5C684744" w14:textId="77777777">
      <w:pPr>
        <w:spacing w:line="360" w:lineRule="auto"/>
        <w:ind w:left="720" w:right="539"/>
        <w:contextualSpacing/>
        <w:jc w:val="both"/>
        <w:rPr>
          <w:rFonts w:ascii="Palatino Linotype" w:hAnsi="Palatino Linotype"/>
          <w:b/>
          <w:i/>
          <w:lang w:val="es-ES"/>
        </w:rPr>
      </w:pPr>
      <w:r w:rsidRPr="00E64E81">
        <w:rPr>
          <w:rFonts w:ascii="Palatino Linotype" w:hAnsi="Palatino Linotype"/>
          <w:b/>
          <w:i/>
          <w:lang w:val="es-ES"/>
        </w:rPr>
        <w:t>Tercero:</w:t>
      </w:r>
      <w:r w:rsidRPr="00E64E81">
        <w:rPr>
          <w:rFonts w:ascii="Palatino Linotype" w:hAnsi="Palatino Linotype"/>
          <w:i/>
          <w:lang w:val="es-ES"/>
        </w:rPr>
        <w:t xml:space="preserve"> A través del oficio número </w:t>
      </w:r>
      <w:r w:rsidRPr="00E64E81">
        <w:rPr>
          <w:rFonts w:ascii="Palatino Linotype" w:hAnsi="Palatino Linotype"/>
          <w:b/>
          <w:i/>
          <w:lang w:val="es-ES"/>
        </w:rPr>
        <w:t>UMB/210C3001040101L/399/2021</w:t>
      </w:r>
      <w:r w:rsidRPr="00E64E81">
        <w:rPr>
          <w:rFonts w:ascii="Palatino Linotype" w:hAnsi="Palatino Linotype"/>
          <w:i/>
          <w:lang w:val="es-ES"/>
        </w:rPr>
        <w:t xml:space="preserve">, de fecha 14 de septiembre de 2021, </w:t>
      </w:r>
      <w:r w:rsidRPr="000C3E07">
        <w:rPr>
          <w:rFonts w:ascii="Palatino Linotype" w:hAnsi="Palatino Linotype"/>
          <w:i/>
          <w:lang w:val="es-ES"/>
        </w:rPr>
        <w:t xml:space="preserve">el Titular del Departamento de Recursos Humanos, manifiesta que no se cuenta con trabajadores sindicalizados ni por honorarios, por lo que remite a esta Unidad de Transparencia, copia del recibo de nómina correspondientes a la primera quincena del mes de agosto de 2021, del personal de confianza adscrito a la Unidad de Estudios Superiores Ecatepec, informando de los datos personales contenidos en dicha documental, por lo que solicitó la </w:t>
      </w:r>
      <w:r w:rsidRPr="000C3E07">
        <w:rPr>
          <w:rFonts w:ascii="Palatino Linotype" w:hAnsi="Palatino Linotype"/>
          <w:i/>
          <w:lang w:val="es-ES"/>
        </w:rPr>
        <w:lastRenderedPageBreak/>
        <w:t>intervención del Comité de Transparencia, a efecto de emitir, en su caso, el acuerdo de clasificación que corresponda</w:t>
      </w:r>
      <w:r w:rsidRPr="00E64E81">
        <w:rPr>
          <w:rFonts w:ascii="Palatino Linotype" w:hAnsi="Palatino Linotype"/>
          <w:i/>
          <w:lang w:val="es-ES"/>
        </w:rPr>
        <w:t>, con la finalidad de evitar menoscabar los derechos constitucionales del Servidor Público.</w:t>
      </w:r>
    </w:p>
    <w:p w:rsidRPr="00E64E81" w:rsidR="00E64E81" w:rsidP="00307048" w:rsidRDefault="00E64E81" w14:paraId="2782DF36" w14:textId="77777777">
      <w:pPr>
        <w:spacing w:line="360" w:lineRule="auto"/>
        <w:ind w:left="720" w:right="539"/>
        <w:contextualSpacing/>
        <w:jc w:val="both"/>
        <w:rPr>
          <w:rFonts w:ascii="Palatino Linotype" w:hAnsi="Palatino Linotype"/>
          <w:i/>
          <w:lang w:val="es-ES"/>
        </w:rPr>
      </w:pPr>
    </w:p>
    <w:p w:rsidRPr="00E64E81" w:rsidR="00E64E81" w:rsidP="00307048" w:rsidRDefault="00E64E81" w14:paraId="62B9D67C" w14:textId="77777777">
      <w:pPr>
        <w:spacing w:line="360" w:lineRule="auto"/>
        <w:ind w:left="720" w:right="539"/>
        <w:contextualSpacing/>
        <w:jc w:val="both"/>
        <w:rPr>
          <w:rFonts w:ascii="Palatino Linotype" w:hAnsi="Palatino Linotype"/>
          <w:i/>
          <w:lang w:val="es-ES"/>
        </w:rPr>
      </w:pPr>
      <w:r w:rsidRPr="00E64E81">
        <w:rPr>
          <w:rFonts w:ascii="Palatino Linotype" w:hAnsi="Palatino Linotype"/>
          <w:b/>
          <w:i/>
          <w:lang w:val="es-ES"/>
        </w:rPr>
        <w:t>Cuarto:</w:t>
      </w:r>
      <w:r w:rsidRPr="00E64E81">
        <w:rPr>
          <w:rFonts w:ascii="Palatino Linotype" w:hAnsi="Palatino Linotype"/>
          <w:i/>
          <w:lang w:val="es-ES"/>
        </w:rPr>
        <w:t xml:space="preserve"> En fecha 22 de septiembre de 2021, se llevó a cabo la Vigésima Primera Sesión Ordinaria del Comité de Transparencia, misma que establece que de conformidad con los artículos en la que el pleno del Comité emitió el acuerdo siguiente:</w:t>
      </w:r>
    </w:p>
    <w:p w:rsidRPr="00E64E81" w:rsidR="00A95D46" w:rsidP="00307048" w:rsidRDefault="00A95D46" w14:paraId="52D36419" w14:textId="5041D516">
      <w:pPr>
        <w:spacing w:line="360" w:lineRule="auto"/>
        <w:ind w:left="720" w:right="539"/>
        <w:contextualSpacing/>
        <w:jc w:val="both"/>
        <w:rPr>
          <w:rFonts w:ascii="Palatino Linotype" w:hAnsi="Palatino Linotype"/>
          <w:i/>
          <w:lang w:val="es-ES"/>
        </w:rPr>
      </w:pPr>
      <w:r>
        <w:rPr>
          <w:rFonts w:ascii="Palatino Linotype" w:hAnsi="Palatino Linotype"/>
          <w:i/>
          <w:lang w:val="es-ES"/>
        </w:rPr>
        <w:t>…</w:t>
      </w:r>
    </w:p>
    <w:p w:rsidRPr="00E64E81" w:rsidR="00E64E81" w:rsidP="00307048" w:rsidRDefault="00E64E81" w14:paraId="0FC6B236" w14:textId="77777777">
      <w:pPr>
        <w:spacing w:line="360" w:lineRule="auto"/>
        <w:ind w:left="720" w:right="539"/>
        <w:contextualSpacing/>
        <w:jc w:val="both"/>
        <w:rPr>
          <w:rFonts w:ascii="Palatino Linotype" w:hAnsi="Palatino Linotype"/>
          <w:i/>
          <w:lang w:val="es-ES"/>
        </w:rPr>
      </w:pPr>
      <w:r w:rsidRPr="00E64E81">
        <w:rPr>
          <w:rFonts w:ascii="Palatino Linotype" w:hAnsi="Palatino Linotype"/>
          <w:i/>
          <w:lang w:val="es-ES"/>
        </w:rPr>
        <w:t>Misma que se adjuntó a través del sistema SAIMEX en formato PDF, como se refirió en el numeral IV del capítulo de hechos.</w:t>
      </w:r>
    </w:p>
    <w:p w:rsidRPr="00E64E81" w:rsidR="00E64E81" w:rsidP="00307048" w:rsidRDefault="00E64E81" w14:paraId="54AF862D" w14:textId="77777777">
      <w:pPr>
        <w:spacing w:line="360" w:lineRule="auto"/>
        <w:ind w:left="720" w:right="539"/>
        <w:contextualSpacing/>
        <w:jc w:val="both"/>
        <w:rPr>
          <w:rFonts w:ascii="Palatino Linotype" w:hAnsi="Palatino Linotype"/>
          <w:i/>
          <w:lang w:val="es-ES"/>
        </w:rPr>
      </w:pPr>
    </w:p>
    <w:p w:rsidRPr="00E64E81" w:rsidR="00E64E81" w:rsidP="00307048" w:rsidRDefault="00E64E81" w14:paraId="6CBB4DE7" w14:textId="77777777">
      <w:pPr>
        <w:spacing w:line="360" w:lineRule="auto"/>
        <w:ind w:left="720" w:right="539"/>
        <w:contextualSpacing/>
        <w:jc w:val="both"/>
        <w:rPr>
          <w:rFonts w:ascii="Palatino Linotype" w:hAnsi="Palatino Linotype"/>
          <w:i/>
        </w:rPr>
      </w:pPr>
      <w:r w:rsidRPr="00E64E81">
        <w:rPr>
          <w:rFonts w:ascii="Palatino Linotype" w:hAnsi="Palatino Linotype"/>
          <w:b/>
          <w:i/>
          <w:lang w:val="es-ES"/>
        </w:rPr>
        <w:t>Quinta:</w:t>
      </w:r>
      <w:r w:rsidRPr="00E64E81">
        <w:rPr>
          <w:rFonts w:ascii="Palatino Linotype" w:hAnsi="Palatino Linotype"/>
          <w:i/>
          <w:lang w:val="es-ES"/>
        </w:rPr>
        <w:t xml:space="preserve"> En </w:t>
      </w:r>
      <w:r w:rsidRPr="00E64E81">
        <w:rPr>
          <w:rFonts w:ascii="Palatino Linotype" w:hAnsi="Palatino Linotype"/>
          <w:i/>
        </w:rPr>
        <w:t xml:space="preserve">fecha 24 de septiembre de 2021, a través del oficio número </w:t>
      </w:r>
      <w:r w:rsidRPr="00E64E81">
        <w:rPr>
          <w:rFonts w:ascii="Palatino Linotype" w:hAnsi="Palatino Linotype"/>
          <w:b/>
          <w:i/>
        </w:rPr>
        <w:t xml:space="preserve">UMB/210C3001000100S-0675/2021, </w:t>
      </w:r>
      <w:r w:rsidRPr="00E64E81">
        <w:rPr>
          <w:rFonts w:ascii="Palatino Linotype" w:hAnsi="Palatino Linotype"/>
          <w:i/>
        </w:rPr>
        <w:t>se remitieron al ciudadano solicitante, las documentales siguientes:</w:t>
      </w:r>
    </w:p>
    <w:p w:rsidRPr="00E64E81" w:rsidR="00E64E81" w:rsidP="00307048" w:rsidRDefault="00E64E81" w14:paraId="68A883C9" w14:textId="77777777">
      <w:pPr>
        <w:spacing w:line="360" w:lineRule="auto"/>
        <w:ind w:left="720" w:right="539"/>
        <w:contextualSpacing/>
        <w:jc w:val="both"/>
        <w:rPr>
          <w:rFonts w:ascii="Palatino Linotype" w:hAnsi="Palatino Linotype"/>
          <w:i/>
        </w:rPr>
      </w:pPr>
    </w:p>
    <w:p w:rsidR="00E64E81" w:rsidP="00307048" w:rsidRDefault="00E64E81" w14:paraId="23D4B360" w14:textId="77777777">
      <w:pPr>
        <w:numPr>
          <w:ilvl w:val="0"/>
          <w:numId w:val="32"/>
        </w:numPr>
        <w:spacing w:line="360" w:lineRule="auto"/>
        <w:ind w:right="539"/>
        <w:contextualSpacing/>
        <w:jc w:val="both"/>
        <w:rPr>
          <w:rFonts w:ascii="Palatino Linotype" w:hAnsi="Palatino Linotype"/>
          <w:b/>
          <w:i/>
        </w:rPr>
      </w:pPr>
      <w:r w:rsidRPr="000C3E07">
        <w:rPr>
          <w:rFonts w:ascii="Palatino Linotype" w:hAnsi="Palatino Linotype"/>
          <w:b/>
          <w:i/>
        </w:rPr>
        <w:t>Copia simple del Oficio número UMB/210C3001040101L/399/2021, de fecha  14 de setiembre de 2021, a través del cual el Departamento de Recursos Humanos informa que esta Universidad no cuenta con personal sindicalizado ni contratado por honorarios</w:t>
      </w:r>
      <w:r w:rsidRPr="00E64E81">
        <w:rPr>
          <w:rFonts w:ascii="Palatino Linotype" w:hAnsi="Palatino Linotype"/>
          <w:b/>
          <w:i/>
        </w:rPr>
        <w:t>.</w:t>
      </w:r>
    </w:p>
    <w:p w:rsidRPr="00E64E81" w:rsidR="00973CB3" w:rsidP="00307048" w:rsidRDefault="00973CB3" w14:paraId="55436550" w14:textId="77777777">
      <w:pPr>
        <w:spacing w:line="360" w:lineRule="auto"/>
        <w:ind w:left="720" w:right="539"/>
        <w:contextualSpacing/>
        <w:jc w:val="both"/>
        <w:rPr>
          <w:rFonts w:ascii="Palatino Linotype" w:hAnsi="Palatino Linotype"/>
          <w:b/>
          <w:i/>
        </w:rPr>
      </w:pPr>
    </w:p>
    <w:p w:rsidRPr="00E64E81" w:rsidR="00E64E81" w:rsidP="00307048" w:rsidRDefault="00E64E81" w14:paraId="31F23F4B" w14:textId="77777777">
      <w:pPr>
        <w:numPr>
          <w:ilvl w:val="0"/>
          <w:numId w:val="32"/>
        </w:numPr>
        <w:spacing w:line="360" w:lineRule="auto"/>
        <w:ind w:right="539"/>
        <w:contextualSpacing/>
        <w:jc w:val="both"/>
        <w:rPr>
          <w:rFonts w:ascii="Palatino Linotype" w:hAnsi="Palatino Linotype"/>
          <w:b/>
          <w:i/>
        </w:rPr>
      </w:pPr>
      <w:r w:rsidRPr="000C3E07">
        <w:rPr>
          <w:rFonts w:ascii="Palatino Linotype" w:hAnsi="Palatino Linotype"/>
          <w:b/>
          <w:i/>
        </w:rPr>
        <w:t>Copia simple del recibo de nómina de la primera quincena del mes de agosto de 2021 del Coordinador de la Unidad de Estudios Superiores Ecatepec, por ser el único servidor público bajo ese régimen de contratación</w:t>
      </w:r>
      <w:r w:rsidRPr="00E64E81">
        <w:rPr>
          <w:rFonts w:ascii="Palatino Linotype" w:hAnsi="Palatino Linotype"/>
          <w:b/>
          <w:i/>
        </w:rPr>
        <w:t xml:space="preserve">. </w:t>
      </w:r>
    </w:p>
    <w:p w:rsidRPr="00E64E81" w:rsidR="00E64E81" w:rsidP="00307048" w:rsidRDefault="00E64E81" w14:paraId="3572FCC9" w14:textId="77777777">
      <w:pPr>
        <w:spacing w:line="360" w:lineRule="auto"/>
        <w:ind w:left="720" w:right="539"/>
        <w:contextualSpacing/>
        <w:jc w:val="both"/>
        <w:rPr>
          <w:rFonts w:ascii="Palatino Linotype" w:hAnsi="Palatino Linotype"/>
          <w:b/>
          <w:i/>
        </w:rPr>
      </w:pPr>
    </w:p>
    <w:p w:rsidRPr="00E64E81" w:rsidR="00E64E81" w:rsidP="00307048" w:rsidRDefault="00E64E81" w14:paraId="17586B03" w14:textId="77777777">
      <w:pPr>
        <w:numPr>
          <w:ilvl w:val="0"/>
          <w:numId w:val="32"/>
        </w:numPr>
        <w:spacing w:line="360" w:lineRule="auto"/>
        <w:ind w:right="539"/>
        <w:contextualSpacing/>
        <w:jc w:val="both"/>
        <w:rPr>
          <w:rFonts w:ascii="Palatino Linotype" w:hAnsi="Palatino Linotype"/>
          <w:b/>
          <w:i/>
        </w:rPr>
      </w:pPr>
      <w:r w:rsidRPr="000C3E07">
        <w:rPr>
          <w:rFonts w:ascii="Palatino Linotype" w:hAnsi="Palatino Linotype"/>
          <w:b/>
          <w:i/>
        </w:rPr>
        <w:t>Copia simple del Acta de la Vigésima Primera Sesión Extraordinaria del Comité de Transparencia, de fecha 22 de septiembre de 2021, en la que el pleno del comité aprobó la versión pública del recibo de nómina del C. Coordinador de la Unidad de Estudios Superiores Ecatepec</w:t>
      </w:r>
      <w:r w:rsidRPr="00E64E81">
        <w:rPr>
          <w:rFonts w:ascii="Palatino Linotype" w:hAnsi="Palatino Linotype"/>
          <w:b/>
          <w:i/>
        </w:rPr>
        <w:t>.</w:t>
      </w:r>
    </w:p>
    <w:p w:rsidRPr="00E64E81" w:rsidR="00E64E81" w:rsidP="00307048" w:rsidRDefault="00E64E81" w14:paraId="360E0A36" w14:textId="77777777">
      <w:pPr>
        <w:spacing w:line="360" w:lineRule="auto"/>
        <w:ind w:left="720" w:right="539"/>
        <w:contextualSpacing/>
        <w:jc w:val="both"/>
        <w:rPr>
          <w:rFonts w:ascii="Palatino Linotype" w:hAnsi="Palatino Linotype"/>
          <w:b/>
          <w:i/>
        </w:rPr>
      </w:pPr>
    </w:p>
    <w:p w:rsidRPr="00E64E81" w:rsidR="00E64E81" w:rsidP="00307048" w:rsidRDefault="00E64E81" w14:paraId="53AA9554" w14:textId="77777777">
      <w:pPr>
        <w:spacing w:line="360" w:lineRule="auto"/>
        <w:ind w:left="720" w:right="539"/>
        <w:contextualSpacing/>
        <w:jc w:val="both"/>
        <w:rPr>
          <w:rFonts w:ascii="Palatino Linotype" w:hAnsi="Palatino Linotype"/>
          <w:i/>
        </w:rPr>
      </w:pPr>
      <w:r w:rsidRPr="00E64E81">
        <w:rPr>
          <w:rFonts w:ascii="Palatino Linotype" w:hAnsi="Palatino Linotype"/>
          <w:b/>
          <w:i/>
        </w:rPr>
        <w:lastRenderedPageBreak/>
        <w:t xml:space="preserve">Sexta: </w:t>
      </w:r>
      <w:r w:rsidRPr="00E64E81">
        <w:rPr>
          <w:rFonts w:ascii="Palatino Linotype" w:hAnsi="Palatino Linotype"/>
          <w:i/>
        </w:rPr>
        <w:t xml:space="preserve">Es importante resaltar que derivado del escrito inicial del ahora recurrente, a través del cual solicita los recibos de los trabajadores tanto Sindicalizados como de confianza o por Honorarios que laboran en la Unidad de Estudios Superiores Ecatepec, me permito referir en primer término esta Institución Educativa no cuenta con sindicato; asimismo refiero que a la fecha no se cuenta con personal contratado por honorarios: ahora bien, </w:t>
      </w:r>
      <w:r w:rsidRPr="000C3E07">
        <w:rPr>
          <w:rFonts w:ascii="Palatino Linotype" w:hAnsi="Palatino Linotype"/>
          <w:i/>
        </w:rPr>
        <w:t>respecto al personal de Confianza, se advierte que son contratados en esta modalidad los titulares de las Unidades Administrativas al interior de esta Universidad, por lo que para la Unidad de Estudios en comento, el Titular responde al cargo de Coordinador de la Unidad de Estudios Superiores Ecatepec, de conformidad con la estructura Organizativa autorizada y  cuyo nombramiento depende del H. Consejo Directivo</w:t>
      </w:r>
      <w:r w:rsidRPr="00E64E81">
        <w:rPr>
          <w:rFonts w:ascii="Palatino Linotype" w:hAnsi="Palatino Linotype"/>
          <w:i/>
        </w:rPr>
        <w:t>.</w:t>
      </w:r>
    </w:p>
    <w:p w:rsidRPr="00E64E81" w:rsidR="00E64E81" w:rsidP="00307048" w:rsidRDefault="00E64E81" w14:paraId="522F9DF1" w14:textId="77777777">
      <w:pPr>
        <w:spacing w:line="360" w:lineRule="auto"/>
        <w:ind w:left="720" w:right="539"/>
        <w:contextualSpacing/>
        <w:jc w:val="both"/>
        <w:rPr>
          <w:rFonts w:ascii="Palatino Linotype" w:hAnsi="Palatino Linotype"/>
          <w:i/>
        </w:rPr>
      </w:pPr>
    </w:p>
    <w:p w:rsidRPr="00E64E81" w:rsidR="00E64E81" w:rsidP="00307048" w:rsidRDefault="00E64E81" w14:paraId="07CB0C02" w14:textId="77777777">
      <w:pPr>
        <w:spacing w:line="360" w:lineRule="auto"/>
        <w:ind w:left="720" w:right="539"/>
        <w:contextualSpacing/>
        <w:jc w:val="both"/>
        <w:rPr>
          <w:rFonts w:ascii="Palatino Linotype" w:hAnsi="Palatino Linotype"/>
          <w:i/>
        </w:rPr>
      </w:pPr>
      <w:r w:rsidRPr="00E64E81">
        <w:rPr>
          <w:rFonts w:ascii="Palatino Linotype" w:hAnsi="Palatino Linotype"/>
          <w:i/>
        </w:rPr>
        <w:t>En razón de lo anterior, es que se hizo entrega al solicitante del recibo de nómina del Coordinador de la Unidad, único servidor público contratado en esa modalidad respecto de la Unidad de Estudios Superiores Ecatepec.</w:t>
      </w:r>
    </w:p>
    <w:p w:rsidRPr="00E64E81" w:rsidR="00E64E81" w:rsidP="00307048" w:rsidRDefault="00E64E81" w14:paraId="139859F5" w14:textId="77777777">
      <w:pPr>
        <w:spacing w:line="360" w:lineRule="auto"/>
        <w:ind w:left="720" w:right="539"/>
        <w:contextualSpacing/>
        <w:jc w:val="both"/>
        <w:rPr>
          <w:rFonts w:ascii="Palatino Linotype" w:hAnsi="Palatino Linotype"/>
          <w:b/>
          <w:i/>
        </w:rPr>
      </w:pPr>
    </w:p>
    <w:p w:rsidRPr="00E64E81" w:rsidR="00E64E81" w:rsidP="00307048" w:rsidRDefault="00E64E81" w14:paraId="56BFCC71" w14:textId="77777777">
      <w:pPr>
        <w:spacing w:line="360" w:lineRule="auto"/>
        <w:ind w:left="720" w:right="539"/>
        <w:contextualSpacing/>
        <w:jc w:val="both"/>
        <w:rPr>
          <w:rFonts w:ascii="Palatino Linotype" w:hAnsi="Palatino Linotype"/>
          <w:i/>
          <w:lang w:val="es-ES"/>
        </w:rPr>
      </w:pPr>
      <w:r w:rsidRPr="00E64E81">
        <w:rPr>
          <w:rFonts w:ascii="Palatino Linotype" w:hAnsi="Palatino Linotype"/>
          <w:b/>
          <w:i/>
        </w:rPr>
        <w:t xml:space="preserve">Séptima: </w:t>
      </w:r>
      <w:r w:rsidRPr="00E64E81">
        <w:rPr>
          <w:rFonts w:ascii="Palatino Linotype" w:hAnsi="Palatino Linotype"/>
          <w:i/>
        </w:rPr>
        <w:t>Ahora bien, en tanto a la reclamación del hoy recurrente, en la que afirma que se viola la Ley de Transparencia y Acceso a la información Pública del Estado de México y Municipios, argumentando que del único recibo de nómina que remitió este Organismo, no fue testado respeto de los Datos Personales. Al respecto me permito informar que de conformidad con la Ley de Transparencia y Acceso a la Información Pública del Estado de México y Municipio y la Ley de Protección de Datos Personales en Posesión de Sujetos Obligados del Estado de México y Municipios, a través de la Vigésima Primera Sesión Ordinaria del Comité de Transparencia, de fecha 22 de septiembre de 2021, y mediante el procedimiento estipulado por la normatividad aplicable, se sometió a consideración del pleno la propuesta de clasificación de la información como confidencial (Parcial) en razón de contener datos personales que hacen identificable a una persona, i</w:t>
      </w:r>
      <w:proofErr w:type="spellStart"/>
      <w:r w:rsidRPr="00E64E81">
        <w:rPr>
          <w:rFonts w:ascii="Palatino Linotype" w:hAnsi="Palatino Linotype"/>
          <w:i/>
          <w:lang w:val="es-ES"/>
        </w:rPr>
        <w:t>nformando</w:t>
      </w:r>
      <w:proofErr w:type="spellEnd"/>
      <w:r w:rsidRPr="00E64E81">
        <w:rPr>
          <w:rFonts w:ascii="Palatino Linotype" w:hAnsi="Palatino Linotype"/>
          <w:i/>
          <w:lang w:val="es-ES"/>
        </w:rPr>
        <w:t xml:space="preserve"> de los datos personales contenidos en tal documento, por lo que solicitó la intervención del Comité de Transparencia, a efecto de emitir, en su caso, el acuerdo de clasificación </w:t>
      </w:r>
      <w:r w:rsidRPr="00E64E81">
        <w:rPr>
          <w:rFonts w:ascii="Palatino Linotype" w:hAnsi="Palatino Linotype"/>
          <w:i/>
          <w:lang w:val="es-ES"/>
        </w:rPr>
        <w:lastRenderedPageBreak/>
        <w:t>correspondiente, con la finalidad de evitar menoscabar los derechos constitucionales de los Servidores Públicos.</w:t>
      </w:r>
    </w:p>
    <w:p w:rsidRPr="00E64E81" w:rsidR="00E64E81" w:rsidP="00307048" w:rsidRDefault="00E64E81" w14:paraId="1712ECFC" w14:textId="77777777">
      <w:pPr>
        <w:spacing w:line="360" w:lineRule="auto"/>
        <w:ind w:left="720" w:right="539"/>
        <w:contextualSpacing/>
        <w:jc w:val="both"/>
        <w:rPr>
          <w:rFonts w:ascii="Palatino Linotype" w:hAnsi="Palatino Linotype"/>
          <w:i/>
          <w:lang w:val="es-ES"/>
        </w:rPr>
      </w:pPr>
    </w:p>
    <w:p w:rsidRPr="00E64E81" w:rsidR="00E64E81" w:rsidP="00307048" w:rsidRDefault="00E64E81" w14:paraId="4C1A4288" w14:textId="77777777">
      <w:pPr>
        <w:spacing w:line="360" w:lineRule="auto"/>
        <w:ind w:left="720" w:right="539"/>
        <w:contextualSpacing/>
        <w:jc w:val="both"/>
        <w:rPr>
          <w:rFonts w:ascii="Palatino Linotype" w:hAnsi="Palatino Linotype"/>
          <w:i/>
          <w:lang w:val="es-ES"/>
        </w:rPr>
      </w:pPr>
      <w:r w:rsidRPr="00E64E81">
        <w:rPr>
          <w:rFonts w:ascii="Palatino Linotype" w:hAnsi="Palatino Linotype"/>
          <w:i/>
          <w:lang w:val="es-ES"/>
        </w:rPr>
        <w:t>Por lo anterior y derivado de que las documentales referidas cuentan con información y datos personales que hacen identificada o identificable a una persona y, de conformidad con lo dispuesto en el Artículo 143 de la Ley de Transparencia y Acceso a la Información Pública del Estado de México y Municipios vigente, misma que estipula:</w:t>
      </w:r>
    </w:p>
    <w:p w:rsidR="00A95D46" w:rsidP="00307048" w:rsidRDefault="00A95D46" w14:paraId="08989226" w14:textId="3A109461">
      <w:pPr>
        <w:spacing w:line="360" w:lineRule="auto"/>
        <w:ind w:left="720" w:right="539"/>
        <w:contextualSpacing/>
        <w:jc w:val="both"/>
        <w:rPr>
          <w:rFonts w:ascii="Palatino Linotype" w:hAnsi="Palatino Linotype"/>
          <w:i/>
          <w:lang w:val="es-ES"/>
        </w:rPr>
      </w:pPr>
      <w:r>
        <w:rPr>
          <w:rFonts w:ascii="Palatino Linotype" w:hAnsi="Palatino Linotype"/>
          <w:i/>
          <w:lang w:val="es-ES"/>
        </w:rPr>
        <w:t>…</w:t>
      </w:r>
    </w:p>
    <w:p w:rsidRPr="00E64E81" w:rsidR="00A95D46" w:rsidP="00307048" w:rsidRDefault="00A95D46" w14:paraId="29191E63" w14:textId="77777777">
      <w:pPr>
        <w:spacing w:line="360" w:lineRule="auto"/>
        <w:ind w:left="720" w:right="539"/>
        <w:contextualSpacing/>
        <w:jc w:val="both"/>
        <w:rPr>
          <w:rFonts w:ascii="Palatino Linotype" w:hAnsi="Palatino Linotype"/>
          <w:i/>
          <w:lang w:val="es-ES"/>
        </w:rPr>
      </w:pPr>
    </w:p>
    <w:p w:rsidR="00E64E81" w:rsidP="00307048" w:rsidRDefault="00E64E81" w14:paraId="588209FB" w14:textId="77777777">
      <w:pPr>
        <w:spacing w:line="360" w:lineRule="auto"/>
        <w:ind w:left="720" w:right="539"/>
        <w:contextualSpacing/>
        <w:jc w:val="both"/>
        <w:rPr>
          <w:rFonts w:ascii="Palatino Linotype" w:hAnsi="Palatino Linotype"/>
          <w:i/>
        </w:rPr>
      </w:pPr>
      <w:r w:rsidRPr="00E64E81">
        <w:rPr>
          <w:rFonts w:ascii="Palatino Linotype" w:hAnsi="Palatino Linotype"/>
          <w:i/>
        </w:rPr>
        <w:t>En concatenación a lo anterior, el artículo 132 de la Ley citada dispone que la clasificación de la información se llevará a cabo en el momento en que:</w:t>
      </w:r>
    </w:p>
    <w:p w:rsidR="00A95D46" w:rsidP="00307048" w:rsidRDefault="00A95D46" w14:paraId="253B9CDC" w14:textId="77777777">
      <w:pPr>
        <w:spacing w:line="360" w:lineRule="auto"/>
        <w:ind w:left="720" w:right="539"/>
        <w:contextualSpacing/>
        <w:jc w:val="both"/>
        <w:rPr>
          <w:rFonts w:ascii="Palatino Linotype" w:hAnsi="Palatino Linotype"/>
          <w:i/>
        </w:rPr>
      </w:pPr>
      <w:r>
        <w:rPr>
          <w:rFonts w:ascii="Palatino Linotype" w:hAnsi="Palatino Linotype"/>
          <w:i/>
        </w:rPr>
        <w:t>…</w:t>
      </w:r>
    </w:p>
    <w:p w:rsidRPr="00E64E81" w:rsidR="00E64E81" w:rsidP="00307048" w:rsidRDefault="00E64E81" w14:paraId="73FB1466" w14:textId="7AFD67A7">
      <w:pPr>
        <w:spacing w:line="360" w:lineRule="auto"/>
        <w:ind w:left="720" w:right="539"/>
        <w:contextualSpacing/>
        <w:jc w:val="both"/>
        <w:rPr>
          <w:rFonts w:ascii="Palatino Linotype" w:hAnsi="Palatino Linotype"/>
          <w:i/>
        </w:rPr>
      </w:pPr>
      <w:r w:rsidRPr="00E64E81">
        <w:rPr>
          <w:rFonts w:ascii="Palatino Linotype" w:hAnsi="Palatino Linotype"/>
          <w:i/>
        </w:rPr>
        <w:t>Atento a ello, se exhibió ante el pleno del Comité, la propuesta de la versión pública del recibo de nómina, con la finalidad de verificar que los datos personales y particulares que hacen identificada o identificable a una persona han sido eliminados correctamente; en este sentido y con fundamento en los artículos 128 y 137 de la Ley de Transparencia y Acceso a la Información Pública del Estado de México y Municipios, se solicitó al Pleno emitiera el acuerdo respectivo que confirme, modifique o revoque la clasificación como</w:t>
      </w:r>
      <w:r w:rsidRPr="00E64E81">
        <w:rPr>
          <w:rFonts w:ascii="Palatino Linotype" w:hAnsi="Palatino Linotype"/>
          <w:b/>
          <w:i/>
        </w:rPr>
        <w:t xml:space="preserve"> CONFIDENCIAL (Parcial)</w:t>
      </w:r>
      <w:r w:rsidRPr="00E64E81">
        <w:rPr>
          <w:rFonts w:ascii="Palatino Linotype" w:hAnsi="Palatino Linotype"/>
          <w:i/>
        </w:rPr>
        <w:t>, en virtud de haber sido eliminados el CURP, el RFC, el número de Seguridad Social, una deducción de carácter personal y datos de cuenta bancaria del recibo de nómina del periodo comprendido por la primera quincena del mes de agosto del año 2021, del personal de confianza adscrito a la Unidad de Estudios Superiores Ecatepec.</w:t>
      </w:r>
    </w:p>
    <w:p w:rsidRPr="00E64E81" w:rsidR="00E64E81" w:rsidP="00307048" w:rsidRDefault="00E64E81" w14:paraId="024A8372" w14:textId="77777777">
      <w:pPr>
        <w:spacing w:line="360" w:lineRule="auto"/>
        <w:ind w:left="720" w:right="539"/>
        <w:contextualSpacing/>
        <w:jc w:val="both"/>
        <w:rPr>
          <w:rFonts w:ascii="Palatino Linotype" w:hAnsi="Palatino Linotype"/>
          <w:i/>
        </w:rPr>
      </w:pPr>
    </w:p>
    <w:p w:rsidRPr="00E64E81" w:rsidR="00E64E81" w:rsidP="00307048" w:rsidRDefault="00E64E81" w14:paraId="7FA15F96" w14:textId="77777777">
      <w:pPr>
        <w:spacing w:line="360" w:lineRule="auto"/>
        <w:ind w:left="720" w:right="539"/>
        <w:contextualSpacing/>
        <w:jc w:val="both"/>
        <w:rPr>
          <w:rFonts w:ascii="Palatino Linotype" w:hAnsi="Palatino Linotype"/>
          <w:i/>
        </w:rPr>
      </w:pPr>
      <w:r w:rsidRPr="00E64E81">
        <w:rPr>
          <w:rFonts w:ascii="Palatino Linotype" w:hAnsi="Palatino Linotype"/>
          <w:i/>
        </w:rPr>
        <w:t>En tal sentido y una vez aprobada por el Comité de Transparencia, la versión pública del documento en cita, es que a través del oficio número UMB/210C300100100S-0675/2021, se remitió el recibo de nómina de la primer quincena del mes de agosto de 2021, del personal de confianza de la Unidad de Estudios Superiores Ecatepec, siendo el Coordinador de la Unidad.</w:t>
      </w:r>
    </w:p>
    <w:p w:rsidRPr="00E64E81" w:rsidR="00E64E81" w:rsidP="00307048" w:rsidRDefault="00E64E81" w14:paraId="6CDD0004" w14:textId="77777777">
      <w:pPr>
        <w:spacing w:line="360" w:lineRule="auto"/>
        <w:ind w:left="720" w:right="539"/>
        <w:contextualSpacing/>
        <w:jc w:val="both"/>
        <w:rPr>
          <w:rFonts w:ascii="Palatino Linotype" w:hAnsi="Palatino Linotype"/>
          <w:i/>
        </w:rPr>
      </w:pPr>
    </w:p>
    <w:p w:rsidRPr="00E64E81" w:rsidR="00E64E81" w:rsidP="00307048" w:rsidRDefault="00E64E81" w14:paraId="75569A67" w14:textId="77777777">
      <w:pPr>
        <w:spacing w:line="360" w:lineRule="auto"/>
        <w:ind w:left="720" w:right="539"/>
        <w:contextualSpacing/>
        <w:jc w:val="both"/>
        <w:rPr>
          <w:rFonts w:ascii="Palatino Linotype" w:hAnsi="Palatino Linotype"/>
          <w:i/>
        </w:rPr>
      </w:pPr>
      <w:r w:rsidRPr="00E64E81">
        <w:rPr>
          <w:rFonts w:ascii="Palatino Linotype" w:hAnsi="Palatino Linotype"/>
          <w:i/>
        </w:rPr>
        <w:lastRenderedPageBreak/>
        <w:t xml:space="preserve">Por lo anterior, insisto, en ningún momento se violentó el derecho del ciudadano al acceso a la información, mucho menos a violentar la Ley de Transparencia pues como se aprecia en el recibo de nómina entregado a través del SAIMEX, fueron testados, como se refirió en párrafos anteriores, el CURP, el RFC, el número de Seguridad Social, una deducción de carácter personal y datos de cuenta bancaria, protegiendo los datos personales del Servidor Público. </w:t>
      </w:r>
    </w:p>
    <w:p w:rsidRPr="00E64E81" w:rsidR="00E64E81" w:rsidP="00307048" w:rsidRDefault="00E64E81" w14:paraId="166E527D" w14:textId="77777777">
      <w:pPr>
        <w:spacing w:line="360" w:lineRule="auto"/>
        <w:ind w:left="720" w:right="539"/>
        <w:contextualSpacing/>
        <w:jc w:val="both"/>
        <w:rPr>
          <w:rFonts w:ascii="Palatino Linotype" w:hAnsi="Palatino Linotype"/>
          <w:i/>
        </w:rPr>
      </w:pPr>
    </w:p>
    <w:p w:rsidRPr="00E64E81" w:rsidR="00E64E81" w:rsidP="00307048" w:rsidRDefault="00E64E81" w14:paraId="5DA5E7AB" w14:textId="77777777">
      <w:pPr>
        <w:spacing w:line="360" w:lineRule="auto"/>
        <w:ind w:left="720" w:right="539"/>
        <w:contextualSpacing/>
        <w:jc w:val="center"/>
        <w:rPr>
          <w:rFonts w:ascii="Palatino Linotype" w:hAnsi="Palatino Linotype"/>
          <w:b/>
          <w:i/>
          <w:lang w:val="es-ES"/>
        </w:rPr>
      </w:pPr>
      <w:r w:rsidRPr="00E64E81">
        <w:rPr>
          <w:rFonts w:ascii="Palatino Linotype" w:hAnsi="Palatino Linotype"/>
          <w:b/>
          <w:i/>
          <w:lang w:val="es-ES"/>
        </w:rPr>
        <w:t>PRUEBAS</w:t>
      </w:r>
    </w:p>
    <w:p w:rsidRPr="00E64E81" w:rsidR="00E64E81" w:rsidP="00307048" w:rsidRDefault="00E64E81" w14:paraId="40B57CA3" w14:textId="77777777">
      <w:pPr>
        <w:spacing w:line="360" w:lineRule="auto"/>
        <w:ind w:left="720" w:right="539"/>
        <w:contextualSpacing/>
        <w:jc w:val="both"/>
        <w:rPr>
          <w:rFonts w:ascii="Palatino Linotype" w:hAnsi="Palatino Linotype"/>
          <w:b/>
          <w:i/>
          <w:lang w:val="es-ES"/>
        </w:rPr>
      </w:pPr>
    </w:p>
    <w:p w:rsidRPr="00E64E81" w:rsidR="00E64E81" w:rsidP="00307048" w:rsidRDefault="00E64E81" w14:paraId="0D7B5A2D" w14:textId="77777777">
      <w:pPr>
        <w:spacing w:line="360" w:lineRule="auto"/>
        <w:ind w:left="720" w:right="539"/>
        <w:contextualSpacing/>
        <w:jc w:val="both"/>
        <w:rPr>
          <w:rFonts w:ascii="Palatino Linotype" w:hAnsi="Palatino Linotype"/>
          <w:i/>
          <w:lang w:val="es-ES"/>
        </w:rPr>
      </w:pPr>
      <w:r w:rsidRPr="000C3E07">
        <w:rPr>
          <w:rFonts w:ascii="Palatino Linotype" w:hAnsi="Palatino Linotype"/>
          <w:i/>
          <w:lang w:val="es-ES"/>
        </w:rPr>
        <w:t>La</w:t>
      </w:r>
      <w:r w:rsidRPr="000C3E07">
        <w:rPr>
          <w:rFonts w:ascii="Palatino Linotype" w:hAnsi="Palatino Linotype"/>
          <w:b/>
          <w:i/>
          <w:lang w:val="es-ES"/>
        </w:rPr>
        <w:t xml:space="preserve"> DOCUMENTAL PÚBLICA,</w:t>
      </w:r>
      <w:r w:rsidRPr="000C3E07">
        <w:rPr>
          <w:rFonts w:ascii="Palatino Linotype" w:hAnsi="Palatino Linotype"/>
          <w:i/>
          <w:lang w:val="es-ES"/>
        </w:rPr>
        <w:t xml:space="preserve"> consistente en copia simple del oficio número UMB/210C3001000100S-0637/2021, de fecha 9 de septiembre de 2021, a través del cual se le solicitó la información requerida por el hoy recurrente, misma que se adjunta en copia simple</w:t>
      </w:r>
      <w:r w:rsidRPr="00E64E81">
        <w:rPr>
          <w:rFonts w:ascii="Palatino Linotype" w:hAnsi="Palatino Linotype"/>
          <w:i/>
          <w:lang w:val="es-ES"/>
        </w:rPr>
        <w:t>.</w:t>
      </w:r>
    </w:p>
    <w:p w:rsidRPr="00E64E81" w:rsidR="00E64E81" w:rsidP="00307048" w:rsidRDefault="00E64E81" w14:paraId="503F2579" w14:textId="77777777">
      <w:pPr>
        <w:spacing w:line="360" w:lineRule="auto"/>
        <w:ind w:left="720" w:right="539"/>
        <w:contextualSpacing/>
        <w:jc w:val="both"/>
        <w:rPr>
          <w:rFonts w:ascii="Palatino Linotype" w:hAnsi="Palatino Linotype"/>
          <w:i/>
          <w:lang w:val="es-ES"/>
        </w:rPr>
      </w:pPr>
    </w:p>
    <w:p w:rsidRPr="00E64E81" w:rsidR="00E64E81" w:rsidP="00307048" w:rsidRDefault="00E64E81" w14:paraId="218D647B" w14:textId="77777777">
      <w:pPr>
        <w:spacing w:line="360" w:lineRule="auto"/>
        <w:ind w:left="720" w:right="539"/>
        <w:contextualSpacing/>
        <w:jc w:val="both"/>
        <w:rPr>
          <w:rFonts w:ascii="Palatino Linotype" w:hAnsi="Palatino Linotype"/>
          <w:i/>
          <w:lang w:val="es-ES"/>
        </w:rPr>
      </w:pPr>
      <w:r w:rsidRPr="000C3E07">
        <w:rPr>
          <w:rFonts w:ascii="Palatino Linotype" w:hAnsi="Palatino Linotype"/>
          <w:i/>
          <w:lang w:val="es-ES"/>
        </w:rPr>
        <w:t>La</w:t>
      </w:r>
      <w:r w:rsidRPr="000C3E07">
        <w:rPr>
          <w:rFonts w:ascii="Palatino Linotype" w:hAnsi="Palatino Linotype"/>
          <w:b/>
          <w:i/>
          <w:lang w:val="es-ES"/>
        </w:rPr>
        <w:t xml:space="preserve"> DOCUMENTAL PÚBLICA,</w:t>
      </w:r>
      <w:r w:rsidRPr="000C3E07">
        <w:rPr>
          <w:rFonts w:ascii="Palatino Linotype" w:hAnsi="Palatino Linotype"/>
          <w:i/>
          <w:lang w:val="es-ES"/>
        </w:rPr>
        <w:t xml:space="preserve"> consistente en copia simple del oficio número UMB/210C3001040101L/399/2021, de fecha 14 de septiembre de 2021, a través del cual el Departamento de Recursos Humanos manifiesta que esta Universidad no cuenta con sindicato; asimismo refiere que a la fecha no se cuenta con personal contratado por Honorarios</w:t>
      </w:r>
      <w:r w:rsidRPr="00E64E81">
        <w:rPr>
          <w:rFonts w:ascii="Palatino Linotype" w:hAnsi="Palatino Linotype"/>
          <w:i/>
          <w:lang w:val="es-ES"/>
        </w:rPr>
        <w:t>.</w:t>
      </w:r>
    </w:p>
    <w:p w:rsidRPr="00E64E81" w:rsidR="00E64E81" w:rsidP="00307048" w:rsidRDefault="00E64E81" w14:paraId="48548E23" w14:textId="77777777">
      <w:pPr>
        <w:spacing w:line="360" w:lineRule="auto"/>
        <w:ind w:left="720" w:right="539"/>
        <w:contextualSpacing/>
        <w:jc w:val="both"/>
        <w:rPr>
          <w:rFonts w:ascii="Palatino Linotype" w:hAnsi="Palatino Linotype"/>
          <w:i/>
          <w:lang w:val="es-ES"/>
        </w:rPr>
      </w:pPr>
    </w:p>
    <w:p w:rsidRPr="00E64E81" w:rsidR="00E64E81" w:rsidP="00307048" w:rsidRDefault="00E64E81" w14:paraId="6EDDAB2E" w14:textId="77777777">
      <w:pPr>
        <w:spacing w:line="360" w:lineRule="auto"/>
        <w:ind w:left="720" w:right="539"/>
        <w:contextualSpacing/>
        <w:jc w:val="both"/>
        <w:rPr>
          <w:rFonts w:ascii="Palatino Linotype" w:hAnsi="Palatino Linotype"/>
          <w:i/>
          <w:lang w:val="es-ES"/>
        </w:rPr>
      </w:pPr>
      <w:r w:rsidRPr="000C3E07">
        <w:rPr>
          <w:rFonts w:ascii="Palatino Linotype" w:hAnsi="Palatino Linotype"/>
          <w:i/>
          <w:lang w:val="es-ES"/>
        </w:rPr>
        <w:t>La</w:t>
      </w:r>
      <w:r w:rsidRPr="000C3E07">
        <w:rPr>
          <w:rFonts w:ascii="Palatino Linotype" w:hAnsi="Palatino Linotype"/>
          <w:b/>
          <w:i/>
          <w:lang w:val="es-ES"/>
        </w:rPr>
        <w:t xml:space="preserve"> DOCUMENTAL PÚBLICA,</w:t>
      </w:r>
      <w:r w:rsidRPr="000C3E07">
        <w:rPr>
          <w:rFonts w:ascii="Palatino Linotype" w:hAnsi="Palatino Linotype"/>
          <w:i/>
          <w:lang w:val="es-ES"/>
        </w:rPr>
        <w:t xml:space="preserve"> consistente en copia simple en versión pública del recibo de nómina del personal de confianza, siendo en esta modalidad, el Coordinador de la Unidad de Estudios Superiores Ecatepec</w:t>
      </w:r>
      <w:r w:rsidRPr="00E64E81">
        <w:rPr>
          <w:rFonts w:ascii="Palatino Linotype" w:hAnsi="Palatino Linotype"/>
          <w:i/>
          <w:lang w:val="es-ES"/>
        </w:rPr>
        <w:t>.</w:t>
      </w:r>
    </w:p>
    <w:p w:rsidRPr="00E64E81" w:rsidR="00E64E81" w:rsidP="00307048" w:rsidRDefault="00E64E81" w14:paraId="48FCF514" w14:textId="77777777">
      <w:pPr>
        <w:spacing w:line="360" w:lineRule="auto"/>
        <w:ind w:left="720" w:right="539"/>
        <w:contextualSpacing/>
        <w:jc w:val="both"/>
        <w:rPr>
          <w:rFonts w:ascii="Palatino Linotype" w:hAnsi="Palatino Linotype"/>
          <w:i/>
          <w:lang w:val="es-ES"/>
        </w:rPr>
      </w:pPr>
    </w:p>
    <w:p w:rsidRPr="00E64E81" w:rsidR="00E64E81" w:rsidP="00307048" w:rsidRDefault="00E64E81" w14:paraId="2B52D35D" w14:textId="77777777">
      <w:pPr>
        <w:spacing w:line="360" w:lineRule="auto"/>
        <w:ind w:left="720" w:right="539"/>
        <w:contextualSpacing/>
        <w:jc w:val="both"/>
        <w:rPr>
          <w:rFonts w:ascii="Palatino Linotype" w:hAnsi="Palatino Linotype"/>
          <w:i/>
          <w:lang w:val="es-ES"/>
        </w:rPr>
      </w:pPr>
      <w:r w:rsidRPr="000C3E07">
        <w:rPr>
          <w:rFonts w:ascii="Palatino Linotype" w:hAnsi="Palatino Linotype"/>
          <w:i/>
          <w:lang w:val="es-ES"/>
        </w:rPr>
        <w:t>La</w:t>
      </w:r>
      <w:r w:rsidRPr="000C3E07">
        <w:rPr>
          <w:rFonts w:ascii="Palatino Linotype" w:hAnsi="Palatino Linotype"/>
          <w:b/>
          <w:i/>
          <w:lang w:val="es-ES"/>
        </w:rPr>
        <w:t xml:space="preserve"> DOCUMENTAL PÚBLICA,</w:t>
      </w:r>
      <w:r w:rsidRPr="000C3E07">
        <w:rPr>
          <w:rFonts w:ascii="Palatino Linotype" w:hAnsi="Palatino Linotype"/>
          <w:i/>
          <w:lang w:val="es-ES"/>
        </w:rPr>
        <w:t xml:space="preserve"> consistente en copia simple del Acta de la Vigésima Primera Sesión Ordinaria del Comité de Transparencia, de fecha 22 de septiembre de 2021</w:t>
      </w:r>
    </w:p>
    <w:p w:rsidRPr="00E64E81" w:rsidR="00E64E81" w:rsidP="00307048" w:rsidRDefault="00E64E81" w14:paraId="23835B1F" w14:textId="77777777">
      <w:pPr>
        <w:spacing w:line="360" w:lineRule="auto"/>
        <w:ind w:left="720" w:right="539"/>
        <w:contextualSpacing/>
        <w:jc w:val="both"/>
        <w:rPr>
          <w:rFonts w:ascii="Palatino Linotype" w:hAnsi="Palatino Linotype"/>
          <w:i/>
          <w:lang w:val="es-ES"/>
        </w:rPr>
      </w:pPr>
    </w:p>
    <w:p w:rsidRPr="00E64E81" w:rsidR="00E64E81" w:rsidP="00307048" w:rsidRDefault="00E64E81" w14:paraId="014B80EB" w14:textId="77777777">
      <w:pPr>
        <w:spacing w:line="360" w:lineRule="auto"/>
        <w:ind w:left="720" w:right="539"/>
        <w:contextualSpacing/>
        <w:jc w:val="both"/>
        <w:rPr>
          <w:rFonts w:ascii="Palatino Linotype" w:hAnsi="Palatino Linotype"/>
          <w:i/>
          <w:lang w:val="es-ES"/>
        </w:rPr>
      </w:pPr>
      <w:r w:rsidRPr="000C3E07">
        <w:rPr>
          <w:rFonts w:ascii="Palatino Linotype" w:hAnsi="Palatino Linotype"/>
          <w:i/>
          <w:lang w:val="es-ES"/>
        </w:rPr>
        <w:t>La</w:t>
      </w:r>
      <w:r w:rsidRPr="000C3E07">
        <w:rPr>
          <w:rFonts w:ascii="Palatino Linotype" w:hAnsi="Palatino Linotype"/>
          <w:b/>
          <w:i/>
          <w:lang w:val="es-ES"/>
        </w:rPr>
        <w:t xml:space="preserve"> PRESUNCIONAL LEGAL Y HUMANA, </w:t>
      </w:r>
      <w:r w:rsidRPr="000C3E07">
        <w:rPr>
          <w:rFonts w:ascii="Palatino Linotype" w:hAnsi="Palatino Linotype"/>
          <w:i/>
          <w:lang w:val="es-ES"/>
        </w:rPr>
        <w:t>consistente en el conocimiento de la verdad controvertida ateniendo a los elementos de prueba aportados por el Sujeto Obligado</w:t>
      </w:r>
      <w:r w:rsidRPr="00E64E81">
        <w:rPr>
          <w:rFonts w:ascii="Palatino Linotype" w:hAnsi="Palatino Linotype"/>
          <w:i/>
          <w:lang w:val="es-ES"/>
        </w:rPr>
        <w:t>.</w:t>
      </w:r>
    </w:p>
    <w:p w:rsidRPr="00E64E81" w:rsidR="00E64E81" w:rsidP="00307048" w:rsidRDefault="00E64E81" w14:paraId="489D63E1" w14:textId="77777777">
      <w:pPr>
        <w:spacing w:line="360" w:lineRule="auto"/>
        <w:ind w:left="720" w:right="539"/>
        <w:contextualSpacing/>
        <w:jc w:val="both"/>
        <w:rPr>
          <w:rFonts w:ascii="Palatino Linotype" w:hAnsi="Palatino Linotype"/>
          <w:i/>
          <w:lang w:val="es-ES"/>
        </w:rPr>
      </w:pPr>
    </w:p>
    <w:p w:rsidRPr="00E64E81" w:rsidR="00E64E81" w:rsidP="00307048" w:rsidRDefault="00E64E81" w14:paraId="590D8488" w14:textId="77777777">
      <w:pPr>
        <w:spacing w:line="360" w:lineRule="auto"/>
        <w:ind w:left="720" w:right="539"/>
        <w:contextualSpacing/>
        <w:jc w:val="both"/>
        <w:rPr>
          <w:rFonts w:ascii="Palatino Linotype" w:hAnsi="Palatino Linotype"/>
          <w:i/>
          <w:lang w:val="es-ES"/>
        </w:rPr>
      </w:pPr>
      <w:r w:rsidRPr="000C3E07">
        <w:rPr>
          <w:rFonts w:ascii="Palatino Linotype" w:hAnsi="Palatino Linotype"/>
          <w:i/>
          <w:lang w:val="es-ES"/>
        </w:rPr>
        <w:lastRenderedPageBreak/>
        <w:t>La</w:t>
      </w:r>
      <w:r w:rsidRPr="000C3E07">
        <w:rPr>
          <w:rFonts w:ascii="Palatino Linotype" w:hAnsi="Palatino Linotype"/>
          <w:b/>
          <w:i/>
          <w:lang w:val="es-ES"/>
        </w:rPr>
        <w:t xml:space="preserve"> INSTRUMENTAL DE ACTUACIONES,</w:t>
      </w:r>
      <w:r w:rsidRPr="000C3E07">
        <w:rPr>
          <w:rFonts w:ascii="Palatino Linotype" w:hAnsi="Palatino Linotype"/>
          <w:i/>
          <w:lang w:val="es-ES"/>
        </w:rPr>
        <w:t xml:space="preserve"> consistente en todo lo actuado en el presente medio de impugnación</w:t>
      </w:r>
      <w:r w:rsidRPr="00E64E81">
        <w:rPr>
          <w:rFonts w:ascii="Palatino Linotype" w:hAnsi="Palatino Linotype"/>
          <w:i/>
          <w:lang w:val="es-ES"/>
        </w:rPr>
        <w:t>.</w:t>
      </w:r>
    </w:p>
    <w:p w:rsidRPr="00E64E81" w:rsidR="00E64E81" w:rsidP="00307048" w:rsidRDefault="00E64E81" w14:paraId="76A239E2" w14:textId="77777777">
      <w:pPr>
        <w:spacing w:line="360" w:lineRule="auto"/>
        <w:ind w:left="720" w:right="539"/>
        <w:contextualSpacing/>
        <w:jc w:val="both"/>
        <w:rPr>
          <w:rFonts w:ascii="Palatino Linotype" w:hAnsi="Palatino Linotype"/>
          <w:i/>
          <w:lang w:val="es-ES"/>
        </w:rPr>
      </w:pPr>
    </w:p>
    <w:p w:rsidRPr="00E64E81" w:rsidR="00E64E81" w:rsidP="00307048" w:rsidRDefault="00E64E81" w14:paraId="48938332" w14:textId="77777777">
      <w:pPr>
        <w:spacing w:line="360" w:lineRule="auto"/>
        <w:ind w:left="720" w:right="539"/>
        <w:contextualSpacing/>
        <w:jc w:val="both"/>
        <w:rPr>
          <w:rFonts w:ascii="Palatino Linotype" w:hAnsi="Palatino Linotype"/>
          <w:i/>
          <w:lang w:val="es-ES"/>
        </w:rPr>
      </w:pPr>
      <w:r w:rsidRPr="00E64E81">
        <w:rPr>
          <w:rFonts w:ascii="Palatino Linotype" w:hAnsi="Palatino Linotype"/>
          <w:i/>
          <w:lang w:val="es-ES"/>
        </w:rPr>
        <w:t>Por lo anteriormente expuesto y fundado a</w:t>
      </w:r>
      <w:r w:rsidRPr="00E64E81">
        <w:rPr>
          <w:rFonts w:ascii="Palatino Linotype" w:hAnsi="Palatino Linotype"/>
          <w:b/>
          <w:i/>
          <w:lang w:val="es-ES"/>
        </w:rPr>
        <w:t xml:space="preserve"> Usted C. COMISIONADO del Instituto de Transparencia, Acceso a la Información Pública y Protección de Datos Personales del Estado de México y Municipios,</w:t>
      </w:r>
      <w:r w:rsidRPr="00E64E81">
        <w:rPr>
          <w:rFonts w:ascii="Palatino Linotype" w:hAnsi="Palatino Linotype"/>
          <w:i/>
          <w:lang w:val="es-ES"/>
        </w:rPr>
        <w:t xml:space="preserve"> atentamente pido se sirva:</w:t>
      </w:r>
    </w:p>
    <w:p w:rsidRPr="00E64E81" w:rsidR="00E64E81" w:rsidP="00307048" w:rsidRDefault="00E64E81" w14:paraId="5E1CE4D0" w14:textId="77777777">
      <w:pPr>
        <w:spacing w:line="360" w:lineRule="auto"/>
        <w:ind w:left="720" w:right="539"/>
        <w:contextualSpacing/>
        <w:jc w:val="both"/>
        <w:rPr>
          <w:rFonts w:ascii="Palatino Linotype" w:hAnsi="Palatino Linotype"/>
          <w:i/>
          <w:lang w:val="es-ES"/>
        </w:rPr>
      </w:pPr>
    </w:p>
    <w:p w:rsidRPr="00E64E81" w:rsidR="00E64E81" w:rsidP="00307048" w:rsidRDefault="00E64E81" w14:paraId="1582DCA0" w14:textId="77777777">
      <w:pPr>
        <w:spacing w:line="360" w:lineRule="auto"/>
        <w:ind w:left="720" w:right="539"/>
        <w:contextualSpacing/>
        <w:jc w:val="both"/>
        <w:rPr>
          <w:rFonts w:ascii="Palatino Linotype" w:hAnsi="Palatino Linotype"/>
          <w:i/>
          <w:lang w:val="es-ES"/>
        </w:rPr>
      </w:pPr>
      <w:r w:rsidRPr="00E64E81">
        <w:rPr>
          <w:rFonts w:ascii="Palatino Linotype" w:hAnsi="Palatino Linotype"/>
          <w:b/>
          <w:i/>
          <w:lang w:val="es-ES"/>
        </w:rPr>
        <w:t>PRIMERO.-</w:t>
      </w:r>
      <w:r w:rsidRPr="00E64E81">
        <w:rPr>
          <w:rFonts w:ascii="Palatino Linotype" w:hAnsi="Palatino Linotype"/>
          <w:i/>
          <w:lang w:val="es-ES"/>
        </w:rPr>
        <w:t xml:space="preserve"> Se me tenga por presentado con el escrito de cuenta, por rendido el </w:t>
      </w:r>
      <w:r w:rsidRPr="00E64E81">
        <w:rPr>
          <w:rFonts w:ascii="Palatino Linotype" w:hAnsi="Palatino Linotype"/>
          <w:b/>
          <w:i/>
          <w:lang w:val="es-ES"/>
        </w:rPr>
        <w:t>INFORME JUSTIFICADO</w:t>
      </w:r>
      <w:r w:rsidRPr="00E64E81">
        <w:rPr>
          <w:rFonts w:ascii="Palatino Linotype" w:hAnsi="Palatino Linotype"/>
          <w:i/>
          <w:lang w:val="es-ES"/>
        </w:rPr>
        <w:t>, por debidamente ofrecidas, exhibidas, admitidas y, desahogadas las pruebas que por su propia y especial naturaleza lo permitan, solicitando que, de así determinarlo conducente, tenga a bien señalar día y hora para llevar a cabo el cotejo relativo a las documentales públicas.</w:t>
      </w:r>
    </w:p>
    <w:p w:rsidRPr="00E64E81" w:rsidR="00E64E81" w:rsidP="00307048" w:rsidRDefault="00E64E81" w14:paraId="5856B087" w14:textId="77777777">
      <w:pPr>
        <w:spacing w:line="360" w:lineRule="auto"/>
        <w:ind w:left="720" w:right="539"/>
        <w:contextualSpacing/>
        <w:jc w:val="both"/>
        <w:rPr>
          <w:rFonts w:ascii="Palatino Linotype" w:hAnsi="Palatino Linotype"/>
          <w:b/>
          <w:i/>
          <w:lang w:val="es-ES"/>
        </w:rPr>
      </w:pPr>
    </w:p>
    <w:p w:rsidR="00E64E81" w:rsidP="00307048" w:rsidRDefault="00E64E81" w14:paraId="21223690" w14:textId="10BF130C">
      <w:pPr>
        <w:spacing w:line="360" w:lineRule="auto"/>
        <w:ind w:left="720" w:right="539"/>
        <w:contextualSpacing/>
        <w:jc w:val="both"/>
        <w:rPr>
          <w:rFonts w:ascii="Palatino Linotype" w:hAnsi="Palatino Linotype"/>
          <w:i/>
          <w:lang w:val="es-ES"/>
        </w:rPr>
      </w:pPr>
      <w:r w:rsidRPr="000C3E07">
        <w:rPr>
          <w:rFonts w:ascii="Palatino Linotype" w:hAnsi="Palatino Linotype"/>
          <w:b/>
          <w:i/>
          <w:lang w:val="es-ES"/>
        </w:rPr>
        <w:t>SEGUNDO:</w:t>
      </w:r>
      <w:r w:rsidRPr="000C3E07">
        <w:rPr>
          <w:rFonts w:ascii="Palatino Linotype" w:hAnsi="Palatino Linotype"/>
          <w:i/>
          <w:lang w:val="es-ES"/>
        </w:rPr>
        <w:t xml:space="preserve"> Se dicte la resolución correspondiente confirmando la respuesta del Sujeto Obligado, conforme  a lo estipulado en el artículo 186 de la Ley de Transparencia y Acceso a la información Pública del Estado de México y Municipios</w:t>
      </w:r>
      <w:r w:rsidRPr="00A95D46">
        <w:rPr>
          <w:rFonts w:ascii="Palatino Linotype" w:hAnsi="Palatino Linotype"/>
          <w:i/>
          <w:lang w:val="es-ES"/>
        </w:rPr>
        <w:t xml:space="preserve"> y</w:t>
      </w:r>
      <w:r w:rsidRPr="00E64E81">
        <w:rPr>
          <w:rFonts w:ascii="Palatino Linotype" w:hAnsi="Palatino Linotype"/>
          <w:i/>
          <w:lang w:val="es-ES"/>
        </w:rPr>
        <w:t>, en su caso, determinar la conclusión del presente procedimiento.</w:t>
      </w:r>
    </w:p>
    <w:p w:rsidRPr="00E64E81" w:rsidR="00E64E81" w:rsidP="00307048" w:rsidRDefault="00E64E81" w14:paraId="62803602" w14:textId="268879BB">
      <w:pPr>
        <w:spacing w:line="360" w:lineRule="auto"/>
        <w:ind w:left="720"/>
        <w:contextualSpacing/>
        <w:jc w:val="both"/>
        <w:rPr>
          <w:rFonts w:ascii="Palatino Linotype" w:hAnsi="Palatino Linotype"/>
          <w:i/>
          <w:lang w:val="es-ES"/>
        </w:rPr>
      </w:pPr>
      <w:r>
        <w:rPr>
          <w:rFonts w:ascii="Palatino Linotype" w:hAnsi="Palatino Linotype"/>
          <w:i/>
        </w:rPr>
        <w:t>…” (Sic</w:t>
      </w:r>
      <w:r w:rsidR="00AB67F4">
        <w:rPr>
          <w:rFonts w:ascii="Palatino Linotype" w:hAnsi="Palatino Linotype"/>
          <w:i/>
        </w:rPr>
        <w:t>.)</w:t>
      </w:r>
    </w:p>
    <w:p w:rsidRPr="0065124A" w:rsidR="00D51D19" w:rsidP="00307048" w:rsidRDefault="00D51D19" w14:paraId="0C763892" w14:textId="77777777">
      <w:pPr>
        <w:spacing w:line="360" w:lineRule="auto"/>
        <w:contextualSpacing/>
        <w:jc w:val="both"/>
        <w:rPr>
          <w:rFonts w:ascii="Palatino Linotype" w:hAnsi="Palatino Linotype" w:cs="Tahoma"/>
          <w:b/>
          <w:bCs/>
        </w:rPr>
      </w:pPr>
    </w:p>
    <w:p w:rsidR="0061668E" w:rsidP="00307048" w:rsidRDefault="00902762" w14:paraId="5EC943F4" w14:textId="34F80311">
      <w:pPr>
        <w:tabs>
          <w:tab w:val="left" w:pos="4667"/>
        </w:tabs>
        <w:spacing w:line="360" w:lineRule="auto"/>
        <w:jc w:val="both"/>
        <w:rPr>
          <w:rFonts w:ascii="Palatino Linotype" w:hAnsi="Palatino Linotype" w:cs="Tahoma"/>
          <w:sz w:val="22"/>
        </w:rPr>
      </w:pPr>
      <w:r>
        <w:rPr>
          <w:rFonts w:ascii="Palatino Linotype" w:hAnsi="Palatino Linotype" w:cs="Tahoma"/>
          <w:sz w:val="22"/>
        </w:rPr>
        <w:t xml:space="preserve">ii) </w:t>
      </w:r>
      <w:r w:rsidR="00712AA0">
        <w:rPr>
          <w:rFonts w:ascii="Palatino Linotype" w:hAnsi="Palatino Linotype" w:cs="Tahoma"/>
          <w:sz w:val="22"/>
        </w:rPr>
        <w:t xml:space="preserve">Acuse de solicitud de acceso a información  pública, generada por el </w:t>
      </w:r>
      <w:r w:rsidRPr="00AB67F4" w:rsidR="00AB67F4">
        <w:rPr>
          <w:rFonts w:ascii="Palatino Linotype" w:hAnsi="Palatino Linotype" w:cs="Tahoma"/>
          <w:sz w:val="22"/>
        </w:rPr>
        <w:t>Sistema de Acceso a la Información Mexiquense (SAIMEX)</w:t>
      </w:r>
      <w:r w:rsidR="00AB67F4">
        <w:rPr>
          <w:rFonts w:ascii="Palatino Linotype" w:hAnsi="Palatino Linotype" w:cs="Tahoma"/>
          <w:sz w:val="22"/>
        </w:rPr>
        <w:t>.</w:t>
      </w:r>
    </w:p>
    <w:p w:rsidR="00AC26B4" w:rsidP="00307048" w:rsidRDefault="00AC26B4" w14:paraId="381AF9EF" w14:textId="7DF312EC">
      <w:pPr>
        <w:tabs>
          <w:tab w:val="left" w:pos="4667"/>
        </w:tabs>
        <w:spacing w:line="360" w:lineRule="auto"/>
        <w:jc w:val="both"/>
        <w:rPr>
          <w:rFonts w:ascii="Palatino Linotype" w:hAnsi="Palatino Linotype" w:cs="Tahoma"/>
          <w:sz w:val="22"/>
        </w:rPr>
      </w:pPr>
    </w:p>
    <w:p w:rsidR="00AB67F4" w:rsidP="00307048" w:rsidRDefault="00AC26B4" w14:paraId="081D9997" w14:textId="4A3EFB75">
      <w:pPr>
        <w:tabs>
          <w:tab w:val="left" w:pos="4667"/>
        </w:tabs>
        <w:spacing w:line="360" w:lineRule="auto"/>
        <w:jc w:val="both"/>
        <w:rPr>
          <w:rFonts w:ascii="Palatino Linotype" w:hAnsi="Palatino Linotype" w:cs="Tahoma"/>
          <w:sz w:val="22"/>
        </w:rPr>
      </w:pPr>
      <w:r>
        <w:rPr>
          <w:rFonts w:ascii="Palatino Linotype" w:hAnsi="Palatino Linotype" w:cs="Tahoma"/>
          <w:sz w:val="22"/>
        </w:rPr>
        <w:t xml:space="preserve">iii) </w:t>
      </w:r>
      <w:r w:rsidR="00AB67F4">
        <w:rPr>
          <w:rFonts w:ascii="Palatino Linotype" w:hAnsi="Palatino Linotype" w:cs="Tahoma"/>
          <w:sz w:val="22"/>
        </w:rPr>
        <w:t>Oficio número UMB/210C3001000100S-0637/2021, de fecha nueve de septiembre de dos mil veintiuno, signado por el Titular de la Unidad de Transparencia y dirigido al Director de Administración y Finanzas, por medio del cual solicita dar respuesta</w:t>
      </w:r>
      <w:r w:rsidR="00A95D46">
        <w:rPr>
          <w:rFonts w:ascii="Palatino Linotype" w:hAnsi="Palatino Linotype" w:cs="Tahoma"/>
          <w:sz w:val="22"/>
        </w:rPr>
        <w:t xml:space="preserve"> a la solicitud de accesos a la información pública. </w:t>
      </w:r>
    </w:p>
    <w:p w:rsidR="0002247B" w:rsidP="00307048" w:rsidRDefault="0002247B" w14:paraId="301A0274" w14:textId="77777777">
      <w:pPr>
        <w:tabs>
          <w:tab w:val="left" w:pos="4667"/>
        </w:tabs>
        <w:spacing w:line="360" w:lineRule="auto"/>
        <w:jc w:val="both"/>
        <w:rPr>
          <w:rFonts w:ascii="Palatino Linotype" w:hAnsi="Palatino Linotype" w:cs="Tahoma"/>
          <w:sz w:val="22"/>
        </w:rPr>
      </w:pPr>
    </w:p>
    <w:p w:rsidR="00885398" w:rsidP="00307048" w:rsidRDefault="00AC26B4" w14:paraId="15455312" w14:textId="489263F0">
      <w:pPr>
        <w:spacing w:line="360" w:lineRule="auto"/>
        <w:ind w:right="567"/>
        <w:contextualSpacing/>
        <w:jc w:val="both"/>
        <w:rPr>
          <w:rFonts w:ascii="Palatino Linotype" w:hAnsi="Palatino Linotype" w:cs="Tahoma"/>
          <w:bCs/>
          <w:sz w:val="22"/>
        </w:rPr>
      </w:pPr>
      <w:r>
        <w:rPr>
          <w:rFonts w:ascii="Palatino Linotype" w:hAnsi="Palatino Linotype" w:cs="Tahoma"/>
          <w:sz w:val="22"/>
        </w:rPr>
        <w:lastRenderedPageBreak/>
        <w:t xml:space="preserve">iv) </w:t>
      </w:r>
      <w:r w:rsidRPr="00D84C27" w:rsidR="00885398">
        <w:rPr>
          <w:rFonts w:ascii="Palatino Linotype" w:hAnsi="Palatino Linotype" w:cs="Tahoma"/>
          <w:bCs/>
          <w:sz w:val="22"/>
        </w:rPr>
        <w:t>Oficio número UMB/210C3001040101L/39</w:t>
      </w:r>
      <w:r w:rsidR="00885398">
        <w:rPr>
          <w:rFonts w:ascii="Palatino Linotype" w:hAnsi="Palatino Linotype" w:cs="Tahoma"/>
          <w:bCs/>
          <w:sz w:val="22"/>
        </w:rPr>
        <w:t>9</w:t>
      </w:r>
      <w:r w:rsidRPr="00D84C27" w:rsidR="00885398">
        <w:rPr>
          <w:rFonts w:ascii="Palatino Linotype" w:hAnsi="Palatino Linotype" w:cs="Tahoma"/>
          <w:bCs/>
          <w:sz w:val="22"/>
        </w:rPr>
        <w:t xml:space="preserve">/2021, de fecha catorce de septiembre de dos mil veintiuno, signado por el Titular de la Unidad de Transparencia y dirigida al Particular, </w:t>
      </w:r>
      <w:r w:rsidR="00885398">
        <w:rPr>
          <w:rFonts w:ascii="Palatino Linotype" w:hAnsi="Palatino Linotype" w:cs="Tahoma"/>
          <w:bCs/>
          <w:sz w:val="22"/>
        </w:rPr>
        <w:t xml:space="preserve">remitido en Antecedente II. </w:t>
      </w:r>
    </w:p>
    <w:p w:rsidR="00885398" w:rsidP="00307048" w:rsidRDefault="00885398" w14:paraId="25FBE489" w14:textId="77777777">
      <w:pPr>
        <w:spacing w:line="360" w:lineRule="auto"/>
        <w:ind w:right="567"/>
        <w:contextualSpacing/>
        <w:jc w:val="both"/>
        <w:rPr>
          <w:rFonts w:ascii="Palatino Linotype" w:hAnsi="Palatino Linotype" w:cs="Tahoma"/>
          <w:bCs/>
          <w:sz w:val="22"/>
        </w:rPr>
      </w:pPr>
    </w:p>
    <w:p w:rsidR="00885398" w:rsidP="00307048" w:rsidRDefault="00885398" w14:paraId="4B7B25F3" w14:textId="295E327D">
      <w:pPr>
        <w:spacing w:line="360" w:lineRule="auto"/>
        <w:ind w:right="567"/>
        <w:contextualSpacing/>
        <w:jc w:val="both"/>
        <w:rPr>
          <w:rFonts w:ascii="Palatino Linotype" w:hAnsi="Palatino Linotype" w:cs="Tahoma"/>
          <w:bCs/>
          <w:sz w:val="22"/>
        </w:rPr>
      </w:pPr>
      <w:r>
        <w:rPr>
          <w:rFonts w:ascii="Palatino Linotype" w:hAnsi="Palatino Linotype" w:cs="Tahoma"/>
          <w:bCs/>
          <w:sz w:val="22"/>
        </w:rPr>
        <w:t xml:space="preserve">v) Acta de la Vigésima Primera Sesión Ordinaria del Comité de Transparencia, de fecha veintidós de septiembre de dos mil veintiuno, en el que se aprueba la versión pública de los recibos de nómina, remitido en Antecedente II. </w:t>
      </w:r>
    </w:p>
    <w:p w:rsidR="00885398" w:rsidP="00307048" w:rsidRDefault="00885398" w14:paraId="4368AE06" w14:textId="77777777">
      <w:pPr>
        <w:spacing w:line="360" w:lineRule="auto"/>
        <w:ind w:right="567"/>
        <w:contextualSpacing/>
        <w:jc w:val="both"/>
        <w:rPr>
          <w:rFonts w:ascii="Palatino Linotype" w:hAnsi="Palatino Linotype" w:cs="Tahoma"/>
          <w:bCs/>
          <w:sz w:val="22"/>
        </w:rPr>
      </w:pPr>
    </w:p>
    <w:p w:rsidRPr="00393614" w:rsidR="00885398" w:rsidP="00307048" w:rsidRDefault="00885398" w14:paraId="21E8F306" w14:textId="2B4F7BE3">
      <w:pPr>
        <w:spacing w:line="360" w:lineRule="auto"/>
        <w:ind w:right="567"/>
        <w:contextualSpacing/>
        <w:jc w:val="both"/>
        <w:rPr>
          <w:rFonts w:ascii="Palatino Linotype" w:hAnsi="Palatino Linotype"/>
          <w:i/>
        </w:rPr>
      </w:pPr>
      <w:r>
        <w:rPr>
          <w:rFonts w:ascii="Palatino Linotype" w:hAnsi="Palatino Linotype" w:cs="Tahoma"/>
          <w:bCs/>
          <w:sz w:val="22"/>
        </w:rPr>
        <w:t xml:space="preserve">vi) </w:t>
      </w:r>
      <w:r w:rsidRPr="00D84C27">
        <w:rPr>
          <w:rFonts w:ascii="Palatino Linotype" w:hAnsi="Palatino Linotype" w:cs="Tahoma"/>
          <w:bCs/>
          <w:sz w:val="22"/>
        </w:rPr>
        <w:t>Oficio</w:t>
      </w:r>
      <w:r>
        <w:rPr>
          <w:rFonts w:ascii="Palatino Linotype" w:hAnsi="Palatino Linotype" w:cs="Tahoma"/>
          <w:bCs/>
          <w:sz w:val="22"/>
        </w:rPr>
        <w:t xml:space="preserve"> número UMB/210C3001000100S-0675</w:t>
      </w:r>
      <w:r w:rsidRPr="00D84C27">
        <w:rPr>
          <w:rFonts w:ascii="Palatino Linotype" w:hAnsi="Palatino Linotype" w:cs="Tahoma"/>
          <w:bCs/>
          <w:sz w:val="22"/>
        </w:rPr>
        <w:t>/2021, de fecha veinticuatro de septiembre de dos mil veintiuno, signado por el Titular de la Unidad de Transparencia y dirigida al Particular</w:t>
      </w:r>
      <w:r>
        <w:rPr>
          <w:rFonts w:ascii="Palatino Linotype" w:hAnsi="Palatino Linotype" w:cs="Tahoma"/>
          <w:bCs/>
          <w:sz w:val="22"/>
        </w:rPr>
        <w:t>, remitido en Antecedente II.</w:t>
      </w:r>
    </w:p>
    <w:p w:rsidR="0061668E" w:rsidP="00307048" w:rsidRDefault="0061668E" w14:paraId="2414E68B" w14:textId="36E2D602">
      <w:pPr>
        <w:tabs>
          <w:tab w:val="left" w:pos="4667"/>
        </w:tabs>
        <w:spacing w:line="360" w:lineRule="auto"/>
        <w:jc w:val="both"/>
        <w:rPr>
          <w:rFonts w:ascii="Palatino Linotype" w:hAnsi="Palatino Linotype" w:cs="Tahoma"/>
          <w:sz w:val="22"/>
        </w:rPr>
      </w:pPr>
    </w:p>
    <w:p w:rsidR="00885398" w:rsidP="00307048" w:rsidRDefault="00885398" w14:paraId="6A49EA39" w14:textId="4F0774BC">
      <w:pPr>
        <w:tabs>
          <w:tab w:val="left" w:pos="4667"/>
        </w:tabs>
        <w:spacing w:line="360" w:lineRule="auto"/>
        <w:jc w:val="both"/>
        <w:rPr>
          <w:rFonts w:ascii="Palatino Linotype" w:hAnsi="Palatino Linotype" w:cs="Tahoma"/>
          <w:sz w:val="22"/>
        </w:rPr>
      </w:pPr>
      <w:r>
        <w:rPr>
          <w:rFonts w:ascii="Palatino Linotype" w:hAnsi="Palatino Linotype" w:cs="Tahoma"/>
          <w:sz w:val="22"/>
        </w:rPr>
        <w:t xml:space="preserve">vii) </w:t>
      </w:r>
      <w:r>
        <w:rPr>
          <w:rFonts w:ascii="Palatino Linotype" w:hAnsi="Palatino Linotype" w:cs="Tahoma"/>
          <w:bCs/>
          <w:sz w:val="22"/>
        </w:rPr>
        <w:t xml:space="preserve">Recibo de nómina de la segunda quincena de agosto de dos mil veintiuno, del Jefe de Unidad de Estudios, remitido en Antecedente II. </w:t>
      </w:r>
    </w:p>
    <w:p w:rsidR="00885398" w:rsidP="00307048" w:rsidRDefault="00885398" w14:paraId="18A64265" w14:textId="77777777">
      <w:pPr>
        <w:tabs>
          <w:tab w:val="left" w:pos="4667"/>
        </w:tabs>
        <w:spacing w:line="360" w:lineRule="auto"/>
        <w:jc w:val="both"/>
        <w:rPr>
          <w:rFonts w:ascii="Palatino Linotype" w:hAnsi="Palatino Linotype" w:cs="Tahoma"/>
          <w:sz w:val="22"/>
        </w:rPr>
      </w:pPr>
    </w:p>
    <w:p w:rsidRPr="00AC26B4" w:rsidR="00AC26B4" w:rsidP="00307048" w:rsidRDefault="0061668E" w14:paraId="73A444BC" w14:textId="0F13F9F7">
      <w:pPr>
        <w:spacing w:line="360" w:lineRule="auto"/>
        <w:ind w:right="567"/>
        <w:contextualSpacing/>
        <w:jc w:val="both"/>
        <w:rPr>
          <w:rFonts w:ascii="Palatino Linotype" w:hAnsi="Palatino Linotype" w:cs="Tahoma"/>
          <w:b/>
          <w:sz w:val="22"/>
        </w:rPr>
      </w:pPr>
      <w:r w:rsidRPr="00AC26B4">
        <w:rPr>
          <w:rFonts w:ascii="Palatino Linotype" w:hAnsi="Palatino Linotype" w:cs="Tahoma"/>
          <w:b/>
          <w:sz w:val="22"/>
        </w:rPr>
        <w:t xml:space="preserve">Respecto al Medio de Impugnación </w:t>
      </w:r>
      <w:r w:rsidR="00D307E0">
        <w:rPr>
          <w:rFonts w:ascii="Palatino Linotype" w:hAnsi="Palatino Linotype" w:cs="Tahoma"/>
          <w:b/>
          <w:sz w:val="22"/>
        </w:rPr>
        <w:t>05132/INFOEM/IP/RR/2021</w:t>
      </w:r>
      <w:r w:rsidRPr="00AC26B4" w:rsidR="00AC26B4">
        <w:rPr>
          <w:rFonts w:ascii="Palatino Linotype" w:hAnsi="Palatino Linotype" w:cs="Tahoma"/>
          <w:b/>
          <w:sz w:val="22"/>
        </w:rPr>
        <w:t>:</w:t>
      </w:r>
    </w:p>
    <w:p w:rsidR="00AC26B4" w:rsidP="00307048" w:rsidRDefault="00AC26B4" w14:paraId="63C1C08F" w14:textId="77777777">
      <w:pPr>
        <w:spacing w:line="360" w:lineRule="auto"/>
        <w:ind w:right="567"/>
        <w:contextualSpacing/>
        <w:jc w:val="both"/>
        <w:rPr>
          <w:rFonts w:ascii="Palatino Linotype" w:hAnsi="Palatino Linotype" w:cs="Tahoma"/>
          <w:bCs/>
          <w:sz w:val="22"/>
        </w:rPr>
      </w:pPr>
    </w:p>
    <w:p w:rsidR="00885398" w:rsidP="00307048" w:rsidRDefault="00885398" w14:paraId="7EFC4D5C" w14:textId="798F4035">
      <w:pPr>
        <w:spacing w:line="360" w:lineRule="auto"/>
        <w:contextualSpacing/>
        <w:jc w:val="both"/>
        <w:rPr>
          <w:rFonts w:ascii="Palatino Linotype" w:hAnsi="Palatino Linotype" w:cs="Tahoma"/>
          <w:sz w:val="22"/>
          <w:szCs w:val="22"/>
        </w:rPr>
      </w:pPr>
      <w:r>
        <w:rPr>
          <w:rFonts w:ascii="Palatino Linotype" w:hAnsi="Palatino Linotype" w:cs="Tahoma"/>
          <w:bCs/>
          <w:sz w:val="22"/>
        </w:rPr>
        <w:t>i) Oficio</w:t>
      </w:r>
      <w:r w:rsidRPr="00D51D19">
        <w:rPr>
          <w:rFonts w:ascii="Palatino Linotype" w:hAnsi="Palatino Linotype" w:cs="Tahoma"/>
          <w:bCs/>
          <w:sz w:val="22"/>
        </w:rPr>
        <w:t xml:space="preserve"> número </w:t>
      </w:r>
      <w:r w:rsidRPr="0007096A" w:rsidR="0007096A">
        <w:rPr>
          <w:rFonts w:ascii="Palatino Linotype" w:hAnsi="Palatino Linotype" w:cs="Tahoma"/>
          <w:bCs/>
          <w:sz w:val="22"/>
          <w:lang w:val="es-ES"/>
        </w:rPr>
        <w:t>UMB/210C3001000100-0774/2021</w:t>
      </w:r>
      <w:r>
        <w:rPr>
          <w:rFonts w:ascii="Palatino Linotype" w:hAnsi="Palatino Linotype" w:cs="Tahoma"/>
          <w:bCs/>
          <w:sz w:val="22"/>
        </w:rPr>
        <w:t xml:space="preserve">, del veintinueve de octubre de dos mil veintiuno, suscrito </w:t>
      </w:r>
      <w:r>
        <w:rPr>
          <w:rFonts w:ascii="Palatino Linotype" w:hAnsi="Palatino Linotype" w:cs="Tahoma"/>
          <w:sz w:val="22"/>
          <w:szCs w:val="22"/>
        </w:rPr>
        <w:t xml:space="preserve">por el Titular de la Unidad de Transparencia </w:t>
      </w:r>
      <w:r w:rsidRPr="00E70AC4">
        <w:rPr>
          <w:rFonts w:ascii="Palatino Linotype" w:hAnsi="Palatino Linotype" w:cs="Tahoma"/>
          <w:sz w:val="22"/>
          <w:szCs w:val="22"/>
        </w:rPr>
        <w:t xml:space="preserve">y dirigido al </w:t>
      </w:r>
      <w:r>
        <w:rPr>
          <w:rFonts w:ascii="Palatino Linotype" w:hAnsi="Palatino Linotype" w:cs="Tahoma"/>
          <w:sz w:val="22"/>
          <w:szCs w:val="22"/>
        </w:rPr>
        <w:t xml:space="preserve">Comisionado Ponente, por medio del cual presenta su informe justificado, en los términos siguientes: </w:t>
      </w:r>
    </w:p>
    <w:p w:rsidR="00885398" w:rsidP="00307048" w:rsidRDefault="00885398" w14:paraId="3030B297" w14:textId="77777777">
      <w:pPr>
        <w:spacing w:line="360" w:lineRule="auto"/>
        <w:contextualSpacing/>
        <w:jc w:val="both"/>
        <w:rPr>
          <w:rFonts w:ascii="Palatino Linotype" w:hAnsi="Palatino Linotype" w:cs="Tahoma"/>
          <w:bCs/>
          <w:sz w:val="22"/>
        </w:rPr>
      </w:pPr>
    </w:p>
    <w:p w:rsidR="00885398" w:rsidP="00307048" w:rsidRDefault="00885398" w14:paraId="5740218C" w14:textId="77777777">
      <w:pPr>
        <w:spacing w:line="360" w:lineRule="auto"/>
        <w:ind w:left="567" w:right="567"/>
        <w:contextualSpacing/>
        <w:jc w:val="both"/>
        <w:rPr>
          <w:rFonts w:ascii="Palatino Linotype" w:hAnsi="Palatino Linotype"/>
          <w:i/>
        </w:rPr>
      </w:pPr>
      <w:r>
        <w:rPr>
          <w:rFonts w:ascii="Palatino Linotype" w:hAnsi="Palatino Linotype"/>
          <w:i/>
        </w:rPr>
        <w:t>“…</w:t>
      </w:r>
    </w:p>
    <w:p w:rsidRPr="0007096A" w:rsidR="0007096A" w:rsidP="00307048" w:rsidRDefault="0007096A" w14:paraId="7A42F16C" w14:textId="77777777">
      <w:pPr>
        <w:spacing w:line="360" w:lineRule="auto"/>
        <w:ind w:left="720" w:right="539"/>
        <w:contextualSpacing/>
        <w:jc w:val="center"/>
        <w:rPr>
          <w:rFonts w:ascii="Palatino Linotype" w:hAnsi="Palatino Linotype"/>
          <w:b/>
          <w:i/>
          <w:lang w:val="es-ES"/>
        </w:rPr>
      </w:pPr>
      <w:r w:rsidRPr="0007096A">
        <w:rPr>
          <w:rFonts w:ascii="Palatino Linotype" w:hAnsi="Palatino Linotype"/>
          <w:b/>
          <w:i/>
          <w:lang w:val="es-ES"/>
        </w:rPr>
        <w:t>INFORME JUSTIFICADO</w:t>
      </w:r>
    </w:p>
    <w:p w:rsidRPr="0007096A" w:rsidR="0007096A" w:rsidP="00307048" w:rsidRDefault="0007096A" w14:paraId="7534BDDB" w14:textId="77777777">
      <w:pPr>
        <w:spacing w:line="360" w:lineRule="auto"/>
        <w:ind w:left="720" w:right="539"/>
        <w:contextualSpacing/>
        <w:jc w:val="both"/>
        <w:rPr>
          <w:rFonts w:ascii="Palatino Linotype" w:hAnsi="Palatino Linotype"/>
          <w:i/>
          <w:lang w:val="es-ES"/>
        </w:rPr>
      </w:pPr>
    </w:p>
    <w:p w:rsidRPr="0007096A" w:rsidR="0007096A" w:rsidP="00307048" w:rsidRDefault="0007096A" w14:paraId="0364840E" w14:textId="77777777">
      <w:pPr>
        <w:spacing w:line="360" w:lineRule="auto"/>
        <w:ind w:left="720" w:right="539"/>
        <w:contextualSpacing/>
        <w:jc w:val="both"/>
        <w:rPr>
          <w:rFonts w:ascii="Palatino Linotype" w:hAnsi="Palatino Linotype"/>
          <w:i/>
        </w:rPr>
      </w:pPr>
      <w:r w:rsidRPr="0007096A">
        <w:rPr>
          <w:rFonts w:ascii="Palatino Linotype" w:hAnsi="Palatino Linotype"/>
          <w:i/>
        </w:rPr>
        <w:t>Resulta oportuno señalar que la manifestación vertida a manera de agravio por el solicitante, es notoriamente improcedente en virtud de los siguientes razonamientos:</w:t>
      </w:r>
    </w:p>
    <w:p w:rsidRPr="0007096A" w:rsidR="0007096A" w:rsidP="00307048" w:rsidRDefault="0007096A" w14:paraId="422ACC8D" w14:textId="77777777">
      <w:pPr>
        <w:spacing w:line="360" w:lineRule="auto"/>
        <w:ind w:left="720" w:right="539"/>
        <w:contextualSpacing/>
        <w:jc w:val="both"/>
        <w:rPr>
          <w:rFonts w:ascii="Palatino Linotype" w:hAnsi="Palatino Linotype"/>
          <w:b/>
          <w:i/>
          <w:lang w:val="es-ES"/>
        </w:rPr>
      </w:pPr>
    </w:p>
    <w:p w:rsidRPr="0007096A" w:rsidR="0007096A" w:rsidP="00307048" w:rsidRDefault="0007096A" w14:paraId="7EF6114A" w14:textId="77777777">
      <w:pPr>
        <w:spacing w:line="360" w:lineRule="auto"/>
        <w:ind w:left="720" w:right="539"/>
        <w:contextualSpacing/>
        <w:jc w:val="both"/>
        <w:rPr>
          <w:rFonts w:ascii="Palatino Linotype" w:hAnsi="Palatino Linotype"/>
          <w:i/>
          <w:lang w:val="es-ES"/>
        </w:rPr>
      </w:pPr>
      <w:r w:rsidRPr="0007096A">
        <w:rPr>
          <w:rFonts w:ascii="Palatino Linotype" w:hAnsi="Palatino Linotype"/>
          <w:b/>
          <w:i/>
          <w:lang w:val="es-ES"/>
        </w:rPr>
        <w:t>Primero</w:t>
      </w:r>
      <w:r w:rsidRPr="0007096A">
        <w:rPr>
          <w:rFonts w:ascii="Palatino Linotype" w:hAnsi="Palatino Linotype"/>
          <w:i/>
          <w:lang w:val="es-ES"/>
        </w:rPr>
        <w:t xml:space="preserve">: El ahora recurrente, en fecha 6 de septiembre de 2021, remitió a través del Sistema SAIMEX, solicitud de información con número de folio 00057/UMB/IP/2021, a través de la cual solicita: </w:t>
      </w:r>
      <w:r w:rsidRPr="0007096A">
        <w:rPr>
          <w:rFonts w:ascii="Palatino Linotype" w:hAnsi="Palatino Linotype"/>
          <w:b/>
          <w:i/>
          <w:lang w:val="es-ES"/>
        </w:rPr>
        <w:t xml:space="preserve">“…Solicito copia simple mediante este sistema, de los recibos de </w:t>
      </w:r>
      <w:proofErr w:type="spellStart"/>
      <w:r w:rsidRPr="0007096A">
        <w:rPr>
          <w:rFonts w:ascii="Palatino Linotype" w:hAnsi="Palatino Linotype"/>
          <w:b/>
          <w:i/>
          <w:lang w:val="es-ES"/>
        </w:rPr>
        <w:t>nomina</w:t>
      </w:r>
      <w:proofErr w:type="spellEnd"/>
      <w:r w:rsidRPr="0007096A">
        <w:rPr>
          <w:rFonts w:ascii="Palatino Linotype" w:hAnsi="Palatino Linotype"/>
          <w:b/>
          <w:i/>
          <w:lang w:val="es-ES"/>
        </w:rPr>
        <w:t xml:space="preserve"> de la primer quincena de agosto del año corriente de todos y cada uno de los trabajadores tanto sindicalizados como de confianza o por honorarios, que laboran en la Unidad de Estudios Superiores de Ixtapaluca</w:t>
      </w:r>
      <w:r w:rsidRPr="0007096A">
        <w:rPr>
          <w:rFonts w:ascii="Palatino Linotype" w:hAnsi="Palatino Linotype"/>
          <w:i/>
          <w:lang w:val="es-ES"/>
        </w:rPr>
        <w:t>…”.</w:t>
      </w:r>
    </w:p>
    <w:p w:rsidRPr="0007096A" w:rsidR="0007096A" w:rsidP="00307048" w:rsidRDefault="0007096A" w14:paraId="41023C71" w14:textId="77777777">
      <w:pPr>
        <w:spacing w:line="360" w:lineRule="auto"/>
        <w:ind w:left="720" w:right="539"/>
        <w:contextualSpacing/>
        <w:jc w:val="both"/>
        <w:rPr>
          <w:rFonts w:ascii="Palatino Linotype" w:hAnsi="Palatino Linotype"/>
          <w:b/>
          <w:i/>
          <w:lang w:val="es-ES"/>
        </w:rPr>
      </w:pPr>
    </w:p>
    <w:p w:rsidRPr="0007096A" w:rsidR="0007096A" w:rsidP="00307048" w:rsidRDefault="0007096A" w14:paraId="19893F3A" w14:textId="77777777">
      <w:pPr>
        <w:spacing w:line="360" w:lineRule="auto"/>
        <w:ind w:left="720" w:right="539"/>
        <w:contextualSpacing/>
        <w:jc w:val="both"/>
        <w:rPr>
          <w:rFonts w:ascii="Palatino Linotype" w:hAnsi="Palatino Linotype"/>
          <w:i/>
          <w:lang w:val="es-ES"/>
        </w:rPr>
      </w:pPr>
      <w:r w:rsidRPr="0007096A">
        <w:rPr>
          <w:rFonts w:ascii="Palatino Linotype" w:hAnsi="Palatino Linotype"/>
          <w:b/>
          <w:i/>
          <w:lang w:val="es-ES"/>
        </w:rPr>
        <w:t>Segundo:</w:t>
      </w:r>
      <w:r w:rsidRPr="0007096A">
        <w:rPr>
          <w:rFonts w:ascii="Palatino Linotype" w:hAnsi="Palatino Linotype"/>
          <w:i/>
          <w:lang w:val="es-ES"/>
        </w:rPr>
        <w:t xml:space="preserve"> Atento a ello, mediante oficio número </w:t>
      </w:r>
      <w:r w:rsidRPr="0007096A">
        <w:rPr>
          <w:rFonts w:ascii="Palatino Linotype" w:hAnsi="Palatino Linotype"/>
          <w:b/>
          <w:i/>
          <w:lang w:val="es-ES"/>
        </w:rPr>
        <w:t>UMB/210C3001000100S-0636/2020</w:t>
      </w:r>
      <w:r w:rsidRPr="0007096A">
        <w:rPr>
          <w:rFonts w:ascii="Palatino Linotype" w:hAnsi="Palatino Linotype"/>
          <w:i/>
          <w:lang w:val="es-ES"/>
        </w:rPr>
        <w:t>, de fecha 9 de septiembre del año que transcurre, se solicitó a la Dirección de Administración y Finanzas, para que a través del Departamento de Recursos Humanos, emitiera las documentales solicitadas.</w:t>
      </w:r>
    </w:p>
    <w:p w:rsidRPr="0007096A" w:rsidR="0007096A" w:rsidP="00307048" w:rsidRDefault="0007096A" w14:paraId="414B5449" w14:textId="77777777">
      <w:pPr>
        <w:spacing w:line="360" w:lineRule="auto"/>
        <w:ind w:left="720" w:right="539"/>
        <w:contextualSpacing/>
        <w:jc w:val="both"/>
        <w:rPr>
          <w:rFonts w:ascii="Palatino Linotype" w:hAnsi="Palatino Linotype"/>
          <w:i/>
          <w:lang w:val="es-ES"/>
        </w:rPr>
      </w:pPr>
    </w:p>
    <w:p w:rsidRPr="0007096A" w:rsidR="0007096A" w:rsidP="00307048" w:rsidRDefault="0007096A" w14:paraId="01ED418D" w14:textId="77777777">
      <w:pPr>
        <w:spacing w:line="360" w:lineRule="auto"/>
        <w:ind w:left="720" w:right="539"/>
        <w:contextualSpacing/>
        <w:jc w:val="both"/>
        <w:rPr>
          <w:rFonts w:ascii="Palatino Linotype" w:hAnsi="Palatino Linotype"/>
          <w:b/>
          <w:i/>
          <w:lang w:val="es-ES"/>
        </w:rPr>
      </w:pPr>
      <w:r w:rsidRPr="0007096A">
        <w:rPr>
          <w:rFonts w:ascii="Palatino Linotype" w:hAnsi="Palatino Linotype"/>
          <w:b/>
          <w:i/>
          <w:lang w:val="es-ES"/>
        </w:rPr>
        <w:t>Tercero:</w:t>
      </w:r>
      <w:r w:rsidRPr="0007096A">
        <w:rPr>
          <w:rFonts w:ascii="Palatino Linotype" w:hAnsi="Palatino Linotype"/>
          <w:i/>
          <w:lang w:val="es-ES"/>
        </w:rPr>
        <w:t xml:space="preserve"> </w:t>
      </w:r>
      <w:r w:rsidRPr="000C3E07">
        <w:rPr>
          <w:rFonts w:ascii="Palatino Linotype" w:hAnsi="Palatino Linotype"/>
          <w:i/>
          <w:lang w:val="es-ES"/>
        </w:rPr>
        <w:t xml:space="preserve">A través del oficio número </w:t>
      </w:r>
      <w:r w:rsidRPr="000C3E07">
        <w:rPr>
          <w:rFonts w:ascii="Palatino Linotype" w:hAnsi="Palatino Linotype"/>
          <w:b/>
          <w:i/>
          <w:lang w:val="es-ES"/>
        </w:rPr>
        <w:t>UMB/210C3001040101L/398/2021</w:t>
      </w:r>
      <w:r w:rsidRPr="000C3E07">
        <w:rPr>
          <w:rFonts w:ascii="Palatino Linotype" w:hAnsi="Palatino Linotype"/>
          <w:i/>
          <w:lang w:val="es-ES"/>
        </w:rPr>
        <w:t>, de fecha 14 de septiembre de 2021, el Titular del Departamento de Recursos Humanos, manifiesta que no se cuenta con trabajadores sindicalizados ni por honorarios, por lo que remite a esta Unidad de Transparencia, copia del recibo de nómina correspondientes a la primera quincena del mes de agosto de 2021, del personal de confianza adscrito a la Unidad de Estudios Superiores Ixtapaluca, informando de los datos personales contenidos en dicha documental, por lo que solicitó la intervención del Comité de Transparencia, a efecto de emitir, en su caso, el acuerdo de clasificación que corresponda</w:t>
      </w:r>
      <w:r w:rsidRPr="0007096A">
        <w:rPr>
          <w:rFonts w:ascii="Palatino Linotype" w:hAnsi="Palatino Linotype"/>
          <w:i/>
          <w:lang w:val="es-ES"/>
        </w:rPr>
        <w:t>, con la finalidad de evitar menoscabar los derechos constitucionales del Servidor Público.</w:t>
      </w:r>
    </w:p>
    <w:p w:rsidRPr="0007096A" w:rsidR="0007096A" w:rsidP="00307048" w:rsidRDefault="0007096A" w14:paraId="05F86736" w14:textId="77777777">
      <w:pPr>
        <w:spacing w:line="360" w:lineRule="auto"/>
        <w:ind w:left="720" w:right="539"/>
        <w:contextualSpacing/>
        <w:jc w:val="both"/>
        <w:rPr>
          <w:rFonts w:ascii="Palatino Linotype" w:hAnsi="Palatino Linotype"/>
          <w:i/>
          <w:lang w:val="es-ES"/>
        </w:rPr>
      </w:pPr>
    </w:p>
    <w:p w:rsidRPr="0007096A" w:rsidR="0007096A" w:rsidP="00307048" w:rsidRDefault="0007096A" w14:paraId="259C43CF" w14:textId="77777777">
      <w:pPr>
        <w:spacing w:line="360" w:lineRule="auto"/>
        <w:ind w:left="720" w:right="539"/>
        <w:contextualSpacing/>
        <w:jc w:val="both"/>
        <w:rPr>
          <w:rFonts w:ascii="Palatino Linotype" w:hAnsi="Palatino Linotype"/>
          <w:i/>
          <w:lang w:val="es-ES"/>
        </w:rPr>
      </w:pPr>
      <w:r w:rsidRPr="0007096A">
        <w:rPr>
          <w:rFonts w:ascii="Palatino Linotype" w:hAnsi="Palatino Linotype"/>
          <w:b/>
          <w:i/>
          <w:lang w:val="es-ES"/>
        </w:rPr>
        <w:t>Cuarto:</w:t>
      </w:r>
      <w:r w:rsidRPr="0007096A">
        <w:rPr>
          <w:rFonts w:ascii="Palatino Linotype" w:hAnsi="Palatino Linotype"/>
          <w:i/>
          <w:lang w:val="es-ES"/>
        </w:rPr>
        <w:t xml:space="preserve"> En fecha 22 de septiembre de 2021, se llevó a cabo la Vigésima Primera Sesión Ordinaria del Comité de Transparencia, misma que establece que de conformidad con los artículos en la que el pleno del Comité emitió el acuerdo siguiente:</w:t>
      </w:r>
    </w:p>
    <w:p w:rsidRPr="0007096A" w:rsidR="0007096A" w:rsidP="00307048" w:rsidRDefault="00A95D46" w14:paraId="5D1A8C08" w14:textId="4AEDA475">
      <w:pPr>
        <w:spacing w:line="360" w:lineRule="auto"/>
        <w:ind w:left="720" w:right="539"/>
        <w:contextualSpacing/>
        <w:jc w:val="both"/>
        <w:rPr>
          <w:rFonts w:ascii="Palatino Linotype" w:hAnsi="Palatino Linotype"/>
          <w:b/>
          <w:i/>
          <w:lang w:val="es-ES"/>
        </w:rPr>
      </w:pPr>
      <w:r>
        <w:rPr>
          <w:rFonts w:ascii="Palatino Linotype" w:hAnsi="Palatino Linotype"/>
          <w:i/>
          <w:lang w:val="es-ES"/>
        </w:rPr>
        <w:t>…</w:t>
      </w:r>
    </w:p>
    <w:p w:rsidRPr="0007096A" w:rsidR="0007096A" w:rsidP="00307048" w:rsidRDefault="0007096A" w14:paraId="1DB86770" w14:textId="77777777">
      <w:pPr>
        <w:spacing w:line="360" w:lineRule="auto"/>
        <w:ind w:left="720" w:right="539"/>
        <w:contextualSpacing/>
        <w:jc w:val="both"/>
        <w:rPr>
          <w:rFonts w:ascii="Palatino Linotype" w:hAnsi="Palatino Linotype"/>
          <w:i/>
          <w:lang w:val="es-ES"/>
        </w:rPr>
      </w:pPr>
      <w:r w:rsidRPr="0007096A">
        <w:rPr>
          <w:rFonts w:ascii="Palatino Linotype" w:hAnsi="Palatino Linotype"/>
          <w:i/>
          <w:lang w:val="es-ES"/>
        </w:rPr>
        <w:t>Misma que se adjuntó a través del sistema SAIMEX en formato PDF, como se refirió en el numeral IV del capítulo de hechos.</w:t>
      </w:r>
    </w:p>
    <w:p w:rsidRPr="0007096A" w:rsidR="0007096A" w:rsidP="00307048" w:rsidRDefault="0007096A" w14:paraId="4664E3CB" w14:textId="77777777">
      <w:pPr>
        <w:spacing w:line="360" w:lineRule="auto"/>
        <w:ind w:left="720" w:right="539"/>
        <w:contextualSpacing/>
        <w:jc w:val="both"/>
        <w:rPr>
          <w:rFonts w:ascii="Palatino Linotype" w:hAnsi="Palatino Linotype"/>
          <w:i/>
          <w:lang w:val="es-ES"/>
        </w:rPr>
      </w:pPr>
    </w:p>
    <w:p w:rsidRPr="0007096A" w:rsidR="0007096A" w:rsidP="00307048" w:rsidRDefault="0007096A" w14:paraId="2783ADC0" w14:textId="77777777">
      <w:pPr>
        <w:spacing w:line="360" w:lineRule="auto"/>
        <w:ind w:left="720" w:right="539"/>
        <w:contextualSpacing/>
        <w:jc w:val="both"/>
        <w:rPr>
          <w:rFonts w:ascii="Palatino Linotype" w:hAnsi="Palatino Linotype"/>
          <w:i/>
        </w:rPr>
      </w:pPr>
      <w:r w:rsidRPr="0007096A">
        <w:rPr>
          <w:rFonts w:ascii="Palatino Linotype" w:hAnsi="Palatino Linotype"/>
          <w:b/>
          <w:i/>
          <w:lang w:val="es-ES"/>
        </w:rPr>
        <w:t>Quinta:</w:t>
      </w:r>
      <w:r w:rsidRPr="0007096A">
        <w:rPr>
          <w:rFonts w:ascii="Palatino Linotype" w:hAnsi="Palatino Linotype"/>
          <w:i/>
          <w:lang w:val="es-ES"/>
        </w:rPr>
        <w:t xml:space="preserve"> En </w:t>
      </w:r>
      <w:r w:rsidRPr="0007096A">
        <w:rPr>
          <w:rFonts w:ascii="Palatino Linotype" w:hAnsi="Palatino Linotype"/>
          <w:i/>
        </w:rPr>
        <w:t xml:space="preserve">fecha 24 de septiembre de 2021, a través del oficio número </w:t>
      </w:r>
      <w:r w:rsidRPr="0007096A">
        <w:rPr>
          <w:rFonts w:ascii="Palatino Linotype" w:hAnsi="Palatino Linotype"/>
          <w:b/>
          <w:i/>
        </w:rPr>
        <w:t xml:space="preserve">UMB/210C3001000100S-0674/2021, </w:t>
      </w:r>
      <w:r w:rsidRPr="0007096A">
        <w:rPr>
          <w:rFonts w:ascii="Palatino Linotype" w:hAnsi="Palatino Linotype"/>
          <w:i/>
        </w:rPr>
        <w:t>se remitieron al ciudadano solicitante, las documentales siguientes:</w:t>
      </w:r>
    </w:p>
    <w:p w:rsidRPr="0007096A" w:rsidR="0007096A" w:rsidP="00307048" w:rsidRDefault="0007096A" w14:paraId="01AD71C6" w14:textId="77777777">
      <w:pPr>
        <w:spacing w:line="360" w:lineRule="auto"/>
        <w:ind w:left="720" w:right="539"/>
        <w:contextualSpacing/>
        <w:jc w:val="both"/>
        <w:rPr>
          <w:rFonts w:ascii="Palatino Linotype" w:hAnsi="Palatino Linotype"/>
          <w:i/>
        </w:rPr>
      </w:pPr>
    </w:p>
    <w:p w:rsidR="0007096A" w:rsidP="00307048" w:rsidRDefault="0007096A" w14:paraId="75F2764B" w14:textId="77777777">
      <w:pPr>
        <w:numPr>
          <w:ilvl w:val="0"/>
          <w:numId w:val="32"/>
        </w:numPr>
        <w:spacing w:line="360" w:lineRule="auto"/>
        <w:ind w:right="539" w:hanging="153"/>
        <w:contextualSpacing/>
        <w:jc w:val="both"/>
        <w:rPr>
          <w:rFonts w:ascii="Palatino Linotype" w:hAnsi="Palatino Linotype"/>
          <w:b/>
          <w:i/>
        </w:rPr>
      </w:pPr>
      <w:r w:rsidRPr="000C3E07">
        <w:rPr>
          <w:rFonts w:ascii="Palatino Linotype" w:hAnsi="Palatino Linotype"/>
          <w:b/>
          <w:i/>
        </w:rPr>
        <w:t>Copia simple del Oficio número UMB/210C3001040101L/398/2021, de fecha  14 de setiembre de 2021, a través del cual el Departamento de Recursos Humanos informa que esta Universidad no cuenta con personal sindicalizado ni contratado por honorarios</w:t>
      </w:r>
      <w:r w:rsidRPr="0007096A">
        <w:rPr>
          <w:rFonts w:ascii="Palatino Linotype" w:hAnsi="Palatino Linotype"/>
          <w:b/>
          <w:i/>
        </w:rPr>
        <w:t>.</w:t>
      </w:r>
    </w:p>
    <w:p w:rsidRPr="0007096A" w:rsidR="00043DCB" w:rsidP="00307048" w:rsidRDefault="00043DCB" w14:paraId="2DBDF635" w14:textId="77777777">
      <w:pPr>
        <w:spacing w:line="360" w:lineRule="auto"/>
        <w:ind w:left="720" w:right="539"/>
        <w:contextualSpacing/>
        <w:jc w:val="both"/>
        <w:rPr>
          <w:rFonts w:ascii="Palatino Linotype" w:hAnsi="Palatino Linotype"/>
          <w:b/>
          <w:i/>
        </w:rPr>
      </w:pPr>
    </w:p>
    <w:p w:rsidR="0007096A" w:rsidP="00307048" w:rsidRDefault="0007096A" w14:paraId="71B11262" w14:textId="77777777">
      <w:pPr>
        <w:numPr>
          <w:ilvl w:val="0"/>
          <w:numId w:val="32"/>
        </w:numPr>
        <w:spacing w:line="360" w:lineRule="auto"/>
        <w:ind w:right="539" w:hanging="153"/>
        <w:contextualSpacing/>
        <w:jc w:val="both"/>
        <w:rPr>
          <w:rFonts w:ascii="Palatino Linotype" w:hAnsi="Palatino Linotype"/>
          <w:b/>
          <w:i/>
        </w:rPr>
      </w:pPr>
      <w:r w:rsidRPr="000C3E07">
        <w:rPr>
          <w:rFonts w:ascii="Palatino Linotype" w:hAnsi="Palatino Linotype"/>
          <w:b/>
          <w:i/>
        </w:rPr>
        <w:t>Copia simple del recibo de nómina de la primera quincena del mes de agosto de 2021 del Coordinador de la Unidad de Estudios Superiores Ixtapaluca, por ser el único servidor público bajo ese régimen de contratación</w:t>
      </w:r>
      <w:r w:rsidRPr="0007096A">
        <w:rPr>
          <w:rFonts w:ascii="Palatino Linotype" w:hAnsi="Palatino Linotype"/>
          <w:b/>
          <w:i/>
        </w:rPr>
        <w:t xml:space="preserve">. </w:t>
      </w:r>
    </w:p>
    <w:p w:rsidR="00043DCB" w:rsidP="00307048" w:rsidRDefault="00043DCB" w14:paraId="37933146" w14:textId="77777777">
      <w:pPr>
        <w:pStyle w:val="Prrafodelista"/>
        <w:spacing w:line="360" w:lineRule="auto"/>
        <w:rPr>
          <w:rFonts w:ascii="Palatino Linotype" w:hAnsi="Palatino Linotype"/>
          <w:b/>
          <w:i/>
        </w:rPr>
      </w:pPr>
    </w:p>
    <w:p w:rsidRPr="0007096A" w:rsidR="0007096A" w:rsidP="00307048" w:rsidRDefault="0007096A" w14:paraId="311B232D" w14:textId="77777777">
      <w:pPr>
        <w:numPr>
          <w:ilvl w:val="0"/>
          <w:numId w:val="32"/>
        </w:numPr>
        <w:spacing w:line="360" w:lineRule="auto"/>
        <w:ind w:right="539" w:hanging="153"/>
        <w:contextualSpacing/>
        <w:jc w:val="both"/>
        <w:rPr>
          <w:rFonts w:ascii="Palatino Linotype" w:hAnsi="Palatino Linotype"/>
          <w:b/>
          <w:i/>
        </w:rPr>
      </w:pPr>
      <w:r w:rsidRPr="000C3E07">
        <w:rPr>
          <w:rFonts w:ascii="Palatino Linotype" w:hAnsi="Palatino Linotype"/>
          <w:b/>
          <w:i/>
        </w:rPr>
        <w:t>Copia simple del Acta de la Vigésima Primera Sesión Extraordinaria del Comité de Transparencia, de fecha 22 de septiembre de 2021, en la que el pleno del comité aprobó la versión pública del recibo de nómina del C. Coordinador de la Unidad de Estudios Superiores Ixtapaluca</w:t>
      </w:r>
      <w:r w:rsidRPr="0007096A">
        <w:rPr>
          <w:rFonts w:ascii="Palatino Linotype" w:hAnsi="Palatino Linotype"/>
          <w:b/>
          <w:i/>
        </w:rPr>
        <w:t>.</w:t>
      </w:r>
    </w:p>
    <w:p w:rsidRPr="0007096A" w:rsidR="0007096A" w:rsidP="00307048" w:rsidRDefault="0007096A" w14:paraId="79214CA3" w14:textId="77777777">
      <w:pPr>
        <w:spacing w:line="360" w:lineRule="auto"/>
        <w:ind w:left="720" w:right="539"/>
        <w:contextualSpacing/>
        <w:jc w:val="both"/>
        <w:rPr>
          <w:rFonts w:ascii="Palatino Linotype" w:hAnsi="Palatino Linotype"/>
          <w:b/>
          <w:i/>
        </w:rPr>
      </w:pPr>
    </w:p>
    <w:p w:rsidRPr="0007096A" w:rsidR="0007096A" w:rsidP="00307048" w:rsidRDefault="0007096A" w14:paraId="0D85FA83" w14:textId="77777777">
      <w:pPr>
        <w:spacing w:line="360" w:lineRule="auto"/>
        <w:ind w:left="720" w:right="539"/>
        <w:contextualSpacing/>
        <w:jc w:val="both"/>
        <w:rPr>
          <w:rFonts w:ascii="Palatino Linotype" w:hAnsi="Palatino Linotype"/>
          <w:i/>
        </w:rPr>
      </w:pPr>
      <w:r w:rsidRPr="0007096A">
        <w:rPr>
          <w:rFonts w:ascii="Palatino Linotype" w:hAnsi="Palatino Linotype"/>
          <w:b/>
          <w:i/>
        </w:rPr>
        <w:t xml:space="preserve">Sexta: </w:t>
      </w:r>
      <w:r w:rsidRPr="0007096A">
        <w:rPr>
          <w:rFonts w:ascii="Palatino Linotype" w:hAnsi="Palatino Linotype"/>
          <w:i/>
        </w:rPr>
        <w:t>Es importante resaltar que derivado del escrito inicial del ahora recurrente, a través del cual solicita los recibos de los trabajadores tanto Sindicalizados como de confianza o por Honorarios que laboran en la Unidad de Estudios Superiores Ixtapaluca, me permito referir en primer término esta Institución Educativa no cuenta con sindicato; asimismo refiero que a la fecha no se cuenta con personal contratado por honorarios: ahora bien, respecto al personal de Confianza, se advierte que son contratados en esta modalidad los titulares de las Unidades Administrativas al interior de esta Universidad, por lo que para la Unidad de Estudios en comento, el Titular responde al cargo de Coordinador de la Unidad de Estudios Superiores Ixtapaluca, de conformidad con la estructura Organizativa autorizada y  cuyo nombramiento depende del H. Consejo Directivo.</w:t>
      </w:r>
    </w:p>
    <w:p w:rsidRPr="0007096A" w:rsidR="0007096A" w:rsidP="00307048" w:rsidRDefault="0007096A" w14:paraId="67E81947" w14:textId="77777777">
      <w:pPr>
        <w:spacing w:line="360" w:lineRule="auto"/>
        <w:ind w:left="720" w:right="539"/>
        <w:contextualSpacing/>
        <w:jc w:val="both"/>
        <w:rPr>
          <w:rFonts w:ascii="Palatino Linotype" w:hAnsi="Palatino Linotype"/>
          <w:i/>
        </w:rPr>
      </w:pPr>
    </w:p>
    <w:p w:rsidRPr="0007096A" w:rsidR="0007096A" w:rsidP="00307048" w:rsidRDefault="0007096A" w14:paraId="4E1EA0A5" w14:textId="77777777">
      <w:pPr>
        <w:spacing w:line="360" w:lineRule="auto"/>
        <w:ind w:left="720" w:right="539"/>
        <w:contextualSpacing/>
        <w:jc w:val="both"/>
        <w:rPr>
          <w:rFonts w:ascii="Palatino Linotype" w:hAnsi="Palatino Linotype"/>
          <w:i/>
        </w:rPr>
      </w:pPr>
      <w:r w:rsidRPr="0007096A">
        <w:rPr>
          <w:rFonts w:ascii="Palatino Linotype" w:hAnsi="Palatino Linotype"/>
          <w:i/>
        </w:rPr>
        <w:lastRenderedPageBreak/>
        <w:t>En razón de lo anterior, es que se hizo entrega al solicitante del recibo de nómina del Coordinador de la Unidad, único servidor público contratado en esa modalidad respecto de la Unidad de Estudios Superiores Ixtapaluca.</w:t>
      </w:r>
    </w:p>
    <w:p w:rsidRPr="0007096A" w:rsidR="0007096A" w:rsidP="00307048" w:rsidRDefault="0007096A" w14:paraId="0805AA58" w14:textId="77777777">
      <w:pPr>
        <w:spacing w:line="360" w:lineRule="auto"/>
        <w:ind w:left="720" w:right="539"/>
        <w:contextualSpacing/>
        <w:jc w:val="both"/>
        <w:rPr>
          <w:rFonts w:ascii="Palatino Linotype" w:hAnsi="Palatino Linotype"/>
          <w:b/>
          <w:i/>
        </w:rPr>
      </w:pPr>
    </w:p>
    <w:p w:rsidRPr="0007096A" w:rsidR="0007096A" w:rsidP="00307048" w:rsidRDefault="0007096A" w14:paraId="5C64A19F" w14:textId="77777777">
      <w:pPr>
        <w:spacing w:line="360" w:lineRule="auto"/>
        <w:ind w:left="720" w:right="539"/>
        <w:contextualSpacing/>
        <w:jc w:val="both"/>
        <w:rPr>
          <w:rFonts w:ascii="Palatino Linotype" w:hAnsi="Palatino Linotype"/>
          <w:i/>
          <w:lang w:val="es-ES"/>
        </w:rPr>
      </w:pPr>
      <w:r w:rsidRPr="0007096A">
        <w:rPr>
          <w:rFonts w:ascii="Palatino Linotype" w:hAnsi="Palatino Linotype"/>
          <w:b/>
          <w:i/>
        </w:rPr>
        <w:t xml:space="preserve">Séptima: </w:t>
      </w:r>
      <w:r w:rsidRPr="0007096A">
        <w:rPr>
          <w:rFonts w:ascii="Palatino Linotype" w:hAnsi="Palatino Linotype"/>
          <w:i/>
        </w:rPr>
        <w:t xml:space="preserve">En tanto a la reclamación del hoy recurrente, en la que afirma que se viola la Ley de Transparencia y Acceso a la Información Pública del Estado de México y Municipios, argumentando que del único recibo de nómina que remitió este Organismo, no fue testado respeto de los Datos Personales. En este sentido, me permito informar que de conformidad con la Ley de Transparencia y Acceso a la Información Pública del Estado de México y Municipio y la Ley de Protección de Datos Personales en Posesión de Sujetos Obligados del Estado de México y Municipios, a través de la Vigésima Primera Sesión Ordinaria del Comité de Transparencia, de fecha 22 de septiembre de 2021, y mediante el procedimiento estipulado por la normatividad aplicable, se sometió a consideración del pleno la propuesta de clasificación de la información como confidencial (Parcial) en razón de contener datos personales que hacen identificable a una persona, </w:t>
      </w:r>
      <w:r w:rsidRPr="0007096A">
        <w:rPr>
          <w:rFonts w:ascii="Palatino Linotype" w:hAnsi="Palatino Linotype"/>
          <w:i/>
          <w:lang w:val="es-ES"/>
        </w:rPr>
        <w:t>informando de los datos personales contenidos en tal documento, por lo que solicitó la intervención del Comité de Transparencia, a efecto de emitir, en su caso, el acuerdo de clasificación correspondiente, con la finalidad de evitar menoscabar los derechos constitucionales de los Servidores Públicos.</w:t>
      </w:r>
    </w:p>
    <w:p w:rsidRPr="0007096A" w:rsidR="0007096A" w:rsidP="00307048" w:rsidRDefault="0007096A" w14:paraId="1B993EAF" w14:textId="77777777">
      <w:pPr>
        <w:spacing w:line="360" w:lineRule="auto"/>
        <w:ind w:left="720" w:right="539"/>
        <w:contextualSpacing/>
        <w:jc w:val="both"/>
        <w:rPr>
          <w:rFonts w:ascii="Palatino Linotype" w:hAnsi="Palatino Linotype"/>
          <w:i/>
          <w:lang w:val="es-ES"/>
        </w:rPr>
      </w:pPr>
    </w:p>
    <w:p w:rsidRPr="0007096A" w:rsidR="0007096A" w:rsidP="00307048" w:rsidRDefault="0007096A" w14:paraId="610684F5" w14:textId="77777777">
      <w:pPr>
        <w:spacing w:line="360" w:lineRule="auto"/>
        <w:ind w:left="720" w:right="539"/>
        <w:contextualSpacing/>
        <w:jc w:val="both"/>
        <w:rPr>
          <w:rFonts w:ascii="Palatino Linotype" w:hAnsi="Palatino Linotype"/>
          <w:i/>
          <w:lang w:val="es-ES"/>
        </w:rPr>
      </w:pPr>
      <w:r w:rsidRPr="0007096A">
        <w:rPr>
          <w:rFonts w:ascii="Palatino Linotype" w:hAnsi="Palatino Linotype"/>
          <w:i/>
          <w:lang w:val="es-ES"/>
        </w:rPr>
        <w:t>Por lo anterior y derivado de que las documentales referidas cuentan con información y datos personales que hacen identificada o identificable a una persona y, de conformidad con lo dispuesto en el Artículo 143 de la Ley de Transparencia y Acceso a la Información Pública del Estado de México y Municipios vigente, misma que estipula:</w:t>
      </w:r>
    </w:p>
    <w:p w:rsidR="0007096A" w:rsidP="00307048" w:rsidRDefault="00A95D46" w14:paraId="52278C7C" w14:textId="63EA3F17">
      <w:pPr>
        <w:spacing w:line="360" w:lineRule="auto"/>
        <w:ind w:left="720" w:right="539"/>
        <w:contextualSpacing/>
        <w:jc w:val="both"/>
        <w:rPr>
          <w:rFonts w:ascii="Palatino Linotype" w:hAnsi="Palatino Linotype"/>
          <w:i/>
          <w:lang w:val="es-ES"/>
        </w:rPr>
      </w:pPr>
      <w:r>
        <w:rPr>
          <w:rFonts w:ascii="Palatino Linotype" w:hAnsi="Palatino Linotype"/>
          <w:i/>
          <w:lang w:val="es-ES"/>
        </w:rPr>
        <w:t>…</w:t>
      </w:r>
    </w:p>
    <w:p w:rsidRPr="0007096A" w:rsidR="0007096A" w:rsidP="00307048" w:rsidRDefault="0007096A" w14:paraId="356BA15B" w14:textId="77777777">
      <w:pPr>
        <w:spacing w:line="360" w:lineRule="auto"/>
        <w:ind w:left="720" w:right="539"/>
        <w:contextualSpacing/>
        <w:jc w:val="both"/>
        <w:rPr>
          <w:rFonts w:ascii="Palatino Linotype" w:hAnsi="Palatino Linotype"/>
          <w:i/>
        </w:rPr>
      </w:pPr>
      <w:r w:rsidRPr="0007096A">
        <w:rPr>
          <w:rFonts w:ascii="Palatino Linotype" w:hAnsi="Palatino Linotype"/>
          <w:i/>
        </w:rPr>
        <w:t>En concatenación a lo anterior, el artículo 132 de la Ley citada dispone que la clasificación de la información se llevará a cabo en el momento en que:</w:t>
      </w:r>
    </w:p>
    <w:p w:rsidRPr="0007096A" w:rsidR="0007096A" w:rsidP="00307048" w:rsidRDefault="00A95D46" w14:paraId="0735B43C" w14:textId="3618F203">
      <w:pPr>
        <w:spacing w:line="360" w:lineRule="auto"/>
        <w:ind w:left="720" w:right="539"/>
        <w:contextualSpacing/>
        <w:jc w:val="both"/>
        <w:rPr>
          <w:rFonts w:ascii="Palatino Linotype" w:hAnsi="Palatino Linotype"/>
          <w:i/>
        </w:rPr>
      </w:pPr>
      <w:r>
        <w:rPr>
          <w:rFonts w:ascii="Palatino Linotype" w:hAnsi="Palatino Linotype"/>
          <w:i/>
        </w:rPr>
        <w:t>…</w:t>
      </w:r>
    </w:p>
    <w:p w:rsidRPr="0007096A" w:rsidR="0007096A" w:rsidP="00307048" w:rsidRDefault="0007096A" w14:paraId="32500A2F" w14:textId="77777777">
      <w:pPr>
        <w:spacing w:line="360" w:lineRule="auto"/>
        <w:ind w:left="720" w:right="539"/>
        <w:contextualSpacing/>
        <w:jc w:val="both"/>
        <w:rPr>
          <w:rFonts w:ascii="Palatino Linotype" w:hAnsi="Palatino Linotype"/>
          <w:i/>
        </w:rPr>
      </w:pPr>
      <w:r w:rsidRPr="0007096A">
        <w:rPr>
          <w:rFonts w:ascii="Palatino Linotype" w:hAnsi="Palatino Linotype"/>
          <w:i/>
        </w:rPr>
        <w:lastRenderedPageBreak/>
        <w:t>Atento a ello, se exhibió ante el pleno del Comité, la propuesta de la versión pública del recibo de nómina, con la finalidad de verificar que los datos personales y particulares que hacen identificada o identificable a una persona han sido eliminados correctamente; en este sentido y con fundamento en los artículos 128 y 137 de la Ley de Transparencia y Acceso a la Información Pública del Estado de México y Municipios, se solicitó al Pleno emitiera el acuerdo respectivo que confirme, modifique o revoque la clasificación como</w:t>
      </w:r>
      <w:r w:rsidRPr="0007096A">
        <w:rPr>
          <w:rFonts w:ascii="Palatino Linotype" w:hAnsi="Palatino Linotype"/>
          <w:b/>
          <w:i/>
        </w:rPr>
        <w:t xml:space="preserve"> CONFIDENCIAL (Parcial)</w:t>
      </w:r>
      <w:r w:rsidRPr="0007096A">
        <w:rPr>
          <w:rFonts w:ascii="Palatino Linotype" w:hAnsi="Palatino Linotype"/>
          <w:i/>
        </w:rPr>
        <w:t>, en virtud de haber sido eliminados el CURP, el RFC, el número de Seguridad Social, una deducción de carácter personal y datos de cuenta bancaria del recibo de nómina del periodo comprendido por la primera quincena del mes de agosto del año 2021, del personal de confianza adscrito a la Unidad de Estudios Superiores Ixtapaluca.</w:t>
      </w:r>
    </w:p>
    <w:p w:rsidRPr="0007096A" w:rsidR="0007096A" w:rsidP="00307048" w:rsidRDefault="0007096A" w14:paraId="43A3833E" w14:textId="77777777">
      <w:pPr>
        <w:spacing w:line="360" w:lineRule="auto"/>
        <w:ind w:left="720" w:right="539"/>
        <w:contextualSpacing/>
        <w:jc w:val="both"/>
        <w:rPr>
          <w:rFonts w:ascii="Palatino Linotype" w:hAnsi="Palatino Linotype"/>
          <w:i/>
        </w:rPr>
      </w:pPr>
    </w:p>
    <w:p w:rsidRPr="0007096A" w:rsidR="0007096A" w:rsidP="00307048" w:rsidRDefault="0007096A" w14:paraId="72EEB704" w14:textId="77777777">
      <w:pPr>
        <w:spacing w:line="360" w:lineRule="auto"/>
        <w:ind w:left="720" w:right="539"/>
        <w:contextualSpacing/>
        <w:jc w:val="both"/>
        <w:rPr>
          <w:rFonts w:ascii="Palatino Linotype" w:hAnsi="Palatino Linotype"/>
          <w:i/>
        </w:rPr>
      </w:pPr>
      <w:r w:rsidRPr="0007096A">
        <w:rPr>
          <w:rFonts w:ascii="Palatino Linotype" w:hAnsi="Palatino Linotype"/>
          <w:i/>
        </w:rPr>
        <w:t>En tal sentido y una vez aprobada por el Comité de Transparencia, la versión pública del documento en cita, es que a través del oficio número UMB/210C300100100S-0674, 2021, se remitió el recibo de nómina de la primer quincena del mes de agosto de 2021, del personal de confianza de la Unidad de Estudios Superiores Ixtapaluca, siendo el Coordinador de la Unidad.</w:t>
      </w:r>
    </w:p>
    <w:p w:rsidRPr="0007096A" w:rsidR="0007096A" w:rsidP="00307048" w:rsidRDefault="0007096A" w14:paraId="4AEFF7F5" w14:textId="77777777">
      <w:pPr>
        <w:spacing w:line="360" w:lineRule="auto"/>
        <w:ind w:left="720" w:right="539"/>
        <w:contextualSpacing/>
        <w:jc w:val="both"/>
        <w:rPr>
          <w:rFonts w:ascii="Palatino Linotype" w:hAnsi="Palatino Linotype"/>
          <w:i/>
        </w:rPr>
      </w:pPr>
    </w:p>
    <w:p w:rsidRPr="0007096A" w:rsidR="0007096A" w:rsidP="00307048" w:rsidRDefault="0007096A" w14:paraId="7308543B" w14:textId="77777777">
      <w:pPr>
        <w:spacing w:line="360" w:lineRule="auto"/>
        <w:ind w:left="720" w:right="539"/>
        <w:contextualSpacing/>
        <w:jc w:val="both"/>
        <w:rPr>
          <w:rFonts w:ascii="Palatino Linotype" w:hAnsi="Palatino Linotype"/>
          <w:i/>
        </w:rPr>
      </w:pPr>
      <w:r w:rsidRPr="0007096A">
        <w:rPr>
          <w:rFonts w:ascii="Palatino Linotype" w:hAnsi="Palatino Linotype"/>
          <w:i/>
        </w:rPr>
        <w:t xml:space="preserve">Por lo anterior, insisto, en ningún momento se violentó el derecho del ciudadano al acceso a la información, mucho menos a violentar la Ley de Transparencia pues como se aprecia en el recibo de nómina entregado a través del SAIMEX, fueron testados, como se refirió en párrafos anteriores, el CURP, el RFC, el número de Seguridad Social, una deducción de carácter personal y datos de cuenta bancaria, protegiendo los datos personales del Servidor Público. </w:t>
      </w:r>
    </w:p>
    <w:p w:rsidRPr="0007096A" w:rsidR="0007096A" w:rsidP="00307048" w:rsidRDefault="0007096A" w14:paraId="219460A9" w14:textId="77777777">
      <w:pPr>
        <w:spacing w:line="360" w:lineRule="auto"/>
        <w:ind w:left="720" w:right="539"/>
        <w:contextualSpacing/>
        <w:jc w:val="both"/>
        <w:rPr>
          <w:rFonts w:ascii="Palatino Linotype" w:hAnsi="Palatino Linotype"/>
          <w:i/>
        </w:rPr>
      </w:pPr>
    </w:p>
    <w:p w:rsidRPr="0007096A" w:rsidR="0007096A" w:rsidP="00307048" w:rsidRDefault="0007096A" w14:paraId="25084D46" w14:textId="77777777">
      <w:pPr>
        <w:spacing w:line="360" w:lineRule="auto"/>
        <w:ind w:left="720" w:right="539"/>
        <w:contextualSpacing/>
        <w:jc w:val="center"/>
        <w:rPr>
          <w:rFonts w:ascii="Palatino Linotype" w:hAnsi="Palatino Linotype"/>
          <w:b/>
          <w:i/>
          <w:lang w:val="es-ES"/>
        </w:rPr>
      </w:pPr>
      <w:r w:rsidRPr="0007096A">
        <w:rPr>
          <w:rFonts w:ascii="Palatino Linotype" w:hAnsi="Palatino Linotype"/>
          <w:b/>
          <w:i/>
          <w:lang w:val="es-ES"/>
        </w:rPr>
        <w:t>PRUEBAS</w:t>
      </w:r>
    </w:p>
    <w:p w:rsidRPr="0007096A" w:rsidR="0007096A" w:rsidP="00307048" w:rsidRDefault="0007096A" w14:paraId="4A892F26" w14:textId="77777777">
      <w:pPr>
        <w:spacing w:line="360" w:lineRule="auto"/>
        <w:ind w:left="720" w:right="539"/>
        <w:contextualSpacing/>
        <w:jc w:val="both"/>
        <w:rPr>
          <w:rFonts w:ascii="Palatino Linotype" w:hAnsi="Palatino Linotype"/>
          <w:b/>
          <w:i/>
          <w:lang w:val="es-ES"/>
        </w:rPr>
      </w:pPr>
    </w:p>
    <w:p w:rsidRPr="0007096A" w:rsidR="0007096A" w:rsidP="00307048" w:rsidRDefault="0007096A" w14:paraId="0BE2B1E7" w14:textId="77777777">
      <w:pPr>
        <w:spacing w:line="360" w:lineRule="auto"/>
        <w:ind w:left="720" w:right="539"/>
        <w:contextualSpacing/>
        <w:jc w:val="both"/>
        <w:rPr>
          <w:rFonts w:ascii="Palatino Linotype" w:hAnsi="Palatino Linotype"/>
          <w:i/>
          <w:lang w:val="es-ES"/>
        </w:rPr>
      </w:pPr>
      <w:r w:rsidRPr="000C3E07">
        <w:rPr>
          <w:rFonts w:ascii="Palatino Linotype" w:hAnsi="Palatino Linotype"/>
          <w:i/>
          <w:lang w:val="es-ES"/>
        </w:rPr>
        <w:t>La</w:t>
      </w:r>
      <w:r w:rsidRPr="000C3E07">
        <w:rPr>
          <w:rFonts w:ascii="Palatino Linotype" w:hAnsi="Palatino Linotype"/>
          <w:b/>
          <w:i/>
          <w:lang w:val="es-ES"/>
        </w:rPr>
        <w:t xml:space="preserve"> DOCUMENTAL PÚBLICA,</w:t>
      </w:r>
      <w:r w:rsidRPr="000C3E07">
        <w:rPr>
          <w:rFonts w:ascii="Palatino Linotype" w:hAnsi="Palatino Linotype"/>
          <w:i/>
          <w:lang w:val="es-ES"/>
        </w:rPr>
        <w:t xml:space="preserve"> consistente en copia simple del oficio número UMB/210C3001000100S-0636/2021, de fecha 9 de septiembre de 2021, a través del cual se le solicitó la información requerida por el hoy recurrente, misma que se adjunta en copia simple</w:t>
      </w:r>
      <w:r w:rsidRPr="0007096A">
        <w:rPr>
          <w:rFonts w:ascii="Palatino Linotype" w:hAnsi="Palatino Linotype"/>
          <w:i/>
          <w:lang w:val="es-ES"/>
        </w:rPr>
        <w:t>.</w:t>
      </w:r>
    </w:p>
    <w:p w:rsidRPr="0007096A" w:rsidR="0007096A" w:rsidP="00307048" w:rsidRDefault="0007096A" w14:paraId="12CFB061" w14:textId="77777777">
      <w:pPr>
        <w:spacing w:line="360" w:lineRule="auto"/>
        <w:ind w:left="720" w:right="539"/>
        <w:contextualSpacing/>
        <w:jc w:val="both"/>
        <w:rPr>
          <w:rFonts w:ascii="Palatino Linotype" w:hAnsi="Palatino Linotype"/>
          <w:i/>
          <w:lang w:val="es-ES"/>
        </w:rPr>
      </w:pPr>
    </w:p>
    <w:p w:rsidRPr="0007096A" w:rsidR="0007096A" w:rsidP="00307048" w:rsidRDefault="0007096A" w14:paraId="44AE3B53" w14:textId="77777777">
      <w:pPr>
        <w:spacing w:line="360" w:lineRule="auto"/>
        <w:ind w:left="720" w:right="539"/>
        <w:contextualSpacing/>
        <w:jc w:val="both"/>
        <w:rPr>
          <w:rFonts w:ascii="Palatino Linotype" w:hAnsi="Palatino Linotype"/>
          <w:i/>
          <w:lang w:val="es-ES"/>
        </w:rPr>
      </w:pPr>
      <w:r w:rsidRPr="000C3E07">
        <w:rPr>
          <w:rFonts w:ascii="Palatino Linotype" w:hAnsi="Palatino Linotype"/>
          <w:i/>
          <w:lang w:val="es-ES"/>
        </w:rPr>
        <w:lastRenderedPageBreak/>
        <w:t>La</w:t>
      </w:r>
      <w:r w:rsidRPr="000C3E07">
        <w:rPr>
          <w:rFonts w:ascii="Palatino Linotype" w:hAnsi="Palatino Linotype"/>
          <w:b/>
          <w:i/>
          <w:lang w:val="es-ES"/>
        </w:rPr>
        <w:t xml:space="preserve"> DOCUMENTAL PÚBLICA, </w:t>
      </w:r>
      <w:r w:rsidRPr="000C3E07">
        <w:rPr>
          <w:rFonts w:ascii="Palatino Linotype" w:hAnsi="Palatino Linotype"/>
          <w:i/>
          <w:lang w:val="es-ES"/>
        </w:rPr>
        <w:t>consistente en copia simple del oficio número UMB/210C3001040101L/398/2021, de fecha 14 de septiembre de 2021, a través del cual el Departamento de Recursos Humanos manifiesta que esta Universidad no cuenta con sindicato; asimismo refiere que a la fecha no se cuenta con personal contratado por Honorarios</w:t>
      </w:r>
      <w:r w:rsidRPr="0007096A">
        <w:rPr>
          <w:rFonts w:ascii="Palatino Linotype" w:hAnsi="Palatino Linotype"/>
          <w:i/>
          <w:lang w:val="es-ES"/>
        </w:rPr>
        <w:t>.</w:t>
      </w:r>
    </w:p>
    <w:p w:rsidRPr="0007096A" w:rsidR="0007096A" w:rsidP="00307048" w:rsidRDefault="0007096A" w14:paraId="6B26C0EE" w14:textId="77777777">
      <w:pPr>
        <w:spacing w:line="360" w:lineRule="auto"/>
        <w:ind w:left="720" w:right="539"/>
        <w:contextualSpacing/>
        <w:jc w:val="both"/>
        <w:rPr>
          <w:rFonts w:ascii="Palatino Linotype" w:hAnsi="Palatino Linotype"/>
          <w:i/>
          <w:lang w:val="es-ES"/>
        </w:rPr>
      </w:pPr>
    </w:p>
    <w:p w:rsidRPr="0007096A" w:rsidR="0007096A" w:rsidP="00307048" w:rsidRDefault="0007096A" w14:paraId="48C46C3D" w14:textId="77777777">
      <w:pPr>
        <w:spacing w:line="360" w:lineRule="auto"/>
        <w:ind w:left="720" w:right="539"/>
        <w:contextualSpacing/>
        <w:jc w:val="both"/>
        <w:rPr>
          <w:rFonts w:ascii="Palatino Linotype" w:hAnsi="Palatino Linotype"/>
          <w:i/>
          <w:lang w:val="es-ES"/>
        </w:rPr>
      </w:pPr>
      <w:r w:rsidRPr="000C3E07">
        <w:rPr>
          <w:rFonts w:ascii="Palatino Linotype" w:hAnsi="Palatino Linotype"/>
          <w:i/>
          <w:lang w:val="es-ES"/>
        </w:rPr>
        <w:t>La</w:t>
      </w:r>
      <w:r w:rsidRPr="000C3E07">
        <w:rPr>
          <w:rFonts w:ascii="Palatino Linotype" w:hAnsi="Palatino Linotype"/>
          <w:b/>
          <w:i/>
          <w:lang w:val="es-ES"/>
        </w:rPr>
        <w:t xml:space="preserve"> DOCUMENTAL PÚBLICA,</w:t>
      </w:r>
      <w:r w:rsidRPr="000C3E07">
        <w:rPr>
          <w:rFonts w:ascii="Palatino Linotype" w:hAnsi="Palatino Linotype"/>
          <w:i/>
          <w:lang w:val="es-ES"/>
        </w:rPr>
        <w:t xml:space="preserve"> consistente en copia simple en versión pública del recibo de nómina del personal de confianza, siendo en esta modalidad, el Coordinador de la Unidad de Estudios Superiores Ixtapaluca</w:t>
      </w:r>
      <w:r w:rsidRPr="0007096A">
        <w:rPr>
          <w:rFonts w:ascii="Palatino Linotype" w:hAnsi="Palatino Linotype"/>
          <w:i/>
          <w:lang w:val="es-ES"/>
        </w:rPr>
        <w:t>.</w:t>
      </w:r>
    </w:p>
    <w:p w:rsidRPr="0007096A" w:rsidR="0007096A" w:rsidP="00307048" w:rsidRDefault="0007096A" w14:paraId="32792AB7" w14:textId="77777777">
      <w:pPr>
        <w:spacing w:line="360" w:lineRule="auto"/>
        <w:ind w:left="720" w:right="539"/>
        <w:contextualSpacing/>
        <w:jc w:val="both"/>
        <w:rPr>
          <w:rFonts w:ascii="Palatino Linotype" w:hAnsi="Palatino Linotype"/>
          <w:i/>
          <w:lang w:val="es-ES"/>
        </w:rPr>
      </w:pPr>
    </w:p>
    <w:p w:rsidRPr="0007096A" w:rsidR="0007096A" w:rsidP="00307048" w:rsidRDefault="0007096A" w14:paraId="6D687E0D" w14:textId="77777777">
      <w:pPr>
        <w:spacing w:line="360" w:lineRule="auto"/>
        <w:ind w:left="720" w:right="539"/>
        <w:contextualSpacing/>
        <w:jc w:val="both"/>
        <w:rPr>
          <w:rFonts w:ascii="Palatino Linotype" w:hAnsi="Palatino Linotype"/>
          <w:i/>
          <w:lang w:val="es-ES"/>
        </w:rPr>
      </w:pPr>
      <w:r w:rsidRPr="000C3E07">
        <w:rPr>
          <w:rFonts w:ascii="Palatino Linotype" w:hAnsi="Palatino Linotype"/>
          <w:i/>
          <w:lang w:val="es-ES"/>
        </w:rPr>
        <w:t>La</w:t>
      </w:r>
      <w:r w:rsidRPr="000C3E07">
        <w:rPr>
          <w:rFonts w:ascii="Palatino Linotype" w:hAnsi="Palatino Linotype"/>
          <w:b/>
          <w:i/>
          <w:lang w:val="es-ES"/>
        </w:rPr>
        <w:t xml:space="preserve"> DOCUMENTAL PÚBLICA,</w:t>
      </w:r>
      <w:r w:rsidRPr="000C3E07">
        <w:rPr>
          <w:rFonts w:ascii="Palatino Linotype" w:hAnsi="Palatino Linotype"/>
          <w:i/>
          <w:lang w:val="es-ES"/>
        </w:rPr>
        <w:t xml:space="preserve"> consistente en copia simple del Acta de la Vigésima Primera Sesión Ordinaria del Comité de Transparencia, de fecha 22 de septiembre de 2021</w:t>
      </w:r>
      <w:r w:rsidRPr="0007096A">
        <w:rPr>
          <w:rFonts w:ascii="Palatino Linotype" w:hAnsi="Palatino Linotype"/>
          <w:i/>
          <w:lang w:val="es-ES"/>
        </w:rPr>
        <w:t>.</w:t>
      </w:r>
    </w:p>
    <w:p w:rsidRPr="0007096A" w:rsidR="0007096A" w:rsidP="00307048" w:rsidRDefault="0007096A" w14:paraId="5CB8B52D" w14:textId="77777777">
      <w:pPr>
        <w:spacing w:line="360" w:lineRule="auto"/>
        <w:ind w:left="720" w:right="539"/>
        <w:contextualSpacing/>
        <w:jc w:val="both"/>
        <w:rPr>
          <w:rFonts w:ascii="Palatino Linotype" w:hAnsi="Palatino Linotype"/>
          <w:i/>
          <w:lang w:val="es-ES"/>
        </w:rPr>
      </w:pPr>
    </w:p>
    <w:p w:rsidRPr="0007096A" w:rsidR="0007096A" w:rsidP="00307048" w:rsidRDefault="0007096A" w14:paraId="350B7450" w14:textId="77777777">
      <w:pPr>
        <w:spacing w:line="360" w:lineRule="auto"/>
        <w:ind w:left="720" w:right="539"/>
        <w:contextualSpacing/>
        <w:jc w:val="both"/>
        <w:rPr>
          <w:rFonts w:ascii="Palatino Linotype" w:hAnsi="Palatino Linotype"/>
          <w:i/>
          <w:lang w:val="es-ES"/>
        </w:rPr>
      </w:pPr>
      <w:r w:rsidRPr="000C3E07">
        <w:rPr>
          <w:rFonts w:ascii="Palatino Linotype" w:hAnsi="Palatino Linotype"/>
          <w:i/>
          <w:lang w:val="es-ES"/>
        </w:rPr>
        <w:t>La</w:t>
      </w:r>
      <w:r w:rsidRPr="000C3E07">
        <w:rPr>
          <w:rFonts w:ascii="Palatino Linotype" w:hAnsi="Palatino Linotype"/>
          <w:b/>
          <w:i/>
          <w:lang w:val="es-ES"/>
        </w:rPr>
        <w:t xml:space="preserve"> PRESUNCIONAL LEGAL Y HUMANA, </w:t>
      </w:r>
      <w:r w:rsidRPr="000C3E07">
        <w:rPr>
          <w:rFonts w:ascii="Palatino Linotype" w:hAnsi="Palatino Linotype"/>
          <w:i/>
          <w:lang w:val="es-ES"/>
        </w:rPr>
        <w:t>consistente en el conocimiento de la verdad controvertida ateniendo a los elementos de prueba aportados por el Sujeto Obligado</w:t>
      </w:r>
      <w:r w:rsidRPr="0007096A">
        <w:rPr>
          <w:rFonts w:ascii="Palatino Linotype" w:hAnsi="Palatino Linotype"/>
          <w:i/>
          <w:lang w:val="es-ES"/>
        </w:rPr>
        <w:t>.</w:t>
      </w:r>
    </w:p>
    <w:p w:rsidRPr="0007096A" w:rsidR="0007096A" w:rsidP="00307048" w:rsidRDefault="0007096A" w14:paraId="1379E94C" w14:textId="77777777">
      <w:pPr>
        <w:spacing w:line="360" w:lineRule="auto"/>
        <w:ind w:left="720" w:right="539"/>
        <w:contextualSpacing/>
        <w:jc w:val="both"/>
        <w:rPr>
          <w:rFonts w:ascii="Palatino Linotype" w:hAnsi="Palatino Linotype"/>
          <w:i/>
          <w:lang w:val="es-ES"/>
        </w:rPr>
      </w:pPr>
    </w:p>
    <w:p w:rsidRPr="0007096A" w:rsidR="0007096A" w:rsidP="00307048" w:rsidRDefault="0007096A" w14:paraId="46F7BFFB" w14:textId="77777777">
      <w:pPr>
        <w:spacing w:line="360" w:lineRule="auto"/>
        <w:ind w:left="720" w:right="539"/>
        <w:contextualSpacing/>
        <w:jc w:val="both"/>
        <w:rPr>
          <w:rFonts w:ascii="Palatino Linotype" w:hAnsi="Palatino Linotype"/>
          <w:i/>
          <w:lang w:val="es-ES"/>
        </w:rPr>
      </w:pPr>
      <w:r w:rsidRPr="000C3E07">
        <w:rPr>
          <w:rFonts w:ascii="Palatino Linotype" w:hAnsi="Palatino Linotype"/>
          <w:i/>
          <w:lang w:val="es-ES"/>
        </w:rPr>
        <w:t>La</w:t>
      </w:r>
      <w:r w:rsidRPr="000C3E07">
        <w:rPr>
          <w:rFonts w:ascii="Palatino Linotype" w:hAnsi="Palatino Linotype"/>
          <w:b/>
          <w:i/>
          <w:lang w:val="es-ES"/>
        </w:rPr>
        <w:t xml:space="preserve"> INSTRUMENTAL DE ACTUACIONES,</w:t>
      </w:r>
      <w:r w:rsidRPr="000C3E07">
        <w:rPr>
          <w:rFonts w:ascii="Palatino Linotype" w:hAnsi="Palatino Linotype"/>
          <w:i/>
          <w:lang w:val="es-ES"/>
        </w:rPr>
        <w:t xml:space="preserve"> consistente en todo lo actuado en el presente medio de impugnación</w:t>
      </w:r>
      <w:r w:rsidRPr="0007096A">
        <w:rPr>
          <w:rFonts w:ascii="Palatino Linotype" w:hAnsi="Palatino Linotype"/>
          <w:i/>
          <w:lang w:val="es-ES"/>
        </w:rPr>
        <w:t>.</w:t>
      </w:r>
    </w:p>
    <w:p w:rsidRPr="0007096A" w:rsidR="0007096A" w:rsidP="00307048" w:rsidRDefault="0007096A" w14:paraId="298CE2F1" w14:textId="77777777">
      <w:pPr>
        <w:spacing w:line="360" w:lineRule="auto"/>
        <w:ind w:left="720" w:right="539"/>
        <w:contextualSpacing/>
        <w:jc w:val="both"/>
        <w:rPr>
          <w:rFonts w:ascii="Palatino Linotype" w:hAnsi="Palatino Linotype"/>
          <w:i/>
          <w:lang w:val="es-ES"/>
        </w:rPr>
      </w:pPr>
    </w:p>
    <w:p w:rsidRPr="0007096A" w:rsidR="0007096A" w:rsidP="00307048" w:rsidRDefault="0007096A" w14:paraId="1CEAFA77" w14:textId="77777777">
      <w:pPr>
        <w:spacing w:line="360" w:lineRule="auto"/>
        <w:ind w:left="720" w:right="539"/>
        <w:contextualSpacing/>
        <w:jc w:val="both"/>
        <w:rPr>
          <w:rFonts w:ascii="Palatino Linotype" w:hAnsi="Palatino Linotype"/>
          <w:i/>
          <w:lang w:val="es-ES"/>
        </w:rPr>
      </w:pPr>
      <w:r w:rsidRPr="0007096A">
        <w:rPr>
          <w:rFonts w:ascii="Palatino Linotype" w:hAnsi="Palatino Linotype"/>
          <w:i/>
          <w:lang w:val="es-ES"/>
        </w:rPr>
        <w:t>Por lo anteriormente expuesto y fundado a</w:t>
      </w:r>
      <w:r w:rsidRPr="0007096A">
        <w:rPr>
          <w:rFonts w:ascii="Palatino Linotype" w:hAnsi="Palatino Linotype"/>
          <w:b/>
          <w:i/>
          <w:lang w:val="es-ES"/>
        </w:rPr>
        <w:t xml:space="preserve"> Usted C. COMISIONADO del Instituto de Transparencia, Acceso a la Información Pública y Protección de Datos Personales del Estado de México y Municipios,</w:t>
      </w:r>
      <w:r w:rsidRPr="0007096A">
        <w:rPr>
          <w:rFonts w:ascii="Palatino Linotype" w:hAnsi="Palatino Linotype"/>
          <w:i/>
          <w:lang w:val="es-ES"/>
        </w:rPr>
        <w:t xml:space="preserve"> atentamente pido se sirva:</w:t>
      </w:r>
    </w:p>
    <w:p w:rsidRPr="0007096A" w:rsidR="0007096A" w:rsidP="00307048" w:rsidRDefault="0007096A" w14:paraId="7D976292" w14:textId="77777777">
      <w:pPr>
        <w:spacing w:line="360" w:lineRule="auto"/>
        <w:ind w:left="720" w:right="539"/>
        <w:contextualSpacing/>
        <w:jc w:val="both"/>
        <w:rPr>
          <w:rFonts w:ascii="Palatino Linotype" w:hAnsi="Palatino Linotype"/>
          <w:i/>
          <w:lang w:val="es-ES"/>
        </w:rPr>
      </w:pPr>
    </w:p>
    <w:p w:rsidRPr="0007096A" w:rsidR="0007096A" w:rsidP="00307048" w:rsidRDefault="0007096A" w14:paraId="33AD75D9" w14:textId="77777777">
      <w:pPr>
        <w:spacing w:line="360" w:lineRule="auto"/>
        <w:ind w:left="720" w:right="539"/>
        <w:contextualSpacing/>
        <w:jc w:val="both"/>
        <w:rPr>
          <w:rFonts w:ascii="Palatino Linotype" w:hAnsi="Palatino Linotype"/>
          <w:i/>
          <w:lang w:val="es-ES"/>
        </w:rPr>
      </w:pPr>
      <w:r w:rsidRPr="0007096A">
        <w:rPr>
          <w:rFonts w:ascii="Palatino Linotype" w:hAnsi="Palatino Linotype"/>
          <w:b/>
          <w:i/>
          <w:lang w:val="es-ES"/>
        </w:rPr>
        <w:t>PRIMERO.-</w:t>
      </w:r>
      <w:r w:rsidRPr="0007096A">
        <w:rPr>
          <w:rFonts w:ascii="Palatino Linotype" w:hAnsi="Palatino Linotype"/>
          <w:i/>
          <w:lang w:val="es-ES"/>
        </w:rPr>
        <w:t xml:space="preserve"> Se me tenga por presentado con el escrito de cuenta, por rendido el </w:t>
      </w:r>
      <w:r w:rsidRPr="0007096A">
        <w:rPr>
          <w:rFonts w:ascii="Palatino Linotype" w:hAnsi="Palatino Linotype"/>
          <w:b/>
          <w:i/>
          <w:lang w:val="es-ES"/>
        </w:rPr>
        <w:t>INFORME JUSTIFICADO</w:t>
      </w:r>
      <w:r w:rsidRPr="0007096A">
        <w:rPr>
          <w:rFonts w:ascii="Palatino Linotype" w:hAnsi="Palatino Linotype"/>
          <w:i/>
          <w:lang w:val="es-ES"/>
        </w:rPr>
        <w:t>, por debidamente ofrecidas, exhibidas, admitidas y, desahogadas las pruebas que por su propia y especial naturaleza lo permitan, solicitando que, de así determinarlo conducente, tenga a bien señalar día y hora para llevar a cabo el cotejo relativo a las documentales públicas.</w:t>
      </w:r>
    </w:p>
    <w:p w:rsidRPr="0007096A" w:rsidR="0007096A" w:rsidP="00307048" w:rsidRDefault="0007096A" w14:paraId="208ED495" w14:textId="77777777">
      <w:pPr>
        <w:spacing w:line="360" w:lineRule="auto"/>
        <w:ind w:left="720" w:right="539"/>
        <w:contextualSpacing/>
        <w:jc w:val="both"/>
        <w:rPr>
          <w:rFonts w:ascii="Palatino Linotype" w:hAnsi="Palatino Linotype"/>
          <w:b/>
          <w:i/>
          <w:lang w:val="es-ES"/>
        </w:rPr>
      </w:pPr>
    </w:p>
    <w:p w:rsidRPr="0007096A" w:rsidR="0007096A" w:rsidP="00307048" w:rsidRDefault="0007096A" w14:paraId="227E2E4C" w14:textId="77777777">
      <w:pPr>
        <w:spacing w:line="360" w:lineRule="auto"/>
        <w:ind w:left="720" w:right="539"/>
        <w:contextualSpacing/>
        <w:jc w:val="both"/>
        <w:rPr>
          <w:rFonts w:ascii="Palatino Linotype" w:hAnsi="Palatino Linotype"/>
          <w:i/>
          <w:lang w:val="es-ES"/>
        </w:rPr>
      </w:pPr>
      <w:r w:rsidRPr="0007096A">
        <w:rPr>
          <w:rFonts w:ascii="Palatino Linotype" w:hAnsi="Palatino Linotype"/>
          <w:b/>
          <w:i/>
          <w:lang w:val="es-ES"/>
        </w:rPr>
        <w:lastRenderedPageBreak/>
        <w:t>SEGUNDO:</w:t>
      </w:r>
      <w:r w:rsidRPr="0007096A">
        <w:rPr>
          <w:rFonts w:ascii="Palatino Linotype" w:hAnsi="Palatino Linotype"/>
          <w:i/>
          <w:lang w:val="es-ES"/>
        </w:rPr>
        <w:t xml:space="preserve"> Se dicte la resolución correspondiente confirmando la respuesta del Sujeto Obligado, conforme  a lo estipulado en el artículo 186 de la Ley de Transparencia y Acceso a la información Pública del Estado de México y Municipios y, en su caso, determinar la conclusión del presente procedimiento.</w:t>
      </w:r>
    </w:p>
    <w:p w:rsidRPr="00E64E81" w:rsidR="00885398" w:rsidP="00307048" w:rsidRDefault="00885398" w14:paraId="60C4C7BC" w14:textId="77777777">
      <w:pPr>
        <w:spacing w:line="360" w:lineRule="auto"/>
        <w:ind w:left="720"/>
        <w:contextualSpacing/>
        <w:jc w:val="both"/>
        <w:rPr>
          <w:rFonts w:ascii="Palatino Linotype" w:hAnsi="Palatino Linotype"/>
          <w:i/>
          <w:lang w:val="es-ES"/>
        </w:rPr>
      </w:pPr>
      <w:r>
        <w:rPr>
          <w:rFonts w:ascii="Palatino Linotype" w:hAnsi="Palatino Linotype"/>
          <w:i/>
        </w:rPr>
        <w:t>…” (Sic.)</w:t>
      </w:r>
    </w:p>
    <w:p w:rsidRPr="0065124A" w:rsidR="00885398" w:rsidP="00307048" w:rsidRDefault="00885398" w14:paraId="782F69DC" w14:textId="77777777">
      <w:pPr>
        <w:spacing w:line="360" w:lineRule="auto"/>
        <w:contextualSpacing/>
        <w:jc w:val="both"/>
        <w:rPr>
          <w:rFonts w:ascii="Palatino Linotype" w:hAnsi="Palatino Linotype" w:cs="Tahoma"/>
          <w:b/>
          <w:bCs/>
        </w:rPr>
      </w:pPr>
    </w:p>
    <w:p w:rsidR="00885398" w:rsidP="00307048" w:rsidRDefault="00885398" w14:paraId="4DFD12B5" w14:textId="77777777">
      <w:pPr>
        <w:tabs>
          <w:tab w:val="left" w:pos="4667"/>
        </w:tabs>
        <w:spacing w:line="360" w:lineRule="auto"/>
        <w:jc w:val="both"/>
        <w:rPr>
          <w:rFonts w:ascii="Palatino Linotype" w:hAnsi="Palatino Linotype" w:cs="Tahoma"/>
          <w:sz w:val="22"/>
        </w:rPr>
      </w:pPr>
      <w:r>
        <w:rPr>
          <w:rFonts w:ascii="Palatino Linotype" w:hAnsi="Palatino Linotype" w:cs="Tahoma"/>
          <w:sz w:val="22"/>
        </w:rPr>
        <w:t xml:space="preserve">ii) Acuse de solicitud de acceso a información  pública, generada por el </w:t>
      </w:r>
      <w:r w:rsidRPr="00AB67F4">
        <w:rPr>
          <w:rFonts w:ascii="Palatino Linotype" w:hAnsi="Palatino Linotype" w:cs="Tahoma"/>
          <w:sz w:val="22"/>
        </w:rPr>
        <w:t>Sistema de Acceso a la Información Mexiquense (SAIMEX)</w:t>
      </w:r>
      <w:r>
        <w:rPr>
          <w:rFonts w:ascii="Palatino Linotype" w:hAnsi="Palatino Linotype" w:cs="Tahoma"/>
          <w:sz w:val="22"/>
        </w:rPr>
        <w:t>.</w:t>
      </w:r>
    </w:p>
    <w:p w:rsidR="00885398" w:rsidP="00307048" w:rsidRDefault="00885398" w14:paraId="00C39847" w14:textId="77777777">
      <w:pPr>
        <w:tabs>
          <w:tab w:val="left" w:pos="4667"/>
        </w:tabs>
        <w:spacing w:line="360" w:lineRule="auto"/>
        <w:jc w:val="both"/>
        <w:rPr>
          <w:rFonts w:ascii="Palatino Linotype" w:hAnsi="Palatino Linotype" w:cs="Tahoma"/>
          <w:sz w:val="22"/>
        </w:rPr>
      </w:pPr>
    </w:p>
    <w:p w:rsidR="00885398" w:rsidP="00307048" w:rsidRDefault="00885398" w14:paraId="62973E42" w14:textId="6A6CEE86">
      <w:pPr>
        <w:tabs>
          <w:tab w:val="left" w:pos="4667"/>
        </w:tabs>
        <w:spacing w:line="360" w:lineRule="auto"/>
        <w:jc w:val="both"/>
        <w:rPr>
          <w:rFonts w:ascii="Palatino Linotype" w:hAnsi="Palatino Linotype" w:cs="Tahoma"/>
          <w:sz w:val="22"/>
        </w:rPr>
      </w:pPr>
      <w:r>
        <w:rPr>
          <w:rFonts w:ascii="Palatino Linotype" w:hAnsi="Palatino Linotype" w:cs="Tahoma"/>
          <w:sz w:val="22"/>
        </w:rPr>
        <w:t>iii) Oficio número UMB/210C3001000100S-063</w:t>
      </w:r>
      <w:r w:rsidR="0007096A">
        <w:rPr>
          <w:rFonts w:ascii="Palatino Linotype" w:hAnsi="Palatino Linotype" w:cs="Tahoma"/>
          <w:sz w:val="22"/>
        </w:rPr>
        <w:t>6</w:t>
      </w:r>
      <w:r>
        <w:rPr>
          <w:rFonts w:ascii="Palatino Linotype" w:hAnsi="Palatino Linotype" w:cs="Tahoma"/>
          <w:sz w:val="22"/>
        </w:rPr>
        <w:t>/2021, de fecha nueve de septiembre de dos mil veintiuno, signado por el Titular de la Unidad de Transparencia y dirigido al Director de Administración y Finanzas, por medio d</w:t>
      </w:r>
      <w:r w:rsidR="00A95D46">
        <w:rPr>
          <w:rFonts w:ascii="Palatino Linotype" w:hAnsi="Palatino Linotype" w:cs="Tahoma"/>
          <w:sz w:val="22"/>
        </w:rPr>
        <w:t xml:space="preserve">el cual solicita dar respuesta a la solicitud de acceso a la información pública. </w:t>
      </w:r>
    </w:p>
    <w:p w:rsidR="00A95D46" w:rsidP="00307048" w:rsidRDefault="00A95D46" w14:paraId="70076C9C" w14:textId="77777777">
      <w:pPr>
        <w:tabs>
          <w:tab w:val="left" w:pos="4667"/>
        </w:tabs>
        <w:spacing w:line="360" w:lineRule="auto"/>
        <w:jc w:val="both"/>
        <w:rPr>
          <w:rFonts w:ascii="Palatino Linotype" w:hAnsi="Palatino Linotype" w:cs="Tahoma"/>
          <w:sz w:val="22"/>
        </w:rPr>
      </w:pPr>
    </w:p>
    <w:p w:rsidR="00885398" w:rsidP="00307048" w:rsidRDefault="00885398" w14:paraId="5F3C5EF0" w14:textId="47507829">
      <w:pPr>
        <w:spacing w:line="360" w:lineRule="auto"/>
        <w:ind w:right="567"/>
        <w:contextualSpacing/>
        <w:jc w:val="both"/>
        <w:rPr>
          <w:rFonts w:ascii="Palatino Linotype" w:hAnsi="Palatino Linotype" w:cs="Tahoma"/>
          <w:bCs/>
          <w:sz w:val="22"/>
        </w:rPr>
      </w:pPr>
      <w:r>
        <w:rPr>
          <w:rFonts w:ascii="Palatino Linotype" w:hAnsi="Palatino Linotype" w:cs="Tahoma"/>
          <w:sz w:val="22"/>
        </w:rPr>
        <w:t xml:space="preserve">iv) </w:t>
      </w:r>
      <w:r w:rsidRPr="00D84C27">
        <w:rPr>
          <w:rFonts w:ascii="Palatino Linotype" w:hAnsi="Palatino Linotype" w:cs="Tahoma"/>
          <w:bCs/>
          <w:sz w:val="22"/>
        </w:rPr>
        <w:t>Oficio número UMB/210C3001040101L/39</w:t>
      </w:r>
      <w:r w:rsidR="0007096A">
        <w:rPr>
          <w:rFonts w:ascii="Palatino Linotype" w:hAnsi="Palatino Linotype" w:cs="Tahoma"/>
          <w:bCs/>
          <w:sz w:val="22"/>
        </w:rPr>
        <w:t>8</w:t>
      </w:r>
      <w:r w:rsidRPr="00D84C27">
        <w:rPr>
          <w:rFonts w:ascii="Palatino Linotype" w:hAnsi="Palatino Linotype" w:cs="Tahoma"/>
          <w:bCs/>
          <w:sz w:val="22"/>
        </w:rPr>
        <w:t xml:space="preserve">/2021, de fecha catorce de septiembre de dos mil veintiuno, signado por el Titular de la Unidad de Transparencia y dirigida al Particular, </w:t>
      </w:r>
      <w:r>
        <w:rPr>
          <w:rFonts w:ascii="Palatino Linotype" w:hAnsi="Palatino Linotype" w:cs="Tahoma"/>
          <w:bCs/>
          <w:sz w:val="22"/>
        </w:rPr>
        <w:t xml:space="preserve">remitido en Antecedente II. </w:t>
      </w:r>
    </w:p>
    <w:p w:rsidR="00885398" w:rsidP="00307048" w:rsidRDefault="00885398" w14:paraId="2A130BC9" w14:textId="77777777">
      <w:pPr>
        <w:spacing w:line="360" w:lineRule="auto"/>
        <w:ind w:right="567"/>
        <w:contextualSpacing/>
        <w:jc w:val="both"/>
        <w:rPr>
          <w:rFonts w:ascii="Palatino Linotype" w:hAnsi="Palatino Linotype" w:cs="Tahoma"/>
          <w:bCs/>
          <w:sz w:val="22"/>
        </w:rPr>
      </w:pPr>
    </w:p>
    <w:p w:rsidR="00885398" w:rsidP="00307048" w:rsidRDefault="00885398" w14:paraId="37B7D564" w14:textId="77777777">
      <w:pPr>
        <w:spacing w:line="360" w:lineRule="auto"/>
        <w:ind w:right="567"/>
        <w:contextualSpacing/>
        <w:jc w:val="both"/>
        <w:rPr>
          <w:rFonts w:ascii="Palatino Linotype" w:hAnsi="Palatino Linotype" w:cs="Tahoma"/>
          <w:bCs/>
          <w:sz w:val="22"/>
        </w:rPr>
      </w:pPr>
      <w:r>
        <w:rPr>
          <w:rFonts w:ascii="Palatino Linotype" w:hAnsi="Palatino Linotype" w:cs="Tahoma"/>
          <w:bCs/>
          <w:sz w:val="22"/>
        </w:rPr>
        <w:t xml:space="preserve">v) Acta de la Vigésima Primera Sesión Ordinaria del Comité de Transparencia, de fecha veintidós de septiembre de dos mil veintiuno, en el que se aprueba la versión pública de los recibos de nómina, remitido en Antecedente II. </w:t>
      </w:r>
    </w:p>
    <w:p w:rsidR="00885398" w:rsidP="00307048" w:rsidRDefault="00885398" w14:paraId="22824016" w14:textId="77777777">
      <w:pPr>
        <w:spacing w:line="360" w:lineRule="auto"/>
        <w:ind w:right="567"/>
        <w:contextualSpacing/>
        <w:jc w:val="both"/>
        <w:rPr>
          <w:rFonts w:ascii="Palatino Linotype" w:hAnsi="Palatino Linotype" w:cs="Tahoma"/>
          <w:bCs/>
          <w:sz w:val="22"/>
        </w:rPr>
      </w:pPr>
    </w:p>
    <w:p w:rsidRPr="00393614" w:rsidR="00885398" w:rsidP="00307048" w:rsidRDefault="00885398" w14:paraId="79E14EE6" w14:textId="324173B1">
      <w:pPr>
        <w:spacing w:line="360" w:lineRule="auto"/>
        <w:ind w:right="567"/>
        <w:contextualSpacing/>
        <w:jc w:val="both"/>
        <w:rPr>
          <w:rFonts w:ascii="Palatino Linotype" w:hAnsi="Palatino Linotype"/>
          <w:i/>
        </w:rPr>
      </w:pPr>
      <w:r>
        <w:rPr>
          <w:rFonts w:ascii="Palatino Linotype" w:hAnsi="Palatino Linotype" w:cs="Tahoma"/>
          <w:bCs/>
          <w:sz w:val="22"/>
        </w:rPr>
        <w:t xml:space="preserve">vi) </w:t>
      </w:r>
      <w:r w:rsidRPr="00D84C27">
        <w:rPr>
          <w:rFonts w:ascii="Palatino Linotype" w:hAnsi="Palatino Linotype" w:cs="Tahoma"/>
          <w:bCs/>
          <w:sz w:val="22"/>
        </w:rPr>
        <w:t>Oficio</w:t>
      </w:r>
      <w:r>
        <w:rPr>
          <w:rFonts w:ascii="Palatino Linotype" w:hAnsi="Palatino Linotype" w:cs="Tahoma"/>
          <w:bCs/>
          <w:sz w:val="22"/>
        </w:rPr>
        <w:t xml:space="preserve"> número UMB/210C3001000100S-067</w:t>
      </w:r>
      <w:r w:rsidR="0007096A">
        <w:rPr>
          <w:rFonts w:ascii="Palatino Linotype" w:hAnsi="Palatino Linotype" w:cs="Tahoma"/>
          <w:bCs/>
          <w:sz w:val="22"/>
        </w:rPr>
        <w:t>4</w:t>
      </w:r>
      <w:r w:rsidRPr="00D84C27">
        <w:rPr>
          <w:rFonts w:ascii="Palatino Linotype" w:hAnsi="Palatino Linotype" w:cs="Tahoma"/>
          <w:bCs/>
          <w:sz w:val="22"/>
        </w:rPr>
        <w:t>/2021, de fecha veinticuatro de septiembre de dos mil veintiuno, signado por el Titular de la Unidad de Transparencia y dirigida al Particular</w:t>
      </w:r>
      <w:r>
        <w:rPr>
          <w:rFonts w:ascii="Palatino Linotype" w:hAnsi="Palatino Linotype" w:cs="Tahoma"/>
          <w:bCs/>
          <w:sz w:val="22"/>
        </w:rPr>
        <w:t>, remitido en Antecedente II.</w:t>
      </w:r>
    </w:p>
    <w:p w:rsidR="00885398" w:rsidP="00307048" w:rsidRDefault="00885398" w14:paraId="539CD5A0" w14:textId="77777777">
      <w:pPr>
        <w:tabs>
          <w:tab w:val="left" w:pos="4667"/>
        </w:tabs>
        <w:spacing w:line="360" w:lineRule="auto"/>
        <w:jc w:val="both"/>
        <w:rPr>
          <w:rFonts w:ascii="Palatino Linotype" w:hAnsi="Palatino Linotype" w:cs="Tahoma"/>
          <w:sz w:val="22"/>
        </w:rPr>
      </w:pPr>
    </w:p>
    <w:p w:rsidR="00885398" w:rsidP="00307048" w:rsidRDefault="00885398" w14:paraId="42BC2F92" w14:textId="77777777">
      <w:pPr>
        <w:tabs>
          <w:tab w:val="left" w:pos="4667"/>
        </w:tabs>
        <w:spacing w:line="360" w:lineRule="auto"/>
        <w:jc w:val="both"/>
        <w:rPr>
          <w:rFonts w:ascii="Palatino Linotype" w:hAnsi="Palatino Linotype" w:cs="Tahoma"/>
          <w:sz w:val="22"/>
        </w:rPr>
      </w:pPr>
      <w:r>
        <w:rPr>
          <w:rFonts w:ascii="Palatino Linotype" w:hAnsi="Palatino Linotype" w:cs="Tahoma"/>
          <w:sz w:val="22"/>
        </w:rPr>
        <w:lastRenderedPageBreak/>
        <w:t xml:space="preserve">vii) </w:t>
      </w:r>
      <w:r>
        <w:rPr>
          <w:rFonts w:ascii="Palatino Linotype" w:hAnsi="Palatino Linotype" w:cs="Tahoma"/>
          <w:bCs/>
          <w:sz w:val="22"/>
        </w:rPr>
        <w:t xml:space="preserve">Recibo de nómina de la segunda quincena de agosto de dos mil veintiuno, del Jefe de Unidad de Estudios, remitido en Antecedente II. </w:t>
      </w:r>
    </w:p>
    <w:p w:rsidRPr="00C2458B" w:rsidR="00205F7D" w:rsidP="00307048" w:rsidRDefault="00205F7D" w14:paraId="5F008F28" w14:textId="77777777">
      <w:pPr>
        <w:tabs>
          <w:tab w:val="left" w:pos="4667"/>
        </w:tabs>
        <w:spacing w:line="360" w:lineRule="auto"/>
        <w:ind w:left="567" w:right="567"/>
        <w:jc w:val="both"/>
        <w:rPr>
          <w:rFonts w:ascii="Palatino Linotype" w:hAnsi="Palatino Linotype" w:cs="Tahoma"/>
          <w:i/>
        </w:rPr>
      </w:pPr>
    </w:p>
    <w:p w:rsidR="00FB6E36" w:rsidP="00307048" w:rsidRDefault="00FB6E36" w14:paraId="22BCD569" w14:textId="7E7EBDDA">
      <w:pPr>
        <w:spacing w:line="360" w:lineRule="auto"/>
        <w:jc w:val="both"/>
        <w:rPr>
          <w:rFonts w:ascii="Palatino Linotype" w:hAnsi="Palatino Linotype" w:cs="Tahoma"/>
          <w:b/>
          <w:bCs/>
          <w:color w:val="000000" w:themeColor="text1"/>
          <w:sz w:val="22"/>
          <w:szCs w:val="22"/>
        </w:rPr>
      </w:pPr>
      <w:r>
        <w:rPr>
          <w:rFonts w:ascii="Palatino Linotype" w:hAnsi="Palatino Linotype" w:cs="Tahoma"/>
          <w:b/>
          <w:bCs/>
          <w:sz w:val="22"/>
          <w:szCs w:val="22"/>
        </w:rPr>
        <w:t xml:space="preserve">e) Vista del informe justificado. </w:t>
      </w:r>
      <w:r>
        <w:rPr>
          <w:rFonts w:ascii="Palatino Linotype" w:hAnsi="Palatino Linotype" w:cs="Tahoma"/>
          <w:sz w:val="22"/>
          <w:szCs w:val="22"/>
        </w:rPr>
        <w:t xml:space="preserve">El </w:t>
      </w:r>
      <w:r w:rsidR="0007096A">
        <w:rPr>
          <w:rFonts w:ascii="Palatino Linotype" w:hAnsi="Palatino Linotype" w:cs="Tahoma"/>
          <w:sz w:val="22"/>
          <w:szCs w:val="22"/>
        </w:rPr>
        <w:t xml:space="preserve">tres de noviembre </w:t>
      </w:r>
      <w:r>
        <w:rPr>
          <w:rFonts w:ascii="Palatino Linotype" w:hAnsi="Palatino Linotype" w:cs="Tahoma"/>
          <w:sz w:val="22"/>
          <w:szCs w:val="22"/>
        </w:rPr>
        <w:t xml:space="preserve">de dos mil veintiuno, se dictó acuerdo mediante el cual </w:t>
      </w:r>
      <w:r>
        <w:rPr>
          <w:rFonts w:ascii="Palatino Linotype" w:hAnsi="Palatino Linotype" w:cs="Tahoma"/>
          <w:bCs/>
          <w:sz w:val="22"/>
          <w:szCs w:val="22"/>
        </w:rPr>
        <w:t>se puso a la vista del Particular el Informe Justificado</w:t>
      </w:r>
      <w:r>
        <w:rPr>
          <w:rFonts w:ascii="Palatino Linotype" w:hAnsi="Palatino Linotype" w:cs="Tahoma"/>
          <w:sz w:val="22"/>
          <w:szCs w:val="22"/>
        </w:rPr>
        <w:t xml:space="preserve"> entregado por el Sujeto Obligado, el cual fue notificado, a través del Sistema de Acceso a la Información Mexiquense (SAIMEX), el </w:t>
      </w:r>
      <w:r w:rsidR="0007096A">
        <w:rPr>
          <w:rFonts w:ascii="Palatino Linotype" w:hAnsi="Palatino Linotype" w:cs="Tahoma"/>
          <w:sz w:val="22"/>
          <w:szCs w:val="22"/>
        </w:rPr>
        <w:t>mismo días</w:t>
      </w:r>
      <w:r>
        <w:rPr>
          <w:rFonts w:ascii="Palatino Linotype" w:hAnsi="Palatino Linotype" w:cs="Tahoma"/>
          <w:sz w:val="22"/>
          <w:szCs w:val="22"/>
        </w:rPr>
        <w:t xml:space="preserve">. </w:t>
      </w:r>
      <w:r>
        <w:rPr>
          <w:rFonts w:ascii="Palatino Linotype" w:hAnsi="Palatino Linotype" w:cs="Tahoma"/>
          <w:b/>
          <w:bCs/>
          <w:color w:val="000000" w:themeColor="text1"/>
          <w:sz w:val="22"/>
          <w:szCs w:val="22"/>
        </w:rPr>
        <w:t>Cabe señalar que la parte Recurrente fue omisa en emitir manifestaciones.</w:t>
      </w:r>
    </w:p>
    <w:p w:rsidRPr="00FB6E36" w:rsidR="00FB6E36" w:rsidP="00307048" w:rsidRDefault="00FB6E36" w14:paraId="6BCFECD0" w14:textId="77777777">
      <w:pPr>
        <w:spacing w:line="360" w:lineRule="auto"/>
        <w:jc w:val="both"/>
        <w:rPr>
          <w:sz w:val="24"/>
          <w:szCs w:val="24"/>
        </w:rPr>
      </w:pPr>
    </w:p>
    <w:p w:rsidR="00A73743" w:rsidP="00307048" w:rsidRDefault="0007096A" w14:paraId="0F835FF6" w14:textId="6F37B7E5">
      <w:pPr>
        <w:spacing w:line="360" w:lineRule="auto"/>
        <w:jc w:val="both"/>
        <w:rPr>
          <w:rFonts w:ascii="Palatino Linotype" w:hAnsi="Palatino Linotype"/>
          <w:color w:val="000000"/>
          <w:sz w:val="22"/>
          <w:szCs w:val="22"/>
          <w:lang w:val="es-ES"/>
        </w:rPr>
      </w:pPr>
      <w:r>
        <w:rPr>
          <w:rFonts w:ascii="Palatino Linotype" w:hAnsi="Palatino Linotype"/>
          <w:b/>
          <w:bCs/>
          <w:color w:val="000000"/>
          <w:sz w:val="22"/>
          <w:szCs w:val="22"/>
          <w:lang w:val="es-ES"/>
        </w:rPr>
        <w:t>f</w:t>
      </w:r>
      <w:r w:rsidRPr="00667FD0" w:rsidR="00A73743">
        <w:rPr>
          <w:rFonts w:ascii="Palatino Linotype" w:hAnsi="Palatino Linotype"/>
          <w:b/>
          <w:bCs/>
          <w:color w:val="000000"/>
          <w:sz w:val="22"/>
          <w:szCs w:val="22"/>
          <w:lang w:val="es-ES"/>
        </w:rPr>
        <w:t>) Cierre de instrucción.</w:t>
      </w:r>
      <w:r w:rsidRPr="00667FD0" w:rsidR="00A73743">
        <w:rPr>
          <w:rFonts w:ascii="Palatino Linotype" w:hAnsi="Palatino Linotype"/>
          <w:color w:val="000000"/>
          <w:sz w:val="22"/>
          <w:szCs w:val="22"/>
          <w:lang w:val="es-ES"/>
        </w:rPr>
        <w:t xml:space="preserve"> </w:t>
      </w:r>
      <w:r w:rsidRPr="00837BB1" w:rsidR="00A73743">
        <w:rPr>
          <w:rFonts w:ascii="Palatino Linotype" w:hAnsi="Palatino Linotype"/>
          <w:color w:val="000000"/>
          <w:sz w:val="22"/>
          <w:szCs w:val="22"/>
          <w:lang w:val="es-ES"/>
        </w:rPr>
        <w:t xml:space="preserve">El </w:t>
      </w:r>
      <w:r>
        <w:rPr>
          <w:rFonts w:ascii="Palatino Linotype" w:hAnsi="Palatino Linotype"/>
          <w:color w:val="000000"/>
          <w:sz w:val="22"/>
          <w:szCs w:val="22"/>
          <w:lang w:val="es-ES"/>
        </w:rPr>
        <w:t xml:space="preserve">veintiséis de noviembre </w:t>
      </w:r>
      <w:r w:rsidR="00A73743">
        <w:rPr>
          <w:rFonts w:ascii="Palatino Linotype" w:hAnsi="Palatino Linotype"/>
          <w:color w:val="000000"/>
          <w:sz w:val="22"/>
          <w:szCs w:val="22"/>
          <w:lang w:val="es-ES"/>
        </w:rPr>
        <w:t>de dos mil veintiuno</w:t>
      </w:r>
      <w:r w:rsidRPr="00837BB1" w:rsidR="00A73743">
        <w:rPr>
          <w:rFonts w:ascii="Palatino Linotype" w:hAnsi="Palatino Linotype"/>
          <w:color w:val="000000"/>
          <w:sz w:val="22"/>
          <w:szCs w:val="22"/>
          <w:lang w:val="es-ES"/>
        </w:rPr>
        <w:t>,</w:t>
      </w:r>
      <w:r w:rsidRPr="00667FD0" w:rsidR="00A73743">
        <w:rPr>
          <w:rFonts w:ascii="Palatino Linotype" w:hAnsi="Palatino Linotype"/>
          <w:color w:val="000000"/>
          <w:sz w:val="22"/>
          <w:szCs w:val="22"/>
          <w:lang w:val="es-ES"/>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w:t>
      </w:r>
      <w:r w:rsidR="00A73743">
        <w:rPr>
          <w:rFonts w:ascii="Palatino Linotype" w:hAnsi="Palatino Linotype"/>
          <w:color w:val="000000"/>
          <w:sz w:val="22"/>
          <w:szCs w:val="22"/>
          <w:lang w:val="es-ES"/>
        </w:rPr>
        <w:t xml:space="preserve"> </w:t>
      </w:r>
    </w:p>
    <w:p w:rsidR="00862BA9" w:rsidP="00307048" w:rsidRDefault="00862BA9" w14:paraId="75A34FA2" w14:textId="4CBF611F">
      <w:pPr>
        <w:spacing w:line="360" w:lineRule="auto"/>
        <w:jc w:val="both"/>
        <w:rPr>
          <w:rFonts w:ascii="Palatino Linotype" w:hAnsi="Palatino Linotype" w:cs="Tahoma"/>
          <w:bCs/>
          <w:color w:val="000000"/>
          <w:sz w:val="22"/>
          <w:szCs w:val="22"/>
          <w:lang w:val="es-ES"/>
        </w:rPr>
      </w:pPr>
    </w:p>
    <w:p w:rsidR="003716F4" w:rsidP="00307048" w:rsidRDefault="003716F4" w14:paraId="3B50FFEE" w14:textId="77777777">
      <w:pPr>
        <w:spacing w:line="360" w:lineRule="auto"/>
        <w:jc w:val="both"/>
        <w:rPr>
          <w:rFonts w:ascii="Palatino Linotype" w:hAnsi="Palatino Linotype" w:cs="Tahoma"/>
          <w:b/>
          <w:bCs/>
          <w:sz w:val="22"/>
          <w:szCs w:val="22"/>
        </w:rPr>
      </w:pPr>
      <w:r>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003716F4" w:rsidP="00307048" w:rsidRDefault="003716F4" w14:paraId="4E3A1182" w14:textId="77777777">
      <w:pPr>
        <w:spacing w:line="360" w:lineRule="auto"/>
        <w:jc w:val="both"/>
        <w:rPr>
          <w:rFonts w:ascii="Palatino Linotype" w:hAnsi="Palatino Linotype" w:cs="Tahoma"/>
          <w:color w:val="000000"/>
          <w:sz w:val="22"/>
          <w:szCs w:val="22"/>
        </w:rPr>
      </w:pPr>
    </w:p>
    <w:p w:rsidRPr="00C5485C" w:rsidR="00C5485C" w:rsidP="00307048" w:rsidRDefault="00C5485C" w14:paraId="08814410" w14:textId="77777777">
      <w:pPr>
        <w:spacing w:line="360" w:lineRule="auto"/>
        <w:jc w:val="center"/>
        <w:rPr>
          <w:rFonts w:ascii="Palatino Linotype" w:hAnsi="Palatino Linotype" w:cs="Tahoma"/>
          <w:b/>
          <w:sz w:val="22"/>
          <w:lang w:val="es-ES"/>
        </w:rPr>
      </w:pPr>
      <w:r w:rsidRPr="00C5485C">
        <w:rPr>
          <w:rFonts w:ascii="Palatino Linotype" w:hAnsi="Palatino Linotype" w:cs="Tahoma"/>
          <w:b/>
          <w:sz w:val="22"/>
          <w:lang w:val="es-ES"/>
        </w:rPr>
        <w:t>C O N S I D E R A N D O S:</w:t>
      </w:r>
    </w:p>
    <w:p w:rsidRPr="00C5485C" w:rsidR="00C5485C" w:rsidP="00307048" w:rsidRDefault="00C5485C" w14:paraId="621CDFCB" w14:textId="77777777">
      <w:pPr>
        <w:spacing w:line="360" w:lineRule="auto"/>
        <w:jc w:val="both"/>
        <w:rPr>
          <w:rFonts w:ascii="Palatino Linotype" w:hAnsi="Palatino Linotype"/>
          <w:sz w:val="22"/>
        </w:rPr>
      </w:pPr>
    </w:p>
    <w:p w:rsidRPr="00C5485C" w:rsidR="00C5485C" w:rsidP="00307048" w:rsidRDefault="00C5485C" w14:paraId="08C2619D" w14:textId="77777777">
      <w:pPr>
        <w:autoSpaceDE w:val="0"/>
        <w:autoSpaceDN w:val="0"/>
        <w:adjustRightInd w:val="0"/>
        <w:spacing w:line="360" w:lineRule="auto"/>
        <w:jc w:val="both"/>
        <w:rPr>
          <w:rFonts w:ascii="Palatino Linotype" w:hAnsi="Palatino Linotype" w:cs="Tahoma"/>
          <w:b/>
          <w:sz w:val="22"/>
          <w:szCs w:val="24"/>
          <w:lang w:val="es-ES"/>
        </w:rPr>
      </w:pPr>
      <w:r w:rsidRPr="00C5485C">
        <w:rPr>
          <w:rFonts w:ascii="Palatino Linotype" w:hAnsi="Palatino Linotype" w:eastAsia="Calibri" w:cs="Tahoma"/>
          <w:b/>
          <w:color w:val="000000"/>
          <w:sz w:val="22"/>
          <w:szCs w:val="24"/>
          <w:lang w:val="es-ES" w:eastAsia="es-MX"/>
        </w:rPr>
        <w:t>PRIMERO</w:t>
      </w:r>
      <w:r w:rsidRPr="00C5485C">
        <w:rPr>
          <w:rFonts w:ascii="Palatino Linotype" w:hAnsi="Palatino Linotype" w:eastAsia="Calibri" w:cs="Tahoma"/>
          <w:color w:val="000000"/>
          <w:sz w:val="22"/>
          <w:szCs w:val="24"/>
          <w:lang w:val="es-ES" w:eastAsia="es-MX"/>
        </w:rPr>
        <w:t xml:space="preserve">. </w:t>
      </w:r>
      <w:r w:rsidRPr="00C5485C">
        <w:rPr>
          <w:rFonts w:ascii="Palatino Linotype" w:hAnsi="Palatino Linotype" w:cs="Tahoma"/>
          <w:b/>
          <w:sz w:val="22"/>
          <w:szCs w:val="24"/>
          <w:lang w:val="es-ES"/>
        </w:rPr>
        <w:t>Competencia.</w:t>
      </w:r>
    </w:p>
    <w:p w:rsidRPr="00C5485C" w:rsidR="00C5485C" w:rsidP="00307048" w:rsidRDefault="00C5485C" w14:paraId="242788F9" w14:textId="77777777">
      <w:pPr>
        <w:autoSpaceDE w:val="0"/>
        <w:autoSpaceDN w:val="0"/>
        <w:adjustRightInd w:val="0"/>
        <w:spacing w:line="360" w:lineRule="auto"/>
        <w:jc w:val="both"/>
        <w:rPr>
          <w:rFonts w:ascii="Palatino Linotype" w:hAnsi="Palatino Linotype" w:cs="Tahoma"/>
          <w:b/>
          <w:sz w:val="22"/>
          <w:szCs w:val="24"/>
          <w:lang w:val="es-ES"/>
        </w:rPr>
      </w:pPr>
    </w:p>
    <w:p w:rsidRPr="00C5485C" w:rsidR="00C5485C" w:rsidP="00307048" w:rsidRDefault="00C5485C" w14:paraId="1BBE7022" w14:textId="77777777">
      <w:pPr>
        <w:spacing w:line="360" w:lineRule="auto"/>
        <w:jc w:val="both"/>
        <w:rPr>
          <w:rFonts w:ascii="Palatino Linotype" w:hAnsi="Palatino Linotype" w:cs="Tahoma"/>
          <w:bCs/>
          <w:sz w:val="22"/>
        </w:rPr>
      </w:pPr>
      <w:bookmarkStart w:name="_Hlk63334754" w:id="1"/>
      <w:r w:rsidRPr="00C5485C">
        <w:rPr>
          <w:rFonts w:ascii="Palatino Linotype" w:hAnsi="Palatino Linotype" w:cs="Tahoma"/>
          <w:bCs/>
          <w:sz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5485C">
        <w:rPr>
          <w:rFonts w:ascii="Palatino Linotype" w:hAnsi="Palatino Linotype"/>
          <w:bCs/>
          <w:sz w:val="22"/>
        </w:rPr>
        <w:t xml:space="preserve"> 7°, </w:t>
      </w:r>
      <w:r w:rsidRPr="00C5485C">
        <w:rPr>
          <w:rFonts w:ascii="Palatino Linotype" w:hAnsi="Palatino Linotype" w:cs="Tahoma"/>
          <w:bCs/>
          <w:sz w:val="22"/>
        </w:rPr>
        <w:t>9°, fracciones I y XXIV y 11 del Reglamento Interior del Instituto de Transparencia, Acceso a la Información Pública y Protección de Datos Personales del Estado de México y Municipios.</w:t>
      </w:r>
      <w:bookmarkEnd w:id="1"/>
    </w:p>
    <w:p w:rsidRPr="00C5485C" w:rsidR="00C5485C" w:rsidP="00307048" w:rsidRDefault="00C5485C" w14:paraId="73E07A40" w14:textId="77777777">
      <w:pPr>
        <w:spacing w:line="360" w:lineRule="auto"/>
        <w:jc w:val="both"/>
        <w:rPr>
          <w:rFonts w:ascii="Palatino Linotype" w:hAnsi="Palatino Linotype"/>
          <w:sz w:val="22"/>
        </w:rPr>
      </w:pPr>
    </w:p>
    <w:p w:rsidRPr="00107E2F" w:rsidR="00597009" w:rsidP="00307048" w:rsidRDefault="00597009" w14:paraId="1113779D"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r w:rsidRPr="00107E2F">
        <w:rPr>
          <w:rFonts w:ascii="Palatino Linotype" w:hAnsi="Palatino Linotype" w:eastAsia="Calibri" w:cs="Tahoma"/>
          <w:b/>
          <w:color w:val="000000"/>
          <w:sz w:val="22"/>
          <w:szCs w:val="24"/>
          <w:lang w:val="es-ES" w:eastAsia="es-MX"/>
        </w:rPr>
        <w:t>SEGUNDO. Causales de procedencia y sobreseimiento.</w:t>
      </w:r>
    </w:p>
    <w:p w:rsidRPr="00107E2F" w:rsidR="00597009" w:rsidP="00307048" w:rsidRDefault="00597009" w14:paraId="32E07BCE" w14:textId="77777777">
      <w:pPr>
        <w:autoSpaceDE w:val="0"/>
        <w:autoSpaceDN w:val="0"/>
        <w:adjustRightInd w:val="0"/>
        <w:spacing w:line="360" w:lineRule="auto"/>
        <w:jc w:val="both"/>
        <w:rPr>
          <w:rFonts w:ascii="Palatino Linotype" w:hAnsi="Palatino Linotype" w:cs="Tahoma"/>
          <w:b/>
          <w:sz w:val="22"/>
          <w:szCs w:val="24"/>
          <w:lang w:val="es-ES"/>
        </w:rPr>
      </w:pPr>
      <w:r w:rsidRPr="00033B8E">
        <w:rPr>
          <w:rFonts w:ascii="Palatino Linotype" w:hAnsi="Palatino Linotype"/>
          <w:color w:val="000000"/>
          <w:sz w:val="22"/>
          <w:szCs w:val="22"/>
          <w:lang w:val="es-ES"/>
        </w:rPr>
        <w:t> </w:t>
      </w:r>
    </w:p>
    <w:p w:rsidRPr="00107E2F" w:rsidR="00597009" w:rsidP="00307048" w:rsidRDefault="00597009" w14:paraId="68FA6965" w14:textId="77777777">
      <w:pPr>
        <w:autoSpaceDE w:val="0"/>
        <w:autoSpaceDN w:val="0"/>
        <w:adjustRightInd w:val="0"/>
        <w:spacing w:line="360" w:lineRule="auto"/>
        <w:jc w:val="both"/>
        <w:rPr>
          <w:rFonts w:ascii="Palatino Linotype" w:hAnsi="Palatino Linotype" w:cs="Tahoma"/>
          <w:sz w:val="22"/>
          <w:szCs w:val="24"/>
          <w:lang w:val="es-ES"/>
        </w:rPr>
      </w:pPr>
      <w:r w:rsidRPr="00107E2F">
        <w:rPr>
          <w:rFonts w:ascii="Palatino Linotype" w:hAnsi="Palatino Linotype" w:cs="Tahoma"/>
          <w:sz w:val="22"/>
          <w:szCs w:val="24"/>
          <w:lang w:val="es-ES"/>
        </w:rPr>
        <w:t>De las constancias que forman parte de los Recursos de Revisión que se analizan, se advierte que previo al estudio del fondo de la litis, es necesario estudiar las causales de improcedencia y sobreseimiento que se adviertan, para determinar lo que en Derecho proceda.</w:t>
      </w:r>
    </w:p>
    <w:p w:rsidRPr="00107E2F" w:rsidR="00597009" w:rsidP="00307048" w:rsidRDefault="00597009" w14:paraId="69AA468B"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p>
    <w:p w:rsidRPr="00107E2F" w:rsidR="00597009" w:rsidP="00307048" w:rsidRDefault="00597009" w14:paraId="44613031"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r w:rsidRPr="00107E2F">
        <w:rPr>
          <w:rFonts w:ascii="Palatino Linotype" w:hAnsi="Palatino Linotype" w:eastAsia="Calibri" w:cs="Tahoma"/>
          <w:b/>
          <w:color w:val="000000"/>
          <w:sz w:val="22"/>
          <w:szCs w:val="24"/>
          <w:lang w:val="es-ES" w:eastAsia="es-MX"/>
        </w:rPr>
        <w:t>Causales de improcedencia.</w:t>
      </w:r>
    </w:p>
    <w:p w:rsidRPr="00033B8E" w:rsidR="00597009" w:rsidP="00307048" w:rsidRDefault="00597009" w14:paraId="5F829EA4" w14:textId="77777777">
      <w:pPr>
        <w:autoSpaceDE w:val="0"/>
        <w:autoSpaceDN w:val="0"/>
        <w:adjustRightInd w:val="0"/>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6714B4" w:rsidR="00597009" w:rsidP="00307048" w:rsidRDefault="00597009" w14:paraId="310CE76D"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6714B4">
        <w:rPr>
          <w:rFonts w:ascii="Palatino Linotype" w:hAnsi="Palatino Linotype" w:cs="Tahoma"/>
          <w:bCs/>
          <w:color w:val="000000"/>
          <w:sz w:val="22"/>
          <w:szCs w:val="22"/>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714B4" w:rsidR="00597009" w:rsidP="00307048" w:rsidRDefault="00597009" w14:paraId="5716FF03"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w:t>
      </w:r>
    </w:p>
    <w:p w:rsidR="00597009" w:rsidP="00307048" w:rsidRDefault="00597009" w14:paraId="2841FBB2"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00597009" w:rsidP="00307048" w:rsidRDefault="00597009" w14:paraId="06619AD5" w14:textId="77777777">
      <w:pPr>
        <w:spacing w:line="360" w:lineRule="auto"/>
        <w:jc w:val="both"/>
        <w:rPr>
          <w:rFonts w:ascii="Palatino Linotype" w:hAnsi="Palatino Linotype" w:cs="Tahoma"/>
          <w:bCs/>
          <w:color w:val="000000"/>
          <w:sz w:val="22"/>
          <w:szCs w:val="22"/>
        </w:rPr>
      </w:pPr>
    </w:p>
    <w:p w:rsidRPr="00F734A0" w:rsidR="00597009" w:rsidP="00307048" w:rsidRDefault="00597009" w14:paraId="697D9593" w14:textId="2FBD33E1">
      <w:pPr>
        <w:spacing w:line="360" w:lineRule="auto"/>
        <w:jc w:val="both"/>
        <w:rPr>
          <w:rFonts w:ascii="Palatino Linotype" w:hAnsi="Palatino Linotype" w:cs="Tahoma"/>
          <w:bCs/>
          <w:color w:val="000000"/>
          <w:sz w:val="22"/>
          <w:szCs w:val="22"/>
        </w:rPr>
      </w:pPr>
      <w:r>
        <w:rPr>
          <w:rFonts w:ascii="Palatino Linotype" w:hAnsi="Palatino Linotype" w:cs="Tahoma"/>
          <w:sz w:val="22"/>
          <w:szCs w:val="22"/>
        </w:rPr>
        <w:t>Asimismo, se actualiza la causal de procedencia del Recurso de Revisión señal</w:t>
      </w:r>
      <w:r w:rsidR="00043DCB">
        <w:rPr>
          <w:rFonts w:ascii="Palatino Linotype" w:hAnsi="Palatino Linotype" w:cs="Tahoma"/>
          <w:sz w:val="22"/>
          <w:szCs w:val="22"/>
        </w:rPr>
        <w:t>a</w:t>
      </w:r>
      <w:r w:rsidR="00C86850">
        <w:rPr>
          <w:rFonts w:ascii="Palatino Linotype" w:hAnsi="Palatino Linotype" w:cs="Tahoma"/>
          <w:sz w:val="22"/>
          <w:szCs w:val="22"/>
        </w:rPr>
        <w:t xml:space="preserve">da en el artículo 179, fracción </w:t>
      </w:r>
      <w:r w:rsidR="00B662A8">
        <w:rPr>
          <w:rFonts w:ascii="Palatino Linotype" w:hAnsi="Palatino Linotype" w:cs="Tahoma"/>
          <w:sz w:val="22"/>
          <w:szCs w:val="22"/>
        </w:rPr>
        <w:t>V</w:t>
      </w:r>
      <w:r>
        <w:rPr>
          <w:rFonts w:ascii="Palatino Linotype" w:hAnsi="Palatino Linotype" w:cs="Tahoma"/>
          <w:sz w:val="22"/>
          <w:szCs w:val="22"/>
        </w:rPr>
        <w:t xml:space="preserve">, de la Ley en cita, </w:t>
      </w:r>
      <w:r>
        <w:rPr>
          <w:rFonts w:ascii="Palatino Linotype" w:hAnsi="Palatino Linotype" w:eastAsia="Calibri" w:cs="Tahoma"/>
          <w:color w:val="000000"/>
          <w:sz w:val="22"/>
          <w:szCs w:val="22"/>
          <w:lang w:eastAsia="es-MX"/>
        </w:rPr>
        <w:t xml:space="preserve">pues </w:t>
      </w:r>
      <w:r w:rsidR="00043DCB">
        <w:rPr>
          <w:rFonts w:ascii="Palatino Linotype" w:hAnsi="Palatino Linotype" w:eastAsia="Calibri" w:cs="Tahoma"/>
          <w:color w:val="000000"/>
          <w:sz w:val="22"/>
          <w:szCs w:val="22"/>
          <w:lang w:eastAsia="es-MX"/>
        </w:rPr>
        <w:t xml:space="preserve">el </w:t>
      </w:r>
      <w:r>
        <w:rPr>
          <w:rFonts w:ascii="Palatino Linotype" w:hAnsi="Palatino Linotype" w:eastAsia="Calibri" w:cs="Tahoma"/>
          <w:color w:val="000000"/>
          <w:sz w:val="22"/>
          <w:szCs w:val="22"/>
          <w:lang w:eastAsia="es-MX"/>
        </w:rPr>
        <w:t xml:space="preserve">Recurrente se inconformó </w:t>
      </w:r>
      <w:r w:rsidR="00B662A8">
        <w:rPr>
          <w:rFonts w:ascii="Palatino Linotype" w:hAnsi="Palatino Linotype" w:cs="Tahoma"/>
          <w:sz w:val="22"/>
          <w:szCs w:val="22"/>
          <w:lang w:val="es-ES"/>
        </w:rPr>
        <w:t>con la entrega de información incompleta</w:t>
      </w:r>
      <w:r w:rsidR="00955B0C">
        <w:rPr>
          <w:rFonts w:ascii="Palatino Linotype" w:hAnsi="Palatino Linotype" w:cs="Tahoma"/>
          <w:sz w:val="22"/>
          <w:szCs w:val="22"/>
          <w:lang w:val="es-ES"/>
        </w:rPr>
        <w:t>.</w:t>
      </w:r>
    </w:p>
    <w:p w:rsidRPr="00033B8E" w:rsidR="00597009" w:rsidP="00307048" w:rsidRDefault="00597009" w14:paraId="11E00B16" w14:textId="77777777">
      <w:pPr>
        <w:widowControl w:val="0"/>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E31CDE" w:rsidR="00F14199" w:rsidP="00307048" w:rsidRDefault="00F14199" w14:paraId="5C5D1298" w14:textId="77777777">
      <w:pPr>
        <w:spacing w:line="360" w:lineRule="auto"/>
        <w:jc w:val="both"/>
        <w:rPr>
          <w:rFonts w:ascii="Palatino Linotype" w:hAnsi="Palatino Linotype" w:cs="Tahoma"/>
          <w:b/>
          <w:color w:val="000000"/>
          <w:sz w:val="22"/>
          <w:szCs w:val="22"/>
        </w:rPr>
      </w:pPr>
      <w:r w:rsidRPr="00E31CDE">
        <w:rPr>
          <w:rFonts w:ascii="Palatino Linotype" w:hAnsi="Palatino Linotype" w:cs="Tahoma"/>
          <w:b/>
          <w:color w:val="000000"/>
          <w:sz w:val="22"/>
          <w:szCs w:val="22"/>
        </w:rPr>
        <w:t>Causales de sobreseimiento.</w:t>
      </w:r>
    </w:p>
    <w:p w:rsidRPr="00E31CDE" w:rsidR="00F14199" w:rsidP="00307048" w:rsidRDefault="00F14199" w14:paraId="799F3C83" w14:textId="77777777">
      <w:pPr>
        <w:spacing w:line="360" w:lineRule="auto"/>
        <w:jc w:val="both"/>
        <w:rPr>
          <w:rFonts w:ascii="Palatino Linotype" w:hAnsi="Palatino Linotype" w:cs="Tahoma"/>
          <w:bCs/>
          <w:color w:val="000000"/>
          <w:sz w:val="22"/>
          <w:szCs w:val="22"/>
        </w:rPr>
      </w:pPr>
    </w:p>
    <w:p w:rsidRPr="00E31CDE" w:rsidR="00F14199" w:rsidP="00307048" w:rsidRDefault="00F14199" w14:paraId="6CE171FC" w14:textId="77777777">
      <w:pPr>
        <w:spacing w:line="360" w:lineRule="auto"/>
        <w:jc w:val="both"/>
        <w:rPr>
          <w:rFonts w:ascii="Palatino Linotype" w:hAnsi="Palatino Linotype" w:cs="Tahoma"/>
          <w:bCs/>
          <w:color w:val="000000"/>
          <w:sz w:val="22"/>
          <w:szCs w:val="22"/>
        </w:rPr>
      </w:pPr>
      <w:r w:rsidRPr="00E31CDE">
        <w:rPr>
          <w:rFonts w:ascii="Palatino Linotype" w:hAnsi="Palatino Linotype" w:cs="Tahoma"/>
          <w:bCs/>
          <w:color w:val="000000"/>
          <w:sz w:val="22"/>
          <w:szCs w:val="22"/>
        </w:rPr>
        <w:t>Por ser de previo y especial pronunciamiento, este Instituto analiza si se actualiza alguna causal de sobreseimiento.</w:t>
      </w:r>
    </w:p>
    <w:p w:rsidRPr="00E31CDE" w:rsidR="00F14199" w:rsidP="00307048" w:rsidRDefault="00F14199" w14:paraId="1FDECF41" w14:textId="77777777">
      <w:pPr>
        <w:spacing w:line="360" w:lineRule="auto"/>
        <w:jc w:val="both"/>
        <w:rPr>
          <w:rFonts w:ascii="Palatino Linotype" w:hAnsi="Palatino Linotype" w:cs="Tahoma"/>
          <w:bCs/>
          <w:color w:val="000000"/>
          <w:sz w:val="22"/>
          <w:szCs w:val="22"/>
        </w:rPr>
      </w:pPr>
    </w:p>
    <w:p w:rsidRPr="00E31CDE" w:rsidR="00F14199" w:rsidP="00307048" w:rsidRDefault="00F14199" w14:paraId="41C1AA15" w14:textId="77777777">
      <w:pPr>
        <w:spacing w:line="360" w:lineRule="auto"/>
        <w:jc w:val="both"/>
        <w:rPr>
          <w:rFonts w:ascii="Palatino Linotype" w:hAnsi="Palatino Linotype" w:cs="Tahoma"/>
          <w:bCs/>
          <w:color w:val="000000"/>
          <w:sz w:val="22"/>
          <w:szCs w:val="22"/>
        </w:rPr>
      </w:pPr>
      <w:r w:rsidRPr="00E31CDE">
        <w:rPr>
          <w:rFonts w:ascii="Palatino Linotype" w:hAnsi="Palatino Linotype" w:cs="Tahoma"/>
          <w:bCs/>
          <w:color w:val="000000"/>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E31CDE">
        <w:rPr>
          <w:rFonts w:ascii="Palatino Linotype" w:hAnsi="Palatino Linotype" w:cs="Tahoma"/>
          <w:bCs/>
          <w:color w:val="000000"/>
          <w:sz w:val="22"/>
          <w:szCs w:val="22"/>
        </w:rPr>
        <w:lastRenderedPageBreak/>
        <w:t>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E31CDE" w:rsidR="00F14199" w:rsidP="00307048" w:rsidRDefault="00F14199" w14:paraId="3DA6CDAF" w14:textId="77777777">
      <w:pPr>
        <w:spacing w:line="360" w:lineRule="auto"/>
        <w:jc w:val="both"/>
        <w:rPr>
          <w:rFonts w:ascii="Palatino Linotype" w:hAnsi="Palatino Linotype" w:cs="Tahoma"/>
          <w:bCs/>
          <w:color w:val="000000"/>
          <w:sz w:val="22"/>
          <w:szCs w:val="22"/>
        </w:rPr>
      </w:pPr>
      <w:r w:rsidRPr="00E31CDE">
        <w:rPr>
          <w:rFonts w:ascii="Palatino Linotype" w:hAnsi="Palatino Linotype" w:cs="Tahoma"/>
          <w:bCs/>
          <w:color w:val="000000"/>
          <w:sz w:val="22"/>
          <w:szCs w:val="22"/>
        </w:rPr>
        <w:t> </w:t>
      </w:r>
    </w:p>
    <w:p w:rsidRPr="00E31CDE" w:rsidR="00F14199" w:rsidP="00307048" w:rsidRDefault="00F14199" w14:paraId="432D7530" w14:textId="77777777">
      <w:pPr>
        <w:spacing w:line="360" w:lineRule="auto"/>
        <w:jc w:val="both"/>
        <w:rPr>
          <w:rFonts w:ascii="Palatino Linotype" w:hAnsi="Palatino Linotype" w:cs="Tahoma"/>
          <w:bCs/>
          <w:color w:val="000000"/>
          <w:sz w:val="22"/>
          <w:szCs w:val="22"/>
        </w:rPr>
      </w:pPr>
      <w:r w:rsidRPr="00E31CDE">
        <w:rPr>
          <w:rFonts w:ascii="Palatino Linotype" w:hAnsi="Palatino Linotype" w:cs="Tahoma"/>
          <w:bCs/>
          <w:color w:val="000000"/>
          <w:sz w:val="22"/>
          <w:szCs w:val="22"/>
        </w:rPr>
        <w:t>Por tales motivos, se considera procedente entrar al fondo del presente asunto.</w:t>
      </w:r>
    </w:p>
    <w:p w:rsidRPr="006A27A0" w:rsidR="002A09C1" w:rsidP="00307048" w:rsidRDefault="002A09C1" w14:paraId="67D4D1A8" w14:textId="77777777">
      <w:pPr>
        <w:widowControl w:val="0"/>
        <w:spacing w:line="360" w:lineRule="auto"/>
        <w:jc w:val="both"/>
        <w:rPr>
          <w:rFonts w:ascii="Palatino Linotype" w:hAnsi="Palatino Linotype" w:cs="Tahoma"/>
          <w:sz w:val="22"/>
          <w:szCs w:val="22"/>
        </w:rPr>
      </w:pPr>
    </w:p>
    <w:p w:rsidR="003716F4" w:rsidP="00307048" w:rsidRDefault="003716F4" w14:paraId="3C38F0C8"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6D2718">
        <w:rPr>
          <w:rFonts w:ascii="Palatino Linotype" w:hAnsi="Palatino Linotype" w:eastAsia="Calibri" w:cs="Tahoma"/>
          <w:b/>
          <w:iCs/>
          <w:sz w:val="22"/>
          <w:szCs w:val="22"/>
          <w:lang w:val="es-ES" w:eastAsia="es-ES_tradnl"/>
        </w:rPr>
        <w:t xml:space="preserve">TERCERO. Determinación de la Controversia. </w:t>
      </w:r>
    </w:p>
    <w:p w:rsidRPr="00F82643" w:rsidR="003716F4" w:rsidP="00307048" w:rsidRDefault="003716F4" w14:paraId="6F7A0677"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7B1DE8" w:rsidR="00483897" w:rsidP="00307048" w:rsidRDefault="00483897" w14:paraId="3FA0D023"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7B1DE8">
        <w:rPr>
          <w:rFonts w:ascii="Palatino Linotype" w:hAnsi="Palatino Linotype" w:eastAsia="Calibri" w:cs="Tahoma"/>
          <w:color w:val="000000"/>
          <w:sz w:val="22"/>
          <w:szCs w:val="24"/>
          <w:lang w:val="es-ES" w:eastAsia="es-MX"/>
        </w:rPr>
        <w:t>Con el objeto de ilustrar la controversia planteada, resulta conveniente precisar, que una vez realizado el estudio de las constancias que integran el expediente en que se actúa, se desprende lo siguiente:</w:t>
      </w:r>
    </w:p>
    <w:p w:rsidRPr="007B1DE8" w:rsidR="00483897" w:rsidP="00307048" w:rsidRDefault="00483897" w14:paraId="175DAA5B" w14:textId="77777777">
      <w:pPr>
        <w:spacing w:line="360" w:lineRule="auto"/>
        <w:jc w:val="both"/>
        <w:rPr>
          <w:rFonts w:ascii="Palatino Linotype" w:hAnsi="Palatino Linotype" w:eastAsiaTheme="minorHAnsi" w:cstheme="minorBidi"/>
          <w:color w:val="000000" w:themeColor="text1"/>
          <w:sz w:val="22"/>
          <w:szCs w:val="22"/>
          <w:lang w:eastAsia="en-US"/>
        </w:rPr>
      </w:pPr>
    </w:p>
    <w:p w:rsidR="00483897" w:rsidP="00307048" w:rsidRDefault="00ED6F0D" w14:paraId="7F5D1E27" w14:textId="21088E10">
      <w:pPr>
        <w:tabs>
          <w:tab w:val="left" w:pos="4962"/>
        </w:tabs>
        <w:spacing w:line="360" w:lineRule="auto"/>
        <w:jc w:val="both"/>
        <w:rPr>
          <w:rFonts w:ascii="Palatino Linotype" w:hAnsi="Palatino Linotype" w:cs="Tahoma"/>
          <w:sz w:val="22"/>
          <w:szCs w:val="22"/>
        </w:rPr>
      </w:pPr>
      <w:r>
        <w:rPr>
          <w:rFonts w:ascii="Palatino Linotype" w:hAnsi="Palatino Linotype" w:eastAsia="Calibri" w:cs="Tahoma"/>
          <w:iCs/>
          <w:color w:val="000000" w:themeColor="text1"/>
          <w:sz w:val="22"/>
          <w:szCs w:val="22"/>
          <w:lang w:val="es-ES" w:eastAsia="es-ES_tradnl"/>
        </w:rPr>
        <w:t>El</w:t>
      </w:r>
      <w:r w:rsidRPr="007B1DE8" w:rsidR="00483897">
        <w:rPr>
          <w:rFonts w:ascii="Palatino Linotype" w:hAnsi="Palatino Linotype" w:eastAsia="Calibri" w:cs="Tahoma"/>
          <w:iCs/>
          <w:color w:val="000000" w:themeColor="text1"/>
          <w:sz w:val="22"/>
          <w:szCs w:val="22"/>
          <w:lang w:val="es-ES" w:eastAsia="es-ES_tradnl"/>
        </w:rPr>
        <w:t xml:space="preserve"> </w:t>
      </w:r>
      <w:r w:rsidR="00483897">
        <w:rPr>
          <w:rFonts w:ascii="Palatino Linotype" w:hAnsi="Palatino Linotype" w:eastAsia="Calibri" w:cs="Tahoma"/>
          <w:iCs/>
          <w:color w:val="000000" w:themeColor="text1"/>
          <w:sz w:val="22"/>
          <w:szCs w:val="22"/>
          <w:lang w:val="es-ES" w:eastAsia="es-ES_tradnl"/>
        </w:rPr>
        <w:t>Recurrente</w:t>
      </w:r>
      <w:r w:rsidR="00B662A8">
        <w:rPr>
          <w:rFonts w:ascii="Palatino Linotype" w:hAnsi="Palatino Linotype" w:eastAsia="Calibri" w:cs="Tahoma"/>
          <w:iCs/>
          <w:color w:val="000000" w:themeColor="text1"/>
          <w:sz w:val="22"/>
          <w:szCs w:val="22"/>
          <w:lang w:val="es-ES" w:eastAsia="es-ES_tradnl"/>
        </w:rPr>
        <w:t>,</w:t>
      </w:r>
      <w:r w:rsidRPr="007B1DE8" w:rsidR="00483897">
        <w:rPr>
          <w:rFonts w:ascii="Palatino Linotype" w:hAnsi="Palatino Linotype" w:eastAsia="Calibri" w:cs="Tahoma"/>
          <w:iCs/>
          <w:color w:val="000000" w:themeColor="text1"/>
          <w:sz w:val="22"/>
          <w:szCs w:val="22"/>
          <w:lang w:val="es-ES" w:eastAsia="es-ES_tradnl"/>
        </w:rPr>
        <w:t xml:space="preserve"> requirió</w:t>
      </w:r>
      <w:r w:rsidR="00D73F64">
        <w:rPr>
          <w:rFonts w:ascii="Palatino Linotype" w:hAnsi="Palatino Linotype" w:eastAsia="Calibri" w:cs="Tahoma"/>
          <w:iCs/>
          <w:color w:val="000000" w:themeColor="text1"/>
          <w:sz w:val="22"/>
          <w:szCs w:val="22"/>
          <w:lang w:val="es-ES" w:eastAsia="es-ES_tradnl"/>
        </w:rPr>
        <w:t>, a través de dos solicitudes de información,</w:t>
      </w:r>
      <w:r>
        <w:rPr>
          <w:rFonts w:ascii="Palatino Linotype" w:hAnsi="Palatino Linotype" w:eastAsia="Calibri" w:cs="Tahoma"/>
          <w:iCs/>
          <w:color w:val="000000" w:themeColor="text1"/>
          <w:sz w:val="22"/>
          <w:szCs w:val="22"/>
          <w:lang w:val="es-ES" w:eastAsia="es-ES_tradnl"/>
        </w:rPr>
        <w:t xml:space="preserve"> </w:t>
      </w:r>
      <w:r w:rsidR="00483897">
        <w:rPr>
          <w:rFonts w:ascii="Palatino Linotype" w:hAnsi="Palatino Linotype" w:eastAsia="Calibri" w:cs="Tahoma"/>
          <w:iCs/>
          <w:color w:val="000000" w:themeColor="text1"/>
          <w:sz w:val="22"/>
          <w:szCs w:val="22"/>
          <w:lang w:val="es-ES" w:eastAsia="es-ES_tradnl"/>
        </w:rPr>
        <w:t>los recibos de nómina</w:t>
      </w:r>
      <w:r w:rsidR="00B662A8">
        <w:rPr>
          <w:rFonts w:ascii="Palatino Linotype" w:hAnsi="Palatino Linotype" w:eastAsia="Calibri" w:cs="Tahoma"/>
          <w:iCs/>
          <w:color w:val="000000" w:themeColor="text1"/>
          <w:sz w:val="22"/>
          <w:szCs w:val="22"/>
          <w:lang w:val="es-ES" w:eastAsia="es-ES_tradnl"/>
        </w:rPr>
        <w:t xml:space="preserve"> de la primera quince de agosto de dos mil veintiuno, de todos </w:t>
      </w:r>
      <w:r w:rsidR="00483897">
        <w:rPr>
          <w:rFonts w:ascii="Palatino Linotype" w:hAnsi="Palatino Linotype" w:eastAsia="Calibri" w:cs="Tahoma"/>
          <w:iCs/>
          <w:color w:val="000000" w:themeColor="text1"/>
          <w:sz w:val="22"/>
          <w:szCs w:val="22"/>
          <w:lang w:val="es-ES" w:eastAsia="es-ES_tradnl"/>
        </w:rPr>
        <w:t xml:space="preserve">los servidores públicos </w:t>
      </w:r>
      <w:r w:rsidR="00B662A8">
        <w:rPr>
          <w:rFonts w:ascii="Palatino Linotype" w:hAnsi="Palatino Linotype" w:eastAsia="Calibri" w:cs="Tahoma"/>
          <w:iCs/>
          <w:color w:val="000000" w:themeColor="text1"/>
          <w:sz w:val="22"/>
          <w:szCs w:val="22"/>
          <w:lang w:val="es-ES" w:eastAsia="es-ES_tradnl"/>
        </w:rPr>
        <w:t>adscritos</w:t>
      </w:r>
      <w:r w:rsidR="00483897">
        <w:rPr>
          <w:rFonts w:ascii="Palatino Linotype" w:hAnsi="Palatino Linotype" w:eastAsia="Calibri" w:cs="Tahoma"/>
          <w:iCs/>
          <w:color w:val="000000" w:themeColor="text1"/>
          <w:sz w:val="22"/>
          <w:szCs w:val="22"/>
          <w:lang w:val="es-ES" w:eastAsia="es-ES_tradnl"/>
        </w:rPr>
        <w:t xml:space="preserve"> a la</w:t>
      </w:r>
      <w:r>
        <w:rPr>
          <w:rFonts w:ascii="Palatino Linotype" w:hAnsi="Palatino Linotype" w:eastAsia="Calibri" w:cs="Tahoma"/>
          <w:iCs/>
          <w:color w:val="000000" w:themeColor="text1"/>
          <w:sz w:val="22"/>
          <w:szCs w:val="22"/>
          <w:lang w:val="es-ES" w:eastAsia="es-ES_tradnl"/>
        </w:rPr>
        <w:t>s</w:t>
      </w:r>
      <w:r w:rsidR="00483897">
        <w:rPr>
          <w:rFonts w:ascii="Palatino Linotype" w:hAnsi="Palatino Linotype" w:eastAsia="Calibri" w:cs="Tahoma"/>
          <w:iCs/>
          <w:color w:val="000000" w:themeColor="text1"/>
          <w:sz w:val="22"/>
          <w:szCs w:val="22"/>
          <w:lang w:val="es-ES" w:eastAsia="es-ES_tradnl"/>
        </w:rPr>
        <w:t xml:space="preserve"> </w:t>
      </w:r>
      <w:r w:rsidRPr="00ED6F0D">
        <w:rPr>
          <w:rFonts w:ascii="Palatino Linotype" w:hAnsi="Palatino Linotype" w:eastAsia="Calibri" w:cs="Tahoma"/>
          <w:iCs/>
          <w:color w:val="000000" w:themeColor="text1"/>
          <w:sz w:val="22"/>
          <w:szCs w:val="22"/>
          <w:lang w:val="es-ES" w:eastAsia="es-ES_tradnl"/>
        </w:rPr>
        <w:t>Unidad</w:t>
      </w:r>
      <w:r>
        <w:rPr>
          <w:rFonts w:ascii="Palatino Linotype" w:hAnsi="Palatino Linotype" w:eastAsia="Calibri" w:cs="Tahoma"/>
          <w:iCs/>
          <w:color w:val="000000" w:themeColor="text1"/>
          <w:sz w:val="22"/>
          <w:szCs w:val="22"/>
          <w:lang w:val="es-ES" w:eastAsia="es-ES_tradnl"/>
        </w:rPr>
        <w:t>es</w:t>
      </w:r>
      <w:r w:rsidRPr="00ED6F0D">
        <w:rPr>
          <w:rFonts w:ascii="Palatino Linotype" w:hAnsi="Palatino Linotype" w:eastAsia="Calibri" w:cs="Tahoma"/>
          <w:iCs/>
          <w:color w:val="000000" w:themeColor="text1"/>
          <w:sz w:val="22"/>
          <w:szCs w:val="22"/>
          <w:lang w:val="es-ES" w:eastAsia="es-ES_tradnl"/>
        </w:rPr>
        <w:t xml:space="preserve"> de Estudios Superiores de Ixtapaluca</w:t>
      </w:r>
      <w:r>
        <w:rPr>
          <w:rFonts w:ascii="Palatino Linotype" w:hAnsi="Palatino Linotype" w:eastAsia="Calibri" w:cs="Tahoma"/>
          <w:iCs/>
          <w:color w:val="000000" w:themeColor="text1"/>
          <w:sz w:val="22"/>
          <w:szCs w:val="22"/>
          <w:lang w:val="es-ES" w:eastAsia="es-ES_tradnl"/>
        </w:rPr>
        <w:t xml:space="preserve"> y Ecatepec </w:t>
      </w:r>
      <w:r w:rsidR="00B662A8">
        <w:rPr>
          <w:rFonts w:ascii="Palatino Linotype" w:hAnsi="Palatino Linotype" w:eastAsia="Calibri" w:cs="Tahoma"/>
          <w:iCs/>
          <w:color w:val="000000" w:themeColor="text1"/>
          <w:sz w:val="22"/>
          <w:szCs w:val="22"/>
          <w:lang w:val="es-ES" w:eastAsia="es-ES_tradnl"/>
        </w:rPr>
        <w:t>(incluyendo los de confianza, sindicalizados y por honorarios)</w:t>
      </w:r>
      <w:r w:rsidR="0047735A">
        <w:rPr>
          <w:rFonts w:ascii="Palatino Linotype" w:hAnsi="Palatino Linotype" w:eastAsia="Calibri" w:cs="Tahoma"/>
          <w:iCs/>
          <w:color w:val="000000" w:themeColor="text1"/>
          <w:sz w:val="22"/>
          <w:szCs w:val="22"/>
          <w:lang w:val="es-ES" w:eastAsia="es-ES_tradnl"/>
        </w:rPr>
        <w:t>.</w:t>
      </w:r>
    </w:p>
    <w:p w:rsidR="00483897" w:rsidP="00307048" w:rsidRDefault="00483897" w14:paraId="325AA7BE" w14:textId="77777777">
      <w:pPr>
        <w:tabs>
          <w:tab w:val="left" w:pos="4962"/>
        </w:tabs>
        <w:spacing w:line="360" w:lineRule="auto"/>
        <w:jc w:val="both"/>
        <w:rPr>
          <w:rFonts w:ascii="Palatino Linotype" w:hAnsi="Palatino Linotype" w:eastAsia="Calibri" w:cs="Tahoma"/>
          <w:iCs/>
          <w:color w:val="000000" w:themeColor="text1"/>
          <w:sz w:val="22"/>
          <w:szCs w:val="22"/>
          <w:lang w:val="es-ES" w:eastAsia="es-ES_tradnl"/>
        </w:rPr>
      </w:pPr>
    </w:p>
    <w:p w:rsidR="00483897" w:rsidP="00307048" w:rsidRDefault="00483897" w14:paraId="1D39F81D" w14:textId="304FB979">
      <w:pPr>
        <w:tabs>
          <w:tab w:val="left" w:pos="4962"/>
        </w:tabs>
        <w:spacing w:line="360" w:lineRule="auto"/>
        <w:jc w:val="both"/>
        <w:rPr>
          <w:rFonts w:ascii="Palatino Linotype" w:hAnsi="Palatino Linotype"/>
          <w:bCs/>
          <w:iCs/>
          <w:sz w:val="22"/>
          <w:szCs w:val="22"/>
          <w:lang w:val="es-ES"/>
        </w:rPr>
      </w:pPr>
      <w:r>
        <w:rPr>
          <w:rFonts w:ascii="Palatino Linotype" w:hAnsi="Palatino Linotype" w:cs="Tahoma" w:eastAsiaTheme="minorHAnsi"/>
          <w:bCs/>
          <w:iCs/>
          <w:color w:val="000000" w:themeColor="text1"/>
          <w:sz w:val="22"/>
          <w:szCs w:val="22"/>
          <w:lang w:val="es-ES" w:eastAsia="en-US"/>
        </w:rPr>
        <w:t>En</w:t>
      </w:r>
      <w:r w:rsidRPr="007B1DE8">
        <w:rPr>
          <w:rFonts w:ascii="Palatino Linotype" w:hAnsi="Palatino Linotype" w:cs="Tahoma" w:eastAsiaTheme="minorHAnsi"/>
          <w:bCs/>
          <w:iCs/>
          <w:color w:val="000000" w:themeColor="text1"/>
          <w:sz w:val="22"/>
          <w:szCs w:val="22"/>
          <w:lang w:val="es-ES" w:eastAsia="en-US"/>
        </w:rPr>
        <w:t xml:space="preserve"> respuesta</w:t>
      </w:r>
      <w:r>
        <w:rPr>
          <w:rFonts w:ascii="Palatino Linotype" w:hAnsi="Palatino Linotype" w:cs="Tahoma" w:eastAsiaTheme="minorHAnsi"/>
          <w:bCs/>
          <w:iCs/>
          <w:color w:val="000000" w:themeColor="text1"/>
          <w:sz w:val="22"/>
          <w:szCs w:val="22"/>
          <w:lang w:val="es-ES" w:eastAsia="en-US"/>
        </w:rPr>
        <w:t>, el E</w:t>
      </w:r>
      <w:r w:rsidRPr="007B1DE8">
        <w:rPr>
          <w:rFonts w:ascii="Palatino Linotype" w:hAnsi="Palatino Linotype" w:cs="Tahoma" w:eastAsiaTheme="minorHAnsi"/>
          <w:bCs/>
          <w:iCs/>
          <w:color w:val="000000" w:themeColor="text1"/>
          <w:sz w:val="22"/>
          <w:szCs w:val="22"/>
          <w:lang w:val="es-ES" w:eastAsia="en-US"/>
        </w:rPr>
        <w:t xml:space="preserve">nte Recurrido, </w:t>
      </w:r>
      <w:r>
        <w:rPr>
          <w:rFonts w:ascii="Palatino Linotype" w:hAnsi="Palatino Linotype" w:cs="Tahoma" w:eastAsiaTheme="minorHAnsi"/>
          <w:bCs/>
          <w:iCs/>
          <w:color w:val="000000" w:themeColor="text1"/>
          <w:sz w:val="22"/>
          <w:szCs w:val="22"/>
          <w:lang w:val="es-ES" w:eastAsia="en-US"/>
        </w:rPr>
        <w:t>a través de</w:t>
      </w:r>
      <w:r w:rsidR="00ED6F0D">
        <w:rPr>
          <w:rFonts w:ascii="Palatino Linotype" w:hAnsi="Palatino Linotype" w:cs="Tahoma" w:eastAsiaTheme="minorHAnsi"/>
          <w:bCs/>
          <w:iCs/>
          <w:color w:val="000000" w:themeColor="text1"/>
          <w:sz w:val="22"/>
          <w:szCs w:val="22"/>
          <w:lang w:val="es-ES" w:eastAsia="en-US"/>
        </w:rPr>
        <w:t xml:space="preserve"> la Dirección de Administración y Finanzas, </w:t>
      </w:r>
      <w:r w:rsidR="00D73F64">
        <w:rPr>
          <w:rFonts w:ascii="Palatino Linotype" w:hAnsi="Palatino Linotype" w:cs="Tahoma" w:eastAsiaTheme="minorHAnsi"/>
          <w:bCs/>
          <w:iCs/>
          <w:color w:val="000000" w:themeColor="text1"/>
          <w:sz w:val="22"/>
          <w:szCs w:val="22"/>
          <w:lang w:val="es-ES" w:eastAsia="en-US"/>
        </w:rPr>
        <w:t>señaló que en las Unidades de Estudios Superiores requeridas, no existía personal por honorarios y sindicalizados, por lo que, proporcionaba los recibos de nómina de los servidores públicos de confianza de la temporalidad requerida;</w:t>
      </w:r>
      <w:r>
        <w:rPr>
          <w:rFonts w:ascii="Palatino Linotype" w:hAnsi="Palatino Linotype" w:cs="Tahoma"/>
          <w:sz w:val="22"/>
          <w:szCs w:val="22"/>
        </w:rPr>
        <w:t xml:space="preserve"> ante dicha información, </w:t>
      </w:r>
      <w:r w:rsidR="00ED6F0D">
        <w:rPr>
          <w:rFonts w:ascii="Palatino Linotype" w:hAnsi="Palatino Linotype" w:cs="Tahoma"/>
          <w:sz w:val="22"/>
          <w:szCs w:val="22"/>
        </w:rPr>
        <w:t>el</w:t>
      </w:r>
      <w:r>
        <w:rPr>
          <w:rFonts w:ascii="Palatino Linotype" w:hAnsi="Palatino Linotype" w:cs="Tahoma"/>
          <w:sz w:val="22"/>
          <w:szCs w:val="22"/>
        </w:rPr>
        <w:t xml:space="preserve"> Particular se inconformó </w:t>
      </w:r>
      <w:r w:rsidR="0063748F">
        <w:rPr>
          <w:rFonts w:ascii="Palatino Linotype" w:hAnsi="Palatino Linotype" w:cs="Tahoma"/>
          <w:sz w:val="22"/>
          <w:szCs w:val="22"/>
        </w:rPr>
        <w:t>con la entrega de información incompleta</w:t>
      </w:r>
      <w:r>
        <w:rPr>
          <w:rFonts w:ascii="Palatino Linotype" w:hAnsi="Palatino Linotype" w:cs="Tahoma"/>
          <w:sz w:val="22"/>
          <w:szCs w:val="22"/>
        </w:rPr>
        <w:t xml:space="preserve">, al señalar </w:t>
      </w:r>
      <w:r w:rsidR="0063748F">
        <w:rPr>
          <w:rFonts w:ascii="Palatino Linotype" w:hAnsi="Palatino Linotype" w:cs="Tahoma"/>
          <w:sz w:val="22"/>
          <w:szCs w:val="22"/>
        </w:rPr>
        <w:t>que solamente se había entregado un recibo de cada Unidad</w:t>
      </w:r>
      <w:r>
        <w:rPr>
          <w:rFonts w:ascii="Palatino Linotype" w:hAnsi="Palatino Linotype" w:cs="Tahoma"/>
          <w:sz w:val="22"/>
          <w:szCs w:val="22"/>
        </w:rPr>
        <w:t>, lo cual actualiza la causal de procedencia establecid</w:t>
      </w:r>
      <w:r w:rsidR="0063748F">
        <w:rPr>
          <w:rFonts w:ascii="Palatino Linotype" w:hAnsi="Palatino Linotype" w:cs="Tahoma"/>
          <w:sz w:val="22"/>
          <w:szCs w:val="22"/>
        </w:rPr>
        <w:t>a en el artículo 179, fracción V</w:t>
      </w:r>
      <w:r>
        <w:rPr>
          <w:rFonts w:ascii="Palatino Linotype" w:hAnsi="Palatino Linotype" w:cs="Tahoma"/>
          <w:sz w:val="22"/>
          <w:szCs w:val="22"/>
        </w:rPr>
        <w:t>, de la Ley de Transparencia y Acceso a la Información Pública de</w:t>
      </w:r>
      <w:r w:rsidR="0063748F">
        <w:rPr>
          <w:rFonts w:ascii="Palatino Linotype" w:hAnsi="Palatino Linotype" w:cs="Tahoma"/>
          <w:sz w:val="22"/>
          <w:szCs w:val="22"/>
        </w:rPr>
        <w:t xml:space="preserve">l Estado de México </w:t>
      </w:r>
      <w:r w:rsidR="0063748F">
        <w:rPr>
          <w:rFonts w:ascii="Palatino Linotype" w:hAnsi="Palatino Linotype" w:cs="Tahoma"/>
          <w:sz w:val="22"/>
          <w:szCs w:val="22"/>
        </w:rPr>
        <w:lastRenderedPageBreak/>
        <w:t xml:space="preserve">y Municipios; </w:t>
      </w:r>
      <w:r w:rsidRPr="0063748F" w:rsidR="0063748F">
        <w:rPr>
          <w:rFonts w:ascii="Palatino Linotype" w:hAnsi="Palatino Linotype" w:cs="Tahoma"/>
          <w:iCs/>
          <w:sz w:val="22"/>
          <w:szCs w:val="22"/>
          <w:lang w:val="es-ES"/>
        </w:rPr>
        <w:t xml:space="preserve">dicha situación, al aplicar la suplencia de la queja a favor de la Solicitante, en términos de los diversos 13 y, penúltimo párrafo, y 181 del ordenamiento señalado, relacionados con el último párrafo, del 146 de la Ley General de Transparencia y Acceso a la Información Pública. Así las cosas, una vez admitido y notificado el Recurso de Revisión a </w:t>
      </w:r>
      <w:r w:rsidR="0063748F">
        <w:rPr>
          <w:rFonts w:ascii="Palatino Linotype" w:hAnsi="Palatino Linotype" w:cs="Tahoma"/>
          <w:iCs/>
          <w:sz w:val="22"/>
          <w:szCs w:val="22"/>
          <w:lang w:val="es-ES"/>
        </w:rPr>
        <w:t xml:space="preserve">las partes, el Sujeto Obligado </w:t>
      </w:r>
      <w:r w:rsidR="00DD4A35">
        <w:rPr>
          <w:rFonts w:ascii="Palatino Linotype" w:hAnsi="Palatino Linotype" w:cs="Tahoma"/>
          <w:sz w:val="22"/>
          <w:szCs w:val="22"/>
          <w:lang w:val="es-ES"/>
        </w:rPr>
        <w:t xml:space="preserve">ratificó su </w:t>
      </w:r>
      <w:r w:rsidRPr="00DD4A35" w:rsidR="00DD4A35">
        <w:rPr>
          <w:rFonts w:ascii="Palatino Linotype" w:hAnsi="Palatino Linotype" w:cs="Tahoma"/>
          <w:sz w:val="22"/>
          <w:szCs w:val="22"/>
          <w:lang w:val="es-ES"/>
        </w:rPr>
        <w:t>respuesta inicial</w:t>
      </w:r>
      <w:r w:rsidR="0063748F">
        <w:rPr>
          <w:rFonts w:ascii="Palatino Linotype" w:hAnsi="Palatino Linotype" w:cs="Tahoma"/>
          <w:sz w:val="22"/>
          <w:szCs w:val="22"/>
          <w:lang w:val="es-ES"/>
        </w:rPr>
        <w:t>.</w:t>
      </w:r>
    </w:p>
    <w:p w:rsidR="00B72AAD" w:rsidP="00307048" w:rsidRDefault="00B72AAD" w14:paraId="384C711B" w14:textId="77777777">
      <w:pPr>
        <w:tabs>
          <w:tab w:val="left" w:pos="4962"/>
        </w:tabs>
        <w:spacing w:line="360" w:lineRule="auto"/>
        <w:jc w:val="both"/>
        <w:rPr>
          <w:rFonts w:ascii="Palatino Linotype" w:hAnsi="Palatino Linotype"/>
          <w:bCs/>
          <w:iCs/>
          <w:sz w:val="22"/>
          <w:szCs w:val="22"/>
          <w:lang w:val="es-ES"/>
        </w:rPr>
      </w:pPr>
    </w:p>
    <w:p w:rsidRPr="00403751" w:rsidR="00B72AAD" w:rsidP="00307048" w:rsidRDefault="00B72AAD" w14:paraId="0993C873" w14:textId="77777777">
      <w:pPr>
        <w:spacing w:line="360" w:lineRule="auto"/>
        <w:jc w:val="both"/>
        <w:rPr>
          <w:color w:val="000000"/>
          <w:sz w:val="22"/>
          <w:szCs w:val="22"/>
          <w:lang w:eastAsia="es-MX"/>
        </w:rPr>
      </w:pPr>
      <w:r>
        <w:rPr>
          <w:rFonts w:ascii="Palatino Linotype" w:hAnsi="Palatino Linotype"/>
          <w:color w:val="000000"/>
          <w:sz w:val="22"/>
          <w:szCs w:val="22"/>
          <w:lang w:eastAsia="es-MX"/>
        </w:rPr>
        <w:t>Ahora bien, el Sujeto Obligado</w:t>
      </w:r>
      <w:r w:rsidRPr="00403751">
        <w:rPr>
          <w:rFonts w:ascii="Palatino Linotype" w:hAnsi="Palatino Linotype"/>
          <w:color w:val="000000"/>
          <w:sz w:val="22"/>
          <w:szCs w:val="22"/>
          <w:lang w:eastAsia="es-MX"/>
        </w:rPr>
        <w:t xml:space="preserve"> ofreció </w:t>
      </w:r>
      <w:r w:rsidRPr="00403751">
        <w:rPr>
          <w:rFonts w:ascii="Palatino Linotype" w:hAnsi="Palatino Linotype"/>
          <w:bCs/>
          <w:color w:val="000000"/>
          <w:sz w:val="22"/>
          <w:szCs w:val="22"/>
          <w:lang w:val="es-ES" w:eastAsia="es-MX"/>
        </w:rPr>
        <w:t>como pruebas la</w:t>
      </w:r>
      <w:r>
        <w:rPr>
          <w:rFonts w:ascii="Palatino Linotype" w:hAnsi="Palatino Linotype"/>
          <w:bCs/>
          <w:color w:val="000000"/>
          <w:sz w:val="22"/>
          <w:szCs w:val="22"/>
          <w:lang w:val="es-ES" w:eastAsia="es-MX"/>
        </w:rPr>
        <w:t xml:space="preserve"> documental pública consistentes en la solicitud de acceso a la información y su respuesta respectiva; además que ofreció la </w:t>
      </w:r>
      <w:r w:rsidRPr="00403751">
        <w:rPr>
          <w:rFonts w:ascii="Palatino Linotype" w:hAnsi="Palatino Linotype"/>
          <w:bCs/>
          <w:color w:val="000000"/>
          <w:sz w:val="22"/>
          <w:szCs w:val="22"/>
          <w:lang w:val="es-ES" w:eastAsia="es-MX"/>
        </w:rPr>
        <w:t xml:space="preserve"> </w:t>
      </w:r>
      <w:r w:rsidRPr="00403751">
        <w:rPr>
          <w:rFonts w:ascii="Palatino Linotype" w:hAnsi="Palatino Linotype"/>
          <w:bCs/>
          <w:color w:val="000000"/>
          <w:sz w:val="22"/>
          <w:szCs w:val="22"/>
          <w:lang w:val="es-ES_tradnl" w:eastAsia="es-MX"/>
        </w:rPr>
        <w:t>instrumental de actuaciones y la presuncional, misma</w:t>
      </w:r>
      <w:r>
        <w:rPr>
          <w:rFonts w:ascii="Palatino Linotype" w:hAnsi="Palatino Linotype"/>
          <w:bCs/>
          <w:color w:val="000000"/>
          <w:sz w:val="22"/>
          <w:szCs w:val="22"/>
          <w:lang w:val="es-ES_tradnl" w:eastAsia="es-MX"/>
        </w:rPr>
        <w:t>s</w:t>
      </w:r>
      <w:r w:rsidRPr="00403751">
        <w:rPr>
          <w:rFonts w:ascii="Palatino Linotype" w:hAnsi="Palatino Linotype"/>
          <w:bCs/>
          <w:color w:val="000000"/>
          <w:sz w:val="22"/>
          <w:szCs w:val="22"/>
          <w:lang w:val="es-ES_tradnl" w:eastAsia="es-MX"/>
        </w:rPr>
        <w:t xml:space="preserve"> que desahoga</w:t>
      </w:r>
      <w:r>
        <w:rPr>
          <w:rFonts w:ascii="Palatino Linotype" w:hAnsi="Palatino Linotype"/>
          <w:bCs/>
          <w:color w:val="000000"/>
          <w:sz w:val="22"/>
          <w:szCs w:val="22"/>
          <w:lang w:val="es-ES_tradnl" w:eastAsia="es-MX"/>
        </w:rPr>
        <w:t>n</w:t>
      </w:r>
      <w:r w:rsidRPr="00403751">
        <w:rPr>
          <w:rFonts w:ascii="Palatino Linotype" w:hAnsi="Palatino Linotype"/>
          <w:bCs/>
          <w:color w:val="000000"/>
          <w:sz w:val="22"/>
          <w:szCs w:val="22"/>
          <w:lang w:val="es-ES_tradnl" w:eastAsia="es-MX"/>
        </w:rPr>
        <w:t xml:space="preserve"> por su propia y especial naturaleza. </w:t>
      </w:r>
      <w:r w:rsidRPr="00403751">
        <w:rPr>
          <w:rFonts w:ascii="Palatino Linotype" w:hAnsi="Palatino Linotype"/>
          <w:color w:val="000000"/>
          <w:sz w:val="22"/>
          <w:szCs w:val="22"/>
          <w:lang w:eastAsia="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rsidRPr="0046326B" w:rsidR="00B72AAD" w:rsidP="00307048" w:rsidRDefault="00B72AAD" w14:paraId="2FDA75CA" w14:textId="77777777">
      <w:pPr>
        <w:spacing w:line="360" w:lineRule="auto"/>
        <w:jc w:val="both"/>
        <w:rPr>
          <w:rFonts w:ascii="Palatino Linotype" w:hAnsi="Palatino Linotype"/>
          <w:color w:val="222222"/>
          <w:sz w:val="22"/>
          <w:szCs w:val="22"/>
        </w:rPr>
      </w:pPr>
      <w:r w:rsidRPr="0046326B">
        <w:rPr>
          <w:rFonts w:ascii="Palatino Linotype" w:hAnsi="Palatino Linotype"/>
          <w:i/>
          <w:iCs/>
          <w:color w:val="222222"/>
          <w:sz w:val="22"/>
          <w:szCs w:val="22"/>
        </w:rPr>
        <w:t> </w:t>
      </w:r>
    </w:p>
    <w:p w:rsidRPr="0046326B" w:rsidR="00B72AAD" w:rsidP="00307048" w:rsidRDefault="00B72AAD" w14:paraId="6AE58BC4" w14:textId="77777777">
      <w:pPr>
        <w:spacing w:line="360" w:lineRule="auto"/>
        <w:ind w:left="567" w:right="567"/>
        <w:jc w:val="both"/>
        <w:rPr>
          <w:rFonts w:ascii="Palatino Linotype" w:hAnsi="Palatino Linotype"/>
          <w:i/>
          <w:color w:val="222222"/>
        </w:rPr>
      </w:pPr>
      <w:r w:rsidRPr="0046326B">
        <w:rPr>
          <w:rFonts w:ascii="Palatino Linotype" w:hAnsi="Palatino Linotype"/>
          <w:b/>
          <w:bCs/>
          <w:i/>
          <w:color w:val="222222"/>
        </w:rPr>
        <w:t>“PRESUNCIONAL E INSTRUMENTAL DE ACTUACIONES. SU OFRECIMIENTO NO SE RIGE POR LO DISPUESTO EN EL ARTÍCULO 291 DEL CÓDIGO DE PROCEDIMIENTOS CIVILES PARA EL DISTRITO FEDERAL. </w:t>
      </w:r>
      <w:r w:rsidRPr="0046326B">
        <w:rPr>
          <w:rFonts w:ascii="Palatino Linotype" w:hAnsi="Palatino Linotype"/>
          <w:i/>
          <w:color w:val="222222"/>
        </w:rPr>
        <w:t xml:space="preserve">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w:t>
      </w:r>
      <w:r w:rsidRPr="0046326B">
        <w:rPr>
          <w:rFonts w:ascii="Palatino Linotype" w:hAnsi="Palatino Linotype"/>
          <w:i/>
          <w:color w:val="222222"/>
        </w:rPr>
        <w:lastRenderedPageBreak/>
        <w:t>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rsidRPr="0046326B" w:rsidR="00B72AAD" w:rsidP="00307048" w:rsidRDefault="00B72AAD" w14:paraId="032FBFB0" w14:textId="77777777">
      <w:pPr>
        <w:spacing w:line="360" w:lineRule="auto"/>
        <w:jc w:val="both"/>
        <w:rPr>
          <w:rFonts w:ascii="Palatino Linotype" w:hAnsi="Palatino Linotype" w:cs="Tahoma"/>
          <w:sz w:val="22"/>
          <w:szCs w:val="22"/>
        </w:rPr>
      </w:pPr>
    </w:p>
    <w:p w:rsidRPr="0046326B" w:rsidR="00B72AAD" w:rsidP="00307048" w:rsidRDefault="00B72AAD" w14:paraId="59D9828D" w14:textId="77777777">
      <w:pPr>
        <w:spacing w:line="360" w:lineRule="auto"/>
        <w:jc w:val="both"/>
        <w:rPr>
          <w:rFonts w:ascii="Palatino Linotype" w:hAnsi="Palatino Linotype" w:cs="Tahoma"/>
          <w:sz w:val="22"/>
          <w:szCs w:val="22"/>
        </w:rPr>
      </w:pPr>
      <w:r w:rsidRPr="0046326B">
        <w:rPr>
          <w:rFonts w:ascii="Palatino Linotype" w:hAnsi="Palatino Linotype" w:cs="Tahoma"/>
          <w:bCs/>
          <w:sz w:val="22"/>
          <w:szCs w:val="22"/>
        </w:rPr>
        <w:t>De la tesis citada, se advierte que l</w:t>
      </w:r>
      <w:r w:rsidRPr="0046326B">
        <w:rPr>
          <w:rFonts w:ascii="Palatino Linotype" w:hAnsi="Palatino Linotype" w:cs="Tahoma"/>
          <w:sz w:val="22"/>
          <w:szCs w:val="22"/>
        </w:rPr>
        <w:t>a prueba</w:t>
      </w:r>
      <w:r w:rsidRPr="0046326B">
        <w:rPr>
          <w:rFonts w:ascii="Palatino Linotype" w:hAnsi="Palatino Linotype" w:cs="Tahoma"/>
          <w:b/>
          <w:sz w:val="22"/>
          <w:szCs w:val="22"/>
        </w:rPr>
        <w:t xml:space="preserve"> instrumental de actuaciones</w:t>
      </w:r>
      <w:r w:rsidRPr="0046326B">
        <w:rPr>
          <w:rFonts w:ascii="Palatino Linotype" w:hAnsi="Palatino Linotype" w:cs="Tahoma"/>
          <w:sz w:val="22"/>
          <w:szCs w:val="22"/>
        </w:rPr>
        <w:t xml:space="preserve"> son las constancias que obran en el expediente, las cual se tiene por desahogada por su propia y especial naturaleza y se toma en cuenta para resolver la controversia planteada, cuyo alcance consiste en acreditar la tramitación de las solicitudes, las respuestas proporcionadas y los razonamientos lógico jurídicos que se deduzcan de las constancias que obran en el expediente de mérito.</w:t>
      </w:r>
    </w:p>
    <w:p w:rsidRPr="00B47A6E" w:rsidR="00B72AAD" w:rsidP="00307048" w:rsidRDefault="00B72AAD" w14:paraId="4F639A1A" w14:textId="77777777">
      <w:pPr>
        <w:spacing w:line="360" w:lineRule="auto"/>
        <w:jc w:val="both"/>
        <w:rPr>
          <w:rFonts w:ascii="Palatino Linotype" w:hAnsi="Palatino Linotype" w:cs="Tahoma"/>
          <w:bCs/>
          <w:iCs/>
          <w:color w:val="000000"/>
          <w:sz w:val="22"/>
          <w:szCs w:val="22"/>
        </w:rPr>
      </w:pPr>
    </w:p>
    <w:p w:rsidR="003716F4" w:rsidP="00307048" w:rsidRDefault="003716F4" w14:paraId="695FBD9F" w14:textId="77777777">
      <w:pPr>
        <w:spacing w:line="360" w:lineRule="auto"/>
        <w:ind w:right="-93"/>
        <w:jc w:val="both"/>
        <w:rPr>
          <w:rFonts w:ascii="Palatino Linotype" w:hAnsi="Palatino Linotype" w:cs="Tahoma"/>
          <w:b/>
          <w:sz w:val="22"/>
          <w:szCs w:val="22"/>
          <w:lang w:val="es-ES_tradnl"/>
        </w:rPr>
      </w:pPr>
      <w:r>
        <w:rPr>
          <w:rFonts w:ascii="Palatino Linotype" w:hAnsi="Palatino Linotype" w:cs="Tahoma"/>
          <w:b/>
          <w:sz w:val="22"/>
          <w:szCs w:val="22"/>
          <w:lang w:val="es-ES_tradnl"/>
        </w:rPr>
        <w:t>CUARTO. Marco normativo aplicable en materia de transparencia y acceso a la información pública.</w:t>
      </w:r>
    </w:p>
    <w:p w:rsidR="003716F4" w:rsidP="00307048" w:rsidRDefault="003716F4" w14:paraId="18FA6B49" w14:textId="77777777">
      <w:pPr>
        <w:spacing w:line="360" w:lineRule="auto"/>
        <w:ind w:right="-93"/>
        <w:jc w:val="both"/>
        <w:rPr>
          <w:rFonts w:ascii="Palatino Linotype" w:hAnsi="Palatino Linotype" w:cs="Tahoma"/>
          <w:b/>
          <w:sz w:val="22"/>
          <w:szCs w:val="22"/>
          <w:lang w:val="es-ES_tradnl"/>
        </w:rPr>
      </w:pPr>
    </w:p>
    <w:p w:rsidR="003716F4" w:rsidP="00307048" w:rsidRDefault="003716F4" w14:paraId="59F27FEC"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3716F4" w:rsidP="00307048" w:rsidRDefault="003716F4" w14:paraId="4722679C" w14:textId="77777777">
      <w:pPr>
        <w:spacing w:line="360" w:lineRule="auto"/>
        <w:jc w:val="both"/>
        <w:rPr>
          <w:rFonts w:ascii="Palatino Linotype" w:hAnsi="Palatino Linotype" w:cs="Tahoma"/>
          <w:sz w:val="22"/>
          <w:szCs w:val="22"/>
          <w:lang w:val="es-ES_tradnl"/>
        </w:rPr>
      </w:pPr>
    </w:p>
    <w:p w:rsidR="003716F4" w:rsidP="00307048" w:rsidRDefault="003716F4" w14:paraId="0DEDB493"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003716F4" w:rsidP="00307048" w:rsidRDefault="003716F4" w14:paraId="73352A44" w14:textId="77777777">
      <w:pPr>
        <w:spacing w:line="360" w:lineRule="auto"/>
        <w:jc w:val="both"/>
        <w:rPr>
          <w:rFonts w:ascii="Palatino Linotype" w:hAnsi="Palatino Linotype" w:cs="Tahoma"/>
          <w:sz w:val="22"/>
          <w:szCs w:val="22"/>
          <w:lang w:val="es-ES_tradnl"/>
        </w:rPr>
      </w:pPr>
    </w:p>
    <w:p w:rsidR="003716F4" w:rsidP="00307048" w:rsidRDefault="003716F4" w14:paraId="59A35BC0"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3716F4" w:rsidP="00307048" w:rsidRDefault="003716F4" w14:paraId="6B03C810" w14:textId="77777777">
      <w:pPr>
        <w:spacing w:line="360" w:lineRule="auto"/>
        <w:jc w:val="both"/>
        <w:rPr>
          <w:rFonts w:ascii="Palatino Linotype" w:hAnsi="Palatino Linotype" w:cs="Tahoma"/>
          <w:sz w:val="22"/>
          <w:szCs w:val="22"/>
          <w:lang w:val="es-ES_tradnl"/>
        </w:rPr>
      </w:pPr>
    </w:p>
    <w:p w:rsidR="003716F4" w:rsidP="00307048" w:rsidRDefault="003716F4" w14:paraId="0B1EFC8F"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rsidR="003716F4" w:rsidP="00307048" w:rsidRDefault="003716F4" w14:paraId="3ECBBF68" w14:textId="77777777">
      <w:pPr>
        <w:spacing w:line="360" w:lineRule="auto"/>
        <w:jc w:val="both"/>
        <w:rPr>
          <w:rFonts w:ascii="Palatino Linotype" w:hAnsi="Palatino Linotype" w:cs="Tahoma"/>
          <w:sz w:val="22"/>
          <w:szCs w:val="22"/>
          <w:lang w:val="es-ES_tradnl"/>
        </w:rPr>
      </w:pPr>
    </w:p>
    <w:p w:rsidR="003716F4" w:rsidP="00307048" w:rsidRDefault="003716F4" w14:paraId="297AE13C"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rsidR="003716F4" w:rsidP="00307048" w:rsidRDefault="003716F4" w14:paraId="6A1F7636" w14:textId="77777777">
      <w:pPr>
        <w:spacing w:line="360" w:lineRule="auto"/>
        <w:jc w:val="both"/>
        <w:rPr>
          <w:rFonts w:ascii="Palatino Linotype" w:hAnsi="Palatino Linotype" w:cs="Tahoma"/>
          <w:sz w:val="22"/>
          <w:szCs w:val="22"/>
          <w:lang w:val="es-ES_tradnl"/>
        </w:rPr>
      </w:pPr>
    </w:p>
    <w:p w:rsidR="003716F4" w:rsidP="00307048" w:rsidRDefault="003716F4" w14:paraId="5406F764"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rsidR="003716F4" w:rsidP="00307048" w:rsidRDefault="003716F4" w14:paraId="2A4DA83F" w14:textId="77777777">
      <w:pPr>
        <w:spacing w:line="360" w:lineRule="auto"/>
        <w:jc w:val="both"/>
        <w:rPr>
          <w:rFonts w:ascii="Palatino Linotype" w:hAnsi="Palatino Linotype" w:cs="Tahoma"/>
          <w:sz w:val="22"/>
          <w:szCs w:val="22"/>
          <w:lang w:val="es-ES_tradnl"/>
        </w:rPr>
      </w:pPr>
    </w:p>
    <w:p w:rsidR="003716F4" w:rsidP="00307048" w:rsidRDefault="003716F4" w14:paraId="003C4877" w14:textId="777777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716F4" w:rsidP="00307048" w:rsidRDefault="003716F4" w14:paraId="23B4ACF6" w14:textId="0C7144C4">
      <w:pPr>
        <w:spacing w:line="360" w:lineRule="auto"/>
        <w:jc w:val="both"/>
        <w:rPr>
          <w:rFonts w:ascii="Palatino Linotype" w:hAnsi="Palatino Linotype" w:eastAsia="Calibri" w:cs="Tahoma"/>
          <w:sz w:val="22"/>
          <w:szCs w:val="22"/>
          <w:lang w:val="es-ES" w:eastAsia="es-ES_tradnl"/>
        </w:rPr>
      </w:pPr>
    </w:p>
    <w:p w:rsidRPr="007B1DE8" w:rsidR="00483897" w:rsidP="00307048" w:rsidRDefault="00483897" w14:paraId="5137DD93" w14:textId="77777777">
      <w:pPr>
        <w:spacing w:line="360" w:lineRule="auto"/>
        <w:jc w:val="both"/>
        <w:rPr>
          <w:rFonts w:ascii="Palatino Linotype" w:hAnsi="Palatino Linotype" w:eastAsia="Calibri" w:cs="Tahoma"/>
          <w:color w:val="000000" w:themeColor="text1"/>
          <w:sz w:val="22"/>
          <w:szCs w:val="22"/>
          <w:lang w:val="es-ES" w:eastAsia="es-ES_tradnl"/>
        </w:rPr>
      </w:pPr>
      <w:r w:rsidRPr="007B1DE8">
        <w:rPr>
          <w:rFonts w:ascii="Palatino Linotype" w:hAnsi="Palatino Linotype" w:cs="Tahoma" w:eastAsiaTheme="minorHAnsi"/>
          <w:color w:val="000000" w:themeColor="text1"/>
          <w:sz w:val="22"/>
          <w:szCs w:val="22"/>
          <w:lang w:eastAsia="en-US"/>
        </w:rPr>
        <w:t xml:space="preserve">El artículo 92, </w:t>
      </w:r>
      <w:r>
        <w:rPr>
          <w:rFonts w:ascii="Palatino Linotype" w:hAnsi="Palatino Linotype" w:cs="Tahoma" w:eastAsiaTheme="minorHAnsi"/>
          <w:color w:val="000000" w:themeColor="text1"/>
          <w:sz w:val="22"/>
          <w:szCs w:val="22"/>
          <w:lang w:eastAsia="en-US"/>
        </w:rPr>
        <w:t>fracción VIII</w:t>
      </w:r>
      <w:r w:rsidRPr="007B1DE8">
        <w:rPr>
          <w:rFonts w:ascii="Palatino Linotype" w:hAnsi="Palatino Linotype" w:cs="Tahoma" w:eastAsiaTheme="minorHAnsi"/>
          <w:color w:val="000000" w:themeColor="text1"/>
          <w:sz w:val="22"/>
          <w:szCs w:val="22"/>
          <w:lang w:eastAsia="en-US"/>
        </w:rPr>
        <w:t xml:space="preserve">, </w:t>
      </w:r>
      <w:r w:rsidRPr="007B1DE8">
        <w:rPr>
          <w:rFonts w:ascii="Palatino Linotype" w:hAnsi="Palatino Linotype" w:eastAsia="Calibri" w:cs="Tahoma"/>
          <w:color w:val="000000" w:themeColor="text1"/>
          <w:sz w:val="22"/>
          <w:szCs w:val="22"/>
          <w:lang w:val="es-ES" w:eastAsia="es-ES_tradnl"/>
        </w:rPr>
        <w:t xml:space="preserve">que, </w:t>
      </w:r>
      <w:r w:rsidRPr="007B1DE8">
        <w:rPr>
          <w:rFonts w:ascii="Palatino Linotype" w:hAnsi="Palatino Linotype" w:eastAsia="Calibri" w:cs="Tahoma"/>
          <w:bCs/>
          <w:color w:val="000000" w:themeColor="text1"/>
          <w:sz w:val="22"/>
          <w:szCs w:val="22"/>
          <w:lang w:eastAsia="en-US"/>
        </w:rPr>
        <w:t xml:space="preserve">se debe poner a disposición del público, de manera permanente y actualizada, en medios electrónicos, </w:t>
      </w:r>
      <w:r w:rsidRPr="007B1DE8">
        <w:rPr>
          <w:rFonts w:ascii="Palatino Linotype" w:hAnsi="Palatino Linotype" w:eastAsia="Calibri" w:cs="Tahoma"/>
          <w:color w:val="000000" w:themeColor="text1"/>
          <w:sz w:val="22"/>
          <w:szCs w:val="22"/>
          <w:lang w:val="es-ES" w:eastAsia="es-ES_tradnl"/>
        </w:rPr>
        <w:t xml:space="preserve">la información sobre las </w:t>
      </w:r>
      <w:r w:rsidRPr="007B1DE8">
        <w:rPr>
          <w:rFonts w:ascii="Palatino Linotype" w:hAnsi="Palatino Linotype" w:eastAsia="Calibri" w:cs="Tahoma"/>
          <w:bCs/>
          <w:color w:val="000000" w:themeColor="text1"/>
          <w:sz w:val="22"/>
          <w:szCs w:val="22"/>
          <w:lang w:val="es-ES" w:eastAsia="es-ES_tradnl"/>
        </w:rPr>
        <w:t>remuneraciones de todos los servidores públicos de base o de confianza</w:t>
      </w:r>
      <w:r w:rsidRPr="007B1DE8">
        <w:rPr>
          <w:rFonts w:ascii="Palatino Linotype" w:hAnsi="Palatino Linotype" w:eastAsia="Calibri" w:cs="Tahoma"/>
          <w:color w:val="000000" w:themeColor="text1"/>
          <w:sz w:val="22"/>
          <w:szCs w:val="22"/>
          <w:lang w:val="es-ES" w:eastAsia="es-ES_tradnl"/>
        </w:rPr>
        <w:t>.</w:t>
      </w:r>
    </w:p>
    <w:p w:rsidRPr="008B39A2" w:rsidR="008B39A2" w:rsidP="00307048" w:rsidRDefault="008B39A2" w14:paraId="45540789" w14:textId="77777777">
      <w:pPr>
        <w:spacing w:line="360" w:lineRule="auto"/>
        <w:jc w:val="both"/>
        <w:rPr>
          <w:rFonts w:ascii="Palatino Linotype" w:hAnsi="Palatino Linotype" w:eastAsia="Calibri" w:cs="Tahoma"/>
          <w:sz w:val="22"/>
          <w:szCs w:val="22"/>
          <w:lang w:eastAsia="es-ES_tradnl"/>
        </w:rPr>
      </w:pPr>
    </w:p>
    <w:p w:rsidR="003716F4" w:rsidP="00307048" w:rsidRDefault="003716F4" w14:paraId="655C27E4" w14:textId="77777777">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lastRenderedPageBreak/>
        <w:t>QUINTO. Estudio de Fondo.</w:t>
      </w:r>
    </w:p>
    <w:p w:rsidR="004557B5" w:rsidP="00307048" w:rsidRDefault="004557B5" w14:paraId="140B6D9C" w14:textId="3CE63030">
      <w:pPr>
        <w:spacing w:line="360" w:lineRule="auto"/>
        <w:jc w:val="both"/>
        <w:rPr>
          <w:rFonts w:ascii="Palatino Linotype" w:hAnsi="Palatino Linotype" w:cs="Tahoma"/>
          <w:b/>
          <w:sz w:val="22"/>
          <w:szCs w:val="22"/>
          <w:lang w:val="es-ES"/>
        </w:rPr>
      </w:pPr>
    </w:p>
    <w:p w:rsidR="00483897" w:rsidP="00307048" w:rsidRDefault="00483897" w14:paraId="5829D1F1" w14:textId="6893F920">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Expuestas las posturas de las partes, se procede al análisis del agravio hecho valer por el ahora Recurrente, concerniente a la</w:t>
      </w:r>
      <w:r>
        <w:rPr>
          <w:rFonts w:ascii="Palatino Linotype" w:hAnsi="Palatino Linotype" w:cs="Tahoma"/>
          <w:bCs/>
          <w:iCs/>
          <w:sz w:val="22"/>
          <w:szCs w:val="22"/>
        </w:rPr>
        <w:t xml:space="preserve"> entrega de información </w:t>
      </w:r>
      <w:r w:rsidR="0063748F">
        <w:rPr>
          <w:rFonts w:ascii="Palatino Linotype" w:hAnsi="Palatino Linotype" w:cs="Tahoma"/>
          <w:bCs/>
          <w:iCs/>
          <w:sz w:val="22"/>
          <w:szCs w:val="22"/>
        </w:rPr>
        <w:t>incompleta</w:t>
      </w:r>
      <w:r>
        <w:rPr>
          <w:rFonts w:ascii="Palatino Linotype" w:hAnsi="Palatino Linotype" w:cs="Tahoma"/>
          <w:bCs/>
          <w:iCs/>
          <w:sz w:val="22"/>
          <w:szCs w:val="22"/>
        </w:rPr>
        <w:t>, para lo cual, en principio es necesario contextualizar la solicitud de información, referente a los recibos de pago de los servidores públicos.</w:t>
      </w:r>
    </w:p>
    <w:p w:rsidR="00483897" w:rsidP="00307048" w:rsidRDefault="00483897" w14:paraId="5767DE52" w14:textId="77777777">
      <w:pPr>
        <w:spacing w:line="360" w:lineRule="auto"/>
        <w:jc w:val="both"/>
        <w:rPr>
          <w:rFonts w:ascii="Palatino Linotype" w:hAnsi="Palatino Linotype" w:cs="Tahoma"/>
          <w:bCs/>
          <w:iCs/>
          <w:sz w:val="22"/>
          <w:szCs w:val="22"/>
        </w:rPr>
      </w:pPr>
    </w:p>
    <w:p w:rsidR="00483897" w:rsidP="00307048" w:rsidRDefault="00483897" w14:paraId="46C8CC7A" w14:textId="77777777">
      <w:pPr>
        <w:spacing w:line="360" w:lineRule="auto"/>
        <w:jc w:val="both"/>
        <w:rPr>
          <w:rFonts w:ascii="Palatino Linotype" w:hAnsi="Palatino Linotype" w:eastAsia="Calibri"/>
          <w:bCs/>
          <w:color w:val="000000"/>
          <w:sz w:val="22"/>
          <w:szCs w:val="22"/>
          <w:lang w:eastAsia="en-US"/>
        </w:rPr>
      </w:pPr>
      <w:r>
        <w:rPr>
          <w:rFonts w:ascii="Palatino Linotype" w:hAnsi="Palatino Linotype" w:eastAsia="Calibri"/>
          <w:bCs/>
          <w:color w:val="000000"/>
          <w:sz w:val="22"/>
          <w:szCs w:val="22"/>
          <w:lang w:val="es-ES" w:eastAsia="en-US"/>
        </w:rPr>
        <w:t>En principio, es necesario</w:t>
      </w:r>
      <w:r>
        <w:rPr>
          <w:rFonts w:ascii="Palatino Linotype" w:hAnsi="Palatino Linotype" w:eastAsia="Calibri"/>
          <w:bCs/>
          <w:color w:val="000000"/>
          <w:sz w:val="22"/>
          <w:szCs w:val="22"/>
          <w:lang w:eastAsia="en-U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00483897" w:rsidP="00307048" w:rsidRDefault="00483897" w14:paraId="2059323F" w14:textId="77777777">
      <w:pPr>
        <w:spacing w:line="360" w:lineRule="auto"/>
        <w:jc w:val="both"/>
        <w:rPr>
          <w:rFonts w:ascii="Palatino Linotype" w:hAnsi="Palatino Linotype" w:eastAsia="Calibri"/>
          <w:color w:val="000000"/>
          <w:sz w:val="22"/>
          <w:szCs w:val="22"/>
          <w:lang w:eastAsia="en-US"/>
        </w:rPr>
      </w:pPr>
    </w:p>
    <w:p w:rsidR="00483897" w:rsidP="00307048" w:rsidRDefault="00483897" w14:paraId="18E97122" w14:textId="77777777">
      <w:pPr>
        <w:spacing w:line="360" w:lineRule="auto"/>
        <w:jc w:val="both"/>
        <w:rPr>
          <w:rFonts w:ascii="Palatino Linotype" w:hAnsi="Palatino Linotype" w:eastAsia="Calibri"/>
          <w:bCs/>
          <w:color w:val="000000"/>
          <w:sz w:val="22"/>
          <w:szCs w:val="22"/>
          <w:lang w:eastAsia="en-US"/>
        </w:rPr>
      </w:pPr>
      <w:r>
        <w:rPr>
          <w:rFonts w:ascii="Palatino Linotype" w:hAnsi="Palatino Linotype" w:eastAsia="Calibri"/>
          <w:bCs/>
          <w:color w:val="000000"/>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483897" w:rsidP="00307048" w:rsidRDefault="00483897" w14:paraId="4EA5DB73" w14:textId="77777777">
      <w:pPr>
        <w:spacing w:line="360" w:lineRule="auto"/>
        <w:jc w:val="both"/>
        <w:rPr>
          <w:rFonts w:ascii="Palatino Linotype" w:hAnsi="Palatino Linotype" w:eastAsia="Calibri"/>
          <w:bCs/>
          <w:color w:val="000000"/>
          <w:sz w:val="22"/>
          <w:szCs w:val="22"/>
          <w:lang w:eastAsia="en-US"/>
        </w:rPr>
      </w:pPr>
    </w:p>
    <w:p w:rsidR="00483897" w:rsidP="00307048" w:rsidRDefault="00483897" w14:paraId="4BE0AA29" w14:textId="77777777">
      <w:pPr>
        <w:spacing w:line="360" w:lineRule="auto"/>
        <w:jc w:val="both"/>
        <w:rPr>
          <w:rFonts w:ascii="Palatino Linotype" w:hAnsi="Palatino Linotype" w:eastAsia="Calibri"/>
          <w:bCs/>
          <w:color w:val="000000"/>
          <w:sz w:val="22"/>
          <w:szCs w:val="22"/>
          <w:lang w:eastAsia="en-US"/>
        </w:rPr>
      </w:pPr>
      <w:r>
        <w:rPr>
          <w:rFonts w:ascii="Palatino Linotype" w:hAnsi="Palatino Linotype" w:eastAsia="Calibri"/>
          <w:bCs/>
          <w:color w:val="000000"/>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00483897" w:rsidP="00307048" w:rsidRDefault="00483897" w14:paraId="04ECC981" w14:textId="77777777">
      <w:pPr>
        <w:spacing w:line="360" w:lineRule="auto"/>
        <w:jc w:val="both"/>
        <w:rPr>
          <w:rFonts w:ascii="Palatino Linotype" w:hAnsi="Palatino Linotype" w:eastAsia="Calibri"/>
          <w:bCs/>
          <w:color w:val="000000"/>
          <w:sz w:val="22"/>
          <w:szCs w:val="22"/>
          <w:lang w:eastAsia="en-US"/>
        </w:rPr>
      </w:pPr>
    </w:p>
    <w:p w:rsidR="00483897" w:rsidP="00307048" w:rsidRDefault="00483897" w14:paraId="0AFB0ED7" w14:textId="77777777">
      <w:pPr>
        <w:spacing w:line="360" w:lineRule="auto"/>
        <w:jc w:val="both"/>
        <w:rPr>
          <w:rFonts w:ascii="Palatino Linotype" w:hAnsi="Palatino Linotype" w:eastAsia="Calibri"/>
          <w:bCs/>
          <w:iCs/>
          <w:color w:val="000000"/>
          <w:sz w:val="22"/>
          <w:szCs w:val="22"/>
          <w:lang w:val="es-ES" w:eastAsia="en-US"/>
        </w:rPr>
      </w:pPr>
      <w:r>
        <w:rPr>
          <w:rFonts w:ascii="Palatino Linotype" w:hAnsi="Palatino Linotype" w:eastAsia="Calibri"/>
          <w:bCs/>
          <w:iCs/>
          <w:color w:val="000000"/>
          <w:sz w:val="22"/>
          <w:szCs w:val="22"/>
          <w:lang w:val="es-ES" w:eastAsia="en-US"/>
        </w:rPr>
        <w:t xml:space="preserve">En ese contexto, el artículo 70, fracción VIII, de la Ley General de Transparencia y Acceso a la Información Pública y 92, fracción VIII, de la Ley de Transparencia y Acceso a la Información </w:t>
      </w:r>
      <w:r>
        <w:rPr>
          <w:rFonts w:ascii="Palatino Linotype" w:hAnsi="Palatino Linotype" w:eastAsia="Calibri"/>
          <w:bCs/>
          <w:iCs/>
          <w:color w:val="000000"/>
          <w:sz w:val="22"/>
          <w:szCs w:val="22"/>
          <w:lang w:val="es-ES" w:eastAsia="en-US"/>
        </w:rPr>
        <w:lastRenderedPageBreak/>
        <w:t>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483897" w:rsidP="00307048" w:rsidRDefault="00483897" w14:paraId="5C7511B0" w14:textId="77777777">
      <w:pPr>
        <w:spacing w:line="360" w:lineRule="auto"/>
        <w:jc w:val="both"/>
        <w:rPr>
          <w:rFonts w:ascii="Palatino Linotype" w:hAnsi="Palatino Linotype" w:eastAsia="Calibri"/>
          <w:bCs/>
          <w:color w:val="000000"/>
          <w:sz w:val="22"/>
          <w:szCs w:val="22"/>
          <w:lang w:eastAsia="en-US"/>
        </w:rPr>
      </w:pPr>
    </w:p>
    <w:p w:rsidR="00483897" w:rsidP="00307048" w:rsidRDefault="00483897" w14:paraId="12348700" w14:textId="52CE8EF1">
      <w:pPr>
        <w:spacing w:line="360" w:lineRule="auto"/>
        <w:jc w:val="both"/>
        <w:rPr>
          <w:rFonts w:ascii="Palatino Linotype" w:hAnsi="Palatino Linotype" w:eastAsia="Calibri"/>
          <w:b/>
          <w:bCs/>
          <w:iCs/>
          <w:color w:val="000000"/>
          <w:sz w:val="22"/>
          <w:szCs w:val="22"/>
          <w:lang w:val="es-ES" w:eastAsia="en-US"/>
        </w:rPr>
      </w:pPr>
      <w:r>
        <w:rPr>
          <w:rFonts w:ascii="Palatino Linotype" w:hAnsi="Palatino Linotype" w:eastAsia="Calibri"/>
          <w:bCs/>
          <w:iCs/>
          <w:color w:val="000000"/>
          <w:sz w:val="22"/>
          <w:szCs w:val="22"/>
          <w:lang w:val="es-ES" w:eastAsia="en-US"/>
        </w:rPr>
        <w:t xml:space="preserve">Además, los Manuales para la Formulación del Anteproyecto de Presupuesto de Egresos del Gobierno del Estado de México, para los ejercicios fiscales dos mil veinte y dos mil veintiuno, establecen, que el capítulo </w:t>
      </w:r>
      <w:r>
        <w:rPr>
          <w:rFonts w:ascii="Palatino Linotype" w:hAnsi="Palatino Linotype" w:eastAsia="Calibri"/>
          <w:b/>
          <w:bCs/>
          <w:iCs/>
          <w:color w:val="000000"/>
          <w:sz w:val="22"/>
          <w:szCs w:val="22"/>
          <w:lang w:val="es-ES" w:eastAsia="en-US"/>
        </w:rPr>
        <w:t>1000 Servicios Personales</w:t>
      </w:r>
      <w:r>
        <w:rPr>
          <w:rFonts w:ascii="Palatino Linotype" w:hAnsi="Palatino Linotype" w:eastAsia="Calibri"/>
          <w:bCs/>
          <w:iCs/>
          <w:color w:val="000000"/>
          <w:sz w:val="22"/>
          <w:szCs w:val="22"/>
          <w:lang w:val="es-ES" w:eastAsia="en-US"/>
        </w:rPr>
        <w:t>,</w:t>
      </w:r>
      <w:r>
        <w:rPr>
          <w:rFonts w:ascii="Palatino Linotype" w:hAnsi="Palatino Linotype" w:eastAsia="Calibri"/>
          <w:b/>
          <w:bCs/>
          <w:iCs/>
          <w:color w:val="000000"/>
          <w:sz w:val="22"/>
          <w:szCs w:val="22"/>
          <w:lang w:val="es-ES" w:eastAsia="en-US"/>
        </w:rPr>
        <w:t xml:space="preserve"> agrupa </w:t>
      </w:r>
      <w:r w:rsidR="00020ACB">
        <w:rPr>
          <w:rFonts w:ascii="Palatino Linotype" w:hAnsi="Palatino Linotype" w:eastAsia="Calibri"/>
          <w:b/>
          <w:bCs/>
          <w:iCs/>
          <w:color w:val="000000"/>
          <w:sz w:val="22"/>
          <w:szCs w:val="22"/>
          <w:lang w:val="es-ES" w:eastAsia="en-US"/>
        </w:rPr>
        <w:t>las</w:t>
      </w:r>
      <w:r w:rsidRPr="00C87B00">
        <w:rPr>
          <w:rFonts w:ascii="Palatino Linotype" w:hAnsi="Palatino Linotype" w:eastAsia="Calibri"/>
          <w:b/>
          <w:bCs/>
          <w:iCs/>
          <w:color w:val="000000"/>
          <w:sz w:val="22"/>
          <w:szCs w:val="22"/>
          <w:lang w:eastAsia="en-US"/>
        </w:rPr>
        <w:t xml:space="preserve"> remuneraciones al personal que está al servicio del Estado, así como las cuotas y aportaciones a favor de las instituciones de seguridad social, derivadas de los servicios que esas instituciones prestan al personal</w:t>
      </w:r>
      <w:r w:rsidR="00020ACB">
        <w:rPr>
          <w:rFonts w:ascii="Palatino Linotype" w:hAnsi="Palatino Linotype" w:eastAsia="Calibri"/>
          <w:b/>
          <w:bCs/>
          <w:iCs/>
          <w:color w:val="000000"/>
          <w:sz w:val="22"/>
          <w:szCs w:val="22"/>
          <w:lang w:eastAsia="en-US"/>
        </w:rPr>
        <w:t>.</w:t>
      </w:r>
    </w:p>
    <w:p w:rsidR="00483897" w:rsidP="00307048" w:rsidRDefault="00483897" w14:paraId="042BBA5C" w14:textId="77777777">
      <w:pPr>
        <w:spacing w:line="360" w:lineRule="auto"/>
        <w:jc w:val="both"/>
        <w:rPr>
          <w:rFonts w:ascii="Palatino Linotype" w:hAnsi="Palatino Linotype" w:eastAsia="Calibri"/>
          <w:bCs/>
          <w:color w:val="000000"/>
          <w:sz w:val="22"/>
          <w:szCs w:val="22"/>
          <w:lang w:eastAsia="en-US"/>
        </w:rPr>
      </w:pPr>
    </w:p>
    <w:p w:rsidR="00483897" w:rsidP="00307048" w:rsidRDefault="00483897" w14:paraId="1C99071C" w14:textId="77777777">
      <w:pPr>
        <w:spacing w:line="360" w:lineRule="auto"/>
        <w:jc w:val="both"/>
        <w:rPr>
          <w:rFonts w:ascii="Palatino Linotype" w:hAnsi="Palatino Linotype" w:eastAsia="Calibri"/>
          <w:bCs/>
          <w:color w:val="000000"/>
          <w:sz w:val="22"/>
          <w:szCs w:val="22"/>
          <w:lang w:eastAsia="en-US"/>
        </w:rPr>
      </w:pPr>
      <w:r>
        <w:rPr>
          <w:rFonts w:ascii="Palatino Linotype" w:hAnsi="Palatino Linotype" w:eastAsia="Calibri"/>
          <w:bCs/>
          <w:color w:val="000000"/>
          <w:sz w:val="22"/>
          <w:szCs w:val="22"/>
          <w:lang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Pr>
          <w:rFonts w:ascii="Palatino Linotype" w:hAnsi="Palatino Linotype" w:eastAsia="Calibri"/>
          <w:b/>
          <w:bCs/>
          <w:color w:val="000000"/>
          <w:sz w:val="22"/>
          <w:szCs w:val="22"/>
          <w:lang w:eastAsia="en-US"/>
        </w:rPr>
        <w:t>recibos de pago de salarios o las</w:t>
      </w:r>
      <w:r>
        <w:rPr>
          <w:rFonts w:ascii="Palatino Linotype" w:hAnsi="Palatino Linotype" w:eastAsia="Calibri"/>
          <w:bCs/>
          <w:color w:val="000000"/>
          <w:sz w:val="22"/>
          <w:szCs w:val="22"/>
          <w:lang w:eastAsia="en-US"/>
        </w:rPr>
        <w:t xml:space="preserve"> </w:t>
      </w:r>
      <w:r>
        <w:rPr>
          <w:rFonts w:ascii="Palatino Linotype" w:hAnsi="Palatino Linotype" w:eastAsia="Calibri"/>
          <w:b/>
          <w:bCs/>
          <w:color w:val="000000"/>
          <w:sz w:val="22"/>
          <w:szCs w:val="22"/>
          <w:lang w:eastAsia="en-US"/>
        </w:rPr>
        <w:t xml:space="preserve">constancias documentales del pago de sueldos, </w:t>
      </w:r>
      <w:r>
        <w:rPr>
          <w:rFonts w:ascii="Palatino Linotype" w:hAnsi="Palatino Linotype" w:eastAsia="Calibri"/>
          <w:bCs/>
          <w:color w:val="000000"/>
          <w:sz w:val="22"/>
          <w:szCs w:val="22"/>
          <w:lang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00483897" w:rsidP="00307048" w:rsidRDefault="00483897" w14:paraId="35B26CAD" w14:textId="77777777">
      <w:pPr>
        <w:spacing w:line="360" w:lineRule="auto"/>
        <w:jc w:val="both"/>
        <w:rPr>
          <w:rFonts w:ascii="Palatino Linotype" w:hAnsi="Palatino Linotype" w:eastAsia="Calibri"/>
          <w:bCs/>
          <w:color w:val="000000"/>
          <w:sz w:val="22"/>
          <w:szCs w:val="22"/>
          <w:lang w:eastAsia="en-US"/>
        </w:rPr>
      </w:pPr>
    </w:p>
    <w:p w:rsidR="00483897" w:rsidP="00307048" w:rsidRDefault="00483897" w14:paraId="190008D5" w14:textId="77777777">
      <w:pPr>
        <w:spacing w:line="360" w:lineRule="auto"/>
        <w:jc w:val="both"/>
        <w:rPr>
          <w:rFonts w:ascii="Palatino Linotype" w:hAnsi="Palatino Linotype" w:eastAsia="Calibri"/>
          <w:bCs/>
          <w:color w:val="000000"/>
          <w:sz w:val="22"/>
          <w:szCs w:val="22"/>
          <w:lang w:eastAsia="en-US"/>
        </w:rPr>
      </w:pPr>
      <w:r>
        <w:rPr>
          <w:rFonts w:ascii="Palatino Linotype" w:hAnsi="Palatino Linotype" w:eastAsia="Calibri"/>
          <w:bCs/>
          <w:color w:val="000000"/>
          <w:sz w:val="22"/>
          <w:szCs w:val="22"/>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00483897" w:rsidP="00307048" w:rsidRDefault="00483897" w14:paraId="315FA101" w14:textId="77777777">
      <w:pPr>
        <w:spacing w:line="360" w:lineRule="auto"/>
        <w:jc w:val="both"/>
        <w:rPr>
          <w:rFonts w:ascii="Palatino Linotype" w:hAnsi="Palatino Linotype" w:eastAsia="Calibri"/>
          <w:bCs/>
          <w:color w:val="000000"/>
          <w:sz w:val="22"/>
          <w:szCs w:val="22"/>
          <w:lang w:eastAsia="en-US"/>
        </w:rPr>
      </w:pPr>
    </w:p>
    <w:p w:rsidR="00483897" w:rsidP="00307048" w:rsidRDefault="00483897" w14:paraId="3CB08419" w14:textId="77777777">
      <w:pPr>
        <w:spacing w:line="360" w:lineRule="auto"/>
        <w:ind w:left="567" w:right="567"/>
        <w:jc w:val="both"/>
        <w:rPr>
          <w:rFonts w:ascii="Palatino Linotype" w:hAnsi="Palatino Linotype" w:eastAsia="Calibri"/>
          <w:bCs/>
          <w:i/>
          <w:iCs/>
          <w:color w:val="000000"/>
          <w:lang w:val="es-ES" w:eastAsia="en-US"/>
        </w:rPr>
      </w:pPr>
      <w:r>
        <w:rPr>
          <w:rFonts w:ascii="Palatino Linotype" w:hAnsi="Palatino Linotype" w:eastAsia="Calibri"/>
          <w:b/>
          <w:bCs/>
          <w:i/>
          <w:iCs/>
          <w:color w:val="000000"/>
          <w:lang w:val="es-ES" w:eastAsia="en-US"/>
        </w:rPr>
        <w:lastRenderedPageBreak/>
        <w:t>“RECIBOS DE PAGO</w:t>
      </w:r>
      <w:r>
        <w:rPr>
          <w:rFonts w:ascii="Palatino Linotype" w:hAnsi="Palatino Linotype" w:eastAsia="Calibri"/>
          <w:bCs/>
          <w:i/>
          <w:iCs/>
          <w:color w:val="000000"/>
          <w:lang w:val="es-ES" w:eastAsia="en-US"/>
        </w:rPr>
        <w:t xml:space="preserve"> </w:t>
      </w:r>
      <w:r>
        <w:rPr>
          <w:rFonts w:ascii="Palatino Linotype" w:hAnsi="Palatino Linotype" w:eastAsia="Calibri"/>
          <w:b/>
          <w:bCs/>
          <w:i/>
          <w:iCs/>
          <w:color w:val="000000"/>
          <w:lang w:val="es-ES"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Pr>
          <w:rFonts w:ascii="Palatino Linotype" w:hAnsi="Palatino Linotype" w:eastAsia="Calibri"/>
          <w:bCs/>
          <w:i/>
          <w:iCs/>
          <w:color w:val="000000"/>
          <w:lang w:val="es-ES"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00483897" w:rsidP="00307048" w:rsidRDefault="00483897" w14:paraId="5AC879AA" w14:textId="77777777">
      <w:pPr>
        <w:spacing w:line="360" w:lineRule="auto"/>
        <w:jc w:val="both"/>
        <w:rPr>
          <w:rFonts w:ascii="Palatino Linotype" w:hAnsi="Palatino Linotype" w:eastAsia="Calibri"/>
          <w:b/>
          <w:bCs/>
          <w:i/>
          <w:iCs/>
          <w:color w:val="000000"/>
          <w:sz w:val="22"/>
          <w:szCs w:val="22"/>
          <w:lang w:val="es-ES" w:eastAsia="en-US"/>
        </w:rPr>
      </w:pPr>
    </w:p>
    <w:p w:rsidR="00483897" w:rsidP="00307048" w:rsidRDefault="00483897" w14:paraId="57F04CA4" w14:textId="77777777">
      <w:pPr>
        <w:spacing w:line="360" w:lineRule="auto"/>
        <w:jc w:val="both"/>
        <w:rPr>
          <w:rFonts w:ascii="Palatino Linotype" w:hAnsi="Palatino Linotype" w:eastAsia="Calibri"/>
          <w:bCs/>
          <w:color w:val="000000"/>
          <w:sz w:val="22"/>
          <w:szCs w:val="22"/>
          <w:lang w:val="es-ES" w:eastAsia="en-US"/>
        </w:rPr>
      </w:pPr>
      <w:r>
        <w:rPr>
          <w:rFonts w:ascii="Palatino Linotype" w:hAnsi="Palatino Linotype" w:eastAsia="Calibri"/>
          <w:bCs/>
          <w:color w:val="000000"/>
          <w:sz w:val="22"/>
          <w:szCs w:val="22"/>
          <w:lang w:val="es-ES" w:eastAsia="en-US"/>
        </w:rPr>
        <w:t xml:space="preserve">De la tesis transcrita, se desprende que </w:t>
      </w:r>
      <w:r>
        <w:rPr>
          <w:rFonts w:ascii="Palatino Linotype" w:hAnsi="Palatino Linotype" w:eastAsia="Calibri"/>
          <w:b/>
          <w:bCs/>
          <w:color w:val="000000"/>
          <w:sz w:val="22"/>
          <w:szCs w:val="22"/>
          <w:lang w:val="es-ES" w:eastAsia="en-US"/>
        </w:rPr>
        <w:t>en materia burocrática</w:t>
      </w:r>
      <w:r>
        <w:rPr>
          <w:rFonts w:ascii="Palatino Linotype" w:hAnsi="Palatino Linotype" w:eastAsia="Calibri"/>
          <w:bCs/>
          <w:color w:val="000000"/>
          <w:sz w:val="22"/>
          <w:szCs w:val="22"/>
          <w:lang w:val="es-ES" w:eastAsia="en-US"/>
        </w:rPr>
        <w:t xml:space="preserve"> </w:t>
      </w:r>
      <w:r>
        <w:rPr>
          <w:rFonts w:ascii="Palatino Linotype" w:hAnsi="Palatino Linotype" w:eastAsia="Calibri"/>
          <w:b/>
          <w:bCs/>
          <w:color w:val="000000"/>
          <w:sz w:val="22"/>
          <w:szCs w:val="22"/>
          <w:lang w:val="es-ES" w:eastAsia="en-US"/>
        </w:rPr>
        <w:t>los recibos de pago acreditan los conceptos y montos que en ellos se insertan</w:t>
      </w:r>
      <w:r>
        <w:rPr>
          <w:rFonts w:ascii="Palatino Linotype" w:hAnsi="Palatino Linotype" w:eastAsia="Calibri"/>
          <w:bCs/>
          <w:color w:val="000000"/>
          <w:sz w:val="22"/>
          <w:szCs w:val="22"/>
          <w:lang w:val="es-ES" w:eastAsia="en-US"/>
        </w:rPr>
        <w:t xml:space="preserve">, y constituyen prueba para demostrar las percepciones y montos que reciben los servidores públicos. </w:t>
      </w:r>
    </w:p>
    <w:p w:rsidR="00483897" w:rsidP="00307048" w:rsidRDefault="00483897" w14:paraId="38B92045" w14:textId="77777777">
      <w:pPr>
        <w:spacing w:line="360" w:lineRule="auto"/>
        <w:jc w:val="both"/>
        <w:rPr>
          <w:rFonts w:ascii="Palatino Linotype" w:hAnsi="Palatino Linotype" w:cs="Tahoma"/>
          <w:bCs/>
          <w:iCs/>
          <w:sz w:val="22"/>
          <w:szCs w:val="22"/>
        </w:rPr>
      </w:pPr>
    </w:p>
    <w:p w:rsidRPr="00D60F74" w:rsidR="00D60F74" w:rsidP="00307048" w:rsidRDefault="00483897" w14:paraId="5647B07C" w14:textId="777777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logra vislumbrar que la pretensión del ahora Recurrente, es obtener, los recibos de pago </w:t>
      </w:r>
      <w:r w:rsidRPr="00D60F74" w:rsidR="00D60F74">
        <w:rPr>
          <w:rFonts w:ascii="Palatino Linotype" w:hAnsi="Palatino Linotype" w:cs="Tahoma"/>
          <w:iCs/>
          <w:sz w:val="22"/>
          <w:szCs w:val="22"/>
          <w:lang w:val="es-ES"/>
        </w:rPr>
        <w:t>todos los servidores públicos adscritos a las Unidades de Estudios Superiores de Ixtapaluca y Ecatepec (incluyendo los de confianza, sindicalizados y por honorarios).</w:t>
      </w:r>
    </w:p>
    <w:p w:rsidR="00483897" w:rsidP="00307048" w:rsidRDefault="00483897" w14:paraId="7ACA1989" w14:textId="6DBBBCD2">
      <w:pPr>
        <w:spacing w:line="360" w:lineRule="auto"/>
        <w:jc w:val="both"/>
        <w:rPr>
          <w:rFonts w:ascii="Palatino Linotype" w:hAnsi="Palatino Linotype" w:cs="Tahoma"/>
          <w:bCs/>
          <w:iCs/>
          <w:sz w:val="22"/>
          <w:szCs w:val="22"/>
        </w:rPr>
      </w:pPr>
    </w:p>
    <w:p w:rsidRPr="0023723D" w:rsidR="00483897" w:rsidP="00307048" w:rsidRDefault="00D60F74" w14:paraId="36429089" w14:textId="0258DBED">
      <w:pPr>
        <w:spacing w:line="360" w:lineRule="auto"/>
        <w:jc w:val="both"/>
        <w:rPr>
          <w:rFonts w:ascii="Palatino Linotype" w:hAnsi="Palatino Linotype" w:cs="Tahoma"/>
          <w:color w:val="000000"/>
          <w:sz w:val="22"/>
          <w:szCs w:val="22"/>
        </w:rPr>
      </w:pPr>
      <w:r>
        <w:rPr>
          <w:rFonts w:ascii="Palatino Linotype" w:hAnsi="Palatino Linotype" w:cs="Tahoma"/>
          <w:bCs/>
          <w:iCs/>
          <w:sz w:val="22"/>
          <w:szCs w:val="22"/>
        </w:rPr>
        <w:t>Establecida</w:t>
      </w:r>
      <w:r w:rsidR="00483897">
        <w:rPr>
          <w:rFonts w:ascii="Palatino Linotype" w:hAnsi="Palatino Linotype" w:cs="Tahoma"/>
          <w:bCs/>
          <w:iCs/>
          <w:sz w:val="22"/>
          <w:szCs w:val="22"/>
        </w:rPr>
        <w:t xml:space="preserve"> dicha situación</w:t>
      </w:r>
      <w:r w:rsidRPr="0023723D" w:rsidR="00483897">
        <w:rPr>
          <w:rFonts w:ascii="Palatino Linotype" w:hAnsi="Palatino Linotype" w:cs="Tahoma"/>
          <w:bCs/>
          <w:iCs/>
          <w:sz w:val="22"/>
          <w:szCs w:val="22"/>
        </w:rPr>
        <w:t>, es de recordar que el Sujeto Obligado turno la solicitud de información, tanto en respuesta, como Informe Justificado, a</w:t>
      </w:r>
      <w:r w:rsidR="00020ACB">
        <w:rPr>
          <w:rFonts w:ascii="Palatino Linotype" w:hAnsi="Palatino Linotype" w:cs="Tahoma"/>
          <w:bCs/>
          <w:iCs/>
          <w:sz w:val="22"/>
          <w:szCs w:val="22"/>
        </w:rPr>
        <w:t xml:space="preserve"> la Dirección de Administración </w:t>
      </w:r>
      <w:r w:rsidR="00020ACB">
        <w:rPr>
          <w:rFonts w:ascii="Palatino Linotype" w:hAnsi="Palatino Linotype" w:cs="Tahoma"/>
          <w:bCs/>
          <w:iCs/>
          <w:sz w:val="22"/>
          <w:szCs w:val="22"/>
        </w:rPr>
        <w:lastRenderedPageBreak/>
        <w:t>y Finanzas</w:t>
      </w:r>
      <w:r w:rsidRPr="0023723D" w:rsidR="00483897">
        <w:rPr>
          <w:rFonts w:ascii="Palatino Linotype" w:hAnsi="Palatino Linotype" w:cs="Tahoma"/>
          <w:bCs/>
          <w:iCs/>
          <w:sz w:val="22"/>
          <w:szCs w:val="22"/>
        </w:rPr>
        <w:t xml:space="preserve">, </w:t>
      </w:r>
      <w:r w:rsidRPr="0023723D" w:rsidR="00483897">
        <w:rPr>
          <w:rFonts w:ascii="Palatino Linotype" w:hAnsi="Palatino Linotype" w:cs="Tahoma"/>
          <w:bCs/>
          <w:color w:val="000000"/>
          <w:sz w:val="22"/>
          <w:szCs w:val="22"/>
        </w:rPr>
        <w:t xml:space="preserve">por lo cual, es necesario hacer referencia </w:t>
      </w:r>
      <w:r w:rsidRPr="0023723D" w:rsidR="00483897">
        <w:rPr>
          <w:rFonts w:ascii="Palatino Linotype" w:hAnsi="Palatino Linotype" w:cs="Tahoma"/>
          <w:color w:val="000000"/>
          <w:sz w:val="22"/>
          <w:szCs w:val="22"/>
        </w:rPr>
        <w:t xml:space="preserve">al </w:t>
      </w:r>
      <w:r w:rsidRPr="0023723D" w:rsidR="00483897">
        <w:rPr>
          <w:rFonts w:ascii="Palatino Linotype" w:hAnsi="Palatino Linotype" w:cs="Tahoma"/>
          <w:b/>
          <w:color w:val="000000"/>
          <w:sz w:val="22"/>
          <w:szCs w:val="22"/>
        </w:rPr>
        <w:t>procedimiento de búsqueda que deben de seguir los Sujetos Obligados para localizar la información</w:t>
      </w:r>
      <w:r w:rsidRPr="0023723D" w:rsidR="00483897">
        <w:rPr>
          <w:rFonts w:ascii="Palatino Linotype" w:hAnsi="Palatino Linotype" w:cs="Tahoma"/>
          <w:color w:val="000000"/>
          <w:sz w:val="22"/>
          <w:szCs w:val="22"/>
        </w:rPr>
        <w:t>, el cual se encuentra previsto en los artículos</w:t>
      </w:r>
      <w:r w:rsidRPr="0023723D" w:rsidR="00483897">
        <w:rPr>
          <w:rFonts w:ascii="Palatino Linotype" w:hAnsi="Palatino Linotype" w:cs="Tahoma"/>
          <w:bCs/>
          <w:color w:val="000000"/>
          <w:sz w:val="22"/>
          <w:szCs w:val="22"/>
        </w:rPr>
        <w:t xml:space="preserve"> 160 y 162 de la Ley de Transparencia y Acceso a la Información Pública del Estado de México y Municipios, mismo que es el siguiente:</w:t>
      </w:r>
    </w:p>
    <w:p w:rsidRPr="00F93F19" w:rsidR="00483897" w:rsidP="00307048" w:rsidRDefault="00483897" w14:paraId="32AFA3AC" w14:textId="77777777">
      <w:pPr>
        <w:spacing w:line="360" w:lineRule="auto"/>
        <w:jc w:val="both"/>
        <w:rPr>
          <w:rFonts w:ascii="Palatino Linotype" w:hAnsi="Palatino Linotype" w:cs="Tahoma"/>
          <w:bCs/>
          <w:color w:val="000000"/>
          <w:sz w:val="22"/>
          <w:szCs w:val="22"/>
          <w:highlight w:val="yellow"/>
        </w:rPr>
      </w:pPr>
    </w:p>
    <w:p w:rsidRPr="00EE6BC1" w:rsidR="00483897" w:rsidP="00307048" w:rsidRDefault="00483897" w14:paraId="1726D767" w14:textId="77777777">
      <w:pPr>
        <w:widowControl w:val="0"/>
        <w:numPr>
          <w:ilvl w:val="0"/>
          <w:numId w:val="34"/>
        </w:numPr>
        <w:spacing w:line="360" w:lineRule="auto"/>
        <w:ind w:left="714" w:hanging="357"/>
        <w:jc w:val="both"/>
        <w:rPr>
          <w:rFonts w:ascii="Palatino Linotype" w:hAnsi="Palatino Linotype" w:eastAsia="Calibri" w:cs="Tahoma"/>
          <w:bCs/>
          <w:color w:val="000000"/>
          <w:sz w:val="22"/>
          <w:szCs w:val="22"/>
          <w:lang w:val="es-ES" w:eastAsia="en-US"/>
        </w:rPr>
      </w:pPr>
      <w:r w:rsidRPr="00EE6BC1">
        <w:rPr>
          <w:rFonts w:ascii="Palatino Linotype" w:hAnsi="Palatino Linotype" w:eastAsia="Calibri" w:cs="Tahoma"/>
          <w:bCs/>
          <w:color w:val="000000"/>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EE6BC1" w:rsidR="00483897" w:rsidP="00307048" w:rsidRDefault="00483897" w14:paraId="48223CB2" w14:textId="77777777">
      <w:pPr>
        <w:spacing w:line="360" w:lineRule="auto"/>
        <w:ind w:left="720"/>
        <w:jc w:val="both"/>
        <w:rPr>
          <w:rFonts w:ascii="Palatino Linotype" w:hAnsi="Palatino Linotype" w:eastAsia="Calibri" w:cs="Tahoma"/>
          <w:bCs/>
          <w:color w:val="000000"/>
          <w:sz w:val="22"/>
          <w:szCs w:val="22"/>
          <w:lang w:val="es-ES" w:eastAsia="en-US"/>
        </w:rPr>
      </w:pPr>
    </w:p>
    <w:p w:rsidRPr="00EE6BC1" w:rsidR="00483897" w:rsidP="00307048" w:rsidRDefault="00483897" w14:paraId="647F4DEE" w14:textId="77777777">
      <w:pPr>
        <w:numPr>
          <w:ilvl w:val="0"/>
          <w:numId w:val="34"/>
        </w:numPr>
        <w:spacing w:line="360" w:lineRule="auto"/>
        <w:jc w:val="both"/>
        <w:rPr>
          <w:rFonts w:ascii="Palatino Linotype" w:hAnsi="Palatino Linotype" w:eastAsia="Calibri" w:cs="Tahoma"/>
          <w:bCs/>
          <w:color w:val="000000"/>
          <w:sz w:val="22"/>
          <w:szCs w:val="22"/>
          <w:lang w:val="es-ES" w:eastAsia="en-US"/>
        </w:rPr>
      </w:pPr>
      <w:r w:rsidRPr="00EE6BC1">
        <w:rPr>
          <w:rFonts w:ascii="Palatino Linotype" w:hAnsi="Palatino Linotype" w:eastAsia="Calibri" w:cs="Tahoma"/>
          <w:bCs/>
          <w:color w:val="000000"/>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EE6BC1" w:rsidR="00483897" w:rsidP="00307048" w:rsidRDefault="00483897" w14:paraId="02DD986E" w14:textId="77777777">
      <w:pPr>
        <w:spacing w:line="360" w:lineRule="auto"/>
        <w:jc w:val="both"/>
        <w:rPr>
          <w:rFonts w:ascii="Palatino Linotype" w:hAnsi="Palatino Linotype" w:cs="Tahoma"/>
          <w:sz w:val="22"/>
          <w:szCs w:val="22"/>
        </w:rPr>
      </w:pPr>
    </w:p>
    <w:p w:rsidRPr="00EE6BC1" w:rsidR="00483897" w:rsidP="00307048" w:rsidRDefault="00483897" w14:paraId="0A2D55D5" w14:textId="7C195C0F">
      <w:pPr>
        <w:spacing w:line="360" w:lineRule="auto"/>
        <w:jc w:val="both"/>
        <w:rPr>
          <w:rFonts w:ascii="Palatino Linotype" w:hAnsi="Palatino Linotype" w:cs="Tahoma"/>
          <w:sz w:val="22"/>
          <w:szCs w:val="22"/>
        </w:rPr>
      </w:pPr>
      <w:r w:rsidRPr="00EE6BC1">
        <w:rPr>
          <w:rFonts w:ascii="Palatino Linotype" w:hAnsi="Palatino Linotype" w:cs="Tahoma"/>
          <w:sz w:val="22"/>
          <w:szCs w:val="22"/>
          <w:lang w:val="es-ES"/>
        </w:rPr>
        <w:t xml:space="preserve">Atendiendo a lo dispuesto en los preceptos legales de referencia, a efecto de determinar si el Sujeto Obligado siguió el procedimiento antes descrito, es necesario citar el </w:t>
      </w:r>
      <w:r w:rsidRPr="00EE6BC1">
        <w:rPr>
          <w:rFonts w:ascii="Palatino Linotype" w:hAnsi="Palatino Linotype" w:cs="Tahoma"/>
          <w:sz w:val="22"/>
          <w:szCs w:val="22"/>
        </w:rPr>
        <w:t xml:space="preserve">Manual General de Organización de la Universidad </w:t>
      </w:r>
      <w:r w:rsidR="00020ACB">
        <w:rPr>
          <w:rFonts w:ascii="Palatino Linotype" w:hAnsi="Palatino Linotype" w:cs="Tahoma"/>
          <w:sz w:val="22"/>
          <w:szCs w:val="22"/>
        </w:rPr>
        <w:t>Mexiquense del Bicentenario</w:t>
      </w:r>
      <w:r w:rsidRPr="00EE6BC1">
        <w:rPr>
          <w:rFonts w:ascii="Palatino Linotype" w:hAnsi="Palatino Linotype" w:cs="Tahoma"/>
          <w:sz w:val="22"/>
          <w:szCs w:val="22"/>
          <w:lang w:val="es-ES"/>
        </w:rPr>
        <w:t>,  que precisa</w:t>
      </w:r>
      <w:r>
        <w:rPr>
          <w:rFonts w:ascii="Palatino Linotype" w:hAnsi="Palatino Linotype" w:cs="Tahoma"/>
          <w:sz w:val="22"/>
          <w:szCs w:val="22"/>
          <w:lang w:val="es-ES"/>
        </w:rPr>
        <w:t xml:space="preserve"> que el Sujeto Obligado cuenta con diversas unidades administrativas para el ejercicio de sus funciones, entre las cuales se encuentra </w:t>
      </w:r>
      <w:r w:rsidR="006D491A">
        <w:rPr>
          <w:rFonts w:ascii="Palatino Linotype" w:hAnsi="Palatino Linotype" w:cs="Tahoma"/>
          <w:sz w:val="22"/>
          <w:szCs w:val="22"/>
          <w:lang w:val="es-ES"/>
        </w:rPr>
        <w:t>la Dirección</w:t>
      </w:r>
      <w:r w:rsidRPr="00EE6BC1">
        <w:rPr>
          <w:rFonts w:ascii="Palatino Linotype" w:hAnsi="Palatino Linotype" w:cs="Tahoma"/>
          <w:sz w:val="22"/>
          <w:szCs w:val="22"/>
          <w:lang w:val="es-ES"/>
        </w:rPr>
        <w:t xml:space="preserve"> de Administración y Finanzas, encargada de </w:t>
      </w:r>
      <w:r>
        <w:rPr>
          <w:rFonts w:ascii="Palatino Linotype" w:hAnsi="Palatino Linotype" w:cs="Tahoma"/>
          <w:sz w:val="22"/>
          <w:szCs w:val="22"/>
          <w:lang w:val="es-ES"/>
        </w:rPr>
        <w:t>planear</w:t>
      </w:r>
      <w:r w:rsidRPr="00EE6BC1">
        <w:rPr>
          <w:rFonts w:ascii="Palatino Linotype" w:hAnsi="Palatino Linotype" w:cs="Tahoma"/>
          <w:sz w:val="22"/>
          <w:szCs w:val="22"/>
        </w:rPr>
        <w:t>, organizar, dirigir, controlar y evaluar el desempeño de las actividades relacionadas con el manejo de los recursos humanos, materiales, financieros y técnicos, así como en la prestación de los servicios generales.</w:t>
      </w:r>
    </w:p>
    <w:p w:rsidRPr="00F93F19" w:rsidR="00483897" w:rsidP="00307048" w:rsidRDefault="00483897" w14:paraId="084283C2" w14:textId="77777777">
      <w:pPr>
        <w:spacing w:line="360" w:lineRule="auto"/>
        <w:jc w:val="both"/>
        <w:rPr>
          <w:rFonts w:ascii="Palatino Linotype" w:hAnsi="Palatino Linotype" w:cs="Tahoma"/>
          <w:sz w:val="22"/>
          <w:szCs w:val="22"/>
          <w:highlight w:val="yellow"/>
        </w:rPr>
      </w:pPr>
    </w:p>
    <w:p w:rsidRPr="00EE6BC1" w:rsidR="00483897" w:rsidP="00307048" w:rsidRDefault="00483897" w14:paraId="7AC5567F" w14:textId="77777777">
      <w:pPr>
        <w:spacing w:line="360" w:lineRule="auto"/>
        <w:jc w:val="both"/>
        <w:rPr>
          <w:rFonts w:ascii="Palatino Linotype" w:hAnsi="Palatino Linotype" w:cs="Tahoma"/>
          <w:sz w:val="22"/>
          <w:szCs w:val="22"/>
          <w:lang w:val="es-ES"/>
        </w:rPr>
      </w:pPr>
      <w:r w:rsidRPr="00EE6BC1">
        <w:rPr>
          <w:rFonts w:ascii="Palatino Linotype" w:hAnsi="Palatino Linotype" w:cs="Tahoma"/>
          <w:sz w:val="22"/>
          <w:szCs w:val="22"/>
          <w:lang w:val="es-ES"/>
        </w:rPr>
        <w:lastRenderedPageBreak/>
        <w:t>Conforme a lo anterior, se colige que el Ente Recurrido, cuenta con un área específica para conocer de la solicitud de información, en el presente caso, a la que turno la solicitud de información</w:t>
      </w:r>
      <w:r>
        <w:rPr>
          <w:rFonts w:ascii="Palatino Linotype" w:hAnsi="Palatino Linotype" w:cs="Tahoma"/>
          <w:sz w:val="22"/>
          <w:szCs w:val="22"/>
          <w:lang w:val="es-ES"/>
        </w:rPr>
        <w:t>,</w:t>
      </w:r>
      <w:r w:rsidRPr="00EE6BC1">
        <w:rPr>
          <w:rFonts w:ascii="Palatino Linotype" w:hAnsi="Palatino Linotype" w:cs="Tahoma"/>
          <w:sz w:val="22"/>
          <w:szCs w:val="22"/>
          <w:lang w:val="es-ES"/>
        </w:rPr>
        <w:t xml:space="preserve"> por lo que, se advierte que cumplió con el procedimiento de búsqueda establecido en el artículo 162 de la Ley de Transparencia y Acceso a la Información Pública del Estado de México y Municipios</w:t>
      </w:r>
      <w:r>
        <w:rPr>
          <w:rFonts w:ascii="Palatino Linotype" w:hAnsi="Palatino Linotype" w:cs="Tahoma"/>
          <w:sz w:val="22"/>
          <w:szCs w:val="22"/>
          <w:lang w:val="es-ES"/>
        </w:rPr>
        <w:t>.</w:t>
      </w:r>
    </w:p>
    <w:p w:rsidR="00483897" w:rsidP="00307048" w:rsidRDefault="00483897" w14:paraId="7F943D72" w14:textId="77777777">
      <w:pPr>
        <w:spacing w:line="360" w:lineRule="auto"/>
        <w:jc w:val="both"/>
        <w:rPr>
          <w:rFonts w:ascii="Palatino Linotype" w:hAnsi="Palatino Linotype" w:cs="Tahoma"/>
          <w:sz w:val="22"/>
          <w:szCs w:val="22"/>
          <w:highlight w:val="yellow"/>
        </w:rPr>
      </w:pPr>
    </w:p>
    <w:p w:rsidR="008F4319" w:rsidP="00307048" w:rsidRDefault="00C86850" w14:paraId="5F647BE3" w14:textId="4F98E23B">
      <w:pPr>
        <w:spacing w:line="360" w:lineRule="auto"/>
        <w:jc w:val="both"/>
        <w:rPr>
          <w:rFonts w:ascii="Palatino Linotype" w:hAnsi="Palatino Linotype" w:cs="Tahoma"/>
          <w:sz w:val="22"/>
          <w:szCs w:val="22"/>
        </w:rPr>
      </w:pPr>
      <w:r w:rsidRPr="00C86850">
        <w:rPr>
          <w:rFonts w:ascii="Palatino Linotype" w:hAnsi="Palatino Linotype" w:cs="Tahoma"/>
          <w:sz w:val="22"/>
          <w:szCs w:val="22"/>
        </w:rPr>
        <w:t>Ahora bien,</w:t>
      </w:r>
      <w:r w:rsidR="008F4319">
        <w:rPr>
          <w:rFonts w:ascii="Palatino Linotype" w:hAnsi="Palatino Linotype" w:cs="Tahoma"/>
          <w:sz w:val="22"/>
          <w:szCs w:val="22"/>
        </w:rPr>
        <w:t xml:space="preserve"> en respuesta, dicha área señaló que no contaba con personal sindicalizado, ni por honorarios, en las Unidades de Estudios Superiores Proporcionadas, por lo que únicamente entregaba el recibo de nómina del personal de confianza, el cual correspondía a los Jefes de las Unidades, es decir, únicamente entrego dos recibos de pago.</w:t>
      </w:r>
    </w:p>
    <w:p w:rsidR="008F4319" w:rsidP="00307048" w:rsidRDefault="008F4319" w14:paraId="495C5FCB" w14:textId="77777777">
      <w:pPr>
        <w:spacing w:line="360" w:lineRule="auto"/>
        <w:jc w:val="both"/>
        <w:rPr>
          <w:rFonts w:ascii="Palatino Linotype" w:hAnsi="Palatino Linotype" w:cs="Tahoma"/>
          <w:sz w:val="22"/>
          <w:szCs w:val="22"/>
        </w:rPr>
      </w:pPr>
    </w:p>
    <w:p w:rsidR="008F4319" w:rsidP="00307048" w:rsidRDefault="006749FC" w14:paraId="77D3C729" w14:textId="5263C00F">
      <w:pPr>
        <w:spacing w:line="360" w:lineRule="auto"/>
        <w:jc w:val="both"/>
        <w:rPr>
          <w:rFonts w:ascii="Palatino Linotype" w:hAnsi="Palatino Linotype" w:cs="Tahoma"/>
          <w:sz w:val="22"/>
          <w:szCs w:val="22"/>
        </w:rPr>
      </w:pPr>
      <w:r>
        <w:rPr>
          <w:rFonts w:ascii="Palatino Linotype" w:hAnsi="Palatino Linotype" w:cs="Tahoma"/>
          <w:sz w:val="22"/>
          <w:szCs w:val="22"/>
        </w:rPr>
        <w:t>Sobre el tema, es de señalar que dicha área únicamente proporcionó información sobre el personal sindicalizado, honorarios y de confianza; sin embargo, la pretensión del ahora Recurrente es obtener los recibos de todos los servidores públicos adscritos a dichas unidades.</w:t>
      </w:r>
    </w:p>
    <w:p w:rsidR="006749FC" w:rsidP="00307048" w:rsidRDefault="006749FC" w14:paraId="105CC7A5" w14:textId="77777777">
      <w:pPr>
        <w:spacing w:line="360" w:lineRule="auto"/>
        <w:jc w:val="both"/>
        <w:rPr>
          <w:rFonts w:ascii="Palatino Linotype" w:hAnsi="Palatino Linotype" w:cs="Tahoma"/>
          <w:sz w:val="22"/>
          <w:szCs w:val="22"/>
        </w:rPr>
      </w:pPr>
    </w:p>
    <w:p w:rsidR="006749FC" w:rsidP="00307048" w:rsidRDefault="006749FC" w14:paraId="57CBE55A" w14:textId="28C55283">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contexto, este Instituto realizó una búsqueda de información pública en el Portal de Información Pública de Oficio Mexiquense del Sujeto Obligado, en específico en la fracción VIII, del artículo 92 (consultada el veinticuatro de noviembre de dos mil veintiuno a las trece horas, en la liga </w:t>
      </w:r>
      <w:hyperlink w:history="1" r:id="rId8">
        <w:r w:rsidRPr="00FE151B" w:rsidR="00D97AB5">
          <w:rPr>
            <w:rStyle w:val="Hipervnculo"/>
            <w:rFonts w:ascii="Palatino Linotype" w:hAnsi="Palatino Linotype" w:cs="Tahoma"/>
            <w:sz w:val="22"/>
            <w:szCs w:val="22"/>
          </w:rPr>
          <w:t>https://www.ipomex.org.mx/ipo3/lgt/indice/UMB/art_92_viii/3.web</w:t>
        </w:r>
      </w:hyperlink>
      <w:r>
        <w:rPr>
          <w:rFonts w:ascii="Palatino Linotype" w:hAnsi="Palatino Linotype" w:cs="Tahoma"/>
          <w:sz w:val="22"/>
          <w:szCs w:val="22"/>
        </w:rPr>
        <w:t>)</w:t>
      </w:r>
      <w:r w:rsidR="00D97AB5">
        <w:rPr>
          <w:rFonts w:ascii="Palatino Linotype" w:hAnsi="Palatino Linotype" w:cs="Tahoma"/>
          <w:sz w:val="22"/>
          <w:szCs w:val="22"/>
        </w:rPr>
        <w:t>, del cual se advirtió que las Unidades de Estudios Superiores, no únicamente se conforman por el Jefe de la Unidad, sino también cuenta con los siguientes puestos o cargos:</w:t>
      </w:r>
    </w:p>
    <w:p w:rsidR="00D97AB5" w:rsidP="00307048" w:rsidRDefault="00D97AB5" w14:paraId="34FB27E8" w14:textId="77777777">
      <w:pPr>
        <w:spacing w:line="360" w:lineRule="auto"/>
        <w:jc w:val="both"/>
        <w:rPr>
          <w:rFonts w:ascii="Palatino Linotype" w:hAnsi="Palatino Linotype" w:cs="Tahoma"/>
          <w:sz w:val="22"/>
          <w:szCs w:val="22"/>
        </w:rPr>
      </w:pPr>
    </w:p>
    <w:p w:rsidR="00D97AB5" w:rsidP="00307048" w:rsidRDefault="00D97AB5" w14:paraId="2236D197" w14:textId="6669A61D">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rPr>
        <w:t>Profesor;</w:t>
      </w:r>
    </w:p>
    <w:p w:rsidR="00D97AB5" w:rsidP="00307048" w:rsidRDefault="00D97AB5" w14:paraId="7E1697F9" w14:textId="58D7F19C">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rPr>
        <w:t>Analista Administrativo;</w:t>
      </w:r>
    </w:p>
    <w:p w:rsidR="00D97AB5" w:rsidP="00307048" w:rsidRDefault="00D97AB5" w14:paraId="6F5CD9CA" w14:textId="27FD2CAA">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rPr>
        <w:t>Auxiliares (administrativo, mantenimiento, cocinero, servicios);</w:t>
      </w:r>
    </w:p>
    <w:p w:rsidR="00D97AB5" w:rsidP="00307048" w:rsidRDefault="00D97AB5" w14:paraId="36A72F87" w14:textId="61263ACD">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rPr>
        <w:lastRenderedPageBreak/>
        <w:t>Chofer;</w:t>
      </w:r>
    </w:p>
    <w:p w:rsidR="00D97AB5" w:rsidP="00307048" w:rsidRDefault="00D97AB5" w14:paraId="12AAC7AE" w14:textId="72A1DC14">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rPr>
        <w:t>Cocinero</w:t>
      </w:r>
    </w:p>
    <w:p w:rsidR="00D97AB5" w:rsidP="00307048" w:rsidRDefault="00D97AB5" w14:paraId="4684D0DE" w14:textId="3DA6FEF7">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rPr>
        <w:t>Coordinadores;</w:t>
      </w:r>
    </w:p>
    <w:p w:rsidR="00D97AB5" w:rsidP="00307048" w:rsidRDefault="00D97AB5" w14:paraId="4637326B" w14:textId="77777777">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rPr>
        <w:t>Coordinador Académico;</w:t>
      </w:r>
    </w:p>
    <w:p w:rsidR="00E17B83" w:rsidP="00307048" w:rsidRDefault="00E17B83" w14:paraId="44BC51FE" w14:textId="61C1B700">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rPr>
        <w:t>Laboratorista;</w:t>
      </w:r>
    </w:p>
    <w:p w:rsidRPr="00D97AB5" w:rsidR="00D97AB5" w:rsidP="00307048" w:rsidRDefault="00E17B83" w14:paraId="4A901A6E" w14:textId="21F404D4">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rPr>
        <w:t>Entre otros.</w:t>
      </w:r>
      <w:r w:rsidR="00D97AB5">
        <w:rPr>
          <w:rFonts w:ascii="Palatino Linotype" w:hAnsi="Palatino Linotype" w:cs="Tahoma"/>
          <w:szCs w:val="22"/>
        </w:rPr>
        <w:t xml:space="preserve"> </w:t>
      </w:r>
    </w:p>
    <w:p w:rsidR="008F4319" w:rsidP="00307048" w:rsidRDefault="008F4319" w14:paraId="128C56A0" w14:textId="77777777">
      <w:pPr>
        <w:spacing w:line="360" w:lineRule="auto"/>
        <w:jc w:val="both"/>
        <w:rPr>
          <w:rFonts w:ascii="Palatino Linotype" w:hAnsi="Palatino Linotype" w:cs="Tahoma"/>
          <w:sz w:val="22"/>
          <w:szCs w:val="22"/>
        </w:rPr>
      </w:pPr>
    </w:p>
    <w:p w:rsidR="007F6C60" w:rsidP="00307048" w:rsidRDefault="00E17B83" w14:paraId="75EDB640" w14:textId="114A8E8A">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Conforme a lo anterior, es claro que las Unidades de Estudios Superiores, no únicamente se conforman por su Jefe de Unidad, sino que existen diversos servidores públicos que realizan actividades en dichas instituciones, por lo que, es claro que el Sujeto Obligado, entregó la información peticionada de manera incompleta, lo cual da como resultado que el agravio sea </w:t>
      </w:r>
      <w:r>
        <w:rPr>
          <w:rFonts w:ascii="Palatino Linotype" w:hAnsi="Palatino Linotype" w:cs="Tahoma"/>
          <w:b/>
          <w:sz w:val="22"/>
          <w:szCs w:val="22"/>
        </w:rPr>
        <w:t>FUNDADO.</w:t>
      </w:r>
    </w:p>
    <w:p w:rsidR="00E17B83" w:rsidP="00307048" w:rsidRDefault="00E17B83" w14:paraId="17A7894A" w14:textId="77777777">
      <w:pPr>
        <w:spacing w:line="360" w:lineRule="auto"/>
        <w:jc w:val="both"/>
        <w:rPr>
          <w:rFonts w:ascii="Palatino Linotype" w:hAnsi="Palatino Linotype" w:cs="Tahoma"/>
          <w:b/>
          <w:sz w:val="22"/>
          <w:szCs w:val="22"/>
        </w:rPr>
      </w:pPr>
    </w:p>
    <w:p w:rsidRPr="00D51990" w:rsidR="00FB1BA0" w:rsidP="00307048" w:rsidRDefault="00FB1BA0" w14:paraId="19DF5C17" w14:textId="621F736B">
      <w:pPr>
        <w:spacing w:line="360" w:lineRule="auto"/>
        <w:jc w:val="both"/>
        <w:rPr>
          <w:rFonts w:ascii="Palatino Linotype" w:hAnsi="Palatino Linotype" w:cs="Tahoma"/>
          <w:sz w:val="22"/>
          <w:szCs w:val="22"/>
        </w:rPr>
      </w:pPr>
      <w:r w:rsidRPr="00FE6BB8">
        <w:rPr>
          <w:rFonts w:ascii="Palatino Linotype" w:hAnsi="Palatino Linotype" w:cs="Tahoma"/>
          <w:bCs/>
          <w:iCs/>
          <w:sz w:val="22"/>
          <w:szCs w:val="22"/>
        </w:rPr>
        <w:t>Conforme a lo anterior, este Instituto considera</w:t>
      </w:r>
      <w:r>
        <w:rPr>
          <w:rFonts w:ascii="Palatino Linotype" w:hAnsi="Palatino Linotype" w:cs="Tahoma"/>
          <w:bCs/>
          <w:iCs/>
          <w:sz w:val="22"/>
          <w:szCs w:val="22"/>
        </w:rPr>
        <w:t xml:space="preserve"> que para atender el requerimiento de información, el Sujeto Obligado deberá realizar una búsqueda </w:t>
      </w:r>
      <w:r w:rsidRPr="00DE4B30">
        <w:rPr>
          <w:rFonts w:ascii="Palatino Linotype" w:hAnsi="Palatino Linotype" w:cs="Tahoma"/>
          <w:bCs/>
          <w:iCs/>
          <w:sz w:val="22"/>
          <w:szCs w:val="22"/>
        </w:rPr>
        <w:t>exhaustiva y razonable</w:t>
      </w:r>
      <w:r>
        <w:rPr>
          <w:rFonts w:ascii="Palatino Linotype" w:hAnsi="Palatino Linotype" w:cs="Tahoma"/>
          <w:bCs/>
          <w:iCs/>
          <w:sz w:val="22"/>
          <w:szCs w:val="22"/>
        </w:rPr>
        <w:t xml:space="preserve"> en los archivos de las unidades administrativas competentes, entre las cuales no podrá omitir a la </w:t>
      </w:r>
      <w:r w:rsidRPr="00FB1BA0">
        <w:rPr>
          <w:rFonts w:ascii="Palatino Linotype" w:hAnsi="Palatino Linotype" w:cs="Tahoma"/>
          <w:bCs/>
          <w:iCs/>
          <w:sz w:val="22"/>
          <w:szCs w:val="22"/>
        </w:rPr>
        <w:t>Dirección de Administración y Finanzas</w:t>
      </w:r>
      <w:r w:rsidRPr="00FE6BB8">
        <w:rPr>
          <w:rFonts w:ascii="Palatino Linotype" w:hAnsi="Palatino Linotype" w:cs="Tahoma"/>
          <w:bCs/>
          <w:iCs/>
          <w:sz w:val="22"/>
          <w:szCs w:val="22"/>
        </w:rPr>
        <w:t xml:space="preserve">, a efecto de que proporcione </w:t>
      </w:r>
      <w:r>
        <w:rPr>
          <w:rFonts w:ascii="Palatino Linotype" w:hAnsi="Palatino Linotype" w:cs="Tahoma"/>
          <w:bCs/>
          <w:iCs/>
          <w:sz w:val="22"/>
          <w:szCs w:val="22"/>
          <w:lang w:val="es-ES_tradnl"/>
        </w:rPr>
        <w:t xml:space="preserve">los recibos de pago de los servidores públicos faltantes adscritos a las Unidades de Estudios Superiores de </w:t>
      </w:r>
      <w:r w:rsidR="004819FA">
        <w:rPr>
          <w:rFonts w:ascii="Palatino Linotype" w:hAnsi="Palatino Linotype" w:cs="Tahoma"/>
          <w:bCs/>
          <w:iCs/>
          <w:sz w:val="22"/>
          <w:szCs w:val="22"/>
          <w:lang w:val="es-ES_tradnl"/>
        </w:rPr>
        <w:t>Ecatepec e Ixtapaluca, de la primera quincena de agosto de dos mil veintiuno</w:t>
      </w:r>
      <w:r>
        <w:rPr>
          <w:rFonts w:ascii="Palatino Linotype" w:hAnsi="Palatino Linotype" w:cs="Tahoma"/>
          <w:bCs/>
          <w:iCs/>
          <w:sz w:val="22"/>
          <w:szCs w:val="22"/>
          <w:lang w:val="es-ES_tradnl"/>
        </w:rPr>
        <w:t xml:space="preserve">; </w:t>
      </w:r>
      <w:r w:rsidRPr="00D51990">
        <w:rPr>
          <w:rFonts w:ascii="Palatino Linotype" w:hAnsi="Palatino Linotype" w:eastAsia="Calibri" w:cs="Tahoma"/>
          <w:bCs/>
          <w:iCs/>
          <w:sz w:val="22"/>
          <w:szCs w:val="22"/>
          <w:lang w:eastAsia="en-US"/>
        </w:rPr>
        <w:t>dicha situación toma sustento en</w:t>
      </w:r>
      <w:r w:rsidRPr="00D51990">
        <w:rPr>
          <w:rFonts w:ascii="Palatino Linotype" w:hAnsi="Palatino Linotype" w:eastAsia="Calibri" w:cs="Tahoma"/>
          <w:bCs/>
          <w:sz w:val="22"/>
          <w:szCs w:val="22"/>
          <w:lang w:eastAsia="en-US"/>
        </w:rPr>
        <w:t xml:space="preserve"> el</w:t>
      </w:r>
      <w:r w:rsidRPr="00D51990">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E17B83" w:rsidR="00E17B83" w:rsidP="00307048" w:rsidRDefault="00E17B83" w14:paraId="744AEF83" w14:textId="77777777">
      <w:pPr>
        <w:spacing w:line="360" w:lineRule="auto"/>
        <w:jc w:val="both"/>
        <w:rPr>
          <w:rFonts w:ascii="Palatino Linotype" w:hAnsi="Palatino Linotype" w:cs="Tahoma"/>
          <w:b/>
          <w:sz w:val="22"/>
          <w:szCs w:val="22"/>
        </w:rPr>
      </w:pPr>
    </w:p>
    <w:p w:rsidR="004819FA" w:rsidP="00307048" w:rsidRDefault="004819FA" w14:paraId="7F75CF5B" w14:textId="77777777">
      <w:pPr>
        <w:tabs>
          <w:tab w:val="left" w:pos="4962"/>
        </w:tabs>
        <w:spacing w:line="360" w:lineRule="auto"/>
        <w:jc w:val="both"/>
        <w:rPr>
          <w:rFonts w:ascii="Palatino Linotype" w:hAnsi="Palatino Linotype" w:cs="Tahoma"/>
          <w:sz w:val="22"/>
          <w:szCs w:val="22"/>
        </w:rPr>
      </w:pPr>
      <w:r w:rsidRPr="00D51990">
        <w:rPr>
          <w:rFonts w:ascii="Palatino Linotype" w:hAnsi="Palatino Linotype" w:cs="Tahoma"/>
          <w:sz w:val="22"/>
          <w:szCs w:val="22"/>
        </w:rPr>
        <w:lastRenderedPageBreak/>
        <w:t xml:space="preserve">De esta manera, </w:t>
      </w:r>
      <w:r w:rsidRPr="00D51990">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51990">
        <w:rPr>
          <w:rFonts w:ascii="Palatino Linotype" w:hAnsi="Palatino Linotype" w:cs="Tahoma"/>
          <w:i/>
          <w:sz w:val="22"/>
          <w:szCs w:val="22"/>
        </w:rPr>
        <w:t>ad hoc</w:t>
      </w:r>
      <w:r w:rsidRPr="00D51990">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004819FA" w:rsidP="00307048" w:rsidRDefault="004819FA" w14:paraId="65A0DD74" w14:textId="77777777">
      <w:pPr>
        <w:tabs>
          <w:tab w:val="left" w:pos="4962"/>
        </w:tabs>
        <w:spacing w:line="360" w:lineRule="auto"/>
        <w:jc w:val="both"/>
        <w:rPr>
          <w:rFonts w:ascii="Palatino Linotype" w:hAnsi="Palatino Linotype" w:cs="Tahoma"/>
          <w:sz w:val="22"/>
          <w:szCs w:val="22"/>
        </w:rPr>
      </w:pPr>
    </w:p>
    <w:p w:rsidR="004819FA" w:rsidP="00307048" w:rsidRDefault="004819FA" w14:paraId="675C8DAB" w14:textId="00554407">
      <w:pPr>
        <w:tabs>
          <w:tab w:val="left" w:pos="4962"/>
        </w:tabs>
        <w:spacing w:line="360" w:lineRule="auto"/>
        <w:jc w:val="both"/>
        <w:rPr>
          <w:rFonts w:ascii="Palatino Linotype" w:hAnsi="Palatino Linotype" w:cs="Tahoma"/>
          <w:sz w:val="22"/>
          <w:szCs w:val="22"/>
          <w:lang w:val="es-ES" w:eastAsia="es-MX"/>
        </w:rPr>
      </w:pPr>
      <w:r w:rsidRPr="00D51990">
        <w:rPr>
          <w:rFonts w:ascii="Palatino Linotype" w:hAnsi="Palatino Linotype" w:cs="Tahoma"/>
          <w:sz w:val="22"/>
          <w:szCs w:val="22"/>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Pr>
          <w:rFonts w:ascii="Palatino Linotype" w:hAnsi="Palatino Linotype" w:cs="Tahoma"/>
          <w:sz w:val="22"/>
          <w:szCs w:val="22"/>
          <w:lang w:val="es-ES" w:eastAsia="es-MX"/>
        </w:rPr>
        <w:t>; por lo que en el presente caso, como ya se precisó, deberá proporcionar los recibos de pago faltantes.</w:t>
      </w:r>
    </w:p>
    <w:p w:rsidR="00E17B83" w:rsidP="00307048" w:rsidRDefault="00E17B83" w14:paraId="29328063" w14:textId="77777777">
      <w:pPr>
        <w:spacing w:line="360" w:lineRule="auto"/>
        <w:jc w:val="both"/>
        <w:rPr>
          <w:rFonts w:ascii="Palatino Linotype" w:hAnsi="Palatino Linotype" w:cs="Tahoma"/>
          <w:sz w:val="22"/>
          <w:szCs w:val="22"/>
        </w:rPr>
      </w:pPr>
    </w:p>
    <w:p w:rsidR="002502F0" w:rsidP="00307048" w:rsidRDefault="00483897" w14:paraId="1D6E6573" w14:textId="763C3829">
      <w:pPr>
        <w:spacing w:line="360" w:lineRule="auto"/>
        <w:jc w:val="both"/>
        <w:rPr>
          <w:rFonts w:ascii="Palatino Linotype" w:hAnsi="Palatino Linotype" w:cs="Tahoma"/>
          <w:bCs/>
          <w:iCs/>
          <w:sz w:val="22"/>
          <w:szCs w:val="22"/>
        </w:rPr>
      </w:pPr>
      <w:r w:rsidRPr="002A692C">
        <w:rPr>
          <w:rFonts w:ascii="Palatino Linotype" w:hAnsi="Palatino Linotype" w:cs="Tahoma"/>
          <w:sz w:val="22"/>
          <w:szCs w:val="22"/>
        </w:rPr>
        <w:t xml:space="preserve">Ahora bien, </w:t>
      </w:r>
      <w:r w:rsidR="004819FA">
        <w:rPr>
          <w:rFonts w:ascii="Palatino Linotype" w:hAnsi="Palatino Linotype"/>
          <w:iCs/>
          <w:sz w:val="22"/>
          <w:lang w:val="es-ES"/>
        </w:rPr>
        <w:t>no pasa desapercibido que el Sujeto Obligado proporcionó los recibos de pago de los Jefes de las Unidades en versión pública</w:t>
      </w:r>
      <w:r w:rsidR="002502F0">
        <w:rPr>
          <w:rFonts w:ascii="Palatino Linotype" w:hAnsi="Palatino Linotype"/>
          <w:iCs/>
          <w:sz w:val="22"/>
          <w:lang w:val="es-ES"/>
        </w:rPr>
        <w:t xml:space="preserve">, </w:t>
      </w:r>
      <w:r w:rsidR="00A87A55">
        <w:rPr>
          <w:rFonts w:ascii="Palatino Linotype" w:hAnsi="Palatino Linotype"/>
          <w:iCs/>
          <w:sz w:val="22"/>
          <w:lang w:val="es-ES"/>
        </w:rPr>
        <w:t xml:space="preserve">así como, los Acuerdos con número UBM/CT/021/07/2021 y </w:t>
      </w:r>
      <w:r w:rsidRPr="00A87A55" w:rsidR="00A87A55">
        <w:rPr>
          <w:rFonts w:ascii="Palatino Linotype" w:hAnsi="Palatino Linotype"/>
          <w:iCs/>
          <w:sz w:val="22"/>
          <w:lang w:val="es-ES"/>
        </w:rPr>
        <w:t>UBM/CT/021/0</w:t>
      </w:r>
      <w:r w:rsidR="00A87A55">
        <w:rPr>
          <w:rFonts w:ascii="Palatino Linotype" w:hAnsi="Palatino Linotype"/>
          <w:iCs/>
          <w:sz w:val="22"/>
          <w:lang w:val="es-ES"/>
        </w:rPr>
        <w:t>8</w:t>
      </w:r>
      <w:r w:rsidRPr="00A87A55" w:rsidR="00A87A55">
        <w:rPr>
          <w:rFonts w:ascii="Palatino Linotype" w:hAnsi="Palatino Linotype"/>
          <w:iCs/>
          <w:sz w:val="22"/>
          <w:lang w:val="es-ES"/>
        </w:rPr>
        <w:t>/2021</w:t>
      </w:r>
      <w:r w:rsidR="00A87A55">
        <w:rPr>
          <w:rFonts w:ascii="Palatino Linotype" w:hAnsi="Palatino Linotype"/>
          <w:iCs/>
          <w:sz w:val="22"/>
          <w:lang w:val="es-ES"/>
        </w:rPr>
        <w:t>, en donde clasificó los siguientes datos:</w:t>
      </w:r>
    </w:p>
    <w:p w:rsidR="002502F0" w:rsidP="00307048" w:rsidRDefault="002502F0" w14:paraId="72FD364F" w14:textId="77777777">
      <w:pPr>
        <w:spacing w:line="360" w:lineRule="auto"/>
        <w:jc w:val="both"/>
        <w:rPr>
          <w:rFonts w:ascii="Palatino Linotype" w:hAnsi="Palatino Linotype" w:cs="Tahoma"/>
          <w:bCs/>
          <w:iCs/>
          <w:sz w:val="22"/>
          <w:szCs w:val="22"/>
        </w:rPr>
      </w:pPr>
    </w:p>
    <w:p w:rsidR="002502F0" w:rsidP="00307048" w:rsidRDefault="002502F0" w14:paraId="2F36B6E2" w14:textId="77777777">
      <w:pPr>
        <w:pStyle w:val="Prrafodelista"/>
        <w:numPr>
          <w:ilvl w:val="0"/>
          <w:numId w:val="35"/>
        </w:numPr>
        <w:spacing w:line="360" w:lineRule="auto"/>
        <w:jc w:val="both"/>
        <w:rPr>
          <w:rFonts w:ascii="Palatino Linotype" w:hAnsi="Palatino Linotype" w:cs="Tahoma"/>
          <w:szCs w:val="22"/>
        </w:rPr>
      </w:pPr>
      <w:r>
        <w:rPr>
          <w:rFonts w:ascii="Palatino Linotype" w:hAnsi="Palatino Linotype" w:cs="Tahoma"/>
          <w:szCs w:val="22"/>
        </w:rPr>
        <w:t>Clave Única de Registro de Población (CURP);</w:t>
      </w:r>
    </w:p>
    <w:p w:rsidR="002502F0" w:rsidP="00307048" w:rsidRDefault="002502F0" w14:paraId="6112C83A" w14:textId="77777777">
      <w:pPr>
        <w:pStyle w:val="Prrafodelista"/>
        <w:numPr>
          <w:ilvl w:val="0"/>
          <w:numId w:val="35"/>
        </w:numPr>
        <w:spacing w:line="360" w:lineRule="auto"/>
        <w:jc w:val="both"/>
        <w:rPr>
          <w:rFonts w:ascii="Palatino Linotype" w:hAnsi="Palatino Linotype" w:cs="Tahoma"/>
          <w:szCs w:val="22"/>
        </w:rPr>
      </w:pPr>
      <w:r>
        <w:rPr>
          <w:rFonts w:ascii="Palatino Linotype" w:hAnsi="Palatino Linotype" w:cs="Tahoma"/>
          <w:szCs w:val="22"/>
        </w:rPr>
        <w:t>Registro Federal de Contribuyentes (RFC);</w:t>
      </w:r>
    </w:p>
    <w:p w:rsidR="002502F0" w:rsidP="00307048" w:rsidRDefault="002502F0" w14:paraId="38C55C34" w14:textId="46B0AFD6">
      <w:pPr>
        <w:pStyle w:val="Prrafodelista"/>
        <w:numPr>
          <w:ilvl w:val="0"/>
          <w:numId w:val="35"/>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Número de seguridad social del Instituto de Seguridad Social del Estado de México y Municipios;</w:t>
      </w:r>
    </w:p>
    <w:p w:rsidR="002502F0" w:rsidP="00307048" w:rsidRDefault="00DB5364" w14:paraId="066EFB01" w14:textId="157F4E02">
      <w:pPr>
        <w:pStyle w:val="Prrafodelista"/>
        <w:numPr>
          <w:ilvl w:val="0"/>
          <w:numId w:val="35"/>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Deducciones personales, y</w:t>
      </w:r>
    </w:p>
    <w:p w:rsidR="002502F0" w:rsidP="00307048" w:rsidRDefault="00DB5364" w14:paraId="164A386D" w14:textId="0551BEB1">
      <w:pPr>
        <w:pStyle w:val="Prrafodelista"/>
        <w:numPr>
          <w:ilvl w:val="0"/>
          <w:numId w:val="35"/>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Número de cuenta del servidor público.</w:t>
      </w:r>
    </w:p>
    <w:p w:rsidR="00DD7805" w:rsidP="00307048" w:rsidRDefault="00DD7805" w14:paraId="18EA531C" w14:textId="77777777">
      <w:pPr>
        <w:spacing w:line="360" w:lineRule="auto"/>
        <w:jc w:val="both"/>
        <w:rPr>
          <w:rFonts w:ascii="Palatino Linotype" w:hAnsi="Palatino Linotype" w:cs="Tahoma"/>
          <w:sz w:val="22"/>
          <w:szCs w:val="22"/>
          <w:lang w:val="es-ES"/>
        </w:rPr>
      </w:pPr>
    </w:p>
    <w:p w:rsidRPr="00402F0E" w:rsidR="002502F0" w:rsidP="00307048" w:rsidRDefault="002502F0" w14:paraId="6010BC3C" w14:textId="77777777">
      <w:pPr>
        <w:spacing w:line="360" w:lineRule="auto"/>
        <w:jc w:val="both"/>
        <w:rPr>
          <w:rFonts w:ascii="Palatino Linotype" w:hAnsi="Palatino Linotype" w:cs="Tahoma"/>
          <w:bCs/>
          <w:sz w:val="22"/>
          <w:szCs w:val="22"/>
        </w:rPr>
      </w:pPr>
      <w:r>
        <w:rPr>
          <w:rFonts w:ascii="Palatino Linotype" w:hAnsi="Palatino Linotype" w:cs="Tahoma"/>
          <w:sz w:val="22"/>
          <w:szCs w:val="22"/>
        </w:rPr>
        <w:t xml:space="preserve">Así, </w:t>
      </w:r>
      <w:r w:rsidRPr="00402F0E">
        <w:rPr>
          <w:rFonts w:ascii="Palatino Linotype" w:hAnsi="Palatino Linotype" w:cs="Tahoma"/>
          <w:sz w:val="22"/>
          <w:szCs w:val="22"/>
        </w:rPr>
        <w:t>se procede analizar si dichos datos s</w:t>
      </w:r>
      <w:r>
        <w:rPr>
          <w:rFonts w:ascii="Palatino Linotype" w:hAnsi="Palatino Linotype" w:cs="Tahoma"/>
          <w:sz w:val="22"/>
          <w:szCs w:val="22"/>
        </w:rPr>
        <w:t xml:space="preserve">on confidenciales o públicos; </w:t>
      </w:r>
      <w:r w:rsidRPr="00402F0E">
        <w:rPr>
          <w:rFonts w:ascii="Palatino Linotype" w:hAnsi="Palatino Linotype" w:cs="Tahoma"/>
          <w:sz w:val="22"/>
          <w:szCs w:val="22"/>
        </w:rPr>
        <w:t>e</w:t>
      </w:r>
      <w:r w:rsidRPr="00402F0E">
        <w:rPr>
          <w:rFonts w:ascii="Palatino Linotype" w:hAnsi="Palatino Linotype" w:cs="Tahoma"/>
          <w:bCs/>
          <w:sz w:val="22"/>
          <w:szCs w:val="22"/>
        </w:rPr>
        <w:t xml:space="preserve">n principio, cabe mencionar que el artículo 6°, Apartado A), fracción II, de la Constitución Política de los Estados Unidos Mexicanos, prevé que la información que se refiere a la vida privada y los </w:t>
      </w:r>
      <w:r w:rsidRPr="00402F0E">
        <w:rPr>
          <w:rFonts w:ascii="Palatino Linotype" w:hAnsi="Palatino Linotype" w:cs="Tahoma"/>
          <w:bCs/>
          <w:sz w:val="22"/>
          <w:szCs w:val="22"/>
        </w:rPr>
        <w:lastRenderedPageBreak/>
        <w:t>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402F0E" w:rsidR="002502F0" w:rsidP="00307048" w:rsidRDefault="002502F0" w14:paraId="7D123265" w14:textId="77777777">
      <w:pPr>
        <w:spacing w:line="360" w:lineRule="auto"/>
        <w:jc w:val="both"/>
        <w:rPr>
          <w:rFonts w:ascii="Palatino Linotype" w:hAnsi="Palatino Linotype" w:cs="Tahoma"/>
          <w:bCs/>
          <w:sz w:val="22"/>
          <w:szCs w:val="22"/>
        </w:rPr>
      </w:pPr>
    </w:p>
    <w:p w:rsidRPr="00402F0E" w:rsidR="002502F0" w:rsidP="00307048" w:rsidRDefault="002502F0" w14:paraId="3E243C69" w14:textId="77777777">
      <w:p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402F0E" w:rsidR="002502F0" w:rsidP="00307048" w:rsidRDefault="002502F0" w14:paraId="0F2E5B65" w14:textId="77777777">
      <w:pPr>
        <w:spacing w:line="360" w:lineRule="auto"/>
        <w:jc w:val="both"/>
        <w:rPr>
          <w:rFonts w:ascii="Palatino Linotype" w:hAnsi="Palatino Linotype" w:cs="Tahoma"/>
          <w:bCs/>
          <w:sz w:val="22"/>
          <w:szCs w:val="22"/>
        </w:rPr>
      </w:pPr>
    </w:p>
    <w:p w:rsidRPr="00402F0E" w:rsidR="002502F0" w:rsidP="00307048" w:rsidRDefault="002502F0" w14:paraId="0074DD9B" w14:textId="77777777">
      <w:p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402F0E" w:rsidR="002502F0" w:rsidP="00307048" w:rsidRDefault="002502F0" w14:paraId="1E66215B" w14:textId="77777777">
      <w:pPr>
        <w:spacing w:line="360" w:lineRule="auto"/>
        <w:jc w:val="both"/>
        <w:rPr>
          <w:rFonts w:ascii="Palatino Linotype" w:hAnsi="Palatino Linotype" w:cs="Tahoma"/>
          <w:bCs/>
          <w:sz w:val="22"/>
          <w:szCs w:val="22"/>
        </w:rPr>
      </w:pPr>
    </w:p>
    <w:p w:rsidRPr="00402F0E" w:rsidR="002502F0" w:rsidP="00307048" w:rsidRDefault="002502F0" w14:paraId="2F1BF7B9" w14:textId="16A552E1">
      <w:p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r w:rsidR="0084097C">
        <w:rPr>
          <w:rFonts w:ascii="Palatino Linotype" w:hAnsi="Palatino Linotype" w:cs="Tahoma"/>
          <w:bCs/>
          <w:sz w:val="22"/>
          <w:szCs w:val="22"/>
        </w:rPr>
        <w:t xml:space="preserve"> </w:t>
      </w:r>
      <w:r w:rsidRPr="00402F0E">
        <w:rPr>
          <w:rFonts w:ascii="Palatino Linotype" w:hAnsi="Palatino Linotype" w:cs="Tahoma"/>
          <w:b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402F0E" w:rsidR="002502F0" w:rsidP="00307048" w:rsidRDefault="002502F0" w14:paraId="5EFB3A6A" w14:textId="77777777">
      <w:pPr>
        <w:spacing w:line="360" w:lineRule="auto"/>
        <w:jc w:val="both"/>
        <w:rPr>
          <w:rFonts w:ascii="Palatino Linotype" w:hAnsi="Palatino Linotype" w:cs="Tahoma"/>
          <w:bCs/>
          <w:sz w:val="22"/>
          <w:szCs w:val="22"/>
        </w:rPr>
      </w:pPr>
    </w:p>
    <w:p w:rsidRPr="00402F0E" w:rsidR="002502F0" w:rsidP="00307048" w:rsidRDefault="002502F0" w14:paraId="66FCD5EA" w14:textId="77777777">
      <w:p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402F0E" w:rsidR="002502F0" w:rsidP="00307048" w:rsidRDefault="002502F0" w14:paraId="0CA750F2" w14:textId="77777777">
      <w:pPr>
        <w:spacing w:line="360" w:lineRule="auto"/>
        <w:jc w:val="both"/>
        <w:rPr>
          <w:rFonts w:ascii="Palatino Linotype" w:hAnsi="Palatino Linotype" w:cs="Tahoma"/>
          <w:bCs/>
          <w:sz w:val="22"/>
          <w:szCs w:val="22"/>
        </w:rPr>
      </w:pPr>
    </w:p>
    <w:p w:rsidRPr="00402F0E" w:rsidR="002502F0" w:rsidP="00307048" w:rsidRDefault="002502F0" w14:paraId="09D90CB7" w14:textId="77777777">
      <w:p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t>En términos de lo expuesto, la documentación y aquellos datos que se consideren confidenciales, serán una limitante del derecho de acceso a la información, siempre y cuando:</w:t>
      </w:r>
    </w:p>
    <w:p w:rsidRPr="00402F0E" w:rsidR="002502F0" w:rsidP="00307048" w:rsidRDefault="002502F0" w14:paraId="66C96FD1" w14:textId="77777777">
      <w:pPr>
        <w:spacing w:line="360" w:lineRule="auto"/>
        <w:jc w:val="both"/>
        <w:rPr>
          <w:rFonts w:ascii="Palatino Linotype" w:hAnsi="Palatino Linotype" w:cs="Tahoma"/>
          <w:bCs/>
          <w:sz w:val="22"/>
          <w:szCs w:val="22"/>
        </w:rPr>
      </w:pPr>
    </w:p>
    <w:p w:rsidRPr="00402F0E" w:rsidR="002502F0" w:rsidP="00307048" w:rsidRDefault="002502F0" w14:paraId="58D38CA0" w14:textId="77777777">
      <w:pPr>
        <w:numPr>
          <w:ilvl w:val="0"/>
          <w:numId w:val="36"/>
        </w:num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t xml:space="preserve">Se trate de datos personales o información privada; esto es, información concerniente a una persona física o jurídico colectiva y que esta sea identificada o identificable. </w:t>
      </w:r>
    </w:p>
    <w:p w:rsidRPr="00402F0E" w:rsidR="002502F0" w:rsidP="00307048" w:rsidRDefault="002502F0" w14:paraId="51984E89" w14:textId="77777777">
      <w:pPr>
        <w:numPr>
          <w:ilvl w:val="0"/>
          <w:numId w:val="36"/>
        </w:num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t xml:space="preserve">Para la difusión de los datos, se requiera el consentimiento del titular. </w:t>
      </w:r>
    </w:p>
    <w:p w:rsidRPr="00402F0E" w:rsidR="002502F0" w:rsidP="00307048" w:rsidRDefault="002502F0" w14:paraId="5B09CAF0" w14:textId="77777777">
      <w:pPr>
        <w:spacing w:line="360" w:lineRule="auto"/>
        <w:jc w:val="both"/>
        <w:rPr>
          <w:rFonts w:ascii="Palatino Linotype" w:hAnsi="Palatino Linotype" w:cs="Tahoma"/>
          <w:bCs/>
          <w:sz w:val="22"/>
          <w:szCs w:val="22"/>
        </w:rPr>
      </w:pPr>
    </w:p>
    <w:p w:rsidRPr="00402F0E" w:rsidR="002502F0" w:rsidP="00307048" w:rsidRDefault="002502F0" w14:paraId="21BB4BFB" w14:textId="77777777">
      <w:p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402F0E" w:rsidR="002502F0" w:rsidP="00307048" w:rsidRDefault="002502F0" w14:paraId="295E9A27" w14:textId="77777777">
      <w:pPr>
        <w:spacing w:line="360" w:lineRule="auto"/>
        <w:jc w:val="both"/>
        <w:rPr>
          <w:rFonts w:ascii="Palatino Linotype" w:hAnsi="Palatino Linotype" w:cs="Tahoma"/>
          <w:bCs/>
          <w:sz w:val="22"/>
          <w:szCs w:val="22"/>
        </w:rPr>
      </w:pPr>
    </w:p>
    <w:p w:rsidRPr="00402F0E" w:rsidR="002502F0" w:rsidP="00307048" w:rsidRDefault="002502F0" w14:paraId="2D4C85F6" w14:textId="77777777">
      <w:p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lastRenderedPageBreak/>
        <w:t>Además, en el artículo 5° de dicho ordenamiento jurídico, establece que es la Ley aplicable para todo tratamiento de datos personales.</w:t>
      </w:r>
    </w:p>
    <w:p w:rsidRPr="00402F0E" w:rsidR="002502F0" w:rsidP="00307048" w:rsidRDefault="002502F0" w14:paraId="6BBC0641" w14:textId="77777777">
      <w:pPr>
        <w:spacing w:line="360" w:lineRule="auto"/>
        <w:jc w:val="both"/>
        <w:rPr>
          <w:rFonts w:ascii="Palatino Linotype" w:hAnsi="Palatino Linotype" w:cs="Tahoma"/>
          <w:bCs/>
          <w:sz w:val="22"/>
          <w:szCs w:val="22"/>
        </w:rPr>
      </w:pPr>
    </w:p>
    <w:p w:rsidRPr="00402F0E" w:rsidR="002502F0" w:rsidP="00307048" w:rsidRDefault="002502F0" w14:paraId="2748EE4A" w14:textId="77777777">
      <w:p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402F0E" w:rsidR="002502F0" w:rsidP="00307048" w:rsidRDefault="002502F0" w14:paraId="33EA5E55" w14:textId="77777777">
      <w:pPr>
        <w:spacing w:line="360" w:lineRule="auto"/>
        <w:jc w:val="both"/>
        <w:rPr>
          <w:rFonts w:ascii="Palatino Linotype" w:hAnsi="Palatino Linotype" w:cs="Tahoma"/>
          <w:bCs/>
          <w:sz w:val="22"/>
          <w:szCs w:val="22"/>
        </w:rPr>
      </w:pPr>
    </w:p>
    <w:p w:rsidRPr="00402F0E" w:rsidR="002502F0" w:rsidP="00307048" w:rsidRDefault="002502F0" w14:paraId="4131A75D" w14:textId="77777777">
      <w:p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402F0E" w:rsidR="002502F0" w:rsidP="00307048" w:rsidRDefault="002502F0" w14:paraId="28EE7560" w14:textId="77777777">
      <w:pPr>
        <w:spacing w:line="360" w:lineRule="auto"/>
        <w:jc w:val="both"/>
        <w:rPr>
          <w:rFonts w:ascii="Palatino Linotype" w:hAnsi="Palatino Linotype" w:cs="Tahoma"/>
          <w:bCs/>
          <w:sz w:val="22"/>
          <w:szCs w:val="22"/>
        </w:rPr>
      </w:pPr>
    </w:p>
    <w:p w:rsidRPr="00402F0E" w:rsidR="002502F0" w:rsidP="00307048" w:rsidRDefault="002502F0" w14:paraId="5F19AE81" w14:textId="77777777">
      <w:p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402F0E" w:rsidR="002502F0" w:rsidP="00307048" w:rsidRDefault="002502F0" w14:paraId="77486167" w14:textId="77777777">
      <w:pPr>
        <w:spacing w:line="360" w:lineRule="auto"/>
        <w:jc w:val="both"/>
        <w:rPr>
          <w:rFonts w:ascii="Palatino Linotype" w:hAnsi="Palatino Linotype" w:cs="Tahoma"/>
          <w:bCs/>
          <w:sz w:val="22"/>
          <w:szCs w:val="22"/>
        </w:rPr>
      </w:pPr>
    </w:p>
    <w:p w:rsidRPr="00402F0E" w:rsidR="002502F0" w:rsidP="00307048" w:rsidRDefault="002502F0" w14:paraId="2ECDA4C1" w14:textId="77777777">
      <w:p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t>De tal suerte, las instituciones públicas tienen la doble responsabilidad, por un lado, de proteger los datos personales y por otro, darles publicidad cuando la relevancia de esos datos sea de interés público.</w:t>
      </w:r>
    </w:p>
    <w:p w:rsidRPr="00402F0E" w:rsidR="002502F0" w:rsidP="00307048" w:rsidRDefault="002502F0" w14:paraId="22364F2A" w14:textId="77777777">
      <w:pPr>
        <w:spacing w:line="360" w:lineRule="auto"/>
        <w:jc w:val="both"/>
        <w:rPr>
          <w:rFonts w:ascii="Palatino Linotype" w:hAnsi="Palatino Linotype" w:cs="Tahoma"/>
          <w:bCs/>
          <w:sz w:val="22"/>
          <w:szCs w:val="22"/>
        </w:rPr>
      </w:pPr>
    </w:p>
    <w:p w:rsidRPr="00402F0E" w:rsidR="002502F0" w:rsidP="00307048" w:rsidRDefault="002502F0" w14:paraId="1887C9F0" w14:textId="77777777">
      <w:p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402F0E" w:rsidR="002502F0" w:rsidP="00307048" w:rsidRDefault="002502F0" w14:paraId="2C5AC133" w14:textId="77777777">
      <w:pPr>
        <w:spacing w:line="360" w:lineRule="auto"/>
        <w:jc w:val="both"/>
        <w:rPr>
          <w:rFonts w:ascii="Palatino Linotype" w:hAnsi="Palatino Linotype" w:cs="Tahoma"/>
          <w:bCs/>
          <w:sz w:val="22"/>
          <w:szCs w:val="22"/>
        </w:rPr>
      </w:pPr>
    </w:p>
    <w:p w:rsidRPr="00402F0E" w:rsidR="002502F0" w:rsidP="00307048" w:rsidRDefault="002502F0" w14:paraId="30B2802B" w14:textId="77777777">
      <w:p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402F0E" w:rsidR="002502F0" w:rsidP="00307048" w:rsidRDefault="002502F0" w14:paraId="4AEBC5C4" w14:textId="77777777">
      <w:pPr>
        <w:spacing w:line="360" w:lineRule="auto"/>
        <w:jc w:val="both"/>
        <w:rPr>
          <w:rFonts w:ascii="Palatino Linotype" w:hAnsi="Palatino Linotype" w:cs="Tahoma"/>
          <w:bCs/>
          <w:sz w:val="22"/>
          <w:szCs w:val="22"/>
        </w:rPr>
      </w:pPr>
    </w:p>
    <w:p w:rsidRPr="00402F0E" w:rsidR="002502F0" w:rsidP="00307048" w:rsidRDefault="002502F0" w14:paraId="520EC95E" w14:textId="77777777">
      <w:p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402F0E" w:rsidR="002502F0" w:rsidP="00307048" w:rsidRDefault="002502F0" w14:paraId="1C4FFAD6" w14:textId="77777777">
      <w:pPr>
        <w:spacing w:line="360" w:lineRule="auto"/>
        <w:jc w:val="both"/>
        <w:rPr>
          <w:rFonts w:ascii="Palatino Linotype" w:hAnsi="Palatino Linotype" w:cs="Tahoma"/>
          <w:bCs/>
          <w:sz w:val="22"/>
          <w:szCs w:val="22"/>
        </w:rPr>
      </w:pPr>
    </w:p>
    <w:p w:rsidR="002502F0" w:rsidP="00307048" w:rsidRDefault="002502F0" w14:paraId="4356957F" w14:textId="77777777">
      <w:pPr>
        <w:spacing w:line="360" w:lineRule="auto"/>
        <w:jc w:val="both"/>
        <w:rPr>
          <w:rFonts w:ascii="Palatino Linotype" w:hAnsi="Palatino Linotype" w:cs="Tahoma"/>
          <w:bCs/>
          <w:sz w:val="22"/>
          <w:szCs w:val="22"/>
        </w:rPr>
      </w:pPr>
      <w:r w:rsidRPr="00402F0E">
        <w:rPr>
          <w:rFonts w:ascii="Palatino Linotype" w:hAnsi="Palatino Linotype" w:cs="Tahoma"/>
          <w:bCs/>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rsidRPr="00402F0E" w:rsidR="002502F0" w:rsidP="00307048" w:rsidRDefault="002502F0" w14:paraId="6BB1F3FD" w14:textId="77777777">
      <w:pPr>
        <w:spacing w:line="360" w:lineRule="auto"/>
        <w:jc w:val="both"/>
        <w:rPr>
          <w:rFonts w:ascii="Palatino Linotype" w:hAnsi="Palatino Linotype" w:cs="Tahoma"/>
          <w:bCs/>
          <w:sz w:val="22"/>
          <w:szCs w:val="22"/>
        </w:rPr>
      </w:pPr>
    </w:p>
    <w:p w:rsidRPr="00C938B6" w:rsidR="002502F0" w:rsidP="00307048" w:rsidRDefault="002502F0" w14:paraId="24EA1C5C" w14:textId="77777777">
      <w:pPr>
        <w:numPr>
          <w:ilvl w:val="0"/>
          <w:numId w:val="37"/>
        </w:numPr>
        <w:spacing w:line="360" w:lineRule="auto"/>
        <w:jc w:val="both"/>
        <w:rPr>
          <w:rFonts w:ascii="Palatino Linotype" w:hAnsi="Palatino Linotype" w:cs="Tahoma"/>
          <w:b/>
          <w:bCs/>
          <w:iCs/>
          <w:sz w:val="22"/>
          <w:szCs w:val="22"/>
          <w:lang w:val="es-ES_tradnl"/>
        </w:rPr>
      </w:pPr>
      <w:r w:rsidRPr="00C938B6">
        <w:rPr>
          <w:rFonts w:ascii="Palatino Linotype" w:hAnsi="Palatino Linotype" w:cs="Tahoma"/>
          <w:b/>
          <w:bCs/>
          <w:iCs/>
          <w:sz w:val="22"/>
          <w:szCs w:val="22"/>
        </w:rPr>
        <w:t>C</w:t>
      </w:r>
      <w:r w:rsidRPr="00C938B6">
        <w:rPr>
          <w:rFonts w:ascii="Palatino Linotype" w:hAnsi="Palatino Linotype" w:cs="Tahoma"/>
          <w:b/>
          <w:bCs/>
          <w:iCs/>
          <w:sz w:val="22"/>
          <w:szCs w:val="22"/>
          <w:lang w:val="es-ES_tradnl"/>
        </w:rPr>
        <w:t>lave Única de Registro de Población (CURP).</w:t>
      </w:r>
    </w:p>
    <w:p w:rsidRPr="00C938B6" w:rsidR="002502F0" w:rsidP="00307048" w:rsidRDefault="002502F0" w14:paraId="444EBB2E" w14:textId="77777777">
      <w:pPr>
        <w:spacing w:line="360" w:lineRule="auto"/>
        <w:jc w:val="both"/>
        <w:rPr>
          <w:rFonts w:ascii="Palatino Linotype" w:hAnsi="Palatino Linotype" w:cs="Tahoma"/>
          <w:bCs/>
          <w:iCs/>
          <w:sz w:val="22"/>
          <w:szCs w:val="22"/>
        </w:rPr>
      </w:pPr>
    </w:p>
    <w:p w:rsidRPr="00C938B6" w:rsidR="002502F0" w:rsidP="00307048" w:rsidRDefault="002502F0" w14:paraId="1B6FB1AC"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C938B6" w:rsidR="002502F0" w:rsidP="00307048" w:rsidRDefault="002502F0" w14:paraId="26FFE4C9" w14:textId="77777777">
      <w:pPr>
        <w:spacing w:line="360" w:lineRule="auto"/>
        <w:jc w:val="both"/>
        <w:rPr>
          <w:rFonts w:ascii="Palatino Linotype" w:hAnsi="Palatino Linotype" w:cs="Tahoma"/>
          <w:bCs/>
          <w:iCs/>
          <w:sz w:val="22"/>
          <w:szCs w:val="22"/>
        </w:rPr>
      </w:pPr>
    </w:p>
    <w:p w:rsidRPr="00C938B6" w:rsidR="002502F0" w:rsidP="00307048" w:rsidRDefault="002502F0" w14:paraId="41F8A991"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C938B6" w:rsidR="002502F0" w:rsidP="00307048" w:rsidRDefault="002502F0" w14:paraId="7B8E0281" w14:textId="77777777">
      <w:pPr>
        <w:spacing w:line="360" w:lineRule="auto"/>
        <w:jc w:val="both"/>
        <w:rPr>
          <w:rFonts w:ascii="Palatino Linotype" w:hAnsi="Palatino Linotype" w:cs="Tahoma"/>
          <w:bCs/>
          <w:iCs/>
          <w:sz w:val="22"/>
          <w:szCs w:val="22"/>
        </w:rPr>
      </w:pPr>
    </w:p>
    <w:p w:rsidRPr="00C938B6" w:rsidR="002502F0" w:rsidP="00307048" w:rsidRDefault="002502F0" w14:paraId="1202FF1C" w14:textId="457C98E3">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En ese orden de ideas, la Secretaría de Gobernación en las direcciones </w:t>
      </w:r>
      <w:hyperlink w:history="1" r:id="rId9">
        <w:r w:rsidRPr="00C938B6">
          <w:rPr>
            <w:rStyle w:val="Hipervnculo"/>
            <w:rFonts w:ascii="Palatino Linotype" w:hAnsi="Palatino Linotype" w:cs="Tahoma"/>
            <w:iCs/>
            <w:sz w:val="22"/>
            <w:szCs w:val="22"/>
          </w:rPr>
          <w:t>https://consultas.curp.gob.mx/CurpSP/html/informacionecurpPS.html</w:t>
        </w:r>
      </w:hyperlink>
      <w:r w:rsidRPr="00C938B6">
        <w:rPr>
          <w:rFonts w:ascii="Palatino Linotype" w:hAnsi="Palatino Linotype" w:cs="Tahoma"/>
          <w:bCs/>
          <w:iCs/>
          <w:sz w:val="22"/>
          <w:szCs w:val="22"/>
        </w:rPr>
        <w:t xml:space="preserve"> y </w:t>
      </w:r>
      <w:hyperlink w:history="1" r:id="rId10">
        <w:r w:rsidRPr="00C938B6">
          <w:rPr>
            <w:rStyle w:val="Hipervnculo"/>
            <w:rFonts w:ascii="Palatino Linotype" w:hAnsi="Palatino Linotype" w:cs="Tahoma"/>
            <w:iCs/>
            <w:sz w:val="22"/>
            <w:szCs w:val="22"/>
          </w:rPr>
          <w:t>https://www.gob.mx/segob/renapo/acciones-y-programas/clave-unica-de-registro-de-poblacion-curp-142226</w:t>
        </w:r>
      </w:hyperlink>
      <w:r w:rsidRPr="00C938B6">
        <w:rPr>
          <w:rFonts w:ascii="Palatino Linotype" w:hAnsi="Palatino Linotype" w:cs="Tahoma"/>
          <w:bCs/>
          <w:iCs/>
          <w:sz w:val="22"/>
          <w:szCs w:val="22"/>
        </w:rPr>
        <w:t xml:space="preserve"> (consultadas el </w:t>
      </w:r>
      <w:r w:rsidR="00C14073">
        <w:rPr>
          <w:rFonts w:ascii="Palatino Linotype" w:hAnsi="Palatino Linotype" w:cs="Tahoma"/>
          <w:bCs/>
          <w:iCs/>
          <w:sz w:val="22"/>
          <w:szCs w:val="22"/>
        </w:rPr>
        <w:t>veintidós</w:t>
      </w:r>
      <w:r w:rsidRPr="00C938B6">
        <w:rPr>
          <w:rFonts w:ascii="Palatino Linotype" w:hAnsi="Palatino Linotype" w:cs="Tahoma"/>
          <w:bCs/>
          <w:iCs/>
          <w:sz w:val="22"/>
          <w:szCs w:val="22"/>
        </w:rPr>
        <w:t xml:space="preserve"> de </w:t>
      </w:r>
      <w:r>
        <w:rPr>
          <w:rFonts w:ascii="Palatino Linotype" w:hAnsi="Palatino Linotype" w:cs="Tahoma"/>
          <w:bCs/>
          <w:iCs/>
          <w:sz w:val="22"/>
          <w:szCs w:val="22"/>
        </w:rPr>
        <w:t>noviembre</w:t>
      </w:r>
      <w:r w:rsidRPr="00C938B6">
        <w:rPr>
          <w:rFonts w:ascii="Palatino Linotype" w:hAnsi="Palatino Linotype" w:cs="Tahoma"/>
          <w:bCs/>
          <w:iCs/>
          <w:sz w:val="22"/>
          <w:szCs w:val="22"/>
        </w:rPr>
        <w:t xml:space="preserve"> de dos mil veintiuno</w:t>
      </w:r>
      <w:r w:rsidR="00C14073">
        <w:rPr>
          <w:rFonts w:ascii="Palatino Linotype" w:hAnsi="Palatino Linotype" w:cs="Tahoma"/>
          <w:bCs/>
          <w:iCs/>
          <w:sz w:val="22"/>
          <w:szCs w:val="22"/>
        </w:rPr>
        <w:t xml:space="preserve"> a las dieciséis horas con cuarenta y cuatro minutos</w:t>
      </w:r>
      <w:r w:rsidRPr="00C938B6">
        <w:rPr>
          <w:rFonts w:ascii="Palatino Linotype" w:hAnsi="Palatino Linotype" w:cs="Tahoma"/>
          <w:bCs/>
          <w:iCs/>
          <w:sz w:val="22"/>
          <w:szCs w:val="22"/>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938B6">
        <w:rPr>
          <w:rFonts w:ascii="Palatino Linotype" w:hAnsi="Palatino Linotype" w:cs="Tahoma"/>
          <w:b/>
          <w:bCs/>
          <w:iCs/>
          <w:sz w:val="22"/>
          <w:szCs w:val="22"/>
        </w:rPr>
        <w:t>se generan a partir de los datos contenidos en el documento probatorio de la identidad</w:t>
      </w:r>
      <w:r w:rsidRPr="00C938B6">
        <w:rPr>
          <w:rFonts w:ascii="Palatino Linotype" w:hAnsi="Palatino Linotype" w:cs="Tahoma"/>
          <w:bCs/>
          <w:iCs/>
          <w:sz w:val="22"/>
          <w:szCs w:val="22"/>
        </w:rPr>
        <w:t xml:space="preserve"> </w:t>
      </w:r>
      <w:r w:rsidRPr="00C938B6">
        <w:rPr>
          <w:rFonts w:ascii="Palatino Linotype" w:hAnsi="Palatino Linotype" w:cs="Tahoma"/>
          <w:b/>
          <w:bCs/>
          <w:iCs/>
          <w:sz w:val="22"/>
          <w:szCs w:val="22"/>
        </w:rPr>
        <w:t xml:space="preserve">del interesado </w:t>
      </w:r>
      <w:r w:rsidRPr="00C938B6">
        <w:rPr>
          <w:rFonts w:ascii="Palatino Linotype" w:hAnsi="Palatino Linotype" w:cs="Tahoma"/>
          <w:bCs/>
          <w:iCs/>
          <w:sz w:val="22"/>
          <w:szCs w:val="22"/>
        </w:rPr>
        <w:t>(acta de nacimiento, carta de naturalización o documento migratorio) de la siguiente forma:</w:t>
      </w:r>
    </w:p>
    <w:p w:rsidRPr="00C938B6" w:rsidR="002502F0" w:rsidP="00307048" w:rsidRDefault="002502F0" w14:paraId="18018C8C" w14:textId="77777777">
      <w:pPr>
        <w:spacing w:line="360" w:lineRule="auto"/>
        <w:jc w:val="both"/>
        <w:rPr>
          <w:rFonts w:ascii="Palatino Linotype" w:hAnsi="Palatino Linotype" w:cs="Tahoma"/>
          <w:bCs/>
          <w:iCs/>
          <w:sz w:val="22"/>
          <w:szCs w:val="22"/>
        </w:rPr>
      </w:pPr>
    </w:p>
    <w:p w:rsidRPr="00C938B6" w:rsidR="002502F0" w:rsidP="00307048" w:rsidRDefault="002502F0" w14:paraId="0E799341" w14:textId="77777777">
      <w:pPr>
        <w:numPr>
          <w:ilvl w:val="0"/>
          <w:numId w:val="39"/>
        </w:num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El primero y segundo apellidos, así como al nombre de pila;</w:t>
      </w:r>
    </w:p>
    <w:p w:rsidR="002502F0" w:rsidP="00307048" w:rsidRDefault="002502F0" w14:paraId="6912E786" w14:textId="77777777">
      <w:pPr>
        <w:numPr>
          <w:ilvl w:val="0"/>
          <w:numId w:val="39"/>
        </w:num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La fecha de nacimiento;</w:t>
      </w:r>
    </w:p>
    <w:p w:rsidRPr="00C938B6" w:rsidR="002502F0" w:rsidP="00307048" w:rsidRDefault="002502F0" w14:paraId="1548E164" w14:textId="77777777">
      <w:pPr>
        <w:numPr>
          <w:ilvl w:val="0"/>
          <w:numId w:val="39"/>
        </w:num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El sexo, y</w:t>
      </w:r>
    </w:p>
    <w:p w:rsidRPr="00C938B6" w:rsidR="002502F0" w:rsidP="00307048" w:rsidRDefault="002502F0" w14:paraId="27FB6769" w14:textId="77777777">
      <w:pPr>
        <w:numPr>
          <w:ilvl w:val="0"/>
          <w:numId w:val="39"/>
        </w:num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La entidad federativa de nacimiento.</w:t>
      </w:r>
    </w:p>
    <w:p w:rsidRPr="00C938B6" w:rsidR="002502F0" w:rsidP="00307048" w:rsidRDefault="002502F0" w14:paraId="72BAF5D1" w14:textId="77777777">
      <w:pPr>
        <w:spacing w:line="360" w:lineRule="auto"/>
        <w:jc w:val="both"/>
        <w:rPr>
          <w:rFonts w:ascii="Palatino Linotype" w:hAnsi="Palatino Linotype" w:cs="Tahoma"/>
          <w:bCs/>
          <w:iCs/>
          <w:sz w:val="22"/>
          <w:szCs w:val="22"/>
        </w:rPr>
      </w:pPr>
    </w:p>
    <w:p w:rsidRPr="00C938B6" w:rsidR="002502F0" w:rsidP="00307048" w:rsidRDefault="002502F0" w14:paraId="0975487E"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Los dos últimos elementos de la Clave Única de Registro de Población evitan la duplicidad de la Clave y garantizan su correcta integración.</w:t>
      </w:r>
    </w:p>
    <w:p w:rsidRPr="00C938B6" w:rsidR="002502F0" w:rsidP="00307048" w:rsidRDefault="002502F0" w14:paraId="736ABD19" w14:textId="77777777">
      <w:pPr>
        <w:spacing w:line="360" w:lineRule="auto"/>
        <w:jc w:val="both"/>
        <w:rPr>
          <w:rFonts w:ascii="Palatino Linotype" w:hAnsi="Palatino Linotype" w:cs="Tahoma"/>
          <w:bCs/>
          <w:iCs/>
          <w:sz w:val="22"/>
          <w:szCs w:val="22"/>
        </w:rPr>
      </w:pPr>
    </w:p>
    <w:p w:rsidRPr="00C938B6" w:rsidR="002502F0" w:rsidP="00307048" w:rsidRDefault="002502F0" w14:paraId="60E5522E"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w:t>
      </w:r>
      <w:r w:rsidRPr="00C938B6">
        <w:rPr>
          <w:rFonts w:ascii="Palatino Linotype" w:hAnsi="Palatino Linotype" w:cs="Tahoma"/>
          <w:bCs/>
          <w:iCs/>
          <w:sz w:val="22"/>
          <w:szCs w:val="22"/>
        </w:rPr>
        <w:lastRenderedPageBreak/>
        <w:t>de un trámite administrativo requerido por la autoridad federal para hacer identificables a las personas.</w:t>
      </w:r>
    </w:p>
    <w:p w:rsidRPr="00C938B6" w:rsidR="002502F0" w:rsidP="00307048" w:rsidRDefault="002502F0" w14:paraId="588E9057" w14:textId="77777777">
      <w:pPr>
        <w:spacing w:line="360" w:lineRule="auto"/>
        <w:jc w:val="both"/>
        <w:rPr>
          <w:rFonts w:ascii="Palatino Linotype" w:hAnsi="Palatino Linotype" w:cs="Tahoma"/>
          <w:bCs/>
          <w:iCs/>
          <w:sz w:val="22"/>
          <w:szCs w:val="22"/>
        </w:rPr>
      </w:pPr>
    </w:p>
    <w:p w:rsidRPr="00C938B6" w:rsidR="002502F0" w:rsidP="00307048" w:rsidRDefault="002502F0" w14:paraId="70444D71"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Situación que se robustece, con el Criterio 18/17, emitido por el Instituto Nacional de Transparencia, Acceso a la Información y Protección de Datos Personales, que establece lo siguiente:</w:t>
      </w:r>
    </w:p>
    <w:p w:rsidRPr="00C938B6" w:rsidR="002502F0" w:rsidP="00307048" w:rsidRDefault="002502F0" w14:paraId="075BE137" w14:textId="77777777">
      <w:pPr>
        <w:spacing w:line="360" w:lineRule="auto"/>
        <w:jc w:val="both"/>
        <w:rPr>
          <w:rFonts w:ascii="Palatino Linotype" w:hAnsi="Palatino Linotype" w:cs="Tahoma"/>
          <w:bCs/>
          <w:iCs/>
          <w:sz w:val="22"/>
          <w:szCs w:val="22"/>
        </w:rPr>
      </w:pPr>
    </w:p>
    <w:p w:rsidRPr="00C938B6" w:rsidR="002502F0" w:rsidP="00307048" w:rsidRDefault="002502F0" w14:paraId="6ADBA384" w14:textId="77777777">
      <w:pPr>
        <w:spacing w:line="360" w:lineRule="auto"/>
        <w:ind w:left="567" w:right="567"/>
        <w:jc w:val="both"/>
        <w:rPr>
          <w:rFonts w:ascii="Palatino Linotype" w:hAnsi="Palatino Linotype" w:cs="Tahoma"/>
          <w:bCs/>
          <w:i/>
          <w:iCs/>
          <w:szCs w:val="22"/>
        </w:rPr>
      </w:pPr>
      <w:r w:rsidRPr="00C938B6">
        <w:rPr>
          <w:rFonts w:ascii="Palatino Linotype" w:hAnsi="Palatino Linotype" w:cs="Tahoma"/>
          <w:b/>
          <w:bCs/>
          <w:i/>
          <w:iCs/>
          <w:szCs w:val="22"/>
        </w:rPr>
        <w:t xml:space="preserve">“Clave Única de Registro de Población (CURP). </w:t>
      </w:r>
      <w:r w:rsidRPr="00C938B6">
        <w:rPr>
          <w:rFonts w:ascii="Palatino Linotype" w:hAnsi="Palatino Linotype" w:cs="Tahoma"/>
          <w:bCs/>
          <w:i/>
          <w:iCs/>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C938B6" w:rsidR="002502F0" w:rsidP="00307048" w:rsidRDefault="002502F0" w14:paraId="071CE310" w14:textId="77777777">
      <w:pPr>
        <w:spacing w:line="360" w:lineRule="auto"/>
        <w:jc w:val="both"/>
        <w:rPr>
          <w:rFonts w:ascii="Palatino Linotype" w:hAnsi="Palatino Linotype" w:cs="Tahoma"/>
          <w:bCs/>
          <w:iCs/>
          <w:sz w:val="22"/>
          <w:szCs w:val="22"/>
        </w:rPr>
      </w:pPr>
    </w:p>
    <w:p w:rsidRPr="00C938B6" w:rsidR="002502F0" w:rsidP="00307048" w:rsidRDefault="002502F0" w14:paraId="7A3F83B2"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Pr="00C938B6" w:rsidR="002502F0" w:rsidP="00307048" w:rsidRDefault="002502F0" w14:paraId="71AC4E47" w14:textId="77777777">
      <w:pPr>
        <w:spacing w:line="360" w:lineRule="auto"/>
        <w:jc w:val="both"/>
        <w:rPr>
          <w:rFonts w:ascii="Palatino Linotype" w:hAnsi="Palatino Linotype" w:cs="Tahoma"/>
          <w:bCs/>
          <w:iCs/>
          <w:sz w:val="22"/>
          <w:szCs w:val="22"/>
          <w:lang w:val="es-ES"/>
        </w:rPr>
      </w:pPr>
    </w:p>
    <w:p w:rsidRPr="00C938B6" w:rsidR="002502F0" w:rsidP="00307048" w:rsidRDefault="002502F0" w14:paraId="7A43FB7E" w14:textId="77777777">
      <w:pPr>
        <w:numPr>
          <w:ilvl w:val="0"/>
          <w:numId w:val="37"/>
        </w:numPr>
        <w:spacing w:line="360" w:lineRule="auto"/>
        <w:jc w:val="both"/>
        <w:rPr>
          <w:rFonts w:ascii="Palatino Linotype" w:hAnsi="Palatino Linotype" w:cs="Tahoma"/>
          <w:b/>
          <w:bCs/>
          <w:iCs/>
          <w:sz w:val="22"/>
          <w:szCs w:val="22"/>
          <w:lang w:val="es-ES_tradnl"/>
        </w:rPr>
      </w:pPr>
      <w:r w:rsidRPr="00C938B6">
        <w:rPr>
          <w:rFonts w:ascii="Palatino Linotype" w:hAnsi="Palatino Linotype" w:cs="Tahoma"/>
          <w:b/>
          <w:bCs/>
          <w:iCs/>
          <w:sz w:val="22"/>
          <w:szCs w:val="22"/>
          <w:lang w:val="es-ES_tradnl"/>
        </w:rPr>
        <w:t>Registro Federal de Contribuyentes (RFC).</w:t>
      </w:r>
    </w:p>
    <w:p w:rsidRPr="00C938B6" w:rsidR="002502F0" w:rsidP="00307048" w:rsidRDefault="002502F0" w14:paraId="1D13FACD" w14:textId="77777777">
      <w:pPr>
        <w:spacing w:line="360" w:lineRule="auto"/>
        <w:jc w:val="both"/>
        <w:rPr>
          <w:rFonts w:ascii="Palatino Linotype" w:hAnsi="Palatino Linotype" w:cs="Tahoma"/>
          <w:bCs/>
          <w:iCs/>
          <w:sz w:val="22"/>
          <w:szCs w:val="22"/>
        </w:rPr>
      </w:pPr>
    </w:p>
    <w:p w:rsidRPr="00C938B6" w:rsidR="002502F0" w:rsidP="00307048" w:rsidRDefault="002502F0" w14:paraId="22893EDA"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C938B6" w:rsidR="002502F0" w:rsidP="00307048" w:rsidRDefault="002502F0" w14:paraId="68EC8E5A"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lastRenderedPageBreak/>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Pr="00C938B6" w:rsidR="002502F0" w:rsidP="00307048" w:rsidRDefault="002502F0" w14:paraId="561E0BC7" w14:textId="77777777">
      <w:pPr>
        <w:spacing w:line="360" w:lineRule="auto"/>
        <w:jc w:val="both"/>
        <w:rPr>
          <w:rFonts w:ascii="Palatino Linotype" w:hAnsi="Palatino Linotype" w:cs="Tahoma"/>
          <w:bCs/>
          <w:iCs/>
          <w:sz w:val="22"/>
          <w:szCs w:val="22"/>
        </w:rPr>
      </w:pPr>
    </w:p>
    <w:p w:rsidRPr="00C938B6" w:rsidR="002502F0" w:rsidP="00307048" w:rsidRDefault="002502F0" w14:paraId="59B6BF83"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C938B6" w:rsidR="002502F0" w:rsidP="00307048" w:rsidRDefault="002502F0" w14:paraId="52DDE5D9" w14:textId="77777777">
      <w:pPr>
        <w:spacing w:line="360" w:lineRule="auto"/>
        <w:jc w:val="both"/>
        <w:rPr>
          <w:rFonts w:ascii="Palatino Linotype" w:hAnsi="Palatino Linotype" w:cs="Tahoma"/>
          <w:bCs/>
          <w:iCs/>
          <w:sz w:val="22"/>
          <w:szCs w:val="22"/>
        </w:rPr>
      </w:pPr>
    </w:p>
    <w:p w:rsidRPr="00C938B6" w:rsidR="002502F0" w:rsidP="00307048" w:rsidRDefault="002502F0" w14:paraId="25C786D5"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C938B6" w:rsidR="002502F0" w:rsidP="00307048" w:rsidRDefault="002502F0" w14:paraId="728C5A6A" w14:textId="77777777">
      <w:pPr>
        <w:spacing w:line="360" w:lineRule="auto"/>
        <w:jc w:val="both"/>
        <w:rPr>
          <w:rFonts w:ascii="Palatino Linotype" w:hAnsi="Palatino Linotype" w:cs="Tahoma"/>
          <w:bCs/>
          <w:iCs/>
          <w:sz w:val="22"/>
          <w:szCs w:val="22"/>
        </w:rPr>
      </w:pPr>
    </w:p>
    <w:p w:rsidRPr="00C938B6" w:rsidR="002502F0" w:rsidP="00307048" w:rsidRDefault="002502F0" w14:paraId="0D7587D3"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C938B6" w:rsidR="002502F0" w:rsidP="00307048" w:rsidRDefault="002502F0" w14:paraId="70E8721B" w14:textId="77777777">
      <w:pPr>
        <w:spacing w:line="360" w:lineRule="auto"/>
        <w:jc w:val="both"/>
        <w:rPr>
          <w:rFonts w:ascii="Palatino Linotype" w:hAnsi="Palatino Linotype" w:cs="Tahoma"/>
          <w:bCs/>
          <w:iCs/>
          <w:sz w:val="22"/>
          <w:szCs w:val="22"/>
        </w:rPr>
      </w:pPr>
    </w:p>
    <w:p w:rsidRPr="00C938B6" w:rsidR="002502F0" w:rsidP="00307048" w:rsidRDefault="002502F0" w14:paraId="206E6873" w14:textId="77777777">
      <w:pPr>
        <w:spacing w:line="360" w:lineRule="auto"/>
        <w:ind w:left="567" w:right="567"/>
        <w:jc w:val="both"/>
        <w:rPr>
          <w:rFonts w:ascii="Palatino Linotype" w:hAnsi="Palatino Linotype" w:cs="Tahoma"/>
          <w:bCs/>
          <w:i/>
          <w:iCs/>
          <w:szCs w:val="22"/>
        </w:rPr>
      </w:pPr>
      <w:r w:rsidRPr="00C938B6">
        <w:rPr>
          <w:rFonts w:ascii="Palatino Linotype" w:hAnsi="Palatino Linotype" w:cs="Tahoma"/>
          <w:b/>
          <w:bCs/>
          <w:i/>
          <w:iCs/>
          <w:szCs w:val="22"/>
        </w:rPr>
        <w:t>“Registro Federal de Contribuyentes (RFC) de personas físicas.</w:t>
      </w:r>
      <w:r w:rsidRPr="00C938B6">
        <w:rPr>
          <w:rFonts w:ascii="Palatino Linotype" w:hAnsi="Palatino Linotype" w:cs="Tahoma"/>
          <w:bCs/>
          <w:i/>
          <w:iCs/>
          <w:szCs w:val="22"/>
        </w:rPr>
        <w:t xml:space="preserve"> El RFC es una clave de carácter fiscal, única e irrepetible, que permite identificar al titular, su edad y fecha de nacimiento, por lo que es un dato personal de carácter confidencial.”</w:t>
      </w:r>
    </w:p>
    <w:p w:rsidRPr="00C938B6" w:rsidR="002502F0" w:rsidP="00307048" w:rsidRDefault="002502F0" w14:paraId="46A9DA52" w14:textId="77777777">
      <w:pPr>
        <w:spacing w:line="360" w:lineRule="auto"/>
        <w:jc w:val="both"/>
        <w:rPr>
          <w:rFonts w:ascii="Palatino Linotype" w:hAnsi="Palatino Linotype" w:cs="Tahoma"/>
          <w:bCs/>
          <w:iCs/>
          <w:sz w:val="22"/>
          <w:szCs w:val="22"/>
        </w:rPr>
      </w:pPr>
    </w:p>
    <w:p w:rsidR="002502F0" w:rsidP="00307048" w:rsidRDefault="002502F0" w14:paraId="7D294DC2"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C938B6" w:rsidR="002502F0" w:rsidP="00307048" w:rsidRDefault="002502F0" w14:paraId="349900BE" w14:textId="77777777">
      <w:pPr>
        <w:spacing w:line="360" w:lineRule="auto"/>
        <w:jc w:val="both"/>
        <w:rPr>
          <w:rFonts w:ascii="Palatino Linotype" w:hAnsi="Palatino Linotype" w:cs="Tahoma"/>
          <w:bCs/>
          <w:iCs/>
          <w:sz w:val="22"/>
          <w:szCs w:val="22"/>
        </w:rPr>
      </w:pPr>
    </w:p>
    <w:p w:rsidRPr="00C938B6" w:rsidR="002502F0" w:rsidP="00307048" w:rsidRDefault="002502F0" w14:paraId="463FD5EE" w14:textId="77777777">
      <w:pPr>
        <w:numPr>
          <w:ilvl w:val="0"/>
          <w:numId w:val="37"/>
        </w:num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rPr>
        <w:t>Número de seguridad social del Instituto de Seguridad Social del Estado de México y Municipios.</w:t>
      </w:r>
    </w:p>
    <w:p w:rsidRPr="00C938B6" w:rsidR="002502F0" w:rsidP="00307048" w:rsidRDefault="002502F0" w14:paraId="19FEF530" w14:textId="77777777">
      <w:pPr>
        <w:spacing w:line="360" w:lineRule="auto"/>
        <w:jc w:val="both"/>
        <w:rPr>
          <w:rFonts w:ascii="Palatino Linotype" w:hAnsi="Palatino Linotype" w:cs="Tahoma"/>
          <w:b/>
          <w:bCs/>
          <w:iCs/>
          <w:sz w:val="22"/>
          <w:szCs w:val="22"/>
        </w:rPr>
      </w:pPr>
    </w:p>
    <w:p w:rsidRPr="00C938B6" w:rsidR="002502F0" w:rsidP="00307048" w:rsidRDefault="002502F0" w14:paraId="6510F13A"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C938B6" w:rsidR="002502F0" w:rsidP="00307048" w:rsidRDefault="002502F0" w14:paraId="56032027" w14:textId="77777777">
      <w:pPr>
        <w:spacing w:line="360" w:lineRule="auto"/>
        <w:jc w:val="both"/>
        <w:rPr>
          <w:rFonts w:ascii="Palatino Linotype" w:hAnsi="Palatino Linotype" w:cs="Tahoma"/>
          <w:bCs/>
          <w:iCs/>
          <w:sz w:val="22"/>
          <w:szCs w:val="22"/>
        </w:rPr>
      </w:pPr>
    </w:p>
    <w:p w:rsidRPr="00C938B6" w:rsidR="002502F0" w:rsidP="00307048" w:rsidRDefault="002502F0" w14:paraId="50F54917"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2502F0" w:rsidP="00307048" w:rsidRDefault="002502F0" w14:paraId="6D01D7C9" w14:textId="77777777">
      <w:pPr>
        <w:spacing w:line="360" w:lineRule="auto"/>
        <w:jc w:val="both"/>
        <w:rPr>
          <w:rFonts w:ascii="Palatino Linotype" w:hAnsi="Palatino Linotype" w:cs="Tahoma"/>
          <w:bCs/>
          <w:iCs/>
          <w:sz w:val="22"/>
          <w:szCs w:val="22"/>
        </w:rPr>
      </w:pPr>
    </w:p>
    <w:p w:rsidRPr="00C938B6" w:rsidR="002502F0" w:rsidP="00307048" w:rsidRDefault="002502F0" w14:paraId="7AC03174"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Pr="00C938B6" w:rsidR="002502F0" w:rsidP="00307048" w:rsidRDefault="002502F0" w14:paraId="3A361DA9" w14:textId="77777777">
      <w:pPr>
        <w:spacing w:line="360" w:lineRule="auto"/>
        <w:jc w:val="both"/>
        <w:rPr>
          <w:rFonts w:ascii="Palatino Linotype" w:hAnsi="Palatino Linotype" w:cs="Tahoma"/>
          <w:bCs/>
          <w:iCs/>
          <w:sz w:val="22"/>
          <w:szCs w:val="22"/>
        </w:rPr>
      </w:pPr>
    </w:p>
    <w:p w:rsidR="002502F0" w:rsidP="00307048" w:rsidRDefault="002502F0" w14:paraId="491CB33C"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002502F0" w:rsidP="00307048" w:rsidRDefault="002502F0" w14:paraId="6D14F2A4" w14:textId="77777777">
      <w:pPr>
        <w:spacing w:line="360" w:lineRule="auto"/>
        <w:jc w:val="both"/>
        <w:rPr>
          <w:rFonts w:ascii="Palatino Linotype" w:hAnsi="Palatino Linotype" w:cs="Tahoma"/>
          <w:bCs/>
          <w:iCs/>
          <w:sz w:val="22"/>
          <w:szCs w:val="22"/>
        </w:rPr>
      </w:pPr>
    </w:p>
    <w:p w:rsidRPr="008E0F2F" w:rsidR="002502F0" w:rsidP="00307048" w:rsidRDefault="002502F0" w14:paraId="75FD84B8" w14:textId="77777777">
      <w:pPr>
        <w:numPr>
          <w:ilvl w:val="0"/>
          <w:numId w:val="37"/>
        </w:numPr>
        <w:spacing w:line="360" w:lineRule="auto"/>
        <w:jc w:val="both"/>
        <w:rPr>
          <w:rFonts w:ascii="Palatino Linotype" w:hAnsi="Palatino Linotype" w:eastAsia="Calibri" w:cs="Tahoma"/>
          <w:b/>
          <w:sz w:val="22"/>
          <w:szCs w:val="22"/>
          <w:lang w:eastAsia="en-US"/>
        </w:rPr>
      </w:pPr>
      <w:r w:rsidRPr="008E0F2F">
        <w:rPr>
          <w:rFonts w:ascii="Palatino Linotype" w:hAnsi="Palatino Linotype" w:eastAsia="Calibri" w:cs="Tahoma"/>
          <w:b/>
          <w:sz w:val="22"/>
          <w:szCs w:val="22"/>
          <w:lang w:eastAsia="en-US"/>
        </w:rPr>
        <w:t>Descuentos personales.</w:t>
      </w:r>
    </w:p>
    <w:p w:rsidRPr="008E0F2F" w:rsidR="002502F0" w:rsidP="00307048" w:rsidRDefault="002502F0" w14:paraId="19D97969" w14:textId="77777777">
      <w:pPr>
        <w:spacing w:line="360" w:lineRule="auto"/>
        <w:ind w:left="720"/>
        <w:contextualSpacing/>
        <w:jc w:val="both"/>
        <w:rPr>
          <w:rFonts w:ascii="Palatino Linotype" w:hAnsi="Palatino Linotype" w:eastAsia="Calibri" w:cs="Tahoma"/>
          <w:b/>
          <w:bCs/>
          <w:iCs/>
          <w:sz w:val="22"/>
          <w:szCs w:val="22"/>
          <w:lang w:eastAsia="en-US"/>
        </w:rPr>
      </w:pPr>
    </w:p>
    <w:p w:rsidRPr="008E0F2F" w:rsidR="002502F0" w:rsidP="00307048" w:rsidRDefault="002502F0" w14:paraId="471380A5" w14:textId="77777777">
      <w:pPr>
        <w:spacing w:line="360" w:lineRule="auto"/>
        <w:jc w:val="both"/>
        <w:rPr>
          <w:rFonts w:ascii="Palatino Linotype" w:hAnsi="Palatino Linotype" w:eastAsia="Calibri" w:cs="Tahoma"/>
          <w:bCs/>
          <w:sz w:val="22"/>
          <w:szCs w:val="22"/>
          <w:lang w:eastAsia="en-US"/>
        </w:rPr>
      </w:pPr>
      <w:r w:rsidRPr="008E0F2F">
        <w:rPr>
          <w:rFonts w:ascii="Palatino Linotype" w:hAnsi="Palatino Linotype" w:eastAsia="Calibri" w:cs="Tahoma"/>
          <w:bCs/>
          <w:sz w:val="22"/>
          <w:szCs w:val="22"/>
          <w:lang w:eastAsia="en-U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rsidRPr="008E0F2F" w:rsidR="002502F0" w:rsidP="00307048" w:rsidRDefault="002502F0" w14:paraId="523B0911" w14:textId="77777777">
      <w:pPr>
        <w:spacing w:line="360" w:lineRule="auto"/>
        <w:jc w:val="both"/>
        <w:rPr>
          <w:rFonts w:ascii="Palatino Linotype" w:hAnsi="Palatino Linotype" w:eastAsia="Calibri" w:cs="Tahoma"/>
          <w:bCs/>
          <w:sz w:val="22"/>
          <w:szCs w:val="22"/>
          <w:lang w:eastAsia="en-US"/>
        </w:rPr>
      </w:pPr>
    </w:p>
    <w:p w:rsidRPr="008E0F2F" w:rsidR="002502F0" w:rsidP="00307048" w:rsidRDefault="002502F0" w14:paraId="3DD7A3D2" w14:textId="77777777">
      <w:pPr>
        <w:spacing w:line="360" w:lineRule="auto"/>
        <w:jc w:val="both"/>
        <w:rPr>
          <w:rFonts w:ascii="Palatino Linotype" w:hAnsi="Palatino Linotype" w:eastAsia="Calibri" w:cs="Tahoma"/>
          <w:bCs/>
          <w:sz w:val="22"/>
          <w:szCs w:val="22"/>
          <w:lang w:eastAsia="en-US"/>
        </w:rPr>
      </w:pPr>
      <w:r w:rsidRPr="008E0F2F">
        <w:rPr>
          <w:rFonts w:ascii="Palatino Linotype" w:hAnsi="Palatino Linotype" w:eastAsia="Calibri" w:cs="Tahoma"/>
          <w:bCs/>
          <w:sz w:val="22"/>
          <w:szCs w:val="22"/>
          <w:lang w:eastAsia="en-US"/>
        </w:rPr>
        <w:t xml:space="preserve">Asimismo, hay otras que se generan con motivo de una sentencia judicial, como es la pensión alimenticia que periódicamente se retira de la cuenta de un empleado, a efecto de que sea entregado a un tercero.  </w:t>
      </w:r>
    </w:p>
    <w:p w:rsidRPr="008E0F2F" w:rsidR="002502F0" w:rsidP="00307048" w:rsidRDefault="002502F0" w14:paraId="14B4968B" w14:textId="77777777">
      <w:pPr>
        <w:spacing w:line="360" w:lineRule="auto"/>
        <w:jc w:val="both"/>
        <w:rPr>
          <w:rFonts w:ascii="Palatino Linotype" w:hAnsi="Palatino Linotype" w:eastAsia="Calibri" w:cs="Tahoma"/>
          <w:bCs/>
          <w:sz w:val="22"/>
          <w:szCs w:val="22"/>
          <w:lang w:eastAsia="en-US"/>
        </w:rPr>
      </w:pPr>
    </w:p>
    <w:p w:rsidRPr="008E0F2F" w:rsidR="002502F0" w:rsidP="00307048" w:rsidRDefault="002502F0" w14:paraId="6F001182" w14:textId="77777777">
      <w:pPr>
        <w:spacing w:line="360" w:lineRule="auto"/>
        <w:jc w:val="both"/>
        <w:rPr>
          <w:rFonts w:ascii="Palatino Linotype" w:hAnsi="Palatino Linotype" w:eastAsia="Calibri" w:cs="Tahoma"/>
          <w:bCs/>
          <w:sz w:val="22"/>
          <w:szCs w:val="22"/>
          <w:lang w:eastAsia="en-US"/>
        </w:rPr>
      </w:pPr>
      <w:r w:rsidRPr="008E0F2F">
        <w:rPr>
          <w:rFonts w:ascii="Palatino Linotype" w:hAnsi="Palatino Linotype" w:eastAsia="Calibri" w:cs="Tahoma"/>
          <w:b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Pr="008E0F2F" w:rsidR="002502F0" w:rsidP="00307048" w:rsidRDefault="002502F0" w14:paraId="70AC9F36" w14:textId="77777777">
      <w:pPr>
        <w:spacing w:line="360" w:lineRule="auto"/>
        <w:jc w:val="both"/>
        <w:rPr>
          <w:rFonts w:ascii="Palatino Linotype" w:hAnsi="Palatino Linotype" w:eastAsia="Calibri" w:cs="Tahoma"/>
          <w:bCs/>
          <w:sz w:val="22"/>
          <w:szCs w:val="22"/>
          <w:lang w:eastAsia="en-US"/>
        </w:rPr>
      </w:pPr>
    </w:p>
    <w:p w:rsidRPr="00B86ABB" w:rsidR="002502F0" w:rsidP="00307048" w:rsidRDefault="002502F0" w14:paraId="2964C58B" w14:textId="043BD6CF">
      <w:pPr>
        <w:spacing w:line="360" w:lineRule="auto"/>
        <w:jc w:val="both"/>
        <w:rPr>
          <w:rFonts w:eastAsia="Calibri"/>
        </w:rPr>
      </w:pPr>
      <w:r w:rsidRPr="008E0F2F">
        <w:rPr>
          <w:rFonts w:ascii="Palatino Linotype" w:hAnsi="Palatino Linotype" w:eastAsia="Calibri" w:cs="Tahoma"/>
          <w:bCs/>
          <w:sz w:val="22"/>
          <w:szCs w:val="22"/>
          <w:lang w:eastAsia="en-US"/>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w:t>
      </w:r>
      <w:r w:rsidR="00DB5364">
        <w:rPr>
          <w:rFonts w:ascii="Palatino Linotype" w:hAnsi="Palatino Linotype" w:eastAsia="Calibri" w:cs="Tahoma"/>
          <w:bCs/>
          <w:sz w:val="22"/>
          <w:szCs w:val="22"/>
          <w:lang w:eastAsia="en-US"/>
        </w:rPr>
        <w:t xml:space="preserve"> </w:t>
      </w:r>
      <w:r w:rsidR="00DB5364">
        <w:rPr>
          <w:rFonts w:ascii="Palatino Linotype" w:hAnsi="Palatino Linotype" w:eastAsia="Calibri" w:cs="Tahoma"/>
          <w:b/>
          <w:bCs/>
          <w:sz w:val="22"/>
          <w:szCs w:val="22"/>
          <w:lang w:eastAsia="en-US"/>
        </w:rPr>
        <w:t>C</w:t>
      </w:r>
      <w:r w:rsidR="00B86ABB">
        <w:rPr>
          <w:rFonts w:ascii="Palatino Linotype" w:hAnsi="Palatino Linotype" w:eastAsia="Calibri" w:cs="Tahoma"/>
          <w:b/>
          <w:bCs/>
          <w:sz w:val="22"/>
          <w:szCs w:val="22"/>
          <w:lang w:eastAsia="en-US"/>
        </w:rPr>
        <w:t>abe precisar que uno para el caso de uno de los Jefes de Unidad, se dejó visible la deducción denominada “Apadrina un niño</w:t>
      </w:r>
      <w:r w:rsidR="00B86ABB">
        <w:rPr>
          <w:rFonts w:ascii="Palatino Linotype" w:hAnsi="Palatino Linotype" w:eastAsia="Calibri" w:cs="Tahoma"/>
          <w:bCs/>
          <w:sz w:val="22"/>
          <w:szCs w:val="22"/>
          <w:lang w:eastAsia="en-US"/>
        </w:rPr>
        <w:t>”</w:t>
      </w:r>
      <w:r w:rsidRPr="00B86ABB" w:rsidR="00B86ABB">
        <w:rPr>
          <w:rFonts w:ascii="Palatino Linotype" w:hAnsi="Palatino Linotype" w:eastAsia="Calibri" w:cs="Tahoma"/>
          <w:bCs/>
          <w:sz w:val="22"/>
          <w:szCs w:val="22"/>
          <w:lang w:eastAsia="en-US"/>
        </w:rPr>
        <w:t>, la cua</w:t>
      </w:r>
      <w:r w:rsidR="00B86ABB">
        <w:rPr>
          <w:rFonts w:ascii="Palatino Linotype" w:hAnsi="Palatino Linotype" w:eastAsia="Calibri" w:cs="Tahoma"/>
          <w:bCs/>
          <w:sz w:val="22"/>
          <w:szCs w:val="22"/>
          <w:lang w:eastAsia="en-US"/>
        </w:rPr>
        <w:t>l se considera como una deducción personal, al ser un descuento que se le hace al servidor público, al solicitarlo este, para apoyar a un menor de edad.</w:t>
      </w:r>
    </w:p>
    <w:p w:rsidR="002502F0" w:rsidP="00307048" w:rsidRDefault="002502F0" w14:paraId="19FB20C4" w14:textId="77777777">
      <w:pPr>
        <w:spacing w:line="360" w:lineRule="auto"/>
        <w:jc w:val="both"/>
        <w:rPr>
          <w:rFonts w:ascii="Palatino Linotype" w:hAnsi="Palatino Linotype" w:cs="Tahoma"/>
          <w:bCs/>
          <w:iCs/>
          <w:sz w:val="22"/>
          <w:szCs w:val="22"/>
        </w:rPr>
      </w:pPr>
    </w:p>
    <w:p w:rsidRPr="00C96490" w:rsidR="00CA6DBA" w:rsidP="00307048" w:rsidRDefault="00CA6DBA" w14:paraId="70710EC4" w14:textId="28AF87AD">
      <w:pPr>
        <w:numPr>
          <w:ilvl w:val="0"/>
          <w:numId w:val="37"/>
        </w:numPr>
        <w:spacing w:line="360" w:lineRule="auto"/>
        <w:jc w:val="both"/>
        <w:rPr>
          <w:rFonts w:ascii="Palatino Linotype" w:hAnsi="Palatino Linotype" w:eastAsia="Calibri" w:cs="Tahoma"/>
          <w:b/>
          <w:bCs/>
          <w:sz w:val="22"/>
          <w:szCs w:val="22"/>
          <w:lang w:eastAsia="en-US"/>
        </w:rPr>
      </w:pPr>
      <w:r w:rsidRPr="00C96490">
        <w:rPr>
          <w:rFonts w:ascii="Palatino Linotype" w:hAnsi="Palatino Linotype" w:eastAsia="Calibri" w:cs="Tahoma"/>
          <w:b/>
          <w:bCs/>
          <w:sz w:val="22"/>
          <w:szCs w:val="22"/>
          <w:lang w:eastAsia="en-US"/>
        </w:rPr>
        <w:t xml:space="preserve">Cuenta  bancaria de </w:t>
      </w:r>
      <w:r>
        <w:rPr>
          <w:rFonts w:ascii="Palatino Linotype" w:hAnsi="Palatino Linotype" w:eastAsia="Calibri" w:cs="Tahoma"/>
          <w:b/>
          <w:bCs/>
          <w:sz w:val="22"/>
          <w:szCs w:val="22"/>
          <w:lang w:eastAsia="en-US"/>
        </w:rPr>
        <w:t>servidores públicos.</w:t>
      </w:r>
    </w:p>
    <w:p w:rsidRPr="00C96490" w:rsidR="00CA6DBA" w:rsidP="00307048" w:rsidRDefault="00CA6DBA" w14:paraId="3C5068AB" w14:textId="77777777">
      <w:pPr>
        <w:spacing w:line="360" w:lineRule="auto"/>
        <w:jc w:val="both"/>
        <w:rPr>
          <w:rFonts w:ascii="Palatino Linotype" w:hAnsi="Palatino Linotype" w:eastAsia="Calibri" w:cs="Tahoma"/>
          <w:bCs/>
          <w:sz w:val="22"/>
          <w:szCs w:val="22"/>
          <w:lang w:eastAsia="en-US"/>
        </w:rPr>
      </w:pPr>
    </w:p>
    <w:p w:rsidRPr="00C96490" w:rsidR="00CA6DBA" w:rsidP="00307048" w:rsidRDefault="00CA6DBA" w14:paraId="73CC3E83" w14:textId="77777777">
      <w:pPr>
        <w:spacing w:line="360" w:lineRule="auto"/>
        <w:jc w:val="both"/>
        <w:rPr>
          <w:rFonts w:ascii="Palatino Linotype" w:hAnsi="Palatino Linotype" w:eastAsia="Calibri" w:cs="Tahoma"/>
          <w:bCs/>
          <w:sz w:val="22"/>
          <w:szCs w:val="22"/>
          <w:lang w:eastAsia="en-US"/>
        </w:rPr>
      </w:pPr>
      <w:r w:rsidRPr="00C96490">
        <w:rPr>
          <w:rFonts w:ascii="Palatino Linotype" w:hAnsi="Palatino Linotype" w:eastAsia="Calibri" w:cs="Tahoma"/>
          <w:bCs/>
          <w:sz w:val="22"/>
          <w:szCs w:val="22"/>
          <w:lang w:eastAsia="en-US"/>
        </w:rPr>
        <w:t xml:space="preserve">Al respecto, se estima que dicho dato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de nómina o a las transferencias electrónicas e fondos interbancarios, entre otros movimientos que sean utilizados exclusivamente en la </w:t>
      </w:r>
      <w:r w:rsidRPr="00C96490">
        <w:rPr>
          <w:rFonts w:ascii="Palatino Linotype" w:hAnsi="Palatino Linotype" w:eastAsia="Calibri" w:cs="Tahoma"/>
          <w:bCs/>
          <w:sz w:val="22"/>
          <w:szCs w:val="22"/>
          <w:lang w:eastAsia="en-US"/>
        </w:rPr>
        <w:lastRenderedPageBreak/>
        <w:t>cuenta señalada por el cliente y por lo tanto, los datos bancarios corresponden a información que se encuentra relacionada con el patrimonio de la persona titular de la cuenta.</w:t>
      </w:r>
    </w:p>
    <w:p w:rsidRPr="00C96490" w:rsidR="00CA6DBA" w:rsidP="00307048" w:rsidRDefault="00CA6DBA" w14:paraId="7D8711FC" w14:textId="77777777">
      <w:pPr>
        <w:spacing w:line="360" w:lineRule="auto"/>
        <w:jc w:val="both"/>
        <w:rPr>
          <w:rFonts w:ascii="Palatino Linotype" w:hAnsi="Palatino Linotype" w:eastAsia="Calibri" w:cs="Tahoma"/>
          <w:bCs/>
          <w:sz w:val="22"/>
          <w:szCs w:val="22"/>
          <w:lang w:eastAsia="en-US"/>
        </w:rPr>
      </w:pPr>
      <w:r w:rsidRPr="00C96490">
        <w:rPr>
          <w:rFonts w:ascii="Palatino Linotype" w:hAnsi="Palatino Linotype" w:eastAsia="Calibri" w:cs="Tahoma"/>
          <w:bCs/>
          <w:sz w:val="22"/>
          <w:szCs w:val="22"/>
          <w:lang w:eastAsia="en-US"/>
        </w:rPr>
        <w:t> </w:t>
      </w:r>
    </w:p>
    <w:p w:rsidRPr="00C96490" w:rsidR="00CA6DBA" w:rsidP="00307048" w:rsidRDefault="00CA6DBA" w14:paraId="41C9EE0D" w14:textId="77777777">
      <w:pPr>
        <w:spacing w:line="360" w:lineRule="auto"/>
        <w:jc w:val="both"/>
        <w:rPr>
          <w:rFonts w:ascii="Palatino Linotype" w:hAnsi="Palatino Linotype" w:eastAsia="Calibri" w:cs="Tahoma"/>
          <w:bCs/>
          <w:sz w:val="22"/>
          <w:szCs w:val="22"/>
          <w:lang w:eastAsia="en-US"/>
        </w:rPr>
      </w:pPr>
      <w:r w:rsidRPr="00C96490">
        <w:rPr>
          <w:rFonts w:ascii="Palatino Linotype" w:hAnsi="Palatino Linotype" w:eastAsia="Calibri" w:cs="Tahoma"/>
          <w:bCs/>
          <w:sz w:val="22"/>
          <w:szCs w:val="22"/>
          <w:lang w:eastAsia="en-US"/>
        </w:rPr>
        <w:t>A mayor abundamiento, resulta necesario traer a colación el Criterio 10/17 emitido por el Instituto Nacional de Transparencia, Acceso a la Información y Protección de Datos Personales, mismo que establece lo siguiente:</w:t>
      </w:r>
    </w:p>
    <w:p w:rsidRPr="00C96490" w:rsidR="00CA6DBA" w:rsidP="00307048" w:rsidRDefault="00CA6DBA" w14:paraId="7ABE4C26" w14:textId="77777777">
      <w:pPr>
        <w:spacing w:line="360" w:lineRule="auto"/>
        <w:jc w:val="both"/>
        <w:rPr>
          <w:rFonts w:ascii="Palatino Linotype" w:hAnsi="Palatino Linotype" w:eastAsia="Calibri" w:cs="Tahoma"/>
          <w:bCs/>
          <w:sz w:val="22"/>
          <w:szCs w:val="22"/>
          <w:lang w:eastAsia="en-US"/>
        </w:rPr>
      </w:pPr>
      <w:r w:rsidRPr="00C96490">
        <w:rPr>
          <w:rFonts w:ascii="Palatino Linotype" w:hAnsi="Palatino Linotype" w:eastAsia="Calibri" w:cs="Tahoma"/>
          <w:bCs/>
          <w:sz w:val="22"/>
          <w:szCs w:val="22"/>
          <w:lang w:eastAsia="en-US"/>
        </w:rPr>
        <w:t> </w:t>
      </w:r>
    </w:p>
    <w:p w:rsidRPr="00C96490" w:rsidR="00CA6DBA" w:rsidP="00307048" w:rsidRDefault="00CA6DBA" w14:paraId="717C4F6E" w14:textId="77777777">
      <w:pPr>
        <w:spacing w:line="360" w:lineRule="auto"/>
        <w:ind w:left="567" w:right="567"/>
        <w:jc w:val="both"/>
        <w:rPr>
          <w:rFonts w:ascii="Palatino Linotype" w:hAnsi="Palatino Linotype" w:eastAsia="Calibri" w:cs="Tahoma"/>
          <w:bCs/>
          <w:i/>
          <w:lang w:eastAsia="en-US"/>
        </w:rPr>
      </w:pPr>
      <w:r w:rsidRPr="00C96490">
        <w:rPr>
          <w:rFonts w:ascii="Palatino Linotype" w:hAnsi="Palatino Linotype" w:eastAsia="Calibri" w:cs="Tahoma"/>
          <w:bCs/>
          <w:i/>
          <w:lang w:eastAsia="en-US"/>
        </w:rPr>
        <w:t>“</w:t>
      </w:r>
      <w:r w:rsidRPr="00C96490">
        <w:rPr>
          <w:rFonts w:ascii="Palatino Linotype" w:hAnsi="Palatino Linotype" w:eastAsia="Calibri" w:cs="Tahoma"/>
          <w:b/>
          <w:bCs/>
          <w:i/>
          <w:lang w:eastAsia="en-US"/>
        </w:rPr>
        <w:t>Cuentas bancarias y/o CLABE interbancaria de personas físicas y morales privadas.</w:t>
      </w:r>
      <w:r w:rsidRPr="00C96490">
        <w:rPr>
          <w:rFonts w:ascii="Palatino Linotype" w:hAnsi="Palatino Linotype" w:eastAsia="Calibri" w:cs="Tahoma"/>
          <w:bCs/>
          <w:i/>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Pr="00C96490" w:rsidR="00CA6DBA" w:rsidP="00307048" w:rsidRDefault="00CA6DBA" w14:paraId="49001217" w14:textId="77777777">
      <w:pPr>
        <w:spacing w:line="360" w:lineRule="auto"/>
        <w:jc w:val="both"/>
        <w:rPr>
          <w:rFonts w:ascii="Palatino Linotype" w:hAnsi="Palatino Linotype" w:eastAsia="Calibri" w:cs="Tahoma"/>
          <w:bCs/>
          <w:sz w:val="22"/>
          <w:szCs w:val="22"/>
          <w:lang w:eastAsia="en-US"/>
        </w:rPr>
      </w:pPr>
      <w:r w:rsidRPr="00C96490">
        <w:rPr>
          <w:rFonts w:ascii="Palatino Linotype" w:hAnsi="Palatino Linotype" w:eastAsia="Calibri" w:cs="Tahoma"/>
          <w:bCs/>
          <w:sz w:val="22"/>
          <w:szCs w:val="22"/>
          <w:lang w:eastAsia="en-US"/>
        </w:rPr>
        <w:t> </w:t>
      </w:r>
    </w:p>
    <w:p w:rsidRPr="00C96490" w:rsidR="00CA6DBA" w:rsidP="00307048" w:rsidRDefault="00CA6DBA" w14:paraId="22C2E22F" w14:textId="77777777">
      <w:pPr>
        <w:spacing w:line="360" w:lineRule="auto"/>
        <w:jc w:val="both"/>
        <w:rPr>
          <w:rFonts w:ascii="Palatino Linotype" w:hAnsi="Palatino Linotype" w:eastAsia="Calibri" w:cs="Tahoma"/>
          <w:bCs/>
          <w:sz w:val="22"/>
          <w:szCs w:val="22"/>
          <w:lang w:eastAsia="en-US"/>
        </w:rPr>
      </w:pPr>
      <w:r w:rsidRPr="00C96490">
        <w:rPr>
          <w:rFonts w:ascii="Palatino Linotype" w:hAnsi="Palatino Linotype" w:eastAsia="Calibri" w:cs="Tahoma"/>
          <w:bCs/>
          <w:sz w:val="22"/>
          <w:szCs w:val="22"/>
          <w:lang w:eastAsia="en-US"/>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Pr="00C96490" w:rsidR="00CA6DBA" w:rsidP="00307048" w:rsidRDefault="00CA6DBA" w14:paraId="296BF925" w14:textId="77777777">
      <w:pPr>
        <w:spacing w:line="360" w:lineRule="auto"/>
        <w:jc w:val="both"/>
        <w:rPr>
          <w:rFonts w:ascii="Palatino Linotype" w:hAnsi="Palatino Linotype" w:eastAsia="Calibri" w:cs="Tahoma"/>
          <w:bCs/>
          <w:sz w:val="22"/>
          <w:szCs w:val="22"/>
          <w:lang w:eastAsia="en-US"/>
        </w:rPr>
      </w:pPr>
    </w:p>
    <w:p w:rsidR="00B72AAD" w:rsidP="00307048" w:rsidRDefault="00CC7053" w14:paraId="2F9530A1" w14:textId="2CD30F0E">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 xml:space="preserve">Conforme a lo anterior, los datos aprobados por el Comité de Transparencia, resultan correctos, pues son confidenciales en términos del artículo 143, fracción I, de la Ley de Transparencia  y Acceso a la Información Pública del Estado de México y Municipios; además, que proporcionó los Acuerdos emitidos por el Comité, en términos del artículo 168, en donde </w:t>
      </w:r>
      <w:r>
        <w:rPr>
          <w:rFonts w:ascii="Palatino Linotype" w:hAnsi="Palatino Linotype" w:cs="Tahoma"/>
          <w:bCs/>
          <w:sz w:val="22"/>
          <w:szCs w:val="22"/>
          <w:lang w:val="es-ES"/>
        </w:rPr>
        <w:lastRenderedPageBreak/>
        <w:t>validaron las versiones públicas proporcionadas, por lo que, dichos documentos fueron entregados de manera correcta.</w:t>
      </w:r>
    </w:p>
    <w:p w:rsidR="00CC7053" w:rsidP="00307048" w:rsidRDefault="00CC7053" w14:paraId="4A0E9766" w14:textId="77777777">
      <w:pPr>
        <w:spacing w:line="360" w:lineRule="auto"/>
        <w:jc w:val="both"/>
        <w:rPr>
          <w:rFonts w:ascii="Palatino Linotype" w:hAnsi="Palatino Linotype" w:cs="Tahoma"/>
          <w:bCs/>
          <w:sz w:val="22"/>
          <w:szCs w:val="22"/>
          <w:lang w:val="es-ES"/>
        </w:rPr>
      </w:pPr>
    </w:p>
    <w:p w:rsidR="00CC7053" w:rsidP="00307048" w:rsidRDefault="00CC7053" w14:paraId="4A93C75E" w14:textId="3A91B170">
      <w:pPr>
        <w:spacing w:line="360" w:lineRule="auto"/>
        <w:jc w:val="both"/>
        <w:rPr>
          <w:rFonts w:ascii="Palatino Linotype" w:hAnsi="Palatino Linotype" w:cs="Tahoma"/>
          <w:sz w:val="22"/>
          <w:szCs w:val="22"/>
        </w:rPr>
      </w:pPr>
      <w:r>
        <w:rPr>
          <w:rFonts w:ascii="Palatino Linotype" w:hAnsi="Palatino Linotype" w:cs="Tahoma"/>
          <w:bCs/>
          <w:sz w:val="22"/>
          <w:szCs w:val="22"/>
          <w:lang w:val="es-ES"/>
        </w:rPr>
        <w:t xml:space="preserve">De tal circunstancia, resulta viable únicamente ordenar la versión pública de los recibos de pago faltantes; </w:t>
      </w:r>
      <w:r>
        <w:rPr>
          <w:rFonts w:ascii="Palatino Linotype" w:hAnsi="Palatino Linotype" w:cs="Tahoma"/>
          <w:sz w:val="22"/>
          <w:szCs w:val="22"/>
        </w:rPr>
        <w:t>sobre el tema</w:t>
      </w:r>
      <w:r w:rsidRPr="00544CC0">
        <w:rPr>
          <w:rFonts w:ascii="Palatino Linotype" w:hAnsi="Palatino Linotype" w:cs="Tahoma"/>
          <w:sz w:val="22"/>
          <w:szCs w:val="22"/>
        </w:rPr>
        <w:t xml:space="preserve">, </w:t>
      </w:r>
      <w:r>
        <w:rPr>
          <w:rFonts w:ascii="Palatino Linotype" w:hAnsi="Palatino Linotype" w:cs="Tahoma"/>
          <w:sz w:val="22"/>
          <w:szCs w:val="22"/>
        </w:rPr>
        <w:t>e</w:t>
      </w:r>
      <w:r w:rsidRPr="00544CC0">
        <w:rPr>
          <w:rFonts w:ascii="Palatino Linotype" w:hAnsi="Palatino Linotype" w:cs="Tahoma"/>
          <w:sz w:val="22"/>
          <w:szCs w:val="22"/>
        </w:rPr>
        <w:t>l artículo 3°, fracción XLV, relacionado con el 137, ambos de la Ley</w:t>
      </w:r>
      <w:r>
        <w:rPr>
          <w:rFonts w:ascii="Palatino Linotype" w:hAnsi="Palatino Linotype" w:cs="Tahoma"/>
          <w:sz w:val="22"/>
          <w:szCs w:val="22"/>
        </w:rPr>
        <w:t xml:space="preserve"> </w:t>
      </w:r>
      <w:r w:rsidRPr="00544CC0">
        <w:rPr>
          <w:rFonts w:ascii="Palatino Linotype" w:hAnsi="Palatino Linotype" w:cs="Tahoma"/>
          <w:sz w:val="22"/>
          <w:szCs w:val="22"/>
        </w:rPr>
        <w:t>de Transparencia y Acceso a la Información Pública del Estado de México y Municipios,</w:t>
      </w:r>
      <w:r>
        <w:rPr>
          <w:rFonts w:ascii="Palatino Linotype" w:hAnsi="Palatino Linotype" w:cs="Tahoma"/>
          <w:sz w:val="22"/>
          <w:szCs w:val="22"/>
        </w:rPr>
        <w:t xml:space="preserve"> establece que </w:t>
      </w:r>
      <w:r w:rsidRPr="00544CC0">
        <w:rPr>
          <w:rFonts w:ascii="Palatino Linotype" w:hAnsi="Palatino Linotype" w:cs="Tahoma"/>
          <w:sz w:val="22"/>
          <w:szCs w:val="22"/>
        </w:rPr>
        <w:t>cuando un documento contenga información pública y confidencial, la Unidad de</w:t>
      </w:r>
      <w:r>
        <w:rPr>
          <w:rFonts w:ascii="Palatino Linotype" w:hAnsi="Palatino Linotype" w:cs="Tahoma"/>
          <w:sz w:val="22"/>
          <w:szCs w:val="22"/>
        </w:rPr>
        <w:t xml:space="preserve"> </w:t>
      </w:r>
      <w:r w:rsidRPr="00544CC0">
        <w:rPr>
          <w:rFonts w:ascii="Palatino Linotype" w:hAnsi="Palatino Linotype" w:cs="Tahoma"/>
          <w:sz w:val="22"/>
          <w:szCs w:val="22"/>
        </w:rPr>
        <w:t>Transparencia para efectos de atender al requerimiento informativo, deberá elaborar una</w:t>
      </w:r>
      <w:r>
        <w:rPr>
          <w:rFonts w:ascii="Palatino Linotype" w:hAnsi="Palatino Linotype" w:cs="Tahoma"/>
          <w:sz w:val="22"/>
          <w:szCs w:val="22"/>
        </w:rPr>
        <w:t xml:space="preserve"> </w:t>
      </w:r>
      <w:r w:rsidRPr="00544CC0">
        <w:rPr>
          <w:rFonts w:ascii="Palatino Linotype" w:hAnsi="Palatino Linotype" w:cs="Tahoma"/>
          <w:sz w:val="22"/>
          <w:szCs w:val="22"/>
        </w:rPr>
        <w:t>versión Pública en la que se testen las partes o secciones clasificadas, indicando su</w:t>
      </w:r>
      <w:r>
        <w:rPr>
          <w:rFonts w:ascii="Palatino Linotype" w:hAnsi="Palatino Linotype" w:cs="Tahoma"/>
          <w:sz w:val="22"/>
          <w:szCs w:val="22"/>
        </w:rPr>
        <w:t xml:space="preserve"> </w:t>
      </w:r>
      <w:r w:rsidRPr="00544CC0">
        <w:rPr>
          <w:rFonts w:ascii="Palatino Linotype" w:hAnsi="Palatino Linotype" w:cs="Tahoma"/>
          <w:sz w:val="22"/>
          <w:szCs w:val="22"/>
        </w:rPr>
        <w:t>contenido de manera genérica y fundando y motivando su clasificación.</w:t>
      </w:r>
    </w:p>
    <w:p w:rsidR="00CC7053" w:rsidP="00307048" w:rsidRDefault="00CC7053" w14:paraId="14C98930" w14:textId="77777777">
      <w:pPr>
        <w:spacing w:line="360" w:lineRule="auto"/>
        <w:ind w:left="708" w:hanging="708"/>
        <w:jc w:val="both"/>
        <w:rPr>
          <w:rFonts w:ascii="Palatino Linotype" w:hAnsi="Palatino Linotype" w:cs="Tahoma"/>
          <w:sz w:val="22"/>
          <w:szCs w:val="22"/>
        </w:rPr>
      </w:pPr>
    </w:p>
    <w:p w:rsidR="00CC7053" w:rsidP="00307048" w:rsidRDefault="00CC7053" w14:paraId="12A0B6CE" w14:textId="77777777">
      <w:pPr>
        <w:spacing w:line="360" w:lineRule="auto"/>
        <w:jc w:val="both"/>
        <w:rPr>
          <w:rFonts w:ascii="Palatino Linotype" w:hAnsi="Palatino Linotype"/>
          <w:sz w:val="22"/>
          <w:szCs w:val="22"/>
        </w:rPr>
      </w:pPr>
      <w:r>
        <w:rPr>
          <w:rFonts w:ascii="Palatino Linotype" w:hAnsi="Palatino Linotype"/>
          <w:sz w:val="22"/>
          <w:szCs w:val="22"/>
        </w:rPr>
        <w:t>En ese sentido</w:t>
      </w:r>
      <w:r w:rsidRPr="00DF16D3">
        <w:rPr>
          <w:rFonts w:ascii="Palatino Linotype" w:hAnsi="Palatino Linotype"/>
          <w:sz w:val="22"/>
          <w:szCs w:val="22"/>
        </w:rPr>
        <w:t>,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fundando y motivando dicha situación.</w:t>
      </w:r>
    </w:p>
    <w:p w:rsidR="00CC7053" w:rsidP="00307048" w:rsidRDefault="00CC7053" w14:paraId="37F54E40" w14:textId="6FAC3938">
      <w:pPr>
        <w:spacing w:line="360" w:lineRule="auto"/>
        <w:jc w:val="both"/>
        <w:rPr>
          <w:rFonts w:ascii="Palatino Linotype" w:hAnsi="Palatino Linotype" w:cs="Tahoma"/>
          <w:bCs/>
          <w:sz w:val="22"/>
          <w:szCs w:val="22"/>
          <w:lang w:val="es-ES"/>
        </w:rPr>
      </w:pPr>
    </w:p>
    <w:p w:rsidR="003716F4" w:rsidP="00307048" w:rsidRDefault="003716F4" w14:paraId="540CB835" w14:textId="2B92E630">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 xml:space="preserve">SEXTO. Decisión. </w:t>
      </w:r>
    </w:p>
    <w:p w:rsidR="003716F4" w:rsidP="00307048" w:rsidRDefault="003716F4" w14:paraId="0703BA06" w14:textId="030B69F4">
      <w:pPr>
        <w:spacing w:line="360" w:lineRule="auto"/>
        <w:jc w:val="both"/>
        <w:rPr>
          <w:rFonts w:ascii="Palatino Linotype" w:hAnsi="Palatino Linotype" w:cs="Tahoma"/>
          <w:b/>
          <w:sz w:val="22"/>
          <w:szCs w:val="22"/>
          <w:lang w:val="es-ES"/>
        </w:rPr>
      </w:pPr>
    </w:p>
    <w:p w:rsidRPr="001770E5" w:rsidR="00B72AAD" w:rsidP="00307048" w:rsidRDefault="00B72AAD" w14:paraId="6B78566E" w14:textId="69B51DC2">
      <w:pPr>
        <w:spacing w:line="360" w:lineRule="auto"/>
        <w:jc w:val="both"/>
        <w:rPr>
          <w:rFonts w:ascii="Palatino Linotype" w:hAnsi="Palatino Linotype" w:eastAsia="Calibri" w:cs="Tahoma"/>
          <w:bCs/>
          <w:szCs w:val="22"/>
          <w:lang w:eastAsia="en-US"/>
        </w:rPr>
      </w:pPr>
      <w:r w:rsidRPr="00033B8E">
        <w:rPr>
          <w:rFonts w:ascii="Palatino Linotype" w:hAnsi="Palatino Linotype" w:cs="Arial"/>
          <w:sz w:val="22"/>
          <w:szCs w:val="22"/>
        </w:rPr>
        <w:t>Con</w:t>
      </w:r>
      <w:r w:rsidRPr="00033B8E">
        <w:rPr>
          <w:rFonts w:ascii="Palatino Linotype" w:hAnsi="Palatino Linotype" w:cs="Tahoma"/>
          <w:sz w:val="22"/>
          <w:szCs w:val="22"/>
        </w:rPr>
        <w:t xml:space="preserve"> fundamento en el artículo 186, fracción I</w:t>
      </w:r>
      <w:r w:rsidR="005331ED">
        <w:rPr>
          <w:rFonts w:ascii="Palatino Linotype" w:hAnsi="Palatino Linotype" w:cs="Tahoma"/>
          <w:sz w:val="22"/>
          <w:szCs w:val="22"/>
        </w:rPr>
        <w:t>II</w:t>
      </w:r>
      <w:r w:rsidRPr="00033B8E">
        <w:rPr>
          <w:rFonts w:ascii="Palatino Linotype" w:hAnsi="Palatino Linotype" w:cs="Tahoma"/>
          <w:sz w:val="22"/>
          <w:szCs w:val="22"/>
        </w:rPr>
        <w:t xml:space="preserve">, de la Ley de Transparencia y Acceso a la Información Pública del Estado de México y Municipios, este Instituto considera procedente </w:t>
      </w:r>
      <w:r>
        <w:rPr>
          <w:rFonts w:ascii="Palatino Linotype" w:hAnsi="Palatino Linotype" w:cs="Tahoma"/>
          <w:b/>
          <w:sz w:val="22"/>
          <w:szCs w:val="22"/>
        </w:rPr>
        <w:t xml:space="preserve">MODICAR </w:t>
      </w:r>
      <w:r>
        <w:rPr>
          <w:rFonts w:ascii="Palatino Linotype" w:hAnsi="Palatino Linotype" w:cs="Tahoma"/>
          <w:sz w:val="22"/>
          <w:szCs w:val="22"/>
        </w:rPr>
        <w:t>la</w:t>
      </w:r>
      <w:r w:rsidR="005331ED">
        <w:rPr>
          <w:rFonts w:ascii="Palatino Linotype" w:hAnsi="Palatino Linotype" w:cs="Tahoma"/>
          <w:sz w:val="22"/>
          <w:szCs w:val="22"/>
        </w:rPr>
        <w:t>s</w:t>
      </w:r>
      <w:r>
        <w:rPr>
          <w:rFonts w:ascii="Palatino Linotype" w:hAnsi="Palatino Linotype" w:cs="Tahoma"/>
          <w:sz w:val="22"/>
          <w:szCs w:val="22"/>
        </w:rPr>
        <w:t xml:space="preserve"> respuesta</w:t>
      </w:r>
      <w:r w:rsidR="005331ED">
        <w:rPr>
          <w:rFonts w:ascii="Palatino Linotype" w:hAnsi="Palatino Linotype" w:cs="Tahoma"/>
          <w:sz w:val="22"/>
          <w:szCs w:val="22"/>
        </w:rPr>
        <w:t>s</w:t>
      </w:r>
      <w:r>
        <w:rPr>
          <w:rFonts w:ascii="Palatino Linotype" w:hAnsi="Palatino Linotype" w:cs="Tahoma"/>
          <w:sz w:val="22"/>
          <w:szCs w:val="22"/>
        </w:rPr>
        <w:t xml:space="preserve"> de la</w:t>
      </w:r>
      <w:r w:rsidRPr="00033B8E">
        <w:rPr>
          <w:rFonts w:ascii="Palatino Linotype" w:hAnsi="Palatino Linotype" w:cs="Tahoma"/>
          <w:sz w:val="22"/>
          <w:szCs w:val="22"/>
        </w:rPr>
        <w:t xml:space="preserve"> </w:t>
      </w:r>
      <w:r>
        <w:rPr>
          <w:rFonts w:ascii="Palatino Linotype" w:hAnsi="Palatino Linotype" w:cs="Tahoma"/>
          <w:color w:val="0D0D0D" w:themeColor="text1" w:themeTint="F2"/>
          <w:sz w:val="22"/>
          <w:szCs w:val="22"/>
        </w:rPr>
        <w:t>Universidad Mexiquense del Bicentenario</w:t>
      </w:r>
      <w:r w:rsidRPr="00033B8E">
        <w:rPr>
          <w:rFonts w:ascii="Palatino Linotype" w:hAnsi="Palatino Linotype" w:cs="Tahoma"/>
          <w:color w:val="0D0D0D" w:themeColor="text1" w:themeTint="F2"/>
          <w:sz w:val="22"/>
          <w:szCs w:val="22"/>
        </w:rPr>
        <w:t>,</w:t>
      </w:r>
      <w:r>
        <w:rPr>
          <w:rFonts w:ascii="Palatino Linotype" w:hAnsi="Palatino Linotype" w:cs="Tahoma"/>
          <w:sz w:val="22"/>
          <w:szCs w:val="22"/>
        </w:rPr>
        <w:t xml:space="preserve"> </w:t>
      </w:r>
      <w:r w:rsidR="005331ED">
        <w:rPr>
          <w:rFonts w:ascii="Palatino Linotype" w:hAnsi="Palatino Linotype" w:cs="Tahoma"/>
          <w:bCs/>
          <w:iCs/>
          <w:sz w:val="22"/>
          <w:szCs w:val="22"/>
        </w:rPr>
        <w:t xml:space="preserve">a las solicitudes de acceso a la información pública con número </w:t>
      </w:r>
      <w:r w:rsidR="005331ED">
        <w:rPr>
          <w:rFonts w:ascii="Palatino Linotype" w:hAnsi="Palatino Linotype" w:cs="Tahoma"/>
          <w:bCs/>
          <w:sz w:val="22"/>
          <w:szCs w:val="22"/>
        </w:rPr>
        <w:t>00057/UMB/IP/2021 y 00058/UMB/IP/2021</w:t>
      </w:r>
      <w:r w:rsidR="005331ED">
        <w:rPr>
          <w:rFonts w:ascii="Palatino Linotype" w:hAnsi="Palatino Linotype" w:cs="Tahoma"/>
          <w:bCs/>
          <w:iCs/>
          <w:sz w:val="22"/>
          <w:szCs w:val="22"/>
        </w:rPr>
        <w:t xml:space="preserve">, </w:t>
      </w:r>
      <w:r w:rsidRPr="00434DB6" w:rsidR="005331ED">
        <w:rPr>
          <w:rFonts w:ascii="Palatino Linotype" w:hAnsi="Palatino Linotype" w:cs="Tahoma"/>
          <w:bCs/>
          <w:iCs/>
          <w:sz w:val="22"/>
          <w:szCs w:val="22"/>
        </w:rPr>
        <w:t>a efecto de que, previa búsqueda exhaustiva y razonable en todas las áreas competentes, entre las cuales no podrá omitir a la</w:t>
      </w:r>
      <w:r w:rsidRPr="00CA538F" w:rsidR="005331ED">
        <w:rPr>
          <w:rFonts w:ascii="Palatino Linotype" w:hAnsi="Palatino Linotype" w:cs="Tahoma"/>
          <w:bCs/>
          <w:iCs/>
          <w:sz w:val="22"/>
          <w:szCs w:val="22"/>
        </w:rPr>
        <w:t xml:space="preserve"> </w:t>
      </w:r>
      <w:r w:rsidR="005331ED">
        <w:rPr>
          <w:rFonts w:ascii="Palatino Linotype" w:hAnsi="Palatino Linotype" w:cs="Tahoma"/>
          <w:bCs/>
          <w:iCs/>
          <w:sz w:val="22"/>
          <w:szCs w:val="22"/>
        </w:rPr>
        <w:t xml:space="preserve">Dirección de Administración y Finanzas, </w:t>
      </w:r>
      <w:r w:rsidRPr="00434DB6" w:rsidR="005331ED">
        <w:rPr>
          <w:rFonts w:ascii="Palatino Linotype" w:hAnsi="Palatino Linotype" w:cs="Tahoma"/>
          <w:bCs/>
          <w:iCs/>
          <w:sz w:val="22"/>
          <w:szCs w:val="22"/>
        </w:rPr>
        <w:t xml:space="preserve">entregue, a través del </w:t>
      </w:r>
      <w:r w:rsidRPr="00434DB6" w:rsidR="005331ED">
        <w:rPr>
          <w:rFonts w:ascii="Palatino Linotype" w:hAnsi="Palatino Linotype" w:cs="Tahoma"/>
          <w:bCs/>
          <w:iCs/>
          <w:sz w:val="22"/>
          <w:szCs w:val="22"/>
        </w:rPr>
        <w:lastRenderedPageBreak/>
        <w:t xml:space="preserve">Sistema de Acceso a la Información Mexiquense (SAIMEX), </w:t>
      </w:r>
      <w:r w:rsidR="005331ED">
        <w:rPr>
          <w:rFonts w:ascii="Palatino Linotype" w:hAnsi="Palatino Linotype" w:cs="Tahoma"/>
          <w:bCs/>
          <w:iCs/>
          <w:sz w:val="22"/>
          <w:szCs w:val="22"/>
        </w:rPr>
        <w:t xml:space="preserve">en versión pública, </w:t>
      </w:r>
      <w:r w:rsidRPr="001E6611" w:rsidR="001E6611">
        <w:rPr>
          <w:rFonts w:ascii="Palatino Linotype" w:hAnsi="Palatino Linotype" w:cs="Tahoma"/>
          <w:bCs/>
          <w:iCs/>
          <w:sz w:val="22"/>
          <w:szCs w:val="22"/>
        </w:rPr>
        <w:t>los</w:t>
      </w:r>
      <w:r w:rsidRPr="001E6611">
        <w:rPr>
          <w:rFonts w:ascii="Palatino Linotype" w:hAnsi="Palatino Linotype" w:eastAsia="Calibri"/>
          <w:iCs/>
          <w:sz w:val="22"/>
          <w:szCs w:val="22"/>
          <w:lang w:val="es-ES"/>
        </w:rPr>
        <w:t xml:space="preserve"> recibos de </w:t>
      </w:r>
      <w:r w:rsidRPr="001E6611" w:rsidR="009C602B">
        <w:rPr>
          <w:rFonts w:ascii="Palatino Linotype" w:hAnsi="Palatino Linotype" w:eastAsia="Calibri"/>
          <w:iCs/>
          <w:sz w:val="22"/>
          <w:szCs w:val="22"/>
          <w:lang w:val="es-ES"/>
        </w:rPr>
        <w:t>pago faltantes</w:t>
      </w:r>
      <w:r w:rsidRPr="001E6611">
        <w:rPr>
          <w:rFonts w:ascii="Palatino Linotype" w:hAnsi="Palatino Linotype" w:eastAsia="Calibri"/>
          <w:iCs/>
          <w:sz w:val="22"/>
          <w:szCs w:val="22"/>
          <w:lang w:val="es-ES"/>
        </w:rPr>
        <w:t xml:space="preserve"> </w:t>
      </w:r>
      <w:r w:rsidRPr="001E6611" w:rsidR="009C602B">
        <w:rPr>
          <w:rFonts w:ascii="Palatino Linotype" w:hAnsi="Palatino Linotype" w:eastAsia="Calibri"/>
          <w:iCs/>
          <w:sz w:val="22"/>
          <w:szCs w:val="22"/>
          <w:lang w:val="es-ES"/>
        </w:rPr>
        <w:t xml:space="preserve">de los servidores públicos adscritos </w:t>
      </w:r>
      <w:r w:rsidR="009E0E22">
        <w:rPr>
          <w:rFonts w:ascii="Palatino Linotype" w:hAnsi="Palatino Linotype" w:eastAsia="Calibri"/>
          <w:iCs/>
          <w:sz w:val="22"/>
          <w:szCs w:val="22"/>
          <w:lang w:val="es-ES"/>
        </w:rPr>
        <w:t>a las</w:t>
      </w:r>
      <w:r w:rsidRPr="001E6611" w:rsidR="009C602B">
        <w:rPr>
          <w:rFonts w:ascii="Palatino Linotype" w:hAnsi="Palatino Linotype" w:eastAsia="Calibri"/>
          <w:iCs/>
          <w:sz w:val="22"/>
          <w:szCs w:val="22"/>
          <w:lang w:val="es-ES"/>
        </w:rPr>
        <w:t xml:space="preserve"> </w:t>
      </w:r>
      <w:r w:rsidRPr="001E6611" w:rsidR="001B5109">
        <w:rPr>
          <w:rFonts w:ascii="Palatino Linotype" w:hAnsi="Palatino Linotype" w:eastAsia="Calibri"/>
          <w:iCs/>
          <w:sz w:val="22"/>
          <w:szCs w:val="22"/>
          <w:lang w:val="es-ES"/>
        </w:rPr>
        <w:t xml:space="preserve">Unidades de Estudios Superiores </w:t>
      </w:r>
      <w:r w:rsidRPr="001E6611" w:rsidR="009C602B">
        <w:rPr>
          <w:rFonts w:ascii="Palatino Linotype" w:hAnsi="Palatino Linotype" w:eastAsia="Calibri"/>
          <w:iCs/>
          <w:sz w:val="22"/>
          <w:szCs w:val="22"/>
          <w:lang w:val="es-ES"/>
        </w:rPr>
        <w:t>de Ixtlahuaca y Ecatepec, de la primera</w:t>
      </w:r>
      <w:r w:rsidRPr="001E6611" w:rsidR="001B5109">
        <w:rPr>
          <w:rFonts w:ascii="Palatino Linotype" w:hAnsi="Palatino Linotype" w:eastAsia="Calibri"/>
          <w:iCs/>
          <w:sz w:val="22"/>
          <w:szCs w:val="22"/>
          <w:lang w:val="es-ES"/>
        </w:rPr>
        <w:t xml:space="preserve"> quincena de agosto de dos mil veintiuno.</w:t>
      </w:r>
      <w:r w:rsidR="001B5109">
        <w:rPr>
          <w:rFonts w:ascii="Palatino Linotype" w:hAnsi="Palatino Linotype" w:eastAsia="Calibri"/>
          <w:iCs/>
          <w:lang w:val="es-ES"/>
        </w:rPr>
        <w:t xml:space="preserve"> </w:t>
      </w:r>
    </w:p>
    <w:p w:rsidRPr="00563016" w:rsidR="00B72AAD" w:rsidP="00307048" w:rsidRDefault="00B72AAD" w14:paraId="0298B1A0" w14:textId="77777777">
      <w:pPr>
        <w:spacing w:line="360" w:lineRule="auto"/>
        <w:ind w:left="993" w:right="-93"/>
        <w:jc w:val="both"/>
        <w:rPr>
          <w:rFonts w:ascii="Palatino Linotype" w:hAnsi="Palatino Linotype" w:eastAsia="Calibri" w:cs="Tahoma"/>
          <w:bCs/>
          <w:sz w:val="22"/>
          <w:szCs w:val="22"/>
          <w:lang w:eastAsia="en-US"/>
        </w:rPr>
      </w:pPr>
    </w:p>
    <w:p w:rsidR="00B72AAD" w:rsidP="00307048" w:rsidRDefault="00B72AAD" w14:paraId="36E2FDC0"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Además, deberá proporcionar, el Acuerdo de Clasificación donde el Comité de Transparencia, confirme la clasificación de los datos testados en las versiones públicas, conforme a los señalado en el Considerando </w:t>
      </w:r>
      <w:r w:rsidRPr="006F6D4A">
        <w:rPr>
          <w:rFonts w:ascii="Palatino Linotype" w:hAnsi="Palatino Linotype" w:eastAsia="Calibri" w:cs="Tahoma"/>
          <w:b/>
          <w:sz w:val="22"/>
          <w:szCs w:val="22"/>
          <w:lang w:eastAsia="en-US"/>
        </w:rPr>
        <w:t>QUINTO,</w:t>
      </w:r>
      <w:r>
        <w:rPr>
          <w:rFonts w:ascii="Palatino Linotype" w:hAnsi="Palatino Linotype" w:eastAsia="Calibri" w:cs="Tahoma"/>
          <w:bCs/>
          <w:sz w:val="22"/>
          <w:szCs w:val="22"/>
          <w:lang w:eastAsia="en-US"/>
        </w:rPr>
        <w:t xml:space="preserve"> en términos de los artículos 49, fracciones II y VIII y 132, fracción II de la Ley de Transparencia y Acceso a la Información Pública del Estado de México y Municipios.</w:t>
      </w:r>
    </w:p>
    <w:p w:rsidR="000F4658" w:rsidP="00307048" w:rsidRDefault="000F4658" w14:paraId="6151C932" w14:textId="77777777">
      <w:pPr>
        <w:spacing w:line="360" w:lineRule="auto"/>
        <w:jc w:val="both"/>
        <w:rPr>
          <w:rFonts w:ascii="Palatino Linotype" w:hAnsi="Palatino Linotype" w:cs="Tahoma"/>
          <w:sz w:val="22"/>
          <w:szCs w:val="22"/>
        </w:rPr>
      </w:pPr>
    </w:p>
    <w:p w:rsidRPr="003553CF" w:rsidR="003553CF" w:rsidP="00307048" w:rsidRDefault="003553CF" w14:paraId="2565FF72" w14:textId="77777777">
      <w:pPr>
        <w:autoSpaceDE w:val="0"/>
        <w:autoSpaceDN w:val="0"/>
        <w:adjustRightInd w:val="0"/>
        <w:spacing w:line="360" w:lineRule="auto"/>
        <w:jc w:val="both"/>
        <w:rPr>
          <w:rFonts w:ascii="Palatino Linotype" w:hAnsi="Palatino Linotype" w:eastAsia="Calibri" w:cs="Tahoma"/>
          <w:b/>
          <w:bCs/>
          <w:iCs/>
          <w:sz w:val="22"/>
          <w:szCs w:val="22"/>
          <w:lang w:val="es-ES"/>
        </w:rPr>
      </w:pPr>
      <w:r w:rsidRPr="003553CF">
        <w:rPr>
          <w:rFonts w:ascii="Palatino Linotype" w:hAnsi="Palatino Linotype" w:eastAsia="Calibri" w:cs="Tahoma"/>
          <w:b/>
          <w:bCs/>
          <w:iCs/>
          <w:sz w:val="22"/>
          <w:szCs w:val="22"/>
          <w:lang w:val="es-ES"/>
        </w:rPr>
        <w:t>Términos de la Resolución para conocimiento del Particular.</w:t>
      </w:r>
    </w:p>
    <w:p w:rsidR="003553CF" w:rsidP="00307048" w:rsidRDefault="003553CF" w14:paraId="55057E9F" w14:textId="4B767D95">
      <w:pPr>
        <w:autoSpaceDE w:val="0"/>
        <w:autoSpaceDN w:val="0"/>
        <w:adjustRightInd w:val="0"/>
        <w:spacing w:line="360" w:lineRule="auto"/>
        <w:jc w:val="both"/>
        <w:rPr>
          <w:rFonts w:ascii="Palatino Linotype" w:hAnsi="Palatino Linotype" w:eastAsia="Calibri" w:cs="Tahoma"/>
          <w:b/>
          <w:bCs/>
          <w:iCs/>
          <w:sz w:val="22"/>
          <w:szCs w:val="22"/>
          <w:lang w:val="es-ES"/>
        </w:rPr>
      </w:pPr>
    </w:p>
    <w:p w:rsidR="00B72AAD" w:rsidP="00307048" w:rsidRDefault="00B72AAD" w14:paraId="40BA3C68" w14:textId="639B269A">
      <w:pPr>
        <w:tabs>
          <w:tab w:val="left" w:pos="4962"/>
        </w:tabs>
        <w:spacing w:line="360" w:lineRule="auto"/>
        <w:jc w:val="both"/>
        <w:rPr>
          <w:rFonts w:ascii="Palatino Linotype" w:hAnsi="Palatino Linotype" w:eastAsia="Calibri" w:cs="Tahoma"/>
          <w:sz w:val="22"/>
          <w:szCs w:val="22"/>
        </w:rPr>
      </w:pPr>
      <w:r w:rsidRPr="00521F61">
        <w:rPr>
          <w:rFonts w:ascii="Palatino Linotype" w:hAnsi="Palatino Linotype" w:eastAsia="Calibri" w:cs="Tahoma"/>
          <w:sz w:val="22"/>
          <w:szCs w:val="22"/>
        </w:rPr>
        <w:t>Se le hace del conocimiento al ahora Recurrente, que, en el pres</w:t>
      </w:r>
      <w:r>
        <w:rPr>
          <w:rFonts w:ascii="Palatino Linotype" w:hAnsi="Palatino Linotype" w:eastAsia="Calibri" w:cs="Tahoma"/>
          <w:sz w:val="22"/>
          <w:szCs w:val="22"/>
        </w:rPr>
        <w:t xml:space="preserve">ente caso, </w:t>
      </w:r>
      <w:r>
        <w:rPr>
          <w:rFonts w:ascii="Palatino Linotype" w:hAnsi="Palatino Linotype" w:eastAsia="Calibri" w:cs="Tahoma"/>
          <w:bCs/>
          <w:iCs/>
          <w:sz w:val="22"/>
          <w:szCs w:val="22"/>
          <w:lang w:val="es-ES" w:eastAsia="en-US"/>
        </w:rPr>
        <w:t xml:space="preserve">se le da la </w:t>
      </w:r>
      <w:r w:rsidRPr="00146732">
        <w:rPr>
          <w:rFonts w:ascii="Palatino Linotype" w:hAnsi="Palatino Linotype" w:eastAsia="Calibri" w:cs="Tahoma"/>
          <w:bCs/>
          <w:iCs/>
          <w:sz w:val="22"/>
          <w:szCs w:val="22"/>
          <w:lang w:val="es-ES" w:eastAsia="en-US"/>
        </w:rPr>
        <w:t xml:space="preserve">razón, pues </w:t>
      </w:r>
      <w:r>
        <w:rPr>
          <w:rFonts w:ascii="Palatino Linotype" w:hAnsi="Palatino Linotype" w:eastAsia="Calibri" w:cs="Tahoma"/>
          <w:bCs/>
          <w:iCs/>
          <w:sz w:val="22"/>
          <w:szCs w:val="22"/>
          <w:lang w:val="es-ES" w:eastAsia="en-US"/>
        </w:rPr>
        <w:t>si bien la Universidad Mexiquense del Bicentenario</w:t>
      </w:r>
      <w:r w:rsidRPr="00146732">
        <w:rPr>
          <w:rFonts w:ascii="Palatino Linotype" w:hAnsi="Palatino Linotype" w:eastAsia="Calibri" w:cs="Tahoma"/>
          <w:bCs/>
          <w:iCs/>
          <w:sz w:val="22"/>
          <w:szCs w:val="22"/>
          <w:lang w:val="es-ES" w:eastAsia="en-US"/>
        </w:rPr>
        <w:t xml:space="preserve"> </w:t>
      </w:r>
      <w:r>
        <w:rPr>
          <w:rFonts w:ascii="Palatino Linotype" w:hAnsi="Palatino Linotype" w:eastAsia="MS Mincho" w:cs="Arial"/>
          <w:color w:val="000000" w:themeColor="text1"/>
          <w:sz w:val="22"/>
          <w:szCs w:val="22"/>
        </w:rPr>
        <w:t xml:space="preserve">proporcionó </w:t>
      </w:r>
      <w:r w:rsidR="009C602B">
        <w:rPr>
          <w:rFonts w:ascii="Palatino Linotype" w:hAnsi="Palatino Linotype" w:eastAsia="MS Mincho" w:cs="Arial"/>
          <w:color w:val="000000" w:themeColor="text1"/>
          <w:sz w:val="22"/>
          <w:szCs w:val="22"/>
        </w:rPr>
        <w:t>parte de la información solicitada</w:t>
      </w:r>
      <w:r>
        <w:rPr>
          <w:rFonts w:ascii="Palatino Linotype" w:hAnsi="Palatino Linotype" w:eastAsia="MS Mincho" w:cs="Arial"/>
          <w:color w:val="000000" w:themeColor="text1"/>
          <w:sz w:val="22"/>
          <w:szCs w:val="22"/>
        </w:rPr>
        <w:t xml:space="preserve">, </w:t>
      </w:r>
      <w:r w:rsidR="009C602B">
        <w:rPr>
          <w:rFonts w:ascii="Palatino Linotype" w:hAnsi="Palatino Linotype" w:eastAsia="MS Mincho" w:cs="Arial"/>
          <w:color w:val="000000" w:themeColor="text1"/>
          <w:sz w:val="22"/>
          <w:szCs w:val="22"/>
        </w:rPr>
        <w:t>no entregó de todos los servidores públicos adscritos a la Unidades de Estudios Superiores señaladas en la solicitud.</w:t>
      </w:r>
      <w:r w:rsidR="001E6611">
        <w:rPr>
          <w:rFonts w:ascii="Palatino Linotype" w:hAnsi="Palatino Linotype" w:eastAsia="MS Mincho" w:cs="Arial"/>
          <w:color w:val="000000" w:themeColor="text1"/>
          <w:sz w:val="22"/>
          <w:szCs w:val="22"/>
        </w:rPr>
        <w:t xml:space="preserve"> </w:t>
      </w:r>
      <w:r w:rsidRPr="00521F61">
        <w:rPr>
          <w:rFonts w:ascii="Palatino Linotype" w:hAnsi="Palatino Linotype" w:eastAsia="Calibri" w:cs="Tahoma"/>
          <w:sz w:val="22"/>
          <w:szCs w:val="22"/>
        </w:rPr>
        <w:t>La labor de este Instituto, es apoyar a la población a acceder a la información</w:t>
      </w:r>
      <w:r>
        <w:rPr>
          <w:rFonts w:ascii="Palatino Linotype" w:hAnsi="Palatino Linotype" w:eastAsia="Calibri" w:cs="Tahoma"/>
          <w:sz w:val="22"/>
          <w:szCs w:val="22"/>
        </w:rPr>
        <w:t xml:space="preserve"> pública y garantizar la protección de los datos personales. </w:t>
      </w:r>
    </w:p>
    <w:p w:rsidR="00B72AAD" w:rsidP="00307048" w:rsidRDefault="00B72AAD" w14:paraId="404D21E2" w14:textId="77777777">
      <w:pPr>
        <w:spacing w:line="360" w:lineRule="auto"/>
        <w:jc w:val="both"/>
        <w:rPr>
          <w:rFonts w:ascii="Palatino Linotype" w:hAnsi="Palatino Linotype" w:eastAsia="Calibri" w:cs="Arial"/>
          <w:color w:val="000000"/>
          <w:sz w:val="22"/>
          <w:szCs w:val="22"/>
        </w:rPr>
      </w:pPr>
    </w:p>
    <w:p w:rsidRPr="00BB17E5" w:rsidR="005331ED" w:rsidP="00307048" w:rsidRDefault="005331ED" w14:paraId="44FCF2E0" w14:textId="77777777">
      <w:pPr>
        <w:spacing w:line="360" w:lineRule="auto"/>
        <w:jc w:val="both"/>
        <w:rPr>
          <w:rFonts w:ascii="Palatino Linotype" w:hAnsi="Palatino Linotype" w:eastAsia="Calibri" w:cs="Tahoma"/>
          <w:b/>
          <w:iCs/>
          <w:sz w:val="22"/>
          <w:szCs w:val="22"/>
          <w:lang w:val="es-ES" w:eastAsia="en-US"/>
        </w:rPr>
      </w:pPr>
      <w:r w:rsidRPr="00BB17E5">
        <w:rPr>
          <w:rFonts w:ascii="Palatino Linotype" w:hAnsi="Palatino Linotype" w:eastAsia="Calibri" w:cs="Tahoma"/>
          <w:b/>
          <w:iCs/>
          <w:sz w:val="22"/>
          <w:szCs w:val="22"/>
          <w:lang w:val="es-ES" w:eastAsia="en-US"/>
        </w:rPr>
        <w:t xml:space="preserve">SÉPTIMO. </w:t>
      </w:r>
      <w:r w:rsidRPr="00BF7626">
        <w:rPr>
          <w:rFonts w:ascii="Palatino Linotype" w:hAnsi="Palatino Linotype" w:eastAsia="Calibri" w:cs="Tahoma"/>
          <w:b/>
          <w:bCs/>
          <w:iCs/>
          <w:sz w:val="22"/>
          <w:szCs w:val="22"/>
          <w:lang w:eastAsia="en-US"/>
        </w:rPr>
        <w:t>Vista a la Contraloría Interna y Órgano de Control y Vigilancia.</w:t>
      </w:r>
    </w:p>
    <w:p w:rsidRPr="00E40E68" w:rsidR="005331ED" w:rsidP="00307048" w:rsidRDefault="005331ED" w14:paraId="36FE4D33" w14:textId="77777777">
      <w:pPr>
        <w:spacing w:line="360" w:lineRule="auto"/>
        <w:jc w:val="both"/>
        <w:rPr>
          <w:rFonts w:ascii="Palatino Linotype" w:hAnsi="Palatino Linotype" w:eastAsia="Calibri" w:cs="Tahoma"/>
          <w:b/>
          <w:iCs/>
          <w:sz w:val="22"/>
          <w:szCs w:val="22"/>
          <w:lang w:val="es-ES"/>
        </w:rPr>
      </w:pPr>
    </w:p>
    <w:p w:rsidR="005331ED" w:rsidP="00307048" w:rsidRDefault="005331ED" w14:paraId="54E45E7D" w14:textId="393D2E29">
      <w:pPr>
        <w:spacing w:line="360" w:lineRule="auto"/>
        <w:contextualSpacing/>
        <w:jc w:val="both"/>
        <w:rPr>
          <w:rFonts w:ascii="Palatino Linotype" w:hAnsi="Palatino Linotype" w:eastAsia="Calibri" w:cs="Tahoma"/>
          <w:bCs/>
          <w:iCs/>
          <w:sz w:val="22"/>
          <w:szCs w:val="22"/>
          <w:lang w:val="es-ES"/>
        </w:rPr>
      </w:pPr>
      <w:r w:rsidRPr="00E40E68">
        <w:rPr>
          <w:rFonts w:ascii="Palatino Linotype" w:hAnsi="Palatino Linotype" w:eastAsia="Calibri" w:cs="Tahoma"/>
          <w:bCs/>
          <w:iCs/>
          <w:sz w:val="22"/>
          <w:szCs w:val="22"/>
          <w:lang w:val="es-ES"/>
        </w:rPr>
        <w:t>Ahora bien, de la revisión de las constancias que obran en el expediente, se logra adverti</w:t>
      </w:r>
      <w:r>
        <w:rPr>
          <w:rFonts w:ascii="Palatino Linotype" w:hAnsi="Palatino Linotype" w:eastAsia="Calibri" w:cs="Tahoma"/>
          <w:bCs/>
          <w:iCs/>
          <w:sz w:val="22"/>
          <w:szCs w:val="22"/>
          <w:lang w:val="es-ES"/>
        </w:rPr>
        <w:t>r que el Sujeto Obligado entregó</w:t>
      </w:r>
      <w:r w:rsidRPr="00E40E68">
        <w:rPr>
          <w:rFonts w:ascii="Palatino Linotype" w:hAnsi="Palatino Linotype" w:eastAsia="Calibri" w:cs="Tahoma"/>
          <w:bCs/>
          <w:iCs/>
          <w:sz w:val="22"/>
          <w:szCs w:val="22"/>
          <w:lang w:val="es-ES"/>
        </w:rPr>
        <w:t xml:space="preserve"> en respuesta información </w:t>
      </w:r>
      <w:r>
        <w:rPr>
          <w:rFonts w:ascii="Palatino Linotype" w:hAnsi="Palatino Linotype" w:eastAsia="Calibri" w:cs="Tahoma"/>
          <w:bCs/>
          <w:iCs/>
          <w:sz w:val="22"/>
          <w:szCs w:val="22"/>
          <w:lang w:val="es-ES"/>
        </w:rPr>
        <w:t xml:space="preserve">de naturaleza confidencial, </w:t>
      </w:r>
      <w:r w:rsidR="001E6611">
        <w:rPr>
          <w:rFonts w:ascii="Palatino Linotype" w:hAnsi="Palatino Linotype" w:eastAsia="Calibri" w:cs="Tahoma"/>
          <w:iCs/>
          <w:sz w:val="22"/>
          <w:szCs w:val="22"/>
          <w:lang w:val="es-ES"/>
        </w:rPr>
        <w:t>a saber, una deducción personal, denominada “Apadrina un niño”</w:t>
      </w:r>
      <w:r>
        <w:rPr>
          <w:rFonts w:ascii="Palatino Linotype" w:hAnsi="Palatino Linotype" w:eastAsia="Calibri" w:cs="Tahoma"/>
          <w:bCs/>
          <w:iCs/>
          <w:sz w:val="22"/>
          <w:szCs w:val="22"/>
          <w:lang w:eastAsia="en-US"/>
        </w:rPr>
        <w:t xml:space="preserve">, circunstancia que </w:t>
      </w:r>
      <w:r w:rsidRPr="00E40E68">
        <w:rPr>
          <w:rFonts w:ascii="Palatino Linotype" w:hAnsi="Palatino Linotype" w:eastAsia="Calibri" w:cs="Tahoma"/>
          <w:bCs/>
          <w:iCs/>
          <w:sz w:val="22"/>
          <w:szCs w:val="22"/>
          <w:lang w:val="es-ES"/>
        </w:rPr>
        <w:t>transgrede lo establecido en el artículo 143, fracción I, de la Ley de Transparencia y Acceso a la Información Pública del Estado de México y Municipios.</w:t>
      </w:r>
    </w:p>
    <w:p w:rsidR="0084097C" w:rsidP="00307048" w:rsidRDefault="0084097C" w14:paraId="5F6950DC" w14:textId="77777777">
      <w:pPr>
        <w:spacing w:line="360" w:lineRule="auto"/>
        <w:contextualSpacing/>
        <w:jc w:val="both"/>
        <w:rPr>
          <w:rFonts w:ascii="Palatino Linotype" w:hAnsi="Palatino Linotype" w:eastAsia="Calibri" w:cs="Tahoma"/>
          <w:bCs/>
          <w:iCs/>
          <w:sz w:val="22"/>
          <w:szCs w:val="22"/>
          <w:lang w:val="es-ES"/>
        </w:rPr>
      </w:pPr>
    </w:p>
    <w:p w:rsidRPr="00E40E68" w:rsidR="005331ED" w:rsidP="00307048" w:rsidRDefault="005331ED" w14:paraId="0B2757FB" w14:textId="77777777">
      <w:pPr>
        <w:spacing w:line="360" w:lineRule="auto"/>
        <w:contextualSpacing/>
        <w:jc w:val="both"/>
        <w:rPr>
          <w:rFonts w:ascii="Palatino Linotype" w:hAnsi="Palatino Linotype" w:eastAsia="Calibri" w:cs="Tahoma"/>
          <w:bCs/>
          <w:iCs/>
          <w:sz w:val="22"/>
          <w:szCs w:val="22"/>
          <w:lang w:val="es-ES"/>
        </w:rPr>
      </w:pPr>
      <w:r w:rsidRPr="00E40E68">
        <w:rPr>
          <w:rFonts w:ascii="Palatino Linotype" w:hAnsi="Palatino Linotype" w:eastAsia="Calibri" w:cs="Tahoma"/>
          <w:bCs/>
          <w:iCs/>
          <w:sz w:val="22"/>
          <w:szCs w:val="22"/>
          <w:lang w:val="es-ES"/>
        </w:rPr>
        <w:t xml:space="preserve">Sobre el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al Contralor Interno y Titular del Órgano de Control y Vigilancia de este Instituto. En ese contexto, el artículo 36, fracción X, de la Ley de Transparencia y Acceso a la Información Pública del Estado de México y Municipios, establece que es atribución de este Instituto hacer del conocimiento del Órgano Interno de Control o equivalente de cada Sujeto Obligado las infracciones a esta Ley. </w:t>
      </w:r>
    </w:p>
    <w:p w:rsidRPr="00E40E68" w:rsidR="005331ED" w:rsidP="00307048" w:rsidRDefault="005331ED" w14:paraId="7F66FD1D" w14:textId="77777777">
      <w:pPr>
        <w:spacing w:line="360" w:lineRule="auto"/>
        <w:contextualSpacing/>
        <w:jc w:val="both"/>
        <w:rPr>
          <w:rFonts w:ascii="Palatino Linotype" w:hAnsi="Palatino Linotype" w:eastAsia="Calibri" w:cs="Tahoma"/>
          <w:bCs/>
          <w:iCs/>
          <w:sz w:val="22"/>
          <w:szCs w:val="22"/>
          <w:lang w:val="es-ES"/>
        </w:rPr>
      </w:pPr>
    </w:p>
    <w:p w:rsidRPr="00E40E68" w:rsidR="005331ED" w:rsidP="00307048" w:rsidRDefault="005331ED" w14:paraId="2D0945EF" w14:textId="77777777">
      <w:pPr>
        <w:spacing w:line="360" w:lineRule="auto"/>
        <w:contextualSpacing/>
        <w:jc w:val="both"/>
        <w:rPr>
          <w:rFonts w:ascii="Palatino Linotype" w:hAnsi="Palatino Linotype" w:eastAsia="Calibri" w:cs="Tahoma"/>
          <w:bCs/>
          <w:iCs/>
          <w:sz w:val="22"/>
          <w:szCs w:val="22"/>
          <w:lang w:val="es-ES"/>
        </w:rPr>
      </w:pPr>
      <w:r w:rsidRPr="00E40E68">
        <w:rPr>
          <w:rFonts w:ascii="Palatino Linotype" w:hAnsi="Palatino Linotype" w:eastAsia="Calibri" w:cs="Tahoma"/>
          <w:bCs/>
          <w:iCs/>
          <w:sz w:val="22"/>
          <w:szCs w:val="22"/>
          <w:lang w:val="es-ES"/>
        </w:rPr>
        <w:t>En ese sentido, de conformidad con lo previsto en el artículo 222, fracción V, de dicho ordenamiento, son causas de responsabilidad administrativa,</w:t>
      </w:r>
      <w:r w:rsidRPr="00E40E68">
        <w:rPr>
          <w:rFonts w:ascii="Palatino Linotype" w:hAnsi="Palatino Linotype" w:eastAsia="Calibri" w:cs="Tahoma"/>
          <w:bCs/>
          <w:iCs/>
          <w:sz w:val="22"/>
          <w:szCs w:val="22"/>
        </w:rPr>
        <w:t xml:space="preserve"> entregar información clasificada como confidencial. </w:t>
      </w:r>
    </w:p>
    <w:p w:rsidRPr="00E40E68" w:rsidR="005331ED" w:rsidP="00307048" w:rsidRDefault="005331ED" w14:paraId="57CCBA2A" w14:textId="77777777">
      <w:pPr>
        <w:autoSpaceDE w:val="0"/>
        <w:autoSpaceDN w:val="0"/>
        <w:adjustRightInd w:val="0"/>
        <w:spacing w:line="360" w:lineRule="auto"/>
        <w:contextualSpacing/>
        <w:jc w:val="both"/>
        <w:rPr>
          <w:rFonts w:ascii="Palatino Linotype" w:hAnsi="Palatino Linotype" w:eastAsia="Calibri" w:cs="Tahoma"/>
          <w:bCs/>
          <w:iCs/>
          <w:sz w:val="22"/>
          <w:szCs w:val="22"/>
          <w:lang w:val="es-ES"/>
        </w:rPr>
      </w:pPr>
    </w:p>
    <w:p w:rsidRPr="00E40E68" w:rsidR="005331ED" w:rsidP="00307048" w:rsidRDefault="005331ED" w14:paraId="640EBD04" w14:textId="77777777">
      <w:pPr>
        <w:autoSpaceDE w:val="0"/>
        <w:autoSpaceDN w:val="0"/>
        <w:adjustRightInd w:val="0"/>
        <w:spacing w:line="360" w:lineRule="auto"/>
        <w:contextualSpacing/>
        <w:jc w:val="both"/>
        <w:rPr>
          <w:rFonts w:ascii="Palatino Linotype" w:hAnsi="Palatino Linotype" w:eastAsia="Calibri" w:cs="Tahoma"/>
          <w:bCs/>
          <w:iCs/>
          <w:sz w:val="22"/>
          <w:szCs w:val="22"/>
          <w:lang w:val="es-ES"/>
        </w:rPr>
      </w:pPr>
      <w:r w:rsidRPr="00E40E68">
        <w:rPr>
          <w:rFonts w:ascii="Palatino Linotype" w:hAnsi="Palatino Linotype" w:eastAsia="Calibri" w:cs="Tahoma"/>
          <w:bCs/>
          <w:iCs/>
          <w:sz w:val="22"/>
          <w:szCs w:val="22"/>
          <w:lang w:val="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985B01" w:rsidR="00985B01" w:rsidP="00307048" w:rsidRDefault="00B72AAD" w14:paraId="6F94F696" w14:textId="6A19BB15">
      <w:pPr>
        <w:spacing w:line="360" w:lineRule="auto"/>
        <w:jc w:val="both"/>
        <w:rPr>
          <w:rFonts w:ascii="Palatino Linotype" w:hAnsi="Palatino Linotype" w:eastAsia="Calibri" w:cs="Arial"/>
          <w:color w:val="000000"/>
          <w:sz w:val="22"/>
          <w:szCs w:val="22"/>
        </w:rPr>
      </w:pPr>
      <w:r>
        <w:rPr>
          <w:rFonts w:ascii="Palatino Linotype" w:hAnsi="Palatino Linotype" w:eastAsia="Calibri" w:cs="Arial"/>
          <w:color w:val="000000"/>
          <w:sz w:val="22"/>
          <w:szCs w:val="22"/>
        </w:rPr>
        <w:t>P</w:t>
      </w:r>
      <w:r w:rsidRPr="00985B01" w:rsidR="00985B01">
        <w:rPr>
          <w:rFonts w:ascii="Palatino Linotype" w:hAnsi="Palatino Linotype" w:eastAsia="Calibri" w:cs="Arial"/>
          <w:color w:val="000000"/>
          <w:sz w:val="22"/>
          <w:szCs w:val="22"/>
        </w:rPr>
        <w:t>or lo expuesto y fundado, el Pleno de este Instituto:</w:t>
      </w:r>
    </w:p>
    <w:p w:rsidR="00985B01" w:rsidP="00307048" w:rsidRDefault="00985B01" w14:paraId="4BF74D6F" w14:textId="77777777">
      <w:pPr>
        <w:spacing w:line="360" w:lineRule="auto"/>
        <w:jc w:val="center"/>
        <w:rPr>
          <w:rFonts w:ascii="Palatino Linotype" w:hAnsi="Palatino Linotype" w:cs="Tahoma"/>
          <w:b/>
          <w:bCs/>
          <w:sz w:val="22"/>
          <w:szCs w:val="22"/>
        </w:rPr>
      </w:pPr>
    </w:p>
    <w:p w:rsidR="003716F4" w:rsidP="00307048" w:rsidRDefault="003716F4" w14:paraId="5A9E6253" w14:textId="23A01B97">
      <w:pPr>
        <w:spacing w:line="360" w:lineRule="auto"/>
        <w:jc w:val="center"/>
        <w:rPr>
          <w:rFonts w:ascii="Palatino Linotype" w:hAnsi="Palatino Linotype" w:cs="Tahoma"/>
          <w:b/>
          <w:bCs/>
          <w:sz w:val="22"/>
          <w:szCs w:val="22"/>
        </w:rPr>
      </w:pPr>
      <w:r>
        <w:rPr>
          <w:rFonts w:ascii="Palatino Linotype" w:hAnsi="Palatino Linotype" w:cs="Tahoma"/>
          <w:b/>
          <w:bCs/>
          <w:sz w:val="22"/>
          <w:szCs w:val="22"/>
        </w:rPr>
        <w:t>R E S U E L V E:</w:t>
      </w:r>
    </w:p>
    <w:p w:rsidR="00132962" w:rsidP="00307048" w:rsidRDefault="00132962" w14:paraId="0C5248C5" w14:textId="77777777">
      <w:pPr>
        <w:spacing w:line="360" w:lineRule="auto"/>
        <w:jc w:val="center"/>
        <w:rPr>
          <w:rFonts w:ascii="Palatino Linotype" w:hAnsi="Palatino Linotype" w:cs="Tahoma"/>
          <w:b/>
          <w:bCs/>
          <w:sz w:val="22"/>
          <w:szCs w:val="22"/>
        </w:rPr>
      </w:pPr>
    </w:p>
    <w:p w:rsidRPr="00A14057" w:rsidR="005331ED" w:rsidP="00307048" w:rsidRDefault="005331ED" w14:paraId="39D8077C" w14:textId="34181ADB">
      <w:pPr>
        <w:spacing w:line="360" w:lineRule="auto"/>
        <w:ind w:right="-28"/>
        <w:jc w:val="both"/>
        <w:rPr>
          <w:rFonts w:ascii="Palatino Linotype" w:hAnsi="Palatino Linotype"/>
          <w:sz w:val="22"/>
          <w:szCs w:val="22"/>
        </w:rPr>
      </w:pPr>
      <w:r w:rsidRPr="00BB17E5">
        <w:rPr>
          <w:rFonts w:ascii="Palatino Linotype" w:hAnsi="Palatino Linotype" w:cs="Tahoma"/>
          <w:b/>
          <w:bCs/>
          <w:sz w:val="22"/>
          <w:szCs w:val="22"/>
        </w:rPr>
        <w:t xml:space="preserve">PRIMERO. </w:t>
      </w:r>
      <w:r w:rsidRPr="00BB17E5">
        <w:rPr>
          <w:rFonts w:ascii="Palatino Linotype" w:hAnsi="Palatino Linotype" w:cs="Tahoma"/>
          <w:bCs/>
          <w:sz w:val="22"/>
          <w:szCs w:val="22"/>
        </w:rPr>
        <w:t xml:space="preserve">Se </w:t>
      </w:r>
      <w:r w:rsidRPr="00BB17E5">
        <w:rPr>
          <w:rFonts w:ascii="Palatino Linotype" w:hAnsi="Palatino Linotype" w:cs="Tahoma"/>
          <w:b/>
          <w:bCs/>
          <w:sz w:val="22"/>
          <w:szCs w:val="22"/>
        </w:rPr>
        <w:t>MODIFICA</w:t>
      </w:r>
      <w:r w:rsidR="00307048">
        <w:rPr>
          <w:rFonts w:ascii="Palatino Linotype" w:hAnsi="Palatino Linotype" w:cs="Tahoma"/>
          <w:b/>
          <w:bCs/>
          <w:sz w:val="22"/>
          <w:szCs w:val="22"/>
        </w:rPr>
        <w:t>N</w:t>
      </w:r>
      <w:r w:rsidRPr="00BB17E5">
        <w:rPr>
          <w:rFonts w:ascii="Palatino Linotype" w:hAnsi="Palatino Linotype" w:cs="Tahoma"/>
          <w:bCs/>
          <w:sz w:val="22"/>
          <w:szCs w:val="22"/>
        </w:rPr>
        <w:t xml:space="preserve"> la</w:t>
      </w:r>
      <w:r w:rsidR="00307048">
        <w:rPr>
          <w:rFonts w:ascii="Palatino Linotype" w:hAnsi="Palatino Linotype" w:cs="Tahoma"/>
          <w:bCs/>
          <w:sz w:val="22"/>
          <w:szCs w:val="22"/>
        </w:rPr>
        <w:t>s</w:t>
      </w:r>
      <w:r w:rsidRPr="00BB17E5">
        <w:rPr>
          <w:rFonts w:ascii="Palatino Linotype" w:hAnsi="Palatino Linotype" w:cs="Tahoma"/>
          <w:bCs/>
          <w:sz w:val="22"/>
          <w:szCs w:val="22"/>
        </w:rPr>
        <w:t xml:space="preserve"> respuesta</w:t>
      </w:r>
      <w:r w:rsidR="00307048">
        <w:rPr>
          <w:rFonts w:ascii="Palatino Linotype" w:hAnsi="Palatino Linotype" w:cs="Tahoma"/>
          <w:bCs/>
          <w:sz w:val="22"/>
          <w:szCs w:val="22"/>
        </w:rPr>
        <w:t>s</w:t>
      </w:r>
      <w:r w:rsidRPr="00BB17E5">
        <w:rPr>
          <w:rFonts w:ascii="Palatino Linotype" w:hAnsi="Palatino Linotype" w:cs="Tahoma"/>
          <w:bCs/>
          <w:sz w:val="22"/>
          <w:szCs w:val="22"/>
        </w:rPr>
        <w:t xml:space="preserve"> entregada</w:t>
      </w:r>
      <w:r w:rsidR="00307048">
        <w:rPr>
          <w:rFonts w:ascii="Palatino Linotype" w:hAnsi="Palatino Linotype" w:cs="Tahoma"/>
          <w:bCs/>
          <w:sz w:val="22"/>
          <w:szCs w:val="22"/>
        </w:rPr>
        <w:t>s</w:t>
      </w:r>
      <w:r w:rsidRPr="00BB17E5">
        <w:rPr>
          <w:rFonts w:ascii="Palatino Linotype" w:hAnsi="Palatino Linotype" w:cs="Tahoma"/>
          <w:bCs/>
          <w:sz w:val="22"/>
          <w:szCs w:val="22"/>
        </w:rPr>
        <w:t xml:space="preserve"> por </w:t>
      </w:r>
      <w:r>
        <w:rPr>
          <w:rFonts w:ascii="Palatino Linotype" w:hAnsi="Palatino Linotype" w:cs="Tahoma"/>
          <w:bCs/>
          <w:sz w:val="22"/>
          <w:szCs w:val="22"/>
        </w:rPr>
        <w:t>la Universidad Mexiquense del Bicentenario</w:t>
      </w:r>
      <w:r>
        <w:rPr>
          <w:rFonts w:ascii="Palatino Linotype" w:hAnsi="Palatino Linotype" w:eastAsia="Calibri" w:cs="Tahoma"/>
          <w:sz w:val="22"/>
          <w:szCs w:val="22"/>
          <w:lang w:eastAsia="en-US"/>
        </w:rPr>
        <w:t xml:space="preserve">, a las solicitudes de información </w:t>
      </w:r>
      <w:r>
        <w:rPr>
          <w:rFonts w:ascii="Palatino Linotype" w:hAnsi="Palatino Linotype" w:cs="Tahoma"/>
          <w:bCs/>
          <w:sz w:val="22"/>
          <w:szCs w:val="22"/>
        </w:rPr>
        <w:t>00057/UMB/IP/2021 y 00058/UMB/IP/2021</w:t>
      </w:r>
      <w:r>
        <w:rPr>
          <w:rFonts w:ascii="Palatino Linotype" w:hAnsi="Palatino Linotype" w:eastAsia="Calibri" w:cs="Tahoma"/>
          <w:b/>
          <w:sz w:val="22"/>
          <w:szCs w:val="22"/>
          <w:lang w:eastAsia="en-US"/>
        </w:rPr>
        <w:t xml:space="preserve">, </w:t>
      </w:r>
      <w:r>
        <w:rPr>
          <w:rFonts w:ascii="Palatino Linotype" w:hAnsi="Palatino Linotype" w:eastAsia="Calibri" w:cs="Tahoma"/>
          <w:bCs/>
          <w:sz w:val="22"/>
          <w:szCs w:val="22"/>
          <w:lang w:eastAsia="en-US"/>
        </w:rPr>
        <w:t xml:space="preserve">por </w:t>
      </w:r>
      <w:r>
        <w:rPr>
          <w:rFonts w:ascii="Palatino Linotype" w:hAnsi="Palatino Linotype" w:eastAsia="Calibri" w:cs="Tahoma"/>
          <w:bCs/>
          <w:sz w:val="22"/>
          <w:szCs w:val="22"/>
          <w:lang w:eastAsia="en-US"/>
        </w:rPr>
        <w:lastRenderedPageBreak/>
        <w:t xml:space="preserve">resultar </w:t>
      </w:r>
      <w:r w:rsidRPr="00A14057">
        <w:rPr>
          <w:rFonts w:ascii="Palatino Linotype" w:hAnsi="Palatino Linotype"/>
          <w:b/>
          <w:bCs/>
          <w:sz w:val="22"/>
          <w:szCs w:val="22"/>
        </w:rPr>
        <w:t xml:space="preserve">FUNDADOS </w:t>
      </w:r>
      <w:r w:rsidRPr="00A14057">
        <w:rPr>
          <w:rFonts w:ascii="Palatino Linotype" w:hAnsi="Palatino Linotype"/>
          <w:sz w:val="22"/>
          <w:szCs w:val="22"/>
        </w:rPr>
        <w:t xml:space="preserve">los motivos de inconformidad vertidos por </w:t>
      </w:r>
      <w:r>
        <w:rPr>
          <w:rFonts w:ascii="Palatino Linotype" w:hAnsi="Palatino Linotype"/>
          <w:sz w:val="22"/>
          <w:szCs w:val="22"/>
        </w:rPr>
        <w:t>la</w:t>
      </w:r>
      <w:r w:rsidRPr="00A14057">
        <w:rPr>
          <w:rFonts w:ascii="Palatino Linotype" w:hAnsi="Palatino Linotype"/>
          <w:sz w:val="22"/>
          <w:szCs w:val="22"/>
        </w:rPr>
        <w:t xml:space="preserve"> Recurrente, en términos de los Considerandos</w:t>
      </w:r>
      <w:r w:rsidRPr="00A14057">
        <w:rPr>
          <w:rFonts w:ascii="Palatino Linotype" w:hAnsi="Palatino Linotype"/>
          <w:b/>
          <w:bCs/>
          <w:sz w:val="22"/>
          <w:szCs w:val="22"/>
        </w:rPr>
        <w:t xml:space="preserve"> QUINTO </w:t>
      </w:r>
      <w:r w:rsidRPr="00A14057">
        <w:rPr>
          <w:rFonts w:ascii="Palatino Linotype" w:hAnsi="Palatino Linotype"/>
          <w:sz w:val="22"/>
          <w:szCs w:val="22"/>
        </w:rPr>
        <w:t>y</w:t>
      </w:r>
      <w:r w:rsidRPr="00A14057">
        <w:rPr>
          <w:rFonts w:ascii="Palatino Linotype" w:hAnsi="Palatino Linotype"/>
          <w:b/>
          <w:bCs/>
          <w:sz w:val="22"/>
          <w:szCs w:val="22"/>
        </w:rPr>
        <w:t xml:space="preserve"> SEXTO </w:t>
      </w:r>
      <w:r w:rsidRPr="00A14057">
        <w:rPr>
          <w:rFonts w:ascii="Palatino Linotype" w:hAnsi="Palatino Linotype"/>
          <w:sz w:val="22"/>
          <w:szCs w:val="22"/>
        </w:rPr>
        <w:t xml:space="preserve">de la presente Resolución. </w:t>
      </w:r>
    </w:p>
    <w:p w:rsidR="005331ED" w:rsidP="00307048" w:rsidRDefault="005331ED" w14:paraId="2FA3F04C" w14:textId="77777777">
      <w:pPr>
        <w:spacing w:line="360" w:lineRule="auto"/>
        <w:jc w:val="both"/>
        <w:rPr>
          <w:rFonts w:ascii="Palatino Linotype" w:hAnsi="Palatino Linotype" w:cs="Tahoma"/>
          <w:iCs/>
          <w:sz w:val="22"/>
        </w:rPr>
      </w:pPr>
    </w:p>
    <w:p w:rsidRPr="00912233" w:rsidR="005331ED" w:rsidP="00307048" w:rsidRDefault="005331ED" w14:paraId="3F465BB1" w14:textId="742176AD">
      <w:pPr>
        <w:autoSpaceDE w:val="0"/>
        <w:autoSpaceDN w:val="0"/>
        <w:adjustRightInd w:val="0"/>
        <w:spacing w:line="360" w:lineRule="auto"/>
        <w:contextualSpacing/>
        <w:jc w:val="both"/>
        <w:rPr>
          <w:rFonts w:ascii="Palatino Linotype" w:hAnsi="Palatino Linotype" w:cs="Tahoma"/>
          <w:bCs/>
          <w:iCs/>
          <w:sz w:val="22"/>
          <w:szCs w:val="22"/>
        </w:rPr>
      </w:pPr>
      <w:r w:rsidRPr="00912233">
        <w:rPr>
          <w:rFonts w:ascii="Palatino Linotype" w:hAnsi="Palatino Linotype" w:cs="Tahoma"/>
          <w:b/>
          <w:bCs/>
          <w:sz w:val="22"/>
          <w:szCs w:val="22"/>
        </w:rPr>
        <w:t xml:space="preserve">SEGUNDO. </w:t>
      </w:r>
      <w:r w:rsidRPr="00912233">
        <w:rPr>
          <w:rFonts w:ascii="Palatino Linotype" w:hAnsi="Palatino Linotype" w:cs="Tahoma"/>
          <w:sz w:val="22"/>
          <w:szCs w:val="22"/>
        </w:rPr>
        <w:t xml:space="preserve">Se </w:t>
      </w:r>
      <w:r w:rsidRPr="00912233">
        <w:rPr>
          <w:rFonts w:ascii="Palatino Linotype" w:hAnsi="Palatino Linotype" w:cs="Tahoma"/>
          <w:b/>
          <w:sz w:val="22"/>
          <w:szCs w:val="22"/>
        </w:rPr>
        <w:t xml:space="preserve">ORDENA </w:t>
      </w:r>
      <w:r>
        <w:rPr>
          <w:rFonts w:ascii="Palatino Linotype" w:hAnsi="Palatino Linotype" w:cs="Tahoma"/>
          <w:sz w:val="22"/>
          <w:szCs w:val="22"/>
        </w:rPr>
        <w:t>a la</w:t>
      </w:r>
      <w:r w:rsidRPr="00912233">
        <w:rPr>
          <w:rFonts w:ascii="Palatino Linotype" w:hAnsi="Palatino Linotype" w:cs="Tahoma"/>
          <w:sz w:val="22"/>
          <w:szCs w:val="22"/>
        </w:rPr>
        <w:t xml:space="preserve"> </w:t>
      </w:r>
      <w:r>
        <w:rPr>
          <w:rFonts w:ascii="Palatino Linotype" w:hAnsi="Palatino Linotype" w:eastAsia="Calibri" w:cs="Tahoma"/>
          <w:sz w:val="22"/>
          <w:szCs w:val="22"/>
          <w:lang w:eastAsia="en-US"/>
        </w:rPr>
        <w:t>Universidad Mexiquense del Bicentenario</w:t>
      </w:r>
      <w:r w:rsidRPr="00912233">
        <w:rPr>
          <w:rFonts w:ascii="Palatino Linotype" w:hAnsi="Palatino Linotype" w:cs="Tahoma"/>
          <w:sz w:val="22"/>
          <w:szCs w:val="22"/>
        </w:rPr>
        <w:t xml:space="preserve">, a efecto de que, previa búsqueda exhaustiva y razonable en los archivos de sus áreas competentes, </w:t>
      </w:r>
      <w:r>
        <w:rPr>
          <w:rFonts w:ascii="Palatino Linotype" w:hAnsi="Palatino Linotype" w:cs="Tahoma"/>
          <w:sz w:val="22"/>
          <w:szCs w:val="22"/>
        </w:rPr>
        <w:t xml:space="preserve">entregue, </w:t>
      </w:r>
      <w:r w:rsidRPr="00912233">
        <w:rPr>
          <w:rFonts w:ascii="Palatino Linotype" w:hAnsi="Palatino Linotype" w:cs="Tahoma"/>
          <w:bCs/>
          <w:iCs/>
          <w:sz w:val="22"/>
          <w:szCs w:val="22"/>
        </w:rPr>
        <w:t>a través del Sistema de Acceso a la Información Mexiquense (SAIMEX), en su caso</w:t>
      </w:r>
      <w:r>
        <w:rPr>
          <w:rFonts w:ascii="Palatino Linotype" w:hAnsi="Palatino Linotype" w:cs="Tahoma"/>
          <w:bCs/>
          <w:iCs/>
          <w:sz w:val="22"/>
          <w:szCs w:val="22"/>
        </w:rPr>
        <w:t>,</w:t>
      </w:r>
      <w:r w:rsidRPr="00912233">
        <w:rPr>
          <w:rFonts w:ascii="Palatino Linotype" w:hAnsi="Palatino Linotype" w:cs="Tahoma"/>
          <w:bCs/>
          <w:iCs/>
          <w:sz w:val="22"/>
          <w:szCs w:val="22"/>
        </w:rPr>
        <w:t xml:space="preserve"> en versión pública, lo siguiente:</w:t>
      </w:r>
    </w:p>
    <w:p w:rsidR="005331ED" w:rsidP="00307048" w:rsidRDefault="005331ED" w14:paraId="0938651A" w14:textId="77777777">
      <w:pPr>
        <w:spacing w:line="360" w:lineRule="auto"/>
        <w:jc w:val="both"/>
        <w:rPr>
          <w:rFonts w:ascii="Palatino Linotype" w:hAnsi="Palatino Linotype" w:cs="Tahoma"/>
          <w:iCs/>
          <w:sz w:val="22"/>
        </w:rPr>
      </w:pPr>
    </w:p>
    <w:p w:rsidRPr="009E0E22" w:rsidR="009E0E22" w:rsidP="00307048" w:rsidRDefault="009E0E22" w14:paraId="160C4D34" w14:textId="1A6FFC17">
      <w:pPr>
        <w:numPr>
          <w:ilvl w:val="0"/>
          <w:numId w:val="42"/>
        </w:numPr>
        <w:spacing w:line="360" w:lineRule="auto"/>
        <w:jc w:val="both"/>
        <w:rPr>
          <w:rFonts w:ascii="Palatino Linotype" w:hAnsi="Palatino Linotype" w:eastAsia="Calibri"/>
          <w:bCs/>
          <w:iCs/>
          <w:sz w:val="22"/>
          <w:szCs w:val="24"/>
        </w:rPr>
      </w:pPr>
      <w:r w:rsidRPr="009E0E22">
        <w:rPr>
          <w:rFonts w:ascii="Palatino Linotype" w:hAnsi="Palatino Linotype" w:eastAsia="Calibri"/>
          <w:iCs/>
          <w:sz w:val="22"/>
          <w:szCs w:val="24"/>
          <w:lang w:val="es-ES"/>
        </w:rPr>
        <w:t xml:space="preserve">Los recibos de pago faltantes de los servidores públicos adscritos </w:t>
      </w:r>
      <w:r>
        <w:rPr>
          <w:rFonts w:ascii="Palatino Linotype" w:hAnsi="Palatino Linotype" w:eastAsia="Calibri"/>
          <w:iCs/>
          <w:sz w:val="22"/>
          <w:szCs w:val="24"/>
          <w:lang w:val="es-ES"/>
        </w:rPr>
        <w:t>a las</w:t>
      </w:r>
      <w:r w:rsidRPr="009E0E22">
        <w:rPr>
          <w:rFonts w:ascii="Palatino Linotype" w:hAnsi="Palatino Linotype" w:eastAsia="Calibri"/>
          <w:iCs/>
          <w:sz w:val="22"/>
          <w:szCs w:val="24"/>
          <w:lang w:val="es-ES"/>
        </w:rPr>
        <w:t xml:space="preserve"> Unidades de Estudios Superiores de Ixtlahuaca y Ecatepec, de la primera quincena de agosto de dos mil veintiuno. </w:t>
      </w:r>
    </w:p>
    <w:p w:rsidR="005331ED" w:rsidP="00307048" w:rsidRDefault="005331ED" w14:paraId="2431F6CB" w14:textId="77777777">
      <w:pPr>
        <w:spacing w:line="360" w:lineRule="auto"/>
        <w:jc w:val="both"/>
        <w:rPr>
          <w:rFonts w:ascii="Palatino Linotype" w:hAnsi="Palatino Linotype" w:cs="Tahoma"/>
          <w:iCs/>
          <w:sz w:val="22"/>
        </w:rPr>
      </w:pPr>
    </w:p>
    <w:p w:rsidRPr="00CA0941" w:rsidR="005331ED" w:rsidP="00307048" w:rsidRDefault="005331ED" w14:paraId="2BD58C22" w14:textId="565A24F2">
      <w:pPr>
        <w:spacing w:line="360" w:lineRule="auto"/>
        <w:jc w:val="both"/>
        <w:rPr>
          <w:rFonts w:ascii="Palatino Linotype" w:hAnsi="Palatino Linotype" w:cs="Tahoma"/>
          <w:bCs/>
          <w:iCs/>
          <w:sz w:val="22"/>
          <w:szCs w:val="22"/>
        </w:rPr>
      </w:pPr>
      <w:r w:rsidRPr="00CA0941">
        <w:rPr>
          <w:rFonts w:ascii="Palatino Linotype" w:hAnsi="Palatino Linotype" w:cs="Tahoma"/>
          <w:bCs/>
          <w:iCs/>
          <w:sz w:val="22"/>
          <w:szCs w:val="22"/>
        </w:rPr>
        <w:t>Además</w:t>
      </w:r>
      <w:r w:rsidR="009E0E22">
        <w:rPr>
          <w:rFonts w:ascii="Palatino Linotype" w:hAnsi="Palatino Linotype" w:cs="Tahoma"/>
          <w:bCs/>
          <w:iCs/>
          <w:sz w:val="22"/>
          <w:szCs w:val="22"/>
        </w:rPr>
        <w:t xml:space="preserve">, </w:t>
      </w:r>
      <w:r w:rsidRPr="00CA0941">
        <w:rPr>
          <w:rFonts w:ascii="Palatino Linotype" w:hAnsi="Palatino Linotype" w:cs="Tahoma"/>
          <w:bCs/>
          <w:iCs/>
          <w:sz w:val="22"/>
          <w:szCs w:val="22"/>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5331ED" w:rsidP="00307048" w:rsidRDefault="005331ED" w14:paraId="3A6DCBA5" w14:textId="77777777">
      <w:pPr>
        <w:spacing w:line="360" w:lineRule="auto"/>
        <w:jc w:val="both"/>
        <w:rPr>
          <w:rFonts w:ascii="Palatino Linotype" w:hAnsi="Palatino Linotype" w:cs="Tahoma"/>
          <w:iCs/>
          <w:sz w:val="22"/>
        </w:rPr>
      </w:pPr>
    </w:p>
    <w:p w:rsidRPr="00A14057" w:rsidR="005331ED" w:rsidP="00307048" w:rsidRDefault="005331ED" w14:paraId="212A43DF" w14:textId="77777777">
      <w:pPr>
        <w:spacing w:line="360" w:lineRule="auto"/>
        <w:jc w:val="both"/>
        <w:rPr>
          <w:rFonts w:ascii="Palatino Linotype" w:hAnsi="Palatino Linotype" w:cs="Tahoma"/>
          <w:sz w:val="22"/>
          <w:szCs w:val="22"/>
        </w:rPr>
      </w:pPr>
      <w:r w:rsidRPr="00A14057">
        <w:rPr>
          <w:rFonts w:ascii="Palatino Linotype" w:hAnsi="Palatino Linotype" w:eastAsia="Calibri" w:cs="Tahoma"/>
          <w:b/>
          <w:bCs/>
          <w:sz w:val="22"/>
          <w:szCs w:val="22"/>
        </w:rPr>
        <w:t xml:space="preserve">TERCERO. </w:t>
      </w:r>
      <w:r w:rsidRPr="00A14057">
        <w:rPr>
          <w:rFonts w:ascii="Palatino Linotype" w:hAnsi="Palatino Linotype" w:cs="Tahoma"/>
          <w:b/>
          <w:sz w:val="22"/>
          <w:szCs w:val="22"/>
        </w:rPr>
        <w:t xml:space="preserve">NOTIFÍQUESE </w:t>
      </w:r>
      <w:r w:rsidRPr="00A14057">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5331ED" w:rsidP="00307048" w:rsidRDefault="005331ED" w14:paraId="1732C14F" w14:textId="77777777">
      <w:pPr>
        <w:spacing w:line="360" w:lineRule="auto"/>
        <w:jc w:val="both"/>
        <w:rPr>
          <w:rFonts w:ascii="Palatino Linotype" w:hAnsi="Palatino Linotype" w:eastAsia="Calibri" w:cs="Tahoma"/>
          <w:sz w:val="22"/>
          <w:szCs w:val="22"/>
        </w:rPr>
      </w:pPr>
    </w:p>
    <w:p w:rsidR="0084097C" w:rsidP="00307048" w:rsidRDefault="0084097C" w14:paraId="665000EE" w14:textId="77777777">
      <w:pPr>
        <w:spacing w:line="360" w:lineRule="auto"/>
        <w:jc w:val="both"/>
        <w:rPr>
          <w:rFonts w:ascii="Palatino Linotype" w:hAnsi="Palatino Linotype" w:eastAsia="Calibri" w:cs="Tahoma"/>
          <w:sz w:val="22"/>
          <w:szCs w:val="22"/>
        </w:rPr>
      </w:pPr>
    </w:p>
    <w:p w:rsidRPr="00A14057" w:rsidR="005331ED" w:rsidP="00307048" w:rsidRDefault="005331ED" w14:paraId="112EB14B" w14:textId="77777777">
      <w:pPr>
        <w:spacing w:line="360" w:lineRule="auto"/>
        <w:jc w:val="both"/>
        <w:rPr>
          <w:rFonts w:ascii="Palatino Linotype" w:hAnsi="Palatino Linotype" w:eastAsia="Calibri" w:cs="Tahoma"/>
          <w:sz w:val="22"/>
          <w:szCs w:val="22"/>
        </w:rPr>
      </w:pPr>
      <w:r w:rsidRPr="00A14057">
        <w:rPr>
          <w:rFonts w:ascii="Palatino Linotype" w:hAnsi="Palatino Linotype" w:eastAsia="Calibri" w:cs="Tahoma"/>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A14057" w:rsidR="005331ED" w:rsidP="00307048" w:rsidRDefault="005331ED" w14:paraId="4754498F" w14:textId="77777777">
      <w:pPr>
        <w:spacing w:line="360" w:lineRule="auto"/>
        <w:jc w:val="both"/>
        <w:rPr>
          <w:rFonts w:ascii="Palatino Linotype" w:hAnsi="Palatino Linotype" w:cs="Tahoma"/>
          <w:sz w:val="22"/>
          <w:szCs w:val="22"/>
        </w:rPr>
      </w:pPr>
    </w:p>
    <w:p w:rsidRPr="00A14057" w:rsidR="005331ED" w:rsidP="00307048" w:rsidRDefault="005331ED" w14:paraId="0796DF73" w14:textId="77777777">
      <w:pPr>
        <w:spacing w:line="360" w:lineRule="auto"/>
        <w:ind w:right="-93"/>
        <w:jc w:val="both"/>
        <w:rPr>
          <w:rFonts w:ascii="Palatino Linotype" w:hAnsi="Palatino Linotype" w:cs="Tahoma"/>
          <w:sz w:val="22"/>
          <w:szCs w:val="22"/>
        </w:rPr>
      </w:pPr>
      <w:r w:rsidRPr="00A14057">
        <w:rPr>
          <w:rFonts w:ascii="Palatino Linotype" w:hAnsi="Palatino Linotype" w:eastAsia="Calibri" w:cs="Tahoma"/>
          <w:b/>
          <w:sz w:val="22"/>
          <w:szCs w:val="22"/>
        </w:rPr>
        <w:t>CUARTO</w:t>
      </w:r>
      <w:r w:rsidRPr="00A14057">
        <w:rPr>
          <w:rFonts w:ascii="Palatino Linotype" w:hAnsi="Palatino Linotype" w:eastAsia="Calibri" w:cs="Tahoma"/>
          <w:b/>
          <w:bCs/>
          <w:sz w:val="22"/>
          <w:szCs w:val="22"/>
        </w:rPr>
        <w:t>.</w:t>
      </w:r>
      <w:r w:rsidRPr="00A14057">
        <w:rPr>
          <w:rFonts w:ascii="Palatino Linotype" w:hAnsi="Palatino Linotype" w:eastAsia="Calibri" w:cs="Tahoma"/>
          <w:sz w:val="22"/>
          <w:szCs w:val="22"/>
        </w:rPr>
        <w:t xml:space="preserve"> </w:t>
      </w:r>
      <w:r w:rsidRPr="00A14057">
        <w:rPr>
          <w:rFonts w:ascii="Palatino Linotype" w:hAnsi="Palatino Linotype" w:cs="Tahoma"/>
          <w:b/>
          <w:sz w:val="22"/>
          <w:szCs w:val="22"/>
        </w:rPr>
        <w:t>NOTIFÍQUESE</w:t>
      </w:r>
      <w:r w:rsidRPr="00A14057">
        <w:rPr>
          <w:rFonts w:ascii="Palatino Linotype" w:hAnsi="Palatino Linotype" w:cs="Tahoma"/>
          <w:sz w:val="22"/>
          <w:szCs w:val="22"/>
        </w:rPr>
        <w:t xml:space="preserve"> a la Re</w:t>
      </w:r>
      <w:r>
        <w:rPr>
          <w:rFonts w:ascii="Palatino Linotype" w:hAnsi="Palatino Linotype" w:cs="Tahoma"/>
          <w:sz w:val="22"/>
          <w:szCs w:val="22"/>
        </w:rPr>
        <w:t xml:space="preserve">currente la presente Resolución, a través del </w:t>
      </w:r>
      <w:r w:rsidRPr="00ED7886">
        <w:rPr>
          <w:rFonts w:ascii="Palatino Linotype" w:hAnsi="Palatino Linotype" w:cs="Tahoma"/>
          <w:sz w:val="22"/>
          <w:szCs w:val="22"/>
        </w:rPr>
        <w:t xml:space="preserve">Sistema de Acceso a la Información Mexiquense </w:t>
      </w:r>
      <w:r w:rsidRPr="00ED7886">
        <w:rPr>
          <w:rFonts w:ascii="Palatino Linotype" w:hAnsi="Palatino Linotype" w:cs="Tahoma"/>
          <w:sz w:val="22"/>
          <w:szCs w:val="22"/>
          <w:lang w:val="es-ES"/>
        </w:rPr>
        <w:t>(SAIMEX)</w:t>
      </w:r>
      <w:r>
        <w:rPr>
          <w:rFonts w:ascii="Palatino Linotype" w:hAnsi="Palatino Linotype" w:cs="Tahoma"/>
          <w:sz w:val="22"/>
          <w:szCs w:val="22"/>
        </w:rPr>
        <w:t xml:space="preserve">, </w:t>
      </w:r>
      <w:r w:rsidRPr="00A14057">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5331ED" w:rsidP="00307048" w:rsidRDefault="005331ED" w14:paraId="4206F2DA" w14:textId="77777777">
      <w:pPr>
        <w:spacing w:line="360" w:lineRule="auto"/>
        <w:jc w:val="both"/>
        <w:rPr>
          <w:rFonts w:ascii="Palatino Linotype" w:hAnsi="Palatino Linotype" w:cs="Tahoma"/>
          <w:iCs/>
          <w:sz w:val="22"/>
        </w:rPr>
      </w:pPr>
    </w:p>
    <w:p w:rsidR="005331ED" w:rsidP="00307048" w:rsidRDefault="005331ED" w14:paraId="5FC23E2C" w14:textId="1F9F7841">
      <w:pPr>
        <w:spacing w:line="360" w:lineRule="auto"/>
        <w:jc w:val="both"/>
        <w:rPr>
          <w:rFonts w:ascii="Palatino Linotype" w:hAnsi="Palatino Linotype" w:eastAsia="Calibri" w:cs="Tahoma"/>
          <w:bCs/>
          <w:sz w:val="22"/>
          <w:szCs w:val="22"/>
          <w:lang w:val="es-ES_tradnl" w:eastAsia="en-US"/>
        </w:rPr>
      </w:pPr>
      <w:r w:rsidRPr="00EC0E1A">
        <w:rPr>
          <w:rFonts w:ascii="Palatino Linotype" w:hAnsi="Palatino Linotype" w:eastAsia="Calibri" w:cs="Tahoma"/>
          <w:b/>
          <w:bCs/>
          <w:iCs/>
          <w:sz w:val="22"/>
          <w:szCs w:val="22"/>
          <w:lang w:val="es-ES" w:eastAsia="es-ES_tradnl"/>
        </w:rPr>
        <w:t>QUINTO.</w:t>
      </w:r>
      <w:r w:rsidRPr="00EC0E1A">
        <w:rPr>
          <w:rFonts w:ascii="Palatino Linotype" w:hAnsi="Palatino Linotype" w:eastAsia="Calibri" w:cs="Tahoma"/>
          <w:bCs/>
          <w:iCs/>
          <w:sz w:val="22"/>
          <w:szCs w:val="22"/>
          <w:lang w:val="es-ES" w:eastAsia="es-ES_tradnl"/>
        </w:rPr>
        <w:t xml:space="preserve"> </w:t>
      </w:r>
      <w:r w:rsidRPr="00EC0E1A">
        <w:rPr>
          <w:rFonts w:ascii="Palatino Linotype" w:hAnsi="Palatino Linotype" w:eastAsia="Calibri" w:cs="Tahoma"/>
          <w:bCs/>
          <w:sz w:val="22"/>
          <w:szCs w:val="22"/>
          <w:lang w:val="es-ES_tradnl" w:eastAsia="en-US"/>
        </w:rPr>
        <w:t xml:space="preserve">Con fundamento en lo dispuesto en los artículos 190 de la </w:t>
      </w:r>
      <w:r w:rsidRPr="00EC0E1A">
        <w:rPr>
          <w:rFonts w:ascii="Palatino Linotype" w:hAnsi="Palatino Linotype" w:eastAsia="Calibri" w:cs="Tahoma"/>
          <w:bCs/>
          <w:sz w:val="22"/>
          <w:szCs w:val="22"/>
          <w:lang w:eastAsia="en-US"/>
        </w:rPr>
        <w:t xml:space="preserve">Ley de Transparencia y Acceso a la Información Pública del Estado de México y Municipios, gírese </w:t>
      </w:r>
      <w:r w:rsidRPr="00EC0E1A">
        <w:rPr>
          <w:rFonts w:ascii="Palatino Linotype" w:hAnsi="Palatino Linotype" w:eastAsia="Calibri"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A14057">
        <w:rPr>
          <w:rFonts w:ascii="Palatino Linotype" w:hAnsi="Palatino Linotype" w:cs="Tahoma"/>
          <w:b/>
          <w:bCs/>
          <w:sz w:val="22"/>
          <w:szCs w:val="22"/>
        </w:rPr>
        <w:t>SÉPTIMO</w:t>
      </w:r>
      <w:r w:rsidRPr="00EC0E1A">
        <w:rPr>
          <w:rFonts w:ascii="Palatino Linotype" w:hAnsi="Palatino Linotype" w:eastAsia="Calibri" w:cs="Tahoma"/>
          <w:b/>
          <w:bCs/>
          <w:sz w:val="22"/>
          <w:szCs w:val="22"/>
          <w:lang w:val="es-ES_tradnl" w:eastAsia="en-US"/>
        </w:rPr>
        <w:t xml:space="preserve"> </w:t>
      </w:r>
      <w:r w:rsidRPr="00EC0E1A">
        <w:rPr>
          <w:rFonts w:ascii="Palatino Linotype" w:hAnsi="Palatino Linotype" w:eastAsia="Calibri" w:cs="Tahoma"/>
          <w:bCs/>
          <w:sz w:val="22"/>
          <w:szCs w:val="22"/>
          <w:lang w:val="es-ES_tradnl" w:eastAsia="en-US"/>
        </w:rPr>
        <w:t>de la presente Resolución.</w:t>
      </w:r>
    </w:p>
    <w:p w:rsidR="005331ED" w:rsidP="00307048" w:rsidRDefault="005331ED" w14:paraId="43D50E09" w14:textId="77777777">
      <w:pPr>
        <w:spacing w:line="360" w:lineRule="auto"/>
        <w:jc w:val="center"/>
        <w:rPr>
          <w:rFonts w:ascii="Palatino Linotype" w:hAnsi="Palatino Linotype" w:eastAsia="Calibri" w:cs="Tahoma"/>
          <w:bCs/>
          <w:sz w:val="22"/>
          <w:szCs w:val="22"/>
          <w:lang w:val="es-ES_tradnl" w:eastAsia="en-US"/>
        </w:rPr>
      </w:pPr>
    </w:p>
    <w:p w:rsidR="0096153A" w:rsidP="0096153A" w:rsidRDefault="00A94EBD" w14:paraId="08368DB5" w14:textId="2B7F33D5">
      <w:pPr>
        <w:spacing w:line="360" w:lineRule="auto"/>
        <w:ind w:right="-93"/>
        <w:jc w:val="both"/>
        <w:rPr>
          <w:rFonts w:ascii="Palatino Linotype" w:hAnsi="Palatino Linotype" w:eastAsia="Calibri" w:cs="Tahoma"/>
          <w:bCs/>
          <w:color w:val="0D0D0D" w:themeColor="text1" w:themeTint="F2"/>
          <w:sz w:val="22"/>
          <w:szCs w:val="22"/>
          <w:lang w:eastAsia="en-US"/>
        </w:rPr>
      </w:pPr>
      <w:r w:rsidRPr="00D94C5F">
        <w:rPr>
          <w:rFonts w:ascii="Palatino Linotype" w:hAnsi="Palatino Linotype" w:eastAsia="Calibri" w:cs="Tahoma"/>
          <w:bCs/>
          <w:color w:val="0D0D0D" w:themeColor="text1" w:themeTint="F2"/>
          <w:sz w:val="22"/>
          <w:szCs w:val="22"/>
          <w:lang w:eastAsia="en-US"/>
        </w:rPr>
        <w:t xml:space="preserve">ASÍ LO RESUELVEN POR </w:t>
      </w:r>
      <w:r w:rsidRPr="00D94C5F">
        <w:rPr>
          <w:rFonts w:ascii="Palatino Linotype" w:hAnsi="Palatino Linotype" w:eastAsia="Calibri" w:cs="Tahoma"/>
          <w:b/>
          <w:bCs/>
          <w:color w:val="0D0D0D" w:themeColor="text1" w:themeTint="F2"/>
          <w:sz w:val="22"/>
          <w:szCs w:val="22"/>
          <w:lang w:eastAsia="en-US"/>
        </w:rPr>
        <w:t>UNANIMIDAD</w:t>
      </w:r>
      <w:r w:rsidRPr="00D94C5F">
        <w:rPr>
          <w:rFonts w:ascii="Palatino Linotype" w:hAnsi="Palatino Linotype" w:eastAsia="Calibri" w:cs="Tahoma"/>
          <w:bCs/>
          <w:color w:val="0D0D0D" w:themeColor="text1" w:themeTint="F2"/>
          <w:sz w:val="22"/>
          <w:szCs w:val="22"/>
          <w:lang w:eastAsia="en-US"/>
        </w:rPr>
        <w:t xml:space="preserve"> DE VOTOS DE LOS PRESENTES EL PLENO DEL INSTITUTO DE TRANSPARENCIA, ACCESO A LA INFORMACIÓN PÚBLICA Y PROTECCIÓN DE DATOS PERSONALES DEL ESTADO DE MÉXICO Y MUNICIPIOS, CONFORMADO </w:t>
      </w:r>
      <w:r>
        <w:rPr>
          <w:rFonts w:ascii="Palatino Linotype" w:hAnsi="Palatino Linotype" w:eastAsia="Calibri" w:cs="Tahoma"/>
          <w:bCs/>
          <w:sz w:val="22"/>
          <w:szCs w:val="22"/>
          <w:lang w:eastAsia="en-US"/>
        </w:rPr>
        <w:t xml:space="preserve">POR LOS COMISIONADOS </w:t>
      </w:r>
      <w:r w:rsidRPr="00016B9E">
        <w:rPr>
          <w:rFonts w:ascii="Palatino Linotype" w:hAnsi="Palatino Linotype" w:eastAsia="Calibri" w:cs="Tahoma"/>
          <w:bCs/>
          <w:sz w:val="22"/>
          <w:szCs w:val="22"/>
          <w:lang w:eastAsia="en-US"/>
        </w:rPr>
        <w:t>JOSÉ MARTÍNEZ VILCHIS, MARÍA DEL ROSARIO MEJÍA AYALA, SHARON CRISTINA MORALES MARTÍNEZ, LUIS GUSTAVO PARRA NORIEGA Y GUADALUPE RAMÍREZ PEÑA</w:t>
      </w:r>
      <w:r>
        <w:rPr>
          <w:rFonts w:ascii="Palatino Linotype" w:hAnsi="Palatino Linotype" w:eastAsia="Calibri" w:cs="Tahoma"/>
          <w:bCs/>
          <w:sz w:val="22"/>
          <w:szCs w:val="22"/>
          <w:lang w:eastAsia="en-US"/>
        </w:rPr>
        <w:t xml:space="preserve">, EN LA </w:t>
      </w:r>
      <w:r w:rsidR="005331ED">
        <w:rPr>
          <w:rFonts w:ascii="Palatino Linotype" w:hAnsi="Palatino Linotype" w:eastAsia="Calibri" w:cs="Tahoma"/>
          <w:bCs/>
          <w:sz w:val="22"/>
          <w:szCs w:val="22"/>
          <w:lang w:eastAsia="en-US"/>
        </w:rPr>
        <w:t>CUADRAGÉSIMA TERCERA</w:t>
      </w:r>
      <w:r>
        <w:rPr>
          <w:rFonts w:ascii="Palatino Linotype" w:hAnsi="Palatino Linotype" w:eastAsia="Calibri" w:cs="Tahoma"/>
          <w:bCs/>
          <w:sz w:val="22"/>
          <w:szCs w:val="22"/>
          <w:lang w:eastAsia="en-US"/>
        </w:rPr>
        <w:t xml:space="preserve"> </w:t>
      </w:r>
      <w:r w:rsidRPr="00A228D6">
        <w:rPr>
          <w:rFonts w:ascii="Palatino Linotype" w:hAnsi="Palatino Linotype" w:eastAsia="Calibri" w:cs="Tahoma"/>
          <w:bCs/>
          <w:sz w:val="22"/>
          <w:szCs w:val="22"/>
          <w:lang w:eastAsia="en-US"/>
        </w:rPr>
        <w:t>SESIÓN ORDINAR</w:t>
      </w:r>
      <w:r>
        <w:rPr>
          <w:rFonts w:ascii="Palatino Linotype" w:hAnsi="Palatino Linotype" w:eastAsia="Calibri" w:cs="Tahoma"/>
          <w:bCs/>
          <w:sz w:val="22"/>
          <w:szCs w:val="22"/>
          <w:lang w:eastAsia="en-US"/>
        </w:rPr>
        <w:t>IA</w:t>
      </w:r>
      <w:r w:rsidRPr="00A228D6">
        <w:rPr>
          <w:rFonts w:ascii="Palatino Linotype" w:hAnsi="Palatino Linotype" w:eastAsia="Calibri" w:cs="Tahoma"/>
          <w:bCs/>
          <w:sz w:val="22"/>
          <w:szCs w:val="22"/>
          <w:lang w:eastAsia="en-US"/>
        </w:rPr>
        <w:t xml:space="preserve">, CELEBRADA EL </w:t>
      </w:r>
      <w:r w:rsidR="0084097C">
        <w:rPr>
          <w:rFonts w:ascii="Palatino Linotype" w:hAnsi="Palatino Linotype" w:eastAsia="Calibri" w:cs="Tahoma"/>
          <w:bCs/>
          <w:sz w:val="22"/>
          <w:szCs w:val="22"/>
          <w:lang w:eastAsia="en-US"/>
        </w:rPr>
        <w:t>UNO</w:t>
      </w:r>
      <w:r w:rsidR="005331ED">
        <w:rPr>
          <w:rFonts w:ascii="Palatino Linotype" w:hAnsi="Palatino Linotype" w:eastAsia="Calibri" w:cs="Tahoma"/>
          <w:bCs/>
          <w:sz w:val="22"/>
          <w:szCs w:val="22"/>
          <w:lang w:eastAsia="en-US"/>
        </w:rPr>
        <w:t xml:space="preserve"> DE DICIEMBRE</w:t>
      </w:r>
      <w:r>
        <w:rPr>
          <w:rFonts w:ascii="Palatino Linotype" w:hAnsi="Palatino Linotype" w:eastAsia="Calibri" w:cs="Tahoma"/>
          <w:bCs/>
          <w:sz w:val="22"/>
          <w:szCs w:val="22"/>
          <w:lang w:eastAsia="en-US"/>
        </w:rPr>
        <w:t xml:space="preserve"> DE DOS MIL VEINTIUNO, ANTE EL SECRETARIO TÉCNICO DEL PLENO, ALEXIS TAPIA RAMÍREZ.</w:t>
      </w:r>
      <w:r w:rsidR="0096153A">
        <w:rPr>
          <w:rFonts w:ascii="Palatino Linotype" w:hAnsi="Palatino Linotype" w:eastAsia="Calibri" w:cs="Tahoma"/>
          <w:bCs/>
          <w:color w:val="0D0D0D" w:themeColor="text1" w:themeTint="F2"/>
          <w:sz w:val="22"/>
          <w:szCs w:val="22"/>
          <w:lang w:eastAsia="en-US"/>
        </w:rPr>
        <w:br w:type="page"/>
      </w:r>
    </w:p>
    <w:p w:rsidRPr="0096153A" w:rsidR="00A94EBD" w:rsidP="0096153A" w:rsidRDefault="00A94EBD" w14:paraId="50395062" w14:textId="77777777">
      <w:pPr>
        <w:spacing w:line="360" w:lineRule="auto"/>
        <w:ind w:right="-93"/>
        <w:jc w:val="both"/>
        <w:rPr>
          <w:rFonts w:ascii="Palatino Linotype" w:hAnsi="Palatino Linotype" w:eastAsia="Calibri" w:cs="Tahoma"/>
          <w:bCs/>
          <w:color w:val="0D0D0D" w:themeColor="text1" w:themeTint="F2"/>
          <w:sz w:val="22"/>
          <w:szCs w:val="22"/>
          <w:lang w:eastAsia="en-US"/>
        </w:rPr>
      </w:pPr>
    </w:p>
    <w:sectPr w:rsidRPr="0096153A" w:rsidR="00A94EBD" w:rsidSect="00DB7E5F">
      <w:headerReference w:type="even" r:id="rId11"/>
      <w:headerReference w:type="default" r:id="rId12"/>
      <w:footerReference w:type="default" r:id="rId13"/>
      <w:headerReference w:type="first" r:id="rId14"/>
      <w:footerReference w:type="first" r:id="rId15"/>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4D1E" w:rsidP="00B31222" w:rsidRDefault="007E4D1E" w14:paraId="5AFF715D" w14:textId="77777777">
      <w:r>
        <w:separator/>
      </w:r>
    </w:p>
  </w:endnote>
  <w:endnote w:type="continuationSeparator" w:id="0">
    <w:p w:rsidR="007E4D1E" w:rsidP="00B31222" w:rsidRDefault="007E4D1E" w14:paraId="4592EB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1B3724" w:rsidRDefault="001B3724" w14:paraId="31A6A4AA" w14:textId="77777777">
            <w:pPr>
              <w:pStyle w:val="Piedepgina"/>
              <w:jc w:val="right"/>
              <w:rPr>
                <w:sz w:val="26"/>
                <w:szCs w:val="26"/>
              </w:rPr>
            </w:pPr>
          </w:p>
          <w:p w:rsidR="001B3724" w:rsidRDefault="001B3724" w14:paraId="6107DFCD" w14:textId="083ADE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4097C">
              <w:rPr>
                <w:b/>
                <w:bCs/>
                <w:noProof/>
              </w:rPr>
              <w:t>55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4097C">
              <w:rPr>
                <w:b/>
                <w:bCs/>
                <w:noProof/>
              </w:rPr>
              <w:t>55</w:t>
            </w:r>
            <w:r>
              <w:rPr>
                <w:b/>
                <w:bCs/>
                <w:sz w:val="24"/>
                <w:szCs w:val="24"/>
              </w:rPr>
              <w:fldChar w:fldCharType="end"/>
            </w:r>
          </w:p>
        </w:sdtContent>
      </w:sdt>
    </w:sdtContent>
  </w:sdt>
  <w:p w:rsidR="001B3724" w:rsidRDefault="001B3724" w14:paraId="0621B7B5"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1B3724" w:rsidRDefault="001B3724" w14:paraId="627CAB63" w14:textId="77777777">
            <w:pPr>
              <w:pStyle w:val="Piedepgina"/>
              <w:jc w:val="right"/>
            </w:pPr>
          </w:p>
          <w:p w:rsidR="001B3724" w:rsidRDefault="001B3724" w14:paraId="63C7D70B" w14:textId="77777777">
            <w:pPr>
              <w:pStyle w:val="Piedepgina"/>
              <w:jc w:val="right"/>
            </w:pPr>
          </w:p>
          <w:p w:rsidR="001B3724" w:rsidRDefault="001B3724" w14:paraId="0491B849" w14:textId="77777777">
            <w:pPr>
              <w:pStyle w:val="Piedepgina"/>
              <w:jc w:val="right"/>
            </w:pPr>
          </w:p>
          <w:p w:rsidR="001B3724" w:rsidRDefault="001B3724" w14:paraId="65578296" w14:textId="7D3D8E7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C602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C602B">
              <w:rPr>
                <w:b/>
                <w:bCs/>
                <w:noProof/>
              </w:rPr>
              <w:t>55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4D1E" w:rsidP="00B31222" w:rsidRDefault="007E4D1E" w14:paraId="320F8D22" w14:textId="77777777">
      <w:r>
        <w:separator/>
      </w:r>
    </w:p>
  </w:footnote>
  <w:footnote w:type="continuationSeparator" w:id="0">
    <w:p w:rsidR="007E4D1E" w:rsidP="00B31222" w:rsidRDefault="007E4D1E" w14:paraId="139ACD9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3724" w:rsidRDefault="0096153A" w14:paraId="033B1279" w14:textId="2210646A">
    <w:pPr>
      <w:pStyle w:val="Encabezado"/>
    </w:pPr>
    <w:r>
      <w:rPr>
        <w:noProof/>
        <w:lang w:eastAsia="es-MX"/>
      </w:rPr>
      <w:pict w14:anchorId="69E90A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position-horizontal:center;mso-position-horizontal-relative:margin;mso-position-vertical:center;mso-position-vertical-relative:margin" o:spid="_x0000_s1026"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3118"/>
    </w:tblGrid>
    <w:tr w:rsidR="001B3724" w:rsidTr="001B3724" w14:paraId="5293DE37" w14:textId="77777777">
      <w:trPr>
        <w:trHeight w:val="144"/>
      </w:trPr>
      <w:tc>
        <w:tcPr>
          <w:tcW w:w="2552" w:type="dxa"/>
        </w:tcPr>
        <w:p w:rsidR="001B3724" w:rsidP="003F6415" w:rsidRDefault="001B3724" w14:paraId="03E8D8F7" w14:textId="77777777">
          <w:pPr>
            <w:tabs>
              <w:tab w:val="right" w:pos="8838"/>
            </w:tabs>
            <w:rPr>
              <w:rFonts w:ascii="Palatino Linotype" w:hAnsi="Palatino Linotype" w:eastAsia="Calibri" w:cs="Tahoma"/>
              <w:b/>
              <w:sz w:val="22"/>
              <w:szCs w:val="22"/>
              <w:lang w:val="es-MX" w:eastAsia="en-US"/>
            </w:rPr>
          </w:pPr>
          <w:r>
            <w:rPr>
              <w:rFonts w:ascii="Palatino Linotype" w:hAnsi="Palatino Linotype" w:eastAsia="Calibri" w:cs="Tahoma"/>
              <w:b/>
              <w:sz w:val="22"/>
              <w:szCs w:val="22"/>
              <w:lang w:val="es-MX" w:eastAsia="en-US"/>
            </w:rPr>
            <w:t xml:space="preserve"> </w:t>
          </w:r>
        </w:p>
        <w:p w:rsidRPr="00026EBB" w:rsidR="001B3724" w:rsidP="003F6415" w:rsidRDefault="001B3724" w14:paraId="7AF80103" w14:textId="0B959103">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3118" w:type="dxa"/>
        </w:tcPr>
        <w:p w:rsidR="001B3724" w:rsidP="005B071F" w:rsidRDefault="001B3724" w14:paraId="51C4BBE9" w14:textId="77777777">
          <w:pPr>
            <w:tabs>
              <w:tab w:val="right" w:pos="8838"/>
            </w:tabs>
            <w:jc w:val="both"/>
            <w:rPr>
              <w:rFonts w:ascii="Palatino Linotype" w:hAnsi="Palatino Linotype" w:eastAsia="Calibri" w:cs="Tahoma"/>
              <w:sz w:val="22"/>
              <w:szCs w:val="22"/>
              <w:lang w:val="es-MX" w:eastAsia="en-US"/>
            </w:rPr>
          </w:pPr>
        </w:p>
        <w:p w:rsidRPr="00D3618F" w:rsidR="001B3724" w:rsidP="00D307E0" w:rsidRDefault="001B3724" w14:paraId="174BD0BF" w14:textId="4A172AA8">
          <w:pPr>
            <w:tabs>
              <w:tab w:val="right" w:pos="8838"/>
            </w:tabs>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val="es-MX" w:eastAsia="en-US"/>
            </w:rPr>
            <w:t>0</w:t>
          </w:r>
          <w:r>
            <w:rPr>
              <w:rFonts w:ascii="Palatino Linotype" w:hAnsi="Palatino Linotype" w:eastAsia="Calibri" w:cs="Tahoma"/>
              <w:sz w:val="22"/>
              <w:szCs w:val="22"/>
              <w:lang w:val="es-MX" w:eastAsia="en-US"/>
            </w:rPr>
            <w:t>5131/INFOEM/IP/RR/2021</w:t>
          </w:r>
          <w:r w:rsidRPr="00D3618F">
            <w:rPr>
              <w:rFonts w:ascii="Palatino Linotype" w:hAnsi="Palatino Linotype" w:eastAsia="Calibri" w:cs="Tahoma"/>
              <w:sz w:val="22"/>
              <w:szCs w:val="22"/>
              <w:lang w:val="es-MX" w:eastAsia="en-US"/>
            </w:rPr>
            <w:t xml:space="preserve"> </w:t>
          </w:r>
          <w:r>
            <w:rPr>
              <w:rFonts w:ascii="Palatino Linotype" w:hAnsi="Palatino Linotype" w:eastAsia="Calibri" w:cs="Tahoma"/>
              <w:sz w:val="22"/>
              <w:szCs w:val="22"/>
              <w:lang w:val="es-MX" w:eastAsia="en-US"/>
            </w:rPr>
            <w:t xml:space="preserve">y </w:t>
          </w: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5132</w:t>
          </w:r>
          <w:r w:rsidRPr="00D3618F">
            <w:rPr>
              <w:rFonts w:ascii="Palatino Linotype" w:hAnsi="Palatino Linotype" w:eastAsia="Calibri" w:cs="Tahoma"/>
              <w:sz w:val="22"/>
              <w:szCs w:val="22"/>
              <w:lang w:eastAsia="en-US"/>
            </w:rPr>
            <w:t>/INFOEM/IP/RR/202</w:t>
          </w:r>
          <w:r>
            <w:rPr>
              <w:rFonts w:ascii="Palatino Linotype" w:hAnsi="Palatino Linotype" w:eastAsia="Calibri" w:cs="Tahoma"/>
              <w:sz w:val="22"/>
              <w:szCs w:val="22"/>
              <w:lang w:eastAsia="en-US"/>
            </w:rPr>
            <w:t>1</w:t>
          </w:r>
        </w:p>
      </w:tc>
    </w:tr>
    <w:tr w:rsidR="001B3724" w:rsidTr="001B3724" w14:paraId="07F8E559" w14:textId="77777777">
      <w:trPr>
        <w:trHeight w:val="144"/>
      </w:trPr>
      <w:tc>
        <w:tcPr>
          <w:tcW w:w="2552" w:type="dxa"/>
        </w:tcPr>
        <w:p w:rsidRPr="00026EBB" w:rsidR="001B3724" w:rsidP="003F6415" w:rsidRDefault="001B3724" w14:paraId="0DC0D1FB"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118" w:type="dxa"/>
        </w:tcPr>
        <w:p w:rsidRPr="00D307E0" w:rsidR="001B3724" w:rsidP="00654DC7" w:rsidRDefault="001B3724" w14:paraId="3944302C" w14:textId="7CADF04B">
          <w:pPr>
            <w:tabs>
              <w:tab w:val="right" w:pos="8838"/>
            </w:tabs>
            <w:jc w:val="both"/>
            <w:rPr>
              <w:rFonts w:ascii="Palatino Linotype" w:hAnsi="Palatino Linotype" w:eastAsia="Calibri" w:cs="Tahoma"/>
              <w:sz w:val="22"/>
              <w:szCs w:val="22"/>
              <w:lang w:eastAsia="en-US"/>
            </w:rPr>
          </w:pPr>
          <w:r w:rsidRPr="00D307E0">
            <w:rPr>
              <w:rFonts w:ascii="Palatino Linotype" w:hAnsi="Palatino Linotype" w:eastAsia="Calibri" w:cs="Tahoma"/>
              <w:bCs/>
              <w:sz w:val="22"/>
              <w:szCs w:val="22"/>
              <w:lang w:val="es-MX" w:eastAsia="en-US"/>
            </w:rPr>
            <w:t>Universidad Mexiquense del Bicentenario</w:t>
          </w:r>
        </w:p>
      </w:tc>
    </w:tr>
    <w:tr w:rsidR="001B3724" w:rsidTr="001B3724" w14:paraId="0E623641" w14:textId="77777777">
      <w:trPr>
        <w:trHeight w:val="138"/>
      </w:trPr>
      <w:tc>
        <w:tcPr>
          <w:tcW w:w="2552" w:type="dxa"/>
        </w:tcPr>
        <w:p w:rsidRPr="00026EBB" w:rsidR="001B3724" w:rsidP="003F6415" w:rsidRDefault="001B3724" w14:paraId="7283473E"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118" w:type="dxa"/>
        </w:tcPr>
        <w:p w:rsidRPr="00026EBB" w:rsidR="001B3724" w:rsidP="003F6415" w:rsidRDefault="001B3724" w14:paraId="31511367" w14:textId="77777777">
          <w:pPr>
            <w:tabs>
              <w:tab w:val="right" w:pos="8838"/>
            </w:tabs>
            <w:jc w:val="both"/>
            <w:rPr>
              <w:rFonts w:ascii="Palatino Linotype" w:hAnsi="Palatino Linotype" w:eastAsia="Calibri" w:cs="Tahoma"/>
              <w:b/>
              <w:sz w:val="22"/>
              <w:szCs w:val="22"/>
              <w:lang w:val="es-MX" w:eastAsia="en-US"/>
            </w:rPr>
          </w:pPr>
          <w:r w:rsidRPr="00026EBB">
            <w:rPr>
              <w:rFonts w:ascii="Palatino Linotype" w:hAnsi="Palatino Linotype" w:eastAsia="Calibri" w:cs="Tahoma"/>
              <w:sz w:val="22"/>
              <w:szCs w:val="22"/>
              <w:lang w:val="es-MX" w:eastAsia="en-US"/>
            </w:rPr>
            <w:t>Luis Gustavo Parra Noriega</w:t>
          </w:r>
        </w:p>
      </w:tc>
    </w:tr>
  </w:tbl>
  <w:p w:rsidR="001B3724" w:rsidP="000930AE" w:rsidRDefault="0096153A" w14:paraId="77FFEA54" w14:textId="04FB9E7A">
    <w:pPr>
      <w:pStyle w:val="Encabezado"/>
      <w:rPr>
        <w:sz w:val="14"/>
      </w:rPr>
    </w:pPr>
    <w:r>
      <w:rPr>
        <w:noProof/>
        <w:sz w:val="14"/>
        <w:lang w:eastAsia="es-MX"/>
      </w:rPr>
      <w:pict w14:anchorId="43FB6D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9.8pt;margin-top:-123.7pt;width:663.5pt;height:12in;z-index:-251656192;mso-position-horizontal-relative:margin;mso-position-vertical-relative:margin" o:spid="_x0000_s1027" o:allowincell="f" type="#_x0000_t75">
          <v:imagedata o:title="marcaaguaINFOEM" r:id="rId1"/>
          <w10:wrap anchorx="margin" anchory="margin"/>
        </v:shape>
      </w:pict>
    </w:r>
  </w:p>
  <w:p w:rsidRPr="00443C6B" w:rsidR="001B3724" w:rsidP="000930AE" w:rsidRDefault="001B3724" w14:paraId="2FCD8A1C"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118"/>
    </w:tblGrid>
    <w:tr w:rsidRPr="00264223" w:rsidR="001B3724" w:rsidTr="7FA74648" w14:paraId="4FD3E646" w14:textId="77777777">
      <w:trPr>
        <w:trHeight w:val="284"/>
      </w:trPr>
      <w:tc>
        <w:tcPr>
          <w:tcW w:w="2410" w:type="dxa"/>
          <w:tcMar/>
        </w:tcPr>
        <w:p w:rsidRPr="00D3618F" w:rsidR="001B3724" w:rsidP="003716F4" w:rsidRDefault="001B3724" w14:paraId="6C3F733B" w14:textId="15A1BA9E">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18" w:type="dxa"/>
          <w:tcMar/>
        </w:tcPr>
        <w:p w:rsidRPr="003842FD" w:rsidR="001B3724" w:rsidP="009F789C" w:rsidRDefault="001B3724" w14:paraId="461510A7" w14:textId="77777777">
          <w:pPr>
            <w:tabs>
              <w:tab w:val="right" w:pos="8838"/>
            </w:tabs>
            <w:ind w:left="-28"/>
            <w:jc w:val="both"/>
            <w:rPr>
              <w:rFonts w:ascii="Palatino Linotype" w:hAnsi="Palatino Linotype" w:eastAsia="Calibri" w:cs="Tahoma"/>
              <w:sz w:val="4"/>
              <w:szCs w:val="4"/>
              <w:lang w:eastAsia="en-US"/>
            </w:rPr>
          </w:pPr>
        </w:p>
        <w:p w:rsidRPr="00D3618F" w:rsidR="001B3724" w:rsidP="00D307E0" w:rsidRDefault="001B3724" w14:paraId="59348B61" w14:textId="4A488B35">
          <w:pPr>
            <w:tabs>
              <w:tab w:val="right" w:pos="8838"/>
            </w:tabs>
            <w:ind w:left="-28"/>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5131</w:t>
          </w:r>
          <w:r w:rsidRPr="00D3618F">
            <w:rPr>
              <w:rFonts w:ascii="Palatino Linotype" w:hAnsi="Palatino Linotype" w:eastAsia="Calibri" w:cs="Tahoma"/>
              <w:sz w:val="22"/>
              <w:szCs w:val="22"/>
              <w:lang w:eastAsia="en-US"/>
            </w:rPr>
            <w:t>/INFOEM/IP/RR/202</w:t>
          </w:r>
          <w:r>
            <w:rPr>
              <w:rFonts w:ascii="Palatino Linotype" w:hAnsi="Palatino Linotype" w:eastAsia="Calibri" w:cs="Tahoma"/>
              <w:sz w:val="22"/>
              <w:szCs w:val="22"/>
              <w:lang w:eastAsia="en-US"/>
            </w:rPr>
            <w:t xml:space="preserve">1 y </w:t>
          </w: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5132</w:t>
          </w:r>
          <w:r w:rsidRPr="00D3618F">
            <w:rPr>
              <w:rFonts w:ascii="Palatino Linotype" w:hAnsi="Palatino Linotype" w:eastAsia="Calibri" w:cs="Tahoma"/>
              <w:sz w:val="22"/>
              <w:szCs w:val="22"/>
              <w:lang w:eastAsia="en-US"/>
            </w:rPr>
            <w:t>/INFOEM/IP/RR/202</w:t>
          </w:r>
          <w:r>
            <w:rPr>
              <w:rFonts w:ascii="Palatino Linotype" w:hAnsi="Palatino Linotype" w:eastAsia="Calibri" w:cs="Tahoma"/>
              <w:sz w:val="22"/>
              <w:szCs w:val="22"/>
              <w:lang w:eastAsia="en-US"/>
            </w:rPr>
            <w:t>1</w:t>
          </w:r>
        </w:p>
      </w:tc>
    </w:tr>
    <w:tr w:rsidRPr="00264223" w:rsidR="001B3724" w:rsidTr="7FA74648" w14:paraId="6D1DD158" w14:textId="77777777">
      <w:trPr>
        <w:trHeight w:val="104"/>
      </w:trPr>
      <w:tc>
        <w:tcPr>
          <w:tcW w:w="2410" w:type="dxa"/>
          <w:tcMar/>
        </w:tcPr>
        <w:p w:rsidRPr="00D3618F" w:rsidR="001B3724" w:rsidP="00D3618F" w:rsidRDefault="001B3724" w14:paraId="0F35E3B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18" w:type="dxa"/>
          <w:tcMar/>
        </w:tcPr>
        <w:p w:rsidRPr="00960890" w:rsidR="001B3724" w:rsidP="7FA74648" w:rsidRDefault="001B3724" w14:paraId="216CFC75" w14:textId="3FCF96CE">
          <w:pPr>
            <w:pStyle w:val="Normal"/>
            <w:tabs>
              <w:tab w:val="right" w:leader="none" w:pos="8838"/>
            </w:tabs>
            <w:bidi w:val="0"/>
            <w:spacing w:before="0" w:beforeAutospacing="off" w:after="0" w:afterAutospacing="off" w:line="240" w:lineRule="auto"/>
            <w:ind w:left="0" w:right="0"/>
            <w:jc w:val="both"/>
            <w:rPr>
              <w:rFonts w:ascii="Times New Roman" w:hAnsi="Times New Roman" w:eastAsia="Times New Roman" w:cs="Times New Roman"/>
              <w:sz w:val="20"/>
              <w:szCs w:val="20"/>
              <w:highlight w:val="black"/>
              <w:lang w:val="es-MX" w:eastAsia="en-US"/>
            </w:rPr>
          </w:pPr>
          <w:r w:rsidRPr="7FA74648" w:rsidR="7FA74648">
            <w:rPr>
              <w:rFonts w:ascii="Palatino Linotype" w:hAnsi="Palatino Linotype" w:eastAsia="Calibri" w:cs="Tahoma"/>
              <w:sz w:val="22"/>
              <w:szCs w:val="22"/>
              <w:highlight w:val="black"/>
              <w:lang w:val="es-MX" w:eastAsia="en-US"/>
            </w:rPr>
            <w:t>XXXXXXXXXXXXXXX</w:t>
          </w:r>
        </w:p>
      </w:tc>
    </w:tr>
    <w:tr w:rsidRPr="00264223" w:rsidR="001B3724" w:rsidTr="7FA74648" w14:paraId="702544B7" w14:textId="77777777">
      <w:trPr>
        <w:trHeight w:val="234"/>
      </w:trPr>
      <w:tc>
        <w:tcPr>
          <w:tcW w:w="2410" w:type="dxa"/>
          <w:tcMar/>
        </w:tcPr>
        <w:p w:rsidRPr="00D3618F" w:rsidR="001B3724" w:rsidP="00D3618F" w:rsidRDefault="001B3724" w14:paraId="2BF509B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18" w:type="dxa"/>
          <w:tcMar/>
        </w:tcPr>
        <w:p w:rsidRPr="00234B92" w:rsidR="001B3724" w:rsidP="009D06EB" w:rsidRDefault="001B3724" w14:paraId="7281945A" w14:textId="62B75883">
          <w:pPr>
            <w:tabs>
              <w:tab w:val="right" w:pos="8838"/>
            </w:tabs>
            <w:jc w:val="both"/>
            <w:rPr>
              <w:rFonts w:ascii="Palatino Linotype" w:hAnsi="Palatino Linotype" w:eastAsia="Calibri" w:cs="Tahoma"/>
              <w:sz w:val="22"/>
              <w:szCs w:val="22"/>
              <w:lang w:val="es-MX" w:eastAsia="en-US"/>
            </w:rPr>
          </w:pPr>
          <w:r w:rsidRPr="00D307E0">
            <w:rPr>
              <w:rFonts w:ascii="Palatino Linotype" w:hAnsi="Palatino Linotype" w:eastAsia="Calibri" w:cs="Tahoma"/>
              <w:bCs/>
              <w:sz w:val="22"/>
              <w:szCs w:val="22"/>
              <w:lang w:val="es-MX" w:eastAsia="en-US"/>
            </w:rPr>
            <w:t>Universidad Mexiquense del Bicentenario</w:t>
          </w:r>
        </w:p>
      </w:tc>
    </w:tr>
    <w:tr w:rsidRPr="00264223" w:rsidR="001B3724" w:rsidTr="7FA74648" w14:paraId="6BF0DE15" w14:textId="77777777">
      <w:trPr>
        <w:trHeight w:val="234"/>
      </w:trPr>
      <w:tc>
        <w:tcPr>
          <w:tcW w:w="2410" w:type="dxa"/>
          <w:tcMar/>
        </w:tcPr>
        <w:p w:rsidRPr="00D3618F" w:rsidR="001B3724" w:rsidP="00D3618F" w:rsidRDefault="001B3724" w14:paraId="60CA22C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18" w:type="dxa"/>
          <w:tcMar/>
        </w:tcPr>
        <w:p w:rsidRPr="00D3618F" w:rsidR="001B3724" w:rsidP="00D3618F" w:rsidRDefault="001B3724" w14:paraId="45A527B3" w14:textId="77777777">
          <w:pPr>
            <w:tabs>
              <w:tab w:val="right" w:pos="8838"/>
            </w:tabs>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1B3724" w:rsidRDefault="0096153A" w14:paraId="7ED64CF1" w14:textId="78810767">
    <w:r>
      <w:rPr>
        <w:noProof/>
        <w:lang w:eastAsia="es-MX"/>
      </w:rPr>
      <w:pict w14:anchorId="5D92D6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3.3pt;margin-top:-122.45pt;width:663.5pt;height:12in;z-index:-251658240;mso-position-horizontal-relative:margin;mso-position-vertical-relative:margin" o:spid="_x0000_s1025"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0F977EE"/>
    <w:multiLevelType w:val="hybridMultilevel"/>
    <w:tmpl w:val="77580CE6"/>
    <w:lvl w:ilvl="0" w:tplc="45EAB3C6">
      <w:start w:val="1"/>
      <w:numFmt w:val="lowerLetter"/>
      <w:lvlText w:val="%1)"/>
      <w:lvlJc w:val="left"/>
      <w:pPr>
        <w:ind w:left="1440" w:hanging="360"/>
      </w:pPr>
      <w:rPr>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2065909"/>
    <w:multiLevelType w:val="hybridMultilevel"/>
    <w:tmpl w:val="FBBACBC0"/>
    <w:lvl w:ilvl="0" w:tplc="05C81086">
      <w:start w:val="1"/>
      <w:numFmt w:val="upp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3BF5419"/>
    <w:multiLevelType w:val="hybridMultilevel"/>
    <w:tmpl w:val="3B12B606"/>
    <w:lvl w:ilvl="0" w:tplc="A2A0818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05065C95"/>
    <w:multiLevelType w:val="hybridMultilevel"/>
    <w:tmpl w:val="109A58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8542D94"/>
    <w:multiLevelType w:val="hybridMultilevel"/>
    <w:tmpl w:val="CBDA1CE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0E7969D7"/>
    <w:multiLevelType w:val="hybridMultilevel"/>
    <w:tmpl w:val="3356F904"/>
    <w:lvl w:ilvl="0" w:tplc="BCC0B05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1117249"/>
    <w:multiLevelType w:val="hybridMultilevel"/>
    <w:tmpl w:val="42B20FA0"/>
    <w:lvl w:ilvl="0" w:tplc="080A0001">
      <w:start w:val="1"/>
      <w:numFmt w:val="bullet"/>
      <w:lvlText w:val=""/>
      <w:lvlJc w:val="left"/>
      <w:pPr>
        <w:ind w:left="720" w:hanging="360"/>
      </w:pPr>
      <w:rPr>
        <w:rFonts w:hint="default" w:ascii="Symbol" w:hAnsi="Symbol"/>
        <w:b/>
        <w:bCs/>
        <w:sz w:val="22"/>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157F619A"/>
    <w:multiLevelType w:val="hybridMultilevel"/>
    <w:tmpl w:val="C88E80FE"/>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188E3E08"/>
    <w:multiLevelType w:val="hybridMultilevel"/>
    <w:tmpl w:val="17740EE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1B473407"/>
    <w:multiLevelType w:val="hybridMultilevel"/>
    <w:tmpl w:val="DE422A16"/>
    <w:lvl w:ilvl="0" w:tplc="AC1C2208">
      <w:start w:val="1"/>
      <w:numFmt w:val="decimal"/>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B41FAB"/>
    <w:multiLevelType w:val="hybridMultilevel"/>
    <w:tmpl w:val="50B8FD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1FBA60E1"/>
    <w:multiLevelType w:val="hybridMultilevel"/>
    <w:tmpl w:val="F368964A"/>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4A46326"/>
    <w:multiLevelType w:val="hybridMultilevel"/>
    <w:tmpl w:val="CCDCD1E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8B84AFA"/>
    <w:multiLevelType w:val="hybridMultilevel"/>
    <w:tmpl w:val="54FA8DA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8"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2C4E59CC"/>
    <w:multiLevelType w:val="hybridMultilevel"/>
    <w:tmpl w:val="594AC7BE"/>
    <w:lvl w:ilvl="0" w:tplc="40B4B6C2">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F56AC1"/>
    <w:multiLevelType w:val="hybridMultilevel"/>
    <w:tmpl w:val="67B4E2A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2" w15:restartNumberingAfterBreak="0">
    <w:nsid w:val="33FB66C7"/>
    <w:multiLevelType w:val="hybridMultilevel"/>
    <w:tmpl w:val="58A05ACA"/>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3" w15:restartNumberingAfterBreak="0">
    <w:nsid w:val="365E7C22"/>
    <w:multiLevelType w:val="hybridMultilevel"/>
    <w:tmpl w:val="D4A458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3AE769DC"/>
    <w:multiLevelType w:val="hybridMultilevel"/>
    <w:tmpl w:val="CBDA1CE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3D88591D"/>
    <w:multiLevelType w:val="hybridMultilevel"/>
    <w:tmpl w:val="3B12B606"/>
    <w:lvl w:ilvl="0" w:tplc="A2A0818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6"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205315"/>
    <w:multiLevelType w:val="hybridMultilevel"/>
    <w:tmpl w:val="34DA12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9645286"/>
    <w:multiLevelType w:val="hybridMultilevel"/>
    <w:tmpl w:val="28546D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B276E31"/>
    <w:multiLevelType w:val="hybridMultilevel"/>
    <w:tmpl w:val="5964D4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4CBF0975"/>
    <w:multiLevelType w:val="hybridMultilevel"/>
    <w:tmpl w:val="C0620E18"/>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2D21B10"/>
    <w:multiLevelType w:val="hybridMultilevel"/>
    <w:tmpl w:val="E77AE9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3786996"/>
    <w:multiLevelType w:val="hybridMultilevel"/>
    <w:tmpl w:val="F098B2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5AE1426A"/>
    <w:multiLevelType w:val="hybridMultilevel"/>
    <w:tmpl w:val="5672E8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33F3084"/>
    <w:multiLevelType w:val="multilevel"/>
    <w:tmpl w:val="2572E80A"/>
    <w:lvl w:ilvl="0">
      <w:start w:val="1"/>
      <w:numFmt w:val="upperRoman"/>
      <w:lvlText w:val="%1."/>
      <w:lvlJc w:val="left"/>
      <w:pPr>
        <w:ind w:left="108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4B1346F"/>
    <w:multiLevelType w:val="hybridMultilevel"/>
    <w:tmpl w:val="83F8644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6A355389"/>
    <w:multiLevelType w:val="hybridMultilevel"/>
    <w:tmpl w:val="DCE02E0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6D5768C6"/>
    <w:multiLevelType w:val="hybridMultilevel"/>
    <w:tmpl w:val="8CA0394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77CC2DFA"/>
    <w:multiLevelType w:val="hybridMultilevel"/>
    <w:tmpl w:val="3356F904"/>
    <w:lvl w:ilvl="0" w:tplc="BCC0B05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9B14340"/>
    <w:multiLevelType w:val="hybridMultilevel"/>
    <w:tmpl w:val="552A9D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6"/>
  </w:num>
  <w:num w:numId="3">
    <w:abstractNumId w:val="39"/>
  </w:num>
  <w:num w:numId="4">
    <w:abstractNumId w:val="7"/>
  </w:num>
  <w:num w:numId="5">
    <w:abstractNumId w:val="21"/>
  </w:num>
  <w:num w:numId="6">
    <w:abstractNumId w:val="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42"/>
  </w:num>
  <w:num w:numId="13">
    <w:abstractNumId w:val="26"/>
  </w:num>
  <w:num w:numId="14">
    <w:abstractNumId w:val="22"/>
  </w:num>
  <w:num w:numId="15">
    <w:abstractNumId w:val="17"/>
  </w:num>
  <w:num w:numId="16">
    <w:abstractNumId w:val="40"/>
  </w:num>
  <w:num w:numId="17">
    <w:abstractNumId w:val="33"/>
  </w:num>
  <w:num w:numId="18">
    <w:abstractNumId w:val="1"/>
  </w:num>
  <w:num w:numId="19">
    <w:abstractNumId w:val="25"/>
  </w:num>
  <w:num w:numId="20">
    <w:abstractNumId w:val="18"/>
  </w:num>
  <w:num w:numId="21">
    <w:abstractNumId w:val="4"/>
  </w:num>
  <w:num w:numId="22">
    <w:abstractNumId w:val="35"/>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5"/>
  </w:num>
  <w:num w:numId="26">
    <w:abstractNumId w:val="41"/>
  </w:num>
  <w:num w:numId="27">
    <w:abstractNumId w:val="15"/>
  </w:num>
  <w:num w:numId="28">
    <w:abstractNumId w:val="23"/>
  </w:num>
  <w:num w:numId="29">
    <w:abstractNumId w:val="31"/>
  </w:num>
  <w:num w:numId="30">
    <w:abstractNumId w:val="11"/>
  </w:num>
  <w:num w:numId="31">
    <w:abstractNumId w:val="19"/>
  </w:num>
  <w:num w:numId="32">
    <w:abstractNumId w:val="29"/>
  </w:num>
  <w:num w:numId="33">
    <w:abstractNumId w:val="34"/>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0"/>
  </w:num>
  <w:num w:numId="37">
    <w:abstractNumId w:val="14"/>
  </w:num>
  <w:num w:numId="38">
    <w:abstractNumId w:val="10"/>
  </w:num>
  <w:num w:numId="39">
    <w:abstractNumId w:val="3"/>
  </w:num>
  <w:num w:numId="40">
    <w:abstractNumId w:val="36"/>
  </w:num>
  <w:num w:numId="41">
    <w:abstractNumId w:val="30"/>
  </w:num>
  <w:num w:numId="42">
    <w:abstractNumId w:val="27"/>
  </w:num>
  <w:num w:numId="43">
    <w:abstractNumId w:val="8"/>
  </w:num>
  <w:num w:numId="44">
    <w:abstractNumId w:val="28"/>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512B"/>
    <w:rsid w:val="00006543"/>
    <w:rsid w:val="00010E18"/>
    <w:rsid w:val="000120D2"/>
    <w:rsid w:val="00013A19"/>
    <w:rsid w:val="00014465"/>
    <w:rsid w:val="0001559E"/>
    <w:rsid w:val="00017019"/>
    <w:rsid w:val="00020ACB"/>
    <w:rsid w:val="00020FAA"/>
    <w:rsid w:val="000212E5"/>
    <w:rsid w:val="00021C64"/>
    <w:rsid w:val="0002247B"/>
    <w:rsid w:val="00023837"/>
    <w:rsid w:val="0002405C"/>
    <w:rsid w:val="000241C5"/>
    <w:rsid w:val="00026EBB"/>
    <w:rsid w:val="00027CA1"/>
    <w:rsid w:val="00030E66"/>
    <w:rsid w:val="000313A7"/>
    <w:rsid w:val="000313C2"/>
    <w:rsid w:val="000316CB"/>
    <w:rsid w:val="00032F5B"/>
    <w:rsid w:val="00033B8E"/>
    <w:rsid w:val="00034E9D"/>
    <w:rsid w:val="00035A90"/>
    <w:rsid w:val="0003645D"/>
    <w:rsid w:val="000373BC"/>
    <w:rsid w:val="00037B34"/>
    <w:rsid w:val="00037F4B"/>
    <w:rsid w:val="00041204"/>
    <w:rsid w:val="0004168D"/>
    <w:rsid w:val="00041F0F"/>
    <w:rsid w:val="00043C4B"/>
    <w:rsid w:val="00043DCB"/>
    <w:rsid w:val="0004646B"/>
    <w:rsid w:val="00046977"/>
    <w:rsid w:val="000475E4"/>
    <w:rsid w:val="00047889"/>
    <w:rsid w:val="00047AFA"/>
    <w:rsid w:val="00047D67"/>
    <w:rsid w:val="00050DF6"/>
    <w:rsid w:val="00051A65"/>
    <w:rsid w:val="00051C89"/>
    <w:rsid w:val="00052121"/>
    <w:rsid w:val="000528E6"/>
    <w:rsid w:val="00053EBE"/>
    <w:rsid w:val="000551C1"/>
    <w:rsid w:val="00056B1A"/>
    <w:rsid w:val="00057236"/>
    <w:rsid w:val="0006017B"/>
    <w:rsid w:val="00060B3D"/>
    <w:rsid w:val="00063366"/>
    <w:rsid w:val="00063CA0"/>
    <w:rsid w:val="0006436F"/>
    <w:rsid w:val="0007096A"/>
    <w:rsid w:val="000717D3"/>
    <w:rsid w:val="00073274"/>
    <w:rsid w:val="0008037A"/>
    <w:rsid w:val="000813B0"/>
    <w:rsid w:val="0008148B"/>
    <w:rsid w:val="0008165E"/>
    <w:rsid w:val="00081C8C"/>
    <w:rsid w:val="00082F59"/>
    <w:rsid w:val="00086B27"/>
    <w:rsid w:val="00086DBD"/>
    <w:rsid w:val="00087B93"/>
    <w:rsid w:val="000930AE"/>
    <w:rsid w:val="00093D95"/>
    <w:rsid w:val="00094124"/>
    <w:rsid w:val="000959D5"/>
    <w:rsid w:val="00097211"/>
    <w:rsid w:val="0009793B"/>
    <w:rsid w:val="000A20A4"/>
    <w:rsid w:val="000A2275"/>
    <w:rsid w:val="000A2389"/>
    <w:rsid w:val="000A238F"/>
    <w:rsid w:val="000A2C7C"/>
    <w:rsid w:val="000A53D3"/>
    <w:rsid w:val="000A7211"/>
    <w:rsid w:val="000B0B4E"/>
    <w:rsid w:val="000B1D37"/>
    <w:rsid w:val="000B2C93"/>
    <w:rsid w:val="000B36DD"/>
    <w:rsid w:val="000B523A"/>
    <w:rsid w:val="000B5488"/>
    <w:rsid w:val="000B5711"/>
    <w:rsid w:val="000B6020"/>
    <w:rsid w:val="000B691A"/>
    <w:rsid w:val="000C2283"/>
    <w:rsid w:val="000C27CA"/>
    <w:rsid w:val="000C3E07"/>
    <w:rsid w:val="000C46DF"/>
    <w:rsid w:val="000C5210"/>
    <w:rsid w:val="000C5940"/>
    <w:rsid w:val="000C59CB"/>
    <w:rsid w:val="000C6D13"/>
    <w:rsid w:val="000D0B08"/>
    <w:rsid w:val="000D0CE1"/>
    <w:rsid w:val="000D199C"/>
    <w:rsid w:val="000D2122"/>
    <w:rsid w:val="000D4D49"/>
    <w:rsid w:val="000D514C"/>
    <w:rsid w:val="000D71F7"/>
    <w:rsid w:val="000E087D"/>
    <w:rsid w:val="000E0BEA"/>
    <w:rsid w:val="000E67E4"/>
    <w:rsid w:val="000F24C8"/>
    <w:rsid w:val="000F3DA0"/>
    <w:rsid w:val="000F4658"/>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07E2F"/>
    <w:rsid w:val="001133D5"/>
    <w:rsid w:val="00114068"/>
    <w:rsid w:val="001150E9"/>
    <w:rsid w:val="001224BA"/>
    <w:rsid w:val="00126242"/>
    <w:rsid w:val="00127757"/>
    <w:rsid w:val="00127E51"/>
    <w:rsid w:val="00130F33"/>
    <w:rsid w:val="00132962"/>
    <w:rsid w:val="00132A80"/>
    <w:rsid w:val="00132F95"/>
    <w:rsid w:val="00135F5A"/>
    <w:rsid w:val="001373A9"/>
    <w:rsid w:val="001426E4"/>
    <w:rsid w:val="0014307A"/>
    <w:rsid w:val="00144D0B"/>
    <w:rsid w:val="00146080"/>
    <w:rsid w:val="00147566"/>
    <w:rsid w:val="001478DA"/>
    <w:rsid w:val="001507FD"/>
    <w:rsid w:val="00151053"/>
    <w:rsid w:val="00151442"/>
    <w:rsid w:val="0015186A"/>
    <w:rsid w:val="00151FBB"/>
    <w:rsid w:val="0015211F"/>
    <w:rsid w:val="00153259"/>
    <w:rsid w:val="0015590E"/>
    <w:rsid w:val="00155F96"/>
    <w:rsid w:val="00156408"/>
    <w:rsid w:val="00156A6B"/>
    <w:rsid w:val="00156E5D"/>
    <w:rsid w:val="00161DF9"/>
    <w:rsid w:val="00161ED0"/>
    <w:rsid w:val="00162CCE"/>
    <w:rsid w:val="00165891"/>
    <w:rsid w:val="00167281"/>
    <w:rsid w:val="0016767B"/>
    <w:rsid w:val="00170545"/>
    <w:rsid w:val="00171ADD"/>
    <w:rsid w:val="001720DD"/>
    <w:rsid w:val="00173688"/>
    <w:rsid w:val="0017459B"/>
    <w:rsid w:val="00175B2F"/>
    <w:rsid w:val="0017695F"/>
    <w:rsid w:val="00182F0F"/>
    <w:rsid w:val="00183C9D"/>
    <w:rsid w:val="00183D24"/>
    <w:rsid w:val="001843F8"/>
    <w:rsid w:val="001851A6"/>
    <w:rsid w:val="001875A7"/>
    <w:rsid w:val="001875B7"/>
    <w:rsid w:val="001879E1"/>
    <w:rsid w:val="00190871"/>
    <w:rsid w:val="0019389B"/>
    <w:rsid w:val="00194314"/>
    <w:rsid w:val="00194582"/>
    <w:rsid w:val="0019576A"/>
    <w:rsid w:val="001967D7"/>
    <w:rsid w:val="001A1B88"/>
    <w:rsid w:val="001A1B94"/>
    <w:rsid w:val="001A2086"/>
    <w:rsid w:val="001A22F5"/>
    <w:rsid w:val="001A3A14"/>
    <w:rsid w:val="001A7FD2"/>
    <w:rsid w:val="001B107D"/>
    <w:rsid w:val="001B2CD9"/>
    <w:rsid w:val="001B3581"/>
    <w:rsid w:val="001B3724"/>
    <w:rsid w:val="001B5109"/>
    <w:rsid w:val="001B6049"/>
    <w:rsid w:val="001B62A0"/>
    <w:rsid w:val="001B790F"/>
    <w:rsid w:val="001B7D42"/>
    <w:rsid w:val="001C1264"/>
    <w:rsid w:val="001C282F"/>
    <w:rsid w:val="001C3BE5"/>
    <w:rsid w:val="001C4E35"/>
    <w:rsid w:val="001C547A"/>
    <w:rsid w:val="001C5D12"/>
    <w:rsid w:val="001C7DAE"/>
    <w:rsid w:val="001D0086"/>
    <w:rsid w:val="001D0094"/>
    <w:rsid w:val="001D0B67"/>
    <w:rsid w:val="001D33B5"/>
    <w:rsid w:val="001D425D"/>
    <w:rsid w:val="001D7012"/>
    <w:rsid w:val="001D7BD2"/>
    <w:rsid w:val="001E1355"/>
    <w:rsid w:val="001E2177"/>
    <w:rsid w:val="001E2A4D"/>
    <w:rsid w:val="001E53C2"/>
    <w:rsid w:val="001E54C9"/>
    <w:rsid w:val="001E551B"/>
    <w:rsid w:val="001E5BCF"/>
    <w:rsid w:val="001E6611"/>
    <w:rsid w:val="001F0E9C"/>
    <w:rsid w:val="001F1540"/>
    <w:rsid w:val="001F352F"/>
    <w:rsid w:val="001F652C"/>
    <w:rsid w:val="001F659E"/>
    <w:rsid w:val="001F739F"/>
    <w:rsid w:val="001F78D9"/>
    <w:rsid w:val="001F7FC3"/>
    <w:rsid w:val="00201DB9"/>
    <w:rsid w:val="002020FC"/>
    <w:rsid w:val="00202DB8"/>
    <w:rsid w:val="00205B1E"/>
    <w:rsid w:val="00205F7D"/>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161F"/>
    <w:rsid w:val="00232673"/>
    <w:rsid w:val="00232890"/>
    <w:rsid w:val="00234B92"/>
    <w:rsid w:val="00236863"/>
    <w:rsid w:val="00237B3E"/>
    <w:rsid w:val="00237C1F"/>
    <w:rsid w:val="00237D0D"/>
    <w:rsid w:val="0024089F"/>
    <w:rsid w:val="002433A4"/>
    <w:rsid w:val="002435DC"/>
    <w:rsid w:val="00247B17"/>
    <w:rsid w:val="002502F0"/>
    <w:rsid w:val="00250389"/>
    <w:rsid w:val="00251F2E"/>
    <w:rsid w:val="00252669"/>
    <w:rsid w:val="00252D0E"/>
    <w:rsid w:val="002534FB"/>
    <w:rsid w:val="00254209"/>
    <w:rsid w:val="00254288"/>
    <w:rsid w:val="002545AA"/>
    <w:rsid w:val="0025469C"/>
    <w:rsid w:val="00255DE6"/>
    <w:rsid w:val="002579CE"/>
    <w:rsid w:val="00257F01"/>
    <w:rsid w:val="00260D0F"/>
    <w:rsid w:val="00260FEC"/>
    <w:rsid w:val="00261DD6"/>
    <w:rsid w:val="00264223"/>
    <w:rsid w:val="00264534"/>
    <w:rsid w:val="002657E2"/>
    <w:rsid w:val="0026609C"/>
    <w:rsid w:val="002705D2"/>
    <w:rsid w:val="0027122C"/>
    <w:rsid w:val="002727CC"/>
    <w:rsid w:val="00273679"/>
    <w:rsid w:val="0028009F"/>
    <w:rsid w:val="0028090C"/>
    <w:rsid w:val="00281A35"/>
    <w:rsid w:val="00281D63"/>
    <w:rsid w:val="00283E90"/>
    <w:rsid w:val="00284486"/>
    <w:rsid w:val="00284BF6"/>
    <w:rsid w:val="00285644"/>
    <w:rsid w:val="0028581E"/>
    <w:rsid w:val="002921EB"/>
    <w:rsid w:val="0029246E"/>
    <w:rsid w:val="00292DE5"/>
    <w:rsid w:val="0029330C"/>
    <w:rsid w:val="00293491"/>
    <w:rsid w:val="00293A8C"/>
    <w:rsid w:val="002A09C1"/>
    <w:rsid w:val="002A0FB8"/>
    <w:rsid w:val="002A3B3C"/>
    <w:rsid w:val="002A5A94"/>
    <w:rsid w:val="002A6193"/>
    <w:rsid w:val="002A683E"/>
    <w:rsid w:val="002A6E29"/>
    <w:rsid w:val="002A7BD4"/>
    <w:rsid w:val="002A7F32"/>
    <w:rsid w:val="002B20A1"/>
    <w:rsid w:val="002B2147"/>
    <w:rsid w:val="002B226E"/>
    <w:rsid w:val="002B46D4"/>
    <w:rsid w:val="002B54CF"/>
    <w:rsid w:val="002C1274"/>
    <w:rsid w:val="002C1A9C"/>
    <w:rsid w:val="002C1B25"/>
    <w:rsid w:val="002C51F7"/>
    <w:rsid w:val="002C5F06"/>
    <w:rsid w:val="002C5F39"/>
    <w:rsid w:val="002C7449"/>
    <w:rsid w:val="002D1BE4"/>
    <w:rsid w:val="002D3FB8"/>
    <w:rsid w:val="002D5DDD"/>
    <w:rsid w:val="002D724D"/>
    <w:rsid w:val="002D7B5B"/>
    <w:rsid w:val="002E07C6"/>
    <w:rsid w:val="002E134F"/>
    <w:rsid w:val="002E5015"/>
    <w:rsid w:val="002E7ACF"/>
    <w:rsid w:val="002F0CE9"/>
    <w:rsid w:val="002F1820"/>
    <w:rsid w:val="002F18C3"/>
    <w:rsid w:val="002F199F"/>
    <w:rsid w:val="002F3691"/>
    <w:rsid w:val="002F3BD0"/>
    <w:rsid w:val="002F5B19"/>
    <w:rsid w:val="002F7E3C"/>
    <w:rsid w:val="00300A0B"/>
    <w:rsid w:val="00300D90"/>
    <w:rsid w:val="00301F46"/>
    <w:rsid w:val="0030387B"/>
    <w:rsid w:val="00303CAD"/>
    <w:rsid w:val="00304689"/>
    <w:rsid w:val="003046FD"/>
    <w:rsid w:val="003053CA"/>
    <w:rsid w:val="00305CA6"/>
    <w:rsid w:val="00306418"/>
    <w:rsid w:val="00307048"/>
    <w:rsid w:val="0030726B"/>
    <w:rsid w:val="003100F3"/>
    <w:rsid w:val="00310C11"/>
    <w:rsid w:val="00312072"/>
    <w:rsid w:val="00315492"/>
    <w:rsid w:val="00315986"/>
    <w:rsid w:val="00316600"/>
    <w:rsid w:val="00316AB7"/>
    <w:rsid w:val="003172EC"/>
    <w:rsid w:val="003201BA"/>
    <w:rsid w:val="0032170B"/>
    <w:rsid w:val="00323325"/>
    <w:rsid w:val="003243B0"/>
    <w:rsid w:val="00325EC0"/>
    <w:rsid w:val="003337B6"/>
    <w:rsid w:val="003340EC"/>
    <w:rsid w:val="003350FF"/>
    <w:rsid w:val="003404C4"/>
    <w:rsid w:val="0034057C"/>
    <w:rsid w:val="00342817"/>
    <w:rsid w:val="00343E36"/>
    <w:rsid w:val="0034711B"/>
    <w:rsid w:val="00350142"/>
    <w:rsid w:val="00350787"/>
    <w:rsid w:val="00351628"/>
    <w:rsid w:val="00351AA8"/>
    <w:rsid w:val="00351F58"/>
    <w:rsid w:val="003526FB"/>
    <w:rsid w:val="00353B6D"/>
    <w:rsid w:val="00354920"/>
    <w:rsid w:val="003553CF"/>
    <w:rsid w:val="00355AA1"/>
    <w:rsid w:val="00355DC6"/>
    <w:rsid w:val="0036028D"/>
    <w:rsid w:val="003604D7"/>
    <w:rsid w:val="003609CA"/>
    <w:rsid w:val="0036351E"/>
    <w:rsid w:val="00364521"/>
    <w:rsid w:val="00364537"/>
    <w:rsid w:val="00365026"/>
    <w:rsid w:val="00367F82"/>
    <w:rsid w:val="00370D29"/>
    <w:rsid w:val="003716F4"/>
    <w:rsid w:val="003756AF"/>
    <w:rsid w:val="00375815"/>
    <w:rsid w:val="00376E02"/>
    <w:rsid w:val="00376EC8"/>
    <w:rsid w:val="00377A22"/>
    <w:rsid w:val="00380441"/>
    <w:rsid w:val="00380A6B"/>
    <w:rsid w:val="003816A3"/>
    <w:rsid w:val="003816A6"/>
    <w:rsid w:val="00382696"/>
    <w:rsid w:val="0038405F"/>
    <w:rsid w:val="003842FD"/>
    <w:rsid w:val="0038438A"/>
    <w:rsid w:val="003864D2"/>
    <w:rsid w:val="00386792"/>
    <w:rsid w:val="00390249"/>
    <w:rsid w:val="00390BF8"/>
    <w:rsid w:val="00391067"/>
    <w:rsid w:val="00392082"/>
    <w:rsid w:val="00392877"/>
    <w:rsid w:val="00392E12"/>
    <w:rsid w:val="00393614"/>
    <w:rsid w:val="003944AC"/>
    <w:rsid w:val="00394645"/>
    <w:rsid w:val="00394D7E"/>
    <w:rsid w:val="00395650"/>
    <w:rsid w:val="003956E9"/>
    <w:rsid w:val="003959C6"/>
    <w:rsid w:val="003965EC"/>
    <w:rsid w:val="00396BA0"/>
    <w:rsid w:val="003979AC"/>
    <w:rsid w:val="003A0E17"/>
    <w:rsid w:val="003A111E"/>
    <w:rsid w:val="003A16D4"/>
    <w:rsid w:val="003A357E"/>
    <w:rsid w:val="003A4607"/>
    <w:rsid w:val="003A6757"/>
    <w:rsid w:val="003A6E62"/>
    <w:rsid w:val="003A78B5"/>
    <w:rsid w:val="003A7BE8"/>
    <w:rsid w:val="003A7C85"/>
    <w:rsid w:val="003A7FBE"/>
    <w:rsid w:val="003B0D09"/>
    <w:rsid w:val="003B165A"/>
    <w:rsid w:val="003B2140"/>
    <w:rsid w:val="003B3EF3"/>
    <w:rsid w:val="003B6C11"/>
    <w:rsid w:val="003C1510"/>
    <w:rsid w:val="003C2478"/>
    <w:rsid w:val="003C28B8"/>
    <w:rsid w:val="003C2948"/>
    <w:rsid w:val="003C3768"/>
    <w:rsid w:val="003C4782"/>
    <w:rsid w:val="003C6934"/>
    <w:rsid w:val="003C6C3F"/>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4004E9"/>
    <w:rsid w:val="00400FDE"/>
    <w:rsid w:val="00401071"/>
    <w:rsid w:val="004010A9"/>
    <w:rsid w:val="00402109"/>
    <w:rsid w:val="00402595"/>
    <w:rsid w:val="004033A7"/>
    <w:rsid w:val="004052C5"/>
    <w:rsid w:val="004100AA"/>
    <w:rsid w:val="00412203"/>
    <w:rsid w:val="004130C7"/>
    <w:rsid w:val="00414815"/>
    <w:rsid w:val="0041563A"/>
    <w:rsid w:val="00415DA6"/>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50248"/>
    <w:rsid w:val="004517E5"/>
    <w:rsid w:val="004520DF"/>
    <w:rsid w:val="004557B5"/>
    <w:rsid w:val="0046048A"/>
    <w:rsid w:val="00461690"/>
    <w:rsid w:val="00462ED7"/>
    <w:rsid w:val="004631D5"/>
    <w:rsid w:val="00464C62"/>
    <w:rsid w:val="00466346"/>
    <w:rsid w:val="00472E5E"/>
    <w:rsid w:val="00473F17"/>
    <w:rsid w:val="00474E02"/>
    <w:rsid w:val="004751D6"/>
    <w:rsid w:val="00476345"/>
    <w:rsid w:val="0047735A"/>
    <w:rsid w:val="00477DBA"/>
    <w:rsid w:val="00477E20"/>
    <w:rsid w:val="00480BB8"/>
    <w:rsid w:val="00481674"/>
    <w:rsid w:val="004819FA"/>
    <w:rsid w:val="00481D51"/>
    <w:rsid w:val="00483897"/>
    <w:rsid w:val="0048519E"/>
    <w:rsid w:val="00485EC7"/>
    <w:rsid w:val="00485F1D"/>
    <w:rsid w:val="004860BD"/>
    <w:rsid w:val="00486908"/>
    <w:rsid w:val="00487430"/>
    <w:rsid w:val="00492138"/>
    <w:rsid w:val="00492519"/>
    <w:rsid w:val="00492DCA"/>
    <w:rsid w:val="00493283"/>
    <w:rsid w:val="0049667A"/>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C95"/>
    <w:rsid w:val="004B2DBA"/>
    <w:rsid w:val="004B3578"/>
    <w:rsid w:val="004B368B"/>
    <w:rsid w:val="004B591D"/>
    <w:rsid w:val="004B6965"/>
    <w:rsid w:val="004B7542"/>
    <w:rsid w:val="004C37AA"/>
    <w:rsid w:val="004C3C18"/>
    <w:rsid w:val="004C4ACC"/>
    <w:rsid w:val="004C6AC1"/>
    <w:rsid w:val="004C7CE1"/>
    <w:rsid w:val="004C7E83"/>
    <w:rsid w:val="004D2A6A"/>
    <w:rsid w:val="004D5893"/>
    <w:rsid w:val="004D5DB3"/>
    <w:rsid w:val="004D735F"/>
    <w:rsid w:val="004E0096"/>
    <w:rsid w:val="004E345F"/>
    <w:rsid w:val="004E3545"/>
    <w:rsid w:val="004E41C7"/>
    <w:rsid w:val="004E4BF4"/>
    <w:rsid w:val="004E58C3"/>
    <w:rsid w:val="004E5A21"/>
    <w:rsid w:val="004E79A5"/>
    <w:rsid w:val="004E7D14"/>
    <w:rsid w:val="004E7FE7"/>
    <w:rsid w:val="004F2D88"/>
    <w:rsid w:val="004F41A2"/>
    <w:rsid w:val="004F432B"/>
    <w:rsid w:val="005001F3"/>
    <w:rsid w:val="005008D7"/>
    <w:rsid w:val="005022E9"/>
    <w:rsid w:val="0050434B"/>
    <w:rsid w:val="0050485B"/>
    <w:rsid w:val="005070C3"/>
    <w:rsid w:val="005107B3"/>
    <w:rsid w:val="005113AD"/>
    <w:rsid w:val="005113FE"/>
    <w:rsid w:val="005124DC"/>
    <w:rsid w:val="00512F7F"/>
    <w:rsid w:val="00513CA7"/>
    <w:rsid w:val="00515991"/>
    <w:rsid w:val="00516141"/>
    <w:rsid w:val="00521C93"/>
    <w:rsid w:val="005220BE"/>
    <w:rsid w:val="00524403"/>
    <w:rsid w:val="00526667"/>
    <w:rsid w:val="005331ED"/>
    <w:rsid w:val="00535DB3"/>
    <w:rsid w:val="00540DFD"/>
    <w:rsid w:val="00541D46"/>
    <w:rsid w:val="00542D5F"/>
    <w:rsid w:val="005435DE"/>
    <w:rsid w:val="0054474A"/>
    <w:rsid w:val="00544C28"/>
    <w:rsid w:val="00545159"/>
    <w:rsid w:val="00546BAE"/>
    <w:rsid w:val="00551FE9"/>
    <w:rsid w:val="00552EBD"/>
    <w:rsid w:val="00553827"/>
    <w:rsid w:val="00555F71"/>
    <w:rsid w:val="005612CF"/>
    <w:rsid w:val="00562299"/>
    <w:rsid w:val="005622BC"/>
    <w:rsid w:val="005643DB"/>
    <w:rsid w:val="0056521E"/>
    <w:rsid w:val="0057338D"/>
    <w:rsid w:val="005740F6"/>
    <w:rsid w:val="005743D2"/>
    <w:rsid w:val="00575DE3"/>
    <w:rsid w:val="005761B3"/>
    <w:rsid w:val="0057622E"/>
    <w:rsid w:val="00576F74"/>
    <w:rsid w:val="00577048"/>
    <w:rsid w:val="0057709B"/>
    <w:rsid w:val="005802BD"/>
    <w:rsid w:val="005810EF"/>
    <w:rsid w:val="00586FA8"/>
    <w:rsid w:val="005875B0"/>
    <w:rsid w:val="00587F23"/>
    <w:rsid w:val="00591E3A"/>
    <w:rsid w:val="00593CB4"/>
    <w:rsid w:val="00597009"/>
    <w:rsid w:val="00597A04"/>
    <w:rsid w:val="005A02E3"/>
    <w:rsid w:val="005A1156"/>
    <w:rsid w:val="005A1803"/>
    <w:rsid w:val="005A2440"/>
    <w:rsid w:val="005A3131"/>
    <w:rsid w:val="005A4096"/>
    <w:rsid w:val="005B071F"/>
    <w:rsid w:val="005B0D7C"/>
    <w:rsid w:val="005B0E86"/>
    <w:rsid w:val="005B27D6"/>
    <w:rsid w:val="005B2CD4"/>
    <w:rsid w:val="005B3A3B"/>
    <w:rsid w:val="005B5DEE"/>
    <w:rsid w:val="005B6854"/>
    <w:rsid w:val="005C027A"/>
    <w:rsid w:val="005C0DBE"/>
    <w:rsid w:val="005C3721"/>
    <w:rsid w:val="005C4034"/>
    <w:rsid w:val="005C465F"/>
    <w:rsid w:val="005C651C"/>
    <w:rsid w:val="005C6D3A"/>
    <w:rsid w:val="005C7051"/>
    <w:rsid w:val="005D0D06"/>
    <w:rsid w:val="005D1427"/>
    <w:rsid w:val="005D2B62"/>
    <w:rsid w:val="005D3B24"/>
    <w:rsid w:val="005D49C8"/>
    <w:rsid w:val="005D4C33"/>
    <w:rsid w:val="005D5607"/>
    <w:rsid w:val="005D573F"/>
    <w:rsid w:val="005E37E9"/>
    <w:rsid w:val="005E61D4"/>
    <w:rsid w:val="005E75F8"/>
    <w:rsid w:val="005E7FB2"/>
    <w:rsid w:val="005F03DB"/>
    <w:rsid w:val="005F11C2"/>
    <w:rsid w:val="005F1701"/>
    <w:rsid w:val="005F36E6"/>
    <w:rsid w:val="005F3C27"/>
    <w:rsid w:val="005F6B67"/>
    <w:rsid w:val="005F77BB"/>
    <w:rsid w:val="005F7B7F"/>
    <w:rsid w:val="00602E30"/>
    <w:rsid w:val="00603A46"/>
    <w:rsid w:val="00611A49"/>
    <w:rsid w:val="00613017"/>
    <w:rsid w:val="00613A54"/>
    <w:rsid w:val="00616189"/>
    <w:rsid w:val="0061668E"/>
    <w:rsid w:val="006166F0"/>
    <w:rsid w:val="00620EE6"/>
    <w:rsid w:val="00621760"/>
    <w:rsid w:val="006217BB"/>
    <w:rsid w:val="00622159"/>
    <w:rsid w:val="00622A27"/>
    <w:rsid w:val="00624BB7"/>
    <w:rsid w:val="00625BD5"/>
    <w:rsid w:val="00625DFB"/>
    <w:rsid w:val="00626B71"/>
    <w:rsid w:val="0062725F"/>
    <w:rsid w:val="006312B6"/>
    <w:rsid w:val="00634CEB"/>
    <w:rsid w:val="006363B6"/>
    <w:rsid w:val="00637179"/>
    <w:rsid w:val="0063734D"/>
    <w:rsid w:val="0063748F"/>
    <w:rsid w:val="006403AC"/>
    <w:rsid w:val="00643208"/>
    <w:rsid w:val="00644EA4"/>
    <w:rsid w:val="00646100"/>
    <w:rsid w:val="006476CA"/>
    <w:rsid w:val="006507A4"/>
    <w:rsid w:val="0065100D"/>
    <w:rsid w:val="006510BE"/>
    <w:rsid w:val="0065124A"/>
    <w:rsid w:val="00651EAD"/>
    <w:rsid w:val="00652D65"/>
    <w:rsid w:val="00653AD3"/>
    <w:rsid w:val="00653D74"/>
    <w:rsid w:val="00653F19"/>
    <w:rsid w:val="006549B0"/>
    <w:rsid w:val="00654DC7"/>
    <w:rsid w:val="006552AE"/>
    <w:rsid w:val="00655773"/>
    <w:rsid w:val="006563CA"/>
    <w:rsid w:val="006578FC"/>
    <w:rsid w:val="00657AC8"/>
    <w:rsid w:val="006608AB"/>
    <w:rsid w:val="00660DC9"/>
    <w:rsid w:val="00662E00"/>
    <w:rsid w:val="00663AC0"/>
    <w:rsid w:val="00663B2D"/>
    <w:rsid w:val="00663B87"/>
    <w:rsid w:val="00664587"/>
    <w:rsid w:val="00665164"/>
    <w:rsid w:val="00666F25"/>
    <w:rsid w:val="00667C1C"/>
    <w:rsid w:val="006714B4"/>
    <w:rsid w:val="00671885"/>
    <w:rsid w:val="00673DD4"/>
    <w:rsid w:val="006749FC"/>
    <w:rsid w:val="00674AEB"/>
    <w:rsid w:val="006753B0"/>
    <w:rsid w:val="0067635F"/>
    <w:rsid w:val="00676F42"/>
    <w:rsid w:val="00681656"/>
    <w:rsid w:val="00683CB5"/>
    <w:rsid w:val="0068455C"/>
    <w:rsid w:val="00685328"/>
    <w:rsid w:val="006870A2"/>
    <w:rsid w:val="00690562"/>
    <w:rsid w:val="00692EC3"/>
    <w:rsid w:val="0069333E"/>
    <w:rsid w:val="00693C8E"/>
    <w:rsid w:val="006969BA"/>
    <w:rsid w:val="006A026A"/>
    <w:rsid w:val="006A0425"/>
    <w:rsid w:val="006A1D62"/>
    <w:rsid w:val="006A36E5"/>
    <w:rsid w:val="006A3759"/>
    <w:rsid w:val="006A6D7F"/>
    <w:rsid w:val="006A73F2"/>
    <w:rsid w:val="006B0298"/>
    <w:rsid w:val="006B0E83"/>
    <w:rsid w:val="006B199C"/>
    <w:rsid w:val="006B3F47"/>
    <w:rsid w:val="006B49AE"/>
    <w:rsid w:val="006B50AC"/>
    <w:rsid w:val="006B5493"/>
    <w:rsid w:val="006B6FCB"/>
    <w:rsid w:val="006C10C0"/>
    <w:rsid w:val="006C1B1D"/>
    <w:rsid w:val="006C2DF5"/>
    <w:rsid w:val="006C32BB"/>
    <w:rsid w:val="006C3747"/>
    <w:rsid w:val="006C4132"/>
    <w:rsid w:val="006C4AF9"/>
    <w:rsid w:val="006C6F31"/>
    <w:rsid w:val="006C7760"/>
    <w:rsid w:val="006C7EEA"/>
    <w:rsid w:val="006D32A6"/>
    <w:rsid w:val="006D39EE"/>
    <w:rsid w:val="006D491A"/>
    <w:rsid w:val="006D522C"/>
    <w:rsid w:val="006D56AA"/>
    <w:rsid w:val="006D6532"/>
    <w:rsid w:val="006D7795"/>
    <w:rsid w:val="006D7ACB"/>
    <w:rsid w:val="006E00EF"/>
    <w:rsid w:val="006E1340"/>
    <w:rsid w:val="006E1A7A"/>
    <w:rsid w:val="006E1E89"/>
    <w:rsid w:val="006E38AF"/>
    <w:rsid w:val="006E4846"/>
    <w:rsid w:val="006E7ED1"/>
    <w:rsid w:val="006F01E7"/>
    <w:rsid w:val="006F0779"/>
    <w:rsid w:val="006F1781"/>
    <w:rsid w:val="006F1F3A"/>
    <w:rsid w:val="006F59CF"/>
    <w:rsid w:val="006F7630"/>
    <w:rsid w:val="006F76DD"/>
    <w:rsid w:val="006F7A9A"/>
    <w:rsid w:val="006F7EB8"/>
    <w:rsid w:val="00702DD7"/>
    <w:rsid w:val="00703208"/>
    <w:rsid w:val="007047D3"/>
    <w:rsid w:val="00704CBE"/>
    <w:rsid w:val="007052DC"/>
    <w:rsid w:val="00705C40"/>
    <w:rsid w:val="00706723"/>
    <w:rsid w:val="0071087E"/>
    <w:rsid w:val="00712862"/>
    <w:rsid w:val="00712AA0"/>
    <w:rsid w:val="0071540F"/>
    <w:rsid w:val="00717731"/>
    <w:rsid w:val="00720266"/>
    <w:rsid w:val="007229A1"/>
    <w:rsid w:val="00723390"/>
    <w:rsid w:val="007235AA"/>
    <w:rsid w:val="0072794B"/>
    <w:rsid w:val="00727AC1"/>
    <w:rsid w:val="007302B2"/>
    <w:rsid w:val="00731AE5"/>
    <w:rsid w:val="00732289"/>
    <w:rsid w:val="0073268D"/>
    <w:rsid w:val="00733CB9"/>
    <w:rsid w:val="00735915"/>
    <w:rsid w:val="00735C21"/>
    <w:rsid w:val="0073614A"/>
    <w:rsid w:val="00736FF2"/>
    <w:rsid w:val="00737418"/>
    <w:rsid w:val="00740885"/>
    <w:rsid w:val="00740B23"/>
    <w:rsid w:val="00740C8C"/>
    <w:rsid w:val="00741AC4"/>
    <w:rsid w:val="0074285B"/>
    <w:rsid w:val="007430C0"/>
    <w:rsid w:val="00745AEC"/>
    <w:rsid w:val="00745CF2"/>
    <w:rsid w:val="00746791"/>
    <w:rsid w:val="00746FCF"/>
    <w:rsid w:val="00750B13"/>
    <w:rsid w:val="007515BC"/>
    <w:rsid w:val="007573B2"/>
    <w:rsid w:val="007574BB"/>
    <w:rsid w:val="007575E2"/>
    <w:rsid w:val="0075764C"/>
    <w:rsid w:val="00761D32"/>
    <w:rsid w:val="00762198"/>
    <w:rsid w:val="00763800"/>
    <w:rsid w:val="00763CE8"/>
    <w:rsid w:val="00764E7C"/>
    <w:rsid w:val="0076758C"/>
    <w:rsid w:val="00770792"/>
    <w:rsid w:val="00771EC4"/>
    <w:rsid w:val="00773903"/>
    <w:rsid w:val="00774FFE"/>
    <w:rsid w:val="00775638"/>
    <w:rsid w:val="00775677"/>
    <w:rsid w:val="0077599A"/>
    <w:rsid w:val="00777353"/>
    <w:rsid w:val="007808B3"/>
    <w:rsid w:val="00780BEC"/>
    <w:rsid w:val="00780CD6"/>
    <w:rsid w:val="007810CC"/>
    <w:rsid w:val="00782EA4"/>
    <w:rsid w:val="00785461"/>
    <w:rsid w:val="00786FF3"/>
    <w:rsid w:val="007875AA"/>
    <w:rsid w:val="007876CF"/>
    <w:rsid w:val="00787778"/>
    <w:rsid w:val="00793090"/>
    <w:rsid w:val="00796BBC"/>
    <w:rsid w:val="00796F2A"/>
    <w:rsid w:val="0079735A"/>
    <w:rsid w:val="007A0094"/>
    <w:rsid w:val="007A0176"/>
    <w:rsid w:val="007A2F67"/>
    <w:rsid w:val="007A38C9"/>
    <w:rsid w:val="007A3918"/>
    <w:rsid w:val="007A5707"/>
    <w:rsid w:val="007B0B08"/>
    <w:rsid w:val="007B0E89"/>
    <w:rsid w:val="007B2C38"/>
    <w:rsid w:val="007B2E54"/>
    <w:rsid w:val="007B41BA"/>
    <w:rsid w:val="007B4D1C"/>
    <w:rsid w:val="007B4E3D"/>
    <w:rsid w:val="007B5D5F"/>
    <w:rsid w:val="007B69E4"/>
    <w:rsid w:val="007B6F5A"/>
    <w:rsid w:val="007B7498"/>
    <w:rsid w:val="007B7AEE"/>
    <w:rsid w:val="007C05C4"/>
    <w:rsid w:val="007C1752"/>
    <w:rsid w:val="007C18A8"/>
    <w:rsid w:val="007C19B2"/>
    <w:rsid w:val="007C2C50"/>
    <w:rsid w:val="007C45E9"/>
    <w:rsid w:val="007C6E6C"/>
    <w:rsid w:val="007C7EB6"/>
    <w:rsid w:val="007D037A"/>
    <w:rsid w:val="007D0CC2"/>
    <w:rsid w:val="007D1103"/>
    <w:rsid w:val="007D240B"/>
    <w:rsid w:val="007D2F75"/>
    <w:rsid w:val="007D3C0E"/>
    <w:rsid w:val="007D795F"/>
    <w:rsid w:val="007D7FE7"/>
    <w:rsid w:val="007E22E7"/>
    <w:rsid w:val="007E41BC"/>
    <w:rsid w:val="007E4232"/>
    <w:rsid w:val="007E44BF"/>
    <w:rsid w:val="007E4D1E"/>
    <w:rsid w:val="007E69BB"/>
    <w:rsid w:val="007E6AB8"/>
    <w:rsid w:val="007F0B5B"/>
    <w:rsid w:val="007F2109"/>
    <w:rsid w:val="007F21C5"/>
    <w:rsid w:val="007F253F"/>
    <w:rsid w:val="007F3ACF"/>
    <w:rsid w:val="007F3EF1"/>
    <w:rsid w:val="007F564B"/>
    <w:rsid w:val="007F63B4"/>
    <w:rsid w:val="007F6C60"/>
    <w:rsid w:val="00800FD0"/>
    <w:rsid w:val="00801BCE"/>
    <w:rsid w:val="00802515"/>
    <w:rsid w:val="00806694"/>
    <w:rsid w:val="00812625"/>
    <w:rsid w:val="0081283F"/>
    <w:rsid w:val="0081480A"/>
    <w:rsid w:val="00817E2A"/>
    <w:rsid w:val="008202EB"/>
    <w:rsid w:val="0082180A"/>
    <w:rsid w:val="008240D3"/>
    <w:rsid w:val="00827F88"/>
    <w:rsid w:val="008336A5"/>
    <w:rsid w:val="0083420A"/>
    <w:rsid w:val="0083437E"/>
    <w:rsid w:val="00835474"/>
    <w:rsid w:val="008360D7"/>
    <w:rsid w:val="008373C0"/>
    <w:rsid w:val="0084097C"/>
    <w:rsid w:val="0084145F"/>
    <w:rsid w:val="008419FB"/>
    <w:rsid w:val="00841DA2"/>
    <w:rsid w:val="008434ED"/>
    <w:rsid w:val="008458F6"/>
    <w:rsid w:val="00845AED"/>
    <w:rsid w:val="00845CA0"/>
    <w:rsid w:val="0084708E"/>
    <w:rsid w:val="008506B4"/>
    <w:rsid w:val="00851AE4"/>
    <w:rsid w:val="00852121"/>
    <w:rsid w:val="0085598D"/>
    <w:rsid w:val="00856700"/>
    <w:rsid w:val="008609FC"/>
    <w:rsid w:val="00861107"/>
    <w:rsid w:val="00862771"/>
    <w:rsid w:val="00862BA9"/>
    <w:rsid w:val="00862EC5"/>
    <w:rsid w:val="00863B11"/>
    <w:rsid w:val="0086538F"/>
    <w:rsid w:val="0086682F"/>
    <w:rsid w:val="00871940"/>
    <w:rsid w:val="00874277"/>
    <w:rsid w:val="0087655E"/>
    <w:rsid w:val="00876F54"/>
    <w:rsid w:val="00877292"/>
    <w:rsid w:val="0087754A"/>
    <w:rsid w:val="0087766C"/>
    <w:rsid w:val="00880552"/>
    <w:rsid w:val="008839DA"/>
    <w:rsid w:val="00884EE8"/>
    <w:rsid w:val="00885168"/>
    <w:rsid w:val="00885398"/>
    <w:rsid w:val="0089173B"/>
    <w:rsid w:val="00891760"/>
    <w:rsid w:val="00891E76"/>
    <w:rsid w:val="0089220F"/>
    <w:rsid w:val="008935AA"/>
    <w:rsid w:val="008935C3"/>
    <w:rsid w:val="00895437"/>
    <w:rsid w:val="008963F0"/>
    <w:rsid w:val="0089659E"/>
    <w:rsid w:val="00896C53"/>
    <w:rsid w:val="008A03A5"/>
    <w:rsid w:val="008A0886"/>
    <w:rsid w:val="008A0DF3"/>
    <w:rsid w:val="008A137F"/>
    <w:rsid w:val="008A4138"/>
    <w:rsid w:val="008A5D96"/>
    <w:rsid w:val="008A791B"/>
    <w:rsid w:val="008B1B3B"/>
    <w:rsid w:val="008B39A2"/>
    <w:rsid w:val="008B5C93"/>
    <w:rsid w:val="008B6848"/>
    <w:rsid w:val="008B7067"/>
    <w:rsid w:val="008C002F"/>
    <w:rsid w:val="008C252F"/>
    <w:rsid w:val="008C2FA1"/>
    <w:rsid w:val="008C44A2"/>
    <w:rsid w:val="008C6ECB"/>
    <w:rsid w:val="008C7925"/>
    <w:rsid w:val="008C7D74"/>
    <w:rsid w:val="008C7F6B"/>
    <w:rsid w:val="008D0711"/>
    <w:rsid w:val="008D2C4C"/>
    <w:rsid w:val="008D6263"/>
    <w:rsid w:val="008D6344"/>
    <w:rsid w:val="008D7E0D"/>
    <w:rsid w:val="008D7EDB"/>
    <w:rsid w:val="008E1829"/>
    <w:rsid w:val="008E1FEA"/>
    <w:rsid w:val="008E2327"/>
    <w:rsid w:val="008E29E5"/>
    <w:rsid w:val="008E497A"/>
    <w:rsid w:val="008E5077"/>
    <w:rsid w:val="008E64F0"/>
    <w:rsid w:val="008E6FF3"/>
    <w:rsid w:val="008E707C"/>
    <w:rsid w:val="008E7B05"/>
    <w:rsid w:val="008F05F9"/>
    <w:rsid w:val="008F18ED"/>
    <w:rsid w:val="008F3EA1"/>
    <w:rsid w:val="008F4319"/>
    <w:rsid w:val="008F46C2"/>
    <w:rsid w:val="008F4B45"/>
    <w:rsid w:val="009001FC"/>
    <w:rsid w:val="009020A8"/>
    <w:rsid w:val="00902762"/>
    <w:rsid w:val="009031E7"/>
    <w:rsid w:val="00903D37"/>
    <w:rsid w:val="00907CDA"/>
    <w:rsid w:val="0091033F"/>
    <w:rsid w:val="0091055D"/>
    <w:rsid w:val="00910E4D"/>
    <w:rsid w:val="009111EE"/>
    <w:rsid w:val="009140A3"/>
    <w:rsid w:val="00914C61"/>
    <w:rsid w:val="0091633A"/>
    <w:rsid w:val="00917D6F"/>
    <w:rsid w:val="00921B1A"/>
    <w:rsid w:val="00921DDA"/>
    <w:rsid w:val="0092600D"/>
    <w:rsid w:val="00927D70"/>
    <w:rsid w:val="00927ED6"/>
    <w:rsid w:val="0093039D"/>
    <w:rsid w:val="00931E4F"/>
    <w:rsid w:val="0093364D"/>
    <w:rsid w:val="00933855"/>
    <w:rsid w:val="00936574"/>
    <w:rsid w:val="00943BCE"/>
    <w:rsid w:val="00945435"/>
    <w:rsid w:val="0095551B"/>
    <w:rsid w:val="00955B0C"/>
    <w:rsid w:val="00957104"/>
    <w:rsid w:val="00957CA8"/>
    <w:rsid w:val="00960346"/>
    <w:rsid w:val="0096046C"/>
    <w:rsid w:val="00960890"/>
    <w:rsid w:val="0096153A"/>
    <w:rsid w:val="009617D3"/>
    <w:rsid w:val="00963DC8"/>
    <w:rsid w:val="0096463B"/>
    <w:rsid w:val="00967869"/>
    <w:rsid w:val="00970475"/>
    <w:rsid w:val="00971F54"/>
    <w:rsid w:val="009725C5"/>
    <w:rsid w:val="00973CB3"/>
    <w:rsid w:val="00973F40"/>
    <w:rsid w:val="00973FDF"/>
    <w:rsid w:val="009741C3"/>
    <w:rsid w:val="00974249"/>
    <w:rsid w:val="009806E2"/>
    <w:rsid w:val="00982A2B"/>
    <w:rsid w:val="00983AA1"/>
    <w:rsid w:val="009849EF"/>
    <w:rsid w:val="00984BE6"/>
    <w:rsid w:val="00985B01"/>
    <w:rsid w:val="0098674F"/>
    <w:rsid w:val="00986DB7"/>
    <w:rsid w:val="009870D8"/>
    <w:rsid w:val="0099315B"/>
    <w:rsid w:val="009934CF"/>
    <w:rsid w:val="00993B80"/>
    <w:rsid w:val="00994D5D"/>
    <w:rsid w:val="00995364"/>
    <w:rsid w:val="00995AD7"/>
    <w:rsid w:val="009A095D"/>
    <w:rsid w:val="009A0D75"/>
    <w:rsid w:val="009A32D7"/>
    <w:rsid w:val="009A347A"/>
    <w:rsid w:val="009A620E"/>
    <w:rsid w:val="009A7C8A"/>
    <w:rsid w:val="009B4A61"/>
    <w:rsid w:val="009B548D"/>
    <w:rsid w:val="009B6578"/>
    <w:rsid w:val="009B68DB"/>
    <w:rsid w:val="009B6A6F"/>
    <w:rsid w:val="009C0007"/>
    <w:rsid w:val="009C04A3"/>
    <w:rsid w:val="009C0D49"/>
    <w:rsid w:val="009C155B"/>
    <w:rsid w:val="009C1AFE"/>
    <w:rsid w:val="009C1BDE"/>
    <w:rsid w:val="009C1FFC"/>
    <w:rsid w:val="009C3FA3"/>
    <w:rsid w:val="009C4081"/>
    <w:rsid w:val="009C5531"/>
    <w:rsid w:val="009C5F24"/>
    <w:rsid w:val="009C602B"/>
    <w:rsid w:val="009D0234"/>
    <w:rsid w:val="009D048B"/>
    <w:rsid w:val="009D06EB"/>
    <w:rsid w:val="009D2179"/>
    <w:rsid w:val="009D3DB3"/>
    <w:rsid w:val="009D5C3E"/>
    <w:rsid w:val="009D69C6"/>
    <w:rsid w:val="009D7477"/>
    <w:rsid w:val="009D7EDD"/>
    <w:rsid w:val="009E062F"/>
    <w:rsid w:val="009E0E22"/>
    <w:rsid w:val="009E22D8"/>
    <w:rsid w:val="009E2D53"/>
    <w:rsid w:val="009E5419"/>
    <w:rsid w:val="009E5A6E"/>
    <w:rsid w:val="009F1B52"/>
    <w:rsid w:val="009F46DC"/>
    <w:rsid w:val="009F46F2"/>
    <w:rsid w:val="009F5A1B"/>
    <w:rsid w:val="009F789C"/>
    <w:rsid w:val="00A00BF3"/>
    <w:rsid w:val="00A0195F"/>
    <w:rsid w:val="00A01B25"/>
    <w:rsid w:val="00A01C00"/>
    <w:rsid w:val="00A05C27"/>
    <w:rsid w:val="00A060A7"/>
    <w:rsid w:val="00A06D9C"/>
    <w:rsid w:val="00A1086B"/>
    <w:rsid w:val="00A10AB8"/>
    <w:rsid w:val="00A10F20"/>
    <w:rsid w:val="00A112F7"/>
    <w:rsid w:val="00A11A87"/>
    <w:rsid w:val="00A11CAD"/>
    <w:rsid w:val="00A14169"/>
    <w:rsid w:val="00A14880"/>
    <w:rsid w:val="00A14949"/>
    <w:rsid w:val="00A1620A"/>
    <w:rsid w:val="00A1620D"/>
    <w:rsid w:val="00A16AC0"/>
    <w:rsid w:val="00A20835"/>
    <w:rsid w:val="00A20877"/>
    <w:rsid w:val="00A228F8"/>
    <w:rsid w:val="00A23D31"/>
    <w:rsid w:val="00A24C9B"/>
    <w:rsid w:val="00A26E26"/>
    <w:rsid w:val="00A27124"/>
    <w:rsid w:val="00A27D2B"/>
    <w:rsid w:val="00A301A7"/>
    <w:rsid w:val="00A305C4"/>
    <w:rsid w:val="00A30C34"/>
    <w:rsid w:val="00A30FD3"/>
    <w:rsid w:val="00A313E4"/>
    <w:rsid w:val="00A323C8"/>
    <w:rsid w:val="00A33629"/>
    <w:rsid w:val="00A33A31"/>
    <w:rsid w:val="00A35E2F"/>
    <w:rsid w:val="00A37533"/>
    <w:rsid w:val="00A37891"/>
    <w:rsid w:val="00A37A11"/>
    <w:rsid w:val="00A40392"/>
    <w:rsid w:val="00A40A51"/>
    <w:rsid w:val="00A42292"/>
    <w:rsid w:val="00A44B26"/>
    <w:rsid w:val="00A46A8D"/>
    <w:rsid w:val="00A47916"/>
    <w:rsid w:val="00A47B53"/>
    <w:rsid w:val="00A50746"/>
    <w:rsid w:val="00A509EC"/>
    <w:rsid w:val="00A536DA"/>
    <w:rsid w:val="00A53883"/>
    <w:rsid w:val="00A571CD"/>
    <w:rsid w:val="00A57C3D"/>
    <w:rsid w:val="00A61E0F"/>
    <w:rsid w:val="00A61F25"/>
    <w:rsid w:val="00A63630"/>
    <w:rsid w:val="00A65CD8"/>
    <w:rsid w:val="00A668B7"/>
    <w:rsid w:val="00A6697B"/>
    <w:rsid w:val="00A71A78"/>
    <w:rsid w:val="00A73743"/>
    <w:rsid w:val="00A73FB4"/>
    <w:rsid w:val="00A74C2D"/>
    <w:rsid w:val="00A76B34"/>
    <w:rsid w:val="00A80644"/>
    <w:rsid w:val="00A83487"/>
    <w:rsid w:val="00A83E62"/>
    <w:rsid w:val="00A854FF"/>
    <w:rsid w:val="00A87035"/>
    <w:rsid w:val="00A870D7"/>
    <w:rsid w:val="00A8745D"/>
    <w:rsid w:val="00A87A55"/>
    <w:rsid w:val="00A90F9B"/>
    <w:rsid w:val="00A92097"/>
    <w:rsid w:val="00A925F5"/>
    <w:rsid w:val="00A92694"/>
    <w:rsid w:val="00A93072"/>
    <w:rsid w:val="00A94EBD"/>
    <w:rsid w:val="00A95D46"/>
    <w:rsid w:val="00A95FB6"/>
    <w:rsid w:val="00A9629C"/>
    <w:rsid w:val="00AA35D5"/>
    <w:rsid w:val="00AA417B"/>
    <w:rsid w:val="00AA533F"/>
    <w:rsid w:val="00AA549A"/>
    <w:rsid w:val="00AA5897"/>
    <w:rsid w:val="00AA5A86"/>
    <w:rsid w:val="00AA70FB"/>
    <w:rsid w:val="00AB010D"/>
    <w:rsid w:val="00AB0749"/>
    <w:rsid w:val="00AB1209"/>
    <w:rsid w:val="00AB5709"/>
    <w:rsid w:val="00AB67F4"/>
    <w:rsid w:val="00AB76D8"/>
    <w:rsid w:val="00AB7E6A"/>
    <w:rsid w:val="00AC1B61"/>
    <w:rsid w:val="00AC26B4"/>
    <w:rsid w:val="00AC2C6E"/>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9BF"/>
    <w:rsid w:val="00AE1BA2"/>
    <w:rsid w:val="00AE4507"/>
    <w:rsid w:val="00AE47BF"/>
    <w:rsid w:val="00AE5024"/>
    <w:rsid w:val="00AF060E"/>
    <w:rsid w:val="00AF1985"/>
    <w:rsid w:val="00AF2F7F"/>
    <w:rsid w:val="00AF36A2"/>
    <w:rsid w:val="00AF47CE"/>
    <w:rsid w:val="00AF6432"/>
    <w:rsid w:val="00AF6B9D"/>
    <w:rsid w:val="00AF75BE"/>
    <w:rsid w:val="00AF7614"/>
    <w:rsid w:val="00AF79BD"/>
    <w:rsid w:val="00B014BD"/>
    <w:rsid w:val="00B07F12"/>
    <w:rsid w:val="00B10D12"/>
    <w:rsid w:val="00B1415B"/>
    <w:rsid w:val="00B15278"/>
    <w:rsid w:val="00B21671"/>
    <w:rsid w:val="00B217E2"/>
    <w:rsid w:val="00B2220D"/>
    <w:rsid w:val="00B234EC"/>
    <w:rsid w:val="00B26473"/>
    <w:rsid w:val="00B2732B"/>
    <w:rsid w:val="00B274AE"/>
    <w:rsid w:val="00B274BF"/>
    <w:rsid w:val="00B31222"/>
    <w:rsid w:val="00B32215"/>
    <w:rsid w:val="00B32C53"/>
    <w:rsid w:val="00B42E81"/>
    <w:rsid w:val="00B4329D"/>
    <w:rsid w:val="00B434FC"/>
    <w:rsid w:val="00B443F5"/>
    <w:rsid w:val="00B44D40"/>
    <w:rsid w:val="00B4561F"/>
    <w:rsid w:val="00B46640"/>
    <w:rsid w:val="00B4776B"/>
    <w:rsid w:val="00B51F5F"/>
    <w:rsid w:val="00B520F9"/>
    <w:rsid w:val="00B52812"/>
    <w:rsid w:val="00B5495A"/>
    <w:rsid w:val="00B54E2E"/>
    <w:rsid w:val="00B577A3"/>
    <w:rsid w:val="00B6087A"/>
    <w:rsid w:val="00B6258B"/>
    <w:rsid w:val="00B62A5E"/>
    <w:rsid w:val="00B63C6B"/>
    <w:rsid w:val="00B64641"/>
    <w:rsid w:val="00B662A8"/>
    <w:rsid w:val="00B667D0"/>
    <w:rsid w:val="00B67D24"/>
    <w:rsid w:val="00B67D38"/>
    <w:rsid w:val="00B67DD4"/>
    <w:rsid w:val="00B7262F"/>
    <w:rsid w:val="00B727C5"/>
    <w:rsid w:val="00B72AAD"/>
    <w:rsid w:val="00B73FD4"/>
    <w:rsid w:val="00B74FC5"/>
    <w:rsid w:val="00B75A6C"/>
    <w:rsid w:val="00B81B8B"/>
    <w:rsid w:val="00B82F2D"/>
    <w:rsid w:val="00B83E2A"/>
    <w:rsid w:val="00B83E38"/>
    <w:rsid w:val="00B855DE"/>
    <w:rsid w:val="00B85DF3"/>
    <w:rsid w:val="00B86869"/>
    <w:rsid w:val="00B86ABB"/>
    <w:rsid w:val="00B86C19"/>
    <w:rsid w:val="00B86E6F"/>
    <w:rsid w:val="00B870C6"/>
    <w:rsid w:val="00B92EDF"/>
    <w:rsid w:val="00B93510"/>
    <w:rsid w:val="00B93DE9"/>
    <w:rsid w:val="00B93E33"/>
    <w:rsid w:val="00B94324"/>
    <w:rsid w:val="00B94F72"/>
    <w:rsid w:val="00B954F3"/>
    <w:rsid w:val="00B95BCD"/>
    <w:rsid w:val="00B95CDC"/>
    <w:rsid w:val="00B95CE5"/>
    <w:rsid w:val="00BA0D0B"/>
    <w:rsid w:val="00BA0ED5"/>
    <w:rsid w:val="00BA37A8"/>
    <w:rsid w:val="00BA3B4C"/>
    <w:rsid w:val="00BA3EA8"/>
    <w:rsid w:val="00BA6247"/>
    <w:rsid w:val="00BB1891"/>
    <w:rsid w:val="00BB2CCF"/>
    <w:rsid w:val="00BB375D"/>
    <w:rsid w:val="00BB49A0"/>
    <w:rsid w:val="00BB5067"/>
    <w:rsid w:val="00BB515F"/>
    <w:rsid w:val="00BB5412"/>
    <w:rsid w:val="00BB5DFF"/>
    <w:rsid w:val="00BC1FA5"/>
    <w:rsid w:val="00BC2C0C"/>
    <w:rsid w:val="00BC55E5"/>
    <w:rsid w:val="00BC64F5"/>
    <w:rsid w:val="00BC732A"/>
    <w:rsid w:val="00BC758B"/>
    <w:rsid w:val="00BD181B"/>
    <w:rsid w:val="00BD2EAC"/>
    <w:rsid w:val="00BD4BB3"/>
    <w:rsid w:val="00BD581F"/>
    <w:rsid w:val="00BD5CDF"/>
    <w:rsid w:val="00BE17C6"/>
    <w:rsid w:val="00BE2BD3"/>
    <w:rsid w:val="00BE2CD4"/>
    <w:rsid w:val="00BE4865"/>
    <w:rsid w:val="00BE69BF"/>
    <w:rsid w:val="00BE6A3C"/>
    <w:rsid w:val="00BE725A"/>
    <w:rsid w:val="00BE7430"/>
    <w:rsid w:val="00BE7B48"/>
    <w:rsid w:val="00BF166F"/>
    <w:rsid w:val="00BF3381"/>
    <w:rsid w:val="00BF4E17"/>
    <w:rsid w:val="00BF5F13"/>
    <w:rsid w:val="00BF5FA5"/>
    <w:rsid w:val="00BF6AA8"/>
    <w:rsid w:val="00BF7A0D"/>
    <w:rsid w:val="00C05514"/>
    <w:rsid w:val="00C05543"/>
    <w:rsid w:val="00C105B6"/>
    <w:rsid w:val="00C10FCF"/>
    <w:rsid w:val="00C13895"/>
    <w:rsid w:val="00C14073"/>
    <w:rsid w:val="00C143EE"/>
    <w:rsid w:val="00C1575E"/>
    <w:rsid w:val="00C16B4B"/>
    <w:rsid w:val="00C17427"/>
    <w:rsid w:val="00C20C00"/>
    <w:rsid w:val="00C210FD"/>
    <w:rsid w:val="00C21EB2"/>
    <w:rsid w:val="00C22901"/>
    <w:rsid w:val="00C22F6B"/>
    <w:rsid w:val="00C2458B"/>
    <w:rsid w:val="00C25238"/>
    <w:rsid w:val="00C25E05"/>
    <w:rsid w:val="00C301CF"/>
    <w:rsid w:val="00C305C8"/>
    <w:rsid w:val="00C305F2"/>
    <w:rsid w:val="00C307AF"/>
    <w:rsid w:val="00C3345C"/>
    <w:rsid w:val="00C33C9A"/>
    <w:rsid w:val="00C3688D"/>
    <w:rsid w:val="00C407E5"/>
    <w:rsid w:val="00C42DAC"/>
    <w:rsid w:val="00C4342B"/>
    <w:rsid w:val="00C436FC"/>
    <w:rsid w:val="00C459A9"/>
    <w:rsid w:val="00C45A59"/>
    <w:rsid w:val="00C502A5"/>
    <w:rsid w:val="00C509C7"/>
    <w:rsid w:val="00C521F7"/>
    <w:rsid w:val="00C53008"/>
    <w:rsid w:val="00C54266"/>
    <w:rsid w:val="00C5485C"/>
    <w:rsid w:val="00C55151"/>
    <w:rsid w:val="00C558FF"/>
    <w:rsid w:val="00C560FA"/>
    <w:rsid w:val="00C570C5"/>
    <w:rsid w:val="00C57FF9"/>
    <w:rsid w:val="00C64434"/>
    <w:rsid w:val="00C659E5"/>
    <w:rsid w:val="00C6622F"/>
    <w:rsid w:val="00C7063C"/>
    <w:rsid w:val="00C721C2"/>
    <w:rsid w:val="00C73C57"/>
    <w:rsid w:val="00C74101"/>
    <w:rsid w:val="00C74D43"/>
    <w:rsid w:val="00C75CA7"/>
    <w:rsid w:val="00C766D6"/>
    <w:rsid w:val="00C8079B"/>
    <w:rsid w:val="00C81C46"/>
    <w:rsid w:val="00C85675"/>
    <w:rsid w:val="00C86232"/>
    <w:rsid w:val="00C86850"/>
    <w:rsid w:val="00C87B26"/>
    <w:rsid w:val="00C901BB"/>
    <w:rsid w:val="00C90CD3"/>
    <w:rsid w:val="00C923D7"/>
    <w:rsid w:val="00C92552"/>
    <w:rsid w:val="00C92BA4"/>
    <w:rsid w:val="00C93F1B"/>
    <w:rsid w:val="00C976D1"/>
    <w:rsid w:val="00CA0E6B"/>
    <w:rsid w:val="00CA1FCA"/>
    <w:rsid w:val="00CA1FD7"/>
    <w:rsid w:val="00CA6DBA"/>
    <w:rsid w:val="00CA6F12"/>
    <w:rsid w:val="00CA71D4"/>
    <w:rsid w:val="00CB1F3C"/>
    <w:rsid w:val="00CB4FC8"/>
    <w:rsid w:val="00CB5435"/>
    <w:rsid w:val="00CB5D29"/>
    <w:rsid w:val="00CB675A"/>
    <w:rsid w:val="00CB6D8D"/>
    <w:rsid w:val="00CB782B"/>
    <w:rsid w:val="00CC01B8"/>
    <w:rsid w:val="00CC0525"/>
    <w:rsid w:val="00CC0E77"/>
    <w:rsid w:val="00CC1745"/>
    <w:rsid w:val="00CC2092"/>
    <w:rsid w:val="00CC248A"/>
    <w:rsid w:val="00CC302A"/>
    <w:rsid w:val="00CC5D85"/>
    <w:rsid w:val="00CC5E76"/>
    <w:rsid w:val="00CC7053"/>
    <w:rsid w:val="00CC765A"/>
    <w:rsid w:val="00CC7B01"/>
    <w:rsid w:val="00CD06EB"/>
    <w:rsid w:val="00CD3A5D"/>
    <w:rsid w:val="00CD5CBA"/>
    <w:rsid w:val="00CD5FD4"/>
    <w:rsid w:val="00CD7789"/>
    <w:rsid w:val="00CE0DCE"/>
    <w:rsid w:val="00CE1A0F"/>
    <w:rsid w:val="00CE1BC9"/>
    <w:rsid w:val="00CE1DAA"/>
    <w:rsid w:val="00CE33C1"/>
    <w:rsid w:val="00CE3AFD"/>
    <w:rsid w:val="00CE4DD6"/>
    <w:rsid w:val="00CE692A"/>
    <w:rsid w:val="00CE76FF"/>
    <w:rsid w:val="00CF4012"/>
    <w:rsid w:val="00CF5C25"/>
    <w:rsid w:val="00CF5FE8"/>
    <w:rsid w:val="00CF7AA3"/>
    <w:rsid w:val="00CF7F57"/>
    <w:rsid w:val="00D02BC6"/>
    <w:rsid w:val="00D0310D"/>
    <w:rsid w:val="00D05803"/>
    <w:rsid w:val="00D05C7C"/>
    <w:rsid w:val="00D06906"/>
    <w:rsid w:val="00D07742"/>
    <w:rsid w:val="00D100AE"/>
    <w:rsid w:val="00D110D4"/>
    <w:rsid w:val="00D1276A"/>
    <w:rsid w:val="00D13D25"/>
    <w:rsid w:val="00D14DB7"/>
    <w:rsid w:val="00D14E1A"/>
    <w:rsid w:val="00D15ED5"/>
    <w:rsid w:val="00D1652E"/>
    <w:rsid w:val="00D20771"/>
    <w:rsid w:val="00D22B6A"/>
    <w:rsid w:val="00D23161"/>
    <w:rsid w:val="00D255CF"/>
    <w:rsid w:val="00D25CC9"/>
    <w:rsid w:val="00D2649C"/>
    <w:rsid w:val="00D26B5D"/>
    <w:rsid w:val="00D307E0"/>
    <w:rsid w:val="00D319F1"/>
    <w:rsid w:val="00D348F7"/>
    <w:rsid w:val="00D351E9"/>
    <w:rsid w:val="00D3618F"/>
    <w:rsid w:val="00D36666"/>
    <w:rsid w:val="00D36FAC"/>
    <w:rsid w:val="00D3703D"/>
    <w:rsid w:val="00D37ADF"/>
    <w:rsid w:val="00D37F2B"/>
    <w:rsid w:val="00D4063A"/>
    <w:rsid w:val="00D40BC3"/>
    <w:rsid w:val="00D422ED"/>
    <w:rsid w:val="00D4260E"/>
    <w:rsid w:val="00D434EC"/>
    <w:rsid w:val="00D444D0"/>
    <w:rsid w:val="00D44E9D"/>
    <w:rsid w:val="00D46E5C"/>
    <w:rsid w:val="00D472A7"/>
    <w:rsid w:val="00D51D19"/>
    <w:rsid w:val="00D5653C"/>
    <w:rsid w:val="00D569DE"/>
    <w:rsid w:val="00D56F64"/>
    <w:rsid w:val="00D60F74"/>
    <w:rsid w:val="00D61A0E"/>
    <w:rsid w:val="00D64076"/>
    <w:rsid w:val="00D65317"/>
    <w:rsid w:val="00D717D8"/>
    <w:rsid w:val="00D71CF9"/>
    <w:rsid w:val="00D735AE"/>
    <w:rsid w:val="00D73F64"/>
    <w:rsid w:val="00D75B40"/>
    <w:rsid w:val="00D75B45"/>
    <w:rsid w:val="00D75FF9"/>
    <w:rsid w:val="00D77FCD"/>
    <w:rsid w:val="00D80ED6"/>
    <w:rsid w:val="00D80F9D"/>
    <w:rsid w:val="00D81BAE"/>
    <w:rsid w:val="00D849DD"/>
    <w:rsid w:val="00D84B17"/>
    <w:rsid w:val="00D84C27"/>
    <w:rsid w:val="00D8507D"/>
    <w:rsid w:val="00D86735"/>
    <w:rsid w:val="00D86C7D"/>
    <w:rsid w:val="00D8718E"/>
    <w:rsid w:val="00D871FB"/>
    <w:rsid w:val="00D90C57"/>
    <w:rsid w:val="00D90C9D"/>
    <w:rsid w:val="00D90E57"/>
    <w:rsid w:val="00D91910"/>
    <w:rsid w:val="00D91AA8"/>
    <w:rsid w:val="00D944A6"/>
    <w:rsid w:val="00D94E5E"/>
    <w:rsid w:val="00D95B92"/>
    <w:rsid w:val="00D95C7A"/>
    <w:rsid w:val="00D96BF1"/>
    <w:rsid w:val="00D96FC3"/>
    <w:rsid w:val="00D97AB5"/>
    <w:rsid w:val="00DA12C3"/>
    <w:rsid w:val="00DA1E68"/>
    <w:rsid w:val="00DA2571"/>
    <w:rsid w:val="00DA33C6"/>
    <w:rsid w:val="00DA3D83"/>
    <w:rsid w:val="00DA45F0"/>
    <w:rsid w:val="00DA495D"/>
    <w:rsid w:val="00DA49A7"/>
    <w:rsid w:val="00DA723F"/>
    <w:rsid w:val="00DA7A31"/>
    <w:rsid w:val="00DA7BA0"/>
    <w:rsid w:val="00DB0995"/>
    <w:rsid w:val="00DB3C6E"/>
    <w:rsid w:val="00DB469A"/>
    <w:rsid w:val="00DB52C3"/>
    <w:rsid w:val="00DB5364"/>
    <w:rsid w:val="00DB58C7"/>
    <w:rsid w:val="00DB5DA3"/>
    <w:rsid w:val="00DB7E5F"/>
    <w:rsid w:val="00DC10B0"/>
    <w:rsid w:val="00DC1594"/>
    <w:rsid w:val="00DC3DA9"/>
    <w:rsid w:val="00DC4BCD"/>
    <w:rsid w:val="00DC5829"/>
    <w:rsid w:val="00DC597C"/>
    <w:rsid w:val="00DC79C7"/>
    <w:rsid w:val="00DD1107"/>
    <w:rsid w:val="00DD178F"/>
    <w:rsid w:val="00DD1FE4"/>
    <w:rsid w:val="00DD2580"/>
    <w:rsid w:val="00DD3288"/>
    <w:rsid w:val="00DD4737"/>
    <w:rsid w:val="00DD4A35"/>
    <w:rsid w:val="00DD5EC7"/>
    <w:rsid w:val="00DD7805"/>
    <w:rsid w:val="00DE01D8"/>
    <w:rsid w:val="00DE02D0"/>
    <w:rsid w:val="00DE0964"/>
    <w:rsid w:val="00DE2320"/>
    <w:rsid w:val="00DE2847"/>
    <w:rsid w:val="00DE2966"/>
    <w:rsid w:val="00DE3DF9"/>
    <w:rsid w:val="00DE4107"/>
    <w:rsid w:val="00DE436F"/>
    <w:rsid w:val="00DF0B5E"/>
    <w:rsid w:val="00DF0ED5"/>
    <w:rsid w:val="00DF72D9"/>
    <w:rsid w:val="00DF79E6"/>
    <w:rsid w:val="00DF7EC8"/>
    <w:rsid w:val="00E028ED"/>
    <w:rsid w:val="00E02A57"/>
    <w:rsid w:val="00E02AA7"/>
    <w:rsid w:val="00E04660"/>
    <w:rsid w:val="00E04BA2"/>
    <w:rsid w:val="00E104F6"/>
    <w:rsid w:val="00E10748"/>
    <w:rsid w:val="00E1094C"/>
    <w:rsid w:val="00E1100F"/>
    <w:rsid w:val="00E11413"/>
    <w:rsid w:val="00E12975"/>
    <w:rsid w:val="00E12F57"/>
    <w:rsid w:val="00E14282"/>
    <w:rsid w:val="00E17ABD"/>
    <w:rsid w:val="00E17B83"/>
    <w:rsid w:val="00E200BA"/>
    <w:rsid w:val="00E215C5"/>
    <w:rsid w:val="00E2194D"/>
    <w:rsid w:val="00E2346B"/>
    <w:rsid w:val="00E27DDF"/>
    <w:rsid w:val="00E27E01"/>
    <w:rsid w:val="00E30870"/>
    <w:rsid w:val="00E30A90"/>
    <w:rsid w:val="00E32DBA"/>
    <w:rsid w:val="00E350F4"/>
    <w:rsid w:val="00E4249F"/>
    <w:rsid w:val="00E43469"/>
    <w:rsid w:val="00E435A7"/>
    <w:rsid w:val="00E44303"/>
    <w:rsid w:val="00E4458D"/>
    <w:rsid w:val="00E445DA"/>
    <w:rsid w:val="00E45379"/>
    <w:rsid w:val="00E47D9F"/>
    <w:rsid w:val="00E5040E"/>
    <w:rsid w:val="00E50B22"/>
    <w:rsid w:val="00E50C4F"/>
    <w:rsid w:val="00E51E18"/>
    <w:rsid w:val="00E522D9"/>
    <w:rsid w:val="00E533BD"/>
    <w:rsid w:val="00E53706"/>
    <w:rsid w:val="00E567AD"/>
    <w:rsid w:val="00E573C6"/>
    <w:rsid w:val="00E57CE2"/>
    <w:rsid w:val="00E61343"/>
    <w:rsid w:val="00E613BA"/>
    <w:rsid w:val="00E617BD"/>
    <w:rsid w:val="00E618D9"/>
    <w:rsid w:val="00E63BDE"/>
    <w:rsid w:val="00E64E81"/>
    <w:rsid w:val="00E67479"/>
    <w:rsid w:val="00E67B7B"/>
    <w:rsid w:val="00E70503"/>
    <w:rsid w:val="00E705B4"/>
    <w:rsid w:val="00E70AD8"/>
    <w:rsid w:val="00E70BBB"/>
    <w:rsid w:val="00E713BD"/>
    <w:rsid w:val="00E715DE"/>
    <w:rsid w:val="00E72967"/>
    <w:rsid w:val="00E72A19"/>
    <w:rsid w:val="00E74768"/>
    <w:rsid w:val="00E7537A"/>
    <w:rsid w:val="00E759B2"/>
    <w:rsid w:val="00E770B3"/>
    <w:rsid w:val="00E801F1"/>
    <w:rsid w:val="00E8155D"/>
    <w:rsid w:val="00E829A2"/>
    <w:rsid w:val="00E85E7B"/>
    <w:rsid w:val="00E86361"/>
    <w:rsid w:val="00E90C37"/>
    <w:rsid w:val="00E90EB9"/>
    <w:rsid w:val="00EA0E04"/>
    <w:rsid w:val="00EA1E39"/>
    <w:rsid w:val="00EA220D"/>
    <w:rsid w:val="00EA3156"/>
    <w:rsid w:val="00EA39C8"/>
    <w:rsid w:val="00EA40A2"/>
    <w:rsid w:val="00EA4CD5"/>
    <w:rsid w:val="00EA518C"/>
    <w:rsid w:val="00EA537E"/>
    <w:rsid w:val="00EA58FB"/>
    <w:rsid w:val="00EA5D2C"/>
    <w:rsid w:val="00EA5D8E"/>
    <w:rsid w:val="00EA68DA"/>
    <w:rsid w:val="00EB07CF"/>
    <w:rsid w:val="00EB092D"/>
    <w:rsid w:val="00EB1DD5"/>
    <w:rsid w:val="00EB1E67"/>
    <w:rsid w:val="00EB2028"/>
    <w:rsid w:val="00EB3B88"/>
    <w:rsid w:val="00EC3B8F"/>
    <w:rsid w:val="00EC5CA0"/>
    <w:rsid w:val="00EC7372"/>
    <w:rsid w:val="00EC763F"/>
    <w:rsid w:val="00ED30E8"/>
    <w:rsid w:val="00ED3B3F"/>
    <w:rsid w:val="00ED3B69"/>
    <w:rsid w:val="00ED48BE"/>
    <w:rsid w:val="00ED554A"/>
    <w:rsid w:val="00ED57FE"/>
    <w:rsid w:val="00ED6CD1"/>
    <w:rsid w:val="00ED6F0D"/>
    <w:rsid w:val="00ED7CE4"/>
    <w:rsid w:val="00EE14AC"/>
    <w:rsid w:val="00EE3548"/>
    <w:rsid w:val="00EE5F2E"/>
    <w:rsid w:val="00EE693B"/>
    <w:rsid w:val="00EE6B2A"/>
    <w:rsid w:val="00EE783F"/>
    <w:rsid w:val="00EE7C15"/>
    <w:rsid w:val="00EE7C5E"/>
    <w:rsid w:val="00EF045F"/>
    <w:rsid w:val="00EF17CF"/>
    <w:rsid w:val="00EF26B5"/>
    <w:rsid w:val="00EF35DA"/>
    <w:rsid w:val="00EF4A64"/>
    <w:rsid w:val="00EF4D79"/>
    <w:rsid w:val="00EF7891"/>
    <w:rsid w:val="00F00407"/>
    <w:rsid w:val="00F02171"/>
    <w:rsid w:val="00F031EF"/>
    <w:rsid w:val="00F033EF"/>
    <w:rsid w:val="00F061A6"/>
    <w:rsid w:val="00F107AF"/>
    <w:rsid w:val="00F11A06"/>
    <w:rsid w:val="00F11AB3"/>
    <w:rsid w:val="00F12DD0"/>
    <w:rsid w:val="00F14199"/>
    <w:rsid w:val="00F15D77"/>
    <w:rsid w:val="00F20633"/>
    <w:rsid w:val="00F218DA"/>
    <w:rsid w:val="00F231F4"/>
    <w:rsid w:val="00F23595"/>
    <w:rsid w:val="00F23E81"/>
    <w:rsid w:val="00F25CFE"/>
    <w:rsid w:val="00F3060F"/>
    <w:rsid w:val="00F30788"/>
    <w:rsid w:val="00F32886"/>
    <w:rsid w:val="00F35243"/>
    <w:rsid w:val="00F368AF"/>
    <w:rsid w:val="00F4018F"/>
    <w:rsid w:val="00F43E6E"/>
    <w:rsid w:val="00F44363"/>
    <w:rsid w:val="00F44423"/>
    <w:rsid w:val="00F454DD"/>
    <w:rsid w:val="00F45C9D"/>
    <w:rsid w:val="00F51236"/>
    <w:rsid w:val="00F51B47"/>
    <w:rsid w:val="00F5374C"/>
    <w:rsid w:val="00F541B8"/>
    <w:rsid w:val="00F5474D"/>
    <w:rsid w:val="00F54F4F"/>
    <w:rsid w:val="00F56CC2"/>
    <w:rsid w:val="00F573E4"/>
    <w:rsid w:val="00F574B7"/>
    <w:rsid w:val="00F60BC0"/>
    <w:rsid w:val="00F6170D"/>
    <w:rsid w:val="00F61B7F"/>
    <w:rsid w:val="00F61C75"/>
    <w:rsid w:val="00F62370"/>
    <w:rsid w:val="00F62437"/>
    <w:rsid w:val="00F628D3"/>
    <w:rsid w:val="00F62DC7"/>
    <w:rsid w:val="00F6497E"/>
    <w:rsid w:val="00F677E2"/>
    <w:rsid w:val="00F67A9D"/>
    <w:rsid w:val="00F67C16"/>
    <w:rsid w:val="00F71FD1"/>
    <w:rsid w:val="00F73751"/>
    <w:rsid w:val="00F75A95"/>
    <w:rsid w:val="00F75EAD"/>
    <w:rsid w:val="00F76E76"/>
    <w:rsid w:val="00F77154"/>
    <w:rsid w:val="00F80F33"/>
    <w:rsid w:val="00F846D6"/>
    <w:rsid w:val="00F906D2"/>
    <w:rsid w:val="00F9173A"/>
    <w:rsid w:val="00F91800"/>
    <w:rsid w:val="00F94BA1"/>
    <w:rsid w:val="00F94E99"/>
    <w:rsid w:val="00F95447"/>
    <w:rsid w:val="00F9650A"/>
    <w:rsid w:val="00F965BB"/>
    <w:rsid w:val="00F967C7"/>
    <w:rsid w:val="00F96908"/>
    <w:rsid w:val="00FA0437"/>
    <w:rsid w:val="00FA16EC"/>
    <w:rsid w:val="00FA233F"/>
    <w:rsid w:val="00FA2E05"/>
    <w:rsid w:val="00FA2E5F"/>
    <w:rsid w:val="00FA32DB"/>
    <w:rsid w:val="00FA7D57"/>
    <w:rsid w:val="00FB0008"/>
    <w:rsid w:val="00FB071C"/>
    <w:rsid w:val="00FB1BA0"/>
    <w:rsid w:val="00FB3EA0"/>
    <w:rsid w:val="00FB4127"/>
    <w:rsid w:val="00FB55F4"/>
    <w:rsid w:val="00FB6B37"/>
    <w:rsid w:val="00FB6E36"/>
    <w:rsid w:val="00FB7962"/>
    <w:rsid w:val="00FC0B63"/>
    <w:rsid w:val="00FC1A4F"/>
    <w:rsid w:val="00FC2209"/>
    <w:rsid w:val="00FC3860"/>
    <w:rsid w:val="00FC44B0"/>
    <w:rsid w:val="00FC638E"/>
    <w:rsid w:val="00FC7531"/>
    <w:rsid w:val="00FC7681"/>
    <w:rsid w:val="00FC7EAA"/>
    <w:rsid w:val="00FD1156"/>
    <w:rsid w:val="00FD1DFE"/>
    <w:rsid w:val="00FD3F39"/>
    <w:rsid w:val="00FD4B62"/>
    <w:rsid w:val="00FD4FA5"/>
    <w:rsid w:val="00FD5166"/>
    <w:rsid w:val="00FD5AA4"/>
    <w:rsid w:val="00FE323E"/>
    <w:rsid w:val="00FE46AD"/>
    <w:rsid w:val="00FE52E4"/>
    <w:rsid w:val="00FE5410"/>
    <w:rsid w:val="00FE5BD5"/>
    <w:rsid w:val="00FE5F1D"/>
    <w:rsid w:val="00FE6D8D"/>
    <w:rsid w:val="00FF2D44"/>
    <w:rsid w:val="00FF456A"/>
    <w:rsid w:val="00FF6204"/>
    <w:rsid w:val="00FF62CB"/>
    <w:rsid w:val="00FF634D"/>
    <w:rsid w:val="00FF6BDF"/>
    <w:rsid w:val="00FF6D25"/>
    <w:rsid w:val="00FF7C50"/>
    <w:rsid w:val="7FA74648"/>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203EB"/>
  <w15:docId w15:val="{DA0195A1-1DB8-4A80-AB5D-45EAC36255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186A"/>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hAnsiTheme="majorHAnsi" w:eastAsiaTheme="majorEastAsia" w:cstheme="majorBidi"/>
      <w:color w:val="1F3763"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qFormat/>
    <w:rsid w:val="00B31222"/>
    <w:pPr>
      <w:tabs>
        <w:tab w:val="center" w:pos="4419"/>
        <w:tab w:val="right" w:pos="8838"/>
      </w:tabs>
    </w:pPr>
  </w:style>
  <w:style w:type="character" w:styleId="EncabezadoCar" w:customStyle="1">
    <w:name w:val="Encabezado Car"/>
    <w:basedOn w:val="Fuentedeprrafopredeter"/>
    <w:link w:val="Encabezado"/>
    <w:uiPriority w:val="99"/>
    <w:qFormat/>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qFormat/>
    <w:rsid w:val="00B31222"/>
    <w:pPr>
      <w:tabs>
        <w:tab w:val="center" w:pos="4419"/>
        <w:tab w:val="right" w:pos="8838"/>
      </w:tabs>
    </w:pPr>
  </w:style>
  <w:style w:type="character" w:styleId="PiedepginaCar" w:customStyle="1">
    <w:name w:val="Pie de página Car"/>
    <w:basedOn w:val="Fuentedeprrafopredeter"/>
    <w:link w:val="Piedepgina"/>
    <w:uiPriority w:val="99"/>
    <w:qFormat/>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qFormat/>
    <w:rsid w:val="00B31222"/>
    <w:rPr>
      <w:color w:val="954F72" w:themeColor="followedHyperlink"/>
      <w:u w:val="single"/>
    </w:rPr>
  </w:style>
  <w:style w:type="table" w:styleId="Tablaconcuadrcula">
    <w:name w:val="Table Grid"/>
    <w:basedOn w:val="Tablanormal"/>
    <w:uiPriority w:val="39"/>
    <w:qFormat/>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qFormat/>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qFormat/>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qFormat/>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qFormat/>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qFormat/>
    <w:rsid w:val="00B31222"/>
    <w:rPr>
      <w:b/>
      <w:bCs/>
    </w:rPr>
  </w:style>
  <w:style w:type="character" w:styleId="AsuntodelcomentarioCar" w:customStyle="1">
    <w:name w:val="Asunto del comentario Car"/>
    <w:basedOn w:val="TextocomentarioCar"/>
    <w:link w:val="Asuntodelcomentario"/>
    <w:uiPriority w:val="99"/>
    <w:semiHidden/>
    <w:qFormat/>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qFormat/>
    <w:rsid w:val="00B31222"/>
    <w:rPr>
      <w:color w:val="2B579A"/>
      <w:shd w:val="clear" w:color="auto" w:fill="E6E6E6"/>
    </w:rPr>
  </w:style>
  <w:style w:type="character" w:styleId="Mencionar2" w:customStyle="1">
    <w:name w:val="Mencionar2"/>
    <w:basedOn w:val="Fuentedeprrafopredeter"/>
    <w:uiPriority w:val="99"/>
    <w:semiHidden/>
    <w:unhideWhenUsed/>
    <w:qFormat/>
    <w:rsid w:val="00B31222"/>
    <w:rPr>
      <w:color w:val="2B579A"/>
      <w:shd w:val="clear" w:color="auto" w:fill="E6E6E6"/>
    </w:rPr>
  </w:style>
  <w:style w:type="character" w:styleId="maestrofonttexto" w:customStyle="1">
    <w:name w:val="maestro_fonttexto"/>
    <w:basedOn w:val="Fuentedeprrafopredeter"/>
    <w:qFormat/>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qFormat/>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qFormat/>
    <w:rsid w:val="00B31222"/>
    <w:rPr>
      <w:rFonts w:ascii="Courier New" w:hAnsi="Courier New" w:eastAsia="Times New Roman" w:cs="Courier New"/>
      <w:sz w:val="20"/>
      <w:szCs w:val="20"/>
      <w:lang w:eastAsia="es-MX"/>
    </w:rPr>
  </w:style>
  <w:style w:type="paragraph" w:styleId="Default" w:customStyle="1">
    <w:name w:val="Default"/>
    <w:qForma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qFormat/>
    <w:rsid w:val="00B31222"/>
    <w:rPr>
      <w:sz w:val="20"/>
      <w:szCs w:val="20"/>
    </w:rPr>
  </w:style>
  <w:style w:type="paragraph" w:styleId="Estilo1" w:customStyle="1">
    <w:name w:val="Estilo1"/>
    <w:basedOn w:val="Textoindependiente"/>
    <w:qFormat/>
    <w:rsid w:val="00B31222"/>
  </w:style>
  <w:style w:type="paragraph" w:styleId="Textoindependiente">
    <w:name w:val="Body Text"/>
    <w:basedOn w:val="Normal"/>
    <w:link w:val="TextoindependienteCar"/>
    <w:uiPriority w:val="99"/>
    <w:unhideWhenUsed/>
    <w:qFormat/>
    <w:rsid w:val="00B31222"/>
    <w:pPr>
      <w:spacing w:after="120"/>
    </w:pPr>
  </w:style>
  <w:style w:type="character" w:styleId="TextoindependienteCar" w:customStyle="1">
    <w:name w:val="Texto independiente Car"/>
    <w:basedOn w:val="Fuentedeprrafopredeter"/>
    <w:link w:val="Textoindependiente"/>
    <w:uiPriority w:val="99"/>
    <w:qFormat/>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qFormat/>
    <w:rsid w:val="00B31222"/>
    <w:rPr>
      <w:rFonts w:ascii="Arial" w:hAnsi="Arial" w:eastAsia="Batang" w:cs="Times New Roman"/>
      <w:sz w:val="20"/>
      <w:szCs w:val="24"/>
      <w:lang w:eastAsia="es-ES"/>
    </w:rPr>
  </w:style>
  <w:style w:type="paragraph" w:styleId="Lista">
    <w:name w:val="List"/>
    <w:basedOn w:val="Normal"/>
    <w:uiPriority w:val="99"/>
    <w:unhideWhenUsed/>
    <w:qFormat/>
    <w:rsid w:val="00B31222"/>
    <w:pPr>
      <w:ind w:left="283" w:hanging="283"/>
      <w:contextualSpacing/>
    </w:pPr>
  </w:style>
  <w:style w:type="paragraph" w:styleId="Lista2">
    <w:name w:val="List 2"/>
    <w:basedOn w:val="Normal"/>
    <w:uiPriority w:val="99"/>
    <w:unhideWhenUsed/>
    <w:qFormat/>
    <w:rsid w:val="00B31222"/>
    <w:pPr>
      <w:ind w:left="566" w:hanging="283"/>
      <w:contextualSpacing/>
    </w:pPr>
  </w:style>
  <w:style w:type="paragraph" w:styleId="Lista3">
    <w:name w:val="List 3"/>
    <w:basedOn w:val="Normal"/>
    <w:uiPriority w:val="99"/>
    <w:unhideWhenUsed/>
    <w:qFormat/>
    <w:rsid w:val="00B31222"/>
    <w:pPr>
      <w:ind w:left="849" w:hanging="283"/>
      <w:contextualSpacing/>
    </w:pPr>
  </w:style>
  <w:style w:type="paragraph" w:styleId="Lista4">
    <w:name w:val="List 4"/>
    <w:basedOn w:val="Normal"/>
    <w:uiPriority w:val="99"/>
    <w:unhideWhenUsed/>
    <w:qFormat/>
    <w:rsid w:val="00B31222"/>
    <w:pPr>
      <w:ind w:left="1132" w:hanging="283"/>
      <w:contextualSpacing/>
    </w:pPr>
  </w:style>
  <w:style w:type="paragraph" w:styleId="Saludo">
    <w:name w:val="Salutation"/>
    <w:basedOn w:val="Normal"/>
    <w:next w:val="Normal"/>
    <w:link w:val="SaludoCar"/>
    <w:uiPriority w:val="99"/>
    <w:unhideWhenUsed/>
    <w:qFormat/>
    <w:rsid w:val="00B31222"/>
  </w:style>
  <w:style w:type="character" w:styleId="SaludoCar" w:customStyle="1">
    <w:name w:val="Saludo Car"/>
    <w:basedOn w:val="Fuentedeprrafopredeter"/>
    <w:link w:val="Saludo"/>
    <w:uiPriority w:val="99"/>
    <w:qFormat/>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qFormat/>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qFormat/>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qFormat/>
    <w:rsid w:val="00B31222"/>
    <w:pPr>
      <w:spacing w:after="120"/>
      <w:ind w:left="283"/>
    </w:pPr>
  </w:style>
  <w:style w:type="character" w:styleId="SangradetextonormalCar" w:customStyle="1">
    <w:name w:val="Sangría de texto normal Car"/>
    <w:basedOn w:val="Fuentedeprrafopredeter"/>
    <w:link w:val="Sangradetextonormal"/>
    <w:uiPriority w:val="99"/>
    <w:qFormat/>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qFormat/>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qFormat/>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qFormat/>
    <w:rsid w:val="00A47916"/>
    <w:rPr>
      <w:color w:val="2B579A"/>
      <w:shd w:val="clear" w:color="auto" w:fill="E6E6E6"/>
    </w:rPr>
  </w:style>
  <w:style w:type="character" w:styleId="Mencionar4" w:customStyle="1">
    <w:name w:val="Mencionar4"/>
    <w:basedOn w:val="Fuentedeprrafopredeter"/>
    <w:uiPriority w:val="99"/>
    <w:semiHidden/>
    <w:unhideWhenUsed/>
    <w:qFormat/>
    <w:rsid w:val="00802515"/>
    <w:rPr>
      <w:color w:val="2B579A"/>
      <w:shd w:val="clear" w:color="auto" w:fill="E6E6E6"/>
    </w:rPr>
  </w:style>
  <w:style w:type="character" w:styleId="maestrofonttexto1" w:customStyle="1">
    <w:name w:val="maestro_fonttexto1"/>
    <w:basedOn w:val="Fuentedeprrafopredeter"/>
    <w:qFormat/>
    <w:rsid w:val="00C25238"/>
    <w:rPr>
      <w:rFonts w:hint="default" w:ascii="Arial" w:hAnsi="Arial" w:cs="Arial"/>
      <w:sz w:val="15"/>
      <w:szCs w:val="15"/>
    </w:rPr>
  </w:style>
  <w:style w:type="character" w:styleId="apple-converted-space" w:customStyle="1">
    <w:name w:val="apple-converted-space"/>
    <w:basedOn w:val="Fuentedeprrafopredeter"/>
    <w:qFormat/>
    <w:rsid w:val="00436FD3"/>
  </w:style>
  <w:style w:type="character" w:styleId="Mencinsinresolver1" w:customStyle="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styleId="Ttulo6Car" w:customStyle="1">
    <w:name w:val="Título 6 Car"/>
    <w:basedOn w:val="Fuentedeprrafopredeter"/>
    <w:link w:val="Ttulo6"/>
    <w:uiPriority w:val="9"/>
    <w:semiHidden/>
    <w:rsid w:val="00AF7614"/>
    <w:rPr>
      <w:rFonts w:asciiTheme="majorHAnsi" w:hAnsiTheme="majorHAnsi" w:eastAsiaTheme="majorEastAsia" w:cstheme="majorBidi"/>
      <w:color w:val="1F3763" w:themeColor="accent1" w:themeShade="7F"/>
      <w:sz w:val="20"/>
      <w:szCs w:val="20"/>
      <w:lang w:eastAsia="es-ES"/>
    </w:rPr>
  </w:style>
  <w:style w:type="character" w:styleId="Mencinsinresolver2" w:customStyle="1">
    <w:name w:val="Mención sin resolver2"/>
    <w:basedOn w:val="Fuentedeprrafopredeter"/>
    <w:uiPriority w:val="99"/>
    <w:semiHidden/>
    <w:unhideWhenUsed/>
    <w:rsid w:val="007C1752"/>
    <w:rPr>
      <w:color w:val="605E5C"/>
      <w:shd w:val="clear" w:color="auto" w:fill="E1DFDD"/>
    </w:rPr>
  </w:style>
  <w:style w:type="table" w:styleId="Tablaconcuadrcula1" w:customStyle="1">
    <w:name w:val="Tabla con cuadrícula1"/>
    <w:basedOn w:val="Tablanormal"/>
    <w:uiPriority w:val="39"/>
    <w:qFormat/>
    <w:rsid w:val="003716F4"/>
    <w:pPr>
      <w:spacing w:after="0" w:line="240" w:lineRule="auto"/>
    </w:pPr>
    <w:rPr>
      <w:rFonts w:ascii="Times New Roman" w:hAnsi="Times New Roman" w:eastAsia="SimSun" w:cs="Times New Roman"/>
      <w:sz w:val="20"/>
      <w:szCs w:val="20"/>
      <w:lang w:val="es-ES"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3" w:customStyle="1">
    <w:name w:val="Mención sin resolver3"/>
    <w:basedOn w:val="Fuentedeprrafopredeter"/>
    <w:uiPriority w:val="99"/>
    <w:semiHidden/>
    <w:unhideWhenUsed/>
    <w:rsid w:val="00CD06EB"/>
    <w:rPr>
      <w:color w:val="605E5C"/>
      <w:shd w:val="clear" w:color="auto" w:fill="E1DFDD"/>
    </w:rPr>
  </w:style>
  <w:style w:type="character" w:styleId="Mencinsinresolver4" w:customStyle="1">
    <w:name w:val="Mención sin resolver4"/>
    <w:basedOn w:val="Fuentedeprrafopredeter"/>
    <w:uiPriority w:val="99"/>
    <w:semiHidden/>
    <w:unhideWhenUsed/>
    <w:rsid w:val="00CC01B8"/>
    <w:rPr>
      <w:color w:val="605E5C"/>
      <w:shd w:val="clear" w:color="auto" w:fill="E1DFDD"/>
    </w:rPr>
  </w:style>
  <w:style w:type="character" w:styleId="Mencinsinresolver5" w:customStyle="1">
    <w:name w:val="Mención sin resolver5"/>
    <w:basedOn w:val="Fuentedeprrafopredeter"/>
    <w:uiPriority w:val="99"/>
    <w:semiHidden/>
    <w:unhideWhenUsed/>
    <w:rsid w:val="00151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2993416">
      <w:bodyDiv w:val="1"/>
      <w:marLeft w:val="0"/>
      <w:marRight w:val="0"/>
      <w:marTop w:val="0"/>
      <w:marBottom w:val="0"/>
      <w:divBdr>
        <w:top w:val="none" w:sz="0" w:space="0" w:color="auto"/>
        <w:left w:val="none" w:sz="0" w:space="0" w:color="auto"/>
        <w:bottom w:val="none" w:sz="0" w:space="0" w:color="auto"/>
        <w:right w:val="none" w:sz="0" w:space="0" w:color="auto"/>
      </w:divBdr>
    </w:div>
    <w:div w:id="58020091">
      <w:bodyDiv w:val="1"/>
      <w:marLeft w:val="0"/>
      <w:marRight w:val="0"/>
      <w:marTop w:val="0"/>
      <w:marBottom w:val="0"/>
      <w:divBdr>
        <w:top w:val="none" w:sz="0" w:space="0" w:color="auto"/>
        <w:left w:val="none" w:sz="0" w:space="0" w:color="auto"/>
        <w:bottom w:val="none" w:sz="0" w:space="0" w:color="auto"/>
        <w:right w:val="none" w:sz="0" w:space="0" w:color="auto"/>
      </w:divBdr>
    </w:div>
    <w:div w:id="62267161">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584819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58735634">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3148014">
      <w:bodyDiv w:val="1"/>
      <w:marLeft w:val="0"/>
      <w:marRight w:val="0"/>
      <w:marTop w:val="0"/>
      <w:marBottom w:val="0"/>
      <w:divBdr>
        <w:top w:val="none" w:sz="0" w:space="0" w:color="auto"/>
        <w:left w:val="none" w:sz="0" w:space="0" w:color="auto"/>
        <w:bottom w:val="none" w:sz="0" w:space="0" w:color="auto"/>
        <w:right w:val="none" w:sz="0" w:space="0" w:color="auto"/>
      </w:divBdr>
    </w:div>
    <w:div w:id="24846811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1589925">
      <w:bodyDiv w:val="1"/>
      <w:marLeft w:val="0"/>
      <w:marRight w:val="0"/>
      <w:marTop w:val="0"/>
      <w:marBottom w:val="0"/>
      <w:divBdr>
        <w:top w:val="none" w:sz="0" w:space="0" w:color="auto"/>
        <w:left w:val="none" w:sz="0" w:space="0" w:color="auto"/>
        <w:bottom w:val="none" w:sz="0" w:space="0" w:color="auto"/>
        <w:right w:val="none" w:sz="0" w:space="0" w:color="auto"/>
      </w:divBdr>
    </w:div>
    <w:div w:id="421729508">
      <w:bodyDiv w:val="1"/>
      <w:marLeft w:val="0"/>
      <w:marRight w:val="0"/>
      <w:marTop w:val="0"/>
      <w:marBottom w:val="0"/>
      <w:divBdr>
        <w:top w:val="none" w:sz="0" w:space="0" w:color="auto"/>
        <w:left w:val="none" w:sz="0" w:space="0" w:color="auto"/>
        <w:bottom w:val="none" w:sz="0" w:space="0" w:color="auto"/>
        <w:right w:val="none" w:sz="0" w:space="0" w:color="auto"/>
      </w:divBdr>
    </w:div>
    <w:div w:id="423188608">
      <w:bodyDiv w:val="1"/>
      <w:marLeft w:val="0"/>
      <w:marRight w:val="0"/>
      <w:marTop w:val="0"/>
      <w:marBottom w:val="0"/>
      <w:divBdr>
        <w:top w:val="none" w:sz="0" w:space="0" w:color="auto"/>
        <w:left w:val="none" w:sz="0" w:space="0" w:color="auto"/>
        <w:bottom w:val="none" w:sz="0" w:space="0" w:color="auto"/>
        <w:right w:val="none" w:sz="0" w:space="0" w:color="auto"/>
      </w:divBdr>
    </w:div>
    <w:div w:id="451243699">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948989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8761546">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01113525">
      <w:bodyDiv w:val="1"/>
      <w:marLeft w:val="0"/>
      <w:marRight w:val="0"/>
      <w:marTop w:val="0"/>
      <w:marBottom w:val="0"/>
      <w:divBdr>
        <w:top w:val="none" w:sz="0" w:space="0" w:color="auto"/>
        <w:left w:val="none" w:sz="0" w:space="0" w:color="auto"/>
        <w:bottom w:val="none" w:sz="0" w:space="0" w:color="auto"/>
        <w:right w:val="none" w:sz="0" w:space="0" w:color="auto"/>
      </w:divBdr>
    </w:div>
    <w:div w:id="602110876">
      <w:bodyDiv w:val="1"/>
      <w:marLeft w:val="0"/>
      <w:marRight w:val="0"/>
      <w:marTop w:val="0"/>
      <w:marBottom w:val="0"/>
      <w:divBdr>
        <w:top w:val="none" w:sz="0" w:space="0" w:color="auto"/>
        <w:left w:val="none" w:sz="0" w:space="0" w:color="auto"/>
        <w:bottom w:val="none" w:sz="0" w:space="0" w:color="auto"/>
        <w:right w:val="none" w:sz="0" w:space="0" w:color="auto"/>
      </w:divBdr>
    </w:div>
    <w:div w:id="603537214">
      <w:bodyDiv w:val="1"/>
      <w:marLeft w:val="0"/>
      <w:marRight w:val="0"/>
      <w:marTop w:val="0"/>
      <w:marBottom w:val="0"/>
      <w:divBdr>
        <w:top w:val="none" w:sz="0" w:space="0" w:color="auto"/>
        <w:left w:val="none" w:sz="0" w:space="0" w:color="auto"/>
        <w:bottom w:val="none" w:sz="0" w:space="0" w:color="auto"/>
        <w:right w:val="none" w:sz="0" w:space="0" w:color="auto"/>
      </w:divBdr>
    </w:div>
    <w:div w:id="617957866">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693967630">
      <w:bodyDiv w:val="1"/>
      <w:marLeft w:val="0"/>
      <w:marRight w:val="0"/>
      <w:marTop w:val="0"/>
      <w:marBottom w:val="0"/>
      <w:divBdr>
        <w:top w:val="none" w:sz="0" w:space="0" w:color="auto"/>
        <w:left w:val="none" w:sz="0" w:space="0" w:color="auto"/>
        <w:bottom w:val="none" w:sz="0" w:space="0" w:color="auto"/>
        <w:right w:val="none" w:sz="0" w:space="0" w:color="auto"/>
      </w:divBdr>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63904052">
      <w:bodyDiv w:val="1"/>
      <w:marLeft w:val="0"/>
      <w:marRight w:val="0"/>
      <w:marTop w:val="0"/>
      <w:marBottom w:val="0"/>
      <w:divBdr>
        <w:top w:val="none" w:sz="0" w:space="0" w:color="auto"/>
        <w:left w:val="none" w:sz="0" w:space="0" w:color="auto"/>
        <w:bottom w:val="none" w:sz="0" w:space="0" w:color="auto"/>
        <w:right w:val="none" w:sz="0" w:space="0" w:color="auto"/>
      </w:divBdr>
    </w:div>
    <w:div w:id="865025318">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3997929">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3463855">
      <w:bodyDiv w:val="1"/>
      <w:marLeft w:val="0"/>
      <w:marRight w:val="0"/>
      <w:marTop w:val="0"/>
      <w:marBottom w:val="0"/>
      <w:divBdr>
        <w:top w:val="none" w:sz="0" w:space="0" w:color="auto"/>
        <w:left w:val="none" w:sz="0" w:space="0" w:color="auto"/>
        <w:bottom w:val="none" w:sz="0" w:space="0" w:color="auto"/>
        <w:right w:val="none" w:sz="0" w:space="0" w:color="auto"/>
      </w:divBdr>
    </w:div>
    <w:div w:id="977876907">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096291">
      <w:bodyDiv w:val="1"/>
      <w:marLeft w:val="0"/>
      <w:marRight w:val="0"/>
      <w:marTop w:val="0"/>
      <w:marBottom w:val="0"/>
      <w:divBdr>
        <w:top w:val="none" w:sz="0" w:space="0" w:color="auto"/>
        <w:left w:val="none" w:sz="0" w:space="0" w:color="auto"/>
        <w:bottom w:val="none" w:sz="0" w:space="0" w:color="auto"/>
        <w:right w:val="none" w:sz="0" w:space="0" w:color="auto"/>
      </w:divBdr>
      <w:divsChild>
        <w:div w:id="1623346491">
          <w:marLeft w:val="0"/>
          <w:marRight w:val="0"/>
          <w:marTop w:val="0"/>
          <w:marBottom w:val="0"/>
          <w:divBdr>
            <w:top w:val="none" w:sz="0" w:space="0" w:color="auto"/>
            <w:left w:val="none" w:sz="0" w:space="0" w:color="auto"/>
            <w:bottom w:val="none" w:sz="0" w:space="0" w:color="auto"/>
            <w:right w:val="none" w:sz="0" w:space="0" w:color="auto"/>
          </w:divBdr>
        </w:div>
        <w:div w:id="8264197">
          <w:marLeft w:val="0"/>
          <w:marRight w:val="0"/>
          <w:marTop w:val="0"/>
          <w:marBottom w:val="0"/>
          <w:divBdr>
            <w:top w:val="none" w:sz="0" w:space="0" w:color="auto"/>
            <w:left w:val="none" w:sz="0" w:space="0" w:color="auto"/>
            <w:bottom w:val="none" w:sz="0" w:space="0" w:color="auto"/>
            <w:right w:val="none" w:sz="0" w:space="0" w:color="auto"/>
          </w:divBdr>
        </w:div>
        <w:div w:id="1062168645">
          <w:marLeft w:val="0"/>
          <w:marRight w:val="0"/>
          <w:marTop w:val="0"/>
          <w:marBottom w:val="0"/>
          <w:divBdr>
            <w:top w:val="none" w:sz="0" w:space="0" w:color="auto"/>
            <w:left w:val="none" w:sz="0" w:space="0" w:color="auto"/>
            <w:bottom w:val="none" w:sz="0" w:space="0" w:color="auto"/>
            <w:right w:val="none" w:sz="0" w:space="0" w:color="auto"/>
          </w:divBdr>
        </w:div>
        <w:div w:id="1109738150">
          <w:marLeft w:val="0"/>
          <w:marRight w:val="0"/>
          <w:marTop w:val="0"/>
          <w:marBottom w:val="0"/>
          <w:divBdr>
            <w:top w:val="none" w:sz="0" w:space="0" w:color="auto"/>
            <w:left w:val="none" w:sz="0" w:space="0" w:color="auto"/>
            <w:bottom w:val="none" w:sz="0" w:space="0" w:color="auto"/>
            <w:right w:val="none" w:sz="0" w:space="0" w:color="auto"/>
          </w:divBdr>
        </w:div>
        <w:div w:id="1988629080">
          <w:marLeft w:val="0"/>
          <w:marRight w:val="0"/>
          <w:marTop w:val="0"/>
          <w:marBottom w:val="0"/>
          <w:divBdr>
            <w:top w:val="none" w:sz="0" w:space="0" w:color="auto"/>
            <w:left w:val="none" w:sz="0" w:space="0" w:color="auto"/>
            <w:bottom w:val="none" w:sz="0" w:space="0" w:color="auto"/>
            <w:right w:val="none" w:sz="0" w:space="0" w:color="auto"/>
          </w:divBdr>
        </w:div>
        <w:div w:id="910848930">
          <w:marLeft w:val="0"/>
          <w:marRight w:val="0"/>
          <w:marTop w:val="0"/>
          <w:marBottom w:val="0"/>
          <w:divBdr>
            <w:top w:val="none" w:sz="0" w:space="0" w:color="auto"/>
            <w:left w:val="none" w:sz="0" w:space="0" w:color="auto"/>
            <w:bottom w:val="none" w:sz="0" w:space="0" w:color="auto"/>
            <w:right w:val="none" w:sz="0" w:space="0" w:color="auto"/>
          </w:divBdr>
        </w:div>
      </w:divsChild>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024403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881327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221211599">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5452807">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28511821">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6849922">
      <w:bodyDiv w:val="1"/>
      <w:marLeft w:val="0"/>
      <w:marRight w:val="0"/>
      <w:marTop w:val="0"/>
      <w:marBottom w:val="0"/>
      <w:divBdr>
        <w:top w:val="none" w:sz="0" w:space="0" w:color="auto"/>
        <w:left w:val="none" w:sz="0" w:space="0" w:color="auto"/>
        <w:bottom w:val="none" w:sz="0" w:space="0" w:color="auto"/>
        <w:right w:val="none" w:sz="0" w:space="0" w:color="auto"/>
      </w:divBdr>
    </w:div>
    <w:div w:id="1384869344">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694341">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8977046">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783308">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376481">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1980488">
      <w:bodyDiv w:val="1"/>
      <w:marLeft w:val="0"/>
      <w:marRight w:val="0"/>
      <w:marTop w:val="0"/>
      <w:marBottom w:val="0"/>
      <w:divBdr>
        <w:top w:val="none" w:sz="0" w:space="0" w:color="auto"/>
        <w:left w:val="none" w:sz="0" w:space="0" w:color="auto"/>
        <w:bottom w:val="none" w:sz="0" w:space="0" w:color="auto"/>
        <w:right w:val="none" w:sz="0" w:space="0" w:color="auto"/>
      </w:divBdr>
    </w:div>
    <w:div w:id="1673948888">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695695095">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352517">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3188327">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58940460">
      <w:bodyDiv w:val="1"/>
      <w:marLeft w:val="0"/>
      <w:marRight w:val="0"/>
      <w:marTop w:val="0"/>
      <w:marBottom w:val="0"/>
      <w:divBdr>
        <w:top w:val="none" w:sz="0" w:space="0" w:color="auto"/>
        <w:left w:val="none" w:sz="0" w:space="0" w:color="auto"/>
        <w:bottom w:val="none" w:sz="0" w:space="0" w:color="auto"/>
        <w:right w:val="none" w:sz="0" w:space="0" w:color="auto"/>
      </w:divBdr>
    </w:div>
    <w:div w:id="1776439416">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8312669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199084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7467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2008366347">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7481828">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352843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ipomex.org.mx/ipo3/lgt/indice/UMB/art_92_viii/3.web"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ww.gob.mx/segob/renapo/acciones-y-programas/clave-unica-de-registro-de-poblacion-curp-142226" TargetMode="External" Id="rId10" /><Relationship Type="http://schemas.openxmlformats.org/officeDocument/2006/relationships/settings" Target="settings.xml" Id="rId4" /><Relationship Type="http://schemas.openxmlformats.org/officeDocument/2006/relationships/hyperlink" Target="https://consultas.curp.gob.mx/CurpSP/html/informacionecurpPS.html" TargetMode="External" Id="rId9" /><Relationship Type="http://schemas.openxmlformats.org/officeDocument/2006/relationships/header" Target="header3.xml" Id="rId14" /><Relationship Type="http://schemas.openxmlformats.org/officeDocument/2006/relationships/glossaryDocument" Target="glossary/document.xml" Id="R9c562e9a31ef49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b186640-983d-4f45-b8b5-4b928eb74a3b}"/>
      </w:docPartPr>
      <w:docPartBody>
        <w:p w14:paraId="51B9F39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3AF4F-98F7-4339-B589-8201D0B6404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Eduardo Lima Estrada</dc:creator>
  <lastModifiedBy>Usuario invitado</lastModifiedBy>
  <revision>5</revision>
  <lastPrinted>2018-10-17T21:03:00.0000000Z</lastPrinted>
  <dcterms:created xsi:type="dcterms:W3CDTF">2021-11-25T17:53:00.0000000Z</dcterms:created>
  <dcterms:modified xsi:type="dcterms:W3CDTF">2021-12-03T18:11:31.7605549Z</dcterms:modified>
</coreProperties>
</file>