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4616C77" w:rsidR="00457BB8" w:rsidRPr="00D02314" w:rsidRDefault="00457BB8" w:rsidP="004E5DD3">
      <w:pPr>
        <w:spacing w:line="360" w:lineRule="auto"/>
        <w:jc w:val="both"/>
        <w:rPr>
          <w:rFonts w:ascii="Palatino Linotype" w:hAnsi="Palatino Linotype"/>
          <w:color w:val="000000" w:themeColor="text1"/>
        </w:rPr>
      </w:pPr>
      <w:r w:rsidRPr="00D0231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C5F14" w:rsidRPr="00D02314">
        <w:rPr>
          <w:rFonts w:ascii="Palatino Linotype" w:hAnsi="Palatino Linotype"/>
          <w:color w:val="000000" w:themeColor="text1"/>
        </w:rPr>
        <w:t xml:space="preserve">veinticuatro </w:t>
      </w:r>
      <w:r w:rsidR="00B900BC" w:rsidRPr="00D02314">
        <w:rPr>
          <w:rFonts w:ascii="Palatino Linotype" w:hAnsi="Palatino Linotype"/>
          <w:color w:val="000000" w:themeColor="text1"/>
        </w:rPr>
        <w:t xml:space="preserve">de marzo </w:t>
      </w:r>
      <w:r w:rsidRPr="00D02314">
        <w:rPr>
          <w:rFonts w:ascii="Palatino Linotype" w:hAnsi="Palatino Linotype"/>
          <w:color w:val="000000" w:themeColor="text1"/>
        </w:rPr>
        <w:t>de dos mil veint</w:t>
      </w:r>
      <w:r w:rsidR="00E66061" w:rsidRPr="00D02314">
        <w:rPr>
          <w:rFonts w:ascii="Palatino Linotype" w:hAnsi="Palatino Linotype"/>
          <w:color w:val="000000" w:themeColor="text1"/>
        </w:rPr>
        <w:t>iuno.</w:t>
      </w:r>
    </w:p>
    <w:p w14:paraId="28464D58" w14:textId="77777777" w:rsidR="00457BB8" w:rsidRPr="00D02314" w:rsidRDefault="00457BB8" w:rsidP="004E5DD3">
      <w:pPr>
        <w:spacing w:line="360" w:lineRule="auto"/>
        <w:jc w:val="both"/>
        <w:rPr>
          <w:rFonts w:ascii="Palatino Linotype" w:hAnsi="Palatino Linotype"/>
          <w:color w:val="000000" w:themeColor="text1"/>
        </w:rPr>
      </w:pPr>
    </w:p>
    <w:p w14:paraId="2C11FACB" w14:textId="23B7AB91" w:rsidR="00457BB8" w:rsidRPr="00D02314" w:rsidRDefault="00457BB8" w:rsidP="004E5DD3">
      <w:pPr>
        <w:spacing w:line="360" w:lineRule="auto"/>
        <w:jc w:val="both"/>
        <w:rPr>
          <w:rFonts w:ascii="Palatino Linotype" w:hAnsi="Palatino Linotype"/>
          <w:b/>
          <w:color w:val="000000" w:themeColor="text1"/>
        </w:rPr>
      </w:pPr>
      <w:r w:rsidRPr="00D02314">
        <w:rPr>
          <w:rFonts w:ascii="Palatino Linotype" w:hAnsi="Palatino Linotype"/>
          <w:b/>
          <w:color w:val="000000" w:themeColor="text1"/>
        </w:rPr>
        <w:t>VISTO</w:t>
      </w:r>
      <w:r w:rsidRPr="00D02314">
        <w:rPr>
          <w:rFonts w:ascii="Palatino Linotype" w:hAnsi="Palatino Linotype"/>
          <w:color w:val="000000" w:themeColor="text1"/>
        </w:rPr>
        <w:t xml:space="preserve"> el expediente formado con motivo del recurso de revisión </w:t>
      </w:r>
      <w:r w:rsidR="007C5F14" w:rsidRPr="00D02314">
        <w:rPr>
          <w:rFonts w:ascii="Palatino Linotype" w:hAnsi="Palatino Linotype"/>
          <w:b/>
          <w:color w:val="000000" w:themeColor="text1"/>
          <w:lang w:val="es-ES_tradnl"/>
        </w:rPr>
        <w:t>00657/INFOEM/IP/RR/2021</w:t>
      </w:r>
      <w:r w:rsidRPr="00D02314">
        <w:rPr>
          <w:rFonts w:ascii="Palatino Linotype" w:hAnsi="Palatino Linotype"/>
          <w:color w:val="000000" w:themeColor="text1"/>
        </w:rPr>
        <w:t>, promovido por</w:t>
      </w:r>
      <w:r w:rsidR="00FB323A" w:rsidRPr="00D02314">
        <w:rPr>
          <w:rFonts w:ascii="Palatino Linotype" w:hAnsi="Palatino Linotype"/>
          <w:color w:val="000000" w:themeColor="text1"/>
        </w:rPr>
        <w:t xml:space="preserve"> l</w:t>
      </w:r>
      <w:r w:rsidR="007C5F14" w:rsidRPr="00D02314">
        <w:rPr>
          <w:rFonts w:ascii="Palatino Linotype" w:hAnsi="Palatino Linotype"/>
          <w:color w:val="000000" w:themeColor="text1"/>
        </w:rPr>
        <w:t>a</w:t>
      </w:r>
      <w:r w:rsidR="00FB323A" w:rsidRPr="00D02314">
        <w:rPr>
          <w:rFonts w:ascii="Palatino Linotype" w:hAnsi="Palatino Linotype"/>
          <w:color w:val="000000" w:themeColor="text1"/>
        </w:rPr>
        <w:t xml:space="preserve"> C. </w:t>
      </w:r>
      <w:r w:rsidR="00EC65CE">
        <w:rPr>
          <w:rFonts w:ascii="Palatino Linotype" w:hAnsi="Palatino Linotype"/>
          <w:b/>
          <w:sz w:val="22"/>
          <w:szCs w:val="22"/>
          <w:lang w:val="es-ES_tradnl"/>
        </w:rPr>
        <w:t>XXXXXX XXXXXX XXXXX</w:t>
      </w:r>
      <w:bookmarkStart w:id="0" w:name="_GoBack"/>
      <w:bookmarkEnd w:id="0"/>
      <w:r w:rsidRPr="00D02314">
        <w:rPr>
          <w:rFonts w:ascii="Palatino Linotype" w:hAnsi="Palatino Linotype" w:cs="Arial"/>
          <w:b/>
          <w:color w:val="000000" w:themeColor="text1"/>
        </w:rPr>
        <w:t xml:space="preserve">, </w:t>
      </w:r>
      <w:r w:rsidRPr="00D02314">
        <w:rPr>
          <w:rFonts w:ascii="Palatino Linotype" w:hAnsi="Palatino Linotype" w:cs="Arial"/>
          <w:color w:val="000000" w:themeColor="text1"/>
        </w:rPr>
        <w:t>en lo sucesivo</w:t>
      </w:r>
      <w:r w:rsidRPr="00D02314">
        <w:rPr>
          <w:rFonts w:ascii="Palatino Linotype" w:hAnsi="Palatino Linotype" w:cs="Arial"/>
          <w:b/>
          <w:color w:val="000000" w:themeColor="text1"/>
        </w:rPr>
        <w:t xml:space="preserve"> </w:t>
      </w:r>
      <w:r w:rsidR="007C5F14" w:rsidRPr="00D02314">
        <w:rPr>
          <w:rFonts w:ascii="Palatino Linotype" w:hAnsi="Palatino Linotype" w:cs="Arial"/>
          <w:b/>
          <w:color w:val="000000" w:themeColor="text1"/>
        </w:rPr>
        <w:t>LA</w:t>
      </w:r>
      <w:r w:rsidR="00D900CC" w:rsidRPr="00D02314">
        <w:rPr>
          <w:rFonts w:ascii="Palatino Linotype" w:hAnsi="Palatino Linotype" w:cs="Arial"/>
          <w:b/>
          <w:color w:val="000000" w:themeColor="text1"/>
        </w:rPr>
        <w:t xml:space="preserve"> </w:t>
      </w:r>
      <w:r w:rsidRPr="00D02314">
        <w:rPr>
          <w:rFonts w:ascii="Palatino Linotype" w:hAnsi="Palatino Linotype" w:cs="Arial"/>
          <w:b/>
          <w:color w:val="000000" w:themeColor="text1"/>
        </w:rPr>
        <w:t>RECURRENTE,</w:t>
      </w:r>
      <w:r w:rsidRPr="00D02314">
        <w:rPr>
          <w:rFonts w:ascii="Palatino Linotype" w:hAnsi="Palatino Linotype"/>
          <w:color w:val="000000" w:themeColor="text1"/>
        </w:rPr>
        <w:t xml:space="preserve"> en contra de la respuesta emitida por el </w:t>
      </w:r>
      <w:r w:rsidR="007C5F14" w:rsidRPr="00D02314">
        <w:rPr>
          <w:rFonts w:ascii="Palatino Linotype" w:hAnsi="Palatino Linotype"/>
          <w:b/>
          <w:color w:val="000000" w:themeColor="text1"/>
        </w:rPr>
        <w:t>Instituto Materno Infantil del Estado de México</w:t>
      </w:r>
      <w:r w:rsidRPr="00D02314">
        <w:rPr>
          <w:rFonts w:ascii="Palatino Linotype" w:hAnsi="Palatino Linotype"/>
          <w:b/>
          <w:color w:val="000000" w:themeColor="text1"/>
        </w:rPr>
        <w:t xml:space="preserve">, </w:t>
      </w:r>
      <w:r w:rsidRPr="00D02314">
        <w:rPr>
          <w:rFonts w:ascii="Palatino Linotype" w:hAnsi="Palatino Linotype"/>
          <w:color w:val="000000" w:themeColor="text1"/>
        </w:rPr>
        <w:t xml:space="preserve">en lo sucesivo </w:t>
      </w:r>
      <w:r w:rsidRPr="00D02314">
        <w:rPr>
          <w:rFonts w:ascii="Palatino Linotype" w:hAnsi="Palatino Linotype"/>
          <w:b/>
          <w:color w:val="000000" w:themeColor="text1"/>
        </w:rPr>
        <w:t>EL SUJETO OBLIGADO</w:t>
      </w:r>
      <w:r w:rsidRPr="00D02314">
        <w:rPr>
          <w:rFonts w:ascii="Palatino Linotype" w:hAnsi="Palatino Linotype"/>
          <w:color w:val="000000" w:themeColor="text1"/>
        </w:rPr>
        <w:t xml:space="preserve">, se procede a dictar la presente resolución con base en lo siguiente: </w:t>
      </w:r>
    </w:p>
    <w:p w14:paraId="48CEFEB5" w14:textId="77777777" w:rsidR="00457BB8" w:rsidRPr="00D02314" w:rsidRDefault="00457BB8" w:rsidP="004E5DD3">
      <w:pPr>
        <w:jc w:val="center"/>
        <w:rPr>
          <w:rFonts w:ascii="Palatino Linotype" w:hAnsi="Palatino Linotype"/>
          <w:color w:val="000000" w:themeColor="text1"/>
        </w:rPr>
      </w:pPr>
    </w:p>
    <w:p w14:paraId="480E521A" w14:textId="77777777" w:rsidR="00457BB8" w:rsidRPr="00D02314" w:rsidRDefault="00457BB8" w:rsidP="004E5DD3">
      <w:pPr>
        <w:jc w:val="center"/>
        <w:rPr>
          <w:rFonts w:ascii="Palatino Linotype" w:hAnsi="Palatino Linotype"/>
          <w:b/>
          <w:bCs/>
          <w:color w:val="000000" w:themeColor="text1"/>
          <w:spacing w:val="40"/>
          <w:sz w:val="28"/>
        </w:rPr>
      </w:pPr>
      <w:r w:rsidRPr="00D02314">
        <w:rPr>
          <w:rFonts w:ascii="Palatino Linotype" w:hAnsi="Palatino Linotype"/>
          <w:b/>
          <w:bCs/>
          <w:color w:val="000000" w:themeColor="text1"/>
          <w:spacing w:val="40"/>
          <w:sz w:val="28"/>
        </w:rPr>
        <w:t>RESULTANDO</w:t>
      </w:r>
    </w:p>
    <w:p w14:paraId="68707BF2" w14:textId="77777777" w:rsidR="00457BB8" w:rsidRPr="00D02314" w:rsidRDefault="00457BB8" w:rsidP="004E5DD3">
      <w:pPr>
        <w:jc w:val="center"/>
        <w:rPr>
          <w:rFonts w:ascii="Palatino Linotype" w:hAnsi="Palatino Linotype"/>
          <w:b/>
          <w:bCs/>
          <w:color w:val="000000" w:themeColor="text1"/>
          <w:spacing w:val="40"/>
        </w:rPr>
      </w:pPr>
    </w:p>
    <w:p w14:paraId="3E4FDE36" w14:textId="11BEECB9" w:rsidR="00457BB8" w:rsidRPr="00D02314" w:rsidRDefault="00457BB8" w:rsidP="004E5DD3">
      <w:pPr>
        <w:spacing w:line="360" w:lineRule="auto"/>
        <w:jc w:val="both"/>
        <w:rPr>
          <w:rFonts w:ascii="Palatino Linotype" w:hAnsi="Palatino Linotype" w:cs="Arial"/>
          <w:color w:val="000000" w:themeColor="text1"/>
          <w:lang w:val="es-ES"/>
        </w:rPr>
      </w:pPr>
      <w:r w:rsidRPr="00D02314">
        <w:rPr>
          <w:rFonts w:ascii="Palatino Linotype" w:hAnsi="Palatino Linotype"/>
          <w:b/>
          <w:color w:val="000000" w:themeColor="text1"/>
          <w:sz w:val="28"/>
          <w:szCs w:val="28"/>
        </w:rPr>
        <w:t xml:space="preserve">I. </w:t>
      </w:r>
      <w:r w:rsidRPr="00D02314">
        <w:rPr>
          <w:rFonts w:ascii="Palatino Linotype" w:hAnsi="Palatino Linotype" w:cs="Arial"/>
          <w:color w:val="000000" w:themeColor="text1"/>
        </w:rPr>
        <w:t xml:space="preserve">En </w:t>
      </w:r>
      <w:r w:rsidRPr="00D02314">
        <w:rPr>
          <w:rFonts w:ascii="Palatino Linotype" w:hAnsi="Palatino Linotype" w:cs="Arial"/>
          <w:color w:val="000000" w:themeColor="text1"/>
          <w:lang w:val="es-ES"/>
        </w:rPr>
        <w:t>fecha</w:t>
      </w:r>
      <w:r w:rsidR="00A829E4" w:rsidRPr="00D02314">
        <w:rPr>
          <w:rFonts w:ascii="Palatino Linotype" w:hAnsi="Palatino Linotype" w:cs="Arial"/>
          <w:color w:val="000000" w:themeColor="text1"/>
          <w:lang w:val="es-ES"/>
        </w:rPr>
        <w:t xml:space="preserve"> </w:t>
      </w:r>
      <w:r w:rsidR="007C5F14" w:rsidRPr="00D02314">
        <w:rPr>
          <w:rFonts w:ascii="Palatino Linotype" w:hAnsi="Palatino Linotype" w:cs="Arial"/>
          <w:color w:val="000000" w:themeColor="text1"/>
          <w:lang w:val="es-ES"/>
        </w:rPr>
        <w:t>diecisiete de febrero de dos mil veintiuno</w:t>
      </w:r>
      <w:r w:rsidR="00A829E4" w:rsidRPr="00D02314">
        <w:rPr>
          <w:rFonts w:ascii="Palatino Linotype" w:hAnsi="Palatino Linotype" w:cs="Arial"/>
          <w:color w:val="000000" w:themeColor="text1"/>
          <w:lang w:val="es-ES"/>
        </w:rPr>
        <w:t xml:space="preserve">, </w:t>
      </w:r>
      <w:r w:rsidR="00660373" w:rsidRPr="00D02314">
        <w:rPr>
          <w:rFonts w:ascii="Palatino Linotype" w:hAnsi="Palatino Linotype"/>
          <w:b/>
          <w:color w:val="000000" w:themeColor="text1"/>
          <w:lang w:val="es-ES"/>
        </w:rPr>
        <w:t>LA</w:t>
      </w:r>
      <w:r w:rsidR="00A829E4" w:rsidRPr="00D02314">
        <w:rPr>
          <w:rFonts w:ascii="Palatino Linotype" w:hAnsi="Palatino Linotype"/>
          <w:b/>
          <w:color w:val="000000" w:themeColor="text1"/>
          <w:lang w:val="es-ES"/>
        </w:rPr>
        <w:t xml:space="preserve"> RECURRENTE</w:t>
      </w:r>
      <w:r w:rsidR="00A829E4" w:rsidRPr="00D02314">
        <w:rPr>
          <w:rFonts w:ascii="Palatino Linotype" w:hAnsi="Palatino Linotype" w:cs="Arial"/>
          <w:color w:val="000000" w:themeColor="text1"/>
          <w:lang w:val="es-ES"/>
        </w:rPr>
        <w:t xml:space="preserve"> </w:t>
      </w:r>
      <w:r w:rsidR="00A829E4" w:rsidRPr="00D02314">
        <w:rPr>
          <w:rFonts w:ascii="Palatino Linotype" w:hAnsi="Palatino Linotype" w:cs="Arial"/>
          <w:color w:val="000000" w:themeColor="text1"/>
        </w:rPr>
        <w:t xml:space="preserve">presentó a través del Sistema de Acceso a la Información Mexiquense, en lo subsecuente </w:t>
      </w:r>
      <w:r w:rsidR="00A829E4" w:rsidRPr="00D02314">
        <w:rPr>
          <w:rFonts w:ascii="Palatino Linotype" w:hAnsi="Palatino Linotype" w:cs="Arial"/>
          <w:b/>
          <w:color w:val="000000" w:themeColor="text1"/>
        </w:rPr>
        <w:t>EL SAIMEX</w:t>
      </w:r>
      <w:r w:rsidR="00A829E4" w:rsidRPr="00D02314">
        <w:rPr>
          <w:rFonts w:ascii="Palatino Linotype" w:hAnsi="Palatino Linotype" w:cs="Arial"/>
          <w:color w:val="000000" w:themeColor="text1"/>
        </w:rPr>
        <w:t xml:space="preserve"> ante </w:t>
      </w:r>
      <w:r w:rsidR="00A829E4" w:rsidRPr="00D02314">
        <w:rPr>
          <w:rFonts w:ascii="Palatino Linotype" w:hAnsi="Palatino Linotype" w:cs="Arial"/>
          <w:b/>
          <w:color w:val="000000" w:themeColor="text1"/>
        </w:rPr>
        <w:t>EL SUJETO OBLIGADO</w:t>
      </w:r>
      <w:r w:rsidR="00A829E4" w:rsidRPr="00D02314">
        <w:rPr>
          <w:rFonts w:ascii="Palatino Linotype" w:hAnsi="Palatino Linotype" w:cs="Arial"/>
          <w:color w:val="000000" w:themeColor="text1"/>
          <w:lang w:val="es-ES"/>
        </w:rPr>
        <w:t xml:space="preserve">, </w:t>
      </w:r>
      <w:r w:rsidR="00740BA5" w:rsidRPr="00D02314">
        <w:rPr>
          <w:rFonts w:ascii="Palatino Linotype" w:hAnsi="Palatino Linotype" w:cs="Arial"/>
          <w:color w:val="000000" w:themeColor="text1"/>
          <w:lang w:val="es-ES"/>
        </w:rPr>
        <w:t>la solicitud de acceso a la información pública, a la que se le asignó el número de expediente</w:t>
      </w:r>
      <w:r w:rsidRPr="00D02314">
        <w:rPr>
          <w:rFonts w:ascii="Palatino Linotype" w:hAnsi="Palatino Linotype" w:cs="Arial"/>
          <w:color w:val="000000" w:themeColor="text1"/>
          <w:lang w:val="es-ES"/>
        </w:rPr>
        <w:t xml:space="preserve"> </w:t>
      </w:r>
      <w:r w:rsidR="007C5F14" w:rsidRPr="00D02314">
        <w:rPr>
          <w:rFonts w:ascii="Palatino Linotype" w:hAnsi="Palatino Linotype" w:cs="Arial"/>
          <w:b/>
          <w:color w:val="000000" w:themeColor="text1"/>
        </w:rPr>
        <w:t>00014/IMIEM/IP/2021</w:t>
      </w:r>
      <w:r w:rsidRPr="00D02314">
        <w:rPr>
          <w:rFonts w:ascii="Palatino Linotype" w:hAnsi="Palatino Linotype" w:cs="Arial"/>
          <w:color w:val="000000" w:themeColor="text1"/>
          <w:lang w:val="es-ES"/>
        </w:rPr>
        <w:t>, mediante la cual solicitó:</w:t>
      </w:r>
    </w:p>
    <w:p w14:paraId="74779584" w14:textId="77777777" w:rsidR="00B900BC" w:rsidRPr="00D02314" w:rsidRDefault="00B900BC" w:rsidP="00B900BC">
      <w:pPr>
        <w:tabs>
          <w:tab w:val="left" w:pos="851"/>
        </w:tabs>
        <w:ind w:left="851" w:right="901"/>
        <w:jc w:val="both"/>
        <w:rPr>
          <w:rFonts w:ascii="Palatino Linotype" w:hAnsi="Palatino Linotype" w:cs="Arial"/>
          <w:i/>
          <w:color w:val="000000" w:themeColor="text1"/>
          <w:sz w:val="22"/>
          <w:szCs w:val="22"/>
        </w:rPr>
      </w:pPr>
    </w:p>
    <w:p w14:paraId="13BC2DF0" w14:textId="1319A474" w:rsidR="00457BB8" w:rsidRPr="00D02314" w:rsidRDefault="00457BB8" w:rsidP="004E5DD3">
      <w:pPr>
        <w:tabs>
          <w:tab w:val="left" w:pos="851"/>
        </w:tabs>
        <w:ind w:left="851" w:right="901"/>
        <w:jc w:val="both"/>
        <w:rPr>
          <w:rFonts w:ascii="Palatino Linotype" w:hAnsi="Palatino Linotype" w:cs="Arial"/>
          <w:i/>
          <w:color w:val="000000" w:themeColor="text1"/>
          <w:sz w:val="22"/>
          <w:szCs w:val="22"/>
        </w:rPr>
      </w:pPr>
      <w:r w:rsidRPr="00D02314">
        <w:rPr>
          <w:rFonts w:ascii="Palatino Linotype" w:hAnsi="Palatino Linotype" w:cs="Arial"/>
          <w:i/>
          <w:color w:val="000000" w:themeColor="text1"/>
          <w:sz w:val="22"/>
          <w:szCs w:val="22"/>
        </w:rPr>
        <w:t>“</w:t>
      </w:r>
      <w:r w:rsidR="007C5F14" w:rsidRPr="00D02314">
        <w:rPr>
          <w:rFonts w:ascii="Palatino Linotype" w:hAnsi="Palatino Linotype" w:cs="Arial"/>
          <w:i/>
          <w:color w:val="000000" w:themeColor="text1"/>
          <w:sz w:val="22"/>
          <w:szCs w:val="22"/>
        </w:rPr>
        <w:t>Con fundamento en la ley de transparencia solicitamos en “versión publica” de manera legible, los convenios de prestaciones socioeconómicas oficiales, firmados entre las autoridades del imiem y la sección sindical “suteym difem imiem y japem. Esto de los años 2014, 2015, 2016, 2017, 2018, 2019, 2020. Los convenios deberán contener los sellos y firmas de los depositarios ante la secretaria del trabajo</w:t>
      </w:r>
      <w:r w:rsidR="00740BA5" w:rsidRPr="00D02314">
        <w:rPr>
          <w:rFonts w:ascii="Palatino Linotype" w:hAnsi="Palatino Linotype" w:cs="Arial"/>
          <w:i/>
          <w:color w:val="000000" w:themeColor="text1"/>
          <w:sz w:val="22"/>
          <w:szCs w:val="22"/>
        </w:rPr>
        <w:t xml:space="preserve">” </w:t>
      </w:r>
      <w:r w:rsidRPr="00D02314">
        <w:rPr>
          <w:rFonts w:ascii="Palatino Linotype" w:hAnsi="Palatino Linotype" w:cs="Arial"/>
          <w:i/>
          <w:color w:val="000000" w:themeColor="text1"/>
          <w:sz w:val="22"/>
          <w:szCs w:val="22"/>
        </w:rPr>
        <w:t>(Sic)</w:t>
      </w:r>
    </w:p>
    <w:p w14:paraId="353B029D" w14:textId="77777777" w:rsidR="00457BB8" w:rsidRPr="00D02314" w:rsidRDefault="00457BB8" w:rsidP="004E5DD3">
      <w:pPr>
        <w:tabs>
          <w:tab w:val="left" w:pos="851"/>
        </w:tabs>
        <w:ind w:left="851" w:right="901"/>
        <w:jc w:val="both"/>
        <w:rPr>
          <w:rFonts w:ascii="Palatino Linotype" w:hAnsi="Palatino Linotype" w:cs="Arial"/>
          <w:i/>
          <w:color w:val="000000" w:themeColor="text1"/>
          <w:sz w:val="22"/>
          <w:szCs w:val="22"/>
        </w:rPr>
      </w:pPr>
    </w:p>
    <w:p w14:paraId="0E0DA514" w14:textId="77777777" w:rsidR="00FB323A" w:rsidRPr="00D02314" w:rsidRDefault="00457BB8" w:rsidP="004E5DD3">
      <w:pPr>
        <w:spacing w:line="360" w:lineRule="auto"/>
        <w:jc w:val="both"/>
        <w:rPr>
          <w:rFonts w:ascii="Palatino Linotype" w:hAnsi="Palatino Linotype" w:cs="Arial"/>
          <w:b/>
          <w:color w:val="000000" w:themeColor="text1"/>
        </w:rPr>
      </w:pPr>
      <w:r w:rsidRPr="00D02314">
        <w:rPr>
          <w:rFonts w:ascii="Palatino Linotype" w:hAnsi="Palatino Linotype" w:cs="Arial"/>
          <w:b/>
          <w:color w:val="000000" w:themeColor="text1"/>
        </w:rPr>
        <w:t>MODALIDAD DE ENTREGA:</w:t>
      </w:r>
      <w:r w:rsidRPr="00D02314">
        <w:rPr>
          <w:rFonts w:ascii="Palatino Linotype" w:hAnsi="Palatino Linotype" w:cs="Arial"/>
          <w:color w:val="000000" w:themeColor="text1"/>
        </w:rPr>
        <w:t xml:space="preserve"> </w:t>
      </w:r>
      <w:r w:rsidR="00FB323A" w:rsidRPr="00D02314">
        <w:rPr>
          <w:rFonts w:ascii="Palatino Linotype" w:hAnsi="Palatino Linotype" w:cs="Arial"/>
          <w:color w:val="000000" w:themeColor="text1"/>
        </w:rPr>
        <w:t xml:space="preserve">Vía </w:t>
      </w:r>
      <w:r w:rsidR="00FB323A" w:rsidRPr="00D02314">
        <w:rPr>
          <w:rFonts w:ascii="Palatino Linotype" w:hAnsi="Palatino Linotype" w:cs="Arial"/>
          <w:b/>
          <w:color w:val="000000" w:themeColor="text1"/>
        </w:rPr>
        <w:t>SAIMEX.</w:t>
      </w:r>
    </w:p>
    <w:p w14:paraId="2FE329AA" w14:textId="77777777" w:rsidR="00FB323A" w:rsidRPr="00D02314" w:rsidRDefault="00FB323A" w:rsidP="004E5DD3">
      <w:pPr>
        <w:spacing w:line="360" w:lineRule="auto"/>
        <w:jc w:val="both"/>
        <w:rPr>
          <w:rFonts w:ascii="Palatino Linotype" w:hAnsi="Palatino Linotype" w:cs="Arial"/>
          <w:color w:val="000000" w:themeColor="text1"/>
        </w:rPr>
      </w:pPr>
    </w:p>
    <w:p w14:paraId="01B81C98" w14:textId="1648F955" w:rsidR="00B900BC" w:rsidRPr="00D02314" w:rsidRDefault="00FB323A" w:rsidP="00B900BC">
      <w:pPr>
        <w:spacing w:line="360" w:lineRule="auto"/>
        <w:jc w:val="both"/>
        <w:rPr>
          <w:rFonts w:ascii="Palatino Linotype" w:hAnsi="Palatino Linotype" w:cs="Arial"/>
          <w:color w:val="000000" w:themeColor="text1"/>
        </w:rPr>
      </w:pPr>
      <w:r w:rsidRPr="00D02314">
        <w:rPr>
          <w:rFonts w:ascii="Palatino Linotype" w:hAnsi="Palatino Linotype"/>
          <w:b/>
          <w:color w:val="000000" w:themeColor="text1"/>
          <w:sz w:val="28"/>
          <w:szCs w:val="28"/>
        </w:rPr>
        <w:lastRenderedPageBreak/>
        <w:t>II.</w:t>
      </w:r>
      <w:r w:rsidRPr="00D02314">
        <w:rPr>
          <w:rFonts w:ascii="Palatino Linotype" w:hAnsi="Palatino Linotype"/>
          <w:color w:val="000000" w:themeColor="text1"/>
          <w:sz w:val="28"/>
          <w:szCs w:val="28"/>
        </w:rPr>
        <w:t xml:space="preserve"> </w:t>
      </w:r>
      <w:r w:rsidR="00B900BC" w:rsidRPr="00D02314">
        <w:rPr>
          <w:rFonts w:ascii="Palatino Linotype" w:hAnsi="Palatino Linotype" w:cs="Arial"/>
          <w:color w:val="000000" w:themeColor="text1"/>
        </w:rPr>
        <w:t xml:space="preserve">En cumplimiento al artículo 162 de la Ley de Transparencia y Acceso a la Información Pública del Estado de México y Municipios, el </w:t>
      </w:r>
      <w:r w:rsidR="000F4213" w:rsidRPr="00D02314">
        <w:rPr>
          <w:rFonts w:ascii="Palatino Linotype" w:hAnsi="Palatino Linotype" w:cs="Arial"/>
          <w:color w:val="000000" w:themeColor="text1"/>
        </w:rPr>
        <w:t xml:space="preserve">dieciocho de febrero </w:t>
      </w:r>
      <w:r w:rsidR="00B900BC" w:rsidRPr="00D02314">
        <w:rPr>
          <w:rFonts w:ascii="Palatino Linotype" w:hAnsi="Palatino Linotype" w:cs="Arial"/>
          <w:color w:val="000000" w:themeColor="text1"/>
        </w:rPr>
        <w:t>de dos mil veint</w:t>
      </w:r>
      <w:r w:rsidR="000F4213" w:rsidRPr="00D02314">
        <w:rPr>
          <w:rFonts w:ascii="Palatino Linotype" w:hAnsi="Palatino Linotype" w:cs="Arial"/>
          <w:color w:val="000000" w:themeColor="text1"/>
        </w:rPr>
        <w:t>iuno</w:t>
      </w:r>
      <w:r w:rsidR="00B900BC" w:rsidRPr="00D02314">
        <w:rPr>
          <w:rFonts w:ascii="Palatino Linotype" w:hAnsi="Palatino Linotype" w:cs="Arial"/>
          <w:color w:val="000000" w:themeColor="text1"/>
        </w:rPr>
        <w:t xml:space="preserve">, </w:t>
      </w:r>
      <w:r w:rsidR="008C6A1A" w:rsidRPr="00D02314">
        <w:rPr>
          <w:rFonts w:ascii="Palatino Linotype" w:hAnsi="Palatino Linotype" w:cs="Arial"/>
          <w:color w:val="000000" w:themeColor="text1"/>
        </w:rPr>
        <w:t xml:space="preserve">la </w:t>
      </w:r>
      <w:r w:rsidR="00B900BC" w:rsidRPr="00D02314">
        <w:rPr>
          <w:rFonts w:ascii="Palatino Linotype" w:hAnsi="Palatino Linotype" w:cs="Arial"/>
          <w:color w:val="000000" w:themeColor="text1"/>
        </w:rPr>
        <w:t xml:space="preserve">Titular de la Unidad de Transparencia del </w:t>
      </w:r>
      <w:r w:rsidR="00B900BC" w:rsidRPr="00D02314">
        <w:rPr>
          <w:rFonts w:ascii="Palatino Linotype" w:hAnsi="Palatino Linotype" w:cs="Arial"/>
          <w:b/>
          <w:color w:val="000000" w:themeColor="text1"/>
        </w:rPr>
        <w:t>SUJETO OBLIGADO</w:t>
      </w:r>
      <w:r w:rsidR="00B900BC" w:rsidRPr="00D02314">
        <w:rPr>
          <w:rFonts w:ascii="Palatino Linotype" w:hAnsi="Palatino Linotype" w:cs="Arial"/>
          <w:color w:val="000000" w:themeColor="text1"/>
        </w:rPr>
        <w:t xml:space="preserve">, </w:t>
      </w:r>
      <w:r w:rsidR="00B900BC" w:rsidRPr="00D02314">
        <w:rPr>
          <w:rFonts w:ascii="Palatino Linotype" w:hAnsi="Palatino Linotype"/>
          <w:bCs/>
          <w:color w:val="000000" w:themeColor="text1"/>
        </w:rPr>
        <w:t xml:space="preserve">turnó el requerimiento de información al Servidor Público Habilitado </w:t>
      </w:r>
      <w:r w:rsidR="000F4213" w:rsidRPr="00D02314">
        <w:rPr>
          <w:rFonts w:ascii="Palatino Linotype" w:hAnsi="Palatino Linotype"/>
          <w:bCs/>
          <w:color w:val="000000" w:themeColor="text1"/>
        </w:rPr>
        <w:t>del Departamento de Recursos Humanos</w:t>
      </w:r>
      <w:r w:rsidR="00B900BC" w:rsidRPr="00D02314">
        <w:rPr>
          <w:rFonts w:ascii="Palatino Linotype" w:hAnsi="Palatino Linotype"/>
          <w:bCs/>
          <w:color w:val="000000" w:themeColor="text1"/>
        </w:rPr>
        <w:t>, a fin de colmar la solicitud de acceso a la información; tal y como, se aprecia en la imagen siguiente:</w:t>
      </w:r>
    </w:p>
    <w:p w14:paraId="3CA16AC0" w14:textId="3D35DE36" w:rsidR="00B900BC" w:rsidRPr="00D02314" w:rsidRDefault="000F4213" w:rsidP="000F4213">
      <w:pPr>
        <w:spacing w:line="360" w:lineRule="auto"/>
        <w:jc w:val="center"/>
        <w:rPr>
          <w:rFonts w:ascii="Palatino Linotype" w:hAnsi="Palatino Linotype"/>
          <w:color w:val="000000" w:themeColor="text1"/>
          <w:sz w:val="28"/>
          <w:szCs w:val="28"/>
        </w:rPr>
      </w:pPr>
      <w:r w:rsidRPr="00D02314">
        <w:rPr>
          <w:rFonts w:ascii="Palatino Linotype" w:hAnsi="Palatino Linotype"/>
          <w:noProof/>
          <w:color w:val="000000" w:themeColor="text1"/>
          <w:sz w:val="28"/>
          <w:szCs w:val="28"/>
          <w:lang w:eastAsia="es-MX"/>
        </w:rPr>
        <w:drawing>
          <wp:inline distT="0" distB="0" distL="0" distR="0" wp14:anchorId="65216900" wp14:editId="4C48B9F5">
            <wp:extent cx="5791835" cy="1754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754505"/>
                    </a:xfrm>
                    <a:prstGeom prst="rect">
                      <a:avLst/>
                    </a:prstGeom>
                  </pic:spPr>
                </pic:pic>
              </a:graphicData>
            </a:graphic>
          </wp:inline>
        </w:drawing>
      </w:r>
      <w:r w:rsidRPr="00D02314">
        <w:rPr>
          <w:rFonts w:ascii="Palatino Linotype" w:hAnsi="Palatino Linotype"/>
          <w:noProof/>
          <w:color w:val="000000" w:themeColor="text1"/>
          <w:sz w:val="28"/>
          <w:szCs w:val="28"/>
          <w:lang w:eastAsia="es-MX"/>
        </w:rPr>
        <w:drawing>
          <wp:inline distT="0" distB="0" distL="0" distR="0" wp14:anchorId="76279B20" wp14:editId="7FABE0B5">
            <wp:extent cx="5734050" cy="373222"/>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5853840" cy="381019"/>
                    </a:xfrm>
                    <a:prstGeom prst="rect">
                      <a:avLst/>
                    </a:prstGeom>
                  </pic:spPr>
                </pic:pic>
              </a:graphicData>
            </a:graphic>
          </wp:inline>
        </w:drawing>
      </w:r>
      <w:r w:rsidRPr="00D02314">
        <w:rPr>
          <w:rFonts w:ascii="Palatino Linotype" w:hAnsi="Palatino Linotype"/>
          <w:noProof/>
          <w:color w:val="000000" w:themeColor="text1"/>
          <w:sz w:val="28"/>
          <w:szCs w:val="28"/>
          <w:lang w:eastAsia="es-MX"/>
        </w:rPr>
        <w:drawing>
          <wp:inline distT="0" distB="0" distL="0" distR="0" wp14:anchorId="569AA278" wp14:editId="23AA36FA">
            <wp:extent cx="5454649" cy="15906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rotWithShape="1">
                    <a:blip r:embed="rId10">
                      <a:extLst>
                        <a:ext uri="{28A0092B-C50C-407E-A947-70E740481C1C}">
                          <a14:useLocalDpi xmlns:a14="http://schemas.microsoft.com/office/drawing/2010/main" val="0"/>
                        </a:ext>
                      </a:extLst>
                    </a:blip>
                    <a:srcRect b="2998"/>
                    <a:stretch/>
                  </pic:blipFill>
                  <pic:spPr bwMode="auto">
                    <a:xfrm>
                      <a:off x="0" y="0"/>
                      <a:ext cx="5476996" cy="1597192"/>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7891A06" w14:textId="77777777" w:rsidR="00B900BC" w:rsidRPr="00D02314" w:rsidRDefault="00B900BC" w:rsidP="004E5DD3">
      <w:pPr>
        <w:spacing w:line="360" w:lineRule="auto"/>
        <w:jc w:val="both"/>
        <w:rPr>
          <w:rFonts w:ascii="Palatino Linotype" w:hAnsi="Palatino Linotype"/>
          <w:color w:val="000000" w:themeColor="text1"/>
          <w:sz w:val="28"/>
          <w:szCs w:val="28"/>
        </w:rPr>
      </w:pPr>
    </w:p>
    <w:p w14:paraId="4A22BB15" w14:textId="309CA318" w:rsidR="00457BB8" w:rsidRPr="00D02314" w:rsidRDefault="00D36F7B" w:rsidP="004E5DD3">
      <w:pPr>
        <w:spacing w:line="360" w:lineRule="auto"/>
        <w:jc w:val="both"/>
        <w:rPr>
          <w:rFonts w:ascii="Palatino Linotype" w:hAnsi="Palatino Linotype" w:cs="Arial"/>
          <w:color w:val="000000" w:themeColor="text1"/>
          <w:lang w:val="es-ES_tradnl"/>
        </w:rPr>
      </w:pPr>
      <w:r w:rsidRPr="00D02314">
        <w:rPr>
          <w:rFonts w:ascii="Palatino Linotype" w:hAnsi="Palatino Linotype"/>
          <w:b/>
          <w:color w:val="000000" w:themeColor="text1"/>
          <w:sz w:val="28"/>
          <w:szCs w:val="28"/>
        </w:rPr>
        <w:t xml:space="preserve">III. </w:t>
      </w:r>
      <w:r w:rsidR="00457BB8" w:rsidRPr="00D02314">
        <w:rPr>
          <w:rFonts w:ascii="Palatino Linotype" w:hAnsi="Palatino Linotype"/>
          <w:color w:val="000000" w:themeColor="text1"/>
        </w:rPr>
        <w:t xml:space="preserve">De las constancias que obran en </w:t>
      </w:r>
      <w:r w:rsidR="00457BB8" w:rsidRPr="00D02314">
        <w:rPr>
          <w:rFonts w:ascii="Palatino Linotype" w:hAnsi="Palatino Linotype"/>
          <w:b/>
          <w:color w:val="000000" w:themeColor="text1"/>
        </w:rPr>
        <w:t>EL SAIMEX,</w:t>
      </w:r>
      <w:r w:rsidR="00457BB8" w:rsidRPr="00D02314">
        <w:rPr>
          <w:rFonts w:ascii="Palatino Linotype" w:hAnsi="Palatino Linotype"/>
          <w:color w:val="000000" w:themeColor="text1"/>
        </w:rPr>
        <w:t xml:space="preserve"> se advierte que el </w:t>
      </w:r>
      <w:r w:rsidR="000F4213" w:rsidRPr="00D02314">
        <w:rPr>
          <w:rFonts w:ascii="Palatino Linotype" w:hAnsi="Palatino Linotype"/>
          <w:color w:val="000000" w:themeColor="text1"/>
        </w:rPr>
        <w:t>veintidós de febrero de dos mil veintiuno</w:t>
      </w:r>
      <w:r w:rsidR="00457BB8" w:rsidRPr="00D02314">
        <w:rPr>
          <w:rFonts w:ascii="Palatino Linotype" w:hAnsi="Palatino Linotype"/>
          <w:color w:val="000000" w:themeColor="text1"/>
        </w:rPr>
        <w:t xml:space="preserve">, </w:t>
      </w:r>
      <w:r w:rsidR="008C6A1A" w:rsidRPr="00D02314">
        <w:rPr>
          <w:rFonts w:ascii="Palatino Linotype" w:hAnsi="Palatino Linotype" w:cs="Arial"/>
          <w:color w:val="000000" w:themeColor="text1"/>
          <w:lang w:val="es-ES_tradnl"/>
        </w:rPr>
        <w:t xml:space="preserve">la </w:t>
      </w:r>
      <w:r w:rsidR="00457BB8" w:rsidRPr="00D02314">
        <w:rPr>
          <w:rFonts w:ascii="Palatino Linotype" w:hAnsi="Palatino Linotype" w:cs="Arial"/>
          <w:color w:val="000000" w:themeColor="text1"/>
          <w:lang w:val="es-ES_tradnl"/>
        </w:rPr>
        <w:t>Responsable de la Unidad de Transparencia del</w:t>
      </w:r>
      <w:r w:rsidR="00457BB8" w:rsidRPr="00D02314">
        <w:rPr>
          <w:rFonts w:ascii="Palatino Linotype" w:hAnsi="Palatino Linotype" w:cs="Arial"/>
          <w:b/>
          <w:color w:val="000000" w:themeColor="text1"/>
          <w:lang w:val="es-ES_tradnl"/>
        </w:rPr>
        <w:t xml:space="preserve"> SUJETO OBLIGADO</w:t>
      </w:r>
      <w:r w:rsidR="00457BB8" w:rsidRPr="00D02314">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D02314" w:rsidRDefault="00457BB8" w:rsidP="004E5DD3">
      <w:pPr>
        <w:ind w:left="851" w:right="901"/>
        <w:jc w:val="both"/>
        <w:rPr>
          <w:rFonts w:ascii="Palatino Linotype" w:hAnsi="Palatino Linotype" w:cs="Arial"/>
          <w:i/>
          <w:color w:val="000000" w:themeColor="text1"/>
          <w:lang w:eastAsia="es-MX"/>
        </w:rPr>
      </w:pPr>
    </w:p>
    <w:p w14:paraId="04299375" w14:textId="30CDD35E" w:rsidR="000F4213" w:rsidRPr="00D02314" w:rsidRDefault="00457BB8" w:rsidP="004E5DD3">
      <w:pPr>
        <w:ind w:left="851" w:right="901"/>
        <w:jc w:val="both"/>
        <w:rPr>
          <w:rFonts w:ascii="Palatino Linotype" w:hAnsi="Palatino Linotype" w:cs="Arial"/>
          <w:i/>
          <w:color w:val="000000" w:themeColor="text1"/>
          <w:lang w:eastAsia="es-MX"/>
        </w:rPr>
      </w:pPr>
      <w:r w:rsidRPr="00D02314">
        <w:rPr>
          <w:rFonts w:ascii="Palatino Linotype" w:hAnsi="Palatino Linotype" w:cs="Arial"/>
          <w:i/>
          <w:color w:val="000000" w:themeColor="text1"/>
          <w:lang w:eastAsia="es-MX"/>
        </w:rPr>
        <w:t>“…</w:t>
      </w:r>
      <w:r w:rsidR="000F4213" w:rsidRPr="00D02314">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463B69" w14:textId="77777777" w:rsidR="000F4213" w:rsidRPr="00D02314" w:rsidRDefault="000F4213" w:rsidP="004E5DD3">
      <w:pPr>
        <w:ind w:left="851" w:right="901"/>
        <w:jc w:val="both"/>
        <w:rPr>
          <w:rFonts w:ascii="Palatino Linotype" w:hAnsi="Palatino Linotype" w:cs="Arial"/>
          <w:i/>
          <w:color w:val="000000" w:themeColor="text1"/>
          <w:lang w:eastAsia="es-MX"/>
        </w:rPr>
      </w:pPr>
    </w:p>
    <w:p w14:paraId="63329CFB" w14:textId="41DAB9E3" w:rsidR="000F4213" w:rsidRPr="00D02314" w:rsidRDefault="000F4213" w:rsidP="004E5DD3">
      <w:pPr>
        <w:ind w:left="851" w:right="901"/>
        <w:jc w:val="both"/>
        <w:rPr>
          <w:rFonts w:ascii="Palatino Linotype" w:hAnsi="Palatino Linotype" w:cs="Arial"/>
          <w:i/>
          <w:color w:val="000000" w:themeColor="text1"/>
          <w:lang w:eastAsia="es-MX"/>
        </w:rPr>
      </w:pPr>
      <w:r w:rsidRPr="00D02314">
        <w:rPr>
          <w:rFonts w:ascii="Palatino Linotype" w:hAnsi="Palatino Linotype" w:cs="Arial"/>
          <w:i/>
          <w:color w:val="000000" w:themeColor="text1"/>
          <w:lang w:eastAsia="es-MX"/>
        </w:rPr>
        <w:t>Se hace de su conocimiento que en el Manual General de Organización del Instituto Materno Infantil del Estado de México, no está en las facultades contar con los convenios con los sellos y firmas de los depositarios ante la Secretaria del Trabajo, para tal efecto de su solicitud deberá consultarlo ante el SUTEYM, en la dirección electrónica: http://www.suteym.org.mx La información que se entrega siempre se apega a la Ley Federal de Transparencia y Acceso a la Información Pública del Estado de México y Municipios en su Artículo 12 párrafo segundo que a la letra dice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w:t>
      </w:r>
    </w:p>
    <w:p w14:paraId="27BD2F3D" w14:textId="77777777" w:rsidR="000F4213" w:rsidRPr="00D02314" w:rsidRDefault="000F4213" w:rsidP="004E5DD3">
      <w:pPr>
        <w:ind w:left="851" w:right="901"/>
        <w:jc w:val="both"/>
        <w:rPr>
          <w:rFonts w:ascii="Palatino Linotype" w:hAnsi="Palatino Linotype" w:cs="Arial"/>
          <w:i/>
          <w:color w:val="000000" w:themeColor="text1"/>
          <w:lang w:eastAsia="es-MX"/>
        </w:rPr>
      </w:pPr>
    </w:p>
    <w:p w14:paraId="7F1A2150" w14:textId="6C5261D8" w:rsidR="000F4213" w:rsidRPr="00D02314" w:rsidRDefault="000F4213" w:rsidP="004E5DD3">
      <w:pPr>
        <w:ind w:left="851" w:right="901"/>
        <w:jc w:val="both"/>
        <w:rPr>
          <w:rFonts w:ascii="Palatino Linotype" w:hAnsi="Palatino Linotype" w:cs="Arial"/>
          <w:i/>
          <w:color w:val="000000" w:themeColor="text1"/>
          <w:lang w:eastAsia="es-MX"/>
        </w:rPr>
      </w:pPr>
      <w:r w:rsidRPr="00D02314">
        <w:rPr>
          <w:rFonts w:ascii="Palatino Linotype" w:hAnsi="Palatino Linotype" w:cs="Arial"/>
          <w:i/>
          <w:color w:val="000000" w:themeColor="text1"/>
          <w:lang w:eastAsia="es-MX"/>
        </w:rPr>
        <w:t>ATENTAMENTE</w:t>
      </w:r>
    </w:p>
    <w:p w14:paraId="6205B7E7" w14:textId="77777777" w:rsidR="000F4213" w:rsidRPr="00D02314" w:rsidRDefault="000F4213" w:rsidP="004E5DD3">
      <w:pPr>
        <w:ind w:left="851" w:right="901"/>
        <w:jc w:val="both"/>
        <w:rPr>
          <w:rFonts w:ascii="Palatino Linotype" w:hAnsi="Palatino Linotype" w:cs="Arial"/>
          <w:i/>
          <w:color w:val="000000" w:themeColor="text1"/>
          <w:lang w:eastAsia="es-MX"/>
        </w:rPr>
      </w:pPr>
    </w:p>
    <w:p w14:paraId="01EA9FC6" w14:textId="198D41DC" w:rsidR="00457BB8" w:rsidRPr="00D02314" w:rsidRDefault="000F4213" w:rsidP="004E5DD3">
      <w:pPr>
        <w:ind w:left="851" w:right="901"/>
        <w:jc w:val="both"/>
        <w:rPr>
          <w:rFonts w:ascii="Palatino Linotype" w:hAnsi="Palatino Linotype" w:cs="Arial"/>
          <w:i/>
          <w:color w:val="000000" w:themeColor="text1"/>
          <w:sz w:val="22"/>
          <w:szCs w:val="22"/>
          <w:lang w:eastAsia="es-MX"/>
        </w:rPr>
      </w:pPr>
      <w:r w:rsidRPr="00D02314">
        <w:rPr>
          <w:rFonts w:ascii="Palatino Linotype" w:hAnsi="Palatino Linotype" w:cs="Arial"/>
          <w:i/>
          <w:color w:val="000000" w:themeColor="text1"/>
          <w:lang w:eastAsia="es-MX"/>
        </w:rPr>
        <w:t>L.A. Mónica Grisel Chico Muciño</w:t>
      </w:r>
      <w:r w:rsidR="00457BB8" w:rsidRPr="00D02314">
        <w:rPr>
          <w:rFonts w:ascii="Palatino Linotype" w:hAnsi="Palatino Linotype" w:cs="Arial"/>
          <w:i/>
          <w:color w:val="000000" w:themeColor="text1"/>
          <w:sz w:val="22"/>
          <w:szCs w:val="22"/>
          <w:lang w:eastAsia="es-MX"/>
        </w:rPr>
        <w:t>” (Sic)</w:t>
      </w:r>
    </w:p>
    <w:p w14:paraId="584F9F37" w14:textId="77777777" w:rsidR="00F621F3" w:rsidRPr="00D02314" w:rsidRDefault="00F621F3" w:rsidP="004E5DD3">
      <w:pPr>
        <w:ind w:left="851" w:right="901"/>
        <w:jc w:val="both"/>
        <w:rPr>
          <w:rFonts w:ascii="Palatino Linotype" w:hAnsi="Palatino Linotype" w:cs="Arial"/>
          <w:i/>
          <w:color w:val="000000" w:themeColor="text1"/>
          <w:sz w:val="22"/>
          <w:szCs w:val="22"/>
          <w:lang w:eastAsia="es-MX"/>
        </w:rPr>
      </w:pPr>
    </w:p>
    <w:p w14:paraId="1CBC06E4" w14:textId="4AA5954D" w:rsidR="00457BB8" w:rsidRPr="00D02314" w:rsidRDefault="00CE1A6F" w:rsidP="004E5DD3">
      <w:pPr>
        <w:spacing w:line="360" w:lineRule="auto"/>
        <w:jc w:val="both"/>
        <w:rPr>
          <w:rFonts w:ascii="Palatino Linotype" w:hAnsi="Palatino Linotype" w:cs="Arial"/>
          <w:color w:val="000000" w:themeColor="text1"/>
        </w:rPr>
      </w:pPr>
      <w:r w:rsidRPr="00D02314">
        <w:rPr>
          <w:rFonts w:ascii="Palatino Linotype" w:hAnsi="Palatino Linotype"/>
          <w:b/>
          <w:color w:val="000000" w:themeColor="text1"/>
          <w:sz w:val="28"/>
          <w:szCs w:val="28"/>
        </w:rPr>
        <w:t>I</w:t>
      </w:r>
      <w:r w:rsidR="00A25C3D" w:rsidRPr="00D02314">
        <w:rPr>
          <w:rFonts w:ascii="Palatino Linotype" w:hAnsi="Palatino Linotype"/>
          <w:b/>
          <w:color w:val="000000" w:themeColor="text1"/>
          <w:sz w:val="28"/>
          <w:szCs w:val="28"/>
        </w:rPr>
        <w:t>V</w:t>
      </w:r>
      <w:r w:rsidR="00457BB8" w:rsidRPr="00D02314">
        <w:rPr>
          <w:rFonts w:ascii="Palatino Linotype" w:hAnsi="Palatino Linotype"/>
          <w:b/>
          <w:color w:val="000000" w:themeColor="text1"/>
          <w:sz w:val="28"/>
          <w:szCs w:val="28"/>
        </w:rPr>
        <w:t>.</w:t>
      </w:r>
      <w:r w:rsidR="00457BB8" w:rsidRPr="00D02314">
        <w:rPr>
          <w:rFonts w:ascii="Palatino Linotype" w:hAnsi="Palatino Linotype"/>
          <w:b/>
          <w:color w:val="000000" w:themeColor="text1"/>
        </w:rPr>
        <w:t xml:space="preserve"> </w:t>
      </w:r>
      <w:r w:rsidR="00BD7CF0" w:rsidRPr="00D02314">
        <w:rPr>
          <w:rFonts w:ascii="Palatino Linotype" w:hAnsi="Palatino Linotype"/>
          <w:color w:val="000000" w:themeColor="text1"/>
        </w:rPr>
        <w:t xml:space="preserve">Inconforme con la </w:t>
      </w:r>
      <w:r w:rsidR="00BD7CF0" w:rsidRPr="00D02314">
        <w:rPr>
          <w:rFonts w:ascii="Palatino Linotype" w:hAnsi="Palatino Linotype" w:cs="Arial"/>
          <w:color w:val="000000" w:themeColor="text1"/>
        </w:rPr>
        <w:t xml:space="preserve">respuesta, el </w:t>
      </w:r>
      <w:r w:rsidR="000F4213" w:rsidRPr="00D02314">
        <w:rPr>
          <w:rFonts w:ascii="Palatino Linotype" w:hAnsi="Palatino Linotype" w:cs="Arial"/>
          <w:color w:val="000000" w:themeColor="text1"/>
        </w:rPr>
        <w:t xml:space="preserve">veintitrés de febrero </w:t>
      </w:r>
      <w:r w:rsidR="00870221" w:rsidRPr="00D02314">
        <w:rPr>
          <w:rFonts w:ascii="Palatino Linotype" w:hAnsi="Palatino Linotype" w:cs="Arial"/>
          <w:color w:val="000000" w:themeColor="text1"/>
        </w:rPr>
        <w:t>d</w:t>
      </w:r>
      <w:r w:rsidR="00BD7CF0" w:rsidRPr="00D02314">
        <w:rPr>
          <w:rFonts w:ascii="Palatino Linotype" w:hAnsi="Palatino Linotype" w:cs="Arial"/>
          <w:color w:val="000000" w:themeColor="text1"/>
        </w:rPr>
        <w:t>e dos mil veint</w:t>
      </w:r>
      <w:r w:rsidRPr="00D02314">
        <w:rPr>
          <w:rFonts w:ascii="Palatino Linotype" w:hAnsi="Palatino Linotype" w:cs="Arial"/>
          <w:color w:val="000000" w:themeColor="text1"/>
        </w:rPr>
        <w:t>iuno</w:t>
      </w:r>
      <w:r w:rsidR="001B39AF" w:rsidRPr="00D02314">
        <w:rPr>
          <w:rFonts w:ascii="Palatino Linotype" w:hAnsi="Palatino Linotype" w:cs="Arial"/>
          <w:color w:val="000000" w:themeColor="text1"/>
        </w:rPr>
        <w:t xml:space="preserve">, </w:t>
      </w:r>
      <w:r w:rsidR="000F4213" w:rsidRPr="00D02314">
        <w:rPr>
          <w:rFonts w:ascii="Palatino Linotype" w:hAnsi="Palatino Linotype"/>
          <w:b/>
          <w:color w:val="000000" w:themeColor="text1"/>
        </w:rPr>
        <w:t>LA</w:t>
      </w:r>
      <w:r w:rsidR="00BD7CF0" w:rsidRPr="00D02314">
        <w:rPr>
          <w:rFonts w:ascii="Palatino Linotype" w:hAnsi="Palatino Linotype"/>
          <w:b/>
          <w:color w:val="000000" w:themeColor="text1"/>
        </w:rPr>
        <w:t xml:space="preserve"> RECURRENTE</w:t>
      </w:r>
      <w:r w:rsidR="00BD7CF0" w:rsidRPr="00D02314">
        <w:rPr>
          <w:rFonts w:ascii="Palatino Linotype" w:hAnsi="Palatino Linotype"/>
          <w:color w:val="000000" w:themeColor="text1"/>
        </w:rPr>
        <w:t xml:space="preserve"> interpuso el recurso de revisión objeto del presente estudio, el cual fue registrado en </w:t>
      </w:r>
      <w:r w:rsidR="00BD7CF0" w:rsidRPr="00D02314">
        <w:rPr>
          <w:rFonts w:ascii="Palatino Linotype" w:hAnsi="Palatino Linotype"/>
          <w:b/>
          <w:color w:val="000000" w:themeColor="text1"/>
        </w:rPr>
        <w:t>EL SAIMEX</w:t>
      </w:r>
      <w:r w:rsidR="00BD7CF0" w:rsidRPr="00D02314">
        <w:rPr>
          <w:rFonts w:ascii="Palatino Linotype" w:hAnsi="Palatino Linotype"/>
          <w:color w:val="000000" w:themeColor="text1"/>
        </w:rPr>
        <w:t xml:space="preserve"> y se le asignó el número de </w:t>
      </w:r>
      <w:r w:rsidR="00457BB8" w:rsidRPr="00D02314">
        <w:rPr>
          <w:rFonts w:ascii="Palatino Linotype" w:hAnsi="Palatino Linotype" w:cs="Arial"/>
          <w:b/>
          <w:bCs/>
          <w:color w:val="000000" w:themeColor="text1"/>
        </w:rPr>
        <w:t>0</w:t>
      </w:r>
      <w:r w:rsidRPr="00D02314">
        <w:rPr>
          <w:rFonts w:ascii="Palatino Linotype" w:hAnsi="Palatino Linotype" w:cs="Arial"/>
          <w:b/>
          <w:bCs/>
          <w:color w:val="000000" w:themeColor="text1"/>
        </w:rPr>
        <w:t>0</w:t>
      </w:r>
      <w:r w:rsidR="000F4213" w:rsidRPr="00D02314">
        <w:rPr>
          <w:rFonts w:ascii="Palatino Linotype" w:hAnsi="Palatino Linotype" w:cs="Arial"/>
          <w:b/>
          <w:bCs/>
          <w:color w:val="000000" w:themeColor="text1"/>
        </w:rPr>
        <w:t>657</w:t>
      </w:r>
      <w:r w:rsidR="00457BB8" w:rsidRPr="00D02314">
        <w:rPr>
          <w:rFonts w:ascii="Palatino Linotype" w:hAnsi="Palatino Linotype" w:cs="Arial"/>
          <w:b/>
          <w:bCs/>
          <w:color w:val="000000" w:themeColor="text1"/>
        </w:rPr>
        <w:t>/INFOEM/IP/RR/202</w:t>
      </w:r>
      <w:r w:rsidRPr="00D02314">
        <w:rPr>
          <w:rFonts w:ascii="Palatino Linotype" w:hAnsi="Palatino Linotype" w:cs="Arial"/>
          <w:b/>
          <w:bCs/>
          <w:color w:val="000000" w:themeColor="text1"/>
        </w:rPr>
        <w:t>1</w:t>
      </w:r>
      <w:r w:rsidR="00457BB8" w:rsidRPr="00D02314">
        <w:rPr>
          <w:rFonts w:ascii="Palatino Linotype" w:hAnsi="Palatino Linotype" w:cs="Arial"/>
          <w:color w:val="000000" w:themeColor="text1"/>
        </w:rPr>
        <w:t xml:space="preserve">, en el que señaló como acto impugnado: </w:t>
      </w:r>
    </w:p>
    <w:p w14:paraId="7461101F" w14:textId="77777777" w:rsidR="00457BB8" w:rsidRPr="00D02314" w:rsidRDefault="00457BB8">
      <w:pPr>
        <w:ind w:left="851" w:right="899"/>
        <w:jc w:val="both"/>
        <w:rPr>
          <w:rFonts w:ascii="Palatino Linotype" w:hAnsi="Palatino Linotype" w:cs="Arial"/>
          <w:i/>
          <w:color w:val="000000" w:themeColor="text1"/>
          <w:sz w:val="22"/>
          <w:szCs w:val="22"/>
        </w:rPr>
      </w:pPr>
    </w:p>
    <w:p w14:paraId="4AB47769" w14:textId="1201154C" w:rsidR="00457BB8" w:rsidRPr="00D02314" w:rsidRDefault="00457BB8">
      <w:pPr>
        <w:ind w:left="851" w:right="899"/>
        <w:jc w:val="both"/>
        <w:rPr>
          <w:rFonts w:ascii="Palatino Linotype" w:hAnsi="Palatino Linotype" w:cs="Arial"/>
          <w:i/>
          <w:color w:val="000000" w:themeColor="text1"/>
          <w:sz w:val="22"/>
          <w:szCs w:val="22"/>
        </w:rPr>
      </w:pPr>
      <w:r w:rsidRPr="00D02314">
        <w:rPr>
          <w:rFonts w:ascii="Palatino Linotype" w:hAnsi="Palatino Linotype" w:cs="Arial"/>
          <w:i/>
          <w:color w:val="000000" w:themeColor="text1"/>
          <w:sz w:val="22"/>
          <w:szCs w:val="22"/>
        </w:rPr>
        <w:t>“</w:t>
      </w:r>
      <w:r w:rsidR="000F4213" w:rsidRPr="00D02314">
        <w:rPr>
          <w:rFonts w:ascii="Palatino Linotype" w:hAnsi="Palatino Linotype" w:cs="Arial"/>
          <w:i/>
          <w:color w:val="000000" w:themeColor="text1"/>
          <w:sz w:val="22"/>
          <w:szCs w:val="22"/>
        </w:rPr>
        <w:t xml:space="preserve">estamos solicitando la información de los convenios de prestaciones socio económicas que firman las autoridades del imiem,con la sección sindical, del imiem japem y difem, el sujeto obligado es el IMIEM."ESTA INFORMACIÓN NO LA SOLICITAMOS AL SUTEYM" a ustedes les gusta evadir la rendición de cuentas, no están comprometidos con la transparencia. ESTOS CONVENIOS DEBERÍAN TENER LA MÁXIMA PUBLICACIÓN ES LA PAGINA HIPOMEX del </w:t>
      </w:r>
      <w:r w:rsidR="000F4213" w:rsidRPr="00D02314">
        <w:rPr>
          <w:rFonts w:ascii="Palatino Linotype" w:hAnsi="Palatino Linotype" w:cs="Arial"/>
          <w:i/>
          <w:color w:val="000000" w:themeColor="text1"/>
          <w:sz w:val="22"/>
          <w:szCs w:val="22"/>
        </w:rPr>
        <w:lastRenderedPageBreak/>
        <w:t>instituto, pero no los publican, el INFOEM DEBE SANCIONAR TANTA OPACIDAD y flojera de directivos del IMIEM</w:t>
      </w:r>
      <w:r w:rsidRPr="00D02314">
        <w:rPr>
          <w:rFonts w:ascii="Palatino Linotype" w:hAnsi="Palatino Linotype" w:cs="Arial"/>
          <w:i/>
          <w:color w:val="000000" w:themeColor="text1"/>
          <w:sz w:val="22"/>
          <w:szCs w:val="22"/>
        </w:rPr>
        <w:t>” (sic)</w:t>
      </w:r>
    </w:p>
    <w:p w14:paraId="0855E49E" w14:textId="77777777" w:rsidR="00457BB8" w:rsidRPr="00D02314" w:rsidRDefault="00457BB8">
      <w:pPr>
        <w:ind w:left="851" w:right="899"/>
        <w:jc w:val="both"/>
        <w:rPr>
          <w:rFonts w:ascii="Palatino Linotype" w:hAnsi="Palatino Linotype" w:cs="Arial"/>
          <w:i/>
          <w:color w:val="000000" w:themeColor="text1"/>
          <w:sz w:val="22"/>
          <w:szCs w:val="22"/>
        </w:rPr>
      </w:pPr>
    </w:p>
    <w:p w14:paraId="62304355" w14:textId="77777777" w:rsidR="00457BB8" w:rsidRPr="00D02314" w:rsidRDefault="00457BB8">
      <w:pPr>
        <w:spacing w:line="360" w:lineRule="auto"/>
        <w:jc w:val="both"/>
        <w:rPr>
          <w:rFonts w:ascii="Palatino Linotype" w:hAnsi="Palatino Linotype" w:cs="Arial"/>
          <w:color w:val="000000" w:themeColor="text1"/>
        </w:rPr>
      </w:pPr>
      <w:r w:rsidRPr="00D02314">
        <w:rPr>
          <w:rFonts w:ascii="Palatino Linotype" w:hAnsi="Palatino Linotype" w:cs="Arial"/>
          <w:color w:val="000000" w:themeColor="text1"/>
        </w:rPr>
        <w:t xml:space="preserve">Así como, razones o motivos de inconformidad, lo siguiente: </w:t>
      </w:r>
    </w:p>
    <w:p w14:paraId="70940E16" w14:textId="77777777" w:rsidR="00457BB8" w:rsidRPr="00D02314" w:rsidRDefault="00457BB8">
      <w:pPr>
        <w:ind w:left="851" w:right="899"/>
        <w:jc w:val="both"/>
        <w:rPr>
          <w:rFonts w:ascii="Palatino Linotype" w:hAnsi="Palatino Linotype" w:cs="Arial"/>
          <w:i/>
          <w:color w:val="000000" w:themeColor="text1"/>
          <w:sz w:val="22"/>
          <w:szCs w:val="22"/>
        </w:rPr>
      </w:pPr>
    </w:p>
    <w:p w14:paraId="7AED45A5" w14:textId="17D2AF87" w:rsidR="00457BB8" w:rsidRPr="00D02314" w:rsidRDefault="00457BB8">
      <w:pPr>
        <w:ind w:left="851" w:right="899"/>
        <w:jc w:val="both"/>
        <w:rPr>
          <w:rFonts w:ascii="Palatino Linotype" w:hAnsi="Palatino Linotype" w:cs="Arial"/>
          <w:i/>
          <w:color w:val="000000" w:themeColor="text1"/>
          <w:sz w:val="22"/>
          <w:szCs w:val="22"/>
        </w:rPr>
      </w:pPr>
      <w:r w:rsidRPr="00D02314">
        <w:rPr>
          <w:rFonts w:ascii="Palatino Linotype" w:hAnsi="Palatino Linotype" w:cs="Arial"/>
          <w:i/>
          <w:color w:val="000000" w:themeColor="text1"/>
          <w:sz w:val="22"/>
          <w:szCs w:val="22"/>
        </w:rPr>
        <w:t>“</w:t>
      </w:r>
      <w:r w:rsidR="000F4213" w:rsidRPr="00D02314">
        <w:rPr>
          <w:rFonts w:ascii="Palatino Linotype" w:hAnsi="Palatino Linotype" w:cs="Arial"/>
          <w:i/>
          <w:color w:val="000000" w:themeColor="text1"/>
          <w:sz w:val="22"/>
          <w:szCs w:val="22"/>
        </w:rPr>
        <w:t>NEGAR INFORMACIÓN Y NO CUMPLIR CON LOS PRINCIPIOS DE MÁXIMA PUBLICIDAD Y RENDICIÓN DE CUENTAS</w:t>
      </w:r>
      <w:r w:rsidRPr="00D02314">
        <w:rPr>
          <w:rFonts w:ascii="Palatino Linotype" w:hAnsi="Palatino Linotype" w:cs="Arial"/>
          <w:i/>
          <w:color w:val="000000" w:themeColor="text1"/>
          <w:sz w:val="22"/>
          <w:szCs w:val="22"/>
        </w:rPr>
        <w:t xml:space="preserve">” (sic) </w:t>
      </w:r>
    </w:p>
    <w:p w14:paraId="7B95BB41" w14:textId="77777777" w:rsidR="00457BB8" w:rsidRPr="00D02314" w:rsidRDefault="00457BB8">
      <w:pPr>
        <w:ind w:left="851" w:right="899"/>
        <w:jc w:val="both"/>
        <w:rPr>
          <w:rFonts w:ascii="Palatino Linotype" w:hAnsi="Palatino Linotype" w:cs="Arial"/>
          <w:i/>
          <w:color w:val="000000" w:themeColor="text1"/>
          <w:sz w:val="22"/>
          <w:szCs w:val="22"/>
        </w:rPr>
      </w:pPr>
    </w:p>
    <w:p w14:paraId="3A3DB79B" w14:textId="5B601A61" w:rsidR="00457BB8" w:rsidRPr="00D02314" w:rsidRDefault="004849A2">
      <w:pPr>
        <w:pStyle w:val="Default"/>
        <w:spacing w:line="360" w:lineRule="auto"/>
        <w:ind w:right="49"/>
        <w:jc w:val="both"/>
        <w:rPr>
          <w:rFonts w:ascii="Palatino Linotype" w:hAnsi="Palatino Linotype"/>
          <w:color w:val="000000" w:themeColor="text1"/>
          <w:lang w:val="es-ES_tradnl"/>
        </w:rPr>
      </w:pPr>
      <w:r w:rsidRPr="00D02314">
        <w:rPr>
          <w:rFonts w:ascii="Palatino Linotype" w:hAnsi="Palatino Linotype"/>
          <w:b/>
          <w:color w:val="000000" w:themeColor="text1"/>
          <w:sz w:val="28"/>
          <w:szCs w:val="28"/>
        </w:rPr>
        <w:t>V</w:t>
      </w:r>
      <w:r w:rsidR="00457BB8" w:rsidRPr="00D02314">
        <w:rPr>
          <w:rFonts w:ascii="Palatino Linotype" w:hAnsi="Palatino Linotype"/>
          <w:b/>
          <w:color w:val="000000" w:themeColor="text1"/>
          <w:sz w:val="28"/>
          <w:szCs w:val="28"/>
        </w:rPr>
        <w:t xml:space="preserve">. </w:t>
      </w:r>
      <w:r w:rsidR="00457BB8" w:rsidRPr="00D02314">
        <w:rPr>
          <w:rFonts w:ascii="Palatino Linotype" w:hAnsi="Palatino Linotype"/>
          <w:color w:val="000000" w:themeColor="text1"/>
        </w:rPr>
        <w:t>El</w:t>
      </w:r>
      <w:r w:rsidR="00457BB8" w:rsidRPr="00D02314">
        <w:rPr>
          <w:rFonts w:ascii="Palatino Linotype" w:hAnsi="Palatino Linotype"/>
          <w:b/>
          <w:color w:val="000000" w:themeColor="text1"/>
          <w:sz w:val="28"/>
          <w:szCs w:val="28"/>
        </w:rPr>
        <w:t xml:space="preserve"> </w:t>
      </w:r>
      <w:r w:rsidR="000F4213" w:rsidRPr="00D02314">
        <w:rPr>
          <w:rFonts w:ascii="Palatino Linotype" w:hAnsi="Palatino Linotype"/>
          <w:color w:val="000000" w:themeColor="text1"/>
        </w:rPr>
        <w:t xml:space="preserve">veintitrés de febrero </w:t>
      </w:r>
      <w:r w:rsidR="00CE1A6F" w:rsidRPr="00D02314">
        <w:rPr>
          <w:rFonts w:ascii="Palatino Linotype" w:hAnsi="Palatino Linotype"/>
          <w:color w:val="000000" w:themeColor="text1"/>
        </w:rPr>
        <w:t>de dos mil veintiuno, e</w:t>
      </w:r>
      <w:r w:rsidR="00457BB8" w:rsidRPr="00D02314">
        <w:rPr>
          <w:rFonts w:ascii="Palatino Linotype" w:hAnsi="Palatino Linotype"/>
          <w:color w:val="000000" w:themeColor="text1"/>
        </w:rPr>
        <w:t xml:space="preserve">l </w:t>
      </w:r>
      <w:r w:rsidR="00457BB8" w:rsidRPr="00D02314">
        <w:rPr>
          <w:rFonts w:ascii="Palatino Linotype" w:hAnsi="Palatino Linotype"/>
          <w:color w:val="000000" w:themeColor="text1"/>
          <w:lang w:val="es-ES_tradnl"/>
        </w:rPr>
        <w:t>recurso de que</w:t>
      </w:r>
      <w:r w:rsidR="00457BB8" w:rsidRPr="00D02314">
        <w:rPr>
          <w:rFonts w:ascii="Palatino Linotype" w:hAnsi="Palatino Linotype"/>
          <w:color w:val="000000" w:themeColor="text1"/>
        </w:rPr>
        <w:t xml:space="preserve"> se trata</w:t>
      </w:r>
      <w:r w:rsidR="00457BB8" w:rsidRPr="00D02314">
        <w:rPr>
          <w:rFonts w:ascii="Palatino Linotype" w:hAnsi="Palatino Linotype"/>
          <w:color w:val="000000" w:themeColor="text1"/>
          <w:lang w:val="es-ES_tradnl"/>
        </w:rPr>
        <w:t xml:space="preserve"> se envió electrónicamente al Instituto de </w:t>
      </w:r>
      <w:r w:rsidR="00457BB8" w:rsidRPr="00D02314">
        <w:rPr>
          <w:rFonts w:ascii="Palatino Linotype" w:eastAsia="Arial Unicode MS" w:hAnsi="Palatino Linotype"/>
          <w:color w:val="000000" w:themeColor="text1"/>
        </w:rPr>
        <w:t>Transparencia</w:t>
      </w:r>
      <w:r w:rsidR="00457BB8" w:rsidRPr="00D02314">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D02314">
        <w:rPr>
          <w:rFonts w:ascii="Palatino Linotype" w:hAnsi="Palatino Linotype"/>
          <w:color w:val="000000" w:themeColor="text1"/>
        </w:rPr>
        <w:t>Ley de Transparencia y Acceso a la Información Pública del Estado de México y Municipios</w:t>
      </w:r>
      <w:r w:rsidR="00457BB8" w:rsidRPr="00D02314">
        <w:rPr>
          <w:rFonts w:ascii="Palatino Linotype" w:hAnsi="Palatino Linotype"/>
          <w:color w:val="000000" w:themeColor="text1"/>
          <w:lang w:val="es-ES_tradnl"/>
        </w:rPr>
        <w:t>, se turnó, a través del</w:t>
      </w:r>
      <w:r w:rsidR="00457BB8" w:rsidRPr="00D02314">
        <w:rPr>
          <w:rFonts w:ascii="Palatino Linotype" w:eastAsia="Arial Unicode MS" w:hAnsi="Palatino Linotype"/>
          <w:color w:val="000000" w:themeColor="text1"/>
          <w:lang w:val="es-ES_tradnl"/>
        </w:rPr>
        <w:t xml:space="preserve"> </w:t>
      </w:r>
      <w:r w:rsidR="00457BB8" w:rsidRPr="00D02314">
        <w:rPr>
          <w:rFonts w:ascii="Palatino Linotype" w:eastAsia="Arial Unicode MS" w:hAnsi="Palatino Linotype"/>
          <w:b/>
          <w:color w:val="000000" w:themeColor="text1"/>
          <w:lang w:val="es-ES_tradnl"/>
        </w:rPr>
        <w:t>SAIMEX</w:t>
      </w:r>
      <w:r w:rsidR="00457BB8" w:rsidRPr="00D02314">
        <w:rPr>
          <w:rFonts w:ascii="Palatino Linotype" w:hAnsi="Palatino Linotype"/>
          <w:color w:val="000000" w:themeColor="text1"/>
        </w:rPr>
        <w:t xml:space="preserve">, a la </w:t>
      </w:r>
      <w:r w:rsidR="00457BB8" w:rsidRPr="00D02314">
        <w:rPr>
          <w:rFonts w:ascii="Palatino Linotype" w:hAnsi="Palatino Linotype"/>
          <w:color w:val="000000" w:themeColor="text1"/>
          <w:lang w:val="es-ES_tradnl"/>
        </w:rPr>
        <w:t xml:space="preserve">Comisionada </w:t>
      </w:r>
      <w:r w:rsidR="00457BB8" w:rsidRPr="00D02314">
        <w:rPr>
          <w:rFonts w:ascii="Palatino Linotype" w:hAnsi="Palatino Linotype"/>
          <w:b/>
          <w:color w:val="000000" w:themeColor="text1"/>
          <w:lang w:val="es-ES_tradnl"/>
        </w:rPr>
        <w:t>EVA ABAID YAPUR</w:t>
      </w:r>
      <w:r w:rsidR="00457BB8" w:rsidRPr="00D02314">
        <w:rPr>
          <w:rFonts w:ascii="Palatino Linotype" w:hAnsi="Palatino Linotype"/>
          <w:color w:val="000000" w:themeColor="text1"/>
        </w:rPr>
        <w:t>,</w:t>
      </w:r>
      <w:r w:rsidR="00457BB8" w:rsidRPr="00D02314">
        <w:rPr>
          <w:rFonts w:ascii="Palatino Linotype" w:hAnsi="Palatino Linotype"/>
          <w:color w:val="000000" w:themeColor="text1"/>
          <w:lang w:val="es-ES_tradnl"/>
        </w:rPr>
        <w:t xml:space="preserve"> a efecto de decretar su admisión o desechamiento.</w:t>
      </w:r>
    </w:p>
    <w:p w14:paraId="6CB98D0C" w14:textId="77777777" w:rsidR="00457BB8" w:rsidRPr="00D02314" w:rsidRDefault="00457BB8">
      <w:pPr>
        <w:pStyle w:val="Default"/>
        <w:spacing w:line="360" w:lineRule="auto"/>
        <w:ind w:right="49"/>
        <w:jc w:val="both"/>
        <w:rPr>
          <w:rFonts w:ascii="Palatino Linotype" w:hAnsi="Palatino Linotype"/>
          <w:color w:val="000000" w:themeColor="text1"/>
          <w:lang w:val="es-ES_tradnl"/>
        </w:rPr>
      </w:pPr>
    </w:p>
    <w:p w14:paraId="2564FA1A" w14:textId="478AE770" w:rsidR="00457BB8" w:rsidRPr="00D02314" w:rsidRDefault="00457BB8">
      <w:pPr>
        <w:pStyle w:val="Piedepgina"/>
        <w:spacing w:line="360" w:lineRule="auto"/>
        <w:jc w:val="both"/>
        <w:rPr>
          <w:rFonts w:ascii="Palatino Linotype" w:hAnsi="Palatino Linotype" w:cs="Arial"/>
          <w:color w:val="000000" w:themeColor="text1"/>
        </w:rPr>
      </w:pPr>
      <w:r w:rsidRPr="00D02314">
        <w:rPr>
          <w:rFonts w:ascii="Palatino Linotype" w:hAnsi="Palatino Linotype" w:cs="Arial"/>
          <w:b/>
          <w:color w:val="000000" w:themeColor="text1"/>
          <w:sz w:val="28"/>
        </w:rPr>
        <w:t>V</w:t>
      </w:r>
      <w:r w:rsidR="003354F8" w:rsidRPr="00D02314">
        <w:rPr>
          <w:rFonts w:ascii="Palatino Linotype" w:hAnsi="Palatino Linotype" w:cs="Arial"/>
          <w:b/>
          <w:color w:val="000000" w:themeColor="text1"/>
          <w:sz w:val="28"/>
        </w:rPr>
        <w:t>I</w:t>
      </w:r>
      <w:r w:rsidRPr="00D02314">
        <w:rPr>
          <w:rFonts w:ascii="Palatino Linotype" w:hAnsi="Palatino Linotype" w:cs="Arial"/>
          <w:b/>
          <w:color w:val="000000" w:themeColor="text1"/>
          <w:sz w:val="28"/>
        </w:rPr>
        <w:t xml:space="preserve">. </w:t>
      </w:r>
      <w:r w:rsidRPr="00D02314">
        <w:rPr>
          <w:rFonts w:ascii="Palatino Linotype" w:hAnsi="Palatino Linotype" w:cs="Arial"/>
          <w:color w:val="000000" w:themeColor="text1"/>
        </w:rPr>
        <w:t>De las constancias del expediente electrónico del</w:t>
      </w:r>
      <w:r w:rsidRPr="00D02314">
        <w:rPr>
          <w:rFonts w:ascii="Palatino Linotype" w:hAnsi="Palatino Linotype" w:cs="Arial"/>
          <w:b/>
          <w:color w:val="000000" w:themeColor="text1"/>
        </w:rPr>
        <w:t xml:space="preserve"> SAIMEX</w:t>
      </w:r>
      <w:r w:rsidRPr="00D02314">
        <w:rPr>
          <w:rFonts w:ascii="Palatino Linotype" w:hAnsi="Palatino Linotype" w:cs="Arial"/>
          <w:color w:val="000000" w:themeColor="text1"/>
        </w:rPr>
        <w:t xml:space="preserve">, se advierte que en fecha </w:t>
      </w:r>
      <w:r w:rsidR="000F4213" w:rsidRPr="00D02314">
        <w:rPr>
          <w:rFonts w:ascii="Palatino Linotype" w:hAnsi="Palatino Linotype" w:cs="Arial"/>
          <w:color w:val="000000" w:themeColor="text1"/>
        </w:rPr>
        <w:t xml:space="preserve">veintiséis de febrero </w:t>
      </w:r>
      <w:r w:rsidR="00523B0C" w:rsidRPr="00D02314">
        <w:rPr>
          <w:rFonts w:ascii="Palatino Linotype" w:hAnsi="Palatino Linotype" w:cs="Arial"/>
          <w:color w:val="000000" w:themeColor="text1"/>
        </w:rPr>
        <w:t xml:space="preserve">de dos mil veintiuno, </w:t>
      </w:r>
      <w:r w:rsidRPr="00D02314">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02314">
        <w:rPr>
          <w:rFonts w:ascii="Palatino Linotype" w:hAnsi="Palatino Linotype" w:cs="Arial"/>
          <w:b/>
          <w:color w:val="000000" w:themeColor="text1"/>
        </w:rPr>
        <w:t xml:space="preserve">EL SUJETO OBLIGADO </w:t>
      </w:r>
      <w:r w:rsidRPr="00D02314">
        <w:rPr>
          <w:rFonts w:ascii="Palatino Linotype" w:hAnsi="Palatino Linotype" w:cs="Arial"/>
          <w:color w:val="000000" w:themeColor="text1"/>
        </w:rPr>
        <w:t>rindiera su</w:t>
      </w:r>
      <w:r w:rsidRPr="00D02314">
        <w:rPr>
          <w:rFonts w:ascii="Palatino Linotype" w:hAnsi="Palatino Linotype" w:cs="Arial"/>
          <w:b/>
          <w:color w:val="000000" w:themeColor="text1"/>
        </w:rPr>
        <w:t xml:space="preserve"> </w:t>
      </w:r>
      <w:r w:rsidRPr="00D02314">
        <w:rPr>
          <w:rFonts w:ascii="Palatino Linotype" w:hAnsi="Palatino Linotype" w:cs="Arial"/>
          <w:color w:val="000000" w:themeColor="text1"/>
        </w:rPr>
        <w:t>Informe Justificado.</w:t>
      </w:r>
    </w:p>
    <w:p w14:paraId="2DDB6AEC" w14:textId="77777777" w:rsidR="00457BB8" w:rsidRPr="00D02314" w:rsidRDefault="00457BB8">
      <w:pPr>
        <w:pStyle w:val="Piedepgina"/>
        <w:spacing w:line="360" w:lineRule="auto"/>
        <w:jc w:val="both"/>
        <w:rPr>
          <w:rFonts w:ascii="Palatino Linotype" w:hAnsi="Palatino Linotype" w:cs="Arial"/>
          <w:color w:val="000000" w:themeColor="text1"/>
        </w:rPr>
      </w:pPr>
    </w:p>
    <w:p w14:paraId="78E78DE7" w14:textId="1F47CC92" w:rsidR="000F4213" w:rsidRPr="00D02314" w:rsidRDefault="00457BB8" w:rsidP="000F4213">
      <w:pPr>
        <w:spacing w:line="360" w:lineRule="auto"/>
        <w:jc w:val="both"/>
        <w:rPr>
          <w:rFonts w:ascii="Palatino Linotype" w:hAnsi="Palatino Linotype" w:cs="Arial"/>
          <w:noProof/>
          <w:color w:val="000000" w:themeColor="text1"/>
          <w:lang w:eastAsia="es-MX"/>
        </w:rPr>
      </w:pPr>
      <w:r w:rsidRPr="00D02314">
        <w:rPr>
          <w:rFonts w:ascii="Palatino Linotype" w:eastAsia="Arial Unicode MS" w:hAnsi="Palatino Linotype" w:cs="Arial"/>
          <w:b/>
          <w:color w:val="000000" w:themeColor="text1"/>
          <w:sz w:val="28"/>
          <w:szCs w:val="28"/>
        </w:rPr>
        <w:lastRenderedPageBreak/>
        <w:t>V</w:t>
      </w:r>
      <w:r w:rsidR="00A25C3D" w:rsidRPr="00D02314">
        <w:rPr>
          <w:rFonts w:ascii="Palatino Linotype" w:eastAsia="Arial Unicode MS" w:hAnsi="Palatino Linotype" w:cs="Arial"/>
          <w:b/>
          <w:color w:val="000000" w:themeColor="text1"/>
          <w:sz w:val="28"/>
          <w:szCs w:val="28"/>
        </w:rPr>
        <w:t>I</w:t>
      </w:r>
      <w:r w:rsidR="003354F8" w:rsidRPr="00D02314">
        <w:rPr>
          <w:rFonts w:ascii="Palatino Linotype" w:eastAsia="Arial Unicode MS" w:hAnsi="Palatino Linotype" w:cs="Arial"/>
          <w:b/>
          <w:color w:val="000000" w:themeColor="text1"/>
          <w:sz w:val="28"/>
          <w:szCs w:val="28"/>
        </w:rPr>
        <w:t>I</w:t>
      </w:r>
      <w:r w:rsidRPr="00D02314">
        <w:rPr>
          <w:rFonts w:ascii="Palatino Linotype" w:eastAsia="Arial Unicode MS" w:hAnsi="Palatino Linotype" w:cs="Arial"/>
          <w:b/>
          <w:color w:val="000000" w:themeColor="text1"/>
          <w:sz w:val="28"/>
          <w:szCs w:val="28"/>
        </w:rPr>
        <w:t>.</w:t>
      </w:r>
      <w:r w:rsidR="003354F8" w:rsidRPr="00D02314">
        <w:rPr>
          <w:rFonts w:ascii="Palatino Linotype" w:eastAsia="Arial Unicode MS" w:hAnsi="Palatino Linotype" w:cs="Arial"/>
          <w:b/>
          <w:color w:val="000000" w:themeColor="text1"/>
          <w:sz w:val="28"/>
          <w:szCs w:val="28"/>
        </w:rPr>
        <w:t xml:space="preserve"> </w:t>
      </w:r>
      <w:r w:rsidR="000F4213" w:rsidRPr="00D02314">
        <w:rPr>
          <w:rFonts w:ascii="Palatino Linotype" w:hAnsi="Palatino Linotype" w:cs="Arial"/>
          <w:color w:val="000000" w:themeColor="text1"/>
        </w:rPr>
        <w:t>En cumplimiento a lo anterior, de las constancias del expediente electrónico del</w:t>
      </w:r>
      <w:r w:rsidR="000F4213" w:rsidRPr="00D02314">
        <w:rPr>
          <w:rFonts w:ascii="Palatino Linotype" w:hAnsi="Palatino Linotype" w:cs="Arial"/>
          <w:b/>
          <w:color w:val="000000" w:themeColor="text1"/>
        </w:rPr>
        <w:t xml:space="preserve"> SAIMEX</w:t>
      </w:r>
      <w:r w:rsidR="000F4213" w:rsidRPr="00D02314">
        <w:rPr>
          <w:rFonts w:ascii="Palatino Linotype" w:hAnsi="Palatino Linotype" w:cs="Arial"/>
          <w:color w:val="000000" w:themeColor="text1"/>
        </w:rPr>
        <w:t xml:space="preserve">, se advierte que el nueve de marzo de dos mil veintiuno, </w:t>
      </w:r>
      <w:r w:rsidR="000F4213" w:rsidRPr="00D02314">
        <w:rPr>
          <w:rFonts w:ascii="Palatino Linotype" w:hAnsi="Palatino Linotype" w:cs="Arial"/>
          <w:b/>
          <w:color w:val="000000" w:themeColor="text1"/>
        </w:rPr>
        <w:t>EL SUJETO OBLIGADO</w:t>
      </w:r>
      <w:r w:rsidR="000F4213" w:rsidRPr="00D02314">
        <w:rPr>
          <w:rFonts w:ascii="Palatino Linotype" w:hAnsi="Palatino Linotype" w:cs="Arial"/>
          <w:color w:val="000000" w:themeColor="text1"/>
        </w:rPr>
        <w:t xml:space="preserve"> </w:t>
      </w:r>
      <w:r w:rsidR="000F4213" w:rsidRPr="00D02314">
        <w:rPr>
          <w:rFonts w:ascii="Palatino Linotype" w:hAnsi="Palatino Linotype" w:cs="Arial"/>
          <w:color w:val="000000" w:themeColor="text1"/>
          <w:lang w:val="es-ES"/>
        </w:rPr>
        <w:t>envió el Informe Justificado, como se desprende a continuación</w:t>
      </w:r>
      <w:r w:rsidR="000F4213" w:rsidRPr="00D02314">
        <w:rPr>
          <w:rFonts w:ascii="Palatino Linotype" w:hAnsi="Palatino Linotype" w:cs="Arial"/>
          <w:noProof/>
          <w:color w:val="000000" w:themeColor="text1"/>
          <w:lang w:eastAsia="es-MX"/>
        </w:rPr>
        <w:t xml:space="preserve">: </w:t>
      </w:r>
    </w:p>
    <w:p w14:paraId="663BCBF4" w14:textId="34CD753F" w:rsidR="000F4213" w:rsidRPr="00D02314" w:rsidRDefault="000F4213" w:rsidP="000F4213">
      <w:pPr>
        <w:spacing w:line="360" w:lineRule="auto"/>
        <w:jc w:val="both"/>
        <w:rPr>
          <w:rFonts w:ascii="Palatino Linotype" w:hAnsi="Palatino Linotype" w:cs="Arial"/>
          <w:noProof/>
          <w:color w:val="000000" w:themeColor="text1"/>
          <w:lang w:eastAsia="es-MX"/>
        </w:rPr>
      </w:pPr>
      <w:r w:rsidRPr="00D02314">
        <w:rPr>
          <w:rFonts w:ascii="Palatino Linotype" w:hAnsi="Palatino Linotype" w:cs="Arial"/>
          <w:noProof/>
          <w:color w:val="000000" w:themeColor="text1"/>
          <w:lang w:eastAsia="es-MX"/>
        </w:rPr>
        <w:drawing>
          <wp:inline distT="0" distB="0" distL="0" distR="0" wp14:anchorId="4917CCC6" wp14:editId="2B47E913">
            <wp:extent cx="5791835" cy="24606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2460625"/>
                    </a:xfrm>
                    <a:prstGeom prst="rect">
                      <a:avLst/>
                    </a:prstGeom>
                  </pic:spPr>
                </pic:pic>
              </a:graphicData>
            </a:graphic>
          </wp:inline>
        </w:drawing>
      </w:r>
    </w:p>
    <w:p w14:paraId="4DFC3F3D" w14:textId="77777777" w:rsidR="000F4213" w:rsidRPr="00D02314" w:rsidRDefault="000F4213" w:rsidP="000F4213">
      <w:pPr>
        <w:spacing w:line="360" w:lineRule="auto"/>
        <w:jc w:val="both"/>
        <w:rPr>
          <w:rFonts w:ascii="Palatino Linotype" w:hAnsi="Palatino Linotype" w:cs="Arial"/>
          <w:noProof/>
          <w:color w:val="000000" w:themeColor="text1"/>
          <w:lang w:eastAsia="es-MX"/>
        </w:rPr>
      </w:pPr>
    </w:p>
    <w:p w14:paraId="7761D545" w14:textId="5B081174" w:rsidR="000F4213" w:rsidRPr="00D02314" w:rsidRDefault="000F4213" w:rsidP="000F4213">
      <w:pPr>
        <w:tabs>
          <w:tab w:val="center" w:pos="4252"/>
          <w:tab w:val="right" w:pos="8504"/>
        </w:tabs>
        <w:spacing w:line="360" w:lineRule="auto"/>
        <w:jc w:val="both"/>
        <w:rPr>
          <w:rFonts w:ascii="Palatino Linotype" w:hAnsi="Palatino Linotype"/>
          <w:noProof/>
          <w:color w:val="000000" w:themeColor="text1"/>
          <w:lang w:eastAsia="es-MX"/>
        </w:rPr>
      </w:pPr>
      <w:r w:rsidRPr="00D02314">
        <w:rPr>
          <w:rFonts w:ascii="Palatino Linotype" w:hAnsi="Palatino Linotype" w:cs="Arial"/>
          <w:noProof/>
          <w:color w:val="000000" w:themeColor="text1"/>
          <w:lang w:eastAsia="es-MX"/>
        </w:rPr>
        <w:t xml:space="preserve">Advirtiendo de </w:t>
      </w:r>
      <w:r w:rsidRPr="00D02314">
        <w:rPr>
          <w:rFonts w:ascii="Palatino Linotype" w:hAnsi="Palatino Linotype" w:cs="Arial"/>
          <w:color w:val="000000" w:themeColor="text1"/>
        </w:rPr>
        <w:t>dicho</w:t>
      </w:r>
      <w:r w:rsidRPr="00D02314">
        <w:rPr>
          <w:rFonts w:ascii="Palatino Linotype" w:hAnsi="Palatino Linotype" w:cs="Arial"/>
          <w:noProof/>
          <w:color w:val="000000" w:themeColor="text1"/>
          <w:lang w:eastAsia="es-MX"/>
        </w:rPr>
        <w:t xml:space="preserve"> informe, que </w:t>
      </w:r>
      <w:r w:rsidRPr="00D02314">
        <w:rPr>
          <w:rFonts w:ascii="Palatino Linotype" w:hAnsi="Palatino Linotype" w:cs="Arial"/>
          <w:b/>
          <w:noProof/>
          <w:color w:val="000000" w:themeColor="text1"/>
          <w:lang w:eastAsia="es-MX"/>
        </w:rPr>
        <w:t>EL SUJETO OBLIGADO</w:t>
      </w:r>
      <w:r w:rsidRPr="00D02314">
        <w:rPr>
          <w:rFonts w:ascii="Palatino Linotype" w:hAnsi="Palatino Linotype" w:cs="Arial"/>
          <w:noProof/>
          <w:color w:val="000000" w:themeColor="text1"/>
          <w:lang w:eastAsia="es-MX"/>
        </w:rPr>
        <w:t xml:space="preserve"> anexó el archivo electrónico</w:t>
      </w:r>
      <w:hyperlink r:id="rId12" w:history="1">
        <w:r w:rsidRPr="00D02314">
          <w:rPr>
            <w:rFonts w:ascii="Palatino Linotype" w:hAnsi="Palatino Linotype" w:cs="Arial"/>
            <w:b/>
            <w:noProof/>
            <w:color w:val="000000" w:themeColor="text1"/>
            <w:lang w:eastAsia="es-MX"/>
          </w:rPr>
          <w:t xml:space="preserve"> IMIEM Informe Justificado.pdf</w:t>
        </w:r>
      </w:hyperlink>
      <w:r w:rsidRPr="00D02314">
        <w:rPr>
          <w:rFonts w:ascii="Palatino Linotype" w:hAnsi="Palatino Linotype" w:cs="Arial"/>
          <w:b/>
          <w:noProof/>
          <w:color w:val="000000" w:themeColor="text1"/>
          <w:lang w:eastAsia="es-MX"/>
        </w:rPr>
        <w:t xml:space="preserve">, </w:t>
      </w:r>
      <w:r w:rsidRPr="00D02314">
        <w:rPr>
          <w:rFonts w:ascii="Palatino Linotype" w:hAnsi="Palatino Linotype" w:cs="Arial"/>
          <w:noProof/>
          <w:color w:val="000000" w:themeColor="text1"/>
          <w:lang w:eastAsia="es-MX"/>
        </w:rPr>
        <w:t>mismo que no se inserta</w:t>
      </w:r>
      <w:r w:rsidRPr="00D02314">
        <w:rPr>
          <w:rFonts w:ascii="Palatino Linotype" w:hAnsi="Palatino Linotype"/>
          <w:noProof/>
          <w:color w:val="000000" w:themeColor="text1"/>
          <w:lang w:eastAsia="es-MX"/>
        </w:rPr>
        <w:t xml:space="preserve">, en razón de que fue puesto a disposición de </w:t>
      </w:r>
      <w:r w:rsidRPr="00D02314">
        <w:rPr>
          <w:rFonts w:ascii="Palatino Linotype" w:hAnsi="Palatino Linotype"/>
          <w:b/>
          <w:noProof/>
          <w:color w:val="000000" w:themeColor="text1"/>
          <w:lang w:eastAsia="es-MX"/>
        </w:rPr>
        <w:t>LA RECURRENTE</w:t>
      </w:r>
      <w:r w:rsidRPr="00D02314">
        <w:rPr>
          <w:rFonts w:ascii="Palatino Linotype" w:hAnsi="Palatino Linotype"/>
          <w:noProof/>
          <w:color w:val="000000" w:themeColor="text1"/>
          <w:lang w:eastAsia="es-MX"/>
        </w:rPr>
        <w:t xml:space="preserve"> el día doce de marzo de dos mil veintiuno, por actualizar lo previsto en el artículo 185, fracción III de la Ley de la materia.</w:t>
      </w:r>
    </w:p>
    <w:p w14:paraId="7F3FAB14" w14:textId="77777777" w:rsidR="000F4213" w:rsidRPr="00D02314" w:rsidRDefault="000F4213" w:rsidP="000F4213">
      <w:pPr>
        <w:spacing w:line="360" w:lineRule="auto"/>
        <w:jc w:val="both"/>
        <w:rPr>
          <w:rFonts w:ascii="Palatino Linotype" w:hAnsi="Palatino Linotype"/>
          <w:noProof/>
          <w:color w:val="000000" w:themeColor="text1"/>
          <w:lang w:eastAsia="es-MX"/>
        </w:rPr>
      </w:pPr>
    </w:p>
    <w:p w14:paraId="48931793" w14:textId="5954192E" w:rsidR="000F4213" w:rsidRPr="00D02314" w:rsidRDefault="00B84D0C" w:rsidP="000F4213">
      <w:pPr>
        <w:tabs>
          <w:tab w:val="center" w:pos="4252"/>
          <w:tab w:val="right" w:pos="8504"/>
        </w:tabs>
        <w:spacing w:line="360" w:lineRule="auto"/>
        <w:jc w:val="both"/>
        <w:rPr>
          <w:rFonts w:ascii="Palatino Linotype" w:eastAsia="Arial Unicode MS" w:hAnsi="Palatino Linotype" w:cs="Arial"/>
          <w:color w:val="000000" w:themeColor="text1"/>
        </w:rPr>
      </w:pPr>
      <w:r w:rsidRPr="00D02314">
        <w:rPr>
          <w:rFonts w:ascii="Palatino Linotype" w:eastAsia="MS Mincho" w:hAnsi="Palatino Linotype"/>
          <w:noProof/>
          <w:color w:val="000000" w:themeColor="text1"/>
          <w:lang w:eastAsia="es-MX"/>
        </w:rPr>
        <w:t xml:space="preserve">Por su parte, </w:t>
      </w:r>
      <w:r w:rsidR="000F4213" w:rsidRPr="00D02314">
        <w:rPr>
          <w:rFonts w:ascii="Palatino Linotype" w:eastAsia="MS Mincho" w:hAnsi="Palatino Linotype"/>
          <w:noProof/>
          <w:color w:val="000000" w:themeColor="text1"/>
          <w:lang w:eastAsia="es-MX"/>
        </w:rPr>
        <w:t>l</w:t>
      </w:r>
      <w:r w:rsidRPr="00D02314">
        <w:rPr>
          <w:rFonts w:ascii="Palatino Linotype" w:eastAsia="MS Mincho" w:hAnsi="Palatino Linotype"/>
          <w:noProof/>
          <w:color w:val="000000" w:themeColor="text1"/>
          <w:lang w:eastAsia="es-MX"/>
        </w:rPr>
        <w:t>a</w:t>
      </w:r>
      <w:r w:rsidR="000F4213" w:rsidRPr="00D02314">
        <w:rPr>
          <w:rFonts w:ascii="Palatino Linotype" w:eastAsia="MS Mincho" w:hAnsi="Palatino Linotype"/>
          <w:noProof/>
          <w:color w:val="000000" w:themeColor="text1"/>
          <w:lang w:eastAsia="es-MX"/>
        </w:rPr>
        <w:t xml:space="preserve"> particular no realizó manifiestación alguna,</w:t>
      </w:r>
      <w:r w:rsidR="000F4213" w:rsidRPr="00D02314">
        <w:rPr>
          <w:rFonts w:ascii="Palatino Linotype" w:eastAsia="Arial Unicode MS" w:hAnsi="Palatino Linotype" w:cs="Arial"/>
          <w:color w:val="000000" w:themeColor="text1"/>
        </w:rPr>
        <w:t xml:space="preserve"> ni presentó pruebas o alegatos.</w:t>
      </w:r>
    </w:p>
    <w:p w14:paraId="76C018C8" w14:textId="77777777" w:rsidR="000F4213" w:rsidRPr="00D02314" w:rsidRDefault="000F4213" w:rsidP="00523B0C">
      <w:pPr>
        <w:spacing w:line="360" w:lineRule="auto"/>
        <w:jc w:val="both"/>
        <w:rPr>
          <w:rFonts w:ascii="Palatino Linotype" w:hAnsi="Palatino Linotype" w:cs="Arial"/>
          <w:color w:val="000000" w:themeColor="text1"/>
        </w:rPr>
      </w:pPr>
    </w:p>
    <w:p w14:paraId="43254135" w14:textId="1F3D297E" w:rsidR="007757F2" w:rsidRPr="00D02314" w:rsidRDefault="00523B0C">
      <w:pPr>
        <w:spacing w:line="360" w:lineRule="auto"/>
        <w:jc w:val="both"/>
        <w:rPr>
          <w:rFonts w:ascii="Palatino Linotype" w:hAnsi="Palatino Linotype"/>
          <w:color w:val="000000" w:themeColor="text1"/>
        </w:rPr>
      </w:pPr>
      <w:r w:rsidRPr="00D02314">
        <w:rPr>
          <w:rFonts w:ascii="Palatino Linotype" w:hAnsi="Palatino Linotype"/>
          <w:b/>
          <w:color w:val="000000" w:themeColor="text1"/>
          <w:sz w:val="28"/>
          <w:szCs w:val="28"/>
        </w:rPr>
        <w:t>VIII</w:t>
      </w:r>
      <w:r w:rsidR="007757F2" w:rsidRPr="00D02314">
        <w:rPr>
          <w:rFonts w:ascii="Palatino Linotype" w:hAnsi="Palatino Linotype"/>
          <w:b/>
          <w:color w:val="000000" w:themeColor="text1"/>
          <w:sz w:val="28"/>
          <w:szCs w:val="28"/>
        </w:rPr>
        <w:t xml:space="preserve">. </w:t>
      </w:r>
      <w:r w:rsidR="007757F2" w:rsidRPr="00D02314">
        <w:rPr>
          <w:rFonts w:ascii="Palatino Linotype" w:hAnsi="Palatino Linotype"/>
          <w:color w:val="000000" w:themeColor="text1"/>
        </w:rPr>
        <w:t xml:space="preserve">En fecha </w:t>
      </w:r>
      <w:r w:rsidR="006810F2" w:rsidRPr="00D02314">
        <w:rPr>
          <w:rFonts w:ascii="Palatino Linotype" w:hAnsi="Palatino Linotype"/>
          <w:color w:val="000000" w:themeColor="text1"/>
        </w:rPr>
        <w:t>diecinueve de marzo</w:t>
      </w:r>
      <w:r w:rsidRPr="00D02314">
        <w:rPr>
          <w:rFonts w:ascii="Palatino Linotype" w:hAnsi="Palatino Linotype"/>
          <w:color w:val="000000" w:themeColor="text1"/>
        </w:rPr>
        <w:t xml:space="preserve"> </w:t>
      </w:r>
      <w:r w:rsidR="003354F8" w:rsidRPr="00D02314">
        <w:rPr>
          <w:rFonts w:ascii="Palatino Linotype" w:hAnsi="Palatino Linotype"/>
          <w:color w:val="000000" w:themeColor="text1"/>
        </w:rPr>
        <w:t>de dos mil veintiuno</w:t>
      </w:r>
      <w:r w:rsidR="007757F2" w:rsidRPr="00D02314">
        <w:rPr>
          <w:rFonts w:ascii="Palatino Linotype" w:hAnsi="Palatino Linotype"/>
          <w:color w:val="000000" w:themeColor="text1"/>
        </w:rPr>
        <w:t>, se notificó a las partes el Acuerdo de Cierre de Instrucción</w:t>
      </w:r>
      <w:r w:rsidR="00D900CC" w:rsidRPr="00D02314">
        <w:rPr>
          <w:rFonts w:ascii="Palatino Linotype" w:hAnsi="Palatino Linotype"/>
          <w:color w:val="000000" w:themeColor="text1"/>
        </w:rPr>
        <w:t>.</w:t>
      </w:r>
    </w:p>
    <w:p w14:paraId="07436EEA" w14:textId="77777777" w:rsidR="007757F2" w:rsidRPr="00D02314" w:rsidRDefault="007757F2" w:rsidP="00043729">
      <w:pPr>
        <w:spacing w:line="360" w:lineRule="auto"/>
        <w:jc w:val="both"/>
        <w:rPr>
          <w:rFonts w:ascii="Palatino Linotype" w:hAnsi="Palatino Linotype"/>
          <w:color w:val="000000" w:themeColor="text1"/>
        </w:rPr>
      </w:pPr>
    </w:p>
    <w:p w14:paraId="6063395B" w14:textId="7AA09E4C" w:rsidR="00F977A4" w:rsidRPr="00D02314" w:rsidRDefault="00523B0C">
      <w:pPr>
        <w:spacing w:line="360" w:lineRule="auto"/>
        <w:jc w:val="both"/>
        <w:rPr>
          <w:rFonts w:ascii="Palatino Linotype" w:hAnsi="Palatino Linotype" w:cs="Arial"/>
          <w:color w:val="000000" w:themeColor="text1"/>
        </w:rPr>
      </w:pPr>
      <w:r w:rsidRPr="00D02314">
        <w:rPr>
          <w:rFonts w:ascii="Palatino Linotype" w:hAnsi="Palatino Linotype"/>
          <w:b/>
          <w:color w:val="000000" w:themeColor="text1"/>
          <w:sz w:val="28"/>
          <w:szCs w:val="28"/>
        </w:rPr>
        <w:t>I</w:t>
      </w:r>
      <w:r w:rsidR="00F977A4" w:rsidRPr="00D02314">
        <w:rPr>
          <w:rFonts w:ascii="Palatino Linotype" w:hAnsi="Palatino Linotype"/>
          <w:b/>
          <w:color w:val="000000" w:themeColor="text1"/>
          <w:sz w:val="28"/>
          <w:szCs w:val="28"/>
        </w:rPr>
        <w:t xml:space="preserve">X. </w:t>
      </w:r>
      <w:r w:rsidR="00F977A4" w:rsidRPr="00D02314">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F977A4" w:rsidRPr="00D02314">
        <w:rPr>
          <w:rFonts w:ascii="Palatino Linotype" w:hAnsi="Palatino Linotype" w:cs="Arial"/>
          <w:b/>
          <w:color w:val="000000" w:themeColor="text1"/>
        </w:rPr>
        <w:t>EVA ABAID YAPUR</w:t>
      </w:r>
      <w:r w:rsidR="00F977A4" w:rsidRPr="00D02314">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D02314" w:rsidRDefault="00F977A4" w:rsidP="00043729">
      <w:pPr>
        <w:jc w:val="center"/>
        <w:rPr>
          <w:rFonts w:ascii="Palatino Linotype" w:hAnsi="Palatino Linotype"/>
          <w:b/>
          <w:bCs/>
          <w:color w:val="000000" w:themeColor="text1"/>
          <w:spacing w:val="40"/>
          <w:sz w:val="28"/>
        </w:rPr>
      </w:pPr>
    </w:p>
    <w:p w14:paraId="274C22D9" w14:textId="77777777" w:rsidR="00457BB8" w:rsidRPr="00D02314" w:rsidRDefault="00457BB8" w:rsidP="00043729">
      <w:pPr>
        <w:jc w:val="center"/>
        <w:rPr>
          <w:rFonts w:ascii="Palatino Linotype" w:hAnsi="Palatino Linotype"/>
          <w:b/>
          <w:bCs/>
          <w:color w:val="000000" w:themeColor="text1"/>
          <w:spacing w:val="40"/>
          <w:sz w:val="28"/>
        </w:rPr>
      </w:pPr>
      <w:r w:rsidRPr="00D02314">
        <w:rPr>
          <w:rFonts w:ascii="Palatino Linotype" w:hAnsi="Palatino Linotype"/>
          <w:b/>
          <w:bCs/>
          <w:color w:val="000000" w:themeColor="text1"/>
          <w:spacing w:val="40"/>
          <w:sz w:val="28"/>
        </w:rPr>
        <w:t>CONSIDERANDO</w:t>
      </w:r>
    </w:p>
    <w:p w14:paraId="2EE1A9E9" w14:textId="77777777" w:rsidR="00457BB8" w:rsidRPr="00D02314" w:rsidRDefault="00457BB8" w:rsidP="00043729">
      <w:pPr>
        <w:jc w:val="center"/>
        <w:rPr>
          <w:rFonts w:ascii="Palatino Linotype" w:hAnsi="Palatino Linotype"/>
          <w:b/>
          <w:bCs/>
          <w:color w:val="000000" w:themeColor="text1"/>
          <w:spacing w:val="40"/>
          <w:sz w:val="28"/>
        </w:rPr>
      </w:pPr>
    </w:p>
    <w:p w14:paraId="7A8FC27D" w14:textId="46BB3E0D" w:rsidR="00CD3257" w:rsidRPr="00D02314" w:rsidRDefault="00457BB8">
      <w:pPr>
        <w:spacing w:line="360" w:lineRule="auto"/>
        <w:ind w:right="50"/>
        <w:jc w:val="both"/>
        <w:rPr>
          <w:rFonts w:ascii="Palatino Linotype" w:hAnsi="Palatino Linotype" w:cs="Arial"/>
          <w:color w:val="000000" w:themeColor="text1"/>
        </w:rPr>
      </w:pPr>
      <w:r w:rsidRPr="00D02314">
        <w:rPr>
          <w:rFonts w:ascii="Palatino Linotype" w:hAnsi="Palatino Linotype"/>
          <w:b/>
          <w:color w:val="000000" w:themeColor="text1"/>
          <w:sz w:val="28"/>
          <w:szCs w:val="28"/>
        </w:rPr>
        <w:t>PRIMERO</w:t>
      </w:r>
      <w:r w:rsidRPr="00D02314">
        <w:rPr>
          <w:rFonts w:ascii="Palatino Linotype" w:hAnsi="Palatino Linotype"/>
          <w:b/>
          <w:color w:val="000000" w:themeColor="text1"/>
        </w:rPr>
        <w:t>.</w:t>
      </w:r>
      <w:r w:rsidRPr="00D02314">
        <w:rPr>
          <w:rFonts w:ascii="Palatino Linotype" w:hAnsi="Palatino Linotype"/>
          <w:color w:val="000000" w:themeColor="text1"/>
        </w:rPr>
        <w:t xml:space="preserve"> </w:t>
      </w:r>
      <w:r w:rsidR="00CD3257" w:rsidRPr="00D02314">
        <w:rPr>
          <w:rFonts w:ascii="Palatino Linotype" w:hAnsi="Palatino Linotype"/>
          <w:b/>
          <w:color w:val="000000" w:themeColor="text1"/>
        </w:rPr>
        <w:t>Competencia</w:t>
      </w:r>
      <w:r w:rsidR="00CD3257" w:rsidRPr="00D02314">
        <w:rPr>
          <w:rFonts w:ascii="Palatino Linotype" w:hAnsi="Palatino Linotype"/>
          <w:color w:val="000000" w:themeColor="text1"/>
        </w:rPr>
        <w:t>.</w:t>
      </w:r>
      <w:r w:rsidR="00CD3257" w:rsidRPr="00D02314">
        <w:rPr>
          <w:rFonts w:ascii="Palatino Linotype" w:hAnsi="Palatino Linotype"/>
          <w:b/>
          <w:color w:val="000000" w:themeColor="text1"/>
        </w:rPr>
        <w:t xml:space="preserve"> </w:t>
      </w:r>
      <w:r w:rsidR="00CD3257" w:rsidRPr="00D02314">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E8569D" w:rsidRPr="00D02314">
        <w:rPr>
          <w:rFonts w:ascii="Palatino Linotype" w:hAnsi="Palatino Linotype"/>
          <w:color w:val="000000" w:themeColor="text1"/>
        </w:rPr>
        <w:t>,</w:t>
      </w:r>
      <w:r w:rsidR="00CD3257" w:rsidRPr="00D02314">
        <w:rPr>
          <w:rFonts w:ascii="Palatino Linotype" w:hAnsi="Palatino Linotype"/>
          <w:color w:val="000000" w:themeColor="text1"/>
        </w:rPr>
        <w:t xml:space="preserve"> trigésimo primero</w:t>
      </w:r>
      <w:r w:rsidR="00E8569D" w:rsidRPr="00D02314">
        <w:rPr>
          <w:rFonts w:ascii="Palatino Linotype" w:hAnsi="Palatino Linotype"/>
          <w:color w:val="000000" w:themeColor="text1"/>
        </w:rPr>
        <w:t xml:space="preserve"> y trigésimo segundo</w:t>
      </w:r>
      <w:r w:rsidR="00CD3257" w:rsidRPr="00D02314">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D0231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D02314" w:rsidRDefault="005A2A2E">
      <w:pPr>
        <w:spacing w:line="360" w:lineRule="auto"/>
        <w:ind w:right="50"/>
        <w:jc w:val="both"/>
        <w:rPr>
          <w:rFonts w:ascii="Palatino Linotype" w:hAnsi="Palatino Linotype" w:cs="Arial"/>
          <w:color w:val="000000" w:themeColor="text1"/>
        </w:rPr>
      </w:pPr>
    </w:p>
    <w:p w14:paraId="782532E9" w14:textId="77777777" w:rsidR="00CD3257" w:rsidRPr="00D02314" w:rsidRDefault="00CD3257" w:rsidP="00043729">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D02314">
        <w:rPr>
          <w:rFonts w:ascii="Palatino Linotype" w:hAnsi="Palatino Linotype"/>
          <w:color w:val="000000" w:themeColor="text1"/>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w:t>
      </w:r>
      <w:r w:rsidRPr="00D02314">
        <w:rPr>
          <w:rFonts w:ascii="Palatino Linotype" w:hAnsi="Palatino Linotype"/>
          <w:color w:val="000000" w:themeColor="text1"/>
        </w:rPr>
        <w:lastRenderedPageBreak/>
        <w:t>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D02314" w:rsidRDefault="00CD3257">
      <w:pPr>
        <w:spacing w:line="360" w:lineRule="auto"/>
        <w:ind w:right="50"/>
        <w:jc w:val="both"/>
        <w:rPr>
          <w:rFonts w:ascii="Palatino Linotype" w:hAnsi="Palatino Linotype"/>
          <w:color w:val="000000" w:themeColor="text1"/>
        </w:rPr>
      </w:pPr>
    </w:p>
    <w:p w14:paraId="54E67F03" w14:textId="6F63EBFD" w:rsidR="00457BB8" w:rsidRPr="00D02314" w:rsidRDefault="00457BB8">
      <w:pPr>
        <w:spacing w:line="360" w:lineRule="auto"/>
        <w:jc w:val="both"/>
        <w:rPr>
          <w:rFonts w:ascii="Palatino Linotype" w:hAnsi="Palatino Linotype" w:cs="Arial"/>
          <w:b/>
          <w:snapToGrid w:val="0"/>
          <w:color w:val="000000" w:themeColor="text1"/>
        </w:rPr>
      </w:pPr>
      <w:r w:rsidRPr="00D02314">
        <w:rPr>
          <w:rFonts w:ascii="Palatino Linotype" w:hAnsi="Palatino Linotype" w:cs="Arial"/>
          <w:b/>
          <w:color w:val="000000" w:themeColor="text1"/>
          <w:sz w:val="28"/>
        </w:rPr>
        <w:t>SEGUNDO</w:t>
      </w:r>
      <w:r w:rsidRPr="00D02314">
        <w:rPr>
          <w:rFonts w:ascii="Palatino Linotype" w:hAnsi="Palatino Linotype" w:cs="Arial"/>
          <w:b/>
          <w:color w:val="000000" w:themeColor="text1"/>
        </w:rPr>
        <w:t xml:space="preserve">. Interés. </w:t>
      </w:r>
      <w:r w:rsidRPr="00D02314">
        <w:rPr>
          <w:rFonts w:ascii="Palatino Linotype" w:hAnsi="Palatino Linotype" w:cs="Arial"/>
          <w:bCs/>
          <w:color w:val="000000" w:themeColor="text1"/>
        </w:rPr>
        <w:t xml:space="preserve">El recurso de revisión fue interpuesto por parte legítima, en atención a que se presentó por </w:t>
      </w:r>
      <w:r w:rsidR="00EA7C0A" w:rsidRPr="00D02314">
        <w:rPr>
          <w:rFonts w:ascii="Palatino Linotype" w:hAnsi="Palatino Linotype" w:cs="Arial"/>
          <w:b/>
          <w:bCs/>
          <w:color w:val="000000" w:themeColor="text1"/>
        </w:rPr>
        <w:t>LA</w:t>
      </w:r>
      <w:r w:rsidRPr="00D02314">
        <w:rPr>
          <w:rFonts w:ascii="Palatino Linotype" w:hAnsi="Palatino Linotype" w:cs="Arial"/>
          <w:b/>
          <w:bCs/>
          <w:color w:val="000000" w:themeColor="text1"/>
        </w:rPr>
        <w:t xml:space="preserve"> RECURRENTE,</w:t>
      </w:r>
      <w:r w:rsidRPr="00D02314">
        <w:rPr>
          <w:rFonts w:ascii="Palatino Linotype" w:hAnsi="Palatino Linotype" w:cs="Arial"/>
          <w:bCs/>
          <w:color w:val="000000" w:themeColor="text1"/>
        </w:rPr>
        <w:t xml:space="preserve"> quien es la misma persona que formuló la solicitud de acceso a la información pública al </w:t>
      </w:r>
      <w:r w:rsidRPr="00D02314">
        <w:rPr>
          <w:rFonts w:ascii="Palatino Linotype" w:hAnsi="Palatino Linotype" w:cs="Arial"/>
          <w:b/>
          <w:bCs/>
          <w:color w:val="000000" w:themeColor="text1"/>
        </w:rPr>
        <w:t>SUJETO OBLIGADO.</w:t>
      </w:r>
    </w:p>
    <w:p w14:paraId="29A38B6E" w14:textId="77777777" w:rsidR="00457BB8" w:rsidRPr="00D02314" w:rsidRDefault="00457BB8">
      <w:pPr>
        <w:spacing w:line="360" w:lineRule="auto"/>
        <w:jc w:val="both"/>
        <w:rPr>
          <w:rFonts w:ascii="Palatino Linotype" w:hAnsi="Palatino Linotype" w:cs="Arial"/>
          <w:b/>
          <w:color w:val="000000" w:themeColor="text1"/>
          <w:szCs w:val="28"/>
        </w:rPr>
      </w:pPr>
    </w:p>
    <w:p w14:paraId="0228BFAD" w14:textId="736D5143" w:rsidR="00457BB8" w:rsidRPr="00D02314" w:rsidRDefault="00457BB8">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D02314">
        <w:rPr>
          <w:rFonts w:ascii="Palatino Linotype" w:hAnsi="Palatino Linotype" w:cs="Arial"/>
          <w:b/>
          <w:color w:val="000000" w:themeColor="text1"/>
          <w:sz w:val="28"/>
          <w:szCs w:val="28"/>
        </w:rPr>
        <w:t xml:space="preserve">TERCERO. </w:t>
      </w:r>
      <w:r w:rsidRPr="00D02314">
        <w:rPr>
          <w:rFonts w:ascii="Palatino Linotype" w:hAnsi="Palatino Linotype" w:cs="Arial"/>
          <w:b/>
          <w:color w:val="000000" w:themeColor="text1"/>
        </w:rPr>
        <w:t xml:space="preserve">Oportunidad. </w:t>
      </w:r>
      <w:r w:rsidRPr="00D02314">
        <w:rPr>
          <w:rFonts w:ascii="Palatino Linotype" w:hAnsi="Palatino Linotype" w:cs="Arial"/>
          <w:color w:val="000000" w:themeColor="text1"/>
        </w:rPr>
        <w:t xml:space="preserve">El recurso de revisión fue interpuesto dentro del plazo de quince días hábiles contados a partir del día siguiente al en que </w:t>
      </w:r>
      <w:r w:rsidR="00660373" w:rsidRPr="00D02314">
        <w:rPr>
          <w:rFonts w:ascii="Palatino Linotype" w:hAnsi="Palatino Linotype" w:cs="Arial"/>
          <w:b/>
          <w:color w:val="000000" w:themeColor="text1"/>
        </w:rPr>
        <w:t>LA</w:t>
      </w:r>
      <w:r w:rsidRPr="00D02314">
        <w:rPr>
          <w:rFonts w:ascii="Palatino Linotype" w:hAnsi="Palatino Linotype" w:cs="Arial"/>
          <w:b/>
          <w:color w:val="000000" w:themeColor="text1"/>
        </w:rPr>
        <w:t xml:space="preserve"> RECURRENTE </w:t>
      </w:r>
      <w:r w:rsidRPr="00D02314">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D02314" w:rsidRDefault="00457BB8">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D02314"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D02314">
        <w:rPr>
          <w:rFonts w:ascii="Palatino Linotype" w:eastAsiaTheme="minorEastAsia" w:hAnsi="Palatino Linotype" w:cs="Arial"/>
          <w:b/>
          <w:i/>
          <w:color w:val="000000" w:themeColor="text1"/>
          <w:sz w:val="22"/>
          <w:szCs w:val="22"/>
          <w:lang w:val="es-ES_tradnl"/>
        </w:rPr>
        <w:t>“Artículo 178.</w:t>
      </w:r>
      <w:r w:rsidRPr="00D02314">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D02314"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D02314">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D02314" w:rsidRDefault="00457BB8">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D02314">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D02314">
        <w:rPr>
          <w:rFonts w:ascii="Palatino Linotype" w:eastAsiaTheme="minorEastAsia" w:hAnsi="Palatino Linotype" w:cs="Arial"/>
          <w:b/>
          <w:i/>
          <w:color w:val="000000" w:themeColor="text1"/>
          <w:sz w:val="22"/>
          <w:szCs w:val="22"/>
          <w:lang w:val="es-ES_tradnl"/>
        </w:rPr>
        <w:t>”</w:t>
      </w:r>
    </w:p>
    <w:p w14:paraId="0793AB7B" w14:textId="77777777" w:rsidR="00457BB8" w:rsidRPr="00D02314" w:rsidRDefault="00457BB8">
      <w:pPr>
        <w:ind w:left="851" w:right="902"/>
        <w:jc w:val="both"/>
        <w:rPr>
          <w:rFonts w:ascii="Palatino Linotype" w:eastAsiaTheme="minorEastAsia" w:hAnsi="Palatino Linotype" w:cs="Arial"/>
          <w:color w:val="000000" w:themeColor="text1"/>
          <w:szCs w:val="20"/>
          <w:lang w:val="es-ES_tradnl"/>
        </w:rPr>
      </w:pPr>
    </w:p>
    <w:p w14:paraId="4A60920B" w14:textId="239AD5DD" w:rsidR="00EA7C0A" w:rsidRPr="00D02314" w:rsidRDefault="00457BB8" w:rsidP="00EA7C0A">
      <w:pPr>
        <w:spacing w:line="360" w:lineRule="auto"/>
        <w:jc w:val="both"/>
        <w:rPr>
          <w:rFonts w:ascii="Palatino Linotype" w:hAnsi="Palatino Linotype"/>
          <w:color w:val="000000" w:themeColor="text1"/>
        </w:rPr>
      </w:pPr>
      <w:r w:rsidRPr="00D02314">
        <w:rPr>
          <w:rFonts w:ascii="Palatino Linotype" w:eastAsiaTheme="minorEastAsia" w:hAnsi="Palatino Linotype" w:cs="Arial"/>
          <w:color w:val="000000" w:themeColor="text1"/>
          <w:lang w:val="es-ES_tradnl"/>
        </w:rPr>
        <w:lastRenderedPageBreak/>
        <w:t xml:space="preserve">En efecto, atendiendo a que </w:t>
      </w:r>
      <w:r w:rsidRPr="00D02314">
        <w:rPr>
          <w:rFonts w:ascii="Palatino Linotype" w:eastAsiaTheme="minorEastAsia" w:hAnsi="Palatino Linotype" w:cs="Arial"/>
          <w:b/>
          <w:color w:val="000000" w:themeColor="text1"/>
          <w:lang w:val="es-ES_tradnl"/>
        </w:rPr>
        <w:t>EL SUJETO OBLIGADO</w:t>
      </w:r>
      <w:r w:rsidRPr="00D02314">
        <w:rPr>
          <w:rFonts w:ascii="Palatino Linotype" w:eastAsiaTheme="minorEastAsia" w:hAnsi="Palatino Linotype" w:cs="Arial"/>
          <w:color w:val="000000" w:themeColor="text1"/>
          <w:lang w:val="es-ES_tradnl"/>
        </w:rPr>
        <w:t xml:space="preserve"> notificó la respuesta a la solicitud de información pública el </w:t>
      </w:r>
      <w:r w:rsidR="00EA7C0A" w:rsidRPr="00D02314">
        <w:rPr>
          <w:rFonts w:ascii="Palatino Linotype" w:eastAsiaTheme="minorEastAsia" w:hAnsi="Palatino Linotype" w:cs="Arial"/>
          <w:b/>
          <w:color w:val="000000" w:themeColor="text1"/>
          <w:lang w:val="es-ES_tradnl"/>
        </w:rPr>
        <w:t xml:space="preserve">veintidós </w:t>
      </w:r>
      <w:r w:rsidR="00B900BC" w:rsidRPr="00D02314">
        <w:rPr>
          <w:rFonts w:ascii="Palatino Linotype" w:eastAsiaTheme="minorEastAsia" w:hAnsi="Palatino Linotype" w:cs="Arial"/>
          <w:b/>
          <w:color w:val="000000" w:themeColor="text1"/>
          <w:lang w:val="es-ES_tradnl"/>
        </w:rPr>
        <w:t xml:space="preserve">de </w:t>
      </w:r>
      <w:r w:rsidR="00EA7C0A" w:rsidRPr="00D02314">
        <w:rPr>
          <w:rFonts w:ascii="Palatino Linotype" w:eastAsiaTheme="minorEastAsia" w:hAnsi="Palatino Linotype" w:cs="Arial"/>
          <w:b/>
          <w:color w:val="000000" w:themeColor="text1"/>
          <w:lang w:val="es-ES_tradnl"/>
        </w:rPr>
        <w:t>febrero de dos mil veintiuno</w:t>
      </w:r>
      <w:r w:rsidRPr="00D02314">
        <w:rPr>
          <w:rFonts w:ascii="Palatino Linotype" w:eastAsiaTheme="minorEastAsia" w:hAnsi="Palatino Linotype" w:cs="Arial"/>
          <w:b/>
          <w:color w:val="000000" w:themeColor="text1"/>
          <w:lang w:val="es-ES_tradnl"/>
        </w:rPr>
        <w:t xml:space="preserve">; </w:t>
      </w:r>
      <w:r w:rsidRPr="00D02314">
        <w:rPr>
          <w:rFonts w:ascii="Palatino Linotype" w:hAnsi="Palatino Linotype" w:cs="Arial"/>
          <w:color w:val="000000" w:themeColor="text1"/>
        </w:rPr>
        <w:t>en consecuencia, el plazo de quince días hábiles que el artículo 178 d</w:t>
      </w:r>
      <w:r w:rsidR="00D900CC" w:rsidRPr="00D02314">
        <w:rPr>
          <w:rFonts w:ascii="Palatino Linotype" w:hAnsi="Palatino Linotype" w:cs="Arial"/>
          <w:color w:val="000000" w:themeColor="text1"/>
        </w:rPr>
        <w:t>e la ley de la materia otorga a</w:t>
      </w:r>
      <w:r w:rsidR="00660373" w:rsidRPr="00D02314">
        <w:rPr>
          <w:rFonts w:ascii="Palatino Linotype" w:hAnsi="Palatino Linotype" w:cs="Arial"/>
          <w:color w:val="000000" w:themeColor="text1"/>
        </w:rPr>
        <w:t xml:space="preserve"> </w:t>
      </w:r>
      <w:r w:rsidR="00660373" w:rsidRPr="00D02314">
        <w:rPr>
          <w:rFonts w:ascii="Palatino Linotype" w:hAnsi="Palatino Linotype" w:cs="Arial"/>
          <w:b/>
          <w:color w:val="000000" w:themeColor="text1"/>
        </w:rPr>
        <w:t>LA</w:t>
      </w:r>
      <w:r w:rsidR="00D900CC" w:rsidRPr="00D02314">
        <w:rPr>
          <w:rFonts w:ascii="Palatino Linotype" w:hAnsi="Palatino Linotype" w:cs="Arial"/>
          <w:color w:val="000000" w:themeColor="text1"/>
        </w:rPr>
        <w:t xml:space="preserve"> </w:t>
      </w:r>
      <w:r w:rsidRPr="00D02314">
        <w:rPr>
          <w:rFonts w:ascii="Palatino Linotype" w:hAnsi="Palatino Linotype" w:cs="Arial"/>
          <w:b/>
          <w:color w:val="000000" w:themeColor="text1"/>
        </w:rPr>
        <w:t>RECURRENTE</w:t>
      </w:r>
      <w:r w:rsidRPr="00D02314">
        <w:rPr>
          <w:rFonts w:ascii="Palatino Linotype" w:hAnsi="Palatino Linotype" w:cs="Arial"/>
          <w:color w:val="000000" w:themeColor="text1"/>
        </w:rPr>
        <w:t xml:space="preserve"> para presentar el recurso de revisión, transcurrió del</w:t>
      </w:r>
      <w:r w:rsidRPr="00D02314">
        <w:rPr>
          <w:rFonts w:ascii="Palatino Linotype" w:hAnsi="Palatino Linotype" w:cs="Arial"/>
          <w:b/>
          <w:color w:val="000000" w:themeColor="text1"/>
        </w:rPr>
        <w:t xml:space="preserve"> </w:t>
      </w:r>
      <w:r w:rsidR="00EA7C0A" w:rsidRPr="00D02314">
        <w:rPr>
          <w:rFonts w:ascii="Palatino Linotype" w:hAnsi="Palatino Linotype" w:cs="Arial"/>
          <w:b/>
          <w:color w:val="000000" w:themeColor="text1"/>
        </w:rPr>
        <w:t>veintitrés de febrero al diecisiete de marzo de dos mil veintiuno</w:t>
      </w:r>
      <w:r w:rsidRPr="00D02314">
        <w:rPr>
          <w:rFonts w:ascii="Palatino Linotype" w:hAnsi="Palatino Linotype" w:cs="Arial"/>
          <w:color w:val="000000" w:themeColor="text1"/>
        </w:rPr>
        <w:t xml:space="preserve">, sin contemplar en el cómputo los </w:t>
      </w:r>
      <w:r w:rsidR="00EA7C0A" w:rsidRPr="00D02314">
        <w:rPr>
          <w:rFonts w:ascii="Palatino Linotype" w:hAnsi="Palatino Linotype" w:cs="Arial"/>
          <w:color w:val="000000" w:themeColor="text1"/>
        </w:rPr>
        <w:t xml:space="preserve">veintisiete y veintiocho de febrero, así como, seis, siete, trece, catorce veinte y veintiuno de marzo de dos </w:t>
      </w:r>
      <w:r w:rsidR="006C0027" w:rsidRPr="00D02314">
        <w:rPr>
          <w:rFonts w:ascii="Palatino Linotype" w:hAnsi="Palatino Linotype" w:cs="Arial"/>
          <w:color w:val="000000" w:themeColor="text1"/>
        </w:rPr>
        <w:t>mil veintiuno</w:t>
      </w:r>
      <w:r w:rsidR="00523B0C" w:rsidRPr="00D02314">
        <w:rPr>
          <w:rFonts w:ascii="Palatino Linotype" w:hAnsi="Palatino Linotype" w:cs="Arial"/>
          <w:color w:val="000000" w:themeColor="text1"/>
        </w:rPr>
        <w:t>,</w:t>
      </w:r>
      <w:r w:rsidR="00CD3257" w:rsidRPr="00D02314">
        <w:rPr>
          <w:rFonts w:ascii="Palatino Linotype" w:hAnsi="Palatino Linotype" w:cs="Arial"/>
          <w:color w:val="000000" w:themeColor="text1"/>
        </w:rPr>
        <w:t xml:space="preserve"> </w:t>
      </w:r>
      <w:r w:rsidRPr="00D02314">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D02314">
        <w:rPr>
          <w:rFonts w:ascii="Palatino Linotype" w:hAnsi="Palatino Linotype" w:cs="Arial"/>
          <w:color w:val="000000" w:themeColor="text1"/>
        </w:rPr>
        <w:t xml:space="preserve">; </w:t>
      </w:r>
      <w:r w:rsidR="00EA7C0A" w:rsidRPr="00D02314">
        <w:rPr>
          <w:rFonts w:ascii="Palatino Linotype" w:hAnsi="Palatino Linotype" w:cs="Arial"/>
          <w:color w:val="000000" w:themeColor="text1"/>
        </w:rPr>
        <w:t xml:space="preserve">así como, dos y quince de noviembre de dos mil veintiuno por ser </w:t>
      </w:r>
      <w:r w:rsidR="00EA7C0A" w:rsidRPr="00D02314">
        <w:rPr>
          <w:rFonts w:ascii="Palatino Linotype" w:hAnsi="Palatino Linotype"/>
          <w:color w:val="000000" w:themeColor="text1"/>
        </w:rPr>
        <w:t>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p>
    <w:p w14:paraId="4C56CFC0" w14:textId="4B850D6B" w:rsidR="005071E3" w:rsidRPr="00D02314" w:rsidRDefault="005071E3" w:rsidP="005071E3">
      <w:pPr>
        <w:spacing w:line="360" w:lineRule="auto"/>
        <w:jc w:val="both"/>
        <w:rPr>
          <w:rFonts w:ascii="Palatino Linotype" w:hAnsi="Palatino Linotype" w:cs="Arial"/>
          <w:color w:val="000000" w:themeColor="text1"/>
        </w:rPr>
      </w:pPr>
    </w:p>
    <w:p w14:paraId="0E788203" w14:textId="3B7C9768" w:rsidR="00457BB8" w:rsidRPr="00D02314" w:rsidRDefault="00457BB8">
      <w:pPr>
        <w:spacing w:line="360" w:lineRule="auto"/>
        <w:jc w:val="both"/>
        <w:rPr>
          <w:rFonts w:ascii="Palatino Linotype" w:eastAsiaTheme="minorEastAsia" w:hAnsi="Palatino Linotype" w:cs="Arial"/>
          <w:color w:val="000000" w:themeColor="text1"/>
          <w:lang w:val="es-ES_tradnl"/>
        </w:rPr>
      </w:pPr>
      <w:r w:rsidRPr="00D02314">
        <w:rPr>
          <w:rFonts w:ascii="Palatino Linotype" w:eastAsiaTheme="minorEastAsia" w:hAnsi="Palatino Linotype" w:cs="Arial"/>
          <w:color w:val="000000" w:themeColor="text1"/>
          <w:lang w:val="es-ES_tradnl"/>
        </w:rPr>
        <w:t>En ese tenor, si el recurso de revisión que nos ocupa, se interpuso el</w:t>
      </w:r>
      <w:r w:rsidRPr="00D02314">
        <w:rPr>
          <w:rFonts w:ascii="Palatino Linotype" w:eastAsiaTheme="minorEastAsia" w:hAnsi="Palatino Linotype" w:cs="Arial"/>
          <w:b/>
          <w:color w:val="000000" w:themeColor="text1"/>
          <w:lang w:val="es-ES_tradnl"/>
        </w:rPr>
        <w:t xml:space="preserve"> </w:t>
      </w:r>
      <w:r w:rsidR="00EA7C0A" w:rsidRPr="00D02314">
        <w:rPr>
          <w:rFonts w:ascii="Palatino Linotype" w:eastAsiaTheme="minorEastAsia" w:hAnsi="Palatino Linotype" w:cs="Arial"/>
          <w:b/>
          <w:color w:val="000000" w:themeColor="text1"/>
          <w:lang w:val="es-ES_tradnl"/>
        </w:rPr>
        <w:t xml:space="preserve">veintitrés de febrero </w:t>
      </w:r>
      <w:r w:rsidR="005071E3" w:rsidRPr="00D02314">
        <w:rPr>
          <w:rFonts w:ascii="Palatino Linotype" w:eastAsiaTheme="minorEastAsia" w:hAnsi="Palatino Linotype" w:cs="Arial"/>
          <w:b/>
          <w:color w:val="000000" w:themeColor="text1"/>
          <w:lang w:val="es-ES_tradnl"/>
        </w:rPr>
        <w:t>de</w:t>
      </w:r>
      <w:r w:rsidRPr="00D02314">
        <w:rPr>
          <w:rFonts w:ascii="Palatino Linotype" w:eastAsiaTheme="minorEastAsia" w:hAnsi="Palatino Linotype" w:cs="Arial"/>
          <w:b/>
          <w:color w:val="000000" w:themeColor="text1"/>
          <w:lang w:val="es-ES_tradnl"/>
        </w:rPr>
        <w:t xml:space="preserve"> dos mil veint</w:t>
      </w:r>
      <w:r w:rsidR="005071E3" w:rsidRPr="00D02314">
        <w:rPr>
          <w:rFonts w:ascii="Palatino Linotype" w:eastAsiaTheme="minorEastAsia" w:hAnsi="Palatino Linotype" w:cs="Arial"/>
          <w:b/>
          <w:color w:val="000000" w:themeColor="text1"/>
          <w:lang w:val="es-ES_tradnl"/>
        </w:rPr>
        <w:t>iuno</w:t>
      </w:r>
      <w:r w:rsidRPr="00D02314">
        <w:rPr>
          <w:rFonts w:ascii="Palatino Linotype" w:eastAsiaTheme="minorEastAsia" w:hAnsi="Palatino Linotype" w:cs="Arial"/>
          <w:b/>
          <w:color w:val="000000" w:themeColor="text1"/>
          <w:lang w:val="es-ES_tradnl"/>
        </w:rPr>
        <w:t>,</w:t>
      </w:r>
      <w:r w:rsidRPr="00D02314">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D02314" w:rsidRDefault="00457BB8">
      <w:pPr>
        <w:spacing w:line="360" w:lineRule="auto"/>
        <w:jc w:val="both"/>
        <w:rPr>
          <w:rFonts w:ascii="Palatino Linotype" w:eastAsiaTheme="minorEastAsia" w:hAnsi="Palatino Linotype" w:cs="Arial"/>
          <w:color w:val="000000" w:themeColor="text1"/>
          <w:lang w:val="es-ES_tradnl"/>
        </w:rPr>
      </w:pPr>
    </w:p>
    <w:p w14:paraId="0BE9696F" w14:textId="77777777" w:rsidR="005071E3" w:rsidRPr="00D02314" w:rsidRDefault="005071E3" w:rsidP="005071E3">
      <w:pPr>
        <w:autoSpaceDE w:val="0"/>
        <w:autoSpaceDN w:val="0"/>
        <w:adjustRightInd w:val="0"/>
        <w:spacing w:line="360" w:lineRule="auto"/>
        <w:ind w:right="49"/>
        <w:jc w:val="both"/>
        <w:rPr>
          <w:rFonts w:ascii="Palatino Linotype" w:hAnsi="Palatino Linotype" w:cs="Arial"/>
          <w:b/>
          <w:color w:val="000000" w:themeColor="text1"/>
        </w:rPr>
      </w:pPr>
      <w:r w:rsidRPr="00D02314">
        <w:rPr>
          <w:rFonts w:ascii="Palatino Linotype" w:hAnsi="Palatino Linotype" w:cs="Arial"/>
          <w:b/>
          <w:color w:val="000000" w:themeColor="text1"/>
          <w:sz w:val="28"/>
          <w:szCs w:val="28"/>
        </w:rPr>
        <w:t>CUARTO</w:t>
      </w:r>
      <w:r w:rsidRPr="00D02314">
        <w:rPr>
          <w:rFonts w:ascii="Palatino Linotype" w:hAnsi="Palatino Linotype"/>
          <w:b/>
          <w:color w:val="000000" w:themeColor="text1"/>
          <w:sz w:val="28"/>
          <w:szCs w:val="28"/>
        </w:rPr>
        <w:t>.</w:t>
      </w:r>
      <w:r w:rsidRPr="00D02314">
        <w:rPr>
          <w:rFonts w:ascii="Palatino Linotype" w:hAnsi="Palatino Linotype"/>
          <w:b/>
          <w:color w:val="000000" w:themeColor="text1"/>
        </w:rPr>
        <w:t xml:space="preserve"> Procedibilidad. </w:t>
      </w:r>
      <w:r w:rsidRPr="00D02314">
        <w:rPr>
          <w:rFonts w:ascii="Palatino Linotype" w:hAnsi="Palatino Linotype" w:cs="Arial"/>
          <w:color w:val="000000" w:themeColor="text1"/>
        </w:rPr>
        <w:t xml:space="preserve">Del análisis efectuado se advierte que resulta procedente la interposición de los recursos y se concluye la acreditación plena de todos y cada uno de los elementos formales exigidos por el artículo 180 de la </w:t>
      </w:r>
      <w:r w:rsidRPr="00D02314">
        <w:rPr>
          <w:rFonts w:ascii="Palatino Linotype" w:hAnsi="Palatino Linotype"/>
          <w:color w:val="000000" w:themeColor="text1"/>
        </w:rPr>
        <w:t xml:space="preserve">Ley de Transparencia y Acceso a la Información Pública del Estado de México y Municipios, en atención a que fueron presentados mediante el formato visible en </w:t>
      </w:r>
      <w:r w:rsidRPr="00D02314">
        <w:rPr>
          <w:rFonts w:ascii="Palatino Linotype" w:hAnsi="Palatino Linotype"/>
          <w:b/>
          <w:color w:val="000000" w:themeColor="text1"/>
        </w:rPr>
        <w:t>EL SAIMEX.</w:t>
      </w:r>
    </w:p>
    <w:p w14:paraId="1F5CC8BE" w14:textId="77777777" w:rsidR="00CD3257" w:rsidRPr="00D02314" w:rsidRDefault="00CD3257">
      <w:pPr>
        <w:spacing w:line="360" w:lineRule="auto"/>
        <w:rPr>
          <w:rFonts w:ascii="Palatino Linotype" w:hAnsi="Palatino Linotype"/>
          <w:color w:val="000000" w:themeColor="text1"/>
        </w:rPr>
      </w:pPr>
    </w:p>
    <w:p w14:paraId="68BD11E4" w14:textId="77777777" w:rsidR="000F36A9" w:rsidRPr="00D02314" w:rsidRDefault="000F36A9" w:rsidP="000F36A9">
      <w:pPr>
        <w:spacing w:line="360" w:lineRule="auto"/>
        <w:jc w:val="both"/>
        <w:rPr>
          <w:rFonts w:ascii="Palatino Linotype" w:hAnsi="Palatino Linotype" w:cs="Arial"/>
          <w:color w:val="000000" w:themeColor="text1"/>
        </w:rPr>
      </w:pPr>
      <w:r w:rsidRPr="00D02314">
        <w:rPr>
          <w:rFonts w:ascii="Palatino Linotype" w:hAnsi="Palatino Linotype" w:cs="Arial"/>
          <w:b/>
          <w:color w:val="000000" w:themeColor="text1"/>
          <w:sz w:val="28"/>
          <w:szCs w:val="28"/>
        </w:rPr>
        <w:t>QUINTO</w:t>
      </w:r>
      <w:r w:rsidRPr="00D02314">
        <w:rPr>
          <w:rFonts w:ascii="Palatino Linotype" w:hAnsi="Palatino Linotype" w:cs="Arial"/>
          <w:b/>
          <w:color w:val="000000" w:themeColor="text1"/>
        </w:rPr>
        <w:t xml:space="preserve">. </w:t>
      </w:r>
      <w:r w:rsidRPr="00D02314">
        <w:rPr>
          <w:rFonts w:ascii="Palatino Linotype" w:eastAsiaTheme="minorEastAsia" w:hAnsi="Palatino Linotype" w:cs="Arial"/>
          <w:b/>
          <w:color w:val="000000" w:themeColor="text1"/>
          <w:lang w:val="es-ES_tradnl"/>
        </w:rPr>
        <w:t>Estudio y resolución del asunto</w:t>
      </w:r>
      <w:r w:rsidRPr="00D02314">
        <w:rPr>
          <w:rFonts w:ascii="Palatino Linotype" w:eastAsiaTheme="minorEastAsia" w:hAnsi="Palatino Linotype" w:cstheme="minorBidi"/>
          <w:b/>
          <w:color w:val="000000" w:themeColor="text1"/>
          <w:lang w:val="es-ES_tradnl"/>
        </w:rPr>
        <w:t xml:space="preserve">. </w:t>
      </w:r>
      <w:r w:rsidRPr="00D02314">
        <w:rPr>
          <w:rFonts w:ascii="Palatino Linotype" w:hAnsi="Palatino Linotype" w:cs="Arial"/>
          <w:color w:val="000000" w:themeColor="text1"/>
        </w:rPr>
        <w:t xml:space="preserve">Una vez determinada la vía sobre la que versará el presente recurso, y previa revisión del expediente electrónico formado en </w:t>
      </w:r>
      <w:r w:rsidRPr="00D02314">
        <w:rPr>
          <w:rFonts w:ascii="Palatino Linotype" w:hAnsi="Palatino Linotype" w:cs="Arial"/>
          <w:b/>
          <w:color w:val="000000" w:themeColor="text1"/>
        </w:rPr>
        <w:t>EL SAIMEX</w:t>
      </w:r>
      <w:r w:rsidRPr="00D0231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3864423A" w14:textId="77777777" w:rsidR="000F36A9" w:rsidRPr="00D02314" w:rsidRDefault="000F36A9" w:rsidP="00E418BF">
      <w:pPr>
        <w:spacing w:line="360" w:lineRule="auto"/>
        <w:jc w:val="both"/>
        <w:rPr>
          <w:rFonts w:ascii="Palatino Linotype" w:hAnsi="Palatino Linotype" w:cs="Arial"/>
          <w:color w:val="000000" w:themeColor="text1"/>
        </w:rPr>
      </w:pPr>
    </w:p>
    <w:p w14:paraId="5E679698" w14:textId="50909929" w:rsidR="00E418BF" w:rsidRPr="00D02314" w:rsidRDefault="00E418BF" w:rsidP="00E418BF">
      <w:pPr>
        <w:spacing w:line="360" w:lineRule="auto"/>
        <w:jc w:val="both"/>
        <w:rPr>
          <w:rFonts w:ascii="Palatino Linotype" w:hAnsi="Palatino Linotype" w:cs="Arial"/>
          <w:i/>
          <w:color w:val="000000" w:themeColor="text1"/>
        </w:rPr>
      </w:pPr>
      <w:r w:rsidRPr="00D02314">
        <w:rPr>
          <w:rFonts w:ascii="Palatino Linotype" w:hAnsi="Palatino Linotype" w:cs="Arial"/>
          <w:color w:val="000000" w:themeColor="text1"/>
        </w:rPr>
        <w:t>Atento a ell</w:t>
      </w:r>
      <w:r w:rsidR="00B84D0C" w:rsidRPr="00D02314">
        <w:rPr>
          <w:rFonts w:ascii="Palatino Linotype" w:hAnsi="Palatino Linotype" w:cs="Arial"/>
          <w:color w:val="000000" w:themeColor="text1"/>
        </w:rPr>
        <w:t xml:space="preserve">o, es conveniente recordar que </w:t>
      </w:r>
      <w:r w:rsidRPr="00D02314">
        <w:rPr>
          <w:rFonts w:ascii="Palatino Linotype" w:hAnsi="Palatino Linotype" w:cs="Arial"/>
          <w:color w:val="000000" w:themeColor="text1"/>
        </w:rPr>
        <w:t>l</w:t>
      </w:r>
      <w:r w:rsidR="00B84D0C" w:rsidRPr="00D02314">
        <w:rPr>
          <w:rFonts w:ascii="Palatino Linotype" w:hAnsi="Palatino Linotype" w:cs="Arial"/>
          <w:color w:val="000000" w:themeColor="text1"/>
        </w:rPr>
        <w:t>a</w:t>
      </w:r>
      <w:r w:rsidRPr="00D02314">
        <w:rPr>
          <w:rFonts w:ascii="Palatino Linotype" w:hAnsi="Palatino Linotype" w:cs="Arial"/>
          <w:color w:val="000000" w:themeColor="text1"/>
        </w:rPr>
        <w:t xml:space="preserve"> particular mediante el ejercicio derecho de acceso de la información solicitó medularmente </w:t>
      </w:r>
      <w:r w:rsidRPr="00D02314">
        <w:rPr>
          <w:rFonts w:ascii="Palatino Linotype" w:hAnsi="Palatino Linotype" w:cs="Arial"/>
          <w:i/>
          <w:color w:val="000000" w:themeColor="text1"/>
        </w:rPr>
        <w:t>los convenios de prestaciones socioeconómicas oficiales, firmados entre las autoridades del imiem y la sección sindical “suteym difem imiem y japem. Esto de los años 2014, 2015, 2016, 2017, 2018, 2019, 2020. Los convenios deberán contener los sellos y firmas de los depositarios ante la secretaria del trabajo.</w:t>
      </w:r>
    </w:p>
    <w:p w14:paraId="31447700" w14:textId="77777777" w:rsidR="00E418BF" w:rsidRPr="00D02314" w:rsidRDefault="00E418BF" w:rsidP="00E418BF">
      <w:pPr>
        <w:spacing w:line="360" w:lineRule="auto"/>
        <w:jc w:val="both"/>
        <w:rPr>
          <w:rFonts w:ascii="Palatino Linotype" w:hAnsi="Palatino Linotype" w:cs="Arial"/>
          <w:i/>
          <w:color w:val="000000" w:themeColor="text1"/>
        </w:rPr>
      </w:pPr>
    </w:p>
    <w:p w14:paraId="5052A479" w14:textId="128F928A" w:rsidR="0099278C" w:rsidRPr="00D02314" w:rsidRDefault="0099278C" w:rsidP="00E418BF">
      <w:pPr>
        <w:spacing w:line="360" w:lineRule="auto"/>
        <w:jc w:val="both"/>
        <w:rPr>
          <w:rFonts w:ascii="Palatino Linotype" w:hAnsi="Palatino Linotype" w:cs="Arial"/>
          <w:color w:val="000000" w:themeColor="text1"/>
        </w:rPr>
      </w:pPr>
      <w:r w:rsidRPr="00D02314">
        <w:rPr>
          <w:rFonts w:ascii="Palatino Linotype" w:hAnsi="Palatino Linotype" w:cs="Arial"/>
          <w:color w:val="000000" w:themeColor="text1"/>
        </w:rPr>
        <w:t xml:space="preserve">Al respecto, </w:t>
      </w:r>
      <w:r w:rsidRPr="00D02314">
        <w:rPr>
          <w:rFonts w:ascii="Palatino Linotype" w:hAnsi="Palatino Linotype" w:cs="Arial"/>
          <w:b/>
          <w:color w:val="000000" w:themeColor="text1"/>
        </w:rPr>
        <w:t xml:space="preserve">EL SUJETO OBLIGADO </w:t>
      </w:r>
      <w:r w:rsidRPr="00D02314">
        <w:rPr>
          <w:rFonts w:ascii="Palatino Linotype" w:hAnsi="Palatino Linotype" w:cs="Arial"/>
          <w:color w:val="000000" w:themeColor="text1"/>
        </w:rPr>
        <w:t xml:space="preserve">mediante respuesta hizo del conocimiento que en el Manual General de Organización del Instituto Materno Infantil del Estado de México, no está en las facultades contar con los convenios con los sellos y firmas de </w:t>
      </w:r>
      <w:r w:rsidRPr="00D02314">
        <w:rPr>
          <w:rFonts w:ascii="Palatino Linotype" w:hAnsi="Palatino Linotype" w:cs="Arial"/>
          <w:color w:val="000000" w:themeColor="text1"/>
        </w:rPr>
        <w:lastRenderedPageBreak/>
        <w:t xml:space="preserve">los depositarios ante la Secretaria del Trabajo, para tal efecto </w:t>
      </w:r>
      <w:r w:rsidR="000F36A9" w:rsidRPr="00D02314">
        <w:rPr>
          <w:rFonts w:ascii="Palatino Linotype" w:hAnsi="Palatino Linotype" w:cs="Arial"/>
          <w:color w:val="000000" w:themeColor="text1"/>
        </w:rPr>
        <w:t xml:space="preserve">refirió que la </w:t>
      </w:r>
      <w:r w:rsidRPr="00D02314">
        <w:rPr>
          <w:rFonts w:ascii="Palatino Linotype" w:hAnsi="Palatino Linotype" w:cs="Arial"/>
          <w:color w:val="000000" w:themeColor="text1"/>
        </w:rPr>
        <w:t>solicitud deber</w:t>
      </w:r>
      <w:r w:rsidR="000F36A9" w:rsidRPr="00D02314">
        <w:rPr>
          <w:rFonts w:ascii="Palatino Linotype" w:hAnsi="Palatino Linotype" w:cs="Arial"/>
          <w:color w:val="000000" w:themeColor="text1"/>
        </w:rPr>
        <w:t xml:space="preserve">ía </w:t>
      </w:r>
      <w:r w:rsidRPr="00D02314">
        <w:rPr>
          <w:rFonts w:ascii="Palatino Linotype" w:hAnsi="Palatino Linotype" w:cs="Arial"/>
          <w:color w:val="000000" w:themeColor="text1"/>
        </w:rPr>
        <w:t>consultarl</w:t>
      </w:r>
      <w:r w:rsidR="000F36A9" w:rsidRPr="00D02314">
        <w:rPr>
          <w:rFonts w:ascii="Palatino Linotype" w:hAnsi="Palatino Linotype" w:cs="Arial"/>
          <w:color w:val="000000" w:themeColor="text1"/>
        </w:rPr>
        <w:t>a</w:t>
      </w:r>
      <w:r w:rsidRPr="00D02314">
        <w:rPr>
          <w:rFonts w:ascii="Palatino Linotype" w:hAnsi="Palatino Linotype" w:cs="Arial"/>
          <w:color w:val="000000" w:themeColor="text1"/>
        </w:rPr>
        <w:t xml:space="preserve"> ante el SUTEYM, en la dirección electrónica: </w:t>
      </w:r>
      <w:hyperlink r:id="rId13" w:history="1">
        <w:r w:rsidRPr="00D02314">
          <w:rPr>
            <w:rStyle w:val="Hipervnculo"/>
            <w:rFonts w:ascii="Palatino Linotype" w:hAnsi="Palatino Linotype" w:cs="Arial"/>
            <w:color w:val="000000" w:themeColor="text1"/>
          </w:rPr>
          <w:t>http://www.suteym.org</w:t>
        </w:r>
      </w:hyperlink>
      <w:r w:rsidRPr="00D02314">
        <w:rPr>
          <w:rFonts w:ascii="Palatino Linotype" w:hAnsi="Palatino Linotype" w:cs="Arial"/>
          <w:color w:val="000000" w:themeColor="text1"/>
        </w:rPr>
        <w:t>.</w:t>
      </w:r>
    </w:p>
    <w:p w14:paraId="308B1CC4" w14:textId="10B17A57" w:rsidR="00C522CA" w:rsidRPr="00D02314" w:rsidRDefault="00C522CA" w:rsidP="00E418BF">
      <w:pPr>
        <w:spacing w:line="360" w:lineRule="auto"/>
        <w:jc w:val="both"/>
        <w:rPr>
          <w:rFonts w:ascii="Palatino Linotype" w:hAnsi="Palatino Linotype"/>
          <w:color w:val="000000" w:themeColor="text1"/>
        </w:rPr>
      </w:pPr>
      <w:r w:rsidRPr="00D02314">
        <w:rPr>
          <w:rFonts w:ascii="Palatino Linotype" w:hAnsi="Palatino Linotype" w:cs="Arial"/>
          <w:color w:val="000000" w:themeColor="text1"/>
        </w:rPr>
        <w:t>P</w:t>
      </w:r>
      <w:r w:rsidR="00B84D0C" w:rsidRPr="00D02314">
        <w:rPr>
          <w:rFonts w:ascii="Palatino Linotype" w:hAnsi="Palatino Linotype" w:cs="Arial"/>
          <w:color w:val="000000" w:themeColor="text1"/>
        </w:rPr>
        <w:t xml:space="preserve">or lo anterior, y derivado que </w:t>
      </w:r>
      <w:r w:rsidRPr="00D02314">
        <w:rPr>
          <w:rFonts w:ascii="Palatino Linotype" w:hAnsi="Palatino Linotype" w:cs="Arial"/>
          <w:color w:val="000000" w:themeColor="text1"/>
        </w:rPr>
        <w:t>l</w:t>
      </w:r>
      <w:r w:rsidR="00B84D0C" w:rsidRPr="00D02314">
        <w:rPr>
          <w:rFonts w:ascii="Palatino Linotype" w:hAnsi="Palatino Linotype" w:cs="Arial"/>
          <w:color w:val="000000" w:themeColor="text1"/>
        </w:rPr>
        <w:t>a</w:t>
      </w:r>
      <w:r w:rsidRPr="00D02314">
        <w:rPr>
          <w:rFonts w:ascii="Palatino Linotype" w:hAnsi="Palatino Linotype" w:cs="Arial"/>
          <w:color w:val="000000" w:themeColor="text1"/>
        </w:rPr>
        <w:t xml:space="preserve"> particular desea conocer los </w:t>
      </w:r>
      <w:r w:rsidRPr="00D02314">
        <w:rPr>
          <w:rFonts w:ascii="Palatino Linotype" w:hAnsi="Palatino Linotype"/>
          <w:color w:val="000000" w:themeColor="text1"/>
        </w:rPr>
        <w:t xml:space="preserve">convenios de prestaciones socioeconómicas oficiales celebrados entre las autoridades del Instituto Materno Infantil del Estado de México y la Sección Sindical D. I. F. E. M., I.M.I.E.M. y J.A.P.E.M., </w:t>
      </w:r>
      <w:r w:rsidRPr="00D02314">
        <w:rPr>
          <w:rFonts w:ascii="Palatino Linotype" w:hAnsi="Palatino Linotype" w:cs="Arial"/>
        </w:rPr>
        <w:t xml:space="preserve">este Órgano advierte que </w:t>
      </w:r>
      <w:r w:rsidRPr="00D02314">
        <w:rPr>
          <w:rFonts w:ascii="Palatino Linotype" w:eastAsia="Calibri" w:hAnsi="Palatino Linotype" w:cs="Arial"/>
        </w:rPr>
        <w:t>puede contar con los mismos, en razón de que en la página oficial del Sindicato Único de Trabajadores de los Poderes, Municipios e Instituciones Descentralizadas del Estado de México S.U.T.E y M.,</w:t>
      </w:r>
      <w:r w:rsidRPr="00D02314">
        <w:rPr>
          <w:rStyle w:val="Refdenotaalpie"/>
          <w:rFonts w:ascii="Palatino Linotype" w:eastAsia="Calibri" w:hAnsi="Palatino Linotype" w:cs="Arial"/>
        </w:rPr>
        <w:footnoteReference w:id="1"/>
      </w:r>
      <w:r w:rsidRPr="00D02314">
        <w:rPr>
          <w:rFonts w:ascii="Palatino Linotype" w:eastAsia="Calibri" w:hAnsi="Palatino Linotype" w:cs="Arial"/>
        </w:rPr>
        <w:t xml:space="preserve"> se aprecia lo siguiente:</w:t>
      </w:r>
    </w:p>
    <w:p w14:paraId="35E188A9" w14:textId="01E2F05A" w:rsidR="00C522CA" w:rsidRPr="00D02314" w:rsidRDefault="00C522CA" w:rsidP="00E418BF">
      <w:pPr>
        <w:spacing w:line="360" w:lineRule="auto"/>
        <w:jc w:val="both"/>
        <w:rPr>
          <w:rFonts w:ascii="Palatino Linotype" w:hAnsi="Palatino Linotype" w:cs="Arial"/>
          <w:color w:val="000000" w:themeColor="text1"/>
        </w:rPr>
      </w:pPr>
      <w:r w:rsidRPr="00D02314">
        <w:rPr>
          <w:rFonts w:ascii="Palatino Linotype" w:hAnsi="Palatino Linotype" w:cs="Arial"/>
          <w:noProof/>
          <w:color w:val="000000" w:themeColor="text1"/>
          <w:lang w:eastAsia="es-MX"/>
        </w:rPr>
        <w:lastRenderedPageBreak/>
        <mc:AlternateContent>
          <mc:Choice Requires="wps">
            <w:drawing>
              <wp:anchor distT="0" distB="0" distL="114300" distR="114300" simplePos="0" relativeHeight="251669504" behindDoc="0" locked="0" layoutInCell="1" allowOverlap="1" wp14:anchorId="7A2B4C03" wp14:editId="0D1AECBE">
                <wp:simplePos x="0" y="0"/>
                <wp:positionH relativeFrom="column">
                  <wp:posOffset>21301</wp:posOffset>
                </wp:positionH>
                <wp:positionV relativeFrom="paragraph">
                  <wp:posOffset>1895186</wp:posOffset>
                </wp:positionV>
                <wp:extent cx="2708564" cy="221673"/>
                <wp:effectExtent l="76200" t="38100" r="34925" b="102235"/>
                <wp:wrapNone/>
                <wp:docPr id="31" name="Rectángulo redondeado 31"/>
                <wp:cNvGraphicFramePr/>
                <a:graphic xmlns:a="http://schemas.openxmlformats.org/drawingml/2006/main">
                  <a:graphicData uri="http://schemas.microsoft.com/office/word/2010/wordprocessingShape">
                    <wps:wsp>
                      <wps:cNvSpPr/>
                      <wps:spPr>
                        <a:xfrm>
                          <a:off x="0" y="0"/>
                          <a:ext cx="2708564" cy="22167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93A0B2" id="Rectángulo redondeado 31" o:spid="_x0000_s1026" style="position:absolute;margin-left:1.7pt;margin-top:149.25pt;width:213.25pt;height:17.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ZslwIAAIAFAAAOAAAAZHJzL2Uyb0RvYy54bWysVF9r2zAQfx/sOwi9r07cpOlMnRJaMgal&#10;LW1HnxVZSgyyTjsp//Zt9ln2xXqSHTd0hcKYH+Q73f+f7u7ictcYtlHoa7AlH54MOFNWQlXbZcl/&#10;PM2/nHPmg7CVMGBVyffK88vp508XW1eoHFZgKoWMnFhfbF3JVyG4Isu8XKlG+BNwypJQAzYiEIvL&#10;rEKxJe+NyfLB4CzbAlYOQSrv6fa6FfJp8q+1kuFOa68CMyWn3EI6MZ2LeGbTC1EsUbhVLbs0xD9k&#10;0YjaUtDe1bUIgq2x/stVU0sEDzqcSGgy0LqWKtVA1QwHb6p5XAmnUi0Ejnc9TP7/uZW3m3tkdVXy&#10;0yFnVjT0Rg+E2p/fdrk2wFBVYCslKmCkQGhtnS/I6NHdY8d5ImPpO41N/FNRbJcQ3vcIq11gki7z&#10;yeB8fDbiTJIsz4dnk9PoNHu1dujDNwUNi0TJEda2igkldMXmxodW/6AXI1qY18bQvSiMZVvyfD6e&#10;jJOFB1NXURqFHpeLK4NsI6gb5vMBfV30IzXKxVhKKRbalpaosDeqDfCgNAFGxQzbCLFVVe9WSKls&#10;SFAlT6QdzTSl0BuefmzY6UdTldq4N84/Nu4tUmSwoTduagv4ngPTp6xb/QMCbd0RggVUe+oVhHaI&#10;vJPzmt7oRvhwL5CmhuaLNkG4o0MboGeAjuJsBfjrvfuoT81MUs62NIUl9z/XAhVn5rulNv86HI3i&#10;2CZmNJ7kxOCxZHEssevmCuhpqZMpu0RG/WAOpEZonmlhzGJUEgkrKXbJZcADcxXa7UArR6rZLKnR&#10;qDoRbuyjk4dXj+33tHsW6LpGDdTit3CYWFG8adVWN76Hhdk6gK5TH7/i2uFNY57GoVtJcY8c80nr&#10;dXFOXwAAAP//AwBQSwMEFAAGAAgAAAAhALTKtuPdAAAACQEAAA8AAABkcnMvZG93bnJldi54bWxM&#10;jzFPwzAQhXck/oN1SCwVdUhDlYQ4FarEwoCUlIHRja9xRHyOYrcN/55jgvH0Pb33XbVb3CguOIfB&#10;k4LHdQICqfNmoF7Bx+H1IQcRoiajR0+o4BsD7Orbm0qXxl+pwUsbe8ElFEqtwMY4lVKGzqLTYe0n&#10;JGYnPzsd+Zx7aWZ95XI3yjRJttLpgXjB6gn3Fruv9uwUUOubffeZ29UKW/v2fmrMNrNK3d8tL88g&#10;Ii7xLwy/+qwONTsd/ZlMEKOCTcZBBWmRP4FgnqVFAeLIYMNI1pX8/0H9AwAA//8DAFBLAQItABQA&#10;BgAIAAAAIQC2gziS/gAAAOEBAAATAAAAAAAAAAAAAAAAAAAAAABbQ29udGVudF9UeXBlc10ueG1s&#10;UEsBAi0AFAAGAAgAAAAhADj9If/WAAAAlAEAAAsAAAAAAAAAAAAAAAAALwEAAF9yZWxzLy5yZWxz&#10;UEsBAi0AFAAGAAgAAAAhAGzslmyXAgAAgAUAAA4AAAAAAAAAAAAAAAAALgIAAGRycy9lMm9Eb2Mu&#10;eG1sUEsBAi0AFAAGAAgAAAAhALTKtuPdAAAACQEAAA8AAAAAAAAAAAAAAAAA8QQAAGRycy9kb3du&#10;cmV2LnhtbFBLBQYAAAAABAAEAPMAAAD7BQAAAAA=&#10;" filled="f" strokecolor="red" strokeweight="2.25pt">
                <v:shadow on="t" color="black" opacity="22937f" origin=",.5" offset="0,.63889mm"/>
              </v:roundrect>
            </w:pict>
          </mc:Fallback>
        </mc:AlternateContent>
      </w:r>
      <w:r w:rsidRPr="00D02314">
        <w:rPr>
          <w:rFonts w:ascii="Palatino Linotype" w:hAnsi="Palatino Linotype" w:cs="Arial"/>
          <w:noProof/>
          <w:color w:val="000000" w:themeColor="text1"/>
          <w:lang w:eastAsia="es-MX"/>
        </w:rPr>
        <w:drawing>
          <wp:inline distT="0" distB="0" distL="0" distR="0" wp14:anchorId="5B18B689" wp14:editId="04BA5DD7">
            <wp:extent cx="5791835" cy="1778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1.PNG"/>
                    <pic:cNvPicPr/>
                  </pic:nvPicPr>
                  <pic:blipFill>
                    <a:blip r:embed="rId14">
                      <a:extLst>
                        <a:ext uri="{28A0092B-C50C-407E-A947-70E740481C1C}">
                          <a14:useLocalDpi xmlns:a14="http://schemas.microsoft.com/office/drawing/2010/main" val="0"/>
                        </a:ext>
                      </a:extLst>
                    </a:blip>
                    <a:stretch>
                      <a:fillRect/>
                    </a:stretch>
                  </pic:blipFill>
                  <pic:spPr>
                    <a:xfrm>
                      <a:off x="0" y="0"/>
                      <a:ext cx="5791835" cy="177800"/>
                    </a:xfrm>
                    <a:prstGeom prst="rect">
                      <a:avLst/>
                    </a:prstGeom>
                  </pic:spPr>
                </pic:pic>
              </a:graphicData>
            </a:graphic>
          </wp:inline>
        </w:drawing>
      </w:r>
      <w:r w:rsidRPr="00D02314">
        <w:rPr>
          <w:rFonts w:ascii="Palatino Linotype" w:hAnsi="Palatino Linotype" w:cs="Arial"/>
          <w:noProof/>
          <w:color w:val="000000" w:themeColor="text1"/>
          <w:lang w:eastAsia="es-MX"/>
        </w:rPr>
        <w:drawing>
          <wp:inline distT="0" distB="0" distL="0" distR="0" wp14:anchorId="13DCF3AC" wp14:editId="63759189">
            <wp:extent cx="5791734" cy="387234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2.PNG"/>
                    <pic:cNvPicPr/>
                  </pic:nvPicPr>
                  <pic:blipFill>
                    <a:blip r:embed="rId15">
                      <a:extLst>
                        <a:ext uri="{28A0092B-C50C-407E-A947-70E740481C1C}">
                          <a14:useLocalDpi xmlns:a14="http://schemas.microsoft.com/office/drawing/2010/main" val="0"/>
                        </a:ext>
                      </a:extLst>
                    </a:blip>
                    <a:stretch>
                      <a:fillRect/>
                    </a:stretch>
                  </pic:blipFill>
                  <pic:spPr>
                    <a:xfrm>
                      <a:off x="0" y="0"/>
                      <a:ext cx="5797343" cy="3876095"/>
                    </a:xfrm>
                    <a:prstGeom prst="rect">
                      <a:avLst/>
                    </a:prstGeom>
                  </pic:spPr>
                </pic:pic>
              </a:graphicData>
            </a:graphic>
          </wp:inline>
        </w:drawing>
      </w:r>
    </w:p>
    <w:p w14:paraId="10BF6E4D" w14:textId="77777777" w:rsidR="00C522CA" w:rsidRPr="00D02314" w:rsidRDefault="00C522CA" w:rsidP="00E418BF">
      <w:pPr>
        <w:spacing w:line="360" w:lineRule="auto"/>
        <w:jc w:val="both"/>
        <w:rPr>
          <w:rFonts w:ascii="Palatino Linotype" w:hAnsi="Palatino Linotype" w:cs="Arial"/>
          <w:color w:val="000000" w:themeColor="text1"/>
        </w:rPr>
      </w:pPr>
    </w:p>
    <w:p w14:paraId="6033323F" w14:textId="7B4D1035" w:rsidR="00A12C7B" w:rsidRPr="00D02314" w:rsidRDefault="00A12C7B" w:rsidP="00A12C7B">
      <w:pPr>
        <w:spacing w:line="360" w:lineRule="auto"/>
        <w:jc w:val="both"/>
        <w:rPr>
          <w:rFonts w:ascii="Palatino Linotype" w:eastAsia="Calibri" w:hAnsi="Palatino Linotype" w:cs="Arial"/>
        </w:rPr>
      </w:pPr>
      <w:r w:rsidRPr="00D02314">
        <w:rPr>
          <w:rFonts w:ascii="Palatino Linotype" w:eastAsia="Calibri" w:hAnsi="Palatino Linotype" w:cs="Arial"/>
        </w:rPr>
        <w:t>Tal y como se puede apreciar, existe dentro de las se</w:t>
      </w:r>
      <w:r w:rsidR="001B39AF" w:rsidRPr="00D02314">
        <w:rPr>
          <w:rFonts w:ascii="Palatino Linotype" w:eastAsia="Calibri" w:hAnsi="Palatino Linotype" w:cs="Arial"/>
        </w:rPr>
        <w:t>cciones</w:t>
      </w:r>
      <w:r w:rsidRPr="00D02314">
        <w:rPr>
          <w:rFonts w:ascii="Palatino Linotype" w:eastAsia="Calibri" w:hAnsi="Palatino Linotype" w:cs="Arial"/>
        </w:rPr>
        <w:t xml:space="preserve"> del SUTEYM la Sección Sindical de</w:t>
      </w:r>
      <w:r w:rsidRPr="00D02314">
        <w:rPr>
          <w:rFonts w:ascii="Palatino Linotype" w:hAnsi="Palatino Linotype"/>
          <w:color w:val="000000" w:themeColor="text1"/>
        </w:rPr>
        <w:t xml:space="preserve"> D. I. F. E. M., I.M.I.E.M. y J.A.P.E.M.</w:t>
      </w:r>
      <w:r w:rsidRPr="00D02314">
        <w:rPr>
          <w:rFonts w:ascii="Palatino Linotype" w:eastAsia="Calibri" w:hAnsi="Palatino Linotype" w:cs="Arial"/>
        </w:rPr>
        <w:t>, por lo que se considera que los convenios solicitados por l</w:t>
      </w:r>
      <w:r w:rsidR="00B84D0C" w:rsidRPr="00D02314">
        <w:rPr>
          <w:rFonts w:ascii="Palatino Linotype" w:eastAsia="Calibri" w:hAnsi="Palatino Linotype" w:cs="Arial"/>
        </w:rPr>
        <w:t>a</w:t>
      </w:r>
      <w:r w:rsidRPr="00D02314">
        <w:rPr>
          <w:rFonts w:ascii="Palatino Linotype" w:eastAsia="Calibri" w:hAnsi="Palatino Linotype" w:cs="Arial"/>
        </w:rPr>
        <w:t xml:space="preserve"> particular pueden obrar dentro de los archivos del </w:t>
      </w:r>
      <w:r w:rsidRPr="00D02314">
        <w:rPr>
          <w:rFonts w:ascii="Palatino Linotype" w:eastAsia="Calibri" w:hAnsi="Palatino Linotype" w:cs="Arial"/>
          <w:b/>
        </w:rPr>
        <w:t>SUJETO OBLIGADO</w:t>
      </w:r>
      <w:r w:rsidRPr="00D02314">
        <w:rPr>
          <w:rFonts w:ascii="Palatino Linotype" w:eastAsia="Calibri" w:hAnsi="Palatino Linotype" w:cs="Arial"/>
        </w:rPr>
        <w:t>.</w:t>
      </w:r>
    </w:p>
    <w:p w14:paraId="05DBE6D5" w14:textId="77777777" w:rsidR="00A12C7B" w:rsidRPr="00D02314" w:rsidRDefault="00A12C7B" w:rsidP="00E418BF">
      <w:pPr>
        <w:spacing w:line="360" w:lineRule="auto"/>
        <w:jc w:val="both"/>
        <w:rPr>
          <w:rFonts w:ascii="Palatino Linotype" w:hAnsi="Palatino Linotype" w:cs="Arial"/>
          <w:color w:val="000000" w:themeColor="text1"/>
        </w:rPr>
      </w:pPr>
    </w:p>
    <w:p w14:paraId="36303C54" w14:textId="2E33E0E5" w:rsidR="001E70C8" w:rsidRPr="00D02314" w:rsidRDefault="00C522CA" w:rsidP="001E70C8">
      <w:pPr>
        <w:spacing w:line="360" w:lineRule="auto"/>
        <w:jc w:val="both"/>
        <w:rPr>
          <w:rFonts w:ascii="Palatino Linotype" w:hAnsi="Palatino Linotype" w:cs="Arial"/>
          <w:color w:val="000000" w:themeColor="text1"/>
        </w:rPr>
      </w:pPr>
      <w:r w:rsidRPr="00D02314">
        <w:rPr>
          <w:rFonts w:ascii="Palatino Linotype" w:eastAsia="Calibri" w:hAnsi="Palatino Linotype" w:cs="Arial"/>
          <w:color w:val="000000" w:themeColor="text1"/>
          <w:lang w:val="es-ES"/>
        </w:rPr>
        <w:t>Una vez precisado lo anterior, es importante señalar que</w:t>
      </w:r>
      <w:r w:rsidR="001E70C8" w:rsidRPr="00D02314">
        <w:rPr>
          <w:rFonts w:ascii="Palatino Linotype" w:eastAsia="Calibri" w:hAnsi="Palatino Linotype" w:cs="Arial"/>
          <w:color w:val="000000" w:themeColor="text1"/>
          <w:lang w:val="es-ES"/>
        </w:rPr>
        <w:t xml:space="preserve">, del análisis realizado a las documentales que integran el expediente electrónico se puede advertir que </w:t>
      </w:r>
      <w:r w:rsidR="001E70C8" w:rsidRPr="00D02314">
        <w:rPr>
          <w:rFonts w:ascii="Palatino Linotype" w:hAnsi="Palatino Linotype"/>
          <w:color w:val="000000" w:themeColor="text1"/>
          <w:lang w:eastAsia="en-US"/>
        </w:rPr>
        <w:t>l</w:t>
      </w:r>
      <w:r w:rsidR="001B39AF" w:rsidRPr="00D02314">
        <w:rPr>
          <w:rFonts w:ascii="Palatino Linotype" w:hAnsi="Palatino Linotype"/>
          <w:color w:val="000000" w:themeColor="text1"/>
          <w:lang w:eastAsia="en-US"/>
        </w:rPr>
        <w:t>a</w:t>
      </w:r>
      <w:r w:rsidR="001E70C8" w:rsidRPr="00D02314">
        <w:rPr>
          <w:rFonts w:ascii="Palatino Linotype" w:hAnsi="Palatino Linotype"/>
          <w:color w:val="000000" w:themeColor="text1"/>
          <w:lang w:eastAsia="en-US"/>
        </w:rPr>
        <w:t xml:space="preserve"> </w:t>
      </w:r>
      <w:r w:rsidR="001E70C8" w:rsidRPr="00D02314">
        <w:rPr>
          <w:rFonts w:ascii="Palatino Linotype" w:hAnsi="Palatino Linotype"/>
          <w:color w:val="000000" w:themeColor="text1"/>
          <w:shd w:val="clear" w:color="auto" w:fill="FFFFFF"/>
        </w:rPr>
        <w:t xml:space="preserve">Titular de la Unidad de Transparencia </w:t>
      </w:r>
      <w:r w:rsidR="001E70C8" w:rsidRPr="00D02314">
        <w:rPr>
          <w:rFonts w:ascii="Palatino Linotype" w:hAnsi="Palatino Linotype" w:cs="Arial"/>
          <w:color w:val="000000" w:themeColor="text1"/>
        </w:rPr>
        <w:t xml:space="preserve">no siguió a cabalidad el procedimiento de acceso a la información previsto en el artículo 162 de la Ley de Transparencia y Acceso a la </w:t>
      </w:r>
      <w:r w:rsidR="001E70C8" w:rsidRPr="00D02314">
        <w:rPr>
          <w:rFonts w:ascii="Palatino Linotype" w:hAnsi="Palatino Linotype" w:cs="Arial"/>
          <w:color w:val="000000" w:themeColor="text1"/>
        </w:rPr>
        <w:lastRenderedPageBreak/>
        <w:t>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73873456" w14:textId="77777777" w:rsidR="001E70C8" w:rsidRPr="00D02314" w:rsidRDefault="001E70C8" w:rsidP="001E70C8">
      <w:pPr>
        <w:spacing w:line="360" w:lineRule="auto"/>
        <w:jc w:val="both"/>
        <w:rPr>
          <w:rFonts w:ascii="Palatino Linotype" w:hAnsi="Palatino Linotype" w:cs="Arial"/>
          <w:color w:val="000000" w:themeColor="text1"/>
        </w:rPr>
      </w:pPr>
    </w:p>
    <w:p w14:paraId="24EFAE92" w14:textId="77777777" w:rsidR="001E70C8" w:rsidRPr="00D02314" w:rsidRDefault="001E70C8" w:rsidP="001E70C8">
      <w:pPr>
        <w:spacing w:line="360" w:lineRule="auto"/>
        <w:jc w:val="both"/>
        <w:rPr>
          <w:rFonts w:ascii="Palatino Linotype" w:hAnsi="Palatino Linotype" w:cs="Arial"/>
          <w:color w:val="000000" w:themeColor="text1"/>
        </w:rPr>
      </w:pPr>
      <w:r w:rsidRPr="00D02314">
        <w:rPr>
          <w:rFonts w:ascii="Palatino Linotype" w:hAnsi="Palatino Linotype" w:cs="Arial"/>
          <w:color w:val="000000" w:themeColor="text1"/>
        </w:rPr>
        <w:t>A efecto de determinar la legalidad de dicha respuesta, es necesario tomar en cuenta las siguientes disposiciones de la Ley de la materia.</w:t>
      </w:r>
    </w:p>
    <w:p w14:paraId="1A08DD1A" w14:textId="77777777" w:rsidR="001E70C8" w:rsidRPr="00D02314" w:rsidRDefault="001E70C8" w:rsidP="001E70C8">
      <w:pPr>
        <w:ind w:left="851" w:right="901"/>
        <w:jc w:val="both"/>
        <w:rPr>
          <w:rFonts w:ascii="Palatino Linotype" w:hAnsi="Palatino Linotype"/>
          <w:i/>
          <w:color w:val="000000" w:themeColor="text1"/>
          <w:sz w:val="22"/>
          <w:szCs w:val="22"/>
        </w:rPr>
      </w:pPr>
    </w:p>
    <w:p w14:paraId="6116DB8D"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w:t>
      </w:r>
      <w:r w:rsidRPr="00D02314">
        <w:rPr>
          <w:rFonts w:ascii="Palatino Linotype" w:hAnsi="Palatino Linotype"/>
          <w:b/>
          <w:i/>
          <w:color w:val="000000" w:themeColor="text1"/>
          <w:sz w:val="22"/>
          <w:szCs w:val="22"/>
        </w:rPr>
        <w:t>Artículo 50.</w:t>
      </w:r>
      <w:r w:rsidRPr="00D02314">
        <w:rPr>
          <w:rFonts w:ascii="Palatino Linotype" w:hAnsi="Palatino Linotype"/>
          <w:i/>
          <w:color w:val="000000" w:themeColor="text1"/>
          <w:sz w:val="22"/>
          <w:szCs w:val="22"/>
        </w:rPr>
        <w:t xml:space="preserve"> Los sujetos obligados contarán con un área responsable para la atención de las solicitudes de </w:t>
      </w:r>
      <w:r w:rsidRPr="00D02314">
        <w:rPr>
          <w:rFonts w:ascii="Palatino Linotype" w:hAnsi="Palatino Linotype" w:cs="Arial"/>
          <w:i/>
          <w:color w:val="000000" w:themeColor="text1"/>
          <w:sz w:val="22"/>
          <w:szCs w:val="22"/>
          <w:lang w:eastAsia="es-MX"/>
        </w:rPr>
        <w:t>información</w:t>
      </w:r>
      <w:r w:rsidRPr="00D02314">
        <w:rPr>
          <w:rFonts w:ascii="Palatino Linotype" w:hAnsi="Palatino Linotype"/>
          <w:i/>
          <w:color w:val="000000" w:themeColor="text1"/>
          <w:sz w:val="22"/>
          <w:szCs w:val="22"/>
        </w:rPr>
        <w:t>, a la que se le denominará Unidad de Transparencia.</w:t>
      </w:r>
    </w:p>
    <w:p w14:paraId="44F19766" w14:textId="77777777" w:rsidR="001E70C8" w:rsidRPr="00D02314" w:rsidRDefault="001E70C8" w:rsidP="001E70C8">
      <w:pPr>
        <w:ind w:left="567" w:right="618"/>
        <w:contextualSpacing/>
        <w:jc w:val="both"/>
        <w:rPr>
          <w:rFonts w:ascii="Palatino Linotype" w:hAnsi="Palatino Linotype"/>
          <w:i/>
          <w:color w:val="000000" w:themeColor="text1"/>
          <w:sz w:val="22"/>
          <w:szCs w:val="22"/>
        </w:rPr>
      </w:pPr>
    </w:p>
    <w:p w14:paraId="034A0278"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b/>
          <w:i/>
          <w:color w:val="000000" w:themeColor="text1"/>
          <w:sz w:val="22"/>
          <w:szCs w:val="22"/>
        </w:rPr>
        <w:t>Artículo 51</w:t>
      </w:r>
      <w:r w:rsidRPr="00D02314">
        <w:rPr>
          <w:rFonts w:ascii="Palatino Linotype" w:hAnsi="Palatino Linotype"/>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w:t>
      </w:r>
      <w:r w:rsidRPr="00D02314">
        <w:rPr>
          <w:rFonts w:ascii="Palatino Linotype" w:hAnsi="Palatino Linotype" w:cs="Arial"/>
          <w:i/>
          <w:color w:val="000000" w:themeColor="text1"/>
          <w:sz w:val="22"/>
          <w:szCs w:val="22"/>
          <w:lang w:eastAsia="es-MX"/>
        </w:rPr>
        <w:t>internamente</w:t>
      </w:r>
      <w:r w:rsidRPr="00D02314">
        <w:rPr>
          <w:rFonts w:ascii="Palatino Linotype" w:hAnsi="Palatino Linotype"/>
          <w:i/>
          <w:color w:val="000000" w:themeColor="text1"/>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94D63F9" w14:textId="77777777" w:rsidR="001E70C8" w:rsidRPr="00D02314" w:rsidRDefault="001E70C8" w:rsidP="001E70C8">
      <w:pPr>
        <w:ind w:left="567" w:right="618"/>
        <w:contextualSpacing/>
        <w:jc w:val="both"/>
        <w:rPr>
          <w:rFonts w:ascii="Palatino Linotype" w:hAnsi="Palatino Linotype"/>
          <w:i/>
          <w:color w:val="000000" w:themeColor="text1"/>
          <w:sz w:val="22"/>
          <w:szCs w:val="22"/>
        </w:rPr>
      </w:pPr>
    </w:p>
    <w:p w14:paraId="39013202"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b/>
          <w:i/>
          <w:color w:val="000000" w:themeColor="text1"/>
          <w:sz w:val="22"/>
          <w:szCs w:val="22"/>
        </w:rPr>
        <w:t>Artículo 53</w:t>
      </w:r>
      <w:r w:rsidRPr="00D02314">
        <w:rPr>
          <w:rFonts w:ascii="Palatino Linotype" w:hAnsi="Palatino Linotype"/>
          <w:i/>
          <w:color w:val="000000" w:themeColor="text1"/>
          <w:sz w:val="22"/>
          <w:szCs w:val="22"/>
        </w:rPr>
        <w:t xml:space="preserve">. Las Unidades de </w:t>
      </w:r>
      <w:r w:rsidRPr="00D02314">
        <w:rPr>
          <w:rFonts w:ascii="Palatino Linotype" w:hAnsi="Palatino Linotype" w:cs="Arial"/>
          <w:i/>
          <w:color w:val="000000" w:themeColor="text1"/>
          <w:sz w:val="22"/>
          <w:szCs w:val="22"/>
          <w:lang w:eastAsia="es-MX"/>
        </w:rPr>
        <w:t>Transparencia</w:t>
      </w:r>
      <w:r w:rsidRPr="00D02314">
        <w:rPr>
          <w:rFonts w:ascii="Palatino Linotype" w:hAnsi="Palatino Linotype"/>
          <w:i/>
          <w:color w:val="000000" w:themeColor="text1"/>
          <w:sz w:val="22"/>
          <w:szCs w:val="22"/>
        </w:rPr>
        <w:t xml:space="preserve"> tendrán las siguientes funciones:</w:t>
      </w:r>
    </w:p>
    <w:p w14:paraId="7DE84C71"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 xml:space="preserve">I. Recabar, difundir y actualizar la información relativa a las obligaciones de transparencia comunes y específicas a la </w:t>
      </w:r>
      <w:r w:rsidRPr="00D02314">
        <w:rPr>
          <w:rFonts w:ascii="Palatino Linotype" w:hAnsi="Palatino Linotype" w:cs="Arial"/>
          <w:i/>
          <w:color w:val="000000" w:themeColor="text1"/>
          <w:sz w:val="22"/>
          <w:szCs w:val="22"/>
          <w:lang w:eastAsia="es-MX"/>
        </w:rPr>
        <w:t>que</w:t>
      </w:r>
      <w:r w:rsidRPr="00D02314">
        <w:rPr>
          <w:rFonts w:ascii="Palatino Linotype" w:hAnsi="Palatino Linotype"/>
          <w:i/>
          <w:color w:val="000000" w:themeColor="text1"/>
          <w:sz w:val="22"/>
          <w:szCs w:val="22"/>
        </w:rPr>
        <w:t xml:space="preserve"> se refiere la Ley General, esta Ley, la que determine el Instituto y las demás disposiciones de la materia, así como propiciar que las áreas la actualicen periódicamente conforme a la normatividad aplicable;</w:t>
      </w:r>
    </w:p>
    <w:p w14:paraId="53C98376" w14:textId="77777777" w:rsidR="001E70C8" w:rsidRPr="00D02314" w:rsidRDefault="001E70C8" w:rsidP="001E70C8">
      <w:pPr>
        <w:ind w:left="851" w:right="901"/>
        <w:jc w:val="both"/>
        <w:rPr>
          <w:rFonts w:ascii="Palatino Linotype" w:hAnsi="Palatino Linotype"/>
          <w:b/>
          <w:i/>
          <w:color w:val="000000" w:themeColor="text1"/>
          <w:sz w:val="22"/>
          <w:szCs w:val="22"/>
        </w:rPr>
      </w:pPr>
      <w:r w:rsidRPr="00D02314">
        <w:rPr>
          <w:rFonts w:ascii="Palatino Linotype" w:hAnsi="Palatino Linotype"/>
          <w:b/>
          <w:i/>
          <w:color w:val="000000" w:themeColor="text1"/>
          <w:sz w:val="22"/>
          <w:szCs w:val="22"/>
        </w:rPr>
        <w:t xml:space="preserve">II. Recibir, </w:t>
      </w:r>
      <w:r w:rsidRPr="00D02314">
        <w:rPr>
          <w:rFonts w:ascii="Palatino Linotype" w:hAnsi="Palatino Linotype"/>
          <w:b/>
          <w:i/>
          <w:color w:val="000000" w:themeColor="text1"/>
          <w:sz w:val="22"/>
          <w:szCs w:val="22"/>
          <w:u w:val="single"/>
        </w:rPr>
        <w:t>tramitar</w:t>
      </w:r>
      <w:r w:rsidRPr="00D02314">
        <w:rPr>
          <w:rFonts w:ascii="Palatino Linotype" w:hAnsi="Palatino Linotype"/>
          <w:b/>
          <w:i/>
          <w:color w:val="000000" w:themeColor="text1"/>
          <w:sz w:val="22"/>
          <w:szCs w:val="22"/>
        </w:rPr>
        <w:t xml:space="preserve"> y dar respuesta a las solicitudes de acceso a la información;</w:t>
      </w:r>
    </w:p>
    <w:p w14:paraId="74C51BCF"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 xml:space="preserve">III. Auxiliar a los particulares en la elaboración de solicitudes de acceso a la información y, en su caso, orientarlos sobre los sujetos </w:t>
      </w:r>
      <w:r w:rsidRPr="00D02314">
        <w:rPr>
          <w:rFonts w:ascii="Palatino Linotype" w:hAnsi="Palatino Linotype" w:cs="Arial"/>
          <w:i/>
          <w:color w:val="000000" w:themeColor="text1"/>
          <w:sz w:val="22"/>
          <w:szCs w:val="22"/>
          <w:lang w:eastAsia="es-MX"/>
        </w:rPr>
        <w:t>obligados</w:t>
      </w:r>
      <w:r w:rsidRPr="00D02314">
        <w:rPr>
          <w:rFonts w:ascii="Palatino Linotype" w:hAnsi="Palatino Linotype"/>
          <w:i/>
          <w:color w:val="000000" w:themeColor="text1"/>
          <w:sz w:val="22"/>
          <w:szCs w:val="22"/>
        </w:rPr>
        <w:t xml:space="preserve"> competentes conforme a la normatividad aplicable;</w:t>
      </w:r>
    </w:p>
    <w:p w14:paraId="48C8BB27"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IV. Realizar, con efectividad, los trámites internos necesarios para la atención de las solicitudes de acceso a la información;</w:t>
      </w:r>
    </w:p>
    <w:p w14:paraId="57C090D2"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V. Entregar, en su caso, a los particulares la información solicitada;</w:t>
      </w:r>
    </w:p>
    <w:p w14:paraId="1180B756"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lastRenderedPageBreak/>
        <w:t>VI. Efectuar las notificaciones a los solicitantes;</w:t>
      </w:r>
    </w:p>
    <w:p w14:paraId="12061910"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VII. Proponer al Comité de Transparencia, los procedimientos internos que aseguren la mayor eficiencia en la gestión de las solicitudes de acceso a la información, conforme a la normatividad aplicable;</w:t>
      </w:r>
    </w:p>
    <w:p w14:paraId="0EFC44D8"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VIII. Proponer a quien preside el Comité de Transparencia, personal habilitado que sea necesario para recibir y dar trámite a las solicitudes de acceso a la información;</w:t>
      </w:r>
    </w:p>
    <w:p w14:paraId="7EE9D7A0"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6C020810"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X. Presentar ante el Comité, el proyecto de clasificación de información;</w:t>
      </w:r>
    </w:p>
    <w:p w14:paraId="24FC403B"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XI. Promover e implementar políticas de transparencia proactiva procurando su accesibilidad;</w:t>
      </w:r>
    </w:p>
    <w:p w14:paraId="7C38D8FE"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XII. Fomentar la transparencia y accesibilidad al interior del sujeto obligado;</w:t>
      </w:r>
    </w:p>
    <w:p w14:paraId="2BE98601"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XIII. Hacer del conocimiento de la instancia competente la probable responsabilidad por el incumplimiento de las obligaciones previstas en la presente Ley; y</w:t>
      </w:r>
    </w:p>
    <w:p w14:paraId="38C6A669"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XIV. Las demás que resulten necesarias para facilitar el acceso a la información y aquellas que se desprenden de la presente Ley y demás disposiciones jurídicas aplicables.</w:t>
      </w:r>
    </w:p>
    <w:p w14:paraId="37EAE003"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8A0B313"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802AD87" w14:textId="77777777" w:rsidR="001E70C8" w:rsidRPr="00D02314" w:rsidRDefault="001E70C8" w:rsidP="001E70C8">
      <w:pPr>
        <w:ind w:left="567" w:right="618"/>
        <w:contextualSpacing/>
        <w:jc w:val="both"/>
        <w:rPr>
          <w:rFonts w:ascii="Palatino Linotype" w:hAnsi="Palatino Linotype"/>
          <w:i/>
          <w:color w:val="000000" w:themeColor="text1"/>
          <w:sz w:val="22"/>
          <w:szCs w:val="22"/>
        </w:rPr>
      </w:pPr>
    </w:p>
    <w:p w14:paraId="79C7F4C6"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b/>
          <w:i/>
          <w:color w:val="000000" w:themeColor="text1"/>
          <w:sz w:val="22"/>
          <w:szCs w:val="22"/>
        </w:rPr>
        <w:t>Artículo 59</w:t>
      </w:r>
      <w:r w:rsidRPr="00D02314">
        <w:rPr>
          <w:rFonts w:ascii="Palatino Linotype" w:hAnsi="Palatino Linotype"/>
          <w:i/>
          <w:color w:val="000000" w:themeColor="text1"/>
          <w:sz w:val="22"/>
          <w:szCs w:val="22"/>
        </w:rPr>
        <w:t>. Los servidores públicos habilitados tendrán las funciones siguientes:</w:t>
      </w:r>
    </w:p>
    <w:p w14:paraId="07063CE1"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I. Localizar la información que le solicite la Unidad de Transparencia;</w:t>
      </w:r>
    </w:p>
    <w:p w14:paraId="155A3B6A"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II. Proporcionar la información que obre en los archivos y que le sea solicitada por la Unidad de Transparencia;</w:t>
      </w:r>
    </w:p>
    <w:p w14:paraId="41A60369"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III. Apoyar a la Unidad de Transparencia en lo que esta le solicite para el cumplimiento de sus funciones;</w:t>
      </w:r>
    </w:p>
    <w:p w14:paraId="18DDABF0"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lastRenderedPageBreak/>
        <w:t>IV. Proporcionar a la Unidad de Transparencia, las modificaciones a la información pública de oficio que obre en su poder;</w:t>
      </w:r>
    </w:p>
    <w:p w14:paraId="0B19D308"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V. Integrar y presentar al responsable de la Unidad de Transparencia la propuesta de clasificación de información, la cual tendrá los fundamentos y argumentos en que se basa dicha propuesta;</w:t>
      </w:r>
    </w:p>
    <w:p w14:paraId="78C1A043"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VI. Verificar, una vez analizado el contenido de la información, que no se encuentre en los supuestos de información clasificada; y</w:t>
      </w:r>
    </w:p>
    <w:p w14:paraId="372E19AF"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VII. Dar cuenta a la Unidad de Transparencia del vencimiento de los plazos de reserva.</w:t>
      </w:r>
    </w:p>
    <w:p w14:paraId="7E9C256A" w14:textId="77777777" w:rsidR="001E70C8" w:rsidRPr="00D02314" w:rsidRDefault="001E70C8" w:rsidP="001E70C8">
      <w:pPr>
        <w:ind w:left="567" w:right="618"/>
        <w:contextualSpacing/>
        <w:jc w:val="both"/>
        <w:rPr>
          <w:rFonts w:ascii="Palatino Linotype" w:hAnsi="Palatino Linotype"/>
          <w:i/>
          <w:color w:val="000000" w:themeColor="text1"/>
          <w:sz w:val="22"/>
          <w:szCs w:val="22"/>
        </w:rPr>
      </w:pPr>
    </w:p>
    <w:p w14:paraId="4754415A"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b/>
          <w:i/>
          <w:color w:val="000000" w:themeColor="text1"/>
          <w:sz w:val="22"/>
          <w:szCs w:val="22"/>
        </w:rPr>
        <w:t>Artículo 162</w:t>
      </w:r>
      <w:r w:rsidRPr="00D02314">
        <w:rPr>
          <w:rFonts w:ascii="Palatino Linotype" w:hAnsi="Palatino Linotype"/>
          <w:i/>
          <w:color w:val="000000" w:themeColor="text1"/>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65BFEA1"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(Énfasis añadido)</w:t>
      </w:r>
    </w:p>
    <w:p w14:paraId="12440D4E" w14:textId="77777777" w:rsidR="001E70C8" w:rsidRPr="00D02314" w:rsidRDefault="001E70C8" w:rsidP="001E70C8">
      <w:pPr>
        <w:jc w:val="both"/>
        <w:rPr>
          <w:rFonts w:ascii="Palatino Linotype" w:hAnsi="Palatino Linotype" w:cs="Arial"/>
          <w:color w:val="000000" w:themeColor="text1"/>
        </w:rPr>
      </w:pPr>
    </w:p>
    <w:p w14:paraId="57BF2042" w14:textId="77777777" w:rsidR="001E70C8" w:rsidRPr="00D02314" w:rsidRDefault="001E70C8" w:rsidP="001E70C8">
      <w:pPr>
        <w:spacing w:line="360" w:lineRule="auto"/>
        <w:jc w:val="both"/>
        <w:rPr>
          <w:rFonts w:ascii="Palatino Linotype" w:eastAsia="Calibri" w:hAnsi="Palatino Linotype"/>
          <w:color w:val="000000" w:themeColor="text1"/>
        </w:rPr>
      </w:pPr>
      <w:r w:rsidRPr="00D02314">
        <w:rPr>
          <w:rFonts w:ascii="Palatino Linotype" w:eastAsia="Calibri" w:hAnsi="Palatino Linotype"/>
          <w:color w:val="000000" w:themeColor="text1"/>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D02314">
        <w:rPr>
          <w:rFonts w:ascii="Palatino Linotype" w:eastAsia="Calibri" w:hAnsi="Palatino Linotype"/>
          <w:b/>
          <w:color w:val="000000" w:themeColor="text1"/>
        </w:rPr>
        <w:t>EL SUJETO OBLIGADO</w:t>
      </w:r>
      <w:r w:rsidRPr="00D02314">
        <w:rPr>
          <w:rFonts w:ascii="Palatino Linotype" w:eastAsia="Calibri" w:hAnsi="Palatino Linotype"/>
          <w:color w:val="000000" w:themeColor="text1"/>
        </w:rPr>
        <w:t xml:space="preserve"> y los solicitantes, y tiene bajo su responsabilidad el tramitar internamente la solicitud de información.</w:t>
      </w:r>
    </w:p>
    <w:p w14:paraId="5A456349" w14:textId="77777777" w:rsidR="001E70C8" w:rsidRPr="00D02314" w:rsidRDefault="001E70C8" w:rsidP="001E70C8">
      <w:pPr>
        <w:spacing w:line="360" w:lineRule="auto"/>
        <w:ind w:left="426"/>
        <w:jc w:val="both"/>
        <w:rPr>
          <w:rFonts w:ascii="Palatino Linotype" w:eastAsia="Calibri" w:hAnsi="Palatino Linotype"/>
          <w:color w:val="000000" w:themeColor="text1"/>
        </w:rPr>
      </w:pPr>
    </w:p>
    <w:p w14:paraId="32FEC328" w14:textId="77777777" w:rsidR="001E70C8" w:rsidRPr="00D02314" w:rsidRDefault="001E70C8" w:rsidP="001E70C8">
      <w:pPr>
        <w:spacing w:line="360" w:lineRule="auto"/>
        <w:jc w:val="both"/>
        <w:rPr>
          <w:rFonts w:ascii="Palatino Linotype" w:eastAsia="Calibri" w:hAnsi="Palatino Linotype"/>
          <w:color w:val="000000" w:themeColor="text1"/>
        </w:rPr>
      </w:pPr>
      <w:r w:rsidRPr="00D02314">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D02314">
        <w:rPr>
          <w:rFonts w:ascii="Palatino Linotype" w:eastAsia="Calibri" w:hAnsi="Palatino Linotype"/>
          <w:b/>
          <w:color w:val="000000" w:themeColor="text1"/>
        </w:rPr>
        <w:t xml:space="preserve">SUJETO OBLIGADO; </w:t>
      </w:r>
      <w:r w:rsidRPr="00D02314">
        <w:rPr>
          <w:rFonts w:ascii="Palatino Linotype" w:eastAsia="Calibri" w:hAnsi="Palatino Linotype"/>
          <w:color w:val="000000" w:themeColor="text1"/>
        </w:rPr>
        <w:t xml:space="preserve">es por ello que, debe turnar la solicitud a </w:t>
      </w:r>
      <w:r w:rsidRPr="00D02314">
        <w:rPr>
          <w:rFonts w:ascii="Palatino Linotype" w:hAnsi="Palatino Linotype" w:cs="Arial"/>
          <w:color w:val="000000" w:themeColor="text1"/>
        </w:rPr>
        <w:t xml:space="preserve">todas las áreas que </w:t>
      </w:r>
      <w:r w:rsidRPr="00D02314">
        <w:rPr>
          <w:rFonts w:ascii="Palatino Linotype" w:eastAsia="Calibri" w:hAnsi="Palatino Linotype"/>
          <w:color w:val="000000" w:themeColor="text1"/>
        </w:rPr>
        <w:t>pudieran generar, administrar o poseer la información requerida por la particular; pues tienen como función, buscar, localizar y poseer la información, así como entregarla.</w:t>
      </w:r>
    </w:p>
    <w:p w14:paraId="7291B4FD" w14:textId="77777777" w:rsidR="001E70C8" w:rsidRPr="00D02314" w:rsidRDefault="001E70C8" w:rsidP="001E70C8">
      <w:pPr>
        <w:spacing w:line="360" w:lineRule="auto"/>
        <w:jc w:val="both"/>
        <w:rPr>
          <w:rFonts w:ascii="Palatino Linotype" w:hAnsi="Palatino Linotype" w:cs="Arial"/>
          <w:color w:val="000000" w:themeColor="text1"/>
        </w:rPr>
      </w:pPr>
    </w:p>
    <w:p w14:paraId="5AD9377C" w14:textId="2D4BF37D" w:rsidR="001E70C8" w:rsidRPr="00D02314" w:rsidRDefault="001E70C8" w:rsidP="001E70C8">
      <w:pPr>
        <w:spacing w:line="360" w:lineRule="auto"/>
        <w:jc w:val="both"/>
        <w:rPr>
          <w:rFonts w:ascii="Palatino Linotype" w:eastAsia="Calibri" w:hAnsi="Palatino Linotype"/>
          <w:color w:val="000000" w:themeColor="text1"/>
        </w:rPr>
      </w:pPr>
      <w:r w:rsidRPr="00D02314">
        <w:rPr>
          <w:rFonts w:ascii="Palatino Linotype" w:eastAsia="Calibri" w:hAnsi="Palatino Linotype"/>
          <w:color w:val="000000" w:themeColor="text1"/>
        </w:rPr>
        <w:t>Es así que, le corresponde a</w:t>
      </w:r>
      <w:r w:rsidR="001B39AF" w:rsidRPr="00D02314">
        <w:rPr>
          <w:rFonts w:ascii="Palatino Linotype" w:eastAsia="Calibri" w:hAnsi="Palatino Linotype"/>
          <w:color w:val="000000" w:themeColor="text1"/>
        </w:rPr>
        <w:t xml:space="preserve"> </w:t>
      </w:r>
      <w:r w:rsidRPr="00D02314">
        <w:rPr>
          <w:rFonts w:ascii="Palatino Linotype" w:eastAsia="Calibri" w:hAnsi="Palatino Linotype"/>
          <w:color w:val="000000" w:themeColor="text1"/>
        </w:rPr>
        <w:t>l</w:t>
      </w:r>
      <w:r w:rsidR="001B39AF" w:rsidRPr="00D02314">
        <w:rPr>
          <w:rFonts w:ascii="Palatino Linotype" w:eastAsia="Calibri" w:hAnsi="Palatino Linotype"/>
          <w:color w:val="000000" w:themeColor="text1"/>
        </w:rPr>
        <w:t>a</w:t>
      </w:r>
      <w:r w:rsidRPr="00D02314">
        <w:rPr>
          <w:rFonts w:ascii="Palatino Linotype" w:eastAsia="Calibri" w:hAnsi="Palatino Linotype"/>
          <w:color w:val="000000" w:themeColor="text1"/>
        </w:rPr>
        <w:t xml:space="preserve"> Titular de la Unidad de Transparencia el garantizar que las solicitudes se turnen a las áreas competentes que puedan contar con la información, con el objeto de que se realice una búsqueda exhaustiva y razonable de la misma. </w:t>
      </w:r>
    </w:p>
    <w:p w14:paraId="5A326756" w14:textId="77777777" w:rsidR="001E70C8" w:rsidRPr="00D02314" w:rsidRDefault="001E70C8" w:rsidP="001E70C8">
      <w:pPr>
        <w:rPr>
          <w:color w:val="000000" w:themeColor="text1"/>
        </w:rPr>
      </w:pPr>
    </w:p>
    <w:p w14:paraId="4399F009" w14:textId="0A7211FE" w:rsidR="002478A5" w:rsidRPr="00D02314" w:rsidRDefault="001E70C8" w:rsidP="002478A5">
      <w:pPr>
        <w:spacing w:line="360" w:lineRule="auto"/>
        <w:jc w:val="both"/>
        <w:rPr>
          <w:rFonts w:ascii="Palatino Linotype" w:hAnsi="Palatino Linotype" w:cs="Arial"/>
          <w:color w:val="000000" w:themeColor="text1"/>
        </w:rPr>
      </w:pPr>
      <w:r w:rsidRPr="00D02314">
        <w:rPr>
          <w:rFonts w:ascii="Palatino Linotype" w:eastAsia="Calibri" w:hAnsi="Palatino Linotype"/>
          <w:color w:val="000000" w:themeColor="text1"/>
          <w:lang w:val="es-ES"/>
        </w:rPr>
        <w:t xml:space="preserve">Por lo anterior, </w:t>
      </w:r>
      <w:r w:rsidRPr="00D02314">
        <w:rPr>
          <w:rFonts w:ascii="Palatino Linotype" w:hAnsi="Palatino Linotype" w:cs="Arial"/>
          <w:noProof/>
          <w:color w:val="000000" w:themeColor="text1"/>
          <w:lang w:eastAsia="es-MX"/>
        </w:rPr>
        <w:t>e</w:t>
      </w:r>
      <w:r w:rsidRPr="00D02314">
        <w:rPr>
          <w:rFonts w:ascii="Palatino Linotype" w:hAnsi="Palatino Linotype" w:cs="Arial"/>
          <w:color w:val="000000" w:themeColor="text1"/>
        </w:rPr>
        <w:t>s de destacar que de las documentales que integran el expediente electrónico no se advierte que el Titular de la Unidad de Transparencia haya turnado la solicitud de manera enunciativa más no limitativa a la Dirección General, Unidad Jurídica y Consultiva; así como, la Dirección de Administración y Finanzas, las cuales entre sus funciones se encuentra la</w:t>
      </w:r>
      <w:r w:rsidR="002478A5" w:rsidRPr="00D02314">
        <w:rPr>
          <w:rFonts w:ascii="Palatino Linotype" w:hAnsi="Palatino Linotype" w:cs="Arial"/>
          <w:color w:val="000000" w:themeColor="text1"/>
        </w:rPr>
        <w:t>s de celebrar, revisar y suscribir convenios con instituciones públicas y privadas de interés para el Instituto</w:t>
      </w:r>
      <w:r w:rsidRPr="00D02314">
        <w:rPr>
          <w:rFonts w:ascii="Palatino Linotype" w:hAnsi="Palatino Linotype" w:cs="Arial"/>
          <w:color w:val="000000" w:themeColor="text1"/>
        </w:rPr>
        <w:t xml:space="preserve">, para mayor referencia se inserta </w:t>
      </w:r>
      <w:r w:rsidR="002478A5" w:rsidRPr="00D02314">
        <w:rPr>
          <w:rFonts w:ascii="Palatino Linotype" w:hAnsi="Palatino Linotype" w:cs="Arial"/>
          <w:color w:val="000000" w:themeColor="text1"/>
        </w:rPr>
        <w:t xml:space="preserve">la parte que nos interesa del Manual General de Organización del Instituto Materno Infantil del Estado de México, a continuación: </w:t>
      </w:r>
    </w:p>
    <w:p w14:paraId="1F8EBD14" w14:textId="77777777" w:rsidR="002478A5" w:rsidRPr="00D02314" w:rsidRDefault="002478A5" w:rsidP="001E70C8">
      <w:pPr>
        <w:ind w:left="851" w:right="901"/>
        <w:jc w:val="both"/>
        <w:rPr>
          <w:rFonts w:ascii="Palatino Linotype" w:hAnsi="Palatino Linotype"/>
          <w:b/>
          <w:i/>
          <w:color w:val="000000" w:themeColor="text1"/>
          <w:sz w:val="22"/>
          <w:szCs w:val="22"/>
        </w:rPr>
      </w:pPr>
    </w:p>
    <w:p w14:paraId="4FB4C50A" w14:textId="41F86AE1" w:rsidR="001E70C8" w:rsidRPr="00D02314" w:rsidRDefault="001E70C8" w:rsidP="001E70C8">
      <w:pPr>
        <w:ind w:left="851" w:right="901"/>
        <w:jc w:val="both"/>
        <w:rPr>
          <w:rFonts w:ascii="Palatino Linotype" w:hAnsi="Palatino Linotype"/>
          <w:b/>
          <w:i/>
          <w:color w:val="000000" w:themeColor="text1"/>
          <w:sz w:val="22"/>
          <w:szCs w:val="22"/>
        </w:rPr>
      </w:pPr>
      <w:r w:rsidRPr="00D02314">
        <w:rPr>
          <w:rFonts w:ascii="Palatino Linotype" w:hAnsi="Palatino Linotype"/>
          <w:b/>
          <w:i/>
          <w:color w:val="000000" w:themeColor="text1"/>
          <w:sz w:val="22"/>
          <w:szCs w:val="22"/>
        </w:rPr>
        <w:t xml:space="preserve">“217D10000 DIRECCIÓN GENERAL </w:t>
      </w:r>
    </w:p>
    <w:p w14:paraId="171E87CB" w14:textId="77777777" w:rsidR="001E70C8" w:rsidRPr="00D02314" w:rsidRDefault="001E70C8" w:rsidP="001E70C8">
      <w:pPr>
        <w:ind w:left="851" w:right="901"/>
        <w:jc w:val="both"/>
        <w:rPr>
          <w:rFonts w:ascii="Palatino Linotype" w:hAnsi="Palatino Linotype"/>
          <w:b/>
          <w:i/>
          <w:color w:val="000000" w:themeColor="text1"/>
          <w:sz w:val="22"/>
          <w:szCs w:val="22"/>
        </w:rPr>
      </w:pPr>
      <w:r w:rsidRPr="00D02314">
        <w:rPr>
          <w:rFonts w:ascii="Palatino Linotype" w:hAnsi="Palatino Linotype"/>
          <w:b/>
          <w:i/>
          <w:color w:val="000000" w:themeColor="text1"/>
          <w:sz w:val="22"/>
          <w:szCs w:val="22"/>
        </w:rPr>
        <w:t xml:space="preserve">OBJETIVO: </w:t>
      </w:r>
      <w:r w:rsidRPr="00D02314">
        <w:rPr>
          <w:rFonts w:ascii="Palatino Linotype" w:hAnsi="Palatino Linotype"/>
          <w:i/>
          <w:color w:val="000000" w:themeColor="text1"/>
          <w:sz w:val="22"/>
          <w:szCs w:val="22"/>
        </w:rPr>
        <w:t>Planear, organizar, dirigir, controlar y evaluar la atención a la salud que ofrece el Instituto a la población mexiquense y de estados circunvecinos que demanden servicios de salud en materia de pediatría, ginecología y obstetricia y estomatología.</w:t>
      </w:r>
      <w:r w:rsidRPr="00D02314">
        <w:rPr>
          <w:rFonts w:ascii="Palatino Linotype" w:hAnsi="Palatino Linotype"/>
          <w:b/>
          <w:i/>
          <w:color w:val="000000" w:themeColor="text1"/>
          <w:sz w:val="22"/>
          <w:szCs w:val="22"/>
        </w:rPr>
        <w:t xml:space="preserve"> </w:t>
      </w:r>
    </w:p>
    <w:p w14:paraId="02DC3099" w14:textId="094C3D2F" w:rsidR="001E70C8" w:rsidRPr="00D02314" w:rsidRDefault="001E70C8" w:rsidP="001E70C8">
      <w:pPr>
        <w:ind w:left="851" w:right="901"/>
        <w:jc w:val="both"/>
        <w:rPr>
          <w:rFonts w:ascii="Palatino Linotype" w:hAnsi="Palatino Linotype"/>
          <w:b/>
          <w:i/>
          <w:color w:val="000000" w:themeColor="text1"/>
          <w:sz w:val="22"/>
          <w:szCs w:val="22"/>
        </w:rPr>
      </w:pPr>
      <w:r w:rsidRPr="00D02314">
        <w:rPr>
          <w:rFonts w:ascii="Palatino Linotype" w:hAnsi="Palatino Linotype"/>
          <w:b/>
          <w:i/>
          <w:color w:val="000000" w:themeColor="text1"/>
          <w:sz w:val="22"/>
          <w:szCs w:val="22"/>
        </w:rPr>
        <w:t>FUNCIONES:</w:t>
      </w:r>
    </w:p>
    <w:p w14:paraId="03732D38" w14:textId="0F4BAAA3"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w:t>
      </w:r>
    </w:p>
    <w:p w14:paraId="599AB394" w14:textId="61D01B7F" w:rsidR="001E70C8" w:rsidRPr="00D02314" w:rsidRDefault="001E70C8" w:rsidP="00A12C7B">
      <w:pPr>
        <w:pStyle w:val="Prrafodelista"/>
        <w:numPr>
          <w:ilvl w:val="0"/>
          <w:numId w:val="4"/>
        </w:numPr>
        <w:ind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Celebrar convenios, acuerdos y contratos con instancias públicas y privadas que contribuyan a cumplir con el objetivo del Instituto e informar lo procedente al Consejo Interno.</w:t>
      </w:r>
    </w:p>
    <w:p w14:paraId="211E1D7B" w14:textId="77777777" w:rsidR="001E70C8" w:rsidRPr="00D02314" w:rsidRDefault="001E70C8" w:rsidP="001E70C8">
      <w:pPr>
        <w:ind w:left="851" w:right="901"/>
        <w:jc w:val="both"/>
        <w:rPr>
          <w:rFonts w:ascii="Palatino Linotype" w:hAnsi="Palatino Linotype"/>
          <w:i/>
          <w:color w:val="000000" w:themeColor="text1"/>
          <w:sz w:val="22"/>
          <w:szCs w:val="22"/>
        </w:rPr>
      </w:pPr>
    </w:p>
    <w:p w14:paraId="53B105F0" w14:textId="77777777" w:rsidR="001E70C8" w:rsidRPr="00D02314" w:rsidRDefault="001E70C8" w:rsidP="001E70C8">
      <w:pPr>
        <w:ind w:left="851" w:right="901"/>
        <w:jc w:val="both"/>
        <w:rPr>
          <w:rFonts w:ascii="Palatino Linotype" w:hAnsi="Palatino Linotype"/>
          <w:b/>
          <w:i/>
          <w:color w:val="000000" w:themeColor="text1"/>
          <w:sz w:val="22"/>
          <w:szCs w:val="22"/>
        </w:rPr>
      </w:pPr>
      <w:r w:rsidRPr="00D02314">
        <w:rPr>
          <w:rFonts w:ascii="Palatino Linotype" w:hAnsi="Palatino Linotype"/>
          <w:b/>
          <w:i/>
          <w:color w:val="000000" w:themeColor="text1"/>
          <w:sz w:val="22"/>
          <w:szCs w:val="22"/>
        </w:rPr>
        <w:t xml:space="preserve">217D10100 UNIDAD JURÍDICA Y CONSULTIVA </w:t>
      </w:r>
    </w:p>
    <w:p w14:paraId="5FAB339D"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b/>
          <w:i/>
          <w:color w:val="000000" w:themeColor="text1"/>
          <w:sz w:val="22"/>
          <w:szCs w:val="22"/>
        </w:rPr>
        <w:t>OBJETIVO:</w:t>
      </w:r>
      <w:r w:rsidRPr="00D02314">
        <w:rPr>
          <w:rFonts w:ascii="Palatino Linotype" w:hAnsi="Palatino Linotype"/>
          <w:i/>
          <w:color w:val="000000" w:themeColor="text1"/>
          <w:sz w:val="22"/>
          <w:szCs w:val="22"/>
        </w:rPr>
        <w:t xml:space="preserve"> Representar y atender los asuntos de carácter legal en que tenga injerencia el Instituto, así como formular los instrumentos jurídicos requeridos y proporcionar asesoría jurídica a las unidades médico-administrativas que lo soliciten. </w:t>
      </w:r>
    </w:p>
    <w:p w14:paraId="52068210" w14:textId="45E7FE6D" w:rsidR="00F059CB" w:rsidRPr="00D02314" w:rsidRDefault="001E70C8" w:rsidP="001E70C8">
      <w:pPr>
        <w:ind w:left="851" w:right="901"/>
        <w:jc w:val="both"/>
        <w:rPr>
          <w:rFonts w:ascii="Palatino Linotype" w:hAnsi="Palatino Linotype"/>
          <w:b/>
          <w:i/>
          <w:color w:val="000000" w:themeColor="text1"/>
          <w:sz w:val="22"/>
          <w:szCs w:val="22"/>
        </w:rPr>
      </w:pPr>
      <w:r w:rsidRPr="00D02314">
        <w:rPr>
          <w:rFonts w:ascii="Palatino Linotype" w:hAnsi="Palatino Linotype"/>
          <w:b/>
          <w:i/>
          <w:color w:val="000000" w:themeColor="text1"/>
          <w:sz w:val="22"/>
          <w:szCs w:val="22"/>
        </w:rPr>
        <w:lastRenderedPageBreak/>
        <w:t>FUNCIONES:</w:t>
      </w:r>
    </w:p>
    <w:p w14:paraId="7018871E" w14:textId="3816B675"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w:t>
      </w:r>
    </w:p>
    <w:p w14:paraId="5A627DDE" w14:textId="5F3C0C90" w:rsidR="001E70C8" w:rsidRPr="00D02314" w:rsidRDefault="001E70C8" w:rsidP="00A12C7B">
      <w:pPr>
        <w:pStyle w:val="Prrafodelista"/>
        <w:numPr>
          <w:ilvl w:val="0"/>
          <w:numId w:val="4"/>
        </w:numPr>
        <w:ind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Elaborar y revisar los contratos, acuerdos, convenios, asignaciones, concesiones y permisos que celebre y otorgue el Instituto con diversas personas físicas o morales, o con dependencias y entidades de la administración pública estatal y federal, opinando sobre la interpretación, rescisión, nulidad y demás aspectos legales de los mismos.</w:t>
      </w:r>
    </w:p>
    <w:p w14:paraId="6BC5679E" w14:textId="29F91A5B"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w:t>
      </w:r>
    </w:p>
    <w:p w14:paraId="5474CB61" w14:textId="1980FC9E" w:rsidR="001E70C8" w:rsidRPr="00D02314" w:rsidRDefault="001E70C8" w:rsidP="00A12C7B">
      <w:pPr>
        <w:pStyle w:val="Prrafodelista"/>
        <w:numPr>
          <w:ilvl w:val="0"/>
          <w:numId w:val="4"/>
        </w:numPr>
        <w:ind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Verificar la legalidad de los contratos y convenios que celebre el Instituto, emitiendo la aprobación y garantizando el registro y custodia de los mismos.</w:t>
      </w:r>
    </w:p>
    <w:p w14:paraId="3F361FA8" w14:textId="77777777" w:rsidR="000406AD" w:rsidRPr="00D02314" w:rsidRDefault="000406AD" w:rsidP="001E70C8">
      <w:pPr>
        <w:ind w:left="851" w:right="901"/>
        <w:jc w:val="both"/>
        <w:rPr>
          <w:rFonts w:ascii="Palatino Linotype" w:hAnsi="Palatino Linotype"/>
          <w:i/>
          <w:color w:val="000000" w:themeColor="text1"/>
          <w:sz w:val="22"/>
          <w:szCs w:val="22"/>
        </w:rPr>
      </w:pPr>
    </w:p>
    <w:p w14:paraId="647D6427" w14:textId="77777777" w:rsidR="001E70C8" w:rsidRPr="00D02314" w:rsidRDefault="001E70C8" w:rsidP="001E70C8">
      <w:pPr>
        <w:ind w:left="851" w:right="901"/>
        <w:jc w:val="both"/>
        <w:rPr>
          <w:rFonts w:ascii="Palatino Linotype" w:hAnsi="Palatino Linotype"/>
          <w:b/>
          <w:i/>
          <w:color w:val="000000" w:themeColor="text1"/>
          <w:sz w:val="22"/>
          <w:szCs w:val="22"/>
        </w:rPr>
      </w:pPr>
      <w:r w:rsidRPr="00D02314">
        <w:rPr>
          <w:rFonts w:ascii="Palatino Linotype" w:hAnsi="Palatino Linotype"/>
          <w:b/>
          <w:i/>
          <w:color w:val="000000" w:themeColor="text1"/>
          <w:sz w:val="22"/>
          <w:szCs w:val="22"/>
        </w:rPr>
        <w:t>217D13000 DIRECCIÓN DE ADMINISTRACIÓN Y FINANZAS</w:t>
      </w:r>
    </w:p>
    <w:p w14:paraId="6F9EACFD" w14:textId="77777777"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b/>
          <w:i/>
          <w:color w:val="000000" w:themeColor="text1"/>
          <w:sz w:val="22"/>
          <w:szCs w:val="22"/>
        </w:rPr>
        <w:t>OBJETIVO:</w:t>
      </w:r>
      <w:r w:rsidRPr="00D02314">
        <w:rPr>
          <w:rFonts w:ascii="Palatino Linotype" w:hAnsi="Palatino Linotype"/>
          <w:i/>
          <w:color w:val="000000" w:themeColor="text1"/>
          <w:sz w:val="22"/>
          <w:szCs w:val="22"/>
        </w:rPr>
        <w:t xml:space="preserve"> Dirigir y coordinar las acciones para proporcionar con suficiencia y oportunidad, los recursos humanos, materiales y financieros, así como los servicios generales que requirieren las unidades médico-administrativas del Instituto, para el desarrollo de sus funciones y el cumplimiento de sus programas. </w:t>
      </w:r>
    </w:p>
    <w:p w14:paraId="0A04987F" w14:textId="355F58A0" w:rsidR="001E70C8" w:rsidRPr="00D02314" w:rsidRDefault="001E70C8" w:rsidP="001E70C8">
      <w:pPr>
        <w:ind w:left="851" w:right="901"/>
        <w:jc w:val="both"/>
        <w:rPr>
          <w:rFonts w:ascii="Palatino Linotype" w:hAnsi="Palatino Linotype"/>
          <w:b/>
          <w:i/>
          <w:color w:val="000000" w:themeColor="text1"/>
          <w:sz w:val="22"/>
          <w:szCs w:val="22"/>
        </w:rPr>
      </w:pPr>
      <w:r w:rsidRPr="00D02314">
        <w:rPr>
          <w:rFonts w:ascii="Palatino Linotype" w:hAnsi="Palatino Linotype"/>
          <w:b/>
          <w:i/>
          <w:color w:val="000000" w:themeColor="text1"/>
          <w:sz w:val="22"/>
          <w:szCs w:val="22"/>
        </w:rPr>
        <w:t>FUNCIONES:</w:t>
      </w:r>
    </w:p>
    <w:p w14:paraId="1F6D3270" w14:textId="3D4094FD"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w:t>
      </w:r>
    </w:p>
    <w:p w14:paraId="0EBF439F" w14:textId="3865BEBD" w:rsidR="001E70C8" w:rsidRPr="00D02314" w:rsidRDefault="001E70C8" w:rsidP="00A12C7B">
      <w:pPr>
        <w:pStyle w:val="Prrafodelista"/>
        <w:numPr>
          <w:ilvl w:val="0"/>
          <w:numId w:val="4"/>
        </w:numPr>
        <w:ind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 xml:space="preserve">Suscribir convenios y contratos con instituciones públicas y privadas de interés para el Instituto…” </w:t>
      </w:r>
    </w:p>
    <w:p w14:paraId="0B543444" w14:textId="7685AF1A" w:rsidR="001E70C8" w:rsidRPr="00D02314" w:rsidRDefault="001E70C8" w:rsidP="001E70C8">
      <w:pPr>
        <w:ind w:left="851" w:right="901"/>
        <w:jc w:val="both"/>
        <w:rPr>
          <w:rFonts w:ascii="Palatino Linotype" w:hAnsi="Palatino Linotype"/>
          <w:i/>
          <w:color w:val="000000" w:themeColor="text1"/>
          <w:sz w:val="22"/>
          <w:szCs w:val="22"/>
        </w:rPr>
      </w:pPr>
      <w:r w:rsidRPr="00D02314">
        <w:rPr>
          <w:rFonts w:ascii="Palatino Linotype" w:hAnsi="Palatino Linotype"/>
          <w:i/>
          <w:color w:val="000000" w:themeColor="text1"/>
          <w:sz w:val="22"/>
          <w:szCs w:val="22"/>
        </w:rPr>
        <w:t xml:space="preserve">(Énfasis añadido) </w:t>
      </w:r>
    </w:p>
    <w:p w14:paraId="549F18C2" w14:textId="77777777" w:rsidR="001E70C8" w:rsidRPr="00D02314" w:rsidRDefault="001E70C8" w:rsidP="001E70C8">
      <w:pPr>
        <w:ind w:left="851" w:right="901"/>
        <w:jc w:val="both"/>
        <w:rPr>
          <w:rFonts w:ascii="Palatino Linotype" w:hAnsi="Palatino Linotype"/>
          <w:i/>
          <w:color w:val="000000" w:themeColor="text1"/>
          <w:sz w:val="22"/>
          <w:szCs w:val="22"/>
        </w:rPr>
      </w:pPr>
    </w:p>
    <w:p w14:paraId="2DC352DC" w14:textId="1B004D35" w:rsidR="00B335D0" w:rsidRPr="00D02314" w:rsidRDefault="002478A5" w:rsidP="002478A5">
      <w:pPr>
        <w:autoSpaceDE w:val="0"/>
        <w:autoSpaceDN w:val="0"/>
        <w:adjustRightInd w:val="0"/>
        <w:spacing w:line="360" w:lineRule="auto"/>
        <w:jc w:val="both"/>
        <w:rPr>
          <w:rFonts w:ascii="Palatino Linotype" w:hAnsi="Palatino Linotype" w:cs="Arial"/>
          <w:color w:val="000000" w:themeColor="text1"/>
        </w:rPr>
      </w:pPr>
      <w:r w:rsidRPr="00D02314">
        <w:rPr>
          <w:rFonts w:ascii="Palatino Linotype" w:hAnsi="Palatino Linotype" w:cs="Arial"/>
          <w:color w:val="000000" w:themeColor="text1"/>
          <w:lang w:val="es-ES"/>
        </w:rPr>
        <w:t xml:space="preserve">Ahora bien, es importante destacar que </w:t>
      </w:r>
      <w:r w:rsidRPr="00D02314">
        <w:rPr>
          <w:rFonts w:ascii="Palatino Linotype" w:hAnsi="Palatino Linotype" w:cs="Arial"/>
          <w:b/>
          <w:color w:val="000000" w:themeColor="text1"/>
          <w:lang w:val="es-ES"/>
        </w:rPr>
        <w:t xml:space="preserve">EL SUJETO OBLIGADO </w:t>
      </w:r>
      <w:r w:rsidR="00F059CB" w:rsidRPr="00D02314">
        <w:rPr>
          <w:rFonts w:ascii="Palatino Linotype" w:hAnsi="Palatino Linotype" w:cs="Arial"/>
          <w:color w:val="000000" w:themeColor="text1"/>
        </w:rPr>
        <w:t xml:space="preserve">mediante un acto posterior como lo es el Informe Justificado reiteró su respuesta agregando que en el sistema IPOMEX, en las fracciones que tiene asignadas no se encuentra la </w:t>
      </w:r>
      <w:r w:rsidR="00F059CB" w:rsidRPr="00D02314">
        <w:rPr>
          <w:rFonts w:ascii="Palatino Linotype" w:hAnsi="Palatino Linotype" w:cs="Arial"/>
          <w:b/>
          <w:color w:val="000000" w:themeColor="text1"/>
        </w:rPr>
        <w:t xml:space="preserve">obligación </w:t>
      </w:r>
      <w:r w:rsidR="00F059CB" w:rsidRPr="00D02314">
        <w:rPr>
          <w:rFonts w:ascii="Palatino Linotype" w:hAnsi="Palatino Linotype" w:cs="Arial"/>
          <w:color w:val="000000" w:themeColor="text1"/>
        </w:rPr>
        <w:t xml:space="preserve">de cargar los convenios sindicales, anexando para ello </w:t>
      </w:r>
      <w:r w:rsidR="00B335D0" w:rsidRPr="00D02314">
        <w:rPr>
          <w:rFonts w:ascii="Palatino Linotype" w:hAnsi="Palatino Linotype" w:cs="Arial"/>
          <w:color w:val="000000" w:themeColor="text1"/>
        </w:rPr>
        <w:t xml:space="preserve">las imágenes de pantallas en comento. </w:t>
      </w:r>
    </w:p>
    <w:p w14:paraId="176CBD02" w14:textId="77777777" w:rsidR="00B335D0" w:rsidRPr="00D02314" w:rsidRDefault="00B335D0" w:rsidP="00E418BF">
      <w:pPr>
        <w:spacing w:line="360" w:lineRule="auto"/>
        <w:jc w:val="both"/>
        <w:rPr>
          <w:rFonts w:ascii="Palatino Linotype" w:hAnsi="Palatino Linotype" w:cs="Arial"/>
          <w:color w:val="000000" w:themeColor="text1"/>
        </w:rPr>
      </w:pPr>
    </w:p>
    <w:p w14:paraId="782D6A31" w14:textId="10F3FB29" w:rsidR="00B335D0" w:rsidRPr="00D02314" w:rsidRDefault="00B335D0" w:rsidP="00B335D0">
      <w:pPr>
        <w:spacing w:line="360" w:lineRule="auto"/>
        <w:jc w:val="both"/>
        <w:rPr>
          <w:rFonts w:ascii="Palatino Linotype" w:hAnsi="Palatino Linotype" w:cs="Arial"/>
          <w:color w:val="000000" w:themeColor="text1"/>
        </w:rPr>
      </w:pPr>
      <w:r w:rsidRPr="00D02314">
        <w:rPr>
          <w:rFonts w:ascii="Palatino Linotype" w:hAnsi="Palatino Linotype" w:cs="Arial"/>
          <w:color w:val="000000" w:themeColor="text1"/>
        </w:rPr>
        <w:t xml:space="preserve">Por lo anterior, es importante resaltar que el personal de la Ponencia Resolutora procedió a verificar las “Tablas de aplicabilidad” visibles en la página electrónica </w:t>
      </w:r>
      <w:hyperlink r:id="rId16" w:history="1">
        <w:r w:rsidRPr="00D02314">
          <w:rPr>
            <w:rStyle w:val="Hipervnculo"/>
            <w:rFonts w:ascii="Palatino Linotype" w:hAnsi="Palatino Linotype"/>
            <w:i/>
            <w:color w:val="000000" w:themeColor="text1"/>
          </w:rPr>
          <w:t>https://www.infoem.org.mx/es/contenido/transparencia/directorio-de-sujetos-obligados</w:t>
        </w:r>
      </w:hyperlink>
      <w:r w:rsidRPr="00D02314">
        <w:rPr>
          <w:rStyle w:val="Hipervnculo"/>
          <w:rFonts w:ascii="Palatino Linotype" w:hAnsi="Palatino Linotype"/>
          <w:i/>
          <w:color w:val="000000" w:themeColor="text1"/>
        </w:rPr>
        <w:t xml:space="preserve"> </w:t>
      </w:r>
      <w:r w:rsidRPr="00D02314">
        <w:rPr>
          <w:rFonts w:ascii="Palatino Linotype" w:hAnsi="Palatino Linotype"/>
          <w:color w:val="000000" w:themeColor="text1"/>
        </w:rPr>
        <w:lastRenderedPageBreak/>
        <w:t xml:space="preserve">advirtiendo que </w:t>
      </w:r>
      <w:r w:rsidR="002478A5" w:rsidRPr="00D02314">
        <w:rPr>
          <w:rFonts w:ascii="Palatino Linotype" w:hAnsi="Palatino Linotype"/>
          <w:color w:val="000000" w:themeColor="text1"/>
        </w:rPr>
        <w:t xml:space="preserve">al </w:t>
      </w:r>
      <w:r w:rsidRPr="00D02314">
        <w:rPr>
          <w:rFonts w:ascii="Palatino Linotype" w:hAnsi="Palatino Linotype"/>
          <w:b/>
          <w:color w:val="000000" w:themeColor="text1"/>
        </w:rPr>
        <w:t xml:space="preserve">SUJETO OBLIGADO </w:t>
      </w:r>
      <w:r w:rsidR="002478A5" w:rsidRPr="00D02314">
        <w:rPr>
          <w:rFonts w:ascii="Palatino Linotype" w:hAnsi="Palatino Linotype"/>
          <w:color w:val="000000" w:themeColor="text1"/>
          <w:u w:val="single"/>
        </w:rPr>
        <w:t>si</w:t>
      </w:r>
      <w:r w:rsidR="002478A5" w:rsidRPr="00D02314">
        <w:rPr>
          <w:rFonts w:ascii="Palatino Linotype" w:hAnsi="Palatino Linotype"/>
          <w:color w:val="000000" w:themeColor="text1"/>
        </w:rPr>
        <w:t xml:space="preserve"> le </w:t>
      </w:r>
      <w:r w:rsidRPr="00D02314">
        <w:rPr>
          <w:rFonts w:ascii="Palatino Linotype" w:hAnsi="Palatino Linotype"/>
          <w:color w:val="000000" w:themeColor="text1"/>
        </w:rPr>
        <w:t>aplica el cumplimiento del artículo 92, fracción XX de la Ley de la Materia</w:t>
      </w:r>
      <w:r w:rsidRPr="00D02314">
        <w:rPr>
          <w:rStyle w:val="Refdenotaalpie"/>
          <w:rFonts w:ascii="Palatino Linotype" w:hAnsi="Palatino Linotype"/>
          <w:color w:val="000000" w:themeColor="text1"/>
        </w:rPr>
        <w:footnoteReference w:id="2"/>
      </w:r>
      <w:r w:rsidRPr="00D02314">
        <w:rPr>
          <w:rFonts w:ascii="Palatino Linotype" w:hAnsi="Palatino Linotype"/>
          <w:color w:val="000000" w:themeColor="text1"/>
        </w:rPr>
        <w:t>, tal como se muestra a continuación:</w:t>
      </w:r>
    </w:p>
    <w:p w14:paraId="405CB15E" w14:textId="17F5A539" w:rsidR="00F059CB" w:rsidRPr="00D02314" w:rsidRDefault="000A4737" w:rsidP="00E418BF">
      <w:pPr>
        <w:spacing w:line="360" w:lineRule="auto"/>
        <w:jc w:val="both"/>
        <w:rPr>
          <w:rFonts w:ascii="Palatino Linotype" w:hAnsi="Palatino Linotype" w:cs="Arial"/>
          <w:color w:val="000000" w:themeColor="text1"/>
        </w:rPr>
      </w:pPr>
      <w:r w:rsidRPr="00D02314">
        <w:rPr>
          <w:rFonts w:ascii="Palatino Linotype" w:hAnsi="Palatino Linotype" w:cs="Arial"/>
          <w:noProof/>
          <w:color w:val="000000" w:themeColor="text1"/>
          <w:lang w:eastAsia="es-MX"/>
        </w:rPr>
        <mc:AlternateContent>
          <mc:Choice Requires="wps">
            <w:drawing>
              <wp:anchor distT="0" distB="0" distL="114300" distR="114300" simplePos="0" relativeHeight="251666432" behindDoc="0" locked="0" layoutInCell="1" allowOverlap="1" wp14:anchorId="2C5A0664" wp14:editId="33848EA7">
                <wp:simplePos x="0" y="0"/>
                <wp:positionH relativeFrom="column">
                  <wp:posOffset>5647267</wp:posOffset>
                </wp:positionH>
                <wp:positionV relativeFrom="paragraph">
                  <wp:posOffset>1645497</wp:posOffset>
                </wp:positionV>
                <wp:extent cx="263236" cy="256309"/>
                <wp:effectExtent l="57150" t="57150" r="3810" b="67945"/>
                <wp:wrapNone/>
                <wp:docPr id="24" name="Flecha abajo 24"/>
                <wp:cNvGraphicFramePr/>
                <a:graphic xmlns:a="http://schemas.openxmlformats.org/drawingml/2006/main">
                  <a:graphicData uri="http://schemas.microsoft.com/office/word/2010/wordprocessingShape">
                    <wps:wsp>
                      <wps:cNvSpPr/>
                      <wps:spPr>
                        <a:xfrm rot="1274835">
                          <a:off x="0" y="0"/>
                          <a:ext cx="263236" cy="256309"/>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B9E4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4" o:spid="_x0000_s1026" type="#_x0000_t67" style="position:absolute;margin-left:444.65pt;margin-top:129.55pt;width:20.75pt;height:20.2pt;rotation:1392460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xtjAIAAKIFAAAOAAAAZHJzL2Uyb0RvYy54bWysVN9P2zAQfp+0/8Hy+0iblgIVKapAnSYh&#10;qAYTz65jt5kcn3d2m3Z//c5OGhhDQkLLQ+Tzfffr891dXu1rw3YKfQW24MOTAWfKSigruy74j8fF&#10;l3POfBC2FAasKvhBeX41+/zpsnFTlcMGTKmQkRPrp40r+CYEN80yLzeqFv4EnLKk1IC1CCTiOitR&#10;NOS9Nlk+GEyyBrB0CFJ5T7c3rZLPkn+tlQz3WnsVmCk45RbSH9N/Ff/Z7FJM1yjcppJdGuIDWdSi&#10;shS0d3UjgmBbrP5xVVcSwYMOJxLqDLSupEo1UDXDwatqHjbCqVQLkeNdT5P/f27l3W6JrCoLno85&#10;s6KmN1oYJTeCiZX4CYyuiaPG+SlBH9wSO8nTMRa811gzBCJ2mJ+Nz0eniQYqjO0Ty4eeZbUPTNJl&#10;PhnlowlnklT56WQ0uIgRstZVdOnQh68KahYPBS+hsXNEaJJnsbv1ocUfcdHGg6nKRWVMEnC9ujbI&#10;doJefbEY0NeF+Atm7McsKdVomkVSWhrSKRyMig6N/a40UUqlDlPKqZlVn5CQUtkw7DJK6GimKfne&#10;cPS+YYePpio1em+cv2/cW6TIYENvXFcW8C0Hpk9Zt/gjA23dkYIVlAfqptQNNGzeyUVFT3grfFgK&#10;pLmiS9oV4Z5+2kBTcOhOnG0Af791H/HU7qTlrKE5Lbj/tRWoODPfLA3CxXA8joOdhPHpWU4CvtSs&#10;Xmrstr4Gaophyi4dIz6Y41Ej1E+0UuYxKqmElRS74DLgUbgO7f6gpSTVfJ5gNMxOhFv74OTx1WN3&#10;Pu6fBLqujwMNwB0cZ1pMX3Vyi43vYWG+DaCr1ObPvHZ80yJI09ItrbhpXsoJ9bxaZ38AAAD//wMA&#10;UEsDBBQABgAIAAAAIQCeBdcG4QAAAAsBAAAPAAAAZHJzL2Rvd25yZXYueG1sTI/BTsMwDIbvSLxD&#10;ZCRuLF23oaZrOhWkSSBxYIPd0yY0FY1TNdnavT3mBEfbn35/f7GbXc8uZgydRwnLRQLMYON1h62E&#10;z4/9QwYsRIVa9R6NhKsJsCtvbwqVaz/hwVyOsWUUgiFXEmyMQ855aKxxKiz8YJBuX350KtI4tlyP&#10;aqJw1/M0SR65Ux3SB6sG82xN8308Own9Ot0/NS/T9fUwvJ9sPVdv9bqS8v5urrbAopnjHwy/+qQO&#10;JTnV/ow6sF5ClokVoRLSjVgCI0KsEipT00aIDfCy4P87lD8AAAD//wMAUEsBAi0AFAAGAAgAAAAh&#10;ALaDOJL+AAAA4QEAABMAAAAAAAAAAAAAAAAAAAAAAFtDb250ZW50X1R5cGVzXS54bWxQSwECLQAU&#10;AAYACAAAACEAOP0h/9YAAACUAQAACwAAAAAAAAAAAAAAAAAvAQAAX3JlbHMvLnJlbHNQSwECLQAU&#10;AAYACAAAACEAAnJsbYwCAACiBQAADgAAAAAAAAAAAAAAAAAuAgAAZHJzL2Uyb0RvYy54bWxQSwEC&#10;LQAUAAYACAAAACEAngXXBuEAAAALAQAADwAAAAAAAAAAAAAAAADmBAAAZHJzL2Rvd25yZXYueG1s&#10;UEsFBgAAAAAEAAQA8wAAAPQFAAAAAA==&#10;" adj="10800" fillcolor="red" strokecolor="red">
                <v:shadow on="t" color="black" opacity="22937f" origin=",.5" offset="0,.63889mm"/>
              </v:shape>
            </w:pict>
          </mc:Fallback>
        </mc:AlternateContent>
      </w:r>
      <w:r w:rsidRPr="00D02314">
        <w:rPr>
          <w:rFonts w:ascii="Palatino Linotype" w:hAnsi="Palatino Linotype" w:cs="Arial"/>
          <w:noProof/>
          <w:color w:val="000000" w:themeColor="text1"/>
          <w:lang w:eastAsia="es-MX"/>
        </w:rPr>
        <mc:AlternateContent>
          <mc:Choice Requires="wps">
            <w:drawing>
              <wp:anchor distT="0" distB="0" distL="114300" distR="114300" simplePos="0" relativeHeight="251665408" behindDoc="0" locked="0" layoutInCell="1" allowOverlap="1" wp14:anchorId="6B38FF87" wp14:editId="45D040B7">
                <wp:simplePos x="0" y="0"/>
                <wp:positionH relativeFrom="column">
                  <wp:posOffset>629285</wp:posOffset>
                </wp:positionH>
                <wp:positionV relativeFrom="paragraph">
                  <wp:posOffset>1801918</wp:posOffset>
                </wp:positionV>
                <wp:extent cx="5167745" cy="318654"/>
                <wp:effectExtent l="76200" t="38100" r="71120" b="100965"/>
                <wp:wrapNone/>
                <wp:docPr id="21" name="Rectángulo redondeado 21"/>
                <wp:cNvGraphicFramePr/>
                <a:graphic xmlns:a="http://schemas.openxmlformats.org/drawingml/2006/main">
                  <a:graphicData uri="http://schemas.microsoft.com/office/word/2010/wordprocessingShape">
                    <wps:wsp>
                      <wps:cNvSpPr/>
                      <wps:spPr>
                        <a:xfrm>
                          <a:off x="0" y="0"/>
                          <a:ext cx="5167745" cy="318654"/>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15F81D" id="Rectángulo redondeado 21" o:spid="_x0000_s1026" style="position:absolute;margin-left:49.55pt;margin-top:141.9pt;width:406.9pt;height:25.1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yhlwIAAIAFAAAOAAAAZHJzL2Uyb0RvYy54bWysVF9r2zAQfx/sOwi9r47TpOlMnRJaMgal&#10;LW1HnxVZSgyyTjsp//Zt9ln2xXqSHTd0hcKYH+Q73f+f7u7ictcYtlHoa7Alz08GnCkroartsuQ/&#10;nuZfzjnzQdhKGLCq5Hvl+eX086eLrSvUEFZgKoWMnFhfbF3JVyG4Isu8XKlG+BNwypJQAzYiEIvL&#10;rEKxJe+NyYaDwVm2BawcglTe0+11K+TT5F9rJcOd1l4FZkpOuYV0YjoX8cymF6JYonCrWnZpiH/I&#10;ohG1paC9q2sRBFtj/ZerppYIHnQ4kdBkoHUtVaqBqskHb6p5XAmnUi0Ejnc9TP7/uZW3m3tkdVXy&#10;Yc6ZFQ290QOh9ue3Xa4NMFQV2EqJChgpEFpb5wsyenT32HGeyFj6TmMT/1QU2yWE9z3CaheYpMtx&#10;fjaZjMacSZKd5udn41F0mr1aO/Thm4KGRaLkCGtbxYQSumJz40Orf9CLES3Ma2PoXhTGsi3Vcj6e&#10;jJOFB1NXURqFHpeLK4NsI6gb5vMBfV30IzXKxVhKKRbalpaosDeqDfCgNAFGxeRthNiqqncrpFQ2&#10;JKiSJ9KOZppS6A1PPzbs9KOpSm3cGw8/Nu4tUmSwoTduagv4ngPTp6xb/QMCbd0RggVUe+oVhHaI&#10;vJPzmt7oRvhwL5CmhuaLNkG4o0MboGeAjuJsBfjrvfuoT81MUs62NIUl9z/XAhVn5rulNv+aj0Zx&#10;bBMzGk+GxOCxZHEssevmCuhpqZMpu0RG/WAOpEZonmlhzGJUEgkrKXbJZcADcxXa7UArR6rZLKnR&#10;qDoRbuyjk4dXj+33tHsW6LpGDdTit3CYWFG8adVWN76Hhdk6gK5TH7/i2uFNY57GoVtJcY8c80nr&#10;dXFOXwAAAP//AwBQSwMEFAAGAAgAAAAhANLhLVvgAAAACgEAAA8AAABkcnMvZG93bnJldi54bWxM&#10;jzFPwzAQhXck/oN1SCwVdZJWVRLiVKgSCwNSUgZGN77GEfE5it02/HuOCcbTfXrve9V+caO44hwG&#10;TwrSdQICqfNmoF7Bx/H1KQcRoiajR0+o4BsD7Ov7u0qXxt+owWsbe8EhFEqtwMY4lVKGzqLTYe0n&#10;JP6d/ex05HPupZn1jcPdKLMk2UmnB+IGqyc8WOy+2otTQK1vDt1nblcrbO3b+7kxu61V6vFheXkG&#10;EXGJfzD86rM61Ox08hcyQYwKiiJlUkGWb3gCA0WaFSBOCjabbQKyruT/CfUPAAAA//8DAFBLAQIt&#10;ABQABgAIAAAAIQC2gziS/gAAAOEBAAATAAAAAAAAAAAAAAAAAAAAAABbQ29udGVudF9UeXBlc10u&#10;eG1sUEsBAi0AFAAGAAgAAAAhADj9If/WAAAAlAEAAAsAAAAAAAAAAAAAAAAALwEAAF9yZWxzLy5y&#10;ZWxzUEsBAi0AFAAGAAgAAAAhAEqRnKGXAgAAgAUAAA4AAAAAAAAAAAAAAAAALgIAAGRycy9lMm9E&#10;b2MueG1sUEsBAi0AFAAGAAgAAAAhANLhLVvgAAAACgEAAA8AAAAAAAAAAAAAAAAA8QQAAGRycy9k&#10;b3ducmV2LnhtbFBLBQYAAAAABAAEAPMAAAD+BQAAAAA=&#10;" filled="f" strokecolor="red" strokeweight="2.25pt">
                <v:shadow on="t" color="black" opacity="22937f" origin=",.5" offset="0,.63889mm"/>
              </v:roundrect>
            </w:pict>
          </mc:Fallback>
        </mc:AlternateContent>
      </w:r>
      <w:r w:rsidR="00B335D0" w:rsidRPr="00D02314">
        <w:rPr>
          <w:rFonts w:ascii="Palatino Linotype" w:hAnsi="Palatino Linotype" w:cs="Arial"/>
          <w:noProof/>
          <w:color w:val="000000" w:themeColor="text1"/>
          <w:lang w:eastAsia="es-MX"/>
        </w:rPr>
        <w:drawing>
          <wp:inline distT="0" distB="0" distL="0" distR="0" wp14:anchorId="58651110" wp14:editId="54762C51">
            <wp:extent cx="5791835" cy="243205"/>
            <wp:effectExtent l="0" t="0" r="0" b="444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7">
                      <a:extLst>
                        <a:ext uri="{28A0092B-C50C-407E-A947-70E740481C1C}">
                          <a14:useLocalDpi xmlns:a14="http://schemas.microsoft.com/office/drawing/2010/main" val="0"/>
                        </a:ext>
                      </a:extLst>
                    </a:blip>
                    <a:stretch>
                      <a:fillRect/>
                    </a:stretch>
                  </pic:blipFill>
                  <pic:spPr>
                    <a:xfrm>
                      <a:off x="0" y="0"/>
                      <a:ext cx="5791835" cy="243205"/>
                    </a:xfrm>
                    <a:prstGeom prst="rect">
                      <a:avLst/>
                    </a:prstGeom>
                  </pic:spPr>
                </pic:pic>
              </a:graphicData>
            </a:graphic>
          </wp:inline>
        </w:drawing>
      </w:r>
      <w:r w:rsidR="00B335D0" w:rsidRPr="00D02314">
        <w:rPr>
          <w:rFonts w:ascii="Palatino Linotype" w:hAnsi="Palatino Linotype" w:cs="Arial"/>
          <w:noProof/>
          <w:color w:val="000000" w:themeColor="text1"/>
          <w:lang w:eastAsia="es-MX"/>
        </w:rPr>
        <w:drawing>
          <wp:inline distT="0" distB="0" distL="0" distR="0" wp14:anchorId="2A3EFD1F" wp14:editId="290B0D83">
            <wp:extent cx="5791835" cy="2912533"/>
            <wp:effectExtent l="0" t="0" r="0" b="254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PNG"/>
                    <pic:cNvPicPr/>
                  </pic:nvPicPr>
                  <pic:blipFill>
                    <a:blip r:embed="rId18">
                      <a:extLst>
                        <a:ext uri="{28A0092B-C50C-407E-A947-70E740481C1C}">
                          <a14:useLocalDpi xmlns:a14="http://schemas.microsoft.com/office/drawing/2010/main" val="0"/>
                        </a:ext>
                      </a:extLst>
                    </a:blip>
                    <a:stretch>
                      <a:fillRect/>
                    </a:stretch>
                  </pic:blipFill>
                  <pic:spPr>
                    <a:xfrm>
                      <a:off x="0" y="0"/>
                      <a:ext cx="5794695" cy="2913971"/>
                    </a:xfrm>
                    <a:prstGeom prst="rect">
                      <a:avLst/>
                    </a:prstGeom>
                  </pic:spPr>
                </pic:pic>
              </a:graphicData>
            </a:graphic>
          </wp:inline>
        </w:drawing>
      </w:r>
      <w:r w:rsidR="00F059CB" w:rsidRPr="00D02314">
        <w:rPr>
          <w:rFonts w:ascii="Palatino Linotype" w:hAnsi="Palatino Linotype" w:cs="Arial"/>
          <w:color w:val="000000" w:themeColor="text1"/>
        </w:rPr>
        <w:t xml:space="preserve"> </w:t>
      </w:r>
    </w:p>
    <w:p w14:paraId="6027C8D5" w14:textId="06341FB2" w:rsidR="000406AD" w:rsidRPr="00D02314" w:rsidRDefault="00B84D0C" w:rsidP="00E418BF">
      <w:pPr>
        <w:spacing w:line="360" w:lineRule="auto"/>
        <w:jc w:val="both"/>
        <w:rPr>
          <w:rFonts w:ascii="Palatino Linotype" w:hAnsi="Palatino Linotype" w:cs="Arial"/>
          <w:color w:val="000000" w:themeColor="text1"/>
        </w:rPr>
      </w:pPr>
      <w:r w:rsidRPr="00D02314">
        <w:rPr>
          <w:rFonts w:ascii="Palatino Linotype" w:hAnsi="Palatino Linotype" w:cs="Arial"/>
          <w:noProof/>
          <w:color w:val="000000" w:themeColor="text1"/>
          <w:lang w:eastAsia="es-MX"/>
        </w:rPr>
        <w:lastRenderedPageBreak/>
        <mc:AlternateContent>
          <mc:Choice Requires="wps">
            <w:drawing>
              <wp:anchor distT="0" distB="0" distL="114300" distR="114300" simplePos="0" relativeHeight="251667456" behindDoc="0" locked="0" layoutInCell="1" allowOverlap="1" wp14:anchorId="692372C8" wp14:editId="349D2692">
                <wp:simplePos x="0" y="0"/>
                <wp:positionH relativeFrom="margin">
                  <wp:align>center</wp:align>
                </wp:positionH>
                <wp:positionV relativeFrom="paragraph">
                  <wp:posOffset>3159125</wp:posOffset>
                </wp:positionV>
                <wp:extent cx="5791200" cy="187036"/>
                <wp:effectExtent l="76200" t="38100" r="57150" b="99060"/>
                <wp:wrapNone/>
                <wp:docPr id="27" name="Rectángulo redondeado 27"/>
                <wp:cNvGraphicFramePr/>
                <a:graphic xmlns:a="http://schemas.openxmlformats.org/drawingml/2006/main">
                  <a:graphicData uri="http://schemas.microsoft.com/office/word/2010/wordprocessingShape">
                    <wps:wsp>
                      <wps:cNvSpPr/>
                      <wps:spPr>
                        <a:xfrm>
                          <a:off x="0" y="0"/>
                          <a:ext cx="5791200" cy="187036"/>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E53BED" id="Rectángulo redondeado 27" o:spid="_x0000_s1026" style="position:absolute;margin-left:0;margin-top:248.75pt;width:456pt;height:14.75pt;z-index:251667456;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MpmlgIAAIAFAAAOAAAAZHJzL2Uyb0RvYy54bWysVN1q2zAUvh/sHYTuV8dp07SmTgktGYPS&#10;hraj14osJQZZRztS/vY2e5a92I5kxw1doTDmC/lI5zv/P1fXu8awjUJfgy15fjLgTFkJVW2XJf/+&#10;PPtywZkPwlbCgFUl3yvPryefP11tXaGGsAJTKWSkxPpi60q+CsEVWeblSjXCn4BTlpgasBGBrrjM&#10;KhRb0t6YbDgYnGdbwMohSOU9vd62TD5J+rVWMjxo7VVgpuTkW0gnpnMRz2xyJYolCreqZeeG+Acv&#10;GlFbMtqruhVBsDXWf6lqaongQYcTCU0GWtdSpRgomnzwJpqnlXAqxULJ8a5Pk/9/auX9Zo6srko+&#10;HHNmRUM1eqSs/f5ll2sDDFUFtlKiAkYAytbW+YKEntwcu5snMoa+09jEPwXFdinD+z7DaheYpMfR&#10;+DKnsnEmiZdfjAen51Fp9irt0IevChoWiZIjrG0VHUrZFZs7H1r8ARctWpjVxtC7KIxlW4rlYjQe&#10;JQkPpq4iNzI9Lhc3BtlGUDfMZgP6OutHMPLFWHIpBtqGlqiwN6o18Kg0JYyCyVsLsVVVr1ZIqWzI&#10;O73GEjqKaXKhFzz9WLDDR1GV2rgXHn4s3Esky2BDL9zUFvA9BaZ3Wbf4QwbauGMKFlDtqVcQ2iHy&#10;Ts5qqtGd8GEukKaGykqbIDzQoQ1QGaCjOFsB/nzvPeKpmYnL2ZamsOT+x1qg4sx8s9Tml/nZWRzb&#10;dDkbjYd0wWPO4phj180NUGlz2jlOJjLigzmQGqF5oYUxjVaJJawk2yWXAQ+Xm9BuB1o5Uk2nCUaj&#10;6kS4s09OHqoe2+959yLQdY0aqMXv4TCxonjTqi021sPCdB1A16mPX/Pa5ZvGPI1Dt5LiHjm+J9Tr&#10;4pz8AQAA//8DAFBLAwQUAAYACAAAACEAS9+kTt4AAAAIAQAADwAAAGRycy9kb3ducmV2LnhtbEyP&#10;zW7CMBCE70h9B2sr9YKKQ8Rvmg2qkHrpoVICB44mXuKo8TqKDaRvX/dUjrOzmvkm3422EzcafOsY&#10;YT5LQBDXTrfcIBwPH68bED4o1qpzTAg/5GFXPE1ylWl355JuVWhEDGGfKQQTQp9J6WtDVvmZ64mj&#10;d3GDVSHKoZF6UPcYbjuZJslKWtVybDCqp72h+ru6WgSuXLmvTxsznVJlPr8upV4tDOLL8/j+BiLQ&#10;GP6f4Q8/okMRmc7uytqLDiEOCQiL7XoJItrbeRovZ4Rluk5AFrl8HFD8AgAA//8DAFBLAQItABQA&#10;BgAIAAAAIQC2gziS/gAAAOEBAAATAAAAAAAAAAAAAAAAAAAAAABbQ29udGVudF9UeXBlc10ueG1s&#10;UEsBAi0AFAAGAAgAAAAhADj9If/WAAAAlAEAAAsAAAAAAAAAAAAAAAAALwEAAF9yZWxzLy5yZWxz&#10;UEsBAi0AFAAGAAgAAAAhANNkymaWAgAAgAUAAA4AAAAAAAAAAAAAAAAALgIAAGRycy9lMm9Eb2Mu&#10;eG1sUEsBAi0AFAAGAAgAAAAhAEvfpE7eAAAACAEAAA8AAAAAAAAAAAAAAAAA8AQAAGRycy9kb3du&#10;cmV2LnhtbFBLBQYAAAAABAAEAPMAAAD7BQAAAAA=&#10;" filled="f" strokecolor="red" strokeweight="2.25pt">
                <v:shadow on="t" color="black" opacity="22937f" origin=",.5" offset="0,.63889mm"/>
                <w10:wrap anchorx="margin"/>
              </v:roundrect>
            </w:pict>
          </mc:Fallback>
        </mc:AlternateContent>
      </w:r>
      <w:r w:rsidR="000406AD" w:rsidRPr="00D02314">
        <w:rPr>
          <w:rFonts w:ascii="Palatino Linotype" w:hAnsi="Palatino Linotype" w:cs="Arial"/>
          <w:noProof/>
          <w:color w:val="000000" w:themeColor="text1"/>
          <w:lang w:eastAsia="es-MX"/>
        </w:rPr>
        <mc:AlternateContent>
          <mc:Choice Requires="wps">
            <w:drawing>
              <wp:anchor distT="0" distB="0" distL="114300" distR="114300" simplePos="0" relativeHeight="251668480" behindDoc="0" locked="0" layoutInCell="1" allowOverlap="1" wp14:anchorId="6D29CA84" wp14:editId="18B09B93">
                <wp:simplePos x="0" y="0"/>
                <wp:positionH relativeFrom="column">
                  <wp:posOffset>4551680</wp:posOffset>
                </wp:positionH>
                <wp:positionV relativeFrom="paragraph">
                  <wp:posOffset>333587</wp:posOffset>
                </wp:positionV>
                <wp:extent cx="443345" cy="415637"/>
                <wp:effectExtent l="57150" t="19050" r="33020" b="99060"/>
                <wp:wrapNone/>
                <wp:docPr id="28" name="Flecha abajo 28"/>
                <wp:cNvGraphicFramePr/>
                <a:graphic xmlns:a="http://schemas.openxmlformats.org/drawingml/2006/main">
                  <a:graphicData uri="http://schemas.microsoft.com/office/word/2010/wordprocessingShape">
                    <wps:wsp>
                      <wps:cNvSpPr/>
                      <wps:spPr>
                        <a:xfrm>
                          <a:off x="0" y="0"/>
                          <a:ext cx="443345" cy="415637"/>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47205A" id="Flecha abajo 28" o:spid="_x0000_s1026" type="#_x0000_t67" style="position:absolute;margin-left:358.4pt;margin-top:26.25pt;width:34.9pt;height:3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0+gAIAAJQFAAAOAAAAZHJzL2Uyb0RvYy54bWysVN1P2zAQf5+0/8Hy+0g/AmwVKapAnSYh&#10;qAYTz65jN5kcn3d2m3Z//c5OGhhDQkLLg3Pn+/757i4u941hO4W+Blvw8cmIM2UllLXdFPzHw/LT&#10;Z858ELYUBqwq+EF5fjn/+OGidTM1gQpMqZCRE+tnrSt4FYKbZZmXlWqEPwGnLAk1YCMCsbjJShQt&#10;eW9MNhmNzrIWsHQIUnlPt9edkM+Tf62VDHdaexWYKTjlFtKJ6VzHM5tfiNkGhatq2ach3pFFI2pL&#10;QQdX1yIItsX6H1dNLRE86HAioclA61qqVANVMx69qOa+Ek6lWggc7waY/P9zK293K2R1WfAJvZQV&#10;Db3R0ihZCSbW4icwuiaMWudnpHrvVthznshY8F5jE/9UCtsnXA8DrmofmKTLPJ9O81POJIny8enZ&#10;9Dz6zJ6MHfrwVUHDIlHwElq7QIQ2QSp2Nz50+ke9GNCDqctlbUxicLO+Msh2gt55uRzR14f4S83Y&#10;91lSqtE0izB0hScqHIyKDo39rjSBSKWOU8qpfdWQkJBS2TDuM0ra0UxT8oPh9G3DXj+aqtTag/Hk&#10;bePBIkUGGwbjpraArzkwQ8q60z8i0NUdIVhDeaD+QegGyzu5rOkJb4QPK4E0STRztB3CHR3aQFtw&#10;6CnOKsDfr91HfWpwknLW0mQW3P/aClScmW+WWv/LOM/jKCcmPz2fEIPPJevnErttroCaYkx7yMlE&#10;Rv1gjqRGaB5piSxiVBIJKyl2wWXAI3MVuo1Ba0iqxSKp0fg6EW7svZPHV4/d+bB/FOj6Pg40ALdw&#10;nGIxe9HJnW58DwuLbQBdpzZ/wrXHm0Y/TUu/puJuec4nradlOv8DAAD//wMAUEsDBBQABgAIAAAA&#10;IQDsHWIr3wAAAAoBAAAPAAAAZHJzL2Rvd25yZXYueG1sTI9BTsMwEEX3SNzBGiR21EmkulGIUyFU&#10;FlSwIO0B3NgkFvE42G6b3J5hBcvRf/r/Tb2d3cguJkTrUUK+yoAZ7Ly22Es4Hl4eSmAxKdRq9Ggk&#10;LCbCtrm9qVWl/RU/zKVNPaMSjJWSMKQ0VZzHbjBOxZWfDFL26YNTic7Qcx3UlcrdyIssE9wpi7Qw&#10;qMk8D6b7as9OQpH2wgal34+vZTt822W3f1t2Ut7fzU+PwJKZ0x8Mv/qkDg05nfwZdWSjhE0uSD1J&#10;WBdrYARsSiGAnYjMywx4U/P/LzQ/AAAA//8DAFBLAQItABQABgAIAAAAIQC2gziS/gAAAOEBAAAT&#10;AAAAAAAAAAAAAAAAAAAAAABbQ29udGVudF9UeXBlc10ueG1sUEsBAi0AFAAGAAgAAAAhADj9If/W&#10;AAAAlAEAAAsAAAAAAAAAAAAAAAAALwEAAF9yZWxzLy5yZWxzUEsBAi0AFAAGAAgAAAAhAO1VfT6A&#10;AgAAlAUAAA4AAAAAAAAAAAAAAAAALgIAAGRycy9lMm9Eb2MueG1sUEsBAi0AFAAGAAgAAAAhAOwd&#10;YivfAAAACgEAAA8AAAAAAAAAAAAAAAAA2gQAAGRycy9kb3ducmV2LnhtbFBLBQYAAAAABAAEAPMA&#10;AADmBQAAAAA=&#10;" adj="10800" fillcolor="red" strokecolor="red">
                <v:shadow on="t" color="black" opacity="22937f" origin=",.5" offset="0,.63889mm"/>
              </v:shape>
            </w:pict>
          </mc:Fallback>
        </mc:AlternateContent>
      </w:r>
      <w:r w:rsidR="000406AD" w:rsidRPr="00D02314">
        <w:rPr>
          <w:rFonts w:ascii="Palatino Linotype" w:hAnsi="Palatino Linotype" w:cs="Arial"/>
          <w:noProof/>
          <w:color w:val="000000" w:themeColor="text1"/>
          <w:lang w:eastAsia="es-MX"/>
        </w:rPr>
        <w:drawing>
          <wp:inline distT="0" distB="0" distL="0" distR="0" wp14:anchorId="1999566F" wp14:editId="5C073419">
            <wp:extent cx="5791835" cy="22860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a:blip r:embed="rId19">
                      <a:extLst>
                        <a:ext uri="{28A0092B-C50C-407E-A947-70E740481C1C}">
                          <a14:useLocalDpi xmlns:a14="http://schemas.microsoft.com/office/drawing/2010/main" val="0"/>
                        </a:ext>
                      </a:extLst>
                    </a:blip>
                    <a:stretch>
                      <a:fillRect/>
                    </a:stretch>
                  </pic:blipFill>
                  <pic:spPr>
                    <a:xfrm>
                      <a:off x="0" y="0"/>
                      <a:ext cx="5794911" cy="2287214"/>
                    </a:xfrm>
                    <a:prstGeom prst="rect">
                      <a:avLst/>
                    </a:prstGeom>
                  </pic:spPr>
                </pic:pic>
              </a:graphicData>
            </a:graphic>
          </wp:inline>
        </w:drawing>
      </w:r>
      <w:r w:rsidR="000406AD" w:rsidRPr="00D02314">
        <w:rPr>
          <w:rFonts w:ascii="Palatino Linotype" w:hAnsi="Palatino Linotype" w:cs="Arial"/>
          <w:noProof/>
          <w:color w:val="000000" w:themeColor="text1"/>
          <w:lang w:eastAsia="es-MX"/>
        </w:rPr>
        <w:drawing>
          <wp:inline distT="0" distB="0" distL="0" distR="0" wp14:anchorId="1B66C590" wp14:editId="5C882A6B">
            <wp:extent cx="5791835" cy="1744134"/>
            <wp:effectExtent l="0" t="0" r="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PNG"/>
                    <pic:cNvPicPr/>
                  </pic:nvPicPr>
                  <pic:blipFill>
                    <a:blip r:embed="rId20">
                      <a:extLst>
                        <a:ext uri="{28A0092B-C50C-407E-A947-70E740481C1C}">
                          <a14:useLocalDpi xmlns:a14="http://schemas.microsoft.com/office/drawing/2010/main" val="0"/>
                        </a:ext>
                      </a:extLst>
                    </a:blip>
                    <a:stretch>
                      <a:fillRect/>
                    </a:stretch>
                  </pic:blipFill>
                  <pic:spPr>
                    <a:xfrm>
                      <a:off x="0" y="0"/>
                      <a:ext cx="5797365" cy="1745799"/>
                    </a:xfrm>
                    <a:prstGeom prst="rect">
                      <a:avLst/>
                    </a:prstGeom>
                  </pic:spPr>
                </pic:pic>
              </a:graphicData>
            </a:graphic>
          </wp:inline>
        </w:drawing>
      </w:r>
    </w:p>
    <w:p w14:paraId="07948624" w14:textId="226809BA" w:rsidR="002F6307" w:rsidRPr="00D02314" w:rsidRDefault="002F6307" w:rsidP="00E418BF">
      <w:pPr>
        <w:spacing w:line="360" w:lineRule="auto"/>
        <w:jc w:val="both"/>
        <w:rPr>
          <w:rFonts w:ascii="Palatino Linotype" w:hAnsi="Palatino Linotype" w:cs="Arial"/>
          <w:color w:val="000000" w:themeColor="text1"/>
        </w:rPr>
      </w:pPr>
      <w:r w:rsidRPr="00D02314">
        <w:rPr>
          <w:noProof/>
          <w:lang w:eastAsia="es-MX"/>
        </w:rPr>
        <w:lastRenderedPageBreak/>
        <w:drawing>
          <wp:inline distT="0" distB="0" distL="0" distR="0" wp14:anchorId="2DB7F030" wp14:editId="53385237">
            <wp:extent cx="5791835" cy="58731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91835" cy="5873115"/>
                    </a:xfrm>
                    <a:prstGeom prst="rect">
                      <a:avLst/>
                    </a:prstGeom>
                  </pic:spPr>
                </pic:pic>
              </a:graphicData>
            </a:graphic>
          </wp:inline>
        </w:drawing>
      </w:r>
      <w:r w:rsidRPr="00D02314">
        <w:rPr>
          <w:rStyle w:val="Refdenotaalpie"/>
          <w:rFonts w:ascii="Palatino Linotype" w:hAnsi="Palatino Linotype" w:cs="Arial"/>
          <w:color w:val="000000" w:themeColor="text1"/>
        </w:rPr>
        <w:footnoteReference w:id="3"/>
      </w:r>
    </w:p>
    <w:p w14:paraId="32B6F6A7" w14:textId="77777777" w:rsidR="002F6307" w:rsidRPr="00D02314" w:rsidRDefault="002F6307" w:rsidP="00E418BF">
      <w:pPr>
        <w:spacing w:line="360" w:lineRule="auto"/>
        <w:jc w:val="both"/>
        <w:rPr>
          <w:rFonts w:ascii="Palatino Linotype" w:hAnsi="Palatino Linotype" w:cs="Arial"/>
          <w:color w:val="000000" w:themeColor="text1"/>
        </w:rPr>
      </w:pPr>
    </w:p>
    <w:p w14:paraId="7EDC9318" w14:textId="77777777" w:rsidR="00B335D0" w:rsidRPr="00D02314" w:rsidRDefault="00B335D0" w:rsidP="00E418BF">
      <w:pPr>
        <w:spacing w:line="360" w:lineRule="auto"/>
        <w:jc w:val="both"/>
        <w:rPr>
          <w:rFonts w:ascii="Palatino Linotype" w:hAnsi="Palatino Linotype" w:cs="Arial"/>
          <w:color w:val="000000" w:themeColor="text1"/>
        </w:rPr>
      </w:pPr>
    </w:p>
    <w:p w14:paraId="2E245F0F" w14:textId="22C77DD1" w:rsidR="002478A5" w:rsidRPr="00D02314" w:rsidRDefault="002478A5" w:rsidP="002478A5">
      <w:pPr>
        <w:tabs>
          <w:tab w:val="left" w:pos="709"/>
        </w:tabs>
        <w:spacing w:line="360" w:lineRule="auto"/>
        <w:jc w:val="both"/>
        <w:rPr>
          <w:rFonts w:ascii="Palatino Linotype" w:hAnsi="Palatino Linotype" w:cs="Arial"/>
        </w:rPr>
      </w:pPr>
      <w:r w:rsidRPr="00D02314">
        <w:rPr>
          <w:rFonts w:ascii="Palatino Linotype" w:hAnsi="Palatino Linotype" w:cs="Arial"/>
          <w:bCs/>
          <w:lang w:eastAsia="es-MX"/>
        </w:rPr>
        <w:lastRenderedPageBreak/>
        <w:t xml:space="preserve">Aunado a lo anterior, es importante destacar que </w:t>
      </w:r>
      <w:r w:rsidRPr="00D02314">
        <w:rPr>
          <w:rFonts w:ascii="Palatino Linotype" w:hAnsi="Palatino Linotype" w:cs="Arial"/>
        </w:rPr>
        <w:t xml:space="preserve">la </w:t>
      </w:r>
      <w:r w:rsidRPr="00D02314">
        <w:rPr>
          <w:rFonts w:ascii="Palatino Linotype" w:hAnsi="Palatino Linotype"/>
        </w:rPr>
        <w:t>Ley del Trabajo de los Servidores Públicos del Estado y Municipios, es un ordenamiento de orden público e interés social y tiene por objeto regular las relaciones de trabajo, comprendidas entre los poderes públicos del Estado y los Municipios y sus respectivos servidores públicos; a</w:t>
      </w:r>
      <w:r w:rsidRPr="00D02314">
        <w:rPr>
          <w:rFonts w:ascii="Palatino Linotype" w:hAnsi="Palatino Linotype" w:cs="Arial"/>
        </w:rPr>
        <w:t>sí tenemos que en el artículo 54 del citado ordenamiento, se prevé la formulación de los convenios de prestaciones de ley, es decir, el mencionado artículo es el fundamento para la realización de los señalados convenios, mismo que a la letra dice:</w:t>
      </w:r>
    </w:p>
    <w:p w14:paraId="445F8A75" w14:textId="77777777" w:rsidR="002478A5" w:rsidRPr="00D02314" w:rsidRDefault="002478A5" w:rsidP="002478A5">
      <w:pPr>
        <w:spacing w:line="360" w:lineRule="auto"/>
        <w:jc w:val="both"/>
        <w:rPr>
          <w:rFonts w:ascii="Palatino Linotype" w:hAnsi="Palatino Linotype" w:cs="Arial"/>
        </w:rPr>
      </w:pPr>
    </w:p>
    <w:p w14:paraId="204F7356" w14:textId="77777777" w:rsidR="002478A5" w:rsidRPr="00D02314" w:rsidRDefault="002478A5" w:rsidP="002478A5">
      <w:pPr>
        <w:tabs>
          <w:tab w:val="left" w:pos="851"/>
        </w:tabs>
        <w:spacing w:line="276" w:lineRule="auto"/>
        <w:ind w:left="851" w:right="901"/>
        <w:jc w:val="both"/>
        <w:rPr>
          <w:rFonts w:ascii="Palatino Linotype" w:hAnsi="Palatino Linotype"/>
          <w:i/>
          <w:sz w:val="22"/>
          <w:szCs w:val="22"/>
        </w:rPr>
      </w:pPr>
      <w:r w:rsidRPr="00D02314">
        <w:rPr>
          <w:rFonts w:ascii="Palatino Linotype" w:hAnsi="Palatino Linotype"/>
          <w:b/>
          <w:i/>
          <w:sz w:val="22"/>
          <w:szCs w:val="22"/>
        </w:rPr>
        <w:t>“ARTÍCULO 54.-</w:t>
      </w:r>
      <w:r w:rsidRPr="00D02314">
        <w:rPr>
          <w:rFonts w:ascii="Palatino Linotype" w:hAnsi="Palatino Linotype"/>
          <w:i/>
          <w:sz w:val="22"/>
          <w:szCs w:val="22"/>
        </w:rPr>
        <w:t xml:space="preserve"> Cada institución pública o, en su caso, dependencia, en razón de la naturaleza de sus funciones, contará con un Reglamento de Condiciones Generales de Trabajo aplicables a los servidores públicos sindicalizados y generales.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beneficios que se establezcan en los Reglamentos de Condiciones Generales de Trabajo y en 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 Asimismo, en las condiciones de trabajo queda prohibida toda discriminación por motivo de origen étnico o nacional, género, edad, discapacidad, condición social, condiciones de salud, religión, opiniones, preferencias políticas, sexuales o estado civil, o cualquier otra que atente contra la dignidad humana y tenga por objeto anular o menoscabar los derechos y libertades de las personas.</w:t>
      </w:r>
    </w:p>
    <w:p w14:paraId="23087300" w14:textId="77777777" w:rsidR="002478A5" w:rsidRPr="00D02314" w:rsidRDefault="002478A5" w:rsidP="002478A5">
      <w:pPr>
        <w:tabs>
          <w:tab w:val="left" w:pos="851"/>
        </w:tabs>
        <w:spacing w:line="360" w:lineRule="auto"/>
        <w:ind w:left="851" w:right="901"/>
        <w:jc w:val="both"/>
        <w:rPr>
          <w:rFonts w:ascii="Palatino Linotype" w:hAnsi="Palatino Linotype" w:cs="Arial"/>
          <w:i/>
          <w:sz w:val="22"/>
          <w:szCs w:val="22"/>
        </w:rPr>
      </w:pPr>
    </w:p>
    <w:p w14:paraId="163088CA" w14:textId="77777777" w:rsidR="002478A5" w:rsidRPr="00D02314" w:rsidRDefault="002478A5" w:rsidP="002478A5">
      <w:pPr>
        <w:autoSpaceDE w:val="0"/>
        <w:autoSpaceDN w:val="0"/>
        <w:adjustRightInd w:val="0"/>
        <w:spacing w:line="360" w:lineRule="auto"/>
        <w:jc w:val="both"/>
        <w:rPr>
          <w:rFonts w:ascii="Palatino Linotype" w:hAnsi="Palatino Linotype" w:cs="Arial"/>
        </w:rPr>
      </w:pPr>
      <w:r w:rsidRPr="00D02314">
        <w:rPr>
          <w:rFonts w:ascii="Palatino Linotype" w:hAnsi="Palatino Linotype" w:cs="Arial"/>
        </w:rPr>
        <w:t xml:space="preserve">Además, en el citado ordenamiento, se hace mención en diversas ocasiones al término de </w:t>
      </w:r>
      <w:r w:rsidRPr="00D02314">
        <w:rPr>
          <w:rFonts w:ascii="Palatino Linotype" w:hAnsi="Palatino Linotype" w:cs="Arial"/>
          <w:i/>
        </w:rPr>
        <w:t>prestación</w:t>
      </w:r>
      <w:r w:rsidRPr="00D02314">
        <w:rPr>
          <w:rFonts w:ascii="Palatino Linotype" w:hAnsi="Palatino Linotype" w:cs="Arial"/>
        </w:rPr>
        <w:t>, pero se destacan las siguientes:</w:t>
      </w:r>
    </w:p>
    <w:p w14:paraId="5EFC734A" w14:textId="77777777" w:rsidR="002478A5" w:rsidRPr="00D02314" w:rsidRDefault="002478A5" w:rsidP="002478A5">
      <w:pPr>
        <w:autoSpaceDE w:val="0"/>
        <w:autoSpaceDN w:val="0"/>
        <w:adjustRightInd w:val="0"/>
        <w:spacing w:line="360" w:lineRule="auto"/>
        <w:jc w:val="both"/>
        <w:rPr>
          <w:rFonts w:ascii="Palatino Linotype" w:hAnsi="Palatino Linotype" w:cs="Arial"/>
        </w:rPr>
      </w:pPr>
    </w:p>
    <w:p w14:paraId="15DFC9C8" w14:textId="77777777" w:rsidR="002478A5" w:rsidRPr="00D02314" w:rsidRDefault="002478A5" w:rsidP="002478A5">
      <w:pPr>
        <w:tabs>
          <w:tab w:val="left" w:pos="851"/>
        </w:tabs>
        <w:spacing w:line="276" w:lineRule="auto"/>
        <w:ind w:left="851" w:right="901"/>
        <w:jc w:val="both"/>
        <w:rPr>
          <w:rFonts w:ascii="Palatino Linotype" w:hAnsi="Palatino Linotype"/>
          <w:i/>
          <w:sz w:val="22"/>
          <w:szCs w:val="22"/>
        </w:rPr>
      </w:pPr>
      <w:r w:rsidRPr="00D02314">
        <w:rPr>
          <w:rFonts w:ascii="Palatino Linotype" w:hAnsi="Palatino Linotype"/>
          <w:b/>
          <w:i/>
          <w:sz w:val="22"/>
          <w:szCs w:val="22"/>
        </w:rPr>
        <w:t>“ARTÍCULO 82.</w:t>
      </w:r>
      <w:r w:rsidRPr="00D02314">
        <w:rPr>
          <w:rFonts w:ascii="Palatino Linotype" w:hAnsi="Palatino Linotype"/>
          <w:i/>
          <w:sz w:val="22"/>
          <w:szCs w:val="22"/>
        </w:rPr>
        <w:t xml:space="preserve"> Las instituciones públicas </w:t>
      </w:r>
      <w:r w:rsidRPr="00D02314">
        <w:rPr>
          <w:rFonts w:ascii="Palatino Linotype" w:hAnsi="Palatino Linotype"/>
          <w:b/>
          <w:i/>
          <w:sz w:val="22"/>
          <w:szCs w:val="22"/>
        </w:rPr>
        <w:t>realizarán anualmente</w:t>
      </w:r>
      <w:r w:rsidRPr="00D02314">
        <w:rPr>
          <w:rFonts w:ascii="Palatino Linotype" w:hAnsi="Palatino Linotype"/>
          <w:i/>
          <w:sz w:val="22"/>
          <w:szCs w:val="22"/>
        </w:rPr>
        <w:t>, con la participación del sindicato que corresponda, los estudios técnicos pertinentes para el incremento de sueldos y otras prestaciones de los servidores públicos, que permitan equilibrar el poder adquisitivo de éstos, conforme a la capacidad y disponibilidad presupuestal de la institución pública.</w:t>
      </w:r>
    </w:p>
    <w:p w14:paraId="454CC6B6" w14:textId="77777777" w:rsidR="002478A5" w:rsidRPr="00D02314" w:rsidRDefault="002478A5" w:rsidP="002478A5">
      <w:pPr>
        <w:tabs>
          <w:tab w:val="left" w:pos="851"/>
        </w:tabs>
        <w:spacing w:line="276" w:lineRule="auto"/>
        <w:ind w:left="851" w:right="901"/>
        <w:jc w:val="both"/>
        <w:rPr>
          <w:rFonts w:ascii="Palatino Linotype" w:hAnsi="Palatino Linotype"/>
          <w:b/>
          <w:i/>
          <w:sz w:val="22"/>
          <w:szCs w:val="22"/>
        </w:rPr>
      </w:pPr>
    </w:p>
    <w:p w14:paraId="2D7011C7" w14:textId="77777777" w:rsidR="002478A5" w:rsidRPr="00D02314" w:rsidRDefault="002478A5" w:rsidP="002478A5">
      <w:pPr>
        <w:tabs>
          <w:tab w:val="left" w:pos="851"/>
        </w:tabs>
        <w:spacing w:line="276" w:lineRule="auto"/>
        <w:ind w:left="851" w:right="901"/>
        <w:jc w:val="both"/>
        <w:rPr>
          <w:rFonts w:ascii="Palatino Linotype" w:hAnsi="Palatino Linotype"/>
          <w:i/>
          <w:sz w:val="22"/>
          <w:szCs w:val="22"/>
        </w:rPr>
      </w:pPr>
      <w:r w:rsidRPr="00D02314">
        <w:rPr>
          <w:rFonts w:ascii="Palatino Linotype" w:hAnsi="Palatino Linotype"/>
          <w:b/>
          <w:i/>
          <w:sz w:val="22"/>
          <w:szCs w:val="22"/>
        </w:rPr>
        <w:t>ARTÍCULO 98.</w:t>
      </w:r>
      <w:r w:rsidRPr="00D02314">
        <w:rPr>
          <w:rFonts w:ascii="Palatino Linotype" w:hAnsi="Palatino Linotype"/>
          <w:i/>
          <w:sz w:val="22"/>
          <w:szCs w:val="22"/>
        </w:rPr>
        <w:t xml:space="preserve"> Son obligaciones de las instituciones públicas:</w:t>
      </w:r>
    </w:p>
    <w:p w14:paraId="3F66DB15" w14:textId="77777777" w:rsidR="002478A5" w:rsidRPr="00D02314" w:rsidRDefault="002478A5" w:rsidP="002478A5">
      <w:pPr>
        <w:tabs>
          <w:tab w:val="left" w:pos="851"/>
        </w:tabs>
        <w:spacing w:line="276" w:lineRule="auto"/>
        <w:ind w:left="851" w:right="901"/>
        <w:jc w:val="both"/>
        <w:rPr>
          <w:rFonts w:ascii="Palatino Linotype" w:hAnsi="Palatino Linotype"/>
          <w:i/>
          <w:sz w:val="22"/>
          <w:szCs w:val="22"/>
        </w:rPr>
      </w:pPr>
      <w:r w:rsidRPr="00D02314">
        <w:rPr>
          <w:rFonts w:ascii="Palatino Linotype" w:hAnsi="Palatino Linotype"/>
          <w:i/>
          <w:sz w:val="22"/>
          <w:szCs w:val="22"/>
        </w:rPr>
        <w:t>…</w:t>
      </w:r>
    </w:p>
    <w:p w14:paraId="67EF7BA9" w14:textId="77777777" w:rsidR="002478A5" w:rsidRPr="00D02314" w:rsidRDefault="002478A5" w:rsidP="002478A5">
      <w:pPr>
        <w:tabs>
          <w:tab w:val="left" w:pos="851"/>
        </w:tabs>
        <w:spacing w:line="276" w:lineRule="auto"/>
        <w:ind w:left="851" w:right="901"/>
        <w:jc w:val="both"/>
        <w:rPr>
          <w:rFonts w:ascii="Palatino Linotype" w:hAnsi="Palatino Linotype"/>
          <w:b/>
          <w:i/>
          <w:sz w:val="22"/>
          <w:szCs w:val="22"/>
        </w:rPr>
      </w:pPr>
      <w:r w:rsidRPr="00D02314">
        <w:rPr>
          <w:rFonts w:ascii="Palatino Linotype" w:hAnsi="Palatino Linotype"/>
          <w:b/>
          <w:i/>
          <w:sz w:val="22"/>
          <w:szCs w:val="22"/>
        </w:rPr>
        <w:t>VI.</w:t>
      </w:r>
      <w:r w:rsidRPr="00D02314">
        <w:rPr>
          <w:rFonts w:ascii="Palatino Linotype" w:hAnsi="Palatino Linotype"/>
          <w:i/>
          <w:sz w:val="22"/>
          <w:szCs w:val="22"/>
        </w:rPr>
        <w:t xml:space="preserve"> Cumplir oportunamente los laudos que dicte el Tribunal y pagar el monto de las indemnizaciones y demás prestaciones a que tenga derecho el servidor público;</w:t>
      </w:r>
      <w:r w:rsidRPr="00D02314">
        <w:rPr>
          <w:rFonts w:ascii="Palatino Linotype" w:hAnsi="Palatino Linotype"/>
          <w:b/>
          <w:i/>
          <w:sz w:val="22"/>
          <w:szCs w:val="22"/>
        </w:rPr>
        <w:t>”</w:t>
      </w:r>
    </w:p>
    <w:p w14:paraId="6967E3B9" w14:textId="77777777" w:rsidR="002478A5" w:rsidRPr="00D02314" w:rsidRDefault="002478A5" w:rsidP="002478A5">
      <w:pPr>
        <w:tabs>
          <w:tab w:val="left" w:pos="851"/>
        </w:tabs>
        <w:spacing w:line="360" w:lineRule="auto"/>
        <w:ind w:left="851" w:right="901"/>
        <w:jc w:val="both"/>
        <w:rPr>
          <w:rFonts w:ascii="Palatino Linotype" w:hAnsi="Palatino Linotype"/>
          <w:b/>
          <w:i/>
          <w:sz w:val="22"/>
          <w:szCs w:val="22"/>
        </w:rPr>
      </w:pPr>
    </w:p>
    <w:p w14:paraId="51982E89" w14:textId="77777777" w:rsidR="002478A5" w:rsidRPr="00D02314" w:rsidRDefault="002478A5" w:rsidP="002478A5">
      <w:pPr>
        <w:autoSpaceDE w:val="0"/>
        <w:autoSpaceDN w:val="0"/>
        <w:adjustRightInd w:val="0"/>
        <w:spacing w:line="360" w:lineRule="auto"/>
        <w:ind w:right="51"/>
        <w:jc w:val="both"/>
        <w:rPr>
          <w:rFonts w:ascii="Palatino Linotype" w:hAnsi="Palatino Linotype"/>
        </w:rPr>
      </w:pPr>
      <w:r w:rsidRPr="00D02314">
        <w:rPr>
          <w:rFonts w:ascii="Palatino Linotype" w:hAnsi="Palatino Linotype"/>
        </w:rPr>
        <w:t>Esto es, las prestaciones de Ley deben ser entendidas como aquellas prerrogativas en favor del trabajador que la propia legislación establece, por ejemplo se puede citar: la jornada de trabajo, los descansos, las vacaciones, la prima vacacional, el aguinaldo, seguridad social.</w:t>
      </w:r>
    </w:p>
    <w:p w14:paraId="563E210C" w14:textId="77777777" w:rsidR="002478A5" w:rsidRPr="00D02314" w:rsidRDefault="002478A5" w:rsidP="002478A5">
      <w:pPr>
        <w:autoSpaceDE w:val="0"/>
        <w:autoSpaceDN w:val="0"/>
        <w:adjustRightInd w:val="0"/>
        <w:spacing w:line="360" w:lineRule="auto"/>
        <w:ind w:right="51"/>
        <w:jc w:val="both"/>
        <w:rPr>
          <w:rFonts w:ascii="Palatino Linotype" w:hAnsi="Palatino Linotype" w:cs="Arial"/>
        </w:rPr>
      </w:pPr>
    </w:p>
    <w:p w14:paraId="2886BD0D" w14:textId="182B2CAD" w:rsidR="002478A5" w:rsidRPr="00D02314" w:rsidRDefault="002478A5" w:rsidP="002478A5">
      <w:pPr>
        <w:autoSpaceDE w:val="0"/>
        <w:autoSpaceDN w:val="0"/>
        <w:adjustRightInd w:val="0"/>
        <w:spacing w:line="360" w:lineRule="auto"/>
        <w:jc w:val="both"/>
        <w:rPr>
          <w:rFonts w:ascii="Palatino Linotype" w:hAnsi="Palatino Linotype"/>
        </w:rPr>
      </w:pPr>
      <w:r w:rsidRPr="00D02314">
        <w:rPr>
          <w:rFonts w:ascii="Palatino Linotype" w:hAnsi="Palatino Linotype" w:cs="Arial"/>
        </w:rPr>
        <w:t xml:space="preserve">Por otro lado, todo convenio, en forma general, se entiende como aquel acuerdo de voluntades en el que se comparten derechos y obligaciones. En resumen puede decirse que el Convenio de Prestaciones de Ley es el documento donde se encuentran contenidos aquellos derechos en favor de los trabajadores, los cuales son garantizados por los centros laborales, según lo establecen los artículos 82 y 98 de la </w:t>
      </w:r>
      <w:r w:rsidRPr="00D02314">
        <w:rPr>
          <w:rFonts w:ascii="Palatino Linotype" w:hAnsi="Palatino Linotype"/>
        </w:rPr>
        <w:t xml:space="preserve">Ley del Trabajo de los Servidores Públicos del Estado y Municipios y si bien son celebrados entre el sindicato correspondiente y la institución pública, en este caso el </w:t>
      </w:r>
      <w:r w:rsidR="00315FD7" w:rsidRPr="00D02314">
        <w:rPr>
          <w:rFonts w:ascii="Palatino Linotype" w:hAnsi="Palatino Linotype"/>
        </w:rPr>
        <w:t>Instituto Materno Infantil del Estado de México</w:t>
      </w:r>
      <w:r w:rsidRPr="00D02314">
        <w:rPr>
          <w:rFonts w:ascii="Palatino Linotype" w:hAnsi="Palatino Linotype"/>
        </w:rPr>
        <w:t>, se debe considerar que los beneficiados de tales normas son los servidores públicos que se rigen por dicho convenio.</w:t>
      </w:r>
    </w:p>
    <w:p w14:paraId="540F6095" w14:textId="77777777" w:rsidR="002478A5" w:rsidRPr="00D02314" w:rsidRDefault="002478A5" w:rsidP="002478A5">
      <w:pPr>
        <w:autoSpaceDE w:val="0"/>
        <w:autoSpaceDN w:val="0"/>
        <w:adjustRightInd w:val="0"/>
        <w:spacing w:line="360" w:lineRule="auto"/>
        <w:jc w:val="both"/>
        <w:rPr>
          <w:rFonts w:ascii="Palatino Linotype" w:hAnsi="Palatino Linotype"/>
        </w:rPr>
      </w:pPr>
    </w:p>
    <w:p w14:paraId="6CF90B31" w14:textId="77777777" w:rsidR="002478A5" w:rsidRPr="00D02314" w:rsidRDefault="002478A5" w:rsidP="002478A5">
      <w:pPr>
        <w:autoSpaceDE w:val="0"/>
        <w:autoSpaceDN w:val="0"/>
        <w:adjustRightInd w:val="0"/>
        <w:spacing w:line="360" w:lineRule="auto"/>
        <w:jc w:val="both"/>
        <w:rPr>
          <w:rFonts w:ascii="Palatino Linotype" w:hAnsi="Palatino Linotype" w:cs="Arial"/>
        </w:rPr>
      </w:pPr>
      <w:r w:rsidRPr="00D02314">
        <w:rPr>
          <w:rFonts w:ascii="Palatino Linotype" w:hAnsi="Palatino Linotype"/>
        </w:rPr>
        <w:lastRenderedPageBreak/>
        <w:t xml:space="preserve">Ahora bien, </w:t>
      </w:r>
      <w:r w:rsidRPr="00D02314">
        <w:rPr>
          <w:rFonts w:ascii="Palatino Linotype" w:hAnsi="Palatino Linotype" w:cs="Arial"/>
        </w:rPr>
        <w:t>de acuerdo con otras disposiciones análogas, tales como la Ley Federal del Trabajo disponen la importancia de publicitar los documentos referentes a las condiciones laborales, lo que incluye desde luego a las prestaciones de Ley, siendo que en la Ley de referencia se dispone lo siguiente:</w:t>
      </w:r>
    </w:p>
    <w:p w14:paraId="292F598D" w14:textId="77777777" w:rsidR="002478A5" w:rsidRPr="00D02314" w:rsidRDefault="002478A5" w:rsidP="002478A5">
      <w:pPr>
        <w:autoSpaceDE w:val="0"/>
        <w:autoSpaceDN w:val="0"/>
        <w:adjustRightInd w:val="0"/>
        <w:spacing w:line="360" w:lineRule="auto"/>
        <w:jc w:val="both"/>
        <w:rPr>
          <w:rFonts w:ascii="Palatino Linotype" w:hAnsi="Palatino Linotype" w:cs="Arial"/>
        </w:rPr>
      </w:pPr>
    </w:p>
    <w:p w14:paraId="13351E56" w14:textId="77777777" w:rsidR="00315FD7" w:rsidRPr="00D02314" w:rsidRDefault="002478A5" w:rsidP="002478A5">
      <w:pPr>
        <w:autoSpaceDE w:val="0"/>
        <w:autoSpaceDN w:val="0"/>
        <w:adjustRightInd w:val="0"/>
        <w:spacing w:line="276" w:lineRule="auto"/>
        <w:ind w:left="851" w:right="850"/>
        <w:jc w:val="both"/>
        <w:rPr>
          <w:rFonts w:ascii="Palatino Linotype" w:hAnsi="Palatino Linotype"/>
          <w:i/>
          <w:sz w:val="22"/>
          <w:szCs w:val="22"/>
        </w:rPr>
      </w:pPr>
      <w:r w:rsidRPr="00D02314">
        <w:rPr>
          <w:rFonts w:ascii="Palatino Linotype" w:hAnsi="Palatino Linotype"/>
          <w:b/>
          <w:i/>
          <w:sz w:val="22"/>
          <w:szCs w:val="22"/>
        </w:rPr>
        <w:t>“</w:t>
      </w:r>
      <w:r w:rsidR="00315FD7" w:rsidRPr="00D02314">
        <w:rPr>
          <w:rFonts w:ascii="Palatino Linotype" w:hAnsi="Palatino Linotype"/>
          <w:b/>
          <w:i/>
          <w:sz w:val="22"/>
          <w:szCs w:val="22"/>
        </w:rPr>
        <w:t>Artículo 365 Bis.-</w:t>
      </w:r>
      <w:r w:rsidR="00315FD7" w:rsidRPr="00D02314">
        <w:rPr>
          <w:rFonts w:ascii="Palatino Linotype" w:hAnsi="Palatino Linotype"/>
          <w:i/>
          <w:sz w:val="22"/>
          <w:szCs w:val="22"/>
        </w:rPr>
        <w:t xml:space="preserve"> El Centro Federal de Conciliación y Registro Laboral </w:t>
      </w:r>
      <w:r w:rsidR="00315FD7" w:rsidRPr="00D02314">
        <w:rPr>
          <w:rFonts w:ascii="Palatino Linotype" w:hAnsi="Palatino Linotype"/>
          <w:b/>
          <w:i/>
          <w:sz w:val="22"/>
          <w:szCs w:val="22"/>
        </w:rPr>
        <w:t>hará pública, para consulta de cualquier persona, debidamente actualizada, la información de los registros de los sindicatos.</w:t>
      </w:r>
      <w:r w:rsidR="00315FD7" w:rsidRPr="00D02314">
        <w:rPr>
          <w:rFonts w:ascii="Palatino Linotype" w:hAnsi="Palatino Linotype"/>
          <w:i/>
          <w:sz w:val="22"/>
          <w:szCs w:val="22"/>
        </w:rPr>
        <w:t xml:space="preserve"> Asimismo, deberá expedir copias de los documentos que obren en los expedientes de registros que se les soliciten, en términos del artículo 8o. constitucional y de lo dispuesto por la Ley General de Transparencia y Acceso a la Información Pública. </w:t>
      </w:r>
    </w:p>
    <w:p w14:paraId="7E762962" w14:textId="77D973E0" w:rsidR="00315FD7" w:rsidRPr="00D02314" w:rsidRDefault="00315FD7" w:rsidP="002478A5">
      <w:pPr>
        <w:autoSpaceDE w:val="0"/>
        <w:autoSpaceDN w:val="0"/>
        <w:adjustRightInd w:val="0"/>
        <w:spacing w:line="276" w:lineRule="auto"/>
        <w:ind w:left="851" w:right="850"/>
        <w:jc w:val="both"/>
        <w:rPr>
          <w:rFonts w:ascii="Palatino Linotype" w:hAnsi="Palatino Linotype"/>
          <w:i/>
          <w:sz w:val="22"/>
          <w:szCs w:val="22"/>
        </w:rPr>
      </w:pPr>
      <w:r w:rsidRPr="00D02314">
        <w:rPr>
          <w:rFonts w:ascii="Palatino Linotype" w:hAnsi="Palatino Linotype"/>
          <w:i/>
          <w:sz w:val="22"/>
          <w:szCs w:val="22"/>
        </w:rPr>
        <w:t>El texto íntegro de los documentos del registro de los sindicatos, las tomas de nota, el estatuto, las actas de asambleas y todos los documentos contenidos en el expediente de registro sindical, deberán estar disponibles en los sitios de Internet del Centro Federal de Conciliación y Registro Laboral.</w:t>
      </w:r>
    </w:p>
    <w:p w14:paraId="6C3F3FC6" w14:textId="77777777" w:rsidR="00315FD7" w:rsidRPr="00D02314" w:rsidRDefault="00315FD7" w:rsidP="002478A5">
      <w:pPr>
        <w:autoSpaceDE w:val="0"/>
        <w:autoSpaceDN w:val="0"/>
        <w:adjustRightInd w:val="0"/>
        <w:spacing w:line="276" w:lineRule="auto"/>
        <w:ind w:left="851" w:right="850"/>
        <w:jc w:val="both"/>
        <w:rPr>
          <w:rFonts w:ascii="Palatino Linotype" w:hAnsi="Palatino Linotype"/>
          <w:i/>
          <w:sz w:val="22"/>
          <w:szCs w:val="22"/>
        </w:rPr>
      </w:pPr>
    </w:p>
    <w:p w14:paraId="335789D0" w14:textId="77777777" w:rsidR="002478A5" w:rsidRPr="00D02314" w:rsidRDefault="002478A5" w:rsidP="002478A5">
      <w:pPr>
        <w:autoSpaceDE w:val="0"/>
        <w:autoSpaceDN w:val="0"/>
        <w:adjustRightInd w:val="0"/>
        <w:spacing w:line="276" w:lineRule="auto"/>
        <w:ind w:left="851" w:right="850"/>
        <w:jc w:val="both"/>
        <w:rPr>
          <w:rFonts w:ascii="Palatino Linotype" w:hAnsi="Palatino Linotype"/>
          <w:b/>
          <w:i/>
          <w:sz w:val="22"/>
          <w:szCs w:val="22"/>
        </w:rPr>
      </w:pPr>
    </w:p>
    <w:p w14:paraId="404EC768" w14:textId="6C7B44AA" w:rsidR="002478A5" w:rsidRPr="00D02314" w:rsidRDefault="00315FD7" w:rsidP="00315FD7">
      <w:pPr>
        <w:autoSpaceDE w:val="0"/>
        <w:autoSpaceDN w:val="0"/>
        <w:adjustRightInd w:val="0"/>
        <w:spacing w:line="276" w:lineRule="auto"/>
        <w:ind w:left="851" w:right="850"/>
        <w:jc w:val="both"/>
        <w:rPr>
          <w:rFonts w:ascii="Palatino Linotype" w:hAnsi="Palatino Linotype"/>
          <w:i/>
          <w:sz w:val="22"/>
          <w:szCs w:val="22"/>
        </w:rPr>
      </w:pPr>
      <w:r w:rsidRPr="00D02314">
        <w:rPr>
          <w:rFonts w:ascii="Palatino Linotype" w:hAnsi="Palatino Linotype"/>
          <w:b/>
          <w:i/>
          <w:sz w:val="22"/>
          <w:szCs w:val="22"/>
        </w:rPr>
        <w:t>Artículo 391 Bis.-</w:t>
      </w:r>
      <w:r w:rsidRPr="00D02314">
        <w:rPr>
          <w:rFonts w:ascii="Palatino Linotype" w:hAnsi="Palatino Linotype"/>
          <w:i/>
          <w:sz w:val="22"/>
          <w:szCs w:val="22"/>
        </w:rPr>
        <w:t xml:space="preserve"> La Autoridad Registral hará pública, para consulta de cualquier persona, la información de los contratos colectivos de trabajo que se encuentren depositados ante la misma. Asimismo, deberá expedir copias de dichos documentos, en términos de lo dispuesto por la Ley General de Transparencia y Acceso a la Información Pública.”</w:t>
      </w:r>
    </w:p>
    <w:p w14:paraId="50061E99" w14:textId="7369F84B" w:rsidR="00315FD7" w:rsidRPr="00D02314" w:rsidRDefault="00315FD7" w:rsidP="00315FD7">
      <w:pPr>
        <w:autoSpaceDE w:val="0"/>
        <w:autoSpaceDN w:val="0"/>
        <w:adjustRightInd w:val="0"/>
        <w:spacing w:line="276" w:lineRule="auto"/>
        <w:ind w:left="851" w:right="850"/>
        <w:jc w:val="both"/>
        <w:rPr>
          <w:rFonts w:ascii="Palatino Linotype" w:hAnsi="Palatino Linotype"/>
          <w:i/>
          <w:sz w:val="22"/>
          <w:szCs w:val="22"/>
        </w:rPr>
      </w:pPr>
      <w:r w:rsidRPr="00D02314">
        <w:rPr>
          <w:rFonts w:ascii="Palatino Linotype" w:hAnsi="Palatino Linotype"/>
          <w:i/>
          <w:sz w:val="22"/>
          <w:szCs w:val="22"/>
        </w:rPr>
        <w:t>(Énfasis añadido)</w:t>
      </w:r>
    </w:p>
    <w:p w14:paraId="2944A844" w14:textId="77777777" w:rsidR="002478A5" w:rsidRPr="00D02314" w:rsidRDefault="002478A5" w:rsidP="002478A5">
      <w:pPr>
        <w:autoSpaceDE w:val="0"/>
        <w:autoSpaceDN w:val="0"/>
        <w:adjustRightInd w:val="0"/>
        <w:spacing w:line="276" w:lineRule="auto"/>
        <w:ind w:left="851" w:right="850"/>
        <w:jc w:val="both"/>
        <w:rPr>
          <w:rFonts w:ascii="Palatino Linotype" w:hAnsi="Palatino Linotype"/>
          <w:i/>
          <w:sz w:val="22"/>
          <w:szCs w:val="22"/>
        </w:rPr>
      </w:pPr>
    </w:p>
    <w:p w14:paraId="49F7F71E" w14:textId="7AFFB389" w:rsidR="002478A5" w:rsidRPr="00D02314" w:rsidRDefault="002478A5" w:rsidP="002478A5">
      <w:pPr>
        <w:autoSpaceDE w:val="0"/>
        <w:autoSpaceDN w:val="0"/>
        <w:adjustRightInd w:val="0"/>
        <w:spacing w:line="360" w:lineRule="auto"/>
        <w:jc w:val="both"/>
        <w:rPr>
          <w:rFonts w:ascii="Palatino Linotype" w:hAnsi="Palatino Linotype"/>
        </w:rPr>
      </w:pPr>
      <w:r w:rsidRPr="00D02314">
        <w:rPr>
          <w:rFonts w:ascii="Palatino Linotype" w:hAnsi="Palatino Linotype"/>
        </w:rPr>
        <w:t>Como se aprecia, las normas jurídicas en el orden jurídico mexicano tienden a procurar la publicación de la información de los registros de los sindicatos y de los contratos colectivos de trabajo que se</w:t>
      </w:r>
      <w:r w:rsidR="00747482" w:rsidRPr="00D02314">
        <w:rPr>
          <w:rFonts w:ascii="Palatino Linotype" w:hAnsi="Palatino Linotype"/>
        </w:rPr>
        <w:t xml:space="preserve"> encuentren depositados ante la Autoridad Registral</w:t>
      </w:r>
      <w:r w:rsidRPr="00D02314">
        <w:rPr>
          <w:rFonts w:ascii="Palatino Linotype" w:hAnsi="Palatino Linotype"/>
        </w:rPr>
        <w:t xml:space="preserve">. Ello es entendible por lo que representa el derecho de los trabajadores en México; más aún, tratándose de acceso a la información, este Órgano Garante </w:t>
      </w:r>
      <w:r w:rsidRPr="00D02314">
        <w:rPr>
          <w:rFonts w:ascii="Palatino Linotype" w:hAnsi="Palatino Linotype"/>
        </w:rPr>
        <w:lastRenderedPageBreak/>
        <w:t xml:space="preserve">considera que la publicación de la información puede contribuir al ejercicio de otros derechos que no son exclusivos de una persona, sino de </w:t>
      </w:r>
      <w:r w:rsidR="002F6307" w:rsidRPr="00D02314">
        <w:rPr>
          <w:rFonts w:ascii="Palatino Linotype" w:hAnsi="Palatino Linotype"/>
        </w:rPr>
        <w:t xml:space="preserve"> </w:t>
      </w:r>
      <w:r w:rsidRPr="00D02314">
        <w:rPr>
          <w:rFonts w:ascii="Palatino Linotype" w:hAnsi="Palatino Linotype"/>
        </w:rPr>
        <w:t>aquellos que son considerados trabajadores al servicio público y por lo tanto es oportuna la entrega de la información en el caso en concreto por tratase de un documento cuyo contenido pudiera contribuir al ejercicio de otros derechos, máxime tratándose de servidores públicos, ello de acuerdo al criterio de la Suprema Corte de Justicia de la Nación que menciona:</w:t>
      </w:r>
    </w:p>
    <w:p w14:paraId="48D01F80" w14:textId="77777777" w:rsidR="002478A5" w:rsidRPr="00D02314" w:rsidRDefault="002478A5" w:rsidP="002478A5">
      <w:pPr>
        <w:autoSpaceDE w:val="0"/>
        <w:autoSpaceDN w:val="0"/>
        <w:adjustRightInd w:val="0"/>
        <w:spacing w:line="360" w:lineRule="auto"/>
        <w:jc w:val="both"/>
        <w:rPr>
          <w:rFonts w:ascii="Palatino Linotype" w:hAnsi="Palatino Linotype"/>
        </w:rPr>
      </w:pPr>
    </w:p>
    <w:p w14:paraId="73555706" w14:textId="77777777" w:rsidR="002478A5" w:rsidRPr="00D02314" w:rsidRDefault="002478A5" w:rsidP="002478A5">
      <w:pPr>
        <w:autoSpaceDE w:val="0"/>
        <w:autoSpaceDN w:val="0"/>
        <w:adjustRightInd w:val="0"/>
        <w:spacing w:line="276" w:lineRule="auto"/>
        <w:ind w:left="851" w:right="850"/>
        <w:jc w:val="both"/>
        <w:rPr>
          <w:rFonts w:ascii="Palatino Linotype" w:hAnsi="Palatino Linotype"/>
          <w:b/>
          <w:i/>
          <w:sz w:val="22"/>
          <w:szCs w:val="22"/>
        </w:rPr>
      </w:pPr>
      <w:r w:rsidRPr="00D02314">
        <w:rPr>
          <w:rFonts w:ascii="Palatino Linotype" w:hAnsi="Palatino Linotype" w:cs="Arial"/>
          <w:b/>
          <w:i/>
          <w:sz w:val="22"/>
          <w:szCs w:val="22"/>
        </w:rPr>
        <w:t>“ACCESO A LA INFORMACIÓN. SU NATURALEZA COMO GARANTÍAS INDIVIDUAL Y SOCIAL.</w:t>
      </w:r>
    </w:p>
    <w:p w14:paraId="2BF8861B" w14:textId="77777777" w:rsidR="002478A5" w:rsidRPr="00D02314" w:rsidRDefault="002478A5" w:rsidP="002478A5">
      <w:pPr>
        <w:autoSpaceDE w:val="0"/>
        <w:autoSpaceDN w:val="0"/>
        <w:adjustRightInd w:val="0"/>
        <w:spacing w:line="276" w:lineRule="auto"/>
        <w:ind w:left="851" w:right="850"/>
        <w:jc w:val="both"/>
        <w:rPr>
          <w:rFonts w:ascii="Palatino Linotype" w:hAnsi="Palatino Linotype"/>
          <w:b/>
          <w:i/>
          <w:sz w:val="22"/>
          <w:szCs w:val="22"/>
        </w:rPr>
      </w:pPr>
      <w:r w:rsidRPr="00D02314">
        <w:rPr>
          <w:rFonts w:ascii="Palatino Linotype" w:hAnsi="Palatino Linotype"/>
          <w:i/>
          <w:sz w:val="22"/>
          <w:szCs w:val="22"/>
        </w:rPr>
        <w:t xml:space="preserve">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Por tanto, este derecho resulta ser </w:t>
      </w:r>
      <w:r w:rsidRPr="00D02314">
        <w:rPr>
          <w:rFonts w:ascii="Palatino Linotype" w:hAnsi="Palatino Linotype"/>
          <w:i/>
          <w:sz w:val="22"/>
          <w:szCs w:val="22"/>
        </w:rPr>
        <w:lastRenderedPageBreak/>
        <w:t>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r w:rsidRPr="00D02314">
        <w:rPr>
          <w:rFonts w:ascii="Palatino Linotype" w:hAnsi="Palatino Linotype"/>
          <w:b/>
          <w:i/>
          <w:sz w:val="22"/>
          <w:szCs w:val="22"/>
        </w:rPr>
        <w:t>”</w:t>
      </w:r>
    </w:p>
    <w:p w14:paraId="783D7646" w14:textId="77777777" w:rsidR="002478A5" w:rsidRPr="00D02314" w:rsidRDefault="002478A5" w:rsidP="002478A5">
      <w:pPr>
        <w:autoSpaceDE w:val="0"/>
        <w:autoSpaceDN w:val="0"/>
        <w:adjustRightInd w:val="0"/>
        <w:spacing w:line="360" w:lineRule="auto"/>
        <w:jc w:val="both"/>
        <w:rPr>
          <w:rFonts w:ascii="Palatino Linotype" w:hAnsi="Palatino Linotype"/>
        </w:rPr>
      </w:pPr>
    </w:p>
    <w:p w14:paraId="6E79914F" w14:textId="026D949B" w:rsidR="00747482" w:rsidRPr="00D02314" w:rsidRDefault="00747482" w:rsidP="00B335D0">
      <w:pPr>
        <w:spacing w:line="360" w:lineRule="auto"/>
        <w:jc w:val="both"/>
        <w:rPr>
          <w:rFonts w:ascii="Palatino Linotype" w:hAnsi="Palatino Linotype"/>
          <w:color w:val="000000" w:themeColor="text1"/>
        </w:rPr>
      </w:pPr>
      <w:r w:rsidRPr="00D02314">
        <w:rPr>
          <w:rFonts w:ascii="Palatino Linotype" w:hAnsi="Palatino Linotype"/>
          <w:color w:val="000000" w:themeColor="text1"/>
        </w:rPr>
        <w:t xml:space="preserve">En consecuencia, este Órgano Garante determina ordenar al </w:t>
      </w:r>
      <w:r w:rsidRPr="00D02314">
        <w:rPr>
          <w:rFonts w:ascii="Palatino Linotype" w:hAnsi="Palatino Linotype"/>
          <w:b/>
          <w:color w:val="000000" w:themeColor="text1"/>
        </w:rPr>
        <w:t xml:space="preserve">SUJETO OBLIGADO </w:t>
      </w:r>
      <w:r w:rsidRPr="00D02314">
        <w:rPr>
          <w:rFonts w:ascii="Palatino Linotype" w:hAnsi="Palatino Linotype"/>
          <w:color w:val="000000" w:themeColor="text1"/>
        </w:rPr>
        <w:t>a</w:t>
      </w:r>
      <w:r w:rsidRPr="00D02314">
        <w:rPr>
          <w:rFonts w:ascii="Palatino Linotype" w:hAnsi="Palatino Linotype" w:cs="Arial"/>
        </w:rPr>
        <w:t xml:space="preserve"> realizar una </w:t>
      </w:r>
      <w:r w:rsidRPr="00D02314">
        <w:rPr>
          <w:rFonts w:ascii="Palatino Linotype" w:hAnsi="Palatino Linotype" w:cs="Arial"/>
          <w:b/>
        </w:rPr>
        <w:t xml:space="preserve">búsqueda exhaustiva y razonable </w:t>
      </w:r>
      <w:r w:rsidRPr="00D02314">
        <w:rPr>
          <w:rFonts w:ascii="Palatino Linotype" w:hAnsi="Palatino Linotype" w:cs="Arial"/>
        </w:rPr>
        <w:t xml:space="preserve">y hacer la entrega </w:t>
      </w:r>
      <w:r w:rsidR="00A60A16" w:rsidRPr="00D02314">
        <w:rPr>
          <w:rFonts w:ascii="Palatino Linotype" w:hAnsi="Palatino Linotype" w:cs="Arial"/>
        </w:rPr>
        <w:t xml:space="preserve">de </w:t>
      </w:r>
      <w:r w:rsidRPr="00D02314">
        <w:rPr>
          <w:rFonts w:ascii="Palatino Linotype" w:hAnsi="Palatino Linotype"/>
          <w:color w:val="000000" w:themeColor="text1"/>
        </w:rPr>
        <w:t>los convenios de prestaciones socioeconómicas oficiales (en los que se advierta sellos y firmas de los depositarios ante la Secretaría del Trabajo), celebrados entre las autoridades del Instituto Materno Infantil del Estado de México y la Sección Sindical D. I. F. E. M., I.M.I.E.M. y J.A.P.E.M., correspondientes a los años 2014, 2015, 2016, 2017, 2018, 2019, 2020.</w:t>
      </w:r>
    </w:p>
    <w:p w14:paraId="056F5334" w14:textId="7AC6250C" w:rsidR="00C522CA" w:rsidRPr="00D02314" w:rsidRDefault="00C522CA" w:rsidP="00660373">
      <w:pPr>
        <w:spacing w:line="360" w:lineRule="auto"/>
        <w:jc w:val="both"/>
        <w:rPr>
          <w:rFonts w:ascii="Palatino Linotype" w:hAnsi="Palatino Linotype" w:cs="Arial"/>
          <w:lang w:val="es-ES"/>
        </w:rPr>
      </w:pPr>
      <w:r w:rsidRPr="00D02314">
        <w:rPr>
          <w:rFonts w:ascii="Palatino Linotype" w:eastAsia="Calibri" w:hAnsi="Palatino Linotype" w:cs="Arial"/>
          <w:lang w:val="es-ES"/>
        </w:rPr>
        <w:t>Por otro lado, respecto de las manifestaciones</w:t>
      </w:r>
      <w:r w:rsidRPr="00D02314">
        <w:rPr>
          <w:rFonts w:ascii="Palatino Linotype" w:eastAsia="Arial Unicode MS" w:hAnsi="Palatino Linotype" w:cs="Arial"/>
          <w:lang w:val="es-ES"/>
        </w:rPr>
        <w:t xml:space="preserve"> realizadas por </w:t>
      </w:r>
      <w:r w:rsidRPr="00D02314">
        <w:rPr>
          <w:rFonts w:ascii="Palatino Linotype" w:eastAsia="Arial Unicode MS" w:hAnsi="Palatino Linotype" w:cs="Arial"/>
          <w:b/>
          <w:lang w:val="es-ES"/>
        </w:rPr>
        <w:t>L</w:t>
      </w:r>
      <w:r w:rsidR="00660373" w:rsidRPr="00D02314">
        <w:rPr>
          <w:rFonts w:ascii="Palatino Linotype" w:eastAsia="Arial Unicode MS" w:hAnsi="Palatino Linotype" w:cs="Arial"/>
          <w:b/>
          <w:lang w:val="es-ES"/>
        </w:rPr>
        <w:t>A</w:t>
      </w:r>
      <w:r w:rsidRPr="00D02314">
        <w:rPr>
          <w:rFonts w:ascii="Palatino Linotype" w:eastAsia="Arial Unicode MS" w:hAnsi="Palatino Linotype" w:cs="Arial"/>
          <w:b/>
          <w:lang w:val="es-ES"/>
        </w:rPr>
        <w:t xml:space="preserve"> </w:t>
      </w:r>
      <w:r w:rsidRPr="00D02314">
        <w:rPr>
          <w:rFonts w:ascii="Palatino Linotype" w:hAnsi="Palatino Linotype"/>
          <w:b/>
          <w:lang w:val="es-ES"/>
        </w:rPr>
        <w:t>RECURRENTE</w:t>
      </w:r>
      <w:r w:rsidRPr="00D02314">
        <w:rPr>
          <w:rFonts w:ascii="Palatino Linotype" w:eastAsia="Arial Unicode MS" w:hAnsi="Palatino Linotype" w:cs="Arial"/>
          <w:b/>
          <w:lang w:val="es-ES"/>
        </w:rPr>
        <w:t xml:space="preserve"> </w:t>
      </w:r>
      <w:r w:rsidRPr="00D02314">
        <w:rPr>
          <w:rFonts w:ascii="Palatino Linotype" w:eastAsia="Arial Unicode MS" w:hAnsi="Palatino Linotype" w:cs="Arial"/>
          <w:lang w:val="es-ES"/>
        </w:rPr>
        <w:t xml:space="preserve">como razones o motivos de inconformidad, consistentes en </w:t>
      </w:r>
      <w:r w:rsidRPr="00D02314">
        <w:rPr>
          <w:rFonts w:ascii="Palatino Linotype" w:hAnsi="Palatino Linotype" w:cs="Arial"/>
          <w:i/>
          <w:lang w:val="es-ES" w:eastAsia="es-MX"/>
        </w:rPr>
        <w:t xml:space="preserve">“…ustedes les gusta evadir la rendición de cuentas, no están comprometidos con la transparencia. ESTOS CONVENIOS </w:t>
      </w:r>
      <w:r w:rsidRPr="00D02314">
        <w:rPr>
          <w:rFonts w:ascii="Palatino Linotype" w:hAnsi="Palatino Linotype" w:cs="Arial"/>
          <w:i/>
          <w:color w:val="000000" w:themeColor="text1"/>
          <w:lang w:val="es-ES" w:eastAsia="es-MX"/>
        </w:rPr>
        <w:t xml:space="preserve">DEBERÍAN TENER LA MÁXIMA PUBLICACIÓN ES LA PAGINA HIPOMEX del instituto, pero no los publican, el INFOEM DEBE SANCIONAR TANTA OPACIDAD y flojera de directivos del IMIEM”; </w:t>
      </w:r>
      <w:r w:rsidRPr="00D02314">
        <w:rPr>
          <w:rFonts w:ascii="Palatino Linotype" w:hAnsi="Palatino Linotype" w:cs="Arial"/>
          <w:color w:val="000000" w:themeColor="text1"/>
          <w:lang w:val="es-ES"/>
        </w:rPr>
        <w:t xml:space="preserve">al respecto, este Órgano Garante advierte que se tratan de </w:t>
      </w:r>
      <w:r w:rsidRPr="00D02314">
        <w:rPr>
          <w:rFonts w:ascii="Palatino Linotype" w:hAnsi="Palatino Linotype"/>
          <w:color w:val="000000" w:themeColor="text1"/>
          <w:lang w:val="es-ES"/>
        </w:rPr>
        <w:t xml:space="preserve">manifestaciones </w:t>
      </w:r>
      <w:r w:rsidRPr="00D02314">
        <w:rPr>
          <w:rFonts w:ascii="Palatino Linotype" w:hAnsi="Palatino Linotype"/>
          <w:color w:val="000000" w:themeColor="text1"/>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D02314">
        <w:rPr>
          <w:rFonts w:ascii="Palatino Linotype" w:hAnsi="Palatino Linotype" w:cs="Arial"/>
          <w:color w:val="000000" w:themeColor="text1"/>
          <w:lang w:val="es-ES"/>
        </w:rPr>
        <w:t xml:space="preserve">atento a ello, </w:t>
      </w:r>
      <w:r w:rsidRPr="00D02314">
        <w:rPr>
          <w:rFonts w:ascii="Palatino Linotype" w:hAnsi="Palatino Linotype" w:cs="Arial"/>
          <w:color w:val="000000" w:themeColor="text1"/>
        </w:rPr>
        <w:t xml:space="preserve">esta Ponencia Resolutora, determina que las razones o motivos de inconformidad devienen </w:t>
      </w:r>
      <w:r w:rsidRPr="00D02314">
        <w:rPr>
          <w:rFonts w:ascii="Palatino Linotype" w:hAnsi="Palatino Linotype" w:cs="Arial"/>
          <w:b/>
          <w:color w:val="000000" w:themeColor="text1"/>
        </w:rPr>
        <w:t>parcialmente</w:t>
      </w:r>
      <w:r w:rsidRPr="00D02314">
        <w:rPr>
          <w:rFonts w:ascii="Palatino Linotype" w:hAnsi="Palatino Linotype" w:cs="Arial"/>
          <w:color w:val="000000" w:themeColor="text1"/>
        </w:rPr>
        <w:t xml:space="preserve"> </w:t>
      </w:r>
      <w:r w:rsidRPr="00D02314">
        <w:rPr>
          <w:rFonts w:ascii="Palatino Linotype" w:hAnsi="Palatino Linotype" w:cs="Arial"/>
          <w:b/>
          <w:color w:val="000000" w:themeColor="text1"/>
        </w:rPr>
        <w:t>fundadas.</w:t>
      </w:r>
    </w:p>
    <w:p w14:paraId="4FCC62D7" w14:textId="77777777" w:rsidR="00747482" w:rsidRPr="00D02314" w:rsidRDefault="00747482" w:rsidP="00660373">
      <w:pPr>
        <w:spacing w:line="360" w:lineRule="auto"/>
        <w:jc w:val="both"/>
        <w:rPr>
          <w:rFonts w:ascii="Palatino Linotype" w:hAnsi="Palatino Linotype"/>
          <w:color w:val="000000" w:themeColor="text1"/>
        </w:rPr>
      </w:pPr>
    </w:p>
    <w:p w14:paraId="15E2F594" w14:textId="15D8C9E1" w:rsidR="00660373" w:rsidRPr="00D02314" w:rsidRDefault="00A60A16" w:rsidP="00660373">
      <w:pPr>
        <w:spacing w:line="360" w:lineRule="auto"/>
        <w:jc w:val="both"/>
        <w:rPr>
          <w:rFonts w:ascii="Palatino Linotype" w:eastAsiaTheme="minorEastAsia" w:hAnsi="Palatino Linotype" w:cstheme="minorBidi"/>
          <w:lang w:val="es-ES_tradnl"/>
        </w:rPr>
      </w:pPr>
      <w:r w:rsidRPr="00D02314">
        <w:rPr>
          <w:rFonts w:ascii="Palatino Linotype" w:hAnsi="Palatino Linotype" w:cs="Arial"/>
          <w:bCs/>
        </w:rPr>
        <w:t xml:space="preserve">Finalmente, </w:t>
      </w:r>
      <w:r w:rsidRPr="00D02314">
        <w:rPr>
          <w:rFonts w:ascii="Palatino Linotype" w:hAnsi="Palatino Linotype"/>
          <w:bCs/>
        </w:rPr>
        <w:t>derivado de las atribuciones enmarcadas, y toda vez que el área competente que se encarga de verificar el cumplimiento o incumplimiento en la publicación de las obligaciones de transparencia es la Dirección General Jurídica y V</w:t>
      </w:r>
      <w:r w:rsidR="00660373" w:rsidRPr="00D02314">
        <w:rPr>
          <w:rFonts w:ascii="Palatino Linotype" w:hAnsi="Palatino Linotype"/>
          <w:bCs/>
        </w:rPr>
        <w:t xml:space="preserve">erificación, de este Instituto, </w:t>
      </w:r>
      <w:r w:rsidRPr="00D02314">
        <w:rPr>
          <w:rFonts w:ascii="Palatino Linotype" w:hAnsi="Palatino Linotype"/>
          <w:bCs/>
        </w:rPr>
        <w:t>se determina dar vista a dicha Dirección, ello conforme al artículo 23, fracción XIV del Reglamento Interior del Instituto de Transparencia, Acceso a la Información Pública y Protección de Datos Personales de</w:t>
      </w:r>
      <w:r w:rsidR="00660373" w:rsidRPr="00D02314">
        <w:rPr>
          <w:rFonts w:ascii="Palatino Linotype" w:hAnsi="Palatino Linotype"/>
          <w:bCs/>
        </w:rPr>
        <w:t xml:space="preserve">l Estado de México y Municipios; </w:t>
      </w:r>
      <w:r w:rsidR="00660373" w:rsidRPr="00D02314">
        <w:rPr>
          <w:rFonts w:ascii="Palatino Linotype" w:eastAsiaTheme="minorEastAsia" w:hAnsi="Palatino Linotype" w:cstheme="minorBidi"/>
          <w:lang w:val="es-ES_tradnl"/>
        </w:rPr>
        <w:t xml:space="preserve">así mismo, es importante mencionar que la Ley adjetiva en la materia, prevé el procedimiento de denuncia ante la falta de publicación de las obligaciones de transparencia de los Sujetos Obligados en sus respectivos ámbitos de competencia, en sus artículos 111, 112, 113, 114, 115, 116, 117, 118, 119, 120 y 121, mismo que podrá ejercitar </w:t>
      </w:r>
      <w:r w:rsidR="00B84D0C" w:rsidRPr="00D02314">
        <w:rPr>
          <w:rFonts w:ascii="Palatino Linotype" w:eastAsiaTheme="minorEastAsia" w:hAnsi="Palatino Linotype" w:cstheme="minorBidi"/>
          <w:lang w:val="es-ES_tradnl"/>
        </w:rPr>
        <w:t>la</w:t>
      </w:r>
      <w:r w:rsidR="00660373" w:rsidRPr="00D02314">
        <w:rPr>
          <w:rFonts w:ascii="Palatino Linotype" w:eastAsiaTheme="minorEastAsia" w:hAnsi="Palatino Linotype" w:cstheme="minorBidi"/>
          <w:lang w:val="es-ES_tradnl"/>
        </w:rPr>
        <w:t xml:space="preserve"> particular en cualquier momento.</w:t>
      </w:r>
    </w:p>
    <w:p w14:paraId="0B7E4427" w14:textId="77777777" w:rsidR="00A60A16" w:rsidRPr="00D02314" w:rsidRDefault="00A60A16" w:rsidP="00B335D0">
      <w:pPr>
        <w:spacing w:line="360" w:lineRule="auto"/>
        <w:jc w:val="both"/>
        <w:rPr>
          <w:rFonts w:ascii="Palatino Linotype" w:hAnsi="Palatino Linotype"/>
          <w:color w:val="000000" w:themeColor="text1"/>
        </w:rPr>
      </w:pPr>
    </w:p>
    <w:p w14:paraId="08014B0F" w14:textId="1359F552" w:rsidR="00C522CA" w:rsidRPr="00D02314" w:rsidRDefault="00C522CA" w:rsidP="00C522C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D02314">
        <w:rPr>
          <w:rFonts w:ascii="Palatino Linotype" w:hAnsi="Palatino Linotype" w:cs="Arial"/>
          <w:color w:val="000000" w:themeColor="text1"/>
        </w:rPr>
        <w:t xml:space="preserve">En razón de lo anteriormente expuesto, este Instituto estima que las razones o motivos de inconformidad hechos valer por </w:t>
      </w:r>
      <w:r w:rsidR="00660373" w:rsidRPr="00D02314">
        <w:rPr>
          <w:rFonts w:ascii="Palatino Linotype" w:hAnsi="Palatino Linotype" w:cs="Arial"/>
          <w:b/>
          <w:color w:val="000000" w:themeColor="text1"/>
        </w:rPr>
        <w:t>LA</w:t>
      </w:r>
      <w:r w:rsidRPr="00D02314">
        <w:rPr>
          <w:rFonts w:ascii="Palatino Linotype" w:hAnsi="Palatino Linotype" w:cs="Arial"/>
          <w:b/>
          <w:color w:val="000000" w:themeColor="text1"/>
        </w:rPr>
        <w:t xml:space="preserve"> RECURRENTE</w:t>
      </w:r>
      <w:r w:rsidRPr="00D02314">
        <w:rPr>
          <w:rFonts w:ascii="Palatino Linotype" w:hAnsi="Palatino Linotype" w:cs="Arial"/>
          <w:color w:val="000000" w:themeColor="text1"/>
        </w:rPr>
        <w:t xml:space="preserve"> devienen </w:t>
      </w:r>
      <w:r w:rsidRPr="00D02314">
        <w:rPr>
          <w:rFonts w:ascii="Palatino Linotype" w:hAnsi="Palatino Linotype" w:cs="Arial"/>
          <w:b/>
          <w:color w:val="000000" w:themeColor="text1"/>
        </w:rPr>
        <w:t>parcialmente fundadas</w:t>
      </w:r>
      <w:r w:rsidRPr="00D02314">
        <w:rPr>
          <w:rFonts w:ascii="Palatino Linotype" w:hAnsi="Palatino Linotype" w:cs="Arial"/>
          <w:color w:val="000000" w:themeColor="text1"/>
        </w:rPr>
        <w:t xml:space="preserve"> y suficientes para </w:t>
      </w:r>
      <w:r w:rsidRPr="00D02314">
        <w:rPr>
          <w:rFonts w:ascii="Palatino Linotype" w:hAnsi="Palatino Linotype" w:cs="Arial"/>
          <w:b/>
          <w:color w:val="000000" w:themeColor="text1"/>
        </w:rPr>
        <w:t>REVOCAR</w:t>
      </w:r>
      <w:r w:rsidRPr="00D02314">
        <w:rPr>
          <w:rFonts w:ascii="Palatino Linotype" w:hAnsi="Palatino Linotype" w:cs="Arial"/>
          <w:color w:val="000000" w:themeColor="text1"/>
        </w:rPr>
        <w:t xml:space="preserve"> la respuesta del </w:t>
      </w:r>
      <w:r w:rsidRPr="00D02314">
        <w:rPr>
          <w:rFonts w:ascii="Palatino Linotype" w:hAnsi="Palatino Linotype" w:cs="Arial"/>
          <w:b/>
          <w:color w:val="000000" w:themeColor="text1"/>
        </w:rPr>
        <w:t>SUJETO OBLIGADO</w:t>
      </w:r>
      <w:r w:rsidRPr="00D02314">
        <w:rPr>
          <w:rFonts w:ascii="Palatino Linotype" w:hAnsi="Palatino Linotype" w:cs="Arial"/>
          <w:color w:val="000000" w:themeColor="text1"/>
        </w:rPr>
        <w:t xml:space="preserve"> y ordenarle haga entrega de la información descrita en el presente Considerando.</w:t>
      </w:r>
    </w:p>
    <w:p w14:paraId="09C93BA1" w14:textId="77777777" w:rsidR="00C522CA" w:rsidRPr="00D02314" w:rsidRDefault="00C522CA" w:rsidP="00B335D0">
      <w:pPr>
        <w:spacing w:line="360" w:lineRule="auto"/>
        <w:jc w:val="both"/>
        <w:rPr>
          <w:rFonts w:ascii="Palatino Linotype" w:hAnsi="Palatino Linotype"/>
          <w:color w:val="000000" w:themeColor="text1"/>
        </w:rPr>
      </w:pPr>
    </w:p>
    <w:p w14:paraId="7229804C" w14:textId="08FD7733" w:rsidR="00E75068" w:rsidRPr="00D02314" w:rsidRDefault="00E75068">
      <w:pPr>
        <w:widowControl w:val="0"/>
        <w:autoSpaceDE w:val="0"/>
        <w:autoSpaceDN w:val="0"/>
        <w:adjustRightInd w:val="0"/>
        <w:spacing w:line="360" w:lineRule="auto"/>
        <w:jc w:val="both"/>
        <w:rPr>
          <w:rFonts w:ascii="Palatino Linotype" w:eastAsia="Calibri" w:hAnsi="Palatino Linotype" w:cs="Arial"/>
          <w:color w:val="000000" w:themeColor="text1"/>
        </w:rPr>
      </w:pPr>
      <w:r w:rsidRPr="00D02314">
        <w:rPr>
          <w:rFonts w:ascii="Palatino Linotype" w:eastAsia="Calibri" w:hAnsi="Palatino Linotype" w:cs="Arial"/>
          <w:color w:val="000000" w:themeColor="text1"/>
        </w:rPr>
        <w:t xml:space="preserve">Así, con </w:t>
      </w:r>
      <w:r w:rsidRPr="00D02314">
        <w:rPr>
          <w:rFonts w:ascii="Palatino Linotype" w:hAnsi="Palatino Linotype" w:cs="Arial"/>
          <w:color w:val="000000" w:themeColor="text1"/>
        </w:rPr>
        <w:t>fundamento</w:t>
      </w:r>
      <w:r w:rsidRPr="00D02314">
        <w:rPr>
          <w:rFonts w:ascii="Palatino Linotype" w:eastAsia="Calibri" w:hAnsi="Palatino Linotype" w:cs="Arial"/>
          <w:color w:val="000000" w:themeColor="text1"/>
        </w:rPr>
        <w:t xml:space="preserve"> en lo prescrito en los artículos 5, párrafos </w:t>
      </w:r>
      <w:r w:rsidR="00E8569D" w:rsidRPr="00D02314">
        <w:rPr>
          <w:rFonts w:ascii="Palatino Linotype" w:hAnsi="Palatino Linotype"/>
          <w:color w:val="000000" w:themeColor="text1"/>
        </w:rPr>
        <w:t>trigésimo, trigésimo primero y trigésimo segundo</w:t>
      </w:r>
      <w:r w:rsidRPr="00D02314">
        <w:rPr>
          <w:rFonts w:ascii="Palatino Linotype" w:hAnsi="Palatino Linotype" w:cs="Arial"/>
          <w:color w:val="000000" w:themeColor="text1"/>
        </w:rPr>
        <w:t>,</w:t>
      </w:r>
      <w:r w:rsidRPr="00D02314">
        <w:rPr>
          <w:rFonts w:ascii="Palatino Linotype" w:hAnsi="Palatino Linotype"/>
          <w:color w:val="000000" w:themeColor="text1"/>
        </w:rPr>
        <w:t xml:space="preserve"> fracciones IV y V,</w:t>
      </w:r>
      <w:r w:rsidRPr="00D02314">
        <w:rPr>
          <w:rFonts w:ascii="Palatino Linotype" w:eastAsia="Calibri" w:hAnsi="Palatino Linotype" w:cs="Arial"/>
          <w:color w:val="000000" w:themeColor="text1"/>
        </w:rPr>
        <w:t xml:space="preserve"> de la Constitución Política del Estado Libre y Soberano de </w:t>
      </w:r>
      <w:r w:rsidRPr="00D02314">
        <w:rPr>
          <w:rFonts w:ascii="Palatino Linotype" w:hAnsi="Palatino Linotype" w:cs="Arial"/>
          <w:color w:val="000000" w:themeColor="text1"/>
          <w:lang w:val="es-ES_tradnl"/>
        </w:rPr>
        <w:t>México</w:t>
      </w:r>
      <w:r w:rsidRPr="00D02314">
        <w:rPr>
          <w:rFonts w:ascii="Palatino Linotype" w:eastAsia="Calibri" w:hAnsi="Palatino Linotype" w:cs="Arial"/>
          <w:color w:val="000000" w:themeColor="text1"/>
        </w:rPr>
        <w:t xml:space="preserve">, y los artículos </w:t>
      </w:r>
      <w:r w:rsidRPr="00D02314">
        <w:rPr>
          <w:rFonts w:ascii="Palatino Linotype" w:hAnsi="Palatino Linotype"/>
          <w:color w:val="000000" w:themeColor="text1"/>
        </w:rPr>
        <w:t xml:space="preserve">2, </w:t>
      </w:r>
      <w:r w:rsidRPr="00D02314">
        <w:rPr>
          <w:rFonts w:ascii="Palatino Linotype" w:hAnsi="Palatino Linotype" w:cs="Arial"/>
          <w:color w:val="000000" w:themeColor="text1"/>
        </w:rPr>
        <w:t>fracción</w:t>
      </w:r>
      <w:r w:rsidRPr="00D02314">
        <w:rPr>
          <w:rFonts w:ascii="Palatino Linotype" w:hAnsi="Palatino Linotype"/>
          <w:color w:val="000000" w:themeColor="text1"/>
        </w:rPr>
        <w:t xml:space="preserve"> II, 9, </w:t>
      </w:r>
      <w:r w:rsidRPr="00D02314">
        <w:rPr>
          <w:rFonts w:ascii="Palatino Linotype" w:hAnsi="Palatino Linotype" w:cs="Arial"/>
          <w:color w:val="000000" w:themeColor="text1"/>
          <w:lang w:val="es-ES_tradnl"/>
        </w:rPr>
        <w:t>29</w:t>
      </w:r>
      <w:r w:rsidRPr="00D02314">
        <w:rPr>
          <w:rFonts w:ascii="Palatino Linotype" w:hAnsi="Palatino Linotype"/>
          <w:color w:val="000000" w:themeColor="text1"/>
        </w:rPr>
        <w:t>, 36, fracciones I y II, 176, 178, 179, 181, 185, fracción I, 186 y 188,</w:t>
      </w:r>
      <w:r w:rsidRPr="00D02314">
        <w:rPr>
          <w:rFonts w:ascii="Palatino Linotype" w:eastAsia="Calibri" w:hAnsi="Palatino Linotype" w:cs="Arial"/>
          <w:color w:val="000000" w:themeColor="text1"/>
        </w:rPr>
        <w:t xml:space="preserve"> de la Ley de Transparencia y Acceso a la Información Pública del Estado de México y </w:t>
      </w:r>
      <w:r w:rsidRPr="00D02314">
        <w:rPr>
          <w:rFonts w:ascii="Palatino Linotype" w:hAnsi="Palatino Linotype" w:cs="Arial"/>
          <w:color w:val="000000" w:themeColor="text1"/>
        </w:rPr>
        <w:t>Municipios</w:t>
      </w:r>
      <w:r w:rsidRPr="00D02314">
        <w:rPr>
          <w:rFonts w:ascii="Palatino Linotype" w:eastAsia="Calibri" w:hAnsi="Palatino Linotype" w:cs="Arial"/>
          <w:color w:val="000000" w:themeColor="text1"/>
        </w:rPr>
        <w:t xml:space="preserve">, </w:t>
      </w:r>
      <w:r w:rsidRPr="00D02314">
        <w:rPr>
          <w:rFonts w:ascii="Palatino Linotype" w:hAnsi="Palatino Linotype"/>
          <w:color w:val="000000" w:themeColor="text1"/>
        </w:rPr>
        <w:t>este</w:t>
      </w:r>
      <w:r w:rsidRPr="00D02314">
        <w:rPr>
          <w:rFonts w:ascii="Palatino Linotype" w:eastAsia="Calibri" w:hAnsi="Palatino Linotype" w:cs="Arial"/>
          <w:color w:val="000000" w:themeColor="text1"/>
        </w:rPr>
        <w:t xml:space="preserve"> Pleno:</w:t>
      </w:r>
    </w:p>
    <w:p w14:paraId="3D2BC64A" w14:textId="77777777" w:rsidR="00E75068" w:rsidRPr="00D02314" w:rsidRDefault="00E75068">
      <w:pPr>
        <w:jc w:val="center"/>
        <w:rPr>
          <w:rFonts w:ascii="Palatino Linotype" w:hAnsi="Palatino Linotype"/>
          <w:b/>
          <w:bCs/>
          <w:color w:val="000000" w:themeColor="text1"/>
          <w:spacing w:val="40"/>
          <w:sz w:val="28"/>
        </w:rPr>
      </w:pPr>
    </w:p>
    <w:p w14:paraId="5362E743" w14:textId="77777777" w:rsidR="00E75068" w:rsidRPr="00D02314" w:rsidRDefault="00E75068">
      <w:pPr>
        <w:jc w:val="center"/>
        <w:rPr>
          <w:rFonts w:ascii="Palatino Linotype" w:hAnsi="Palatino Linotype"/>
          <w:b/>
          <w:bCs/>
          <w:color w:val="000000" w:themeColor="text1"/>
          <w:spacing w:val="40"/>
          <w:sz w:val="28"/>
        </w:rPr>
      </w:pPr>
      <w:r w:rsidRPr="00D02314">
        <w:rPr>
          <w:rFonts w:ascii="Palatino Linotype" w:hAnsi="Palatino Linotype"/>
          <w:b/>
          <w:bCs/>
          <w:color w:val="000000" w:themeColor="text1"/>
          <w:spacing w:val="40"/>
          <w:sz w:val="28"/>
        </w:rPr>
        <w:t>RESUELVE</w:t>
      </w:r>
    </w:p>
    <w:p w14:paraId="144EE224" w14:textId="77777777" w:rsidR="00E75068" w:rsidRPr="00D02314" w:rsidRDefault="00E75068">
      <w:pPr>
        <w:jc w:val="center"/>
        <w:rPr>
          <w:rFonts w:ascii="Palatino Linotype" w:hAnsi="Palatino Linotype"/>
          <w:b/>
          <w:bCs/>
          <w:color w:val="000000" w:themeColor="text1"/>
          <w:spacing w:val="40"/>
          <w:sz w:val="28"/>
        </w:rPr>
      </w:pPr>
    </w:p>
    <w:p w14:paraId="3E5BA015" w14:textId="057E6B2F" w:rsidR="002C69C4" w:rsidRPr="00D02314" w:rsidRDefault="002C69C4" w:rsidP="002C69C4">
      <w:pPr>
        <w:spacing w:line="360" w:lineRule="auto"/>
        <w:jc w:val="both"/>
        <w:rPr>
          <w:rFonts w:ascii="Palatino Linotype" w:hAnsi="Palatino Linotype" w:cs="Arial"/>
          <w:lang w:val="es-ES"/>
        </w:rPr>
      </w:pPr>
      <w:r w:rsidRPr="00D02314">
        <w:rPr>
          <w:rFonts w:ascii="Palatino Linotype" w:hAnsi="Palatino Linotype" w:cs="Arial"/>
          <w:b/>
          <w:sz w:val="28"/>
          <w:szCs w:val="28"/>
          <w:lang w:val="es-ES"/>
        </w:rPr>
        <w:t>PRIMERO</w:t>
      </w:r>
      <w:r w:rsidRPr="00D02314">
        <w:rPr>
          <w:rFonts w:ascii="Palatino Linotype" w:hAnsi="Palatino Linotype" w:cs="Arial"/>
          <w:sz w:val="28"/>
          <w:szCs w:val="28"/>
          <w:lang w:val="es-ES"/>
        </w:rPr>
        <w:t>.</w:t>
      </w:r>
      <w:r w:rsidRPr="00D02314">
        <w:rPr>
          <w:rFonts w:ascii="Palatino Linotype" w:hAnsi="Palatino Linotype" w:cs="Arial"/>
          <w:lang w:val="es-ES"/>
        </w:rPr>
        <w:t xml:space="preserve"> Resultan </w:t>
      </w:r>
      <w:r w:rsidRPr="00D02314">
        <w:rPr>
          <w:rFonts w:ascii="Palatino Linotype" w:hAnsi="Palatino Linotype" w:cs="Arial"/>
          <w:b/>
          <w:lang w:val="es-ES"/>
        </w:rPr>
        <w:t>parcialmente fundadas</w:t>
      </w:r>
      <w:r w:rsidRPr="00D02314">
        <w:rPr>
          <w:rFonts w:ascii="Palatino Linotype" w:hAnsi="Palatino Linotype" w:cs="Arial"/>
          <w:lang w:val="es-ES"/>
        </w:rPr>
        <w:t xml:space="preserve"> las razones o motivos de inconformidad planteadas por </w:t>
      </w:r>
      <w:r w:rsidR="00660373" w:rsidRPr="00D02314">
        <w:rPr>
          <w:rFonts w:ascii="Palatino Linotype" w:hAnsi="Palatino Linotype" w:cs="Arial"/>
          <w:b/>
          <w:lang w:val="es-ES"/>
        </w:rPr>
        <w:t>LA</w:t>
      </w:r>
      <w:r w:rsidRPr="00D02314">
        <w:rPr>
          <w:rFonts w:ascii="Palatino Linotype" w:hAnsi="Palatino Linotype" w:cs="Arial"/>
          <w:b/>
          <w:lang w:val="es-ES"/>
        </w:rPr>
        <w:t xml:space="preserve"> RECURRENTE</w:t>
      </w:r>
      <w:r w:rsidRPr="00D02314">
        <w:rPr>
          <w:rFonts w:ascii="Palatino Linotype" w:hAnsi="Palatino Linotype" w:cs="Arial"/>
          <w:lang w:val="es-ES"/>
        </w:rPr>
        <w:t xml:space="preserve">, en términos del Considerando </w:t>
      </w:r>
      <w:r w:rsidRPr="00D02314">
        <w:rPr>
          <w:rFonts w:ascii="Palatino Linotype" w:hAnsi="Palatino Linotype" w:cs="Arial"/>
          <w:b/>
          <w:lang w:val="es-ES"/>
        </w:rPr>
        <w:t>QUINTO</w:t>
      </w:r>
      <w:r w:rsidRPr="00D02314">
        <w:rPr>
          <w:rFonts w:ascii="Palatino Linotype" w:hAnsi="Palatino Linotype" w:cs="Arial"/>
          <w:lang w:val="es-ES"/>
        </w:rPr>
        <w:t xml:space="preserve"> de la presente resolución.</w:t>
      </w:r>
    </w:p>
    <w:p w14:paraId="5C19107B" w14:textId="77777777" w:rsidR="002C69C4" w:rsidRPr="00D02314" w:rsidRDefault="002C69C4" w:rsidP="002C69C4">
      <w:pPr>
        <w:spacing w:line="360" w:lineRule="auto"/>
        <w:jc w:val="both"/>
        <w:rPr>
          <w:rFonts w:ascii="Palatino Linotype" w:hAnsi="Palatino Linotype" w:cs="Arial"/>
          <w:lang w:val="es-ES"/>
        </w:rPr>
      </w:pPr>
    </w:p>
    <w:p w14:paraId="489A2A21" w14:textId="3E979AA9" w:rsidR="002C69C4" w:rsidRPr="00D02314" w:rsidRDefault="002C69C4" w:rsidP="002C69C4">
      <w:pPr>
        <w:spacing w:line="360" w:lineRule="auto"/>
        <w:jc w:val="both"/>
        <w:rPr>
          <w:rFonts w:ascii="Palatino Linotype" w:hAnsi="Palatino Linotype"/>
          <w:shd w:val="clear" w:color="auto" w:fill="FFFFFF"/>
        </w:rPr>
      </w:pPr>
      <w:r w:rsidRPr="00D02314">
        <w:rPr>
          <w:rFonts w:ascii="Palatino Linotype" w:hAnsi="Palatino Linotype" w:cs="Arial"/>
          <w:b/>
          <w:color w:val="000000" w:themeColor="text1"/>
          <w:sz w:val="28"/>
          <w:szCs w:val="28"/>
          <w:lang w:val="es-ES"/>
        </w:rPr>
        <w:t>SEGUNDO</w:t>
      </w:r>
      <w:r w:rsidRPr="00D02314">
        <w:rPr>
          <w:rFonts w:ascii="Palatino Linotype" w:hAnsi="Palatino Linotype" w:cs="Arial"/>
          <w:color w:val="000000" w:themeColor="text1"/>
          <w:sz w:val="28"/>
          <w:szCs w:val="28"/>
          <w:lang w:val="es-ES"/>
        </w:rPr>
        <w:t>.</w:t>
      </w:r>
      <w:r w:rsidRPr="00D02314">
        <w:rPr>
          <w:rFonts w:ascii="Palatino Linotype" w:hAnsi="Palatino Linotype" w:cs="Arial"/>
          <w:color w:val="000000" w:themeColor="text1"/>
          <w:lang w:val="es-ES"/>
        </w:rPr>
        <w:t xml:space="preserve"> </w:t>
      </w:r>
      <w:r w:rsidRPr="00D02314">
        <w:rPr>
          <w:rFonts w:ascii="Palatino Linotype" w:eastAsia="Calibri" w:hAnsi="Palatino Linotype" w:cs="Arial"/>
          <w:color w:val="000000" w:themeColor="text1"/>
        </w:rPr>
        <w:t xml:space="preserve">Se </w:t>
      </w:r>
      <w:r w:rsidRPr="00D02314">
        <w:rPr>
          <w:rFonts w:ascii="Palatino Linotype" w:eastAsia="Calibri" w:hAnsi="Palatino Linotype" w:cs="Arial"/>
          <w:b/>
          <w:color w:val="000000" w:themeColor="text1"/>
        </w:rPr>
        <w:t xml:space="preserve">REVOCA </w:t>
      </w:r>
      <w:r w:rsidRPr="00D02314">
        <w:rPr>
          <w:rFonts w:ascii="Palatino Linotype" w:eastAsia="Calibri" w:hAnsi="Palatino Linotype" w:cs="Arial"/>
          <w:color w:val="000000" w:themeColor="text1"/>
        </w:rPr>
        <w:t xml:space="preserve">la respuesta proporcionada por </w:t>
      </w:r>
      <w:r w:rsidRPr="00D02314">
        <w:rPr>
          <w:rFonts w:ascii="Palatino Linotype" w:eastAsia="Calibri" w:hAnsi="Palatino Linotype" w:cs="Arial"/>
          <w:b/>
          <w:color w:val="000000" w:themeColor="text1"/>
        </w:rPr>
        <w:t xml:space="preserve">EL SUJETO OBLIGADO </w:t>
      </w:r>
      <w:r w:rsidRPr="00D02314">
        <w:rPr>
          <w:rFonts w:ascii="Palatino Linotype" w:eastAsia="Calibri" w:hAnsi="Palatino Linotype" w:cs="Arial"/>
          <w:color w:val="000000" w:themeColor="text1"/>
        </w:rPr>
        <w:t xml:space="preserve">y se </w:t>
      </w:r>
      <w:r w:rsidRPr="00D02314">
        <w:rPr>
          <w:rFonts w:ascii="Palatino Linotype" w:eastAsia="Calibri" w:hAnsi="Palatino Linotype" w:cs="Arial"/>
          <w:b/>
          <w:color w:val="000000" w:themeColor="text1"/>
        </w:rPr>
        <w:t xml:space="preserve">ordena </w:t>
      </w:r>
      <w:r w:rsidRPr="00D02314">
        <w:rPr>
          <w:rFonts w:ascii="Palatino Linotype" w:eastAsia="Calibri" w:hAnsi="Palatino Linotype" w:cs="Arial"/>
          <w:color w:val="000000" w:themeColor="text1"/>
        </w:rPr>
        <w:t xml:space="preserve">atienda la solicitud de información </w:t>
      </w:r>
      <w:r w:rsidRPr="00D02314">
        <w:rPr>
          <w:rFonts w:ascii="Palatino Linotype" w:hAnsi="Palatino Linotype" w:cs="Arial"/>
          <w:b/>
          <w:color w:val="000000" w:themeColor="text1"/>
        </w:rPr>
        <w:t>00014/IMIEM/IP/2021</w:t>
      </w:r>
      <w:r w:rsidRPr="00D02314">
        <w:rPr>
          <w:rFonts w:ascii="Palatino Linotype" w:hAnsi="Palatino Linotype" w:cs="Arial"/>
          <w:color w:val="000000" w:themeColor="text1"/>
        </w:rPr>
        <w:t xml:space="preserve">, en términos del Considerando </w:t>
      </w:r>
      <w:r w:rsidRPr="00D02314">
        <w:rPr>
          <w:rFonts w:ascii="Palatino Linotype" w:hAnsi="Palatino Linotype" w:cs="Arial"/>
          <w:b/>
          <w:color w:val="000000" w:themeColor="text1"/>
        </w:rPr>
        <w:t>QUINTO</w:t>
      </w:r>
      <w:r w:rsidRPr="00D02314">
        <w:rPr>
          <w:rFonts w:ascii="Palatino Linotype" w:hAnsi="Palatino Linotype" w:cs="Arial"/>
          <w:color w:val="000000" w:themeColor="text1"/>
        </w:rPr>
        <w:t xml:space="preserve"> </w:t>
      </w:r>
      <w:r w:rsidRPr="00D02314">
        <w:rPr>
          <w:rFonts w:ascii="Palatino Linotype" w:hAnsi="Palatino Linotype" w:cs="Arial"/>
          <w:color w:val="000000" w:themeColor="text1"/>
          <w:lang w:val="es-ES"/>
        </w:rPr>
        <w:t xml:space="preserve">de la presente resolución, </w:t>
      </w:r>
      <w:r w:rsidRPr="00D02314">
        <w:rPr>
          <w:rFonts w:ascii="Palatino Linotype" w:hAnsi="Palatino Linotype" w:cs="Arial"/>
          <w:lang w:val="es-ES"/>
        </w:rPr>
        <w:t>y haga entrega a</w:t>
      </w:r>
      <w:r w:rsidR="00660373" w:rsidRPr="00D02314">
        <w:rPr>
          <w:rFonts w:ascii="Palatino Linotype" w:hAnsi="Palatino Linotype" w:cs="Arial"/>
          <w:lang w:val="es-ES"/>
        </w:rPr>
        <w:t xml:space="preserve"> </w:t>
      </w:r>
      <w:r w:rsidR="00660373" w:rsidRPr="00D02314">
        <w:rPr>
          <w:rFonts w:ascii="Palatino Linotype" w:hAnsi="Palatino Linotype" w:cs="Arial"/>
          <w:b/>
          <w:lang w:val="es-ES"/>
        </w:rPr>
        <w:t>LA</w:t>
      </w:r>
      <w:r w:rsidRPr="00D02314">
        <w:rPr>
          <w:rFonts w:ascii="Palatino Linotype" w:hAnsi="Palatino Linotype" w:cs="Arial"/>
          <w:lang w:val="es-ES"/>
        </w:rPr>
        <w:t xml:space="preserve"> </w:t>
      </w:r>
      <w:r w:rsidRPr="00D02314">
        <w:rPr>
          <w:rFonts w:ascii="Palatino Linotype" w:hAnsi="Palatino Linotype" w:cs="Arial"/>
          <w:b/>
          <w:lang w:val="es-ES"/>
        </w:rPr>
        <w:t>RECURRENTE</w:t>
      </w:r>
      <w:r w:rsidRPr="00D02314">
        <w:rPr>
          <w:rFonts w:ascii="Palatino Linotype" w:hAnsi="Palatino Linotype" w:cs="Arial"/>
          <w:lang w:val="es-ES"/>
        </w:rPr>
        <w:t xml:space="preserve">, vía </w:t>
      </w:r>
      <w:r w:rsidRPr="00D02314">
        <w:rPr>
          <w:rFonts w:ascii="Palatino Linotype" w:hAnsi="Palatino Linotype" w:cs="Arial"/>
          <w:b/>
          <w:lang w:val="es-ES"/>
        </w:rPr>
        <w:t>SAIMEX</w:t>
      </w:r>
      <w:r w:rsidRPr="00D02314">
        <w:rPr>
          <w:rFonts w:ascii="Palatino Linotype" w:hAnsi="Palatino Linotype" w:cs="Arial"/>
          <w:lang w:val="es-ES"/>
        </w:rPr>
        <w:t xml:space="preserve">, previa </w:t>
      </w:r>
      <w:r w:rsidRPr="00D02314">
        <w:rPr>
          <w:rFonts w:ascii="Palatino Linotype" w:hAnsi="Palatino Linotype" w:cs="Arial"/>
          <w:b/>
          <w:lang w:val="es-ES"/>
        </w:rPr>
        <w:t>búsqueda exhaustiva y razonable</w:t>
      </w:r>
      <w:r w:rsidRPr="00D02314">
        <w:rPr>
          <w:rFonts w:ascii="Palatino Linotype" w:hAnsi="Palatino Linotype" w:cs="Arial"/>
          <w:lang w:val="es-ES"/>
        </w:rPr>
        <w:t xml:space="preserve"> </w:t>
      </w:r>
      <w:r w:rsidR="002F6307" w:rsidRPr="00D02314">
        <w:rPr>
          <w:rFonts w:ascii="Palatino Linotype" w:hAnsi="Palatino Linotype" w:cs="Arial"/>
          <w:lang w:val="es-ES"/>
        </w:rPr>
        <w:t xml:space="preserve">de </w:t>
      </w:r>
      <w:r w:rsidRPr="00D02314">
        <w:rPr>
          <w:rFonts w:ascii="Palatino Linotype" w:hAnsi="Palatino Linotype" w:cs="Arial"/>
          <w:lang w:val="es-ES"/>
        </w:rPr>
        <w:t>lo siguiente:</w:t>
      </w:r>
    </w:p>
    <w:p w14:paraId="5D4F1FF5" w14:textId="77777777" w:rsidR="002C69C4" w:rsidRPr="00D02314" w:rsidRDefault="002C69C4" w:rsidP="002C69C4">
      <w:pPr>
        <w:spacing w:line="276" w:lineRule="auto"/>
        <w:jc w:val="both"/>
        <w:rPr>
          <w:rFonts w:ascii="Palatino Linotype" w:hAnsi="Palatino Linotype" w:cs="Arial"/>
          <w:sz w:val="22"/>
          <w:szCs w:val="22"/>
          <w:lang w:val="es-ES"/>
        </w:rPr>
      </w:pPr>
    </w:p>
    <w:p w14:paraId="5F65F1CF" w14:textId="52781352" w:rsidR="002C69C4" w:rsidRPr="00D02314" w:rsidRDefault="002C69C4" w:rsidP="009C602C">
      <w:pPr>
        <w:spacing w:line="276" w:lineRule="auto"/>
        <w:ind w:left="709" w:right="899" w:hanging="142"/>
        <w:jc w:val="both"/>
        <w:rPr>
          <w:rFonts w:ascii="Palatino Linotype" w:hAnsi="Palatino Linotype"/>
          <w:i/>
          <w:sz w:val="22"/>
          <w:szCs w:val="22"/>
        </w:rPr>
      </w:pPr>
      <w:r w:rsidRPr="00D02314">
        <w:rPr>
          <w:rFonts w:ascii="Palatino Linotype" w:hAnsi="Palatino Linotype"/>
          <w:i/>
          <w:sz w:val="22"/>
          <w:szCs w:val="22"/>
        </w:rPr>
        <w:t>“</w:t>
      </w:r>
      <w:r w:rsidR="00A60A16" w:rsidRPr="00D02314">
        <w:rPr>
          <w:rFonts w:ascii="Palatino Linotype" w:hAnsi="Palatino Linotype"/>
          <w:i/>
          <w:sz w:val="22"/>
          <w:szCs w:val="22"/>
        </w:rPr>
        <w:t>Los</w:t>
      </w:r>
      <w:r w:rsidRPr="00D02314">
        <w:rPr>
          <w:rFonts w:ascii="Palatino Linotype" w:hAnsi="Palatino Linotype"/>
          <w:i/>
          <w:sz w:val="22"/>
          <w:szCs w:val="22"/>
        </w:rPr>
        <w:t xml:space="preserve"> convenios de prestaciones socioeconómicas oficiales (en los que se advierta sellos y firmas </w:t>
      </w:r>
      <w:r w:rsidR="002F6307" w:rsidRPr="00D02314">
        <w:rPr>
          <w:rFonts w:ascii="Palatino Linotype" w:hAnsi="Palatino Linotype"/>
          <w:i/>
          <w:sz w:val="22"/>
          <w:szCs w:val="22"/>
        </w:rPr>
        <w:t>de depósito</w:t>
      </w:r>
      <w:r w:rsidRPr="00D02314">
        <w:rPr>
          <w:rFonts w:ascii="Palatino Linotype" w:hAnsi="Palatino Linotype"/>
          <w:i/>
          <w:sz w:val="22"/>
          <w:szCs w:val="22"/>
        </w:rPr>
        <w:t xml:space="preserve"> ante la Secretaría del Trabajo), celebrados entre las autoridades del Instituto Materno Infantil del</w:t>
      </w:r>
      <w:r w:rsidR="007C1C56" w:rsidRPr="00D02314">
        <w:rPr>
          <w:rFonts w:ascii="Palatino Linotype" w:hAnsi="Palatino Linotype"/>
          <w:i/>
          <w:sz w:val="22"/>
          <w:szCs w:val="22"/>
        </w:rPr>
        <w:t xml:space="preserve"> Estado de México y el SUTEYM</w:t>
      </w:r>
      <w:r w:rsidRPr="00D02314">
        <w:rPr>
          <w:rFonts w:ascii="Palatino Linotype" w:hAnsi="Palatino Linotype"/>
          <w:i/>
          <w:sz w:val="22"/>
          <w:szCs w:val="22"/>
        </w:rPr>
        <w:t>., correspondientes a los años 2014, 201</w:t>
      </w:r>
      <w:r w:rsidR="009C602C" w:rsidRPr="00D02314">
        <w:rPr>
          <w:rFonts w:ascii="Palatino Linotype" w:hAnsi="Palatino Linotype"/>
          <w:i/>
          <w:sz w:val="22"/>
          <w:szCs w:val="22"/>
        </w:rPr>
        <w:t>5, 2016, 2017, 2018, 2019, 2020.</w:t>
      </w:r>
      <w:r w:rsidRPr="00D02314">
        <w:rPr>
          <w:rFonts w:ascii="Palatino Linotype" w:hAnsi="Palatino Linotype"/>
          <w:i/>
          <w:sz w:val="22"/>
          <w:szCs w:val="22"/>
        </w:rPr>
        <w:t>”</w:t>
      </w:r>
    </w:p>
    <w:p w14:paraId="64FA7C12" w14:textId="77777777" w:rsidR="002C69C4" w:rsidRPr="00D02314" w:rsidRDefault="002C69C4" w:rsidP="009C602C">
      <w:pPr>
        <w:jc w:val="both"/>
        <w:rPr>
          <w:rFonts w:ascii="Palatino Linotype" w:hAnsi="Palatino Linotype"/>
          <w:b/>
          <w:color w:val="222222"/>
          <w:sz w:val="28"/>
          <w:szCs w:val="28"/>
          <w:shd w:val="clear" w:color="auto" w:fill="FFFFFF"/>
        </w:rPr>
      </w:pPr>
    </w:p>
    <w:p w14:paraId="7876B1A0" w14:textId="111EA9D2" w:rsidR="002C69C4" w:rsidRPr="00D02314" w:rsidRDefault="002C69C4" w:rsidP="002C69C4">
      <w:pPr>
        <w:spacing w:line="360" w:lineRule="auto"/>
        <w:jc w:val="both"/>
        <w:rPr>
          <w:rFonts w:ascii="Palatino Linotype" w:hAnsi="Palatino Linotype"/>
          <w:color w:val="000000" w:themeColor="text1"/>
          <w:shd w:val="clear" w:color="auto" w:fill="FFFFFF"/>
        </w:rPr>
      </w:pPr>
      <w:r w:rsidRPr="00D02314">
        <w:rPr>
          <w:rFonts w:ascii="Palatino Linotype" w:hAnsi="Palatino Linotype"/>
          <w:b/>
          <w:color w:val="000000" w:themeColor="text1"/>
          <w:sz w:val="28"/>
          <w:szCs w:val="28"/>
          <w:shd w:val="clear" w:color="auto" w:fill="FFFFFF"/>
        </w:rPr>
        <w:t>TERCERO.</w:t>
      </w:r>
      <w:r w:rsidRPr="00D02314">
        <w:rPr>
          <w:rFonts w:ascii="Palatino Linotype" w:hAnsi="Palatino Linotype"/>
          <w:b/>
          <w:color w:val="000000" w:themeColor="text1"/>
          <w:shd w:val="clear" w:color="auto" w:fill="FFFFFF"/>
        </w:rPr>
        <w:t> </w:t>
      </w:r>
      <w:r w:rsidRPr="00D02314">
        <w:rPr>
          <w:rFonts w:ascii="Palatino Linotype" w:hAnsi="Palatino Linotype"/>
          <w:b/>
          <w:color w:val="000000" w:themeColor="text1"/>
          <w:lang w:eastAsia="es-ES_tradnl"/>
        </w:rPr>
        <w:t>Notifíquese</w:t>
      </w:r>
      <w:r w:rsidRPr="00D02314">
        <w:rPr>
          <w:rFonts w:ascii="Palatino Linotype" w:hAnsi="Palatino Linotype"/>
          <w:color w:val="000000" w:themeColor="text1"/>
          <w:lang w:eastAsia="es-ES_tradnl"/>
        </w:rPr>
        <w:t xml:space="preserve"> </w:t>
      </w:r>
      <w:r w:rsidRPr="00D02314">
        <w:rPr>
          <w:rFonts w:ascii="Palatino Linotype" w:hAnsi="Palatino Linotype"/>
          <w:color w:val="000000" w:themeColor="text1"/>
          <w:shd w:val="clear" w:color="auto" w:fill="FFFFFF"/>
        </w:rPr>
        <w:t>a</w:t>
      </w:r>
      <w:r w:rsidR="001B39AF" w:rsidRPr="00D02314">
        <w:rPr>
          <w:rFonts w:ascii="Palatino Linotype" w:hAnsi="Palatino Linotype"/>
          <w:color w:val="000000" w:themeColor="text1"/>
          <w:shd w:val="clear" w:color="auto" w:fill="FFFFFF"/>
        </w:rPr>
        <w:t xml:space="preserve"> </w:t>
      </w:r>
      <w:r w:rsidRPr="00D02314">
        <w:rPr>
          <w:rFonts w:ascii="Palatino Linotype" w:hAnsi="Palatino Linotype"/>
          <w:color w:val="000000" w:themeColor="text1"/>
          <w:shd w:val="clear" w:color="auto" w:fill="FFFFFF"/>
        </w:rPr>
        <w:t>l</w:t>
      </w:r>
      <w:r w:rsidR="001B39AF" w:rsidRPr="00D02314">
        <w:rPr>
          <w:rFonts w:ascii="Palatino Linotype" w:hAnsi="Palatino Linotype"/>
          <w:color w:val="000000" w:themeColor="text1"/>
          <w:shd w:val="clear" w:color="auto" w:fill="FFFFFF"/>
        </w:rPr>
        <w:t>a</w:t>
      </w:r>
      <w:r w:rsidRPr="00D02314">
        <w:rPr>
          <w:rFonts w:ascii="Palatino Linotype" w:hAnsi="Palatino Linotype"/>
          <w:color w:val="000000" w:themeColor="text1"/>
          <w:shd w:val="clear" w:color="auto" w:fill="FFFFFF"/>
        </w:rPr>
        <w:t xml:space="preserve"> Titular de la Unidad de Transparencia del</w:t>
      </w:r>
      <w:r w:rsidRPr="00D02314">
        <w:rPr>
          <w:rFonts w:ascii="Palatino Linotype" w:hAnsi="Palatino Linotype"/>
          <w:b/>
          <w:color w:val="000000" w:themeColor="text1"/>
          <w:shd w:val="clear" w:color="auto" w:fill="FFFFFF"/>
        </w:rPr>
        <w:t> SUJETO OBLIGADO</w:t>
      </w:r>
      <w:r w:rsidRPr="00D02314">
        <w:rPr>
          <w:rFonts w:ascii="Palatino Linotype" w:hAnsi="Palatino Linotype"/>
          <w:color w:val="000000" w:themeColor="text1"/>
          <w:shd w:val="clear" w:color="auto" w:fill="FFFFFF"/>
        </w:rPr>
        <w:t xml:space="preserve">, para que conforme a los artículos 186, último párrafo y 189, párrafo segundo de la Ley de </w:t>
      </w:r>
      <w:r w:rsidRPr="00D02314">
        <w:rPr>
          <w:rFonts w:ascii="Palatino Linotype" w:hAnsi="Palatino Linotype" w:cs="Arial"/>
          <w:color w:val="000000" w:themeColor="text1"/>
        </w:rPr>
        <w:t>Transparencia</w:t>
      </w:r>
      <w:r w:rsidRPr="00D02314">
        <w:rPr>
          <w:rFonts w:ascii="Palatino Linotype" w:hAnsi="Palatino Linotype"/>
          <w:color w:val="000000" w:themeColor="text1"/>
          <w:shd w:val="clear" w:color="auto" w:fill="FFFFFF"/>
        </w:rPr>
        <w:t xml:space="preserve"> y Acceso a la Información Pública del Estado de México y Municipios, dé </w:t>
      </w:r>
      <w:r w:rsidRPr="00D02314">
        <w:rPr>
          <w:rFonts w:ascii="Palatino Linotype" w:hAnsi="Palatino Linotype" w:cs="Arial"/>
          <w:color w:val="000000" w:themeColor="text1"/>
        </w:rPr>
        <w:t>cumplimiento</w:t>
      </w:r>
      <w:r w:rsidRPr="00D02314">
        <w:rPr>
          <w:rFonts w:ascii="Palatino Linotype" w:hAnsi="Palatino Linotype"/>
          <w:color w:val="000000" w:themeColor="text1"/>
          <w:shd w:val="clear" w:color="auto" w:fill="FFFFFF"/>
        </w:rPr>
        <w:t xml:space="preserve"> a lo ordenado dentro del plazo de diez días hábiles, debiendo </w:t>
      </w:r>
      <w:r w:rsidRPr="00D02314">
        <w:rPr>
          <w:rFonts w:ascii="Palatino Linotype" w:hAnsi="Palatino Linotype" w:cs="Arial"/>
          <w:color w:val="000000" w:themeColor="text1"/>
        </w:rPr>
        <w:t>informar</w:t>
      </w:r>
      <w:r w:rsidRPr="00D02314">
        <w:rPr>
          <w:rFonts w:ascii="Palatino Linotype" w:hAnsi="Palatino Linotype"/>
          <w:color w:val="000000" w:themeColor="text1"/>
          <w:shd w:val="clear" w:color="auto" w:fill="FFFFFF"/>
        </w:rPr>
        <w:t xml:space="preserve"> a este Instituto en un plazo </w:t>
      </w:r>
      <w:r w:rsidRPr="00D02314">
        <w:rPr>
          <w:rFonts w:ascii="Palatino Linotype" w:hAnsi="Palatino Linotype"/>
          <w:color w:val="000000" w:themeColor="text1"/>
          <w:lang w:eastAsia="es-ES_tradnl"/>
        </w:rPr>
        <w:t>de</w:t>
      </w:r>
      <w:r w:rsidRPr="00D02314">
        <w:rPr>
          <w:rFonts w:ascii="Palatino Linotype" w:hAnsi="Palatino Linotype"/>
          <w:color w:val="000000" w:themeColor="text1"/>
          <w:shd w:val="clear" w:color="auto" w:fill="FFFFFF"/>
        </w:rPr>
        <w:t xml:space="preserve"> tres días hábiles siguientes sobre el cumplimiento dado a la presente resolución.</w:t>
      </w:r>
    </w:p>
    <w:p w14:paraId="7C894753" w14:textId="77777777" w:rsidR="002C69C4" w:rsidRPr="00D02314" w:rsidRDefault="002C69C4" w:rsidP="002C69C4">
      <w:pPr>
        <w:spacing w:line="360" w:lineRule="auto"/>
        <w:ind w:right="49"/>
        <w:jc w:val="both"/>
        <w:rPr>
          <w:rFonts w:ascii="Palatino Linotype" w:hAnsi="Palatino Linotype"/>
          <w:b/>
          <w:color w:val="000000" w:themeColor="text1"/>
          <w:shd w:val="clear" w:color="auto" w:fill="FFFFFF"/>
        </w:rPr>
      </w:pPr>
    </w:p>
    <w:p w14:paraId="39823343" w14:textId="77777777" w:rsidR="002C69C4" w:rsidRPr="00D02314" w:rsidRDefault="002C69C4" w:rsidP="002C69C4">
      <w:pPr>
        <w:spacing w:line="360" w:lineRule="auto"/>
        <w:ind w:right="49"/>
        <w:jc w:val="both"/>
        <w:rPr>
          <w:rFonts w:ascii="Palatino Linotype" w:hAnsi="Palatino Linotype"/>
          <w:color w:val="000000" w:themeColor="text1"/>
          <w:shd w:val="clear" w:color="auto" w:fill="FFFFFF"/>
          <w:lang w:eastAsia="es-MX"/>
        </w:rPr>
      </w:pPr>
      <w:r w:rsidRPr="00D02314">
        <w:rPr>
          <w:rFonts w:ascii="Palatino Linotype" w:hAnsi="Palatino Linotype" w:cs="Arial"/>
          <w:b/>
          <w:bCs/>
          <w:color w:val="000000" w:themeColor="text1"/>
          <w:sz w:val="28"/>
          <w:lang w:eastAsia="es-MX"/>
        </w:rPr>
        <w:lastRenderedPageBreak/>
        <w:t xml:space="preserve">CUARTO. </w:t>
      </w:r>
      <w:r w:rsidRPr="00D02314">
        <w:rPr>
          <w:rFonts w:ascii="Palatino Linotype" w:hAnsi="Palatino Linotype"/>
          <w:color w:val="000000" w:themeColor="text1"/>
          <w:shd w:val="clear" w:color="auto" w:fill="FFFFFF"/>
          <w:lang w:eastAsia="es-MX"/>
        </w:rPr>
        <w:t xml:space="preserve">Con fundamento en el artículo 198 de la Ley de Transparencia y Acceso a la Información Pública del Estado de México y Municipios, se apercibe al </w:t>
      </w:r>
      <w:r w:rsidRPr="00D02314">
        <w:rPr>
          <w:rFonts w:ascii="Palatino Linotype" w:hAnsi="Palatino Linotype"/>
          <w:b/>
          <w:color w:val="000000" w:themeColor="text1"/>
          <w:shd w:val="clear" w:color="auto" w:fill="FFFFFF"/>
          <w:lang w:eastAsia="es-MX"/>
        </w:rPr>
        <w:t>SUJETO OBLIGADO</w:t>
      </w:r>
      <w:r w:rsidRPr="00D02314">
        <w:rPr>
          <w:rFonts w:ascii="Palatino Linotype" w:hAnsi="Palatino Linotype"/>
          <w:color w:val="000000" w:themeColor="text1"/>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2F571C6" w14:textId="77777777" w:rsidR="002C69C4" w:rsidRPr="00D02314" w:rsidRDefault="002C69C4" w:rsidP="002C69C4">
      <w:pPr>
        <w:spacing w:line="360" w:lineRule="auto"/>
        <w:ind w:right="49"/>
        <w:jc w:val="both"/>
        <w:rPr>
          <w:rFonts w:ascii="Palatino Linotype" w:hAnsi="Palatino Linotype"/>
          <w:color w:val="000000" w:themeColor="text1"/>
          <w:shd w:val="clear" w:color="auto" w:fill="FFFFFF"/>
          <w:lang w:eastAsia="es-MX"/>
        </w:rPr>
      </w:pPr>
    </w:p>
    <w:p w14:paraId="2D1A8A01" w14:textId="77777777" w:rsidR="002C69C4" w:rsidRPr="00D02314" w:rsidRDefault="002C69C4" w:rsidP="002C69C4">
      <w:pPr>
        <w:spacing w:line="360" w:lineRule="auto"/>
        <w:ind w:right="49"/>
        <w:jc w:val="both"/>
        <w:rPr>
          <w:rFonts w:ascii="Palatino Linotype" w:hAnsi="Palatino Linotype"/>
          <w:b/>
          <w:color w:val="000000" w:themeColor="text1"/>
          <w:szCs w:val="17"/>
          <w:lang w:eastAsia="es-ES_tradnl"/>
        </w:rPr>
      </w:pPr>
      <w:r w:rsidRPr="00D02314">
        <w:rPr>
          <w:rFonts w:ascii="Palatino Linotype" w:hAnsi="Palatino Linotype" w:cs="Arial"/>
          <w:b/>
          <w:bCs/>
          <w:color w:val="000000" w:themeColor="text1"/>
          <w:sz w:val="28"/>
          <w:lang w:eastAsia="es-MX"/>
        </w:rPr>
        <w:t>QUINTO.</w:t>
      </w:r>
      <w:r w:rsidRPr="00D02314">
        <w:rPr>
          <w:rFonts w:ascii="Palatino Linotype" w:hAnsi="Palatino Linotype"/>
          <w:color w:val="000000" w:themeColor="text1"/>
          <w:szCs w:val="17"/>
          <w:lang w:eastAsia="es-ES_tradnl"/>
        </w:rPr>
        <w:t xml:space="preserve"> </w:t>
      </w:r>
      <w:r w:rsidRPr="00D02314">
        <w:rPr>
          <w:rFonts w:ascii="Palatino Linotype" w:hAnsi="Palatino Linotype"/>
          <w:b/>
          <w:color w:val="000000" w:themeColor="text1"/>
          <w:szCs w:val="17"/>
          <w:lang w:eastAsia="es-ES_tradnl"/>
        </w:rPr>
        <w:t>Notifíquese</w:t>
      </w:r>
      <w:r w:rsidRPr="00D02314">
        <w:rPr>
          <w:rFonts w:ascii="Palatino Linotype" w:hAnsi="Palatino Linotype"/>
          <w:color w:val="000000" w:themeColor="text1"/>
          <w:szCs w:val="17"/>
          <w:lang w:eastAsia="es-ES_tradnl"/>
        </w:rPr>
        <w:t xml:space="preserve"> a </w:t>
      </w:r>
      <w:r w:rsidRPr="00D02314">
        <w:rPr>
          <w:rFonts w:ascii="Palatino Linotype" w:hAnsi="Palatino Linotype"/>
          <w:b/>
          <w:color w:val="000000" w:themeColor="text1"/>
          <w:szCs w:val="17"/>
          <w:lang w:eastAsia="es-ES_tradnl"/>
        </w:rPr>
        <w:t>LA</w:t>
      </w:r>
      <w:r w:rsidRPr="00D02314">
        <w:rPr>
          <w:rFonts w:ascii="Palatino Linotype" w:hAnsi="Palatino Linotype"/>
          <w:color w:val="000000" w:themeColor="text1"/>
          <w:szCs w:val="17"/>
          <w:lang w:eastAsia="es-ES_tradnl"/>
        </w:rPr>
        <w:t xml:space="preserve"> </w:t>
      </w:r>
      <w:r w:rsidRPr="00D02314">
        <w:rPr>
          <w:rFonts w:ascii="Palatino Linotype" w:hAnsi="Palatino Linotype"/>
          <w:b/>
          <w:color w:val="000000" w:themeColor="text1"/>
          <w:szCs w:val="17"/>
          <w:lang w:eastAsia="es-ES_tradnl"/>
        </w:rPr>
        <w:t>RECURRENTE</w:t>
      </w:r>
      <w:r w:rsidRPr="00D02314">
        <w:rPr>
          <w:rFonts w:ascii="Palatino Linotype" w:hAnsi="Palatino Linotype"/>
          <w:color w:val="000000" w:themeColor="text1"/>
          <w:szCs w:val="17"/>
          <w:lang w:eastAsia="es-ES_tradnl"/>
        </w:rPr>
        <w:t xml:space="preserve"> la presente resolución</w:t>
      </w:r>
      <w:r w:rsidRPr="00D02314">
        <w:rPr>
          <w:rFonts w:ascii="Palatino Linotype" w:hAnsi="Palatino Linotype" w:cs="Arial"/>
          <w:color w:val="000000" w:themeColor="text1"/>
        </w:rPr>
        <w:t>.</w:t>
      </w:r>
    </w:p>
    <w:p w14:paraId="6E2D105E" w14:textId="77777777" w:rsidR="002C69C4" w:rsidRPr="00D02314" w:rsidRDefault="002C69C4" w:rsidP="002C69C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51D9D557" w14:textId="77777777" w:rsidR="002C69C4" w:rsidRPr="00D02314" w:rsidRDefault="002C69C4" w:rsidP="002C69C4">
      <w:pPr>
        <w:spacing w:line="360" w:lineRule="auto"/>
        <w:ind w:right="49"/>
        <w:jc w:val="both"/>
        <w:rPr>
          <w:rFonts w:ascii="Palatino Linotype" w:hAnsi="Palatino Linotype"/>
          <w:color w:val="000000" w:themeColor="text1"/>
          <w:szCs w:val="17"/>
          <w:lang w:eastAsia="es-ES_tradnl"/>
        </w:rPr>
      </w:pPr>
      <w:r w:rsidRPr="00D02314">
        <w:rPr>
          <w:rFonts w:ascii="Palatino Linotype" w:hAnsi="Palatino Linotype" w:cs="Arial"/>
          <w:b/>
          <w:bCs/>
          <w:color w:val="000000" w:themeColor="text1"/>
          <w:sz w:val="28"/>
          <w:lang w:eastAsia="es-MX"/>
        </w:rPr>
        <w:t>SEXTO.</w:t>
      </w:r>
      <w:r w:rsidRPr="00D02314">
        <w:rPr>
          <w:rFonts w:ascii="Palatino Linotype" w:hAnsi="Palatino Linotype"/>
          <w:color w:val="000000" w:themeColor="text1"/>
          <w:szCs w:val="17"/>
          <w:lang w:eastAsia="es-ES_tradnl"/>
        </w:rPr>
        <w:t xml:space="preserve"> </w:t>
      </w:r>
      <w:r w:rsidRPr="00D02314">
        <w:rPr>
          <w:rFonts w:ascii="Palatino Linotype" w:hAnsi="Palatino Linotype"/>
          <w:b/>
          <w:color w:val="000000" w:themeColor="text1"/>
          <w:szCs w:val="17"/>
          <w:lang w:eastAsia="es-ES_tradnl"/>
        </w:rPr>
        <w:t>Hágase del conocimiento</w:t>
      </w:r>
      <w:r w:rsidRPr="00D02314">
        <w:rPr>
          <w:rFonts w:ascii="Palatino Linotype" w:hAnsi="Palatino Linotype"/>
          <w:color w:val="000000" w:themeColor="text1"/>
          <w:szCs w:val="17"/>
          <w:lang w:eastAsia="es-ES_tradnl"/>
        </w:rPr>
        <w:t xml:space="preserve"> a </w:t>
      </w:r>
      <w:r w:rsidRPr="00D02314">
        <w:rPr>
          <w:rFonts w:ascii="Palatino Linotype" w:hAnsi="Palatino Linotype"/>
          <w:b/>
          <w:color w:val="000000" w:themeColor="text1"/>
          <w:szCs w:val="17"/>
          <w:lang w:eastAsia="es-ES_tradnl"/>
        </w:rPr>
        <w:t>LA</w:t>
      </w:r>
      <w:r w:rsidRPr="00D02314">
        <w:rPr>
          <w:rFonts w:ascii="Palatino Linotype" w:hAnsi="Palatino Linotype"/>
          <w:color w:val="000000" w:themeColor="text1"/>
          <w:szCs w:val="17"/>
          <w:lang w:eastAsia="es-ES_tradnl"/>
        </w:rPr>
        <w:t xml:space="preserve"> </w:t>
      </w:r>
      <w:r w:rsidRPr="00D02314">
        <w:rPr>
          <w:rFonts w:ascii="Palatino Linotype" w:hAnsi="Palatino Linotype"/>
          <w:b/>
          <w:color w:val="000000" w:themeColor="text1"/>
          <w:szCs w:val="17"/>
          <w:lang w:eastAsia="es-ES_tradnl"/>
        </w:rPr>
        <w:t>RECURRENTE</w:t>
      </w:r>
      <w:r w:rsidRPr="00D02314">
        <w:rPr>
          <w:rFonts w:ascii="Palatino Linotype" w:hAnsi="Palatino Linotype"/>
          <w:color w:val="000000" w:themeColor="text1"/>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CDA59BA" w14:textId="77777777" w:rsidR="002C69C4" w:rsidRPr="00D02314" w:rsidRDefault="002C69C4" w:rsidP="002C69C4">
      <w:pPr>
        <w:spacing w:line="360" w:lineRule="auto"/>
        <w:ind w:right="49"/>
        <w:jc w:val="both"/>
        <w:rPr>
          <w:rFonts w:ascii="Palatino Linotype" w:hAnsi="Palatino Linotype"/>
          <w:color w:val="000000" w:themeColor="text1"/>
          <w:szCs w:val="17"/>
          <w:lang w:eastAsia="es-ES_tradnl"/>
        </w:rPr>
      </w:pPr>
    </w:p>
    <w:p w14:paraId="4FB0F65B" w14:textId="77777777" w:rsidR="002C69C4" w:rsidRPr="00D02314" w:rsidRDefault="002C69C4" w:rsidP="002C69C4">
      <w:pPr>
        <w:spacing w:line="360" w:lineRule="auto"/>
        <w:ind w:right="49"/>
        <w:jc w:val="both"/>
        <w:rPr>
          <w:rFonts w:ascii="Palatino Linotype" w:hAnsi="Palatino Linotype"/>
          <w:color w:val="222222"/>
          <w:szCs w:val="17"/>
          <w:lang w:eastAsia="es-ES_tradnl"/>
        </w:rPr>
      </w:pPr>
      <w:r w:rsidRPr="00D02314">
        <w:rPr>
          <w:rFonts w:ascii="Palatino Linotype" w:hAnsi="Palatino Linotype"/>
          <w:b/>
          <w:color w:val="000000" w:themeColor="text1"/>
          <w:sz w:val="28"/>
          <w:szCs w:val="28"/>
          <w:lang w:eastAsia="es-ES_tradnl"/>
        </w:rPr>
        <w:t>SÉPTIMO</w:t>
      </w:r>
      <w:r w:rsidRPr="00D02314">
        <w:rPr>
          <w:rFonts w:ascii="Palatino Linotype" w:hAnsi="Palatino Linotype"/>
          <w:color w:val="000000" w:themeColor="text1"/>
          <w:szCs w:val="17"/>
          <w:lang w:eastAsia="es-ES_tradnl"/>
        </w:rPr>
        <w:t xml:space="preserve">. </w:t>
      </w:r>
      <w:r w:rsidRPr="00D02314">
        <w:rPr>
          <w:rFonts w:ascii="Palatino Linotype" w:hAnsi="Palatino Linotype"/>
          <w:b/>
          <w:color w:val="222222"/>
          <w:szCs w:val="17"/>
          <w:lang w:eastAsia="es-ES_tradnl"/>
        </w:rPr>
        <w:t xml:space="preserve">Gírese oficio </w:t>
      </w:r>
      <w:r w:rsidRPr="00D02314">
        <w:rPr>
          <w:rFonts w:ascii="Palatino Linotype" w:hAnsi="Palatino Linotype"/>
          <w:color w:val="222222"/>
          <w:szCs w:val="17"/>
          <w:lang w:eastAsia="es-ES_tradnl"/>
        </w:rPr>
        <w:t xml:space="preserve">al Titular de la Dirección General Jurídica y Verificación de este Instituto, de conformidad con el artículo </w:t>
      </w:r>
      <w:r w:rsidRPr="00D02314">
        <w:rPr>
          <w:rFonts w:ascii="Palatino Linotype" w:hAnsi="Palatino Linotype" w:cs="Arial"/>
          <w:color w:val="000000" w:themeColor="text1"/>
        </w:rPr>
        <w:t>23, fracción XIV</w:t>
      </w:r>
      <w:r w:rsidRPr="00D02314">
        <w:rPr>
          <w:rFonts w:ascii="Palatino Linotype" w:hAnsi="Palatino Linotype"/>
          <w:color w:val="222222"/>
          <w:szCs w:val="17"/>
          <w:lang w:eastAsia="es-ES_tradnl"/>
        </w:rPr>
        <w:t xml:space="preserve"> del </w:t>
      </w:r>
      <w:r w:rsidRPr="00D02314">
        <w:rPr>
          <w:rFonts w:ascii="Palatino Linotype" w:hAnsi="Palatino Linotype" w:cs="Arial"/>
          <w:color w:val="000000" w:themeColor="text1"/>
        </w:rPr>
        <w:t xml:space="preserve">Reglamento Interior del Instituto de Transparencia, Acceso a la Información Pública y Protección de Datos Personales del Estado de México y Municipios, </w:t>
      </w:r>
      <w:r w:rsidRPr="00D02314">
        <w:rPr>
          <w:rFonts w:ascii="Palatino Linotype" w:hAnsi="Palatino Linotype"/>
          <w:color w:val="222222"/>
          <w:szCs w:val="17"/>
          <w:lang w:eastAsia="es-ES_tradnl"/>
        </w:rPr>
        <w:t xml:space="preserve">determine lo conducente en términos del Considerando </w:t>
      </w:r>
      <w:r w:rsidRPr="00D02314">
        <w:rPr>
          <w:rFonts w:ascii="Palatino Linotype" w:hAnsi="Palatino Linotype"/>
          <w:b/>
          <w:color w:val="222222"/>
          <w:szCs w:val="17"/>
          <w:lang w:eastAsia="es-ES_tradnl"/>
        </w:rPr>
        <w:t>QUINTO</w:t>
      </w:r>
      <w:r w:rsidRPr="00D02314">
        <w:rPr>
          <w:rFonts w:ascii="Palatino Linotype" w:hAnsi="Palatino Linotype"/>
          <w:color w:val="222222"/>
          <w:szCs w:val="17"/>
          <w:lang w:eastAsia="es-ES_tradnl"/>
        </w:rPr>
        <w:t xml:space="preserve"> de la presente resolución.</w:t>
      </w:r>
    </w:p>
    <w:p w14:paraId="52E7ED54" w14:textId="77777777" w:rsidR="002C69C4" w:rsidRPr="00D02314" w:rsidRDefault="002C69C4" w:rsidP="002C69C4">
      <w:pPr>
        <w:spacing w:line="360" w:lineRule="auto"/>
        <w:ind w:right="49"/>
        <w:jc w:val="both"/>
        <w:rPr>
          <w:rFonts w:ascii="Palatino Linotype" w:hAnsi="Palatino Linotype"/>
          <w:color w:val="222222"/>
          <w:szCs w:val="17"/>
          <w:lang w:eastAsia="es-ES_tradnl"/>
        </w:rPr>
      </w:pPr>
    </w:p>
    <w:p w14:paraId="26889B6A" w14:textId="77777777" w:rsidR="002C69C4" w:rsidRPr="00D02314" w:rsidRDefault="002C69C4" w:rsidP="002C69C4">
      <w:pPr>
        <w:spacing w:line="360" w:lineRule="auto"/>
        <w:ind w:right="49"/>
        <w:jc w:val="both"/>
        <w:rPr>
          <w:rFonts w:ascii="Palatino Linotype" w:hAnsi="Palatino Linotype"/>
          <w:color w:val="000000" w:themeColor="text1"/>
          <w:szCs w:val="17"/>
          <w:lang w:eastAsia="es-ES_tradnl"/>
        </w:rPr>
      </w:pPr>
      <w:r w:rsidRPr="00D02314">
        <w:rPr>
          <w:rFonts w:ascii="Palatino Linotype" w:hAnsi="Palatino Linotype"/>
          <w:b/>
          <w:color w:val="000000" w:themeColor="text1"/>
          <w:sz w:val="28"/>
          <w:szCs w:val="28"/>
          <w:lang w:eastAsia="es-ES_tradnl"/>
        </w:rPr>
        <w:t>OCTAVO</w:t>
      </w:r>
      <w:r w:rsidRPr="00D02314">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0B84CE" w14:textId="77777777" w:rsidR="002C69C4" w:rsidRPr="00D02314" w:rsidRDefault="002C69C4">
      <w:pPr>
        <w:spacing w:line="360" w:lineRule="auto"/>
        <w:jc w:val="both"/>
        <w:rPr>
          <w:rFonts w:ascii="Palatino Linotype" w:hAnsi="Palatino Linotype" w:cs="Arial"/>
          <w:b/>
          <w:color w:val="000000" w:themeColor="text1"/>
          <w:sz w:val="28"/>
          <w:szCs w:val="28"/>
          <w:lang w:val="es-ES"/>
        </w:rPr>
      </w:pPr>
    </w:p>
    <w:p w14:paraId="60DCE628" w14:textId="7907E6BD" w:rsidR="00E75068" w:rsidRPr="00D02314" w:rsidRDefault="00E75068">
      <w:pPr>
        <w:spacing w:line="360" w:lineRule="auto"/>
        <w:jc w:val="both"/>
        <w:rPr>
          <w:rFonts w:ascii="Palatino Linotype" w:hAnsi="Palatino Linotype" w:cs="Arial"/>
          <w:color w:val="000000" w:themeColor="text1"/>
          <w:lang w:val="es-ES"/>
        </w:rPr>
      </w:pPr>
      <w:r w:rsidRPr="00D02314">
        <w:rPr>
          <w:rFonts w:ascii="Palatino Linotype" w:hAnsi="Palatino Linotype" w:cs="Arial"/>
          <w:color w:val="000000" w:themeColor="text1"/>
          <w:lang w:val="es-ES"/>
        </w:rPr>
        <w:t xml:space="preserve">ASÍ LO RESUELVE, POR </w:t>
      </w:r>
      <w:r w:rsidR="006130AE" w:rsidRPr="00D02314">
        <w:rPr>
          <w:rFonts w:ascii="Palatino Linotype" w:hAnsi="Palatino Linotype" w:cs="Arial"/>
          <w:color w:val="000000" w:themeColor="text1"/>
          <w:lang w:val="es-ES"/>
        </w:rPr>
        <w:t>UNANIMIDAD</w:t>
      </w:r>
      <w:r w:rsidRPr="00D02314">
        <w:rPr>
          <w:rFonts w:ascii="Palatino Linotype" w:hAnsi="Palatino Linotype" w:cs="Arial"/>
          <w:color w:val="000000" w:themeColor="text1"/>
          <w:lang w:val="es-ES"/>
        </w:rPr>
        <w:t xml:space="preserve"> DE VOTOS EL PLENO DEL</w:t>
      </w:r>
      <w:r w:rsidRPr="00D02314">
        <w:rPr>
          <w:rFonts w:ascii="Palatino Linotype" w:eastAsia="Arial Unicode MS" w:hAnsi="Palatino Linotype" w:cs="Arial"/>
          <w:color w:val="000000" w:themeColor="text1"/>
          <w:lang w:val="es-ES"/>
        </w:rPr>
        <w:t xml:space="preserve"> INSTITUTO DE </w:t>
      </w:r>
      <w:r w:rsidRPr="00D02314">
        <w:rPr>
          <w:rFonts w:ascii="Palatino Linotype" w:hAnsi="Palatino Linotype"/>
          <w:color w:val="000000" w:themeColor="text1"/>
          <w:lang w:val="es-ES" w:eastAsia="en-US"/>
        </w:rPr>
        <w:t>TRANSPARENCIA</w:t>
      </w:r>
      <w:r w:rsidRPr="00D02314">
        <w:rPr>
          <w:rFonts w:ascii="Palatino Linotype" w:eastAsia="Arial Unicode MS" w:hAnsi="Palatino Linotype" w:cs="Arial"/>
          <w:color w:val="000000" w:themeColor="text1"/>
          <w:lang w:val="es-ES"/>
        </w:rPr>
        <w:t>, ACCESO A LA INFORMACIÓN PÚBLICA Y PROTECCIÓN DE DATOS PERSONALES DEL ESTADO DE MÉXICO Y MUNICIPIOS</w:t>
      </w:r>
      <w:r w:rsidRPr="00D02314">
        <w:rPr>
          <w:rFonts w:ascii="Palatino Linotype" w:hAnsi="Palatino Linotype" w:cs="Arial"/>
          <w:color w:val="000000" w:themeColor="text1"/>
          <w:lang w:val="es-ES"/>
        </w:rPr>
        <w:t>, CONFORMADO POR LOS COMISIONADOS ZULEMA MARTÍNEZ SÁNCHEZ; EVA ABAID YAPUR; JOSÉ GUADALUPE LUNA HERNÁNDEZ, JAVIER MARTÍNEZ CRUZ</w:t>
      </w:r>
      <w:r w:rsidR="00D02314">
        <w:rPr>
          <w:rFonts w:ascii="Palatino Linotype" w:hAnsi="Palatino Linotype" w:cs="Arial"/>
          <w:color w:val="000000" w:themeColor="text1"/>
          <w:lang w:val="es-ES"/>
        </w:rPr>
        <w:t xml:space="preserve"> EMITIENDO VOTO PARTICULAR CONCURRENTE</w:t>
      </w:r>
      <w:r w:rsidRPr="00D02314">
        <w:rPr>
          <w:rFonts w:ascii="Palatino Linotype" w:hAnsi="Palatino Linotype" w:cs="Arial"/>
          <w:color w:val="000000" w:themeColor="text1"/>
          <w:lang w:val="es-ES"/>
        </w:rPr>
        <w:t xml:space="preserve"> Y LUIS GUSTAVO PARRA NORIEGA</w:t>
      </w:r>
      <w:r w:rsidR="00D02314">
        <w:rPr>
          <w:rFonts w:ascii="Palatino Linotype" w:hAnsi="Palatino Linotype" w:cs="Arial"/>
          <w:color w:val="000000" w:themeColor="text1"/>
          <w:lang w:val="es-ES"/>
        </w:rPr>
        <w:t xml:space="preserve"> EMITIENDO VOTO PARTICULAR CONCURRENTE</w:t>
      </w:r>
      <w:r w:rsidRPr="00D02314">
        <w:rPr>
          <w:rFonts w:ascii="Palatino Linotype" w:hAnsi="Palatino Linotype" w:cs="Arial"/>
          <w:color w:val="000000" w:themeColor="text1"/>
          <w:lang w:val="es-ES"/>
        </w:rPr>
        <w:t xml:space="preserve">; </w:t>
      </w:r>
      <w:r w:rsidRPr="00D02314">
        <w:rPr>
          <w:rFonts w:ascii="Palatino Linotype" w:hAnsi="Palatino Linotype" w:cs="Arial"/>
          <w:color w:val="000000" w:themeColor="text1"/>
          <w:shd w:val="clear" w:color="auto" w:fill="FFFFFF" w:themeFill="background1"/>
          <w:lang w:val="es-ES"/>
        </w:rPr>
        <w:t xml:space="preserve">EN LA </w:t>
      </w:r>
      <w:r w:rsidR="00A60A16" w:rsidRPr="00D02314">
        <w:rPr>
          <w:rFonts w:ascii="Palatino Linotype" w:hAnsi="Palatino Linotype" w:cs="Arial"/>
          <w:color w:val="000000" w:themeColor="text1"/>
          <w:shd w:val="clear" w:color="auto" w:fill="FFFFFF" w:themeFill="background1"/>
          <w:lang w:val="es-ES"/>
        </w:rPr>
        <w:t>DÉCIMA</w:t>
      </w:r>
      <w:r w:rsidR="00B86E30" w:rsidRPr="00D02314">
        <w:rPr>
          <w:rFonts w:ascii="Palatino Linotype" w:hAnsi="Palatino Linotype" w:cs="Arial"/>
          <w:color w:val="000000" w:themeColor="text1"/>
          <w:shd w:val="clear" w:color="auto" w:fill="FFFFFF" w:themeFill="background1"/>
          <w:lang w:val="es-ES"/>
        </w:rPr>
        <w:t xml:space="preserve"> </w:t>
      </w:r>
      <w:r w:rsidRPr="00D02314">
        <w:rPr>
          <w:rFonts w:ascii="Palatino Linotype" w:hAnsi="Palatino Linotype" w:cs="Arial"/>
          <w:color w:val="000000" w:themeColor="text1"/>
          <w:lang w:val="es-ES"/>
        </w:rPr>
        <w:t xml:space="preserve">SESIÓN ORDINARIA CELEBRADA EL </w:t>
      </w:r>
      <w:r w:rsidR="00A60A16" w:rsidRPr="00D02314">
        <w:rPr>
          <w:rFonts w:ascii="Palatino Linotype" w:hAnsi="Palatino Linotype" w:cs="Arial"/>
          <w:color w:val="000000" w:themeColor="text1"/>
          <w:lang w:val="es-ES"/>
        </w:rPr>
        <w:t>VEINTICUATRO</w:t>
      </w:r>
      <w:r w:rsidR="0096319A" w:rsidRPr="00D02314">
        <w:rPr>
          <w:rFonts w:ascii="Palatino Linotype" w:hAnsi="Palatino Linotype" w:cs="Arial"/>
          <w:color w:val="000000" w:themeColor="text1"/>
          <w:lang w:val="es-ES"/>
        </w:rPr>
        <w:t xml:space="preserve"> </w:t>
      </w:r>
      <w:r w:rsidR="00895C6D" w:rsidRPr="00D02314">
        <w:rPr>
          <w:rFonts w:ascii="Palatino Linotype" w:hAnsi="Palatino Linotype" w:cs="Arial"/>
          <w:color w:val="000000" w:themeColor="text1"/>
          <w:lang w:val="es-ES"/>
        </w:rPr>
        <w:t xml:space="preserve">DE </w:t>
      </w:r>
      <w:r w:rsidR="0096319A" w:rsidRPr="00D02314">
        <w:rPr>
          <w:rFonts w:ascii="Palatino Linotype" w:hAnsi="Palatino Linotype" w:cs="Arial"/>
          <w:color w:val="000000" w:themeColor="text1"/>
          <w:lang w:val="es-ES"/>
        </w:rPr>
        <w:t xml:space="preserve">MARZO </w:t>
      </w:r>
      <w:r w:rsidR="003F7A46" w:rsidRPr="00D02314">
        <w:rPr>
          <w:rFonts w:ascii="Palatino Linotype" w:hAnsi="Palatino Linotype" w:cs="Arial"/>
          <w:color w:val="000000" w:themeColor="text1"/>
          <w:lang w:val="es-ES"/>
        </w:rPr>
        <w:t>D</w:t>
      </w:r>
      <w:r w:rsidRPr="00D02314">
        <w:rPr>
          <w:rFonts w:ascii="Palatino Linotype" w:hAnsi="Palatino Linotype" w:cs="Arial"/>
          <w:color w:val="000000" w:themeColor="text1"/>
          <w:lang w:val="es-ES"/>
        </w:rPr>
        <w:t>E DOS MIL VEINT</w:t>
      </w:r>
      <w:r w:rsidR="00895C6D" w:rsidRPr="00D02314">
        <w:rPr>
          <w:rFonts w:ascii="Palatino Linotype" w:hAnsi="Palatino Linotype" w:cs="Arial"/>
          <w:color w:val="000000" w:themeColor="text1"/>
          <w:lang w:val="es-ES"/>
        </w:rPr>
        <w:t>IUNO</w:t>
      </w:r>
      <w:r w:rsidRPr="00D02314">
        <w:rPr>
          <w:rFonts w:ascii="Palatino Linotype" w:hAnsi="Palatino Linotype" w:cs="Arial"/>
          <w:color w:val="000000" w:themeColor="text1"/>
          <w:lang w:val="es-ES"/>
        </w:rPr>
        <w:t xml:space="preserve">, ANTE EL SECRETARIO TÉCNICO DEL PLENO, </w:t>
      </w:r>
      <w:r w:rsidRPr="00D02314">
        <w:rPr>
          <w:rFonts w:ascii="Palatino Linotype" w:eastAsia="Arial Unicode MS" w:hAnsi="Palatino Linotype" w:cs="Arial"/>
          <w:color w:val="000000" w:themeColor="text1"/>
          <w:lang w:val="es-ES"/>
        </w:rPr>
        <w:t>ALEXIS</w:t>
      </w:r>
      <w:r w:rsidRPr="00D02314">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1E70C8" w:rsidRPr="00D02314" w14:paraId="11943F53" w14:textId="77777777" w:rsidTr="00900DA1">
        <w:trPr>
          <w:jc w:val="center"/>
        </w:trPr>
        <w:tc>
          <w:tcPr>
            <w:tcW w:w="10368" w:type="dxa"/>
          </w:tcPr>
          <w:p w14:paraId="15767B5A" w14:textId="77777777" w:rsidR="00E75068" w:rsidRPr="00D02314" w:rsidRDefault="00E75068">
            <w:pPr>
              <w:jc w:val="center"/>
              <w:rPr>
                <w:rFonts w:ascii="Palatino Linotype" w:eastAsiaTheme="minorEastAsia" w:hAnsi="Palatino Linotype" w:cs="Arial"/>
                <w:b/>
                <w:color w:val="000000" w:themeColor="text1"/>
                <w:lang w:val="es-ES_tradnl"/>
              </w:rPr>
            </w:pPr>
          </w:p>
          <w:p w14:paraId="7C101F78" w14:textId="77777777" w:rsidR="00E75068" w:rsidRPr="00D02314" w:rsidRDefault="00E75068">
            <w:pPr>
              <w:jc w:val="center"/>
              <w:rPr>
                <w:rFonts w:ascii="Palatino Linotype" w:eastAsiaTheme="minorEastAsia" w:hAnsi="Palatino Linotype" w:cs="Arial"/>
                <w:b/>
                <w:color w:val="000000" w:themeColor="text1"/>
                <w:lang w:val="es-ES_tradnl"/>
              </w:rPr>
            </w:pPr>
          </w:p>
        </w:tc>
      </w:tr>
    </w:tbl>
    <w:p w14:paraId="424465ED" w14:textId="5890DC39" w:rsidR="00C34EFF" w:rsidRPr="001E70C8" w:rsidRDefault="00E75068">
      <w:pPr>
        <w:jc w:val="both"/>
        <w:rPr>
          <w:rFonts w:ascii="Palatino Linotype" w:eastAsiaTheme="minorEastAsia" w:hAnsi="Palatino Linotype" w:cs="Arial"/>
          <w:color w:val="000000" w:themeColor="text1"/>
          <w:sz w:val="20"/>
          <w:szCs w:val="20"/>
          <w:lang w:val="es-ES_tradnl"/>
        </w:rPr>
      </w:pPr>
      <w:r w:rsidRPr="00D02314">
        <w:rPr>
          <w:rFonts w:ascii="Palatino Linotype" w:eastAsiaTheme="minorEastAsia" w:hAnsi="Palatino Linotype" w:cs="Arial"/>
          <w:color w:val="000000" w:themeColor="text1"/>
          <w:sz w:val="20"/>
          <w:szCs w:val="20"/>
          <w:lang w:val="es-ES_tradnl"/>
        </w:rPr>
        <w:t>YSM/RPG</w:t>
      </w:r>
      <w:r w:rsidRPr="001E70C8">
        <w:rPr>
          <w:rFonts w:ascii="Palatino Linotype" w:eastAsiaTheme="minorEastAsia" w:hAnsi="Palatino Linotype" w:cs="Arial"/>
          <w:color w:val="000000" w:themeColor="text1"/>
          <w:sz w:val="20"/>
          <w:szCs w:val="20"/>
          <w:lang w:val="es-ES_tradnl"/>
        </w:rPr>
        <w:t xml:space="preserve"> </w:t>
      </w:r>
    </w:p>
    <w:p w14:paraId="093A5C32" w14:textId="1EEF8CB5" w:rsidR="00B86E30" w:rsidRPr="001E70C8" w:rsidRDefault="00B86E30">
      <w:pPr>
        <w:rPr>
          <w:rFonts w:ascii="Palatino Linotype" w:eastAsiaTheme="minorEastAsia" w:hAnsi="Palatino Linotype" w:cs="Arial"/>
          <w:color w:val="000000" w:themeColor="text1"/>
          <w:sz w:val="20"/>
          <w:szCs w:val="20"/>
          <w:lang w:val="es-ES_tradnl"/>
        </w:rPr>
      </w:pPr>
      <w:r w:rsidRPr="001E70C8">
        <w:rPr>
          <w:rFonts w:ascii="Palatino Linotype" w:eastAsiaTheme="minorEastAsia" w:hAnsi="Palatino Linotype" w:cs="Arial"/>
          <w:color w:val="000000" w:themeColor="text1"/>
          <w:sz w:val="20"/>
          <w:szCs w:val="20"/>
          <w:lang w:val="es-ES_tradnl"/>
        </w:rPr>
        <w:br w:type="page"/>
      </w:r>
    </w:p>
    <w:p w14:paraId="66F5CB7A" w14:textId="77777777" w:rsidR="00B86E30" w:rsidRPr="001E70C8" w:rsidRDefault="00B86E30">
      <w:pPr>
        <w:jc w:val="both"/>
        <w:rPr>
          <w:rFonts w:ascii="Palatino Linotype" w:hAnsi="Palatino Linotype"/>
          <w:color w:val="000000" w:themeColor="text1"/>
        </w:rPr>
      </w:pPr>
    </w:p>
    <w:sectPr w:rsidR="00B86E30" w:rsidRPr="001E70C8" w:rsidSect="006957B1">
      <w:headerReference w:type="even" r:id="rId22"/>
      <w:headerReference w:type="default" r:id="rId23"/>
      <w:footerReference w:type="default" r:id="rId24"/>
      <w:headerReference w:type="first" r:id="rId25"/>
      <w:footerReference w:type="first" r:id="rId26"/>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3E7" w16cex:dateUtc="2021-03-18T17:11:00Z"/>
  <w16cex:commentExtensible w16cex:durableId="23FDB552" w16cex:dateUtc="2021-03-18T17:17:00Z"/>
  <w16cex:commentExtensible w16cex:durableId="23FDB56C" w16cex:dateUtc="2021-03-18T17:18:00Z"/>
  <w16cex:commentExtensible w16cex:durableId="23FDB5AC" w16cex:dateUtc="2021-03-18T17:19:00Z"/>
  <w16cex:commentExtensible w16cex:durableId="23FDB657" w16cex:dateUtc="2021-03-18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E6BC31" w16cid:durableId="23FDB3E7"/>
  <w16cid:commentId w16cid:paraId="700F0D70" w16cid:durableId="23FDB552"/>
  <w16cid:commentId w16cid:paraId="33BDCC75" w16cid:durableId="23FDB56C"/>
  <w16cid:commentId w16cid:paraId="046C9A36" w16cid:durableId="23FDB5AC"/>
  <w16cid:commentId w16cid:paraId="4DE657B2" w16cid:durableId="23FDB6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1708A" w14:textId="77777777" w:rsidR="008F55F2" w:rsidRDefault="008F55F2" w:rsidP="00C80F8C">
      <w:r>
        <w:separator/>
      </w:r>
    </w:p>
  </w:endnote>
  <w:endnote w:type="continuationSeparator" w:id="0">
    <w:p w14:paraId="28D582C0" w14:textId="77777777" w:rsidR="008F55F2" w:rsidRDefault="008F55F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478A5" w:rsidRPr="0010196A" w:rsidRDefault="002478A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65CE">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65CE">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478A5" w:rsidRPr="0010196A" w:rsidRDefault="002478A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65C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65CE">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28656" w14:textId="77777777" w:rsidR="008F55F2" w:rsidRDefault="008F55F2" w:rsidP="00C80F8C">
      <w:r>
        <w:separator/>
      </w:r>
    </w:p>
  </w:footnote>
  <w:footnote w:type="continuationSeparator" w:id="0">
    <w:p w14:paraId="2E47B429" w14:textId="77777777" w:rsidR="008F55F2" w:rsidRDefault="008F55F2" w:rsidP="00C80F8C">
      <w:r>
        <w:continuationSeparator/>
      </w:r>
    </w:p>
  </w:footnote>
  <w:footnote w:id="1">
    <w:p w14:paraId="529B659F" w14:textId="459DB7F3" w:rsidR="00C522CA" w:rsidRPr="00C522CA" w:rsidRDefault="00C522CA">
      <w:pPr>
        <w:pStyle w:val="Textonotapie"/>
        <w:rPr>
          <w:rFonts w:ascii="Palatino Linotype" w:hAnsi="Palatino Linotype"/>
          <w:i/>
        </w:rPr>
      </w:pPr>
      <w:r>
        <w:rPr>
          <w:rStyle w:val="Refdenotaalpie"/>
        </w:rPr>
        <w:footnoteRef/>
      </w:r>
      <w:r w:rsidRPr="00C522CA">
        <w:rPr>
          <w:rFonts w:ascii="Palatino Linotype" w:hAnsi="Palatino Linotype"/>
          <w:i/>
        </w:rPr>
        <w:t>http://www.suteym.org.mx/ListarComite.php?nombrecomite=D.%20I.%20F.%20E.%20M.,%20I.M.I.E.M.%20y%20J.A.P.E.M.&amp;tipo=seccion&amp;Id=11</w:t>
      </w:r>
    </w:p>
  </w:footnote>
  <w:footnote w:id="2">
    <w:p w14:paraId="5E3E0871" w14:textId="77777777" w:rsidR="002478A5" w:rsidRPr="006475DD" w:rsidRDefault="002478A5" w:rsidP="00B335D0">
      <w:pPr>
        <w:pStyle w:val="Textonotapie"/>
        <w:jc w:val="both"/>
        <w:rPr>
          <w:rFonts w:ascii="Palatino Linotype" w:hAnsi="Palatino Linotype"/>
          <w:sz w:val="16"/>
        </w:rPr>
      </w:pPr>
      <w:r>
        <w:rPr>
          <w:rStyle w:val="Refdenotaalpie"/>
        </w:rPr>
        <w:footnoteRef/>
      </w:r>
      <w:r>
        <w:t xml:space="preserve"> </w:t>
      </w:r>
      <w:r w:rsidRPr="006475DD">
        <w:rPr>
          <w:rFonts w:ascii="Palatino Linotype" w:hAnsi="Palatino Linotype"/>
          <w:b/>
          <w:sz w:val="16"/>
        </w:rPr>
        <w:t>Artículo 92.</w:t>
      </w:r>
      <w:r w:rsidRPr="006475DD">
        <w:rPr>
          <w:rFonts w:ascii="Palatino Linotype" w:hAnsi="Palatino Linotype"/>
          <w:sz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D6C280" w14:textId="77777777" w:rsidR="002478A5" w:rsidRPr="006475DD" w:rsidRDefault="002478A5" w:rsidP="00B335D0">
      <w:pPr>
        <w:pStyle w:val="Textonotapie"/>
        <w:jc w:val="both"/>
        <w:rPr>
          <w:rFonts w:ascii="Palatino Linotype" w:hAnsi="Palatino Linotype"/>
          <w:sz w:val="16"/>
        </w:rPr>
      </w:pPr>
      <w:r w:rsidRPr="006475DD">
        <w:rPr>
          <w:rFonts w:ascii="Palatino Linotype" w:hAnsi="Palatino Linotype"/>
          <w:sz w:val="16"/>
        </w:rPr>
        <w:t>…</w:t>
      </w:r>
    </w:p>
    <w:p w14:paraId="25F06E1C" w14:textId="2D3E1146" w:rsidR="002478A5" w:rsidRPr="006475DD" w:rsidRDefault="002478A5" w:rsidP="00B335D0">
      <w:pPr>
        <w:pStyle w:val="Textonotapie"/>
        <w:jc w:val="both"/>
        <w:rPr>
          <w:rFonts w:ascii="Palatino Linotype" w:hAnsi="Palatino Linotype"/>
          <w:sz w:val="16"/>
        </w:rPr>
      </w:pPr>
      <w:r w:rsidRPr="00B335D0">
        <w:rPr>
          <w:rFonts w:ascii="Palatino Linotype" w:hAnsi="Palatino Linotype"/>
          <w:b/>
          <w:sz w:val="16"/>
        </w:rPr>
        <w:t>XX.</w:t>
      </w:r>
      <w:r w:rsidRPr="00B335D0">
        <w:rPr>
          <w:rFonts w:ascii="Palatino Linotype" w:hAnsi="Palatino Linotype"/>
          <w:sz w:val="16"/>
        </w:rPr>
        <w:t xml:space="preserve"> Las condiciones generales de trabajo, contratos o convenios que regulen las relaciones laborales del personal de base</w:t>
      </w:r>
      <w:r>
        <w:rPr>
          <w:rFonts w:ascii="Palatino Linotype" w:hAnsi="Palatino Linotype"/>
          <w:sz w:val="16"/>
        </w:rPr>
        <w:t xml:space="preserve"> </w:t>
      </w:r>
      <w:r w:rsidRPr="00B335D0">
        <w:rPr>
          <w:rFonts w:ascii="Palatino Linotype" w:hAnsi="Palatino Linotype"/>
          <w:sz w:val="16"/>
        </w:rPr>
        <w:t>o de confianza, así como los recursos públicos económicos, en especie o donativos, que sean entregados a los Sindicatos y</w:t>
      </w:r>
      <w:r>
        <w:rPr>
          <w:rFonts w:ascii="Palatino Linotype" w:hAnsi="Palatino Linotype"/>
          <w:sz w:val="16"/>
        </w:rPr>
        <w:t xml:space="preserve"> </w:t>
      </w:r>
      <w:r w:rsidRPr="00B335D0">
        <w:rPr>
          <w:rFonts w:ascii="Palatino Linotype" w:hAnsi="Palatino Linotype"/>
          <w:sz w:val="16"/>
        </w:rPr>
        <w:t>ejerzan como recursos públicos;</w:t>
      </w:r>
    </w:p>
  </w:footnote>
  <w:footnote w:id="3">
    <w:p w14:paraId="0C49FB6A" w14:textId="3F1746B0" w:rsidR="002F6307" w:rsidRDefault="002F6307">
      <w:pPr>
        <w:pStyle w:val="Textonotapie"/>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478A5" w:rsidRDefault="00EC65C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478A5" w:rsidRPr="0010196A" w:rsidRDefault="00EC65C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2478A5" w:rsidRPr="008F2CCC" w14:paraId="1F097D8A" w14:textId="77777777" w:rsidTr="00B900BC">
      <w:tc>
        <w:tcPr>
          <w:tcW w:w="3686" w:type="dxa"/>
          <w:vMerge w:val="restart"/>
        </w:tcPr>
        <w:p w14:paraId="1F780A0C" w14:textId="1EFF25F4" w:rsidR="002478A5" w:rsidRPr="008F2CCC" w:rsidRDefault="002478A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2478A5" w:rsidRPr="00664658" w:rsidRDefault="002478A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96" w:type="dxa"/>
          <w:shd w:val="clear" w:color="auto" w:fill="auto"/>
          <w:vAlign w:val="center"/>
        </w:tcPr>
        <w:p w14:paraId="65AFA994" w14:textId="22C01246" w:rsidR="002478A5" w:rsidRPr="00664658" w:rsidRDefault="002478A5" w:rsidP="000F4213">
          <w:pPr>
            <w:jc w:val="both"/>
            <w:rPr>
              <w:rFonts w:ascii="Palatino Linotype" w:hAnsi="Palatino Linotype"/>
              <w:b/>
              <w:sz w:val="22"/>
              <w:szCs w:val="22"/>
              <w:lang w:val="es-ES_tradnl"/>
            </w:rPr>
          </w:pPr>
          <w:r>
            <w:rPr>
              <w:rFonts w:ascii="Palatino Linotype" w:hAnsi="Palatino Linotype"/>
              <w:b/>
              <w:sz w:val="22"/>
              <w:szCs w:val="22"/>
              <w:lang w:val="es-ES_tradnl"/>
            </w:rPr>
            <w:t>00657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2478A5" w:rsidRPr="008F2CCC" w14:paraId="049677A3" w14:textId="77777777" w:rsidTr="00B900BC">
      <w:tc>
        <w:tcPr>
          <w:tcW w:w="3686" w:type="dxa"/>
          <w:vMerge/>
        </w:tcPr>
        <w:p w14:paraId="4A21EAC1" w14:textId="5C1F145E" w:rsidR="002478A5" w:rsidRPr="008F2CCC" w:rsidRDefault="002478A5" w:rsidP="00D41D47">
          <w:pPr>
            <w:rPr>
              <w:rFonts w:ascii="Palatino Linotype" w:hAnsi="Palatino Linotype"/>
              <w:b/>
              <w:sz w:val="22"/>
              <w:szCs w:val="22"/>
              <w:lang w:val="es-ES_tradnl"/>
            </w:rPr>
          </w:pPr>
        </w:p>
      </w:tc>
      <w:tc>
        <w:tcPr>
          <w:tcW w:w="2552" w:type="dxa"/>
          <w:shd w:val="clear" w:color="auto" w:fill="auto"/>
        </w:tcPr>
        <w:p w14:paraId="1237BCDE" w14:textId="77777777" w:rsidR="002478A5" w:rsidRPr="00664658" w:rsidRDefault="002478A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685CBA39" w:rsidR="002478A5" w:rsidRPr="00D41D47" w:rsidRDefault="002478A5" w:rsidP="00B900BC">
          <w:pPr>
            <w:jc w:val="both"/>
            <w:rPr>
              <w:rFonts w:ascii="Palatino Linotype" w:hAnsi="Palatino Linotype"/>
              <w:b/>
              <w:sz w:val="22"/>
              <w:szCs w:val="22"/>
              <w:lang w:val="es-ES_tradnl"/>
            </w:rPr>
          </w:pPr>
          <w:r w:rsidRPr="007C5F14">
            <w:rPr>
              <w:rFonts w:ascii="Palatino Linotype" w:hAnsi="Palatino Linotype"/>
              <w:b/>
              <w:sz w:val="22"/>
              <w:szCs w:val="22"/>
              <w:lang w:val="es-ES_tradnl"/>
            </w:rPr>
            <w:t>Instituto</w:t>
          </w:r>
          <w:r>
            <w:rPr>
              <w:rFonts w:ascii="Palatino Linotype" w:hAnsi="Palatino Linotype"/>
              <w:b/>
              <w:sz w:val="22"/>
              <w:szCs w:val="22"/>
              <w:lang w:val="es-ES_tradnl"/>
            </w:rPr>
            <w:t xml:space="preserve"> Materno Infantil del Estado de México</w:t>
          </w:r>
        </w:p>
      </w:tc>
    </w:tr>
    <w:tr w:rsidR="002478A5" w:rsidRPr="008F2CCC" w14:paraId="72CD087D" w14:textId="77777777" w:rsidTr="00B900BC">
      <w:trPr>
        <w:trHeight w:val="228"/>
      </w:trPr>
      <w:tc>
        <w:tcPr>
          <w:tcW w:w="3686" w:type="dxa"/>
          <w:vMerge/>
        </w:tcPr>
        <w:p w14:paraId="1B78656F" w14:textId="01E6F6F6" w:rsidR="002478A5" w:rsidRPr="008F2CCC" w:rsidRDefault="002478A5" w:rsidP="00070856">
          <w:pPr>
            <w:rPr>
              <w:rFonts w:ascii="Palatino Linotype" w:hAnsi="Palatino Linotype"/>
              <w:b/>
              <w:sz w:val="22"/>
              <w:szCs w:val="22"/>
              <w:lang w:val="es-ES_tradnl"/>
            </w:rPr>
          </w:pPr>
        </w:p>
      </w:tc>
      <w:tc>
        <w:tcPr>
          <w:tcW w:w="2552" w:type="dxa"/>
          <w:shd w:val="clear" w:color="auto" w:fill="auto"/>
        </w:tcPr>
        <w:p w14:paraId="74D81628" w14:textId="77777777" w:rsidR="002478A5" w:rsidRPr="00664658" w:rsidRDefault="002478A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96" w:type="dxa"/>
          <w:shd w:val="clear" w:color="auto" w:fill="auto"/>
        </w:tcPr>
        <w:p w14:paraId="20D6FDA3" w14:textId="77777777" w:rsidR="002478A5" w:rsidRPr="00664658" w:rsidRDefault="002478A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3ECB9F0B" w14:textId="77777777" w:rsidR="002478A5" w:rsidRPr="0010196A" w:rsidRDefault="002478A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2478A5" w:rsidRPr="0010196A" w:rsidRDefault="002478A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537"/>
      <w:gridCol w:w="2551"/>
      <w:gridCol w:w="3402"/>
    </w:tblGrid>
    <w:tr w:rsidR="002478A5" w:rsidRPr="008F2CCC" w14:paraId="6ABABA57" w14:textId="77777777" w:rsidTr="00B900BC">
      <w:tc>
        <w:tcPr>
          <w:tcW w:w="4537" w:type="dxa"/>
          <w:vMerge w:val="restart"/>
          <w:shd w:val="clear" w:color="auto" w:fill="auto"/>
        </w:tcPr>
        <w:p w14:paraId="6AA376CC" w14:textId="1E62217E" w:rsidR="002478A5" w:rsidRPr="008F2CCC" w:rsidRDefault="002478A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2478A5" w:rsidRPr="008F2CCC" w:rsidRDefault="002478A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14:paraId="5F0F5848" w14:textId="53972AF4" w:rsidR="002478A5" w:rsidRPr="008F2CCC" w:rsidRDefault="002478A5" w:rsidP="002D0F46">
          <w:pPr>
            <w:jc w:val="both"/>
            <w:rPr>
              <w:rFonts w:ascii="Palatino Linotype" w:hAnsi="Palatino Linotype"/>
              <w:b/>
              <w:sz w:val="22"/>
              <w:szCs w:val="22"/>
              <w:lang w:val="es-ES_tradnl"/>
            </w:rPr>
          </w:pPr>
          <w:r>
            <w:rPr>
              <w:rFonts w:ascii="Palatino Linotype" w:hAnsi="Palatino Linotype"/>
              <w:b/>
              <w:sz w:val="22"/>
              <w:szCs w:val="22"/>
              <w:lang w:val="es-ES_tradnl"/>
            </w:rPr>
            <w:t>00657/INFOEM/IP/RR/2021</w:t>
          </w:r>
        </w:p>
      </w:tc>
    </w:tr>
    <w:tr w:rsidR="002478A5" w:rsidRPr="008F2CCC" w14:paraId="3B45FB53" w14:textId="77777777" w:rsidTr="00B900BC">
      <w:tc>
        <w:tcPr>
          <w:tcW w:w="4537" w:type="dxa"/>
          <w:vMerge/>
          <w:shd w:val="clear" w:color="auto" w:fill="auto"/>
        </w:tcPr>
        <w:p w14:paraId="188B82EF" w14:textId="77777777" w:rsidR="002478A5" w:rsidRPr="008F2CCC" w:rsidRDefault="002478A5" w:rsidP="00A2780F">
          <w:pPr>
            <w:rPr>
              <w:rFonts w:ascii="Palatino Linotype" w:hAnsi="Palatino Linotype"/>
              <w:b/>
              <w:sz w:val="22"/>
              <w:szCs w:val="22"/>
              <w:lang w:val="es-ES_tradnl"/>
            </w:rPr>
          </w:pPr>
        </w:p>
      </w:tc>
      <w:tc>
        <w:tcPr>
          <w:tcW w:w="2551" w:type="dxa"/>
          <w:shd w:val="clear" w:color="auto" w:fill="auto"/>
        </w:tcPr>
        <w:p w14:paraId="3B2AD0CF" w14:textId="77777777" w:rsidR="002478A5" w:rsidRPr="008F2CCC" w:rsidRDefault="002478A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1708A6CC" w:rsidR="002478A5" w:rsidRPr="008F2CCC" w:rsidRDefault="00EC65CE" w:rsidP="00EC65CE">
          <w:pPr>
            <w:jc w:val="both"/>
            <w:rPr>
              <w:rFonts w:ascii="Palatino Linotype" w:hAnsi="Palatino Linotype"/>
              <w:b/>
              <w:sz w:val="22"/>
              <w:szCs w:val="22"/>
              <w:lang w:val="es-ES_tradnl"/>
            </w:rPr>
          </w:pPr>
          <w:r>
            <w:rPr>
              <w:rFonts w:ascii="Palatino Linotype" w:hAnsi="Palatino Linotype"/>
              <w:b/>
              <w:sz w:val="22"/>
              <w:szCs w:val="22"/>
              <w:lang w:val="es-ES_tradnl"/>
            </w:rPr>
            <w:t>XXXXXX</w:t>
          </w:r>
          <w:r w:rsidR="002478A5">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2478A5">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2478A5">
            <w:rPr>
              <w:rFonts w:ascii="Palatino Linotype" w:hAnsi="Palatino Linotype"/>
              <w:b/>
              <w:sz w:val="22"/>
              <w:szCs w:val="22"/>
              <w:lang w:val="es-ES_tradnl"/>
            </w:rPr>
            <w:t xml:space="preserve"> </w:t>
          </w:r>
        </w:p>
      </w:tc>
    </w:tr>
    <w:tr w:rsidR="002478A5" w:rsidRPr="008F2CCC" w14:paraId="28A493EB" w14:textId="77777777" w:rsidTr="00B900BC">
      <w:trPr>
        <w:trHeight w:val="228"/>
      </w:trPr>
      <w:tc>
        <w:tcPr>
          <w:tcW w:w="4537" w:type="dxa"/>
          <w:vMerge/>
          <w:shd w:val="clear" w:color="auto" w:fill="auto"/>
        </w:tcPr>
        <w:p w14:paraId="06C77D31" w14:textId="77777777" w:rsidR="002478A5" w:rsidRPr="008F2CCC" w:rsidRDefault="002478A5" w:rsidP="00E37C88">
          <w:pPr>
            <w:rPr>
              <w:rFonts w:ascii="Palatino Linotype" w:hAnsi="Palatino Linotype"/>
              <w:b/>
              <w:sz w:val="22"/>
              <w:szCs w:val="22"/>
              <w:lang w:val="es-ES_tradnl"/>
            </w:rPr>
          </w:pPr>
        </w:p>
      </w:tc>
      <w:tc>
        <w:tcPr>
          <w:tcW w:w="2551" w:type="dxa"/>
          <w:shd w:val="clear" w:color="auto" w:fill="auto"/>
        </w:tcPr>
        <w:p w14:paraId="2E1A72B4" w14:textId="77777777" w:rsidR="002478A5" w:rsidRPr="008F2CCC" w:rsidRDefault="002478A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7827F137" w:rsidR="002478A5" w:rsidRPr="00DC41C8" w:rsidRDefault="002478A5" w:rsidP="007C5F14">
          <w:pPr>
            <w:jc w:val="both"/>
          </w:pPr>
          <w:r w:rsidRPr="007C5F14">
            <w:rPr>
              <w:rFonts w:ascii="Palatino Linotype" w:hAnsi="Palatino Linotype"/>
              <w:b/>
              <w:sz w:val="22"/>
              <w:szCs w:val="22"/>
              <w:lang w:val="es-ES_tradnl"/>
            </w:rPr>
            <w:t>Instituto</w:t>
          </w:r>
          <w:r>
            <w:rPr>
              <w:rFonts w:ascii="Palatino Linotype" w:hAnsi="Palatino Linotype"/>
              <w:b/>
              <w:sz w:val="22"/>
              <w:szCs w:val="22"/>
              <w:lang w:val="es-ES_tradnl"/>
            </w:rPr>
            <w:t xml:space="preserve"> Materno Infantil del Estado de México</w:t>
          </w:r>
          <w:r w:rsidRPr="007C5F14">
            <w:rPr>
              <w:rFonts w:ascii="Palatino Linotype" w:hAnsi="Palatino Linotype"/>
              <w:b/>
              <w:sz w:val="22"/>
              <w:szCs w:val="22"/>
              <w:lang w:val="es-ES_tradnl"/>
            </w:rPr>
            <w:t xml:space="preserve"> </w:t>
          </w:r>
        </w:p>
      </w:tc>
    </w:tr>
    <w:tr w:rsidR="002478A5" w:rsidRPr="008F2CCC" w14:paraId="0F114FF0" w14:textId="77777777" w:rsidTr="00B900BC">
      <w:tc>
        <w:tcPr>
          <w:tcW w:w="4537" w:type="dxa"/>
          <w:vMerge/>
          <w:shd w:val="clear" w:color="auto" w:fill="auto"/>
        </w:tcPr>
        <w:p w14:paraId="4CCB64BA" w14:textId="77777777" w:rsidR="002478A5" w:rsidRPr="008F2CCC" w:rsidRDefault="002478A5" w:rsidP="00A2780F">
          <w:pPr>
            <w:rPr>
              <w:rFonts w:ascii="Palatino Linotype" w:hAnsi="Palatino Linotype"/>
              <w:b/>
              <w:sz w:val="22"/>
              <w:szCs w:val="22"/>
              <w:lang w:val="es-ES_tradnl"/>
            </w:rPr>
          </w:pPr>
        </w:p>
      </w:tc>
      <w:tc>
        <w:tcPr>
          <w:tcW w:w="2551" w:type="dxa"/>
          <w:shd w:val="clear" w:color="auto" w:fill="auto"/>
        </w:tcPr>
        <w:p w14:paraId="31E422EA" w14:textId="77777777" w:rsidR="002478A5" w:rsidRPr="008F2CCC" w:rsidRDefault="002478A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14:paraId="181C41B4" w14:textId="77777777" w:rsidR="002478A5" w:rsidRPr="008F2CCC" w:rsidRDefault="002478A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63470D9" w14:textId="35AB92B3" w:rsidR="002478A5" w:rsidRPr="0010196A" w:rsidRDefault="00EC65C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A866FC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DBA256A"/>
    <w:multiLevelType w:val="hybridMultilevel"/>
    <w:tmpl w:val="E5B8787E"/>
    <w:lvl w:ilvl="0" w:tplc="431E33C2">
      <w:start w:val="20"/>
      <w:numFmt w:val="bullet"/>
      <w:lvlText w:val="-"/>
      <w:lvlJc w:val="left"/>
      <w:pPr>
        <w:ind w:left="1211" w:hanging="360"/>
      </w:pPr>
      <w:rPr>
        <w:rFonts w:ascii="Palatino Linotype" w:eastAsia="Times New Roman" w:hAnsi="Palatino Linotype"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6AD"/>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87D7E"/>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737"/>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A9"/>
    <w:rsid w:val="000F3899"/>
    <w:rsid w:val="000F3904"/>
    <w:rsid w:val="000F3F6D"/>
    <w:rsid w:val="000F4213"/>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9AF"/>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C8"/>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8A5"/>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9C4"/>
    <w:rsid w:val="002C6CE9"/>
    <w:rsid w:val="002C742B"/>
    <w:rsid w:val="002C783E"/>
    <w:rsid w:val="002C798F"/>
    <w:rsid w:val="002C79B8"/>
    <w:rsid w:val="002C7D16"/>
    <w:rsid w:val="002D0ADC"/>
    <w:rsid w:val="002D0DE7"/>
    <w:rsid w:val="002D0F46"/>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2D"/>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307"/>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5FD7"/>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5E51"/>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0AE"/>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373"/>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0F2"/>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482"/>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C56"/>
    <w:rsid w:val="007C1FBE"/>
    <w:rsid w:val="007C2056"/>
    <w:rsid w:val="007C250D"/>
    <w:rsid w:val="007C2BC5"/>
    <w:rsid w:val="007C2C4B"/>
    <w:rsid w:val="007C46D7"/>
    <w:rsid w:val="007C4AA6"/>
    <w:rsid w:val="007C500D"/>
    <w:rsid w:val="007C5F14"/>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5F2"/>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78C"/>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EB4"/>
    <w:rsid w:val="009C602C"/>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18C8"/>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2C7B"/>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A16"/>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C22"/>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5D0"/>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4D0C"/>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2CA"/>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14"/>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8BF"/>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69D"/>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A7C0A"/>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5CE"/>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9CB"/>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5E57"/>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4FCF30D9-18ED-4EFB-878A-A0042341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9C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7C5F14"/>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4626689">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77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15186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5988295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794622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481251">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88337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teym.org" TargetMode="External"/><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www.saimex.org.mx/saimex/solicitud/downloadAttach/1081938.page" TargetMode="External"/><Relationship Id="rId17" Type="http://schemas.openxmlformats.org/officeDocument/2006/relationships/image" Target="media/image7.PNG"/><Relationship Id="rId25" Type="http://schemas.openxmlformats.org/officeDocument/2006/relationships/header" Target="header3.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infoem.org.mx/es/contenido/transparencia/directorio-de-sujetos-obligados"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0ACBC-4CDE-4144-8645-FE76EC6DF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5919</Words>
  <Characters>32559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2021-03-25T02:20:00Z</cp:lastPrinted>
  <dcterms:created xsi:type="dcterms:W3CDTF">2021-03-25T02:20:00Z</dcterms:created>
  <dcterms:modified xsi:type="dcterms:W3CDTF">2021-04-09T06:28:00Z</dcterms:modified>
</cp:coreProperties>
</file>