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28E32" w14:textId="638996EB" w:rsidR="00E15E85" w:rsidRPr="00DC68A8" w:rsidRDefault="007E24C1"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Pr>
          <w:rFonts w:ascii="Palatino Linotype" w:eastAsia="Times New Roman" w:hAnsi="Palatino Linotype" w:cs="Arial"/>
          <w:color w:val="000000"/>
          <w:sz w:val="24"/>
          <w:szCs w:val="24"/>
          <w:lang w:val="es-ES" w:eastAsia="es-MX"/>
        </w:rPr>
        <w:t>+</w:t>
      </w:r>
      <w:r w:rsidR="00E15E85" w:rsidRPr="00DC68A8">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555BE9">
        <w:rPr>
          <w:rFonts w:ascii="Palatino Linotype" w:eastAsia="Times New Roman" w:hAnsi="Palatino Linotype" w:cs="Arial"/>
          <w:color w:val="000000"/>
          <w:sz w:val="24"/>
          <w:szCs w:val="24"/>
          <w:lang w:val="es-ES" w:eastAsia="es-MX"/>
        </w:rPr>
        <w:t>siete de abril</w:t>
      </w:r>
      <w:r w:rsidR="00B155C2">
        <w:rPr>
          <w:rFonts w:ascii="Palatino Linotype" w:eastAsia="Times New Roman" w:hAnsi="Palatino Linotype" w:cs="Arial"/>
          <w:color w:val="000000"/>
          <w:sz w:val="24"/>
          <w:szCs w:val="24"/>
          <w:lang w:val="es-ES" w:eastAsia="es-MX"/>
        </w:rPr>
        <w:t xml:space="preserve"> de dos mil veintiuno</w:t>
      </w:r>
      <w:r w:rsidR="00E15E85" w:rsidRPr="00DC68A8">
        <w:rPr>
          <w:rFonts w:ascii="Palatino Linotype" w:eastAsia="Times New Roman" w:hAnsi="Palatino Linotype" w:cs="Arial"/>
          <w:color w:val="000000"/>
          <w:sz w:val="24"/>
          <w:szCs w:val="24"/>
          <w:lang w:val="es-ES" w:eastAsia="es-MX"/>
        </w:rPr>
        <w:t>.</w:t>
      </w:r>
    </w:p>
    <w:p w14:paraId="77B6090D" w14:textId="77777777" w:rsidR="00152B26" w:rsidRPr="00DC68A8"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C68A8">
        <w:rPr>
          <w:rFonts w:ascii="Palatino Linotype" w:eastAsia="Times New Roman" w:hAnsi="Palatino Linotype" w:cs="Arial"/>
          <w:color w:val="000000"/>
          <w:sz w:val="24"/>
          <w:szCs w:val="24"/>
          <w:lang w:val="es-ES" w:eastAsia="es-MX"/>
        </w:rPr>
        <w:t xml:space="preserve"> </w:t>
      </w:r>
    </w:p>
    <w:p w14:paraId="1D861F5A" w14:textId="7FB5BB4B" w:rsidR="00E87E34" w:rsidRPr="00DC68A8" w:rsidRDefault="00E15E85" w:rsidP="00E15E85">
      <w:pPr>
        <w:tabs>
          <w:tab w:val="left" w:pos="1701"/>
        </w:tabs>
        <w:spacing w:before="240" w:line="360" w:lineRule="auto"/>
        <w:jc w:val="both"/>
        <w:rPr>
          <w:rFonts w:ascii="Palatino Linotype" w:hAnsi="Palatino Linotype" w:cs="Arial"/>
          <w:sz w:val="24"/>
          <w:lang w:val="es-ES"/>
        </w:rPr>
      </w:pPr>
      <w:r w:rsidRPr="00DC68A8">
        <w:rPr>
          <w:rFonts w:ascii="Palatino Linotype" w:hAnsi="Palatino Linotype" w:cs="Arial"/>
          <w:b/>
          <w:sz w:val="24"/>
          <w:lang w:val="es-ES"/>
        </w:rPr>
        <w:t>VISTO</w:t>
      </w:r>
      <w:r w:rsidRPr="00DC68A8">
        <w:rPr>
          <w:rFonts w:ascii="Palatino Linotype" w:hAnsi="Palatino Linotype" w:cs="Arial"/>
          <w:sz w:val="24"/>
          <w:lang w:val="es-ES"/>
        </w:rPr>
        <w:t xml:space="preserve"> el expediente electrónico formado con motivo del recurso de revisión número </w:t>
      </w:r>
      <w:r w:rsidR="005F13B9" w:rsidRPr="00DC68A8">
        <w:rPr>
          <w:rFonts w:ascii="Palatino Linotype" w:hAnsi="Palatino Linotype" w:cs="Arial"/>
          <w:b/>
          <w:bCs/>
          <w:sz w:val="24"/>
          <w:lang w:val="es-ES" w:eastAsia="es-MX"/>
        </w:rPr>
        <w:t>0</w:t>
      </w:r>
      <w:r w:rsidR="00387E03">
        <w:rPr>
          <w:rFonts w:ascii="Palatino Linotype" w:hAnsi="Palatino Linotype" w:cs="Arial"/>
          <w:b/>
          <w:bCs/>
          <w:sz w:val="24"/>
          <w:lang w:val="es-ES" w:eastAsia="es-MX"/>
        </w:rPr>
        <w:t>6000</w:t>
      </w:r>
      <w:r w:rsidR="0037311B" w:rsidRPr="00DC68A8">
        <w:rPr>
          <w:rFonts w:ascii="Palatino Linotype" w:hAnsi="Palatino Linotype" w:cs="Arial"/>
          <w:b/>
          <w:bCs/>
          <w:sz w:val="24"/>
          <w:lang w:val="es-ES" w:eastAsia="es-MX"/>
        </w:rPr>
        <w:t>/INFOEM/IP/RR/20</w:t>
      </w:r>
      <w:r w:rsidR="005F13B9" w:rsidRPr="00DC68A8">
        <w:rPr>
          <w:rFonts w:ascii="Palatino Linotype" w:hAnsi="Palatino Linotype" w:cs="Arial"/>
          <w:b/>
          <w:bCs/>
          <w:sz w:val="24"/>
          <w:lang w:val="es-ES" w:eastAsia="es-MX"/>
        </w:rPr>
        <w:t>20</w:t>
      </w:r>
      <w:r w:rsidRPr="00DC68A8">
        <w:rPr>
          <w:rFonts w:ascii="Palatino Linotype" w:hAnsi="Palatino Linotype" w:cs="Arial"/>
          <w:sz w:val="24"/>
          <w:lang w:val="es-ES"/>
        </w:rPr>
        <w:t xml:space="preserve">, </w:t>
      </w:r>
      <w:r w:rsidR="007B4587">
        <w:rPr>
          <w:rFonts w:ascii="Palatino Linotype" w:hAnsi="Palatino Linotype" w:cs="Arial"/>
          <w:sz w:val="24"/>
          <w:lang w:val="es-ES"/>
        </w:rPr>
        <w:t xml:space="preserve">promovido por </w:t>
      </w:r>
      <w:r w:rsidR="003F7BA8">
        <w:rPr>
          <w:rFonts w:ascii="Palatino Linotype" w:hAnsi="Palatino Linotype" w:cs="Arial"/>
          <w:sz w:val="24"/>
          <w:lang w:val="es-ES"/>
        </w:rPr>
        <w:t xml:space="preserve">el </w:t>
      </w:r>
      <w:r w:rsidR="003F7BA8" w:rsidRPr="003F7BA8">
        <w:rPr>
          <w:rFonts w:ascii="Palatino Linotype" w:hAnsi="Palatino Linotype" w:cs="Arial"/>
          <w:b/>
          <w:sz w:val="24"/>
          <w:lang w:val="es-ES"/>
        </w:rPr>
        <w:t xml:space="preserve">C. </w:t>
      </w:r>
      <w:r w:rsidR="00C030E1">
        <w:rPr>
          <w:rFonts w:ascii="Palatino Linotype" w:hAnsi="Palatino Linotype" w:cs="Arial"/>
          <w:b/>
          <w:sz w:val="24"/>
          <w:lang w:val="es-ES"/>
        </w:rPr>
        <w:t>xxxxxxxxxxxxxxxxxxxxxxxxxxxx</w:t>
      </w:r>
      <w:bookmarkStart w:id="0" w:name="_GoBack"/>
      <w:bookmarkEnd w:id="0"/>
      <w:r w:rsidR="007B4587">
        <w:rPr>
          <w:rFonts w:ascii="Palatino Linotype" w:hAnsi="Palatino Linotype" w:cs="Arial"/>
          <w:sz w:val="24"/>
          <w:lang w:val="es-ES"/>
        </w:rPr>
        <w:t xml:space="preserve">, </w:t>
      </w:r>
      <w:r w:rsidR="0075540C" w:rsidRPr="00DC68A8">
        <w:rPr>
          <w:rFonts w:ascii="Palatino Linotype" w:hAnsi="Palatino Linotype" w:cs="Arial"/>
          <w:sz w:val="24"/>
          <w:lang w:val="es-ES"/>
        </w:rPr>
        <w:t xml:space="preserve">a quien en lo sucesivo se le denominara </w:t>
      </w:r>
      <w:r w:rsidR="009B77CB" w:rsidRPr="00DC68A8">
        <w:rPr>
          <w:rFonts w:ascii="Palatino Linotype" w:hAnsi="Palatino Linotype" w:cs="Arial"/>
          <w:b/>
          <w:sz w:val="24"/>
          <w:lang w:val="es-ES"/>
        </w:rPr>
        <w:t>la parte r</w:t>
      </w:r>
      <w:r w:rsidRPr="00DC68A8">
        <w:rPr>
          <w:rFonts w:ascii="Palatino Linotype" w:hAnsi="Palatino Linotype" w:cs="Arial"/>
          <w:b/>
          <w:sz w:val="24"/>
          <w:lang w:val="es-ES"/>
        </w:rPr>
        <w:t>ecurrente</w:t>
      </w:r>
      <w:r w:rsidR="00E221C1" w:rsidRPr="00DC68A8">
        <w:rPr>
          <w:rFonts w:ascii="Palatino Linotype" w:hAnsi="Palatino Linotype" w:cs="Arial"/>
          <w:sz w:val="24"/>
          <w:lang w:val="es-ES"/>
        </w:rPr>
        <w:t xml:space="preserve">, en contra </w:t>
      </w:r>
      <w:r w:rsidR="00E372DA" w:rsidRPr="00DC68A8">
        <w:rPr>
          <w:rFonts w:ascii="Palatino Linotype" w:hAnsi="Palatino Linotype" w:cs="Arial"/>
          <w:sz w:val="24"/>
          <w:lang w:val="es-ES"/>
        </w:rPr>
        <w:t>de</w:t>
      </w:r>
      <w:r w:rsidR="00E221C1" w:rsidRPr="00DC68A8">
        <w:rPr>
          <w:rFonts w:ascii="Palatino Linotype" w:hAnsi="Palatino Linotype" w:cs="Arial"/>
          <w:sz w:val="24"/>
          <w:lang w:val="es-ES"/>
        </w:rPr>
        <w:t xml:space="preserve"> la</w:t>
      </w:r>
      <w:r w:rsidR="00BA65E0" w:rsidRPr="00DC68A8">
        <w:rPr>
          <w:rFonts w:ascii="Palatino Linotype" w:hAnsi="Palatino Linotype" w:cs="Arial"/>
          <w:sz w:val="24"/>
          <w:lang w:val="es-ES"/>
        </w:rPr>
        <w:t xml:space="preserve"> falta de</w:t>
      </w:r>
      <w:r w:rsidR="00E372DA" w:rsidRPr="00DC68A8">
        <w:rPr>
          <w:rFonts w:ascii="Palatino Linotype" w:hAnsi="Palatino Linotype" w:cs="Arial"/>
          <w:sz w:val="24"/>
          <w:lang w:val="es-ES"/>
        </w:rPr>
        <w:t xml:space="preserve"> </w:t>
      </w:r>
      <w:r w:rsidRPr="00DC68A8">
        <w:rPr>
          <w:rFonts w:ascii="Palatino Linotype" w:hAnsi="Palatino Linotype" w:cs="Arial"/>
          <w:sz w:val="24"/>
          <w:lang w:val="es-ES"/>
        </w:rPr>
        <w:t xml:space="preserve">respuesta </w:t>
      </w:r>
      <w:r w:rsidR="003470B1" w:rsidRPr="00DC68A8">
        <w:rPr>
          <w:rFonts w:ascii="Palatino Linotype" w:hAnsi="Palatino Linotype" w:cs="Arial"/>
          <w:sz w:val="24"/>
          <w:lang w:val="es-ES"/>
        </w:rPr>
        <w:t>d</w:t>
      </w:r>
      <w:r w:rsidR="00E372DA" w:rsidRPr="00DC68A8">
        <w:rPr>
          <w:rFonts w:ascii="Palatino Linotype" w:hAnsi="Palatino Linotype" w:cs="Arial"/>
          <w:sz w:val="24"/>
          <w:szCs w:val="24"/>
          <w:lang w:val="es-ES"/>
        </w:rPr>
        <w:t>e</w:t>
      </w:r>
      <w:r w:rsidR="00BA65E0" w:rsidRPr="00DC68A8">
        <w:rPr>
          <w:rFonts w:ascii="Palatino Linotype" w:hAnsi="Palatino Linotype" w:cs="Arial"/>
          <w:sz w:val="24"/>
          <w:szCs w:val="24"/>
          <w:lang w:val="es-ES"/>
        </w:rPr>
        <w:t>l</w:t>
      </w:r>
      <w:r w:rsidRPr="00DC68A8">
        <w:rPr>
          <w:rFonts w:ascii="Palatino Linotype" w:hAnsi="Palatino Linotype" w:cs="Arial"/>
          <w:sz w:val="24"/>
          <w:szCs w:val="24"/>
          <w:lang w:val="es-ES"/>
        </w:rPr>
        <w:t xml:space="preserve"> </w:t>
      </w:r>
      <w:r w:rsidR="003F7BA8" w:rsidRPr="003F7BA8">
        <w:rPr>
          <w:rFonts w:ascii="Palatino Linotype" w:hAnsi="Palatino Linotype" w:cs="Arial"/>
          <w:b/>
          <w:sz w:val="24"/>
          <w:szCs w:val="24"/>
          <w:lang w:val="es-ES"/>
        </w:rPr>
        <w:t>Ayuntamiento de Naucalpan de Juárez</w:t>
      </w:r>
      <w:r w:rsidRPr="00DC68A8">
        <w:rPr>
          <w:rFonts w:ascii="Palatino Linotype" w:hAnsi="Palatino Linotype" w:cs="Arial"/>
          <w:sz w:val="28"/>
          <w:szCs w:val="24"/>
          <w:lang w:val="es-ES"/>
        </w:rPr>
        <w:t xml:space="preserve">, </w:t>
      </w:r>
      <w:r w:rsidRPr="00DC68A8">
        <w:rPr>
          <w:rFonts w:ascii="Palatino Linotype" w:hAnsi="Palatino Linotype" w:cs="Arial"/>
          <w:sz w:val="24"/>
          <w:szCs w:val="24"/>
          <w:lang w:val="es-ES"/>
        </w:rPr>
        <w:t>en lo subsecuente</w:t>
      </w:r>
      <w:r w:rsidRPr="00DC68A8">
        <w:rPr>
          <w:rFonts w:ascii="Palatino Linotype" w:hAnsi="Palatino Linotype" w:cs="Arial"/>
          <w:b/>
          <w:sz w:val="24"/>
          <w:szCs w:val="24"/>
          <w:lang w:val="es-ES"/>
        </w:rPr>
        <w:t xml:space="preserve"> El Sujeto Obligado, </w:t>
      </w:r>
      <w:r w:rsidRPr="00DC68A8">
        <w:rPr>
          <w:rFonts w:ascii="Palatino Linotype" w:hAnsi="Palatino Linotype" w:cs="Arial"/>
          <w:sz w:val="24"/>
          <w:szCs w:val="24"/>
          <w:lang w:val="es-ES"/>
        </w:rPr>
        <w:t>se procede a</w:t>
      </w:r>
      <w:r w:rsidRPr="00DC68A8">
        <w:rPr>
          <w:rFonts w:ascii="Palatino Linotype" w:hAnsi="Palatino Linotype" w:cs="Arial"/>
          <w:sz w:val="24"/>
          <w:lang w:val="es-ES"/>
        </w:rPr>
        <w:t xml:space="preserve"> dictar la presente resolución.</w:t>
      </w:r>
    </w:p>
    <w:p w14:paraId="5A4152EE" w14:textId="77777777" w:rsidR="00A71604" w:rsidRPr="00DC68A8" w:rsidRDefault="00A71604" w:rsidP="00E15E85">
      <w:pPr>
        <w:tabs>
          <w:tab w:val="left" w:pos="1701"/>
        </w:tabs>
        <w:spacing w:before="240" w:line="360" w:lineRule="auto"/>
        <w:jc w:val="both"/>
        <w:rPr>
          <w:rFonts w:ascii="Palatino Linotype" w:hAnsi="Palatino Linotype" w:cs="Arial"/>
          <w:b/>
          <w:bCs/>
          <w:sz w:val="24"/>
          <w:lang w:val="es-ES" w:eastAsia="es-MX"/>
        </w:rPr>
      </w:pPr>
    </w:p>
    <w:p w14:paraId="2C1EA2B1" w14:textId="77777777" w:rsidR="00E15E85" w:rsidRPr="00DC68A8" w:rsidRDefault="00E15E85" w:rsidP="00E15E85">
      <w:pPr>
        <w:spacing w:before="240" w:after="240" w:line="360" w:lineRule="auto"/>
        <w:jc w:val="center"/>
        <w:rPr>
          <w:rFonts w:ascii="Palatino Linotype" w:hAnsi="Palatino Linotype"/>
          <w:b/>
          <w:sz w:val="28"/>
          <w:lang w:val="es-ES"/>
        </w:rPr>
      </w:pPr>
      <w:r w:rsidRPr="00DC68A8">
        <w:rPr>
          <w:rFonts w:ascii="Palatino Linotype" w:hAnsi="Palatino Linotype"/>
          <w:b/>
          <w:sz w:val="28"/>
          <w:lang w:val="es-ES"/>
        </w:rPr>
        <w:t>A N T E C E D E N T E S   D E L   A S U N T O</w:t>
      </w:r>
    </w:p>
    <w:p w14:paraId="2E54229D" w14:textId="77777777" w:rsidR="00E15E85" w:rsidRPr="00DC68A8" w:rsidRDefault="00E15E85" w:rsidP="00E15E85">
      <w:pPr>
        <w:spacing w:before="240" w:after="240" w:line="360" w:lineRule="auto"/>
        <w:jc w:val="both"/>
        <w:rPr>
          <w:rFonts w:ascii="Palatino Linotype" w:hAnsi="Palatino Linotype"/>
          <w:lang w:val="es-ES"/>
        </w:rPr>
      </w:pPr>
      <w:r w:rsidRPr="00DC68A8">
        <w:rPr>
          <w:rFonts w:ascii="Palatino Linotype" w:hAnsi="Palatino Linotype" w:cs="Arial"/>
          <w:b/>
          <w:sz w:val="28"/>
          <w:lang w:val="es-ES"/>
        </w:rPr>
        <w:t>PRIMERO.</w:t>
      </w:r>
      <w:r w:rsidRPr="00DC68A8">
        <w:rPr>
          <w:rFonts w:ascii="Palatino Linotype" w:hAnsi="Palatino Linotype" w:cs="Arial"/>
          <w:lang w:val="es-ES"/>
        </w:rPr>
        <w:t xml:space="preserve"> </w:t>
      </w:r>
      <w:r w:rsidRPr="00DC68A8">
        <w:rPr>
          <w:rFonts w:ascii="Palatino Linotype" w:hAnsi="Palatino Linotype"/>
          <w:b/>
          <w:sz w:val="28"/>
          <w:szCs w:val="28"/>
          <w:lang w:val="es-ES"/>
        </w:rPr>
        <w:t>De la Solicitud de Información.</w:t>
      </w:r>
    </w:p>
    <w:p w14:paraId="6CC0B15B" w14:textId="5E1D6207"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Con fecha </w:t>
      </w:r>
      <w:r w:rsidR="00DF639C">
        <w:rPr>
          <w:rFonts w:ascii="Palatino Linotype" w:hAnsi="Palatino Linotype" w:cs="Arial"/>
          <w:sz w:val="24"/>
          <w:lang w:val="es-ES"/>
        </w:rPr>
        <w:t>veintiséis de octubre</w:t>
      </w:r>
      <w:r w:rsidR="0075540C" w:rsidRPr="00DC68A8">
        <w:rPr>
          <w:rFonts w:ascii="Palatino Linotype" w:hAnsi="Palatino Linotype" w:cs="Arial"/>
          <w:sz w:val="24"/>
          <w:lang w:val="es-ES"/>
        </w:rPr>
        <w:t xml:space="preserve"> de dos mil veinte</w:t>
      </w:r>
      <w:r w:rsidRPr="00DC68A8">
        <w:rPr>
          <w:rFonts w:ascii="Palatino Linotype" w:hAnsi="Palatino Linotype" w:cs="Arial"/>
          <w:sz w:val="24"/>
          <w:lang w:val="es-ES"/>
        </w:rPr>
        <w:t xml:space="preserve">, </w:t>
      </w:r>
      <w:r w:rsidR="0037311B" w:rsidRPr="00DC68A8">
        <w:rPr>
          <w:rFonts w:ascii="Palatino Linotype" w:hAnsi="Palatino Linotype" w:cs="Arial"/>
          <w:b/>
          <w:sz w:val="24"/>
          <w:lang w:val="es-ES"/>
        </w:rPr>
        <w:t>el</w:t>
      </w:r>
      <w:r w:rsidRPr="00DC68A8">
        <w:rPr>
          <w:rFonts w:ascii="Palatino Linotype" w:hAnsi="Palatino Linotype" w:cs="Arial"/>
          <w:b/>
          <w:sz w:val="24"/>
          <w:lang w:val="es-ES"/>
        </w:rPr>
        <w:t xml:space="preserve"> Recurrente</w:t>
      </w:r>
      <w:r w:rsidRPr="00DC68A8">
        <w:rPr>
          <w:rFonts w:ascii="Palatino Linotype" w:hAnsi="Palatino Linotype" w:cs="Arial"/>
          <w:sz w:val="24"/>
          <w:lang w:val="es-ES"/>
        </w:rPr>
        <w:t>, presentó a través del Sistema de Acceso a la Información Mexiquense (</w:t>
      </w:r>
      <w:r w:rsidRPr="00DC68A8">
        <w:rPr>
          <w:rFonts w:ascii="Palatino Linotype" w:hAnsi="Palatino Linotype" w:cs="Arial"/>
          <w:b/>
          <w:sz w:val="24"/>
          <w:lang w:val="es-ES"/>
        </w:rPr>
        <w:t>SAIMEX)</w:t>
      </w:r>
      <w:r w:rsidRPr="00DC68A8">
        <w:rPr>
          <w:rFonts w:ascii="Palatino Linotype" w:hAnsi="Palatino Linotype" w:cs="Arial"/>
          <w:sz w:val="24"/>
          <w:lang w:val="es-ES"/>
        </w:rPr>
        <w:t xml:space="preserve"> ante </w:t>
      </w:r>
      <w:r w:rsidRPr="00DC68A8">
        <w:rPr>
          <w:rFonts w:ascii="Palatino Linotype" w:hAnsi="Palatino Linotype" w:cs="Arial"/>
          <w:b/>
          <w:sz w:val="24"/>
          <w:lang w:val="es-ES"/>
        </w:rPr>
        <w:t>El Sujeto Obligado</w:t>
      </w:r>
      <w:r w:rsidRPr="00DC68A8">
        <w:rPr>
          <w:rFonts w:ascii="Palatino Linotype" w:hAnsi="Palatino Linotype" w:cs="Arial"/>
          <w:sz w:val="24"/>
          <w:lang w:val="es-ES"/>
        </w:rPr>
        <w:t>, solicitud de acceso a la información pública, registrada bajo el número de expediente</w:t>
      </w:r>
      <w:r w:rsidRPr="00DC68A8">
        <w:rPr>
          <w:rFonts w:ascii="Palatino Linotype" w:hAnsi="Palatino Linotype" w:cs="Arial"/>
          <w:b/>
          <w:sz w:val="24"/>
          <w:lang w:val="es-ES"/>
        </w:rPr>
        <w:t xml:space="preserve"> </w:t>
      </w:r>
      <w:r w:rsidR="00387E03" w:rsidRPr="00387E03">
        <w:rPr>
          <w:rFonts w:ascii="Palatino Linotype" w:hAnsi="Palatino Linotype" w:cs="Arial"/>
          <w:b/>
          <w:sz w:val="24"/>
          <w:lang w:val="es-ES"/>
        </w:rPr>
        <w:t>00849/NAUCALPA/IP/2020</w:t>
      </w:r>
      <w:r w:rsidRPr="00DC68A8">
        <w:rPr>
          <w:rFonts w:ascii="Palatino Linotype" w:hAnsi="Palatino Linotype" w:cs="Arial"/>
          <w:b/>
          <w:sz w:val="24"/>
          <w:lang w:val="es-ES" w:eastAsia="es-MX"/>
        </w:rPr>
        <w:t xml:space="preserve">, </w:t>
      </w:r>
      <w:r w:rsidRPr="00DC68A8">
        <w:rPr>
          <w:rFonts w:ascii="Palatino Linotype" w:hAnsi="Palatino Linotype" w:cs="Arial"/>
          <w:sz w:val="24"/>
          <w:lang w:val="es-ES"/>
        </w:rPr>
        <w:t>mediante la cual solicitó información en el tenor siguiente:</w:t>
      </w:r>
    </w:p>
    <w:p w14:paraId="3760E579" w14:textId="5C6D20E6" w:rsidR="00E15E85" w:rsidRPr="00DF639C" w:rsidRDefault="00E15E85" w:rsidP="00DF639C">
      <w:pPr>
        <w:ind w:left="851" w:right="850"/>
        <w:jc w:val="both"/>
        <w:rPr>
          <w:rFonts w:ascii="Palatino Linotype" w:hAnsi="Palatino Linotype"/>
          <w:i/>
          <w:color w:val="000000"/>
          <w:lang w:val="es-ES"/>
        </w:rPr>
      </w:pPr>
      <w:r w:rsidRPr="00DC68A8">
        <w:rPr>
          <w:rFonts w:ascii="Palatino Linotype" w:eastAsia="Times New Roman" w:hAnsi="Palatino Linotype" w:cs="Times New Roman"/>
          <w:i/>
          <w:lang w:val="es-ES" w:eastAsia="es-ES"/>
        </w:rPr>
        <w:t>“</w:t>
      </w:r>
      <w:r w:rsidR="003F7BA8" w:rsidRPr="003F7BA8">
        <w:rPr>
          <w:rFonts w:ascii="Palatino Linotype" w:hAnsi="Palatino Linotype"/>
          <w:i/>
          <w:color w:val="000000"/>
          <w:lang w:val="es-ES"/>
        </w:rPr>
        <w:t xml:space="preserve">BUENAS TARDES, CONSIDERANDO QUE EL ARQ. ADRIAN ALFONSO PALAFOX GARCÍA, DIRECTOR DE PLANEACIÓN TERRITORIAL Y </w:t>
      </w:r>
      <w:r w:rsidR="003F7BA8" w:rsidRPr="003F7BA8">
        <w:rPr>
          <w:rFonts w:ascii="Palatino Linotype" w:hAnsi="Palatino Linotype"/>
          <w:i/>
          <w:color w:val="000000"/>
          <w:lang w:val="es-ES"/>
        </w:rPr>
        <w:lastRenderedPageBreak/>
        <w:t>DESARROLLO URBANO EL PASADO VIERNES 30 DE OCTUBRE DURANTE UNA VISTA AL ÁGORA DEL PARQUE NAUCALLI DONDE SE EXPONE EL PLAN MUNICIPAL DE DESARROLLO URBANO 2020 A CONSULTA, ÉSTE ARQUIETCTO COMENTO EN GENERAL QUE A PROPUESTA DE LA PRESIDENTA SE DESVINCULÓ A LA ADMINISTRACIÓN PÚBLICA DE LA ELABORACIÓN DEL PLAN Y SE CONTRATO A UN CONSULTOR EXTERNO, ES MI INTERÉS CONOCER: 1. CUANTO ES EL COSTO TOTAL DE LA CONSULTORÍA POR LA ELABORACIÓN DEL PLAN MUNICIPAL DE DESARROLLO URBANO 2020 2. EN QUE PARTIDA PRESUPIUESTAL Y DE DÓNDE SE OBTENDRÁN RECURSOS PARA PAGAR UN CONSULTOR EXTERNO, TODA VEZ QUE LOS LAUDOS DE PROVEEDORES Y EX-SERVIDORES PÚBLICOS TIENEN EN QUIEBRA TÉCNICA FINANCIERA A LA ADMINISTRACIÓN. 3. COPIA DEL ACUERDO DE CABILDO DONDE SE APROBÓ EL PRESUPUESTO PARA EL EJERCICIO 2020, Y ANEXO EN DONDE LA SECRETARÍA DE PLANEACIÓN URBANA Y OBRAS PÚBLICAS O LA PRESIDENCIA MUNICIPAL, CONTEMPLARON PARTIDA PRESUPUESTAL PARA LA CONTRATACIÓN DE CONSLTOR EXTERNO PARA EL PLAN MUNICIPAL DE DESARROLLO URBANO. 4. COPIA DEL CONTRATO DE PRESTACIÓN DE SERVICIOS CELEBRADO CON EL CONSULTOR, EN VERSIÓN DIVULGACIÓN, Y CONSTANCIA DE CÓMO SE ELIGIÓ AL CONSULTOR (CONCURSO, ASIGNACIÓN DIRECTA, ETC.)</w:t>
      </w:r>
      <w:r w:rsidR="003F7BA8">
        <w:rPr>
          <w:rFonts w:ascii="Palatino Linotype" w:hAnsi="Palatino Linotype"/>
          <w:i/>
          <w:color w:val="000000"/>
          <w:lang w:val="es-ES"/>
        </w:rPr>
        <w:t>.</w:t>
      </w:r>
      <w:r w:rsidR="00DF639C">
        <w:rPr>
          <w:rFonts w:ascii="Palatino Linotype" w:hAnsi="Palatino Linotype"/>
          <w:i/>
          <w:color w:val="000000"/>
          <w:lang w:val="es-ES"/>
        </w:rPr>
        <w:t>”</w:t>
      </w:r>
      <w:r w:rsidR="00DF639C" w:rsidRPr="00DC68A8">
        <w:rPr>
          <w:rFonts w:ascii="Palatino Linotype" w:eastAsia="Times New Roman" w:hAnsi="Palatino Linotype" w:cs="Times New Roman"/>
          <w:i/>
          <w:lang w:val="es-ES" w:eastAsia="es-ES"/>
        </w:rPr>
        <w:t xml:space="preserve"> </w:t>
      </w:r>
      <w:r w:rsidRPr="00DC68A8">
        <w:rPr>
          <w:rFonts w:ascii="Palatino Linotype" w:eastAsia="Times New Roman" w:hAnsi="Palatino Linotype" w:cs="Times New Roman"/>
          <w:i/>
          <w:lang w:val="es-ES" w:eastAsia="es-ES"/>
        </w:rPr>
        <w:t>[Sic]</w:t>
      </w:r>
    </w:p>
    <w:p w14:paraId="5F28E3CD" w14:textId="29EA7E93" w:rsidR="00C2382D" w:rsidRPr="00DC68A8"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DC68A8">
        <w:rPr>
          <w:rFonts w:ascii="Palatino Linotype" w:eastAsia="Times New Roman" w:hAnsi="Palatino Linotype" w:cs="Times New Roman"/>
          <w:sz w:val="24"/>
          <w:szCs w:val="24"/>
          <w:lang w:val="es-ES" w:eastAsia="es-ES"/>
        </w:rPr>
        <w:t>Modalidad de entrega: a través del SAIMEX.</w:t>
      </w:r>
    </w:p>
    <w:p w14:paraId="6BB6F818" w14:textId="77777777" w:rsidR="00E15E85" w:rsidRPr="00DC68A8" w:rsidRDefault="00E15E85" w:rsidP="00E15E85">
      <w:pPr>
        <w:spacing w:before="240" w:line="360" w:lineRule="auto"/>
        <w:jc w:val="both"/>
        <w:rPr>
          <w:rFonts w:ascii="Palatino Linotype" w:hAnsi="Palatino Linotype" w:cs="Arial"/>
          <w:b/>
          <w:sz w:val="28"/>
          <w:lang w:val="es-ES"/>
        </w:rPr>
      </w:pPr>
      <w:r w:rsidRPr="00DC68A8">
        <w:rPr>
          <w:rFonts w:ascii="Palatino Linotype" w:hAnsi="Palatino Linotype" w:cs="Arial"/>
          <w:b/>
          <w:sz w:val="28"/>
          <w:lang w:val="es-ES"/>
        </w:rPr>
        <w:t xml:space="preserve">SEGUNDO. </w:t>
      </w:r>
      <w:r w:rsidRPr="00DC68A8">
        <w:rPr>
          <w:rFonts w:ascii="Palatino Linotype" w:hAnsi="Palatino Linotype" w:cs="Arial"/>
          <w:b/>
          <w:sz w:val="28"/>
          <w:szCs w:val="20"/>
          <w:lang w:val="es-ES"/>
        </w:rPr>
        <w:t>De la respuesta del Sujeto Obligado.</w:t>
      </w:r>
    </w:p>
    <w:p w14:paraId="65589199" w14:textId="2CFF5561" w:rsidR="00307041" w:rsidRPr="00DC68A8" w:rsidRDefault="00E15E85" w:rsidP="002B7CD8">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En el expediente electrónico </w:t>
      </w:r>
      <w:r w:rsidRPr="00DC68A8">
        <w:rPr>
          <w:rFonts w:ascii="Palatino Linotype" w:hAnsi="Palatino Linotype" w:cs="Arial"/>
          <w:b/>
          <w:sz w:val="24"/>
          <w:lang w:val="es-ES"/>
        </w:rPr>
        <w:t>SAIMEX</w:t>
      </w:r>
      <w:r w:rsidR="003341B0" w:rsidRPr="00DC68A8">
        <w:rPr>
          <w:rFonts w:ascii="Palatino Linotype" w:hAnsi="Palatino Linotype" w:cs="Arial"/>
          <w:sz w:val="24"/>
          <w:lang w:val="es-ES"/>
        </w:rPr>
        <w:t xml:space="preserve">, se aprecia que </w:t>
      </w:r>
      <w:r w:rsidRPr="00DC68A8">
        <w:rPr>
          <w:rFonts w:ascii="Palatino Linotype" w:hAnsi="Palatino Linotype" w:cs="Arial"/>
          <w:b/>
          <w:sz w:val="24"/>
          <w:lang w:val="es-ES"/>
        </w:rPr>
        <w:t>El Sujeto Obligado</w:t>
      </w:r>
      <w:r w:rsidR="00AC1D50" w:rsidRPr="00DC68A8">
        <w:rPr>
          <w:rFonts w:ascii="Palatino Linotype" w:hAnsi="Palatino Linotype" w:cs="Arial"/>
          <w:sz w:val="24"/>
          <w:lang w:val="es-ES"/>
        </w:rPr>
        <w:t xml:space="preserve"> </w:t>
      </w:r>
      <w:r w:rsidR="00BA65E0" w:rsidRPr="00DC68A8">
        <w:rPr>
          <w:rFonts w:ascii="Palatino Linotype" w:hAnsi="Palatino Linotype" w:cs="Arial"/>
          <w:sz w:val="24"/>
          <w:lang w:val="es-ES"/>
        </w:rPr>
        <w:t>fue omiso en dar respuesta a la solicitud de información dentro del plazo establecido en la Ley de la materia.</w:t>
      </w:r>
    </w:p>
    <w:p w14:paraId="11D6958B" w14:textId="77777777" w:rsidR="00E15E85" w:rsidRPr="00DC68A8" w:rsidRDefault="00E15E85" w:rsidP="00F77F57">
      <w:pPr>
        <w:spacing w:before="240" w:line="360" w:lineRule="auto"/>
        <w:jc w:val="both"/>
        <w:rPr>
          <w:rFonts w:ascii="Palatino Linotype" w:hAnsi="Palatino Linotype" w:cs="Arial"/>
          <w:b/>
          <w:sz w:val="28"/>
          <w:lang w:val="es-ES"/>
        </w:rPr>
      </w:pPr>
      <w:r w:rsidRPr="00DC68A8">
        <w:rPr>
          <w:rFonts w:ascii="Palatino Linotype" w:hAnsi="Palatino Linotype" w:cs="Arial"/>
          <w:b/>
          <w:sz w:val="28"/>
          <w:lang w:val="es-ES"/>
        </w:rPr>
        <w:t xml:space="preserve">TERCERO. </w:t>
      </w:r>
      <w:r w:rsidRPr="00DC68A8">
        <w:rPr>
          <w:rFonts w:ascii="Palatino Linotype" w:hAnsi="Palatino Linotype"/>
          <w:b/>
          <w:sz w:val="28"/>
          <w:lang w:val="es-ES"/>
        </w:rPr>
        <w:t>Del recurso de revisión.</w:t>
      </w:r>
    </w:p>
    <w:p w14:paraId="7033ABBE" w14:textId="1B61CB51"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sz w:val="24"/>
          <w:szCs w:val="24"/>
          <w:lang w:val="es-ES"/>
        </w:rPr>
        <w:lastRenderedPageBreak/>
        <w:t xml:space="preserve">Inconforme con la </w:t>
      </w:r>
      <w:r w:rsidR="009629A5" w:rsidRPr="00DC68A8">
        <w:rPr>
          <w:rFonts w:ascii="Palatino Linotype" w:hAnsi="Palatino Linotype" w:cs="Arial"/>
          <w:sz w:val="24"/>
          <w:szCs w:val="24"/>
          <w:lang w:val="es-ES"/>
        </w:rPr>
        <w:t xml:space="preserve">falta de </w:t>
      </w:r>
      <w:r w:rsidRPr="00DC68A8">
        <w:rPr>
          <w:rFonts w:ascii="Palatino Linotype" w:hAnsi="Palatino Linotype" w:cs="Arial"/>
          <w:sz w:val="24"/>
          <w:szCs w:val="24"/>
          <w:lang w:val="es-ES"/>
        </w:rPr>
        <w:t>respuesta</w:t>
      </w:r>
      <w:r w:rsidR="00217E99" w:rsidRPr="00DC68A8">
        <w:rPr>
          <w:rFonts w:ascii="Palatino Linotype" w:hAnsi="Palatino Linotype" w:cs="Arial"/>
          <w:sz w:val="24"/>
          <w:szCs w:val="24"/>
          <w:lang w:val="es-ES"/>
        </w:rPr>
        <w:t xml:space="preserve"> </w:t>
      </w:r>
      <w:r w:rsidR="00E372DA" w:rsidRPr="00DC68A8">
        <w:rPr>
          <w:rFonts w:ascii="Palatino Linotype" w:hAnsi="Palatino Linotype" w:cs="Arial"/>
          <w:sz w:val="24"/>
          <w:szCs w:val="24"/>
          <w:lang w:val="es-ES"/>
        </w:rPr>
        <w:t>d</w:t>
      </w:r>
      <w:r w:rsidRPr="00DC68A8">
        <w:rPr>
          <w:rFonts w:ascii="Palatino Linotype" w:hAnsi="Palatino Linotype" w:cs="Arial"/>
          <w:sz w:val="24"/>
          <w:szCs w:val="24"/>
          <w:lang w:val="es-ES"/>
        </w:rPr>
        <w:t xml:space="preserve">el sujeto obligado, </w:t>
      </w:r>
      <w:r w:rsidR="0037311B" w:rsidRPr="00DC68A8">
        <w:rPr>
          <w:rFonts w:ascii="Palatino Linotype" w:hAnsi="Palatino Linotype" w:cs="Arial"/>
          <w:sz w:val="24"/>
          <w:szCs w:val="24"/>
          <w:lang w:val="es-ES"/>
        </w:rPr>
        <w:t>el</w:t>
      </w:r>
      <w:r w:rsidRPr="00DC68A8">
        <w:rPr>
          <w:rFonts w:ascii="Palatino Linotype" w:hAnsi="Palatino Linotype" w:cs="Arial"/>
          <w:b/>
          <w:sz w:val="24"/>
          <w:szCs w:val="24"/>
          <w:lang w:val="es-ES"/>
        </w:rPr>
        <w:t xml:space="preserve"> Recurrente </w:t>
      </w:r>
      <w:r w:rsidRPr="00DC68A8">
        <w:rPr>
          <w:rFonts w:ascii="Palatino Linotype" w:hAnsi="Palatino Linotype" w:cs="Arial"/>
          <w:sz w:val="24"/>
          <w:szCs w:val="24"/>
          <w:lang w:val="es-ES"/>
        </w:rPr>
        <w:t xml:space="preserve">interpuso el recurso de revisión, en fecha </w:t>
      </w:r>
      <w:r w:rsidR="00DF639C">
        <w:rPr>
          <w:rFonts w:ascii="Palatino Linotype" w:hAnsi="Palatino Linotype" w:cs="Arial"/>
          <w:sz w:val="24"/>
          <w:szCs w:val="24"/>
          <w:lang w:val="es-ES"/>
        </w:rPr>
        <w:t xml:space="preserve">diecinueve </w:t>
      </w:r>
      <w:r w:rsidR="006F4F95" w:rsidRPr="00DC68A8">
        <w:rPr>
          <w:rFonts w:ascii="Palatino Linotype" w:hAnsi="Palatino Linotype" w:cs="Arial"/>
          <w:sz w:val="24"/>
          <w:szCs w:val="24"/>
          <w:lang w:val="es-ES"/>
        </w:rPr>
        <w:t xml:space="preserve">de </w:t>
      </w:r>
      <w:r w:rsidR="00DF639C">
        <w:rPr>
          <w:rFonts w:ascii="Palatino Linotype" w:hAnsi="Palatino Linotype" w:cs="Arial"/>
          <w:sz w:val="24"/>
          <w:szCs w:val="24"/>
          <w:lang w:val="es-ES"/>
        </w:rPr>
        <w:t>noviembre</w:t>
      </w:r>
      <w:r w:rsidR="00FC7ACA" w:rsidRPr="00DC68A8">
        <w:rPr>
          <w:rFonts w:ascii="Palatino Linotype" w:hAnsi="Palatino Linotype" w:cs="Arial"/>
          <w:sz w:val="24"/>
          <w:szCs w:val="24"/>
          <w:lang w:val="es-ES"/>
        </w:rPr>
        <w:t xml:space="preserve"> de dos mil veinte</w:t>
      </w:r>
      <w:r w:rsidRPr="00DC68A8">
        <w:rPr>
          <w:rFonts w:ascii="Palatino Linotype" w:hAnsi="Palatino Linotype" w:cs="Arial"/>
          <w:sz w:val="24"/>
          <w:szCs w:val="24"/>
          <w:lang w:val="es-ES"/>
        </w:rPr>
        <w:t>, el cual fue registrado</w:t>
      </w:r>
      <w:r w:rsidRPr="00DC68A8">
        <w:rPr>
          <w:rFonts w:ascii="Palatino Linotype" w:hAnsi="Palatino Linotype" w:cs="Arial"/>
          <w:b/>
          <w:sz w:val="24"/>
          <w:szCs w:val="24"/>
          <w:lang w:val="es-ES"/>
        </w:rPr>
        <w:t xml:space="preserve"> </w:t>
      </w:r>
      <w:r w:rsidRPr="00DC68A8">
        <w:rPr>
          <w:rFonts w:ascii="Palatino Linotype" w:hAnsi="Palatino Linotype" w:cs="Arial"/>
          <w:sz w:val="24"/>
          <w:szCs w:val="24"/>
          <w:lang w:val="es-ES"/>
        </w:rPr>
        <w:t xml:space="preserve">en el sistema electrónico con el expediente número </w:t>
      </w:r>
      <w:r w:rsidR="00A40D15" w:rsidRPr="00DC68A8">
        <w:rPr>
          <w:rFonts w:ascii="Palatino Linotype" w:hAnsi="Palatino Linotype" w:cs="Arial"/>
          <w:b/>
          <w:bCs/>
          <w:sz w:val="24"/>
          <w:szCs w:val="24"/>
          <w:lang w:val="es-ES" w:eastAsia="es-MX"/>
        </w:rPr>
        <w:t>0</w:t>
      </w:r>
      <w:r w:rsidR="003F7BA8">
        <w:rPr>
          <w:rFonts w:ascii="Palatino Linotype" w:hAnsi="Palatino Linotype" w:cs="Arial"/>
          <w:b/>
          <w:bCs/>
          <w:sz w:val="24"/>
          <w:szCs w:val="24"/>
          <w:lang w:val="es-ES" w:eastAsia="es-MX"/>
        </w:rPr>
        <w:t>600</w:t>
      </w:r>
      <w:r w:rsidR="00DF639C">
        <w:rPr>
          <w:rFonts w:ascii="Palatino Linotype" w:hAnsi="Palatino Linotype" w:cs="Arial"/>
          <w:b/>
          <w:bCs/>
          <w:sz w:val="24"/>
          <w:szCs w:val="24"/>
          <w:lang w:val="es-ES" w:eastAsia="es-MX"/>
        </w:rPr>
        <w:t>0</w:t>
      </w:r>
      <w:r w:rsidR="00FB0738" w:rsidRPr="00DC68A8">
        <w:rPr>
          <w:rFonts w:ascii="Palatino Linotype" w:hAnsi="Palatino Linotype" w:cs="Arial"/>
          <w:b/>
          <w:bCs/>
          <w:sz w:val="24"/>
          <w:szCs w:val="24"/>
          <w:lang w:val="es-ES" w:eastAsia="es-MX"/>
        </w:rPr>
        <w:t>/</w:t>
      </w:r>
      <w:r w:rsidR="0037311B" w:rsidRPr="00DC68A8">
        <w:rPr>
          <w:rFonts w:ascii="Palatino Linotype" w:hAnsi="Palatino Linotype" w:cs="Arial"/>
          <w:b/>
          <w:bCs/>
          <w:sz w:val="24"/>
          <w:szCs w:val="24"/>
          <w:lang w:val="es-ES" w:eastAsia="es-MX"/>
        </w:rPr>
        <w:t>INFOEM/IP/RR/20</w:t>
      </w:r>
      <w:r w:rsidR="00A40D15" w:rsidRPr="00DC68A8">
        <w:rPr>
          <w:rFonts w:ascii="Palatino Linotype" w:hAnsi="Palatino Linotype" w:cs="Arial"/>
          <w:b/>
          <w:bCs/>
          <w:sz w:val="24"/>
          <w:szCs w:val="24"/>
          <w:lang w:val="es-ES" w:eastAsia="es-MX"/>
        </w:rPr>
        <w:t>20</w:t>
      </w:r>
      <w:r w:rsidRPr="00DC68A8">
        <w:rPr>
          <w:rFonts w:ascii="Palatino Linotype" w:hAnsi="Palatino Linotype" w:cs="Arial"/>
          <w:sz w:val="24"/>
          <w:szCs w:val="24"/>
          <w:lang w:val="es-ES"/>
        </w:rPr>
        <w:t xml:space="preserve">, en el cual </w:t>
      </w:r>
      <w:r w:rsidRPr="00DC68A8">
        <w:rPr>
          <w:rFonts w:ascii="Palatino Linotype" w:hAnsi="Palatino Linotype" w:cs="Arial"/>
          <w:sz w:val="24"/>
          <w:lang w:val="es-ES"/>
        </w:rPr>
        <w:t>arguye, las siguientes manifestaciones:</w:t>
      </w:r>
    </w:p>
    <w:p w14:paraId="09508559" w14:textId="77777777" w:rsidR="00E15E85" w:rsidRPr="00DC68A8" w:rsidRDefault="00E15E85" w:rsidP="00E15E85">
      <w:pPr>
        <w:spacing w:before="240"/>
        <w:jc w:val="both"/>
        <w:rPr>
          <w:rFonts w:ascii="Palatino Linotype" w:hAnsi="Palatino Linotype" w:cs="Arial"/>
          <w:b/>
          <w:sz w:val="24"/>
          <w:lang w:val="es-ES"/>
        </w:rPr>
      </w:pPr>
      <w:r w:rsidRPr="00DC68A8">
        <w:rPr>
          <w:rFonts w:ascii="Palatino Linotype" w:hAnsi="Palatino Linotype" w:cs="Arial"/>
          <w:b/>
          <w:sz w:val="24"/>
          <w:lang w:val="es-ES"/>
        </w:rPr>
        <w:t>Acto Impugnado:</w:t>
      </w:r>
    </w:p>
    <w:p w14:paraId="71185B68" w14:textId="301B9AE0" w:rsidR="00E15E85" w:rsidRPr="00DC68A8" w:rsidRDefault="00E15E85" w:rsidP="00E15E85">
      <w:pPr>
        <w:ind w:left="851" w:right="850"/>
        <w:jc w:val="both"/>
        <w:rPr>
          <w:rFonts w:ascii="Palatino Linotype" w:hAnsi="Palatino Linotype"/>
          <w:i/>
          <w:color w:val="000000"/>
          <w:lang w:val="es-ES"/>
        </w:rPr>
      </w:pPr>
      <w:r w:rsidRPr="00DC68A8">
        <w:rPr>
          <w:rFonts w:ascii="Palatino Linotype" w:hAnsi="Palatino Linotype"/>
          <w:i/>
          <w:color w:val="000000"/>
          <w:lang w:val="es-ES"/>
        </w:rPr>
        <w:t>“</w:t>
      </w:r>
      <w:r w:rsidR="003F7BA8" w:rsidRPr="003F7BA8">
        <w:rPr>
          <w:rFonts w:ascii="Palatino Linotype" w:hAnsi="Palatino Linotype"/>
          <w:i/>
          <w:color w:val="000000"/>
          <w:lang w:val="es-ES"/>
        </w:rPr>
        <w:t>00849/NAUCALPA/IP/2020 SOLICITO CONOCER CUANTO COSTO EL CONSULTOR DEL PROYECTO DE PLAN MUNICIPAL DE DESARROLLO URBANO 2020 CUANDO SE LICITÓ O CONCURSO PARA QUE EL CONSULTOR GANARA EL PROYECTO O BIEN SI FUE ASIGNACIÓN DIRECTA Y POR QUE CAUSA Y ENTRE OTRAS COSAS SI EL COSTO DE LO QUE SE LE PAGO AL CONSULTOR SE PRESUPUESTO EN ALGÚN EJERCICIO FISCAL ENTRE OTROS DETALLES</w:t>
      </w:r>
      <w:r w:rsidR="00C2382D" w:rsidRPr="00DC68A8">
        <w:rPr>
          <w:rFonts w:ascii="Palatino Linotype" w:hAnsi="Palatino Linotype"/>
          <w:i/>
          <w:color w:val="000000"/>
          <w:lang w:val="es-ES"/>
        </w:rPr>
        <w:t>.</w:t>
      </w:r>
      <w:r w:rsidR="00875499" w:rsidRPr="00DC68A8">
        <w:rPr>
          <w:rFonts w:ascii="Palatino Linotype" w:hAnsi="Palatino Linotype"/>
          <w:i/>
          <w:color w:val="000000"/>
          <w:lang w:val="es-ES"/>
        </w:rPr>
        <w:t>"</w:t>
      </w:r>
      <w:r w:rsidR="003474F2" w:rsidRPr="00DC68A8">
        <w:rPr>
          <w:rFonts w:ascii="Palatino Linotype" w:hAnsi="Palatino Linotype"/>
          <w:i/>
          <w:color w:val="000000"/>
          <w:lang w:val="es-ES"/>
        </w:rPr>
        <w:t>[S</w:t>
      </w:r>
      <w:r w:rsidRPr="00DC68A8">
        <w:rPr>
          <w:rFonts w:ascii="Palatino Linotype" w:hAnsi="Palatino Linotype"/>
          <w:i/>
          <w:color w:val="000000"/>
          <w:lang w:val="es-ES"/>
        </w:rPr>
        <w:t>ic]</w:t>
      </w:r>
    </w:p>
    <w:p w14:paraId="4E7787D6" w14:textId="77777777" w:rsidR="00E15E85" w:rsidRPr="00DC68A8" w:rsidRDefault="00E15E85" w:rsidP="00E15E85">
      <w:pPr>
        <w:spacing w:before="240"/>
        <w:jc w:val="both"/>
        <w:rPr>
          <w:rFonts w:ascii="Palatino Linotype" w:hAnsi="Palatino Linotype" w:cs="Arial"/>
          <w:sz w:val="24"/>
          <w:lang w:val="es-ES"/>
        </w:rPr>
      </w:pPr>
      <w:r w:rsidRPr="00DC68A8">
        <w:rPr>
          <w:rFonts w:ascii="Palatino Linotype" w:hAnsi="Palatino Linotype" w:cs="Arial"/>
          <w:b/>
          <w:sz w:val="24"/>
          <w:lang w:val="es-ES"/>
        </w:rPr>
        <w:t>Razones o Motivos de Inconformidad</w:t>
      </w:r>
      <w:r w:rsidRPr="00DC68A8">
        <w:rPr>
          <w:rFonts w:ascii="Palatino Linotype" w:hAnsi="Palatino Linotype" w:cs="Arial"/>
          <w:sz w:val="24"/>
          <w:lang w:val="es-ES"/>
        </w:rPr>
        <w:t xml:space="preserve">: </w:t>
      </w:r>
    </w:p>
    <w:p w14:paraId="5AA2FBAD" w14:textId="5DD7377B" w:rsidR="002606F0" w:rsidRPr="00DC68A8" w:rsidRDefault="00E15E85" w:rsidP="00FE43D2">
      <w:pPr>
        <w:ind w:left="851" w:right="850"/>
        <w:jc w:val="both"/>
        <w:rPr>
          <w:rFonts w:ascii="Palatino Linotype" w:hAnsi="Palatino Linotype" w:cs="Arial"/>
          <w:i/>
          <w:lang w:val="es-ES"/>
        </w:rPr>
      </w:pPr>
      <w:r w:rsidRPr="00DC68A8">
        <w:rPr>
          <w:rFonts w:ascii="Palatino Linotype" w:hAnsi="Palatino Linotype" w:cs="Arial"/>
          <w:i/>
          <w:lang w:val="es-ES"/>
        </w:rPr>
        <w:t>“</w:t>
      </w:r>
      <w:r w:rsidR="003F7BA8" w:rsidRPr="003F7BA8">
        <w:rPr>
          <w:rFonts w:ascii="Palatino Linotype" w:hAnsi="Palatino Linotype" w:cs="Arial"/>
          <w:i/>
          <w:lang w:val="es-ES"/>
        </w:rPr>
        <w:t>ME COMUNIQUÉ A LA UNIDAD MUNICIPAL DE INFORMACIÓN DE NAUCALPAN Y ALEGARON FALTA DE ATENCIÓN DEL ÁREA ENCARGADA DE RESPONDER POR TEMA DE FALTA DE PERSONAL POR COVID... PERO YO VEO DEMASIADO PERSONAL EN EL AYUNTAMIENTO TODOS LOS DÍAS</w:t>
      </w:r>
      <w:r w:rsidR="004D0557" w:rsidRPr="00DC68A8">
        <w:rPr>
          <w:rFonts w:ascii="Palatino Linotype" w:hAnsi="Palatino Linotype" w:cs="Arial"/>
          <w:i/>
          <w:lang w:val="es-ES"/>
        </w:rPr>
        <w:t>.</w:t>
      </w:r>
      <w:r w:rsidR="002821FA" w:rsidRPr="00DC68A8">
        <w:rPr>
          <w:rFonts w:ascii="Palatino Linotype" w:hAnsi="Palatino Linotype" w:cs="Arial"/>
          <w:i/>
          <w:lang w:val="es-ES"/>
        </w:rPr>
        <w:t>” [</w:t>
      </w:r>
      <w:r w:rsidR="003474F2" w:rsidRPr="00DC68A8">
        <w:rPr>
          <w:rFonts w:ascii="Palatino Linotype" w:hAnsi="Palatino Linotype" w:cs="Arial"/>
          <w:i/>
          <w:lang w:val="es-ES"/>
        </w:rPr>
        <w:t>S</w:t>
      </w:r>
      <w:r w:rsidRPr="00DC68A8">
        <w:rPr>
          <w:rFonts w:ascii="Palatino Linotype" w:hAnsi="Palatino Linotype" w:cs="Arial"/>
          <w:i/>
          <w:lang w:val="es-ES"/>
        </w:rPr>
        <w:t>ic]</w:t>
      </w:r>
    </w:p>
    <w:p w14:paraId="399DFB02" w14:textId="77777777" w:rsidR="00E15E85" w:rsidRPr="00DC68A8" w:rsidRDefault="00E15E85" w:rsidP="00E15E85">
      <w:pPr>
        <w:spacing w:before="240" w:line="360" w:lineRule="auto"/>
        <w:jc w:val="both"/>
        <w:rPr>
          <w:rFonts w:ascii="Palatino Linotype" w:hAnsi="Palatino Linotype" w:cs="Arial"/>
          <w:b/>
          <w:sz w:val="24"/>
          <w:szCs w:val="24"/>
          <w:lang w:val="es-ES"/>
        </w:rPr>
      </w:pPr>
      <w:r w:rsidRPr="00DC68A8">
        <w:rPr>
          <w:rFonts w:ascii="Palatino Linotype" w:hAnsi="Palatino Linotype" w:cs="Arial"/>
          <w:b/>
          <w:sz w:val="28"/>
          <w:lang w:val="es-ES"/>
        </w:rPr>
        <w:t>CUARTO</w:t>
      </w:r>
      <w:r w:rsidRPr="00DC68A8">
        <w:rPr>
          <w:rFonts w:ascii="Palatino Linotype" w:hAnsi="Palatino Linotype" w:cs="Arial"/>
          <w:b/>
          <w:sz w:val="24"/>
          <w:szCs w:val="24"/>
          <w:lang w:val="es-ES"/>
        </w:rPr>
        <w:t xml:space="preserve">. </w:t>
      </w:r>
      <w:r w:rsidRPr="00DC68A8">
        <w:rPr>
          <w:rFonts w:ascii="Palatino Linotype" w:hAnsi="Palatino Linotype" w:cs="Arial"/>
          <w:b/>
          <w:sz w:val="28"/>
          <w:szCs w:val="28"/>
          <w:lang w:val="es-ES"/>
        </w:rPr>
        <w:t>Del turno del recurso de revisión.</w:t>
      </w:r>
    </w:p>
    <w:p w14:paraId="7CB3496C" w14:textId="07CF6EA4" w:rsidR="00074A99" w:rsidRDefault="00E15E85" w:rsidP="00E15E85">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Medio de impugnación que le fue turnado a la Comisionada </w:t>
      </w:r>
      <w:r w:rsidRPr="00DC68A8">
        <w:rPr>
          <w:rFonts w:ascii="Palatino Linotype" w:hAnsi="Palatino Linotype" w:cs="Arial"/>
          <w:b/>
          <w:sz w:val="24"/>
          <w:szCs w:val="24"/>
          <w:lang w:val="es-ES"/>
        </w:rPr>
        <w:t>Zulema Martínez Sánchez</w:t>
      </w:r>
      <w:r w:rsidRPr="00DC68A8">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DC68A8">
        <w:rPr>
          <w:rFonts w:ascii="Palatino Linotype" w:hAnsi="Palatino Linotype" w:cs="Arial"/>
          <w:sz w:val="24"/>
          <w:szCs w:val="24"/>
          <w:lang w:val="es-ES"/>
        </w:rPr>
        <w:t xml:space="preserve">yó acuerdo de admisión en fecha </w:t>
      </w:r>
      <w:r w:rsidR="003F7BA8">
        <w:rPr>
          <w:rFonts w:ascii="Palatino Linotype" w:hAnsi="Palatino Linotype" w:cs="Arial"/>
          <w:sz w:val="24"/>
          <w:szCs w:val="24"/>
          <w:lang w:val="es-ES"/>
        </w:rPr>
        <w:t>diez de diciembre</w:t>
      </w:r>
      <w:r w:rsidR="00A873E0" w:rsidRPr="00DC68A8">
        <w:rPr>
          <w:rFonts w:ascii="Palatino Linotype" w:hAnsi="Palatino Linotype" w:cs="Arial"/>
          <w:sz w:val="24"/>
          <w:szCs w:val="24"/>
          <w:lang w:val="es-ES"/>
        </w:rPr>
        <w:t xml:space="preserve"> de dos mil veinte</w:t>
      </w:r>
      <w:r w:rsidRPr="00DC68A8">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D43CAE" w14:textId="77777777" w:rsidR="003F7BA8" w:rsidRPr="00DC68A8" w:rsidRDefault="003F7BA8" w:rsidP="00E15E85">
      <w:pPr>
        <w:spacing w:before="240" w:line="360" w:lineRule="auto"/>
        <w:jc w:val="both"/>
        <w:rPr>
          <w:rFonts w:ascii="Palatino Linotype" w:hAnsi="Palatino Linotype" w:cs="Arial"/>
          <w:sz w:val="24"/>
          <w:szCs w:val="24"/>
          <w:lang w:val="es-ES"/>
        </w:rPr>
      </w:pPr>
    </w:p>
    <w:p w14:paraId="0514C24D" w14:textId="77777777" w:rsidR="00E15E85" w:rsidRPr="00DC68A8" w:rsidRDefault="00E15E85" w:rsidP="00E15E85">
      <w:pPr>
        <w:spacing w:before="240" w:line="360" w:lineRule="auto"/>
        <w:jc w:val="both"/>
        <w:rPr>
          <w:rFonts w:ascii="Palatino Linotype" w:hAnsi="Palatino Linotype" w:cs="Arial"/>
          <w:b/>
          <w:sz w:val="24"/>
          <w:szCs w:val="24"/>
          <w:lang w:val="es-ES"/>
        </w:rPr>
      </w:pPr>
      <w:r w:rsidRPr="00DC68A8">
        <w:rPr>
          <w:rFonts w:ascii="Palatino Linotype" w:hAnsi="Palatino Linotype" w:cs="Arial"/>
          <w:b/>
          <w:sz w:val="28"/>
          <w:lang w:val="es-ES"/>
        </w:rPr>
        <w:t>QUINTO</w:t>
      </w:r>
      <w:r w:rsidRPr="00DC68A8">
        <w:rPr>
          <w:rFonts w:ascii="Palatino Linotype" w:hAnsi="Palatino Linotype" w:cs="Arial"/>
          <w:b/>
          <w:sz w:val="24"/>
          <w:szCs w:val="24"/>
          <w:lang w:val="es-ES"/>
        </w:rPr>
        <w:t xml:space="preserve">. </w:t>
      </w:r>
      <w:r w:rsidRPr="00DC68A8">
        <w:rPr>
          <w:rFonts w:ascii="Palatino Linotype" w:hAnsi="Palatino Linotype" w:cs="Arial"/>
          <w:b/>
          <w:sz w:val="28"/>
          <w:szCs w:val="28"/>
          <w:lang w:val="es-ES"/>
        </w:rPr>
        <w:t>De la etapa de instrucción.</w:t>
      </w:r>
    </w:p>
    <w:p w14:paraId="086EC670" w14:textId="784D4B01" w:rsidR="00E15E85" w:rsidRDefault="00E15E85" w:rsidP="00E15E85">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Así, una vez abierta la etapa de instrucción, en el sumario </w:t>
      </w:r>
      <w:r w:rsidR="00130D58" w:rsidRPr="00DC68A8">
        <w:rPr>
          <w:rFonts w:ascii="Palatino Linotype" w:hAnsi="Palatino Linotype" w:cs="Arial"/>
          <w:sz w:val="24"/>
          <w:szCs w:val="24"/>
          <w:lang w:val="es-ES"/>
        </w:rPr>
        <w:t xml:space="preserve">se observa que el Sujeto Obligado </w:t>
      </w:r>
      <w:r w:rsidR="00042A18">
        <w:rPr>
          <w:rFonts w:ascii="Palatino Linotype" w:hAnsi="Palatino Linotype" w:cs="Arial"/>
          <w:sz w:val="24"/>
          <w:szCs w:val="24"/>
          <w:lang w:val="es-ES"/>
        </w:rPr>
        <w:t>en fechas diecisiete de diciembre de dos mil veinte, veintiséis de enero y nueve de marzo de dos mil veintiuno remitió su informe justificado</w:t>
      </w:r>
      <w:r w:rsidR="009A6D1C" w:rsidRPr="00DC68A8">
        <w:rPr>
          <w:rFonts w:ascii="Palatino Linotype" w:hAnsi="Palatino Linotype" w:cs="Arial"/>
          <w:sz w:val="24"/>
          <w:szCs w:val="24"/>
          <w:lang w:val="es-ES"/>
        </w:rPr>
        <w:t>, a</w:t>
      </w:r>
      <w:r w:rsidR="002606F0" w:rsidRPr="00DC68A8">
        <w:rPr>
          <w:rFonts w:ascii="Palatino Linotype" w:hAnsi="Palatino Linotype" w:cs="Arial"/>
          <w:sz w:val="24"/>
          <w:szCs w:val="24"/>
          <w:lang w:val="es-ES"/>
        </w:rPr>
        <w:t>simismo</w:t>
      </w:r>
      <w:r w:rsidR="00673CFD" w:rsidRPr="00DC68A8">
        <w:rPr>
          <w:rFonts w:ascii="Palatino Linotype" w:hAnsi="Palatino Linotype" w:cs="Arial"/>
          <w:sz w:val="24"/>
          <w:szCs w:val="24"/>
          <w:lang w:val="es-ES"/>
        </w:rPr>
        <w:t>,</w:t>
      </w:r>
      <w:r w:rsidR="00527856" w:rsidRPr="00DC68A8">
        <w:rPr>
          <w:rFonts w:ascii="Palatino Linotype" w:hAnsi="Palatino Linotype" w:cs="Arial"/>
          <w:sz w:val="24"/>
          <w:szCs w:val="24"/>
          <w:lang w:val="es-ES"/>
        </w:rPr>
        <w:t xml:space="preserve"> </w:t>
      </w:r>
      <w:r w:rsidR="009A6D1C" w:rsidRPr="00DC68A8">
        <w:rPr>
          <w:rFonts w:ascii="Palatino Linotype" w:hAnsi="Palatino Linotype" w:cs="Arial"/>
          <w:sz w:val="24"/>
          <w:szCs w:val="24"/>
          <w:lang w:val="es-ES"/>
        </w:rPr>
        <w:t xml:space="preserve">el recurrente </w:t>
      </w:r>
      <w:r w:rsidR="00113310" w:rsidRPr="00DC68A8">
        <w:rPr>
          <w:rFonts w:ascii="Palatino Linotype" w:hAnsi="Palatino Linotype" w:cs="Arial"/>
          <w:sz w:val="24"/>
          <w:szCs w:val="24"/>
          <w:lang w:val="es-ES"/>
        </w:rPr>
        <w:t xml:space="preserve">no realizo </w:t>
      </w:r>
      <w:r w:rsidR="0042338B" w:rsidRPr="00DC68A8">
        <w:rPr>
          <w:rFonts w:ascii="Palatino Linotype" w:hAnsi="Palatino Linotype" w:cs="Arial"/>
          <w:sz w:val="24"/>
          <w:szCs w:val="24"/>
          <w:lang w:val="es-ES"/>
        </w:rPr>
        <w:t>manifestación</w:t>
      </w:r>
      <w:r w:rsidR="00113310" w:rsidRPr="00DC68A8">
        <w:rPr>
          <w:rFonts w:ascii="Palatino Linotype" w:hAnsi="Palatino Linotype" w:cs="Arial"/>
          <w:sz w:val="24"/>
          <w:szCs w:val="24"/>
          <w:lang w:val="es-ES"/>
        </w:rPr>
        <w:t xml:space="preserve"> </w:t>
      </w:r>
      <w:r w:rsidR="0042338B" w:rsidRPr="00DC68A8">
        <w:rPr>
          <w:rFonts w:ascii="Palatino Linotype" w:hAnsi="Palatino Linotype" w:cs="Arial"/>
          <w:sz w:val="24"/>
          <w:szCs w:val="24"/>
          <w:lang w:val="es-ES"/>
        </w:rPr>
        <w:t>alguna, por</w:t>
      </w:r>
      <w:r w:rsidR="00113310" w:rsidRPr="00DC68A8">
        <w:rPr>
          <w:rFonts w:ascii="Palatino Linotype" w:hAnsi="Palatino Linotype" w:cs="Arial"/>
          <w:sz w:val="24"/>
          <w:szCs w:val="24"/>
          <w:lang w:val="es-ES"/>
        </w:rPr>
        <w:t xml:space="preserve"> lo que</w:t>
      </w:r>
      <w:r w:rsidR="009A6D1C" w:rsidRPr="00DC68A8">
        <w:rPr>
          <w:rFonts w:ascii="Palatino Linotype" w:hAnsi="Palatino Linotype" w:cs="Arial"/>
          <w:sz w:val="24"/>
          <w:szCs w:val="24"/>
          <w:lang w:val="es-ES"/>
        </w:rPr>
        <w:t xml:space="preserve"> </w:t>
      </w:r>
      <w:r w:rsidR="009838CD" w:rsidRPr="00DC68A8">
        <w:rPr>
          <w:rFonts w:ascii="Palatino Linotype" w:hAnsi="Palatino Linotype" w:cs="Arial"/>
          <w:sz w:val="24"/>
          <w:szCs w:val="24"/>
          <w:lang w:val="es-ES"/>
        </w:rPr>
        <w:t>habiendo tra</w:t>
      </w:r>
      <w:r w:rsidR="0057576D" w:rsidRPr="00DC68A8">
        <w:rPr>
          <w:rFonts w:ascii="Palatino Linotype" w:hAnsi="Palatino Linotype" w:cs="Arial"/>
          <w:sz w:val="24"/>
          <w:szCs w:val="24"/>
          <w:lang w:val="es-ES"/>
        </w:rPr>
        <w:t>n</w:t>
      </w:r>
      <w:r w:rsidR="009838CD" w:rsidRPr="00DC68A8">
        <w:rPr>
          <w:rFonts w:ascii="Palatino Linotype" w:hAnsi="Palatino Linotype" w:cs="Arial"/>
          <w:sz w:val="24"/>
          <w:szCs w:val="24"/>
          <w:lang w:val="es-ES"/>
        </w:rPr>
        <w:t>scurrido</w:t>
      </w:r>
      <w:r w:rsidR="00755099" w:rsidRPr="00DC68A8">
        <w:rPr>
          <w:rFonts w:ascii="Palatino Linotype" w:hAnsi="Palatino Linotype" w:cs="Arial"/>
          <w:sz w:val="24"/>
          <w:szCs w:val="24"/>
          <w:lang w:val="es-ES"/>
        </w:rPr>
        <w:t xml:space="preserve"> el plazo establecido</w:t>
      </w:r>
      <w:r w:rsidR="00113310" w:rsidRPr="00DC68A8">
        <w:rPr>
          <w:rFonts w:ascii="Palatino Linotype" w:hAnsi="Palatino Linotype" w:cs="Arial"/>
          <w:sz w:val="24"/>
          <w:szCs w:val="24"/>
          <w:lang w:val="es-ES"/>
        </w:rPr>
        <w:t>,</w:t>
      </w:r>
      <w:r w:rsidR="00755099" w:rsidRPr="00DC68A8">
        <w:rPr>
          <w:rFonts w:ascii="Palatino Linotype" w:hAnsi="Palatino Linotype" w:cs="Arial"/>
          <w:sz w:val="24"/>
          <w:szCs w:val="24"/>
          <w:lang w:val="es-ES"/>
        </w:rPr>
        <w:t xml:space="preserve"> en fecha </w:t>
      </w:r>
      <w:r w:rsidR="007A6A91">
        <w:rPr>
          <w:rFonts w:ascii="Palatino Linotype" w:hAnsi="Palatino Linotype" w:cs="Arial"/>
          <w:sz w:val="24"/>
          <w:szCs w:val="24"/>
          <w:lang w:val="es-ES"/>
        </w:rPr>
        <w:t>siete de diciembre</w:t>
      </w:r>
      <w:r w:rsidR="00090733" w:rsidRPr="00DC68A8">
        <w:rPr>
          <w:rFonts w:ascii="Palatino Linotype" w:hAnsi="Palatino Linotype" w:cs="Arial"/>
          <w:sz w:val="24"/>
          <w:szCs w:val="24"/>
          <w:lang w:val="es-ES"/>
        </w:rPr>
        <w:t xml:space="preserve"> de dos mil veinte</w:t>
      </w:r>
      <w:r w:rsidR="00EB0246" w:rsidRPr="00DC68A8">
        <w:rPr>
          <w:rFonts w:ascii="Palatino Linotype" w:hAnsi="Palatino Linotype" w:cs="Arial"/>
          <w:sz w:val="24"/>
          <w:szCs w:val="24"/>
          <w:lang w:val="es-ES"/>
        </w:rPr>
        <w:t xml:space="preserve"> </w:t>
      </w:r>
      <w:r w:rsidR="00755099" w:rsidRPr="00DC68A8">
        <w:rPr>
          <w:rFonts w:ascii="Palatino Linotype" w:hAnsi="Palatino Linotype" w:cs="Arial"/>
          <w:sz w:val="24"/>
          <w:szCs w:val="24"/>
          <w:lang w:val="es-ES"/>
        </w:rPr>
        <w:t>se decretó el cierre de instrucción</w:t>
      </w:r>
      <w:r w:rsidRPr="00DC68A8">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r w:rsidR="004C28F1" w:rsidRPr="00DC68A8">
        <w:rPr>
          <w:rFonts w:ascii="Palatino Linotype" w:hAnsi="Palatino Linotype" w:cs="Arial"/>
          <w:sz w:val="24"/>
          <w:szCs w:val="24"/>
          <w:lang w:val="es-ES"/>
        </w:rPr>
        <w:t xml:space="preserve"> </w:t>
      </w:r>
    </w:p>
    <w:p w14:paraId="484352E9" w14:textId="59D07DB3" w:rsidR="00042A18" w:rsidRPr="00DC68A8" w:rsidRDefault="00042A18" w:rsidP="00E15E85">
      <w:pPr>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Prorroga.</w:t>
      </w:r>
    </w:p>
    <w:p w14:paraId="7702374C" w14:textId="2C8A9627" w:rsidR="00E15E85" w:rsidRPr="00DC68A8" w:rsidRDefault="00E15E85" w:rsidP="007654BC">
      <w:pPr>
        <w:spacing w:before="240" w:line="360" w:lineRule="auto"/>
        <w:jc w:val="center"/>
        <w:rPr>
          <w:rFonts w:ascii="Palatino Linotype" w:hAnsi="Palatino Linotype" w:cs="Arial"/>
          <w:b/>
          <w:sz w:val="24"/>
          <w:lang w:val="es-ES"/>
        </w:rPr>
      </w:pPr>
      <w:r w:rsidRPr="00DC68A8">
        <w:rPr>
          <w:rFonts w:ascii="Palatino Linotype" w:hAnsi="Palatino Linotype" w:cs="Arial"/>
          <w:b/>
          <w:sz w:val="24"/>
          <w:lang w:val="es-ES"/>
        </w:rPr>
        <w:t>C O N S I D E R A N D O</w:t>
      </w:r>
      <w:r w:rsidR="0069144D" w:rsidRPr="00DC68A8">
        <w:rPr>
          <w:rFonts w:ascii="Palatino Linotype" w:hAnsi="Palatino Linotype" w:cs="Arial"/>
          <w:b/>
          <w:sz w:val="24"/>
          <w:lang w:val="es-ES"/>
        </w:rPr>
        <w:t xml:space="preserve"> </w:t>
      </w:r>
    </w:p>
    <w:p w14:paraId="2B105167" w14:textId="77777777"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b/>
          <w:sz w:val="28"/>
          <w:lang w:val="es-ES"/>
        </w:rPr>
        <w:t>PRIMERO.</w:t>
      </w:r>
      <w:r w:rsidRPr="00DC68A8">
        <w:rPr>
          <w:rFonts w:ascii="Palatino Linotype" w:hAnsi="Palatino Linotype" w:cs="Arial"/>
          <w:b/>
          <w:lang w:val="es-ES"/>
        </w:rPr>
        <w:t xml:space="preserve"> </w:t>
      </w:r>
      <w:r w:rsidRPr="00DC68A8">
        <w:rPr>
          <w:rFonts w:ascii="Palatino Linotype" w:hAnsi="Palatino Linotype" w:cs="Arial"/>
          <w:b/>
          <w:sz w:val="28"/>
          <w:szCs w:val="28"/>
          <w:lang w:val="es-ES"/>
        </w:rPr>
        <w:t>De la competencia</w:t>
      </w:r>
      <w:r w:rsidRPr="00DC68A8">
        <w:rPr>
          <w:rFonts w:ascii="Palatino Linotype" w:hAnsi="Palatino Linotype" w:cs="Arial"/>
          <w:sz w:val="28"/>
          <w:szCs w:val="28"/>
          <w:lang w:val="es-ES"/>
        </w:rPr>
        <w:t>.</w:t>
      </w:r>
    </w:p>
    <w:p w14:paraId="08236A38" w14:textId="77777777" w:rsidR="00CB38F0" w:rsidRPr="00210456" w:rsidRDefault="00CB38F0" w:rsidP="00CB38F0">
      <w:pPr>
        <w:spacing w:after="0" w:line="360" w:lineRule="auto"/>
        <w:jc w:val="both"/>
        <w:rPr>
          <w:rFonts w:ascii="Palatino Linotype" w:hAnsi="Palatino Linotype" w:cs="Arial"/>
          <w:sz w:val="24"/>
        </w:rPr>
      </w:pPr>
      <w:r w:rsidRPr="00210456">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w:t>
      </w:r>
      <w:r w:rsidRPr="00210456">
        <w:rPr>
          <w:rFonts w:ascii="Palatino Linotype" w:hAnsi="Palatino Linotype" w:cs="Arial"/>
          <w:sz w:val="24"/>
        </w:rPr>
        <w:lastRenderedPageBreak/>
        <w:t>Pública del Estado de México y Municipios; y 9, fracciones I y XXIV y 11 del Reglamento Interior del Instituto de Transparencia, Acceso a la Información Pública y Protección de Datos Personales del Estado de México y Municipios.</w:t>
      </w:r>
    </w:p>
    <w:p w14:paraId="51AE9061" w14:textId="77777777" w:rsidR="00CB38F0" w:rsidRDefault="00CB38F0" w:rsidP="00CB38F0">
      <w:pPr>
        <w:spacing w:after="0" w:line="360" w:lineRule="auto"/>
        <w:jc w:val="both"/>
        <w:rPr>
          <w:rFonts w:ascii="Palatino Linotype" w:hAnsi="Palatino Linotype" w:cs="Arial"/>
          <w:sz w:val="24"/>
        </w:rPr>
      </w:pPr>
    </w:p>
    <w:p w14:paraId="30E5AF42" w14:textId="77777777" w:rsidR="00CB38F0" w:rsidRPr="00DB56FA" w:rsidRDefault="00CB38F0" w:rsidP="00CB38F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A283C1" w14:textId="77777777" w:rsidR="00E15E85" w:rsidRPr="00DC68A8"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DC68A8">
        <w:rPr>
          <w:rFonts w:ascii="Palatino Linotype" w:hAnsi="Palatino Linotype" w:cs="Arial"/>
          <w:b/>
          <w:sz w:val="28"/>
        </w:rPr>
        <w:t>SEGUNDO</w:t>
      </w:r>
      <w:r w:rsidRPr="00DC68A8">
        <w:rPr>
          <w:rFonts w:ascii="Palatino Linotype" w:hAnsi="Palatino Linotype" w:cs="Arial"/>
          <w:b/>
        </w:rPr>
        <w:t xml:space="preserve">. </w:t>
      </w:r>
      <w:r w:rsidRPr="00DC68A8">
        <w:rPr>
          <w:rFonts w:ascii="Palatino Linotype" w:hAnsi="Palatino Linotype" w:cs="Arial"/>
          <w:b/>
          <w:sz w:val="28"/>
          <w:szCs w:val="28"/>
        </w:rPr>
        <w:t>Sobre los alcances del recurso de revisión.</w:t>
      </w:r>
      <w:r w:rsidRPr="00DC68A8">
        <w:rPr>
          <w:rFonts w:ascii="Palatino Linotype" w:hAnsi="Palatino Linotype" w:cs="Arial"/>
          <w:b/>
        </w:rPr>
        <w:t xml:space="preserve"> </w:t>
      </w:r>
    </w:p>
    <w:p w14:paraId="0EA5815F" w14:textId="2E7319B0"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DC68A8">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AD50BA" w14:textId="77777777" w:rsidR="00042A18" w:rsidRPr="00DC68A8" w:rsidRDefault="00042A18"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1583A3AA" w14:textId="77777777" w:rsidR="00FC7ACA" w:rsidRPr="00DC68A8" w:rsidRDefault="00A71604" w:rsidP="00FC7ACA">
      <w:pPr>
        <w:pStyle w:val="Sinespaciado"/>
        <w:spacing w:before="240" w:after="240" w:line="360" w:lineRule="auto"/>
        <w:jc w:val="both"/>
        <w:rPr>
          <w:rFonts w:ascii="Palatino Linotype" w:hAnsi="Palatino Linotype"/>
          <w:b/>
          <w:sz w:val="28"/>
          <w:szCs w:val="28"/>
          <w:lang w:val="es-ES"/>
        </w:rPr>
      </w:pPr>
      <w:r w:rsidRPr="00DC68A8">
        <w:rPr>
          <w:rFonts w:ascii="Palatino Linotype" w:hAnsi="Palatino Linotype"/>
          <w:b/>
          <w:sz w:val="28"/>
          <w:szCs w:val="28"/>
          <w:lang w:val="es-ES"/>
        </w:rPr>
        <w:t xml:space="preserve">TERCERO. </w:t>
      </w:r>
      <w:r w:rsidR="00FC7ACA" w:rsidRPr="00DC68A8">
        <w:rPr>
          <w:rFonts w:ascii="Palatino Linotype" w:hAnsi="Palatino Linotype"/>
          <w:b/>
          <w:sz w:val="28"/>
          <w:szCs w:val="28"/>
          <w:lang w:val="es-ES"/>
        </w:rPr>
        <w:t>De las causas de improcedencia.</w:t>
      </w:r>
    </w:p>
    <w:p w14:paraId="762A607C" w14:textId="77777777" w:rsidR="00FC7ACA" w:rsidRPr="00DC68A8" w:rsidRDefault="00FC7ACA" w:rsidP="00FC7ACA">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C469EF" w14:textId="77777777" w:rsidR="00FC7ACA" w:rsidRPr="00DC68A8" w:rsidRDefault="00FC7ACA" w:rsidP="00FC7ACA">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C68A8">
        <w:rPr>
          <w:rStyle w:val="Refdenotaalpie"/>
          <w:rFonts w:ascii="Palatino Linotype" w:hAnsi="Palatino Linotype" w:cs="Arial"/>
          <w:lang w:val="es-ES"/>
        </w:rPr>
        <w:footnoteReference w:id="1"/>
      </w:r>
      <w:r w:rsidRPr="00DC68A8">
        <w:rPr>
          <w:rFonts w:ascii="Palatino Linotype" w:hAnsi="Palatino Linotype"/>
          <w:lang w:val="es-ES"/>
        </w:rPr>
        <w:t xml:space="preserve">, la cual permite </w:t>
      </w:r>
      <w:r w:rsidRPr="00DC68A8">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7FD7D404" w14:textId="6ACB6818" w:rsidR="00A71604" w:rsidRPr="00DC68A8" w:rsidRDefault="00FC7ACA" w:rsidP="00C05B94">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49090F6" w14:textId="62FB01B4" w:rsidR="00A71604" w:rsidRPr="00DC68A8" w:rsidRDefault="00A71604" w:rsidP="00A71604">
      <w:pPr>
        <w:pStyle w:val="Sinespaciado"/>
        <w:spacing w:before="240" w:after="240" w:line="360" w:lineRule="auto"/>
        <w:jc w:val="both"/>
        <w:rPr>
          <w:rFonts w:ascii="Palatino Linotype" w:hAnsi="Palatino Linotype"/>
          <w:lang w:val="es-ES"/>
        </w:rPr>
      </w:pPr>
      <w:r w:rsidRPr="00DC68A8">
        <w:rPr>
          <w:rFonts w:ascii="Palatino Linotype" w:hAnsi="Palatino Linotype"/>
          <w:b/>
          <w:sz w:val="28"/>
          <w:szCs w:val="28"/>
          <w:lang w:val="es-ES"/>
        </w:rPr>
        <w:t>CUARTO</w:t>
      </w:r>
      <w:r w:rsidR="00FC7ACA" w:rsidRPr="00DC68A8">
        <w:rPr>
          <w:rFonts w:ascii="Palatino Linotype" w:hAnsi="Palatino Linotype"/>
          <w:b/>
          <w:sz w:val="28"/>
          <w:szCs w:val="28"/>
          <w:lang w:val="es-ES"/>
        </w:rPr>
        <w:t>.</w:t>
      </w:r>
      <w:r w:rsidRPr="00DC68A8">
        <w:rPr>
          <w:rFonts w:ascii="Palatino Linotype" w:hAnsi="Palatino Linotype"/>
          <w:b/>
          <w:sz w:val="28"/>
          <w:szCs w:val="28"/>
          <w:lang w:val="es-ES"/>
        </w:rPr>
        <w:t xml:space="preserve"> Estudio y resolución del asunto.</w:t>
      </w:r>
    </w:p>
    <w:p w14:paraId="19160F27" w14:textId="77777777" w:rsidR="00A71604" w:rsidRPr="00DC68A8" w:rsidRDefault="00A71604" w:rsidP="00A71604">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DC68A8">
        <w:rPr>
          <w:rFonts w:ascii="Palatino Linotype" w:hAnsi="Palatino Linotype"/>
          <w:lang w:val="es-ES"/>
        </w:rPr>
        <w:lastRenderedPageBreak/>
        <w:t>que el Estado Mexicano sea parte, en concordancia con el párrafo tercero del artículo 1 de la Constitución Federal y el diverso 8 de la Ley de Transparencia local.</w:t>
      </w:r>
    </w:p>
    <w:p w14:paraId="12B8088C"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01E8CC61" w14:textId="77777777" w:rsidR="00B0008F" w:rsidRPr="00DC68A8" w:rsidRDefault="00B0008F" w:rsidP="00B0008F">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w:t>
      </w:r>
      <w:r w:rsidRPr="00DC68A8">
        <w:rPr>
          <w:rFonts w:ascii="Palatino Linotype" w:hAnsi="Palatino Linotype" w:cs="Arial"/>
          <w:sz w:val="24"/>
          <w:lang w:val="es-ES"/>
        </w:rPr>
        <w:lastRenderedPageBreak/>
        <w:t>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Así, del citado numeral 178 se ha determinado </w:t>
      </w:r>
      <w:r w:rsidR="00A65C79" w:rsidRPr="00DC68A8">
        <w:rPr>
          <w:rFonts w:ascii="Palatino Linotype" w:hAnsi="Palatino Linotype"/>
          <w:sz w:val="24"/>
          <w:szCs w:val="24"/>
          <w:lang w:val="es-ES"/>
        </w:rPr>
        <w:t>que,</w:t>
      </w:r>
      <w:r w:rsidRPr="00DC68A8">
        <w:rPr>
          <w:rFonts w:ascii="Palatino Linotype" w:hAnsi="Palatino Linotype"/>
          <w:sz w:val="24"/>
          <w:szCs w:val="24"/>
          <w:lang w:val="es-ES"/>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DC68A8" w:rsidRDefault="00B0008F" w:rsidP="00B0008F">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DC68A8" w:rsidRDefault="00B0008F" w:rsidP="00B0008F">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58FAA509" w14:textId="77777777" w:rsidR="00B0008F" w:rsidRPr="00DC68A8" w:rsidRDefault="00B0008F" w:rsidP="00B0008F">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Pr="00DC68A8" w:rsidRDefault="00B0008F" w:rsidP="00A65C79">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xml:space="preserve">. El artículo 48, párrafo tercero de la Ley de Transparencia y Acceso a la Información Pública del Estado de México y Municipios establece </w:t>
      </w:r>
      <w:r w:rsidRPr="00DC68A8">
        <w:rPr>
          <w:rFonts w:ascii="Palatino Linotype" w:hAnsi="Palatino Linotype" w:cs="Arial"/>
          <w:i/>
          <w:iCs/>
          <w:lang w:val="es-ES"/>
        </w:rPr>
        <w:lastRenderedPageBreak/>
        <w:t>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Pr="00DC68A8" w:rsidRDefault="00B0008F" w:rsidP="00A65C79">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Pr="00DC68A8" w:rsidRDefault="00B0008F" w:rsidP="00B0008F">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2235ED3" w14:textId="77777777" w:rsidR="00B0008F" w:rsidRPr="00DC68A8" w:rsidRDefault="00B0008F" w:rsidP="00B0008F">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lastRenderedPageBreak/>
        <w:t xml:space="preserve">Resulta indispensable referir que el derecho de acceso a la información pública implica que cualquier persona pueda acceder y conocer la información contenida en los documentos que se encuentran en posesión de los sujetos obligados. </w:t>
      </w:r>
    </w:p>
    <w:p w14:paraId="21F978BB" w14:textId="77777777" w:rsidR="00B0008F" w:rsidRPr="00DC68A8" w:rsidRDefault="00B0008F" w:rsidP="00B0008F">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7A995AA0"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6836A1E9"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12EE562B"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5C6C6006" w14:textId="77777777" w:rsidR="00F358AF" w:rsidRPr="00DC68A8" w:rsidRDefault="00F358AF" w:rsidP="00F358AF">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44ACAD0E"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 xml:space="preserve">Los expedientes, reportes, estudios, actas, resoluciones, oficios, correspondencia, acuerdos, directivas, directrices, circulares, </w:t>
      </w:r>
      <w:r w:rsidRPr="00DC68A8">
        <w:rPr>
          <w:rFonts w:ascii="Palatino Linotype" w:hAnsi="Palatino Linotype" w:cs="Arial"/>
          <w:i/>
          <w:color w:val="000000" w:themeColor="text1"/>
          <w:sz w:val="24"/>
          <w:szCs w:val="24"/>
          <w:lang w:val="es-ES"/>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688DC6FA"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221757FD"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w:t>
      </w:r>
      <w:r w:rsidRPr="00DC68A8">
        <w:rPr>
          <w:rFonts w:ascii="Palatino Linotype" w:hAnsi="Palatino Linotype" w:cs="Arial"/>
          <w:i/>
          <w:color w:val="000000" w:themeColor="text1"/>
          <w:sz w:val="24"/>
          <w:szCs w:val="24"/>
          <w:u w:val="single"/>
          <w:lang w:val="es-ES"/>
        </w:rPr>
        <w:lastRenderedPageBreak/>
        <w:t>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5A26184"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040DD3BC"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21807B29"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lastRenderedPageBreak/>
        <w:t>..</w:t>
      </w:r>
      <w:r w:rsidRPr="00DC68A8">
        <w:rPr>
          <w:rFonts w:ascii="Palatino Linotype" w:hAnsi="Palatino Linotype" w:cs="Arial"/>
          <w:i/>
          <w:color w:val="000000" w:themeColor="text1"/>
          <w:sz w:val="24"/>
          <w:szCs w:val="24"/>
          <w:lang w:val="es-ES"/>
        </w:rPr>
        <w:t>.</w:t>
      </w:r>
    </w:p>
    <w:p w14:paraId="59019FA5"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2E566F49"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44F7FE0A"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78D99A26"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4EFB9FCF"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DC68A8" w:rsidRDefault="00F358AF" w:rsidP="00F358AF">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6997826F"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Así como en la obligación de los sujetos obligados a permitir el acceso a su información, es decir, otorgar el acceso a la información que se haya solicitado y que </w:t>
      </w:r>
      <w:r w:rsidRPr="00DC68A8">
        <w:rPr>
          <w:rFonts w:ascii="Palatino Linotype" w:hAnsi="Palatino Linotype" w:cs="Arial"/>
          <w:color w:val="000000" w:themeColor="text1"/>
          <w:sz w:val="24"/>
          <w:szCs w:val="24"/>
          <w:lang w:val="es-ES"/>
        </w:rPr>
        <w:lastRenderedPageBreak/>
        <w:t>obre en sus archivos tal y como fue generado el documento, por lo que no tienen la obligación de procesarla, resumirla, efectuar cálculos o practicar investigaciones.</w:t>
      </w:r>
    </w:p>
    <w:p w14:paraId="1C1F35DF" w14:textId="77777777" w:rsidR="008437AC" w:rsidRPr="00DC68A8" w:rsidRDefault="00B04652" w:rsidP="00B04652">
      <w:pPr>
        <w:tabs>
          <w:tab w:val="left" w:pos="709"/>
        </w:tabs>
        <w:spacing w:before="240" w:line="360" w:lineRule="auto"/>
        <w:ind w:right="51"/>
        <w:jc w:val="both"/>
        <w:rPr>
          <w:rFonts w:ascii="Palatino Linotype" w:hAnsi="Palatino Linotype" w:cs="Arial"/>
          <w:i/>
          <w:sz w:val="24"/>
          <w:szCs w:val="24"/>
          <w:lang w:val="es-ES"/>
        </w:rPr>
      </w:pPr>
      <w:r w:rsidRPr="00DC68A8">
        <w:rPr>
          <w:rFonts w:ascii="Palatino Linotype" w:hAnsi="Palatino Linotype" w:cs="Arial"/>
          <w:sz w:val="24"/>
          <w:szCs w:val="24"/>
          <w:lang w:val="es-ES"/>
        </w:rPr>
        <w:t xml:space="preserve">En primer término, es menester establecer la materia de revisión en el presente asunto, </w:t>
      </w:r>
      <w:r w:rsidR="00A65C79" w:rsidRPr="00DC68A8">
        <w:rPr>
          <w:rFonts w:ascii="Palatino Linotype" w:hAnsi="Palatino Linotype" w:cs="Arial"/>
          <w:sz w:val="24"/>
          <w:szCs w:val="24"/>
          <w:lang w:val="es-ES"/>
        </w:rPr>
        <w:t>ya que,</w:t>
      </w:r>
      <w:r w:rsidRPr="00DC68A8">
        <w:rPr>
          <w:rFonts w:ascii="Palatino Linotype" w:hAnsi="Palatino Linotype" w:cs="Arial"/>
          <w:sz w:val="24"/>
          <w:szCs w:val="24"/>
          <w:lang w:val="es-ES"/>
        </w:rPr>
        <w:t xml:space="preserve"> del análisis al medio de impugnación, se aprecia que la recurrente señala como </w:t>
      </w:r>
      <w:r w:rsidR="007B1D1C" w:rsidRPr="00DC68A8">
        <w:rPr>
          <w:rFonts w:ascii="Palatino Linotype" w:hAnsi="Palatino Linotype" w:cs="Arial"/>
          <w:sz w:val="24"/>
          <w:szCs w:val="24"/>
          <w:lang w:val="es-ES"/>
        </w:rPr>
        <w:t>acto impugnado</w:t>
      </w:r>
      <w:r w:rsidRPr="00DC68A8">
        <w:rPr>
          <w:rFonts w:ascii="Palatino Linotype" w:hAnsi="Palatino Linotype" w:cs="Arial"/>
          <w:sz w:val="24"/>
          <w:szCs w:val="24"/>
          <w:lang w:val="es-ES"/>
        </w:rPr>
        <w:t>,</w:t>
      </w:r>
      <w:r w:rsidR="000B3927" w:rsidRPr="00DC68A8">
        <w:rPr>
          <w:rFonts w:ascii="Palatino Linotype" w:hAnsi="Palatino Linotype" w:cs="Arial"/>
          <w:sz w:val="24"/>
          <w:szCs w:val="24"/>
          <w:lang w:val="es-ES"/>
        </w:rPr>
        <w:t xml:space="preserve"> </w:t>
      </w:r>
      <w:r w:rsidR="000B3927" w:rsidRPr="00DC68A8">
        <w:rPr>
          <w:rFonts w:ascii="Palatino Linotype" w:hAnsi="Palatino Linotype" w:cs="Arial"/>
          <w:i/>
          <w:sz w:val="24"/>
          <w:szCs w:val="24"/>
          <w:lang w:val="es-ES"/>
        </w:rPr>
        <w:t>“</w:t>
      </w:r>
      <w:r w:rsidR="007B1D1C" w:rsidRPr="00DC68A8">
        <w:rPr>
          <w:rFonts w:ascii="Palatino Linotype" w:hAnsi="Palatino Linotype" w:cs="Arial"/>
          <w:i/>
          <w:sz w:val="24"/>
          <w:szCs w:val="24"/>
          <w:lang w:val="es-ES"/>
        </w:rPr>
        <w:t>Negativa ficta en dar respuesta a la solicitud de información</w:t>
      </w:r>
      <w:r w:rsidR="000B3927" w:rsidRPr="00DC68A8">
        <w:rPr>
          <w:rFonts w:ascii="Palatino Linotype" w:hAnsi="Palatino Linotype" w:cs="Arial"/>
          <w:i/>
          <w:sz w:val="24"/>
          <w:szCs w:val="24"/>
          <w:lang w:val="es-ES"/>
        </w:rPr>
        <w:t>”</w:t>
      </w:r>
      <w:r w:rsidR="00BA65E0" w:rsidRPr="00DC68A8">
        <w:rPr>
          <w:rFonts w:ascii="Palatino Linotype" w:hAnsi="Palatino Linotype" w:cs="Arial"/>
          <w:i/>
          <w:sz w:val="24"/>
          <w:szCs w:val="24"/>
          <w:lang w:val="es-ES"/>
        </w:rPr>
        <w:t>.</w:t>
      </w:r>
    </w:p>
    <w:p w14:paraId="74627776" w14:textId="77777777" w:rsidR="00875571" w:rsidRPr="00DC68A8" w:rsidRDefault="00875571" w:rsidP="00B04652">
      <w:pPr>
        <w:tabs>
          <w:tab w:val="left" w:pos="709"/>
        </w:tabs>
        <w:spacing w:before="240" w:line="360" w:lineRule="auto"/>
        <w:ind w:right="51"/>
        <w:jc w:val="both"/>
        <w:rPr>
          <w:rFonts w:ascii="Palatino Linotype" w:hAnsi="Palatino Linotype" w:cs="Arial"/>
          <w:iCs/>
          <w:sz w:val="24"/>
          <w:szCs w:val="24"/>
          <w:lang w:val="es-ES"/>
        </w:rPr>
      </w:pPr>
      <w:r w:rsidRPr="00DC68A8">
        <w:rPr>
          <w:rFonts w:ascii="Palatino Linotype" w:hAnsi="Palatino Linotype" w:cs="Arial"/>
          <w:iCs/>
          <w:sz w:val="24"/>
          <w:szCs w:val="24"/>
          <w:lang w:val="es-ES"/>
        </w:rPr>
        <w:t>Luego entonces, es menester recordar que el particular tuvo a bien solicitar lo siguiente:</w:t>
      </w:r>
    </w:p>
    <w:p w14:paraId="0CE9F6D5" w14:textId="381A11EF" w:rsidR="006A1B6A" w:rsidRPr="00DF639C" w:rsidRDefault="006A1B6A" w:rsidP="006A1B6A">
      <w:pPr>
        <w:ind w:left="851" w:right="850"/>
        <w:jc w:val="both"/>
        <w:rPr>
          <w:rFonts w:ascii="Palatino Linotype" w:hAnsi="Palatino Linotype"/>
          <w:i/>
          <w:color w:val="000000"/>
          <w:lang w:val="es-ES"/>
        </w:rPr>
      </w:pPr>
      <w:r w:rsidRPr="00DC68A8">
        <w:rPr>
          <w:rFonts w:ascii="Palatino Linotype" w:eastAsia="Times New Roman" w:hAnsi="Palatino Linotype" w:cs="Times New Roman"/>
          <w:i/>
          <w:lang w:val="es-ES" w:eastAsia="es-ES"/>
        </w:rPr>
        <w:t>“</w:t>
      </w:r>
      <w:r w:rsidR="00042A18" w:rsidRPr="00042A18">
        <w:rPr>
          <w:rFonts w:ascii="Palatino Linotype" w:hAnsi="Palatino Linotype"/>
          <w:i/>
          <w:color w:val="000000"/>
          <w:lang w:val="es-ES"/>
        </w:rPr>
        <w:t xml:space="preserve">BUENAS TARDES, CONSIDERANDO QUE EL ARQ. ADRIAN ALFONSO PALAFOX GARCÍA, DIRECTOR DE PLANEACIÓN TERRITORIAL Y DESARROLLO URBANO EL PASADO VIERNES 30 DE OCTUBRE DURANTE UNA VISTA AL ÁGORA DEL PARQUE NAUCALLI DONDE SE EXPONE EL PLAN MUNICIPAL DE DESARROLLO URBANO 2020 A CONSULTA, ÉSTE ARQUIETCTO COMENTO EN GENERAL QUE A PROPUESTA DE LA PRESIDENTA SE DESVINCULÓ A LA ADMINISTRACIÓN PÚBLICA DE LA ELABORACIÓN DEL PLAN Y SE CONTRATO A UN CONSULTOR EXTERNO, ES MI INTERÉS CONOCER: 1. CUANTO ES EL COSTO TOTAL DE LA CONSULTORÍA POR LA ELABORACIÓN DEL PLAN MUNICIPAL DE DESARROLLO URBANO 2020 2. EN QUE PARTIDA PRESUPIUESTAL Y DE DÓNDE SE OBTENDRÁN RECURSOS PARA PAGAR UN CONSULTOR EXTERNO, TODA VEZ QUE LOS LAUDOS DE PROVEEDORES Y EX-SERVIDORES PÚBLICOS TIENEN EN QUIEBRA TÉCNICA FINANCIERA A LA ADMINISTRACIÓN. 3. COPIA DEL ACUERDO DE CABILDO DONDE SE APROBÓ EL PRESUPUESTO PARA EL EJERCICIO 2020, Y ANEXO EN DONDE LA SECRETARÍA DE PLANEACIÓN URBANA Y OBRAS PÚBLICAS O LA PRESIDENCIA MUNICIPAL, CONTEMPLARON PARTIDA PRESUPUESTAL PARA LA CONTRATACIÓN DE CONSLTOR EXTERNO PARA EL PLAN MUNICIPAL DE DESARROLLO URBANO. 4. COPIA DEL CONTRATO DE PRESTACIÓN DE SERVICIOS CELEBRADO CON EL CONSULTOR, EN VERSIÓN </w:t>
      </w:r>
      <w:r w:rsidR="00042A18" w:rsidRPr="00042A18">
        <w:rPr>
          <w:rFonts w:ascii="Palatino Linotype" w:hAnsi="Palatino Linotype"/>
          <w:i/>
          <w:color w:val="000000"/>
          <w:lang w:val="es-ES"/>
        </w:rPr>
        <w:lastRenderedPageBreak/>
        <w:t>DIVULGACIÓN, Y CONSTANCIA DE CÓMO SE ELIGIÓ AL CONSULTOR (CONCURSO, ASIGNACIÓN DIRECTA, ETC.)</w:t>
      </w:r>
      <w:r>
        <w:rPr>
          <w:rFonts w:ascii="Palatino Linotype" w:hAnsi="Palatino Linotype"/>
          <w:i/>
          <w:color w:val="000000"/>
          <w:lang w:val="es-ES"/>
        </w:rPr>
        <w:t>”.</w:t>
      </w:r>
      <w:r w:rsidRPr="00DC68A8">
        <w:rPr>
          <w:rFonts w:ascii="Palatino Linotype" w:eastAsia="Times New Roman" w:hAnsi="Palatino Linotype" w:cs="Times New Roman"/>
          <w:i/>
          <w:lang w:val="es-ES" w:eastAsia="es-ES"/>
        </w:rPr>
        <w:t xml:space="preserve"> [Sic]</w:t>
      </w:r>
    </w:p>
    <w:p w14:paraId="7D097EB8" w14:textId="6FD5CF50" w:rsidR="003A13C9" w:rsidRPr="00DC68A8" w:rsidRDefault="003A13C9" w:rsidP="003A13C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DC68A8" w:rsidRDefault="003A13C9" w:rsidP="003A13C9">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Adicional, tenemos que la Ley de la materia, prevé en su artículo 23, lo siguiente:</w:t>
      </w:r>
    </w:p>
    <w:p w14:paraId="620B3ADA"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 xml:space="preserve">Artículo 23. Son sujetos obligados a transparentar y permitir el acceso a su información y </w:t>
      </w:r>
      <w:r w:rsidRPr="00DC68A8">
        <w:rPr>
          <w:rFonts w:ascii="Palatino Linotype" w:hAnsi="Palatino Linotype"/>
          <w:b/>
          <w:i/>
          <w:sz w:val="24"/>
          <w:szCs w:val="24"/>
          <w:lang w:val="es-ES"/>
        </w:rPr>
        <w:t>proteger</w:t>
      </w:r>
      <w:r w:rsidRPr="00DC68A8">
        <w:rPr>
          <w:rFonts w:ascii="Palatino Linotype" w:hAnsi="Palatino Linotype" w:cs="Arial"/>
          <w:b/>
          <w:i/>
          <w:sz w:val="24"/>
          <w:szCs w:val="24"/>
          <w:lang w:val="es-ES"/>
        </w:rPr>
        <w:t xml:space="preserve"> los datos personales que obren en su poder</w:t>
      </w:r>
      <w:r w:rsidRPr="00DC68A8">
        <w:rPr>
          <w:rFonts w:ascii="Palatino Linotype" w:hAnsi="Palatino Linotype" w:cs="Arial"/>
          <w:i/>
          <w:sz w:val="24"/>
          <w:szCs w:val="24"/>
          <w:lang w:val="es-ES"/>
        </w:rPr>
        <w:t>:</w:t>
      </w:r>
    </w:p>
    <w:p w14:paraId="4A00230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 El Poder Ejecutivo del Estado de México, las dependencias, organismos auxiliares, órganos, </w:t>
      </w:r>
      <w:r w:rsidRPr="00DC68A8">
        <w:rPr>
          <w:rFonts w:ascii="Palatino Linotype" w:hAnsi="Palatino Linotype"/>
          <w:i/>
          <w:sz w:val="24"/>
          <w:szCs w:val="24"/>
          <w:lang w:val="es-ES"/>
        </w:rPr>
        <w:t>entidades</w:t>
      </w:r>
      <w:r w:rsidRPr="00DC68A8">
        <w:rPr>
          <w:rFonts w:ascii="Palatino Linotype" w:hAnsi="Palatino Linotype" w:cs="Arial"/>
          <w:i/>
          <w:sz w:val="24"/>
          <w:szCs w:val="24"/>
          <w:lang w:val="es-ES"/>
        </w:rPr>
        <w:t>, fideicomisos y fondos públicos, así como la Procuraduría General de Justicia;</w:t>
      </w:r>
    </w:p>
    <w:p w14:paraId="4A67CD8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II. El Poder </w:t>
      </w:r>
      <w:r w:rsidRPr="00DC68A8">
        <w:rPr>
          <w:rFonts w:ascii="Palatino Linotype" w:hAnsi="Palatino Linotype"/>
          <w:i/>
          <w:sz w:val="24"/>
          <w:szCs w:val="24"/>
          <w:lang w:val="es-ES"/>
        </w:rPr>
        <w:t>Legislativo</w:t>
      </w:r>
      <w:r w:rsidRPr="00DC68A8">
        <w:rPr>
          <w:rFonts w:ascii="Palatino Linotype" w:hAnsi="Palatino Linotype" w:cs="Arial"/>
          <w:i/>
          <w:sz w:val="24"/>
          <w:szCs w:val="24"/>
          <w:lang w:val="es-ES"/>
        </w:rPr>
        <w:t xml:space="preserve"> del Estado, los organismos, órganos y entidades de la Legislatura y sus dependencias;</w:t>
      </w:r>
    </w:p>
    <w:p w14:paraId="59640C14"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III. El Poder </w:t>
      </w:r>
      <w:r w:rsidRPr="00DC68A8">
        <w:rPr>
          <w:rFonts w:ascii="Palatino Linotype" w:hAnsi="Palatino Linotype"/>
          <w:i/>
          <w:sz w:val="24"/>
          <w:szCs w:val="24"/>
          <w:lang w:val="es-ES"/>
        </w:rPr>
        <w:t>Judicial</w:t>
      </w:r>
      <w:r w:rsidRPr="00DC68A8">
        <w:rPr>
          <w:rFonts w:ascii="Palatino Linotype" w:hAnsi="Palatino Linotype" w:cs="Arial"/>
          <w:i/>
          <w:sz w:val="24"/>
          <w:szCs w:val="24"/>
          <w:lang w:val="es-ES"/>
        </w:rPr>
        <w:t xml:space="preserve">, sus organismos, órganos y entidades, así como el Consejo de la </w:t>
      </w:r>
      <w:r w:rsidRPr="00DC68A8">
        <w:rPr>
          <w:rFonts w:ascii="Palatino Linotype" w:hAnsi="Palatino Linotype"/>
          <w:i/>
          <w:sz w:val="24"/>
          <w:szCs w:val="24"/>
          <w:lang w:val="es-ES"/>
        </w:rPr>
        <w:t>Judicatura</w:t>
      </w:r>
      <w:r w:rsidRPr="00DC68A8">
        <w:rPr>
          <w:rFonts w:ascii="Palatino Linotype" w:hAnsi="Palatino Linotype" w:cs="Arial"/>
          <w:i/>
          <w:sz w:val="24"/>
          <w:szCs w:val="24"/>
          <w:lang w:val="es-ES"/>
        </w:rPr>
        <w:t xml:space="preserve"> del Estado;</w:t>
      </w:r>
    </w:p>
    <w:p w14:paraId="4B32B5D1" w14:textId="77777777" w:rsidR="003A13C9" w:rsidRPr="00DC68A8" w:rsidRDefault="003A13C9" w:rsidP="003A13C9">
      <w:pPr>
        <w:spacing w:before="240" w:line="360" w:lineRule="auto"/>
        <w:ind w:left="709" w:right="814"/>
        <w:jc w:val="both"/>
        <w:rPr>
          <w:rFonts w:ascii="Palatino Linotype" w:hAnsi="Palatino Linotype" w:cs="Arial"/>
          <w:b/>
          <w:i/>
          <w:sz w:val="24"/>
          <w:szCs w:val="24"/>
          <w:lang w:val="es-ES"/>
        </w:rPr>
      </w:pPr>
      <w:r w:rsidRPr="00DC68A8">
        <w:rPr>
          <w:rFonts w:ascii="Palatino Linotype" w:hAnsi="Palatino Linotype" w:cs="Arial"/>
          <w:b/>
          <w:i/>
          <w:sz w:val="24"/>
          <w:szCs w:val="24"/>
          <w:lang w:val="es-ES"/>
        </w:rPr>
        <w:t>IV. Los ayuntamientos y las dependencias, organismos, órganos y entidades de la administración municipal;</w:t>
      </w:r>
    </w:p>
    <w:p w14:paraId="0CD83A9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V.</w:t>
      </w:r>
      <w:r w:rsidRPr="00DC68A8">
        <w:rPr>
          <w:rFonts w:ascii="Palatino Linotype" w:hAnsi="Palatino Linotype" w:cs="Arial"/>
          <w:i/>
          <w:sz w:val="24"/>
          <w:szCs w:val="24"/>
          <w:lang w:val="es-ES"/>
        </w:rPr>
        <w:t xml:space="preserve"> Los </w:t>
      </w:r>
      <w:r w:rsidRPr="00DC68A8">
        <w:rPr>
          <w:rFonts w:ascii="Palatino Linotype" w:hAnsi="Palatino Linotype"/>
          <w:i/>
          <w:sz w:val="24"/>
          <w:szCs w:val="24"/>
          <w:lang w:val="es-ES"/>
        </w:rPr>
        <w:t>órganos</w:t>
      </w:r>
      <w:r w:rsidRPr="00DC68A8">
        <w:rPr>
          <w:rFonts w:ascii="Palatino Linotype" w:hAnsi="Palatino Linotype" w:cs="Arial"/>
          <w:i/>
          <w:sz w:val="24"/>
          <w:szCs w:val="24"/>
          <w:lang w:val="es-ES"/>
        </w:rPr>
        <w:t xml:space="preserve"> </w:t>
      </w:r>
      <w:r w:rsidRPr="00DC68A8">
        <w:rPr>
          <w:rFonts w:ascii="Palatino Linotype" w:hAnsi="Palatino Linotype"/>
          <w:i/>
          <w:sz w:val="24"/>
          <w:szCs w:val="24"/>
          <w:lang w:val="es-ES"/>
        </w:rPr>
        <w:t>autónomos</w:t>
      </w:r>
      <w:r w:rsidRPr="00DC68A8">
        <w:rPr>
          <w:rFonts w:ascii="Palatino Linotype" w:hAnsi="Palatino Linotype" w:cs="Arial"/>
          <w:i/>
          <w:sz w:val="24"/>
          <w:szCs w:val="24"/>
          <w:lang w:val="es-ES"/>
        </w:rPr>
        <w:t>;</w:t>
      </w:r>
    </w:p>
    <w:p w14:paraId="3066C5F0" w14:textId="77777777" w:rsidR="003A13C9" w:rsidRPr="00DC68A8" w:rsidRDefault="003A13C9" w:rsidP="003A13C9">
      <w:pPr>
        <w:spacing w:before="240" w:line="360" w:lineRule="auto"/>
        <w:ind w:left="709" w:right="814"/>
        <w:jc w:val="both"/>
        <w:rPr>
          <w:rFonts w:ascii="Palatino Linotype" w:hAnsi="Palatino Linotype" w:cs="Times New Roman"/>
          <w:i/>
          <w:sz w:val="24"/>
          <w:szCs w:val="24"/>
          <w:lang w:val="es-ES"/>
        </w:rPr>
      </w:pPr>
      <w:r w:rsidRPr="00DC68A8">
        <w:rPr>
          <w:rFonts w:ascii="Palatino Linotype" w:hAnsi="Palatino Linotype" w:cs="Arial"/>
          <w:b/>
          <w:i/>
          <w:sz w:val="24"/>
          <w:szCs w:val="24"/>
          <w:lang w:val="es-ES"/>
        </w:rPr>
        <w:lastRenderedPageBreak/>
        <w:t>VI.</w:t>
      </w:r>
      <w:r w:rsidRPr="00DC68A8">
        <w:rPr>
          <w:rFonts w:ascii="Palatino Linotype" w:hAnsi="Palatino Linotype" w:cs="Arial"/>
          <w:i/>
          <w:sz w:val="24"/>
          <w:szCs w:val="24"/>
          <w:lang w:val="es-ES"/>
        </w:rPr>
        <w:t xml:space="preserve"> Los </w:t>
      </w:r>
      <w:r w:rsidRPr="00DC68A8">
        <w:rPr>
          <w:rFonts w:ascii="Palatino Linotype" w:hAnsi="Palatino Linotype"/>
          <w:i/>
          <w:sz w:val="24"/>
          <w:szCs w:val="24"/>
          <w:lang w:val="es-ES"/>
        </w:rPr>
        <w:t>tribunales administrativos y autoridades jurisdiccionales en materia laboral;</w:t>
      </w:r>
    </w:p>
    <w:p w14:paraId="12486261"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VII.</w:t>
      </w:r>
      <w:r w:rsidRPr="00DC68A8">
        <w:rPr>
          <w:rFonts w:ascii="Palatino Linotype" w:hAnsi="Palatino Linotype"/>
          <w:i/>
          <w:sz w:val="24"/>
          <w:szCs w:val="24"/>
          <w:lang w:val="es-ES"/>
        </w:rPr>
        <w:t xml:space="preserve"> Los partidos políticos y agrupaciones políticas, en los términos de las disposiciones aplicables;</w:t>
      </w:r>
    </w:p>
    <w:p w14:paraId="682F7BA2"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VIII.</w:t>
      </w:r>
      <w:r w:rsidRPr="00DC68A8">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1DB665BB"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IX.</w:t>
      </w:r>
      <w:r w:rsidRPr="00DC68A8">
        <w:rPr>
          <w:rFonts w:ascii="Palatino Linotype" w:hAnsi="Palatino Linotype"/>
          <w:i/>
          <w:sz w:val="24"/>
          <w:szCs w:val="24"/>
          <w:lang w:val="es-ES"/>
        </w:rPr>
        <w:t xml:space="preserve"> Los sindicatos que reciban y/o ejerzan recursos públicos en el ámbito estatal y municipal;</w:t>
      </w:r>
    </w:p>
    <w:p w14:paraId="5C6ED7F4"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X.</w:t>
      </w:r>
      <w:r w:rsidRPr="00DC68A8">
        <w:rPr>
          <w:rFonts w:ascii="Palatino Linotype" w:hAnsi="Palatino Linotype"/>
          <w:i/>
          <w:sz w:val="24"/>
          <w:szCs w:val="24"/>
          <w:lang w:val="es-ES"/>
        </w:rPr>
        <w:t xml:space="preserve"> Cualquier persona física o jurídico colectiva que reciba y ejerza recursos públicos en el ámbito estatal o municipal; y</w:t>
      </w:r>
    </w:p>
    <w:p w14:paraId="25E36B14"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XI.</w:t>
      </w:r>
      <w:r w:rsidRPr="00DC68A8">
        <w:rPr>
          <w:rFonts w:ascii="Palatino Linotype" w:hAnsi="Palatino Linotype"/>
          <w:i/>
          <w:sz w:val="24"/>
          <w:szCs w:val="24"/>
          <w:lang w:val="es-ES"/>
        </w:rPr>
        <w:t xml:space="preserve"> Cualquier otra autoridad, entidad, órgano u organismo de los poderes estatal o municipal, que reciba recursos públicos.</w:t>
      </w:r>
    </w:p>
    <w:p w14:paraId="3FF0AB06"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i/>
          <w:sz w:val="24"/>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Los servidores públicos deberán transparentar sus acciones así como garantizar y respetar el derecho de acceso a la información pública.</w:t>
      </w:r>
    </w:p>
    <w:p w14:paraId="759706CE"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(Énfasis añadido)</w:t>
      </w:r>
    </w:p>
    <w:p w14:paraId="4AF76059" w14:textId="77777777" w:rsidR="003A13C9" w:rsidRPr="00DC68A8" w:rsidRDefault="003A13C9" w:rsidP="003A13C9">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DC68A8" w:rsidRDefault="003A13C9" w:rsidP="003A13C9">
      <w:pPr>
        <w:tabs>
          <w:tab w:val="left" w:pos="8080"/>
        </w:tabs>
        <w:spacing w:before="240" w:line="360" w:lineRule="auto"/>
        <w:ind w:right="49"/>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Por otra parte, es de subrayar que el derecho de acceso a la información pública, consiste en que la información solicitada conste en un soporte documental en cualquiera de sus formas, a saber: </w:t>
      </w:r>
      <w:r w:rsidRPr="00DC68A8">
        <w:rPr>
          <w:rFonts w:ascii="Palatino Linotype"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C68A8">
        <w:rPr>
          <w:rFonts w:ascii="Palatino Linotype" w:hAnsi="Palatino Linotype" w:cs="Arial"/>
          <w:color w:val="000000" w:themeColor="text1"/>
          <w:sz w:val="24"/>
          <w:szCs w:val="24"/>
          <w:lang w:val="es-ES"/>
        </w:rPr>
        <w:t xml:space="preserve">; los que </w:t>
      </w:r>
      <w:r w:rsidRPr="00DC68A8">
        <w:rPr>
          <w:rFonts w:ascii="Palatino Linotype" w:hAnsi="Palatino Linotype" w:cs="Arial"/>
          <w:sz w:val="24"/>
          <w:szCs w:val="24"/>
          <w:lang w:val="es-ES"/>
        </w:rPr>
        <w:t>podrán estar en cualquier medio, sea escrito, impreso, sonoro, visual, electrónico, informático u holográfico</w:t>
      </w:r>
      <w:r w:rsidRPr="00DC68A8">
        <w:rPr>
          <w:rFonts w:ascii="Palatino Linotype" w:hAnsi="Palatino Linotype" w:cs="Arial"/>
          <w:color w:val="000000" w:themeColor="text1"/>
          <w:sz w:val="24"/>
          <w:szCs w:val="24"/>
          <w:lang w:val="es-ES"/>
        </w:rPr>
        <w:t>, de conformidad con el artículo 3, fracción XI de la Ley de Transparencia y Acceso a la Información Pública del Estado de México y Municipios, como se aprecia a continuación:</w:t>
      </w:r>
    </w:p>
    <w:p w14:paraId="74F27F0E"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lang w:val="es-ES"/>
        </w:rPr>
      </w:pPr>
      <w:r w:rsidRPr="00DC68A8">
        <w:rPr>
          <w:rFonts w:ascii="Palatino Linotype" w:hAnsi="Palatino Linotype" w:cs="Arial"/>
          <w:bCs/>
          <w:i/>
          <w:sz w:val="24"/>
          <w:szCs w:val="24"/>
          <w:lang w:val="es-ES"/>
        </w:rPr>
        <w:t>“</w:t>
      </w:r>
      <w:r w:rsidRPr="00DC68A8">
        <w:rPr>
          <w:rFonts w:ascii="Palatino Linotype" w:hAnsi="Palatino Linotype" w:cs="Arial"/>
          <w:b/>
          <w:bCs/>
          <w:i/>
          <w:sz w:val="24"/>
          <w:szCs w:val="24"/>
          <w:lang w:val="es-ES"/>
        </w:rPr>
        <w:t xml:space="preserve">Artículo 3. </w:t>
      </w:r>
      <w:r w:rsidRPr="00DC68A8">
        <w:rPr>
          <w:rFonts w:ascii="Palatino Linotype" w:hAnsi="Palatino Linotype" w:cs="Arial"/>
          <w:bCs/>
          <w:i/>
          <w:sz w:val="24"/>
          <w:szCs w:val="24"/>
          <w:lang w:val="es-ES"/>
        </w:rPr>
        <w:t>Para los efectos de la presente Ley se entenderá por:</w:t>
      </w:r>
      <w:r w:rsidRPr="00DC68A8">
        <w:rPr>
          <w:rFonts w:ascii="Palatino Linotype" w:hAnsi="Palatino Linotype" w:cs="Arial"/>
          <w:b/>
          <w:bCs/>
          <w:i/>
          <w:sz w:val="24"/>
          <w:szCs w:val="24"/>
          <w:lang w:val="es-ES"/>
        </w:rPr>
        <w:t xml:space="preserve"> </w:t>
      </w:r>
    </w:p>
    <w:p w14:paraId="16013A1E"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lang w:val="es-ES"/>
        </w:rPr>
      </w:pPr>
      <w:r w:rsidRPr="00DC68A8">
        <w:rPr>
          <w:rFonts w:ascii="Palatino Linotype" w:hAnsi="Palatino Linotype" w:cs="Arial"/>
          <w:bCs/>
          <w:i/>
          <w:sz w:val="24"/>
          <w:szCs w:val="24"/>
          <w:lang w:val="es-ES"/>
        </w:rPr>
        <w:t>…</w:t>
      </w:r>
    </w:p>
    <w:p w14:paraId="759145E2"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XI. Documento:</w:t>
      </w:r>
      <w:r w:rsidRPr="00DC68A8">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DC68A8">
        <w:rPr>
          <w:rFonts w:ascii="Palatino Linotype" w:hAnsi="Palatino Linotype" w:cs="Arial"/>
          <w:i/>
          <w:sz w:val="24"/>
          <w:szCs w:val="24"/>
          <w:lang w:val="es-ES"/>
        </w:rPr>
        <w:lastRenderedPageBreak/>
        <w:t>de los sujetos obligados, sus servidores públicos e integrantes, sin importar su fuente o fecha de elaboración. Los documentos podrán estar en cualquier medio, sea escrito, impreso, sonoro, visual, electrónico, informático u holográfico;</w:t>
      </w:r>
      <w:r w:rsidRPr="00DC68A8">
        <w:rPr>
          <w:rFonts w:ascii="Palatino Linotype" w:hAnsi="Palatino Linotype" w:cs="Arial"/>
          <w:b/>
          <w:bCs/>
          <w:i/>
          <w:sz w:val="24"/>
          <w:szCs w:val="24"/>
          <w:lang w:val="es-ES"/>
        </w:rPr>
        <w:t>…</w:t>
      </w:r>
      <w:r w:rsidRPr="00DC68A8">
        <w:rPr>
          <w:rFonts w:ascii="Palatino Linotype" w:hAnsi="Palatino Linotype" w:cs="Arial"/>
          <w:bCs/>
          <w:i/>
          <w:sz w:val="24"/>
          <w:szCs w:val="24"/>
          <w:lang w:val="es-ES"/>
        </w:rPr>
        <w:t>”</w:t>
      </w:r>
    </w:p>
    <w:p w14:paraId="4E386CB9"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DC68A8">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C68A8">
        <w:rPr>
          <w:rFonts w:ascii="Palatino Linotype" w:eastAsia="Times New Roman" w:hAnsi="Palatino Linotype" w:cs="Arial"/>
          <w:color w:val="000000"/>
          <w:sz w:val="24"/>
          <w:szCs w:val="24"/>
          <w:lang w:val="es-ES"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5AFDEDB"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Times New Roman" w:hAnsi="Palatino Linotype" w:cs="Arial"/>
          <w:color w:val="000000"/>
          <w:sz w:val="24"/>
          <w:szCs w:val="24"/>
          <w:lang w:val="es-ES" w:eastAsia="es-ES"/>
        </w:rPr>
        <w:t>El acceso a la información pública es el derecho humano a través del cual se puede solicitar aquellos documentos que generen, administren o posean las autoridades en ejercicio de sus respectivas atribuciones y competencia.</w:t>
      </w:r>
    </w:p>
    <w:p w14:paraId="270555BF"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Times New Roman" w:hAnsi="Palatino Linotype" w:cs="Arial"/>
          <w:color w:val="000000"/>
          <w:sz w:val="24"/>
          <w:szCs w:val="24"/>
          <w:lang w:val="es-ES"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2B7403B" w14:textId="77777777" w:rsidR="00DC450C" w:rsidRPr="00DC68A8" w:rsidRDefault="00DC450C" w:rsidP="00DC450C">
      <w:pPr>
        <w:pStyle w:val="Prrafodelista"/>
        <w:spacing w:before="240" w:after="240" w:line="360" w:lineRule="auto"/>
        <w:ind w:left="0"/>
        <w:jc w:val="both"/>
        <w:rPr>
          <w:rFonts w:ascii="Palatino Linotype" w:eastAsia="MS Mincho" w:hAnsi="Palatino Linotype"/>
        </w:rPr>
      </w:pPr>
      <w:r w:rsidRPr="00DC68A8">
        <w:rPr>
          <w:rFonts w:ascii="Palatino Linotype" w:eastAsia="MS Mincho" w:hAnsi="Palatino Linotype"/>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B27C19F" w14:textId="77777777" w:rsidR="00DC450C" w:rsidRPr="00DC68A8" w:rsidRDefault="00DC450C" w:rsidP="00DC450C">
      <w:pPr>
        <w:pStyle w:val="Prrafodelista"/>
        <w:spacing w:before="240" w:after="240" w:line="360" w:lineRule="auto"/>
        <w:ind w:left="0"/>
        <w:jc w:val="both"/>
        <w:rPr>
          <w:rFonts w:ascii="Palatino Linotype" w:hAnsi="Palatino Linotype" w:cs="Arial"/>
        </w:rPr>
      </w:pPr>
      <w:r w:rsidRPr="00DC68A8">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F3BAE5A"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F9C9860"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8E6103"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eastAsia="Calibri" w:hAnsi="Palatino Linotype"/>
          <w:i/>
        </w:rPr>
      </w:pPr>
      <w:r w:rsidRPr="00DC68A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C68A8">
        <w:rPr>
          <w:rFonts w:ascii="Palatino Linotype" w:eastAsia="Calibri" w:hAnsi="Palatino Linotype"/>
          <w:i/>
        </w:rPr>
        <w:t xml:space="preserve">en el ámbito de sus atribuciones, de promover, respetar, proteger y garantizar los derechos humanos. </w:t>
      </w:r>
    </w:p>
    <w:p w14:paraId="422C642A"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DC68A8">
        <w:rPr>
          <w:rFonts w:ascii="Palatino Linotype" w:eastAsia="Calibri" w:hAnsi="Palatino Linotype"/>
          <w:i/>
        </w:rPr>
        <w:t>procedimiento de acceso a la información es la garantía primaria del derecho en cuestión.</w:t>
      </w:r>
      <w:r w:rsidRPr="00DC68A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C68A8">
        <w:rPr>
          <w:rFonts w:ascii="Palatino Linotype" w:eastAsia="Calibri" w:hAnsi="Palatino Linotype"/>
          <w:i/>
        </w:rPr>
        <w:t>investigar, sancionar y reparar las violaciones a los derechos humanos.</w:t>
      </w:r>
    </w:p>
    <w:p w14:paraId="3C0B8250"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w:t>
      </w:r>
      <w:r w:rsidRPr="00DC68A8">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209315D9"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22CDD5" w14:textId="5B2EC12F" w:rsidR="00BF5EE5" w:rsidRPr="00042A18" w:rsidRDefault="00DC450C" w:rsidP="00042A18">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2264C28" w14:textId="5EB06817" w:rsidR="00042A18" w:rsidRDefault="0032396A" w:rsidP="00F76679">
      <w:pPr>
        <w:spacing w:before="240" w:after="240" w:line="360" w:lineRule="auto"/>
        <w:jc w:val="both"/>
        <w:rPr>
          <w:rFonts w:ascii="Palatino Linotype" w:eastAsia="MS Mincho" w:hAnsi="Palatino Linotype"/>
          <w:sz w:val="24"/>
          <w:lang w:val="es-ES"/>
        </w:rPr>
      </w:pPr>
      <w:r w:rsidRPr="00DC68A8">
        <w:rPr>
          <w:rFonts w:ascii="Palatino Linotype" w:eastAsia="MS Mincho" w:hAnsi="Palatino Linotype"/>
          <w:sz w:val="24"/>
          <w:lang w:val="es-ES"/>
        </w:rPr>
        <w:t xml:space="preserve">Ahora bien, </w:t>
      </w:r>
      <w:r w:rsidR="009E45BC">
        <w:rPr>
          <w:rFonts w:ascii="Palatino Linotype" w:eastAsia="MS Mincho" w:hAnsi="Palatino Linotype"/>
          <w:sz w:val="24"/>
          <w:lang w:val="es-ES"/>
        </w:rPr>
        <w:t>es necesario plantear los requerimientos vertidos en la solicitud de información los cuales son del tenor siguiente:</w:t>
      </w:r>
    </w:p>
    <w:p w14:paraId="1BDEAB3F" w14:textId="12DAEB54" w:rsidR="00E51398" w:rsidRDefault="00E51398" w:rsidP="004E5F34">
      <w:pPr>
        <w:spacing w:line="360" w:lineRule="auto"/>
        <w:contextualSpacing/>
        <w:jc w:val="both"/>
        <w:rPr>
          <w:rFonts w:ascii="Palatino Linotype" w:eastAsia="MS Mincho" w:hAnsi="Palatino Linotype"/>
          <w:sz w:val="24"/>
          <w:lang w:val="es-ES"/>
        </w:rPr>
      </w:pPr>
    </w:p>
    <w:tbl>
      <w:tblPr>
        <w:tblStyle w:val="Tablaconcuadrcula"/>
        <w:tblW w:w="0" w:type="auto"/>
        <w:tblLook w:val="04A0" w:firstRow="1" w:lastRow="0" w:firstColumn="1" w:lastColumn="0" w:noHBand="0" w:noVBand="1"/>
      </w:tblPr>
      <w:tblGrid>
        <w:gridCol w:w="3681"/>
        <w:gridCol w:w="4252"/>
        <w:gridCol w:w="1129"/>
      </w:tblGrid>
      <w:tr w:rsidR="00DF0A47" w14:paraId="6BAED897" w14:textId="77777777" w:rsidTr="00DF0A47">
        <w:tc>
          <w:tcPr>
            <w:tcW w:w="3681" w:type="dxa"/>
          </w:tcPr>
          <w:p w14:paraId="122FCE72" w14:textId="5D5DFE96" w:rsidR="00DF0A47" w:rsidRDefault="00DF0A47" w:rsidP="00DF0A47">
            <w:pPr>
              <w:spacing w:line="360" w:lineRule="auto"/>
              <w:ind w:left="708" w:hanging="708"/>
              <w:contextualSpacing/>
              <w:jc w:val="center"/>
              <w:rPr>
                <w:rFonts w:ascii="Palatino Linotype" w:eastAsia="MS Mincho" w:hAnsi="Palatino Linotype"/>
                <w:sz w:val="24"/>
                <w:lang w:val="es-ES"/>
              </w:rPr>
            </w:pPr>
            <w:r>
              <w:rPr>
                <w:rFonts w:ascii="Palatino Linotype" w:eastAsia="MS Mincho" w:hAnsi="Palatino Linotype"/>
                <w:sz w:val="24"/>
                <w:lang w:val="es-ES"/>
              </w:rPr>
              <w:t>Solicitud</w:t>
            </w:r>
          </w:p>
        </w:tc>
        <w:tc>
          <w:tcPr>
            <w:tcW w:w="4252" w:type="dxa"/>
          </w:tcPr>
          <w:p w14:paraId="4F0F9BAB" w14:textId="7CA9806E" w:rsidR="00DF0A47" w:rsidRDefault="00DF0A47" w:rsidP="00DF0A47">
            <w:pPr>
              <w:spacing w:line="360" w:lineRule="auto"/>
              <w:contextualSpacing/>
              <w:jc w:val="center"/>
              <w:rPr>
                <w:rFonts w:ascii="Palatino Linotype" w:eastAsia="MS Mincho" w:hAnsi="Palatino Linotype"/>
                <w:sz w:val="24"/>
                <w:lang w:val="es-ES"/>
              </w:rPr>
            </w:pPr>
            <w:r>
              <w:rPr>
                <w:rFonts w:ascii="Palatino Linotype" w:eastAsia="MS Mincho" w:hAnsi="Palatino Linotype"/>
                <w:sz w:val="24"/>
                <w:lang w:val="es-ES"/>
              </w:rPr>
              <w:t>Informe Justificado</w:t>
            </w:r>
          </w:p>
        </w:tc>
        <w:tc>
          <w:tcPr>
            <w:tcW w:w="1129" w:type="dxa"/>
          </w:tcPr>
          <w:p w14:paraId="24D3C810" w14:textId="77777777" w:rsidR="00DF0A47" w:rsidRDefault="00DF0A47" w:rsidP="00DF0A47">
            <w:pPr>
              <w:spacing w:line="360" w:lineRule="auto"/>
              <w:contextualSpacing/>
              <w:jc w:val="center"/>
              <w:rPr>
                <w:rFonts w:ascii="Palatino Linotype" w:eastAsia="MS Mincho" w:hAnsi="Palatino Linotype"/>
                <w:sz w:val="24"/>
                <w:lang w:val="es-ES"/>
              </w:rPr>
            </w:pPr>
            <w:r>
              <w:rPr>
                <w:rFonts w:ascii="Palatino Linotype" w:eastAsia="MS Mincho" w:hAnsi="Palatino Linotype"/>
                <w:sz w:val="24"/>
                <w:lang w:val="es-ES"/>
              </w:rPr>
              <w:t>Colma</w:t>
            </w:r>
          </w:p>
        </w:tc>
      </w:tr>
      <w:tr w:rsidR="00DF0A47" w14:paraId="13B0EFC3" w14:textId="77777777" w:rsidTr="00DF0A47">
        <w:tc>
          <w:tcPr>
            <w:tcW w:w="3681" w:type="dxa"/>
          </w:tcPr>
          <w:p w14:paraId="2DB7FD56" w14:textId="547FD130" w:rsidR="00DF0A47" w:rsidRDefault="00DF0A47" w:rsidP="00DF0A47">
            <w:pPr>
              <w:spacing w:line="360" w:lineRule="auto"/>
              <w:contextualSpacing/>
              <w:jc w:val="both"/>
              <w:rPr>
                <w:rFonts w:ascii="Palatino Linotype" w:eastAsia="MS Mincho" w:hAnsi="Palatino Linotype"/>
                <w:sz w:val="24"/>
                <w:lang w:val="es-ES"/>
              </w:rPr>
            </w:pPr>
            <w:r w:rsidRPr="00DF0A47">
              <w:rPr>
                <w:rFonts w:ascii="Palatino Linotype" w:eastAsia="MS Mincho" w:hAnsi="Palatino Linotype"/>
                <w:sz w:val="24"/>
                <w:lang w:val="es-ES"/>
              </w:rPr>
              <w:t>1. CUANTO ES EL COSTO TOTAL DE LA CONSULTORÍA POR LA ELABORACIÓN DEL PLAN MUNICIPAL DE DESARROLLO URBANO 2020.</w:t>
            </w:r>
          </w:p>
        </w:tc>
        <w:tc>
          <w:tcPr>
            <w:tcW w:w="4252" w:type="dxa"/>
          </w:tcPr>
          <w:p w14:paraId="085BE1DB" w14:textId="6BDA2F04" w:rsidR="00DF0A47" w:rsidRDefault="00DF0A47" w:rsidP="004E5F34">
            <w:pPr>
              <w:spacing w:line="360" w:lineRule="auto"/>
              <w:contextualSpacing/>
              <w:jc w:val="both"/>
              <w:rPr>
                <w:rFonts w:ascii="Palatino Linotype" w:eastAsia="MS Mincho" w:hAnsi="Palatino Linotype"/>
                <w:sz w:val="24"/>
                <w:lang w:val="es-ES"/>
              </w:rPr>
            </w:pPr>
            <w:r>
              <w:rPr>
                <w:rFonts w:ascii="Palatino Linotype" w:eastAsia="MS Mincho" w:hAnsi="Palatino Linotype"/>
                <w:sz w:val="24"/>
                <w:lang w:val="es-ES"/>
              </w:rPr>
              <w:t xml:space="preserve">Asesorías. </w:t>
            </w:r>
          </w:p>
          <w:p w14:paraId="2C4A99ED" w14:textId="16806AF1" w:rsidR="00DF0A47" w:rsidRDefault="00D00E0C" w:rsidP="004E5F34">
            <w:pPr>
              <w:spacing w:line="360" w:lineRule="auto"/>
              <w:contextualSpacing/>
              <w:jc w:val="both"/>
              <w:rPr>
                <w:rFonts w:ascii="Palatino Linotype" w:eastAsia="MS Mincho" w:hAnsi="Palatino Linotype"/>
                <w:sz w:val="24"/>
                <w:lang w:val="es-ES"/>
              </w:rPr>
            </w:pPr>
            <w:r>
              <w:rPr>
                <w:rFonts w:ascii="Palatino Linotype" w:eastAsia="MS Mincho" w:hAnsi="Palatino Linotype"/>
                <w:sz w:val="24"/>
                <w:lang w:val="es-ES"/>
              </w:rPr>
              <w:t>Contratación</w:t>
            </w:r>
            <w:r w:rsidR="00DF0A47">
              <w:rPr>
                <w:rFonts w:ascii="Palatino Linotype" w:eastAsia="MS Mincho" w:hAnsi="Palatino Linotype"/>
                <w:sz w:val="24"/>
                <w:lang w:val="es-ES"/>
              </w:rPr>
              <w:t xml:space="preserve"> de servicio </w:t>
            </w:r>
            <w:r>
              <w:rPr>
                <w:rFonts w:ascii="Palatino Linotype" w:eastAsia="MS Mincho" w:hAnsi="Palatino Linotype"/>
                <w:sz w:val="24"/>
                <w:lang w:val="es-ES"/>
              </w:rPr>
              <w:t>para la elaboración de la propuesta de plan municipal de desarrollo urbano.</w:t>
            </w:r>
          </w:p>
          <w:p w14:paraId="57935FFD" w14:textId="44990D2C" w:rsidR="00D00E0C" w:rsidRDefault="00D00E0C" w:rsidP="004E5F34">
            <w:pPr>
              <w:spacing w:line="360" w:lineRule="auto"/>
              <w:contextualSpacing/>
              <w:jc w:val="both"/>
              <w:rPr>
                <w:rFonts w:ascii="Palatino Linotype" w:eastAsia="MS Mincho" w:hAnsi="Palatino Linotype"/>
                <w:sz w:val="24"/>
                <w:lang w:val="es-ES"/>
              </w:rPr>
            </w:pPr>
            <w:r>
              <w:rPr>
                <w:rFonts w:ascii="Palatino Linotype" w:eastAsia="MS Mincho" w:hAnsi="Palatino Linotype"/>
                <w:sz w:val="24"/>
                <w:lang w:val="es-ES"/>
              </w:rPr>
              <w:t>Importe total $3,000,000.00</w:t>
            </w:r>
          </w:p>
          <w:p w14:paraId="067E960D" w14:textId="36EEF5E3" w:rsidR="00DF0A47" w:rsidRDefault="00DF0A47" w:rsidP="004E5F34">
            <w:pPr>
              <w:spacing w:line="360" w:lineRule="auto"/>
              <w:contextualSpacing/>
              <w:jc w:val="both"/>
              <w:rPr>
                <w:rFonts w:ascii="Palatino Linotype" w:eastAsia="MS Mincho" w:hAnsi="Palatino Linotype"/>
                <w:sz w:val="24"/>
                <w:lang w:val="es-ES"/>
              </w:rPr>
            </w:pPr>
          </w:p>
        </w:tc>
        <w:tc>
          <w:tcPr>
            <w:tcW w:w="1129" w:type="dxa"/>
          </w:tcPr>
          <w:p w14:paraId="088DC2FC" w14:textId="77777777" w:rsidR="00DF0A47" w:rsidRDefault="00DF0A47" w:rsidP="004E5F34">
            <w:pPr>
              <w:spacing w:line="360" w:lineRule="auto"/>
              <w:contextualSpacing/>
              <w:jc w:val="both"/>
              <w:rPr>
                <w:rFonts w:ascii="Palatino Linotype" w:eastAsia="MS Mincho" w:hAnsi="Palatino Linotype"/>
                <w:sz w:val="24"/>
                <w:lang w:val="es-ES"/>
              </w:rPr>
            </w:pPr>
          </w:p>
          <w:p w14:paraId="157D9CE9" w14:textId="77777777" w:rsidR="00EA3B8E" w:rsidRDefault="00EA3B8E" w:rsidP="004E5F34">
            <w:pPr>
              <w:spacing w:line="360" w:lineRule="auto"/>
              <w:contextualSpacing/>
              <w:jc w:val="both"/>
              <w:rPr>
                <w:rFonts w:ascii="Palatino Linotype" w:eastAsia="MS Mincho" w:hAnsi="Palatino Linotype"/>
                <w:sz w:val="24"/>
                <w:lang w:val="es-ES"/>
              </w:rPr>
            </w:pPr>
          </w:p>
          <w:p w14:paraId="414F20FA" w14:textId="0EF948ED" w:rsidR="00EA3B8E" w:rsidRDefault="00EA3B8E" w:rsidP="00EA3B8E">
            <w:pPr>
              <w:spacing w:line="360" w:lineRule="auto"/>
              <w:contextualSpacing/>
              <w:jc w:val="center"/>
              <w:rPr>
                <w:rFonts w:ascii="Palatino Linotype" w:eastAsia="MS Mincho" w:hAnsi="Palatino Linotype"/>
                <w:sz w:val="24"/>
                <w:lang w:val="es-ES"/>
              </w:rPr>
            </w:pPr>
            <w:r>
              <w:rPr>
                <w:rFonts w:ascii="Palatino Linotype" w:eastAsia="MS Mincho" w:hAnsi="Palatino Linotype"/>
                <w:sz w:val="24"/>
                <w:lang w:val="es-ES"/>
              </w:rPr>
              <w:t>Si</w:t>
            </w:r>
          </w:p>
        </w:tc>
      </w:tr>
      <w:tr w:rsidR="00DF0A47" w14:paraId="56B2AF3E" w14:textId="77777777" w:rsidTr="00DF0A47">
        <w:tc>
          <w:tcPr>
            <w:tcW w:w="3681" w:type="dxa"/>
          </w:tcPr>
          <w:p w14:paraId="05EAD69F" w14:textId="6A742A34" w:rsidR="00DF0A47" w:rsidRDefault="00DF0A47" w:rsidP="00DF0A47">
            <w:pPr>
              <w:spacing w:line="360" w:lineRule="auto"/>
              <w:contextualSpacing/>
              <w:jc w:val="both"/>
              <w:rPr>
                <w:rFonts w:ascii="Palatino Linotype" w:eastAsia="MS Mincho" w:hAnsi="Palatino Linotype"/>
                <w:sz w:val="24"/>
                <w:lang w:val="es-ES"/>
              </w:rPr>
            </w:pPr>
            <w:r w:rsidRPr="00DF0A47">
              <w:rPr>
                <w:rFonts w:ascii="Palatino Linotype" w:eastAsia="MS Mincho" w:hAnsi="Palatino Linotype"/>
                <w:sz w:val="24"/>
                <w:lang w:val="es-ES"/>
              </w:rPr>
              <w:t xml:space="preserve">2. EN QUE PARTIDA PRESUPIUESTAL Y DE DÓNDE SE OBTENDRÁN RECURSOS PARA PAGAR UN CONSULTOR EXTERNO, TODA VEZ QUE LOS LAUDOS DE PROVEEDORES Y EX-SERVIDORES PÚBLICOS TIENEN EN QUIEBRA TÉCNICA FINANCIERA A LA ADMINISTRACIÓN. </w:t>
            </w:r>
          </w:p>
        </w:tc>
        <w:tc>
          <w:tcPr>
            <w:tcW w:w="4252" w:type="dxa"/>
          </w:tcPr>
          <w:p w14:paraId="376069B9" w14:textId="77777777" w:rsidR="008D5256" w:rsidRDefault="008D5256" w:rsidP="008D5256">
            <w:pPr>
              <w:spacing w:line="360" w:lineRule="auto"/>
              <w:contextualSpacing/>
              <w:jc w:val="both"/>
              <w:rPr>
                <w:rFonts w:ascii="Palatino Linotype" w:eastAsia="MS Mincho" w:hAnsi="Palatino Linotype"/>
                <w:sz w:val="24"/>
                <w:lang w:val="es-ES"/>
              </w:rPr>
            </w:pPr>
            <w:r>
              <w:rPr>
                <w:rFonts w:ascii="Palatino Linotype" w:eastAsia="MS Mincho" w:hAnsi="Palatino Linotype"/>
                <w:sz w:val="24"/>
                <w:lang w:val="es-ES"/>
              </w:rPr>
              <w:t>Partida presupuestal 3311</w:t>
            </w:r>
            <w:r w:rsidR="002A32FA">
              <w:rPr>
                <w:rFonts w:ascii="Palatino Linotype" w:eastAsia="MS Mincho" w:hAnsi="Palatino Linotype"/>
                <w:sz w:val="24"/>
                <w:lang w:val="es-ES"/>
              </w:rPr>
              <w:t>.</w:t>
            </w:r>
          </w:p>
          <w:p w14:paraId="1D384FE1" w14:textId="16E46EEA" w:rsidR="002A32FA" w:rsidRDefault="002A32FA" w:rsidP="008D5256">
            <w:pPr>
              <w:spacing w:line="360" w:lineRule="auto"/>
              <w:contextualSpacing/>
              <w:jc w:val="both"/>
              <w:rPr>
                <w:rFonts w:ascii="Palatino Linotype" w:eastAsia="MS Mincho" w:hAnsi="Palatino Linotype"/>
                <w:sz w:val="24"/>
                <w:lang w:val="es-ES"/>
              </w:rPr>
            </w:pPr>
            <w:r>
              <w:rPr>
                <w:rFonts w:ascii="Palatino Linotype" w:eastAsia="MS Mincho" w:hAnsi="Palatino Linotype"/>
                <w:sz w:val="24"/>
                <w:lang w:val="es-ES"/>
              </w:rPr>
              <w:t>Se autorizaron requisiciones por un importe de $3,480,000.00 con recurso propio y cargo al presupuesto de la Presidencia Municipal.</w:t>
            </w:r>
          </w:p>
        </w:tc>
        <w:tc>
          <w:tcPr>
            <w:tcW w:w="1129" w:type="dxa"/>
          </w:tcPr>
          <w:p w14:paraId="333372F4" w14:textId="77777777" w:rsidR="00EA3B8E" w:rsidRDefault="00EA3B8E" w:rsidP="00EA3B8E">
            <w:pPr>
              <w:spacing w:line="360" w:lineRule="auto"/>
              <w:contextualSpacing/>
              <w:jc w:val="center"/>
              <w:rPr>
                <w:rFonts w:ascii="Palatino Linotype" w:eastAsia="MS Mincho" w:hAnsi="Palatino Linotype"/>
                <w:sz w:val="24"/>
                <w:lang w:val="es-ES"/>
              </w:rPr>
            </w:pPr>
          </w:p>
          <w:p w14:paraId="0BE200F1" w14:textId="77777777" w:rsidR="00EA3B8E" w:rsidRDefault="00EA3B8E" w:rsidP="00EA3B8E">
            <w:pPr>
              <w:spacing w:line="360" w:lineRule="auto"/>
              <w:contextualSpacing/>
              <w:jc w:val="center"/>
              <w:rPr>
                <w:rFonts w:ascii="Palatino Linotype" w:eastAsia="MS Mincho" w:hAnsi="Palatino Linotype"/>
                <w:sz w:val="24"/>
                <w:lang w:val="es-ES"/>
              </w:rPr>
            </w:pPr>
          </w:p>
          <w:p w14:paraId="67B23D30" w14:textId="77777777" w:rsidR="00EA3B8E" w:rsidRDefault="00EA3B8E" w:rsidP="00EA3B8E">
            <w:pPr>
              <w:spacing w:line="360" w:lineRule="auto"/>
              <w:contextualSpacing/>
              <w:jc w:val="center"/>
              <w:rPr>
                <w:rFonts w:ascii="Palatino Linotype" w:eastAsia="MS Mincho" w:hAnsi="Palatino Linotype"/>
                <w:sz w:val="24"/>
                <w:lang w:val="es-ES"/>
              </w:rPr>
            </w:pPr>
          </w:p>
          <w:p w14:paraId="75491C6C" w14:textId="77777777" w:rsidR="00EA3B8E" w:rsidRDefault="00EA3B8E" w:rsidP="00EA3B8E">
            <w:pPr>
              <w:spacing w:line="360" w:lineRule="auto"/>
              <w:contextualSpacing/>
              <w:jc w:val="center"/>
              <w:rPr>
                <w:rFonts w:ascii="Palatino Linotype" w:eastAsia="MS Mincho" w:hAnsi="Palatino Linotype"/>
                <w:sz w:val="24"/>
                <w:lang w:val="es-ES"/>
              </w:rPr>
            </w:pPr>
          </w:p>
          <w:p w14:paraId="39A898C5" w14:textId="77777777" w:rsidR="00EA3B8E" w:rsidRDefault="00EA3B8E" w:rsidP="00EA3B8E">
            <w:pPr>
              <w:spacing w:line="360" w:lineRule="auto"/>
              <w:contextualSpacing/>
              <w:jc w:val="center"/>
              <w:rPr>
                <w:rFonts w:ascii="Palatino Linotype" w:eastAsia="MS Mincho" w:hAnsi="Palatino Linotype"/>
                <w:sz w:val="24"/>
                <w:lang w:val="es-ES"/>
              </w:rPr>
            </w:pPr>
          </w:p>
          <w:p w14:paraId="663E4477" w14:textId="77777777" w:rsidR="00EA3B8E" w:rsidRDefault="00EA3B8E" w:rsidP="00EA3B8E">
            <w:pPr>
              <w:spacing w:line="360" w:lineRule="auto"/>
              <w:contextualSpacing/>
              <w:jc w:val="center"/>
              <w:rPr>
                <w:rFonts w:ascii="Palatino Linotype" w:eastAsia="MS Mincho" w:hAnsi="Palatino Linotype"/>
                <w:sz w:val="24"/>
                <w:lang w:val="es-ES"/>
              </w:rPr>
            </w:pPr>
          </w:p>
          <w:p w14:paraId="145D3479" w14:textId="13F983B4" w:rsidR="00DF0A47" w:rsidRDefault="00EA3B8E" w:rsidP="00EA3B8E">
            <w:pPr>
              <w:spacing w:line="360" w:lineRule="auto"/>
              <w:contextualSpacing/>
              <w:jc w:val="center"/>
              <w:rPr>
                <w:rFonts w:ascii="Palatino Linotype" w:eastAsia="MS Mincho" w:hAnsi="Palatino Linotype"/>
                <w:sz w:val="24"/>
                <w:lang w:val="es-ES"/>
              </w:rPr>
            </w:pPr>
            <w:r>
              <w:rPr>
                <w:rFonts w:ascii="Palatino Linotype" w:eastAsia="MS Mincho" w:hAnsi="Palatino Linotype"/>
                <w:sz w:val="24"/>
                <w:lang w:val="es-ES"/>
              </w:rPr>
              <w:t>Si</w:t>
            </w:r>
          </w:p>
        </w:tc>
      </w:tr>
      <w:tr w:rsidR="00DF0A47" w14:paraId="18C6F123" w14:textId="77777777" w:rsidTr="00DF0A47">
        <w:tc>
          <w:tcPr>
            <w:tcW w:w="3681" w:type="dxa"/>
          </w:tcPr>
          <w:p w14:paraId="1FF9BA96" w14:textId="5327D40F" w:rsidR="00DF0A47" w:rsidRDefault="00DF0A47" w:rsidP="00DF0A47">
            <w:pPr>
              <w:spacing w:line="360" w:lineRule="auto"/>
              <w:contextualSpacing/>
              <w:jc w:val="both"/>
              <w:rPr>
                <w:rFonts w:ascii="Palatino Linotype" w:eastAsia="MS Mincho" w:hAnsi="Palatino Linotype"/>
                <w:sz w:val="24"/>
                <w:lang w:val="es-ES"/>
              </w:rPr>
            </w:pPr>
            <w:r w:rsidRPr="00DF0A47">
              <w:rPr>
                <w:rFonts w:ascii="Palatino Linotype" w:eastAsia="MS Mincho" w:hAnsi="Palatino Linotype"/>
                <w:sz w:val="24"/>
                <w:lang w:val="es-ES"/>
              </w:rPr>
              <w:t xml:space="preserve">3. COPIA DEL ACUERDO DE CABILDO DONDE SE APROBÓ EL PRESUPUESTO PARA EL EJERCICIO 2020, Y ANEXO EN </w:t>
            </w:r>
            <w:r w:rsidRPr="00DF0A47">
              <w:rPr>
                <w:rFonts w:ascii="Palatino Linotype" w:eastAsia="MS Mincho" w:hAnsi="Palatino Linotype"/>
                <w:sz w:val="24"/>
                <w:lang w:val="es-ES"/>
              </w:rPr>
              <w:lastRenderedPageBreak/>
              <w:t xml:space="preserve">DONDE LA SECRETARÍA DE PLANEACIÓN URBANA Y OBRAS PÚBLICAS O LA PRESIDENCIA MUNICIPAL, CONTEMPLARON PARTIDA PRESUPUESTAL PARA LA CONTRATACIÓN DE CONSLTOR EXTERNO PARA EL PLAN MUNICIPAL DE DESARROLLO URBANO. </w:t>
            </w:r>
          </w:p>
        </w:tc>
        <w:tc>
          <w:tcPr>
            <w:tcW w:w="4252" w:type="dxa"/>
          </w:tcPr>
          <w:p w14:paraId="4B7C5CE9" w14:textId="77777777" w:rsidR="00DF0A47" w:rsidRDefault="002A32FA" w:rsidP="004E5F34">
            <w:pPr>
              <w:spacing w:line="360" w:lineRule="auto"/>
              <w:contextualSpacing/>
              <w:jc w:val="both"/>
              <w:rPr>
                <w:rFonts w:ascii="Palatino Linotype" w:eastAsia="MS Mincho" w:hAnsi="Palatino Linotype"/>
                <w:sz w:val="24"/>
                <w:lang w:val="es-ES"/>
              </w:rPr>
            </w:pPr>
            <w:r>
              <w:rPr>
                <w:rFonts w:ascii="Palatino Linotype" w:eastAsia="MS Mincho" w:hAnsi="Palatino Linotype"/>
                <w:sz w:val="24"/>
                <w:lang w:val="es-ES"/>
              </w:rPr>
              <w:lastRenderedPageBreak/>
              <w:t>D</w:t>
            </w:r>
            <w:r w:rsidR="00EA3B8E">
              <w:rPr>
                <w:rFonts w:ascii="Palatino Linotype" w:eastAsia="MS Mincho" w:hAnsi="Palatino Linotype"/>
                <w:sz w:val="24"/>
                <w:lang w:val="es-ES"/>
              </w:rPr>
              <w:t>é</w:t>
            </w:r>
            <w:r>
              <w:rPr>
                <w:rFonts w:ascii="Palatino Linotype" w:eastAsia="MS Mincho" w:hAnsi="Palatino Linotype"/>
                <w:sz w:val="24"/>
                <w:lang w:val="es-ES"/>
              </w:rPr>
              <w:t xml:space="preserve">cima </w:t>
            </w:r>
            <w:r w:rsidR="00EA3B8E">
              <w:rPr>
                <w:rFonts w:ascii="Palatino Linotype" w:eastAsia="MS Mincho" w:hAnsi="Palatino Linotype"/>
                <w:sz w:val="24"/>
                <w:lang w:val="es-ES"/>
              </w:rPr>
              <w:t>Primera Sesión Extraordinaria de Cabildo del Ayuntamiento Constitucional de Naucalpan de Juárez, México.</w:t>
            </w:r>
          </w:p>
          <w:p w14:paraId="4A77D6E5" w14:textId="753BB3C8" w:rsidR="00EA3B8E" w:rsidRDefault="00EA3B8E" w:rsidP="004E5F34">
            <w:pPr>
              <w:spacing w:line="360" w:lineRule="auto"/>
              <w:contextualSpacing/>
              <w:jc w:val="both"/>
              <w:rPr>
                <w:rFonts w:ascii="Palatino Linotype" w:eastAsia="MS Mincho" w:hAnsi="Palatino Linotype"/>
                <w:sz w:val="24"/>
                <w:lang w:val="es-ES"/>
              </w:rPr>
            </w:pPr>
            <w:r>
              <w:rPr>
                <w:rFonts w:ascii="Palatino Linotype" w:eastAsia="MS Mincho" w:hAnsi="Palatino Linotype"/>
                <w:sz w:val="24"/>
                <w:lang w:val="es-ES"/>
              </w:rPr>
              <w:lastRenderedPageBreak/>
              <w:t xml:space="preserve">Asimismo, </w:t>
            </w:r>
            <w:r w:rsidR="001027C9">
              <w:rPr>
                <w:rFonts w:ascii="Palatino Linotype" w:eastAsia="MS Mincho" w:hAnsi="Palatino Linotype"/>
                <w:sz w:val="24"/>
                <w:lang w:val="es-ES"/>
              </w:rPr>
              <w:t>remitió</w:t>
            </w:r>
            <w:r>
              <w:rPr>
                <w:rFonts w:ascii="Palatino Linotype" w:eastAsia="MS Mincho" w:hAnsi="Palatino Linotype"/>
                <w:sz w:val="24"/>
                <w:lang w:val="es-ES"/>
              </w:rPr>
              <w:t xml:space="preserve"> el acuerdo por el que se aprueba el presupuesto de egresos e ingresos munici</w:t>
            </w:r>
            <w:r w:rsidR="001027C9">
              <w:rPr>
                <w:rFonts w:ascii="Palatino Linotype" w:eastAsia="MS Mincho" w:hAnsi="Palatino Linotype"/>
                <w:sz w:val="24"/>
                <w:lang w:val="es-ES"/>
              </w:rPr>
              <w:t>pal para el ejercicio fiscal 2020.</w:t>
            </w:r>
          </w:p>
        </w:tc>
        <w:tc>
          <w:tcPr>
            <w:tcW w:w="1129" w:type="dxa"/>
          </w:tcPr>
          <w:p w14:paraId="7FA80B4D" w14:textId="77777777" w:rsidR="00DF0A47" w:rsidRDefault="00DF0A47" w:rsidP="004E5F34">
            <w:pPr>
              <w:spacing w:line="360" w:lineRule="auto"/>
              <w:contextualSpacing/>
              <w:jc w:val="both"/>
              <w:rPr>
                <w:rFonts w:ascii="Palatino Linotype" w:eastAsia="MS Mincho" w:hAnsi="Palatino Linotype"/>
                <w:sz w:val="24"/>
                <w:lang w:val="es-ES"/>
              </w:rPr>
            </w:pPr>
          </w:p>
          <w:p w14:paraId="1641A3D7" w14:textId="77777777" w:rsidR="00EA3B8E" w:rsidRDefault="00EA3B8E" w:rsidP="004E5F34">
            <w:pPr>
              <w:spacing w:line="360" w:lineRule="auto"/>
              <w:contextualSpacing/>
              <w:jc w:val="both"/>
              <w:rPr>
                <w:rFonts w:ascii="Palatino Linotype" w:eastAsia="MS Mincho" w:hAnsi="Palatino Linotype"/>
                <w:sz w:val="24"/>
                <w:lang w:val="es-ES"/>
              </w:rPr>
            </w:pPr>
          </w:p>
          <w:p w14:paraId="727BF730" w14:textId="6F37329D" w:rsidR="00EA3B8E" w:rsidRDefault="00EA3B8E" w:rsidP="00EA3B8E">
            <w:pPr>
              <w:spacing w:line="360" w:lineRule="auto"/>
              <w:contextualSpacing/>
              <w:jc w:val="center"/>
              <w:rPr>
                <w:rFonts w:ascii="Palatino Linotype" w:eastAsia="MS Mincho" w:hAnsi="Palatino Linotype"/>
                <w:sz w:val="24"/>
                <w:lang w:val="es-ES"/>
              </w:rPr>
            </w:pPr>
            <w:r>
              <w:rPr>
                <w:rFonts w:ascii="Palatino Linotype" w:eastAsia="MS Mincho" w:hAnsi="Palatino Linotype"/>
                <w:sz w:val="24"/>
                <w:lang w:val="es-ES"/>
              </w:rPr>
              <w:t>Si</w:t>
            </w:r>
          </w:p>
        </w:tc>
      </w:tr>
      <w:tr w:rsidR="00DF0A47" w14:paraId="3B7046EE" w14:textId="77777777" w:rsidTr="00DF0A47">
        <w:tc>
          <w:tcPr>
            <w:tcW w:w="3681" w:type="dxa"/>
          </w:tcPr>
          <w:p w14:paraId="231D9991" w14:textId="39FF1B6A" w:rsidR="00DF0A47" w:rsidRDefault="00DF0A47" w:rsidP="004E5F34">
            <w:pPr>
              <w:spacing w:line="360" w:lineRule="auto"/>
              <w:contextualSpacing/>
              <w:jc w:val="both"/>
              <w:rPr>
                <w:rFonts w:ascii="Palatino Linotype" w:eastAsia="MS Mincho" w:hAnsi="Palatino Linotype"/>
                <w:sz w:val="24"/>
                <w:lang w:val="es-ES"/>
              </w:rPr>
            </w:pPr>
            <w:r w:rsidRPr="00DF0A47">
              <w:rPr>
                <w:rFonts w:ascii="Palatino Linotype" w:eastAsia="MS Mincho" w:hAnsi="Palatino Linotype"/>
                <w:sz w:val="24"/>
                <w:lang w:val="es-ES"/>
              </w:rPr>
              <w:lastRenderedPageBreak/>
              <w:t>4. COPIA DEL CONTRATO DE PRESTACIÓN DE SERVICIOS CELEBRADO CON EL CONSULTOR, EN VERSIÓN DIVULGACIÓN, Y CONSTANCIA DE CÓMO SE ELIGIÓ AL CONSULTOR (CONCURSO, ASIGNACIÓN DIRECTA, ETC.).</w:t>
            </w:r>
          </w:p>
        </w:tc>
        <w:tc>
          <w:tcPr>
            <w:tcW w:w="4252" w:type="dxa"/>
          </w:tcPr>
          <w:p w14:paraId="06333196" w14:textId="77777777" w:rsidR="00DF0A47" w:rsidRDefault="00DF0A47" w:rsidP="004E5F34">
            <w:pPr>
              <w:spacing w:line="360" w:lineRule="auto"/>
              <w:contextualSpacing/>
              <w:jc w:val="both"/>
              <w:rPr>
                <w:rFonts w:ascii="Palatino Linotype" w:eastAsia="MS Mincho" w:hAnsi="Palatino Linotype"/>
                <w:sz w:val="24"/>
                <w:lang w:val="es-ES"/>
              </w:rPr>
            </w:pPr>
          </w:p>
          <w:p w14:paraId="41991EF3" w14:textId="43DBB5C2" w:rsidR="001027C9" w:rsidRPr="001027C9" w:rsidRDefault="001027C9" w:rsidP="001027C9">
            <w:pPr>
              <w:rPr>
                <w:rFonts w:ascii="Palatino Linotype" w:eastAsia="MS Mincho" w:hAnsi="Palatino Linotype"/>
                <w:sz w:val="24"/>
                <w:lang w:val="es-ES"/>
              </w:rPr>
            </w:pPr>
            <w:r>
              <w:rPr>
                <w:rFonts w:ascii="Palatino Linotype" w:eastAsia="MS Mincho" w:hAnsi="Palatino Linotype"/>
                <w:sz w:val="24"/>
                <w:lang w:val="es-ES"/>
              </w:rPr>
              <w:t>No se pronuncio al respecto de dicho tema.</w:t>
            </w:r>
          </w:p>
        </w:tc>
        <w:tc>
          <w:tcPr>
            <w:tcW w:w="1129" w:type="dxa"/>
          </w:tcPr>
          <w:p w14:paraId="50F1F21C" w14:textId="77777777" w:rsidR="00DF0A47" w:rsidRDefault="00DF0A47" w:rsidP="001027C9">
            <w:pPr>
              <w:spacing w:line="360" w:lineRule="auto"/>
              <w:contextualSpacing/>
              <w:jc w:val="center"/>
              <w:rPr>
                <w:rFonts w:ascii="Palatino Linotype" w:eastAsia="MS Mincho" w:hAnsi="Palatino Linotype"/>
                <w:sz w:val="24"/>
                <w:lang w:val="es-ES"/>
              </w:rPr>
            </w:pPr>
          </w:p>
          <w:p w14:paraId="352E912D" w14:textId="77777777" w:rsidR="001027C9" w:rsidRDefault="001027C9" w:rsidP="001027C9">
            <w:pPr>
              <w:spacing w:line="360" w:lineRule="auto"/>
              <w:contextualSpacing/>
              <w:jc w:val="center"/>
              <w:rPr>
                <w:rFonts w:ascii="Palatino Linotype" w:eastAsia="MS Mincho" w:hAnsi="Palatino Linotype"/>
                <w:sz w:val="24"/>
                <w:lang w:val="es-ES"/>
              </w:rPr>
            </w:pPr>
          </w:p>
          <w:p w14:paraId="27D2BCFA" w14:textId="77777777" w:rsidR="001027C9" w:rsidRDefault="001027C9" w:rsidP="001027C9">
            <w:pPr>
              <w:spacing w:line="360" w:lineRule="auto"/>
              <w:contextualSpacing/>
              <w:jc w:val="center"/>
              <w:rPr>
                <w:rFonts w:ascii="Palatino Linotype" w:eastAsia="MS Mincho" w:hAnsi="Palatino Linotype"/>
                <w:sz w:val="24"/>
                <w:lang w:val="es-ES"/>
              </w:rPr>
            </w:pPr>
          </w:p>
          <w:p w14:paraId="2A4530DD" w14:textId="56842D82" w:rsidR="001027C9" w:rsidRDefault="001027C9" w:rsidP="001027C9">
            <w:pPr>
              <w:spacing w:line="360" w:lineRule="auto"/>
              <w:contextualSpacing/>
              <w:jc w:val="center"/>
              <w:rPr>
                <w:rFonts w:ascii="Palatino Linotype" w:eastAsia="MS Mincho" w:hAnsi="Palatino Linotype"/>
                <w:sz w:val="24"/>
                <w:lang w:val="es-ES"/>
              </w:rPr>
            </w:pPr>
            <w:r>
              <w:rPr>
                <w:rFonts w:ascii="Palatino Linotype" w:eastAsia="MS Mincho" w:hAnsi="Palatino Linotype"/>
                <w:sz w:val="24"/>
                <w:lang w:val="es-ES"/>
              </w:rPr>
              <w:t>No</w:t>
            </w:r>
          </w:p>
        </w:tc>
      </w:tr>
    </w:tbl>
    <w:p w14:paraId="7382C2B0" w14:textId="2AF07CE3" w:rsidR="00ED46BD" w:rsidRDefault="00ED46BD" w:rsidP="004E5F34">
      <w:pPr>
        <w:spacing w:line="360" w:lineRule="auto"/>
        <w:contextualSpacing/>
        <w:jc w:val="both"/>
        <w:rPr>
          <w:rFonts w:ascii="Palatino Linotype" w:eastAsia="MS Mincho" w:hAnsi="Palatino Linotype"/>
          <w:sz w:val="24"/>
          <w:lang w:val="es-ES"/>
        </w:rPr>
      </w:pPr>
    </w:p>
    <w:p w14:paraId="30BECB2A" w14:textId="4AE05DB6" w:rsidR="00E51398" w:rsidRDefault="001027C9" w:rsidP="00C74573">
      <w:pPr>
        <w:spacing w:before="240" w:after="240" w:line="360" w:lineRule="auto"/>
        <w:jc w:val="both"/>
        <w:rPr>
          <w:rFonts w:ascii="Palatino Linotype" w:eastAsia="MS Mincho" w:hAnsi="Palatino Linotype"/>
          <w:sz w:val="24"/>
          <w:lang w:val="es-ES"/>
        </w:rPr>
      </w:pPr>
      <w:r>
        <w:rPr>
          <w:rFonts w:ascii="Palatino Linotype" w:eastAsia="MS Mincho" w:hAnsi="Palatino Linotype"/>
          <w:sz w:val="24"/>
          <w:lang w:val="es-ES"/>
        </w:rPr>
        <w:t xml:space="preserve">De tal suerte, como se desprende del cuadro plasmado en el párrafo que antecede, el sujeto obligado remitió información mediante informe justificado que colma con las </w:t>
      </w:r>
      <w:r>
        <w:rPr>
          <w:rFonts w:ascii="Palatino Linotype" w:eastAsia="MS Mincho" w:hAnsi="Palatino Linotype"/>
          <w:sz w:val="24"/>
          <w:lang w:val="es-ES"/>
        </w:rPr>
        <w:lastRenderedPageBreak/>
        <w:t>pretensiones de la parte solicitante respecto de los puntos 1, 2 y 3, mas no así, del punto 4 referente al contrato de prestación de servicios por motivo de la consultoría.</w:t>
      </w:r>
    </w:p>
    <w:p w14:paraId="099D4249" w14:textId="15BD98C5" w:rsidR="001027C9" w:rsidRDefault="00C74573" w:rsidP="00C74573">
      <w:pPr>
        <w:spacing w:before="240" w:after="240" w:line="360" w:lineRule="auto"/>
        <w:jc w:val="both"/>
        <w:rPr>
          <w:rFonts w:ascii="Palatino Linotype" w:eastAsia="MS Mincho" w:hAnsi="Palatino Linotype"/>
          <w:sz w:val="24"/>
          <w:lang w:val="es-ES"/>
        </w:rPr>
      </w:pPr>
      <w:r>
        <w:rPr>
          <w:rFonts w:ascii="Palatino Linotype" w:eastAsia="MS Mincho" w:hAnsi="Palatino Linotype"/>
          <w:sz w:val="24"/>
          <w:lang w:val="es-ES"/>
        </w:rPr>
        <w:t>Bajo tales argumentos de guisa, el presente estudio únicamente versara sobre el contrato de prestación de servicios y la constancia de cómo fue elegido, llámese, concurso, asignación directa, etc., para tales efectos la Ley de Contratación Publica del Estado de México y Municipios señala en su fracción VIII del arábigo 4 lo siguiente:</w:t>
      </w:r>
    </w:p>
    <w:p w14:paraId="4B7C32DD" w14:textId="2A46DD32" w:rsidR="00C74573" w:rsidRPr="001D062A" w:rsidRDefault="00C74573" w:rsidP="00C74573">
      <w:pPr>
        <w:spacing w:before="240" w:after="240" w:line="360" w:lineRule="auto"/>
        <w:ind w:left="708"/>
        <w:jc w:val="both"/>
        <w:rPr>
          <w:rFonts w:ascii="Palatino Linotype" w:eastAsia="MS Mincho" w:hAnsi="Palatino Linotype"/>
          <w:i/>
          <w:lang w:val="es-ES"/>
        </w:rPr>
      </w:pPr>
      <w:r w:rsidRPr="001D062A">
        <w:rPr>
          <w:rFonts w:ascii="Palatino Linotype" w:eastAsia="MS Mincho" w:hAnsi="Palatino Linotype"/>
          <w:i/>
          <w:lang w:val="es-ES"/>
        </w:rPr>
        <w:t>Artículo 4.- Para los efectos de esta Ley, en las adquisiciones, enajenaciones, arrendamientos y servicios, quedan comprendidos:</w:t>
      </w:r>
    </w:p>
    <w:p w14:paraId="2E66D8A4" w14:textId="158B0F77" w:rsidR="00C74573" w:rsidRPr="00555BE9" w:rsidRDefault="00C74573" w:rsidP="00555BE9">
      <w:pPr>
        <w:spacing w:before="240" w:after="240" w:line="360" w:lineRule="auto"/>
        <w:ind w:left="708"/>
        <w:jc w:val="both"/>
        <w:rPr>
          <w:rFonts w:ascii="Palatino Linotype" w:eastAsia="MS Mincho" w:hAnsi="Palatino Linotype"/>
          <w:i/>
          <w:lang w:val="es-ES"/>
        </w:rPr>
      </w:pPr>
      <w:r w:rsidRPr="001D062A">
        <w:rPr>
          <w:rFonts w:ascii="Palatino Linotype" w:eastAsia="MS Mincho" w:hAnsi="Palatino Linotype"/>
          <w:i/>
          <w:lang w:val="es-ES"/>
        </w:rPr>
        <w:t>…</w:t>
      </w:r>
    </w:p>
    <w:p w14:paraId="22B30608" w14:textId="0757EB5C" w:rsidR="00C74573" w:rsidRPr="001D062A" w:rsidRDefault="00C74573" w:rsidP="00C74573">
      <w:pPr>
        <w:spacing w:before="240" w:after="240" w:line="360" w:lineRule="auto"/>
        <w:ind w:left="708"/>
        <w:jc w:val="both"/>
        <w:rPr>
          <w:rFonts w:ascii="Palatino Linotype" w:eastAsia="MS Mincho" w:hAnsi="Palatino Linotype"/>
          <w:i/>
        </w:rPr>
      </w:pPr>
      <w:r w:rsidRPr="001D062A">
        <w:rPr>
          <w:rFonts w:ascii="Palatino Linotype" w:eastAsia="MS Mincho" w:hAnsi="Palatino Linotype"/>
          <w:i/>
        </w:rPr>
        <w:t>VIII. La prestación de servicios profesionales, la contratación de consultorías, asesorías y estudios e investigaciones, excepto la contratación de servicios personales de personas físicas bajo el régimen de honorarios.</w:t>
      </w:r>
    </w:p>
    <w:p w14:paraId="52ECEBC8" w14:textId="36DA909A" w:rsidR="00C74573" w:rsidRPr="001D062A" w:rsidRDefault="00C74573" w:rsidP="00C74573">
      <w:pPr>
        <w:spacing w:before="240" w:after="240" w:line="360" w:lineRule="auto"/>
        <w:ind w:left="708"/>
        <w:jc w:val="both"/>
        <w:rPr>
          <w:rFonts w:ascii="Palatino Linotype" w:eastAsia="MS Mincho" w:hAnsi="Palatino Linotype"/>
          <w:i/>
        </w:rPr>
      </w:pPr>
      <w:r w:rsidRPr="001D062A">
        <w:rPr>
          <w:rFonts w:ascii="Palatino Linotype" w:eastAsia="MS Mincho" w:hAnsi="Palatino Linotype"/>
          <w:i/>
        </w:rPr>
        <w:t>…</w:t>
      </w:r>
    </w:p>
    <w:p w14:paraId="2B14811E" w14:textId="77777777" w:rsidR="001D062A" w:rsidRPr="001D062A" w:rsidRDefault="001D062A" w:rsidP="001D062A">
      <w:pPr>
        <w:spacing w:before="240" w:after="240" w:line="360" w:lineRule="auto"/>
        <w:ind w:left="708"/>
        <w:jc w:val="both"/>
        <w:rPr>
          <w:rFonts w:ascii="Palatino Linotype" w:eastAsia="MS Mincho" w:hAnsi="Palatino Linotype"/>
          <w:i/>
        </w:rPr>
      </w:pPr>
      <w:r w:rsidRPr="001D062A">
        <w:rPr>
          <w:rFonts w:ascii="Palatino Linotype" w:eastAsia="MS Mincho" w:hAnsi="Palatino Linotype"/>
          <w:i/>
        </w:rPr>
        <w:t>Artículo 27.- La Secretaría, las entidades, los tribunales administrativos y los ayuntamientos podrán adjudicar adquisiciones, arrendamientos y servicios, mediante las excepciones al procedimiento de licitación que a continuación se señalan:</w:t>
      </w:r>
    </w:p>
    <w:p w14:paraId="4CAA22B5" w14:textId="77777777" w:rsidR="001D062A" w:rsidRPr="001D062A" w:rsidRDefault="001D062A" w:rsidP="001D062A">
      <w:pPr>
        <w:spacing w:before="240" w:after="240" w:line="360" w:lineRule="auto"/>
        <w:ind w:left="708"/>
        <w:jc w:val="both"/>
        <w:rPr>
          <w:rFonts w:ascii="Palatino Linotype" w:eastAsia="MS Mincho" w:hAnsi="Palatino Linotype"/>
          <w:i/>
        </w:rPr>
      </w:pPr>
      <w:r w:rsidRPr="001D062A">
        <w:rPr>
          <w:rFonts w:ascii="Palatino Linotype" w:eastAsia="MS Mincho" w:hAnsi="Palatino Linotype"/>
          <w:i/>
        </w:rPr>
        <w:t>I. Invitación restringida.</w:t>
      </w:r>
    </w:p>
    <w:p w14:paraId="79EA2953" w14:textId="3602462F" w:rsidR="001D062A" w:rsidRPr="001D062A" w:rsidRDefault="001D062A" w:rsidP="001D062A">
      <w:pPr>
        <w:spacing w:before="240" w:after="240" w:line="360" w:lineRule="auto"/>
        <w:ind w:left="708"/>
        <w:jc w:val="both"/>
        <w:rPr>
          <w:rFonts w:ascii="Palatino Linotype" w:eastAsia="MS Mincho" w:hAnsi="Palatino Linotype"/>
          <w:i/>
        </w:rPr>
      </w:pPr>
      <w:r w:rsidRPr="001D062A">
        <w:rPr>
          <w:rFonts w:ascii="Palatino Linotype" w:eastAsia="MS Mincho" w:hAnsi="Palatino Linotype"/>
          <w:i/>
        </w:rPr>
        <w:t>II. Adjudicación directa.</w:t>
      </w:r>
    </w:p>
    <w:p w14:paraId="07E4FEAB" w14:textId="43545699" w:rsidR="00387E03" w:rsidRPr="00555BE9" w:rsidRDefault="00387E03" w:rsidP="00555BE9">
      <w:pPr>
        <w:spacing w:line="360" w:lineRule="auto"/>
        <w:contextualSpacing/>
        <w:jc w:val="both"/>
        <w:rPr>
          <w:rFonts w:ascii="Palatino Linotype" w:eastAsia="MS Mincho" w:hAnsi="Palatino Linotype"/>
          <w:sz w:val="24"/>
          <w:lang w:val="es-ES"/>
        </w:rPr>
      </w:pPr>
      <w:r>
        <w:rPr>
          <w:rFonts w:ascii="Palatino Linotype" w:eastAsia="MS Mincho" w:hAnsi="Palatino Linotype"/>
          <w:sz w:val="24"/>
          <w:lang w:val="es-ES"/>
        </w:rPr>
        <w:t xml:space="preserve">Como se desprende de tal normativa, se puede contratar por motivo de prestación de servicios profesionales, contratación de consultorías, lo cual es el tema que nos </w:t>
      </w:r>
      <w:r>
        <w:rPr>
          <w:rFonts w:ascii="Palatino Linotype" w:eastAsia="MS Mincho" w:hAnsi="Palatino Linotype"/>
          <w:sz w:val="24"/>
          <w:lang w:val="es-ES"/>
        </w:rPr>
        <w:lastRenderedPageBreak/>
        <w:t>interesa, y dichos procedimientos de licitación podrán ser por invitación restringida o adjudicación directa, motivo por el cual el sujeto obligado se encuentra en posibilidades de hacer entrega de la información restante.</w:t>
      </w:r>
    </w:p>
    <w:p w14:paraId="74F6F898" w14:textId="32AACA2C" w:rsidR="00415FB5" w:rsidRPr="00387E03" w:rsidRDefault="00415FB5" w:rsidP="00387E03">
      <w:pPr>
        <w:pStyle w:val="Prrafodelista"/>
        <w:numPr>
          <w:ilvl w:val="0"/>
          <w:numId w:val="47"/>
        </w:numPr>
        <w:spacing w:before="240" w:after="240" w:line="360" w:lineRule="auto"/>
        <w:jc w:val="both"/>
        <w:rPr>
          <w:rFonts w:ascii="Palatino Linotype" w:eastAsia="Calibri" w:hAnsi="Palatino Linotype" w:cs="Arial"/>
          <w:b/>
          <w:sz w:val="28"/>
        </w:rPr>
      </w:pPr>
      <w:r w:rsidRPr="00387E03">
        <w:rPr>
          <w:rFonts w:ascii="Palatino Linotype" w:eastAsia="Calibri" w:hAnsi="Palatino Linotype" w:cs="Arial"/>
          <w:b/>
          <w:sz w:val="28"/>
        </w:rPr>
        <w:t>De la versión pública.</w:t>
      </w:r>
    </w:p>
    <w:p w14:paraId="41ABCE0A"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7809DE9"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 xml:space="preserve">Esto es así, ya que en armonía entre los principios constitucionales de máxima publicidad y de protección de datos personales, por lo que deberá observar lo que </w:t>
      </w:r>
      <w:r w:rsidRPr="00DC68A8">
        <w:rPr>
          <w:rFonts w:ascii="Palatino Linotype" w:eastAsia="Calibri" w:hAnsi="Palatino Linotype" w:cs="Arial"/>
          <w:sz w:val="24"/>
          <w:lang w:val="es-ES"/>
        </w:rPr>
        <w:lastRenderedPageBreak/>
        <w:t>para tal efecto señale la Ley de Protección de datos Personales del Estado de México, y los ya mencionados artículos 140 y 143 de la Ley de Transparencia y Acceso a la Información Pública del Estado de México y Municipios.</w:t>
      </w:r>
    </w:p>
    <w:p w14:paraId="0C36B3B6" w14:textId="77777777" w:rsidR="00415FB5" w:rsidRPr="00DC68A8" w:rsidRDefault="00415FB5" w:rsidP="00B04652">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387E03" w:rsidRDefault="00BA65E0" w:rsidP="00387E03">
      <w:pPr>
        <w:pStyle w:val="Prrafodelista"/>
        <w:numPr>
          <w:ilvl w:val="0"/>
          <w:numId w:val="47"/>
        </w:numPr>
        <w:spacing w:before="240" w:after="240" w:line="360" w:lineRule="auto"/>
        <w:jc w:val="both"/>
        <w:rPr>
          <w:rFonts w:ascii="Palatino Linotype" w:hAnsi="Palatino Linotype"/>
          <w:b/>
          <w:i/>
          <w:sz w:val="28"/>
          <w:szCs w:val="28"/>
        </w:rPr>
      </w:pPr>
      <w:r w:rsidRPr="00387E03">
        <w:rPr>
          <w:rFonts w:ascii="Palatino Linotype" w:hAnsi="Palatino Linotype"/>
          <w:b/>
          <w:i/>
          <w:sz w:val="28"/>
          <w:szCs w:val="28"/>
        </w:rPr>
        <w:t xml:space="preserve">Vista a los Órganos de Control Interno </w:t>
      </w:r>
    </w:p>
    <w:p w14:paraId="6F7624D8" w14:textId="77777777" w:rsidR="00BA65E0" w:rsidRPr="00DC68A8" w:rsidRDefault="00BA65E0" w:rsidP="00BA65E0">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DC68A8" w:rsidRDefault="00BA65E0" w:rsidP="00BA65E0">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4B1D8DFF"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36. El Instituto tendrá, en el ámbito de su competencia, las siguientes atribuciones:</w:t>
      </w:r>
    </w:p>
    <w:p w14:paraId="47DD58FC"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1ABA43A"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lastRenderedPageBreak/>
        <w:t xml:space="preserve">X. Hacer del conocimiento del órgano de control interno o equivalente de cada Sujeto Obligado las infracciones a esta Ley; </w:t>
      </w:r>
    </w:p>
    <w:p w14:paraId="00C7EF09"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129D4F5" w14:textId="77777777" w:rsidR="00BA65E0" w:rsidRPr="00DC68A8" w:rsidRDefault="00BA65E0" w:rsidP="00537EA8">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20A92BAD"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I. Cualquier acto u omisión que provoque la suspensión o deficiencia en la atención de las solicitudes de información;</w:t>
      </w:r>
    </w:p>
    <w:p w14:paraId="14FD617E"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lastRenderedPageBreak/>
        <w:t>II. La falta de respuesta a las solicitudes de información en los plazos señalados en la normatividad aplicable;</w:t>
      </w:r>
    </w:p>
    <w:p w14:paraId="5791E9DA"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3C52A30" w14:textId="77777777" w:rsidR="00F3120F" w:rsidRPr="00DC68A8" w:rsidRDefault="00F3120F"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V. Entregar información clasificada como confidencial fuera de los casos previstos por esta Ley;</w:t>
      </w:r>
    </w:p>
    <w:p w14:paraId="0DF02CB0" w14:textId="77777777" w:rsidR="00F3120F" w:rsidRPr="00DC68A8" w:rsidRDefault="00F3120F"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51EF06B9"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Pr="00DC68A8" w:rsidRDefault="00BA65E0" w:rsidP="00BA65E0">
      <w:pPr>
        <w:spacing w:before="240" w:line="360" w:lineRule="auto"/>
        <w:jc w:val="both"/>
        <w:rPr>
          <w:rFonts w:ascii="Palatino Linotype" w:hAnsi="Palatino Linotype"/>
          <w:sz w:val="24"/>
          <w:lang w:val="es-ES"/>
        </w:rPr>
      </w:pPr>
      <w:r w:rsidRPr="00DC68A8">
        <w:rPr>
          <w:rFonts w:ascii="Palatino Linotype" w:hAnsi="Palatino Linotype"/>
          <w:sz w:val="24"/>
          <w:lang w:val="es-ES"/>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6C496D99" w:rsidR="00A27459" w:rsidRPr="00DC68A8" w:rsidRDefault="00A27459" w:rsidP="00A27459">
      <w:pPr>
        <w:autoSpaceDE w:val="0"/>
        <w:autoSpaceDN w:val="0"/>
        <w:adjustRightInd w:val="0"/>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w:t>
      </w:r>
      <w:r w:rsidRPr="00DC68A8">
        <w:rPr>
          <w:rFonts w:ascii="Palatino Linotype" w:hAnsi="Palatino Linotype" w:cs="Arial"/>
          <w:sz w:val="24"/>
          <w:szCs w:val="24"/>
          <w:lang w:val="es-ES"/>
        </w:rPr>
        <w:lastRenderedPageBreak/>
        <w:t xml:space="preserve">Pública del Estado de México y Municipios, 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w:t>
      </w:r>
      <w:r w:rsidR="00387E03" w:rsidRPr="00387E03">
        <w:rPr>
          <w:rFonts w:ascii="Palatino Linotype" w:hAnsi="Palatino Linotype" w:cs="Arial"/>
          <w:b/>
          <w:sz w:val="24"/>
          <w:lang w:val="es-ES"/>
        </w:rPr>
        <w:t>00849/NAUCALPA/IP/2020</w:t>
      </w:r>
      <w:r w:rsidR="00CA6372" w:rsidRPr="00DC68A8">
        <w:rPr>
          <w:rFonts w:ascii="Palatino Linotype" w:hAnsi="Palatino Linotype" w:cs="Arial"/>
          <w:b/>
          <w:sz w:val="24"/>
          <w:lang w:val="es-ES"/>
        </w:rPr>
        <w:t xml:space="preserve">, </w:t>
      </w:r>
      <w:r w:rsidR="00CA6372" w:rsidRPr="00DC68A8">
        <w:rPr>
          <w:rFonts w:ascii="Palatino Linotype" w:hAnsi="Palatino Linotype" w:cs="Arial"/>
          <w:sz w:val="24"/>
          <w:szCs w:val="24"/>
          <w:lang w:val="es-ES"/>
        </w:rPr>
        <w:t>que</w:t>
      </w:r>
      <w:r w:rsidRPr="00DC68A8">
        <w:rPr>
          <w:rFonts w:ascii="Palatino Linotype" w:hAnsi="Palatino Linotype" w:cs="Arial"/>
          <w:sz w:val="24"/>
          <w:szCs w:val="24"/>
          <w:lang w:val="es-ES"/>
        </w:rPr>
        <w:t xml:space="preserve"> ha sido materia del presente fallo.</w:t>
      </w:r>
    </w:p>
    <w:p w14:paraId="3CE8A232" w14:textId="306F9282" w:rsidR="00464FE2" w:rsidRPr="00DC68A8" w:rsidRDefault="00A27459" w:rsidP="00A27459">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Por lo antes expuesto y fundado es de resolverse y;</w:t>
      </w:r>
    </w:p>
    <w:p w14:paraId="5CB4C0FD" w14:textId="2F98043C" w:rsidR="00A27459" w:rsidRPr="00DC68A8" w:rsidRDefault="00023ECA" w:rsidP="00A27459">
      <w:pPr>
        <w:spacing w:before="240" w:line="360" w:lineRule="auto"/>
        <w:jc w:val="center"/>
        <w:rPr>
          <w:rFonts w:ascii="Palatino Linotype" w:eastAsia="Times New Roman" w:hAnsi="Palatino Linotype"/>
          <w:b/>
          <w:bCs/>
          <w:spacing w:val="60"/>
          <w:sz w:val="28"/>
          <w:lang w:val="es-ES"/>
        </w:rPr>
      </w:pPr>
      <w:r>
        <w:rPr>
          <w:rFonts w:ascii="Palatino Linotype" w:eastAsia="Times New Roman" w:hAnsi="Palatino Linotype"/>
          <w:b/>
          <w:bCs/>
          <w:spacing w:val="60"/>
          <w:sz w:val="28"/>
          <w:lang w:val="es-ES"/>
        </w:rPr>
        <w:t xml:space="preserve">SE </w:t>
      </w:r>
      <w:r w:rsidR="00A27459" w:rsidRPr="00DC68A8">
        <w:rPr>
          <w:rFonts w:ascii="Palatino Linotype" w:eastAsia="Times New Roman" w:hAnsi="Palatino Linotype"/>
          <w:b/>
          <w:bCs/>
          <w:spacing w:val="60"/>
          <w:sz w:val="28"/>
          <w:lang w:val="es-ES"/>
        </w:rPr>
        <w:t>RESUELVE</w:t>
      </w:r>
    </w:p>
    <w:p w14:paraId="63778258" w14:textId="19DE2923" w:rsidR="00A903F0" w:rsidRPr="00DC68A8"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8"/>
          <w:lang w:val="es-ES"/>
        </w:rPr>
        <w:t>PRIMERO.</w:t>
      </w:r>
      <w:r w:rsidRPr="00DC68A8">
        <w:rPr>
          <w:rFonts w:ascii="Palatino Linotype" w:hAnsi="Palatino Linotype" w:cs="Arial"/>
          <w:sz w:val="24"/>
          <w:szCs w:val="24"/>
          <w:lang w:val="es-ES"/>
        </w:rPr>
        <w:t xml:space="preserve"> Resultan fundadas las razones o motivos de inconformidad hechos valer por </w:t>
      </w:r>
      <w:r w:rsidRPr="00DC68A8">
        <w:rPr>
          <w:rFonts w:ascii="Palatino Linotype" w:hAnsi="Palatino Linotype" w:cs="Arial"/>
          <w:b/>
          <w:sz w:val="24"/>
          <w:szCs w:val="24"/>
          <w:lang w:val="es-ES"/>
        </w:rPr>
        <w:t>el recurrente,</w:t>
      </w:r>
      <w:r w:rsidRPr="00DC68A8">
        <w:rPr>
          <w:rFonts w:ascii="Palatino Linotype" w:hAnsi="Palatino Linotype" w:cs="Arial"/>
          <w:sz w:val="24"/>
          <w:szCs w:val="24"/>
          <w:lang w:val="es-ES"/>
        </w:rPr>
        <w:t xml:space="preserve"> en términos del considerando </w:t>
      </w:r>
      <w:r w:rsidR="00CC4CD2" w:rsidRPr="00DC68A8">
        <w:rPr>
          <w:rFonts w:ascii="Palatino Linotype" w:hAnsi="Palatino Linotype" w:cs="Arial"/>
          <w:b/>
          <w:sz w:val="24"/>
          <w:szCs w:val="24"/>
          <w:lang w:val="es-ES"/>
        </w:rPr>
        <w:t>Cuarto</w:t>
      </w:r>
      <w:r w:rsidRPr="00DC68A8">
        <w:rPr>
          <w:rFonts w:ascii="Palatino Linotype" w:hAnsi="Palatino Linotype" w:cs="Arial"/>
          <w:sz w:val="24"/>
          <w:szCs w:val="24"/>
          <w:lang w:val="es-ES"/>
        </w:rPr>
        <w:t>, de la presente resolución.</w:t>
      </w:r>
    </w:p>
    <w:p w14:paraId="7AD059D5" w14:textId="0DB34841" w:rsidR="00A903F0"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8"/>
          <w:lang w:val="es-ES"/>
        </w:rPr>
        <w:t xml:space="preserve">SEGUNDO. </w:t>
      </w:r>
      <w:r w:rsidRPr="00DC68A8">
        <w:rPr>
          <w:rFonts w:ascii="Palatino Linotype" w:hAnsi="Palatino Linotype" w:cs="Arial"/>
          <w:sz w:val="24"/>
          <w:szCs w:val="24"/>
          <w:lang w:val="es-ES"/>
        </w:rPr>
        <w:t xml:space="preserve">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número </w:t>
      </w:r>
      <w:r w:rsidR="00387E03" w:rsidRPr="00387E03">
        <w:rPr>
          <w:rFonts w:ascii="Palatino Linotype" w:hAnsi="Palatino Linotype" w:cs="Arial"/>
          <w:b/>
          <w:sz w:val="24"/>
          <w:lang w:val="es-ES"/>
        </w:rPr>
        <w:t>00849/NAUCALPA/IP/2020</w:t>
      </w:r>
      <w:r w:rsidRPr="00DC68A8">
        <w:rPr>
          <w:rFonts w:ascii="Palatino Linotype" w:hAnsi="Palatino Linotype" w:cs="Arial"/>
          <w:b/>
          <w:sz w:val="24"/>
          <w:lang w:val="es-ES"/>
        </w:rPr>
        <w:t xml:space="preserve">, </w:t>
      </w:r>
      <w:r w:rsidR="00A873E0" w:rsidRPr="00DC68A8">
        <w:rPr>
          <w:rFonts w:ascii="Palatino Linotype" w:hAnsi="Palatino Linotype" w:cs="Arial"/>
          <w:sz w:val="24"/>
          <w:szCs w:val="24"/>
          <w:lang w:val="es-ES"/>
        </w:rPr>
        <w:t xml:space="preserve">en términos del considerando </w:t>
      </w:r>
      <w:r w:rsidR="00CC4CD2" w:rsidRPr="00DC68A8">
        <w:rPr>
          <w:rFonts w:ascii="Palatino Linotype" w:hAnsi="Palatino Linotype" w:cs="Arial"/>
          <w:sz w:val="24"/>
          <w:szCs w:val="24"/>
          <w:lang w:val="es-ES"/>
        </w:rPr>
        <w:t>Cuarto</w:t>
      </w:r>
      <w:r w:rsidR="00A873E0" w:rsidRPr="00DC68A8">
        <w:rPr>
          <w:rFonts w:ascii="Palatino Linotype" w:hAnsi="Palatino Linotype" w:cs="Arial"/>
          <w:sz w:val="24"/>
          <w:szCs w:val="24"/>
          <w:lang w:val="es-ES"/>
        </w:rPr>
        <w:t xml:space="preserve"> de esta resolución, </w:t>
      </w:r>
      <w:r w:rsidR="00387E03">
        <w:rPr>
          <w:rFonts w:ascii="Palatino Linotype" w:hAnsi="Palatino Linotype" w:cs="Arial"/>
          <w:sz w:val="24"/>
          <w:szCs w:val="24"/>
          <w:lang w:val="es-ES"/>
        </w:rPr>
        <w:t xml:space="preserve">y haga entrega </w:t>
      </w:r>
      <w:r w:rsidR="00A873E0" w:rsidRPr="00DC68A8">
        <w:rPr>
          <w:rFonts w:ascii="Palatino Linotype" w:hAnsi="Palatino Linotype" w:cs="Arial"/>
          <w:sz w:val="24"/>
          <w:szCs w:val="24"/>
          <w:lang w:val="es-ES"/>
        </w:rPr>
        <w:t>vía Sistema de Acceso a la Información Mexiquense (SAIMEX)</w:t>
      </w:r>
      <w:r w:rsidR="00387E03">
        <w:rPr>
          <w:rFonts w:ascii="Palatino Linotype" w:hAnsi="Palatino Linotype" w:cs="Arial"/>
          <w:sz w:val="24"/>
          <w:szCs w:val="24"/>
          <w:lang w:val="es-ES"/>
        </w:rPr>
        <w:t>, en versión publica lo siguiente:</w:t>
      </w:r>
    </w:p>
    <w:p w14:paraId="29768F24" w14:textId="4A4E25AC" w:rsidR="00387E03" w:rsidRDefault="00387E03" w:rsidP="00A903F0">
      <w:pPr>
        <w:tabs>
          <w:tab w:val="left" w:pos="8647"/>
        </w:tabs>
        <w:spacing w:before="240" w:line="360" w:lineRule="auto"/>
        <w:ind w:right="51"/>
        <w:jc w:val="both"/>
        <w:rPr>
          <w:rFonts w:ascii="Palatino Linotype" w:hAnsi="Palatino Linotype" w:cs="Arial"/>
          <w:sz w:val="24"/>
          <w:szCs w:val="24"/>
          <w:lang w:val="es-ES"/>
        </w:rPr>
      </w:pPr>
      <w:r w:rsidRPr="00387E03">
        <w:rPr>
          <w:rFonts w:ascii="Palatino Linotype" w:hAnsi="Palatino Linotype" w:cs="Arial"/>
          <w:sz w:val="24"/>
          <w:szCs w:val="24"/>
          <w:lang w:val="es-ES"/>
        </w:rPr>
        <w:t>CONTRATO DE PRESTACIÓN DE SERVICIOS CELEBRADO CON EL CONSULTOR</w:t>
      </w:r>
      <w:r>
        <w:rPr>
          <w:rFonts w:ascii="Palatino Linotype" w:hAnsi="Palatino Linotype" w:cs="Arial"/>
          <w:sz w:val="24"/>
          <w:szCs w:val="24"/>
          <w:lang w:val="es-ES"/>
        </w:rPr>
        <w:t xml:space="preserve"> y el procedimiento mediante el cual fue contratado.</w:t>
      </w:r>
    </w:p>
    <w:p w14:paraId="33081106" w14:textId="73BF344F" w:rsidR="004D16D6" w:rsidRPr="00DC68A8" w:rsidRDefault="00BD0003" w:rsidP="00A903F0">
      <w:pPr>
        <w:tabs>
          <w:tab w:val="left" w:pos="8647"/>
        </w:tabs>
        <w:spacing w:before="240" w:line="360" w:lineRule="auto"/>
        <w:ind w:right="51"/>
        <w:jc w:val="both"/>
        <w:rPr>
          <w:rFonts w:ascii="Palatino Linotype" w:hAnsi="Palatino Linotype" w:cs="Arial"/>
          <w:sz w:val="24"/>
          <w:szCs w:val="24"/>
          <w:lang w:val="es-ES"/>
        </w:rPr>
      </w:pPr>
      <w:r w:rsidRPr="00BD0003">
        <w:rPr>
          <w:rFonts w:ascii="Palatino Linotype" w:hAnsi="Palatino Linotype" w:cs="Arial"/>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261347DA" w14:textId="3D2799DF" w:rsidR="00A903F0"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4"/>
          <w:lang w:val="es-ES"/>
        </w:rPr>
        <w:lastRenderedPageBreak/>
        <w:t>TERCERO</w:t>
      </w:r>
      <w:r w:rsidRPr="00DC68A8">
        <w:rPr>
          <w:rFonts w:ascii="Palatino Linotype" w:hAnsi="Palatino Linotype" w:cs="Arial"/>
          <w:sz w:val="28"/>
          <w:szCs w:val="24"/>
          <w:lang w:val="es-ES"/>
        </w:rPr>
        <w:t>.</w:t>
      </w:r>
      <w:r w:rsidRPr="00DC68A8">
        <w:rPr>
          <w:rFonts w:ascii="Palatino Linotype" w:hAnsi="Palatino Linotype" w:cs="Arial"/>
          <w:sz w:val="24"/>
          <w:szCs w:val="24"/>
          <w:lang w:val="es-ES"/>
        </w:rPr>
        <w:t xml:space="preserve"> </w:t>
      </w:r>
      <w:r w:rsidRPr="00DC68A8">
        <w:rPr>
          <w:rFonts w:ascii="Palatino Linotype" w:hAnsi="Palatino Linotype" w:cs="Arial"/>
          <w:b/>
          <w:sz w:val="24"/>
          <w:szCs w:val="24"/>
          <w:lang w:val="es-ES"/>
        </w:rPr>
        <w:t>Notifíquese</w:t>
      </w:r>
      <w:r w:rsidRPr="00DC68A8">
        <w:rPr>
          <w:rFonts w:ascii="Palatino Linotype" w:hAnsi="Palatino Linotype" w:cs="Arial"/>
          <w:b/>
          <w:i/>
          <w:sz w:val="24"/>
          <w:szCs w:val="24"/>
          <w:lang w:val="es-ES"/>
        </w:rPr>
        <w:t xml:space="preserve"> </w:t>
      </w:r>
      <w:r w:rsidRPr="00DC68A8">
        <w:rPr>
          <w:rFonts w:ascii="Palatino Linotype" w:hAnsi="Palatino Linotype" w:cs="Arial"/>
          <w:sz w:val="24"/>
          <w:szCs w:val="24"/>
          <w:lang w:val="es-ES"/>
        </w:rPr>
        <w:t>la presente resolución al Titular de la Unidad de Transparencia del</w:t>
      </w:r>
      <w:r w:rsidRPr="00DC68A8">
        <w:rPr>
          <w:rFonts w:ascii="Palatino Linotype" w:hAnsi="Palatino Linotype" w:cs="Arial"/>
          <w:b/>
          <w:sz w:val="24"/>
          <w:szCs w:val="24"/>
          <w:lang w:val="es-ES"/>
        </w:rPr>
        <w:t xml:space="preserve"> sujeto obligado</w:t>
      </w:r>
      <w:r w:rsidRPr="00DC68A8">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346C94B" w14:textId="00282135" w:rsidR="00CB38F0" w:rsidRPr="00CB38F0" w:rsidRDefault="00CB38F0" w:rsidP="00CB38F0">
      <w:pPr>
        <w:autoSpaceDE w:val="0"/>
        <w:autoSpaceDN w:val="0"/>
        <w:adjustRightInd w:val="0"/>
        <w:spacing w:after="0" w:line="360" w:lineRule="auto"/>
        <w:jc w:val="both"/>
        <w:rPr>
          <w:rFonts w:ascii="Palatino Linotype" w:hAnsi="Palatino Linotype" w:cs="Arial"/>
          <w:sz w:val="24"/>
          <w:szCs w:val="24"/>
        </w:rPr>
      </w:pPr>
      <w:r w:rsidRPr="004220C0">
        <w:rPr>
          <w:rFonts w:ascii="Palatino Linotype" w:hAnsi="Palatino Linotype" w:cs="Arial"/>
          <w:b/>
          <w:sz w:val="28"/>
          <w:szCs w:val="24"/>
        </w:rPr>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4CB83941" w14:textId="69348605" w:rsidR="00A903F0" w:rsidRPr="00DC68A8" w:rsidRDefault="00CB38F0" w:rsidP="00A903F0">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t>QUIN</w:t>
      </w:r>
      <w:r w:rsidR="00A903F0" w:rsidRPr="00DC68A8">
        <w:rPr>
          <w:rFonts w:ascii="Palatino Linotype" w:hAnsi="Palatino Linotype" w:cs="Arial"/>
          <w:b/>
          <w:sz w:val="28"/>
          <w:szCs w:val="24"/>
          <w:lang w:val="es-ES"/>
        </w:rPr>
        <w:t>TO.</w:t>
      </w:r>
      <w:r w:rsidR="00A903F0" w:rsidRPr="00DC68A8">
        <w:rPr>
          <w:rFonts w:ascii="Palatino Linotype" w:hAnsi="Palatino Linotype" w:cs="Arial"/>
          <w:b/>
          <w:sz w:val="24"/>
          <w:szCs w:val="24"/>
          <w:lang w:val="es-ES"/>
        </w:rPr>
        <w:t xml:space="preserve"> </w:t>
      </w:r>
      <w:r w:rsidR="00A903F0" w:rsidRPr="00DC68A8">
        <w:rPr>
          <w:rFonts w:ascii="Palatino Linotype" w:hAnsi="Palatino Linotype" w:cs="Arial"/>
          <w:b/>
          <w:bCs/>
          <w:sz w:val="24"/>
          <w:szCs w:val="24"/>
          <w:lang w:val="es-ES"/>
        </w:rPr>
        <w:t>Notifíquese</w:t>
      </w:r>
      <w:r w:rsidR="00A903F0" w:rsidRPr="00DC68A8">
        <w:rPr>
          <w:rFonts w:ascii="Palatino Linotype" w:hAnsi="Palatino Linotype" w:cs="Arial"/>
          <w:lang w:val="es-ES"/>
        </w:rPr>
        <w:t xml:space="preserve"> </w:t>
      </w:r>
      <w:r w:rsidR="00A903F0" w:rsidRPr="00DC68A8">
        <w:rPr>
          <w:rFonts w:ascii="Palatino Linotype" w:hAnsi="Palatino Linotype" w:cs="Arial"/>
          <w:sz w:val="24"/>
          <w:szCs w:val="24"/>
          <w:lang w:val="es-ES"/>
        </w:rPr>
        <w:t>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796241" w14:textId="42A15530" w:rsidR="00A903F0" w:rsidRPr="00DC68A8" w:rsidRDefault="00CB38F0" w:rsidP="00A903F0">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SEX</w:t>
      </w:r>
      <w:r w:rsidR="00A903F0" w:rsidRPr="00DC68A8">
        <w:rPr>
          <w:rFonts w:ascii="Palatino Linotype" w:hAnsi="Palatino Linotype" w:cs="Arial"/>
          <w:b/>
          <w:sz w:val="28"/>
          <w:szCs w:val="24"/>
          <w:lang w:val="es-ES"/>
        </w:rPr>
        <w:t xml:space="preserve">TO. </w:t>
      </w:r>
      <w:r w:rsidR="00A903F0" w:rsidRPr="00DC68A8">
        <w:rPr>
          <w:rFonts w:ascii="Palatino Linotype" w:eastAsia="MS Mincho" w:hAnsi="Palatino Linotype" w:cs="Times New Roman"/>
          <w:b/>
          <w:bCs/>
          <w:sz w:val="24"/>
          <w:szCs w:val="24"/>
          <w:lang w:val="es-ES" w:eastAsia="es-ES"/>
        </w:rPr>
        <w:t>Gírese</w:t>
      </w:r>
      <w:r w:rsidR="00A903F0" w:rsidRPr="00DC68A8">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CC4CD2" w:rsidRPr="00DC68A8">
        <w:rPr>
          <w:rFonts w:ascii="Palatino Linotype" w:eastAsia="MS Mincho" w:hAnsi="Palatino Linotype" w:cs="Times New Roman"/>
          <w:b/>
          <w:sz w:val="24"/>
          <w:szCs w:val="24"/>
          <w:lang w:val="es-ES" w:eastAsia="es-ES"/>
        </w:rPr>
        <w:t>Cuarto</w:t>
      </w:r>
      <w:r w:rsidR="00A903F0" w:rsidRPr="00DC68A8">
        <w:rPr>
          <w:rFonts w:ascii="Palatino Linotype" w:eastAsia="MS Mincho" w:hAnsi="Palatino Linotype" w:cs="Times New Roman"/>
          <w:sz w:val="24"/>
          <w:szCs w:val="24"/>
          <w:lang w:val="es-ES" w:eastAsia="es-ES"/>
        </w:rPr>
        <w:t>.</w:t>
      </w:r>
    </w:p>
    <w:p w14:paraId="15BB4A2E" w14:textId="4AAA1742" w:rsidR="00A903F0" w:rsidRPr="00DC68A8" w:rsidRDefault="00A903F0" w:rsidP="00A903F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DC68A8">
        <w:rPr>
          <w:rFonts w:ascii="Palatino Linotype" w:hAnsi="Palatino Linotype" w:cs="Arial"/>
          <w:b/>
          <w:sz w:val="28"/>
          <w:szCs w:val="24"/>
          <w:lang w:val="es-ES"/>
        </w:rPr>
        <w:lastRenderedPageBreak/>
        <w:t>S</w:t>
      </w:r>
      <w:r w:rsidR="00CB38F0">
        <w:rPr>
          <w:rFonts w:ascii="Palatino Linotype" w:hAnsi="Palatino Linotype" w:cs="Arial"/>
          <w:b/>
          <w:sz w:val="28"/>
          <w:szCs w:val="24"/>
          <w:lang w:val="es-ES"/>
        </w:rPr>
        <w:t>ÉPTIM</w:t>
      </w:r>
      <w:r w:rsidRPr="00DC68A8">
        <w:rPr>
          <w:rFonts w:ascii="Palatino Linotype" w:hAnsi="Palatino Linotype" w:cs="Arial"/>
          <w:b/>
          <w:sz w:val="28"/>
          <w:szCs w:val="24"/>
          <w:lang w:val="es-ES"/>
        </w:rPr>
        <w:t xml:space="preserve">O. </w:t>
      </w:r>
      <w:r w:rsidRPr="00DC68A8">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DF17CCD" w14:textId="0D57E994" w:rsidR="00B155C2" w:rsidRPr="006F4F95" w:rsidRDefault="00CB38F0" w:rsidP="00D14365">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w:t>
      </w:r>
      <w:r w:rsidR="00D14365" w:rsidRPr="004B36F0">
        <w:rPr>
          <w:rFonts w:ascii="Palatino Linotype" w:eastAsia="Calibri" w:hAnsi="Palatino Linotype" w:cs="Tahoma"/>
          <w:b/>
          <w:bCs/>
          <w:iCs/>
          <w:sz w:val="28"/>
          <w:szCs w:val="24"/>
          <w:lang w:val="es-ES" w:eastAsia="es-ES_tradnl"/>
        </w:rPr>
        <w:t>O</w:t>
      </w:r>
      <w:r w:rsidR="00D14365" w:rsidRPr="00EE1100">
        <w:rPr>
          <w:rFonts w:ascii="Palatino Linotype" w:eastAsia="Calibri" w:hAnsi="Palatino Linotype" w:cs="Tahoma"/>
          <w:b/>
          <w:bCs/>
          <w:iCs/>
          <w:sz w:val="24"/>
          <w:szCs w:val="24"/>
          <w:lang w:val="es-ES" w:eastAsia="es-ES_tradnl"/>
        </w:rPr>
        <w:t>.</w:t>
      </w:r>
      <w:r w:rsidR="00D14365" w:rsidRPr="00EE1100">
        <w:rPr>
          <w:rFonts w:ascii="Palatino Linotype" w:eastAsia="Calibri" w:hAnsi="Palatino Linotype" w:cs="Tahoma"/>
          <w:bCs/>
          <w:iCs/>
          <w:sz w:val="24"/>
          <w:szCs w:val="24"/>
          <w:lang w:val="es-ES" w:eastAsia="es-ES_tradnl"/>
        </w:rPr>
        <w:t xml:space="preserve"> Con fundamento en el artículo 198 de la Ley de Transparencia y</w:t>
      </w:r>
      <w:r w:rsidR="00D14365">
        <w:rPr>
          <w:rFonts w:ascii="Palatino Linotype" w:eastAsia="Calibri" w:hAnsi="Palatino Linotype" w:cs="Tahoma"/>
          <w:bCs/>
          <w:iCs/>
          <w:sz w:val="24"/>
          <w:szCs w:val="24"/>
          <w:lang w:val="es-ES" w:eastAsia="es-ES_tradnl"/>
        </w:rPr>
        <w:t xml:space="preserve"> </w:t>
      </w:r>
      <w:r w:rsidR="00D14365" w:rsidRPr="00EE1100">
        <w:rPr>
          <w:rFonts w:ascii="Palatino Linotype" w:eastAsia="Calibri" w:hAnsi="Palatino Linotype" w:cs="Tahoma"/>
          <w:bCs/>
          <w:iCs/>
          <w:sz w:val="24"/>
          <w:szCs w:val="24"/>
          <w:lang w:val="es-ES" w:eastAsia="es-ES_tradnl"/>
        </w:rPr>
        <w:t>Acceso a la Información Pública del Estado de México y Municipios, se apercibe al</w:t>
      </w:r>
      <w:r w:rsidR="00D14365">
        <w:rPr>
          <w:rFonts w:ascii="Palatino Linotype" w:eastAsia="Calibri" w:hAnsi="Palatino Linotype" w:cs="Tahoma"/>
          <w:bCs/>
          <w:iCs/>
          <w:sz w:val="24"/>
          <w:szCs w:val="24"/>
          <w:lang w:val="es-ES" w:eastAsia="es-ES_tradnl"/>
        </w:rPr>
        <w:t xml:space="preserve"> </w:t>
      </w:r>
      <w:r w:rsidR="00D14365" w:rsidRPr="00EE1100">
        <w:rPr>
          <w:rFonts w:ascii="Palatino Linotype" w:eastAsia="Calibri" w:hAnsi="Palatino Linotype" w:cs="Tahoma"/>
          <w:bCs/>
          <w:iCs/>
          <w:sz w:val="24"/>
          <w:szCs w:val="24"/>
          <w:lang w:val="es-ES" w:eastAsia="es-ES_tradnl"/>
        </w:rPr>
        <w:t xml:space="preserve">Sujeto </w:t>
      </w:r>
      <w:r w:rsidR="00D14365">
        <w:rPr>
          <w:rFonts w:ascii="Palatino Linotype" w:eastAsia="Calibri" w:hAnsi="Palatino Linotype" w:cs="Tahoma"/>
          <w:bCs/>
          <w:iCs/>
          <w:sz w:val="24"/>
          <w:szCs w:val="24"/>
          <w:lang w:val="es-ES" w:eastAsia="es-ES_tradnl"/>
        </w:rPr>
        <w:t>O</w:t>
      </w:r>
      <w:r w:rsidR="00D14365" w:rsidRPr="00EE1100">
        <w:rPr>
          <w:rFonts w:ascii="Palatino Linotype" w:eastAsia="Calibri" w:hAnsi="Palatino Linotype" w:cs="Tahoma"/>
          <w:bCs/>
          <w:iCs/>
          <w:sz w:val="24"/>
          <w:szCs w:val="24"/>
          <w:lang w:val="es-ES" w:eastAsia="es-ES_tradnl"/>
        </w:rPr>
        <w:t>bligado a que, en caso de negarse a cumplir la presente resolución o</w:t>
      </w:r>
      <w:r w:rsidR="00D14365">
        <w:rPr>
          <w:rFonts w:ascii="Palatino Linotype" w:eastAsia="Calibri" w:hAnsi="Palatino Linotype" w:cs="Tahoma"/>
          <w:bCs/>
          <w:iCs/>
          <w:sz w:val="24"/>
          <w:szCs w:val="24"/>
          <w:lang w:val="es-ES" w:eastAsia="es-ES_tradnl"/>
        </w:rPr>
        <w:t xml:space="preserve"> </w:t>
      </w:r>
      <w:r w:rsidR="00D14365" w:rsidRPr="00EE1100">
        <w:rPr>
          <w:rFonts w:ascii="Palatino Linotype" w:eastAsia="Calibri" w:hAnsi="Palatino Linotype" w:cs="Tahoma"/>
          <w:bCs/>
          <w:iCs/>
          <w:sz w:val="24"/>
          <w:szCs w:val="24"/>
          <w:lang w:val="es-ES" w:eastAsia="es-ES_tradnl"/>
        </w:rPr>
        <w:t>hacerlo de manera parcial, se actuara de conformidad con lo previsto en los artículos</w:t>
      </w:r>
      <w:r w:rsidR="00D14365">
        <w:rPr>
          <w:rFonts w:ascii="Palatino Linotype" w:eastAsia="Calibri" w:hAnsi="Palatino Linotype" w:cs="Tahoma"/>
          <w:bCs/>
          <w:iCs/>
          <w:sz w:val="24"/>
          <w:szCs w:val="24"/>
          <w:lang w:val="es-ES" w:eastAsia="es-ES_tradnl"/>
        </w:rPr>
        <w:t xml:space="preserve"> </w:t>
      </w:r>
      <w:r w:rsidR="00D14365" w:rsidRPr="00EE1100">
        <w:rPr>
          <w:rFonts w:ascii="Palatino Linotype" w:eastAsia="Calibri" w:hAnsi="Palatino Linotype" w:cs="Tahoma"/>
          <w:bCs/>
          <w:iCs/>
          <w:sz w:val="24"/>
          <w:szCs w:val="24"/>
          <w:lang w:val="es-ES" w:eastAsia="es-ES_tradnl"/>
        </w:rPr>
        <w:t>213, 214, 216 y 217 de dicha Ley.</w:t>
      </w:r>
    </w:p>
    <w:p w14:paraId="5A2AEC0E" w14:textId="6272C799" w:rsidR="00555BE9" w:rsidRPr="00EC7AB0" w:rsidRDefault="00555BE9" w:rsidP="00EC7AB0">
      <w:pPr>
        <w:spacing w:before="240" w:after="240" w:line="360" w:lineRule="auto"/>
        <w:jc w:val="both"/>
        <w:rPr>
          <w:rFonts w:ascii="Palatino Linotype" w:hAnsi="Palatino Linotype"/>
          <w:lang w:val="es-ES"/>
        </w:rPr>
      </w:pPr>
      <w:r w:rsidRPr="00716043">
        <w:rPr>
          <w:rFonts w:ascii="Palatino Linotype" w:hAnsi="Palatino Linotype" w:cs="Arial"/>
          <w:sz w:val="24"/>
          <w:szCs w:val="24"/>
          <w:lang w:val="es-ES"/>
        </w:rPr>
        <w:t>ASÍ LO RESUELVE, POR UNANIMIDAD DE VOTOS EL PLENO DEL</w:t>
      </w:r>
      <w:r w:rsidRPr="00716043">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716043">
        <w:rPr>
          <w:rFonts w:ascii="Palatino Linotype" w:hAnsi="Palatino Linotype" w:cs="Arial"/>
          <w:sz w:val="24"/>
          <w:szCs w:val="24"/>
          <w:lang w:val="es-ES"/>
        </w:rPr>
        <w:t>, CONFORMADO POR LOS COMISIONADOS ZULEMA MARTÍNEZ SÁNCHEZ, EVA ABAID YAPUR, JOSÉ GUADALUPE LUNA HERNÁNDEZ, JAVIER MARTÍNEZ CRUZ Y LUIS GUSTAVO PARRA NORIEGA, EN LA D</w:t>
      </w:r>
      <w:r>
        <w:rPr>
          <w:rFonts w:ascii="Palatino Linotype" w:hAnsi="Palatino Linotype" w:cs="Arial"/>
          <w:sz w:val="24"/>
          <w:szCs w:val="24"/>
          <w:lang w:val="es-ES"/>
        </w:rPr>
        <w:t>É</w:t>
      </w:r>
      <w:r w:rsidRPr="00716043">
        <w:rPr>
          <w:rFonts w:ascii="Palatino Linotype" w:hAnsi="Palatino Linotype" w:cs="Arial"/>
          <w:sz w:val="24"/>
          <w:szCs w:val="24"/>
          <w:lang w:val="es-ES"/>
        </w:rPr>
        <w:t>CIMO PRIMERA SESIÓN ORDINARIA CELEBRADA EL SIETE DE ABRIL DE DOS MIL VEINTIUNO, ANTE EL SECRETARIO TÉCNICO DEL PLENO, ALEXIS TAPIA RAMÍREZ---------------------</w:t>
      </w:r>
      <w:r>
        <w:rPr>
          <w:rFonts w:ascii="Palatino Linotype" w:hAnsi="Palatino Linotype" w:cs="Arial"/>
          <w:sz w:val="24"/>
          <w:szCs w:val="24"/>
          <w:lang w:val="es-ES"/>
        </w:rPr>
        <w:t>----------------------------------------------------------------------------------------------------------------------------------------------------------------------------------------------------------------------------------------------------------------------------------------------------------------</w:t>
      </w:r>
      <w:r w:rsidRPr="00716043">
        <w:rPr>
          <w:lang w:val="es-ES"/>
        </w:rPr>
        <w:t>ZMS/OSAM/MAEM</w:t>
      </w:r>
    </w:p>
    <w:p w14:paraId="11E5E0C3" w14:textId="78280157" w:rsidR="002C7E83" w:rsidRPr="00B155C2" w:rsidRDefault="002C7E83" w:rsidP="00555BE9">
      <w:pPr>
        <w:spacing w:after="0" w:line="360" w:lineRule="auto"/>
        <w:jc w:val="both"/>
        <w:rPr>
          <w:sz w:val="18"/>
          <w:lang w:val="es-ES"/>
        </w:rPr>
      </w:pPr>
    </w:p>
    <w:sectPr w:rsidR="002C7E83" w:rsidRPr="00B155C2"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99A5B" w14:textId="77777777" w:rsidR="00225925" w:rsidRDefault="00225925" w:rsidP="00E15E85">
      <w:pPr>
        <w:spacing w:after="0" w:line="240" w:lineRule="auto"/>
      </w:pPr>
      <w:r>
        <w:separator/>
      </w:r>
    </w:p>
  </w:endnote>
  <w:endnote w:type="continuationSeparator" w:id="0">
    <w:p w14:paraId="3FBE5C32" w14:textId="77777777" w:rsidR="00225925" w:rsidRDefault="0022592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30E1">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30E1">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30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30E1">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7E279" w14:textId="77777777" w:rsidR="00225925" w:rsidRDefault="00225925" w:rsidP="00E15E85">
      <w:pPr>
        <w:spacing w:after="0" w:line="240" w:lineRule="auto"/>
      </w:pPr>
      <w:r>
        <w:separator/>
      </w:r>
    </w:p>
  </w:footnote>
  <w:footnote w:type="continuationSeparator" w:id="0">
    <w:p w14:paraId="26F9A245" w14:textId="77777777" w:rsidR="00225925" w:rsidRDefault="00225925" w:rsidP="00E15E85">
      <w:pPr>
        <w:spacing w:after="0" w:line="240" w:lineRule="auto"/>
      </w:pPr>
      <w:r>
        <w:continuationSeparator/>
      </w:r>
    </w:p>
  </w:footnote>
  <w:footnote w:id="1">
    <w:p w14:paraId="0BDC66A3" w14:textId="77777777" w:rsidR="00FC7ACA" w:rsidRPr="00615B4B" w:rsidRDefault="00FC7ACA" w:rsidP="00FC7AC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15A373C" w14:textId="77777777" w:rsidR="00FC7ACA" w:rsidRPr="00615B4B" w:rsidRDefault="00FC7ACA" w:rsidP="00FC7AC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EF927" w14:textId="0A2C6270" w:rsidR="008B48FA" w:rsidRDefault="00225925">
    <w:pPr>
      <w:pStyle w:val="Encabezado"/>
    </w:pPr>
    <w:r>
      <w:rPr>
        <w:noProof/>
        <w:lang w:val="es-MX" w:eastAsia="es-MX"/>
      </w:rPr>
      <w:pict w14:anchorId="63C90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4" o:spid="_x0000_s2051" type="#_x0000_t75" alt="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1FA5" w14:textId="32B4EE54" w:rsidR="002821FA" w:rsidRDefault="00225925">
    <w:pPr>
      <w:pStyle w:val="Encabezado"/>
    </w:pPr>
    <w:r>
      <w:rPr>
        <w:noProof/>
        <w:lang w:val="es-MX" w:eastAsia="es-MX"/>
      </w:rPr>
      <w:pict w14:anchorId="6227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5" o:spid="_x0000_s2050" type="#_x0000_t75" alt="infoem" style="position:absolute;margin-left:-84.85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2CBCB4CF" w:rsidR="002821FA" w:rsidRPr="00D56BC3" w:rsidRDefault="007A6A91"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F7BA8">
            <w:rPr>
              <w:rFonts w:ascii="Palatino Linotype" w:hAnsi="Palatino Linotype" w:cs="Arial"/>
              <w:bCs/>
              <w:sz w:val="24"/>
              <w:lang w:eastAsia="es-MX"/>
            </w:rPr>
            <w:t>600</w:t>
          </w:r>
          <w:r>
            <w:rPr>
              <w:rFonts w:ascii="Palatino Linotype" w:hAnsi="Palatino Linotype" w:cs="Arial"/>
              <w:bCs/>
              <w:sz w:val="24"/>
              <w:lang w:eastAsia="es-MX"/>
            </w:rPr>
            <w:t>0</w:t>
          </w:r>
          <w:r w:rsidR="002821FA" w:rsidRPr="0037311B">
            <w:rPr>
              <w:rFonts w:ascii="Palatino Linotype" w:hAnsi="Palatino Linotype" w:cs="Arial"/>
              <w:bCs/>
              <w:sz w:val="24"/>
              <w:lang w:eastAsia="es-MX"/>
            </w:rPr>
            <w:t>/INFOEM/IP/RR/20</w:t>
          </w:r>
          <w:r w:rsidR="0075540C">
            <w:rPr>
              <w:rFonts w:ascii="Palatino Linotype" w:hAnsi="Palatino Linotype" w:cs="Arial"/>
              <w:bCs/>
              <w:sz w:val="24"/>
              <w:lang w:eastAsia="es-MX"/>
            </w:rPr>
            <w:t>20</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5582D9F" w14:textId="77777777" w:rsidR="00ED46BD" w:rsidRDefault="003F7BA8" w:rsidP="007A6A91">
          <w:pPr>
            <w:spacing w:after="120" w:line="256" w:lineRule="auto"/>
            <w:ind w:left="-486" w:right="214" w:firstLine="284"/>
            <w:jc w:val="right"/>
            <w:rPr>
              <w:rFonts w:ascii="Palatino Linotype" w:hAnsi="Palatino Linotype" w:cs="Arial"/>
              <w:sz w:val="24"/>
            </w:rPr>
          </w:pPr>
          <w:r w:rsidRPr="003F7BA8">
            <w:rPr>
              <w:rFonts w:ascii="Palatino Linotype" w:hAnsi="Palatino Linotype" w:cs="Arial"/>
              <w:sz w:val="24"/>
            </w:rPr>
            <w:t xml:space="preserve">Ayuntamiento de Naucalpan de </w:t>
          </w:r>
        </w:p>
        <w:p w14:paraId="796A721D" w14:textId="256BD85D" w:rsidR="002821FA" w:rsidRPr="005D58CA" w:rsidRDefault="003F7BA8" w:rsidP="007A6A91">
          <w:pPr>
            <w:spacing w:after="120" w:line="256" w:lineRule="auto"/>
            <w:ind w:left="-486" w:right="214" w:firstLine="284"/>
            <w:jc w:val="right"/>
            <w:rPr>
              <w:rFonts w:ascii="Palatino Linotype" w:hAnsi="Palatino Linotype" w:cs="Arial"/>
              <w:sz w:val="24"/>
            </w:rPr>
          </w:pPr>
          <w:r w:rsidRPr="003F7BA8">
            <w:rPr>
              <w:rFonts w:ascii="Palatino Linotype" w:hAnsi="Palatino Linotype" w:cs="Arial"/>
              <w:sz w:val="24"/>
            </w:rPr>
            <w:t>Juárez</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264F1204" w:rsidR="007B4587" w:rsidRPr="007B4587" w:rsidRDefault="005F13B9" w:rsidP="007B4587">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3F7BA8">
            <w:rPr>
              <w:rFonts w:ascii="Palatino Linotype" w:hAnsi="Palatino Linotype" w:cs="Arial"/>
              <w:bCs/>
              <w:sz w:val="24"/>
              <w:lang w:eastAsia="es-MX"/>
            </w:rPr>
            <w:t>600</w:t>
          </w:r>
          <w:r w:rsidR="007B4587">
            <w:rPr>
              <w:rFonts w:ascii="Palatino Linotype" w:hAnsi="Palatino Linotype" w:cs="Arial"/>
              <w:bCs/>
              <w:sz w:val="24"/>
              <w:lang w:eastAsia="es-MX"/>
            </w:rPr>
            <w:t>0</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w:t>
          </w:r>
          <w:r w:rsidR="007B4587">
            <w:rPr>
              <w:rFonts w:ascii="Palatino Linotype" w:hAnsi="Palatino Linotype" w:cs="Arial"/>
              <w:bCs/>
              <w:sz w:val="24"/>
              <w:lang w:eastAsia="es-MX"/>
            </w:rPr>
            <w:t>20</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1D9724CB" w:rsidR="002821FA" w:rsidRPr="00C030E1" w:rsidRDefault="00C030E1" w:rsidP="00E15E85">
          <w:pPr>
            <w:spacing w:after="120" w:line="256" w:lineRule="auto"/>
            <w:ind w:left="-486" w:right="214" w:firstLine="567"/>
            <w:jc w:val="right"/>
            <w:rPr>
              <w:rFonts w:ascii="Palatino Linotype" w:hAnsi="Palatino Linotype" w:cs="Arial"/>
              <w:b/>
              <w:sz w:val="24"/>
              <w:szCs w:val="24"/>
            </w:rPr>
          </w:pPr>
          <w:proofErr w:type="spellStart"/>
          <w:r>
            <w:rPr>
              <w:rFonts w:ascii="Palatino Linotype" w:hAnsi="Palatino Linotype" w:cs="Arial"/>
              <w:b/>
              <w:sz w:val="24"/>
              <w:szCs w:val="24"/>
            </w:rPr>
            <w:t>xxxxxxxxxxxxxxxxxxxxxxxxx</w:t>
          </w:r>
          <w:proofErr w:type="spellEnd"/>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5B3A3E58" w:rsidR="002821FA" w:rsidRPr="005D58CA" w:rsidRDefault="003F7BA8" w:rsidP="007B4587">
          <w:pPr>
            <w:spacing w:after="120" w:line="256" w:lineRule="auto"/>
            <w:ind w:left="-495" w:right="214" w:firstLine="567"/>
            <w:jc w:val="right"/>
            <w:rPr>
              <w:rFonts w:ascii="Palatino Linotype" w:hAnsi="Palatino Linotype" w:cs="Arial"/>
              <w:sz w:val="24"/>
              <w:szCs w:val="24"/>
            </w:rPr>
          </w:pPr>
          <w:r w:rsidRPr="003F7BA8">
            <w:rPr>
              <w:rFonts w:ascii="Palatino Linotype" w:hAnsi="Palatino Linotype" w:cs="Arial"/>
              <w:sz w:val="24"/>
              <w:szCs w:val="24"/>
            </w:rPr>
            <w:t>Ayuntamiento de Naucalpan de Juárez</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09DB87E7" w:rsidR="002821FA" w:rsidRDefault="00225925">
    <w:pPr>
      <w:pStyle w:val="Encabezado"/>
    </w:pPr>
    <w:r>
      <w:rPr>
        <w:noProof/>
        <w:lang w:val="es-MX" w:eastAsia="es-MX"/>
      </w:rPr>
      <w:pict w14:anchorId="45F95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3" o:spid="_x0000_s2049" type="#_x0000_t75" alt="infoem" style="position:absolute;margin-left:-84.85pt;margin-top:-158.8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D5156"/>
    <w:multiLevelType w:val="hybridMultilevel"/>
    <w:tmpl w:val="6DAA7FD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20B90F66"/>
    <w:multiLevelType w:val="hybridMultilevel"/>
    <w:tmpl w:val="F0AC9E30"/>
    <w:lvl w:ilvl="0" w:tplc="67E64E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CB769A0"/>
    <w:multiLevelType w:val="hybridMultilevel"/>
    <w:tmpl w:val="0018FFC8"/>
    <w:lvl w:ilvl="0" w:tplc="C0424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6641AE2"/>
    <w:multiLevelType w:val="hybridMultilevel"/>
    <w:tmpl w:val="33C6948E"/>
    <w:lvl w:ilvl="0" w:tplc="7A56AC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157DB9"/>
    <w:multiLevelType w:val="hybridMultilevel"/>
    <w:tmpl w:val="18640776"/>
    <w:numStyleLink w:val="Estiloimportado2"/>
  </w:abstractNum>
  <w:abstractNum w:abstractNumId="35">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582D65"/>
    <w:multiLevelType w:val="hybridMultilevel"/>
    <w:tmpl w:val="FBC4310A"/>
    <w:lvl w:ilvl="0" w:tplc="223A61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387845"/>
    <w:multiLevelType w:val="hybridMultilevel"/>
    <w:tmpl w:val="A510080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0"/>
  </w:num>
  <w:num w:numId="3">
    <w:abstractNumId w:val="30"/>
  </w:num>
  <w:num w:numId="4">
    <w:abstractNumId w:val="19"/>
  </w:num>
  <w:num w:numId="5">
    <w:abstractNumId w:val="34"/>
  </w:num>
  <w:num w:numId="6">
    <w:abstractNumId w:val="12"/>
  </w:num>
  <w:num w:numId="7">
    <w:abstractNumId w:val="43"/>
  </w:num>
  <w:num w:numId="8">
    <w:abstractNumId w:val="23"/>
  </w:num>
  <w:num w:numId="9">
    <w:abstractNumId w:val="14"/>
  </w:num>
  <w:num w:numId="10">
    <w:abstractNumId w:val="41"/>
  </w:num>
  <w:num w:numId="11">
    <w:abstractNumId w:val="18"/>
  </w:num>
  <w:num w:numId="12">
    <w:abstractNumId w:val="21"/>
  </w:num>
  <w:num w:numId="13">
    <w:abstractNumId w:val="4"/>
  </w:num>
  <w:num w:numId="14">
    <w:abstractNumId w:val="16"/>
  </w:num>
  <w:num w:numId="15">
    <w:abstractNumId w:val="26"/>
  </w:num>
  <w:num w:numId="16">
    <w:abstractNumId w:val="35"/>
  </w:num>
  <w:num w:numId="17">
    <w:abstractNumId w:val="36"/>
  </w:num>
  <w:num w:numId="18">
    <w:abstractNumId w:val="3"/>
  </w:num>
  <w:num w:numId="19">
    <w:abstractNumId w:val="6"/>
  </w:num>
  <w:num w:numId="20">
    <w:abstractNumId w:val="45"/>
  </w:num>
  <w:num w:numId="21">
    <w:abstractNumId w:val="17"/>
  </w:num>
  <w:num w:numId="22">
    <w:abstractNumId w:val="20"/>
  </w:num>
  <w:num w:numId="23">
    <w:abstractNumId w:val="11"/>
  </w:num>
  <w:num w:numId="24">
    <w:abstractNumId w:val="8"/>
  </w:num>
  <w:num w:numId="25">
    <w:abstractNumId w:val="7"/>
  </w:num>
  <w:num w:numId="26">
    <w:abstractNumId w:val="38"/>
  </w:num>
  <w:num w:numId="27">
    <w:abstractNumId w:val="46"/>
  </w:num>
  <w:num w:numId="28">
    <w:abstractNumId w:val="29"/>
  </w:num>
  <w:num w:numId="29">
    <w:abstractNumId w:val="32"/>
  </w:num>
  <w:num w:numId="30">
    <w:abstractNumId w:val="31"/>
  </w:num>
  <w:num w:numId="31">
    <w:abstractNumId w:val="2"/>
  </w:num>
  <w:num w:numId="32">
    <w:abstractNumId w:val="9"/>
  </w:num>
  <w:num w:numId="33">
    <w:abstractNumId w:val="28"/>
  </w:num>
  <w:num w:numId="34">
    <w:abstractNumId w:val="42"/>
  </w:num>
  <w:num w:numId="35">
    <w:abstractNumId w:val="15"/>
  </w:num>
  <w:num w:numId="36">
    <w:abstractNumId w:val="25"/>
  </w:num>
  <w:num w:numId="37">
    <w:abstractNumId w:val="33"/>
  </w:num>
  <w:num w:numId="38">
    <w:abstractNumId w:val="44"/>
  </w:num>
  <w:num w:numId="39">
    <w:abstractNumId w:val="5"/>
  </w:num>
  <w:num w:numId="40">
    <w:abstractNumId w:val="27"/>
  </w:num>
  <w:num w:numId="41">
    <w:abstractNumId w:val="1"/>
  </w:num>
  <w:num w:numId="42">
    <w:abstractNumId w:val="39"/>
  </w:num>
  <w:num w:numId="43">
    <w:abstractNumId w:val="37"/>
  </w:num>
  <w:num w:numId="44">
    <w:abstractNumId w:val="24"/>
  </w:num>
  <w:num w:numId="45">
    <w:abstractNumId w:val="22"/>
  </w:num>
  <w:num w:numId="46">
    <w:abstractNumId w:val="1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24B7"/>
    <w:rsid w:val="00012E12"/>
    <w:rsid w:val="00023ECA"/>
    <w:rsid w:val="00026904"/>
    <w:rsid w:val="00026BAB"/>
    <w:rsid w:val="0003050E"/>
    <w:rsid w:val="00035468"/>
    <w:rsid w:val="00035F8F"/>
    <w:rsid w:val="00041425"/>
    <w:rsid w:val="00042A18"/>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5ED0"/>
    <w:rsid w:val="00086910"/>
    <w:rsid w:val="00090733"/>
    <w:rsid w:val="00091D98"/>
    <w:rsid w:val="0009633E"/>
    <w:rsid w:val="000A513A"/>
    <w:rsid w:val="000B2920"/>
    <w:rsid w:val="000B3927"/>
    <w:rsid w:val="000B5C9C"/>
    <w:rsid w:val="000C22EC"/>
    <w:rsid w:val="000C59EE"/>
    <w:rsid w:val="000C5E86"/>
    <w:rsid w:val="000D17AF"/>
    <w:rsid w:val="000D3ADA"/>
    <w:rsid w:val="000E7EAA"/>
    <w:rsid w:val="000F019E"/>
    <w:rsid w:val="001027C9"/>
    <w:rsid w:val="00113310"/>
    <w:rsid w:val="0011750A"/>
    <w:rsid w:val="0012266D"/>
    <w:rsid w:val="00130D58"/>
    <w:rsid w:val="00137541"/>
    <w:rsid w:val="00142F61"/>
    <w:rsid w:val="00152B26"/>
    <w:rsid w:val="0015550A"/>
    <w:rsid w:val="00155E5F"/>
    <w:rsid w:val="00163618"/>
    <w:rsid w:val="00171BD5"/>
    <w:rsid w:val="00183623"/>
    <w:rsid w:val="0018612E"/>
    <w:rsid w:val="0019184C"/>
    <w:rsid w:val="0019424A"/>
    <w:rsid w:val="001A793B"/>
    <w:rsid w:val="001B066D"/>
    <w:rsid w:val="001B3E5E"/>
    <w:rsid w:val="001C28D0"/>
    <w:rsid w:val="001C3E01"/>
    <w:rsid w:val="001C3F41"/>
    <w:rsid w:val="001C7069"/>
    <w:rsid w:val="001D062A"/>
    <w:rsid w:val="001D2CEC"/>
    <w:rsid w:val="001D3A3A"/>
    <w:rsid w:val="001E5CA9"/>
    <w:rsid w:val="001F295E"/>
    <w:rsid w:val="001F5D0E"/>
    <w:rsid w:val="002052F6"/>
    <w:rsid w:val="00206672"/>
    <w:rsid w:val="00217E99"/>
    <w:rsid w:val="0022069E"/>
    <w:rsid w:val="00222271"/>
    <w:rsid w:val="00223C2F"/>
    <w:rsid w:val="00224181"/>
    <w:rsid w:val="00225925"/>
    <w:rsid w:val="00233D51"/>
    <w:rsid w:val="00240133"/>
    <w:rsid w:val="00240EC2"/>
    <w:rsid w:val="00252C4D"/>
    <w:rsid w:val="00253101"/>
    <w:rsid w:val="002536CC"/>
    <w:rsid w:val="002606F0"/>
    <w:rsid w:val="0026534C"/>
    <w:rsid w:val="00266972"/>
    <w:rsid w:val="002677ED"/>
    <w:rsid w:val="002821FA"/>
    <w:rsid w:val="00287512"/>
    <w:rsid w:val="002902D7"/>
    <w:rsid w:val="002902FC"/>
    <w:rsid w:val="00294D34"/>
    <w:rsid w:val="0029563D"/>
    <w:rsid w:val="0029569E"/>
    <w:rsid w:val="002A1820"/>
    <w:rsid w:val="002A30B2"/>
    <w:rsid w:val="002A32FA"/>
    <w:rsid w:val="002A6099"/>
    <w:rsid w:val="002A6F17"/>
    <w:rsid w:val="002B067A"/>
    <w:rsid w:val="002B10E6"/>
    <w:rsid w:val="002B144D"/>
    <w:rsid w:val="002B18B0"/>
    <w:rsid w:val="002B1E42"/>
    <w:rsid w:val="002B2B4C"/>
    <w:rsid w:val="002B7CD8"/>
    <w:rsid w:val="002C1EC5"/>
    <w:rsid w:val="002C6485"/>
    <w:rsid w:val="002C7E83"/>
    <w:rsid w:val="002E3702"/>
    <w:rsid w:val="003011A8"/>
    <w:rsid w:val="003034F4"/>
    <w:rsid w:val="00303A96"/>
    <w:rsid w:val="00307041"/>
    <w:rsid w:val="0030711D"/>
    <w:rsid w:val="00310C88"/>
    <w:rsid w:val="0031642F"/>
    <w:rsid w:val="00317B8A"/>
    <w:rsid w:val="0032396A"/>
    <w:rsid w:val="00323C0D"/>
    <w:rsid w:val="00326D32"/>
    <w:rsid w:val="00330A95"/>
    <w:rsid w:val="003341B0"/>
    <w:rsid w:val="00334E11"/>
    <w:rsid w:val="00342A59"/>
    <w:rsid w:val="003452FA"/>
    <w:rsid w:val="0034696E"/>
    <w:rsid w:val="003470B1"/>
    <w:rsid w:val="003474F2"/>
    <w:rsid w:val="0035772D"/>
    <w:rsid w:val="00357BFC"/>
    <w:rsid w:val="00366206"/>
    <w:rsid w:val="0037311B"/>
    <w:rsid w:val="003805B6"/>
    <w:rsid w:val="00384AC7"/>
    <w:rsid w:val="00385299"/>
    <w:rsid w:val="00387E03"/>
    <w:rsid w:val="0039084D"/>
    <w:rsid w:val="003A1308"/>
    <w:rsid w:val="003A13C9"/>
    <w:rsid w:val="003B465B"/>
    <w:rsid w:val="003B5C59"/>
    <w:rsid w:val="003C1BEA"/>
    <w:rsid w:val="003C2F77"/>
    <w:rsid w:val="003C5897"/>
    <w:rsid w:val="003D656E"/>
    <w:rsid w:val="003E3297"/>
    <w:rsid w:val="003F3830"/>
    <w:rsid w:val="003F7BA8"/>
    <w:rsid w:val="0040048F"/>
    <w:rsid w:val="00415FB5"/>
    <w:rsid w:val="0042036C"/>
    <w:rsid w:val="0042338B"/>
    <w:rsid w:val="004254FE"/>
    <w:rsid w:val="00437C82"/>
    <w:rsid w:val="004531D6"/>
    <w:rsid w:val="00464FE2"/>
    <w:rsid w:val="00470C7E"/>
    <w:rsid w:val="00492244"/>
    <w:rsid w:val="004A2BFB"/>
    <w:rsid w:val="004B0D55"/>
    <w:rsid w:val="004B72B6"/>
    <w:rsid w:val="004C28F1"/>
    <w:rsid w:val="004C3693"/>
    <w:rsid w:val="004C5AC6"/>
    <w:rsid w:val="004D0557"/>
    <w:rsid w:val="004D16D6"/>
    <w:rsid w:val="004E5F34"/>
    <w:rsid w:val="004E6DB3"/>
    <w:rsid w:val="004F05B2"/>
    <w:rsid w:val="00506226"/>
    <w:rsid w:val="00523067"/>
    <w:rsid w:val="00527856"/>
    <w:rsid w:val="00527C6A"/>
    <w:rsid w:val="005329E8"/>
    <w:rsid w:val="00537EA8"/>
    <w:rsid w:val="00555BE9"/>
    <w:rsid w:val="00565AA3"/>
    <w:rsid w:val="005732F6"/>
    <w:rsid w:val="005733EB"/>
    <w:rsid w:val="0057576D"/>
    <w:rsid w:val="00576C26"/>
    <w:rsid w:val="005820BF"/>
    <w:rsid w:val="00587783"/>
    <w:rsid w:val="005C7580"/>
    <w:rsid w:val="005D087F"/>
    <w:rsid w:val="005D565B"/>
    <w:rsid w:val="005D58CA"/>
    <w:rsid w:val="005F13B9"/>
    <w:rsid w:val="005F2D11"/>
    <w:rsid w:val="005F7ED8"/>
    <w:rsid w:val="00611799"/>
    <w:rsid w:val="00614FDD"/>
    <w:rsid w:val="00616784"/>
    <w:rsid w:val="006221C5"/>
    <w:rsid w:val="00631B59"/>
    <w:rsid w:val="00634C38"/>
    <w:rsid w:val="00640544"/>
    <w:rsid w:val="00653B08"/>
    <w:rsid w:val="00654B56"/>
    <w:rsid w:val="006634EA"/>
    <w:rsid w:val="00673CFD"/>
    <w:rsid w:val="00673F66"/>
    <w:rsid w:val="00675896"/>
    <w:rsid w:val="0069144D"/>
    <w:rsid w:val="006921F8"/>
    <w:rsid w:val="006A08BA"/>
    <w:rsid w:val="006A1B6A"/>
    <w:rsid w:val="006A23AF"/>
    <w:rsid w:val="006A7F42"/>
    <w:rsid w:val="006B0ED4"/>
    <w:rsid w:val="006B2E10"/>
    <w:rsid w:val="006B5FBB"/>
    <w:rsid w:val="006C1A4F"/>
    <w:rsid w:val="006F001B"/>
    <w:rsid w:val="006F2EA8"/>
    <w:rsid w:val="006F4F95"/>
    <w:rsid w:val="00700AC1"/>
    <w:rsid w:val="007048B6"/>
    <w:rsid w:val="00707CD8"/>
    <w:rsid w:val="00713A19"/>
    <w:rsid w:val="00714198"/>
    <w:rsid w:val="0071620F"/>
    <w:rsid w:val="007348F5"/>
    <w:rsid w:val="00740AC8"/>
    <w:rsid w:val="00743179"/>
    <w:rsid w:val="00745F1F"/>
    <w:rsid w:val="00747CAD"/>
    <w:rsid w:val="00755099"/>
    <w:rsid w:val="0075540C"/>
    <w:rsid w:val="007648E8"/>
    <w:rsid w:val="007654BC"/>
    <w:rsid w:val="00767F36"/>
    <w:rsid w:val="0079194D"/>
    <w:rsid w:val="007A0267"/>
    <w:rsid w:val="007A1183"/>
    <w:rsid w:val="007A27B9"/>
    <w:rsid w:val="007A3D09"/>
    <w:rsid w:val="007A6A91"/>
    <w:rsid w:val="007B1D1C"/>
    <w:rsid w:val="007B2103"/>
    <w:rsid w:val="007B4587"/>
    <w:rsid w:val="007B6A8A"/>
    <w:rsid w:val="007C1445"/>
    <w:rsid w:val="007C56AB"/>
    <w:rsid w:val="007C64C1"/>
    <w:rsid w:val="007D028F"/>
    <w:rsid w:val="007D1BFE"/>
    <w:rsid w:val="007D276C"/>
    <w:rsid w:val="007D48FA"/>
    <w:rsid w:val="007D62B3"/>
    <w:rsid w:val="007E1AE4"/>
    <w:rsid w:val="007E24C1"/>
    <w:rsid w:val="007E2959"/>
    <w:rsid w:val="007F45D6"/>
    <w:rsid w:val="00807D14"/>
    <w:rsid w:val="008150A6"/>
    <w:rsid w:val="00817CCB"/>
    <w:rsid w:val="00824FE8"/>
    <w:rsid w:val="00825A37"/>
    <w:rsid w:val="008437AC"/>
    <w:rsid w:val="00845C1C"/>
    <w:rsid w:val="00856325"/>
    <w:rsid w:val="008602C6"/>
    <w:rsid w:val="00860D42"/>
    <w:rsid w:val="00872278"/>
    <w:rsid w:val="00875499"/>
    <w:rsid w:val="00875571"/>
    <w:rsid w:val="0087560D"/>
    <w:rsid w:val="00881D0D"/>
    <w:rsid w:val="00891F82"/>
    <w:rsid w:val="00893900"/>
    <w:rsid w:val="008975F2"/>
    <w:rsid w:val="008A12F6"/>
    <w:rsid w:val="008A1C33"/>
    <w:rsid w:val="008A38BC"/>
    <w:rsid w:val="008A5E77"/>
    <w:rsid w:val="008B34EC"/>
    <w:rsid w:val="008B48FA"/>
    <w:rsid w:val="008C116A"/>
    <w:rsid w:val="008D5256"/>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74B71"/>
    <w:rsid w:val="00980401"/>
    <w:rsid w:val="009823A1"/>
    <w:rsid w:val="009838CD"/>
    <w:rsid w:val="009869E3"/>
    <w:rsid w:val="00987BE0"/>
    <w:rsid w:val="00991CC2"/>
    <w:rsid w:val="00994336"/>
    <w:rsid w:val="00997030"/>
    <w:rsid w:val="009A45B6"/>
    <w:rsid w:val="009A4C2C"/>
    <w:rsid w:val="009A6D1C"/>
    <w:rsid w:val="009B76BF"/>
    <w:rsid w:val="009B77CB"/>
    <w:rsid w:val="009C75A5"/>
    <w:rsid w:val="009E3B36"/>
    <w:rsid w:val="009E45BC"/>
    <w:rsid w:val="009E5A3D"/>
    <w:rsid w:val="009F586F"/>
    <w:rsid w:val="009F7948"/>
    <w:rsid w:val="00A01250"/>
    <w:rsid w:val="00A14247"/>
    <w:rsid w:val="00A15924"/>
    <w:rsid w:val="00A27459"/>
    <w:rsid w:val="00A372F6"/>
    <w:rsid w:val="00A40D15"/>
    <w:rsid w:val="00A459D0"/>
    <w:rsid w:val="00A45C8D"/>
    <w:rsid w:val="00A46D53"/>
    <w:rsid w:val="00A65C79"/>
    <w:rsid w:val="00A70873"/>
    <w:rsid w:val="00A71604"/>
    <w:rsid w:val="00A817AC"/>
    <w:rsid w:val="00A873E0"/>
    <w:rsid w:val="00A902C6"/>
    <w:rsid w:val="00A903F0"/>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55C2"/>
    <w:rsid w:val="00B17A1D"/>
    <w:rsid w:val="00B258A2"/>
    <w:rsid w:val="00B34A6D"/>
    <w:rsid w:val="00B355AB"/>
    <w:rsid w:val="00B44BB1"/>
    <w:rsid w:val="00B50BD7"/>
    <w:rsid w:val="00B51395"/>
    <w:rsid w:val="00B54578"/>
    <w:rsid w:val="00B56617"/>
    <w:rsid w:val="00B57ED7"/>
    <w:rsid w:val="00B67466"/>
    <w:rsid w:val="00B73CC5"/>
    <w:rsid w:val="00B73EEE"/>
    <w:rsid w:val="00B74369"/>
    <w:rsid w:val="00B913F8"/>
    <w:rsid w:val="00B93AC9"/>
    <w:rsid w:val="00BA0803"/>
    <w:rsid w:val="00BA2458"/>
    <w:rsid w:val="00BA295C"/>
    <w:rsid w:val="00BA58D2"/>
    <w:rsid w:val="00BA65E0"/>
    <w:rsid w:val="00BA68FA"/>
    <w:rsid w:val="00BB07BB"/>
    <w:rsid w:val="00BB1BD5"/>
    <w:rsid w:val="00BC1280"/>
    <w:rsid w:val="00BC1C0A"/>
    <w:rsid w:val="00BC4EF7"/>
    <w:rsid w:val="00BC59B2"/>
    <w:rsid w:val="00BC5E09"/>
    <w:rsid w:val="00BD0003"/>
    <w:rsid w:val="00BD1076"/>
    <w:rsid w:val="00BD2D09"/>
    <w:rsid w:val="00BF3C5F"/>
    <w:rsid w:val="00BF5825"/>
    <w:rsid w:val="00BF5BAC"/>
    <w:rsid w:val="00BF5EE5"/>
    <w:rsid w:val="00C030E1"/>
    <w:rsid w:val="00C05B94"/>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74573"/>
    <w:rsid w:val="00C80AEF"/>
    <w:rsid w:val="00C93069"/>
    <w:rsid w:val="00C97F39"/>
    <w:rsid w:val="00CA6372"/>
    <w:rsid w:val="00CA6DA1"/>
    <w:rsid w:val="00CA6EB7"/>
    <w:rsid w:val="00CB38F0"/>
    <w:rsid w:val="00CC4CD2"/>
    <w:rsid w:val="00CD3F31"/>
    <w:rsid w:val="00CF21E5"/>
    <w:rsid w:val="00D00E0C"/>
    <w:rsid w:val="00D120B9"/>
    <w:rsid w:val="00D14365"/>
    <w:rsid w:val="00D2047E"/>
    <w:rsid w:val="00D24D6B"/>
    <w:rsid w:val="00D24D81"/>
    <w:rsid w:val="00D36C12"/>
    <w:rsid w:val="00D37A0D"/>
    <w:rsid w:val="00D52990"/>
    <w:rsid w:val="00D5302E"/>
    <w:rsid w:val="00D548F8"/>
    <w:rsid w:val="00D56BC3"/>
    <w:rsid w:val="00D67629"/>
    <w:rsid w:val="00D67CBE"/>
    <w:rsid w:val="00D70FE3"/>
    <w:rsid w:val="00D77B4E"/>
    <w:rsid w:val="00D8037A"/>
    <w:rsid w:val="00D83D2D"/>
    <w:rsid w:val="00D8485C"/>
    <w:rsid w:val="00D87D47"/>
    <w:rsid w:val="00D9010D"/>
    <w:rsid w:val="00D95936"/>
    <w:rsid w:val="00D95FE9"/>
    <w:rsid w:val="00D9630C"/>
    <w:rsid w:val="00DA59E3"/>
    <w:rsid w:val="00DA76FF"/>
    <w:rsid w:val="00DB09E7"/>
    <w:rsid w:val="00DB2787"/>
    <w:rsid w:val="00DB584E"/>
    <w:rsid w:val="00DB75A9"/>
    <w:rsid w:val="00DC3B85"/>
    <w:rsid w:val="00DC450C"/>
    <w:rsid w:val="00DC68A8"/>
    <w:rsid w:val="00DD13E2"/>
    <w:rsid w:val="00DE20E1"/>
    <w:rsid w:val="00DF0A47"/>
    <w:rsid w:val="00DF639C"/>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46F74"/>
    <w:rsid w:val="00E51398"/>
    <w:rsid w:val="00E61A8B"/>
    <w:rsid w:val="00E85DB7"/>
    <w:rsid w:val="00E872CE"/>
    <w:rsid w:val="00E87E34"/>
    <w:rsid w:val="00E92E34"/>
    <w:rsid w:val="00EA0D06"/>
    <w:rsid w:val="00EA3B8E"/>
    <w:rsid w:val="00EA4B96"/>
    <w:rsid w:val="00EB0246"/>
    <w:rsid w:val="00EC601F"/>
    <w:rsid w:val="00EC7AB0"/>
    <w:rsid w:val="00ED3DC4"/>
    <w:rsid w:val="00ED466F"/>
    <w:rsid w:val="00ED46BD"/>
    <w:rsid w:val="00ED4836"/>
    <w:rsid w:val="00ED735A"/>
    <w:rsid w:val="00EE28A5"/>
    <w:rsid w:val="00EE5CB5"/>
    <w:rsid w:val="00EF1A8D"/>
    <w:rsid w:val="00EF2AE9"/>
    <w:rsid w:val="00EF2F87"/>
    <w:rsid w:val="00F02368"/>
    <w:rsid w:val="00F21A2E"/>
    <w:rsid w:val="00F227E8"/>
    <w:rsid w:val="00F22A26"/>
    <w:rsid w:val="00F23E2B"/>
    <w:rsid w:val="00F3120F"/>
    <w:rsid w:val="00F358AF"/>
    <w:rsid w:val="00F433DC"/>
    <w:rsid w:val="00F50DF7"/>
    <w:rsid w:val="00F709FD"/>
    <w:rsid w:val="00F715E9"/>
    <w:rsid w:val="00F76679"/>
    <w:rsid w:val="00F77F57"/>
    <w:rsid w:val="00F812A0"/>
    <w:rsid w:val="00F84AE2"/>
    <w:rsid w:val="00F86CF5"/>
    <w:rsid w:val="00F91ECA"/>
    <w:rsid w:val="00F93EF2"/>
    <w:rsid w:val="00F97311"/>
    <w:rsid w:val="00F9756D"/>
    <w:rsid w:val="00FA1D2B"/>
    <w:rsid w:val="00FB0738"/>
    <w:rsid w:val="00FB1B42"/>
    <w:rsid w:val="00FB1D0A"/>
    <w:rsid w:val="00FC145E"/>
    <w:rsid w:val="00FC37B9"/>
    <w:rsid w:val="00FC549D"/>
    <w:rsid w:val="00FC7ACA"/>
    <w:rsid w:val="00FD2984"/>
    <w:rsid w:val="00FD3594"/>
    <w:rsid w:val="00FE0882"/>
    <w:rsid w:val="00FE0916"/>
    <w:rsid w:val="00FE180B"/>
    <w:rsid w:val="00FE2313"/>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8150A6"/>
    <w:rPr>
      <w:sz w:val="16"/>
      <w:szCs w:val="16"/>
    </w:rPr>
  </w:style>
  <w:style w:type="paragraph" w:styleId="Textocomentario">
    <w:name w:val="annotation text"/>
    <w:basedOn w:val="Normal"/>
    <w:link w:val="TextocomentarioCar"/>
    <w:uiPriority w:val="99"/>
    <w:semiHidden/>
    <w:unhideWhenUsed/>
    <w:rsid w:val="008150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50A6"/>
    <w:rPr>
      <w:sz w:val="20"/>
      <w:szCs w:val="20"/>
    </w:rPr>
  </w:style>
  <w:style w:type="paragraph" w:styleId="Asuntodelcomentario">
    <w:name w:val="annotation subject"/>
    <w:basedOn w:val="Textocomentario"/>
    <w:next w:val="Textocomentario"/>
    <w:link w:val="AsuntodelcomentarioCar"/>
    <w:uiPriority w:val="99"/>
    <w:semiHidden/>
    <w:unhideWhenUsed/>
    <w:rsid w:val="008150A6"/>
    <w:rPr>
      <w:b/>
      <w:bCs/>
    </w:rPr>
  </w:style>
  <w:style w:type="character" w:customStyle="1" w:styleId="AsuntodelcomentarioCar">
    <w:name w:val="Asunto del comentario Car"/>
    <w:basedOn w:val="TextocomentarioCar"/>
    <w:link w:val="Asuntodelcomentario"/>
    <w:uiPriority w:val="99"/>
    <w:semiHidden/>
    <w:rsid w:val="00815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12537374">
      <w:bodyDiv w:val="1"/>
      <w:marLeft w:val="0"/>
      <w:marRight w:val="0"/>
      <w:marTop w:val="0"/>
      <w:marBottom w:val="0"/>
      <w:divBdr>
        <w:top w:val="none" w:sz="0" w:space="0" w:color="auto"/>
        <w:left w:val="none" w:sz="0" w:space="0" w:color="auto"/>
        <w:bottom w:val="none" w:sz="0" w:space="0" w:color="auto"/>
        <w:right w:val="none" w:sz="0" w:space="0" w:color="auto"/>
      </w:divBdr>
    </w:div>
    <w:div w:id="36977248">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68162767">
      <w:bodyDiv w:val="1"/>
      <w:marLeft w:val="0"/>
      <w:marRight w:val="0"/>
      <w:marTop w:val="0"/>
      <w:marBottom w:val="0"/>
      <w:divBdr>
        <w:top w:val="none" w:sz="0" w:space="0" w:color="auto"/>
        <w:left w:val="none" w:sz="0" w:space="0" w:color="auto"/>
        <w:bottom w:val="none" w:sz="0" w:space="0" w:color="auto"/>
        <w:right w:val="none" w:sz="0" w:space="0" w:color="auto"/>
      </w:divBdr>
    </w:div>
    <w:div w:id="72968769">
      <w:bodyDiv w:val="1"/>
      <w:marLeft w:val="0"/>
      <w:marRight w:val="0"/>
      <w:marTop w:val="0"/>
      <w:marBottom w:val="0"/>
      <w:divBdr>
        <w:top w:val="none" w:sz="0" w:space="0" w:color="auto"/>
        <w:left w:val="none" w:sz="0" w:space="0" w:color="auto"/>
        <w:bottom w:val="none" w:sz="0" w:space="0" w:color="auto"/>
        <w:right w:val="none" w:sz="0" w:space="0" w:color="auto"/>
      </w:divBdr>
    </w:div>
    <w:div w:id="128477999">
      <w:bodyDiv w:val="1"/>
      <w:marLeft w:val="0"/>
      <w:marRight w:val="0"/>
      <w:marTop w:val="0"/>
      <w:marBottom w:val="0"/>
      <w:divBdr>
        <w:top w:val="none" w:sz="0" w:space="0" w:color="auto"/>
        <w:left w:val="none" w:sz="0" w:space="0" w:color="auto"/>
        <w:bottom w:val="none" w:sz="0" w:space="0" w:color="auto"/>
        <w:right w:val="none" w:sz="0" w:space="0" w:color="auto"/>
      </w:divBdr>
    </w:div>
    <w:div w:id="138033211">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68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36689502">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89766994">
      <w:bodyDiv w:val="1"/>
      <w:marLeft w:val="0"/>
      <w:marRight w:val="0"/>
      <w:marTop w:val="0"/>
      <w:marBottom w:val="0"/>
      <w:divBdr>
        <w:top w:val="none" w:sz="0" w:space="0" w:color="auto"/>
        <w:left w:val="none" w:sz="0" w:space="0" w:color="auto"/>
        <w:bottom w:val="none" w:sz="0" w:space="0" w:color="auto"/>
        <w:right w:val="none" w:sz="0" w:space="0" w:color="auto"/>
      </w:divBdr>
      <w:divsChild>
        <w:div w:id="1969623138">
          <w:marLeft w:val="0"/>
          <w:marRight w:val="0"/>
          <w:marTop w:val="0"/>
          <w:marBottom w:val="0"/>
          <w:divBdr>
            <w:top w:val="none" w:sz="0" w:space="0" w:color="auto"/>
            <w:left w:val="none" w:sz="0" w:space="0" w:color="auto"/>
            <w:bottom w:val="none" w:sz="0" w:space="0" w:color="auto"/>
            <w:right w:val="none" w:sz="0" w:space="0" w:color="auto"/>
          </w:divBdr>
          <w:divsChild>
            <w:div w:id="376664275">
              <w:marLeft w:val="0"/>
              <w:marRight w:val="0"/>
              <w:marTop w:val="0"/>
              <w:marBottom w:val="0"/>
              <w:divBdr>
                <w:top w:val="none" w:sz="0" w:space="0" w:color="auto"/>
                <w:left w:val="none" w:sz="0" w:space="0" w:color="auto"/>
                <w:bottom w:val="none" w:sz="0" w:space="0" w:color="auto"/>
                <w:right w:val="none" w:sz="0" w:space="0" w:color="auto"/>
              </w:divBdr>
              <w:divsChild>
                <w:div w:id="20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480970739">
      <w:bodyDiv w:val="1"/>
      <w:marLeft w:val="0"/>
      <w:marRight w:val="0"/>
      <w:marTop w:val="0"/>
      <w:marBottom w:val="0"/>
      <w:divBdr>
        <w:top w:val="none" w:sz="0" w:space="0" w:color="auto"/>
        <w:left w:val="none" w:sz="0" w:space="0" w:color="auto"/>
        <w:bottom w:val="none" w:sz="0" w:space="0" w:color="auto"/>
        <w:right w:val="none" w:sz="0" w:space="0" w:color="auto"/>
      </w:divBdr>
    </w:div>
    <w:div w:id="495996522">
      <w:bodyDiv w:val="1"/>
      <w:marLeft w:val="0"/>
      <w:marRight w:val="0"/>
      <w:marTop w:val="0"/>
      <w:marBottom w:val="0"/>
      <w:divBdr>
        <w:top w:val="none" w:sz="0" w:space="0" w:color="auto"/>
        <w:left w:val="none" w:sz="0" w:space="0" w:color="auto"/>
        <w:bottom w:val="none" w:sz="0" w:space="0" w:color="auto"/>
        <w:right w:val="none" w:sz="0" w:space="0" w:color="auto"/>
      </w:divBdr>
      <w:divsChild>
        <w:div w:id="512384211">
          <w:marLeft w:val="0"/>
          <w:marRight w:val="0"/>
          <w:marTop w:val="0"/>
          <w:marBottom w:val="0"/>
          <w:divBdr>
            <w:top w:val="none" w:sz="0" w:space="0" w:color="auto"/>
            <w:left w:val="none" w:sz="0" w:space="0" w:color="auto"/>
            <w:bottom w:val="none" w:sz="0" w:space="0" w:color="auto"/>
            <w:right w:val="none" w:sz="0" w:space="0" w:color="auto"/>
          </w:divBdr>
          <w:divsChild>
            <w:div w:id="1865749890">
              <w:marLeft w:val="0"/>
              <w:marRight w:val="0"/>
              <w:marTop w:val="0"/>
              <w:marBottom w:val="0"/>
              <w:divBdr>
                <w:top w:val="none" w:sz="0" w:space="0" w:color="auto"/>
                <w:left w:val="none" w:sz="0" w:space="0" w:color="auto"/>
                <w:bottom w:val="none" w:sz="0" w:space="0" w:color="auto"/>
                <w:right w:val="none" w:sz="0" w:space="0" w:color="auto"/>
              </w:divBdr>
              <w:divsChild>
                <w:div w:id="10130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27095">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16233323">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573322093">
      <w:bodyDiv w:val="1"/>
      <w:marLeft w:val="0"/>
      <w:marRight w:val="0"/>
      <w:marTop w:val="0"/>
      <w:marBottom w:val="0"/>
      <w:divBdr>
        <w:top w:val="none" w:sz="0" w:space="0" w:color="auto"/>
        <w:left w:val="none" w:sz="0" w:space="0" w:color="auto"/>
        <w:bottom w:val="none" w:sz="0" w:space="0" w:color="auto"/>
        <w:right w:val="none" w:sz="0" w:space="0" w:color="auto"/>
      </w:divBdr>
    </w:div>
    <w:div w:id="582639960">
      <w:bodyDiv w:val="1"/>
      <w:marLeft w:val="0"/>
      <w:marRight w:val="0"/>
      <w:marTop w:val="0"/>
      <w:marBottom w:val="0"/>
      <w:divBdr>
        <w:top w:val="none" w:sz="0" w:space="0" w:color="auto"/>
        <w:left w:val="none" w:sz="0" w:space="0" w:color="auto"/>
        <w:bottom w:val="none" w:sz="0" w:space="0" w:color="auto"/>
        <w:right w:val="none" w:sz="0" w:space="0" w:color="auto"/>
      </w:divBdr>
    </w:div>
    <w:div w:id="644045196">
      <w:bodyDiv w:val="1"/>
      <w:marLeft w:val="0"/>
      <w:marRight w:val="0"/>
      <w:marTop w:val="0"/>
      <w:marBottom w:val="0"/>
      <w:divBdr>
        <w:top w:val="none" w:sz="0" w:space="0" w:color="auto"/>
        <w:left w:val="none" w:sz="0" w:space="0" w:color="auto"/>
        <w:bottom w:val="none" w:sz="0" w:space="0" w:color="auto"/>
        <w:right w:val="none" w:sz="0" w:space="0" w:color="auto"/>
      </w:divBdr>
    </w:div>
    <w:div w:id="652216634">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8358232">
      <w:bodyDiv w:val="1"/>
      <w:marLeft w:val="0"/>
      <w:marRight w:val="0"/>
      <w:marTop w:val="0"/>
      <w:marBottom w:val="0"/>
      <w:divBdr>
        <w:top w:val="none" w:sz="0" w:space="0" w:color="auto"/>
        <w:left w:val="none" w:sz="0" w:space="0" w:color="auto"/>
        <w:bottom w:val="none" w:sz="0" w:space="0" w:color="auto"/>
        <w:right w:val="none" w:sz="0" w:space="0" w:color="auto"/>
      </w:divBdr>
    </w:div>
    <w:div w:id="792138503">
      <w:bodyDiv w:val="1"/>
      <w:marLeft w:val="0"/>
      <w:marRight w:val="0"/>
      <w:marTop w:val="0"/>
      <w:marBottom w:val="0"/>
      <w:divBdr>
        <w:top w:val="none" w:sz="0" w:space="0" w:color="auto"/>
        <w:left w:val="none" w:sz="0" w:space="0" w:color="auto"/>
        <w:bottom w:val="none" w:sz="0" w:space="0" w:color="auto"/>
        <w:right w:val="none" w:sz="0" w:space="0" w:color="auto"/>
      </w:divBdr>
      <w:divsChild>
        <w:div w:id="1845899862">
          <w:marLeft w:val="0"/>
          <w:marRight w:val="0"/>
          <w:marTop w:val="0"/>
          <w:marBottom w:val="0"/>
          <w:divBdr>
            <w:top w:val="none" w:sz="0" w:space="0" w:color="auto"/>
            <w:left w:val="none" w:sz="0" w:space="0" w:color="auto"/>
            <w:bottom w:val="none" w:sz="0" w:space="0" w:color="auto"/>
            <w:right w:val="none" w:sz="0" w:space="0" w:color="auto"/>
          </w:divBdr>
          <w:divsChild>
            <w:div w:id="1252660238">
              <w:marLeft w:val="0"/>
              <w:marRight w:val="0"/>
              <w:marTop w:val="0"/>
              <w:marBottom w:val="0"/>
              <w:divBdr>
                <w:top w:val="none" w:sz="0" w:space="0" w:color="auto"/>
                <w:left w:val="none" w:sz="0" w:space="0" w:color="auto"/>
                <w:bottom w:val="none" w:sz="0" w:space="0" w:color="auto"/>
                <w:right w:val="none" w:sz="0" w:space="0" w:color="auto"/>
              </w:divBdr>
              <w:divsChild>
                <w:div w:id="9280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4180">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3983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02132920">
      <w:bodyDiv w:val="1"/>
      <w:marLeft w:val="0"/>
      <w:marRight w:val="0"/>
      <w:marTop w:val="0"/>
      <w:marBottom w:val="0"/>
      <w:divBdr>
        <w:top w:val="none" w:sz="0" w:space="0" w:color="auto"/>
        <w:left w:val="none" w:sz="0" w:space="0" w:color="auto"/>
        <w:bottom w:val="none" w:sz="0" w:space="0" w:color="auto"/>
        <w:right w:val="none" w:sz="0" w:space="0" w:color="auto"/>
      </w:divBdr>
      <w:divsChild>
        <w:div w:id="848326912">
          <w:marLeft w:val="0"/>
          <w:marRight w:val="0"/>
          <w:marTop w:val="0"/>
          <w:marBottom w:val="0"/>
          <w:divBdr>
            <w:top w:val="none" w:sz="0" w:space="0" w:color="auto"/>
            <w:left w:val="none" w:sz="0" w:space="0" w:color="auto"/>
            <w:bottom w:val="none" w:sz="0" w:space="0" w:color="auto"/>
            <w:right w:val="none" w:sz="0" w:space="0" w:color="auto"/>
          </w:divBdr>
          <w:divsChild>
            <w:div w:id="1605648500">
              <w:marLeft w:val="0"/>
              <w:marRight w:val="0"/>
              <w:marTop w:val="0"/>
              <w:marBottom w:val="0"/>
              <w:divBdr>
                <w:top w:val="none" w:sz="0" w:space="0" w:color="auto"/>
                <w:left w:val="none" w:sz="0" w:space="0" w:color="auto"/>
                <w:bottom w:val="none" w:sz="0" w:space="0" w:color="auto"/>
                <w:right w:val="none" w:sz="0" w:space="0" w:color="auto"/>
              </w:divBdr>
              <w:divsChild>
                <w:div w:id="36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812">
      <w:bodyDiv w:val="1"/>
      <w:marLeft w:val="0"/>
      <w:marRight w:val="0"/>
      <w:marTop w:val="0"/>
      <w:marBottom w:val="0"/>
      <w:divBdr>
        <w:top w:val="none" w:sz="0" w:space="0" w:color="auto"/>
        <w:left w:val="none" w:sz="0" w:space="0" w:color="auto"/>
        <w:bottom w:val="none" w:sz="0" w:space="0" w:color="auto"/>
        <w:right w:val="none" w:sz="0" w:space="0" w:color="auto"/>
      </w:divBdr>
    </w:div>
    <w:div w:id="959070305">
      <w:bodyDiv w:val="1"/>
      <w:marLeft w:val="0"/>
      <w:marRight w:val="0"/>
      <w:marTop w:val="0"/>
      <w:marBottom w:val="0"/>
      <w:divBdr>
        <w:top w:val="none" w:sz="0" w:space="0" w:color="auto"/>
        <w:left w:val="none" w:sz="0" w:space="0" w:color="auto"/>
        <w:bottom w:val="none" w:sz="0" w:space="0" w:color="auto"/>
        <w:right w:val="none" w:sz="0" w:space="0" w:color="auto"/>
      </w:divBdr>
    </w:div>
    <w:div w:id="971400357">
      <w:bodyDiv w:val="1"/>
      <w:marLeft w:val="0"/>
      <w:marRight w:val="0"/>
      <w:marTop w:val="0"/>
      <w:marBottom w:val="0"/>
      <w:divBdr>
        <w:top w:val="none" w:sz="0" w:space="0" w:color="auto"/>
        <w:left w:val="none" w:sz="0" w:space="0" w:color="auto"/>
        <w:bottom w:val="none" w:sz="0" w:space="0" w:color="auto"/>
        <w:right w:val="none" w:sz="0" w:space="0" w:color="auto"/>
      </w:divBdr>
    </w:div>
    <w:div w:id="972827333">
      <w:bodyDiv w:val="1"/>
      <w:marLeft w:val="0"/>
      <w:marRight w:val="0"/>
      <w:marTop w:val="0"/>
      <w:marBottom w:val="0"/>
      <w:divBdr>
        <w:top w:val="none" w:sz="0" w:space="0" w:color="auto"/>
        <w:left w:val="none" w:sz="0" w:space="0" w:color="auto"/>
        <w:bottom w:val="none" w:sz="0" w:space="0" w:color="auto"/>
        <w:right w:val="none" w:sz="0" w:space="0" w:color="auto"/>
      </w:divBdr>
    </w:div>
    <w:div w:id="983391722">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01666011">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7633868">
      <w:bodyDiv w:val="1"/>
      <w:marLeft w:val="0"/>
      <w:marRight w:val="0"/>
      <w:marTop w:val="0"/>
      <w:marBottom w:val="0"/>
      <w:divBdr>
        <w:top w:val="none" w:sz="0" w:space="0" w:color="auto"/>
        <w:left w:val="none" w:sz="0" w:space="0" w:color="auto"/>
        <w:bottom w:val="none" w:sz="0" w:space="0" w:color="auto"/>
        <w:right w:val="none" w:sz="0" w:space="0" w:color="auto"/>
      </w:divBdr>
    </w:div>
    <w:div w:id="1087459844">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172184851">
      <w:bodyDiv w:val="1"/>
      <w:marLeft w:val="0"/>
      <w:marRight w:val="0"/>
      <w:marTop w:val="0"/>
      <w:marBottom w:val="0"/>
      <w:divBdr>
        <w:top w:val="none" w:sz="0" w:space="0" w:color="auto"/>
        <w:left w:val="none" w:sz="0" w:space="0" w:color="auto"/>
        <w:bottom w:val="none" w:sz="0" w:space="0" w:color="auto"/>
        <w:right w:val="none" w:sz="0" w:space="0" w:color="auto"/>
      </w:divBdr>
    </w:div>
    <w:div w:id="1176386305">
      <w:bodyDiv w:val="1"/>
      <w:marLeft w:val="0"/>
      <w:marRight w:val="0"/>
      <w:marTop w:val="0"/>
      <w:marBottom w:val="0"/>
      <w:divBdr>
        <w:top w:val="none" w:sz="0" w:space="0" w:color="auto"/>
        <w:left w:val="none" w:sz="0" w:space="0" w:color="auto"/>
        <w:bottom w:val="none" w:sz="0" w:space="0" w:color="auto"/>
        <w:right w:val="none" w:sz="0" w:space="0" w:color="auto"/>
      </w:divBdr>
    </w:div>
    <w:div w:id="1200046737">
      <w:bodyDiv w:val="1"/>
      <w:marLeft w:val="0"/>
      <w:marRight w:val="0"/>
      <w:marTop w:val="0"/>
      <w:marBottom w:val="0"/>
      <w:divBdr>
        <w:top w:val="none" w:sz="0" w:space="0" w:color="auto"/>
        <w:left w:val="none" w:sz="0" w:space="0" w:color="auto"/>
        <w:bottom w:val="none" w:sz="0" w:space="0" w:color="auto"/>
        <w:right w:val="none" w:sz="0" w:space="0" w:color="auto"/>
      </w:divBdr>
    </w:div>
    <w:div w:id="1210722771">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29850062">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36154950">
      <w:bodyDiv w:val="1"/>
      <w:marLeft w:val="0"/>
      <w:marRight w:val="0"/>
      <w:marTop w:val="0"/>
      <w:marBottom w:val="0"/>
      <w:divBdr>
        <w:top w:val="none" w:sz="0" w:space="0" w:color="auto"/>
        <w:left w:val="none" w:sz="0" w:space="0" w:color="auto"/>
        <w:bottom w:val="none" w:sz="0" w:space="0" w:color="auto"/>
        <w:right w:val="none" w:sz="0" w:space="0" w:color="auto"/>
      </w:divBdr>
    </w:div>
    <w:div w:id="1370181293">
      <w:bodyDiv w:val="1"/>
      <w:marLeft w:val="0"/>
      <w:marRight w:val="0"/>
      <w:marTop w:val="0"/>
      <w:marBottom w:val="0"/>
      <w:divBdr>
        <w:top w:val="none" w:sz="0" w:space="0" w:color="auto"/>
        <w:left w:val="none" w:sz="0" w:space="0" w:color="auto"/>
        <w:bottom w:val="none" w:sz="0" w:space="0" w:color="auto"/>
        <w:right w:val="none" w:sz="0" w:space="0" w:color="auto"/>
      </w:divBdr>
    </w:div>
    <w:div w:id="1375234981">
      <w:bodyDiv w:val="1"/>
      <w:marLeft w:val="0"/>
      <w:marRight w:val="0"/>
      <w:marTop w:val="0"/>
      <w:marBottom w:val="0"/>
      <w:divBdr>
        <w:top w:val="none" w:sz="0" w:space="0" w:color="auto"/>
        <w:left w:val="none" w:sz="0" w:space="0" w:color="auto"/>
        <w:bottom w:val="none" w:sz="0" w:space="0" w:color="auto"/>
        <w:right w:val="none" w:sz="0" w:space="0" w:color="auto"/>
      </w:divBdr>
    </w:div>
    <w:div w:id="1401903894">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40174850">
      <w:bodyDiv w:val="1"/>
      <w:marLeft w:val="0"/>
      <w:marRight w:val="0"/>
      <w:marTop w:val="0"/>
      <w:marBottom w:val="0"/>
      <w:divBdr>
        <w:top w:val="none" w:sz="0" w:space="0" w:color="auto"/>
        <w:left w:val="none" w:sz="0" w:space="0" w:color="auto"/>
        <w:bottom w:val="none" w:sz="0" w:space="0" w:color="auto"/>
        <w:right w:val="none" w:sz="0" w:space="0" w:color="auto"/>
      </w:divBdr>
      <w:divsChild>
        <w:div w:id="320622009">
          <w:marLeft w:val="0"/>
          <w:marRight w:val="0"/>
          <w:marTop w:val="0"/>
          <w:marBottom w:val="0"/>
          <w:divBdr>
            <w:top w:val="none" w:sz="0" w:space="0" w:color="auto"/>
            <w:left w:val="none" w:sz="0" w:space="0" w:color="auto"/>
            <w:bottom w:val="none" w:sz="0" w:space="0" w:color="auto"/>
            <w:right w:val="none" w:sz="0" w:space="0" w:color="auto"/>
          </w:divBdr>
          <w:divsChild>
            <w:div w:id="947468162">
              <w:marLeft w:val="0"/>
              <w:marRight w:val="0"/>
              <w:marTop w:val="0"/>
              <w:marBottom w:val="0"/>
              <w:divBdr>
                <w:top w:val="none" w:sz="0" w:space="0" w:color="auto"/>
                <w:left w:val="none" w:sz="0" w:space="0" w:color="auto"/>
                <w:bottom w:val="none" w:sz="0" w:space="0" w:color="auto"/>
                <w:right w:val="none" w:sz="0" w:space="0" w:color="auto"/>
              </w:divBdr>
              <w:divsChild>
                <w:div w:id="11109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4368">
      <w:bodyDiv w:val="1"/>
      <w:marLeft w:val="0"/>
      <w:marRight w:val="0"/>
      <w:marTop w:val="0"/>
      <w:marBottom w:val="0"/>
      <w:divBdr>
        <w:top w:val="none" w:sz="0" w:space="0" w:color="auto"/>
        <w:left w:val="none" w:sz="0" w:space="0" w:color="auto"/>
        <w:bottom w:val="none" w:sz="0" w:space="0" w:color="auto"/>
        <w:right w:val="none" w:sz="0" w:space="0" w:color="auto"/>
      </w:divBdr>
    </w:div>
    <w:div w:id="1443954739">
      <w:bodyDiv w:val="1"/>
      <w:marLeft w:val="0"/>
      <w:marRight w:val="0"/>
      <w:marTop w:val="0"/>
      <w:marBottom w:val="0"/>
      <w:divBdr>
        <w:top w:val="none" w:sz="0" w:space="0" w:color="auto"/>
        <w:left w:val="none" w:sz="0" w:space="0" w:color="auto"/>
        <w:bottom w:val="none" w:sz="0" w:space="0" w:color="auto"/>
        <w:right w:val="none" w:sz="0" w:space="0" w:color="auto"/>
      </w:divBdr>
      <w:divsChild>
        <w:div w:id="613564199">
          <w:marLeft w:val="0"/>
          <w:marRight w:val="0"/>
          <w:marTop w:val="0"/>
          <w:marBottom w:val="0"/>
          <w:divBdr>
            <w:top w:val="none" w:sz="0" w:space="0" w:color="auto"/>
            <w:left w:val="none" w:sz="0" w:space="0" w:color="auto"/>
            <w:bottom w:val="none" w:sz="0" w:space="0" w:color="auto"/>
            <w:right w:val="none" w:sz="0" w:space="0" w:color="auto"/>
          </w:divBdr>
          <w:divsChild>
            <w:div w:id="1854177251">
              <w:marLeft w:val="0"/>
              <w:marRight w:val="0"/>
              <w:marTop w:val="0"/>
              <w:marBottom w:val="0"/>
              <w:divBdr>
                <w:top w:val="none" w:sz="0" w:space="0" w:color="auto"/>
                <w:left w:val="none" w:sz="0" w:space="0" w:color="auto"/>
                <w:bottom w:val="none" w:sz="0" w:space="0" w:color="auto"/>
                <w:right w:val="none" w:sz="0" w:space="0" w:color="auto"/>
              </w:divBdr>
              <w:divsChild>
                <w:div w:id="919868347">
                  <w:marLeft w:val="0"/>
                  <w:marRight w:val="0"/>
                  <w:marTop w:val="0"/>
                  <w:marBottom w:val="0"/>
                  <w:divBdr>
                    <w:top w:val="none" w:sz="0" w:space="0" w:color="auto"/>
                    <w:left w:val="none" w:sz="0" w:space="0" w:color="auto"/>
                    <w:bottom w:val="none" w:sz="0" w:space="0" w:color="auto"/>
                    <w:right w:val="none" w:sz="0" w:space="0" w:color="auto"/>
                  </w:divBdr>
                </w:div>
              </w:divsChild>
            </w:div>
            <w:div w:id="395202690">
              <w:marLeft w:val="0"/>
              <w:marRight w:val="0"/>
              <w:marTop w:val="0"/>
              <w:marBottom w:val="0"/>
              <w:divBdr>
                <w:top w:val="none" w:sz="0" w:space="0" w:color="auto"/>
                <w:left w:val="none" w:sz="0" w:space="0" w:color="auto"/>
                <w:bottom w:val="none" w:sz="0" w:space="0" w:color="auto"/>
                <w:right w:val="none" w:sz="0" w:space="0" w:color="auto"/>
              </w:divBdr>
              <w:divsChild>
                <w:div w:id="1182164986">
                  <w:marLeft w:val="0"/>
                  <w:marRight w:val="0"/>
                  <w:marTop w:val="0"/>
                  <w:marBottom w:val="0"/>
                  <w:divBdr>
                    <w:top w:val="none" w:sz="0" w:space="0" w:color="auto"/>
                    <w:left w:val="none" w:sz="0" w:space="0" w:color="auto"/>
                    <w:bottom w:val="none" w:sz="0" w:space="0" w:color="auto"/>
                    <w:right w:val="none" w:sz="0" w:space="0" w:color="auto"/>
                  </w:divBdr>
                </w:div>
              </w:divsChild>
            </w:div>
            <w:div w:id="1643268189">
              <w:marLeft w:val="0"/>
              <w:marRight w:val="0"/>
              <w:marTop w:val="0"/>
              <w:marBottom w:val="0"/>
              <w:divBdr>
                <w:top w:val="none" w:sz="0" w:space="0" w:color="auto"/>
                <w:left w:val="none" w:sz="0" w:space="0" w:color="auto"/>
                <w:bottom w:val="none" w:sz="0" w:space="0" w:color="auto"/>
                <w:right w:val="none" w:sz="0" w:space="0" w:color="auto"/>
              </w:divBdr>
              <w:divsChild>
                <w:div w:id="716050963">
                  <w:marLeft w:val="0"/>
                  <w:marRight w:val="0"/>
                  <w:marTop w:val="0"/>
                  <w:marBottom w:val="0"/>
                  <w:divBdr>
                    <w:top w:val="none" w:sz="0" w:space="0" w:color="auto"/>
                    <w:left w:val="none" w:sz="0" w:space="0" w:color="auto"/>
                    <w:bottom w:val="none" w:sz="0" w:space="0" w:color="auto"/>
                    <w:right w:val="none" w:sz="0" w:space="0" w:color="auto"/>
                  </w:divBdr>
                </w:div>
              </w:divsChild>
            </w:div>
            <w:div w:id="879440683">
              <w:marLeft w:val="0"/>
              <w:marRight w:val="0"/>
              <w:marTop w:val="0"/>
              <w:marBottom w:val="0"/>
              <w:divBdr>
                <w:top w:val="none" w:sz="0" w:space="0" w:color="auto"/>
                <w:left w:val="none" w:sz="0" w:space="0" w:color="auto"/>
                <w:bottom w:val="none" w:sz="0" w:space="0" w:color="auto"/>
                <w:right w:val="none" w:sz="0" w:space="0" w:color="auto"/>
              </w:divBdr>
              <w:divsChild>
                <w:div w:id="934439004">
                  <w:marLeft w:val="0"/>
                  <w:marRight w:val="0"/>
                  <w:marTop w:val="0"/>
                  <w:marBottom w:val="0"/>
                  <w:divBdr>
                    <w:top w:val="none" w:sz="0" w:space="0" w:color="auto"/>
                    <w:left w:val="none" w:sz="0" w:space="0" w:color="auto"/>
                    <w:bottom w:val="none" w:sz="0" w:space="0" w:color="auto"/>
                    <w:right w:val="none" w:sz="0" w:space="0" w:color="auto"/>
                  </w:divBdr>
                </w:div>
                <w:div w:id="1168251832">
                  <w:marLeft w:val="0"/>
                  <w:marRight w:val="0"/>
                  <w:marTop w:val="0"/>
                  <w:marBottom w:val="0"/>
                  <w:divBdr>
                    <w:top w:val="none" w:sz="0" w:space="0" w:color="auto"/>
                    <w:left w:val="none" w:sz="0" w:space="0" w:color="auto"/>
                    <w:bottom w:val="none" w:sz="0" w:space="0" w:color="auto"/>
                    <w:right w:val="none" w:sz="0" w:space="0" w:color="auto"/>
                  </w:divBdr>
                </w:div>
                <w:div w:id="1622767019">
                  <w:marLeft w:val="0"/>
                  <w:marRight w:val="0"/>
                  <w:marTop w:val="0"/>
                  <w:marBottom w:val="0"/>
                  <w:divBdr>
                    <w:top w:val="none" w:sz="0" w:space="0" w:color="auto"/>
                    <w:left w:val="none" w:sz="0" w:space="0" w:color="auto"/>
                    <w:bottom w:val="none" w:sz="0" w:space="0" w:color="auto"/>
                    <w:right w:val="none" w:sz="0" w:space="0" w:color="auto"/>
                  </w:divBdr>
                </w:div>
                <w:div w:id="960107144">
                  <w:marLeft w:val="0"/>
                  <w:marRight w:val="0"/>
                  <w:marTop w:val="0"/>
                  <w:marBottom w:val="0"/>
                  <w:divBdr>
                    <w:top w:val="none" w:sz="0" w:space="0" w:color="auto"/>
                    <w:left w:val="none" w:sz="0" w:space="0" w:color="auto"/>
                    <w:bottom w:val="none" w:sz="0" w:space="0" w:color="auto"/>
                    <w:right w:val="none" w:sz="0" w:space="0" w:color="auto"/>
                  </w:divBdr>
                </w:div>
                <w:div w:id="1841114031">
                  <w:marLeft w:val="0"/>
                  <w:marRight w:val="0"/>
                  <w:marTop w:val="0"/>
                  <w:marBottom w:val="0"/>
                  <w:divBdr>
                    <w:top w:val="none" w:sz="0" w:space="0" w:color="auto"/>
                    <w:left w:val="none" w:sz="0" w:space="0" w:color="auto"/>
                    <w:bottom w:val="none" w:sz="0" w:space="0" w:color="auto"/>
                    <w:right w:val="none" w:sz="0" w:space="0" w:color="auto"/>
                  </w:divBdr>
                </w:div>
                <w:div w:id="1729260956">
                  <w:marLeft w:val="0"/>
                  <w:marRight w:val="0"/>
                  <w:marTop w:val="0"/>
                  <w:marBottom w:val="0"/>
                  <w:divBdr>
                    <w:top w:val="none" w:sz="0" w:space="0" w:color="auto"/>
                    <w:left w:val="none" w:sz="0" w:space="0" w:color="auto"/>
                    <w:bottom w:val="none" w:sz="0" w:space="0" w:color="auto"/>
                    <w:right w:val="none" w:sz="0" w:space="0" w:color="auto"/>
                  </w:divBdr>
                </w:div>
              </w:divsChild>
            </w:div>
            <w:div w:id="2092963362">
              <w:marLeft w:val="0"/>
              <w:marRight w:val="0"/>
              <w:marTop w:val="0"/>
              <w:marBottom w:val="0"/>
              <w:divBdr>
                <w:top w:val="none" w:sz="0" w:space="0" w:color="auto"/>
                <w:left w:val="none" w:sz="0" w:space="0" w:color="auto"/>
                <w:bottom w:val="none" w:sz="0" w:space="0" w:color="auto"/>
                <w:right w:val="none" w:sz="0" w:space="0" w:color="auto"/>
              </w:divBdr>
              <w:divsChild>
                <w:div w:id="292370754">
                  <w:marLeft w:val="0"/>
                  <w:marRight w:val="0"/>
                  <w:marTop w:val="0"/>
                  <w:marBottom w:val="0"/>
                  <w:divBdr>
                    <w:top w:val="none" w:sz="0" w:space="0" w:color="auto"/>
                    <w:left w:val="none" w:sz="0" w:space="0" w:color="auto"/>
                    <w:bottom w:val="none" w:sz="0" w:space="0" w:color="auto"/>
                    <w:right w:val="none" w:sz="0" w:space="0" w:color="auto"/>
                  </w:divBdr>
                </w:div>
                <w:div w:id="836188207">
                  <w:marLeft w:val="0"/>
                  <w:marRight w:val="0"/>
                  <w:marTop w:val="0"/>
                  <w:marBottom w:val="0"/>
                  <w:divBdr>
                    <w:top w:val="none" w:sz="0" w:space="0" w:color="auto"/>
                    <w:left w:val="none" w:sz="0" w:space="0" w:color="auto"/>
                    <w:bottom w:val="none" w:sz="0" w:space="0" w:color="auto"/>
                    <w:right w:val="none" w:sz="0" w:space="0" w:color="auto"/>
                  </w:divBdr>
                </w:div>
              </w:divsChild>
            </w:div>
            <w:div w:id="470825759">
              <w:marLeft w:val="0"/>
              <w:marRight w:val="0"/>
              <w:marTop w:val="0"/>
              <w:marBottom w:val="0"/>
              <w:divBdr>
                <w:top w:val="none" w:sz="0" w:space="0" w:color="auto"/>
                <w:left w:val="none" w:sz="0" w:space="0" w:color="auto"/>
                <w:bottom w:val="none" w:sz="0" w:space="0" w:color="auto"/>
                <w:right w:val="none" w:sz="0" w:space="0" w:color="auto"/>
              </w:divBdr>
              <w:divsChild>
                <w:div w:id="782919374">
                  <w:marLeft w:val="0"/>
                  <w:marRight w:val="0"/>
                  <w:marTop w:val="0"/>
                  <w:marBottom w:val="0"/>
                  <w:divBdr>
                    <w:top w:val="none" w:sz="0" w:space="0" w:color="auto"/>
                    <w:left w:val="none" w:sz="0" w:space="0" w:color="auto"/>
                    <w:bottom w:val="none" w:sz="0" w:space="0" w:color="auto"/>
                    <w:right w:val="none" w:sz="0" w:space="0" w:color="auto"/>
                  </w:divBdr>
                </w:div>
              </w:divsChild>
            </w:div>
            <w:div w:id="596182932">
              <w:marLeft w:val="0"/>
              <w:marRight w:val="0"/>
              <w:marTop w:val="0"/>
              <w:marBottom w:val="0"/>
              <w:divBdr>
                <w:top w:val="none" w:sz="0" w:space="0" w:color="auto"/>
                <w:left w:val="none" w:sz="0" w:space="0" w:color="auto"/>
                <w:bottom w:val="none" w:sz="0" w:space="0" w:color="auto"/>
                <w:right w:val="none" w:sz="0" w:space="0" w:color="auto"/>
              </w:divBdr>
              <w:divsChild>
                <w:div w:id="926038678">
                  <w:marLeft w:val="0"/>
                  <w:marRight w:val="0"/>
                  <w:marTop w:val="0"/>
                  <w:marBottom w:val="0"/>
                  <w:divBdr>
                    <w:top w:val="none" w:sz="0" w:space="0" w:color="auto"/>
                    <w:left w:val="none" w:sz="0" w:space="0" w:color="auto"/>
                    <w:bottom w:val="none" w:sz="0" w:space="0" w:color="auto"/>
                    <w:right w:val="none" w:sz="0" w:space="0" w:color="auto"/>
                  </w:divBdr>
                </w:div>
                <w:div w:id="391848766">
                  <w:marLeft w:val="0"/>
                  <w:marRight w:val="0"/>
                  <w:marTop w:val="0"/>
                  <w:marBottom w:val="0"/>
                  <w:divBdr>
                    <w:top w:val="none" w:sz="0" w:space="0" w:color="auto"/>
                    <w:left w:val="none" w:sz="0" w:space="0" w:color="auto"/>
                    <w:bottom w:val="none" w:sz="0" w:space="0" w:color="auto"/>
                    <w:right w:val="none" w:sz="0" w:space="0" w:color="auto"/>
                  </w:divBdr>
                </w:div>
              </w:divsChild>
            </w:div>
            <w:div w:id="1528717040">
              <w:marLeft w:val="0"/>
              <w:marRight w:val="0"/>
              <w:marTop w:val="0"/>
              <w:marBottom w:val="0"/>
              <w:divBdr>
                <w:top w:val="none" w:sz="0" w:space="0" w:color="auto"/>
                <w:left w:val="none" w:sz="0" w:space="0" w:color="auto"/>
                <w:bottom w:val="none" w:sz="0" w:space="0" w:color="auto"/>
                <w:right w:val="none" w:sz="0" w:space="0" w:color="auto"/>
              </w:divBdr>
              <w:divsChild>
                <w:div w:id="814490439">
                  <w:marLeft w:val="0"/>
                  <w:marRight w:val="0"/>
                  <w:marTop w:val="0"/>
                  <w:marBottom w:val="0"/>
                  <w:divBdr>
                    <w:top w:val="none" w:sz="0" w:space="0" w:color="auto"/>
                    <w:left w:val="none" w:sz="0" w:space="0" w:color="auto"/>
                    <w:bottom w:val="none" w:sz="0" w:space="0" w:color="auto"/>
                    <w:right w:val="none" w:sz="0" w:space="0" w:color="auto"/>
                  </w:divBdr>
                </w:div>
              </w:divsChild>
            </w:div>
            <w:div w:id="369107691">
              <w:marLeft w:val="0"/>
              <w:marRight w:val="0"/>
              <w:marTop w:val="0"/>
              <w:marBottom w:val="0"/>
              <w:divBdr>
                <w:top w:val="none" w:sz="0" w:space="0" w:color="auto"/>
                <w:left w:val="none" w:sz="0" w:space="0" w:color="auto"/>
                <w:bottom w:val="none" w:sz="0" w:space="0" w:color="auto"/>
                <w:right w:val="none" w:sz="0" w:space="0" w:color="auto"/>
              </w:divBdr>
              <w:divsChild>
                <w:div w:id="1120487510">
                  <w:marLeft w:val="0"/>
                  <w:marRight w:val="0"/>
                  <w:marTop w:val="0"/>
                  <w:marBottom w:val="0"/>
                  <w:divBdr>
                    <w:top w:val="none" w:sz="0" w:space="0" w:color="auto"/>
                    <w:left w:val="none" w:sz="0" w:space="0" w:color="auto"/>
                    <w:bottom w:val="none" w:sz="0" w:space="0" w:color="auto"/>
                    <w:right w:val="none" w:sz="0" w:space="0" w:color="auto"/>
                  </w:divBdr>
                  <w:divsChild>
                    <w:div w:id="1068260945">
                      <w:marLeft w:val="0"/>
                      <w:marRight w:val="0"/>
                      <w:marTop w:val="0"/>
                      <w:marBottom w:val="0"/>
                      <w:divBdr>
                        <w:top w:val="none" w:sz="0" w:space="0" w:color="auto"/>
                        <w:left w:val="none" w:sz="0" w:space="0" w:color="auto"/>
                        <w:bottom w:val="none" w:sz="0" w:space="0" w:color="auto"/>
                        <w:right w:val="none" w:sz="0" w:space="0" w:color="auto"/>
                      </w:divBdr>
                    </w:div>
                    <w:div w:id="1932663297">
                      <w:marLeft w:val="0"/>
                      <w:marRight w:val="0"/>
                      <w:marTop w:val="0"/>
                      <w:marBottom w:val="0"/>
                      <w:divBdr>
                        <w:top w:val="none" w:sz="0" w:space="0" w:color="auto"/>
                        <w:left w:val="none" w:sz="0" w:space="0" w:color="auto"/>
                        <w:bottom w:val="none" w:sz="0" w:space="0" w:color="auto"/>
                        <w:right w:val="none" w:sz="0" w:space="0" w:color="auto"/>
                      </w:divBdr>
                    </w:div>
                    <w:div w:id="677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3160">
      <w:bodyDiv w:val="1"/>
      <w:marLeft w:val="0"/>
      <w:marRight w:val="0"/>
      <w:marTop w:val="0"/>
      <w:marBottom w:val="0"/>
      <w:divBdr>
        <w:top w:val="none" w:sz="0" w:space="0" w:color="auto"/>
        <w:left w:val="none" w:sz="0" w:space="0" w:color="auto"/>
        <w:bottom w:val="none" w:sz="0" w:space="0" w:color="auto"/>
        <w:right w:val="none" w:sz="0" w:space="0" w:color="auto"/>
      </w:divBdr>
      <w:divsChild>
        <w:div w:id="747843202">
          <w:marLeft w:val="0"/>
          <w:marRight w:val="0"/>
          <w:marTop w:val="0"/>
          <w:marBottom w:val="0"/>
          <w:divBdr>
            <w:top w:val="none" w:sz="0" w:space="0" w:color="auto"/>
            <w:left w:val="none" w:sz="0" w:space="0" w:color="auto"/>
            <w:bottom w:val="none" w:sz="0" w:space="0" w:color="auto"/>
            <w:right w:val="none" w:sz="0" w:space="0" w:color="auto"/>
          </w:divBdr>
          <w:divsChild>
            <w:div w:id="2020935104">
              <w:marLeft w:val="0"/>
              <w:marRight w:val="0"/>
              <w:marTop w:val="0"/>
              <w:marBottom w:val="0"/>
              <w:divBdr>
                <w:top w:val="none" w:sz="0" w:space="0" w:color="auto"/>
                <w:left w:val="none" w:sz="0" w:space="0" w:color="auto"/>
                <w:bottom w:val="none" w:sz="0" w:space="0" w:color="auto"/>
                <w:right w:val="none" w:sz="0" w:space="0" w:color="auto"/>
              </w:divBdr>
              <w:divsChild>
                <w:div w:id="1858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3912">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487163637">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115370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3801512">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790390820">
      <w:bodyDiv w:val="1"/>
      <w:marLeft w:val="0"/>
      <w:marRight w:val="0"/>
      <w:marTop w:val="0"/>
      <w:marBottom w:val="0"/>
      <w:divBdr>
        <w:top w:val="none" w:sz="0" w:space="0" w:color="auto"/>
        <w:left w:val="none" w:sz="0" w:space="0" w:color="auto"/>
        <w:bottom w:val="none" w:sz="0" w:space="0" w:color="auto"/>
        <w:right w:val="none" w:sz="0" w:space="0" w:color="auto"/>
      </w:divBdr>
    </w:div>
    <w:div w:id="1794204799">
      <w:bodyDiv w:val="1"/>
      <w:marLeft w:val="0"/>
      <w:marRight w:val="0"/>
      <w:marTop w:val="0"/>
      <w:marBottom w:val="0"/>
      <w:divBdr>
        <w:top w:val="none" w:sz="0" w:space="0" w:color="auto"/>
        <w:left w:val="none" w:sz="0" w:space="0" w:color="auto"/>
        <w:bottom w:val="none" w:sz="0" w:space="0" w:color="auto"/>
        <w:right w:val="none" w:sz="0" w:space="0" w:color="auto"/>
      </w:divBdr>
    </w:div>
    <w:div w:id="1801879006">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25850535">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5138435">
      <w:bodyDiv w:val="1"/>
      <w:marLeft w:val="0"/>
      <w:marRight w:val="0"/>
      <w:marTop w:val="0"/>
      <w:marBottom w:val="0"/>
      <w:divBdr>
        <w:top w:val="none" w:sz="0" w:space="0" w:color="auto"/>
        <w:left w:val="none" w:sz="0" w:space="0" w:color="auto"/>
        <w:bottom w:val="none" w:sz="0" w:space="0" w:color="auto"/>
        <w:right w:val="none" w:sz="0" w:space="0" w:color="auto"/>
      </w:divBdr>
      <w:divsChild>
        <w:div w:id="1639187733">
          <w:marLeft w:val="0"/>
          <w:marRight w:val="0"/>
          <w:marTop w:val="0"/>
          <w:marBottom w:val="0"/>
          <w:divBdr>
            <w:top w:val="none" w:sz="0" w:space="0" w:color="auto"/>
            <w:left w:val="none" w:sz="0" w:space="0" w:color="auto"/>
            <w:bottom w:val="none" w:sz="0" w:space="0" w:color="auto"/>
            <w:right w:val="none" w:sz="0" w:space="0" w:color="auto"/>
          </w:divBdr>
          <w:divsChild>
            <w:div w:id="476799102">
              <w:marLeft w:val="0"/>
              <w:marRight w:val="0"/>
              <w:marTop w:val="0"/>
              <w:marBottom w:val="0"/>
              <w:divBdr>
                <w:top w:val="none" w:sz="0" w:space="0" w:color="auto"/>
                <w:left w:val="none" w:sz="0" w:space="0" w:color="auto"/>
                <w:bottom w:val="none" w:sz="0" w:space="0" w:color="auto"/>
                <w:right w:val="none" w:sz="0" w:space="0" w:color="auto"/>
              </w:divBdr>
              <w:divsChild>
                <w:div w:id="18183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475">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21546376">
      <w:bodyDiv w:val="1"/>
      <w:marLeft w:val="0"/>
      <w:marRight w:val="0"/>
      <w:marTop w:val="0"/>
      <w:marBottom w:val="0"/>
      <w:divBdr>
        <w:top w:val="none" w:sz="0" w:space="0" w:color="auto"/>
        <w:left w:val="none" w:sz="0" w:space="0" w:color="auto"/>
        <w:bottom w:val="none" w:sz="0" w:space="0" w:color="auto"/>
        <w:right w:val="none" w:sz="0" w:space="0" w:color="auto"/>
      </w:divBdr>
      <w:divsChild>
        <w:div w:id="401561789">
          <w:marLeft w:val="0"/>
          <w:marRight w:val="0"/>
          <w:marTop w:val="0"/>
          <w:marBottom w:val="0"/>
          <w:divBdr>
            <w:top w:val="none" w:sz="0" w:space="0" w:color="auto"/>
            <w:left w:val="none" w:sz="0" w:space="0" w:color="auto"/>
            <w:bottom w:val="none" w:sz="0" w:space="0" w:color="auto"/>
            <w:right w:val="none" w:sz="0" w:space="0" w:color="auto"/>
          </w:divBdr>
          <w:divsChild>
            <w:div w:id="2131194588">
              <w:marLeft w:val="0"/>
              <w:marRight w:val="0"/>
              <w:marTop w:val="0"/>
              <w:marBottom w:val="0"/>
              <w:divBdr>
                <w:top w:val="none" w:sz="0" w:space="0" w:color="auto"/>
                <w:left w:val="none" w:sz="0" w:space="0" w:color="auto"/>
                <w:bottom w:val="none" w:sz="0" w:space="0" w:color="auto"/>
                <w:right w:val="none" w:sz="0" w:space="0" w:color="auto"/>
              </w:divBdr>
              <w:divsChild>
                <w:div w:id="1901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070952631">
      <w:bodyDiv w:val="1"/>
      <w:marLeft w:val="0"/>
      <w:marRight w:val="0"/>
      <w:marTop w:val="0"/>
      <w:marBottom w:val="0"/>
      <w:divBdr>
        <w:top w:val="none" w:sz="0" w:space="0" w:color="auto"/>
        <w:left w:val="none" w:sz="0" w:space="0" w:color="auto"/>
        <w:bottom w:val="none" w:sz="0" w:space="0" w:color="auto"/>
        <w:right w:val="none" w:sz="0" w:space="0" w:color="auto"/>
      </w:divBdr>
      <w:divsChild>
        <w:div w:id="115682564">
          <w:marLeft w:val="0"/>
          <w:marRight w:val="0"/>
          <w:marTop w:val="0"/>
          <w:marBottom w:val="0"/>
          <w:divBdr>
            <w:top w:val="none" w:sz="0" w:space="0" w:color="auto"/>
            <w:left w:val="none" w:sz="0" w:space="0" w:color="auto"/>
            <w:bottom w:val="none" w:sz="0" w:space="0" w:color="auto"/>
            <w:right w:val="none" w:sz="0" w:space="0" w:color="auto"/>
          </w:divBdr>
          <w:divsChild>
            <w:div w:id="276641702">
              <w:marLeft w:val="0"/>
              <w:marRight w:val="0"/>
              <w:marTop w:val="0"/>
              <w:marBottom w:val="0"/>
              <w:divBdr>
                <w:top w:val="none" w:sz="0" w:space="0" w:color="auto"/>
                <w:left w:val="none" w:sz="0" w:space="0" w:color="auto"/>
                <w:bottom w:val="none" w:sz="0" w:space="0" w:color="auto"/>
                <w:right w:val="none" w:sz="0" w:space="0" w:color="auto"/>
              </w:divBdr>
              <w:divsChild>
                <w:div w:id="14195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102725647">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A3AAB-077C-46C6-8C58-7B135606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33</Pages>
  <Words>6891</Words>
  <Characters>37901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2020-11-25T21:01:00Z</cp:lastPrinted>
  <dcterms:created xsi:type="dcterms:W3CDTF">2020-12-07T19:17:00Z</dcterms:created>
  <dcterms:modified xsi:type="dcterms:W3CDTF">2021-05-11T15:26:00Z</dcterms:modified>
</cp:coreProperties>
</file>