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8A6653" w:rsidR="00994396" w:rsidP="001E0106" w:rsidRDefault="00994396" w14:paraId="4C0A85B8" w14:textId="420D8A59">
      <w:pPr>
        <w:spacing w:line="360" w:lineRule="auto"/>
        <w:jc w:val="both"/>
        <w:rPr>
          <w:rFonts w:ascii="Palatino Linotype" w:hAnsi="Palatino Linotype" w:cs="Tahoma"/>
          <w:sz w:val="22"/>
          <w:szCs w:val="22"/>
        </w:rPr>
      </w:pPr>
      <w:r w:rsidRPr="008A6653">
        <w:rPr>
          <w:rFonts w:ascii="Palatino Linotype" w:hAnsi="Palatino Linotype" w:cs="Tahoma"/>
          <w:bCs/>
          <w:sz w:val="22"/>
          <w:szCs w:val="22"/>
        </w:rPr>
        <w:t xml:space="preserve">Resolución del Pleno del Instituto de Transparencia, Acceso a la Información Pública y Protección de Datos </w:t>
      </w:r>
      <w:r w:rsidRPr="008A6653" w:rsidR="007460D7">
        <w:rPr>
          <w:rFonts w:ascii="Palatino Linotype" w:hAnsi="Palatino Linotype" w:cs="Tahoma"/>
          <w:bCs/>
          <w:sz w:val="22"/>
          <w:szCs w:val="22"/>
        </w:rPr>
        <w:t>Personales</w:t>
      </w:r>
      <w:r w:rsidRPr="008A6653">
        <w:rPr>
          <w:rFonts w:ascii="Palatino Linotype" w:hAnsi="Palatino Linotype" w:cs="Tahoma"/>
          <w:bCs/>
          <w:sz w:val="22"/>
          <w:szCs w:val="22"/>
        </w:rPr>
        <w:t xml:space="preserve"> del Estado de México y Municipios, con domicilio en Metepec, Estado de México, de </w:t>
      </w:r>
      <w:r w:rsidRPr="008A6653" w:rsidR="00CC34C5">
        <w:rPr>
          <w:rFonts w:ascii="Palatino Linotype" w:hAnsi="Palatino Linotype" w:cs="Tahoma"/>
          <w:bCs/>
          <w:sz w:val="22"/>
          <w:szCs w:val="22"/>
        </w:rPr>
        <w:t xml:space="preserve">fecha </w:t>
      </w:r>
      <w:r w:rsidR="00DA3763">
        <w:rPr>
          <w:rFonts w:ascii="Palatino Linotype" w:hAnsi="Palatino Linotype" w:cs="Tahoma"/>
          <w:bCs/>
          <w:sz w:val="22"/>
          <w:szCs w:val="22"/>
        </w:rPr>
        <w:t>siete de abril</w:t>
      </w:r>
      <w:r w:rsidRPr="008A6653" w:rsidR="00132104">
        <w:rPr>
          <w:rFonts w:ascii="Palatino Linotype" w:hAnsi="Palatino Linotype" w:cs="Tahoma"/>
          <w:bCs/>
          <w:sz w:val="22"/>
          <w:szCs w:val="22"/>
        </w:rPr>
        <w:t xml:space="preserve"> de </w:t>
      </w:r>
      <w:r w:rsidRPr="008A6653" w:rsidR="00C23359">
        <w:rPr>
          <w:rFonts w:ascii="Palatino Linotype" w:hAnsi="Palatino Linotype" w:cs="Tahoma"/>
          <w:bCs/>
          <w:sz w:val="22"/>
          <w:szCs w:val="22"/>
        </w:rPr>
        <w:t>dos mil veint</w:t>
      </w:r>
      <w:r w:rsidRPr="008A6653" w:rsidR="00091926">
        <w:rPr>
          <w:rFonts w:ascii="Palatino Linotype" w:hAnsi="Palatino Linotype" w:cs="Tahoma"/>
          <w:bCs/>
          <w:sz w:val="22"/>
          <w:szCs w:val="22"/>
        </w:rPr>
        <w:t>iuno</w:t>
      </w:r>
      <w:r w:rsidRPr="008A6653">
        <w:rPr>
          <w:rFonts w:ascii="Palatino Linotype" w:hAnsi="Palatino Linotype" w:cs="Tahoma"/>
          <w:bCs/>
          <w:sz w:val="22"/>
          <w:szCs w:val="22"/>
        </w:rPr>
        <w:t>.</w:t>
      </w:r>
    </w:p>
    <w:p w:rsidRPr="008A6653" w:rsidR="00B31222" w:rsidP="001E0106" w:rsidRDefault="00B31222" w14:paraId="4AB8B092" w14:textId="77777777">
      <w:pPr>
        <w:spacing w:line="360" w:lineRule="auto"/>
        <w:rPr>
          <w:rFonts w:ascii="Palatino Linotype" w:hAnsi="Palatino Linotype" w:cs="Tahoma"/>
          <w:bCs/>
          <w:sz w:val="22"/>
          <w:szCs w:val="22"/>
        </w:rPr>
      </w:pPr>
    </w:p>
    <w:p w:rsidRPr="008A6653" w:rsidR="00735915" w:rsidP="3EC81F51" w:rsidRDefault="00994396" w14:paraId="2A5AAAE1" w14:textId="2E3F9476">
      <w:pPr>
        <w:spacing w:line="360" w:lineRule="auto"/>
        <w:jc w:val="both"/>
        <w:rPr>
          <w:rFonts w:ascii="Palatino Linotype" w:hAnsi="Palatino Linotype" w:cs="Tahoma"/>
          <w:sz w:val="22"/>
          <w:szCs w:val="22"/>
        </w:rPr>
      </w:pPr>
      <w:r w:rsidRPr="3EC81F51" w:rsidR="3EC81F51">
        <w:rPr>
          <w:rFonts w:ascii="Palatino Linotype" w:hAnsi="Palatino Linotype" w:cs="Tahoma"/>
          <w:b w:val="1"/>
          <w:bCs w:val="1"/>
          <w:color w:val="0D0D0D" w:themeColor="text1" w:themeTint="F2" w:themeShade="FF"/>
          <w:sz w:val="22"/>
          <w:szCs w:val="22"/>
        </w:rPr>
        <w:t xml:space="preserve">VISTO </w:t>
      </w:r>
      <w:r w:rsidRPr="3EC81F51" w:rsidR="3EC81F51">
        <w:rPr>
          <w:rFonts w:ascii="Palatino Linotype" w:hAnsi="Palatino Linotype" w:cs="Tahoma"/>
          <w:color w:val="0D0D0D" w:themeColor="text1" w:themeTint="F2" w:themeShade="FF"/>
          <w:sz w:val="22"/>
          <w:szCs w:val="22"/>
        </w:rPr>
        <w:t xml:space="preserve">el expediente conformado con motivo del Recurso de Revisión 00016/INFOEM/IP/RR/2021, interpuesto por </w:t>
      </w:r>
      <w:r w:rsidRPr="3EC81F51" w:rsidR="3EC81F51">
        <w:rPr>
          <w:rFonts w:ascii="Palatino Linotype" w:hAnsi="Palatino Linotype" w:cs="Tahoma"/>
          <w:b w:val="1"/>
          <w:bCs w:val="1"/>
          <w:color w:val="0D0D0D" w:themeColor="text1" w:themeTint="F2" w:themeShade="FF"/>
          <w:sz w:val="22"/>
          <w:szCs w:val="22"/>
          <w:highlight w:val="black"/>
        </w:rPr>
        <w:t>XXXXXXXXXXXXXXXXX</w:t>
      </w:r>
      <w:r w:rsidRPr="3EC81F51" w:rsidR="3EC81F51">
        <w:rPr>
          <w:rFonts w:ascii="Palatino Linotype" w:hAnsi="Palatino Linotype" w:cs="Tahoma"/>
          <w:color w:val="0D0D0D" w:themeColor="text1" w:themeTint="F2" w:themeShade="FF"/>
          <w:sz w:val="22"/>
          <w:szCs w:val="22"/>
        </w:rPr>
        <w:t>, en lo sucesivo Recurrente o Particular, en contra de la respuesta del Sujeto Obligado, Ayuntamiento de Jilotepec, a la solicitud de información con número</w:t>
      </w:r>
      <w:r w:rsidRPr="3EC81F51" w:rsidR="3EC81F51">
        <w:rPr>
          <w:rFonts w:ascii="Palatino Linotype" w:hAnsi="Palatino Linotype" w:cs="Tahoma"/>
          <w:b w:val="1"/>
          <w:bCs w:val="1"/>
          <w:color w:val="0D0D0D" w:themeColor="text1" w:themeTint="F2" w:themeShade="FF"/>
          <w:sz w:val="22"/>
          <w:szCs w:val="22"/>
        </w:rPr>
        <w:t> </w:t>
      </w:r>
      <w:r w:rsidRPr="3EC81F51" w:rsidR="3EC81F51">
        <w:rPr>
          <w:rFonts w:ascii="Palatino Linotype" w:hAnsi="Palatino Linotype" w:cs="Tahoma"/>
          <w:color w:val="0D0D0D" w:themeColor="text1" w:themeTint="F2" w:themeShade="FF"/>
          <w:sz w:val="22"/>
          <w:szCs w:val="22"/>
        </w:rPr>
        <w:t>00096/JILOTEPE/IP/2020, se emite la presente Resolución, con base en los Antecedentes y C</w:t>
      </w:r>
      <w:r w:rsidRPr="3EC81F51" w:rsidR="3EC81F51">
        <w:rPr>
          <w:rFonts w:ascii="Palatino Linotype" w:hAnsi="Palatino Linotype" w:cs="Tahoma"/>
          <w:sz w:val="22"/>
          <w:szCs w:val="22"/>
        </w:rPr>
        <w:t xml:space="preserve">onsiderandos que se exponen a continuación:    </w:t>
      </w:r>
    </w:p>
    <w:p w:rsidRPr="008A6653" w:rsidR="00F86997" w:rsidP="001E0106" w:rsidRDefault="00A82E4A" w14:paraId="735A4B68" w14:textId="041C5CA6">
      <w:pPr>
        <w:spacing w:line="360" w:lineRule="auto"/>
        <w:jc w:val="both"/>
        <w:rPr>
          <w:rFonts w:ascii="Palatino Linotype" w:hAnsi="Palatino Linotype" w:cs="Tahoma"/>
          <w:sz w:val="22"/>
          <w:szCs w:val="22"/>
        </w:rPr>
      </w:pPr>
      <w:r w:rsidRPr="008A6653">
        <w:rPr>
          <w:rFonts w:ascii="Palatino Linotype" w:hAnsi="Palatino Linotype" w:cs="Tahoma"/>
          <w:sz w:val="22"/>
          <w:szCs w:val="22"/>
        </w:rPr>
        <w:t xml:space="preserve"> </w:t>
      </w:r>
      <w:r w:rsidR="00DA3763">
        <w:rPr>
          <w:rFonts w:ascii="Palatino Linotype" w:hAnsi="Palatino Linotype" w:cs="Tahoma"/>
          <w:sz w:val="22"/>
          <w:szCs w:val="22"/>
        </w:rPr>
        <w:t xml:space="preserve"> </w:t>
      </w:r>
    </w:p>
    <w:p w:rsidRPr="008A6653" w:rsidR="00B31222" w:rsidP="001E0106" w:rsidRDefault="00F86997" w14:paraId="6A0BD488" w14:textId="3A3128E9">
      <w:pPr>
        <w:tabs>
          <w:tab w:val="center" w:pos="4522"/>
          <w:tab w:val="left" w:pos="7245"/>
        </w:tabs>
        <w:spacing w:line="360" w:lineRule="auto"/>
        <w:jc w:val="center"/>
        <w:rPr>
          <w:rFonts w:ascii="Palatino Linotype" w:hAnsi="Palatino Linotype" w:cs="Tahoma"/>
          <w:b/>
          <w:sz w:val="22"/>
          <w:szCs w:val="22"/>
        </w:rPr>
      </w:pPr>
      <w:r w:rsidRPr="008A6653">
        <w:rPr>
          <w:rFonts w:ascii="Palatino Linotype" w:hAnsi="Palatino Linotype" w:cs="Tahoma"/>
          <w:b/>
          <w:sz w:val="22"/>
          <w:szCs w:val="22"/>
        </w:rPr>
        <w:t>ANTECEDENTES</w:t>
      </w:r>
      <w:r w:rsidRPr="008A6653" w:rsidR="009E6B52">
        <w:rPr>
          <w:rFonts w:ascii="Palatino Linotype" w:hAnsi="Palatino Linotype" w:cs="Tahoma"/>
          <w:b/>
          <w:sz w:val="22"/>
          <w:szCs w:val="22"/>
        </w:rPr>
        <w:t>:</w:t>
      </w:r>
    </w:p>
    <w:p w:rsidRPr="008A6653" w:rsidR="00B31222" w:rsidP="001E0106" w:rsidRDefault="00C13C32" w14:paraId="62E55A11" w14:textId="4BA23ED0">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p>
    <w:p w:rsidRPr="008A6653" w:rsidR="00DC1594" w:rsidP="001E0106" w:rsidRDefault="00B31222" w14:paraId="5CFDCD32" w14:textId="2845E09F">
      <w:pPr>
        <w:pStyle w:val="Prrafodelista"/>
        <w:tabs>
          <w:tab w:val="left" w:pos="567"/>
        </w:tabs>
        <w:spacing w:line="360" w:lineRule="auto"/>
        <w:ind w:left="0"/>
        <w:contextualSpacing w:val="0"/>
        <w:jc w:val="both"/>
        <w:rPr>
          <w:rFonts w:ascii="Palatino Linotype" w:hAnsi="Palatino Linotype" w:cs="Tahoma"/>
          <w:b/>
          <w:szCs w:val="22"/>
        </w:rPr>
      </w:pPr>
      <w:r w:rsidRPr="008A6653">
        <w:rPr>
          <w:rFonts w:ascii="Palatino Linotype" w:hAnsi="Palatino Linotype" w:cs="Tahoma"/>
          <w:b/>
          <w:szCs w:val="22"/>
        </w:rPr>
        <w:t xml:space="preserve">I. Presentación de la solicitud de información. </w:t>
      </w:r>
    </w:p>
    <w:p w:rsidRPr="008A6653" w:rsidR="00E7654C" w:rsidP="001E0106" w:rsidRDefault="00331278" w14:paraId="0E14692C" w14:textId="20CA3C28">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p>
    <w:p w:rsidRPr="008A6653" w:rsidR="00331278" w:rsidP="001E0106" w:rsidRDefault="00331278" w14:paraId="0FAF1B70" w14:textId="422E37E1">
      <w:pPr>
        <w:tabs>
          <w:tab w:val="left" w:pos="567"/>
        </w:tabs>
        <w:spacing w:line="360" w:lineRule="auto"/>
        <w:contextualSpacing/>
        <w:jc w:val="both"/>
        <w:rPr>
          <w:rFonts w:ascii="Palatino Linotype" w:hAnsi="Palatino Linotype" w:cs="Tahoma"/>
          <w:bCs/>
          <w:sz w:val="22"/>
          <w:szCs w:val="22"/>
        </w:rPr>
      </w:pPr>
      <w:r w:rsidRPr="008A6653">
        <w:rPr>
          <w:rFonts w:ascii="Palatino Linotype" w:hAnsi="Palatino Linotype" w:cs="Tahoma"/>
          <w:sz w:val="22"/>
          <w:szCs w:val="22"/>
        </w:rPr>
        <w:t xml:space="preserve">Con fecha </w:t>
      </w:r>
      <w:r w:rsidR="00DA3763">
        <w:rPr>
          <w:rFonts w:ascii="Palatino Linotype" w:hAnsi="Palatino Linotype" w:cs="Tahoma"/>
          <w:sz w:val="22"/>
          <w:szCs w:val="22"/>
        </w:rPr>
        <w:t>seis de noviembre de dos mil veinte</w:t>
      </w:r>
      <w:r w:rsidRPr="008A6653">
        <w:rPr>
          <w:rFonts w:ascii="Palatino Linotype" w:hAnsi="Palatino Linotype" w:cs="Tahoma"/>
          <w:sz w:val="22"/>
          <w:szCs w:val="22"/>
        </w:rPr>
        <w:t xml:space="preserve">, </w:t>
      </w:r>
      <w:r w:rsidRPr="008A6653" w:rsidR="00045A3E">
        <w:rPr>
          <w:rFonts w:ascii="Palatino Linotype" w:hAnsi="Palatino Linotype" w:cs="Tahoma"/>
          <w:sz w:val="22"/>
          <w:szCs w:val="22"/>
        </w:rPr>
        <w:t>el</w:t>
      </w:r>
      <w:r w:rsidRPr="008A6653">
        <w:rPr>
          <w:rFonts w:ascii="Palatino Linotype" w:hAnsi="Palatino Linotype" w:cs="Tahoma"/>
          <w:sz w:val="22"/>
          <w:szCs w:val="22"/>
        </w:rPr>
        <w:t xml:space="preserve"> Particular presentó una solicitud de acceso a la información pública, a través del Sistema de Acceso a la Información Mexiquense </w:t>
      </w:r>
      <w:r w:rsidRPr="008A6653">
        <w:rPr>
          <w:rFonts w:ascii="Palatino Linotype" w:hAnsi="Palatino Linotype" w:cs="Tahoma"/>
          <w:sz w:val="22"/>
          <w:szCs w:val="22"/>
          <w:lang w:val="es-ES"/>
        </w:rPr>
        <w:t xml:space="preserve">(SAIMEX), </w:t>
      </w:r>
      <w:r w:rsidRPr="008A6653">
        <w:rPr>
          <w:rFonts w:ascii="Palatino Linotype" w:hAnsi="Palatino Linotype" w:cs="Tahoma"/>
          <w:bCs/>
          <w:sz w:val="22"/>
          <w:szCs w:val="22"/>
        </w:rPr>
        <w:t>en los términos siguientes:</w:t>
      </w:r>
    </w:p>
    <w:p w:rsidRPr="008A6653" w:rsidR="00637179" w:rsidP="001E0106" w:rsidRDefault="00637179" w14:paraId="4E3C783B" w14:textId="77777777">
      <w:pPr>
        <w:pStyle w:val="Prrafodelista"/>
        <w:tabs>
          <w:tab w:val="left" w:pos="567"/>
        </w:tabs>
        <w:spacing w:line="360" w:lineRule="auto"/>
        <w:ind w:left="0"/>
        <w:contextualSpacing w:val="0"/>
        <w:jc w:val="both"/>
        <w:rPr>
          <w:rFonts w:ascii="Palatino Linotype" w:hAnsi="Palatino Linotype" w:cs="Tahoma"/>
          <w:szCs w:val="22"/>
        </w:rPr>
      </w:pPr>
    </w:p>
    <w:p w:rsidRPr="008A6653" w:rsidR="00D01F75" w:rsidP="001E0106" w:rsidRDefault="00045A3E" w14:paraId="00DD56D7" w14:textId="111CC494">
      <w:pPr>
        <w:tabs>
          <w:tab w:val="left" w:pos="4667"/>
        </w:tabs>
        <w:spacing w:line="360" w:lineRule="auto"/>
        <w:ind w:left="567" w:right="567"/>
        <w:jc w:val="both"/>
        <w:rPr>
          <w:rFonts w:ascii="Palatino Linotype" w:hAnsi="Palatino Linotype" w:cs="Tahoma"/>
          <w:b/>
          <w:bCs/>
          <w:i/>
          <w:iCs/>
        </w:rPr>
      </w:pPr>
      <w:r w:rsidRPr="008A6653">
        <w:rPr>
          <w:rFonts w:ascii="Palatino Linotype" w:hAnsi="Palatino Linotype" w:cs="Tahoma"/>
          <w:b/>
          <w:bCs/>
          <w:i/>
          <w:iCs/>
        </w:rPr>
        <w:t>“</w:t>
      </w:r>
      <w:r w:rsidRPr="008A6653" w:rsidR="00D01F75">
        <w:rPr>
          <w:rFonts w:ascii="Palatino Linotype" w:hAnsi="Palatino Linotype" w:cs="Tahoma"/>
          <w:b/>
          <w:bCs/>
          <w:i/>
          <w:iCs/>
        </w:rPr>
        <w:t>DESCRIPCIÓN CLARA Y PRECISA DE LA INFORMACIÓN SOLICITADA</w:t>
      </w:r>
    </w:p>
    <w:p w:rsidRPr="008A6653" w:rsidR="00D077DC" w:rsidP="001E0106" w:rsidRDefault="00DA3763" w14:paraId="7669BCB3" w14:textId="42DBC919">
      <w:pPr>
        <w:tabs>
          <w:tab w:val="left" w:pos="4667"/>
        </w:tabs>
        <w:spacing w:line="360" w:lineRule="auto"/>
        <w:ind w:left="567" w:right="567"/>
        <w:jc w:val="both"/>
        <w:rPr>
          <w:rFonts w:ascii="Palatino Linotype" w:hAnsi="Palatino Linotype" w:cs="Tahoma"/>
          <w:b/>
          <w:bCs/>
          <w:i/>
          <w:iCs/>
          <w:szCs w:val="22"/>
        </w:rPr>
      </w:pPr>
      <w:r w:rsidRPr="00DA3763">
        <w:rPr>
          <w:rFonts w:ascii="Palatino Linotype" w:hAnsi="Palatino Linotype"/>
          <w:i/>
          <w:iCs/>
          <w:color w:val="000000"/>
        </w:rPr>
        <w:t>Atenta solicitud de Información que consta de ocho preguntas, se incluye antecedentes para una eficiente y eficaz actuación por parte del Sujeto Obligado, se anexa archivo titulado: Solicitud de información Colonia Xhisda”, lo anterior por la naturaleza del contenido y facilitar su atención; decir:</w:t>
      </w:r>
      <w:r w:rsidRPr="008A6653" w:rsidR="00082943">
        <w:rPr>
          <w:rFonts w:ascii="Palatino Linotype" w:hAnsi="Palatino Linotype" w:cs="Tahoma"/>
          <w:bCs/>
          <w:i/>
          <w:iCs/>
        </w:rPr>
        <w:t>.</w:t>
      </w:r>
      <w:r w:rsidRPr="008A6653" w:rsidR="00045A3E">
        <w:rPr>
          <w:rFonts w:ascii="Palatino Linotype" w:hAnsi="Palatino Linotype" w:cs="Tahoma"/>
          <w:bCs/>
          <w:i/>
          <w:iCs/>
        </w:rPr>
        <w:t>”</w:t>
      </w:r>
      <w:r w:rsidRPr="008A6653" w:rsidR="00A1041C">
        <w:rPr>
          <w:rFonts w:ascii="Palatino Linotype" w:hAnsi="Palatino Linotype" w:cs="Tahoma"/>
          <w:bCs/>
          <w:i/>
          <w:iCs/>
        </w:rPr>
        <w:t xml:space="preserve"> (</w:t>
      </w:r>
      <w:r w:rsidRPr="008A6653" w:rsidR="003C1AD6">
        <w:rPr>
          <w:rFonts w:ascii="Palatino Linotype" w:hAnsi="Palatino Linotype" w:cs="Tahoma"/>
          <w:bCs/>
          <w:i/>
          <w:iCs/>
        </w:rPr>
        <w:t>Sic</w:t>
      </w:r>
      <w:r w:rsidRPr="008A6653" w:rsidR="00A1041C">
        <w:rPr>
          <w:rFonts w:ascii="Palatino Linotype" w:hAnsi="Palatino Linotype" w:cs="Tahoma"/>
          <w:bCs/>
          <w:i/>
          <w:iCs/>
        </w:rPr>
        <w:t xml:space="preserve">) </w:t>
      </w:r>
      <w:r w:rsidRPr="008A6653" w:rsidR="008521FD">
        <w:rPr>
          <w:rFonts w:ascii="Palatino Linotype" w:hAnsi="Palatino Linotype" w:cs="Tahoma"/>
          <w:bCs/>
          <w:i/>
          <w:iCs/>
        </w:rPr>
        <w:t xml:space="preserve"> </w:t>
      </w:r>
    </w:p>
    <w:p w:rsidR="00B16F5F" w:rsidP="001E0106" w:rsidRDefault="00B16F5F" w14:paraId="573F13D0" w14:textId="1B281674">
      <w:pPr>
        <w:tabs>
          <w:tab w:val="left" w:pos="4667"/>
        </w:tabs>
        <w:spacing w:line="360" w:lineRule="auto"/>
        <w:ind w:left="567" w:right="567"/>
        <w:jc w:val="both"/>
        <w:rPr>
          <w:rFonts w:ascii="Palatino Linotype" w:hAnsi="Palatino Linotype" w:cs="Tahoma"/>
          <w:b/>
          <w:bCs/>
          <w:szCs w:val="22"/>
        </w:rPr>
      </w:pPr>
    </w:p>
    <w:p w:rsidRPr="008A6653" w:rsidR="00F2597E" w:rsidP="001E0106" w:rsidRDefault="00F2597E" w14:paraId="6BF220E0" w14:textId="77777777">
      <w:pPr>
        <w:tabs>
          <w:tab w:val="left" w:pos="4667"/>
        </w:tabs>
        <w:spacing w:line="360" w:lineRule="auto"/>
        <w:ind w:left="567" w:right="567"/>
        <w:jc w:val="both"/>
        <w:rPr>
          <w:rFonts w:ascii="Palatino Linotype" w:hAnsi="Palatino Linotype" w:cs="Tahoma"/>
          <w:b/>
          <w:bCs/>
          <w:szCs w:val="22"/>
        </w:rPr>
      </w:pPr>
    </w:p>
    <w:p w:rsidRPr="008A6653" w:rsidR="009E6B52" w:rsidP="001E0106" w:rsidRDefault="00045A3E" w14:paraId="1E87D16D" w14:textId="77777777">
      <w:pPr>
        <w:tabs>
          <w:tab w:val="left" w:pos="4667"/>
        </w:tabs>
        <w:spacing w:line="360" w:lineRule="auto"/>
        <w:ind w:left="567" w:right="567"/>
        <w:rPr>
          <w:rFonts w:ascii="Palatino Linotype" w:hAnsi="Palatino Linotype" w:cs="Tahoma"/>
          <w:b/>
          <w:bCs/>
          <w:i/>
          <w:iCs/>
          <w:szCs w:val="22"/>
        </w:rPr>
      </w:pPr>
      <w:r w:rsidRPr="008A6653">
        <w:rPr>
          <w:rFonts w:ascii="Palatino Linotype" w:hAnsi="Palatino Linotype" w:cs="Tahoma"/>
          <w:b/>
          <w:bCs/>
          <w:i/>
          <w:iCs/>
          <w:szCs w:val="22"/>
        </w:rPr>
        <w:t>“</w:t>
      </w:r>
      <w:r w:rsidRPr="008A6653" w:rsidR="00D01F75">
        <w:rPr>
          <w:rFonts w:ascii="Palatino Linotype" w:hAnsi="Palatino Linotype" w:cs="Tahoma"/>
          <w:b/>
          <w:bCs/>
          <w:i/>
          <w:iCs/>
          <w:szCs w:val="22"/>
        </w:rPr>
        <w:t>MODALIDAD DE ENTREGA</w:t>
      </w:r>
    </w:p>
    <w:p w:rsidRPr="008A6653" w:rsidR="000527B4" w:rsidP="001E0106" w:rsidRDefault="009E6B52" w14:paraId="753ED354" w14:textId="5092BBB4">
      <w:pPr>
        <w:tabs>
          <w:tab w:val="left" w:pos="4667"/>
        </w:tabs>
        <w:spacing w:line="360" w:lineRule="auto"/>
        <w:ind w:left="567" w:right="567"/>
        <w:rPr>
          <w:rFonts w:ascii="Palatino Linotype" w:hAnsi="Palatino Linotype" w:cs="Tahoma"/>
          <w:bCs/>
          <w:i/>
          <w:iCs/>
          <w:szCs w:val="22"/>
        </w:rPr>
      </w:pPr>
      <w:r w:rsidRPr="008A6653">
        <w:rPr>
          <w:rFonts w:ascii="Palatino Linotype" w:hAnsi="Palatino Linotype" w:cs="Tahoma"/>
          <w:bCs/>
          <w:i/>
          <w:iCs/>
          <w:szCs w:val="22"/>
        </w:rPr>
        <w:t>A través del SAIMEX</w:t>
      </w:r>
      <w:r w:rsidRPr="008A6653" w:rsidR="00045A3E">
        <w:rPr>
          <w:rFonts w:ascii="Palatino Linotype" w:hAnsi="Palatino Linotype" w:cs="Tahoma"/>
          <w:bCs/>
          <w:i/>
          <w:iCs/>
          <w:szCs w:val="22"/>
        </w:rPr>
        <w:t>”</w:t>
      </w:r>
      <w:r w:rsidRPr="008A6653" w:rsidR="008F37AD">
        <w:rPr>
          <w:rFonts w:ascii="Palatino Linotype" w:hAnsi="Palatino Linotype" w:cs="Tahoma"/>
          <w:bCs/>
          <w:i/>
          <w:iCs/>
          <w:szCs w:val="22"/>
        </w:rPr>
        <w:t xml:space="preserve"> </w:t>
      </w:r>
    </w:p>
    <w:p w:rsidR="00DA3763" w:rsidP="001E0106" w:rsidRDefault="00DA3763" w14:paraId="62A9A8B0" w14:textId="77777777">
      <w:pPr>
        <w:tabs>
          <w:tab w:val="left" w:pos="1122"/>
        </w:tabs>
        <w:spacing w:line="360" w:lineRule="auto"/>
        <w:jc w:val="both"/>
        <w:rPr>
          <w:rFonts w:ascii="Palatino Linotype" w:hAnsi="Palatino Linotype" w:eastAsia="Calibri" w:cs="Tahoma"/>
          <w:b/>
          <w:bCs/>
          <w:sz w:val="22"/>
          <w:szCs w:val="22"/>
          <w:lang w:eastAsia="en-US"/>
        </w:rPr>
      </w:pPr>
    </w:p>
    <w:p w:rsidRPr="00DA3763" w:rsidR="00DA3763" w:rsidP="001E0106" w:rsidRDefault="00F2597E" w14:paraId="68F2F0BD" w14:textId="3F5AD848">
      <w:pPr>
        <w:tabs>
          <w:tab w:val="left" w:pos="1122"/>
        </w:tabs>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El Particular adjuntó la digitalización de un escrito libre en los siguientes términos:</w:t>
      </w:r>
    </w:p>
    <w:p w:rsidR="00DA3763" w:rsidP="001E0106" w:rsidRDefault="00DA3763" w14:paraId="68D8DD2B" w14:textId="77777777">
      <w:pPr>
        <w:tabs>
          <w:tab w:val="left" w:pos="1122"/>
        </w:tabs>
        <w:spacing w:line="360" w:lineRule="auto"/>
        <w:jc w:val="both"/>
        <w:rPr>
          <w:rFonts w:ascii="Palatino Linotype" w:hAnsi="Palatino Linotype" w:eastAsia="Calibri" w:cs="Tahoma"/>
          <w:b/>
          <w:bCs/>
          <w:sz w:val="22"/>
          <w:szCs w:val="22"/>
          <w:lang w:eastAsia="en-US"/>
        </w:rPr>
      </w:pPr>
    </w:p>
    <w:p w:rsidR="00F2597E" w:rsidP="00DA3763" w:rsidRDefault="00F2597E" w14:paraId="1E839598" w14:textId="77777777">
      <w:pPr>
        <w:tabs>
          <w:tab w:val="left" w:pos="1122"/>
        </w:tabs>
        <w:spacing w:line="360" w:lineRule="auto"/>
        <w:ind w:left="567" w:right="567"/>
        <w:jc w:val="both"/>
        <w:rPr>
          <w:rFonts w:ascii="Palatino Linotype" w:hAnsi="Palatino Linotype" w:eastAsia="Calibri" w:cs="Tahoma"/>
          <w:bCs/>
          <w:i/>
          <w:szCs w:val="22"/>
          <w:lang w:eastAsia="en-US"/>
        </w:rPr>
      </w:pPr>
      <w:r>
        <w:rPr>
          <w:rFonts w:ascii="Palatino Linotype" w:hAnsi="Palatino Linotype" w:eastAsia="Calibri" w:cs="Tahoma"/>
          <w:bCs/>
          <w:i/>
          <w:szCs w:val="22"/>
          <w:lang w:eastAsia="en-US"/>
        </w:rPr>
        <w:t>“…</w:t>
      </w:r>
    </w:p>
    <w:p w:rsidR="00BF2AA3" w:rsidP="00DA3763" w:rsidRDefault="00DA3763" w14:paraId="7C5B0D98" w14:textId="5BB088F9">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Atenta solicitud de Información que consta de ocho preguntas, se incluye antecedentes para una eficiente y eficaz actuación por parte del Sujeto Obligado, se anexa archivo titulado: Solicitud de información Colonia Xhisda”, lo anterior por la naturaleza del contenido y facilitar su atención; decir: </w:t>
      </w:r>
    </w:p>
    <w:p w:rsidR="00BF2AA3" w:rsidP="00DA3763" w:rsidRDefault="00BF2AA3" w14:paraId="46F62201"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BF2AA3" w:rsidP="00DA3763" w:rsidRDefault="00DA3763" w14:paraId="5413141F"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El código Reglamentario del Municipio de Jilotepec 2019-2021, establece que los Consejos de Participación Ciudadana se conforman de cinco vecinos, con sus respectivos suplentes, con los siguientes cargos: quien preside el Consejo, un secretario, un tesorero y dos vocales. </w:t>
      </w:r>
    </w:p>
    <w:p w:rsidR="00BF2AA3" w:rsidP="00DA3763" w:rsidRDefault="00BF2AA3" w14:paraId="0E692998"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BF2AA3" w:rsidP="00DA3763" w:rsidRDefault="00DA3763" w14:paraId="736D6889"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El consejo se reunirá por lo menos una vez al mes, previa convocatoria, en la cual </w:t>
      </w:r>
      <w:r w:rsidRPr="00BF2AA3">
        <w:rPr>
          <w:rFonts w:ascii="Palatino Linotype" w:hAnsi="Palatino Linotype" w:eastAsia="Calibri" w:cs="Tahoma"/>
          <w:b/>
          <w:bCs/>
          <w:i/>
          <w:szCs w:val="22"/>
          <w:lang w:eastAsia="en-US"/>
        </w:rPr>
        <w:t>se levantará una minuta</w:t>
      </w:r>
      <w:r w:rsidRPr="00DA3763">
        <w:rPr>
          <w:rFonts w:ascii="Palatino Linotype" w:hAnsi="Palatino Linotype" w:eastAsia="Calibri" w:cs="Tahoma"/>
          <w:bCs/>
          <w:i/>
          <w:szCs w:val="22"/>
          <w:lang w:eastAsia="en-US"/>
        </w:rPr>
        <w:t xml:space="preserve"> correspondiente y remitirá copia </w:t>
      </w:r>
      <w:r w:rsidRPr="00BF2AA3">
        <w:rPr>
          <w:rFonts w:ascii="Palatino Linotype" w:hAnsi="Palatino Linotype" w:eastAsia="Calibri" w:cs="Tahoma"/>
          <w:b/>
          <w:bCs/>
          <w:i/>
          <w:szCs w:val="22"/>
          <w:lang w:eastAsia="en-US"/>
        </w:rPr>
        <w:t>a la Secretaría del Ayuntamiento, la cual será la responsable de atender, orientar y convocar a dichos Consejos, para participar en las acciones y programas de la administración.</w:t>
      </w:r>
      <w:r w:rsidRPr="00DA3763">
        <w:rPr>
          <w:rFonts w:ascii="Palatino Linotype" w:hAnsi="Palatino Linotype" w:eastAsia="Calibri" w:cs="Tahoma"/>
          <w:bCs/>
          <w:i/>
          <w:szCs w:val="22"/>
          <w:lang w:eastAsia="en-US"/>
        </w:rPr>
        <w:t xml:space="preserve"> </w:t>
      </w:r>
    </w:p>
    <w:p w:rsidR="00BF2AA3" w:rsidP="00DA3763" w:rsidRDefault="00BF2AA3" w14:paraId="6A9DE8BA"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BF2AA3" w:rsidP="00DA3763" w:rsidRDefault="00DA3763" w14:paraId="6B83528F"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Además, </w:t>
      </w:r>
      <w:r w:rsidRPr="00BF2AA3">
        <w:rPr>
          <w:rFonts w:ascii="Palatino Linotype" w:hAnsi="Palatino Linotype" w:eastAsia="Calibri" w:cs="Tahoma"/>
          <w:b/>
          <w:bCs/>
          <w:i/>
          <w:szCs w:val="22"/>
          <w:lang w:eastAsia="en-US"/>
        </w:rPr>
        <w:t>serán los encargados</w:t>
      </w:r>
      <w:r w:rsidRPr="00DA3763">
        <w:rPr>
          <w:rFonts w:ascii="Palatino Linotype" w:hAnsi="Palatino Linotype" w:eastAsia="Calibri" w:cs="Tahoma"/>
          <w:bCs/>
          <w:i/>
          <w:szCs w:val="22"/>
          <w:lang w:eastAsia="en-US"/>
        </w:rPr>
        <w:t xml:space="preserve"> de participar en la supervisión de la prestación de servicios públicos, </w:t>
      </w:r>
      <w:r w:rsidRPr="00BF2AA3">
        <w:rPr>
          <w:rFonts w:ascii="Palatino Linotype" w:hAnsi="Palatino Linotype" w:eastAsia="Calibri" w:cs="Tahoma"/>
          <w:b/>
          <w:bCs/>
          <w:i/>
          <w:szCs w:val="22"/>
          <w:lang w:eastAsia="en-US"/>
        </w:rPr>
        <w:t>coadyuvar con la Dirección de Obras Públicas, en la supervisión y ejecución de obras públicas;</w:t>
      </w:r>
      <w:r w:rsidRPr="00DA3763">
        <w:rPr>
          <w:rFonts w:ascii="Palatino Linotype" w:hAnsi="Palatino Linotype" w:eastAsia="Calibri" w:cs="Tahoma"/>
          <w:bCs/>
          <w:i/>
          <w:szCs w:val="22"/>
          <w:lang w:eastAsia="en-US"/>
        </w:rPr>
        <w:t xml:space="preserve"> coordinar con la Dirección de Desarrollo Urbano y la Dirección de Ecología, en lo referente a los asentamientos humanos y preservación del medio ambiente </w:t>
      </w:r>
      <w:r w:rsidRPr="00BF2AA3">
        <w:rPr>
          <w:rFonts w:ascii="Palatino Linotype" w:hAnsi="Palatino Linotype" w:eastAsia="Calibri" w:cs="Tahoma"/>
          <w:b/>
          <w:bCs/>
          <w:i/>
          <w:szCs w:val="22"/>
          <w:lang w:eastAsia="en-US"/>
        </w:rPr>
        <w:t>e informar al Ayuntamiento sobre sus proyectos, las actividades y el estado de cuentas de las aportaciones económicas que estén a su cargo, además de reportar el Estado Financiero.</w:t>
      </w:r>
      <w:r w:rsidRPr="00DA3763">
        <w:rPr>
          <w:rFonts w:ascii="Palatino Linotype" w:hAnsi="Palatino Linotype" w:eastAsia="Calibri" w:cs="Tahoma"/>
          <w:bCs/>
          <w:i/>
          <w:szCs w:val="22"/>
          <w:lang w:eastAsia="en-US"/>
        </w:rPr>
        <w:t xml:space="preserve"> </w:t>
      </w:r>
    </w:p>
    <w:p w:rsidR="00BF2AA3" w:rsidP="00DA3763" w:rsidRDefault="00BF2AA3" w14:paraId="1A4C92DB"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BF2AA3" w:rsidP="00DA3763" w:rsidRDefault="00DA3763" w14:paraId="06AAA9F0"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Por lo que, al ser un ente que recibe y ejerce recursos públicos y en determinados casos, realiza actos de autoridad, se considera que </w:t>
      </w:r>
      <w:r w:rsidRPr="00BF2AA3">
        <w:rPr>
          <w:rFonts w:ascii="Palatino Linotype" w:hAnsi="Palatino Linotype" w:eastAsia="Calibri" w:cs="Tahoma"/>
          <w:b/>
          <w:bCs/>
          <w:i/>
          <w:szCs w:val="22"/>
          <w:lang w:eastAsia="en-US"/>
        </w:rPr>
        <w:t>su información guarda el carácter de público.</w:t>
      </w:r>
      <w:r w:rsidRPr="00DA3763">
        <w:rPr>
          <w:rFonts w:ascii="Palatino Linotype" w:hAnsi="Palatino Linotype" w:eastAsia="Calibri" w:cs="Tahoma"/>
          <w:bCs/>
          <w:i/>
          <w:szCs w:val="22"/>
          <w:lang w:eastAsia="en-US"/>
        </w:rPr>
        <w:t xml:space="preserve"> </w:t>
      </w:r>
    </w:p>
    <w:p w:rsidR="00BF2AA3" w:rsidP="00DA3763" w:rsidRDefault="00DA3763" w14:paraId="27B08792"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BF2AA3">
        <w:rPr>
          <w:rFonts w:ascii="Palatino Linotype" w:hAnsi="Palatino Linotype" w:eastAsia="Calibri" w:cs="Tahoma"/>
          <w:b/>
          <w:bCs/>
          <w:i/>
          <w:szCs w:val="22"/>
          <w:lang w:eastAsia="en-US"/>
        </w:rPr>
        <w:t>Por lo anterior solicitó de la Colonia Xhisda:</w:t>
      </w:r>
      <w:r w:rsidRPr="00DA3763">
        <w:rPr>
          <w:rFonts w:ascii="Palatino Linotype" w:hAnsi="Palatino Linotype" w:eastAsia="Calibri" w:cs="Tahoma"/>
          <w:bCs/>
          <w:i/>
          <w:szCs w:val="22"/>
          <w:lang w:eastAsia="en-US"/>
        </w:rPr>
        <w:t xml:space="preserve"> </w:t>
      </w:r>
    </w:p>
    <w:p w:rsidR="00BF2AA3" w:rsidP="00DA3763" w:rsidRDefault="00BF2AA3" w14:paraId="52D2CFC0"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BF2AA3" w:rsidP="00DA3763" w:rsidRDefault="00DA3763" w14:paraId="7C78C792"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lastRenderedPageBreak/>
        <w:t xml:space="preserve">1.- Evidencia documental o fotográfica de las Convocatorias emitidas por el Consejo de Participación Ciudadana de la Colonia Xhisda, a partir del año 2019 al mes de octubre de 2020. </w:t>
      </w:r>
    </w:p>
    <w:p w:rsidR="00BF2AA3" w:rsidP="00DA3763" w:rsidRDefault="00DA3763" w14:paraId="03659295"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2.- De las anteriores, requiero las minutas levantadas en cada una de las sesiones (2019-2020) </w:t>
      </w:r>
    </w:p>
    <w:p w:rsidR="00BF2AA3" w:rsidP="00DA3763" w:rsidRDefault="00DA3763" w14:paraId="41FDBBA0"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3.- Los informes de resultados, que contienen las actividades y proyectos efectuados </w:t>
      </w:r>
    </w:p>
    <w:p w:rsidR="00BF2AA3" w:rsidP="00DA3763" w:rsidRDefault="00DA3763" w14:paraId="14E3C9A9"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4.- Documentales de las aportaciones económicas directas o indirectas que han estado a cargo del Consejo de Participación Ciudadana para la ejecución de obras públicas. </w:t>
      </w:r>
    </w:p>
    <w:p w:rsidR="00BF2AA3" w:rsidP="00DA3763" w:rsidRDefault="00DA3763" w14:paraId="24F26944"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5.- De lo anterior, solicito el Estado Financiero. </w:t>
      </w:r>
    </w:p>
    <w:p w:rsidR="00BF2AA3" w:rsidP="00DA3763" w:rsidRDefault="00BF2AA3" w14:paraId="2A9FE0AB"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BF2AA3" w:rsidP="00DA3763" w:rsidRDefault="00DA3763" w14:paraId="527ADB4F"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Asimismo, el Manual para la Planeación, Programación y Presupuesto de Egresos Municipal para los Ejercicios Fiscales, establece que el Presupuesto es la estimación financiera anticipada de los ingresos y egresos del gobierno, necesarios para cumplir con los objetivos establecidos; además, que el mismo involucra planes, políticas, programas, proyectos, estrategias y objetivos del municipio. </w:t>
      </w:r>
    </w:p>
    <w:p w:rsidR="00BF2AA3" w:rsidP="00DA3763" w:rsidRDefault="00BF2AA3" w14:paraId="7C243759"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BF2AA3" w:rsidP="00DA3763" w:rsidRDefault="00DA3763" w14:paraId="146C4D7E"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En ese sentido, dicho ordenamiento jurídico, establece los Formatos que integran el Proyecto de Presupuesto de Egresos, y se conforma de diversos formatos, entre los cuales, se encuentran los números PbRM E-07a y PbRM E-07b, que contienen el Programa Anual de Obra y el Programa Anual de Obra (Reparaciones y Mantenimiento), los cuales especifican de manera precisa el periodo de ejecución y presupuesto ejercido de la obra pública, que incluye las reparaciones y mantenimientos, de que se trate, así como la fuente de financiamiento; además, integran la información respecto al tipo de ejecución (contrato, administración o mixta), la ubicación, la justificación, la población beneficiada y tipo de asignación (licitación pública, invitación restringida o adjudicación directa). </w:t>
      </w:r>
    </w:p>
    <w:p w:rsidR="00BF2AA3" w:rsidP="00DA3763" w:rsidRDefault="00BF2AA3" w14:paraId="16724038"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BF2AA3" w:rsidP="00DA3763" w:rsidRDefault="00DA3763" w14:paraId="38165A38"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BF2AA3">
        <w:rPr>
          <w:rFonts w:ascii="Palatino Linotype" w:hAnsi="Palatino Linotype" w:eastAsia="Calibri" w:cs="Tahoma"/>
          <w:b/>
          <w:bCs/>
          <w:i/>
          <w:szCs w:val="22"/>
          <w:lang w:eastAsia="en-US"/>
        </w:rPr>
        <w:t>Por lo antes expuesto; solicito:</w:t>
      </w:r>
      <w:r w:rsidRPr="00DA3763">
        <w:rPr>
          <w:rFonts w:ascii="Palatino Linotype" w:hAnsi="Palatino Linotype" w:eastAsia="Calibri" w:cs="Tahoma"/>
          <w:bCs/>
          <w:i/>
          <w:szCs w:val="22"/>
          <w:lang w:eastAsia="en-US"/>
        </w:rPr>
        <w:t xml:space="preserve"> </w:t>
      </w:r>
    </w:p>
    <w:p w:rsidR="00BF2AA3" w:rsidP="00DA3763" w:rsidRDefault="00BF2AA3" w14:paraId="46B0C742"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BF2AA3" w:rsidP="00DA3763" w:rsidRDefault="00DA3763" w14:paraId="06D90932"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6.- Los Formatos PbRM E-07a y PbRM E-07b para el Ejercicio Fiscal 2019, 2020 y 2021. </w:t>
      </w:r>
    </w:p>
    <w:p w:rsidR="00BF2AA3" w:rsidP="00DA3763" w:rsidRDefault="00DA3763" w14:paraId="420DD76D"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 xml:space="preserve">7.- De las obras públicas ejecutadas en el año 2019 y al mes de octubre de 2020, así como aquellas que se encuentran en proceso al día 05 de noviembre del año en curso, solicito la documentación de los procesos y resultados sobre procedimientos de adjudicación directa, invitación restringida y </w:t>
      </w:r>
      <w:r w:rsidRPr="00DA3763">
        <w:rPr>
          <w:rFonts w:ascii="Palatino Linotype" w:hAnsi="Palatino Linotype" w:eastAsia="Calibri" w:cs="Tahoma"/>
          <w:bCs/>
          <w:i/>
          <w:szCs w:val="22"/>
          <w:lang w:eastAsia="en-US"/>
        </w:rPr>
        <w:lastRenderedPageBreak/>
        <w:t xml:space="preserve">licitación de obra pública, incluyendo la versión pública del expedientes o expedientes respectivos y de los contratos celebrados, a razón de los siguiente: </w:t>
      </w:r>
    </w:p>
    <w:p w:rsidR="00BF2AA3" w:rsidP="00DA3763" w:rsidRDefault="00BF2AA3" w14:paraId="45D4CD2C" w14:textId="77777777">
      <w:pPr>
        <w:tabs>
          <w:tab w:val="left" w:pos="1122"/>
        </w:tabs>
        <w:spacing w:line="360" w:lineRule="auto"/>
        <w:ind w:left="567" w:right="567"/>
        <w:jc w:val="both"/>
        <w:rPr>
          <w:rFonts w:ascii="Palatino Linotype" w:hAnsi="Palatino Linotype" w:eastAsia="Calibri" w:cs="Tahoma"/>
          <w:bCs/>
          <w:i/>
          <w:szCs w:val="22"/>
          <w:lang w:eastAsia="en-US"/>
        </w:rPr>
      </w:pPr>
    </w:p>
    <w:tbl>
      <w:tblPr>
        <w:tblStyle w:val="Tablaconcuadrcula"/>
        <w:tblW w:w="0" w:type="auto"/>
        <w:tblInd w:w="675" w:type="dxa"/>
        <w:tblLook w:val="04A0" w:firstRow="1" w:lastRow="0" w:firstColumn="1" w:lastColumn="0" w:noHBand="0" w:noVBand="1"/>
      </w:tblPr>
      <w:tblGrid>
        <w:gridCol w:w="2552"/>
        <w:gridCol w:w="3135"/>
        <w:gridCol w:w="2251"/>
      </w:tblGrid>
      <w:tr w:rsidRPr="003878AA" w:rsidR="00BF2AA3" w:rsidTr="00F2597E" w14:paraId="4EBC5E6D" w14:textId="77777777">
        <w:tc>
          <w:tcPr>
            <w:tcW w:w="2552" w:type="dxa"/>
            <w:shd w:val="clear" w:color="auto" w:fill="AEAAAA" w:themeFill="background2" w:themeFillShade="BF"/>
          </w:tcPr>
          <w:p w:rsidRPr="003878AA" w:rsidR="00BF2AA3" w:rsidP="00DA3763" w:rsidRDefault="00BF2AA3" w14:paraId="5F95EF1B" w14:textId="572A6D47">
            <w:pPr>
              <w:tabs>
                <w:tab w:val="left" w:pos="1122"/>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Licitación Pública</w:t>
            </w:r>
          </w:p>
        </w:tc>
        <w:tc>
          <w:tcPr>
            <w:tcW w:w="3135" w:type="dxa"/>
            <w:shd w:val="clear" w:color="auto" w:fill="AEAAAA" w:themeFill="background2" w:themeFillShade="BF"/>
          </w:tcPr>
          <w:p w:rsidRPr="003878AA" w:rsidR="00BF2AA3" w:rsidP="00DA3763" w:rsidRDefault="00BF2AA3" w14:paraId="1602D499" w14:textId="280AE758">
            <w:pPr>
              <w:tabs>
                <w:tab w:val="left" w:pos="1122"/>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Invitación Restringida</w:t>
            </w:r>
          </w:p>
        </w:tc>
        <w:tc>
          <w:tcPr>
            <w:tcW w:w="2251" w:type="dxa"/>
            <w:shd w:val="clear" w:color="auto" w:fill="AEAAAA" w:themeFill="background2" w:themeFillShade="BF"/>
          </w:tcPr>
          <w:p w:rsidRPr="003878AA" w:rsidR="00BF2AA3" w:rsidP="00DA3763" w:rsidRDefault="00BF2AA3" w14:paraId="05A2B9BE" w14:textId="499BE2F5">
            <w:pPr>
              <w:tabs>
                <w:tab w:val="left" w:pos="1122"/>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Adjudicación Directa</w:t>
            </w:r>
          </w:p>
        </w:tc>
      </w:tr>
      <w:tr w:rsidRPr="003878AA" w:rsidR="00BF2AA3" w:rsidTr="00F2597E" w14:paraId="1397EA12" w14:textId="77777777">
        <w:tc>
          <w:tcPr>
            <w:tcW w:w="2552" w:type="dxa"/>
          </w:tcPr>
          <w:p w:rsidRPr="003878AA" w:rsidR="00BF2AA3" w:rsidP="003878AA" w:rsidRDefault="00BF2AA3" w14:paraId="2B7F627A" w14:textId="1F39D8B3">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Convocatoria y fundamentos legales</w:t>
            </w:r>
          </w:p>
        </w:tc>
        <w:tc>
          <w:tcPr>
            <w:tcW w:w="3135" w:type="dxa"/>
          </w:tcPr>
          <w:p w:rsidRPr="003878AA" w:rsidR="00BF2AA3" w:rsidP="003878AA" w:rsidRDefault="00BF2AA3" w14:paraId="50F1A4DB" w14:textId="3F32EFA7">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Invitación y fundamentos legales</w:t>
            </w:r>
          </w:p>
        </w:tc>
        <w:tc>
          <w:tcPr>
            <w:tcW w:w="2251" w:type="dxa"/>
          </w:tcPr>
          <w:p w:rsidRPr="003878AA" w:rsidR="00BF2AA3" w:rsidP="003878AA" w:rsidRDefault="00BF2AA3" w14:paraId="614E4AC9" w14:textId="26F61639">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Propuesta enviada por el participante</w:t>
            </w:r>
          </w:p>
        </w:tc>
      </w:tr>
      <w:tr w:rsidRPr="003878AA" w:rsidR="00BF2AA3" w:rsidTr="00F2597E" w14:paraId="63674836" w14:textId="77777777">
        <w:tc>
          <w:tcPr>
            <w:tcW w:w="2552" w:type="dxa"/>
          </w:tcPr>
          <w:p w:rsidRPr="003878AA" w:rsidR="00BF2AA3" w:rsidP="003878AA" w:rsidRDefault="00BF2AA3" w14:paraId="45FB8157" w14:textId="79AAEFC3">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Nombre de los participantes</w:t>
            </w:r>
          </w:p>
        </w:tc>
        <w:tc>
          <w:tcPr>
            <w:tcW w:w="3135" w:type="dxa"/>
          </w:tcPr>
          <w:p w:rsidRPr="003878AA" w:rsidR="00BF2AA3" w:rsidP="003878AA" w:rsidRDefault="00BF2AA3" w14:paraId="5C9DC769" w14:textId="1DBD92E7">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Nombre de los invitados</w:t>
            </w:r>
          </w:p>
        </w:tc>
        <w:tc>
          <w:tcPr>
            <w:tcW w:w="2251" w:type="dxa"/>
          </w:tcPr>
          <w:p w:rsidRPr="003878AA" w:rsidR="00BF2AA3" w:rsidP="003878AA" w:rsidRDefault="00BF2AA3" w14:paraId="2BF7FB0F" w14:textId="6D276F96">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Motivos y fundamentos legales aplicados para llevar a cabo la adjudicación</w:t>
            </w:r>
          </w:p>
        </w:tc>
      </w:tr>
      <w:tr w:rsidRPr="003878AA" w:rsidR="00BF2AA3" w:rsidTr="00F2597E" w14:paraId="6D5B41BE" w14:textId="77777777">
        <w:tc>
          <w:tcPr>
            <w:tcW w:w="2552" w:type="dxa"/>
          </w:tcPr>
          <w:p w:rsidRPr="003878AA" w:rsidR="00BF2AA3" w:rsidP="003878AA" w:rsidRDefault="00BF2AA3" w14:paraId="0C4A30B0" w14:textId="6BE689D4">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Nombre del ganador y razones que lo justifican</w:t>
            </w:r>
          </w:p>
        </w:tc>
        <w:tc>
          <w:tcPr>
            <w:tcW w:w="3135" w:type="dxa"/>
          </w:tcPr>
          <w:p w:rsidRPr="003878AA" w:rsidR="00BF2AA3" w:rsidP="003878AA" w:rsidRDefault="00BF2AA3" w14:paraId="153A8716" w14:textId="2C2D0F4A">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Nombre del ganador y razones que lo justifican</w:t>
            </w:r>
          </w:p>
        </w:tc>
        <w:tc>
          <w:tcPr>
            <w:tcW w:w="2251" w:type="dxa"/>
          </w:tcPr>
          <w:p w:rsidRPr="003878AA" w:rsidR="00BF2AA3" w:rsidP="003878AA" w:rsidRDefault="00BF2AA3" w14:paraId="015D24D9" w14:textId="1D20BB17">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Autorización del ejercicio de la opción</w:t>
            </w:r>
          </w:p>
        </w:tc>
      </w:tr>
      <w:tr w:rsidRPr="003878AA" w:rsidR="00BF2AA3" w:rsidTr="00F2597E" w14:paraId="5AFCE238" w14:textId="77777777">
        <w:tc>
          <w:tcPr>
            <w:tcW w:w="2552" w:type="dxa"/>
          </w:tcPr>
          <w:p w:rsidRPr="003878AA" w:rsidR="00BF2AA3" w:rsidP="003878AA" w:rsidRDefault="00BF2AA3" w14:paraId="60F5F69B" w14:textId="50E9251E">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La unidad administrativa solicitante y responsable de la ejecución</w:t>
            </w:r>
          </w:p>
        </w:tc>
        <w:tc>
          <w:tcPr>
            <w:tcW w:w="3135" w:type="dxa"/>
          </w:tcPr>
          <w:p w:rsidRPr="003878AA" w:rsidR="00BF2AA3" w:rsidP="003878AA" w:rsidRDefault="00BF2AA3" w14:paraId="570282EE" w14:textId="4F03772E">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La unidad administrativa solicitante y responsable de la ejecución</w:t>
            </w:r>
          </w:p>
        </w:tc>
        <w:tc>
          <w:tcPr>
            <w:tcW w:w="2251" w:type="dxa"/>
          </w:tcPr>
          <w:p w:rsidRPr="003878AA" w:rsidR="00BF2AA3" w:rsidP="003878AA" w:rsidRDefault="00BF2AA3" w14:paraId="1665D083" w14:textId="4DE2F748">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Cotizaciones consideradas, especificando el nombre de los proveedores y montos</w:t>
            </w:r>
          </w:p>
        </w:tc>
      </w:tr>
      <w:tr w:rsidRPr="003878AA" w:rsidR="00BF2AA3" w:rsidTr="00F2597E" w14:paraId="6FB5308D" w14:textId="77777777">
        <w:tc>
          <w:tcPr>
            <w:tcW w:w="2552" w:type="dxa"/>
          </w:tcPr>
          <w:p w:rsidRPr="003878AA" w:rsidR="00BF2AA3" w:rsidP="003878AA" w:rsidRDefault="00BF2AA3" w14:paraId="327F53C3" w14:textId="633033A1">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Convocatorias emitidas</w:t>
            </w:r>
          </w:p>
        </w:tc>
        <w:tc>
          <w:tcPr>
            <w:tcW w:w="3135" w:type="dxa"/>
          </w:tcPr>
          <w:p w:rsidRPr="003878AA" w:rsidR="00BF2AA3" w:rsidP="003878AA" w:rsidRDefault="00BF2AA3" w14:paraId="59BD3C60" w14:textId="4F4FF979">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Invitaciones emitidas</w:t>
            </w:r>
          </w:p>
        </w:tc>
        <w:tc>
          <w:tcPr>
            <w:tcW w:w="2251" w:type="dxa"/>
          </w:tcPr>
          <w:p w:rsidRPr="003878AA" w:rsidR="00BF2AA3" w:rsidP="003878AA" w:rsidRDefault="00BF2AA3" w14:paraId="4BC2153A" w14:textId="67E16A75">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Nombre de la persona física o jurídica colectiva adjudicada</w:t>
            </w:r>
          </w:p>
        </w:tc>
      </w:tr>
      <w:tr w:rsidRPr="003878AA" w:rsidR="00BF2AA3" w:rsidTr="00F2597E" w14:paraId="1C7C0FCD" w14:textId="77777777">
        <w:tc>
          <w:tcPr>
            <w:tcW w:w="2552" w:type="dxa"/>
          </w:tcPr>
          <w:p w:rsidRPr="003878AA" w:rsidR="00BF2AA3" w:rsidP="003878AA" w:rsidRDefault="00BF2AA3" w14:paraId="1514934D" w14:textId="24EB933D">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Dictámenes y fallos</w:t>
            </w:r>
          </w:p>
        </w:tc>
        <w:tc>
          <w:tcPr>
            <w:tcW w:w="3135" w:type="dxa"/>
          </w:tcPr>
          <w:p w:rsidRPr="003878AA" w:rsidR="00BF2AA3" w:rsidP="003878AA" w:rsidRDefault="00BF2AA3" w14:paraId="5163B109" w14:textId="386457CF">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Dictámenes y fallos</w:t>
            </w:r>
          </w:p>
        </w:tc>
        <w:tc>
          <w:tcPr>
            <w:tcW w:w="2251" w:type="dxa"/>
          </w:tcPr>
          <w:p w:rsidRPr="003878AA" w:rsidR="00BF2AA3" w:rsidP="003878AA" w:rsidRDefault="00BF2AA3" w14:paraId="788B8BB8" w14:textId="22F8F6B5">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La unidad administrativa solicitante y responsable de la ejecución</w:t>
            </w:r>
          </w:p>
        </w:tc>
      </w:tr>
      <w:tr w:rsidRPr="003878AA" w:rsidR="00BF2AA3" w:rsidTr="00F2597E" w14:paraId="70D4F1A0" w14:textId="77777777">
        <w:tc>
          <w:tcPr>
            <w:tcW w:w="2552" w:type="dxa"/>
          </w:tcPr>
          <w:p w:rsidRPr="003878AA" w:rsidR="00BF2AA3" w:rsidP="003878AA" w:rsidRDefault="00BF2AA3" w14:paraId="5E76EBFC" w14:textId="15CC1EE4">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Contrato y anexos</w:t>
            </w:r>
          </w:p>
        </w:tc>
        <w:tc>
          <w:tcPr>
            <w:tcW w:w="3135" w:type="dxa"/>
          </w:tcPr>
          <w:p w:rsidRPr="003878AA" w:rsidR="00BF2AA3" w:rsidP="003878AA" w:rsidRDefault="00BF2AA3" w14:paraId="13480B73" w14:textId="02572D12">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Contrato y anexos</w:t>
            </w:r>
          </w:p>
        </w:tc>
        <w:tc>
          <w:tcPr>
            <w:tcW w:w="2251" w:type="dxa"/>
          </w:tcPr>
          <w:p w:rsidRPr="003878AA" w:rsidR="00BF2AA3" w:rsidP="003878AA" w:rsidRDefault="00BF2AA3" w14:paraId="4DEBF9A4" w14:textId="255034E9">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Número, fecha, monto del contrato, el plazo de entrega o de ejecución de los servicios de obra.</w:t>
            </w:r>
          </w:p>
        </w:tc>
      </w:tr>
      <w:tr w:rsidRPr="003878AA" w:rsidR="00BF2AA3" w:rsidTr="00F2597E" w14:paraId="057FCD45" w14:textId="77777777">
        <w:tc>
          <w:tcPr>
            <w:tcW w:w="2552" w:type="dxa"/>
          </w:tcPr>
          <w:p w:rsidRPr="003878AA" w:rsidR="00BF2AA3" w:rsidP="003878AA" w:rsidRDefault="00BF2AA3" w14:paraId="35B445CE" w14:textId="6770F067">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Los mecanismos de vigilancia y supervisión</w:t>
            </w:r>
          </w:p>
        </w:tc>
        <w:tc>
          <w:tcPr>
            <w:tcW w:w="3135" w:type="dxa"/>
          </w:tcPr>
          <w:p w:rsidRPr="003878AA" w:rsidR="00BF2AA3" w:rsidP="003878AA" w:rsidRDefault="00BF2AA3" w14:paraId="5FE6C52D" w14:textId="68D2C458">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Los mecanismos de vigilancia y supervisión</w:t>
            </w:r>
          </w:p>
        </w:tc>
        <w:tc>
          <w:tcPr>
            <w:tcW w:w="2251" w:type="dxa"/>
          </w:tcPr>
          <w:p w:rsidRPr="003878AA" w:rsidR="00BF2AA3" w:rsidP="003878AA" w:rsidRDefault="003878AA" w14:paraId="33274B48" w14:textId="6899A846">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Los mecanismos de vigilancia y supervisión</w:t>
            </w:r>
          </w:p>
        </w:tc>
      </w:tr>
      <w:tr w:rsidRPr="003878AA" w:rsidR="00BF2AA3" w:rsidTr="00F2597E" w14:paraId="573D4105" w14:textId="77777777">
        <w:tc>
          <w:tcPr>
            <w:tcW w:w="2552" w:type="dxa"/>
          </w:tcPr>
          <w:p w:rsidRPr="003878AA" w:rsidR="00BF2AA3" w:rsidP="003878AA" w:rsidRDefault="003878AA" w14:paraId="12F287D1" w14:textId="464A7D5F">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La partida presupuestal</w:t>
            </w:r>
          </w:p>
        </w:tc>
        <w:tc>
          <w:tcPr>
            <w:tcW w:w="3135" w:type="dxa"/>
          </w:tcPr>
          <w:p w:rsidRPr="003878AA" w:rsidR="00BF2AA3" w:rsidP="003878AA" w:rsidRDefault="003878AA" w14:paraId="7D5115CB" w14:textId="1C7111AD">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La partida presupuestal</w:t>
            </w:r>
          </w:p>
        </w:tc>
        <w:tc>
          <w:tcPr>
            <w:tcW w:w="2251" w:type="dxa"/>
          </w:tcPr>
          <w:p w:rsidRPr="003878AA" w:rsidR="00BF2AA3" w:rsidP="003878AA" w:rsidRDefault="003878AA" w14:paraId="2ABE07C8" w14:textId="68AA7FF3">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Informes de avances físicos y financieros</w:t>
            </w:r>
          </w:p>
        </w:tc>
      </w:tr>
      <w:tr w:rsidRPr="003878AA" w:rsidR="00BF2AA3" w:rsidTr="00F2597E" w14:paraId="0AAC0C2B" w14:textId="77777777">
        <w:tc>
          <w:tcPr>
            <w:tcW w:w="2552" w:type="dxa"/>
          </w:tcPr>
          <w:p w:rsidRPr="003878AA" w:rsidR="00BF2AA3" w:rsidP="003878AA" w:rsidRDefault="003878AA" w14:paraId="63F453F3" w14:textId="4FC9B42D">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Origen de los recursos, así como el tipo de fondo de participación o aportación respectiva</w:t>
            </w:r>
          </w:p>
        </w:tc>
        <w:tc>
          <w:tcPr>
            <w:tcW w:w="3135" w:type="dxa"/>
          </w:tcPr>
          <w:p w:rsidRPr="003878AA" w:rsidR="00BF2AA3" w:rsidP="003878AA" w:rsidRDefault="003878AA" w14:paraId="2F458A23" w14:textId="2596C26C">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Origen de los recursos, así como el tipo de fondo de participación o aportación respectiva</w:t>
            </w:r>
          </w:p>
        </w:tc>
        <w:tc>
          <w:tcPr>
            <w:tcW w:w="2251" w:type="dxa"/>
          </w:tcPr>
          <w:p w:rsidRPr="003878AA" w:rsidR="00BF2AA3" w:rsidP="003878AA" w:rsidRDefault="003878AA" w14:paraId="19D13A08" w14:textId="5583566B">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Convenio de terminación</w:t>
            </w:r>
          </w:p>
        </w:tc>
      </w:tr>
      <w:tr w:rsidRPr="003878AA" w:rsidR="00BF2AA3" w:rsidTr="00F2597E" w14:paraId="4AC79E1F" w14:textId="77777777">
        <w:tc>
          <w:tcPr>
            <w:tcW w:w="2552" w:type="dxa"/>
          </w:tcPr>
          <w:p w:rsidRPr="003878AA" w:rsidR="00BF2AA3" w:rsidP="003878AA" w:rsidRDefault="003878AA" w14:paraId="055B7723" w14:textId="46AC61B8">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Convenios modificatorios</w:t>
            </w:r>
          </w:p>
        </w:tc>
        <w:tc>
          <w:tcPr>
            <w:tcW w:w="3135" w:type="dxa"/>
          </w:tcPr>
          <w:p w:rsidRPr="003878AA" w:rsidR="00BF2AA3" w:rsidP="003878AA" w:rsidRDefault="003878AA" w14:paraId="20F61EF5" w14:textId="16897140">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Convenios modificatorios</w:t>
            </w:r>
          </w:p>
        </w:tc>
        <w:tc>
          <w:tcPr>
            <w:tcW w:w="2251" w:type="dxa"/>
          </w:tcPr>
          <w:p w:rsidRPr="003878AA" w:rsidR="00BF2AA3" w:rsidP="003878AA" w:rsidRDefault="003878AA" w14:paraId="1D0E5B0C" w14:textId="3B05A62C">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Finiquito</w:t>
            </w:r>
          </w:p>
        </w:tc>
      </w:tr>
      <w:tr w:rsidRPr="003878AA" w:rsidR="00BF2AA3" w:rsidTr="00F2597E" w14:paraId="15A3A4B0" w14:textId="77777777">
        <w:tc>
          <w:tcPr>
            <w:tcW w:w="2552" w:type="dxa"/>
          </w:tcPr>
          <w:p w:rsidRPr="003878AA" w:rsidR="00BF2AA3" w:rsidP="003878AA" w:rsidRDefault="003878AA" w14:paraId="6709DF08" w14:textId="30A893FB">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Informes de avances físicos y financieros</w:t>
            </w:r>
          </w:p>
        </w:tc>
        <w:tc>
          <w:tcPr>
            <w:tcW w:w="3135" w:type="dxa"/>
          </w:tcPr>
          <w:p w:rsidRPr="003878AA" w:rsidR="00BF2AA3" w:rsidP="003878AA" w:rsidRDefault="003878AA" w14:paraId="00BE1299" w14:textId="5F575B4E">
            <w:pPr>
              <w:tabs>
                <w:tab w:val="left" w:pos="1122"/>
              </w:tabs>
              <w:spacing w:line="360" w:lineRule="auto"/>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Informes de avances físicos y financieros</w:t>
            </w:r>
          </w:p>
        </w:tc>
        <w:tc>
          <w:tcPr>
            <w:tcW w:w="2251" w:type="dxa"/>
          </w:tcPr>
          <w:p w:rsidRPr="003878AA" w:rsidR="00BF2AA3" w:rsidP="003878AA" w:rsidRDefault="00BF2AA3" w14:paraId="16DC1F26" w14:textId="77777777">
            <w:pPr>
              <w:tabs>
                <w:tab w:val="left" w:pos="1122"/>
              </w:tabs>
              <w:spacing w:line="360" w:lineRule="auto"/>
              <w:jc w:val="both"/>
              <w:rPr>
                <w:rFonts w:ascii="Palatino Linotype" w:hAnsi="Palatino Linotype" w:eastAsia="Calibri" w:cs="Tahoma"/>
                <w:bCs/>
                <w:i/>
                <w:sz w:val="16"/>
                <w:szCs w:val="16"/>
                <w:lang w:eastAsia="en-US"/>
              </w:rPr>
            </w:pPr>
          </w:p>
        </w:tc>
      </w:tr>
      <w:tr w:rsidRPr="003878AA" w:rsidR="00BF2AA3" w:rsidTr="00F2597E" w14:paraId="0CC0CEFB" w14:textId="77777777">
        <w:tc>
          <w:tcPr>
            <w:tcW w:w="2552" w:type="dxa"/>
          </w:tcPr>
          <w:p w:rsidRPr="003878AA" w:rsidR="00BF2AA3" w:rsidP="003878AA" w:rsidRDefault="003878AA" w14:paraId="41F1B58A" w14:textId="73BAB7C8">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Convenios de terminación</w:t>
            </w:r>
          </w:p>
        </w:tc>
        <w:tc>
          <w:tcPr>
            <w:tcW w:w="3135" w:type="dxa"/>
          </w:tcPr>
          <w:p w:rsidRPr="003878AA" w:rsidR="00BF2AA3" w:rsidP="0061601C" w:rsidRDefault="003878AA" w14:paraId="70CE36CD" w14:textId="46D97884">
            <w:pPr>
              <w:tabs>
                <w:tab w:val="left" w:pos="1122"/>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Convenios de terminación</w:t>
            </w:r>
          </w:p>
        </w:tc>
        <w:tc>
          <w:tcPr>
            <w:tcW w:w="2251" w:type="dxa"/>
          </w:tcPr>
          <w:p w:rsidRPr="003878AA" w:rsidR="00BF2AA3" w:rsidP="0061601C" w:rsidRDefault="00BF2AA3" w14:paraId="32193987" w14:textId="77777777">
            <w:pPr>
              <w:tabs>
                <w:tab w:val="left" w:pos="1122"/>
              </w:tabs>
              <w:spacing w:line="360" w:lineRule="auto"/>
              <w:ind w:right="567"/>
              <w:jc w:val="both"/>
              <w:rPr>
                <w:rFonts w:ascii="Palatino Linotype" w:hAnsi="Palatino Linotype" w:eastAsia="Calibri" w:cs="Tahoma"/>
                <w:bCs/>
                <w:i/>
                <w:sz w:val="16"/>
                <w:szCs w:val="16"/>
                <w:lang w:eastAsia="en-US"/>
              </w:rPr>
            </w:pPr>
          </w:p>
        </w:tc>
      </w:tr>
      <w:tr w:rsidRPr="003878AA" w:rsidR="00BF2AA3" w:rsidTr="00F2597E" w14:paraId="3AEC434D" w14:textId="77777777">
        <w:tc>
          <w:tcPr>
            <w:tcW w:w="2552" w:type="dxa"/>
          </w:tcPr>
          <w:p w:rsidRPr="003878AA" w:rsidR="00BF2AA3" w:rsidP="003878AA" w:rsidRDefault="003878AA" w14:paraId="5BD12BFA" w14:textId="4E354E3D">
            <w:pPr>
              <w:tabs>
                <w:tab w:val="left" w:pos="1122"/>
                <w:tab w:val="left" w:pos="2115"/>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lastRenderedPageBreak/>
              <w:t>Finiquito</w:t>
            </w:r>
          </w:p>
        </w:tc>
        <w:tc>
          <w:tcPr>
            <w:tcW w:w="3135" w:type="dxa"/>
          </w:tcPr>
          <w:p w:rsidRPr="003878AA" w:rsidR="00BF2AA3" w:rsidP="0061601C" w:rsidRDefault="003878AA" w14:paraId="029109E3" w14:textId="1BE058BD">
            <w:pPr>
              <w:tabs>
                <w:tab w:val="left" w:pos="1122"/>
              </w:tabs>
              <w:spacing w:line="360" w:lineRule="auto"/>
              <w:ind w:right="567"/>
              <w:jc w:val="both"/>
              <w:rPr>
                <w:rFonts w:ascii="Palatino Linotype" w:hAnsi="Palatino Linotype" w:eastAsia="Calibri" w:cs="Tahoma"/>
                <w:bCs/>
                <w:i/>
                <w:sz w:val="16"/>
                <w:szCs w:val="16"/>
                <w:lang w:eastAsia="en-US"/>
              </w:rPr>
            </w:pPr>
            <w:r w:rsidRPr="003878AA">
              <w:rPr>
                <w:rFonts w:ascii="Palatino Linotype" w:hAnsi="Palatino Linotype" w:eastAsia="Calibri" w:cs="Tahoma"/>
                <w:bCs/>
                <w:i/>
                <w:sz w:val="16"/>
                <w:szCs w:val="16"/>
                <w:lang w:eastAsia="en-US"/>
              </w:rPr>
              <w:t>Finiquito</w:t>
            </w:r>
          </w:p>
        </w:tc>
        <w:tc>
          <w:tcPr>
            <w:tcW w:w="2251" w:type="dxa"/>
          </w:tcPr>
          <w:p w:rsidRPr="003878AA" w:rsidR="00BF2AA3" w:rsidP="0061601C" w:rsidRDefault="00BF2AA3" w14:paraId="11350ACE" w14:textId="77777777">
            <w:pPr>
              <w:tabs>
                <w:tab w:val="left" w:pos="1122"/>
              </w:tabs>
              <w:spacing w:line="360" w:lineRule="auto"/>
              <w:ind w:right="567"/>
              <w:jc w:val="both"/>
              <w:rPr>
                <w:rFonts w:ascii="Palatino Linotype" w:hAnsi="Palatino Linotype" w:eastAsia="Calibri" w:cs="Tahoma"/>
                <w:bCs/>
                <w:i/>
                <w:sz w:val="16"/>
                <w:szCs w:val="16"/>
                <w:lang w:eastAsia="en-US"/>
              </w:rPr>
            </w:pPr>
          </w:p>
        </w:tc>
      </w:tr>
    </w:tbl>
    <w:p w:rsidR="00BF2AA3" w:rsidP="00DA3763" w:rsidRDefault="00BF2AA3" w14:paraId="0FCFE907"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3878AA" w:rsidP="00DA3763" w:rsidRDefault="00DA3763" w14:paraId="200028CE" w14:textId="77777777">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8.- Solicito conocer del expediente referente al contrato de la obra pública que actualmente se ejecuta en la calle De la Estación, en la Colonia Xhisda, donde consten las características de la obra, temporalidad, fecha de aprobación, materiales utilizados, empresas que licitaron y la que realiza la obra, administradores del recurso público, oficio de solicitud y criterios de aprobación</w:t>
      </w:r>
    </w:p>
    <w:p w:rsidR="003878AA" w:rsidP="00DA3763" w:rsidRDefault="003878AA" w14:paraId="2167FB31" w14:textId="77777777">
      <w:pPr>
        <w:tabs>
          <w:tab w:val="left" w:pos="1122"/>
        </w:tabs>
        <w:spacing w:line="360" w:lineRule="auto"/>
        <w:ind w:left="567" w:right="567"/>
        <w:jc w:val="both"/>
        <w:rPr>
          <w:rFonts w:ascii="Palatino Linotype" w:hAnsi="Palatino Linotype" w:eastAsia="Calibri" w:cs="Tahoma"/>
          <w:bCs/>
          <w:i/>
          <w:szCs w:val="22"/>
          <w:lang w:eastAsia="en-US"/>
        </w:rPr>
      </w:pPr>
    </w:p>
    <w:p w:rsidR="00DA3763" w:rsidP="00DA3763" w:rsidRDefault="00DA3763" w14:paraId="21B961A0" w14:textId="36DFD736">
      <w:pPr>
        <w:tabs>
          <w:tab w:val="left" w:pos="1122"/>
        </w:tabs>
        <w:spacing w:line="360" w:lineRule="auto"/>
        <w:ind w:left="567" w:right="567"/>
        <w:jc w:val="both"/>
        <w:rPr>
          <w:rFonts w:ascii="Palatino Linotype" w:hAnsi="Palatino Linotype" w:eastAsia="Calibri" w:cs="Tahoma"/>
          <w:bCs/>
          <w:i/>
          <w:szCs w:val="22"/>
          <w:lang w:eastAsia="en-US"/>
        </w:rPr>
      </w:pPr>
      <w:r w:rsidRPr="00DA3763">
        <w:rPr>
          <w:rFonts w:ascii="Palatino Linotype" w:hAnsi="Palatino Linotype" w:eastAsia="Calibri" w:cs="Tahoma"/>
          <w:bCs/>
          <w:i/>
          <w:szCs w:val="22"/>
          <w:lang w:eastAsia="en-US"/>
        </w:rPr>
        <w:t>Para el cumplimiento a la presente solicitud de información, invito al Sujeto Obligado garantice mi derecho de acceso a la información pública en vista de considerarse como un derecho humano reconocido en la Constitución Política de los Estados Unidos Mexicanos y que observe en su actuación los principios de Exhaustividad, Certeza, Máxima Publicidad, Objetividad, Profesionalismo y Transparencia.</w:t>
      </w:r>
    </w:p>
    <w:p w:rsidRPr="00DA3763" w:rsidR="00B45990" w:rsidP="00DA3763" w:rsidRDefault="00B45990" w14:paraId="44500AE2" w14:textId="1CD67289">
      <w:pPr>
        <w:tabs>
          <w:tab w:val="left" w:pos="1122"/>
        </w:tabs>
        <w:spacing w:line="360" w:lineRule="auto"/>
        <w:ind w:left="567" w:right="567"/>
        <w:jc w:val="both"/>
        <w:rPr>
          <w:rFonts w:ascii="Palatino Linotype" w:hAnsi="Palatino Linotype" w:eastAsia="Calibri" w:cs="Tahoma"/>
          <w:bCs/>
          <w:i/>
          <w:szCs w:val="22"/>
          <w:lang w:eastAsia="en-US"/>
        </w:rPr>
      </w:pPr>
      <w:r>
        <w:rPr>
          <w:rFonts w:ascii="Palatino Linotype" w:hAnsi="Palatino Linotype" w:eastAsia="Calibri" w:cs="Tahoma"/>
          <w:bCs/>
          <w:i/>
          <w:szCs w:val="22"/>
          <w:lang w:eastAsia="en-US"/>
        </w:rPr>
        <w:t>…”</w:t>
      </w:r>
    </w:p>
    <w:p w:rsidRPr="008A6653" w:rsidR="00417D66" w:rsidP="001E0106" w:rsidRDefault="00C35C99" w14:paraId="5ED78F24" w14:textId="4B0A6531">
      <w:pPr>
        <w:tabs>
          <w:tab w:val="left" w:pos="1122"/>
        </w:tabs>
        <w:spacing w:line="360" w:lineRule="auto"/>
        <w:jc w:val="both"/>
        <w:rPr>
          <w:rFonts w:ascii="Palatino Linotype" w:hAnsi="Palatino Linotype" w:eastAsia="Calibri" w:cs="Tahoma"/>
          <w:b/>
          <w:bCs/>
          <w:sz w:val="22"/>
          <w:szCs w:val="22"/>
          <w:lang w:eastAsia="en-US"/>
        </w:rPr>
      </w:pPr>
      <w:r w:rsidRPr="008A6653">
        <w:rPr>
          <w:rFonts w:ascii="Palatino Linotype" w:hAnsi="Palatino Linotype" w:eastAsia="Calibri" w:cs="Tahoma"/>
          <w:b/>
          <w:bCs/>
          <w:sz w:val="22"/>
          <w:szCs w:val="22"/>
          <w:lang w:eastAsia="en-US"/>
        </w:rPr>
        <w:tab/>
      </w:r>
    </w:p>
    <w:p w:rsidR="006151A8" w:rsidP="001E0106" w:rsidRDefault="000527B4" w14:paraId="4E63DEA9" w14:textId="341DB43F">
      <w:pPr>
        <w:spacing w:line="360" w:lineRule="auto"/>
        <w:jc w:val="both"/>
        <w:rPr>
          <w:rFonts w:ascii="Palatino Linotype" w:hAnsi="Palatino Linotype" w:eastAsia="Calibri" w:cs="Tahoma"/>
          <w:b/>
          <w:bCs/>
          <w:sz w:val="22"/>
          <w:szCs w:val="22"/>
          <w:lang w:eastAsia="en-US"/>
        </w:rPr>
      </w:pPr>
      <w:r w:rsidRPr="008A6653">
        <w:rPr>
          <w:rFonts w:ascii="Palatino Linotype" w:hAnsi="Palatino Linotype" w:eastAsia="Calibri" w:cs="Tahoma"/>
          <w:b/>
          <w:bCs/>
          <w:sz w:val="22"/>
          <w:szCs w:val="22"/>
          <w:lang w:eastAsia="en-US"/>
        </w:rPr>
        <w:t>II</w:t>
      </w:r>
      <w:r w:rsidRPr="008A6653">
        <w:rPr>
          <w:rFonts w:ascii="Palatino Linotype" w:hAnsi="Palatino Linotype" w:eastAsia="Calibri" w:cs="Tahoma"/>
          <w:bCs/>
          <w:sz w:val="22"/>
          <w:szCs w:val="22"/>
          <w:lang w:eastAsia="en-US"/>
        </w:rPr>
        <w:t>.</w:t>
      </w:r>
      <w:r w:rsidRPr="008A6653">
        <w:rPr>
          <w:rFonts w:ascii="Palatino Linotype" w:hAnsi="Palatino Linotype" w:eastAsia="Calibri" w:cs="Tahoma"/>
          <w:b/>
          <w:bCs/>
          <w:sz w:val="22"/>
          <w:szCs w:val="22"/>
          <w:lang w:eastAsia="en-US"/>
        </w:rPr>
        <w:t xml:space="preserve"> </w:t>
      </w:r>
      <w:r w:rsidR="006151A8">
        <w:rPr>
          <w:rFonts w:ascii="Palatino Linotype" w:hAnsi="Palatino Linotype" w:eastAsia="Calibri" w:cs="Tahoma"/>
          <w:b/>
          <w:bCs/>
          <w:sz w:val="22"/>
          <w:szCs w:val="22"/>
          <w:lang w:eastAsia="en-US"/>
        </w:rPr>
        <w:t>Prórroga</w:t>
      </w:r>
      <w:r w:rsidR="00F2597E">
        <w:rPr>
          <w:rFonts w:ascii="Palatino Linotype" w:hAnsi="Palatino Linotype" w:eastAsia="Calibri" w:cs="Tahoma"/>
          <w:b/>
          <w:bCs/>
          <w:sz w:val="22"/>
          <w:szCs w:val="22"/>
          <w:lang w:eastAsia="en-US"/>
        </w:rPr>
        <w:t xml:space="preserve"> para dar respuesta a la solicitud</w:t>
      </w:r>
      <w:r w:rsidR="006151A8">
        <w:rPr>
          <w:rFonts w:ascii="Palatino Linotype" w:hAnsi="Palatino Linotype" w:eastAsia="Calibri" w:cs="Tahoma"/>
          <w:b/>
          <w:bCs/>
          <w:sz w:val="22"/>
          <w:szCs w:val="22"/>
          <w:lang w:eastAsia="en-US"/>
        </w:rPr>
        <w:t>.</w:t>
      </w:r>
    </w:p>
    <w:p w:rsidR="006151A8" w:rsidP="001E0106" w:rsidRDefault="006151A8" w14:paraId="0D6FC546" w14:textId="77777777">
      <w:pPr>
        <w:spacing w:line="360" w:lineRule="auto"/>
        <w:jc w:val="both"/>
        <w:rPr>
          <w:rFonts w:ascii="Palatino Linotype" w:hAnsi="Palatino Linotype" w:eastAsia="Calibri" w:cs="Tahoma"/>
          <w:b/>
          <w:bCs/>
          <w:sz w:val="22"/>
          <w:szCs w:val="22"/>
          <w:lang w:eastAsia="en-US"/>
        </w:rPr>
      </w:pPr>
    </w:p>
    <w:p w:rsidRPr="00B45990" w:rsidR="006151A8" w:rsidP="006151A8" w:rsidRDefault="006151A8" w14:paraId="418C930A" w14:textId="430686AE">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r>
        <w:rPr>
          <w:rFonts w:ascii="Palatino Linotype" w:hAnsi="Palatino Linotype" w:cs="Arial"/>
          <w:bCs/>
          <w:color w:val="000000" w:themeColor="text1"/>
          <w:szCs w:val="22"/>
        </w:rPr>
        <w:t>Con</w:t>
      </w:r>
      <w:r w:rsidRPr="008A6653">
        <w:rPr>
          <w:rFonts w:ascii="Palatino Linotype" w:hAnsi="Palatino Linotype" w:cs="Arial"/>
          <w:bCs/>
          <w:color w:val="000000" w:themeColor="text1"/>
          <w:szCs w:val="22"/>
        </w:rPr>
        <w:t xml:space="preserve"> fecha </w:t>
      </w:r>
      <w:r w:rsidR="00B45990">
        <w:rPr>
          <w:rFonts w:ascii="Palatino Linotype" w:hAnsi="Palatino Linotype" w:cs="Arial"/>
          <w:bCs/>
          <w:color w:val="000000" w:themeColor="text1"/>
          <w:szCs w:val="22"/>
        </w:rPr>
        <w:t>treinta de noviembre</w:t>
      </w:r>
      <w:r>
        <w:rPr>
          <w:rFonts w:ascii="Palatino Linotype" w:hAnsi="Palatino Linotype" w:cs="Arial"/>
          <w:bCs/>
          <w:color w:val="000000" w:themeColor="text1"/>
          <w:szCs w:val="22"/>
        </w:rPr>
        <w:t xml:space="preserve"> de dos mil veintiuno</w:t>
      </w:r>
      <w:r w:rsidRPr="008A6653">
        <w:rPr>
          <w:rFonts w:ascii="Palatino Linotype" w:hAnsi="Palatino Linotype" w:cs="Arial"/>
          <w:bCs/>
          <w:color w:val="000000" w:themeColor="text1"/>
          <w:szCs w:val="22"/>
        </w:rPr>
        <w:t>,</w:t>
      </w:r>
      <w:r w:rsidR="00B45990">
        <w:rPr>
          <w:rFonts w:ascii="Palatino Linotype" w:hAnsi="Palatino Linotype" w:cs="Arial"/>
          <w:bCs/>
          <w:color w:val="000000" w:themeColor="text1"/>
          <w:szCs w:val="22"/>
        </w:rPr>
        <w:t xml:space="preserve"> la Responsable de la Unidad de </w:t>
      </w:r>
      <w:proofErr w:type="spellStart"/>
      <w:r w:rsidR="00B45990">
        <w:rPr>
          <w:rFonts w:ascii="Palatino Linotype" w:hAnsi="Palatino Linotype" w:cs="Arial"/>
          <w:bCs/>
          <w:color w:val="000000" w:themeColor="text1"/>
          <w:szCs w:val="22"/>
        </w:rPr>
        <w:t>Tranparencia</w:t>
      </w:r>
      <w:proofErr w:type="spellEnd"/>
      <w:r w:rsidRPr="008A6653">
        <w:rPr>
          <w:rFonts w:ascii="Palatino Linotype" w:hAnsi="Palatino Linotype" w:cs="Arial"/>
          <w:bCs/>
          <w:color w:val="000000" w:themeColor="text1"/>
          <w:szCs w:val="22"/>
        </w:rPr>
        <w:t xml:space="preserve"> </w:t>
      </w:r>
      <w:r>
        <w:rPr>
          <w:rFonts w:ascii="Palatino Linotype" w:hAnsi="Palatino Linotype" w:cs="Arial"/>
          <w:bCs/>
          <w:color w:val="000000" w:themeColor="text1"/>
          <w:szCs w:val="22"/>
        </w:rPr>
        <w:t>el Ayuntamiento de Jilotepec</w:t>
      </w:r>
      <w:r w:rsidRPr="008A6653">
        <w:rPr>
          <w:rFonts w:ascii="Palatino Linotype" w:hAnsi="Palatino Linotype" w:cs="Arial"/>
          <w:bCs/>
          <w:color w:val="000000" w:themeColor="text1"/>
          <w:szCs w:val="22"/>
        </w:rPr>
        <w:t xml:space="preserve">, notificó al Particular, mediante el Sistema de Acceso a la Información Mexiquense </w:t>
      </w:r>
      <w:r w:rsidRPr="008A6653">
        <w:rPr>
          <w:rFonts w:ascii="Palatino Linotype" w:hAnsi="Palatino Linotype" w:cs="Arial"/>
          <w:color w:val="000000" w:themeColor="text1"/>
          <w:szCs w:val="22"/>
          <w:lang w:val="es-ES"/>
        </w:rPr>
        <w:t>(SAIMEX)</w:t>
      </w:r>
      <w:r w:rsidRPr="008A6653">
        <w:rPr>
          <w:rFonts w:ascii="Palatino Linotype" w:hAnsi="Palatino Linotype" w:cs="Arial"/>
          <w:bCs/>
          <w:color w:val="000000" w:themeColor="text1"/>
          <w:szCs w:val="22"/>
        </w:rPr>
        <w:t xml:space="preserve">, </w:t>
      </w:r>
      <w:r w:rsidR="00B45990">
        <w:rPr>
          <w:rFonts w:ascii="Palatino Linotype" w:hAnsi="Palatino Linotype" w:cs="Arial"/>
          <w:bCs/>
          <w:color w:val="000000" w:themeColor="text1"/>
          <w:szCs w:val="22"/>
        </w:rPr>
        <w:t>una</w:t>
      </w:r>
      <w:r w:rsidR="00D30C9E">
        <w:rPr>
          <w:rFonts w:ascii="Palatino Linotype" w:hAnsi="Palatino Linotype" w:cs="Arial"/>
          <w:bCs/>
          <w:color w:val="000000" w:themeColor="text1"/>
          <w:szCs w:val="22"/>
        </w:rPr>
        <w:t xml:space="preserve"> prórroga </w:t>
      </w:r>
      <w:r w:rsidR="00B45990">
        <w:rPr>
          <w:rFonts w:ascii="Palatino Linotype" w:hAnsi="Palatino Linotype" w:cs="Arial"/>
          <w:bCs/>
          <w:color w:val="000000" w:themeColor="text1"/>
          <w:szCs w:val="22"/>
        </w:rPr>
        <w:t>para dar respuesta a la solicitud de información</w:t>
      </w:r>
      <w:r w:rsidR="003A1D68">
        <w:rPr>
          <w:rFonts w:ascii="Palatino Linotype" w:hAnsi="Palatino Linotype" w:cs="Arial"/>
          <w:bCs/>
          <w:color w:val="000000" w:themeColor="text1"/>
          <w:szCs w:val="22"/>
        </w:rPr>
        <w:t xml:space="preserve">, por siete días hábiles, cuyos </w:t>
      </w:r>
      <w:proofErr w:type="spellStart"/>
      <w:r w:rsidR="003A1D68">
        <w:rPr>
          <w:rFonts w:ascii="Palatino Linotype" w:hAnsi="Palatino Linotype" w:cs="Arial"/>
          <w:bCs/>
          <w:color w:val="000000" w:themeColor="text1"/>
          <w:szCs w:val="22"/>
        </w:rPr>
        <w:t>mitivos</w:t>
      </w:r>
      <w:proofErr w:type="spellEnd"/>
      <w:r w:rsidR="003A1D68">
        <w:rPr>
          <w:rFonts w:ascii="Palatino Linotype" w:hAnsi="Palatino Linotype" w:cs="Arial"/>
          <w:bCs/>
          <w:color w:val="000000" w:themeColor="text1"/>
          <w:szCs w:val="22"/>
        </w:rPr>
        <w:t xml:space="preserve"> fueron </w:t>
      </w:r>
      <w:r w:rsidR="00D30C9E">
        <w:rPr>
          <w:rFonts w:ascii="Palatino Linotype" w:hAnsi="Palatino Linotype" w:cs="Arial"/>
          <w:bCs/>
          <w:i/>
          <w:color w:val="000000" w:themeColor="text1"/>
          <w:szCs w:val="22"/>
        </w:rPr>
        <w:t>“</w:t>
      </w:r>
      <w:r w:rsidRPr="00D30C9E" w:rsidR="00D30C9E">
        <w:rPr>
          <w:rFonts w:ascii="Palatino Linotype" w:hAnsi="Palatino Linotype" w:cs="Arial"/>
          <w:bCs/>
          <w:i/>
          <w:color w:val="000000" w:themeColor="text1"/>
          <w:szCs w:val="22"/>
        </w:rPr>
        <w:t>UNAVEZ ANALIZADA SU SOLICITUD Y EN ATENCION AL VOLUMEN DE INFORMACIÓN QUE REQUIERE EL SOLICITANTE, SE APRUEBA LA PROROGA SOLICITADA.</w:t>
      </w:r>
      <w:r w:rsidR="003C1AD6">
        <w:rPr>
          <w:rFonts w:ascii="Palatino Linotype" w:hAnsi="Palatino Linotype" w:cs="Arial"/>
          <w:bCs/>
          <w:i/>
          <w:color w:val="000000" w:themeColor="text1"/>
          <w:szCs w:val="22"/>
        </w:rPr>
        <w:t>”</w:t>
      </w:r>
      <w:r w:rsidR="003A1D68">
        <w:rPr>
          <w:rFonts w:ascii="Palatino Linotype" w:hAnsi="Palatino Linotype" w:cs="Arial"/>
          <w:bCs/>
          <w:color w:val="000000" w:themeColor="text1"/>
          <w:szCs w:val="22"/>
        </w:rPr>
        <w:t>.</w:t>
      </w:r>
    </w:p>
    <w:p w:rsidR="006151A8" w:rsidP="001E0106" w:rsidRDefault="006151A8" w14:paraId="534ADC19" w14:textId="77777777">
      <w:pPr>
        <w:spacing w:line="360" w:lineRule="auto"/>
        <w:jc w:val="both"/>
        <w:rPr>
          <w:rFonts w:ascii="Palatino Linotype" w:hAnsi="Palatino Linotype" w:eastAsia="Calibri" w:cs="Tahoma"/>
          <w:b/>
          <w:bCs/>
          <w:sz w:val="22"/>
          <w:szCs w:val="22"/>
          <w:lang w:eastAsia="en-US"/>
        </w:rPr>
      </w:pPr>
    </w:p>
    <w:p w:rsidRPr="008A6653" w:rsidR="000527B4" w:rsidP="001E0106" w:rsidRDefault="006151A8" w14:paraId="063E4058" w14:textId="6E36E6BD">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 xml:space="preserve">III. </w:t>
      </w:r>
      <w:r w:rsidRPr="008A6653" w:rsidR="000527B4">
        <w:rPr>
          <w:rFonts w:ascii="Palatino Linotype" w:hAnsi="Palatino Linotype" w:eastAsia="Calibri" w:cs="Tahoma"/>
          <w:b/>
          <w:sz w:val="22"/>
          <w:szCs w:val="22"/>
          <w:lang w:eastAsia="en-US"/>
        </w:rPr>
        <w:t>Respuesta</w:t>
      </w:r>
      <w:r w:rsidRPr="008A6653" w:rsidR="000527B4">
        <w:rPr>
          <w:rFonts w:ascii="Palatino Linotype" w:hAnsi="Palatino Linotype" w:eastAsia="Calibri" w:cs="Tahoma"/>
          <w:b/>
          <w:bCs/>
          <w:sz w:val="22"/>
          <w:szCs w:val="22"/>
          <w:lang w:eastAsia="en-US"/>
        </w:rPr>
        <w:t xml:space="preserve"> del Sujeto Obligado.</w:t>
      </w:r>
    </w:p>
    <w:p w:rsidRPr="008A6653" w:rsidR="00E7654C" w:rsidP="001E0106" w:rsidRDefault="00E7654C" w14:paraId="40136C1D" w14:textId="77777777">
      <w:pPr>
        <w:autoSpaceDE w:val="0"/>
        <w:autoSpaceDN w:val="0"/>
        <w:adjustRightInd w:val="0"/>
        <w:spacing w:line="360" w:lineRule="auto"/>
        <w:jc w:val="both"/>
        <w:rPr>
          <w:rFonts w:ascii="Palatino Linotype" w:hAnsi="Palatino Linotype" w:cs="Tahoma"/>
          <w:bCs/>
          <w:sz w:val="22"/>
          <w:szCs w:val="22"/>
        </w:rPr>
      </w:pPr>
    </w:p>
    <w:p w:rsidR="00360130" w:rsidP="001E0106" w:rsidRDefault="00781D21" w14:paraId="422213CA" w14:textId="583CAB80">
      <w:pPr>
        <w:pStyle w:val="Prrafodelista"/>
        <w:tabs>
          <w:tab w:val="left" w:pos="567"/>
        </w:tabs>
        <w:spacing w:line="360" w:lineRule="auto"/>
        <w:ind w:left="0"/>
        <w:contextualSpacing w:val="0"/>
        <w:jc w:val="both"/>
        <w:rPr>
          <w:rFonts w:ascii="Palatino Linotype" w:hAnsi="Palatino Linotype" w:cs="Tahoma"/>
          <w:bCs/>
          <w:szCs w:val="22"/>
          <w:lang w:val="es-ES"/>
        </w:rPr>
      </w:pPr>
      <w:r>
        <w:rPr>
          <w:rFonts w:ascii="Palatino Linotype" w:hAnsi="Palatino Linotype" w:cs="Arial"/>
          <w:bCs/>
          <w:color w:val="000000" w:themeColor="text1"/>
          <w:szCs w:val="22"/>
        </w:rPr>
        <w:t>Con</w:t>
      </w:r>
      <w:r w:rsidRPr="008A6653" w:rsidR="00C13C32">
        <w:rPr>
          <w:rFonts w:ascii="Palatino Linotype" w:hAnsi="Palatino Linotype" w:cs="Arial"/>
          <w:bCs/>
          <w:color w:val="000000" w:themeColor="text1"/>
          <w:szCs w:val="22"/>
        </w:rPr>
        <w:t xml:space="preserve"> </w:t>
      </w:r>
      <w:r w:rsidRPr="008A6653" w:rsidR="00045A3E">
        <w:rPr>
          <w:rFonts w:ascii="Palatino Linotype" w:hAnsi="Palatino Linotype" w:cs="Arial"/>
          <w:bCs/>
          <w:color w:val="000000" w:themeColor="text1"/>
          <w:szCs w:val="22"/>
        </w:rPr>
        <w:t xml:space="preserve">fecha </w:t>
      </w:r>
      <w:r w:rsidR="00254924">
        <w:rPr>
          <w:rFonts w:ascii="Palatino Linotype" w:hAnsi="Palatino Linotype" w:cs="Arial"/>
          <w:bCs/>
          <w:color w:val="000000" w:themeColor="text1"/>
          <w:szCs w:val="22"/>
        </w:rPr>
        <w:t xml:space="preserve">ocho de </w:t>
      </w:r>
      <w:r w:rsidR="00E405C8">
        <w:rPr>
          <w:rFonts w:ascii="Palatino Linotype" w:hAnsi="Palatino Linotype" w:cs="Arial"/>
          <w:bCs/>
          <w:color w:val="000000" w:themeColor="text1"/>
          <w:szCs w:val="22"/>
        </w:rPr>
        <w:t>diciembre de dos mil veinte</w:t>
      </w:r>
      <w:r w:rsidRPr="008A6653" w:rsidR="00045A3E">
        <w:rPr>
          <w:rFonts w:ascii="Palatino Linotype" w:hAnsi="Palatino Linotype" w:cs="Arial"/>
          <w:bCs/>
          <w:color w:val="000000" w:themeColor="text1"/>
          <w:szCs w:val="22"/>
        </w:rPr>
        <w:t xml:space="preserve">, </w:t>
      </w:r>
      <w:r w:rsidR="004D2105">
        <w:rPr>
          <w:rFonts w:ascii="Palatino Linotype" w:hAnsi="Palatino Linotype" w:cs="Arial"/>
          <w:bCs/>
          <w:color w:val="000000" w:themeColor="text1"/>
          <w:szCs w:val="22"/>
        </w:rPr>
        <w:t xml:space="preserve">el Ayuntamiento de </w:t>
      </w:r>
      <w:r w:rsidR="00E405C8">
        <w:rPr>
          <w:rFonts w:ascii="Palatino Linotype" w:hAnsi="Palatino Linotype" w:cs="Arial"/>
          <w:bCs/>
          <w:color w:val="000000" w:themeColor="text1"/>
          <w:szCs w:val="22"/>
        </w:rPr>
        <w:t>Jilotepec</w:t>
      </w:r>
      <w:r w:rsidRPr="008A6653" w:rsidR="00045A3E">
        <w:rPr>
          <w:rFonts w:ascii="Palatino Linotype" w:hAnsi="Palatino Linotype" w:cs="Arial"/>
          <w:bCs/>
          <w:color w:val="000000" w:themeColor="text1"/>
          <w:szCs w:val="22"/>
        </w:rPr>
        <w:t xml:space="preserve">, notificó al Particular, mediante el Sistema de Acceso a la Información Mexiquense </w:t>
      </w:r>
      <w:r w:rsidRPr="008A6653" w:rsidR="00045A3E">
        <w:rPr>
          <w:rFonts w:ascii="Palatino Linotype" w:hAnsi="Palatino Linotype" w:cs="Arial"/>
          <w:color w:val="000000" w:themeColor="text1"/>
          <w:szCs w:val="22"/>
          <w:lang w:val="es-ES"/>
        </w:rPr>
        <w:t>(SAIMEX)</w:t>
      </w:r>
      <w:r w:rsidRPr="008A6653" w:rsidR="00045A3E">
        <w:rPr>
          <w:rFonts w:ascii="Palatino Linotype" w:hAnsi="Palatino Linotype" w:cs="Arial"/>
          <w:bCs/>
          <w:color w:val="000000" w:themeColor="text1"/>
          <w:szCs w:val="22"/>
        </w:rPr>
        <w:t xml:space="preserve">, la </w:t>
      </w:r>
      <w:r w:rsidRPr="008A6653" w:rsidR="00045A3E">
        <w:rPr>
          <w:rFonts w:ascii="Palatino Linotype" w:hAnsi="Palatino Linotype" w:cs="Arial"/>
          <w:bCs/>
          <w:color w:val="000000" w:themeColor="text1"/>
          <w:szCs w:val="22"/>
        </w:rPr>
        <w:lastRenderedPageBreak/>
        <w:t>respuesta a la solicitud de información</w:t>
      </w:r>
      <w:r w:rsidR="004D2105">
        <w:rPr>
          <w:rFonts w:ascii="Palatino Linotype" w:hAnsi="Palatino Linotype" w:cs="Arial"/>
          <w:bCs/>
          <w:color w:val="000000" w:themeColor="text1"/>
          <w:szCs w:val="22"/>
        </w:rPr>
        <w:t xml:space="preserve">, </w:t>
      </w:r>
      <w:r w:rsidR="00E405C8">
        <w:rPr>
          <w:rFonts w:ascii="Palatino Linotype" w:hAnsi="Palatino Linotype" w:cs="Arial"/>
          <w:bCs/>
          <w:color w:val="000000" w:themeColor="text1"/>
          <w:szCs w:val="22"/>
        </w:rPr>
        <w:t xml:space="preserve">a través </w:t>
      </w:r>
      <w:r w:rsidR="003A1D68">
        <w:rPr>
          <w:rFonts w:ascii="Palatino Linotype" w:hAnsi="Palatino Linotype" w:cs="Arial"/>
          <w:bCs/>
          <w:color w:val="000000" w:themeColor="text1"/>
          <w:szCs w:val="22"/>
        </w:rPr>
        <w:t>de la digitalización de los siguientes documentos:</w:t>
      </w:r>
    </w:p>
    <w:p w:rsidR="00E405C8" w:rsidP="001E0106" w:rsidRDefault="00E405C8" w14:paraId="6EC373A4" w14:textId="77777777">
      <w:pPr>
        <w:pStyle w:val="Prrafodelista"/>
        <w:tabs>
          <w:tab w:val="left" w:pos="567"/>
        </w:tabs>
        <w:spacing w:line="360" w:lineRule="auto"/>
        <w:ind w:left="0"/>
        <w:contextualSpacing w:val="0"/>
        <w:jc w:val="both"/>
        <w:rPr>
          <w:rFonts w:ascii="Palatino Linotype" w:hAnsi="Palatino Linotype" w:cs="Tahoma"/>
          <w:bCs/>
          <w:szCs w:val="22"/>
          <w:lang w:val="es-ES"/>
        </w:rPr>
      </w:pPr>
    </w:p>
    <w:p w:rsidRPr="008A6653" w:rsidR="00E405C8" w:rsidP="001E0106" w:rsidRDefault="00E405C8" w14:paraId="5B3840DB" w14:textId="74BC4935">
      <w:pPr>
        <w:pStyle w:val="Prrafodelista"/>
        <w:tabs>
          <w:tab w:val="left" w:pos="567"/>
        </w:tabs>
        <w:spacing w:line="360" w:lineRule="auto"/>
        <w:ind w:left="0"/>
        <w:contextualSpacing w:val="0"/>
        <w:jc w:val="both"/>
        <w:rPr>
          <w:rFonts w:ascii="Palatino Linotype" w:hAnsi="Palatino Linotype" w:cs="Tahoma"/>
          <w:bCs/>
          <w:szCs w:val="22"/>
          <w:lang w:val="es-ES"/>
        </w:rPr>
      </w:pPr>
      <w:r>
        <w:rPr>
          <w:rFonts w:ascii="Palatino Linotype" w:hAnsi="Palatino Linotype" w:cs="Tahoma"/>
          <w:bCs/>
          <w:szCs w:val="22"/>
          <w:lang w:val="es-ES"/>
        </w:rPr>
        <w:t xml:space="preserve">i) </w:t>
      </w:r>
      <w:r w:rsidR="0037728D">
        <w:rPr>
          <w:rFonts w:ascii="Palatino Linotype" w:hAnsi="Palatino Linotype" w:cs="Tahoma"/>
          <w:bCs/>
          <w:szCs w:val="22"/>
          <w:lang w:val="es-ES"/>
        </w:rPr>
        <w:t xml:space="preserve">Oficio SA/JIL/1168/2020, </w:t>
      </w:r>
      <w:r w:rsidR="003A1D68">
        <w:rPr>
          <w:rFonts w:ascii="Palatino Linotype" w:hAnsi="Palatino Linotype" w:cs="Tahoma"/>
          <w:bCs/>
          <w:szCs w:val="22"/>
          <w:lang w:val="es-ES"/>
        </w:rPr>
        <w:t xml:space="preserve">del </w:t>
      </w:r>
      <w:r w:rsidR="0037728D">
        <w:rPr>
          <w:rFonts w:ascii="Palatino Linotype" w:hAnsi="Palatino Linotype" w:cs="Tahoma"/>
          <w:bCs/>
          <w:szCs w:val="22"/>
          <w:lang w:val="es-ES"/>
        </w:rPr>
        <w:t xml:space="preserve">siete de diciembre de dos mil veinte, </w:t>
      </w:r>
      <w:r w:rsidR="0061601C">
        <w:rPr>
          <w:rFonts w:ascii="Palatino Linotype" w:hAnsi="Palatino Linotype" w:cs="Tahoma"/>
          <w:bCs/>
          <w:szCs w:val="22"/>
          <w:lang w:val="es-ES"/>
        </w:rPr>
        <w:t xml:space="preserve">dirigido al Titular de la Unidad de Transparencia, </w:t>
      </w:r>
      <w:r w:rsidR="0037728D">
        <w:rPr>
          <w:rFonts w:ascii="Palatino Linotype" w:hAnsi="Palatino Linotype" w:cs="Tahoma"/>
          <w:bCs/>
          <w:szCs w:val="22"/>
          <w:lang w:val="es-ES"/>
        </w:rPr>
        <w:t xml:space="preserve">signado por el Secretario del Ayuntamiento, en el que le </w:t>
      </w:r>
      <w:r w:rsidR="0061601C">
        <w:rPr>
          <w:rFonts w:ascii="Palatino Linotype" w:hAnsi="Palatino Linotype" w:cs="Tahoma"/>
          <w:bCs/>
          <w:szCs w:val="22"/>
          <w:lang w:val="es-ES"/>
        </w:rPr>
        <w:t>señaló lo siguiente:</w:t>
      </w:r>
    </w:p>
    <w:p w:rsidRPr="008A6653" w:rsidR="00045A3E" w:rsidP="001E0106" w:rsidRDefault="00045A3E" w14:paraId="172656C9" w14:textId="1F81F080">
      <w:pPr>
        <w:autoSpaceDE w:val="0"/>
        <w:autoSpaceDN w:val="0"/>
        <w:adjustRightInd w:val="0"/>
        <w:spacing w:line="360" w:lineRule="auto"/>
        <w:ind w:right="567"/>
        <w:jc w:val="both"/>
        <w:rPr>
          <w:rFonts w:ascii="Palatino Linotype" w:hAnsi="Palatino Linotype"/>
          <w:i/>
          <w:color w:val="000000"/>
          <w:szCs w:val="18"/>
        </w:rPr>
      </w:pPr>
    </w:p>
    <w:p w:rsidR="0061601C" w:rsidP="0061601C" w:rsidRDefault="00880CEA" w14:paraId="3D44FF52" w14:textId="77777777">
      <w:pPr>
        <w:autoSpaceDE w:val="0"/>
        <w:autoSpaceDN w:val="0"/>
        <w:adjustRightInd w:val="0"/>
        <w:spacing w:line="360" w:lineRule="auto"/>
        <w:ind w:left="567" w:right="567"/>
        <w:jc w:val="both"/>
        <w:rPr>
          <w:rFonts w:ascii="Palatino Linotype" w:hAnsi="Palatino Linotype"/>
          <w:i/>
          <w:color w:val="000000"/>
          <w:szCs w:val="18"/>
        </w:rPr>
      </w:pPr>
      <w:r w:rsidRPr="008A6653">
        <w:rPr>
          <w:rFonts w:ascii="Palatino Linotype" w:hAnsi="Palatino Linotype"/>
          <w:i/>
          <w:color w:val="000000"/>
          <w:szCs w:val="18"/>
        </w:rPr>
        <w:t>“</w:t>
      </w:r>
      <w:r w:rsidR="0061601C">
        <w:rPr>
          <w:rFonts w:ascii="Palatino Linotype" w:hAnsi="Palatino Linotype"/>
          <w:i/>
          <w:color w:val="000000"/>
          <w:szCs w:val="18"/>
        </w:rPr>
        <w:t>…</w:t>
      </w:r>
    </w:p>
    <w:p w:rsidR="0061601C" w:rsidP="0061601C" w:rsidRDefault="0061601C" w14:paraId="4AC51FA0" w14:textId="1B03CFB2">
      <w:pPr>
        <w:autoSpaceDE w:val="0"/>
        <w:autoSpaceDN w:val="0"/>
        <w:adjustRightInd w:val="0"/>
        <w:spacing w:line="360" w:lineRule="auto"/>
        <w:ind w:left="567" w:right="567"/>
        <w:jc w:val="both"/>
        <w:rPr>
          <w:rFonts w:ascii="Palatino Linotype" w:hAnsi="Palatino Linotype"/>
          <w:i/>
          <w:color w:val="000000"/>
          <w:szCs w:val="18"/>
        </w:rPr>
      </w:pPr>
      <w:r w:rsidRPr="0061601C">
        <w:rPr>
          <w:rFonts w:ascii="Palatino Linotype" w:hAnsi="Palatino Linotype"/>
          <w:i/>
          <w:color w:val="000000"/>
          <w:szCs w:val="18"/>
        </w:rPr>
        <w:t>Derivado de dicho requerimiento, atendiendo a lo señalado en el preámbulo de los numerales, si</w:t>
      </w:r>
      <w:r>
        <w:rPr>
          <w:rFonts w:ascii="Palatino Linotype" w:hAnsi="Palatino Linotype"/>
          <w:i/>
          <w:color w:val="000000"/>
          <w:szCs w:val="18"/>
        </w:rPr>
        <w:t xml:space="preserve"> </w:t>
      </w:r>
      <w:r w:rsidRPr="0061601C">
        <w:rPr>
          <w:rFonts w:ascii="Palatino Linotype" w:hAnsi="Palatino Linotype"/>
          <w:i/>
          <w:color w:val="000000"/>
          <w:szCs w:val="18"/>
        </w:rPr>
        <w:t>bien se hace referencia a los Consejos de Participación Ciudadana, por cuestiones operativas y</w:t>
      </w:r>
      <w:r>
        <w:rPr>
          <w:rFonts w:ascii="Palatino Linotype" w:hAnsi="Palatino Linotype"/>
          <w:i/>
          <w:color w:val="000000"/>
          <w:szCs w:val="18"/>
        </w:rPr>
        <w:t xml:space="preserve"> </w:t>
      </w:r>
      <w:r w:rsidRPr="0061601C">
        <w:rPr>
          <w:rFonts w:ascii="Palatino Linotype" w:hAnsi="Palatino Linotype"/>
          <w:i/>
          <w:color w:val="000000"/>
          <w:szCs w:val="18"/>
        </w:rPr>
        <w:t>de factibilidad, la atribución de convocar a dichos consejos y coordinar sus actividades se</w:t>
      </w:r>
      <w:r>
        <w:rPr>
          <w:rFonts w:ascii="Palatino Linotype" w:hAnsi="Palatino Linotype"/>
          <w:i/>
          <w:color w:val="000000"/>
          <w:szCs w:val="18"/>
        </w:rPr>
        <w:t xml:space="preserve"> </w:t>
      </w:r>
      <w:r w:rsidRPr="0061601C">
        <w:rPr>
          <w:rFonts w:ascii="Palatino Linotype" w:hAnsi="Palatino Linotype"/>
          <w:i/>
          <w:color w:val="000000"/>
          <w:szCs w:val="18"/>
        </w:rPr>
        <w:t>encuentra encomendado a la Contraloría Interna Municipal.</w:t>
      </w:r>
    </w:p>
    <w:p w:rsidRPr="0061601C" w:rsidR="0061601C" w:rsidP="0061601C" w:rsidRDefault="0061601C" w14:paraId="6E7F79AA" w14:textId="77777777">
      <w:pPr>
        <w:autoSpaceDE w:val="0"/>
        <w:autoSpaceDN w:val="0"/>
        <w:adjustRightInd w:val="0"/>
        <w:spacing w:line="360" w:lineRule="auto"/>
        <w:ind w:left="567" w:right="567"/>
        <w:jc w:val="both"/>
        <w:rPr>
          <w:rFonts w:ascii="Palatino Linotype" w:hAnsi="Palatino Linotype"/>
          <w:i/>
          <w:color w:val="000000"/>
          <w:szCs w:val="18"/>
        </w:rPr>
      </w:pPr>
    </w:p>
    <w:p w:rsidR="003A1D68" w:rsidP="0061601C" w:rsidRDefault="0061601C" w14:paraId="2E11FA10" w14:textId="77777777">
      <w:pPr>
        <w:autoSpaceDE w:val="0"/>
        <w:autoSpaceDN w:val="0"/>
        <w:adjustRightInd w:val="0"/>
        <w:spacing w:line="360" w:lineRule="auto"/>
        <w:ind w:left="567" w:right="567"/>
        <w:jc w:val="both"/>
        <w:rPr>
          <w:rFonts w:ascii="Palatino Linotype" w:hAnsi="Palatino Linotype"/>
          <w:i/>
          <w:color w:val="000000"/>
          <w:szCs w:val="18"/>
        </w:rPr>
      </w:pPr>
      <w:r w:rsidRPr="0061601C">
        <w:rPr>
          <w:rFonts w:ascii="Palatino Linotype" w:hAnsi="Palatino Linotype"/>
          <w:i/>
          <w:color w:val="000000"/>
          <w:szCs w:val="18"/>
        </w:rPr>
        <w:t>Ahora bien, por lo que hace a las preguntas antes mencionadas y que corresponden del uno al</w:t>
      </w:r>
      <w:r>
        <w:rPr>
          <w:rFonts w:ascii="Palatino Linotype" w:hAnsi="Palatino Linotype"/>
          <w:i/>
          <w:color w:val="000000"/>
          <w:szCs w:val="18"/>
        </w:rPr>
        <w:t xml:space="preserve"> </w:t>
      </w:r>
      <w:r w:rsidRPr="0061601C">
        <w:rPr>
          <w:rFonts w:ascii="Palatino Linotype" w:hAnsi="Palatino Linotype"/>
          <w:i/>
          <w:color w:val="000000"/>
          <w:szCs w:val="18"/>
        </w:rPr>
        <w:t>siete, derivado de la revisión realizada a los archivos de esta Secretaria del Ayuntamiento de</w:t>
      </w:r>
      <w:r>
        <w:rPr>
          <w:rFonts w:ascii="Palatino Linotype" w:hAnsi="Palatino Linotype"/>
          <w:i/>
          <w:color w:val="000000"/>
          <w:szCs w:val="18"/>
        </w:rPr>
        <w:t xml:space="preserve"> </w:t>
      </w:r>
      <w:r w:rsidRPr="0061601C">
        <w:rPr>
          <w:rFonts w:ascii="Palatino Linotype" w:hAnsi="Palatino Linotype"/>
          <w:i/>
          <w:color w:val="000000"/>
          <w:szCs w:val="18"/>
        </w:rPr>
        <w:t>Jilotepec, no obran documentos con la información solicitada, esto atendiendo a que no fue</w:t>
      </w:r>
      <w:r>
        <w:rPr>
          <w:rFonts w:ascii="Palatino Linotype" w:hAnsi="Palatino Linotype"/>
          <w:i/>
          <w:color w:val="000000"/>
          <w:szCs w:val="18"/>
        </w:rPr>
        <w:t xml:space="preserve"> </w:t>
      </w:r>
      <w:r w:rsidRPr="0061601C">
        <w:rPr>
          <w:rFonts w:ascii="Palatino Linotype" w:hAnsi="Palatino Linotype"/>
          <w:i/>
          <w:color w:val="000000"/>
          <w:szCs w:val="18"/>
        </w:rPr>
        <w:t>generada en esta área, razón por la cual no es posible atender el requerimiento que nos ocupa,</w:t>
      </w:r>
      <w:r>
        <w:rPr>
          <w:rFonts w:ascii="Palatino Linotype" w:hAnsi="Palatino Linotype"/>
          <w:i/>
          <w:color w:val="000000"/>
          <w:szCs w:val="18"/>
        </w:rPr>
        <w:t xml:space="preserve"> </w:t>
      </w:r>
      <w:r w:rsidRPr="0061601C">
        <w:rPr>
          <w:rFonts w:ascii="Palatino Linotype" w:hAnsi="Palatino Linotype"/>
          <w:i/>
          <w:color w:val="000000"/>
          <w:szCs w:val="18"/>
        </w:rPr>
        <w:t>en cumplimiento a lo dispuesto en el artículo 12 de la Ley de Transparencia y Acceso a la</w:t>
      </w:r>
      <w:r>
        <w:rPr>
          <w:rFonts w:ascii="Palatino Linotype" w:hAnsi="Palatino Linotype"/>
          <w:i/>
          <w:color w:val="000000"/>
          <w:szCs w:val="18"/>
        </w:rPr>
        <w:t xml:space="preserve"> </w:t>
      </w:r>
      <w:r w:rsidRPr="0061601C">
        <w:rPr>
          <w:rFonts w:ascii="Palatino Linotype" w:hAnsi="Palatino Linotype"/>
          <w:i/>
          <w:color w:val="000000"/>
          <w:szCs w:val="18"/>
        </w:rPr>
        <w:t>información Pública del Estado de México y Municipios. No omito mencionar que gran parte de la</w:t>
      </w:r>
      <w:r>
        <w:rPr>
          <w:rFonts w:ascii="Palatino Linotype" w:hAnsi="Palatino Linotype"/>
          <w:i/>
          <w:color w:val="000000"/>
          <w:szCs w:val="18"/>
        </w:rPr>
        <w:t xml:space="preserve"> </w:t>
      </w:r>
      <w:r w:rsidRPr="0061601C">
        <w:rPr>
          <w:rFonts w:ascii="Palatino Linotype" w:hAnsi="Palatino Linotype"/>
          <w:i/>
          <w:color w:val="000000"/>
          <w:szCs w:val="18"/>
        </w:rPr>
        <w:t>investigación requerida corresponde a obra pública y aspectos contables, atribuciones no</w:t>
      </w:r>
      <w:r>
        <w:rPr>
          <w:rFonts w:ascii="Palatino Linotype" w:hAnsi="Palatino Linotype"/>
          <w:i/>
          <w:color w:val="000000"/>
          <w:szCs w:val="18"/>
        </w:rPr>
        <w:t xml:space="preserve"> </w:t>
      </w:r>
      <w:r w:rsidRPr="0061601C">
        <w:rPr>
          <w:rFonts w:ascii="Palatino Linotype" w:hAnsi="Palatino Linotype"/>
          <w:i/>
          <w:color w:val="000000"/>
          <w:szCs w:val="18"/>
        </w:rPr>
        <w:t>encomendadas a esta secretaria.</w:t>
      </w:r>
    </w:p>
    <w:p w:rsidRPr="00781D21" w:rsidR="00374683" w:rsidP="0061601C" w:rsidRDefault="003A1D68" w14:paraId="028A9960" w14:textId="4826BA15">
      <w:pPr>
        <w:autoSpaceDE w:val="0"/>
        <w:autoSpaceDN w:val="0"/>
        <w:adjustRightInd w:val="0"/>
        <w:spacing w:line="360" w:lineRule="auto"/>
        <w:ind w:left="567" w:right="567"/>
        <w:jc w:val="both"/>
        <w:rPr>
          <w:rFonts w:ascii="Palatino Linotype" w:hAnsi="Palatino Linotype" w:cs="Tahoma"/>
          <w:bCs/>
          <w:i/>
          <w:szCs w:val="18"/>
        </w:rPr>
      </w:pPr>
      <w:r>
        <w:rPr>
          <w:rFonts w:ascii="Palatino Linotype" w:hAnsi="Palatino Linotype"/>
          <w:i/>
          <w:color w:val="000000"/>
          <w:szCs w:val="18"/>
        </w:rPr>
        <w:t>…</w:t>
      </w:r>
      <w:r w:rsidRPr="00781D21" w:rsidR="00045A3E">
        <w:rPr>
          <w:rFonts w:ascii="Palatino Linotype" w:hAnsi="Palatino Linotype" w:cs="Tahoma"/>
          <w:bCs/>
          <w:i/>
          <w:szCs w:val="18"/>
        </w:rPr>
        <w:t>”</w:t>
      </w:r>
    </w:p>
    <w:p w:rsidRPr="008A6653" w:rsidR="00B640B0" w:rsidP="001E0106" w:rsidRDefault="00B640B0" w14:paraId="0979F61A" w14:textId="77777777">
      <w:pPr>
        <w:autoSpaceDE w:val="0"/>
        <w:autoSpaceDN w:val="0"/>
        <w:adjustRightInd w:val="0"/>
        <w:spacing w:line="360" w:lineRule="auto"/>
        <w:ind w:left="567" w:right="567"/>
        <w:jc w:val="both"/>
        <w:rPr>
          <w:rFonts w:ascii="Palatino Linotype" w:hAnsi="Palatino Linotype" w:cs="Tahoma"/>
          <w:bCs/>
          <w:i/>
          <w:lang w:val="es-ES"/>
        </w:rPr>
      </w:pPr>
    </w:p>
    <w:p w:rsidR="0061601C" w:rsidP="0061601C" w:rsidRDefault="0061601C" w14:paraId="11A0B111" w14:textId="2DF0A9C5">
      <w:pPr>
        <w:tabs>
          <w:tab w:val="left" w:pos="567"/>
        </w:tabs>
        <w:spacing w:line="360" w:lineRule="auto"/>
        <w:jc w:val="both"/>
        <w:rPr>
          <w:rFonts w:ascii="Palatino Linotype" w:hAnsi="Palatino Linotype" w:cs="Tahoma"/>
          <w:bCs/>
          <w:sz w:val="24"/>
          <w:szCs w:val="22"/>
          <w:lang w:val="es-ES"/>
        </w:rPr>
      </w:pPr>
      <w:r w:rsidRPr="0061601C">
        <w:rPr>
          <w:rFonts w:ascii="Palatino Linotype" w:hAnsi="Palatino Linotype" w:cs="Tahoma"/>
          <w:bCs/>
          <w:sz w:val="22"/>
          <w:szCs w:val="22"/>
          <w:lang w:val="es-ES"/>
        </w:rPr>
        <w:t xml:space="preserve">ii) Oficio TMJ/365/2020, de fecha </w:t>
      </w:r>
      <w:r w:rsidRPr="0061601C" w:rsidR="003C1AD6">
        <w:rPr>
          <w:rFonts w:ascii="Palatino Linotype" w:hAnsi="Palatino Linotype" w:cs="Tahoma"/>
          <w:bCs/>
          <w:sz w:val="22"/>
          <w:szCs w:val="22"/>
          <w:lang w:val="es-ES"/>
        </w:rPr>
        <w:t>dieciocho</w:t>
      </w:r>
      <w:r w:rsidRPr="0061601C">
        <w:rPr>
          <w:rFonts w:ascii="Palatino Linotype" w:hAnsi="Palatino Linotype" w:cs="Tahoma"/>
          <w:bCs/>
          <w:sz w:val="22"/>
          <w:szCs w:val="22"/>
          <w:lang w:val="es-ES"/>
        </w:rPr>
        <w:t xml:space="preserve"> de noviembre de dos mil veinte, dirigido al Titular de la Unidad de Transparencia, signado por el Tesorero Municipal, en el que señaló que respecto a </w:t>
      </w:r>
      <w:r w:rsidRPr="006E07D1" w:rsidR="006E07D1">
        <w:rPr>
          <w:rFonts w:ascii="Palatino Linotype" w:hAnsi="Palatino Linotype" w:cs="Tahoma"/>
          <w:bCs/>
          <w:sz w:val="22"/>
          <w:szCs w:val="22"/>
          <w:lang w:val="es-ES"/>
        </w:rPr>
        <w:t>“</w:t>
      </w:r>
      <w:r w:rsidRPr="006E07D1">
        <w:rPr>
          <w:rFonts w:ascii="Palatino Linotype" w:hAnsi="Palatino Linotype" w:cs="Tahoma"/>
          <w:b/>
          <w:bCs/>
          <w:i/>
          <w:iCs/>
          <w:sz w:val="22"/>
          <w:szCs w:val="22"/>
        </w:rPr>
        <w:t>los formatos PbRM E-078 y PbRM E-07b para el ejercicio fiscal 2019, 2020 Y 2021"</w:t>
      </w:r>
      <w:r w:rsidR="006E07D1">
        <w:rPr>
          <w:rFonts w:ascii="Palatino Linotype" w:hAnsi="Palatino Linotype" w:cs="Tahoma"/>
          <w:b/>
          <w:bCs/>
          <w:i/>
          <w:iCs/>
          <w:sz w:val="22"/>
          <w:szCs w:val="22"/>
        </w:rPr>
        <w:t xml:space="preserve"> (Sic), </w:t>
      </w:r>
      <w:r w:rsidRPr="0061601C">
        <w:rPr>
          <w:rFonts w:ascii="Palatino Linotype" w:hAnsi="Palatino Linotype" w:cs="Tahoma"/>
          <w:bCs/>
          <w:sz w:val="24"/>
          <w:szCs w:val="22"/>
          <w:lang w:val="es-ES"/>
        </w:rPr>
        <w:t>lo siguiente:</w:t>
      </w:r>
    </w:p>
    <w:p w:rsidR="006E07D1" w:rsidP="006E07D1" w:rsidRDefault="006E07D1" w14:paraId="176774A0" w14:textId="77777777">
      <w:pPr>
        <w:autoSpaceDE w:val="0"/>
        <w:autoSpaceDN w:val="0"/>
        <w:adjustRightInd w:val="0"/>
        <w:spacing w:line="360" w:lineRule="auto"/>
        <w:ind w:left="567" w:right="567"/>
        <w:jc w:val="both"/>
        <w:rPr>
          <w:rFonts w:ascii="Palatino Linotype" w:hAnsi="Palatino Linotype"/>
          <w:i/>
          <w:color w:val="000000"/>
          <w:szCs w:val="18"/>
        </w:rPr>
      </w:pPr>
      <w:r w:rsidRPr="008A6653">
        <w:rPr>
          <w:rFonts w:ascii="Palatino Linotype" w:hAnsi="Palatino Linotype"/>
          <w:i/>
          <w:color w:val="000000"/>
          <w:szCs w:val="18"/>
        </w:rPr>
        <w:t>“</w:t>
      </w:r>
      <w:r>
        <w:rPr>
          <w:rFonts w:ascii="Palatino Linotype" w:hAnsi="Palatino Linotype"/>
          <w:i/>
          <w:color w:val="000000"/>
          <w:szCs w:val="18"/>
        </w:rPr>
        <w:t>…</w:t>
      </w:r>
    </w:p>
    <w:p w:rsidR="006E07D1" w:rsidP="006E07D1" w:rsidRDefault="006E07D1" w14:paraId="76F1E215" w14:textId="7C820BAF">
      <w:pPr>
        <w:autoSpaceDE w:val="0"/>
        <w:autoSpaceDN w:val="0"/>
        <w:adjustRightInd w:val="0"/>
        <w:spacing w:line="360" w:lineRule="auto"/>
        <w:ind w:left="567" w:right="567"/>
        <w:jc w:val="both"/>
        <w:rPr>
          <w:rFonts w:ascii="Palatino Linotype" w:hAnsi="Palatino Linotype"/>
          <w:i/>
          <w:color w:val="000000"/>
          <w:szCs w:val="18"/>
        </w:rPr>
      </w:pPr>
      <w:r w:rsidRPr="006E07D1">
        <w:rPr>
          <w:rFonts w:ascii="Palatino Linotype" w:hAnsi="Palatino Linotype"/>
          <w:i/>
          <w:color w:val="000000"/>
          <w:szCs w:val="18"/>
        </w:rPr>
        <w:lastRenderedPageBreak/>
        <w:t>Nos causa confusión su solicitud; ya que los formatos de los PbRM que hace</w:t>
      </w:r>
      <w:r>
        <w:rPr>
          <w:rFonts w:ascii="Palatino Linotype" w:hAnsi="Palatino Linotype"/>
          <w:i/>
          <w:color w:val="000000"/>
          <w:szCs w:val="18"/>
        </w:rPr>
        <w:t xml:space="preserve"> </w:t>
      </w:r>
      <w:r w:rsidRPr="006E07D1">
        <w:rPr>
          <w:rFonts w:ascii="Palatino Linotype" w:hAnsi="Palatino Linotype"/>
          <w:i/>
          <w:color w:val="000000"/>
          <w:szCs w:val="18"/>
        </w:rPr>
        <w:t>mención no concuerdan con el nombre; por lo que no se puede identificar a ciencia</w:t>
      </w:r>
      <w:r>
        <w:rPr>
          <w:rFonts w:ascii="Palatino Linotype" w:hAnsi="Palatino Linotype"/>
          <w:i/>
          <w:color w:val="000000"/>
          <w:szCs w:val="18"/>
        </w:rPr>
        <w:t xml:space="preserve"> </w:t>
      </w:r>
      <w:r w:rsidRPr="006E07D1">
        <w:rPr>
          <w:rFonts w:ascii="Palatino Linotype" w:hAnsi="Palatino Linotype"/>
          <w:i/>
          <w:color w:val="000000"/>
          <w:szCs w:val="18"/>
        </w:rPr>
        <w:t>cierta el tipo de información que requiere.</w:t>
      </w:r>
    </w:p>
    <w:p w:rsidR="006E07D1" w:rsidP="006E07D1" w:rsidRDefault="006E07D1" w14:paraId="3517675C" w14:textId="4FE65791">
      <w:pPr>
        <w:autoSpaceDE w:val="0"/>
        <w:autoSpaceDN w:val="0"/>
        <w:adjustRightInd w:val="0"/>
        <w:spacing w:line="360" w:lineRule="auto"/>
        <w:ind w:left="567" w:right="567"/>
        <w:jc w:val="both"/>
        <w:rPr>
          <w:rFonts w:ascii="Palatino Linotype" w:hAnsi="Palatino Linotype"/>
          <w:i/>
          <w:color w:val="000000"/>
          <w:szCs w:val="18"/>
        </w:rPr>
      </w:pPr>
      <w:r>
        <w:rPr>
          <w:rFonts w:ascii="Palatino Linotype" w:hAnsi="Palatino Linotype"/>
          <w:i/>
          <w:color w:val="000000"/>
          <w:szCs w:val="18"/>
        </w:rPr>
        <w:t>…”</w:t>
      </w:r>
    </w:p>
    <w:p w:rsidR="003A1D68" w:rsidP="006E07D1" w:rsidRDefault="003A1D68" w14:paraId="762D894B" w14:textId="77777777">
      <w:pPr>
        <w:tabs>
          <w:tab w:val="left" w:pos="567"/>
        </w:tabs>
        <w:spacing w:line="360" w:lineRule="auto"/>
        <w:jc w:val="both"/>
        <w:rPr>
          <w:rFonts w:ascii="Palatino Linotype" w:hAnsi="Palatino Linotype" w:cs="Tahoma"/>
          <w:bCs/>
          <w:sz w:val="22"/>
          <w:szCs w:val="22"/>
          <w:lang w:val="es-ES"/>
        </w:rPr>
      </w:pPr>
    </w:p>
    <w:p w:rsidRPr="006E07D1" w:rsidR="006E07D1" w:rsidP="006E07D1" w:rsidRDefault="006E07D1" w14:paraId="1AAB60E7" w14:textId="4ACEAF72">
      <w:pPr>
        <w:tabs>
          <w:tab w:val="left" w:pos="567"/>
        </w:tabs>
        <w:spacing w:line="360" w:lineRule="auto"/>
        <w:jc w:val="both"/>
        <w:rPr>
          <w:rFonts w:ascii="Palatino Linotype" w:hAnsi="Palatino Linotype" w:cs="Tahoma"/>
          <w:bCs/>
          <w:sz w:val="22"/>
          <w:szCs w:val="22"/>
          <w:lang w:val="es-ES"/>
        </w:rPr>
      </w:pPr>
      <w:r w:rsidRPr="006E07D1">
        <w:rPr>
          <w:rFonts w:ascii="Palatino Linotype" w:hAnsi="Palatino Linotype" w:cs="Tahoma"/>
          <w:bCs/>
          <w:sz w:val="22"/>
          <w:szCs w:val="22"/>
          <w:lang w:val="es-ES"/>
        </w:rPr>
        <w:t xml:space="preserve">iii) Oficio JILO/OP/435/2020, de fecha </w:t>
      </w:r>
      <w:r w:rsidR="00191745">
        <w:rPr>
          <w:rFonts w:ascii="Palatino Linotype" w:hAnsi="Palatino Linotype" w:cs="Tahoma"/>
          <w:bCs/>
          <w:sz w:val="22"/>
          <w:szCs w:val="22"/>
          <w:lang w:val="es-ES"/>
        </w:rPr>
        <w:t>doce</w:t>
      </w:r>
      <w:r w:rsidRPr="006E07D1">
        <w:rPr>
          <w:rFonts w:ascii="Palatino Linotype" w:hAnsi="Palatino Linotype" w:cs="Tahoma"/>
          <w:bCs/>
          <w:sz w:val="22"/>
          <w:szCs w:val="22"/>
          <w:lang w:val="es-ES"/>
        </w:rPr>
        <w:t xml:space="preserve"> de noviembre de dos mil veinte, dirigido a</w:t>
      </w:r>
      <w:r w:rsidR="00191745">
        <w:rPr>
          <w:rFonts w:ascii="Palatino Linotype" w:hAnsi="Palatino Linotype" w:cs="Tahoma"/>
          <w:bCs/>
          <w:sz w:val="22"/>
          <w:szCs w:val="22"/>
          <w:lang w:val="es-ES"/>
        </w:rPr>
        <w:t xml:space="preserve"> </w:t>
      </w:r>
      <w:r w:rsidRPr="006E07D1">
        <w:rPr>
          <w:rFonts w:ascii="Palatino Linotype" w:hAnsi="Palatino Linotype" w:cs="Tahoma"/>
          <w:bCs/>
          <w:sz w:val="22"/>
          <w:szCs w:val="22"/>
          <w:lang w:val="es-ES"/>
        </w:rPr>
        <w:t>l</w:t>
      </w:r>
      <w:r w:rsidR="00191745">
        <w:rPr>
          <w:rFonts w:ascii="Palatino Linotype" w:hAnsi="Palatino Linotype" w:cs="Tahoma"/>
          <w:bCs/>
          <w:sz w:val="22"/>
          <w:szCs w:val="22"/>
          <w:lang w:val="es-ES"/>
        </w:rPr>
        <w:t>a Directora de Planeación</w:t>
      </w:r>
      <w:r w:rsidRPr="006E07D1">
        <w:rPr>
          <w:rFonts w:ascii="Palatino Linotype" w:hAnsi="Palatino Linotype" w:cs="Tahoma"/>
          <w:bCs/>
          <w:sz w:val="22"/>
          <w:szCs w:val="22"/>
          <w:lang w:val="es-ES"/>
        </w:rPr>
        <w:t xml:space="preserve">, signado por el </w:t>
      </w:r>
      <w:r w:rsidR="00191745">
        <w:rPr>
          <w:rFonts w:ascii="Palatino Linotype" w:hAnsi="Palatino Linotype" w:cs="Tahoma"/>
          <w:bCs/>
          <w:sz w:val="22"/>
          <w:szCs w:val="22"/>
          <w:lang w:val="es-ES"/>
        </w:rPr>
        <w:t>Director de Obra Pública</w:t>
      </w:r>
      <w:r w:rsidRPr="006E07D1">
        <w:rPr>
          <w:rFonts w:ascii="Palatino Linotype" w:hAnsi="Palatino Linotype" w:cs="Tahoma"/>
          <w:bCs/>
          <w:sz w:val="22"/>
          <w:szCs w:val="22"/>
          <w:lang w:val="es-ES"/>
        </w:rPr>
        <w:t xml:space="preserve">, en el que señaló </w:t>
      </w:r>
      <w:r w:rsidR="00191745">
        <w:rPr>
          <w:rFonts w:ascii="Palatino Linotype" w:hAnsi="Palatino Linotype" w:cs="Tahoma"/>
          <w:bCs/>
          <w:sz w:val="22"/>
          <w:szCs w:val="22"/>
          <w:lang w:val="es-ES"/>
        </w:rPr>
        <w:t xml:space="preserve">respecto a lo solicitado en los numerales 7y 8, lo siguiente: </w:t>
      </w:r>
    </w:p>
    <w:p w:rsidR="006E07D1" w:rsidP="006E07D1" w:rsidRDefault="006E07D1" w14:paraId="3BB12DA6" w14:textId="77777777">
      <w:pPr>
        <w:tabs>
          <w:tab w:val="left" w:pos="567"/>
        </w:tabs>
        <w:spacing w:line="360" w:lineRule="auto"/>
        <w:jc w:val="both"/>
        <w:rPr>
          <w:rFonts w:ascii="Palatino Linotype" w:hAnsi="Palatino Linotype" w:cs="Tahoma"/>
          <w:bCs/>
          <w:sz w:val="24"/>
          <w:szCs w:val="22"/>
          <w:lang w:val="es-ES"/>
        </w:rPr>
      </w:pPr>
    </w:p>
    <w:p w:rsidR="00191745" w:rsidP="006E07D1" w:rsidRDefault="00191745" w14:paraId="20414F11" w14:textId="17331B33">
      <w:pPr>
        <w:tabs>
          <w:tab w:val="left" w:pos="567"/>
        </w:tabs>
        <w:spacing w:line="360" w:lineRule="auto"/>
        <w:jc w:val="both"/>
        <w:rPr>
          <w:rFonts w:ascii="Palatino Linotype" w:hAnsi="Palatino Linotype" w:cs="Tahoma"/>
          <w:bCs/>
          <w:sz w:val="24"/>
          <w:szCs w:val="22"/>
          <w:lang w:val="es-ES"/>
        </w:rPr>
      </w:pPr>
      <w:r w:rsidRPr="00191745">
        <w:rPr>
          <w:rFonts w:ascii="Palatino Linotype" w:hAnsi="Palatino Linotype" w:cs="Tahoma"/>
          <w:bCs/>
          <w:noProof/>
          <w:sz w:val="24"/>
          <w:szCs w:val="22"/>
          <w:lang w:eastAsia="es-MX"/>
        </w:rPr>
        <w:drawing>
          <wp:inline distT="0" distB="0" distL="0" distR="0" wp14:anchorId="04EC67A8" wp14:editId="3DFEF5B3">
            <wp:extent cx="5742940" cy="1733252"/>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1733252"/>
                    </a:xfrm>
                    <a:prstGeom prst="rect">
                      <a:avLst/>
                    </a:prstGeom>
                    <a:noFill/>
                    <a:ln>
                      <a:noFill/>
                    </a:ln>
                  </pic:spPr>
                </pic:pic>
              </a:graphicData>
            </a:graphic>
          </wp:inline>
        </w:drawing>
      </w:r>
    </w:p>
    <w:p w:rsidR="003A1D68" w:rsidP="006E07D1" w:rsidRDefault="0010510F" w14:paraId="7DCF7B7E" w14:textId="50084682">
      <w:pPr>
        <w:tabs>
          <w:tab w:val="left" w:pos="567"/>
        </w:tabs>
        <w:spacing w:line="360" w:lineRule="auto"/>
        <w:jc w:val="both"/>
        <w:rPr>
          <w:rFonts w:ascii="Palatino Linotype" w:hAnsi="Palatino Linotype" w:cs="Tahoma"/>
          <w:bCs/>
          <w:sz w:val="22"/>
          <w:szCs w:val="22"/>
          <w:lang w:val="es-ES"/>
        </w:rPr>
      </w:pPr>
      <w:proofErr w:type="spellStart"/>
      <w:r w:rsidRPr="0010510F">
        <w:rPr>
          <w:rFonts w:ascii="Palatino Linotype" w:hAnsi="Palatino Linotype" w:cs="Tahoma"/>
          <w:bCs/>
          <w:sz w:val="22"/>
          <w:szCs w:val="22"/>
          <w:lang w:val="es-ES"/>
        </w:rPr>
        <w:t>iv</w:t>
      </w:r>
      <w:proofErr w:type="spellEnd"/>
      <w:r w:rsidRPr="0010510F">
        <w:rPr>
          <w:rFonts w:ascii="Palatino Linotype" w:hAnsi="Palatino Linotype" w:cs="Tahoma"/>
          <w:bCs/>
          <w:sz w:val="22"/>
          <w:szCs w:val="22"/>
          <w:lang w:val="es-ES"/>
        </w:rPr>
        <w:t xml:space="preserve">) </w:t>
      </w:r>
      <w:r w:rsidR="004F40EA">
        <w:rPr>
          <w:rFonts w:ascii="Palatino Linotype" w:hAnsi="Palatino Linotype" w:cs="Tahoma"/>
          <w:bCs/>
          <w:sz w:val="22"/>
          <w:szCs w:val="22"/>
          <w:lang w:val="es-ES"/>
        </w:rPr>
        <w:t xml:space="preserve">Documentación comprobatoria, referente a los expedientes derivados de las </w:t>
      </w:r>
      <w:proofErr w:type="spellStart"/>
      <w:r w:rsidR="004F40EA">
        <w:rPr>
          <w:rFonts w:ascii="Palatino Linotype" w:hAnsi="Palatino Linotype" w:cs="Tahoma"/>
          <w:bCs/>
          <w:sz w:val="22"/>
          <w:szCs w:val="22"/>
          <w:lang w:val="es-ES"/>
        </w:rPr>
        <w:t>obtas</w:t>
      </w:r>
      <w:proofErr w:type="spellEnd"/>
      <w:r w:rsidR="004F40EA">
        <w:rPr>
          <w:rFonts w:ascii="Palatino Linotype" w:hAnsi="Palatino Linotype" w:cs="Tahoma"/>
          <w:bCs/>
          <w:sz w:val="22"/>
          <w:szCs w:val="22"/>
          <w:lang w:val="es-ES"/>
        </w:rPr>
        <w:t xml:space="preserve"> con número FISM/017/2019, FISM/018/2019, Recursos Propios 2019, FEIEF/001/2020, FEFOM/005/2020 y FEFOM/007/2020.</w:t>
      </w:r>
    </w:p>
    <w:p w:rsidR="003A1D68" w:rsidP="006E07D1" w:rsidRDefault="003A1D68" w14:paraId="6A6549D7" w14:textId="77777777">
      <w:pPr>
        <w:tabs>
          <w:tab w:val="left" w:pos="567"/>
        </w:tabs>
        <w:spacing w:line="360" w:lineRule="auto"/>
        <w:jc w:val="both"/>
        <w:rPr>
          <w:rFonts w:ascii="Palatino Linotype" w:hAnsi="Palatino Linotype" w:cs="Tahoma"/>
          <w:bCs/>
          <w:sz w:val="22"/>
          <w:szCs w:val="22"/>
          <w:lang w:val="es-ES"/>
        </w:rPr>
      </w:pPr>
    </w:p>
    <w:p w:rsidRPr="008A6653" w:rsidR="00587F23" w:rsidP="001E0106" w:rsidRDefault="001D00D6" w14:paraId="469C11C4" w14:textId="20607B39">
      <w:pPr>
        <w:autoSpaceDE w:val="0"/>
        <w:autoSpaceDN w:val="0"/>
        <w:adjustRightInd w:val="0"/>
        <w:spacing w:line="360" w:lineRule="auto"/>
        <w:jc w:val="both"/>
        <w:rPr>
          <w:rFonts w:ascii="Palatino Linotype" w:hAnsi="Palatino Linotype" w:cs="Tahoma"/>
          <w:b/>
          <w:sz w:val="22"/>
          <w:szCs w:val="22"/>
        </w:rPr>
      </w:pPr>
      <w:r w:rsidRPr="008A6653">
        <w:rPr>
          <w:rFonts w:ascii="Palatino Linotype" w:hAnsi="Palatino Linotype" w:cs="Tahoma"/>
          <w:b/>
          <w:sz w:val="22"/>
          <w:szCs w:val="22"/>
        </w:rPr>
        <w:t>I</w:t>
      </w:r>
      <w:r w:rsidR="00044789">
        <w:rPr>
          <w:rFonts w:ascii="Palatino Linotype" w:hAnsi="Palatino Linotype" w:cs="Tahoma"/>
          <w:b/>
          <w:sz w:val="22"/>
          <w:szCs w:val="22"/>
        </w:rPr>
        <w:t>V</w:t>
      </w:r>
      <w:r w:rsidRPr="008A6653" w:rsidR="00AA5A86">
        <w:rPr>
          <w:rFonts w:ascii="Palatino Linotype" w:hAnsi="Palatino Linotype" w:cs="Tahoma"/>
          <w:b/>
          <w:sz w:val="22"/>
          <w:szCs w:val="22"/>
        </w:rPr>
        <w:t xml:space="preserve">. </w:t>
      </w:r>
      <w:r w:rsidRPr="008A6653" w:rsidR="004100AA">
        <w:rPr>
          <w:rFonts w:ascii="Palatino Linotype" w:hAnsi="Palatino Linotype" w:cs="Tahoma"/>
          <w:b/>
          <w:sz w:val="22"/>
          <w:szCs w:val="22"/>
        </w:rPr>
        <w:t>Interposición</w:t>
      </w:r>
      <w:r w:rsidRPr="008A6653" w:rsidR="00C459A9">
        <w:rPr>
          <w:rFonts w:ascii="Palatino Linotype" w:hAnsi="Palatino Linotype" w:cs="Tahoma"/>
          <w:b/>
          <w:sz w:val="22"/>
          <w:szCs w:val="22"/>
        </w:rPr>
        <w:t xml:space="preserve"> del Recurso de R</w:t>
      </w:r>
      <w:r w:rsidRPr="008A6653" w:rsidR="00C25238">
        <w:rPr>
          <w:rFonts w:ascii="Palatino Linotype" w:hAnsi="Palatino Linotype" w:cs="Tahoma"/>
          <w:b/>
          <w:sz w:val="22"/>
          <w:szCs w:val="22"/>
        </w:rPr>
        <w:t xml:space="preserve">evisión. </w:t>
      </w:r>
    </w:p>
    <w:p w:rsidRPr="008A6653" w:rsidR="00E7654C" w:rsidP="001E0106" w:rsidRDefault="00374683" w14:paraId="1BC1CDA2" w14:textId="51844996">
      <w:pPr>
        <w:tabs>
          <w:tab w:val="left" w:pos="2055"/>
        </w:tabs>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ab/>
      </w:r>
    </w:p>
    <w:p w:rsidRPr="008A6653" w:rsidR="00BE4843" w:rsidP="001E0106" w:rsidRDefault="00045A3E" w14:paraId="6C627600" w14:textId="179359F4">
      <w:pPr>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Con</w:t>
      </w:r>
      <w:r w:rsidRPr="008A6653" w:rsidR="004E401B">
        <w:rPr>
          <w:rFonts w:ascii="Palatino Linotype" w:hAnsi="Palatino Linotype" w:cs="Tahoma"/>
          <w:sz w:val="22"/>
          <w:szCs w:val="22"/>
        </w:rPr>
        <w:t xml:space="preserve"> </w:t>
      </w:r>
      <w:r w:rsidRPr="008A6653" w:rsidR="00876163">
        <w:rPr>
          <w:rFonts w:ascii="Palatino Linotype" w:hAnsi="Palatino Linotype" w:cs="Tahoma"/>
          <w:sz w:val="22"/>
          <w:szCs w:val="22"/>
        </w:rPr>
        <w:t xml:space="preserve">fecha </w:t>
      </w:r>
      <w:r w:rsidR="004F40EA">
        <w:rPr>
          <w:rFonts w:ascii="Palatino Linotype" w:hAnsi="Palatino Linotype" w:cs="Tahoma"/>
          <w:sz w:val="22"/>
          <w:szCs w:val="22"/>
        </w:rPr>
        <w:t>dieciocho</w:t>
      </w:r>
      <w:r w:rsidR="005B1718">
        <w:rPr>
          <w:rFonts w:ascii="Palatino Linotype" w:hAnsi="Palatino Linotype" w:cs="Tahoma"/>
          <w:sz w:val="22"/>
          <w:szCs w:val="22"/>
        </w:rPr>
        <w:t xml:space="preserve"> de enero</w:t>
      </w:r>
      <w:r w:rsidR="001E3787">
        <w:rPr>
          <w:rFonts w:ascii="Palatino Linotype" w:hAnsi="Palatino Linotype" w:cs="Tahoma"/>
          <w:sz w:val="22"/>
          <w:szCs w:val="22"/>
        </w:rPr>
        <w:t xml:space="preserve"> de dos mil veintiuno</w:t>
      </w:r>
      <w:r w:rsidRPr="008A6653" w:rsidR="00C25238">
        <w:rPr>
          <w:rFonts w:ascii="Palatino Linotype" w:hAnsi="Palatino Linotype" w:cs="Tahoma"/>
          <w:sz w:val="22"/>
          <w:szCs w:val="22"/>
        </w:rPr>
        <w:t xml:space="preserve">, </w:t>
      </w:r>
      <w:r w:rsidRPr="008A6653">
        <w:rPr>
          <w:rFonts w:ascii="Palatino Linotype" w:hAnsi="Palatino Linotype" w:cs="Tahoma"/>
          <w:sz w:val="22"/>
          <w:szCs w:val="22"/>
        </w:rPr>
        <w:t xml:space="preserve">a través del Sistema de Acceso a la Información Mexiquense (SAIMEX), la parte Recurrente interpuso Recurso de Revisión, en contra de la respuesta emitida por </w:t>
      </w:r>
      <w:r w:rsidR="001E3787">
        <w:rPr>
          <w:rFonts w:ascii="Palatino Linotype" w:hAnsi="Palatino Linotype" w:cs="Tahoma"/>
          <w:sz w:val="22"/>
          <w:szCs w:val="22"/>
        </w:rPr>
        <w:t>e</w:t>
      </w:r>
      <w:r w:rsidRPr="008A6653" w:rsidR="00740B64">
        <w:rPr>
          <w:rFonts w:ascii="Palatino Linotype" w:hAnsi="Palatino Linotype" w:cs="Tahoma"/>
          <w:sz w:val="22"/>
          <w:szCs w:val="22"/>
        </w:rPr>
        <w:t xml:space="preserve">l </w:t>
      </w:r>
      <w:r w:rsidRPr="001E3787" w:rsidR="001E3787">
        <w:rPr>
          <w:rFonts w:ascii="Palatino Linotype" w:hAnsi="Palatino Linotype" w:cs="Tahoma"/>
          <w:sz w:val="22"/>
          <w:szCs w:val="22"/>
        </w:rPr>
        <w:t xml:space="preserve">Ayuntamiento de </w:t>
      </w:r>
      <w:r w:rsidR="005B1718">
        <w:rPr>
          <w:rFonts w:ascii="Palatino Linotype" w:hAnsi="Palatino Linotype" w:cs="Tahoma"/>
          <w:sz w:val="22"/>
          <w:szCs w:val="22"/>
        </w:rPr>
        <w:t>Jilotepec</w:t>
      </w:r>
      <w:r w:rsidRPr="008A6653">
        <w:rPr>
          <w:rFonts w:ascii="Palatino Linotype" w:hAnsi="Palatino Linotype" w:cs="Tahoma"/>
          <w:sz w:val="22"/>
          <w:szCs w:val="22"/>
        </w:rPr>
        <w:t xml:space="preserve">, </w:t>
      </w:r>
      <w:r w:rsidRPr="005B1718" w:rsidR="005B1718">
        <w:rPr>
          <w:rFonts w:ascii="Palatino Linotype" w:hAnsi="Palatino Linotype" w:cs="Tahoma"/>
          <w:b/>
          <w:sz w:val="22"/>
          <w:szCs w:val="22"/>
          <w:lang w:val="es-ES"/>
        </w:rPr>
        <w:t>lo anterior, ya que si bien, se present</w:t>
      </w:r>
      <w:r w:rsidR="005B1718">
        <w:rPr>
          <w:rFonts w:ascii="Palatino Linotype" w:hAnsi="Palatino Linotype" w:cs="Tahoma"/>
          <w:b/>
          <w:sz w:val="22"/>
          <w:szCs w:val="22"/>
          <w:lang w:val="es-ES"/>
        </w:rPr>
        <w:t>ó</w:t>
      </w:r>
      <w:r w:rsidRPr="005B1718" w:rsidR="005B1718">
        <w:rPr>
          <w:rFonts w:ascii="Palatino Linotype" w:hAnsi="Palatino Linotype" w:cs="Tahoma"/>
          <w:b/>
          <w:sz w:val="22"/>
          <w:szCs w:val="22"/>
          <w:lang w:val="es-ES"/>
        </w:rPr>
        <w:t xml:space="preserve">, el </w:t>
      </w:r>
      <w:r w:rsidR="005B1718">
        <w:rPr>
          <w:rFonts w:ascii="Palatino Linotype" w:hAnsi="Palatino Linotype" w:cs="Tahoma"/>
          <w:b/>
          <w:sz w:val="22"/>
          <w:szCs w:val="22"/>
          <w:lang w:val="es-ES"/>
        </w:rPr>
        <w:t>veintitrés de diciembre de dos mil veinte</w:t>
      </w:r>
      <w:r w:rsidRPr="005B1718" w:rsidR="005B1718">
        <w:rPr>
          <w:rFonts w:ascii="Palatino Linotype" w:hAnsi="Palatino Linotype" w:cs="Tahoma"/>
          <w:b/>
          <w:sz w:val="22"/>
          <w:szCs w:val="22"/>
          <w:lang w:val="es-ES"/>
        </w:rPr>
        <w:t xml:space="preserve">, por el portal mencionado, también lo es, que fue inhábil, de conformidad </w:t>
      </w:r>
      <w:r w:rsidRPr="005B1718" w:rsidR="005B1718">
        <w:rPr>
          <w:rFonts w:ascii="Palatino Linotype" w:hAnsi="Palatino Linotype" w:cs="Tahoma"/>
          <w:b/>
          <w:bCs/>
          <w:sz w:val="22"/>
          <w:szCs w:val="22"/>
          <w:lang w:val="es-ES"/>
        </w:rPr>
        <w:t xml:space="preserve">con el artículo 3°, fracción X, de la Ley de Transparencia y Acceso a la Información Pública del Estado de México y Municipios y el </w:t>
      </w:r>
      <w:r w:rsidRPr="005B1718" w:rsidR="005B1718">
        <w:rPr>
          <w:rFonts w:ascii="Palatino Linotype" w:hAnsi="Palatino Linotype" w:cs="Tahoma"/>
          <w:b/>
          <w:bCs/>
          <w:sz w:val="22"/>
          <w:szCs w:val="22"/>
          <w:lang w:val="es-ES"/>
        </w:rPr>
        <w:lastRenderedPageBreak/>
        <w:t>Acuerdo mediante el cual se expide el Calendario Oficial en Materia de Transparencia, Acceso a la Información Pública y Protección de Datos Personales del Estado de México y Municipios, así como de laborales del Instituto, para el año dos mil veinte y enero dos mil veintiuno</w:t>
      </w:r>
      <w:r w:rsidRPr="005B1718" w:rsidR="005B1718">
        <w:rPr>
          <w:rFonts w:ascii="Palatino Linotype" w:hAnsi="Palatino Linotype" w:cs="Tahoma"/>
          <w:b/>
          <w:bCs/>
          <w:sz w:val="22"/>
          <w:szCs w:val="22"/>
        </w:rPr>
        <w:t xml:space="preserve">, </w:t>
      </w:r>
      <w:r w:rsidRPr="005B1718" w:rsidR="005B1718">
        <w:rPr>
          <w:rFonts w:ascii="Palatino Linotype" w:hAnsi="Palatino Linotype" w:cs="Tahoma"/>
          <w:b/>
          <w:bCs/>
          <w:sz w:val="22"/>
          <w:szCs w:val="22"/>
          <w:lang w:val="es-ES"/>
        </w:rPr>
        <w:t xml:space="preserve">por lo que, se tuvieron por recibido, el día hábil siguiente; </w:t>
      </w:r>
      <w:r w:rsidRPr="005B1718" w:rsidR="005B1718">
        <w:rPr>
          <w:rFonts w:ascii="Palatino Linotype" w:hAnsi="Palatino Linotype" w:cs="Tahoma"/>
          <w:sz w:val="22"/>
          <w:szCs w:val="22"/>
          <w:lang w:val="es-ES"/>
        </w:rPr>
        <w:t xml:space="preserve">en las cuales, </w:t>
      </w:r>
      <w:r w:rsidR="005B1718">
        <w:rPr>
          <w:rFonts w:ascii="Palatino Linotype" w:hAnsi="Palatino Linotype" w:cs="Tahoma"/>
          <w:sz w:val="22"/>
          <w:szCs w:val="22"/>
          <w:lang w:val="es-ES"/>
        </w:rPr>
        <w:t>señaló lo siguiente</w:t>
      </w:r>
      <w:r w:rsidRPr="008A6653">
        <w:rPr>
          <w:rFonts w:ascii="Palatino Linotype" w:hAnsi="Palatino Linotype" w:cs="Tahoma"/>
          <w:sz w:val="22"/>
          <w:szCs w:val="22"/>
        </w:rPr>
        <w:t>:</w:t>
      </w:r>
    </w:p>
    <w:p w:rsidRPr="008A6653" w:rsidR="003524C0" w:rsidP="001E0106" w:rsidRDefault="003524C0" w14:paraId="15617D58" w14:textId="77777777">
      <w:pPr>
        <w:autoSpaceDE w:val="0"/>
        <w:autoSpaceDN w:val="0"/>
        <w:adjustRightInd w:val="0"/>
        <w:spacing w:line="360" w:lineRule="auto"/>
        <w:jc w:val="both"/>
        <w:rPr>
          <w:rFonts w:ascii="Palatino Linotype" w:hAnsi="Palatino Linotype" w:cs="Tahoma"/>
          <w:sz w:val="22"/>
          <w:szCs w:val="22"/>
        </w:rPr>
      </w:pPr>
    </w:p>
    <w:p w:rsidRPr="008A6653" w:rsidR="00C25238" w:rsidP="001E0106" w:rsidRDefault="00045A3E" w14:paraId="2E37E54C" w14:textId="5A95F4BB">
      <w:pPr>
        <w:tabs>
          <w:tab w:val="left" w:pos="4667"/>
        </w:tabs>
        <w:spacing w:line="360" w:lineRule="auto"/>
        <w:ind w:left="567" w:right="567"/>
        <w:jc w:val="both"/>
        <w:rPr>
          <w:rFonts w:ascii="Palatino Linotype" w:hAnsi="Palatino Linotype" w:cs="Tahoma"/>
          <w:bCs/>
          <w:i/>
          <w:iCs/>
        </w:rPr>
      </w:pPr>
      <w:r w:rsidRPr="008A6653">
        <w:rPr>
          <w:rFonts w:ascii="Palatino Linotype" w:hAnsi="Palatino Linotype" w:cs="Tahoma"/>
          <w:b/>
          <w:bCs/>
          <w:i/>
          <w:iCs/>
        </w:rPr>
        <w:t>“</w:t>
      </w:r>
      <w:r w:rsidRPr="008A6653" w:rsidR="00C25238">
        <w:rPr>
          <w:rFonts w:ascii="Palatino Linotype" w:hAnsi="Palatino Linotype" w:cs="Tahoma"/>
          <w:b/>
          <w:bCs/>
          <w:i/>
          <w:iCs/>
        </w:rPr>
        <w:t>ACTO IMPUGNADO</w:t>
      </w:r>
    </w:p>
    <w:p w:rsidRPr="008A6653" w:rsidR="0088614D" w:rsidP="001E0106" w:rsidRDefault="00044789" w14:paraId="5FE7B0EF" w14:textId="33535B11">
      <w:pPr>
        <w:autoSpaceDE w:val="0"/>
        <w:autoSpaceDN w:val="0"/>
        <w:adjustRightInd w:val="0"/>
        <w:spacing w:line="360" w:lineRule="auto"/>
        <w:ind w:left="567" w:right="567"/>
        <w:jc w:val="both"/>
        <w:rPr>
          <w:rFonts w:ascii="Palatino Linotype" w:hAnsi="Palatino Linotype" w:cs="Tahoma"/>
          <w:i/>
          <w:iCs/>
        </w:rPr>
      </w:pPr>
      <w:r w:rsidRPr="00044789">
        <w:rPr>
          <w:rFonts w:ascii="Palatino Linotype" w:hAnsi="Palatino Linotype"/>
          <w:i/>
          <w:iCs/>
          <w:color w:val="000000"/>
        </w:rPr>
        <w:t>Interpongo el siguiente Recurso de revisión a razón de la Solicitud con Número de Folio de la Solicitud: 00096/JILOTEPE/IP/2020, cuya entrega de información es incompleta.</w:t>
      </w:r>
      <w:r w:rsidRPr="001E3787" w:rsidR="001E3787">
        <w:rPr>
          <w:rFonts w:ascii="Palatino Linotype" w:hAnsi="Palatino Linotype"/>
          <w:i/>
          <w:iCs/>
          <w:color w:val="000000"/>
        </w:rPr>
        <w:t>.</w:t>
      </w:r>
      <w:r w:rsidRPr="008A6653" w:rsidR="00045A3E">
        <w:rPr>
          <w:rFonts w:ascii="Palatino Linotype" w:hAnsi="Palatino Linotype" w:cs="Tahoma"/>
          <w:i/>
          <w:iCs/>
        </w:rPr>
        <w:t>”</w:t>
      </w:r>
      <w:r w:rsidRPr="008A6653" w:rsidR="001749F1">
        <w:rPr>
          <w:rFonts w:ascii="Palatino Linotype" w:hAnsi="Palatino Linotype" w:cs="Tahoma"/>
          <w:i/>
          <w:iCs/>
        </w:rPr>
        <w:t xml:space="preserve"> (Sic)</w:t>
      </w:r>
      <w:r w:rsidR="001E3787">
        <w:rPr>
          <w:rFonts w:ascii="Palatino Linotype" w:hAnsi="Palatino Linotype" w:cs="Tahoma"/>
          <w:i/>
          <w:iCs/>
        </w:rPr>
        <w:t xml:space="preserve"> </w:t>
      </w:r>
    </w:p>
    <w:p w:rsidRPr="008A6653" w:rsidR="00253060" w:rsidP="001E0106" w:rsidRDefault="00253060" w14:paraId="57C8AB51" w14:textId="77777777">
      <w:pPr>
        <w:autoSpaceDE w:val="0"/>
        <w:autoSpaceDN w:val="0"/>
        <w:adjustRightInd w:val="0"/>
        <w:spacing w:line="360" w:lineRule="auto"/>
        <w:ind w:left="567" w:right="567"/>
        <w:jc w:val="both"/>
        <w:rPr>
          <w:rFonts w:ascii="Palatino Linotype" w:hAnsi="Palatino Linotype" w:cs="Tahoma"/>
          <w:i/>
        </w:rPr>
      </w:pPr>
    </w:p>
    <w:p w:rsidRPr="008A6653" w:rsidR="00C25238" w:rsidP="001E0106" w:rsidRDefault="00045A3E" w14:paraId="5E407C76" w14:textId="1CBFDC85">
      <w:pPr>
        <w:autoSpaceDE w:val="0"/>
        <w:autoSpaceDN w:val="0"/>
        <w:adjustRightInd w:val="0"/>
        <w:spacing w:line="360" w:lineRule="auto"/>
        <w:ind w:left="567" w:right="567"/>
        <w:jc w:val="both"/>
        <w:rPr>
          <w:rFonts w:ascii="Palatino Linotype" w:hAnsi="Palatino Linotype" w:cs="Tahoma"/>
          <w:b/>
          <w:i/>
          <w:iCs/>
        </w:rPr>
      </w:pPr>
      <w:r w:rsidRPr="008A6653">
        <w:rPr>
          <w:rFonts w:ascii="Palatino Linotype" w:hAnsi="Palatino Linotype" w:cs="Tahoma"/>
          <w:b/>
          <w:i/>
          <w:iCs/>
        </w:rPr>
        <w:t>“</w:t>
      </w:r>
      <w:r w:rsidRPr="008A6653" w:rsidR="00C25238">
        <w:rPr>
          <w:rFonts w:ascii="Palatino Linotype" w:hAnsi="Palatino Linotype" w:cs="Tahoma"/>
          <w:b/>
          <w:i/>
          <w:iCs/>
        </w:rPr>
        <w:t>RAZONES O MOTIVOS DE LA INCONFORMIDAD</w:t>
      </w:r>
    </w:p>
    <w:p w:rsidRPr="008A6653" w:rsidR="0088614D" w:rsidP="001E0106" w:rsidRDefault="00044789" w14:paraId="1AF2C219" w14:textId="06ACC5DF">
      <w:pPr>
        <w:spacing w:line="360" w:lineRule="auto"/>
        <w:ind w:left="567" w:right="567"/>
        <w:jc w:val="both"/>
        <w:rPr>
          <w:rFonts w:ascii="Palatino Linotype" w:hAnsi="Palatino Linotype" w:cs="Tahoma"/>
          <w:i/>
          <w:iCs/>
        </w:rPr>
      </w:pPr>
      <w:r w:rsidRPr="00044789">
        <w:rPr>
          <w:rFonts w:ascii="Palatino Linotype" w:hAnsi="Palatino Linotype"/>
          <w:i/>
          <w:iCs/>
          <w:color w:val="000000"/>
        </w:rPr>
        <w:t xml:space="preserve">Interpongo el siguiente Recurso de revisión a razón de la Solicitud con Número de Folio de la Solicitud: 00096/JILOTEPE/IP/2020, cuya entrega de información es incompleta. La Ley de Transparencia y Acceso a la Información Pública del Estado de México y Municipios prioriza y garantiza que acceder a la información sea un procedimiento que se rige bajo principios de simplicidad, auxilio y orientación a los particulares, es decir, no requiero ser experta en la materia a conocer, en ese sentido a su respuesta de “estar confundidos con la petición” ruego a ustedes leer en su totalidad el archivo que adjunte en formato PDF, “Solicitud de Información colonia Xhisda” en el que, no sólo hago la pregunta sino que fundamento la misma y expongo lo que deseo conocer ampliamente, para contextualizar la respuesta que requiero. Podemos entender que el sujeto obligado no entienda la pregunta o se sienta confuso (como lo refiere en su oficio de respuesta), sin embargo, para ello existe un requerimiento de aclaración de información para cumplir bajo el principio de rapidez y certeza un derecho constitucional, y con ella permitir las condiciones óptimas de utilidad de la información sin hacer uso discriminado de recursos humanos y temporales para este tipo de aclaraciones en etapas no articuladas para ese fin. Solicito que respondan cuando la información no se encuentra, no existe o no está a su alcance para evitar Recursos de Revisión como el presente y evitar distraer la atención de otras Instituciones que participan en la coordinación del proceso de Transparencia. Por lo anterior solicitó de la Colonia Xhisda: 1.- Evidencia documental o </w:t>
      </w:r>
      <w:r w:rsidRPr="00044789">
        <w:rPr>
          <w:rFonts w:ascii="Palatino Linotype" w:hAnsi="Palatino Linotype"/>
          <w:i/>
          <w:iCs/>
          <w:color w:val="000000"/>
        </w:rPr>
        <w:lastRenderedPageBreak/>
        <w:t>fotográfica de las Convocatorias emitidas por el Consejo de Participación Ciudadana de la Colonia Xhisda, a partir del año 2019 al mes de octubre de 2020. 2.- De las anteriores, requiero las minutas levantadas en cada una de las sesiones (2019-2020) 3.- Los informes de resultados, que contienen las actividades y proyectos efectuados 4.- Documentales de las aportaciones económicas directas o indirectas que han estado a cargo del Consejo de Participación Ciudadana para la ejecución de obras públicas. 5.- De lo anterior, solicito el Estado Financiero. 6.- Los Formatos que integran el Proyecto de Presupuesto de Egresos para el Ejercicio Fiscal 2019, 2020 y 2021; que contienen el Programa Anual de Obra y el Programa Anual de Obra (Reparaciones y Mantenimiento).</w:t>
      </w:r>
      <w:r w:rsidRPr="008A6653" w:rsidR="00045A3E">
        <w:rPr>
          <w:rFonts w:ascii="Palatino Linotype" w:hAnsi="Palatino Linotype" w:cs="Tahoma"/>
          <w:i/>
          <w:iCs/>
        </w:rPr>
        <w:t>”</w:t>
      </w:r>
    </w:p>
    <w:p w:rsidR="00253060" w:rsidP="001E0106" w:rsidRDefault="00253060" w14:paraId="19C69D23" w14:textId="34252468">
      <w:pPr>
        <w:spacing w:line="360" w:lineRule="auto"/>
        <w:ind w:right="567"/>
        <w:jc w:val="both"/>
        <w:rPr>
          <w:rFonts w:ascii="Palatino Linotype" w:hAnsi="Palatino Linotype" w:cs="Tahoma"/>
          <w:b/>
          <w:iCs/>
          <w:sz w:val="22"/>
          <w:szCs w:val="22"/>
        </w:rPr>
      </w:pPr>
    </w:p>
    <w:p w:rsidRPr="008A6653" w:rsidR="00B31222" w:rsidP="001E0106" w:rsidRDefault="0030032A" w14:paraId="155A0967" w14:textId="306401CA">
      <w:pPr>
        <w:spacing w:line="360" w:lineRule="auto"/>
        <w:jc w:val="both"/>
        <w:rPr>
          <w:rFonts w:ascii="Palatino Linotype" w:hAnsi="Palatino Linotype" w:eastAsia="Batang" w:cs="Tahoma"/>
          <w:b/>
          <w:bCs/>
          <w:sz w:val="22"/>
          <w:szCs w:val="22"/>
        </w:rPr>
      </w:pPr>
      <w:r w:rsidRPr="008A6653">
        <w:rPr>
          <w:rFonts w:ascii="Palatino Linotype" w:hAnsi="Palatino Linotype" w:cs="Tahoma"/>
          <w:b/>
          <w:sz w:val="22"/>
          <w:szCs w:val="22"/>
        </w:rPr>
        <w:t>V</w:t>
      </w:r>
      <w:r w:rsidRPr="008A6653" w:rsidR="00B31222">
        <w:rPr>
          <w:rFonts w:ascii="Palatino Linotype" w:hAnsi="Palatino Linotype" w:cs="Tahoma"/>
          <w:b/>
          <w:sz w:val="22"/>
          <w:szCs w:val="22"/>
        </w:rPr>
        <w:t xml:space="preserve">. </w:t>
      </w:r>
      <w:r w:rsidRPr="008A6653" w:rsidR="00B31222">
        <w:rPr>
          <w:rFonts w:ascii="Palatino Linotype" w:hAnsi="Palatino Linotype" w:eastAsia="Batang" w:cs="Tahoma"/>
          <w:b/>
          <w:bCs/>
          <w:sz w:val="22"/>
          <w:szCs w:val="22"/>
        </w:rPr>
        <w:t xml:space="preserve">Trámite del </w:t>
      </w:r>
      <w:r w:rsidRPr="008A6653" w:rsidR="00C459A9">
        <w:rPr>
          <w:rFonts w:ascii="Palatino Linotype" w:hAnsi="Palatino Linotype" w:cs="Tahoma"/>
          <w:b/>
          <w:sz w:val="22"/>
          <w:szCs w:val="22"/>
        </w:rPr>
        <w:t>Recurso de Revisión</w:t>
      </w:r>
      <w:r w:rsidRPr="008A6653" w:rsidR="00AE489D">
        <w:rPr>
          <w:rFonts w:ascii="Palatino Linotype" w:hAnsi="Palatino Linotype" w:cs="Tahoma"/>
          <w:b/>
          <w:sz w:val="22"/>
          <w:szCs w:val="22"/>
        </w:rPr>
        <w:t xml:space="preserve"> </w:t>
      </w:r>
      <w:r w:rsidRPr="008A6653" w:rsidR="00B31222">
        <w:rPr>
          <w:rFonts w:ascii="Palatino Linotype" w:hAnsi="Palatino Linotype" w:eastAsia="Batang" w:cs="Tahoma"/>
          <w:b/>
          <w:bCs/>
          <w:sz w:val="22"/>
          <w:szCs w:val="22"/>
        </w:rPr>
        <w:t>ante el Instituto</w:t>
      </w:r>
      <w:r w:rsidRPr="008A6653" w:rsidR="00E445DA">
        <w:rPr>
          <w:rFonts w:ascii="Palatino Linotype" w:hAnsi="Palatino Linotype" w:eastAsia="Batang" w:cs="Tahoma"/>
          <w:b/>
          <w:bCs/>
          <w:sz w:val="22"/>
          <w:szCs w:val="22"/>
        </w:rPr>
        <w:t>.</w:t>
      </w:r>
    </w:p>
    <w:p w:rsidRPr="008A6653" w:rsidR="00E445DA" w:rsidP="001E0106" w:rsidRDefault="00E445DA" w14:paraId="3A277395" w14:textId="77777777">
      <w:pPr>
        <w:spacing w:line="360" w:lineRule="auto"/>
        <w:jc w:val="both"/>
        <w:rPr>
          <w:rFonts w:ascii="Palatino Linotype" w:hAnsi="Palatino Linotype" w:eastAsia="Batang" w:cs="Tahoma"/>
          <w:b/>
          <w:bCs/>
          <w:sz w:val="22"/>
          <w:szCs w:val="22"/>
        </w:rPr>
      </w:pPr>
    </w:p>
    <w:p w:rsidRPr="008A6653" w:rsidR="00133617" w:rsidP="001E0106" w:rsidRDefault="00A90F9B" w14:paraId="6AE81F8C" w14:textId="0A437A7D">
      <w:pPr>
        <w:spacing w:line="360" w:lineRule="auto"/>
        <w:jc w:val="both"/>
        <w:rPr>
          <w:rFonts w:ascii="Palatino Linotype" w:hAnsi="Palatino Linotype" w:eastAsia="Batang" w:cs="Tahoma"/>
          <w:bCs/>
          <w:sz w:val="22"/>
          <w:szCs w:val="22"/>
          <w:lang w:val="es-ES_tradnl"/>
        </w:rPr>
      </w:pPr>
      <w:r w:rsidRPr="008A6653">
        <w:rPr>
          <w:rFonts w:ascii="Palatino Linotype" w:hAnsi="Palatino Linotype" w:eastAsia="Batang" w:cs="Tahoma"/>
          <w:b/>
          <w:bCs/>
          <w:sz w:val="22"/>
          <w:szCs w:val="22"/>
        </w:rPr>
        <w:t xml:space="preserve">a) </w:t>
      </w:r>
      <w:r w:rsidRPr="008A6653" w:rsidR="00E24553">
        <w:rPr>
          <w:rFonts w:ascii="Palatino Linotype" w:hAnsi="Palatino Linotype" w:eastAsia="Batang" w:cs="Tahoma"/>
          <w:b/>
          <w:bCs/>
          <w:sz w:val="22"/>
          <w:szCs w:val="22"/>
        </w:rPr>
        <w:t xml:space="preserve">Turno del </w:t>
      </w:r>
      <w:r w:rsidRPr="008A6653" w:rsidR="00E24553">
        <w:rPr>
          <w:rFonts w:ascii="Palatino Linotype" w:hAnsi="Palatino Linotype" w:cs="Tahoma"/>
          <w:b/>
          <w:sz w:val="22"/>
          <w:szCs w:val="22"/>
        </w:rPr>
        <w:t>Recurso de Revisión</w:t>
      </w:r>
      <w:r w:rsidRPr="008A6653" w:rsidR="00E24553">
        <w:rPr>
          <w:rFonts w:ascii="Palatino Linotype" w:hAnsi="Palatino Linotype" w:eastAsia="Batang" w:cs="Tahoma"/>
          <w:b/>
          <w:bCs/>
          <w:sz w:val="22"/>
          <w:szCs w:val="22"/>
        </w:rPr>
        <w:t xml:space="preserve">. </w:t>
      </w:r>
      <w:r w:rsidRPr="008A6653" w:rsidR="00E24553">
        <w:rPr>
          <w:rFonts w:ascii="Palatino Linotype" w:hAnsi="Palatino Linotype" w:eastAsia="Batang" w:cs="Tahoma"/>
          <w:bCs/>
          <w:sz w:val="22"/>
          <w:szCs w:val="22"/>
        </w:rPr>
        <w:t xml:space="preserve">El </w:t>
      </w:r>
      <w:r w:rsidR="004F40EA">
        <w:rPr>
          <w:rFonts w:ascii="Palatino Linotype" w:hAnsi="Palatino Linotype" w:eastAsia="Batang" w:cs="Tahoma"/>
          <w:bCs/>
          <w:sz w:val="22"/>
          <w:szCs w:val="22"/>
        </w:rPr>
        <w:t>dieciocho</w:t>
      </w:r>
      <w:r w:rsidR="00044789">
        <w:rPr>
          <w:rFonts w:ascii="Palatino Linotype" w:hAnsi="Palatino Linotype" w:eastAsia="Batang" w:cs="Tahoma"/>
          <w:bCs/>
          <w:sz w:val="22"/>
          <w:szCs w:val="22"/>
        </w:rPr>
        <w:t xml:space="preserve"> </w:t>
      </w:r>
      <w:r w:rsidR="00D45BBE">
        <w:rPr>
          <w:rFonts w:ascii="Palatino Linotype" w:hAnsi="Palatino Linotype" w:eastAsia="Batang" w:cs="Tahoma"/>
          <w:bCs/>
          <w:sz w:val="22"/>
          <w:szCs w:val="22"/>
        </w:rPr>
        <w:t>de enero de dos mil veintiuno</w:t>
      </w:r>
      <w:r w:rsidRPr="008A6653" w:rsidR="00E24553">
        <w:rPr>
          <w:rFonts w:ascii="Palatino Linotype" w:hAnsi="Palatino Linotype" w:eastAsia="Batang" w:cs="Tahoma"/>
          <w:bCs/>
          <w:sz w:val="22"/>
          <w:szCs w:val="22"/>
        </w:rPr>
        <w:t xml:space="preserve">, el </w:t>
      </w:r>
      <w:r w:rsidRPr="008A6653" w:rsidR="00E24553">
        <w:rPr>
          <w:rFonts w:ascii="Palatino Linotype" w:hAnsi="Palatino Linotype" w:cs="Tahoma"/>
          <w:sz w:val="22"/>
          <w:szCs w:val="22"/>
          <w:lang w:val="es-ES"/>
        </w:rPr>
        <w:t>Sistema de Acceso a la Información Mexiquense (SAIMEX),</w:t>
      </w:r>
      <w:r w:rsidRPr="008A6653" w:rsidR="00E24553">
        <w:rPr>
          <w:rFonts w:ascii="Palatino Linotype" w:hAnsi="Palatino Linotype" w:eastAsia="Batang" w:cs="Tahoma"/>
          <w:bCs/>
          <w:sz w:val="22"/>
          <w:szCs w:val="22"/>
        </w:rPr>
        <w:t xml:space="preserve"> asignó el número de expediente </w:t>
      </w:r>
      <w:r w:rsidRPr="008A6653" w:rsidR="00E24553">
        <w:rPr>
          <w:rFonts w:ascii="Palatino Linotype" w:hAnsi="Palatino Linotype" w:eastAsia="Batang" w:cs="Tahoma"/>
          <w:b/>
          <w:bCs/>
          <w:sz w:val="22"/>
          <w:szCs w:val="22"/>
        </w:rPr>
        <w:t>0</w:t>
      </w:r>
      <w:r w:rsidR="00D45BBE">
        <w:rPr>
          <w:rFonts w:ascii="Palatino Linotype" w:hAnsi="Palatino Linotype" w:eastAsia="Batang" w:cs="Tahoma"/>
          <w:b/>
          <w:bCs/>
          <w:sz w:val="22"/>
          <w:szCs w:val="22"/>
        </w:rPr>
        <w:t>0</w:t>
      </w:r>
      <w:r w:rsidR="00044789">
        <w:rPr>
          <w:rFonts w:ascii="Palatino Linotype" w:hAnsi="Palatino Linotype" w:eastAsia="Batang" w:cs="Tahoma"/>
          <w:b/>
          <w:bCs/>
          <w:sz w:val="22"/>
          <w:szCs w:val="22"/>
        </w:rPr>
        <w:t>016</w:t>
      </w:r>
      <w:r w:rsidRPr="008A6653" w:rsidR="00E24553">
        <w:rPr>
          <w:rFonts w:ascii="Palatino Linotype" w:hAnsi="Palatino Linotype" w:eastAsia="Batang" w:cs="Tahoma"/>
          <w:b/>
          <w:bCs/>
          <w:sz w:val="22"/>
          <w:szCs w:val="22"/>
        </w:rPr>
        <w:t>/INFOEM/IP/RR/202</w:t>
      </w:r>
      <w:r w:rsidR="00D45BBE">
        <w:rPr>
          <w:rFonts w:ascii="Palatino Linotype" w:hAnsi="Palatino Linotype" w:eastAsia="Batang" w:cs="Tahoma"/>
          <w:b/>
          <w:bCs/>
          <w:sz w:val="22"/>
          <w:szCs w:val="22"/>
        </w:rPr>
        <w:t>1</w:t>
      </w:r>
      <w:r w:rsidRPr="008A6653" w:rsidR="00E24553">
        <w:rPr>
          <w:rFonts w:ascii="Palatino Linotype" w:hAnsi="Palatino Linotype" w:eastAsia="Batang"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A6653" w:rsidR="00417D66" w:rsidP="001E0106" w:rsidRDefault="00417D66" w14:paraId="76B3A98D" w14:textId="77777777">
      <w:pPr>
        <w:spacing w:line="360" w:lineRule="auto"/>
        <w:jc w:val="both"/>
        <w:rPr>
          <w:rFonts w:ascii="Palatino Linotype" w:hAnsi="Palatino Linotype" w:eastAsia="Batang" w:cs="Tahoma"/>
          <w:bCs/>
          <w:sz w:val="22"/>
          <w:szCs w:val="22"/>
        </w:rPr>
      </w:pPr>
    </w:p>
    <w:p w:rsidRPr="008A6653" w:rsidR="00133617" w:rsidP="001E0106" w:rsidRDefault="00625DFB" w14:paraId="40B5CA43" w14:textId="6FAFDEBE">
      <w:pPr>
        <w:spacing w:line="360" w:lineRule="auto"/>
        <w:jc w:val="both"/>
        <w:rPr>
          <w:rFonts w:ascii="Palatino Linotype" w:hAnsi="Palatino Linotype" w:eastAsia="Batang" w:cs="Tahoma"/>
          <w:bCs/>
          <w:sz w:val="22"/>
          <w:szCs w:val="22"/>
          <w:lang w:val="es-ES_tradnl"/>
        </w:rPr>
      </w:pPr>
      <w:r w:rsidRPr="008A6653">
        <w:rPr>
          <w:rFonts w:ascii="Palatino Linotype" w:hAnsi="Palatino Linotype" w:eastAsia="Batang" w:cs="Tahoma"/>
          <w:b/>
          <w:bCs/>
          <w:sz w:val="22"/>
          <w:szCs w:val="22"/>
        </w:rPr>
        <w:t>b</w:t>
      </w:r>
      <w:r w:rsidRPr="008A6653" w:rsidR="009F46DC">
        <w:rPr>
          <w:rFonts w:ascii="Palatino Linotype" w:hAnsi="Palatino Linotype" w:eastAsia="Batang" w:cs="Tahoma"/>
          <w:b/>
          <w:bCs/>
          <w:sz w:val="22"/>
          <w:szCs w:val="22"/>
        </w:rPr>
        <w:t xml:space="preserve">) </w:t>
      </w:r>
      <w:r w:rsidRPr="008A6653" w:rsidR="00E24553">
        <w:rPr>
          <w:rFonts w:ascii="Palatino Linotype" w:hAnsi="Palatino Linotype" w:eastAsia="Batang" w:cs="Tahoma"/>
          <w:b/>
          <w:bCs/>
          <w:sz w:val="22"/>
          <w:szCs w:val="22"/>
        </w:rPr>
        <w:t xml:space="preserve">Admisión del </w:t>
      </w:r>
      <w:r w:rsidRPr="008A6653" w:rsidR="00E24553">
        <w:rPr>
          <w:rFonts w:ascii="Palatino Linotype" w:hAnsi="Palatino Linotype" w:cs="Tahoma"/>
          <w:b/>
          <w:sz w:val="22"/>
          <w:szCs w:val="22"/>
        </w:rPr>
        <w:t>Recurso de Revisión</w:t>
      </w:r>
      <w:r w:rsidRPr="008A6653" w:rsidR="00E24553">
        <w:rPr>
          <w:rFonts w:ascii="Palatino Linotype" w:hAnsi="Palatino Linotype" w:eastAsia="Batang" w:cs="Tahoma"/>
          <w:b/>
          <w:bCs/>
          <w:sz w:val="22"/>
          <w:szCs w:val="22"/>
          <w:lang w:val="es-ES_tradnl"/>
        </w:rPr>
        <w:t xml:space="preserve">. </w:t>
      </w:r>
      <w:r w:rsidRPr="008A6653" w:rsidR="00E24553">
        <w:rPr>
          <w:rFonts w:ascii="Palatino Linotype" w:hAnsi="Palatino Linotype" w:eastAsia="Batang" w:cs="Tahoma"/>
          <w:bCs/>
          <w:sz w:val="22"/>
          <w:szCs w:val="22"/>
          <w:lang w:val="es-ES_tradnl"/>
        </w:rPr>
        <w:t xml:space="preserve">El </w:t>
      </w:r>
      <w:r w:rsidR="000D400A">
        <w:rPr>
          <w:rFonts w:ascii="Palatino Linotype" w:hAnsi="Palatino Linotype" w:eastAsia="Batang" w:cs="Tahoma"/>
          <w:bCs/>
          <w:sz w:val="22"/>
          <w:szCs w:val="22"/>
          <w:lang w:val="es-ES_tradnl"/>
        </w:rPr>
        <w:t>veinti</w:t>
      </w:r>
      <w:r w:rsidR="00E26C15">
        <w:rPr>
          <w:rFonts w:ascii="Palatino Linotype" w:hAnsi="Palatino Linotype" w:eastAsia="Batang" w:cs="Tahoma"/>
          <w:bCs/>
          <w:sz w:val="22"/>
          <w:szCs w:val="22"/>
          <w:lang w:val="es-ES_tradnl"/>
        </w:rPr>
        <w:t>dós</w:t>
      </w:r>
      <w:r w:rsidR="000D400A">
        <w:rPr>
          <w:rFonts w:ascii="Palatino Linotype" w:hAnsi="Palatino Linotype" w:eastAsia="Batang" w:cs="Tahoma"/>
          <w:bCs/>
          <w:sz w:val="22"/>
          <w:szCs w:val="22"/>
          <w:lang w:val="es-ES_tradnl"/>
        </w:rPr>
        <w:t xml:space="preserve"> de enero de dos mil veintiuno</w:t>
      </w:r>
      <w:r w:rsidRPr="008A6653" w:rsidR="00E24553">
        <w:rPr>
          <w:rFonts w:ascii="Palatino Linotype" w:hAnsi="Palatino Linotype" w:eastAsia="Batang" w:cs="Tahoma"/>
          <w:bCs/>
          <w:sz w:val="22"/>
          <w:szCs w:val="22"/>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8A6653" w:rsidR="009374F0" w:rsidP="001E0106" w:rsidRDefault="009374F0" w14:paraId="34EB4404" w14:textId="77777777">
      <w:pPr>
        <w:spacing w:line="360" w:lineRule="auto"/>
        <w:jc w:val="both"/>
        <w:rPr>
          <w:rFonts w:ascii="Palatino Linotype" w:hAnsi="Palatino Linotype" w:eastAsia="Batang" w:cs="Tahoma"/>
          <w:bCs/>
          <w:sz w:val="22"/>
          <w:szCs w:val="22"/>
        </w:rPr>
      </w:pPr>
    </w:p>
    <w:p w:rsidR="000D400A" w:rsidP="001E0106" w:rsidRDefault="0088614D" w14:paraId="6E12F2F0" w14:textId="75492BAD">
      <w:pPr>
        <w:spacing w:line="360" w:lineRule="auto"/>
        <w:jc w:val="both"/>
        <w:rPr>
          <w:rFonts w:ascii="Palatino Linotype" w:hAnsi="Palatino Linotype" w:cs="Tahoma"/>
          <w:bCs/>
          <w:sz w:val="22"/>
          <w:szCs w:val="22"/>
        </w:rPr>
      </w:pPr>
      <w:r w:rsidRPr="008A6653">
        <w:rPr>
          <w:rFonts w:ascii="Palatino Linotype" w:hAnsi="Palatino Linotype" w:eastAsia="Calibri" w:cs="Tahoma"/>
          <w:b/>
          <w:sz w:val="22"/>
          <w:szCs w:val="22"/>
          <w:lang w:eastAsia="en-US"/>
        </w:rPr>
        <w:lastRenderedPageBreak/>
        <w:t xml:space="preserve">c) </w:t>
      </w:r>
      <w:r w:rsidRPr="008A6653">
        <w:rPr>
          <w:rFonts w:ascii="Palatino Linotype" w:hAnsi="Palatino Linotype" w:cs="Tahoma"/>
          <w:b/>
          <w:bCs/>
          <w:sz w:val="22"/>
          <w:szCs w:val="22"/>
        </w:rPr>
        <w:t>Informe Justificado</w:t>
      </w:r>
      <w:r w:rsidR="004F40EA">
        <w:rPr>
          <w:rFonts w:ascii="Palatino Linotype" w:hAnsi="Palatino Linotype" w:cs="Tahoma"/>
          <w:b/>
          <w:bCs/>
          <w:sz w:val="22"/>
          <w:szCs w:val="22"/>
        </w:rPr>
        <w:t xml:space="preserve"> o Manifestaciones</w:t>
      </w:r>
      <w:r w:rsidRPr="008A6653">
        <w:rPr>
          <w:rFonts w:ascii="Palatino Linotype" w:hAnsi="Palatino Linotype" w:cs="Tahoma"/>
          <w:b/>
          <w:bCs/>
          <w:sz w:val="22"/>
          <w:szCs w:val="22"/>
        </w:rPr>
        <w:t>.</w:t>
      </w:r>
      <w:r w:rsidRPr="008A6653">
        <w:rPr>
          <w:rFonts w:ascii="Palatino Linotype" w:hAnsi="Palatino Linotype" w:cs="Tahoma"/>
          <w:bCs/>
          <w:sz w:val="22"/>
          <w:szCs w:val="22"/>
        </w:rPr>
        <w:t xml:space="preserve"> </w:t>
      </w:r>
      <w:r w:rsidR="004F40EA">
        <w:rPr>
          <w:rFonts w:ascii="Palatino Linotype" w:hAnsi="Palatino Linotype" w:cs="Tahoma"/>
          <w:bCs/>
          <w:sz w:val="22"/>
          <w:szCs w:val="22"/>
        </w:rPr>
        <w:t>Las partes fueron omisas en emitir manifestaciones o alegatos.</w:t>
      </w:r>
    </w:p>
    <w:p w:rsidR="000D400A" w:rsidP="001E0106" w:rsidRDefault="000D400A" w14:paraId="3841C944" w14:textId="77777777">
      <w:pPr>
        <w:spacing w:line="360" w:lineRule="auto"/>
        <w:jc w:val="both"/>
        <w:rPr>
          <w:rFonts w:ascii="Palatino Linotype" w:hAnsi="Palatino Linotype" w:cs="Tahoma"/>
          <w:bCs/>
          <w:sz w:val="22"/>
          <w:szCs w:val="22"/>
        </w:rPr>
      </w:pPr>
    </w:p>
    <w:p w:rsidR="00E26C15" w:rsidP="00E26C15" w:rsidRDefault="000D400A" w14:paraId="34ED5FF9" w14:textId="49A2D7E1">
      <w:pPr>
        <w:spacing w:line="360" w:lineRule="auto"/>
        <w:jc w:val="both"/>
        <w:rPr>
          <w:rFonts w:ascii="Palatino Linotype" w:hAnsi="Palatino Linotype" w:eastAsia="Palatino Linotype" w:cs="Palatino Linotype"/>
          <w:sz w:val="22"/>
          <w:szCs w:val="22"/>
          <w:lang w:val="es-ES"/>
        </w:rPr>
      </w:pPr>
      <w:r>
        <w:rPr>
          <w:rFonts w:ascii="Palatino Linotype" w:hAnsi="Palatino Linotype" w:cs="Tahoma"/>
          <w:b/>
          <w:bCs/>
          <w:sz w:val="22"/>
          <w:szCs w:val="22"/>
        </w:rPr>
        <w:t xml:space="preserve">d) </w:t>
      </w:r>
      <w:r w:rsidR="00E26C15">
        <w:rPr>
          <w:rFonts w:ascii="Palatino Linotype" w:hAnsi="Palatino Linotype" w:eastAsia="Palatino Linotype" w:cs="Palatino Linotype"/>
          <w:b/>
          <w:bCs/>
          <w:sz w:val="22"/>
          <w:szCs w:val="22"/>
          <w:lang w:val="es-ES"/>
        </w:rPr>
        <w:t xml:space="preserve">Ampliación del plazo para resolver. </w:t>
      </w:r>
      <w:r w:rsidR="00E26C15">
        <w:rPr>
          <w:rFonts w:ascii="Palatino Linotype" w:hAnsi="Palatino Linotype" w:eastAsia="Palatino Linotype" w:cs="Palatino Linotype"/>
          <w:sz w:val="22"/>
          <w:szCs w:val="22"/>
          <w:lang w:val="es-ES"/>
        </w:rPr>
        <w:t>El nueve de marzo de dos mil veinte,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rsidRPr="008A6653" w:rsidR="00CF4301" w:rsidP="001E0106" w:rsidRDefault="001F6030" w14:paraId="69ADECEA" w14:textId="2E575EDD">
      <w:pPr>
        <w:spacing w:line="360" w:lineRule="auto"/>
        <w:contextualSpacing/>
        <w:jc w:val="both"/>
        <w:rPr>
          <w:rFonts w:ascii="Palatino Linotype" w:hAnsi="Palatino Linotype" w:cs="Tahoma"/>
          <w:b/>
          <w:sz w:val="22"/>
          <w:szCs w:val="22"/>
        </w:rPr>
      </w:pPr>
      <w:r w:rsidRPr="008A6653">
        <w:rPr>
          <w:rFonts w:ascii="Palatino Linotype" w:hAnsi="Palatino Linotype" w:cs="Tahoma"/>
          <w:sz w:val="22"/>
          <w:szCs w:val="22"/>
        </w:rPr>
        <w:t xml:space="preserve"> </w:t>
      </w:r>
    </w:p>
    <w:p w:rsidRPr="008A6653" w:rsidR="006C2ACC" w:rsidP="001E0106" w:rsidRDefault="00CA3088" w14:paraId="1B4BBA95" w14:textId="037523BF">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Pr="008A6653" w:rsidR="00CF4301">
        <w:rPr>
          <w:rFonts w:ascii="Palatino Linotype" w:hAnsi="Palatino Linotype" w:cs="Tahoma"/>
          <w:b/>
          <w:sz w:val="22"/>
          <w:szCs w:val="22"/>
        </w:rPr>
        <w:t xml:space="preserve">) </w:t>
      </w:r>
      <w:r w:rsidRPr="008A6653" w:rsidR="00B31222">
        <w:rPr>
          <w:rFonts w:ascii="Palatino Linotype" w:hAnsi="Palatino Linotype" w:cs="Tahoma"/>
          <w:b/>
          <w:sz w:val="22"/>
          <w:szCs w:val="22"/>
        </w:rPr>
        <w:t>Cierre de instrucción</w:t>
      </w:r>
      <w:r w:rsidRPr="008A6653" w:rsidR="008E5077">
        <w:rPr>
          <w:rFonts w:ascii="Palatino Linotype" w:hAnsi="Palatino Linotype" w:cs="Tahoma"/>
          <w:b/>
          <w:sz w:val="22"/>
          <w:szCs w:val="22"/>
        </w:rPr>
        <w:t>.</w:t>
      </w:r>
      <w:r w:rsidRPr="008A6653" w:rsidR="00B31222">
        <w:rPr>
          <w:rFonts w:ascii="Palatino Linotype" w:hAnsi="Palatino Linotype" w:cs="Tahoma"/>
          <w:sz w:val="22"/>
          <w:szCs w:val="22"/>
        </w:rPr>
        <w:t xml:space="preserve"> </w:t>
      </w:r>
      <w:r w:rsidRPr="008A6653" w:rsidR="00E24553">
        <w:rPr>
          <w:rFonts w:ascii="Palatino Linotype" w:hAnsi="Palatino Linotype" w:cs="Tahoma"/>
          <w:sz w:val="22"/>
          <w:szCs w:val="22"/>
        </w:rPr>
        <w:t>El</w:t>
      </w:r>
      <w:r w:rsidRPr="008A6653" w:rsidR="006C2ACC">
        <w:rPr>
          <w:rFonts w:ascii="Palatino Linotype" w:hAnsi="Palatino Linotype" w:cs="Tahoma"/>
          <w:sz w:val="22"/>
          <w:szCs w:val="22"/>
        </w:rPr>
        <w:t xml:space="preserve"> </w:t>
      </w:r>
      <w:r w:rsidR="00E26C15">
        <w:rPr>
          <w:rFonts w:ascii="Palatino Linotype" w:hAnsi="Palatino Linotype" w:cs="Tahoma"/>
          <w:sz w:val="22"/>
          <w:szCs w:val="22"/>
        </w:rPr>
        <w:t>veintitrés</w:t>
      </w:r>
      <w:r w:rsidR="00DA2D37">
        <w:rPr>
          <w:rFonts w:ascii="Palatino Linotype" w:hAnsi="Palatino Linotype" w:cs="Tahoma"/>
          <w:sz w:val="22"/>
          <w:szCs w:val="22"/>
        </w:rPr>
        <w:t xml:space="preserve"> de marzo de dos mil veintiuno</w:t>
      </w:r>
      <w:r w:rsidRPr="008A6653" w:rsidR="006C2ACC">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w:t>
      </w:r>
      <w:r w:rsidRPr="008A6653" w:rsidR="00E24553">
        <w:rPr>
          <w:rFonts w:ascii="Palatino Linotype" w:hAnsi="Palatino Linotype" w:cs="Tahoma"/>
          <w:sz w:val="22"/>
          <w:szCs w:val="22"/>
        </w:rPr>
        <w:t>,</w:t>
      </w:r>
      <w:r w:rsidRPr="008A6653" w:rsidR="006C2ACC">
        <w:rPr>
          <w:rFonts w:ascii="Palatino Linotype" w:hAnsi="Palatino Linotype" w:cs="Tahoma"/>
          <w:sz w:val="22"/>
          <w:szCs w:val="22"/>
        </w:rPr>
        <w:t xml:space="preserve"> el </w:t>
      </w:r>
      <w:r w:rsidR="004B49C2">
        <w:rPr>
          <w:rFonts w:ascii="Palatino Linotype" w:hAnsi="Palatino Linotype" w:cs="Tahoma"/>
          <w:sz w:val="22"/>
          <w:szCs w:val="22"/>
        </w:rPr>
        <w:t>ocho de marzo de dos mil veintiuno</w:t>
      </w:r>
      <w:r w:rsidRPr="008A6653" w:rsidR="006C2ACC">
        <w:rPr>
          <w:rFonts w:ascii="Palatino Linotype" w:hAnsi="Palatino Linotype" w:cs="Tahoma"/>
          <w:sz w:val="22"/>
          <w:szCs w:val="22"/>
        </w:rPr>
        <w:t xml:space="preserve">, a través del </w:t>
      </w:r>
      <w:r w:rsidRPr="008A6653" w:rsidR="006C2ACC">
        <w:rPr>
          <w:rFonts w:ascii="Palatino Linotype" w:hAnsi="Palatino Linotype" w:cs="Tahoma"/>
          <w:sz w:val="22"/>
          <w:szCs w:val="22"/>
          <w:lang w:val="es-ES"/>
        </w:rPr>
        <w:t>Sistema de Acceso a la Información Mexiquense (SAIMEX)</w:t>
      </w:r>
      <w:r w:rsidRPr="008A6653" w:rsidR="006C2ACC">
        <w:rPr>
          <w:rFonts w:ascii="Palatino Linotype" w:hAnsi="Palatino Linotype" w:cs="Tahoma"/>
          <w:sz w:val="22"/>
          <w:szCs w:val="22"/>
        </w:rPr>
        <w:t>.</w:t>
      </w:r>
    </w:p>
    <w:p w:rsidR="00755995" w:rsidP="001E0106" w:rsidRDefault="00755995" w14:paraId="7C51724D" w14:textId="77777777">
      <w:pPr>
        <w:spacing w:line="360" w:lineRule="auto"/>
        <w:jc w:val="both"/>
        <w:rPr>
          <w:rFonts w:ascii="Palatino Linotype" w:hAnsi="Palatino Linotype" w:cs="Tahoma"/>
          <w:sz w:val="22"/>
          <w:szCs w:val="22"/>
          <w:lang w:val="es-ES"/>
        </w:rPr>
      </w:pPr>
    </w:p>
    <w:p w:rsidRPr="008A6653" w:rsidR="00A56F39" w:rsidP="001E0106" w:rsidRDefault="006C2ACC" w14:paraId="756E90A0" w14:textId="67B004B8">
      <w:pPr>
        <w:spacing w:line="360" w:lineRule="auto"/>
        <w:jc w:val="both"/>
        <w:rPr>
          <w:rFonts w:ascii="Palatino Linotype" w:hAnsi="Palatino Linotype" w:cs="Tahoma"/>
          <w:color w:val="000000"/>
          <w:sz w:val="22"/>
          <w:szCs w:val="22"/>
        </w:rPr>
      </w:pPr>
      <w:r w:rsidRPr="008A665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8A6653" w:rsidR="00403903" w:rsidP="001E0106" w:rsidRDefault="00403903" w14:paraId="6524E318" w14:textId="77777777">
      <w:pPr>
        <w:spacing w:line="360" w:lineRule="auto"/>
        <w:jc w:val="both"/>
        <w:rPr>
          <w:rFonts w:ascii="Palatino Linotype" w:hAnsi="Palatino Linotype" w:cs="Tahoma"/>
          <w:color w:val="000000"/>
          <w:sz w:val="22"/>
          <w:szCs w:val="22"/>
        </w:rPr>
      </w:pPr>
    </w:p>
    <w:p w:rsidRPr="008A6653" w:rsidR="004F2D88" w:rsidP="001E0106" w:rsidRDefault="009A620E" w14:paraId="2DAF3859" w14:textId="44047A18">
      <w:pPr>
        <w:spacing w:line="360" w:lineRule="auto"/>
        <w:jc w:val="center"/>
        <w:rPr>
          <w:rFonts w:ascii="Palatino Linotype" w:hAnsi="Palatino Linotype" w:cs="Tahoma"/>
          <w:b/>
          <w:sz w:val="22"/>
          <w:szCs w:val="22"/>
          <w:lang w:val="es-ES"/>
        </w:rPr>
      </w:pPr>
      <w:r w:rsidRPr="008A6653">
        <w:rPr>
          <w:rFonts w:ascii="Palatino Linotype" w:hAnsi="Palatino Linotype" w:cs="Tahoma"/>
          <w:b/>
          <w:sz w:val="22"/>
          <w:szCs w:val="22"/>
          <w:lang w:val="es-ES"/>
        </w:rPr>
        <w:t>CONSIDERANDOS</w:t>
      </w:r>
      <w:r w:rsidRPr="008A6653" w:rsidR="00CF4301">
        <w:rPr>
          <w:rFonts w:ascii="Palatino Linotype" w:hAnsi="Palatino Linotype" w:cs="Tahoma"/>
          <w:b/>
          <w:sz w:val="22"/>
          <w:szCs w:val="22"/>
          <w:lang w:val="es-ES"/>
        </w:rPr>
        <w:t>:</w:t>
      </w:r>
    </w:p>
    <w:p w:rsidRPr="008A6653" w:rsidR="00B727C5" w:rsidP="001E0106" w:rsidRDefault="00B64641" w14:paraId="0CFE3BA2" w14:textId="49C1743D">
      <w:pPr>
        <w:autoSpaceDE w:val="0"/>
        <w:autoSpaceDN w:val="0"/>
        <w:adjustRightInd w:val="0"/>
        <w:spacing w:line="360" w:lineRule="auto"/>
        <w:jc w:val="both"/>
        <w:rPr>
          <w:rFonts w:ascii="Palatino Linotype" w:hAnsi="Palatino Linotype" w:cs="Tahoma"/>
          <w:b/>
          <w:sz w:val="22"/>
          <w:szCs w:val="22"/>
          <w:lang w:val="es-ES"/>
        </w:rPr>
      </w:pPr>
      <w:r w:rsidRPr="008A6653">
        <w:rPr>
          <w:rFonts w:ascii="Palatino Linotype" w:hAnsi="Palatino Linotype" w:eastAsia="Calibri" w:cs="Tahoma"/>
          <w:b/>
          <w:color w:val="000000"/>
          <w:sz w:val="22"/>
          <w:szCs w:val="22"/>
          <w:lang w:val="es-ES" w:eastAsia="es-MX"/>
        </w:rPr>
        <w:t>PRIMER</w:t>
      </w:r>
      <w:r w:rsidRPr="008A6653" w:rsidR="002241A6">
        <w:rPr>
          <w:rFonts w:ascii="Palatino Linotype" w:hAnsi="Palatino Linotype" w:eastAsia="Calibri" w:cs="Tahoma"/>
          <w:b/>
          <w:color w:val="000000"/>
          <w:sz w:val="22"/>
          <w:szCs w:val="22"/>
          <w:lang w:val="es-ES" w:eastAsia="es-MX"/>
        </w:rPr>
        <w:t>O</w:t>
      </w:r>
      <w:r w:rsidRPr="008A6653">
        <w:rPr>
          <w:rFonts w:ascii="Palatino Linotype" w:hAnsi="Palatino Linotype" w:eastAsia="Calibri" w:cs="Tahoma"/>
          <w:color w:val="000000"/>
          <w:sz w:val="22"/>
          <w:szCs w:val="22"/>
          <w:lang w:val="es-ES" w:eastAsia="es-MX"/>
        </w:rPr>
        <w:t xml:space="preserve">. </w:t>
      </w:r>
      <w:r w:rsidRPr="008A6653">
        <w:rPr>
          <w:rFonts w:ascii="Palatino Linotype" w:hAnsi="Palatino Linotype" w:cs="Tahoma"/>
          <w:b/>
          <w:sz w:val="22"/>
          <w:szCs w:val="22"/>
          <w:lang w:val="es-ES"/>
        </w:rPr>
        <w:t>Competencia.</w:t>
      </w:r>
    </w:p>
    <w:p w:rsidRPr="008A6653" w:rsidR="006C2ACC" w:rsidP="001E0106" w:rsidRDefault="006C2ACC" w14:paraId="1D951963" w14:textId="77777777">
      <w:pPr>
        <w:autoSpaceDE w:val="0"/>
        <w:autoSpaceDN w:val="0"/>
        <w:adjustRightInd w:val="0"/>
        <w:spacing w:line="360" w:lineRule="auto"/>
        <w:jc w:val="both"/>
        <w:rPr>
          <w:rFonts w:ascii="Palatino Linotype" w:hAnsi="Palatino Linotype" w:cs="Tahoma"/>
          <w:b/>
          <w:sz w:val="22"/>
          <w:szCs w:val="22"/>
          <w:lang w:val="es-ES"/>
        </w:rPr>
      </w:pPr>
    </w:p>
    <w:p w:rsidR="009B4593" w:rsidP="001E0106" w:rsidRDefault="009B4593" w14:paraId="6E9773AB" w14:textId="77777777">
      <w:pPr>
        <w:spacing w:line="360" w:lineRule="auto"/>
        <w:jc w:val="both"/>
        <w:rPr>
          <w:rFonts w:ascii="Palatino Linotype" w:hAnsi="Palatino Linotype" w:eastAsia="Calibri"/>
          <w:bCs/>
          <w:color w:val="000000" w:themeColor="text1"/>
          <w:sz w:val="22"/>
          <w:szCs w:val="22"/>
          <w:lang w:eastAsia="en-US"/>
        </w:rPr>
      </w:pPr>
      <w:r>
        <w:rPr>
          <w:rFonts w:ascii="Palatino Linotype" w:hAnsi="Palatino Linotype" w:eastAsia="Calibri"/>
          <w:bCs/>
          <w:color w:val="000000" w:themeColor="text1"/>
          <w:sz w:val="22"/>
          <w:szCs w:val="22"/>
          <w:lang w:eastAsia="en-US"/>
        </w:rPr>
        <w:t xml:space="preserve">El Instituto de Transparencia, Acceso a la Información Pública y Protección de Datos Personales del Estado de México y Municipios, es competente para conocer y resolver el </w:t>
      </w:r>
      <w:r>
        <w:rPr>
          <w:rFonts w:ascii="Palatino Linotype" w:hAnsi="Palatino Linotype" w:eastAsia="Calibri"/>
          <w:bCs/>
          <w:color w:val="000000" w:themeColor="text1"/>
          <w:sz w:val="22"/>
          <w:szCs w:val="22"/>
          <w:lang w:eastAsia="en-US"/>
        </w:rPr>
        <w:lastRenderedPageBreak/>
        <w:t>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8A6653" w:rsidR="00BB545D" w:rsidP="001E0106" w:rsidRDefault="00BB545D" w14:paraId="5FD5216B" w14:textId="77777777">
      <w:pPr>
        <w:spacing w:line="360" w:lineRule="auto"/>
        <w:jc w:val="both"/>
        <w:rPr>
          <w:rFonts w:ascii="Palatino Linotype" w:hAnsi="Palatino Linotype" w:cs="Tahoma"/>
          <w:sz w:val="22"/>
          <w:szCs w:val="22"/>
          <w:shd w:val="clear" w:color="auto" w:fill="FFFFFF"/>
        </w:rPr>
      </w:pPr>
    </w:p>
    <w:p w:rsidRPr="008A6653" w:rsidR="00E24553" w:rsidP="001E0106" w:rsidRDefault="003A3A5A" w14:paraId="042A3CA4" w14:textId="77777777">
      <w:pPr>
        <w:spacing w:line="360" w:lineRule="auto"/>
        <w:jc w:val="both"/>
        <w:rPr>
          <w:rFonts w:ascii="Palatino Linotype" w:hAnsi="Palatino Linotype" w:cs="Tahoma"/>
          <w:b/>
          <w:bCs/>
          <w:color w:val="000000"/>
          <w:sz w:val="22"/>
          <w:szCs w:val="22"/>
        </w:rPr>
      </w:pPr>
      <w:r w:rsidRPr="008A6653">
        <w:rPr>
          <w:rFonts w:ascii="Palatino Linotype" w:hAnsi="Palatino Linotype" w:cs="Tahoma"/>
          <w:b/>
          <w:sz w:val="22"/>
          <w:szCs w:val="22"/>
          <w:shd w:val="clear" w:color="auto" w:fill="FFFFFF"/>
          <w:lang w:val="es-ES"/>
        </w:rPr>
        <w:t>SEGUNDO</w:t>
      </w:r>
      <w:r w:rsidRPr="008A6653">
        <w:rPr>
          <w:rFonts w:ascii="Palatino Linotype" w:hAnsi="Palatino Linotype" w:cs="Tahoma"/>
          <w:sz w:val="22"/>
          <w:szCs w:val="22"/>
          <w:shd w:val="clear" w:color="auto" w:fill="FFFFFF"/>
          <w:lang w:val="es-ES"/>
        </w:rPr>
        <w:t xml:space="preserve">. </w:t>
      </w:r>
      <w:r w:rsidRPr="008A6653" w:rsidR="00E24553">
        <w:rPr>
          <w:rFonts w:ascii="Palatino Linotype" w:hAnsi="Palatino Linotype" w:cs="Tahoma"/>
          <w:b/>
          <w:bCs/>
          <w:color w:val="000000"/>
          <w:sz w:val="22"/>
          <w:szCs w:val="22"/>
        </w:rPr>
        <w:t>Causales de procedencia y sobreseimiento.</w:t>
      </w:r>
    </w:p>
    <w:p w:rsidRPr="008A6653" w:rsidR="00E24553" w:rsidP="001E0106" w:rsidRDefault="00E24553" w14:paraId="6365173F" w14:textId="77777777">
      <w:pPr>
        <w:spacing w:line="360" w:lineRule="auto"/>
        <w:jc w:val="both"/>
        <w:rPr>
          <w:rFonts w:ascii="Palatino Linotype" w:hAnsi="Palatino Linotype" w:cs="Tahoma"/>
          <w:bCs/>
          <w:color w:val="000000"/>
          <w:sz w:val="22"/>
          <w:szCs w:val="22"/>
        </w:rPr>
      </w:pPr>
    </w:p>
    <w:p w:rsidRPr="008A6653" w:rsidR="00E24553" w:rsidP="001E0106" w:rsidRDefault="00E24553" w14:paraId="3839CA84"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De las constancias que forman parte de los Recursos de Revisión que se analiza, se advierte que previo al estudio del fondo de la litis, es necesario estudiar las causales de improcedencia y sobreseimiento que se adviertan, para determinar lo que en Derecho proceda.</w:t>
      </w:r>
    </w:p>
    <w:p w:rsidRPr="008A6653" w:rsidR="003A3A5A" w:rsidP="001E0106" w:rsidRDefault="003A3A5A" w14:paraId="4BE52A0B" w14:textId="73CF83B9">
      <w:pPr>
        <w:spacing w:line="360" w:lineRule="auto"/>
        <w:jc w:val="both"/>
        <w:rPr>
          <w:rFonts w:ascii="Palatino Linotype" w:hAnsi="Palatino Linotype" w:cs="Tahoma"/>
          <w:sz w:val="22"/>
          <w:szCs w:val="22"/>
          <w:shd w:val="clear" w:color="auto" w:fill="FFFFFF"/>
          <w:lang w:val="es-ES"/>
        </w:rPr>
      </w:pPr>
    </w:p>
    <w:p w:rsidRPr="008A6653" w:rsidR="00E24553" w:rsidP="001E0106" w:rsidRDefault="00E24553" w14:paraId="694C9804" w14:textId="77777777">
      <w:pPr>
        <w:spacing w:line="360" w:lineRule="auto"/>
        <w:jc w:val="both"/>
        <w:rPr>
          <w:rFonts w:ascii="Palatino Linotype" w:hAnsi="Palatino Linotype" w:cs="Tahoma"/>
          <w:b/>
          <w:bCs/>
          <w:color w:val="000000"/>
          <w:sz w:val="22"/>
          <w:szCs w:val="22"/>
        </w:rPr>
      </w:pPr>
      <w:r w:rsidRPr="008A6653">
        <w:rPr>
          <w:rFonts w:ascii="Palatino Linotype" w:hAnsi="Palatino Linotype" w:cs="Tahoma"/>
          <w:b/>
          <w:bCs/>
          <w:color w:val="000000"/>
          <w:sz w:val="22"/>
          <w:szCs w:val="22"/>
        </w:rPr>
        <w:t xml:space="preserve">Causales de improcedencia. </w:t>
      </w:r>
    </w:p>
    <w:p w:rsidRPr="008A6653" w:rsidR="00E24553" w:rsidP="001E0106" w:rsidRDefault="00E24553" w14:paraId="5EE2B4DA" w14:textId="77777777">
      <w:pPr>
        <w:spacing w:line="360" w:lineRule="auto"/>
        <w:jc w:val="both"/>
        <w:rPr>
          <w:rFonts w:ascii="Palatino Linotype" w:hAnsi="Palatino Linotype" w:cs="Tahoma"/>
          <w:sz w:val="22"/>
          <w:szCs w:val="22"/>
          <w:shd w:val="clear" w:color="auto" w:fill="FFFFFF"/>
          <w:lang w:val="es-ES"/>
        </w:rPr>
      </w:pPr>
    </w:p>
    <w:p w:rsidRPr="008A6653" w:rsidR="003A3A5A" w:rsidP="001E0106" w:rsidRDefault="003A3A5A" w14:paraId="318AC668"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8A6653">
        <w:rPr>
          <w:rFonts w:ascii="Palatino Linotype" w:hAnsi="Palatino Linotype" w:cs="Tahoma"/>
          <w:bCs/>
          <w:color w:val="000000"/>
          <w:sz w:val="22"/>
          <w:szCs w:val="22"/>
        </w:rPr>
        <w:lastRenderedPageBreak/>
        <w:t>supuestos establecidos en el artículo 191 de la Ley de Transparencia y Acceso a la Información Pública del Estado de México y Municipios, por ser improcedente.</w:t>
      </w:r>
    </w:p>
    <w:p w:rsidRPr="008A6653" w:rsidR="003A3A5A" w:rsidP="001E0106" w:rsidRDefault="003A3A5A" w14:paraId="33EA5887"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w:t>
      </w:r>
    </w:p>
    <w:p w:rsidRPr="008A6653" w:rsidR="003A3A5A" w:rsidP="001E0106" w:rsidRDefault="003A3A5A" w14:paraId="4052F73A" w14:textId="01D810E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amplia</w:t>
      </w:r>
      <w:r w:rsidRPr="008A6653" w:rsidR="00246C8C">
        <w:rPr>
          <w:rFonts w:ascii="Palatino Linotype" w:hAnsi="Palatino Linotype" w:cs="Tahoma"/>
          <w:bCs/>
          <w:color w:val="000000"/>
          <w:sz w:val="22"/>
          <w:szCs w:val="22"/>
        </w:rPr>
        <w:t xml:space="preserve">ron </w:t>
      </w:r>
      <w:r w:rsidRPr="008A6653">
        <w:rPr>
          <w:rFonts w:ascii="Palatino Linotype" w:hAnsi="Palatino Linotype" w:cs="Tahoma"/>
          <w:bCs/>
          <w:color w:val="000000"/>
          <w:sz w:val="22"/>
          <w:szCs w:val="22"/>
        </w:rPr>
        <w:t>los alcances del requerimiento informativo.</w:t>
      </w:r>
    </w:p>
    <w:p w:rsidRPr="008A6653" w:rsidR="003A3A5A" w:rsidP="001E0106" w:rsidRDefault="003A3A5A" w14:paraId="49E35126" w14:textId="590D3254">
      <w:pPr>
        <w:spacing w:line="360" w:lineRule="auto"/>
        <w:jc w:val="both"/>
        <w:rPr>
          <w:rFonts w:ascii="Palatino Linotype" w:hAnsi="Palatino Linotype" w:cs="Tahoma"/>
          <w:bCs/>
          <w:color w:val="000000"/>
          <w:sz w:val="22"/>
          <w:szCs w:val="22"/>
        </w:rPr>
      </w:pPr>
    </w:p>
    <w:p w:rsidR="003A3A5A" w:rsidP="001E0106" w:rsidRDefault="003A3A5A" w14:paraId="30ACF9EB" w14:textId="7301218D">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Asimismo, se actualizan las causales de procedencia del recurso de revisión señalada</w:t>
      </w:r>
      <w:r w:rsidRPr="008A6653" w:rsidR="00604AD1">
        <w:rPr>
          <w:rFonts w:ascii="Palatino Linotype" w:hAnsi="Palatino Linotype" w:cs="Tahoma"/>
          <w:bCs/>
          <w:color w:val="000000"/>
          <w:sz w:val="22"/>
          <w:szCs w:val="22"/>
        </w:rPr>
        <w:t xml:space="preserve"> en el artículo 179, fracción </w:t>
      </w:r>
      <w:r w:rsidRPr="008A6653" w:rsidR="00CF4301">
        <w:rPr>
          <w:rFonts w:ascii="Palatino Linotype" w:hAnsi="Palatino Linotype" w:cs="Tahoma"/>
          <w:bCs/>
          <w:color w:val="000000"/>
          <w:sz w:val="22"/>
          <w:szCs w:val="22"/>
        </w:rPr>
        <w:t>V</w:t>
      </w:r>
      <w:r w:rsidRPr="008A6653">
        <w:rPr>
          <w:rFonts w:ascii="Palatino Linotype" w:hAnsi="Palatino Linotype" w:cs="Tahoma"/>
          <w:bCs/>
          <w:color w:val="000000"/>
          <w:sz w:val="22"/>
          <w:szCs w:val="22"/>
        </w:rPr>
        <w:t xml:space="preserve">, de la Ley en cita, pues la parte Recurrente se inconformó </w:t>
      </w:r>
      <w:r w:rsidRPr="008A6653" w:rsidR="00246C8C">
        <w:rPr>
          <w:rFonts w:ascii="Palatino Linotype" w:hAnsi="Palatino Linotype" w:cs="Tahoma"/>
          <w:bCs/>
          <w:color w:val="000000"/>
          <w:sz w:val="22"/>
          <w:szCs w:val="22"/>
        </w:rPr>
        <w:t xml:space="preserve">con la </w:t>
      </w:r>
      <w:r w:rsidR="001127ED">
        <w:rPr>
          <w:rFonts w:ascii="Palatino Linotype" w:hAnsi="Palatino Linotype" w:cs="Tahoma"/>
          <w:bCs/>
          <w:color w:val="000000"/>
          <w:sz w:val="22"/>
          <w:szCs w:val="22"/>
        </w:rPr>
        <w:t xml:space="preserve">entrega de información incompleta </w:t>
      </w:r>
      <w:r w:rsidRPr="008A6653" w:rsidR="00741368">
        <w:rPr>
          <w:rFonts w:ascii="Palatino Linotype" w:hAnsi="Palatino Linotype" w:cs="Tahoma"/>
          <w:bCs/>
          <w:color w:val="000000"/>
          <w:sz w:val="22"/>
          <w:szCs w:val="22"/>
        </w:rPr>
        <w:t>del Sujeto Obligado</w:t>
      </w:r>
      <w:r w:rsidRPr="008A6653" w:rsidR="00CF4301">
        <w:rPr>
          <w:rFonts w:ascii="Palatino Linotype" w:hAnsi="Palatino Linotype" w:cs="Tahoma"/>
          <w:bCs/>
          <w:color w:val="000000"/>
          <w:sz w:val="22"/>
          <w:szCs w:val="22"/>
        </w:rPr>
        <w:t>.</w:t>
      </w:r>
    </w:p>
    <w:p w:rsidRPr="008A6653" w:rsidR="00F137A7" w:rsidP="001E0106" w:rsidRDefault="00F137A7" w14:paraId="0DB95F46" w14:textId="77777777">
      <w:pPr>
        <w:spacing w:line="360" w:lineRule="auto"/>
        <w:jc w:val="both"/>
        <w:rPr>
          <w:rFonts w:ascii="Palatino Linotype" w:hAnsi="Palatino Linotype" w:cs="Tahoma"/>
          <w:bCs/>
          <w:color w:val="000000"/>
          <w:sz w:val="22"/>
          <w:szCs w:val="22"/>
        </w:rPr>
      </w:pPr>
    </w:p>
    <w:p w:rsidR="003A3A5A" w:rsidP="001E0106" w:rsidRDefault="003A3A5A" w14:paraId="4FFD9F91" w14:textId="131B6B04">
      <w:pPr>
        <w:spacing w:line="360" w:lineRule="auto"/>
        <w:jc w:val="both"/>
        <w:rPr>
          <w:rFonts w:ascii="Palatino Linotype" w:hAnsi="Palatino Linotype" w:cs="Tahoma"/>
          <w:b/>
          <w:bCs/>
          <w:sz w:val="22"/>
          <w:szCs w:val="22"/>
          <w:shd w:val="clear" w:color="auto" w:fill="FFFFFF"/>
        </w:rPr>
      </w:pPr>
      <w:r w:rsidRPr="008A6653">
        <w:rPr>
          <w:rFonts w:ascii="Palatino Linotype" w:hAnsi="Palatino Linotype" w:cs="Tahoma"/>
          <w:sz w:val="22"/>
          <w:szCs w:val="22"/>
          <w:shd w:val="clear" w:color="auto" w:fill="FFFFFF"/>
          <w:lang w:val="es-ES"/>
        </w:rPr>
        <w:t> </w:t>
      </w:r>
      <w:r w:rsidRPr="00AF7E8E">
        <w:rPr>
          <w:rFonts w:ascii="Palatino Linotype" w:hAnsi="Palatino Linotype" w:cs="Tahoma"/>
          <w:b/>
          <w:bCs/>
          <w:sz w:val="22"/>
          <w:szCs w:val="22"/>
          <w:shd w:val="clear" w:color="auto" w:fill="FFFFFF"/>
        </w:rPr>
        <w:t>Causales de sobreseimiento.</w:t>
      </w:r>
    </w:p>
    <w:p w:rsidR="00AF7E8E" w:rsidP="001E0106" w:rsidRDefault="00AF7E8E" w14:paraId="4622136F" w14:textId="77777777">
      <w:pPr>
        <w:spacing w:line="360" w:lineRule="auto"/>
        <w:jc w:val="both"/>
        <w:rPr>
          <w:rFonts w:ascii="Palatino Linotype" w:hAnsi="Palatino Linotype" w:cs="Tahoma"/>
          <w:bCs/>
          <w:color w:val="000000"/>
          <w:sz w:val="22"/>
          <w:szCs w:val="22"/>
        </w:rPr>
      </w:pPr>
    </w:p>
    <w:p w:rsidRPr="008A6653" w:rsidR="00AF7E8E" w:rsidP="001E0106" w:rsidRDefault="00AF7E8E" w14:paraId="7CBED086" w14:textId="2CF174FF">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ser de previo y especial pronunciamiento, este Instituto analiza si se actualiza alguna causal de sobreseimiento.</w:t>
      </w:r>
    </w:p>
    <w:p w:rsidRPr="008A6653" w:rsidR="00AF7E8E" w:rsidP="001E0106" w:rsidRDefault="00AF7E8E" w14:paraId="3F52ABC7" w14:textId="77777777">
      <w:pPr>
        <w:spacing w:line="360" w:lineRule="auto"/>
        <w:jc w:val="both"/>
        <w:rPr>
          <w:rFonts w:ascii="Palatino Linotype" w:hAnsi="Palatino Linotype" w:cs="Tahoma"/>
          <w:bCs/>
          <w:color w:val="000000"/>
          <w:sz w:val="22"/>
          <w:szCs w:val="22"/>
        </w:rPr>
      </w:pPr>
    </w:p>
    <w:p w:rsidRPr="008A6653" w:rsidR="00AF7E8E" w:rsidP="001E0106" w:rsidRDefault="00AF7E8E" w14:paraId="6194B7F3"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8A6653" w:rsidR="00AF7E8E" w:rsidP="001E0106" w:rsidRDefault="00AF7E8E" w14:paraId="2161CA22" w14:textId="24505707">
      <w:pPr>
        <w:spacing w:line="360" w:lineRule="auto"/>
        <w:jc w:val="both"/>
        <w:rPr>
          <w:rFonts w:ascii="Palatino Linotype" w:hAnsi="Palatino Linotype" w:cs="Tahoma"/>
          <w:bCs/>
          <w:iCs/>
          <w:color w:val="000000"/>
          <w:sz w:val="22"/>
          <w:szCs w:val="22"/>
        </w:rPr>
      </w:pPr>
      <w:r w:rsidRPr="008A6653">
        <w:rPr>
          <w:rFonts w:ascii="Palatino Linotype" w:hAnsi="Palatino Linotype" w:cs="Tahoma"/>
          <w:bCs/>
          <w:iCs/>
          <w:color w:val="000000"/>
          <w:sz w:val="22"/>
          <w:szCs w:val="22"/>
        </w:rPr>
        <w:lastRenderedPageBreak/>
        <w:t xml:space="preserve">Por tales motivos, se considera procedente entrar al fondo del presente asunto. </w:t>
      </w:r>
    </w:p>
    <w:p w:rsidR="00AF7E8E" w:rsidP="001E0106" w:rsidRDefault="00AF7E8E" w14:paraId="4470441E" w14:textId="77777777">
      <w:pPr>
        <w:tabs>
          <w:tab w:val="left" w:pos="2100"/>
        </w:tabs>
        <w:spacing w:line="360" w:lineRule="auto"/>
        <w:jc w:val="both"/>
        <w:rPr>
          <w:rFonts w:ascii="Palatino Linotype" w:hAnsi="Palatino Linotype" w:cs="Tahoma"/>
          <w:sz w:val="22"/>
          <w:szCs w:val="22"/>
          <w:shd w:val="clear" w:color="auto" w:fill="FFFFFF"/>
        </w:rPr>
      </w:pPr>
    </w:p>
    <w:p w:rsidRPr="008A6653" w:rsidR="00AF7E8E" w:rsidP="001E0106" w:rsidRDefault="00AF7E8E" w14:paraId="066FE0C3" w14:textId="77777777">
      <w:pPr>
        <w:spacing w:line="360" w:lineRule="auto"/>
        <w:jc w:val="both"/>
        <w:rPr>
          <w:rFonts w:ascii="Palatino Linotype" w:hAnsi="Palatino Linotype" w:cs="Tahoma"/>
          <w:b/>
          <w:iCs/>
          <w:sz w:val="22"/>
          <w:szCs w:val="22"/>
          <w:shd w:val="clear" w:color="auto" w:fill="FFFFFF"/>
          <w:lang w:val="es-ES"/>
        </w:rPr>
      </w:pPr>
      <w:r w:rsidRPr="00F323BF">
        <w:rPr>
          <w:rFonts w:ascii="Palatino Linotype" w:hAnsi="Palatino Linotype" w:cs="Tahoma"/>
          <w:b/>
          <w:iCs/>
          <w:sz w:val="22"/>
          <w:szCs w:val="22"/>
          <w:shd w:val="clear" w:color="auto" w:fill="FFFFFF"/>
          <w:lang w:val="es-ES"/>
        </w:rPr>
        <w:t>TERCERO. Determinación de la Controversia.</w:t>
      </w:r>
      <w:r w:rsidRPr="008A6653">
        <w:rPr>
          <w:rFonts w:ascii="Palatino Linotype" w:hAnsi="Palatino Linotype" w:cs="Tahoma"/>
          <w:b/>
          <w:iCs/>
          <w:sz w:val="22"/>
          <w:szCs w:val="22"/>
          <w:shd w:val="clear" w:color="auto" w:fill="FFFFFF"/>
          <w:lang w:val="es-ES"/>
        </w:rPr>
        <w:t xml:space="preserve"> </w:t>
      </w:r>
    </w:p>
    <w:p w:rsidR="00AF7E8E" w:rsidP="001E0106" w:rsidRDefault="00AF7E8E" w14:paraId="607D4233" w14:textId="77777777">
      <w:pPr>
        <w:tabs>
          <w:tab w:val="left" w:pos="2100"/>
        </w:tabs>
        <w:spacing w:line="360" w:lineRule="auto"/>
        <w:jc w:val="both"/>
        <w:rPr>
          <w:rFonts w:ascii="Palatino Linotype" w:hAnsi="Palatino Linotype" w:cs="Tahoma"/>
          <w:sz w:val="22"/>
          <w:szCs w:val="22"/>
          <w:shd w:val="clear" w:color="auto" w:fill="FFFFFF"/>
        </w:rPr>
      </w:pPr>
    </w:p>
    <w:p w:rsidR="00AF7E8E" w:rsidP="001E0106" w:rsidRDefault="00AF7E8E" w14:paraId="70E0B4E9" w14:textId="62ED1329">
      <w:pPr>
        <w:spacing w:line="360" w:lineRule="auto"/>
        <w:jc w:val="both"/>
        <w:rPr>
          <w:rFonts w:ascii="Palatino Linotype" w:hAnsi="Palatino Linotype" w:cs="Tahoma"/>
          <w:bCs/>
          <w:color w:val="000000"/>
          <w:sz w:val="22"/>
          <w:szCs w:val="22"/>
        </w:rPr>
      </w:pPr>
      <w:r w:rsidRPr="00AC79A9">
        <w:rPr>
          <w:rFonts w:ascii="Palatino Linotype" w:hAnsi="Palatino Linotype" w:cs="Tahoma"/>
          <w:bCs/>
          <w:color w:val="000000"/>
          <w:sz w:val="22"/>
          <w:szCs w:val="22"/>
        </w:rPr>
        <w:t>Una vez</w:t>
      </w:r>
      <w:r w:rsidRPr="008A6653">
        <w:rPr>
          <w:rFonts w:ascii="Palatino Linotype" w:hAnsi="Palatino Linotype" w:cs="Tahoma"/>
          <w:bCs/>
          <w:color w:val="000000"/>
          <w:sz w:val="22"/>
          <w:szCs w:val="22"/>
        </w:rPr>
        <w:t xml:space="preserve"> realizado el estudio de las constancias que integran el expediente en que se actúa, </w:t>
      </w:r>
      <w:r w:rsidR="00F323BF">
        <w:rPr>
          <w:rFonts w:ascii="Palatino Linotype" w:hAnsi="Palatino Linotype" w:cs="Tahoma"/>
          <w:bCs/>
          <w:color w:val="000000"/>
          <w:sz w:val="22"/>
          <w:szCs w:val="22"/>
        </w:rPr>
        <w:t>para tener claridad entre lo solicitado, la respuesta y agravio hecho valer, se desarrolla el siguiente cuadro:</w:t>
      </w:r>
    </w:p>
    <w:p w:rsidR="00F323BF" w:rsidP="001E0106" w:rsidRDefault="00F323BF" w14:paraId="3C04F52B" w14:textId="253E5454">
      <w:pPr>
        <w:spacing w:line="360" w:lineRule="auto"/>
        <w:jc w:val="both"/>
        <w:rPr>
          <w:rFonts w:ascii="Palatino Linotype" w:hAnsi="Palatino Linotype" w:cs="Tahoma"/>
          <w:bCs/>
          <w:color w:val="000000"/>
          <w:sz w:val="22"/>
          <w:szCs w:val="22"/>
        </w:rPr>
      </w:pPr>
    </w:p>
    <w:tbl>
      <w:tblPr>
        <w:tblStyle w:val="Tablaconcuadrcula"/>
        <w:tblW w:w="0" w:type="auto"/>
        <w:jc w:val="center"/>
        <w:tblLook w:val="04A0" w:firstRow="1" w:lastRow="0" w:firstColumn="1" w:lastColumn="0" w:noHBand="0" w:noVBand="1"/>
      </w:tblPr>
      <w:tblGrid>
        <w:gridCol w:w="2946"/>
        <w:gridCol w:w="2947"/>
        <w:gridCol w:w="2947"/>
      </w:tblGrid>
      <w:tr w:rsidR="00F323BF" w:rsidTr="009357EB" w14:paraId="7D61A8B3" w14:textId="77777777">
        <w:trPr>
          <w:jc w:val="center"/>
        </w:trPr>
        <w:tc>
          <w:tcPr>
            <w:tcW w:w="2946" w:type="dxa"/>
            <w:shd w:val="clear" w:color="auto" w:fill="BFBFBF" w:themeFill="background1" w:themeFillShade="BF"/>
          </w:tcPr>
          <w:p w:rsidRPr="009357EB" w:rsidR="00F323BF" w:rsidP="00F323BF" w:rsidRDefault="00F323BF" w14:paraId="3A2678C1" w14:textId="23562248">
            <w:pPr>
              <w:spacing w:line="360" w:lineRule="auto"/>
              <w:jc w:val="center"/>
              <w:rPr>
                <w:rFonts w:ascii="Palatino Linotype" w:hAnsi="Palatino Linotype" w:cs="Tahoma"/>
                <w:b/>
                <w:color w:val="000000"/>
              </w:rPr>
            </w:pPr>
            <w:r w:rsidRPr="009357EB">
              <w:rPr>
                <w:rFonts w:ascii="Palatino Linotype" w:hAnsi="Palatino Linotype" w:cs="Tahoma"/>
                <w:b/>
                <w:color w:val="000000"/>
              </w:rPr>
              <w:t xml:space="preserve">Solicitud de información, respecto a la Colonia </w:t>
            </w:r>
            <w:proofErr w:type="spellStart"/>
            <w:r w:rsidRPr="009357EB" w:rsidR="009357EB">
              <w:rPr>
                <w:rFonts w:ascii="Palatino Linotype" w:hAnsi="Palatino Linotype" w:cs="Tahoma"/>
                <w:b/>
                <w:color w:val="000000"/>
                <w:lang w:val="es-MX"/>
              </w:rPr>
              <w:t>Xhisda</w:t>
            </w:r>
            <w:proofErr w:type="spellEnd"/>
          </w:p>
        </w:tc>
        <w:tc>
          <w:tcPr>
            <w:tcW w:w="2947" w:type="dxa"/>
            <w:shd w:val="clear" w:color="auto" w:fill="BFBFBF" w:themeFill="background1" w:themeFillShade="BF"/>
          </w:tcPr>
          <w:p w:rsidRPr="009357EB" w:rsidR="00F323BF" w:rsidP="00F323BF" w:rsidRDefault="009357EB" w14:paraId="70F354E2" w14:textId="1E12817E">
            <w:pPr>
              <w:spacing w:line="360" w:lineRule="auto"/>
              <w:jc w:val="center"/>
              <w:rPr>
                <w:rFonts w:ascii="Palatino Linotype" w:hAnsi="Palatino Linotype" w:cs="Tahoma"/>
                <w:b/>
                <w:color w:val="000000"/>
              </w:rPr>
            </w:pPr>
            <w:r>
              <w:rPr>
                <w:rFonts w:ascii="Palatino Linotype" w:hAnsi="Palatino Linotype" w:cs="Tahoma"/>
                <w:b/>
                <w:color w:val="000000"/>
              </w:rPr>
              <w:t>Respuesta del Sujeto Obligado</w:t>
            </w:r>
          </w:p>
        </w:tc>
        <w:tc>
          <w:tcPr>
            <w:tcW w:w="2947" w:type="dxa"/>
            <w:shd w:val="clear" w:color="auto" w:fill="BFBFBF" w:themeFill="background1" w:themeFillShade="BF"/>
          </w:tcPr>
          <w:p w:rsidRPr="009357EB" w:rsidR="00F323BF" w:rsidP="00F323BF" w:rsidRDefault="009357EB" w14:paraId="420C5AF6" w14:textId="5D8CFDCF">
            <w:pPr>
              <w:spacing w:line="360" w:lineRule="auto"/>
              <w:jc w:val="center"/>
              <w:rPr>
                <w:rFonts w:ascii="Palatino Linotype" w:hAnsi="Palatino Linotype" w:cs="Tahoma"/>
                <w:b/>
                <w:color w:val="000000"/>
              </w:rPr>
            </w:pPr>
            <w:r>
              <w:rPr>
                <w:rFonts w:ascii="Palatino Linotype" w:hAnsi="Palatino Linotype" w:cs="Tahoma"/>
                <w:b/>
                <w:color w:val="000000"/>
              </w:rPr>
              <w:t>Agravio manifestado por el Recurrente</w:t>
            </w:r>
          </w:p>
        </w:tc>
      </w:tr>
      <w:tr w:rsidR="0084234D" w:rsidTr="0084234D" w14:paraId="28AD255C" w14:textId="77777777">
        <w:trPr>
          <w:jc w:val="center"/>
        </w:trPr>
        <w:tc>
          <w:tcPr>
            <w:tcW w:w="2946" w:type="dxa"/>
            <w:shd w:val="clear" w:color="auto" w:fill="FFFFFF" w:themeFill="background1"/>
          </w:tcPr>
          <w:p w:rsidR="0084234D" w:rsidP="000B34D9" w:rsidRDefault="0084234D" w14:paraId="17C4BDE6" w14:textId="77777777">
            <w:pPr>
              <w:spacing w:line="360" w:lineRule="auto"/>
              <w:jc w:val="both"/>
              <w:rPr>
                <w:rFonts w:ascii="Palatino Linotype" w:hAnsi="Palatino Linotype" w:cs="Tahoma"/>
                <w:bCs/>
                <w:color w:val="000000"/>
                <w:lang w:val="es-MX"/>
              </w:rPr>
            </w:pPr>
            <w:r w:rsidRPr="000B34D9">
              <w:rPr>
                <w:rFonts w:ascii="Palatino Linotype" w:hAnsi="Palatino Linotype" w:cs="Tahoma"/>
                <w:bCs/>
                <w:color w:val="000000"/>
              </w:rPr>
              <w:t xml:space="preserve">1. Respecto al </w:t>
            </w:r>
            <w:r w:rsidRPr="000B34D9">
              <w:rPr>
                <w:rFonts w:ascii="Palatino Linotype" w:hAnsi="Palatino Linotype" w:cs="Tahoma"/>
                <w:bCs/>
                <w:color w:val="000000"/>
                <w:lang w:val="es-MX"/>
              </w:rPr>
              <w:t>Consejo de Participación Ciudadana, del primero de enero de dos mil diecinueve al seis de noviembre de dos mil veinte.</w:t>
            </w:r>
          </w:p>
          <w:p w:rsidR="0084234D" w:rsidP="000B34D9" w:rsidRDefault="0084234D" w14:paraId="68C4BADE" w14:textId="77777777">
            <w:pPr>
              <w:spacing w:line="360" w:lineRule="auto"/>
              <w:jc w:val="both"/>
              <w:rPr>
                <w:rFonts w:ascii="Palatino Linotype" w:hAnsi="Palatino Linotype" w:cs="Tahoma"/>
                <w:bCs/>
                <w:color w:val="000000"/>
              </w:rPr>
            </w:pPr>
          </w:p>
          <w:p w:rsidR="0084234D" w:rsidP="000B34D9" w:rsidRDefault="0084234D" w14:paraId="34714ED3" w14:textId="77777777">
            <w:pPr>
              <w:spacing w:line="360" w:lineRule="auto"/>
              <w:jc w:val="both"/>
              <w:rPr>
                <w:rFonts w:ascii="Palatino Linotype" w:hAnsi="Palatino Linotype" w:cs="Tahoma"/>
                <w:bCs/>
                <w:color w:val="000000"/>
              </w:rPr>
            </w:pPr>
            <w:r>
              <w:rPr>
                <w:rFonts w:ascii="Palatino Linotype" w:hAnsi="Palatino Linotype" w:cs="Tahoma"/>
                <w:bCs/>
                <w:color w:val="000000"/>
              </w:rPr>
              <w:t>a) Convocatorias emitidas;</w:t>
            </w:r>
          </w:p>
          <w:p w:rsidR="0084234D" w:rsidP="000B34D9" w:rsidRDefault="0084234D" w14:paraId="20DD87E2" w14:textId="77777777">
            <w:pPr>
              <w:spacing w:line="360" w:lineRule="auto"/>
              <w:jc w:val="both"/>
              <w:rPr>
                <w:rFonts w:ascii="Palatino Linotype" w:hAnsi="Palatino Linotype" w:cs="Tahoma"/>
                <w:bCs/>
                <w:color w:val="000000"/>
              </w:rPr>
            </w:pPr>
            <w:r>
              <w:rPr>
                <w:rFonts w:ascii="Palatino Linotype" w:hAnsi="Palatino Linotype" w:cs="Tahoma"/>
                <w:bCs/>
                <w:color w:val="000000"/>
              </w:rPr>
              <w:t>b) Minutas levantadas;</w:t>
            </w:r>
          </w:p>
          <w:p w:rsidR="0084234D" w:rsidP="000B34D9" w:rsidRDefault="0084234D" w14:paraId="569F7AA5" w14:textId="77777777">
            <w:pPr>
              <w:spacing w:line="360" w:lineRule="auto"/>
              <w:jc w:val="both"/>
              <w:rPr>
                <w:rFonts w:ascii="Palatino Linotype" w:hAnsi="Palatino Linotype" w:cs="Tahoma"/>
                <w:bCs/>
                <w:color w:val="000000"/>
              </w:rPr>
            </w:pPr>
            <w:r>
              <w:rPr>
                <w:rFonts w:ascii="Palatino Linotype" w:hAnsi="Palatino Linotype" w:cs="Tahoma"/>
                <w:bCs/>
                <w:color w:val="000000"/>
              </w:rPr>
              <w:t>c) Informes de resultados, que incluya las actividades y proyectos efectuados;</w:t>
            </w:r>
          </w:p>
          <w:p w:rsidR="0084234D" w:rsidP="000B34D9" w:rsidRDefault="0084234D" w14:paraId="558A130B" w14:textId="618B9908">
            <w:pPr>
              <w:spacing w:line="360" w:lineRule="auto"/>
              <w:jc w:val="both"/>
              <w:rPr>
                <w:rFonts w:ascii="Palatino Linotype" w:hAnsi="Palatino Linotype" w:cs="Tahoma"/>
                <w:bCs/>
                <w:color w:val="000000"/>
              </w:rPr>
            </w:pPr>
            <w:r>
              <w:rPr>
                <w:rFonts w:ascii="Palatino Linotype" w:hAnsi="Palatino Linotype" w:cs="Tahoma"/>
                <w:bCs/>
                <w:color w:val="000000"/>
              </w:rPr>
              <w:t xml:space="preserve">d) Documentos que contengan </w:t>
            </w:r>
            <w:r w:rsidR="003410F4">
              <w:rPr>
                <w:rFonts w:ascii="Palatino Linotype" w:hAnsi="Palatino Linotype" w:cs="Tahoma"/>
                <w:bCs/>
                <w:color w:val="000000"/>
              </w:rPr>
              <w:t>las aportaciones económicas</w:t>
            </w:r>
            <w:r>
              <w:rPr>
                <w:rFonts w:ascii="Palatino Linotype" w:hAnsi="Palatino Linotype" w:cs="Tahoma"/>
                <w:bCs/>
                <w:color w:val="000000"/>
              </w:rPr>
              <w:t xml:space="preserve"> utilizad</w:t>
            </w:r>
            <w:r w:rsidR="003410F4">
              <w:rPr>
                <w:rFonts w:ascii="Palatino Linotype" w:hAnsi="Palatino Linotype" w:cs="Tahoma"/>
                <w:bCs/>
                <w:color w:val="000000"/>
              </w:rPr>
              <w:t>a</w:t>
            </w:r>
            <w:r>
              <w:rPr>
                <w:rFonts w:ascii="Palatino Linotype" w:hAnsi="Palatino Linotype" w:cs="Tahoma"/>
                <w:bCs/>
                <w:color w:val="000000"/>
              </w:rPr>
              <w:t>s para la ejecución de obras públicas, y</w:t>
            </w:r>
          </w:p>
          <w:p w:rsidRPr="000B34D9" w:rsidR="0084234D" w:rsidP="000B34D9" w:rsidRDefault="0084234D" w14:paraId="6B27DA4F" w14:textId="2C6AABA1">
            <w:pPr>
              <w:spacing w:line="360" w:lineRule="auto"/>
              <w:jc w:val="both"/>
              <w:rPr>
                <w:rFonts w:ascii="Palatino Linotype" w:hAnsi="Palatino Linotype" w:cs="Tahoma"/>
                <w:bCs/>
                <w:color w:val="000000"/>
              </w:rPr>
            </w:pPr>
            <w:r>
              <w:rPr>
                <w:rFonts w:ascii="Palatino Linotype" w:hAnsi="Palatino Linotype" w:cs="Tahoma"/>
                <w:bCs/>
                <w:color w:val="000000"/>
              </w:rPr>
              <w:t>e) Estados Financieros.</w:t>
            </w:r>
          </w:p>
        </w:tc>
        <w:tc>
          <w:tcPr>
            <w:tcW w:w="2947" w:type="dxa"/>
            <w:shd w:val="clear" w:color="auto" w:fill="FFFFFF" w:themeFill="background1"/>
            <w:vAlign w:val="center"/>
          </w:tcPr>
          <w:p w:rsidRPr="0084234D" w:rsidR="0084234D" w:rsidP="0084234D" w:rsidRDefault="0084234D" w14:paraId="72EF0753" w14:textId="1398588B">
            <w:pPr>
              <w:spacing w:line="360" w:lineRule="auto"/>
              <w:jc w:val="both"/>
              <w:rPr>
                <w:rFonts w:ascii="Palatino Linotype" w:hAnsi="Palatino Linotype" w:cs="Tahoma"/>
                <w:bCs/>
                <w:color w:val="000000"/>
              </w:rPr>
            </w:pPr>
            <w:r>
              <w:rPr>
                <w:rFonts w:ascii="Palatino Linotype" w:hAnsi="Palatino Linotype" w:cs="Tahoma"/>
                <w:bCs/>
                <w:color w:val="000000"/>
              </w:rPr>
              <w:t xml:space="preserve">El Secretario del Ayuntamiento, precisó que por cuestiones operativas y de factibilidad, la atribución de convocar a los Consejos de Participación Ciudadana y coordinar sus actividades, se encontraba </w:t>
            </w:r>
            <w:proofErr w:type="spellStart"/>
            <w:r>
              <w:rPr>
                <w:rFonts w:ascii="Palatino Linotype" w:hAnsi="Palatino Linotype" w:cs="Tahoma"/>
                <w:bCs/>
                <w:color w:val="000000"/>
              </w:rPr>
              <w:t>encomentado</w:t>
            </w:r>
            <w:proofErr w:type="spellEnd"/>
            <w:r>
              <w:rPr>
                <w:rFonts w:ascii="Palatino Linotype" w:hAnsi="Palatino Linotype" w:cs="Tahoma"/>
                <w:bCs/>
                <w:color w:val="000000"/>
              </w:rPr>
              <w:t xml:space="preserve"> a la Contraloría Municipal.</w:t>
            </w:r>
          </w:p>
        </w:tc>
        <w:tc>
          <w:tcPr>
            <w:tcW w:w="2947" w:type="dxa"/>
            <w:vMerge w:val="restart"/>
            <w:shd w:val="clear" w:color="auto" w:fill="FFFFFF" w:themeFill="background1"/>
            <w:vAlign w:val="center"/>
          </w:tcPr>
          <w:p w:rsidRPr="0084234D" w:rsidR="0084234D" w:rsidP="00F323BF" w:rsidRDefault="0084234D" w14:paraId="56F8FA74" w14:textId="3D943560">
            <w:pPr>
              <w:spacing w:line="360" w:lineRule="auto"/>
              <w:jc w:val="center"/>
              <w:rPr>
                <w:rFonts w:ascii="Palatino Linotype" w:hAnsi="Palatino Linotype" w:cs="Tahoma"/>
                <w:bCs/>
                <w:color w:val="000000"/>
              </w:rPr>
            </w:pPr>
            <w:r>
              <w:rPr>
                <w:rFonts w:ascii="Palatino Linotype" w:hAnsi="Palatino Linotype" w:cs="Tahoma"/>
                <w:bCs/>
                <w:color w:val="000000"/>
              </w:rPr>
              <w:t xml:space="preserve">El ahora Recurrente se </w:t>
            </w:r>
            <w:proofErr w:type="spellStart"/>
            <w:r>
              <w:rPr>
                <w:rFonts w:ascii="Palatino Linotype" w:hAnsi="Palatino Linotype" w:cs="Tahoma"/>
                <w:bCs/>
                <w:color w:val="000000"/>
              </w:rPr>
              <w:t>incofnormó</w:t>
            </w:r>
            <w:proofErr w:type="spellEnd"/>
            <w:r>
              <w:rPr>
                <w:rFonts w:ascii="Palatino Linotype" w:hAnsi="Palatino Linotype" w:cs="Tahoma"/>
                <w:bCs/>
                <w:color w:val="000000"/>
              </w:rPr>
              <w:t xml:space="preserve"> con la entrega de información de manera incompleta, al ratificar los </w:t>
            </w:r>
            <w:proofErr w:type="spellStart"/>
            <w:r>
              <w:rPr>
                <w:rFonts w:ascii="Palatino Linotype" w:hAnsi="Palatino Linotype" w:cs="Tahoma"/>
                <w:bCs/>
                <w:color w:val="000000"/>
              </w:rPr>
              <w:t>requerimietnos</w:t>
            </w:r>
            <w:proofErr w:type="spellEnd"/>
            <w:r>
              <w:rPr>
                <w:rFonts w:ascii="Palatino Linotype" w:hAnsi="Palatino Linotype" w:cs="Tahoma"/>
                <w:bCs/>
                <w:color w:val="000000"/>
              </w:rPr>
              <w:t xml:space="preserve"> 1 y 2, pues no le habían proporcionado la documentación peticionada.</w:t>
            </w:r>
          </w:p>
        </w:tc>
      </w:tr>
      <w:tr w:rsidR="0084234D" w:rsidTr="00F323BF" w14:paraId="4FC1533B" w14:textId="77777777">
        <w:trPr>
          <w:jc w:val="center"/>
        </w:trPr>
        <w:tc>
          <w:tcPr>
            <w:tcW w:w="2946" w:type="dxa"/>
          </w:tcPr>
          <w:p w:rsidRPr="00F323BF" w:rsidR="0084234D" w:rsidP="009357EB" w:rsidRDefault="0084234D" w14:paraId="0804F397" w14:textId="472EB901">
            <w:pPr>
              <w:spacing w:line="360" w:lineRule="auto"/>
              <w:jc w:val="both"/>
              <w:rPr>
                <w:rFonts w:ascii="Palatino Linotype" w:hAnsi="Palatino Linotype" w:cs="Tahoma"/>
                <w:bCs/>
                <w:color w:val="000000"/>
              </w:rPr>
            </w:pPr>
            <w:r>
              <w:rPr>
                <w:rFonts w:ascii="Palatino Linotype" w:hAnsi="Palatino Linotype" w:cs="Tahoma"/>
                <w:bCs/>
                <w:color w:val="000000"/>
              </w:rPr>
              <w:t xml:space="preserve">2. </w:t>
            </w:r>
            <w:proofErr w:type="spellStart"/>
            <w:r>
              <w:rPr>
                <w:rFonts w:ascii="Palatino Linotype" w:hAnsi="Palatino Linotype" w:cs="Tahoma"/>
                <w:bCs/>
                <w:color w:val="000000"/>
              </w:rPr>
              <w:t>PbRM</w:t>
            </w:r>
            <w:proofErr w:type="spellEnd"/>
            <w:r>
              <w:rPr>
                <w:rFonts w:ascii="Palatino Linotype" w:hAnsi="Palatino Linotype" w:cs="Tahoma"/>
                <w:bCs/>
                <w:color w:val="000000"/>
              </w:rPr>
              <w:t xml:space="preserve"> E-07a y </w:t>
            </w:r>
            <w:proofErr w:type="spellStart"/>
            <w:r>
              <w:rPr>
                <w:rFonts w:ascii="Palatino Linotype" w:hAnsi="Palatino Linotype" w:cs="Tahoma"/>
                <w:bCs/>
                <w:color w:val="000000"/>
              </w:rPr>
              <w:t>PbRM</w:t>
            </w:r>
            <w:proofErr w:type="spellEnd"/>
            <w:r>
              <w:rPr>
                <w:rFonts w:ascii="Palatino Linotype" w:hAnsi="Palatino Linotype" w:cs="Tahoma"/>
                <w:bCs/>
                <w:color w:val="000000"/>
              </w:rPr>
              <w:t xml:space="preserve"> E-07-b, </w:t>
            </w:r>
            <w:proofErr w:type="spellStart"/>
            <w:r>
              <w:rPr>
                <w:rFonts w:ascii="Palatino Linotype" w:hAnsi="Palatino Linotype" w:cs="Tahoma"/>
                <w:bCs/>
                <w:color w:val="000000"/>
              </w:rPr>
              <w:t>refernetes</w:t>
            </w:r>
            <w:proofErr w:type="spellEnd"/>
            <w:r>
              <w:rPr>
                <w:rFonts w:ascii="Palatino Linotype" w:hAnsi="Palatino Linotype" w:cs="Tahoma"/>
                <w:bCs/>
                <w:color w:val="000000"/>
              </w:rPr>
              <w:t xml:space="preserve"> al </w:t>
            </w:r>
            <w:r w:rsidRPr="000B34D9">
              <w:rPr>
                <w:rFonts w:ascii="Palatino Linotype" w:hAnsi="Palatino Linotype" w:cs="Tahoma"/>
                <w:bCs/>
                <w:color w:val="000000"/>
                <w:lang w:val="es-MX"/>
              </w:rPr>
              <w:t xml:space="preserve">Programa Anual </w:t>
            </w:r>
            <w:r w:rsidRPr="000B34D9">
              <w:rPr>
                <w:rFonts w:ascii="Palatino Linotype" w:hAnsi="Palatino Linotype" w:cs="Tahoma"/>
                <w:bCs/>
                <w:color w:val="000000"/>
                <w:lang w:val="es-MX"/>
              </w:rPr>
              <w:lastRenderedPageBreak/>
              <w:t>de Obra y el Programa Anual de Obra (Reparaciones y Mantenimiento)</w:t>
            </w:r>
            <w:r>
              <w:rPr>
                <w:rFonts w:ascii="Palatino Linotype" w:hAnsi="Palatino Linotype" w:cs="Tahoma"/>
                <w:bCs/>
                <w:color w:val="000000"/>
                <w:lang w:val="es-MX"/>
              </w:rPr>
              <w:t>, del dos mil diecinueve, dos mil veinte y dos mil veintiuno.</w:t>
            </w:r>
          </w:p>
        </w:tc>
        <w:tc>
          <w:tcPr>
            <w:tcW w:w="2947" w:type="dxa"/>
          </w:tcPr>
          <w:p w:rsidRPr="00F323BF" w:rsidR="0084234D" w:rsidP="009357EB" w:rsidRDefault="0084234D" w14:paraId="41019DE1" w14:textId="6310AC0A">
            <w:pPr>
              <w:spacing w:line="360" w:lineRule="auto"/>
              <w:jc w:val="both"/>
              <w:rPr>
                <w:rFonts w:ascii="Palatino Linotype" w:hAnsi="Palatino Linotype" w:cs="Tahoma"/>
                <w:bCs/>
                <w:color w:val="000000"/>
              </w:rPr>
            </w:pPr>
            <w:r>
              <w:rPr>
                <w:rFonts w:ascii="Palatino Linotype" w:hAnsi="Palatino Linotype" w:cs="Tahoma"/>
                <w:bCs/>
                <w:color w:val="000000"/>
              </w:rPr>
              <w:lastRenderedPageBreak/>
              <w:t xml:space="preserve">La Tesorero Municipal, precisó que le causaba confusión la </w:t>
            </w:r>
            <w:r>
              <w:rPr>
                <w:rFonts w:ascii="Palatino Linotype" w:hAnsi="Palatino Linotype" w:cs="Tahoma"/>
                <w:bCs/>
                <w:color w:val="000000"/>
              </w:rPr>
              <w:lastRenderedPageBreak/>
              <w:t xml:space="preserve">solicitud de información, ya que los formatos </w:t>
            </w:r>
            <w:proofErr w:type="spellStart"/>
            <w:r>
              <w:rPr>
                <w:rFonts w:ascii="Palatino Linotype" w:hAnsi="Palatino Linotype" w:cs="Tahoma"/>
                <w:bCs/>
                <w:color w:val="000000"/>
              </w:rPr>
              <w:t>PbRM</w:t>
            </w:r>
            <w:proofErr w:type="spellEnd"/>
            <w:r>
              <w:rPr>
                <w:rFonts w:ascii="Palatino Linotype" w:hAnsi="Palatino Linotype" w:cs="Tahoma"/>
                <w:bCs/>
                <w:color w:val="000000"/>
              </w:rPr>
              <w:t xml:space="preserve"> E-07a y </w:t>
            </w:r>
            <w:proofErr w:type="spellStart"/>
            <w:r>
              <w:rPr>
                <w:rFonts w:ascii="Palatino Linotype" w:hAnsi="Palatino Linotype" w:cs="Tahoma"/>
                <w:bCs/>
                <w:color w:val="000000"/>
              </w:rPr>
              <w:t>PbRM</w:t>
            </w:r>
            <w:proofErr w:type="spellEnd"/>
            <w:r>
              <w:rPr>
                <w:rFonts w:ascii="Palatino Linotype" w:hAnsi="Palatino Linotype" w:cs="Tahoma"/>
                <w:bCs/>
                <w:color w:val="000000"/>
              </w:rPr>
              <w:t xml:space="preserve"> E-07-b, no concordaban con el nombre referidos en la solicitud.</w:t>
            </w:r>
          </w:p>
        </w:tc>
        <w:tc>
          <w:tcPr>
            <w:tcW w:w="2947" w:type="dxa"/>
            <w:vMerge/>
          </w:tcPr>
          <w:p w:rsidRPr="00F323BF" w:rsidR="0084234D" w:rsidP="009357EB" w:rsidRDefault="0084234D" w14:paraId="76129927" w14:textId="7DE81719">
            <w:pPr>
              <w:spacing w:line="360" w:lineRule="auto"/>
              <w:jc w:val="both"/>
              <w:rPr>
                <w:rFonts w:ascii="Palatino Linotype" w:hAnsi="Palatino Linotype" w:cs="Tahoma"/>
                <w:bCs/>
                <w:color w:val="000000"/>
              </w:rPr>
            </w:pPr>
          </w:p>
        </w:tc>
      </w:tr>
      <w:tr w:rsidR="00F323BF" w:rsidTr="00F323BF" w14:paraId="7B66F4E9" w14:textId="77777777">
        <w:trPr>
          <w:jc w:val="center"/>
        </w:trPr>
        <w:tc>
          <w:tcPr>
            <w:tcW w:w="2946" w:type="dxa"/>
          </w:tcPr>
          <w:p w:rsidRPr="00F323BF" w:rsidR="00F323BF" w:rsidP="009357EB" w:rsidRDefault="000B34D9" w14:paraId="46A2CC82" w14:textId="273D6168">
            <w:pPr>
              <w:spacing w:line="360" w:lineRule="auto"/>
              <w:jc w:val="both"/>
              <w:rPr>
                <w:rFonts w:ascii="Palatino Linotype" w:hAnsi="Palatino Linotype" w:cs="Tahoma"/>
                <w:bCs/>
                <w:color w:val="000000"/>
              </w:rPr>
            </w:pPr>
            <w:r>
              <w:rPr>
                <w:rFonts w:ascii="Palatino Linotype" w:hAnsi="Palatino Linotype" w:cs="Tahoma"/>
                <w:bCs/>
                <w:color w:val="000000"/>
              </w:rPr>
              <w:t xml:space="preserve">3. Expedientes de las obras públicas ejecutadas del primero de enero de dos mil diecinueve al treinta de </w:t>
            </w:r>
            <w:proofErr w:type="spellStart"/>
            <w:r>
              <w:rPr>
                <w:rFonts w:ascii="Palatino Linotype" w:hAnsi="Palatino Linotype" w:cs="Tahoma"/>
                <w:bCs/>
                <w:color w:val="000000"/>
              </w:rPr>
              <w:t>ocubre</w:t>
            </w:r>
            <w:proofErr w:type="spellEnd"/>
            <w:r>
              <w:rPr>
                <w:rFonts w:ascii="Palatino Linotype" w:hAnsi="Palatino Linotype" w:cs="Tahoma"/>
                <w:bCs/>
                <w:color w:val="000000"/>
              </w:rPr>
              <w:t xml:space="preserve"> de dos mi veinte.</w:t>
            </w:r>
          </w:p>
        </w:tc>
        <w:tc>
          <w:tcPr>
            <w:tcW w:w="2947" w:type="dxa"/>
          </w:tcPr>
          <w:p w:rsidRPr="00F323BF" w:rsidR="00F323BF" w:rsidP="009357EB" w:rsidRDefault="000B34D9" w14:paraId="6E8C7B67" w14:textId="23B4697F">
            <w:pPr>
              <w:spacing w:line="360" w:lineRule="auto"/>
              <w:jc w:val="both"/>
              <w:rPr>
                <w:rFonts w:ascii="Palatino Linotype" w:hAnsi="Palatino Linotype" w:cs="Tahoma"/>
                <w:bCs/>
                <w:color w:val="000000"/>
              </w:rPr>
            </w:pPr>
            <w:r>
              <w:rPr>
                <w:rFonts w:ascii="Palatino Linotype" w:hAnsi="Palatino Linotype" w:cs="Tahoma"/>
                <w:bCs/>
                <w:color w:val="000000"/>
              </w:rPr>
              <w:t xml:space="preserve">El Director de Obra Pública, precisó que durante el periodo solicitado, en la Colonia </w:t>
            </w:r>
            <w:proofErr w:type="spellStart"/>
            <w:r>
              <w:rPr>
                <w:rFonts w:ascii="Palatino Linotype" w:hAnsi="Palatino Linotype" w:cs="Tahoma"/>
                <w:bCs/>
                <w:color w:val="000000"/>
              </w:rPr>
              <w:t>Xhisda</w:t>
            </w:r>
            <w:proofErr w:type="spellEnd"/>
            <w:r>
              <w:rPr>
                <w:rFonts w:ascii="Palatino Linotype" w:hAnsi="Palatino Linotype" w:cs="Tahoma"/>
                <w:bCs/>
                <w:color w:val="000000"/>
              </w:rPr>
              <w:t xml:space="preserve">, se habían realizado </w:t>
            </w:r>
            <w:r w:rsidR="0084234D">
              <w:rPr>
                <w:rFonts w:ascii="Palatino Linotype" w:hAnsi="Palatino Linotype" w:cs="Tahoma"/>
                <w:bCs/>
                <w:color w:val="000000"/>
              </w:rPr>
              <w:t xml:space="preserve">seis obras; por lo que, proporcionó los </w:t>
            </w:r>
            <w:proofErr w:type="spellStart"/>
            <w:r w:rsidR="0084234D">
              <w:rPr>
                <w:rFonts w:ascii="Palatino Linotype" w:hAnsi="Palatino Linotype" w:cs="Tahoma"/>
                <w:bCs/>
                <w:color w:val="000000"/>
              </w:rPr>
              <w:t>expedeintes</w:t>
            </w:r>
            <w:proofErr w:type="spellEnd"/>
            <w:r w:rsidR="0084234D">
              <w:rPr>
                <w:rFonts w:ascii="Palatino Linotype" w:hAnsi="Palatino Linotype" w:cs="Tahoma"/>
                <w:bCs/>
                <w:color w:val="000000"/>
              </w:rPr>
              <w:t xml:space="preserve"> con número </w:t>
            </w:r>
            <w:r w:rsidRPr="0084234D" w:rsidR="0084234D">
              <w:rPr>
                <w:rFonts w:ascii="Palatino Linotype" w:hAnsi="Palatino Linotype" w:cs="Tahoma"/>
                <w:bCs/>
                <w:color w:val="000000"/>
                <w:lang w:val="es-MX"/>
              </w:rPr>
              <w:t>FISM/017/2019, FISM/018/2019, Recursos Propios 2019, FEIEF/001/2020, FEFOM/005/2020 y FEFOM/007/2020</w:t>
            </w:r>
            <w:r w:rsidR="0084234D">
              <w:rPr>
                <w:rFonts w:ascii="Palatino Linotype" w:hAnsi="Palatino Linotype" w:cs="Tahoma"/>
                <w:bCs/>
                <w:color w:val="000000"/>
                <w:lang w:val="es-MX"/>
              </w:rPr>
              <w:t>.</w:t>
            </w:r>
          </w:p>
        </w:tc>
        <w:tc>
          <w:tcPr>
            <w:tcW w:w="2947" w:type="dxa"/>
          </w:tcPr>
          <w:p w:rsidRPr="00F323BF" w:rsidR="00F323BF" w:rsidP="0084234D" w:rsidRDefault="0084234D" w14:paraId="1E671901" w14:textId="01B0F855">
            <w:pPr>
              <w:spacing w:line="360" w:lineRule="auto"/>
              <w:jc w:val="center"/>
              <w:rPr>
                <w:rFonts w:ascii="Palatino Linotype" w:hAnsi="Palatino Linotype" w:cs="Tahoma"/>
                <w:bCs/>
                <w:color w:val="000000"/>
              </w:rPr>
            </w:pPr>
            <w:r>
              <w:rPr>
                <w:rFonts w:ascii="Palatino Linotype" w:hAnsi="Palatino Linotype" w:cs="Tahoma"/>
                <w:bCs/>
                <w:color w:val="000000"/>
              </w:rPr>
              <w:t>No emitió inconformidad alguna.</w:t>
            </w:r>
          </w:p>
        </w:tc>
      </w:tr>
      <w:tr w:rsidR="00F323BF" w:rsidTr="00F323BF" w14:paraId="044F1729" w14:textId="77777777">
        <w:trPr>
          <w:jc w:val="center"/>
        </w:trPr>
        <w:tc>
          <w:tcPr>
            <w:tcW w:w="2946" w:type="dxa"/>
          </w:tcPr>
          <w:p w:rsidRPr="00F323BF" w:rsidR="00F323BF" w:rsidP="009357EB" w:rsidRDefault="000B34D9" w14:paraId="37CE8DA6" w14:textId="72672C14">
            <w:pPr>
              <w:spacing w:line="360" w:lineRule="auto"/>
              <w:jc w:val="both"/>
              <w:rPr>
                <w:rFonts w:ascii="Palatino Linotype" w:hAnsi="Palatino Linotype" w:cs="Tahoma"/>
                <w:bCs/>
                <w:color w:val="000000"/>
              </w:rPr>
            </w:pPr>
            <w:r>
              <w:rPr>
                <w:rFonts w:ascii="Palatino Linotype" w:hAnsi="Palatino Linotype" w:cs="Tahoma"/>
                <w:bCs/>
                <w:color w:val="000000"/>
              </w:rPr>
              <w:t>4. Expediente, referente al contrato de obra pública que se ejecuta, durante el dos mil veinte, en la calle De la Estación.</w:t>
            </w:r>
          </w:p>
        </w:tc>
        <w:tc>
          <w:tcPr>
            <w:tcW w:w="2947" w:type="dxa"/>
          </w:tcPr>
          <w:p w:rsidRPr="00F323BF" w:rsidR="00F323BF" w:rsidP="009357EB" w:rsidRDefault="0084234D" w14:paraId="0A1CEEA7" w14:textId="40857C57">
            <w:pPr>
              <w:spacing w:line="360" w:lineRule="auto"/>
              <w:jc w:val="both"/>
              <w:rPr>
                <w:rFonts w:ascii="Palatino Linotype" w:hAnsi="Palatino Linotype" w:cs="Tahoma"/>
                <w:bCs/>
                <w:color w:val="000000"/>
              </w:rPr>
            </w:pPr>
            <w:r>
              <w:rPr>
                <w:rFonts w:ascii="Palatino Linotype" w:hAnsi="Palatino Linotype" w:cs="Tahoma"/>
                <w:bCs/>
                <w:color w:val="000000"/>
              </w:rPr>
              <w:t xml:space="preserve">El Director de Obra Pública proporcionó el </w:t>
            </w:r>
            <w:proofErr w:type="spellStart"/>
            <w:r>
              <w:rPr>
                <w:rFonts w:ascii="Palatino Linotype" w:hAnsi="Palatino Linotype" w:cs="Tahoma"/>
                <w:bCs/>
                <w:color w:val="000000"/>
              </w:rPr>
              <w:t>expedeinte</w:t>
            </w:r>
            <w:proofErr w:type="spellEnd"/>
            <w:r>
              <w:rPr>
                <w:rFonts w:ascii="Palatino Linotype" w:hAnsi="Palatino Linotype" w:cs="Tahoma"/>
                <w:bCs/>
                <w:color w:val="000000"/>
              </w:rPr>
              <w:t xml:space="preserve"> </w:t>
            </w:r>
            <w:r w:rsidRPr="0084234D">
              <w:rPr>
                <w:rFonts w:ascii="Palatino Linotype" w:hAnsi="Palatino Linotype" w:cs="Tahoma"/>
                <w:bCs/>
                <w:color w:val="000000"/>
                <w:lang w:val="es-MX"/>
              </w:rPr>
              <w:t>FEIEF/001/2020</w:t>
            </w:r>
            <w:r>
              <w:rPr>
                <w:rFonts w:ascii="Palatino Linotype" w:hAnsi="Palatino Linotype" w:cs="Tahoma"/>
                <w:bCs/>
                <w:color w:val="000000"/>
              </w:rPr>
              <w:t>, referente a la Construcción de pavimento hidráulico, calle de la Estación.</w:t>
            </w:r>
          </w:p>
        </w:tc>
        <w:tc>
          <w:tcPr>
            <w:tcW w:w="2947" w:type="dxa"/>
          </w:tcPr>
          <w:p w:rsidRPr="00F323BF" w:rsidR="00F323BF" w:rsidP="0084234D" w:rsidRDefault="0084234D" w14:paraId="12FC2BE0" w14:textId="6FB6FAC3">
            <w:pPr>
              <w:spacing w:line="360" w:lineRule="auto"/>
              <w:jc w:val="center"/>
              <w:rPr>
                <w:rFonts w:ascii="Palatino Linotype" w:hAnsi="Palatino Linotype" w:cs="Tahoma"/>
                <w:bCs/>
                <w:color w:val="000000"/>
              </w:rPr>
            </w:pPr>
            <w:r>
              <w:rPr>
                <w:rFonts w:ascii="Palatino Linotype" w:hAnsi="Palatino Linotype" w:cs="Tahoma"/>
                <w:bCs/>
                <w:color w:val="000000"/>
              </w:rPr>
              <w:t>No emitió inconformidad alguna.</w:t>
            </w:r>
          </w:p>
        </w:tc>
      </w:tr>
    </w:tbl>
    <w:p w:rsidR="00F323BF" w:rsidP="001E0106" w:rsidRDefault="00F323BF" w14:paraId="6335EEF5" w14:textId="77777777">
      <w:pPr>
        <w:spacing w:line="360" w:lineRule="auto"/>
        <w:jc w:val="both"/>
        <w:rPr>
          <w:rFonts w:ascii="Palatino Linotype" w:hAnsi="Palatino Linotype" w:cs="Tahoma"/>
          <w:bCs/>
          <w:color w:val="000000"/>
          <w:sz w:val="22"/>
          <w:szCs w:val="22"/>
        </w:rPr>
      </w:pPr>
    </w:p>
    <w:p w:rsidRPr="005C4A3F" w:rsidR="006E7275" w:rsidP="006E7275" w:rsidRDefault="006E7275" w14:paraId="4C16F0F5" w14:textId="5DA10699">
      <w:pPr>
        <w:tabs>
          <w:tab w:val="left" w:pos="4962"/>
        </w:tabs>
        <w:spacing w:line="360" w:lineRule="auto"/>
        <w:jc w:val="both"/>
        <w:rPr>
          <w:rFonts w:ascii="Palatino Linotype" w:hAnsi="Palatino Linotype" w:eastAsia="Calibri" w:cs="Tahoma"/>
          <w:iCs/>
          <w:sz w:val="22"/>
          <w:szCs w:val="22"/>
          <w:lang w:eastAsia="es-ES_tradnl"/>
        </w:rPr>
      </w:pPr>
      <w:r w:rsidRPr="005C4A3F">
        <w:rPr>
          <w:rFonts w:ascii="Palatino Linotype" w:hAnsi="Palatino Linotype" w:eastAsia="Calibri" w:cs="Tahoma"/>
          <w:iCs/>
          <w:sz w:val="22"/>
          <w:szCs w:val="22"/>
          <w:lang w:eastAsia="es-ES_tradnl"/>
        </w:rPr>
        <w:t xml:space="preserve">Conforme a lo analizado, se puede advertir que </w:t>
      </w:r>
      <w:r>
        <w:rPr>
          <w:rFonts w:ascii="Palatino Linotype" w:hAnsi="Palatino Linotype" w:eastAsia="Calibri" w:cs="Tahoma"/>
          <w:iCs/>
          <w:sz w:val="22"/>
          <w:szCs w:val="22"/>
          <w:lang w:eastAsia="es-ES_tradnl"/>
        </w:rPr>
        <w:t xml:space="preserve">el </w:t>
      </w:r>
      <w:r w:rsidRPr="005C4A3F">
        <w:rPr>
          <w:rFonts w:ascii="Palatino Linotype" w:hAnsi="Palatino Linotype" w:eastAsia="Calibri" w:cs="Tahoma"/>
          <w:iCs/>
          <w:sz w:val="22"/>
          <w:szCs w:val="22"/>
          <w:lang w:eastAsia="es-ES_tradnl"/>
        </w:rPr>
        <w:t xml:space="preserve">ahora Recurrente </w:t>
      </w:r>
      <w:r w:rsidRPr="00804132">
        <w:rPr>
          <w:rFonts w:ascii="Palatino Linotype" w:hAnsi="Palatino Linotype" w:eastAsia="Calibri" w:cs="Tahoma"/>
          <w:iCs/>
          <w:sz w:val="22"/>
          <w:szCs w:val="22"/>
          <w:lang w:eastAsia="es-ES_tradnl"/>
        </w:rPr>
        <w:t>se inconformó únicamente</w:t>
      </w:r>
      <w:r>
        <w:rPr>
          <w:rFonts w:ascii="Palatino Linotype" w:hAnsi="Palatino Linotype" w:eastAsia="Calibri" w:cs="Tahoma"/>
          <w:iCs/>
          <w:sz w:val="22"/>
          <w:szCs w:val="22"/>
          <w:lang w:eastAsia="es-ES_tradnl"/>
        </w:rPr>
        <w:t xml:space="preserve"> por la respuesta otorgada por el Sujeto Obligado, </w:t>
      </w:r>
      <w:r w:rsidRPr="00B910CC">
        <w:rPr>
          <w:rFonts w:ascii="Palatino Linotype" w:hAnsi="Palatino Linotype" w:eastAsia="Calibri" w:cs="Tahoma"/>
          <w:b/>
          <w:iCs/>
          <w:sz w:val="22"/>
          <w:szCs w:val="22"/>
          <w:lang w:eastAsia="es-ES_tradnl"/>
        </w:rPr>
        <w:t xml:space="preserve">a los puntos </w:t>
      </w:r>
      <w:r>
        <w:rPr>
          <w:rFonts w:ascii="Palatino Linotype" w:hAnsi="Palatino Linotype" w:eastAsia="Calibri" w:cs="Tahoma"/>
          <w:b/>
          <w:iCs/>
          <w:sz w:val="22"/>
          <w:szCs w:val="22"/>
          <w:lang w:eastAsia="es-ES_tradnl"/>
        </w:rPr>
        <w:t xml:space="preserve">1 y 2; </w:t>
      </w:r>
      <w:r>
        <w:rPr>
          <w:rFonts w:ascii="Palatino Linotype" w:hAnsi="Palatino Linotype" w:eastAsia="Calibri" w:cs="Tahoma"/>
          <w:iCs/>
          <w:sz w:val="22"/>
          <w:szCs w:val="22"/>
          <w:lang w:eastAsia="es-ES_tradnl"/>
        </w:rPr>
        <w:t xml:space="preserve">así, se puede advertir que tubo por satisfechos los requerimientos 3 y 4, al no señalar inconformidad respecto a lo proporcionado por el Ayuntamiento de Jilotepec a dichos puntos, por lo que, </w:t>
      </w:r>
      <w:r w:rsidRPr="005C4A3F">
        <w:rPr>
          <w:rFonts w:ascii="Palatino Linotype" w:hAnsi="Palatino Linotype" w:eastAsia="Calibri" w:cs="Tahoma"/>
          <w:iCs/>
          <w:sz w:val="22"/>
          <w:szCs w:val="22"/>
          <w:lang w:val="es-ES" w:eastAsia="es-ES_tradnl"/>
        </w:rPr>
        <w:t xml:space="preserve">no se hará pronunciamiento alguno de conformidad con el artículo 195 </w:t>
      </w:r>
      <w:r w:rsidRPr="005C4A3F">
        <w:rPr>
          <w:rFonts w:ascii="Palatino Linotype" w:hAnsi="Palatino Linotype" w:eastAsia="Calibri" w:cs="Tahoma"/>
          <w:iCs/>
          <w:sz w:val="22"/>
          <w:szCs w:val="22"/>
          <w:lang w:eastAsia="es-ES_tradnl"/>
        </w:rPr>
        <w:t xml:space="preserve">de la Ley de Transparencia y Acceso a la Información Pública del Estado de México y Municipios, con relación con el </w:t>
      </w:r>
      <w:r w:rsidRPr="005C4A3F">
        <w:rPr>
          <w:rFonts w:ascii="Palatino Linotype" w:hAnsi="Palatino Linotype" w:eastAsia="Calibri" w:cs="Tahoma"/>
          <w:iCs/>
          <w:sz w:val="22"/>
          <w:szCs w:val="22"/>
          <w:lang w:eastAsia="es-ES_tradnl"/>
        </w:rPr>
        <w:lastRenderedPageBreak/>
        <w:t xml:space="preserve">diverso 195, fracción IV, de Código de Procedimientos Administrativos del Estado de México, que establece que será improcedente el recurso contra </w:t>
      </w:r>
      <w:r w:rsidRPr="005C4A3F">
        <w:rPr>
          <w:rFonts w:ascii="Palatino Linotype" w:hAnsi="Palatino Linotype" w:eastAsia="Calibri" w:cs="Tahoma"/>
          <w:b/>
          <w:iCs/>
          <w:sz w:val="22"/>
          <w:szCs w:val="22"/>
          <w:lang w:eastAsia="es-ES_tradnl"/>
        </w:rPr>
        <w:t>los actos que se hayan consentido tácitamente,</w:t>
      </w:r>
      <w:r w:rsidRPr="005C4A3F">
        <w:rPr>
          <w:rFonts w:ascii="Palatino Linotype" w:hAnsi="Palatino Linotype" w:eastAsia="Calibri" w:cs="Tahoma"/>
          <w:iCs/>
          <w:sz w:val="22"/>
          <w:szCs w:val="22"/>
          <w:lang w:eastAsia="es-ES_tradnl"/>
        </w:rPr>
        <w:t xml:space="preserve"> entendiéndose por estos cuando </w:t>
      </w:r>
      <w:r>
        <w:rPr>
          <w:rFonts w:ascii="Palatino Linotype" w:hAnsi="Palatino Linotype" w:eastAsia="Calibri" w:cs="Tahoma"/>
          <w:iCs/>
          <w:sz w:val="22"/>
          <w:szCs w:val="22"/>
          <w:lang w:eastAsia="es-ES_tradnl"/>
        </w:rPr>
        <w:t>el agravio</w:t>
      </w:r>
      <w:r w:rsidRPr="005C4A3F">
        <w:rPr>
          <w:rFonts w:ascii="Palatino Linotype" w:hAnsi="Palatino Linotype" w:eastAsia="Calibri" w:cs="Tahoma"/>
          <w:iCs/>
          <w:sz w:val="22"/>
          <w:szCs w:val="22"/>
          <w:lang w:eastAsia="es-ES_tradnl"/>
        </w:rPr>
        <w:t xml:space="preserve"> no se haya promovido en el plazo señalado para el efecto.</w:t>
      </w:r>
    </w:p>
    <w:p w:rsidRPr="005C4A3F" w:rsidR="006E7275" w:rsidP="006E7275" w:rsidRDefault="006E7275" w14:paraId="2726B1B6" w14:textId="77777777">
      <w:pPr>
        <w:tabs>
          <w:tab w:val="left" w:pos="4962"/>
        </w:tabs>
        <w:spacing w:line="360" w:lineRule="auto"/>
        <w:jc w:val="both"/>
        <w:rPr>
          <w:rFonts w:ascii="Palatino Linotype" w:hAnsi="Palatino Linotype" w:eastAsia="Calibri" w:cs="Tahoma"/>
          <w:iCs/>
          <w:sz w:val="22"/>
          <w:szCs w:val="22"/>
          <w:lang w:eastAsia="es-ES_tradnl"/>
        </w:rPr>
      </w:pPr>
    </w:p>
    <w:p w:rsidRPr="005C4A3F" w:rsidR="006E7275" w:rsidP="006E7275" w:rsidRDefault="006E7275" w14:paraId="127C4A44" w14:textId="77777777">
      <w:pPr>
        <w:tabs>
          <w:tab w:val="left" w:pos="4962"/>
        </w:tabs>
        <w:spacing w:line="360" w:lineRule="auto"/>
        <w:jc w:val="both"/>
        <w:rPr>
          <w:rFonts w:ascii="Palatino Linotype" w:hAnsi="Palatino Linotype" w:eastAsia="Calibri" w:cs="Tahoma"/>
          <w:iCs/>
          <w:sz w:val="22"/>
          <w:szCs w:val="22"/>
          <w:lang w:eastAsia="es-ES_tradnl"/>
        </w:rPr>
      </w:pPr>
      <w:r w:rsidRPr="005C4A3F">
        <w:rPr>
          <w:rFonts w:ascii="Palatino Linotype" w:hAnsi="Palatino Linotype" w:eastAsia="Calibri" w:cs="Tahoma"/>
          <w:iCs/>
          <w:sz w:val="22"/>
          <w:szCs w:val="22"/>
          <w:lang w:eastAsia="es-ES_tradnl"/>
        </w:rPr>
        <w:t>De la misma manera resulta aplicable el criterio sostenido por el Poder Judicial de la Federación de rubro </w:t>
      </w:r>
      <w:r w:rsidRPr="005C4A3F">
        <w:rPr>
          <w:rFonts w:ascii="Palatino Linotype" w:hAnsi="Palatino Linotype" w:eastAsia="Calibri" w:cs="Tahoma"/>
          <w:b/>
          <w:iCs/>
          <w:sz w:val="22"/>
          <w:szCs w:val="22"/>
          <w:lang w:eastAsia="es-ES_tradnl"/>
        </w:rPr>
        <w:t>ACTOS CONSENTIDOS TÁCITAMENTE</w:t>
      </w:r>
      <w:r w:rsidRPr="005C4A3F">
        <w:rPr>
          <w:rFonts w:ascii="Palatino Linotype" w:hAnsi="Palatino Linotype" w:eastAsia="Calibri" w:cs="Tahoma"/>
          <w:iCs/>
          <w:sz w:val="22"/>
          <w:szCs w:val="22"/>
          <w:lang w:eastAsia="es-ES_tradnl"/>
        </w:rPr>
        <w:t xml:space="preserv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w:t>
      </w:r>
      <w:r>
        <w:rPr>
          <w:rFonts w:ascii="Palatino Linotype" w:hAnsi="Palatino Linotype" w:eastAsia="Calibri" w:cs="Tahoma"/>
          <w:iCs/>
          <w:sz w:val="22"/>
          <w:szCs w:val="22"/>
          <w:lang w:eastAsia="es-ES_tradnl"/>
        </w:rPr>
        <w:t xml:space="preserve">el </w:t>
      </w:r>
      <w:r w:rsidRPr="005C4A3F">
        <w:rPr>
          <w:rFonts w:ascii="Palatino Linotype" w:hAnsi="Palatino Linotype" w:eastAsia="Calibri" w:cs="Tahoma"/>
          <w:iCs/>
          <w:sz w:val="22"/>
          <w:szCs w:val="22"/>
          <w:lang w:eastAsia="es-ES_tradnl"/>
        </w:rPr>
        <w:t>Particular está conforme con los mismos.</w:t>
      </w:r>
    </w:p>
    <w:p w:rsidR="006E7275" w:rsidP="006E7275" w:rsidRDefault="006E7275" w14:paraId="4539E08E" w14:textId="6682AC87">
      <w:pPr>
        <w:tabs>
          <w:tab w:val="left" w:pos="4962"/>
        </w:tabs>
        <w:spacing w:line="360" w:lineRule="auto"/>
        <w:jc w:val="both"/>
        <w:rPr>
          <w:rFonts w:ascii="Palatino Linotype" w:hAnsi="Palatino Linotype" w:eastAsia="Calibri" w:cs="Tahoma"/>
          <w:iCs/>
          <w:sz w:val="22"/>
          <w:szCs w:val="22"/>
          <w:lang w:val="es-ES" w:eastAsia="es-ES_tradnl"/>
        </w:rPr>
      </w:pPr>
    </w:p>
    <w:p w:rsidRPr="00CD4C21" w:rsidR="006E7275" w:rsidP="006E7275" w:rsidRDefault="006E7275" w14:paraId="3005CDF1" w14:textId="77777777">
      <w:pPr>
        <w:tabs>
          <w:tab w:val="left" w:pos="4962"/>
        </w:tabs>
        <w:spacing w:line="360" w:lineRule="auto"/>
        <w:jc w:val="both"/>
        <w:rPr>
          <w:rFonts w:ascii="Palatino Linotype" w:hAnsi="Palatino Linotype" w:eastAsia="Calibri" w:cs="Tahoma"/>
          <w:iCs/>
          <w:sz w:val="22"/>
          <w:szCs w:val="22"/>
          <w:lang w:eastAsia="es-ES_tradnl"/>
        </w:rPr>
      </w:pPr>
      <w:r w:rsidRPr="005C4A3F">
        <w:rPr>
          <w:rFonts w:ascii="Palatino Linotype" w:hAnsi="Palatino Linotype" w:eastAsia="Calibri" w:cs="Tahoma"/>
          <w:iCs/>
          <w:sz w:val="22"/>
          <w:szCs w:val="22"/>
          <w:lang w:eastAsia="es-ES_tradnl"/>
        </w:rPr>
        <w:t xml:space="preserve">De acuerdo con el criterio en comento, en el caso de que </w:t>
      </w:r>
      <w:r>
        <w:rPr>
          <w:rFonts w:ascii="Palatino Linotype" w:hAnsi="Palatino Linotype" w:eastAsia="Calibri" w:cs="Tahoma"/>
          <w:iCs/>
          <w:sz w:val="22"/>
          <w:szCs w:val="22"/>
          <w:lang w:eastAsia="es-ES_tradnl"/>
        </w:rPr>
        <w:t xml:space="preserve">el </w:t>
      </w:r>
      <w:r w:rsidRPr="005C4A3F">
        <w:rPr>
          <w:rFonts w:ascii="Palatino Linotype" w:hAnsi="Palatino Linotype" w:eastAsia="Calibri" w:cs="Tahoma"/>
          <w:iCs/>
          <w:sz w:val="22"/>
          <w:szCs w:val="22"/>
          <w:lang w:eastAsia="es-ES_tradnl"/>
        </w:rPr>
        <w:t>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5C4A3F">
        <w:rPr>
          <w:rFonts w:ascii="Palatino Linotype" w:hAnsi="Palatino Linotype" w:eastAsia="Calibri" w:cs="Tahoma"/>
          <w:b/>
          <w:iCs/>
          <w:sz w:val="22"/>
          <w:szCs w:val="22"/>
          <w:lang w:eastAsia="es-ES_tradnl"/>
        </w:rPr>
        <w:t xml:space="preserve"> quedaron firmes.</w:t>
      </w:r>
      <w:r>
        <w:rPr>
          <w:rFonts w:ascii="Palatino Linotype" w:hAnsi="Palatino Linotype" w:eastAsia="Calibri" w:cs="Tahoma"/>
          <w:b/>
          <w:iCs/>
          <w:sz w:val="22"/>
          <w:szCs w:val="22"/>
          <w:lang w:eastAsia="es-ES_tradnl"/>
        </w:rPr>
        <w:t xml:space="preserve"> </w:t>
      </w:r>
    </w:p>
    <w:p w:rsidR="006E7275" w:rsidP="006E7275" w:rsidRDefault="006E7275" w14:paraId="0F0E3B4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6E7275" w:rsidP="006E7275" w:rsidRDefault="006E7275" w14:paraId="2878DFC4" w14:textId="78B93EAB">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Asimismo, resulta relevante traer a colación el Criterio 01/20, emitido por el Instituto Nacional de Transparencia, Acceso a la Información y Protección de Datos Personales, que establece lo siguiente:</w:t>
      </w:r>
    </w:p>
    <w:p w:rsidR="006E7275" w:rsidP="006E7275" w:rsidRDefault="006E7275" w14:paraId="75A616BC" w14:textId="7FC32ACC">
      <w:pPr>
        <w:tabs>
          <w:tab w:val="left" w:pos="4962"/>
        </w:tabs>
        <w:spacing w:line="360" w:lineRule="auto"/>
        <w:jc w:val="both"/>
        <w:rPr>
          <w:rFonts w:ascii="Palatino Linotype" w:hAnsi="Palatino Linotype" w:eastAsia="Calibri" w:cs="Tahoma"/>
          <w:iCs/>
          <w:sz w:val="22"/>
          <w:szCs w:val="22"/>
          <w:lang w:val="es-ES" w:eastAsia="es-ES_tradnl"/>
        </w:rPr>
      </w:pPr>
    </w:p>
    <w:p w:rsidRPr="006E7275" w:rsidR="006E7275" w:rsidP="006E7275" w:rsidRDefault="006E7275" w14:paraId="50CCBF8F" w14:textId="79530CB3">
      <w:pPr>
        <w:tabs>
          <w:tab w:val="left" w:pos="4962"/>
        </w:tabs>
        <w:spacing w:line="360" w:lineRule="auto"/>
        <w:ind w:left="567" w:right="567"/>
        <w:jc w:val="both"/>
        <w:rPr>
          <w:rFonts w:ascii="Palatino Linotype" w:hAnsi="Palatino Linotype" w:eastAsia="Calibri" w:cs="Tahoma"/>
          <w:i/>
          <w:lang w:eastAsia="es-ES_tradnl"/>
        </w:rPr>
      </w:pPr>
      <w:r>
        <w:rPr>
          <w:rFonts w:ascii="Palatino Linotype" w:hAnsi="Palatino Linotype" w:eastAsia="Calibri" w:cs="Tahoma"/>
          <w:b/>
          <w:i/>
          <w:lang w:eastAsia="es-ES_tradnl"/>
        </w:rPr>
        <w:t>“</w:t>
      </w:r>
      <w:r w:rsidRPr="006E7275">
        <w:rPr>
          <w:rFonts w:ascii="Palatino Linotype" w:hAnsi="Palatino Linotype" w:eastAsia="Calibri" w:cs="Tahoma"/>
          <w:b/>
          <w:i/>
          <w:lang w:eastAsia="es-ES_tradnl"/>
        </w:rPr>
        <w:t xml:space="preserve">Actos consentidos tácitamente. Improcedencia de su análisis. </w:t>
      </w:r>
      <w:r w:rsidRPr="006E7275">
        <w:rPr>
          <w:rFonts w:ascii="Palatino Linotype" w:hAnsi="Palatino Linotype" w:eastAsia="Calibri" w:cs="Tahoma"/>
          <w:i/>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r>
        <w:rPr>
          <w:rFonts w:ascii="Palatino Linotype" w:hAnsi="Palatino Linotype" w:eastAsia="Calibri" w:cs="Tahoma"/>
          <w:i/>
          <w:lang w:eastAsia="es-ES_tradnl"/>
        </w:rPr>
        <w:t>”</w:t>
      </w:r>
    </w:p>
    <w:p w:rsidR="006E7275" w:rsidP="006E7275" w:rsidRDefault="006E7275" w14:paraId="7D4DC1B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5C4A3F" w:rsidR="006E7275" w:rsidP="006E7275" w:rsidRDefault="006E7275" w14:paraId="20431C3E" w14:textId="46F4FFE1">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Conforme al Criterio establecido, es improcedente entrar al análisis de las partes de la respuesta del Sujeto Obligado que no fueron impugnadas por el Recurrente; por lo que, en el presente caso, se tienen por consentido, la información </w:t>
      </w:r>
      <w:proofErr w:type="spellStart"/>
      <w:r>
        <w:rPr>
          <w:rFonts w:ascii="Palatino Linotype" w:hAnsi="Palatino Linotype" w:eastAsia="Calibri" w:cs="Tahoma"/>
          <w:iCs/>
          <w:sz w:val="22"/>
          <w:szCs w:val="22"/>
          <w:lang w:val="es-ES" w:eastAsia="es-ES_tradnl"/>
        </w:rPr>
        <w:t>prpoporcionada</w:t>
      </w:r>
      <w:proofErr w:type="spellEnd"/>
      <w:r>
        <w:rPr>
          <w:rFonts w:ascii="Palatino Linotype" w:hAnsi="Palatino Linotype" w:eastAsia="Calibri" w:cs="Tahoma"/>
          <w:iCs/>
          <w:sz w:val="22"/>
          <w:szCs w:val="22"/>
          <w:lang w:val="es-ES" w:eastAsia="es-ES_tradnl"/>
        </w:rPr>
        <w:t xml:space="preserve"> por el Ente Recurrido, para atender los puntos 3 y 4 de la Solicitud de información.</w:t>
      </w:r>
    </w:p>
    <w:p w:rsidRPr="005C4A3F" w:rsidR="006E7275" w:rsidP="006E7275" w:rsidRDefault="006E7275" w14:paraId="3AA4B681" w14:textId="77777777">
      <w:pPr>
        <w:tabs>
          <w:tab w:val="left" w:pos="4962"/>
        </w:tabs>
        <w:spacing w:line="360" w:lineRule="auto"/>
        <w:jc w:val="both"/>
        <w:rPr>
          <w:rFonts w:ascii="Palatino Linotype" w:hAnsi="Palatino Linotype" w:eastAsia="Calibri" w:cs="Tahoma"/>
          <w:iCs/>
          <w:sz w:val="22"/>
          <w:szCs w:val="22"/>
          <w:lang w:eastAsia="es-ES_tradnl"/>
        </w:rPr>
      </w:pPr>
    </w:p>
    <w:p w:rsidRPr="00E94F5A" w:rsidR="006E7275" w:rsidP="006E7275" w:rsidRDefault="006E7275" w14:paraId="5BFA51DF" w14:textId="42AE7911">
      <w:pPr>
        <w:spacing w:line="360" w:lineRule="auto"/>
        <w:ind w:right="-93"/>
        <w:jc w:val="both"/>
        <w:rPr>
          <w:rFonts w:ascii="Palatino Linotype" w:hAnsi="Palatino Linotype" w:cs="Tahoma"/>
          <w:sz w:val="22"/>
          <w:szCs w:val="22"/>
          <w:lang w:val="es-ES"/>
        </w:rPr>
      </w:pPr>
      <w:r w:rsidRPr="005C4A3F">
        <w:rPr>
          <w:rFonts w:ascii="Palatino Linotype" w:hAnsi="Palatino Linotype" w:eastAsia="Calibri" w:cs="Tahoma"/>
          <w:iCs/>
          <w:sz w:val="22"/>
          <w:szCs w:val="22"/>
          <w:lang w:eastAsia="es-ES_tradnl"/>
        </w:rPr>
        <w:t xml:space="preserve">Por lo expuesto, en el presente caso, la inconformidad </w:t>
      </w:r>
      <w:r>
        <w:rPr>
          <w:rFonts w:ascii="Palatino Linotype" w:hAnsi="Palatino Linotype" w:eastAsia="Calibri" w:cs="Tahoma"/>
          <w:iCs/>
          <w:sz w:val="22"/>
          <w:szCs w:val="22"/>
          <w:lang w:eastAsia="es-ES_tradnl"/>
        </w:rPr>
        <w:t>del</w:t>
      </w:r>
      <w:r w:rsidRPr="005C4A3F">
        <w:rPr>
          <w:rFonts w:ascii="Palatino Linotype" w:hAnsi="Palatino Linotype" w:eastAsia="Calibri" w:cs="Tahoma"/>
          <w:iCs/>
          <w:sz w:val="22"/>
          <w:szCs w:val="22"/>
          <w:lang w:eastAsia="es-ES_tradnl"/>
        </w:rPr>
        <w:t xml:space="preserve"> Recurrente </w:t>
      </w:r>
      <w:r>
        <w:rPr>
          <w:rFonts w:ascii="Palatino Linotype" w:hAnsi="Palatino Linotype" w:eastAsia="Calibri" w:cs="Tahoma"/>
          <w:iCs/>
          <w:sz w:val="22"/>
          <w:szCs w:val="22"/>
          <w:lang w:eastAsia="es-ES_tradnl"/>
        </w:rPr>
        <w:t xml:space="preserve">únicamente </w:t>
      </w:r>
      <w:r w:rsidRPr="005C4A3F">
        <w:rPr>
          <w:rFonts w:ascii="Palatino Linotype" w:hAnsi="Palatino Linotype" w:eastAsia="Calibri" w:cs="Tahoma"/>
          <w:iCs/>
          <w:sz w:val="22"/>
          <w:szCs w:val="22"/>
          <w:lang w:eastAsia="es-ES_tradnl"/>
        </w:rPr>
        <w:t>radica con la</w:t>
      </w:r>
      <w:r>
        <w:rPr>
          <w:rFonts w:ascii="Palatino Linotype" w:hAnsi="Palatino Linotype" w:eastAsia="Calibri" w:cs="Tahoma"/>
          <w:iCs/>
          <w:sz w:val="22"/>
          <w:szCs w:val="22"/>
          <w:lang w:eastAsia="es-ES_tradnl"/>
        </w:rPr>
        <w:t xml:space="preserve"> entrega de información incompleta </w:t>
      </w:r>
      <w:proofErr w:type="spellStart"/>
      <w:r>
        <w:rPr>
          <w:rFonts w:ascii="Palatino Linotype" w:hAnsi="Palatino Linotype" w:eastAsia="Calibri" w:cs="Tahoma"/>
          <w:iCs/>
          <w:sz w:val="22"/>
          <w:szCs w:val="22"/>
          <w:lang w:eastAsia="es-ES_tradnl"/>
        </w:rPr>
        <w:t>repsecto</w:t>
      </w:r>
      <w:proofErr w:type="spellEnd"/>
      <w:r>
        <w:rPr>
          <w:rFonts w:ascii="Palatino Linotype" w:hAnsi="Palatino Linotype" w:eastAsia="Calibri" w:cs="Tahoma"/>
          <w:iCs/>
          <w:sz w:val="22"/>
          <w:szCs w:val="22"/>
          <w:lang w:eastAsia="es-ES_tradnl"/>
        </w:rPr>
        <w:t xml:space="preserve"> a los puntos 1 y 2</w:t>
      </w:r>
      <w:r w:rsidRPr="005C4A3F">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lo cual</w:t>
      </w:r>
      <w:r w:rsidRPr="005C4A3F">
        <w:rPr>
          <w:rFonts w:ascii="Palatino Linotype" w:hAnsi="Palatino Linotype" w:eastAsia="Calibri" w:cs="Tahoma"/>
          <w:iCs/>
          <w:sz w:val="22"/>
          <w:szCs w:val="22"/>
          <w:lang w:eastAsia="es-ES_tradnl"/>
        </w:rPr>
        <w:t xml:space="preserve"> constituye la causal de procedencia del Recurso de Revisión, en términos del artículo 179, </w:t>
      </w:r>
      <w:r>
        <w:rPr>
          <w:rFonts w:ascii="Palatino Linotype" w:hAnsi="Palatino Linotype" w:eastAsia="Calibri" w:cs="Tahoma"/>
          <w:iCs/>
          <w:sz w:val="22"/>
          <w:szCs w:val="22"/>
          <w:lang w:eastAsia="es-ES_tradnl"/>
        </w:rPr>
        <w:t>fracción V,</w:t>
      </w:r>
      <w:r w:rsidRPr="005C4A3F">
        <w:rPr>
          <w:rFonts w:ascii="Palatino Linotype" w:hAnsi="Palatino Linotype" w:eastAsia="Calibri" w:cs="Tahoma"/>
          <w:iCs/>
          <w:sz w:val="22"/>
          <w:szCs w:val="22"/>
          <w:lang w:eastAsia="es-ES_tradnl"/>
        </w:rPr>
        <w:t xml:space="preserve"> de la Ley de Transparencia y Acceso a la Informaci</w:t>
      </w:r>
      <w:r>
        <w:rPr>
          <w:rFonts w:ascii="Palatino Linotype" w:hAnsi="Palatino Linotype" w:eastAsia="Calibri" w:cs="Tahoma"/>
          <w:iCs/>
          <w:sz w:val="22"/>
          <w:szCs w:val="22"/>
          <w:lang w:eastAsia="es-ES_tradnl"/>
        </w:rPr>
        <w:t xml:space="preserve">ón Pública del Estado de México. </w:t>
      </w:r>
      <w:r w:rsidRPr="00E94F5A">
        <w:rPr>
          <w:rFonts w:ascii="Palatino Linotype" w:hAnsi="Palatino Linotype" w:cs="Tahoma"/>
          <w:sz w:val="22"/>
          <w:szCs w:val="22"/>
          <w:lang w:val="es-ES"/>
        </w:rPr>
        <w:t xml:space="preserve">Así las cosas, una vez admitido y notificado el Recurso de Revisión, </w:t>
      </w:r>
      <w:r>
        <w:rPr>
          <w:rFonts w:ascii="Palatino Linotype" w:hAnsi="Palatino Linotype" w:cs="Tahoma"/>
          <w:sz w:val="22"/>
          <w:szCs w:val="22"/>
          <w:lang w:val="es-ES"/>
        </w:rPr>
        <w:t>estas fueron omisas en emitir manifestaciones o alegatos.</w:t>
      </w:r>
    </w:p>
    <w:p w:rsidR="006E7275" w:rsidP="006E7275" w:rsidRDefault="006E7275" w14:paraId="2D23BE24" w14:textId="77777777">
      <w:pPr>
        <w:tabs>
          <w:tab w:val="left" w:pos="4962"/>
        </w:tabs>
        <w:spacing w:line="360" w:lineRule="auto"/>
        <w:jc w:val="both"/>
        <w:rPr>
          <w:rFonts w:ascii="Palatino Linotype" w:hAnsi="Palatino Linotype" w:eastAsia="Calibri" w:cs="Tahoma"/>
          <w:iCs/>
          <w:sz w:val="22"/>
          <w:szCs w:val="22"/>
          <w:lang w:eastAsia="es-ES_tradnl"/>
        </w:rPr>
      </w:pPr>
    </w:p>
    <w:p w:rsidRPr="000F496B" w:rsidR="006E7275" w:rsidP="006E7275" w:rsidRDefault="006E7275" w14:paraId="4F4234A8" w14:textId="7A7E595E">
      <w:pPr>
        <w:tabs>
          <w:tab w:val="left" w:pos="4962"/>
        </w:tabs>
        <w:spacing w:line="360" w:lineRule="auto"/>
        <w:jc w:val="both"/>
        <w:rPr>
          <w:rFonts w:ascii="Palatino Linotype" w:hAnsi="Palatino Linotype" w:eastAsia="Calibri" w:cs="Tahoma"/>
          <w:bCs/>
          <w:sz w:val="22"/>
          <w:szCs w:val="22"/>
          <w:lang w:eastAsia="en-US"/>
        </w:rPr>
      </w:pPr>
      <w:r w:rsidRPr="000F496B">
        <w:rPr>
          <w:rFonts w:ascii="Palatino Linotype" w:hAnsi="Palatino Linotype" w:eastAsia="Calibri" w:cs="Tahoma"/>
          <w:iCs/>
          <w:sz w:val="22"/>
          <w:szCs w:val="22"/>
          <w:lang w:val="es-ES" w:eastAsia="es-ES_tradnl"/>
        </w:rPr>
        <w:t>Lo anterior, se desprende de las documentales que obran en los expedientes de referencia, materia de la presente resolución, consistente en: la solicitud de acceso a la información, la respuesta proporcionada</w:t>
      </w:r>
      <w:r>
        <w:rPr>
          <w:rFonts w:ascii="Palatino Linotype" w:hAnsi="Palatino Linotype" w:eastAsia="Calibri" w:cs="Tahoma"/>
          <w:iCs/>
          <w:sz w:val="22"/>
          <w:szCs w:val="22"/>
          <w:lang w:val="es-ES" w:eastAsia="es-ES_tradnl"/>
        </w:rPr>
        <w:t xml:space="preserve"> y</w:t>
      </w:r>
      <w:r w:rsidRPr="000F496B">
        <w:rPr>
          <w:rFonts w:ascii="Palatino Linotype" w:hAnsi="Palatino Linotype" w:eastAsia="Calibri" w:cs="Tahoma"/>
          <w:iCs/>
          <w:sz w:val="22"/>
          <w:szCs w:val="22"/>
          <w:lang w:eastAsia="es-ES_tradnl"/>
        </w:rPr>
        <w:t xml:space="preserve"> el escrito recursal; </w:t>
      </w:r>
      <w:r w:rsidRPr="000F496B">
        <w:rPr>
          <w:rFonts w:ascii="Palatino Linotype" w:hAnsi="Palatino Linotype" w:eastAsia="Calibri"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006E7275" w:rsidP="001E0106" w:rsidRDefault="006E7275" w14:paraId="69BE7EE4"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7C520325" w14:textId="77777777">
      <w:pPr>
        <w:spacing w:line="360" w:lineRule="auto"/>
        <w:jc w:val="both"/>
        <w:rPr>
          <w:rFonts w:ascii="Palatino Linotype" w:hAnsi="Palatino Linotype" w:cs="Tahoma"/>
          <w:b/>
          <w:sz w:val="22"/>
          <w:szCs w:val="22"/>
          <w:shd w:val="clear" w:color="auto" w:fill="FFFFFF"/>
        </w:rPr>
      </w:pPr>
      <w:r w:rsidRPr="008A6653">
        <w:rPr>
          <w:rFonts w:ascii="Palatino Linotype" w:hAnsi="Palatino Linotype" w:cs="Tahoma"/>
          <w:b/>
          <w:sz w:val="22"/>
          <w:szCs w:val="22"/>
          <w:shd w:val="clear" w:color="auto" w:fill="FFFFFF"/>
          <w:lang w:val="es-ES"/>
        </w:rPr>
        <w:t xml:space="preserve">CUARTO. </w:t>
      </w:r>
      <w:r w:rsidRPr="008A6653">
        <w:rPr>
          <w:rFonts w:ascii="Palatino Linotype" w:hAnsi="Palatino Linotype" w:cs="Tahoma"/>
          <w:b/>
          <w:sz w:val="22"/>
          <w:szCs w:val="22"/>
          <w:shd w:val="clear" w:color="auto" w:fill="FFFFFF"/>
        </w:rPr>
        <w:t>Marco normativo aplicable en materia de transparencia y acceso a la información pública.</w:t>
      </w:r>
    </w:p>
    <w:p w:rsidRPr="008A6653" w:rsidR="00495270" w:rsidP="001E0106" w:rsidRDefault="00495270" w14:paraId="714F8B7D" w14:textId="77777777">
      <w:pPr>
        <w:spacing w:line="360" w:lineRule="auto"/>
        <w:jc w:val="both"/>
        <w:rPr>
          <w:rFonts w:ascii="Palatino Linotype" w:hAnsi="Palatino Linotype" w:cs="Tahoma"/>
          <w:sz w:val="22"/>
          <w:szCs w:val="22"/>
          <w:shd w:val="clear" w:color="auto" w:fill="FFFFFF"/>
        </w:rPr>
      </w:pPr>
    </w:p>
    <w:p w:rsidRPr="008A6653" w:rsidR="00495270" w:rsidP="001E0106" w:rsidRDefault="00495270" w14:paraId="13A72DBA"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A6653" w:rsidR="00495270" w:rsidP="001E0106" w:rsidRDefault="00495270" w14:paraId="0F920107"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6F3E35D1"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A6653" w:rsidR="00495270" w:rsidP="001E0106" w:rsidRDefault="00495270" w14:paraId="40A38FAF"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5DCBF0AF"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8A6653" w:rsidR="00495270" w:rsidP="001E0106" w:rsidRDefault="00495270" w14:paraId="73DD47AE"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0B13E3D0"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A6653" w:rsidR="00495270" w:rsidP="001E0106" w:rsidRDefault="00495270" w14:paraId="151750F2"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3A891819"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la Ley de Transparencia y Acceso a la Información Pública del Estado de México y Municipios (Reglamentaria del artículo 5° de la Constitución Local), establece lo siguiente:</w:t>
      </w:r>
    </w:p>
    <w:p w:rsidRPr="008A6653" w:rsidR="00495270" w:rsidP="001E0106" w:rsidRDefault="00495270" w14:paraId="386E5C29"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7CD26C01"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12, que, quienes generen, recopilen, administren, manejen, procesen, archiven o conserven información pública serán responsables de la misma.</w:t>
      </w:r>
    </w:p>
    <w:p w:rsidRPr="008A6653" w:rsidR="00495270" w:rsidP="001E0106" w:rsidRDefault="00495270" w14:paraId="2F865DC6"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50C82EB3"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495270" w:rsidP="001E0106" w:rsidRDefault="00495270" w14:paraId="6583CD58" w14:textId="2429FA70">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10A6D" w:rsidP="001E0106" w:rsidRDefault="00810A6D" w14:paraId="79796995" w14:textId="41D48399">
      <w:pPr>
        <w:spacing w:line="360" w:lineRule="auto"/>
        <w:jc w:val="both"/>
        <w:rPr>
          <w:rFonts w:ascii="Palatino Linotype" w:hAnsi="Palatino Linotype" w:cs="Tahoma"/>
          <w:bCs/>
          <w:color w:val="000000"/>
          <w:sz w:val="22"/>
          <w:szCs w:val="22"/>
        </w:rPr>
      </w:pPr>
    </w:p>
    <w:p w:rsidR="00810A6D" w:rsidP="00810A6D" w:rsidRDefault="00810A6D" w14:paraId="44B2E6D8" w14:textId="0466D25C">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artículo 92, detalla la información que corresponde a las Obligaciones Comunes de Transparencia, de las que destaca la contenida en la fracción XXIX, concerniente a la </w:t>
      </w:r>
      <w:proofErr w:type="spellStart"/>
      <w:r>
        <w:rPr>
          <w:rFonts w:ascii="Palatino Linotype" w:hAnsi="Palatino Linotype" w:cs="Tahoma"/>
          <w:sz w:val="22"/>
          <w:szCs w:val="22"/>
        </w:rPr>
        <w:t>la</w:t>
      </w:r>
      <w:proofErr w:type="spellEnd"/>
      <w:r>
        <w:rPr>
          <w:rFonts w:ascii="Palatino Linotype" w:hAnsi="Palatino Linotype" w:cs="Tahoma"/>
          <w:sz w:val="22"/>
          <w:szCs w:val="22"/>
        </w:rPr>
        <w:t xml:space="preserve"> información sobre los procesos y resultados de adjudicación </w:t>
      </w:r>
      <w:proofErr w:type="spellStart"/>
      <w:r>
        <w:rPr>
          <w:rFonts w:ascii="Palatino Linotype" w:hAnsi="Palatino Linotype" w:cs="Tahoma"/>
          <w:sz w:val="22"/>
          <w:szCs w:val="22"/>
        </w:rPr>
        <w:t>dierctoa</w:t>
      </w:r>
      <w:proofErr w:type="spellEnd"/>
      <w:r>
        <w:rPr>
          <w:rFonts w:ascii="Palatino Linotype" w:hAnsi="Palatino Linotype" w:cs="Tahoma"/>
          <w:sz w:val="22"/>
          <w:szCs w:val="22"/>
        </w:rPr>
        <w:t>, invitación restringida y licitación pública, que incluya la versión pública del expediente y contratos celebrados.</w:t>
      </w:r>
    </w:p>
    <w:p w:rsidR="00AF7E8E" w:rsidP="001E0106" w:rsidRDefault="00AF7E8E" w14:paraId="4980CEDD" w14:textId="77777777">
      <w:pPr>
        <w:tabs>
          <w:tab w:val="left" w:pos="2100"/>
        </w:tabs>
        <w:spacing w:line="360" w:lineRule="auto"/>
        <w:jc w:val="both"/>
        <w:rPr>
          <w:rFonts w:ascii="Palatino Linotype" w:hAnsi="Palatino Linotype" w:cs="Tahoma"/>
          <w:sz w:val="22"/>
          <w:szCs w:val="22"/>
          <w:shd w:val="clear" w:color="auto" w:fill="FFFFFF"/>
        </w:rPr>
      </w:pPr>
    </w:p>
    <w:p w:rsidRPr="008A6653" w:rsidR="00495270" w:rsidP="001E0106" w:rsidRDefault="00495270" w14:paraId="710A8760" w14:textId="77777777">
      <w:pPr>
        <w:spacing w:line="360" w:lineRule="auto"/>
        <w:jc w:val="both"/>
        <w:rPr>
          <w:rFonts w:ascii="Palatino Linotype" w:hAnsi="Palatino Linotype" w:cs="Tahoma"/>
          <w:b/>
          <w:sz w:val="22"/>
          <w:szCs w:val="22"/>
          <w:shd w:val="clear" w:color="auto" w:fill="FFFFFF"/>
        </w:rPr>
      </w:pPr>
      <w:r w:rsidRPr="008A6653">
        <w:rPr>
          <w:rFonts w:ascii="Palatino Linotype" w:hAnsi="Palatino Linotype" w:cs="Tahoma"/>
          <w:b/>
          <w:sz w:val="22"/>
          <w:szCs w:val="22"/>
          <w:shd w:val="clear" w:color="auto" w:fill="FFFFFF"/>
        </w:rPr>
        <w:t>QUINTO. Estudio de Fondo.</w:t>
      </w:r>
    </w:p>
    <w:p w:rsidR="00AF7E8E" w:rsidP="001E0106" w:rsidRDefault="00AF7E8E" w14:paraId="35166780" w14:textId="77777777">
      <w:pPr>
        <w:tabs>
          <w:tab w:val="left" w:pos="2100"/>
        </w:tabs>
        <w:spacing w:line="360" w:lineRule="auto"/>
        <w:jc w:val="both"/>
        <w:rPr>
          <w:rFonts w:ascii="Palatino Linotype" w:hAnsi="Palatino Linotype" w:cs="Tahoma"/>
          <w:sz w:val="22"/>
          <w:szCs w:val="22"/>
          <w:shd w:val="clear" w:color="auto" w:fill="FFFFFF"/>
        </w:rPr>
      </w:pPr>
    </w:p>
    <w:p w:rsidR="00810A6D" w:rsidP="008F7B0C" w:rsidRDefault="008F7B0C" w14:paraId="7665E98C" w14:textId="77777777">
      <w:pPr>
        <w:spacing w:line="360" w:lineRule="auto"/>
        <w:ind w:right="49"/>
        <w:jc w:val="both"/>
        <w:rPr>
          <w:rFonts w:ascii="Palatino Linotype" w:hAnsi="Palatino Linotype" w:cs="Tahoma"/>
          <w:bCs/>
          <w:sz w:val="22"/>
          <w:szCs w:val="22"/>
          <w:shd w:val="clear" w:color="auto" w:fill="FFFFFF"/>
        </w:rPr>
      </w:pPr>
      <w:r>
        <w:rPr>
          <w:rFonts w:ascii="Palatino Linotype" w:hAnsi="Palatino Linotype" w:cs="Tahoma"/>
          <w:bCs/>
          <w:sz w:val="22"/>
          <w:szCs w:val="22"/>
          <w:shd w:val="clear" w:color="auto" w:fill="FFFFFF"/>
        </w:rPr>
        <w:t>Expuestas las posturas de las partes, se procede al análisis del agravio hecho valer por el ahora Recurrente, concerniente a la entrega de información incompleta por parte del Sujeto Obligado</w:t>
      </w:r>
      <w:r w:rsidR="00810A6D">
        <w:rPr>
          <w:rFonts w:ascii="Palatino Linotype" w:hAnsi="Palatino Linotype" w:cs="Tahoma"/>
          <w:bCs/>
          <w:sz w:val="22"/>
          <w:szCs w:val="22"/>
          <w:shd w:val="clear" w:color="auto" w:fill="FFFFFF"/>
        </w:rPr>
        <w:t>, para lo cual, el análisis se dividirá en los siguientes apartados:</w:t>
      </w:r>
    </w:p>
    <w:p w:rsidR="00810A6D" w:rsidP="008F7B0C" w:rsidRDefault="00810A6D" w14:paraId="0A70660C" w14:textId="77777777">
      <w:pPr>
        <w:spacing w:line="360" w:lineRule="auto"/>
        <w:ind w:right="49"/>
        <w:jc w:val="both"/>
        <w:rPr>
          <w:rFonts w:ascii="Palatino Linotype" w:hAnsi="Palatino Linotype" w:cs="Tahoma"/>
          <w:bCs/>
          <w:sz w:val="22"/>
          <w:szCs w:val="22"/>
          <w:shd w:val="clear" w:color="auto" w:fill="FFFFFF"/>
        </w:rPr>
      </w:pPr>
    </w:p>
    <w:p w:rsidRPr="00810A6D" w:rsidR="00810A6D" w:rsidP="00810A6D" w:rsidRDefault="00810A6D" w14:paraId="6E7C9168" w14:textId="27B2CD44">
      <w:pPr>
        <w:pStyle w:val="Prrafodelista"/>
        <w:numPr>
          <w:ilvl w:val="0"/>
          <w:numId w:val="12"/>
        </w:numPr>
        <w:spacing w:line="360" w:lineRule="auto"/>
        <w:ind w:right="49"/>
        <w:jc w:val="both"/>
        <w:rPr>
          <w:rFonts w:ascii="Palatino Linotype" w:hAnsi="Palatino Linotype" w:cs="Tahoma"/>
          <w:bCs/>
          <w:color w:val="000000"/>
        </w:rPr>
      </w:pPr>
      <w:r w:rsidRPr="00810A6D">
        <w:rPr>
          <w:rFonts w:ascii="Palatino Linotype" w:hAnsi="Palatino Linotype" w:cs="Tahoma"/>
          <w:bCs/>
          <w:color w:val="000000"/>
        </w:rPr>
        <w:t xml:space="preserve">Información sobre el Consejo de Participación Ciudadana en la Colonia </w:t>
      </w:r>
      <w:proofErr w:type="spellStart"/>
      <w:r w:rsidRPr="00810A6D">
        <w:rPr>
          <w:rFonts w:ascii="Palatino Linotype" w:hAnsi="Palatino Linotype" w:cs="Tahoma"/>
          <w:bCs/>
          <w:color w:val="000000"/>
        </w:rPr>
        <w:t>Xhisda</w:t>
      </w:r>
      <w:proofErr w:type="spellEnd"/>
      <w:r w:rsidRPr="00810A6D">
        <w:rPr>
          <w:rFonts w:ascii="Palatino Linotype" w:hAnsi="Palatino Linotype" w:cs="Tahoma"/>
          <w:bCs/>
          <w:color w:val="000000"/>
        </w:rPr>
        <w:t>, y</w:t>
      </w:r>
    </w:p>
    <w:p w:rsidR="00810A6D" w:rsidP="00810A6D" w:rsidRDefault="00810A6D" w14:paraId="11797D54" w14:textId="77777777">
      <w:pPr>
        <w:pStyle w:val="Prrafodelista"/>
        <w:spacing w:line="360" w:lineRule="auto"/>
        <w:ind w:left="780" w:right="49"/>
        <w:jc w:val="both"/>
        <w:rPr>
          <w:rFonts w:ascii="Palatino Linotype" w:hAnsi="Palatino Linotype" w:cs="Tahoma"/>
          <w:bCs/>
          <w:szCs w:val="22"/>
          <w:shd w:val="clear" w:color="auto" w:fill="FFFFFF"/>
        </w:rPr>
      </w:pPr>
    </w:p>
    <w:p w:rsidRPr="00810A6D" w:rsidR="00810A6D" w:rsidP="00810A6D" w:rsidRDefault="00810A6D" w14:paraId="73DED2FE" w14:textId="3A068897">
      <w:pPr>
        <w:pStyle w:val="Prrafodelista"/>
        <w:numPr>
          <w:ilvl w:val="0"/>
          <w:numId w:val="12"/>
        </w:numPr>
        <w:spacing w:line="360" w:lineRule="auto"/>
        <w:ind w:right="49"/>
        <w:jc w:val="both"/>
        <w:rPr>
          <w:rFonts w:ascii="Palatino Linotype" w:hAnsi="Palatino Linotype" w:cs="Tahoma"/>
          <w:bCs/>
          <w:szCs w:val="22"/>
          <w:shd w:val="clear" w:color="auto" w:fill="FFFFFF"/>
        </w:rPr>
      </w:pPr>
      <w:r w:rsidRPr="000B34D9">
        <w:rPr>
          <w:rFonts w:ascii="Palatino Linotype" w:hAnsi="Palatino Linotype" w:cs="Tahoma"/>
          <w:bCs/>
          <w:color w:val="000000"/>
        </w:rPr>
        <w:t>Programa Anual de Obra y el Programa Anual de Obra (Reparaciones y Mantenimiento)</w:t>
      </w:r>
      <w:r>
        <w:rPr>
          <w:rFonts w:ascii="Palatino Linotype" w:hAnsi="Palatino Linotype" w:cs="Tahoma"/>
          <w:bCs/>
          <w:color w:val="000000"/>
        </w:rPr>
        <w:t>.</w:t>
      </w:r>
    </w:p>
    <w:p w:rsidR="00810A6D" w:rsidP="008F7B0C" w:rsidRDefault="00810A6D" w14:paraId="13B3C72A" w14:textId="77777777">
      <w:pPr>
        <w:spacing w:line="360" w:lineRule="auto"/>
        <w:ind w:right="49"/>
        <w:jc w:val="both"/>
        <w:rPr>
          <w:rFonts w:ascii="Palatino Linotype" w:hAnsi="Palatino Linotype" w:cs="Tahoma"/>
          <w:bCs/>
          <w:sz w:val="22"/>
          <w:szCs w:val="22"/>
          <w:shd w:val="clear" w:color="auto" w:fill="FFFFFF"/>
        </w:rPr>
      </w:pPr>
    </w:p>
    <w:p w:rsidRPr="00AA514C" w:rsidR="00810A6D" w:rsidP="008F7B0C" w:rsidRDefault="00AA514C" w14:paraId="71257CD1" w14:textId="458949B4">
      <w:pPr>
        <w:spacing w:line="360" w:lineRule="auto"/>
        <w:ind w:right="49"/>
        <w:jc w:val="both"/>
        <w:rPr>
          <w:rFonts w:ascii="Palatino Linotype" w:hAnsi="Palatino Linotype" w:cs="Tahoma"/>
          <w:b/>
          <w:sz w:val="22"/>
          <w:szCs w:val="22"/>
          <w:shd w:val="clear" w:color="auto" w:fill="FFFFFF"/>
        </w:rPr>
      </w:pPr>
      <w:r w:rsidRPr="00AA514C">
        <w:rPr>
          <w:rFonts w:ascii="Palatino Linotype" w:hAnsi="Palatino Linotype" w:cs="Tahoma"/>
          <w:b/>
          <w:sz w:val="22"/>
          <w:szCs w:val="22"/>
          <w:shd w:val="clear" w:color="auto" w:fill="FFFFFF"/>
        </w:rPr>
        <w:t xml:space="preserve">Consejo de Participación Ciudadana de la Colonia </w:t>
      </w:r>
      <w:proofErr w:type="spellStart"/>
      <w:r w:rsidRPr="00AA514C">
        <w:rPr>
          <w:rFonts w:ascii="Palatino Linotype" w:hAnsi="Palatino Linotype" w:cs="Tahoma"/>
          <w:b/>
          <w:sz w:val="22"/>
          <w:szCs w:val="22"/>
          <w:shd w:val="clear" w:color="auto" w:fill="FFFFFF"/>
        </w:rPr>
        <w:t>Xhisda</w:t>
      </w:r>
      <w:proofErr w:type="spellEnd"/>
      <w:r w:rsidRPr="00AA514C">
        <w:rPr>
          <w:rFonts w:ascii="Palatino Linotype" w:hAnsi="Palatino Linotype" w:cs="Tahoma"/>
          <w:b/>
          <w:sz w:val="22"/>
          <w:szCs w:val="22"/>
          <w:shd w:val="clear" w:color="auto" w:fill="FFFFFF"/>
        </w:rPr>
        <w:t>.</w:t>
      </w:r>
    </w:p>
    <w:p w:rsidR="00AA514C" w:rsidP="008F7B0C" w:rsidRDefault="00AA514C" w14:paraId="3EDD589B" w14:textId="4C9D0075">
      <w:pPr>
        <w:spacing w:line="360" w:lineRule="auto"/>
        <w:ind w:right="49"/>
        <w:jc w:val="both"/>
        <w:rPr>
          <w:rFonts w:ascii="Palatino Linotype" w:hAnsi="Palatino Linotype" w:cs="Tahoma"/>
          <w:bCs/>
          <w:sz w:val="22"/>
          <w:szCs w:val="22"/>
          <w:shd w:val="clear" w:color="auto" w:fill="FFFFFF"/>
        </w:rPr>
      </w:pPr>
    </w:p>
    <w:p w:rsidRPr="00AA514C" w:rsidR="00AA514C" w:rsidP="00AA514C" w:rsidRDefault="00AA514C" w14:paraId="3DD07E43" w14:textId="715F2E5C">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eastAsia="Calibri"/>
          <w:color w:val="000000" w:themeColor="text1"/>
          <w:sz w:val="22"/>
          <w:szCs w:val="22"/>
          <w:lang w:eastAsia="en-US"/>
        </w:rPr>
        <w:t>Al respecto</w:t>
      </w:r>
      <w:r w:rsidRPr="00AA514C">
        <w:rPr>
          <w:rFonts w:ascii="Palatino Linotype" w:hAnsi="Palatino Linotype" w:eastAsia="Calibri"/>
          <w:color w:val="000000" w:themeColor="text1"/>
          <w:sz w:val="22"/>
          <w:szCs w:val="22"/>
          <w:lang w:eastAsia="en-US"/>
        </w:rPr>
        <w:t xml:space="preserve">, conforme a los artículos 72 y 74 de </w:t>
      </w:r>
      <w:r>
        <w:rPr>
          <w:rFonts w:ascii="Palatino Linotype" w:hAnsi="Palatino Linotype" w:eastAsia="Calibri"/>
          <w:color w:val="000000" w:themeColor="text1"/>
          <w:sz w:val="22"/>
          <w:szCs w:val="22"/>
          <w:lang w:eastAsia="en-US"/>
        </w:rPr>
        <w:t>la Ley Orgánica de la Administración Pública Municipal del Estado de México</w:t>
      </w:r>
      <w:r w:rsidRPr="00AA514C">
        <w:rPr>
          <w:rFonts w:ascii="Palatino Linotype" w:hAnsi="Palatino Linotype" w:eastAsia="Calibri"/>
          <w:color w:val="000000" w:themeColor="text1"/>
          <w:sz w:val="22"/>
          <w:szCs w:val="22"/>
          <w:lang w:eastAsia="en-US"/>
        </w:rPr>
        <w:t>,</w:t>
      </w:r>
      <w:r>
        <w:rPr>
          <w:rFonts w:ascii="Palatino Linotype" w:hAnsi="Palatino Linotype" w:eastAsia="Calibri"/>
          <w:color w:val="000000" w:themeColor="text1"/>
          <w:sz w:val="22"/>
          <w:szCs w:val="22"/>
          <w:lang w:eastAsia="en-US"/>
        </w:rPr>
        <w:t xml:space="preserve"> establece</w:t>
      </w:r>
      <w:r w:rsidRPr="00AA514C">
        <w:rPr>
          <w:rFonts w:ascii="Palatino Linotype" w:hAnsi="Palatino Linotype" w:eastAsia="Calibri"/>
          <w:color w:val="000000" w:themeColor="text1"/>
          <w:sz w:val="22"/>
          <w:szCs w:val="22"/>
          <w:lang w:eastAsia="en-US"/>
        </w:rPr>
        <w:t xml:space="preserve"> </w:t>
      </w:r>
      <w:r>
        <w:rPr>
          <w:rFonts w:ascii="Palatino Linotype" w:hAnsi="Palatino Linotype" w:eastAsia="Calibri"/>
          <w:color w:val="000000" w:themeColor="text1"/>
          <w:sz w:val="22"/>
          <w:szCs w:val="22"/>
          <w:lang w:eastAsia="en-US"/>
        </w:rPr>
        <w:t xml:space="preserve">que </w:t>
      </w:r>
      <w:r w:rsidRPr="00AA514C">
        <w:rPr>
          <w:rFonts w:ascii="Palatino Linotype" w:hAnsi="Palatino Linotype" w:eastAsia="Calibri"/>
          <w:color w:val="000000" w:themeColor="text1"/>
          <w:sz w:val="22"/>
          <w:szCs w:val="22"/>
          <w:lang w:eastAsia="en-US"/>
        </w:rPr>
        <w:t xml:space="preserve">los Ayuntamientos, para la gestión, promoción y ejecución de los planes y programas municipales en diversas materias, podrían auxiliarse </w:t>
      </w:r>
      <w:r w:rsidRPr="00AA514C">
        <w:rPr>
          <w:rFonts w:ascii="Palatino Linotype" w:hAnsi="Palatino Linotype" w:cs="Tahoma"/>
          <w:bCs/>
          <w:color w:val="000000"/>
          <w:sz w:val="22"/>
          <w:szCs w:val="24"/>
        </w:rPr>
        <w:lastRenderedPageBreak/>
        <w:t>de Consejos de Participación Ciudadana, encargados de promover la participación ciudadana en la realización de los programas municipales; coadyuvar para el cumplimiento eficaz de los planes y programas aprobados; proponer las acciones tendientes a integrar o modificar los planes y programas municipales; participar en la supervisión de la prestación de servicios públicos; informar sobre sus proyectos, actividades realizadas y el estado de cuenta de las aportaciones económicas y emitir opinión motivada no vinculante, respecto a la autorización de nuevos proyectos inmobiliarios, comerciales, habitacionales o industriales y respecto de la autorización de giros mercantiles</w:t>
      </w:r>
    </w:p>
    <w:p w:rsidRPr="00AA514C" w:rsidR="00AA514C" w:rsidP="008F7B0C" w:rsidRDefault="00AA514C" w14:paraId="3E2773A7" w14:textId="77777777">
      <w:pPr>
        <w:spacing w:line="360" w:lineRule="auto"/>
        <w:ind w:right="49"/>
        <w:jc w:val="both"/>
        <w:rPr>
          <w:rFonts w:ascii="Palatino Linotype" w:hAnsi="Palatino Linotype" w:cs="Tahoma"/>
          <w:bCs/>
          <w:color w:val="000000"/>
          <w:sz w:val="22"/>
          <w:szCs w:val="24"/>
        </w:rPr>
      </w:pPr>
    </w:p>
    <w:p w:rsidR="00810A6D" w:rsidP="008F7B0C" w:rsidRDefault="00AA514C" w14:paraId="01741B8D" w14:textId="70B6BE70">
      <w:pPr>
        <w:spacing w:line="360" w:lineRule="auto"/>
        <w:ind w:right="49"/>
        <w:jc w:val="both"/>
        <w:rPr>
          <w:rFonts w:ascii="Palatino Linotype" w:hAnsi="Palatino Linotype" w:cs="Tahoma"/>
          <w:bCs/>
          <w:color w:val="000000"/>
          <w:sz w:val="22"/>
          <w:szCs w:val="24"/>
        </w:rPr>
      </w:pPr>
      <w:r w:rsidRPr="00AA514C">
        <w:rPr>
          <w:rFonts w:ascii="Palatino Linotype" w:hAnsi="Palatino Linotype" w:cs="Tahoma"/>
          <w:bCs/>
          <w:color w:val="000000"/>
          <w:sz w:val="22"/>
          <w:szCs w:val="24"/>
        </w:rPr>
        <w:t xml:space="preserve">En ese contexto, el artículo 45, del Bando Municipal de Jilotepec, dos mil veinte, establece </w:t>
      </w:r>
      <w:r>
        <w:rPr>
          <w:rFonts w:ascii="Palatino Linotype" w:hAnsi="Palatino Linotype" w:cs="Tahoma"/>
          <w:bCs/>
          <w:color w:val="000000"/>
          <w:sz w:val="22"/>
          <w:szCs w:val="24"/>
        </w:rPr>
        <w:t>que son autoridades auxiliares municipales, entre otros, los Consejos de Participación Ciudadana, cuya estructura y funcionamiento</w:t>
      </w:r>
      <w:r w:rsidR="002D1236">
        <w:rPr>
          <w:rFonts w:ascii="Palatino Linotype" w:hAnsi="Palatino Linotype" w:cs="Tahoma"/>
          <w:bCs/>
          <w:color w:val="000000"/>
          <w:sz w:val="22"/>
          <w:szCs w:val="24"/>
        </w:rPr>
        <w:t xml:space="preserve"> en la normatividad aplicable.</w:t>
      </w:r>
    </w:p>
    <w:p w:rsidR="002D1236" w:rsidP="008F7B0C" w:rsidRDefault="002D1236" w14:paraId="2DB4CCF1" w14:textId="0C2715F1">
      <w:pPr>
        <w:spacing w:line="360" w:lineRule="auto"/>
        <w:ind w:right="49"/>
        <w:jc w:val="both"/>
        <w:rPr>
          <w:rFonts w:ascii="Palatino Linotype" w:hAnsi="Palatino Linotype" w:cs="Tahoma"/>
          <w:bCs/>
          <w:color w:val="000000"/>
          <w:sz w:val="22"/>
          <w:szCs w:val="24"/>
        </w:rPr>
      </w:pPr>
    </w:p>
    <w:p w:rsidR="002D1236" w:rsidP="008F7B0C" w:rsidRDefault="002D1236" w14:paraId="5281709A" w14:textId="4C8FE2B2">
      <w:pPr>
        <w:spacing w:line="360" w:lineRule="auto"/>
        <w:ind w:right="49"/>
        <w:jc w:val="both"/>
        <w:rPr>
          <w:rFonts w:ascii="Palatino Linotype" w:hAnsi="Palatino Linotype" w:cs="Tahoma"/>
          <w:bCs/>
          <w:color w:val="000000"/>
          <w:sz w:val="22"/>
          <w:szCs w:val="24"/>
        </w:rPr>
      </w:pPr>
      <w:r>
        <w:rPr>
          <w:rFonts w:ascii="Palatino Linotype" w:hAnsi="Palatino Linotype" w:cs="Tahoma"/>
          <w:bCs/>
          <w:color w:val="000000"/>
          <w:sz w:val="22"/>
          <w:szCs w:val="24"/>
        </w:rPr>
        <w:t>Sobre lo anterior, el Código Reglamentario del Municipio de Jilotepec, 2019-2021, establece lo siguiente:</w:t>
      </w:r>
    </w:p>
    <w:p w:rsidR="002D1236" w:rsidP="008F7B0C" w:rsidRDefault="002D1236" w14:paraId="46F89CD5" w14:textId="4AA56CDF">
      <w:pPr>
        <w:spacing w:line="360" w:lineRule="auto"/>
        <w:ind w:right="49"/>
        <w:jc w:val="both"/>
        <w:rPr>
          <w:rFonts w:ascii="Palatino Linotype" w:hAnsi="Palatino Linotype" w:cs="Tahoma"/>
          <w:bCs/>
          <w:color w:val="000000"/>
          <w:sz w:val="22"/>
          <w:szCs w:val="24"/>
        </w:rPr>
      </w:pPr>
    </w:p>
    <w:p w:rsidR="002D1236" w:rsidP="002D1236" w:rsidRDefault="002D1236" w14:paraId="474E8A84" w14:textId="0091C2E2">
      <w:pPr>
        <w:pStyle w:val="Prrafodelista"/>
        <w:numPr>
          <w:ilvl w:val="0"/>
          <w:numId w:val="13"/>
        </w:numPr>
        <w:spacing w:line="360" w:lineRule="auto"/>
        <w:ind w:right="49"/>
        <w:jc w:val="both"/>
        <w:rPr>
          <w:rFonts w:ascii="Palatino Linotype" w:hAnsi="Palatino Linotype" w:cs="Tahoma"/>
          <w:bCs/>
          <w:color w:val="000000"/>
        </w:rPr>
      </w:pPr>
      <w:r>
        <w:rPr>
          <w:rFonts w:ascii="Palatino Linotype" w:hAnsi="Palatino Linotype" w:cs="Tahoma"/>
          <w:bCs/>
          <w:color w:val="000000"/>
        </w:rPr>
        <w:t xml:space="preserve">(Artículo 3.200): Que la participación social deberá en todo momento propiciar una </w:t>
      </w:r>
      <w:proofErr w:type="spellStart"/>
      <w:r>
        <w:rPr>
          <w:rFonts w:ascii="Palatino Linotype" w:hAnsi="Palatino Linotype" w:cs="Tahoma"/>
          <w:bCs/>
          <w:color w:val="000000"/>
        </w:rPr>
        <w:t>mayot</w:t>
      </w:r>
      <w:proofErr w:type="spellEnd"/>
      <w:r>
        <w:rPr>
          <w:rFonts w:ascii="Palatino Linotype" w:hAnsi="Palatino Linotype" w:cs="Tahoma"/>
          <w:bCs/>
          <w:color w:val="000000"/>
        </w:rPr>
        <w:t xml:space="preserve"> cooperación entre autoridades y habitantes, para la gestión, promoción y ejecución de los planes o programas municipales en las diversas materia, para ello, el Ayuntamiento podrá auxiliarse de Consejos de Participación Ciudadana;</w:t>
      </w:r>
    </w:p>
    <w:p w:rsidR="002D1236" w:rsidP="002D1236" w:rsidRDefault="002D1236" w14:paraId="72EE11A5" w14:textId="77777777">
      <w:pPr>
        <w:pStyle w:val="Prrafodelista"/>
        <w:spacing w:line="360" w:lineRule="auto"/>
        <w:ind w:right="49"/>
        <w:jc w:val="both"/>
        <w:rPr>
          <w:rFonts w:ascii="Palatino Linotype" w:hAnsi="Palatino Linotype" w:cs="Tahoma"/>
          <w:bCs/>
          <w:color w:val="000000"/>
        </w:rPr>
      </w:pPr>
    </w:p>
    <w:p w:rsidR="002D1236" w:rsidP="002D1236" w:rsidRDefault="002D1236" w14:paraId="0E4B79F1" w14:textId="1B48D122">
      <w:pPr>
        <w:pStyle w:val="Prrafodelista"/>
        <w:numPr>
          <w:ilvl w:val="0"/>
          <w:numId w:val="13"/>
        </w:numPr>
        <w:spacing w:line="360" w:lineRule="auto"/>
        <w:ind w:right="49"/>
        <w:jc w:val="both"/>
        <w:rPr>
          <w:rFonts w:ascii="Palatino Linotype" w:hAnsi="Palatino Linotype" w:cs="Tahoma"/>
          <w:bCs/>
          <w:color w:val="000000"/>
        </w:rPr>
      </w:pPr>
      <w:r>
        <w:rPr>
          <w:rFonts w:ascii="Palatino Linotype" w:hAnsi="Palatino Linotype" w:cs="Tahoma"/>
          <w:bCs/>
          <w:color w:val="000000"/>
        </w:rPr>
        <w:t xml:space="preserve">(Artículo 3.201): Dichos Consejos se integrarán de cinco vecinos, con sus respectivos </w:t>
      </w:r>
      <w:proofErr w:type="spellStart"/>
      <w:r>
        <w:rPr>
          <w:rFonts w:ascii="Palatino Linotype" w:hAnsi="Palatino Linotype" w:cs="Tahoma"/>
          <w:bCs/>
          <w:color w:val="000000"/>
        </w:rPr>
        <w:t>suplentos</w:t>
      </w:r>
      <w:proofErr w:type="spellEnd"/>
      <w:r>
        <w:rPr>
          <w:rFonts w:ascii="Palatino Linotype" w:hAnsi="Palatino Linotype" w:cs="Tahoma"/>
          <w:bCs/>
          <w:color w:val="000000"/>
        </w:rPr>
        <w:t>, cuyos puestos, serán el de Presidente, Secretario, Tesorero y Vocales;</w:t>
      </w:r>
    </w:p>
    <w:p w:rsidRPr="002D1236" w:rsidR="002D1236" w:rsidP="002D1236" w:rsidRDefault="002D1236" w14:paraId="34C81176" w14:textId="77777777">
      <w:pPr>
        <w:pStyle w:val="Prrafodelista"/>
        <w:rPr>
          <w:rFonts w:ascii="Palatino Linotype" w:hAnsi="Palatino Linotype" w:cs="Tahoma"/>
          <w:bCs/>
          <w:color w:val="000000"/>
        </w:rPr>
      </w:pPr>
    </w:p>
    <w:p w:rsidR="002D1236" w:rsidP="002D1236" w:rsidRDefault="002D1236" w14:paraId="538BC9C3" w14:textId="2DE7DEA9">
      <w:pPr>
        <w:pStyle w:val="Prrafodelista"/>
        <w:numPr>
          <w:ilvl w:val="0"/>
          <w:numId w:val="13"/>
        </w:numPr>
        <w:spacing w:line="360" w:lineRule="auto"/>
        <w:ind w:right="49"/>
        <w:jc w:val="both"/>
        <w:rPr>
          <w:rFonts w:ascii="Palatino Linotype" w:hAnsi="Palatino Linotype" w:cs="Tahoma"/>
          <w:bCs/>
          <w:color w:val="000000"/>
        </w:rPr>
      </w:pPr>
      <w:r>
        <w:rPr>
          <w:rFonts w:ascii="Palatino Linotype" w:hAnsi="Palatino Linotype" w:cs="Tahoma"/>
          <w:bCs/>
          <w:color w:val="000000"/>
        </w:rPr>
        <w:t>(Artículo 3.202): Los Consejos de Participación Ciudadana, realizarán lo siguiente:</w:t>
      </w:r>
    </w:p>
    <w:p w:rsidRPr="002D1236" w:rsidR="002D1236" w:rsidP="002D1236" w:rsidRDefault="002D1236" w14:paraId="7E089CCD" w14:textId="77777777">
      <w:pPr>
        <w:pStyle w:val="Prrafodelista"/>
        <w:rPr>
          <w:rFonts w:ascii="Palatino Linotype" w:hAnsi="Palatino Linotype" w:cs="Tahoma"/>
          <w:bCs/>
          <w:color w:val="000000"/>
        </w:rPr>
      </w:pPr>
    </w:p>
    <w:p w:rsidR="002D1236" w:rsidP="002D1236" w:rsidRDefault="002D1236" w14:paraId="3355CF90" w14:textId="500279F4">
      <w:pPr>
        <w:pStyle w:val="Prrafodelista"/>
        <w:numPr>
          <w:ilvl w:val="0"/>
          <w:numId w:val="14"/>
        </w:numPr>
        <w:spacing w:line="360" w:lineRule="auto"/>
        <w:ind w:right="49"/>
        <w:jc w:val="both"/>
        <w:rPr>
          <w:rFonts w:ascii="Palatino Linotype" w:hAnsi="Palatino Linotype" w:cs="Tahoma"/>
          <w:bCs/>
          <w:color w:val="000000"/>
        </w:rPr>
      </w:pPr>
      <w:r>
        <w:rPr>
          <w:rFonts w:ascii="Palatino Linotype" w:hAnsi="Palatino Linotype" w:cs="Tahoma"/>
          <w:bCs/>
          <w:color w:val="000000"/>
        </w:rPr>
        <w:lastRenderedPageBreak/>
        <w:t>Promover la participación ciudadana en la realización de los programas o proyectos municipales y coadyuvar en su cumplimiento;</w:t>
      </w:r>
    </w:p>
    <w:p w:rsidR="002D1236" w:rsidP="002D1236" w:rsidRDefault="002D1236" w14:paraId="0A0D737E" w14:textId="6A79382F">
      <w:pPr>
        <w:pStyle w:val="Prrafodelista"/>
        <w:numPr>
          <w:ilvl w:val="0"/>
          <w:numId w:val="14"/>
        </w:numPr>
        <w:spacing w:line="360" w:lineRule="auto"/>
        <w:ind w:right="49"/>
        <w:jc w:val="both"/>
        <w:rPr>
          <w:rFonts w:ascii="Palatino Linotype" w:hAnsi="Palatino Linotype" w:cs="Tahoma"/>
          <w:bCs/>
          <w:color w:val="000000"/>
        </w:rPr>
      </w:pPr>
      <w:r>
        <w:rPr>
          <w:rFonts w:ascii="Palatino Linotype" w:hAnsi="Palatino Linotype" w:cs="Tahoma"/>
          <w:bCs/>
          <w:color w:val="000000"/>
        </w:rPr>
        <w:t xml:space="preserve">Proponer al </w:t>
      </w:r>
      <w:proofErr w:type="spellStart"/>
      <w:r>
        <w:rPr>
          <w:rFonts w:ascii="Palatino Linotype" w:hAnsi="Palatino Linotype" w:cs="Tahoma"/>
          <w:bCs/>
          <w:color w:val="000000"/>
        </w:rPr>
        <w:t>Ayuntamietno</w:t>
      </w:r>
      <w:proofErr w:type="spellEnd"/>
      <w:r>
        <w:rPr>
          <w:rFonts w:ascii="Palatino Linotype" w:hAnsi="Palatino Linotype" w:cs="Tahoma"/>
          <w:bCs/>
          <w:color w:val="000000"/>
        </w:rPr>
        <w:t xml:space="preserve"> las acciones a integrar o modificar los planes o programas municipales;</w:t>
      </w:r>
    </w:p>
    <w:p w:rsidR="002D1236" w:rsidP="002D1236" w:rsidRDefault="002D1236" w14:paraId="476D5A6F" w14:textId="3EA38464">
      <w:pPr>
        <w:pStyle w:val="Prrafodelista"/>
        <w:numPr>
          <w:ilvl w:val="0"/>
          <w:numId w:val="14"/>
        </w:numPr>
        <w:spacing w:line="360" w:lineRule="auto"/>
        <w:ind w:right="49"/>
        <w:jc w:val="both"/>
        <w:rPr>
          <w:rFonts w:ascii="Palatino Linotype" w:hAnsi="Palatino Linotype" w:cs="Tahoma"/>
          <w:bCs/>
          <w:color w:val="000000"/>
        </w:rPr>
      </w:pPr>
      <w:r>
        <w:rPr>
          <w:rFonts w:ascii="Palatino Linotype" w:hAnsi="Palatino Linotype" w:cs="Tahoma"/>
          <w:bCs/>
          <w:color w:val="000000"/>
        </w:rPr>
        <w:t>Participar en la supervisión de la prestación de los servicios públicos;</w:t>
      </w:r>
    </w:p>
    <w:p w:rsidR="002D1236" w:rsidP="002D1236" w:rsidRDefault="002D1236" w14:paraId="6FDDA502" w14:textId="64D00122">
      <w:pPr>
        <w:pStyle w:val="Prrafodelista"/>
        <w:numPr>
          <w:ilvl w:val="0"/>
          <w:numId w:val="14"/>
        </w:numPr>
        <w:spacing w:line="360" w:lineRule="auto"/>
        <w:ind w:right="49"/>
        <w:jc w:val="both"/>
        <w:rPr>
          <w:rFonts w:ascii="Palatino Linotype" w:hAnsi="Palatino Linotype" w:cs="Tahoma"/>
          <w:bCs/>
          <w:color w:val="000000"/>
        </w:rPr>
      </w:pPr>
      <w:r>
        <w:rPr>
          <w:rFonts w:ascii="Palatino Linotype" w:hAnsi="Palatino Linotype" w:cs="Tahoma"/>
          <w:bCs/>
          <w:color w:val="000000"/>
        </w:rPr>
        <w:t>Coadyuvar con la Dirección de Obra Pública, en la ejecución y ejecución de obra;</w:t>
      </w:r>
    </w:p>
    <w:p w:rsidR="002D1236" w:rsidP="002D1236" w:rsidRDefault="002D1236" w14:paraId="1AC8551D" w14:textId="277A06FF">
      <w:pPr>
        <w:pStyle w:val="Prrafodelista"/>
        <w:numPr>
          <w:ilvl w:val="0"/>
          <w:numId w:val="14"/>
        </w:numPr>
        <w:spacing w:line="360" w:lineRule="auto"/>
        <w:ind w:right="49"/>
        <w:jc w:val="both"/>
        <w:rPr>
          <w:rFonts w:ascii="Palatino Linotype" w:hAnsi="Palatino Linotype" w:cs="Tahoma"/>
          <w:bCs/>
          <w:color w:val="000000"/>
        </w:rPr>
      </w:pPr>
      <w:r>
        <w:rPr>
          <w:rFonts w:ascii="Palatino Linotype" w:hAnsi="Palatino Linotype" w:cs="Tahoma"/>
          <w:bCs/>
          <w:color w:val="000000"/>
        </w:rPr>
        <w:t xml:space="preserve">Coadyuvar con la Dirección de Desarrollo Urbano y de </w:t>
      </w:r>
      <w:proofErr w:type="spellStart"/>
      <w:r>
        <w:rPr>
          <w:rFonts w:ascii="Palatino Linotype" w:hAnsi="Palatino Linotype" w:cs="Tahoma"/>
          <w:bCs/>
          <w:color w:val="000000"/>
        </w:rPr>
        <w:t>Econología</w:t>
      </w:r>
      <w:proofErr w:type="spellEnd"/>
      <w:r>
        <w:rPr>
          <w:rFonts w:ascii="Palatino Linotype" w:hAnsi="Palatino Linotype" w:cs="Tahoma"/>
          <w:bCs/>
          <w:color w:val="000000"/>
        </w:rPr>
        <w:t>, en relación con los asentamientos humanos y preservación del ambiente;</w:t>
      </w:r>
    </w:p>
    <w:p w:rsidR="002D1236" w:rsidP="002D1236" w:rsidRDefault="00FC47E3" w14:paraId="0F6B3051" w14:textId="5A72FEFD">
      <w:pPr>
        <w:pStyle w:val="Prrafodelista"/>
        <w:numPr>
          <w:ilvl w:val="0"/>
          <w:numId w:val="14"/>
        </w:numPr>
        <w:spacing w:line="360" w:lineRule="auto"/>
        <w:ind w:right="49"/>
        <w:jc w:val="both"/>
        <w:rPr>
          <w:rFonts w:ascii="Palatino Linotype" w:hAnsi="Palatino Linotype" w:cs="Tahoma"/>
          <w:bCs/>
          <w:color w:val="000000"/>
        </w:rPr>
      </w:pPr>
      <w:r>
        <w:rPr>
          <w:rFonts w:ascii="Palatino Linotype" w:hAnsi="Palatino Linotype" w:cs="Tahoma"/>
          <w:bCs/>
          <w:color w:val="000000"/>
        </w:rPr>
        <w:t>Informar las actividades, y en su caso, estado de cuentas de las aportaciones económicas que estén a su cargo, así como, reportar el estado financiero a la Contraloría Municipal, y</w:t>
      </w:r>
    </w:p>
    <w:p w:rsidRPr="002D1236" w:rsidR="00FC47E3" w:rsidP="002D1236" w:rsidRDefault="00FC47E3" w14:paraId="08AD088E" w14:textId="7E3CA6DC">
      <w:pPr>
        <w:pStyle w:val="Prrafodelista"/>
        <w:numPr>
          <w:ilvl w:val="0"/>
          <w:numId w:val="14"/>
        </w:numPr>
        <w:spacing w:line="360" w:lineRule="auto"/>
        <w:ind w:right="49"/>
        <w:jc w:val="both"/>
        <w:rPr>
          <w:rFonts w:ascii="Palatino Linotype" w:hAnsi="Palatino Linotype" w:cs="Tahoma"/>
          <w:bCs/>
          <w:color w:val="000000"/>
        </w:rPr>
      </w:pPr>
      <w:r>
        <w:rPr>
          <w:rFonts w:ascii="Palatino Linotype" w:hAnsi="Palatino Linotype" w:cs="Tahoma"/>
          <w:bCs/>
          <w:color w:val="000000"/>
        </w:rPr>
        <w:t xml:space="preserve">Coadyuvar con la Administración en accione de carácter </w:t>
      </w:r>
      <w:proofErr w:type="spellStart"/>
      <w:r>
        <w:rPr>
          <w:rFonts w:ascii="Palatino Linotype" w:hAnsi="Palatino Linotype" w:cs="Tahoma"/>
          <w:bCs/>
          <w:color w:val="000000"/>
        </w:rPr>
        <w:t>social,cívico</w:t>
      </w:r>
      <w:proofErr w:type="spellEnd"/>
      <w:r>
        <w:rPr>
          <w:rFonts w:ascii="Palatino Linotype" w:hAnsi="Palatino Linotype" w:cs="Tahoma"/>
          <w:bCs/>
          <w:color w:val="000000"/>
        </w:rPr>
        <w:t>, cultural y deportivo.</w:t>
      </w:r>
    </w:p>
    <w:p w:rsidR="002D1236" w:rsidP="002D1236" w:rsidRDefault="002D1236" w14:paraId="1999AAF5" w14:textId="77777777">
      <w:pPr>
        <w:pStyle w:val="Prrafodelista"/>
        <w:spacing w:line="360" w:lineRule="auto"/>
        <w:ind w:right="49"/>
        <w:jc w:val="both"/>
        <w:rPr>
          <w:rFonts w:ascii="Palatino Linotype" w:hAnsi="Palatino Linotype" w:cs="Tahoma"/>
          <w:bCs/>
          <w:color w:val="000000"/>
        </w:rPr>
      </w:pPr>
    </w:p>
    <w:p w:rsidR="00FC47E3" w:rsidP="00FC47E3" w:rsidRDefault="002D1236" w14:paraId="6B7D7FE9" w14:textId="6F7F4B42">
      <w:pPr>
        <w:pStyle w:val="Prrafodelista"/>
        <w:numPr>
          <w:ilvl w:val="0"/>
          <w:numId w:val="13"/>
        </w:numPr>
        <w:spacing w:line="360" w:lineRule="auto"/>
        <w:ind w:right="49"/>
        <w:jc w:val="both"/>
        <w:rPr>
          <w:rFonts w:ascii="Palatino Linotype" w:hAnsi="Palatino Linotype" w:cs="Tahoma"/>
          <w:bCs/>
          <w:color w:val="000000"/>
        </w:rPr>
      </w:pPr>
      <w:r>
        <w:rPr>
          <w:rFonts w:ascii="Palatino Linotype" w:hAnsi="Palatino Linotype" w:cs="Tahoma"/>
          <w:bCs/>
          <w:color w:val="000000"/>
        </w:rPr>
        <w:t>(Artículo 3.203):</w:t>
      </w:r>
      <w:r w:rsidR="00FC47E3">
        <w:rPr>
          <w:rFonts w:ascii="Palatino Linotype" w:hAnsi="Palatino Linotype" w:cs="Tahoma"/>
          <w:bCs/>
          <w:color w:val="000000"/>
        </w:rPr>
        <w:t xml:space="preserve"> Los Consejos de Participación Ciudadana, se reunirán por lo </w:t>
      </w:r>
      <w:proofErr w:type="spellStart"/>
      <w:r w:rsidR="00FC47E3">
        <w:rPr>
          <w:rFonts w:ascii="Palatino Linotype" w:hAnsi="Palatino Linotype" w:cs="Tahoma"/>
          <w:bCs/>
          <w:color w:val="000000"/>
        </w:rPr>
        <w:t>mentos</w:t>
      </w:r>
      <w:proofErr w:type="spellEnd"/>
      <w:r w:rsidR="00FC47E3">
        <w:rPr>
          <w:rFonts w:ascii="Palatino Linotype" w:hAnsi="Palatino Linotype" w:cs="Tahoma"/>
          <w:bCs/>
          <w:color w:val="000000"/>
        </w:rPr>
        <w:t xml:space="preserve"> una vez al mes, previa convocatoria del Presidente del Consejo; de la cual el Secretario, levantará la minuta correspondiente y la remitirá a la Secretaría del Ayuntamiento;</w:t>
      </w:r>
    </w:p>
    <w:p w:rsidR="00FC47E3" w:rsidP="00FC47E3" w:rsidRDefault="00FC47E3" w14:paraId="01772355" w14:textId="77777777">
      <w:pPr>
        <w:pStyle w:val="Prrafodelista"/>
        <w:spacing w:line="360" w:lineRule="auto"/>
        <w:ind w:right="49"/>
        <w:jc w:val="both"/>
        <w:rPr>
          <w:rFonts w:ascii="Palatino Linotype" w:hAnsi="Palatino Linotype" w:cs="Tahoma"/>
          <w:bCs/>
          <w:color w:val="000000"/>
        </w:rPr>
      </w:pPr>
    </w:p>
    <w:p w:rsidR="00FC47E3" w:rsidP="00FC47E3" w:rsidRDefault="00FC47E3" w14:paraId="6D624F0B" w14:textId="41F2FF1D">
      <w:pPr>
        <w:pStyle w:val="Prrafodelista"/>
        <w:numPr>
          <w:ilvl w:val="0"/>
          <w:numId w:val="13"/>
        </w:numPr>
        <w:spacing w:line="360" w:lineRule="auto"/>
        <w:ind w:right="49"/>
        <w:jc w:val="both"/>
        <w:rPr>
          <w:rFonts w:ascii="Palatino Linotype" w:hAnsi="Palatino Linotype" w:cs="Tahoma"/>
          <w:bCs/>
          <w:color w:val="000000"/>
        </w:rPr>
      </w:pPr>
      <w:r>
        <w:rPr>
          <w:rFonts w:ascii="Palatino Linotype" w:hAnsi="Palatino Linotype" w:cs="Tahoma"/>
          <w:bCs/>
          <w:color w:val="000000"/>
        </w:rPr>
        <w:t xml:space="preserve">(Artículo 3.204): Respecto a los Consejos que contasen con </w:t>
      </w:r>
      <w:proofErr w:type="spellStart"/>
      <w:r>
        <w:rPr>
          <w:rFonts w:ascii="Palatino Linotype" w:hAnsi="Palatino Linotype" w:cs="Tahoma"/>
          <w:bCs/>
          <w:color w:val="000000"/>
        </w:rPr>
        <w:t>financieminto</w:t>
      </w:r>
      <w:proofErr w:type="spellEnd"/>
      <w:r>
        <w:rPr>
          <w:rFonts w:ascii="Palatino Linotype" w:hAnsi="Palatino Linotype" w:cs="Tahoma"/>
          <w:bCs/>
          <w:color w:val="000000"/>
        </w:rPr>
        <w:t xml:space="preserve">, el Tesorero será el responsable de </w:t>
      </w:r>
      <w:proofErr w:type="spellStart"/>
      <w:r>
        <w:rPr>
          <w:rFonts w:ascii="Palatino Linotype" w:hAnsi="Palatino Linotype" w:cs="Tahoma"/>
          <w:bCs/>
          <w:color w:val="000000"/>
        </w:rPr>
        <w:t>lelvar</w:t>
      </w:r>
      <w:proofErr w:type="spellEnd"/>
      <w:r>
        <w:rPr>
          <w:rFonts w:ascii="Palatino Linotype" w:hAnsi="Palatino Linotype" w:cs="Tahoma"/>
          <w:bCs/>
          <w:color w:val="000000"/>
        </w:rPr>
        <w:t xml:space="preserve"> el estado de cuenta de ingresos y egresos, el cual deberá ser reportado a la Contraloría Interna Municipal.</w:t>
      </w:r>
    </w:p>
    <w:p w:rsidRPr="00FC47E3" w:rsidR="00FC47E3" w:rsidP="00FC47E3" w:rsidRDefault="00FC47E3" w14:paraId="6F0F9BCF" w14:textId="77777777">
      <w:pPr>
        <w:pStyle w:val="Prrafodelista"/>
        <w:rPr>
          <w:rFonts w:ascii="Palatino Linotype" w:hAnsi="Palatino Linotype" w:cs="Tahoma"/>
          <w:bCs/>
          <w:color w:val="000000"/>
        </w:rPr>
      </w:pPr>
    </w:p>
    <w:p w:rsidR="00FC47E3" w:rsidP="00FC47E3" w:rsidRDefault="00FC47E3" w14:paraId="2231E449" w14:textId="52751F1C">
      <w:pPr>
        <w:pStyle w:val="Prrafodelista"/>
        <w:numPr>
          <w:ilvl w:val="0"/>
          <w:numId w:val="13"/>
        </w:numPr>
        <w:spacing w:line="360" w:lineRule="auto"/>
        <w:ind w:right="49"/>
        <w:jc w:val="both"/>
        <w:rPr>
          <w:rFonts w:ascii="Palatino Linotype" w:hAnsi="Palatino Linotype" w:cs="Tahoma"/>
          <w:bCs/>
          <w:color w:val="000000"/>
        </w:rPr>
      </w:pPr>
      <w:r>
        <w:rPr>
          <w:rFonts w:ascii="Palatino Linotype" w:hAnsi="Palatino Linotype" w:cs="Tahoma"/>
          <w:bCs/>
          <w:color w:val="000000"/>
        </w:rPr>
        <w:t xml:space="preserve">(Artículo 3.205): La Secretaría del </w:t>
      </w:r>
      <w:proofErr w:type="spellStart"/>
      <w:r>
        <w:rPr>
          <w:rFonts w:ascii="Palatino Linotype" w:hAnsi="Palatino Linotype" w:cs="Tahoma"/>
          <w:bCs/>
          <w:color w:val="000000"/>
        </w:rPr>
        <w:t>Ayuntamietno</w:t>
      </w:r>
      <w:proofErr w:type="spellEnd"/>
      <w:r>
        <w:rPr>
          <w:rFonts w:ascii="Palatino Linotype" w:hAnsi="Palatino Linotype" w:cs="Tahoma"/>
          <w:bCs/>
          <w:color w:val="000000"/>
        </w:rPr>
        <w:t xml:space="preserve"> es el responsable de atender, orientar y convocar a los Consejos de Participación </w:t>
      </w:r>
      <w:proofErr w:type="spellStart"/>
      <w:r>
        <w:rPr>
          <w:rFonts w:ascii="Palatino Linotype" w:hAnsi="Palatino Linotype" w:cs="Tahoma"/>
          <w:bCs/>
          <w:color w:val="000000"/>
        </w:rPr>
        <w:t>Ciudada</w:t>
      </w:r>
      <w:proofErr w:type="spellEnd"/>
      <w:r>
        <w:rPr>
          <w:rFonts w:ascii="Palatino Linotype" w:hAnsi="Palatino Linotype" w:cs="Tahoma"/>
          <w:bCs/>
          <w:color w:val="000000"/>
        </w:rPr>
        <w:t xml:space="preserve">, para participar en las acciones o programas de la </w:t>
      </w:r>
      <w:proofErr w:type="spellStart"/>
      <w:r>
        <w:rPr>
          <w:rFonts w:ascii="Palatino Linotype" w:hAnsi="Palatino Linotype" w:cs="Tahoma"/>
          <w:bCs/>
          <w:color w:val="000000"/>
        </w:rPr>
        <w:t>Admininistración</w:t>
      </w:r>
      <w:proofErr w:type="spellEnd"/>
      <w:r>
        <w:rPr>
          <w:rFonts w:ascii="Palatino Linotype" w:hAnsi="Palatino Linotype" w:cs="Tahoma"/>
          <w:bCs/>
          <w:color w:val="000000"/>
        </w:rPr>
        <w:t>.</w:t>
      </w:r>
    </w:p>
    <w:p w:rsidR="00FC47E3" w:rsidP="00FC47E3" w:rsidRDefault="00FC47E3" w14:paraId="7237499D" w14:textId="192CF929">
      <w:pPr>
        <w:spacing w:line="360" w:lineRule="auto"/>
        <w:ind w:right="49"/>
        <w:jc w:val="both"/>
        <w:rPr>
          <w:rFonts w:ascii="Palatino Linotype" w:hAnsi="Palatino Linotype" w:cs="Tahoma"/>
          <w:bCs/>
          <w:color w:val="000000"/>
        </w:rPr>
      </w:pPr>
    </w:p>
    <w:p w:rsidR="00FC47E3" w:rsidP="00FC47E3" w:rsidRDefault="00FC47E3" w14:paraId="6D5F5A1B" w14:textId="697A313E">
      <w:pPr>
        <w:spacing w:line="360" w:lineRule="auto"/>
        <w:ind w:right="49"/>
        <w:jc w:val="both"/>
        <w:rPr>
          <w:rFonts w:ascii="Palatino Linotype" w:hAnsi="Palatino Linotype" w:cs="Tahoma"/>
          <w:bCs/>
          <w:color w:val="000000"/>
          <w:sz w:val="22"/>
          <w:szCs w:val="22"/>
        </w:rPr>
      </w:pPr>
      <w:r>
        <w:rPr>
          <w:rFonts w:ascii="Palatino Linotype" w:hAnsi="Palatino Linotype" w:cs="Tahoma"/>
          <w:bCs/>
          <w:color w:val="000000"/>
          <w:sz w:val="22"/>
          <w:szCs w:val="22"/>
        </w:rPr>
        <w:lastRenderedPageBreak/>
        <w:t xml:space="preserve">Como se logra observar el Ayuntamiento de </w:t>
      </w:r>
      <w:r w:rsidR="00603AC5">
        <w:rPr>
          <w:rFonts w:ascii="Palatino Linotype" w:hAnsi="Palatino Linotype" w:cs="Tahoma"/>
          <w:bCs/>
          <w:color w:val="000000"/>
          <w:sz w:val="22"/>
          <w:szCs w:val="22"/>
        </w:rPr>
        <w:t>Jilotepec, cuenta con diversas autoridades auxiliares, entre las cuales se encuentran, los Consejos de Participación Ciudadana, por lo que, se advierte que tiene competencia para pronunciarse de la información peticionada; situación, que se robustece con la Convocatoria para la elección de delegados y delegadas municipales, así como, la integración de los consejos de participación ciudadana, que establece el Calendario de selección de las diversas delegaciones del Municipio, tal como se muestra a continuación:</w:t>
      </w:r>
    </w:p>
    <w:p w:rsidR="00603AC5" w:rsidP="00FC47E3" w:rsidRDefault="00603AC5" w14:paraId="0FBFF556" w14:textId="5233A79A">
      <w:pPr>
        <w:spacing w:line="360" w:lineRule="auto"/>
        <w:ind w:right="49"/>
        <w:jc w:val="both"/>
        <w:rPr>
          <w:rFonts w:ascii="Palatino Linotype" w:hAnsi="Palatino Linotype" w:cs="Tahoma"/>
          <w:bCs/>
          <w:color w:val="000000"/>
          <w:sz w:val="22"/>
          <w:szCs w:val="22"/>
        </w:rPr>
      </w:pPr>
    </w:p>
    <w:p w:rsidR="00603AC5" w:rsidP="00603AC5" w:rsidRDefault="00603AC5" w14:paraId="22B1A41A" w14:textId="5B40142B">
      <w:pPr>
        <w:spacing w:line="360" w:lineRule="auto"/>
        <w:ind w:right="49"/>
        <w:jc w:val="center"/>
        <w:rPr>
          <w:rFonts w:ascii="Palatino Linotype" w:hAnsi="Palatino Linotype" w:cs="Tahoma"/>
          <w:bCs/>
          <w:color w:val="000000"/>
          <w:sz w:val="22"/>
          <w:szCs w:val="22"/>
        </w:rPr>
      </w:pPr>
      <w:r>
        <w:drawing>
          <wp:inline wp14:editId="62ED79E0" wp14:anchorId="6C51FE4E">
            <wp:extent cx="3960000" cy="963624"/>
            <wp:effectExtent l="0" t="0" r="2540" b="8255"/>
            <wp:docPr id="1" name="Imagen 1" title=""/>
            <wp:cNvGraphicFramePr>
              <a:graphicFrameLocks noChangeAspect="1"/>
            </wp:cNvGraphicFramePr>
            <a:graphic>
              <a:graphicData uri="http://schemas.openxmlformats.org/drawingml/2006/picture">
                <pic:pic>
                  <pic:nvPicPr>
                    <pic:cNvPr id="0" name="Imagen 1"/>
                    <pic:cNvPicPr/>
                  </pic:nvPicPr>
                  <pic:blipFill>
                    <a:blip r:embed="Re8eb092ebd5b47c6">
                      <a:extLst>
                        <a:ext xmlns:a="http://schemas.openxmlformats.org/drawingml/2006/main" uri="{28A0092B-C50C-407E-A947-70E740481C1C}">
                          <a14:useLocalDpi val="0"/>
                        </a:ext>
                      </a:extLst>
                    </a:blip>
                    <a:stretch>
                      <a:fillRect/>
                    </a:stretch>
                  </pic:blipFill>
                  <pic:spPr>
                    <a:xfrm rot="0" flipH="0" flipV="0">
                      <a:off x="0" y="0"/>
                      <a:ext cx="3960000" cy="963624"/>
                    </a:xfrm>
                    <a:prstGeom prst="rect">
                      <a:avLst/>
                    </a:prstGeom>
                  </pic:spPr>
                </pic:pic>
              </a:graphicData>
            </a:graphic>
          </wp:inline>
        </w:drawing>
      </w:r>
    </w:p>
    <w:p w:rsidR="00603AC5" w:rsidP="00603AC5" w:rsidRDefault="00603AC5" w14:paraId="44529920" w14:textId="29F091A0">
      <w:pPr>
        <w:spacing w:line="360" w:lineRule="auto"/>
        <w:ind w:right="49"/>
        <w:jc w:val="center"/>
        <w:rPr>
          <w:rFonts w:ascii="Palatino Linotype" w:hAnsi="Palatino Linotype" w:cs="Tahoma"/>
          <w:bCs/>
          <w:color w:val="000000"/>
          <w:sz w:val="22"/>
          <w:szCs w:val="22"/>
        </w:rPr>
      </w:pPr>
      <w:r>
        <w:rPr>
          <w:rFonts w:ascii="Palatino Linotype" w:hAnsi="Palatino Linotype" w:cs="Tahoma"/>
          <w:bCs/>
          <w:color w:val="000000"/>
          <w:sz w:val="22"/>
          <w:szCs w:val="22"/>
        </w:rPr>
        <w:t>…</w:t>
      </w:r>
    </w:p>
    <w:p w:rsidRPr="00FC47E3" w:rsidR="00603AC5" w:rsidP="00603AC5" w:rsidRDefault="00603AC5" w14:paraId="0D0F767A" w14:textId="25AC9C12">
      <w:pPr>
        <w:spacing w:line="360" w:lineRule="auto"/>
        <w:ind w:right="49"/>
        <w:jc w:val="center"/>
        <w:rPr>
          <w:rFonts w:ascii="Palatino Linotype" w:hAnsi="Palatino Linotype" w:cs="Tahoma"/>
          <w:bCs/>
          <w:color w:val="000000"/>
          <w:sz w:val="22"/>
          <w:szCs w:val="22"/>
        </w:rPr>
      </w:pPr>
      <w:r>
        <w:drawing>
          <wp:inline wp14:editId="3E042D70" wp14:anchorId="69EC22B9">
            <wp:extent cx="3960000" cy="1007616"/>
            <wp:effectExtent l="0" t="0" r="2540" b="2540"/>
            <wp:docPr id="2" name="Imagen 2" title=""/>
            <wp:cNvGraphicFramePr>
              <a:graphicFrameLocks noChangeAspect="1"/>
            </wp:cNvGraphicFramePr>
            <a:graphic>
              <a:graphicData uri="http://schemas.openxmlformats.org/drawingml/2006/picture">
                <pic:pic>
                  <pic:nvPicPr>
                    <pic:cNvPr id="0" name="Imagen 2"/>
                    <pic:cNvPicPr/>
                  </pic:nvPicPr>
                  <pic:blipFill>
                    <a:blip r:embed="R3383406aa0c242dc">
                      <a:extLst>
                        <a:ext xmlns:a="http://schemas.openxmlformats.org/drawingml/2006/main" uri="{28A0092B-C50C-407E-A947-70E740481C1C}">
                          <a14:useLocalDpi val="0"/>
                        </a:ext>
                      </a:extLst>
                    </a:blip>
                    <a:stretch>
                      <a:fillRect/>
                    </a:stretch>
                  </pic:blipFill>
                  <pic:spPr>
                    <a:xfrm rot="0" flipH="0" flipV="0">
                      <a:off x="0" y="0"/>
                      <a:ext cx="3960000" cy="1007616"/>
                    </a:xfrm>
                    <a:prstGeom prst="rect">
                      <a:avLst/>
                    </a:prstGeom>
                  </pic:spPr>
                </pic:pic>
              </a:graphicData>
            </a:graphic>
          </wp:inline>
        </w:drawing>
      </w:r>
    </w:p>
    <w:p w:rsidR="00810A6D" w:rsidP="008F7B0C" w:rsidRDefault="00810A6D" w14:paraId="7A2A9C6B" w14:textId="2B253ADA">
      <w:pPr>
        <w:spacing w:line="360" w:lineRule="auto"/>
        <w:ind w:right="49"/>
        <w:jc w:val="both"/>
        <w:rPr>
          <w:rFonts w:ascii="Palatino Linotype" w:hAnsi="Palatino Linotype" w:cs="Tahoma"/>
          <w:bCs/>
          <w:sz w:val="22"/>
          <w:szCs w:val="22"/>
          <w:shd w:val="clear" w:color="auto" w:fill="FFFFFF"/>
        </w:rPr>
      </w:pPr>
    </w:p>
    <w:p w:rsidRPr="00603AC5" w:rsidR="00603AC5" w:rsidP="008F7B0C" w:rsidRDefault="00603AC5" w14:paraId="4E4F8E0B" w14:textId="47A5B160">
      <w:pPr>
        <w:spacing w:line="360" w:lineRule="auto"/>
        <w:ind w:right="49"/>
        <w:jc w:val="both"/>
        <w:rPr>
          <w:rFonts w:ascii="Palatino Linotype" w:hAnsi="Palatino Linotype" w:cs="Tahoma"/>
          <w:bCs/>
          <w:color w:val="000000"/>
          <w:sz w:val="22"/>
          <w:szCs w:val="22"/>
        </w:rPr>
      </w:pPr>
      <w:r w:rsidRPr="00603AC5">
        <w:rPr>
          <w:rFonts w:ascii="Palatino Linotype" w:hAnsi="Palatino Linotype" w:cs="Tahoma"/>
          <w:bCs/>
          <w:color w:val="000000"/>
          <w:sz w:val="22"/>
          <w:szCs w:val="22"/>
        </w:rPr>
        <w:t xml:space="preserve">Como se </w:t>
      </w:r>
      <w:proofErr w:type="spellStart"/>
      <w:r w:rsidRPr="00603AC5">
        <w:rPr>
          <w:rFonts w:ascii="Palatino Linotype" w:hAnsi="Palatino Linotype" w:cs="Tahoma"/>
          <w:bCs/>
          <w:color w:val="000000"/>
          <w:sz w:val="22"/>
          <w:szCs w:val="22"/>
        </w:rPr>
        <w:t>lgora</w:t>
      </w:r>
      <w:proofErr w:type="spellEnd"/>
      <w:r w:rsidRPr="00603AC5">
        <w:rPr>
          <w:rFonts w:ascii="Palatino Linotype" w:hAnsi="Palatino Linotype" w:cs="Tahoma"/>
          <w:bCs/>
          <w:color w:val="000000"/>
          <w:sz w:val="22"/>
          <w:szCs w:val="22"/>
        </w:rPr>
        <w:t xml:space="preserve"> observar, </w:t>
      </w:r>
      <w:r>
        <w:rPr>
          <w:rFonts w:ascii="Palatino Linotype" w:hAnsi="Palatino Linotype" w:cs="Tahoma"/>
          <w:bCs/>
          <w:color w:val="000000"/>
          <w:sz w:val="22"/>
          <w:szCs w:val="22"/>
        </w:rPr>
        <w:t xml:space="preserve">el veinticuatro de agosto de dos mil diecinueve, se celebró la elección del Consejo de </w:t>
      </w:r>
      <w:proofErr w:type="spellStart"/>
      <w:r>
        <w:rPr>
          <w:rFonts w:ascii="Palatino Linotype" w:hAnsi="Palatino Linotype" w:cs="Tahoma"/>
          <w:bCs/>
          <w:color w:val="000000"/>
          <w:sz w:val="22"/>
          <w:szCs w:val="22"/>
        </w:rPr>
        <w:t>Particiáción</w:t>
      </w:r>
      <w:proofErr w:type="spellEnd"/>
      <w:r>
        <w:rPr>
          <w:rFonts w:ascii="Palatino Linotype" w:hAnsi="Palatino Linotype" w:cs="Tahoma"/>
          <w:bCs/>
          <w:color w:val="000000"/>
          <w:sz w:val="22"/>
          <w:szCs w:val="22"/>
        </w:rPr>
        <w:t xml:space="preserve"> Ciudadana de la Colonia </w:t>
      </w:r>
      <w:proofErr w:type="spellStart"/>
      <w:r>
        <w:rPr>
          <w:rFonts w:ascii="Palatino Linotype" w:hAnsi="Palatino Linotype" w:cs="Tahoma"/>
          <w:bCs/>
          <w:color w:val="000000"/>
          <w:sz w:val="22"/>
          <w:szCs w:val="22"/>
        </w:rPr>
        <w:t>Xhisda</w:t>
      </w:r>
      <w:proofErr w:type="spellEnd"/>
      <w:r>
        <w:rPr>
          <w:rFonts w:ascii="Palatino Linotype" w:hAnsi="Palatino Linotype" w:cs="Tahoma"/>
          <w:bCs/>
          <w:color w:val="000000"/>
          <w:sz w:val="22"/>
          <w:szCs w:val="22"/>
        </w:rPr>
        <w:t xml:space="preserve"> y, por lo tanto, se acredita que el Sujeto Obligado cuenta con la autoridad auxiliar de la cual se requiere la información, además, que podría contar con la información de dicho Consejo, a partir del </w:t>
      </w:r>
      <w:proofErr w:type="spellStart"/>
      <w:r>
        <w:rPr>
          <w:rFonts w:ascii="Palatino Linotype" w:hAnsi="Palatino Linotype" w:cs="Tahoma"/>
          <w:bCs/>
          <w:color w:val="000000"/>
          <w:sz w:val="22"/>
          <w:szCs w:val="22"/>
        </w:rPr>
        <w:t>vienticuatro</w:t>
      </w:r>
      <w:proofErr w:type="spellEnd"/>
      <w:r>
        <w:rPr>
          <w:rFonts w:ascii="Palatino Linotype" w:hAnsi="Palatino Linotype" w:cs="Tahoma"/>
          <w:bCs/>
          <w:color w:val="000000"/>
          <w:sz w:val="22"/>
          <w:szCs w:val="22"/>
        </w:rPr>
        <w:t xml:space="preserve"> de marzo de dos mil diecinueve.</w:t>
      </w:r>
    </w:p>
    <w:p w:rsidR="00810A6D" w:rsidP="008F7B0C" w:rsidRDefault="00810A6D" w14:paraId="057ECF17" w14:textId="65C3EA28">
      <w:pPr>
        <w:spacing w:line="360" w:lineRule="auto"/>
        <w:ind w:right="49"/>
        <w:jc w:val="both"/>
        <w:rPr>
          <w:rFonts w:ascii="Palatino Linotype" w:hAnsi="Palatino Linotype" w:cs="Tahoma"/>
          <w:bCs/>
          <w:sz w:val="22"/>
          <w:szCs w:val="22"/>
          <w:shd w:val="clear" w:color="auto" w:fill="FFFFFF"/>
        </w:rPr>
      </w:pPr>
    </w:p>
    <w:p w:rsidRPr="00603AC5" w:rsidR="008F7B0C" w:rsidP="008F7B0C" w:rsidRDefault="000C0C3E" w14:paraId="2ED1DFDC" w14:textId="1BDF8868">
      <w:pPr>
        <w:spacing w:line="360" w:lineRule="auto"/>
        <w:ind w:right="49"/>
        <w:jc w:val="both"/>
        <w:rPr>
          <w:rFonts w:ascii="Palatino Linotype" w:hAnsi="Palatino Linotype" w:cs="Tahoma"/>
          <w:bCs/>
          <w:color w:val="000000"/>
          <w:sz w:val="22"/>
          <w:szCs w:val="22"/>
        </w:rPr>
      </w:pPr>
      <w:r>
        <w:rPr>
          <w:rFonts w:ascii="Palatino Linotype" w:hAnsi="Palatino Linotype" w:cs="Tahoma"/>
          <w:bCs/>
          <w:sz w:val="22"/>
          <w:szCs w:val="22"/>
          <w:shd w:val="clear" w:color="auto" w:fill="FFFFFF"/>
        </w:rPr>
        <w:t xml:space="preserve">Establecido lo anterior, se procede al análisis de la respuesta entregada, de la cual se logra advertir que el Sujeto Obligado únicamente turno a la solicitud de información, a la Secretaría </w:t>
      </w:r>
      <w:r w:rsidRPr="000C0C3E">
        <w:rPr>
          <w:rFonts w:ascii="Palatino Linotype" w:hAnsi="Palatino Linotype" w:cs="Tahoma"/>
          <w:bCs/>
          <w:color w:val="000000"/>
          <w:sz w:val="22"/>
          <w:szCs w:val="22"/>
        </w:rPr>
        <w:t>del Ayuntamiento,</w:t>
      </w:r>
      <w:r w:rsidRPr="00603AC5" w:rsidR="008F7B0C">
        <w:rPr>
          <w:rFonts w:ascii="Palatino Linotype" w:hAnsi="Palatino Linotype" w:cs="Tahoma"/>
          <w:bCs/>
          <w:color w:val="000000"/>
          <w:sz w:val="22"/>
          <w:szCs w:val="22"/>
        </w:rPr>
        <w:t xml:space="preserve"> por lo cual, es necesario hacer referencia </w:t>
      </w:r>
      <w:r w:rsidRPr="000C0C3E" w:rsidR="008F7B0C">
        <w:rPr>
          <w:rFonts w:ascii="Palatino Linotype" w:hAnsi="Palatino Linotype" w:cs="Tahoma"/>
          <w:bCs/>
          <w:color w:val="000000"/>
          <w:sz w:val="22"/>
          <w:szCs w:val="22"/>
        </w:rPr>
        <w:t xml:space="preserve">al procedimiento de búsqueda </w:t>
      </w:r>
      <w:r w:rsidRPr="000C0C3E" w:rsidR="008F7B0C">
        <w:rPr>
          <w:rFonts w:ascii="Palatino Linotype" w:hAnsi="Palatino Linotype" w:cs="Tahoma"/>
          <w:bCs/>
          <w:color w:val="000000"/>
          <w:sz w:val="22"/>
          <w:szCs w:val="22"/>
        </w:rPr>
        <w:lastRenderedPageBreak/>
        <w:t>que deben de seguir los Sujetos Obligados</w:t>
      </w:r>
      <w:r w:rsidRPr="00603AC5" w:rsidR="008F7B0C">
        <w:rPr>
          <w:rFonts w:ascii="Palatino Linotype" w:hAnsi="Palatino Linotype" w:cs="Tahoma"/>
          <w:bCs/>
          <w:color w:val="000000"/>
          <w:sz w:val="22"/>
          <w:szCs w:val="22"/>
        </w:rPr>
        <w:t xml:space="preserve"> para localizar la información, el cual se encuentra previsto en los artículos 160 y 162 de la Ley de Transparencia y Acceso a la Información Pública del Estado de México y Municipios,  mismo que es el siguiente:</w:t>
      </w:r>
    </w:p>
    <w:p w:rsidRPr="00603AC5" w:rsidR="008F7B0C" w:rsidP="008F7B0C" w:rsidRDefault="008F7B0C" w14:paraId="4485B9C9" w14:textId="77777777">
      <w:pPr>
        <w:spacing w:line="360" w:lineRule="auto"/>
        <w:ind w:right="49"/>
        <w:jc w:val="both"/>
        <w:rPr>
          <w:rFonts w:ascii="Palatino Linotype" w:hAnsi="Palatino Linotype" w:cs="Tahoma"/>
          <w:bCs/>
          <w:color w:val="000000"/>
          <w:sz w:val="22"/>
          <w:szCs w:val="22"/>
        </w:rPr>
      </w:pPr>
    </w:p>
    <w:p w:rsidRPr="000C0C3E" w:rsidR="008F7B0C" w:rsidP="000C0C3E" w:rsidRDefault="008F7B0C" w14:paraId="59353D11" w14:textId="77777777">
      <w:pPr>
        <w:pStyle w:val="Prrafodelista"/>
        <w:numPr>
          <w:ilvl w:val="0"/>
          <w:numId w:val="15"/>
        </w:numPr>
        <w:spacing w:line="360" w:lineRule="auto"/>
        <w:ind w:right="49"/>
        <w:jc w:val="both"/>
        <w:rPr>
          <w:rFonts w:ascii="Palatino Linotype" w:hAnsi="Palatino Linotype" w:cs="Tahoma"/>
          <w:bCs/>
          <w:color w:val="000000"/>
          <w:szCs w:val="22"/>
        </w:rPr>
      </w:pPr>
      <w:r w:rsidRPr="000C0C3E">
        <w:rPr>
          <w:rFonts w:ascii="Palatino Linotype" w:hAnsi="Palatino Linotype" w:cs="Tahoma"/>
          <w:bCs/>
          <w:color w:val="000000"/>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C0C3E" w:rsidR="008F7B0C" w:rsidP="008F7B0C" w:rsidRDefault="008F7B0C" w14:paraId="6A74A857" w14:textId="77777777">
      <w:pPr>
        <w:spacing w:line="360" w:lineRule="auto"/>
        <w:ind w:right="49"/>
        <w:jc w:val="both"/>
        <w:rPr>
          <w:rFonts w:ascii="Palatino Linotype" w:hAnsi="Palatino Linotype" w:cs="Tahoma"/>
          <w:bCs/>
          <w:color w:val="000000"/>
          <w:sz w:val="22"/>
          <w:szCs w:val="22"/>
        </w:rPr>
      </w:pPr>
    </w:p>
    <w:p w:rsidRPr="000C0C3E" w:rsidR="008F7B0C" w:rsidP="000C0C3E" w:rsidRDefault="008F7B0C" w14:paraId="186AF26A" w14:textId="77777777">
      <w:pPr>
        <w:pStyle w:val="Prrafodelista"/>
        <w:numPr>
          <w:ilvl w:val="0"/>
          <w:numId w:val="15"/>
        </w:numPr>
        <w:spacing w:line="360" w:lineRule="auto"/>
        <w:ind w:right="49"/>
        <w:jc w:val="both"/>
        <w:rPr>
          <w:rFonts w:ascii="Palatino Linotype" w:hAnsi="Palatino Linotype" w:cs="Tahoma"/>
          <w:bCs/>
          <w:color w:val="000000"/>
          <w:szCs w:val="22"/>
        </w:rPr>
      </w:pPr>
      <w:r w:rsidRPr="000C0C3E">
        <w:rPr>
          <w:rFonts w:ascii="Palatino Linotype" w:hAnsi="Palatino Linotype" w:cs="Tahoma"/>
          <w:bCs/>
          <w:color w:val="000000"/>
          <w:szCs w:val="22"/>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0C0C3E" w:rsidR="008F7B0C" w:rsidP="008F7B0C" w:rsidRDefault="008F7B0C" w14:paraId="59E29A0F" w14:textId="77777777">
      <w:pPr>
        <w:spacing w:line="360" w:lineRule="auto"/>
        <w:ind w:right="49"/>
        <w:jc w:val="both"/>
        <w:rPr>
          <w:rFonts w:ascii="Palatino Linotype" w:hAnsi="Palatino Linotype" w:cs="Tahoma"/>
          <w:bCs/>
          <w:color w:val="000000"/>
          <w:sz w:val="22"/>
          <w:szCs w:val="22"/>
        </w:rPr>
      </w:pPr>
    </w:p>
    <w:p w:rsidR="008F7B0C" w:rsidP="000C0C3E" w:rsidRDefault="008F7B0C" w14:paraId="43E1F3D8" w14:textId="3F80E995">
      <w:pPr>
        <w:spacing w:line="360" w:lineRule="auto"/>
        <w:ind w:right="49"/>
        <w:jc w:val="both"/>
        <w:rPr>
          <w:rFonts w:ascii="Palatino Linotype" w:hAnsi="Palatino Linotype" w:cs="Tahoma"/>
          <w:bCs/>
          <w:color w:val="000000"/>
          <w:sz w:val="22"/>
          <w:szCs w:val="22"/>
        </w:rPr>
      </w:pPr>
      <w:r w:rsidRPr="000C0C3E">
        <w:rPr>
          <w:rFonts w:ascii="Palatino Linotype" w:hAnsi="Palatino Linotype" w:cs="Tahoma"/>
          <w:bCs/>
          <w:color w:val="000000"/>
          <w:sz w:val="22"/>
          <w:szCs w:val="22"/>
        </w:rPr>
        <w:t xml:space="preserve">Atendiendo a lo dispuesto en los preceptos legales de referencia, a efecto de determinar si el Sujeto Obligado siguió el procedimiento antes descrito, es necesario </w:t>
      </w:r>
      <w:r w:rsidR="000C0C3E">
        <w:rPr>
          <w:rFonts w:ascii="Palatino Linotype" w:hAnsi="Palatino Linotype" w:cs="Tahoma"/>
          <w:bCs/>
          <w:color w:val="000000"/>
          <w:sz w:val="22"/>
          <w:szCs w:val="22"/>
        </w:rPr>
        <w:t xml:space="preserve">recordar que conforme al </w:t>
      </w:r>
      <w:r w:rsidR="000C0C3E">
        <w:rPr>
          <w:rFonts w:ascii="Palatino Linotype" w:hAnsi="Palatino Linotype" w:cs="Tahoma"/>
          <w:bCs/>
          <w:color w:val="000000"/>
          <w:sz w:val="22"/>
          <w:szCs w:val="24"/>
        </w:rPr>
        <w:t xml:space="preserve">Código Reglamentario del Municipio de Jilotepec, 2019-2021, la Secretaría del Ayuntamiento y la Contraloría Interna Municipal, son los encargados de ver todas las cuestiones relacionadas con </w:t>
      </w:r>
      <w:r w:rsidR="000C0C3E">
        <w:rPr>
          <w:rFonts w:ascii="Palatino Linotype" w:hAnsi="Palatino Linotype" w:cs="Tahoma"/>
          <w:bCs/>
          <w:color w:val="000000"/>
          <w:sz w:val="22"/>
          <w:szCs w:val="22"/>
        </w:rPr>
        <w:t>los Consejos de Participación Ciudadana; por lo que, se logra advertir que el Sujeto Obligado únicamente turno la solicitud de información a una unidad administrativa competente, aunado a que está, únicamente refirió que carecía de atribuciones, al ser la Contraloría, la encarga de contar con la información.</w:t>
      </w:r>
    </w:p>
    <w:p w:rsidR="000C0C3E" w:rsidP="000C0C3E" w:rsidRDefault="000C0C3E" w14:paraId="4F8DE267" w14:textId="11336B21">
      <w:pPr>
        <w:spacing w:line="360" w:lineRule="auto"/>
        <w:ind w:right="49"/>
        <w:jc w:val="both"/>
        <w:rPr>
          <w:rFonts w:ascii="Palatino Linotype" w:hAnsi="Palatino Linotype" w:cs="Tahoma"/>
          <w:bCs/>
          <w:color w:val="000000"/>
          <w:sz w:val="22"/>
          <w:szCs w:val="22"/>
        </w:rPr>
      </w:pPr>
    </w:p>
    <w:p w:rsidR="000C0C3E" w:rsidP="000C0C3E" w:rsidRDefault="000C0C3E" w14:paraId="7CA17F11" w14:textId="10ED2E61">
      <w:pPr>
        <w:spacing w:line="360" w:lineRule="auto"/>
        <w:ind w:right="49"/>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Al respecto, este Instituto </w:t>
      </w:r>
      <w:proofErr w:type="spellStart"/>
      <w:r>
        <w:rPr>
          <w:rFonts w:ascii="Palatino Linotype" w:hAnsi="Palatino Linotype" w:cs="Tahoma"/>
          <w:bCs/>
          <w:color w:val="000000"/>
          <w:sz w:val="22"/>
          <w:szCs w:val="22"/>
        </w:rPr>
        <w:t>consdiera</w:t>
      </w:r>
      <w:proofErr w:type="spellEnd"/>
      <w:r>
        <w:rPr>
          <w:rFonts w:ascii="Palatino Linotype" w:hAnsi="Palatino Linotype" w:cs="Tahoma"/>
          <w:bCs/>
          <w:color w:val="000000"/>
          <w:sz w:val="22"/>
          <w:szCs w:val="22"/>
        </w:rPr>
        <w:t xml:space="preserve"> que el Sujeto Obligado no realizó una indagación adecuada en sus archivos, conforme a las siguientes consideraciones.</w:t>
      </w:r>
    </w:p>
    <w:p w:rsidR="000C0C3E" w:rsidP="000C0C3E" w:rsidRDefault="000C0C3E" w14:paraId="61B0925C" w14:textId="550401EC">
      <w:pPr>
        <w:spacing w:line="360" w:lineRule="auto"/>
        <w:jc w:val="both"/>
        <w:rPr>
          <w:rFonts w:ascii="Palatino Linotype" w:hAnsi="Palatino Linotype" w:cs="Arial"/>
          <w:b/>
          <w:bCs/>
          <w:sz w:val="22"/>
          <w:szCs w:val="22"/>
        </w:rPr>
      </w:pPr>
      <w:r>
        <w:rPr>
          <w:rFonts w:ascii="Palatino Linotype" w:hAnsi="Palatino Linotype" w:cs="Arial"/>
          <w:bCs/>
          <w:sz w:val="22"/>
          <w:szCs w:val="22"/>
        </w:rPr>
        <w:lastRenderedPageBreak/>
        <w:t xml:space="preserve">En principio, según Jarquín, Soledad (2019), en el “Diccionario de Transparencia y Acceso a la Información Pública” (p. 68), </w:t>
      </w:r>
      <w:r>
        <w:rPr>
          <w:rFonts w:ascii="Palatino Linotype" w:hAnsi="Palatino Linotype" w:cs="Arial"/>
          <w:b/>
          <w:bCs/>
          <w:sz w:val="22"/>
          <w:szCs w:val="22"/>
        </w:rPr>
        <w:t>la búsqueda exhaustiva</w:t>
      </w:r>
      <w:r>
        <w:rPr>
          <w:rFonts w:ascii="Palatino Linotype" w:hAnsi="Palatino Linotype" w:cs="Arial"/>
          <w:bCs/>
          <w:sz w:val="22"/>
          <w:szCs w:val="22"/>
        </w:rPr>
        <w:t xml:space="preserve"> es la obligación del área administrativa del Sujeto Obligado que cuenta o puede contar con la información requerida, la cual consiste en localizar toda aquella que atienda la solicitud, </w:t>
      </w:r>
      <w:r>
        <w:rPr>
          <w:rFonts w:ascii="Palatino Linotype" w:hAnsi="Palatino Linotype" w:cs="Arial"/>
          <w:b/>
          <w:bCs/>
          <w:sz w:val="22"/>
          <w:szCs w:val="22"/>
        </w:rPr>
        <w:t>hasta agotar por completo las posibilidades de indagación.</w:t>
      </w:r>
    </w:p>
    <w:p w:rsidR="000C0C3E" w:rsidP="000C0C3E" w:rsidRDefault="000C0C3E" w14:paraId="4DEBB0B5" w14:textId="77777777">
      <w:pPr>
        <w:spacing w:line="360" w:lineRule="auto"/>
        <w:jc w:val="both"/>
        <w:rPr>
          <w:rFonts w:ascii="Palatino Linotype" w:hAnsi="Palatino Linotype" w:cs="Arial"/>
          <w:b/>
          <w:bCs/>
          <w:sz w:val="22"/>
          <w:szCs w:val="22"/>
        </w:rPr>
      </w:pPr>
    </w:p>
    <w:p w:rsidR="000C0C3E" w:rsidP="000C0C3E" w:rsidRDefault="000C0C3E" w14:paraId="65E6EF10" w14:textId="77777777">
      <w:pPr>
        <w:spacing w:line="360" w:lineRule="auto"/>
        <w:jc w:val="both"/>
        <w:rPr>
          <w:rFonts w:ascii="Palatino Linotype" w:hAnsi="Palatino Linotype" w:cs="Arial"/>
          <w:b/>
          <w:bCs/>
          <w:sz w:val="22"/>
          <w:szCs w:val="22"/>
        </w:rPr>
      </w:pPr>
      <w:r>
        <w:rPr>
          <w:rFonts w:ascii="Palatino Linotype" w:hAnsi="Palatino Linotype" w:cs="Arial"/>
          <w:bCs/>
          <w:sz w:val="22"/>
          <w:szCs w:val="22"/>
        </w:rPr>
        <w:t xml:space="preserve">Además, según Calero, Natalia (2016), en la “Ley General de Transparencia y Acceso a la Información Pública Comentada” (p. 408), establece que para que exista una búsqueda exhaustiva y razonable, se debe hacer una </w:t>
      </w:r>
      <w:r>
        <w:rPr>
          <w:rFonts w:ascii="Palatino Linotype" w:hAnsi="Palatino Linotype" w:cs="Arial"/>
          <w:b/>
          <w:bCs/>
          <w:sz w:val="22"/>
          <w:szCs w:val="22"/>
        </w:rPr>
        <w:t xml:space="preserve">indagación consiente y minuciosa en sus archivos físicos y electrónicos. </w:t>
      </w:r>
    </w:p>
    <w:p w:rsidR="000C0C3E" w:rsidP="000C0C3E" w:rsidRDefault="000C0C3E" w14:paraId="676E1473" w14:textId="77777777">
      <w:pPr>
        <w:spacing w:line="360" w:lineRule="auto"/>
        <w:jc w:val="both"/>
        <w:rPr>
          <w:rFonts w:ascii="Palatino Linotype" w:hAnsi="Palatino Linotype" w:cs="Tahoma"/>
          <w:sz w:val="22"/>
          <w:szCs w:val="22"/>
        </w:rPr>
      </w:pPr>
    </w:p>
    <w:p w:rsidR="000C0C3E" w:rsidP="000C0C3E" w:rsidRDefault="000C0C3E" w14:paraId="05135F3D" w14:textId="77777777">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en determinadas áreas, </w:t>
      </w:r>
      <w:r>
        <w:rPr>
          <w:rFonts w:ascii="Palatino Linotype" w:hAnsi="Palatino Linotype" w:cs="Tahoma"/>
          <w:b/>
          <w:sz w:val="22"/>
          <w:szCs w:val="22"/>
        </w:rPr>
        <w:t>los criterios de búsqueda utilizados y demás circunstancias que fueron tomadas en cuenta.</w:t>
      </w:r>
    </w:p>
    <w:p w:rsidR="000C0C3E" w:rsidP="000C0C3E" w:rsidRDefault="000C0C3E" w14:paraId="53396A5F" w14:textId="77777777">
      <w:pPr>
        <w:spacing w:line="360" w:lineRule="auto"/>
        <w:jc w:val="both"/>
        <w:rPr>
          <w:rFonts w:ascii="Palatino Linotype" w:hAnsi="Palatino Linotype" w:cs="Tahoma"/>
          <w:sz w:val="22"/>
          <w:szCs w:val="22"/>
        </w:rPr>
      </w:pPr>
    </w:p>
    <w:p w:rsidR="000C0C3E" w:rsidP="000C0C3E" w:rsidRDefault="000C0C3E" w14:paraId="5CB295BA"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0C0C3E" w:rsidP="000C0C3E" w:rsidRDefault="000C0C3E" w14:paraId="4A26EAE5" w14:textId="77777777">
      <w:pPr>
        <w:spacing w:line="360" w:lineRule="auto"/>
        <w:jc w:val="both"/>
        <w:rPr>
          <w:rFonts w:ascii="Palatino Linotype" w:hAnsi="Palatino Linotype" w:cs="Tahoma"/>
          <w:sz w:val="22"/>
          <w:szCs w:val="22"/>
        </w:rPr>
      </w:pPr>
    </w:p>
    <w:p w:rsidR="000C0C3E" w:rsidP="000C0C3E" w:rsidRDefault="000C0C3E" w14:paraId="520E235D" w14:textId="77777777">
      <w:pPr>
        <w:pStyle w:val="Prrafodelista"/>
        <w:numPr>
          <w:ilvl w:val="0"/>
          <w:numId w:val="16"/>
        </w:numPr>
        <w:spacing w:line="360" w:lineRule="auto"/>
        <w:jc w:val="both"/>
        <w:rPr>
          <w:rFonts w:ascii="Palatino Linotype" w:hAnsi="Palatino Linotype" w:cs="Tahoma"/>
          <w:szCs w:val="22"/>
        </w:rPr>
      </w:pPr>
      <w:r>
        <w:rPr>
          <w:rFonts w:ascii="Palatino Linotype" w:hAnsi="Palatino Linotype" w:cs="Tahoma"/>
          <w:szCs w:val="22"/>
        </w:rPr>
        <w:t>Motivación por las que se buscó la información, en determinadas unidades administrativas;</w:t>
      </w:r>
    </w:p>
    <w:p w:rsidR="000C0C3E" w:rsidP="000C0C3E" w:rsidRDefault="000C0C3E" w14:paraId="036F8E44" w14:textId="77777777">
      <w:pPr>
        <w:pStyle w:val="Prrafodelista"/>
        <w:numPr>
          <w:ilvl w:val="0"/>
          <w:numId w:val="16"/>
        </w:numPr>
        <w:spacing w:line="360" w:lineRule="auto"/>
        <w:jc w:val="both"/>
        <w:rPr>
          <w:rFonts w:ascii="Palatino Linotype" w:hAnsi="Palatino Linotype" w:cs="Tahoma"/>
          <w:szCs w:val="22"/>
        </w:rPr>
      </w:pPr>
      <w:r>
        <w:rPr>
          <w:rFonts w:ascii="Palatino Linotype" w:hAnsi="Palatino Linotype" w:cs="Tahoma"/>
          <w:szCs w:val="22"/>
        </w:rPr>
        <w:t>Los criterios de búsqueda utilizados, y</w:t>
      </w:r>
    </w:p>
    <w:p w:rsidR="000C0C3E" w:rsidP="000C0C3E" w:rsidRDefault="000C0C3E" w14:paraId="69B17442" w14:textId="77777777">
      <w:pPr>
        <w:pStyle w:val="Prrafodelista"/>
        <w:numPr>
          <w:ilvl w:val="0"/>
          <w:numId w:val="16"/>
        </w:numPr>
        <w:spacing w:line="360" w:lineRule="auto"/>
        <w:jc w:val="both"/>
        <w:rPr>
          <w:rFonts w:ascii="Palatino Linotype" w:hAnsi="Palatino Linotype" w:cs="Tahoma"/>
          <w:szCs w:val="22"/>
        </w:rPr>
      </w:pPr>
      <w:r>
        <w:rPr>
          <w:rFonts w:ascii="Palatino Linotype" w:hAnsi="Palatino Linotype" w:cs="Tahoma"/>
          <w:szCs w:val="22"/>
        </w:rPr>
        <w:t>Las circunstancias que fueron tomadas en cuenta.</w:t>
      </w:r>
    </w:p>
    <w:p w:rsidR="000C0C3E" w:rsidP="000C0C3E" w:rsidRDefault="000C0C3E" w14:paraId="57C5F299" w14:textId="77777777">
      <w:pPr>
        <w:spacing w:line="360" w:lineRule="auto"/>
        <w:jc w:val="both"/>
        <w:rPr>
          <w:rFonts w:ascii="Palatino Linotype" w:hAnsi="Palatino Linotype" w:cs="Tahoma"/>
          <w:sz w:val="22"/>
          <w:szCs w:val="22"/>
        </w:rPr>
      </w:pPr>
    </w:p>
    <w:p w:rsidR="000C0C3E" w:rsidP="000C0C3E" w:rsidRDefault="000C0C3E" w14:paraId="5FF8C3A1" w14:textId="77777777">
      <w:pPr>
        <w:spacing w:line="360" w:lineRule="auto"/>
        <w:jc w:val="both"/>
        <w:rPr>
          <w:rFonts w:ascii="Palatino Linotype" w:hAnsi="Palatino Linotype" w:cs="Tahoma"/>
          <w:sz w:val="22"/>
          <w:szCs w:val="22"/>
        </w:rPr>
      </w:pPr>
      <w:r>
        <w:rPr>
          <w:rFonts w:ascii="Palatino Linotype" w:hAnsi="Palatino Linotype" w:cs="Tahoma"/>
          <w:sz w:val="22"/>
          <w:szCs w:val="22"/>
        </w:rPr>
        <w:t>De tales circunstancias, se considera que para que los Sujetos Obligado justifiquen que realizaron una búsqueda exhaustiva y razonable, deben indicar de manera clara, lo siguiente:</w:t>
      </w:r>
    </w:p>
    <w:p w:rsidR="000C0C3E" w:rsidP="000C0C3E" w:rsidRDefault="000C0C3E" w14:paraId="6575CE7A" w14:textId="77777777">
      <w:pPr>
        <w:spacing w:line="360" w:lineRule="auto"/>
        <w:jc w:val="both"/>
        <w:rPr>
          <w:rFonts w:ascii="Palatino Linotype" w:hAnsi="Palatino Linotype" w:cs="Tahoma"/>
          <w:sz w:val="22"/>
          <w:szCs w:val="22"/>
        </w:rPr>
      </w:pPr>
    </w:p>
    <w:p w:rsidR="000C0C3E" w:rsidP="000C0C3E" w:rsidRDefault="000C0C3E" w14:paraId="737F1A19" w14:textId="77777777">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Las áreas donde se buscó la información;</w:t>
      </w:r>
    </w:p>
    <w:p w:rsidR="000C0C3E" w:rsidP="000C0C3E" w:rsidRDefault="000C0C3E" w14:paraId="6E1933FB" w14:textId="77777777">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Tipo de archivos buscados (físicos o electrónicos);</w:t>
      </w:r>
    </w:p>
    <w:p w:rsidR="000C0C3E" w:rsidP="000C0C3E" w:rsidRDefault="000C0C3E" w14:paraId="57EC0A9C" w14:textId="77777777">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Los criterios de búsqueda utilizados, y </w:t>
      </w:r>
    </w:p>
    <w:p w:rsidR="000C0C3E" w:rsidP="000C0C3E" w:rsidRDefault="000C0C3E" w14:paraId="155FE834" w14:textId="77777777">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Las circunstancias que fueron tomadas en cuenta.</w:t>
      </w:r>
      <w:r>
        <w:rPr>
          <w:rFonts w:ascii="Palatino Linotype" w:hAnsi="Palatino Linotype" w:cs="Tahoma"/>
          <w:szCs w:val="22"/>
        </w:rPr>
        <w:tab/>
      </w:r>
    </w:p>
    <w:p w:rsidR="000C0C3E" w:rsidP="000C0C3E" w:rsidRDefault="000C0C3E" w14:paraId="1B5BCB17" w14:textId="77777777">
      <w:pPr>
        <w:spacing w:line="360" w:lineRule="auto"/>
        <w:jc w:val="both"/>
        <w:rPr>
          <w:rFonts w:ascii="Palatino Linotype" w:hAnsi="Palatino Linotype" w:cs="Tahoma"/>
          <w:sz w:val="22"/>
          <w:szCs w:val="22"/>
        </w:rPr>
      </w:pPr>
    </w:p>
    <w:p w:rsidR="000C0C3E" w:rsidP="000C0C3E" w:rsidRDefault="000C0C3E" w14:paraId="2B8AEDAD" w14:textId="77777777">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este Instituto considera que el Ayuntamiento de Axapusco, no cumplió con ninguno de los requisitos previamente señalados por lo siguiente:</w:t>
      </w:r>
    </w:p>
    <w:p w:rsidR="000C0C3E" w:rsidP="000C0C3E" w:rsidRDefault="000C0C3E" w14:paraId="0BCCC1CB" w14:textId="77777777">
      <w:pPr>
        <w:spacing w:line="360" w:lineRule="auto"/>
        <w:jc w:val="both"/>
        <w:rPr>
          <w:rFonts w:ascii="Palatino Linotype" w:hAnsi="Palatino Linotype" w:cs="Tahoma"/>
          <w:sz w:val="22"/>
          <w:szCs w:val="22"/>
        </w:rPr>
      </w:pPr>
    </w:p>
    <w:p w:rsidR="000C0C3E" w:rsidP="000C0C3E" w:rsidRDefault="000C0C3E" w14:paraId="49334836" w14:textId="41198E4C">
      <w:pPr>
        <w:pStyle w:val="Prrafodelista"/>
        <w:numPr>
          <w:ilvl w:val="0"/>
          <w:numId w:val="18"/>
        </w:numPr>
        <w:spacing w:line="360" w:lineRule="auto"/>
        <w:jc w:val="both"/>
        <w:rPr>
          <w:rFonts w:ascii="Palatino Linotype" w:hAnsi="Palatino Linotype" w:cs="Tahoma"/>
          <w:szCs w:val="22"/>
        </w:rPr>
      </w:pPr>
      <w:r>
        <w:rPr>
          <w:rFonts w:ascii="Palatino Linotype" w:hAnsi="Palatino Linotype" w:cs="Tahoma"/>
          <w:szCs w:val="22"/>
        </w:rPr>
        <w:t>Dado que no se turnó la solicitud de información a todas las unidades administrativas competentes, al faltar gestionar el requerimiento a la Contraloría Municipal.</w:t>
      </w:r>
    </w:p>
    <w:p w:rsidR="000C0C3E" w:rsidP="000C0C3E" w:rsidRDefault="000C0C3E" w14:paraId="4F6613B0" w14:textId="77777777">
      <w:pPr>
        <w:pStyle w:val="Prrafodelista"/>
        <w:spacing w:line="360" w:lineRule="auto"/>
        <w:jc w:val="both"/>
        <w:rPr>
          <w:rFonts w:ascii="Palatino Linotype" w:hAnsi="Palatino Linotype" w:cs="Tahoma"/>
          <w:szCs w:val="22"/>
        </w:rPr>
      </w:pPr>
    </w:p>
    <w:p w:rsidR="000C0C3E" w:rsidP="000C0C3E" w:rsidRDefault="000C0C3E" w14:paraId="1A0E1923" w14:textId="5F6EE595">
      <w:pPr>
        <w:numPr>
          <w:ilvl w:val="0"/>
          <w:numId w:val="18"/>
        </w:numPr>
        <w:spacing w:line="360" w:lineRule="auto"/>
        <w:jc w:val="both"/>
        <w:rPr>
          <w:rFonts w:ascii="Palatino Linotype" w:hAnsi="Palatino Linotype" w:cs="Tahoma"/>
          <w:sz w:val="22"/>
          <w:szCs w:val="22"/>
        </w:rPr>
      </w:pPr>
      <w:r>
        <w:rPr>
          <w:rFonts w:ascii="Palatino Linotype" w:hAnsi="Palatino Linotype" w:cs="Tahoma"/>
          <w:sz w:val="22"/>
          <w:szCs w:val="22"/>
        </w:rPr>
        <w:t>No precisó, en qué lugares y archivos buscó</w:t>
      </w:r>
      <w:r w:rsidR="00C8528E">
        <w:rPr>
          <w:rFonts w:ascii="Palatino Linotype" w:hAnsi="Palatino Linotype" w:cs="Tahoma"/>
          <w:sz w:val="22"/>
          <w:szCs w:val="22"/>
        </w:rPr>
        <w:t xml:space="preserve">, pues la Secretaría del Ayuntamiento únicamente refirió que no contaba con la información, cuando por disposición expresa del </w:t>
      </w:r>
      <w:r w:rsidR="00C8528E">
        <w:rPr>
          <w:rFonts w:ascii="Palatino Linotype" w:hAnsi="Palatino Linotype" w:cs="Tahoma"/>
          <w:bCs/>
          <w:color w:val="000000"/>
          <w:sz w:val="22"/>
          <w:szCs w:val="24"/>
        </w:rPr>
        <w:t>Código Reglamentario del Municipio de Jilotepec, 2019-2021, tiene atribuciones para conocer y contar con parte de la información peticionada.</w:t>
      </w:r>
    </w:p>
    <w:p w:rsidR="000C0C3E" w:rsidP="000C0C3E" w:rsidRDefault="000C0C3E" w14:paraId="29E71128" w14:textId="77777777">
      <w:pPr>
        <w:spacing w:line="360" w:lineRule="auto"/>
        <w:jc w:val="both"/>
        <w:rPr>
          <w:rFonts w:ascii="Palatino Linotype" w:hAnsi="Palatino Linotype" w:cs="Tahoma"/>
          <w:sz w:val="22"/>
          <w:szCs w:val="22"/>
        </w:rPr>
      </w:pPr>
    </w:p>
    <w:p w:rsidR="000C0C3E" w:rsidP="000C0C3E" w:rsidRDefault="000C0C3E" w14:paraId="208A0346" w14:textId="4A9BC848">
      <w:pPr>
        <w:numPr>
          <w:ilvl w:val="0"/>
          <w:numId w:val="18"/>
        </w:numPr>
        <w:spacing w:line="360" w:lineRule="auto"/>
        <w:jc w:val="both"/>
        <w:rPr>
          <w:rFonts w:ascii="Palatino Linotype" w:hAnsi="Palatino Linotype" w:cs="Tahoma"/>
          <w:b/>
          <w:sz w:val="22"/>
          <w:szCs w:val="22"/>
        </w:rPr>
      </w:pPr>
      <w:r>
        <w:rPr>
          <w:rFonts w:ascii="Palatino Linotype" w:hAnsi="Palatino Linotype" w:cs="Tahoma"/>
          <w:sz w:val="22"/>
          <w:szCs w:val="22"/>
        </w:rPr>
        <w:t xml:space="preserve">No se logró desprender los criterios de indagación utilizados, </w:t>
      </w:r>
      <w:r w:rsidR="00C8528E">
        <w:rPr>
          <w:rFonts w:ascii="Palatino Linotype" w:hAnsi="Palatino Linotype" w:cs="Tahoma"/>
          <w:sz w:val="22"/>
          <w:szCs w:val="22"/>
        </w:rPr>
        <w:t>pues como se señaló, ni la Secretaría del Ayuntamiento, ni la Contraloría Municipal, realizar la búsqueda en sus archivos.</w:t>
      </w:r>
    </w:p>
    <w:p w:rsidR="000C0C3E" w:rsidP="000C0C3E" w:rsidRDefault="000C0C3E" w14:paraId="69AC62CD" w14:textId="77777777">
      <w:pPr>
        <w:spacing w:line="360" w:lineRule="auto"/>
        <w:jc w:val="both"/>
        <w:rPr>
          <w:rFonts w:ascii="Palatino Linotype" w:hAnsi="Palatino Linotype" w:cs="Tahoma"/>
          <w:b/>
          <w:sz w:val="22"/>
          <w:szCs w:val="22"/>
        </w:rPr>
      </w:pPr>
    </w:p>
    <w:p w:rsidR="000C0C3E" w:rsidP="000C0C3E" w:rsidRDefault="000C0C3E" w14:paraId="15575287" w14:textId="77777777">
      <w:pPr>
        <w:numPr>
          <w:ilvl w:val="0"/>
          <w:numId w:val="18"/>
        </w:numPr>
        <w:spacing w:line="360" w:lineRule="auto"/>
        <w:jc w:val="both"/>
        <w:rPr>
          <w:rFonts w:ascii="Palatino Linotype" w:hAnsi="Palatino Linotype" w:cs="Tahoma"/>
          <w:b/>
          <w:sz w:val="22"/>
          <w:szCs w:val="22"/>
        </w:rPr>
      </w:pPr>
      <w:r>
        <w:rPr>
          <w:rFonts w:ascii="Palatino Linotype" w:hAnsi="Palatino Linotype" w:cs="Tahoma"/>
          <w:sz w:val="22"/>
          <w:szCs w:val="22"/>
        </w:rPr>
        <w:t>Tampoco se establecen las circunstancias que fueron tomadas para realizarla, entre las cuales se podrían considerar, la temporalidad.</w:t>
      </w:r>
    </w:p>
    <w:p w:rsidR="000C0C3E" w:rsidP="000C0C3E" w:rsidRDefault="000C0C3E" w14:paraId="42F45BED" w14:textId="38A5F0DA">
      <w:pPr>
        <w:spacing w:line="360" w:lineRule="auto"/>
        <w:jc w:val="both"/>
        <w:rPr>
          <w:rFonts w:ascii="Palatino Linotype" w:hAnsi="Palatino Linotype" w:cs="Tahoma"/>
          <w:iCs/>
          <w:sz w:val="22"/>
          <w:szCs w:val="22"/>
          <w:lang w:val="es-ES"/>
        </w:rPr>
      </w:pPr>
      <w:r>
        <w:rPr>
          <w:rFonts w:ascii="Palatino Linotype" w:hAnsi="Palatino Linotype" w:cs="Tahoma"/>
          <w:sz w:val="22"/>
          <w:szCs w:val="22"/>
        </w:rPr>
        <w:lastRenderedPageBreak/>
        <w:t>Por tales consideraciones, se considera que el Sujeto Obligado no cumplió el procedimiento de búsqueda, establecido en la Ley de la materia</w:t>
      </w:r>
      <w:r>
        <w:rPr>
          <w:rFonts w:ascii="Palatino Linotype" w:hAnsi="Palatino Linotype" w:cs="Tahoma"/>
          <w:iCs/>
          <w:sz w:val="22"/>
          <w:szCs w:val="22"/>
          <w:lang w:val="es-ES"/>
        </w:rPr>
        <w:t xml:space="preserve">, pues no realizó la misma en </w:t>
      </w:r>
      <w:r w:rsidR="00C8528E">
        <w:rPr>
          <w:rFonts w:ascii="Palatino Linotype" w:hAnsi="Palatino Linotype" w:cs="Tahoma"/>
          <w:iCs/>
          <w:sz w:val="22"/>
          <w:szCs w:val="22"/>
          <w:lang w:val="es-ES"/>
        </w:rPr>
        <w:t>las</w:t>
      </w:r>
      <w:r>
        <w:rPr>
          <w:rFonts w:ascii="Palatino Linotype" w:hAnsi="Palatino Linotype" w:cs="Tahoma"/>
          <w:iCs/>
          <w:sz w:val="22"/>
          <w:szCs w:val="22"/>
          <w:lang w:val="es-ES"/>
        </w:rPr>
        <w:t xml:space="preserve"> área</w:t>
      </w:r>
      <w:r w:rsidR="00C8528E">
        <w:rPr>
          <w:rFonts w:ascii="Palatino Linotype" w:hAnsi="Palatino Linotype" w:cs="Tahoma"/>
          <w:iCs/>
          <w:sz w:val="22"/>
          <w:szCs w:val="22"/>
          <w:lang w:val="es-ES"/>
        </w:rPr>
        <w:t>s</w:t>
      </w:r>
      <w:r>
        <w:rPr>
          <w:rFonts w:ascii="Palatino Linotype" w:hAnsi="Palatino Linotype" w:cs="Tahoma"/>
          <w:iCs/>
          <w:sz w:val="22"/>
          <w:szCs w:val="22"/>
          <w:lang w:val="es-ES"/>
        </w:rPr>
        <w:t xml:space="preserve"> competente</w:t>
      </w:r>
      <w:r w:rsidR="00C8528E">
        <w:rPr>
          <w:rFonts w:ascii="Palatino Linotype" w:hAnsi="Palatino Linotype" w:cs="Tahoma"/>
          <w:iCs/>
          <w:sz w:val="22"/>
          <w:szCs w:val="22"/>
          <w:lang w:val="es-ES"/>
        </w:rPr>
        <w:t>s</w:t>
      </w:r>
      <w:r>
        <w:rPr>
          <w:rFonts w:ascii="Palatino Linotype" w:hAnsi="Palatino Linotype" w:cs="Tahoma"/>
          <w:iCs/>
          <w:sz w:val="22"/>
          <w:szCs w:val="22"/>
          <w:lang w:val="es-ES"/>
        </w:rPr>
        <w:t xml:space="preserve">, ni la llevó a cabo de manera exhaustiva y razonable, al no señalar los criterios utilizados para realizar la indagación, el tipo de archivos investigados o bien las circunstancias que fueron tomadas en cuenta. </w:t>
      </w:r>
    </w:p>
    <w:p w:rsidR="000C0C3E" w:rsidP="000C0C3E" w:rsidRDefault="000C0C3E" w14:paraId="33776093" w14:textId="77777777">
      <w:pPr>
        <w:spacing w:line="360" w:lineRule="auto"/>
        <w:jc w:val="both"/>
        <w:rPr>
          <w:rFonts w:ascii="Palatino Linotype" w:hAnsi="Palatino Linotype" w:cs="Tahoma"/>
          <w:iCs/>
          <w:sz w:val="22"/>
          <w:szCs w:val="22"/>
          <w:lang w:val="es-ES"/>
        </w:rPr>
      </w:pPr>
    </w:p>
    <w:p w:rsidR="000C0C3E" w:rsidP="000C0C3E" w:rsidRDefault="00C8528E" w14:paraId="4F74FF11" w14:textId="589D30DC">
      <w:pPr>
        <w:spacing w:line="360" w:lineRule="auto"/>
        <w:ind w:right="49"/>
        <w:jc w:val="both"/>
        <w:rPr>
          <w:rFonts w:ascii="Palatino Linotype" w:hAnsi="Palatino Linotype" w:cs="Tahoma"/>
          <w:bCs/>
          <w:color w:val="000000"/>
          <w:sz w:val="22"/>
          <w:szCs w:val="24"/>
        </w:rPr>
      </w:pPr>
      <w:r>
        <w:rPr>
          <w:rFonts w:ascii="Palatino Linotype" w:hAnsi="Palatino Linotype" w:cs="Tahoma"/>
          <w:bCs/>
          <w:color w:val="000000"/>
          <w:sz w:val="22"/>
          <w:szCs w:val="22"/>
        </w:rPr>
        <w:t xml:space="preserve">Por lo que, se considera que el Ayuntamiento de Jilotepec, deberá realizar una búsqueda exhaustiva y razonable, tanto en la Secretaría del Ayuntamiento, como en la Contraloría Municipal, a efecto de que proporcionen la información peticionada; lo anterior, toma </w:t>
      </w:r>
      <w:proofErr w:type="spellStart"/>
      <w:r>
        <w:rPr>
          <w:rFonts w:ascii="Palatino Linotype" w:hAnsi="Palatino Linotype" w:cs="Tahoma"/>
          <w:bCs/>
          <w:color w:val="000000"/>
          <w:sz w:val="22"/>
          <w:szCs w:val="22"/>
        </w:rPr>
        <w:t>relevacia</w:t>
      </w:r>
      <w:proofErr w:type="spellEnd"/>
      <w:r>
        <w:rPr>
          <w:rFonts w:ascii="Palatino Linotype" w:hAnsi="Palatino Linotype" w:cs="Tahoma"/>
          <w:bCs/>
          <w:color w:val="000000"/>
          <w:sz w:val="22"/>
          <w:szCs w:val="22"/>
        </w:rPr>
        <w:t xml:space="preserve">, pues conforme a los artículos 2.202 y 2.203 del </w:t>
      </w:r>
      <w:r>
        <w:rPr>
          <w:rFonts w:ascii="Palatino Linotype" w:hAnsi="Palatino Linotype" w:cs="Tahoma"/>
          <w:bCs/>
          <w:color w:val="000000"/>
          <w:sz w:val="22"/>
          <w:szCs w:val="24"/>
        </w:rPr>
        <w:t xml:space="preserve">Código Reglamentario del Municipio de Jilotepec, 2019-2021, el Consejo de Participación </w:t>
      </w:r>
      <w:proofErr w:type="spellStart"/>
      <w:r>
        <w:rPr>
          <w:rFonts w:ascii="Palatino Linotype" w:hAnsi="Palatino Linotype" w:cs="Tahoma"/>
          <w:bCs/>
          <w:color w:val="000000"/>
          <w:sz w:val="22"/>
          <w:szCs w:val="24"/>
        </w:rPr>
        <w:t>Ciudadanda</w:t>
      </w:r>
      <w:proofErr w:type="spellEnd"/>
      <w:r>
        <w:rPr>
          <w:rFonts w:ascii="Palatino Linotype" w:hAnsi="Palatino Linotype" w:cs="Tahoma"/>
          <w:bCs/>
          <w:color w:val="000000"/>
          <w:sz w:val="22"/>
          <w:szCs w:val="24"/>
        </w:rPr>
        <w:t xml:space="preserve"> de la Colonia </w:t>
      </w:r>
      <w:proofErr w:type="spellStart"/>
      <w:r>
        <w:rPr>
          <w:rFonts w:ascii="Palatino Linotype" w:hAnsi="Palatino Linotype" w:cs="Tahoma"/>
          <w:bCs/>
          <w:color w:val="000000"/>
          <w:sz w:val="22"/>
          <w:szCs w:val="24"/>
        </w:rPr>
        <w:t>Xhisda</w:t>
      </w:r>
      <w:proofErr w:type="spellEnd"/>
      <w:r>
        <w:rPr>
          <w:rFonts w:ascii="Palatino Linotype" w:hAnsi="Palatino Linotype" w:cs="Tahoma"/>
          <w:bCs/>
          <w:color w:val="000000"/>
          <w:sz w:val="22"/>
          <w:szCs w:val="24"/>
        </w:rPr>
        <w:t>, debe generar los siguientes documentos:</w:t>
      </w:r>
    </w:p>
    <w:p w:rsidR="00C8528E" w:rsidP="000C0C3E" w:rsidRDefault="00C8528E" w14:paraId="0D563E4C" w14:textId="40A0A075">
      <w:pPr>
        <w:spacing w:line="360" w:lineRule="auto"/>
        <w:ind w:right="49"/>
        <w:jc w:val="both"/>
        <w:rPr>
          <w:rFonts w:ascii="Palatino Linotype" w:hAnsi="Palatino Linotype" w:cs="Tahoma"/>
          <w:bCs/>
          <w:color w:val="000000"/>
          <w:sz w:val="22"/>
          <w:szCs w:val="24"/>
        </w:rPr>
      </w:pPr>
    </w:p>
    <w:p w:rsidR="00C8528E" w:rsidP="00C8528E" w:rsidRDefault="00C8528E" w14:paraId="6D3880D8" w14:textId="27F89D11">
      <w:pPr>
        <w:pStyle w:val="Prrafodelista"/>
        <w:numPr>
          <w:ilvl w:val="0"/>
          <w:numId w:val="21"/>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Convocatoria de reunión, emitida por el Presidente del Consejo;</w:t>
      </w:r>
    </w:p>
    <w:p w:rsidR="00C8528E" w:rsidP="00C8528E" w:rsidRDefault="00C8528E" w14:paraId="07AE4EF3" w14:textId="4B0308FE">
      <w:pPr>
        <w:pStyle w:val="Prrafodelista"/>
        <w:numPr>
          <w:ilvl w:val="0"/>
          <w:numId w:val="21"/>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Minuta levantada por el Secretario del Consejo;</w:t>
      </w:r>
    </w:p>
    <w:p w:rsidR="00C8528E" w:rsidP="00C8528E" w:rsidRDefault="00C8528E" w14:paraId="4E7CD82E" w14:textId="7AC27020">
      <w:pPr>
        <w:pStyle w:val="Prrafodelista"/>
        <w:numPr>
          <w:ilvl w:val="0"/>
          <w:numId w:val="21"/>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Informes de proyectos y actividades;</w:t>
      </w:r>
    </w:p>
    <w:p w:rsidR="00C8528E" w:rsidP="00C8528E" w:rsidRDefault="00C8528E" w14:paraId="10547BE8" w14:textId="24825E5F">
      <w:pPr>
        <w:pStyle w:val="Prrafodelista"/>
        <w:numPr>
          <w:ilvl w:val="0"/>
          <w:numId w:val="21"/>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En su caso, Estado de cuentas de las aportaciones económicas, en caso de recibir,</w:t>
      </w:r>
    </w:p>
    <w:p w:rsidRPr="00C8528E" w:rsidR="00C8528E" w:rsidP="00C8528E" w:rsidRDefault="00C8528E" w14:paraId="386B1C48" w14:textId="7962168D">
      <w:pPr>
        <w:pStyle w:val="Prrafodelista"/>
        <w:numPr>
          <w:ilvl w:val="0"/>
          <w:numId w:val="21"/>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 xml:space="preserve">Estado </w:t>
      </w:r>
      <w:proofErr w:type="spellStart"/>
      <w:r>
        <w:rPr>
          <w:rFonts w:ascii="Palatino Linotype" w:hAnsi="Palatino Linotype" w:cs="Tahoma"/>
          <w:bCs/>
          <w:color w:val="000000"/>
          <w:szCs w:val="22"/>
        </w:rPr>
        <w:t>Finaciero</w:t>
      </w:r>
      <w:proofErr w:type="spellEnd"/>
      <w:r>
        <w:rPr>
          <w:rFonts w:ascii="Palatino Linotype" w:hAnsi="Palatino Linotype" w:cs="Tahoma"/>
          <w:bCs/>
          <w:color w:val="000000"/>
          <w:szCs w:val="22"/>
        </w:rPr>
        <w:t>.</w:t>
      </w:r>
    </w:p>
    <w:p w:rsidR="000C0C3E" w:rsidP="000C0C3E" w:rsidRDefault="000C0C3E" w14:paraId="3ECB9A66" w14:textId="23EF12A6">
      <w:pPr>
        <w:spacing w:line="360" w:lineRule="auto"/>
        <w:ind w:right="49"/>
        <w:jc w:val="both"/>
        <w:rPr>
          <w:rFonts w:ascii="Palatino Linotype" w:hAnsi="Palatino Linotype" w:cs="Tahoma"/>
          <w:bCs/>
          <w:color w:val="000000"/>
          <w:sz w:val="22"/>
          <w:szCs w:val="22"/>
        </w:rPr>
      </w:pPr>
    </w:p>
    <w:p w:rsidR="00047B69" w:rsidP="00047B69" w:rsidRDefault="00047B69" w14:paraId="754482B0" w14:textId="3AE7709E">
      <w:pPr>
        <w:shd w:val="clear" w:color="auto" w:fill="FFFFFF"/>
        <w:spacing w:line="360" w:lineRule="auto"/>
        <w:jc w:val="both"/>
        <w:rPr>
          <w:rFonts w:ascii="Palatino Linotype" w:hAnsi="Palatino Linotype" w:eastAsia="Calibri" w:cs="Tahoma"/>
          <w:bCs/>
          <w:sz w:val="22"/>
          <w:szCs w:val="22"/>
          <w:lang w:eastAsia="en-US"/>
        </w:rPr>
      </w:pPr>
      <w:r>
        <w:rPr>
          <w:rFonts w:ascii="Palatino Linotype" w:hAnsi="Palatino Linotype" w:cs="Tahoma"/>
          <w:bCs/>
          <w:color w:val="000000"/>
          <w:sz w:val="22"/>
          <w:szCs w:val="22"/>
        </w:rPr>
        <w:t xml:space="preserve">Conforme a lo anterior, se logra vislumbrar que el Sujeto Obligado para atender el requerimiento de información, deberá proporcionar los documentos que den cuenta de lo solicitado, como obren en sus archivos; </w:t>
      </w:r>
      <w:r>
        <w:rPr>
          <w:rFonts w:ascii="Palatino Linotype" w:hAnsi="Palatino Linotype" w:eastAsia="Calibri" w:cs="Tahoma"/>
          <w:bCs/>
          <w:iCs/>
          <w:sz w:val="22"/>
          <w:szCs w:val="22"/>
          <w:lang w:val="es-ES" w:eastAsia="en-US"/>
        </w:rPr>
        <w:t xml:space="preserve">dicha determinación toma relevancia, pues </w:t>
      </w:r>
      <w:r>
        <w:rPr>
          <w:rFonts w:ascii="Palatino Linotype" w:hAnsi="Palatino Linotype" w:eastAsia="Calibri" w:cs="Tahoma"/>
          <w:bCs/>
          <w:sz w:val="22"/>
          <w:szCs w:val="22"/>
          <w:lang w:eastAsia="en-US"/>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Pr>
          <w:rFonts w:ascii="Palatino Linotype" w:hAnsi="Palatino Linotype" w:eastAsia="Calibri" w:cs="Tahoma"/>
          <w:bCs/>
          <w:sz w:val="22"/>
          <w:szCs w:val="22"/>
          <w:lang w:eastAsia="en-US"/>
        </w:rPr>
        <w:lastRenderedPageBreak/>
        <w:t>del Solicitante, además, que tampoco deberá generarla, resumirla, efectuar cálculos o practicar investigaciones.</w:t>
      </w:r>
    </w:p>
    <w:p w:rsidR="00047B69" w:rsidP="00047B69" w:rsidRDefault="00047B69" w14:paraId="60568469" w14:textId="77777777">
      <w:pPr>
        <w:shd w:val="clear" w:color="auto" w:fill="FFFFFF"/>
        <w:spacing w:line="360" w:lineRule="auto"/>
        <w:jc w:val="both"/>
        <w:rPr>
          <w:rFonts w:ascii="Palatino Linotype" w:hAnsi="Palatino Linotype" w:eastAsia="Calibri" w:cs="Tahoma"/>
          <w:bCs/>
          <w:sz w:val="22"/>
          <w:szCs w:val="22"/>
          <w:lang w:eastAsia="en-US"/>
        </w:rPr>
      </w:pPr>
    </w:p>
    <w:p w:rsidR="00047B69" w:rsidP="00047B69" w:rsidRDefault="00047B69" w14:paraId="72228E54" w14:textId="77777777">
      <w:pPr>
        <w:spacing w:line="360" w:lineRule="auto"/>
        <w:jc w:val="both"/>
        <w:rPr>
          <w:rFonts w:ascii="Palatino Linotype" w:hAnsi="Palatino Linotype" w:cs="Tahoma"/>
          <w:iCs/>
          <w:sz w:val="22"/>
          <w:szCs w:val="22"/>
          <w:lang w:val="es-ES"/>
        </w:rPr>
      </w:pPr>
      <w:r>
        <w:rPr>
          <w:rFonts w:ascii="Palatino Linotype" w:hAnsi="Palatino Linotype" w:eastAsia="Calibri" w:cs="Tahoma"/>
          <w:bCs/>
          <w:sz w:val="22"/>
          <w:szCs w:val="22"/>
          <w:lang w:eastAsia="en-US"/>
        </w:rPr>
        <w:t xml:space="preserve">De esta manera, </w:t>
      </w:r>
      <w:r>
        <w:rPr>
          <w:rFonts w:ascii="Palatino Linotype" w:hAnsi="Palatino Linotype" w:eastAsia="Calibri"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eastAsia="Calibri" w:cs="Tahoma"/>
          <w:bCs/>
          <w:i/>
          <w:sz w:val="22"/>
          <w:szCs w:val="22"/>
          <w:lang w:eastAsia="en-US"/>
        </w:rPr>
        <w:t>ad hoc</w:t>
      </w:r>
      <w:r>
        <w:rPr>
          <w:rFonts w:ascii="Palatino Linotype" w:hAnsi="Palatino Linotype" w:eastAsia="Calibri"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w:t>
      </w:r>
      <w:r>
        <w:rPr>
          <w:rFonts w:ascii="Palatino Linotype" w:hAnsi="Palatino Linotype" w:cs="Tahoma"/>
          <w:iCs/>
          <w:sz w:val="22"/>
          <w:szCs w:val="22"/>
          <w:lang w:val="es-ES"/>
        </w:rPr>
        <w:t>Además, resulta aplicable el Criterio 03/17 del Instituto Nacional de Transparencia, Acceso a la Información y Protección de Datos Personales que a continuación se cita:</w:t>
      </w:r>
    </w:p>
    <w:p w:rsidR="00047B69" w:rsidP="00047B69" w:rsidRDefault="00047B69" w14:paraId="32BB12B8" w14:textId="77777777">
      <w:pPr>
        <w:spacing w:line="360" w:lineRule="auto"/>
        <w:jc w:val="both"/>
        <w:rPr>
          <w:rFonts w:ascii="Palatino Linotype" w:hAnsi="Palatino Linotype" w:cs="Tahoma"/>
          <w:iCs/>
          <w:sz w:val="22"/>
          <w:szCs w:val="22"/>
          <w:lang w:val="es-ES"/>
        </w:rPr>
      </w:pPr>
    </w:p>
    <w:p w:rsidR="00047B69" w:rsidP="00047B69" w:rsidRDefault="00047B69" w14:paraId="4DC9ED64" w14:textId="77777777">
      <w:pPr>
        <w:spacing w:line="360" w:lineRule="auto"/>
        <w:ind w:left="567" w:right="567"/>
        <w:jc w:val="both"/>
        <w:rPr>
          <w:rFonts w:ascii="Palatino Linotype" w:hAnsi="Palatino Linotype" w:cs="Tahoma"/>
          <w:i/>
          <w:lang w:val="es-ES"/>
        </w:rPr>
      </w:pPr>
      <w:r>
        <w:rPr>
          <w:rFonts w:ascii="Palatino Linotype" w:hAnsi="Palatino Linotype" w:cs="Tahoma"/>
          <w:b/>
          <w:bCs/>
          <w:i/>
          <w:lang w:val="es-ES"/>
        </w:rPr>
        <w:t>“No existe obligación de elaborar documentos ad hoc para atender las solicitudes de acceso a la información.</w:t>
      </w:r>
      <w:r>
        <w:rPr>
          <w:rFonts w:ascii="Palatino Linotype" w:hAnsi="Palatino Linotype" w:cs="Tahoma"/>
          <w:i/>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47B69" w:rsidP="00047B69" w:rsidRDefault="00047B69" w14:paraId="56A4F948" w14:textId="77777777">
      <w:pPr>
        <w:spacing w:line="360" w:lineRule="auto"/>
        <w:jc w:val="both"/>
        <w:rPr>
          <w:rFonts w:ascii="Palatino Linotype" w:hAnsi="Palatino Linotype" w:eastAsia="Calibri" w:cs="Tahoma"/>
          <w:bCs/>
          <w:sz w:val="22"/>
          <w:szCs w:val="22"/>
          <w:lang w:eastAsia="en-US"/>
        </w:rPr>
      </w:pPr>
    </w:p>
    <w:p w:rsidR="000C0C3E" w:rsidP="00047B69" w:rsidRDefault="00047B69" w14:paraId="25AB2ABF" w14:textId="069BB624">
      <w:pPr>
        <w:spacing w:line="360" w:lineRule="auto"/>
        <w:ind w:right="49"/>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se considera que en el presente caso, se deberá realizar una búsqueda exhaustiva y razonable, en los archivos de la Secretaría del Ayuntamiento y la Contraloría Municipal, a </w:t>
      </w:r>
      <w:r>
        <w:rPr>
          <w:rFonts w:ascii="Palatino Linotype" w:hAnsi="Palatino Linotype" w:cs="Tahoma"/>
          <w:iCs/>
          <w:sz w:val="22"/>
          <w:szCs w:val="22"/>
          <w:lang w:val="es-ES"/>
        </w:rPr>
        <w:lastRenderedPageBreak/>
        <w:t xml:space="preserve">efecto de que proporcionen, respecto al Consejo de Participación Ciudadana de la Colonia </w:t>
      </w:r>
      <w:proofErr w:type="spellStart"/>
      <w:r>
        <w:rPr>
          <w:rFonts w:ascii="Palatino Linotype" w:hAnsi="Palatino Linotype" w:cs="Tahoma"/>
          <w:iCs/>
          <w:sz w:val="22"/>
          <w:szCs w:val="22"/>
          <w:lang w:val="es-ES"/>
        </w:rPr>
        <w:t>Xhisda</w:t>
      </w:r>
      <w:proofErr w:type="spellEnd"/>
      <w:r>
        <w:rPr>
          <w:rFonts w:ascii="Palatino Linotype" w:hAnsi="Palatino Linotype" w:cs="Tahoma"/>
          <w:iCs/>
          <w:sz w:val="22"/>
          <w:szCs w:val="22"/>
          <w:lang w:val="es-ES"/>
        </w:rPr>
        <w:t xml:space="preserve">, del veinticuatro de marzo de dos mil diecinueve al </w:t>
      </w:r>
      <w:proofErr w:type="spellStart"/>
      <w:r>
        <w:rPr>
          <w:rFonts w:ascii="Palatino Linotype" w:hAnsi="Palatino Linotype" w:cs="Tahoma"/>
          <w:iCs/>
          <w:sz w:val="22"/>
          <w:szCs w:val="22"/>
          <w:lang w:val="es-ES"/>
        </w:rPr>
        <w:t>sies</w:t>
      </w:r>
      <w:proofErr w:type="spellEnd"/>
      <w:r>
        <w:rPr>
          <w:rFonts w:ascii="Palatino Linotype" w:hAnsi="Palatino Linotype" w:cs="Tahoma"/>
          <w:iCs/>
          <w:sz w:val="22"/>
          <w:szCs w:val="22"/>
          <w:lang w:val="es-ES"/>
        </w:rPr>
        <w:t xml:space="preserve"> de noviembre de dos mil veinte, los documentos donde conste lo siguiente:</w:t>
      </w:r>
    </w:p>
    <w:p w:rsidR="00047B69" w:rsidP="00047B69" w:rsidRDefault="00047B69" w14:paraId="1EA7362E" w14:textId="0FD657E8">
      <w:pPr>
        <w:spacing w:line="360" w:lineRule="auto"/>
        <w:ind w:right="49"/>
        <w:jc w:val="both"/>
        <w:rPr>
          <w:rFonts w:ascii="Palatino Linotype" w:hAnsi="Palatino Linotype" w:cs="Tahoma"/>
          <w:iCs/>
          <w:sz w:val="22"/>
          <w:szCs w:val="22"/>
          <w:lang w:val="es-ES"/>
        </w:rPr>
      </w:pPr>
    </w:p>
    <w:p w:rsidR="00047B69" w:rsidP="00047B69" w:rsidRDefault="00047B69" w14:paraId="2CF726EA" w14:textId="48DE9854">
      <w:pPr>
        <w:pStyle w:val="Prrafodelista"/>
        <w:numPr>
          <w:ilvl w:val="0"/>
          <w:numId w:val="22"/>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Convocatorias emitidas por el Presidente del Consejo;</w:t>
      </w:r>
    </w:p>
    <w:p w:rsidR="00047B69" w:rsidP="00047B69" w:rsidRDefault="00047B69" w14:paraId="1E86A4AF" w14:textId="6CCA46BD">
      <w:pPr>
        <w:pStyle w:val="Prrafodelista"/>
        <w:numPr>
          <w:ilvl w:val="0"/>
          <w:numId w:val="22"/>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Minutas realizadas por el Secretario del Consejo;</w:t>
      </w:r>
    </w:p>
    <w:p w:rsidR="00047B69" w:rsidP="00047B69" w:rsidRDefault="00047B69" w14:paraId="2323F19E" w14:textId="70868F4C">
      <w:pPr>
        <w:pStyle w:val="Prrafodelista"/>
        <w:numPr>
          <w:ilvl w:val="0"/>
          <w:numId w:val="22"/>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Informes de actividades y proyectos realizados;</w:t>
      </w:r>
    </w:p>
    <w:p w:rsidR="00047B69" w:rsidP="00047B69" w:rsidRDefault="003410F4" w14:paraId="753442E1" w14:textId="3774678B">
      <w:pPr>
        <w:pStyle w:val="Prrafodelista"/>
        <w:numPr>
          <w:ilvl w:val="0"/>
          <w:numId w:val="22"/>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Las aportaciones económicas utilizadas para la ejecución de obras públicas, y</w:t>
      </w:r>
    </w:p>
    <w:p w:rsidR="003410F4" w:rsidP="003410F4" w:rsidRDefault="003410F4" w14:paraId="03AA970E" w14:textId="34CF9244">
      <w:pPr>
        <w:pStyle w:val="Prrafodelista"/>
        <w:numPr>
          <w:ilvl w:val="0"/>
          <w:numId w:val="22"/>
        </w:numPr>
        <w:spacing w:line="360" w:lineRule="auto"/>
        <w:ind w:right="49"/>
        <w:jc w:val="both"/>
        <w:rPr>
          <w:rFonts w:ascii="Palatino Linotype" w:hAnsi="Palatino Linotype" w:cs="Tahoma"/>
          <w:bCs/>
          <w:color w:val="000000"/>
          <w:szCs w:val="22"/>
        </w:rPr>
      </w:pPr>
      <w:r>
        <w:rPr>
          <w:rFonts w:ascii="Palatino Linotype" w:hAnsi="Palatino Linotype" w:cs="Tahoma"/>
          <w:bCs/>
          <w:color w:val="000000"/>
          <w:szCs w:val="22"/>
        </w:rPr>
        <w:t xml:space="preserve">Estados </w:t>
      </w:r>
      <w:proofErr w:type="spellStart"/>
      <w:r>
        <w:rPr>
          <w:rFonts w:ascii="Palatino Linotype" w:hAnsi="Palatino Linotype" w:cs="Tahoma"/>
          <w:bCs/>
          <w:color w:val="000000"/>
          <w:szCs w:val="22"/>
        </w:rPr>
        <w:t>Financierios</w:t>
      </w:r>
      <w:proofErr w:type="spellEnd"/>
      <w:r>
        <w:rPr>
          <w:rFonts w:ascii="Palatino Linotype" w:hAnsi="Palatino Linotype" w:cs="Tahoma"/>
          <w:bCs/>
          <w:color w:val="000000"/>
          <w:szCs w:val="22"/>
        </w:rPr>
        <w:t xml:space="preserve"> de dichos recursos.</w:t>
      </w:r>
    </w:p>
    <w:p w:rsidRPr="003410F4" w:rsidR="003410F4" w:rsidP="003410F4" w:rsidRDefault="003410F4" w14:paraId="1A2B0050" w14:textId="4CA2EA14">
      <w:pPr>
        <w:spacing w:line="360" w:lineRule="auto"/>
        <w:ind w:right="49"/>
        <w:jc w:val="both"/>
        <w:rPr>
          <w:rFonts w:ascii="Palatino Linotype" w:hAnsi="Palatino Linotype" w:cs="Tahoma"/>
          <w:bCs/>
          <w:color w:val="000000"/>
          <w:sz w:val="22"/>
          <w:szCs w:val="24"/>
        </w:rPr>
      </w:pPr>
    </w:p>
    <w:p w:rsidR="003410F4" w:rsidP="003410F4" w:rsidRDefault="003410F4" w14:paraId="20FAF209" w14:textId="229C0BE0">
      <w:pPr>
        <w:spacing w:line="360" w:lineRule="auto"/>
        <w:ind w:right="49"/>
        <w:jc w:val="both"/>
        <w:rPr>
          <w:rFonts w:ascii="Palatino Linotype" w:hAnsi="Palatino Linotype" w:cs="Tahoma"/>
          <w:bCs/>
          <w:color w:val="000000"/>
          <w:sz w:val="22"/>
          <w:szCs w:val="24"/>
        </w:rPr>
      </w:pPr>
      <w:r w:rsidRPr="003410F4">
        <w:rPr>
          <w:rFonts w:ascii="Palatino Linotype" w:hAnsi="Palatino Linotype" w:cs="Tahoma"/>
          <w:bCs/>
          <w:color w:val="000000"/>
          <w:sz w:val="22"/>
          <w:szCs w:val="24"/>
        </w:rPr>
        <w:t>Ahora bie</w:t>
      </w:r>
      <w:r>
        <w:rPr>
          <w:rFonts w:ascii="Palatino Linotype" w:hAnsi="Palatino Linotype" w:cs="Tahoma"/>
          <w:bCs/>
          <w:color w:val="000000"/>
          <w:sz w:val="22"/>
          <w:szCs w:val="24"/>
        </w:rPr>
        <w:t xml:space="preserve">n, es de señalar que no todos los Consejos de Participación </w:t>
      </w:r>
      <w:proofErr w:type="spellStart"/>
      <w:r>
        <w:rPr>
          <w:rFonts w:ascii="Palatino Linotype" w:hAnsi="Palatino Linotype" w:cs="Tahoma"/>
          <w:bCs/>
          <w:color w:val="000000"/>
          <w:sz w:val="22"/>
          <w:szCs w:val="24"/>
        </w:rPr>
        <w:t>Ciudadanda</w:t>
      </w:r>
      <w:proofErr w:type="spellEnd"/>
      <w:r>
        <w:rPr>
          <w:rFonts w:ascii="Palatino Linotype" w:hAnsi="Palatino Linotype" w:cs="Tahoma"/>
          <w:bCs/>
          <w:color w:val="000000"/>
          <w:sz w:val="22"/>
          <w:szCs w:val="24"/>
        </w:rPr>
        <w:t>, reciben aportaciones para realizar su labor, pues es opcional, conforme a lo establecido en el artículo 3.204 del</w:t>
      </w:r>
      <w:r w:rsidRPr="003410F4">
        <w:rPr>
          <w:rFonts w:ascii="Palatino Linotype" w:hAnsi="Palatino Linotype" w:cs="Tahoma"/>
          <w:bCs/>
          <w:color w:val="000000"/>
          <w:sz w:val="22"/>
          <w:szCs w:val="24"/>
        </w:rPr>
        <w:t xml:space="preserve"> </w:t>
      </w:r>
      <w:r>
        <w:rPr>
          <w:rFonts w:ascii="Palatino Linotype" w:hAnsi="Palatino Linotype" w:cs="Tahoma"/>
          <w:bCs/>
          <w:color w:val="000000"/>
          <w:sz w:val="22"/>
          <w:szCs w:val="24"/>
        </w:rPr>
        <w:t xml:space="preserve">Código Reglamentario del Municipio de Jilotepec, 2019-2021; por lo que, para el caso de los incisos d) y e), el Consejo de Participación </w:t>
      </w:r>
      <w:proofErr w:type="spellStart"/>
      <w:r>
        <w:rPr>
          <w:rFonts w:ascii="Palatino Linotype" w:hAnsi="Palatino Linotype" w:cs="Tahoma"/>
          <w:bCs/>
          <w:color w:val="000000"/>
          <w:sz w:val="22"/>
          <w:szCs w:val="24"/>
        </w:rPr>
        <w:t>Cidadadana</w:t>
      </w:r>
      <w:proofErr w:type="spellEnd"/>
      <w:r>
        <w:rPr>
          <w:rFonts w:ascii="Palatino Linotype" w:hAnsi="Palatino Linotype" w:cs="Tahoma"/>
          <w:bCs/>
          <w:color w:val="000000"/>
          <w:sz w:val="22"/>
          <w:szCs w:val="24"/>
        </w:rPr>
        <w:t xml:space="preserve"> no haya recibido ninguna aportación, deberá hacerlo del conocimiento del Recurrente en términos del artículo 19, párrafo segundo de la Ley de Transparencia y Acceso a la Información Pública del Estado de México y Municipios.</w:t>
      </w:r>
    </w:p>
    <w:p w:rsidR="003410F4" w:rsidP="003410F4" w:rsidRDefault="003410F4" w14:paraId="5780609F" w14:textId="7307A234">
      <w:pPr>
        <w:spacing w:line="360" w:lineRule="auto"/>
        <w:ind w:right="49"/>
        <w:jc w:val="both"/>
        <w:rPr>
          <w:rFonts w:ascii="Palatino Linotype" w:hAnsi="Palatino Linotype" w:cs="Tahoma"/>
          <w:bCs/>
          <w:color w:val="000000"/>
          <w:sz w:val="22"/>
          <w:szCs w:val="24"/>
        </w:rPr>
      </w:pPr>
    </w:p>
    <w:p w:rsidR="003410F4" w:rsidP="003410F4" w:rsidRDefault="003410F4" w14:paraId="5C815264" w14:textId="77777777">
      <w:pPr>
        <w:spacing w:line="360" w:lineRule="auto"/>
        <w:jc w:val="both"/>
        <w:rPr>
          <w:rFonts w:ascii="Palatino Linotype" w:hAnsi="Palatino Linotype" w:cs="Tahoma"/>
          <w:sz w:val="22"/>
          <w:szCs w:val="22"/>
        </w:rPr>
      </w:pPr>
      <w:r>
        <w:rPr>
          <w:rFonts w:ascii="Palatino Linotype" w:hAnsi="Palatino Linotype" w:eastAsia="Calibri" w:cs="Tahoma"/>
          <w:bCs/>
          <w:sz w:val="22"/>
          <w:szCs w:val="22"/>
          <w:lang w:val="es-ES_tradnl" w:eastAsia="en-US"/>
        </w:rPr>
        <w:t>Finalmente, se advierte que los documentos que den cuenta de lo peticionado, pudieran contener datos personales o información confidencial, en términos del artículo 143, fracción I de la Ley de Transparencia y Acceso a la Información Pública del Estado de México,</w:t>
      </w:r>
      <w:r>
        <w:rPr>
          <w:rFonts w:ascii="Palatino Linotype" w:hAnsi="Palatino Linotype" w:eastAsia="Calibri" w:cs="Tahoma"/>
          <w:b/>
          <w:bCs/>
          <w:sz w:val="22"/>
          <w:szCs w:val="22"/>
          <w:lang w:val="es-ES_tradnl" w:eastAsia="en-US"/>
        </w:rPr>
        <w:t xml:space="preserve"> </w:t>
      </w:r>
      <w:r>
        <w:rPr>
          <w:rFonts w:ascii="Palatino Linotype" w:hAnsi="Palatino Linotype" w:eastAsia="Calibri" w:cs="Tahoma"/>
          <w:bCs/>
          <w:sz w:val="22"/>
          <w:szCs w:val="22"/>
          <w:lang w:eastAsia="en-US"/>
        </w:rPr>
        <w:t>por lo que, en su caso, deberá entregar versión pública en la que se eliminen estos. A</w:t>
      </w:r>
      <w:r>
        <w:rPr>
          <w:rFonts w:ascii="Palatino Linotype" w:hAnsi="Palatino Linotype" w:cs="Tahoma"/>
          <w:sz w:val="22"/>
          <w:szCs w:val="22"/>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w:t>
      </w:r>
      <w:r>
        <w:rPr>
          <w:rFonts w:ascii="Palatino Linotype" w:hAnsi="Palatino Linotype" w:cs="Tahoma"/>
          <w:sz w:val="22"/>
          <w:szCs w:val="22"/>
        </w:rPr>
        <w:lastRenderedPageBreak/>
        <w:t>versión Pública en la que se testen las partes o secciones clasificadas, indicando su contenido de manera genérica y fundando y motivando su clasificación.</w:t>
      </w:r>
    </w:p>
    <w:p w:rsidR="003410F4" w:rsidP="003410F4" w:rsidRDefault="003410F4" w14:paraId="6842BF7C" w14:textId="77777777">
      <w:pPr>
        <w:tabs>
          <w:tab w:val="left" w:pos="7049"/>
        </w:tabs>
        <w:spacing w:line="360" w:lineRule="auto"/>
        <w:jc w:val="both"/>
        <w:rPr>
          <w:rFonts w:ascii="Palatino Linotype" w:hAnsi="Palatino Linotype" w:cs="Tahoma"/>
          <w:sz w:val="22"/>
          <w:szCs w:val="22"/>
        </w:rPr>
      </w:pPr>
      <w:r>
        <w:rPr>
          <w:rFonts w:ascii="Palatino Linotype" w:hAnsi="Palatino Linotype" w:cs="Tahoma"/>
          <w:sz w:val="22"/>
          <w:szCs w:val="22"/>
        </w:rPr>
        <w:tab/>
      </w:r>
    </w:p>
    <w:p w:rsidR="003410F4" w:rsidP="003410F4" w:rsidRDefault="003410F4" w14:paraId="63B8ED3C" w14:textId="77777777">
      <w:pPr>
        <w:spacing w:line="360" w:lineRule="auto"/>
        <w:jc w:val="both"/>
        <w:rPr>
          <w:rFonts w:ascii="Palatino Linotype" w:hAnsi="Palatino Linotype" w:cs="Tahoma"/>
          <w:sz w:val="22"/>
          <w:szCs w:val="22"/>
        </w:rPr>
      </w:pPr>
      <w:r>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Pr="003410F4" w:rsidR="003410F4" w:rsidP="003410F4" w:rsidRDefault="003410F4" w14:paraId="06E69B0E" w14:textId="77777777">
      <w:pPr>
        <w:spacing w:line="360" w:lineRule="auto"/>
        <w:ind w:right="49"/>
        <w:jc w:val="both"/>
        <w:rPr>
          <w:rFonts w:ascii="Palatino Linotype" w:hAnsi="Palatino Linotype" w:cs="Tahoma"/>
          <w:bCs/>
          <w:color w:val="000000"/>
          <w:sz w:val="22"/>
          <w:szCs w:val="24"/>
        </w:rPr>
      </w:pPr>
    </w:p>
    <w:p w:rsidR="000C0C3E" w:rsidP="000C0C3E" w:rsidRDefault="00BD27CE" w14:paraId="4C005C55" w14:textId="12E447C4">
      <w:pPr>
        <w:spacing w:line="360" w:lineRule="auto"/>
        <w:ind w:right="49"/>
        <w:jc w:val="both"/>
        <w:rPr>
          <w:rFonts w:ascii="Palatino Linotype" w:hAnsi="Palatino Linotype" w:cs="Tahoma"/>
          <w:b/>
          <w:sz w:val="22"/>
          <w:szCs w:val="22"/>
          <w:shd w:val="clear" w:color="auto" w:fill="FFFFFF"/>
        </w:rPr>
      </w:pPr>
      <w:r w:rsidRPr="00BD27CE">
        <w:rPr>
          <w:rFonts w:ascii="Palatino Linotype" w:hAnsi="Palatino Linotype" w:cs="Tahoma"/>
          <w:b/>
          <w:sz w:val="22"/>
          <w:szCs w:val="22"/>
          <w:shd w:val="clear" w:color="auto" w:fill="FFFFFF"/>
        </w:rPr>
        <w:t>Programa Anual de Obra y el Programa Anual de Obra (Reparaciones y Mantenimiento)</w:t>
      </w:r>
      <w:r>
        <w:rPr>
          <w:rFonts w:ascii="Palatino Linotype" w:hAnsi="Palatino Linotype" w:cs="Tahoma"/>
          <w:b/>
          <w:sz w:val="22"/>
          <w:szCs w:val="22"/>
          <w:shd w:val="clear" w:color="auto" w:fill="FFFFFF"/>
        </w:rPr>
        <w:t>.</w:t>
      </w:r>
    </w:p>
    <w:p w:rsidR="00BD27CE" w:rsidP="000C0C3E" w:rsidRDefault="00BD27CE" w14:paraId="5AA1E060" w14:textId="0F29A93B">
      <w:pPr>
        <w:spacing w:line="360" w:lineRule="auto"/>
        <w:ind w:right="49"/>
        <w:jc w:val="both"/>
        <w:rPr>
          <w:rFonts w:ascii="Palatino Linotype" w:hAnsi="Palatino Linotype" w:cs="Tahoma"/>
          <w:b/>
          <w:sz w:val="22"/>
          <w:szCs w:val="22"/>
          <w:shd w:val="clear" w:color="auto" w:fill="FFFFFF"/>
        </w:rPr>
      </w:pPr>
    </w:p>
    <w:p w:rsidR="00BD27CE" w:rsidP="00BD27CE" w:rsidRDefault="00BD27CE" w14:paraId="6FFE7A93"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cs="Tahoma"/>
          <w:iCs/>
          <w:sz w:val="22"/>
          <w:szCs w:val="22"/>
        </w:rPr>
        <w:t xml:space="preserve">En principio, es necesario contextualizar la solicitud de información, para lo cual, es necesario traer a colación el </w:t>
      </w:r>
      <w:r>
        <w:rPr>
          <w:rFonts w:ascii="Palatino Linotype" w:hAnsi="Palatino Linotype"/>
          <w:sz w:val="22"/>
          <w:szCs w:val="22"/>
          <w:lang w:val="es-ES"/>
        </w:rPr>
        <w:t xml:space="preserve">el </w:t>
      </w:r>
      <w:r>
        <w:rPr>
          <w:rFonts w:ascii="Palatino Linotype" w:hAnsi="Palatino Linotype" w:eastAsia="Calibri" w:cs="Tahoma"/>
          <w:bCs/>
          <w:sz w:val="22"/>
          <w:szCs w:val="22"/>
          <w:lang w:eastAsia="en-US"/>
        </w:rPr>
        <w:t xml:space="preserve">párrafo tercero del artículo 285, del Código Financiero del Estado de México y Municipios, que precisa que el Ayuntamiento es el encargado de aprobar el Presupuesto de Egresos del Municipio. </w:t>
      </w:r>
    </w:p>
    <w:p w:rsidR="00BD27CE" w:rsidP="00BD27CE" w:rsidRDefault="00BD27CE" w14:paraId="10B15E1B" w14:textId="77777777">
      <w:pPr>
        <w:spacing w:line="360" w:lineRule="auto"/>
        <w:ind w:right="-93"/>
        <w:jc w:val="both"/>
        <w:rPr>
          <w:rFonts w:ascii="Palatino Linotype" w:hAnsi="Palatino Linotype" w:eastAsia="Calibri" w:cs="Tahoma"/>
          <w:bCs/>
          <w:sz w:val="22"/>
          <w:szCs w:val="22"/>
          <w:lang w:eastAsia="en-US"/>
        </w:rPr>
      </w:pPr>
    </w:p>
    <w:p w:rsidR="00BD27CE" w:rsidP="00BD27CE" w:rsidRDefault="00BD27CE" w14:paraId="7F73D94B"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rsidR="00BD27CE" w:rsidP="00BD27CE" w:rsidRDefault="00BD27CE" w14:paraId="1A6407E3" w14:textId="77777777">
      <w:pPr>
        <w:spacing w:line="360" w:lineRule="auto"/>
        <w:ind w:right="-93"/>
        <w:jc w:val="both"/>
        <w:rPr>
          <w:rFonts w:ascii="Palatino Linotype" w:hAnsi="Palatino Linotype"/>
          <w:sz w:val="22"/>
          <w:szCs w:val="22"/>
          <w:lang w:val="es-ES"/>
        </w:rPr>
      </w:pPr>
    </w:p>
    <w:p w:rsidR="00BD27CE" w:rsidP="00BD27CE" w:rsidRDefault="00BD27CE" w14:paraId="0A8F49D6" w14:textId="6D2EE74B">
      <w:pPr>
        <w:spacing w:line="360" w:lineRule="auto"/>
        <w:ind w:right="-93"/>
        <w:jc w:val="both"/>
        <w:rPr>
          <w:rFonts w:ascii="Palatino Linotype" w:hAnsi="Palatino Linotype" w:eastAsia="Calibri" w:cs="Tahoma"/>
          <w:bCs/>
          <w:sz w:val="22"/>
          <w:szCs w:val="22"/>
          <w:lang w:eastAsia="en-US"/>
        </w:rPr>
      </w:pPr>
      <w:r>
        <w:rPr>
          <w:rFonts w:ascii="Palatino Linotype" w:hAnsi="Palatino Linotype"/>
          <w:sz w:val="22"/>
          <w:szCs w:val="22"/>
          <w:lang w:val="es-ES"/>
        </w:rPr>
        <w:t xml:space="preserve">Además, </w:t>
      </w:r>
      <w:r>
        <w:rPr>
          <w:rFonts w:ascii="Palatino Linotype" w:hAnsi="Palatino Linotype" w:eastAsia="Calibri" w:cs="Tahoma"/>
          <w:bCs/>
          <w:sz w:val="22"/>
          <w:szCs w:val="22"/>
          <w:lang w:eastAsia="en-US"/>
        </w:rPr>
        <w:t>los diversos 100 y 101, fracción II, de dicho ordenamiento jurídico, prevén que el Presupuesto de Egresos, deberá contener las previsiones de gasto público y se conformará, entre otras cosas, por los programas en que se señalen objeticos, metas y unidades responsables para su ejecución, así como la valuación estimada del programa.</w:t>
      </w:r>
    </w:p>
    <w:p w:rsidR="00BD27CE" w:rsidP="00BD27CE" w:rsidRDefault="00BD27CE" w14:paraId="3B6C126C" w14:textId="77777777">
      <w:pPr>
        <w:spacing w:line="360" w:lineRule="auto"/>
        <w:ind w:right="-93"/>
        <w:jc w:val="both"/>
        <w:rPr>
          <w:rFonts w:ascii="Palatino Linotype" w:hAnsi="Palatino Linotype" w:eastAsia="Calibri" w:cs="Tahoma"/>
          <w:b/>
          <w:bCs/>
          <w:sz w:val="22"/>
          <w:szCs w:val="22"/>
          <w:lang w:eastAsia="en-US"/>
        </w:rPr>
      </w:pPr>
    </w:p>
    <w:p w:rsidR="00BD27CE" w:rsidP="00BD27CE" w:rsidRDefault="00BD27CE" w14:paraId="2CD9170A" w14:textId="2629DD93">
      <w:pPr>
        <w:spacing w:line="360" w:lineRule="auto"/>
        <w:jc w:val="both"/>
        <w:rPr>
          <w:rFonts w:ascii="Palatino Linotype" w:hAnsi="Palatino Linotype"/>
          <w:sz w:val="22"/>
          <w:szCs w:val="22"/>
          <w:lang w:val="es-ES"/>
        </w:rPr>
      </w:pPr>
      <w:r>
        <w:rPr>
          <w:rFonts w:ascii="Palatino Linotype" w:hAnsi="Palatino Linotype"/>
          <w:bCs/>
          <w:sz w:val="22"/>
          <w:szCs w:val="22"/>
        </w:rPr>
        <w:t xml:space="preserve">Así, el punto 1.2 Marco Conceptual, en el apartado “Definición del Presupuesto”, de los </w:t>
      </w:r>
      <w:r>
        <w:rPr>
          <w:rFonts w:ascii="Palatino Linotype" w:hAnsi="Palatino Linotype"/>
          <w:bCs/>
          <w:iCs/>
          <w:sz w:val="22"/>
          <w:szCs w:val="22"/>
          <w:lang w:val="es-ES"/>
        </w:rPr>
        <w:t>Manuales para la Planeación, Programación y Presupuesto de Egresos Municipal para los ejercicios fiscales dos mil diecinueve, dos mil veinte y dos mil veintiuno</w:t>
      </w:r>
      <w:r>
        <w:rPr>
          <w:rFonts w:ascii="Palatino Linotype" w:hAnsi="Palatino Linotype"/>
          <w:bCs/>
          <w:sz w:val="22"/>
          <w:szCs w:val="22"/>
        </w:rPr>
        <w:t>, establecen que el Presupuesto es la estimación financiera anticipada de los ingresos y egresos del gobierno, necesarios para cumplir con los objetivos establecidos; además, que el mismo involucra planes, políticas, programas, proyectos, estrategias y objetivos del municipio.</w:t>
      </w:r>
    </w:p>
    <w:p w:rsidR="00BD27CE" w:rsidP="00BD27CE" w:rsidRDefault="00BD27CE" w14:paraId="1F55A4F7" w14:textId="77777777">
      <w:pPr>
        <w:spacing w:line="360" w:lineRule="auto"/>
        <w:jc w:val="both"/>
        <w:rPr>
          <w:rFonts w:ascii="Palatino Linotype" w:hAnsi="Palatino Linotype" w:cs="Tahoma"/>
          <w:iCs/>
          <w:sz w:val="22"/>
          <w:szCs w:val="22"/>
        </w:rPr>
      </w:pPr>
    </w:p>
    <w:p w:rsidR="00BD27CE" w:rsidP="00BD27CE" w:rsidRDefault="00BD27CE" w14:paraId="33A65267" w14:textId="66BF0C28">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otra parte, el punto III.4.1 Lineamientos generales, del apartado del Presupuesto de Egresos Municipal (Tercera etapa), de dichos ordenamientos jurídicos, </w:t>
      </w:r>
      <w:proofErr w:type="spellStart"/>
      <w:r>
        <w:rPr>
          <w:rFonts w:ascii="Palatino Linotype" w:hAnsi="Palatino Linotype"/>
          <w:sz w:val="22"/>
          <w:szCs w:val="22"/>
          <w:lang w:val="es-ES"/>
        </w:rPr>
        <w:t>preven</w:t>
      </w:r>
      <w:proofErr w:type="spellEnd"/>
      <w:r>
        <w:rPr>
          <w:rFonts w:ascii="Palatino Linotype" w:hAnsi="Palatino Linotype"/>
          <w:sz w:val="22"/>
          <w:szCs w:val="22"/>
          <w:lang w:val="es-ES"/>
        </w:rPr>
        <w:t xml:space="preserve"> los Formatos que integran el Proyecto de Presupuesto de Egresos, se conforma de diversos formatos, entre los cuales, se encuentran el </w:t>
      </w:r>
      <w:r>
        <w:rPr>
          <w:rFonts w:ascii="Palatino Linotype" w:hAnsi="Palatino Linotype"/>
          <w:b/>
          <w:sz w:val="22"/>
          <w:szCs w:val="22"/>
          <w:lang w:val="es-ES"/>
        </w:rPr>
        <w:t>Programa Anual de Obra (</w:t>
      </w:r>
      <w:proofErr w:type="spellStart"/>
      <w:r>
        <w:rPr>
          <w:rFonts w:ascii="Palatino Linotype" w:hAnsi="Palatino Linotype"/>
          <w:b/>
          <w:sz w:val="22"/>
          <w:szCs w:val="22"/>
          <w:lang w:val="es-ES"/>
        </w:rPr>
        <w:t>PbRM</w:t>
      </w:r>
      <w:proofErr w:type="spellEnd"/>
      <w:r>
        <w:rPr>
          <w:rFonts w:ascii="Palatino Linotype" w:hAnsi="Palatino Linotype"/>
          <w:b/>
          <w:sz w:val="22"/>
          <w:szCs w:val="22"/>
          <w:lang w:val="es-ES"/>
        </w:rPr>
        <w:t xml:space="preserve"> E-07</w:t>
      </w:r>
      <w:r w:rsidR="00195996">
        <w:rPr>
          <w:rFonts w:ascii="Palatino Linotype" w:hAnsi="Palatino Linotype"/>
          <w:b/>
          <w:sz w:val="22"/>
          <w:szCs w:val="22"/>
          <w:lang w:val="es-ES"/>
        </w:rPr>
        <w:t>a</w:t>
      </w:r>
      <w:r>
        <w:rPr>
          <w:rFonts w:ascii="Palatino Linotype" w:hAnsi="Palatino Linotype"/>
          <w:b/>
          <w:sz w:val="22"/>
          <w:szCs w:val="22"/>
          <w:lang w:val="es-ES"/>
        </w:rPr>
        <w:t xml:space="preserve"> o </w:t>
      </w:r>
      <w:proofErr w:type="spellStart"/>
      <w:r>
        <w:rPr>
          <w:rFonts w:ascii="Palatino Linotype" w:hAnsi="Palatino Linotype"/>
          <w:b/>
          <w:sz w:val="22"/>
          <w:szCs w:val="22"/>
          <w:lang w:val="es-ES"/>
        </w:rPr>
        <w:t>PbRM</w:t>
      </w:r>
      <w:proofErr w:type="spellEnd"/>
      <w:r>
        <w:rPr>
          <w:rFonts w:ascii="Palatino Linotype" w:hAnsi="Palatino Linotype"/>
          <w:b/>
          <w:sz w:val="22"/>
          <w:szCs w:val="22"/>
          <w:lang w:val="es-ES"/>
        </w:rPr>
        <w:t xml:space="preserve"> E 07a)</w:t>
      </w:r>
      <w:r>
        <w:rPr>
          <w:rFonts w:ascii="Palatino Linotype" w:hAnsi="Palatino Linotype"/>
          <w:sz w:val="22"/>
          <w:szCs w:val="22"/>
          <w:lang w:val="es-ES"/>
        </w:rPr>
        <w:t xml:space="preserve"> y </w:t>
      </w:r>
      <w:r>
        <w:rPr>
          <w:rFonts w:ascii="Palatino Linotype" w:hAnsi="Palatino Linotype"/>
          <w:b/>
          <w:sz w:val="22"/>
          <w:szCs w:val="22"/>
          <w:lang w:val="es-ES"/>
        </w:rPr>
        <w:t xml:space="preserve"> el Programa Anual de [Reparaciones y Mantenimiento] (</w:t>
      </w:r>
      <w:proofErr w:type="spellStart"/>
      <w:r>
        <w:rPr>
          <w:rFonts w:ascii="Palatino Linotype" w:hAnsi="Palatino Linotype"/>
          <w:b/>
          <w:sz w:val="22"/>
          <w:szCs w:val="22"/>
          <w:lang w:val="es-ES"/>
        </w:rPr>
        <w:t>PbRM</w:t>
      </w:r>
      <w:proofErr w:type="spellEnd"/>
      <w:r>
        <w:rPr>
          <w:rFonts w:ascii="Palatino Linotype" w:hAnsi="Palatino Linotype"/>
          <w:b/>
          <w:sz w:val="22"/>
          <w:szCs w:val="22"/>
          <w:lang w:val="es-ES"/>
        </w:rPr>
        <w:t xml:space="preserve"> E-07b o </w:t>
      </w:r>
      <w:proofErr w:type="spellStart"/>
      <w:r>
        <w:rPr>
          <w:rFonts w:ascii="Palatino Linotype" w:hAnsi="Palatino Linotype"/>
          <w:b/>
          <w:sz w:val="22"/>
          <w:szCs w:val="22"/>
          <w:lang w:val="es-ES"/>
        </w:rPr>
        <w:t>PbRM</w:t>
      </w:r>
      <w:proofErr w:type="spellEnd"/>
      <w:r>
        <w:rPr>
          <w:rFonts w:ascii="Palatino Linotype" w:hAnsi="Palatino Linotype"/>
          <w:b/>
          <w:sz w:val="22"/>
          <w:szCs w:val="22"/>
          <w:lang w:val="es-ES"/>
        </w:rPr>
        <w:t xml:space="preserve"> E 07b)</w:t>
      </w:r>
      <w:r>
        <w:rPr>
          <w:rFonts w:ascii="Palatino Linotype" w:hAnsi="Palatino Linotype"/>
          <w:sz w:val="22"/>
          <w:szCs w:val="22"/>
          <w:lang w:val="es-ES"/>
        </w:rPr>
        <w:t>, conforme a lo siguiente:</w:t>
      </w:r>
    </w:p>
    <w:p w:rsidR="00BD27CE" w:rsidP="00BD27CE" w:rsidRDefault="00BD27CE" w14:paraId="0EB3F584" w14:textId="709100F8">
      <w:pPr>
        <w:spacing w:line="360" w:lineRule="auto"/>
        <w:jc w:val="both"/>
        <w:rPr>
          <w:rFonts w:ascii="Palatino Linotype" w:hAnsi="Palatino Linotype"/>
          <w:sz w:val="22"/>
          <w:szCs w:val="22"/>
          <w:lang w:val="es-ES"/>
        </w:rPr>
      </w:pPr>
    </w:p>
    <w:p w:rsidR="00BD27CE" w:rsidP="00BD27CE" w:rsidRDefault="00BD27CE" w14:paraId="05DF249B" w14:textId="2CD70991">
      <w:pPr>
        <w:spacing w:line="360" w:lineRule="auto"/>
        <w:jc w:val="both"/>
        <w:rPr>
          <w:rFonts w:ascii="Palatino Linotype" w:hAnsi="Palatino Linotype"/>
          <w:sz w:val="22"/>
          <w:szCs w:val="22"/>
          <w:lang w:val="es-ES"/>
        </w:rPr>
      </w:pPr>
      <w:r>
        <w:drawing>
          <wp:inline wp14:editId="7AF7F315" wp14:anchorId="5096CAE8">
            <wp:extent cx="5742940" cy="3028315"/>
            <wp:effectExtent l="0" t="0" r="0" b="635"/>
            <wp:docPr id="8" name="Imagen 8" title=""/>
            <wp:cNvGraphicFramePr>
              <a:graphicFrameLocks noChangeAspect="1"/>
            </wp:cNvGraphicFramePr>
            <a:graphic>
              <a:graphicData uri="http://schemas.openxmlformats.org/drawingml/2006/picture">
                <pic:pic>
                  <pic:nvPicPr>
                    <pic:cNvPr id="0" name="Imagen 8"/>
                    <pic:cNvPicPr/>
                  </pic:nvPicPr>
                  <pic:blipFill>
                    <a:blip r:embed="R37c493df5cab4d2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42940" cy="3028315"/>
                    </a:xfrm>
                    <a:prstGeom prst="rect">
                      <a:avLst/>
                    </a:prstGeom>
                  </pic:spPr>
                </pic:pic>
              </a:graphicData>
            </a:graphic>
          </wp:inline>
        </w:drawing>
      </w:r>
    </w:p>
    <w:p w:rsidR="00BD27CE" w:rsidP="00BD27CE" w:rsidRDefault="00BD27CE" w14:paraId="28DE6FFE" w14:textId="3E3F8BEC">
      <w:pPr>
        <w:spacing w:line="360" w:lineRule="auto"/>
        <w:jc w:val="both"/>
        <w:rPr>
          <w:rFonts w:ascii="Palatino Linotype" w:hAnsi="Palatino Linotype"/>
          <w:sz w:val="22"/>
          <w:szCs w:val="22"/>
          <w:lang w:val="es-ES"/>
        </w:rPr>
      </w:pPr>
      <w:r>
        <w:drawing>
          <wp:inline wp14:editId="263AF430" wp14:anchorId="10D71861">
            <wp:extent cx="5742940" cy="2219325"/>
            <wp:effectExtent l="0" t="0" r="0" b="9525"/>
            <wp:docPr id="11" name="Imagen 11" title=""/>
            <wp:cNvGraphicFramePr>
              <a:graphicFrameLocks noChangeAspect="1"/>
            </wp:cNvGraphicFramePr>
            <a:graphic>
              <a:graphicData uri="http://schemas.openxmlformats.org/drawingml/2006/picture">
                <pic:pic>
                  <pic:nvPicPr>
                    <pic:cNvPr id="0" name="Imagen 11"/>
                    <pic:cNvPicPr/>
                  </pic:nvPicPr>
                  <pic:blipFill>
                    <a:blip r:embed="R860fc64ec5154e5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42940" cy="2219325"/>
                    </a:xfrm>
                    <a:prstGeom prst="rect">
                      <a:avLst/>
                    </a:prstGeom>
                  </pic:spPr>
                </pic:pic>
              </a:graphicData>
            </a:graphic>
          </wp:inline>
        </w:drawing>
      </w:r>
    </w:p>
    <w:p w:rsidR="00BD27CE" w:rsidP="00BD27CE" w:rsidRDefault="00BD27CE" w14:paraId="787B2F19" w14:textId="77777777">
      <w:pPr>
        <w:spacing w:line="360" w:lineRule="auto"/>
        <w:jc w:val="both"/>
        <w:rPr>
          <w:rFonts w:ascii="Palatino Linotype" w:hAnsi="Palatino Linotype"/>
          <w:sz w:val="22"/>
          <w:szCs w:val="22"/>
          <w:lang w:val="es-ES"/>
        </w:rPr>
      </w:pPr>
    </w:p>
    <w:p w:rsidR="00BD27CE" w:rsidP="00BD27CE" w:rsidRDefault="00BD27CE" w14:paraId="4A7F5F1F" w14:textId="77777777">
      <w:pPr>
        <w:spacing w:line="360" w:lineRule="auto"/>
        <w:jc w:val="both"/>
        <w:rPr>
          <w:rFonts w:ascii="Palatino Linotype" w:hAnsi="Palatino Linotype"/>
          <w:sz w:val="22"/>
          <w:szCs w:val="22"/>
          <w:lang w:val="es-ES"/>
        </w:rPr>
      </w:pPr>
      <w:r>
        <w:rPr>
          <w:rFonts w:ascii="Palatino Linotype" w:hAnsi="Palatino Linotype"/>
          <w:sz w:val="22"/>
          <w:szCs w:val="22"/>
          <w:lang w:val="es-ES"/>
        </w:rPr>
        <w:t>Además, conforme a dicho manual, dichos formatos tienen como objetivo especificar de manera precisa, el período de ejecución y presupuesto ejercido de la obra pública, reparación o mantenimiento de que se trate, así como la fuente de financiamiento con la que ésta se llevará a cabo.</w:t>
      </w:r>
    </w:p>
    <w:p w:rsidR="00BD27CE" w:rsidP="00BD27CE" w:rsidRDefault="00BD27CE" w14:paraId="1370F644" w14:textId="77777777">
      <w:pPr>
        <w:spacing w:line="360" w:lineRule="auto"/>
        <w:jc w:val="both"/>
        <w:rPr>
          <w:rFonts w:ascii="Palatino Linotype" w:hAnsi="Palatino Linotype"/>
          <w:sz w:val="22"/>
          <w:szCs w:val="22"/>
          <w:lang w:val="es-ES"/>
        </w:rPr>
      </w:pPr>
    </w:p>
    <w:p w:rsidR="00BD27CE" w:rsidP="00BD27CE" w:rsidRDefault="00BD27CE" w14:paraId="6FA4458C" w14:textId="6747070C">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Conforme a lo anterior, se advierte que la pretensión del ahora Recurrente es obtener los formatos del Presupuesto basado en Resultados Municipales </w:t>
      </w:r>
      <w:proofErr w:type="spellStart"/>
      <w:r>
        <w:rPr>
          <w:rFonts w:ascii="Palatino Linotype" w:hAnsi="Palatino Linotype"/>
          <w:sz w:val="22"/>
          <w:szCs w:val="22"/>
          <w:lang w:val="es-ES"/>
        </w:rPr>
        <w:t>deniminados</w:t>
      </w:r>
      <w:proofErr w:type="spellEnd"/>
      <w:r>
        <w:rPr>
          <w:rFonts w:ascii="Palatino Linotype" w:hAnsi="Palatino Linotype"/>
          <w:sz w:val="22"/>
          <w:szCs w:val="22"/>
          <w:lang w:val="es-ES"/>
        </w:rPr>
        <w:t xml:space="preserve"> Programa Anual de Obra y </w:t>
      </w:r>
      <w:r w:rsidRPr="00BD27CE">
        <w:rPr>
          <w:rFonts w:ascii="Palatino Linotype" w:hAnsi="Palatino Linotype"/>
          <w:sz w:val="22"/>
          <w:szCs w:val="22"/>
          <w:lang w:val="es-ES"/>
        </w:rPr>
        <w:t xml:space="preserve">Programa Anual de </w:t>
      </w:r>
      <w:r>
        <w:rPr>
          <w:rFonts w:ascii="Palatino Linotype" w:hAnsi="Palatino Linotype"/>
          <w:sz w:val="22"/>
          <w:szCs w:val="22"/>
          <w:lang w:val="es-ES"/>
        </w:rPr>
        <w:t>Obra (</w:t>
      </w:r>
      <w:r w:rsidRPr="00BD27CE">
        <w:rPr>
          <w:rFonts w:ascii="Palatino Linotype" w:hAnsi="Palatino Linotype"/>
          <w:sz w:val="22"/>
          <w:szCs w:val="22"/>
          <w:lang w:val="es-ES"/>
        </w:rPr>
        <w:t>Reparaciones y Mantenimiento</w:t>
      </w:r>
      <w:r>
        <w:rPr>
          <w:rFonts w:ascii="Palatino Linotype" w:hAnsi="Palatino Linotype"/>
          <w:sz w:val="22"/>
          <w:szCs w:val="22"/>
          <w:lang w:val="es-ES"/>
        </w:rPr>
        <w:t>), elaborados por el Sujeto Obligado, para el ejercicio fiscal, dos mil diecinueve, dos mil veinte y dos mil veintiuno.</w:t>
      </w:r>
    </w:p>
    <w:p w:rsidR="006E66A6" w:rsidP="00F445D0" w:rsidRDefault="006E66A6" w14:paraId="64F8383D" w14:textId="65ABC74C">
      <w:pPr>
        <w:spacing w:line="360" w:lineRule="auto"/>
        <w:jc w:val="both"/>
        <w:rPr>
          <w:rFonts w:ascii="Palatino Linotype" w:hAnsi="Palatino Linotype" w:cs="Tahoma"/>
          <w:sz w:val="22"/>
          <w:szCs w:val="22"/>
          <w:lang w:val="es-ES"/>
        </w:rPr>
      </w:pPr>
    </w:p>
    <w:p w:rsidR="00195996" w:rsidP="00195996" w:rsidRDefault="00195996" w14:paraId="38DC38BA" w14:textId="05D41316">
      <w:pPr>
        <w:spacing w:line="360" w:lineRule="auto"/>
        <w:jc w:val="both"/>
        <w:rPr>
          <w:rFonts w:ascii="Palatino Linotype" w:hAnsi="Palatino Linotype"/>
          <w:sz w:val="22"/>
          <w:szCs w:val="22"/>
          <w:lang w:val="es-ES"/>
        </w:rPr>
      </w:pPr>
      <w:r>
        <w:rPr>
          <w:rFonts w:ascii="Palatino Linotype" w:hAnsi="Palatino Linotype" w:cs="Tahoma"/>
          <w:sz w:val="22"/>
          <w:szCs w:val="22"/>
          <w:lang w:val="es-ES"/>
        </w:rPr>
        <w:t xml:space="preserve">En ese contexto, el área competente para conocer de la información, a saber, la Tesorería Municipal, señaló que no podía entregar la información, porque le causaban confusión los números de formato señalados por el Recurrente; sin embargo, este Instituto advierte que el Solicitante se </w:t>
      </w:r>
      <w:proofErr w:type="spellStart"/>
      <w:r>
        <w:rPr>
          <w:rFonts w:ascii="Palatino Linotype" w:hAnsi="Palatino Linotype" w:cs="Tahoma"/>
          <w:sz w:val="22"/>
          <w:szCs w:val="22"/>
          <w:lang w:val="es-ES"/>
        </w:rPr>
        <w:t>baso</w:t>
      </w:r>
      <w:proofErr w:type="spellEnd"/>
      <w:r>
        <w:rPr>
          <w:rFonts w:ascii="Palatino Linotype" w:hAnsi="Palatino Linotype" w:cs="Tahoma"/>
          <w:sz w:val="22"/>
          <w:szCs w:val="22"/>
          <w:lang w:val="es-ES"/>
        </w:rPr>
        <w:t xml:space="preserve"> en los nombres establecidos </w:t>
      </w:r>
      <w:r>
        <w:rPr>
          <w:rFonts w:ascii="Palatino Linotype" w:hAnsi="Palatino Linotype"/>
          <w:bCs/>
          <w:iCs/>
          <w:sz w:val="22"/>
          <w:szCs w:val="22"/>
          <w:lang w:val="es-ES"/>
        </w:rPr>
        <w:t xml:space="preserve">Manuales para la Planeación, Programación y Presupuesto de Egresos Municipal para los ejercicios fiscales dos mil diecinueve, dos mil veinte y dos mil veintiuno y este Instituto advierte que quiere tener acceso al  </w:t>
      </w:r>
      <w:r>
        <w:rPr>
          <w:rFonts w:ascii="Palatino Linotype" w:hAnsi="Palatino Linotype"/>
          <w:sz w:val="22"/>
          <w:szCs w:val="22"/>
          <w:lang w:val="es-ES"/>
        </w:rPr>
        <w:t xml:space="preserve">Programa Anual </w:t>
      </w:r>
      <w:r>
        <w:rPr>
          <w:rFonts w:ascii="Palatino Linotype" w:hAnsi="Palatino Linotype"/>
          <w:sz w:val="22"/>
          <w:szCs w:val="22"/>
          <w:lang w:val="es-ES"/>
        </w:rPr>
        <w:lastRenderedPageBreak/>
        <w:t xml:space="preserve">de Obra y el </w:t>
      </w:r>
      <w:r w:rsidRPr="00BD27CE">
        <w:rPr>
          <w:rFonts w:ascii="Palatino Linotype" w:hAnsi="Palatino Linotype"/>
          <w:sz w:val="22"/>
          <w:szCs w:val="22"/>
          <w:lang w:val="es-ES"/>
        </w:rPr>
        <w:t xml:space="preserve">Programa Anual de </w:t>
      </w:r>
      <w:r>
        <w:rPr>
          <w:rFonts w:ascii="Palatino Linotype" w:hAnsi="Palatino Linotype"/>
          <w:sz w:val="22"/>
          <w:szCs w:val="22"/>
          <w:lang w:val="es-ES"/>
        </w:rPr>
        <w:t>Obra (</w:t>
      </w:r>
      <w:r w:rsidRPr="00BD27CE">
        <w:rPr>
          <w:rFonts w:ascii="Palatino Linotype" w:hAnsi="Palatino Linotype"/>
          <w:sz w:val="22"/>
          <w:szCs w:val="22"/>
          <w:lang w:val="es-ES"/>
        </w:rPr>
        <w:t>Reparaciones y Mantenimiento</w:t>
      </w:r>
      <w:r>
        <w:rPr>
          <w:rFonts w:ascii="Palatino Linotype" w:hAnsi="Palatino Linotype"/>
          <w:sz w:val="22"/>
          <w:szCs w:val="22"/>
          <w:lang w:val="es-ES"/>
        </w:rPr>
        <w:t>) de los ejercicios fiscales, dos mil diecinueve, dos mil veinte y dos mil veintiuno.</w:t>
      </w:r>
    </w:p>
    <w:p w:rsidR="00BD27CE" w:rsidP="00F445D0" w:rsidRDefault="00BD27CE" w14:paraId="0A09950A" w14:textId="73790F29">
      <w:pPr>
        <w:spacing w:line="360" w:lineRule="auto"/>
        <w:jc w:val="both"/>
        <w:rPr>
          <w:rFonts w:ascii="Palatino Linotype" w:hAnsi="Palatino Linotype" w:cs="Tahoma"/>
          <w:sz w:val="22"/>
          <w:szCs w:val="22"/>
          <w:lang w:val="es-ES"/>
        </w:rPr>
      </w:pPr>
    </w:p>
    <w:p w:rsidR="00BD27CE" w:rsidP="00F445D0" w:rsidRDefault="00195996" w14:paraId="2C1013CD" w14:textId="6B1621B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Para lo cual, la Tesorería Municipal, deberá realizar una búsqueda exhaustiva y razonable en los archivos de la Tesorería Municipal, a efecto de proporcionar los formatos </w:t>
      </w:r>
      <w:proofErr w:type="spellStart"/>
      <w:r>
        <w:rPr>
          <w:rFonts w:ascii="Palatino Linotype" w:hAnsi="Palatino Linotype" w:cs="Tahoma"/>
          <w:sz w:val="22"/>
          <w:szCs w:val="22"/>
          <w:lang w:val="es-ES"/>
        </w:rPr>
        <w:t>PbRM</w:t>
      </w:r>
      <w:proofErr w:type="spellEnd"/>
      <w:r>
        <w:rPr>
          <w:rFonts w:ascii="Palatino Linotype" w:hAnsi="Palatino Linotype" w:cs="Tahoma"/>
          <w:sz w:val="22"/>
          <w:szCs w:val="22"/>
          <w:lang w:val="es-ES"/>
        </w:rPr>
        <w:t xml:space="preserve"> que den cuenta de la información previamente referida, con el fin de dar cumplimiento a los artículos 12, 160 y 162 de la Ley de Transparencia y Acceso a la Información Pública del Estado de México y Municipios.</w:t>
      </w:r>
    </w:p>
    <w:p w:rsidR="00BD27CE" w:rsidP="00F445D0" w:rsidRDefault="00BD27CE" w14:paraId="11704F94" w14:textId="4B182546">
      <w:pPr>
        <w:spacing w:line="360" w:lineRule="auto"/>
        <w:jc w:val="both"/>
        <w:rPr>
          <w:rFonts w:ascii="Palatino Linotype" w:hAnsi="Palatino Linotype" w:cs="Tahoma"/>
          <w:sz w:val="22"/>
          <w:szCs w:val="22"/>
          <w:lang w:val="es-ES"/>
        </w:rPr>
      </w:pPr>
    </w:p>
    <w:p w:rsidRPr="00195996" w:rsidR="00195996" w:rsidP="00F445D0" w:rsidRDefault="00195996" w14:paraId="785AC678" w14:textId="7439D05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expuesto, es claro que el agravio hecho valer por el Ente Recurrido, es </w:t>
      </w:r>
      <w:r>
        <w:rPr>
          <w:rFonts w:ascii="Palatino Linotype" w:hAnsi="Palatino Linotype" w:cs="Tahoma"/>
          <w:b/>
          <w:bCs/>
          <w:sz w:val="22"/>
          <w:szCs w:val="22"/>
          <w:lang w:val="es-ES"/>
        </w:rPr>
        <w:t xml:space="preserve">FUNDADO, </w:t>
      </w:r>
      <w:r>
        <w:rPr>
          <w:rFonts w:ascii="Palatino Linotype" w:hAnsi="Palatino Linotype" w:cs="Tahoma"/>
          <w:sz w:val="22"/>
          <w:szCs w:val="22"/>
          <w:lang w:val="es-ES"/>
        </w:rPr>
        <w:t>pues como se advirtió el Sujeto Obligado no proporcionó la información peticionada, al no realizar una búsqueda exhaustiva y razonable en sus archivos.</w:t>
      </w:r>
    </w:p>
    <w:p w:rsidR="00FC47E3" w:rsidP="001E0106" w:rsidRDefault="00FC47E3" w14:paraId="625CDEAD" w14:textId="77777777">
      <w:pPr>
        <w:spacing w:line="360" w:lineRule="auto"/>
        <w:jc w:val="both"/>
        <w:rPr>
          <w:rFonts w:ascii="Palatino Linotype" w:hAnsi="Palatino Linotype" w:cs="Tahoma"/>
          <w:b/>
          <w:sz w:val="22"/>
          <w:szCs w:val="22"/>
          <w:lang w:val="es-ES"/>
        </w:rPr>
      </w:pPr>
    </w:p>
    <w:p w:rsidRPr="008A6653" w:rsidR="00CB26C0" w:rsidP="001E0106" w:rsidRDefault="0080360C" w14:paraId="36144C08" w14:textId="7B435D3D">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SEXTO</w:t>
      </w:r>
      <w:r w:rsidRPr="008A6653" w:rsidR="00CB26C0">
        <w:rPr>
          <w:rFonts w:ascii="Palatino Linotype" w:hAnsi="Palatino Linotype" w:cs="Tahoma"/>
          <w:b/>
          <w:sz w:val="22"/>
          <w:szCs w:val="22"/>
          <w:lang w:val="es-ES"/>
        </w:rPr>
        <w:t xml:space="preserve">. Decisión. </w:t>
      </w:r>
    </w:p>
    <w:p w:rsidRPr="008A6653" w:rsidR="00B11DD5" w:rsidP="001E0106" w:rsidRDefault="00B11DD5" w14:paraId="35785BDA" w14:textId="77777777">
      <w:pPr>
        <w:spacing w:line="360" w:lineRule="auto"/>
        <w:jc w:val="both"/>
        <w:rPr>
          <w:rFonts w:ascii="Palatino Linotype" w:hAnsi="Palatino Linotype" w:cs="Tahoma"/>
          <w:b/>
          <w:sz w:val="22"/>
          <w:szCs w:val="22"/>
          <w:lang w:val="es-ES"/>
        </w:rPr>
      </w:pPr>
    </w:p>
    <w:p w:rsidR="004875D5" w:rsidP="004875D5" w:rsidRDefault="00625261" w14:paraId="4AEF4D3F" w14:textId="4BB67D64">
      <w:pPr>
        <w:autoSpaceDE w:val="0"/>
        <w:autoSpaceDN w:val="0"/>
        <w:adjustRightInd w:val="0"/>
        <w:spacing w:line="360" w:lineRule="auto"/>
        <w:contextualSpacing/>
        <w:jc w:val="both"/>
        <w:rPr>
          <w:rFonts w:ascii="Palatino Linotype" w:hAnsi="Palatino Linotype" w:cs="Tahoma"/>
          <w:bCs/>
          <w:iCs/>
          <w:sz w:val="22"/>
          <w:szCs w:val="22"/>
        </w:rPr>
      </w:pPr>
      <w:r w:rsidRPr="008A6653">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 </w:t>
      </w:r>
      <w:r w:rsidR="00BA1F7E">
        <w:rPr>
          <w:rFonts w:ascii="Palatino Linotype" w:hAnsi="Palatino Linotype" w:cs="Tahoma"/>
          <w:b/>
          <w:bCs/>
          <w:sz w:val="22"/>
          <w:szCs w:val="22"/>
        </w:rPr>
        <w:t>MODIFI</w:t>
      </w:r>
      <w:r w:rsidR="00EE3FC4">
        <w:rPr>
          <w:rFonts w:ascii="Palatino Linotype" w:hAnsi="Palatino Linotype" w:cs="Tahoma"/>
          <w:b/>
          <w:bCs/>
          <w:sz w:val="22"/>
          <w:szCs w:val="22"/>
        </w:rPr>
        <w:t>CAR</w:t>
      </w:r>
      <w:r w:rsidRPr="008A6653">
        <w:rPr>
          <w:rFonts w:ascii="Palatino Linotype" w:hAnsi="Palatino Linotype" w:cs="Tahoma"/>
          <w:bCs/>
          <w:sz w:val="22"/>
          <w:szCs w:val="22"/>
        </w:rPr>
        <w:t> </w:t>
      </w:r>
      <w:r w:rsidRPr="008A6653">
        <w:rPr>
          <w:rFonts w:ascii="Palatino Linotype" w:hAnsi="Palatino Linotype" w:cs="Tahoma"/>
          <w:sz w:val="22"/>
          <w:szCs w:val="22"/>
        </w:rPr>
        <w:t>la respuesta otorgada por el Sujeto Obligado, a efecto de que,</w:t>
      </w:r>
      <w:r w:rsidR="00A14BC3">
        <w:rPr>
          <w:rFonts w:ascii="Palatino Linotype" w:hAnsi="Palatino Linotype" w:cs="Tahoma"/>
          <w:sz w:val="22"/>
          <w:szCs w:val="22"/>
        </w:rPr>
        <w:t xml:space="preserve"> previa búsqueda exhaustiva y razonable,</w:t>
      </w:r>
      <w:r w:rsidRPr="000A75EA" w:rsidR="000A75EA">
        <w:rPr>
          <w:rFonts w:ascii="Palatino Linotype" w:hAnsi="Palatino Linotype" w:cs="Tahoma"/>
          <w:sz w:val="22"/>
          <w:szCs w:val="22"/>
        </w:rPr>
        <w:t xml:space="preserve"> </w:t>
      </w:r>
      <w:r w:rsidR="000A75EA">
        <w:rPr>
          <w:rFonts w:ascii="Palatino Linotype" w:hAnsi="Palatino Linotype" w:cs="Tahoma"/>
          <w:sz w:val="22"/>
          <w:szCs w:val="22"/>
        </w:rPr>
        <w:t>en todas las unidades administrativas competentes</w:t>
      </w:r>
      <w:r w:rsidR="00152102">
        <w:rPr>
          <w:rFonts w:ascii="Palatino Linotype" w:hAnsi="Palatino Linotype" w:cs="Tahoma"/>
          <w:sz w:val="22"/>
          <w:szCs w:val="22"/>
        </w:rPr>
        <w:t>, entre las cuales no podrá omitir a la</w:t>
      </w:r>
      <w:r w:rsidR="00BA1F7E">
        <w:rPr>
          <w:rFonts w:ascii="Palatino Linotype" w:hAnsi="Palatino Linotype" w:cs="Tahoma"/>
          <w:sz w:val="22"/>
          <w:szCs w:val="22"/>
        </w:rPr>
        <w:t xml:space="preserve"> Tesorería Municipal,</w:t>
      </w:r>
      <w:r w:rsidR="00195996">
        <w:rPr>
          <w:rFonts w:ascii="Palatino Linotype" w:hAnsi="Palatino Linotype" w:cs="Tahoma"/>
          <w:sz w:val="22"/>
          <w:szCs w:val="22"/>
        </w:rPr>
        <w:t xml:space="preserve"> la</w:t>
      </w:r>
      <w:r w:rsidR="00BA1F7E">
        <w:rPr>
          <w:rFonts w:ascii="Palatino Linotype" w:hAnsi="Palatino Linotype" w:cs="Tahoma"/>
          <w:sz w:val="22"/>
          <w:szCs w:val="22"/>
        </w:rPr>
        <w:t xml:space="preserve"> Contraloría Interna Municipal y </w:t>
      </w:r>
      <w:r w:rsidR="00195996">
        <w:rPr>
          <w:rFonts w:ascii="Palatino Linotype" w:hAnsi="Palatino Linotype" w:cs="Tahoma"/>
          <w:sz w:val="22"/>
          <w:szCs w:val="22"/>
        </w:rPr>
        <w:t>el Secretario del Ayuntamiento</w:t>
      </w:r>
      <w:r w:rsidR="004875D5">
        <w:rPr>
          <w:rFonts w:ascii="Palatino Linotype" w:hAnsi="Palatino Linotype" w:cs="Tahoma"/>
          <w:sz w:val="22"/>
          <w:szCs w:val="22"/>
        </w:rPr>
        <w:t>, entregue</w:t>
      </w:r>
      <w:r w:rsidR="000A75EA">
        <w:rPr>
          <w:rFonts w:ascii="Palatino Linotype" w:hAnsi="Palatino Linotype" w:cs="Tahoma"/>
          <w:sz w:val="22"/>
          <w:szCs w:val="22"/>
        </w:rPr>
        <w:t>,</w:t>
      </w:r>
      <w:r w:rsidRPr="008A6653">
        <w:rPr>
          <w:rFonts w:ascii="Palatino Linotype" w:hAnsi="Palatino Linotype" w:cs="Tahoma"/>
          <w:sz w:val="22"/>
          <w:szCs w:val="22"/>
        </w:rPr>
        <w:t xml:space="preserve"> a través del Sistema de Acceso a la Información Mexiquense (SAIMEX), </w:t>
      </w:r>
      <w:r w:rsidR="000A75EA">
        <w:rPr>
          <w:rFonts w:ascii="Palatino Linotype" w:hAnsi="Palatino Linotype" w:cs="Tahoma"/>
          <w:bCs/>
          <w:iCs/>
          <w:sz w:val="22"/>
          <w:szCs w:val="22"/>
        </w:rPr>
        <w:t>en su caso, en versión púbica</w:t>
      </w:r>
      <w:r w:rsidR="004875D5">
        <w:rPr>
          <w:rFonts w:ascii="Palatino Linotype" w:hAnsi="Palatino Linotype" w:cs="Tahoma"/>
          <w:bCs/>
          <w:iCs/>
          <w:sz w:val="22"/>
          <w:szCs w:val="22"/>
        </w:rPr>
        <w:t xml:space="preserve">, </w:t>
      </w:r>
      <w:r w:rsidR="00040386">
        <w:rPr>
          <w:rFonts w:ascii="Palatino Linotype" w:hAnsi="Palatino Linotype" w:cs="Tahoma"/>
          <w:bCs/>
          <w:iCs/>
          <w:sz w:val="22"/>
          <w:szCs w:val="22"/>
        </w:rPr>
        <w:t>los documentos donde conste lo siguiente:</w:t>
      </w:r>
    </w:p>
    <w:p w:rsidR="00040386" w:rsidP="004875D5" w:rsidRDefault="00040386" w14:paraId="32F53008" w14:textId="77777777">
      <w:pPr>
        <w:autoSpaceDE w:val="0"/>
        <w:autoSpaceDN w:val="0"/>
        <w:adjustRightInd w:val="0"/>
        <w:spacing w:line="360" w:lineRule="auto"/>
        <w:contextualSpacing/>
        <w:jc w:val="both"/>
        <w:rPr>
          <w:rFonts w:ascii="Palatino Linotype" w:hAnsi="Palatino Linotype" w:cs="Tahoma"/>
          <w:szCs w:val="22"/>
          <w:lang w:val="es-ES"/>
        </w:rPr>
      </w:pPr>
    </w:p>
    <w:p w:rsidRPr="00195996" w:rsidR="00195996" w:rsidP="00195996" w:rsidRDefault="00195996" w14:paraId="75288175" w14:textId="2EED5445">
      <w:pPr>
        <w:pStyle w:val="Prrafodelista"/>
        <w:numPr>
          <w:ilvl w:val="0"/>
          <w:numId w:val="25"/>
        </w:numPr>
        <w:spacing w:line="360" w:lineRule="auto"/>
        <w:ind w:right="49"/>
        <w:jc w:val="both"/>
        <w:rPr>
          <w:rFonts w:ascii="Palatino Linotype" w:hAnsi="Palatino Linotype" w:cs="Tahoma"/>
          <w:iCs/>
          <w:szCs w:val="22"/>
          <w:lang w:val="es-ES"/>
        </w:rPr>
      </w:pPr>
      <w:r>
        <w:rPr>
          <w:rFonts w:ascii="Palatino Linotype" w:hAnsi="Palatino Linotype" w:cs="Tahoma"/>
          <w:iCs/>
          <w:szCs w:val="22"/>
          <w:lang w:val="es-ES"/>
        </w:rPr>
        <w:t>R</w:t>
      </w:r>
      <w:r w:rsidRPr="00195996">
        <w:rPr>
          <w:rFonts w:ascii="Palatino Linotype" w:hAnsi="Palatino Linotype" w:cs="Tahoma"/>
          <w:iCs/>
          <w:szCs w:val="22"/>
          <w:lang w:val="es-ES"/>
        </w:rPr>
        <w:t xml:space="preserve">especto al Consejo de Participación Ciudadana de la Colonia </w:t>
      </w:r>
      <w:proofErr w:type="spellStart"/>
      <w:r w:rsidRPr="00195996">
        <w:rPr>
          <w:rFonts w:ascii="Palatino Linotype" w:hAnsi="Palatino Linotype" w:cs="Tahoma"/>
          <w:iCs/>
          <w:szCs w:val="22"/>
          <w:lang w:val="es-ES"/>
        </w:rPr>
        <w:t>Xhisda</w:t>
      </w:r>
      <w:proofErr w:type="spellEnd"/>
      <w:r w:rsidRPr="00195996">
        <w:rPr>
          <w:rFonts w:ascii="Palatino Linotype" w:hAnsi="Palatino Linotype" w:cs="Tahoma"/>
          <w:iCs/>
          <w:szCs w:val="22"/>
          <w:lang w:val="es-ES"/>
        </w:rPr>
        <w:t xml:space="preserve">, del veinticuatro de marzo de dos mil diecinueve al </w:t>
      </w:r>
      <w:proofErr w:type="spellStart"/>
      <w:r w:rsidRPr="00195996">
        <w:rPr>
          <w:rFonts w:ascii="Palatino Linotype" w:hAnsi="Palatino Linotype" w:cs="Tahoma"/>
          <w:iCs/>
          <w:szCs w:val="22"/>
          <w:lang w:val="es-ES"/>
        </w:rPr>
        <w:t>sies</w:t>
      </w:r>
      <w:proofErr w:type="spellEnd"/>
      <w:r w:rsidRPr="00195996">
        <w:rPr>
          <w:rFonts w:ascii="Palatino Linotype" w:hAnsi="Palatino Linotype" w:cs="Tahoma"/>
          <w:iCs/>
          <w:szCs w:val="22"/>
          <w:lang w:val="es-ES"/>
        </w:rPr>
        <w:t xml:space="preserve"> de noviembre de dos mil veint</w:t>
      </w:r>
      <w:r w:rsidR="00040386">
        <w:rPr>
          <w:rFonts w:ascii="Palatino Linotype" w:hAnsi="Palatino Linotype" w:cs="Tahoma"/>
          <w:iCs/>
          <w:szCs w:val="22"/>
          <w:lang w:val="es-ES"/>
        </w:rPr>
        <w:t>e</w:t>
      </w:r>
      <w:r w:rsidRPr="00195996">
        <w:rPr>
          <w:rFonts w:ascii="Palatino Linotype" w:hAnsi="Palatino Linotype" w:cs="Tahoma"/>
          <w:iCs/>
          <w:szCs w:val="22"/>
          <w:lang w:val="es-ES"/>
        </w:rPr>
        <w:t>:</w:t>
      </w:r>
    </w:p>
    <w:p w:rsidR="00195996" w:rsidP="00040386" w:rsidRDefault="00195996" w14:paraId="1F76EE24" w14:textId="360FC6F0">
      <w:pPr>
        <w:pStyle w:val="Prrafodelista"/>
        <w:numPr>
          <w:ilvl w:val="0"/>
          <w:numId w:val="26"/>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lastRenderedPageBreak/>
        <w:t>Convocatorias emitidas por el Presidente del Consejo;</w:t>
      </w:r>
    </w:p>
    <w:p w:rsidR="00EB70D8" w:rsidP="00EB70D8" w:rsidRDefault="00EB70D8" w14:paraId="164FB07E" w14:textId="77777777">
      <w:pPr>
        <w:pStyle w:val="Prrafodelista"/>
        <w:spacing w:line="360" w:lineRule="auto"/>
        <w:ind w:left="1134" w:right="49"/>
        <w:jc w:val="both"/>
        <w:rPr>
          <w:rFonts w:ascii="Palatino Linotype" w:hAnsi="Palatino Linotype" w:cs="Tahoma"/>
          <w:bCs/>
          <w:color w:val="000000"/>
          <w:szCs w:val="22"/>
        </w:rPr>
      </w:pPr>
    </w:p>
    <w:p w:rsidR="00195996" w:rsidP="00040386" w:rsidRDefault="00195996" w14:paraId="309AAEB3" w14:textId="0A329A4F">
      <w:pPr>
        <w:pStyle w:val="Prrafodelista"/>
        <w:numPr>
          <w:ilvl w:val="0"/>
          <w:numId w:val="26"/>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t>Minutas realizadas por el Secretario del Consejo;</w:t>
      </w:r>
    </w:p>
    <w:p w:rsidRPr="00EB70D8" w:rsidR="00EB70D8" w:rsidP="00EB70D8" w:rsidRDefault="00EB70D8" w14:paraId="59E9A766" w14:textId="77777777">
      <w:pPr>
        <w:pStyle w:val="Prrafodelista"/>
        <w:rPr>
          <w:rFonts w:ascii="Palatino Linotype" w:hAnsi="Palatino Linotype" w:cs="Tahoma"/>
          <w:bCs/>
          <w:color w:val="000000"/>
          <w:szCs w:val="22"/>
        </w:rPr>
      </w:pPr>
    </w:p>
    <w:p w:rsidR="00195996" w:rsidP="00040386" w:rsidRDefault="00195996" w14:paraId="392CD7C7" w14:textId="4976CEDD">
      <w:pPr>
        <w:pStyle w:val="Prrafodelista"/>
        <w:numPr>
          <w:ilvl w:val="0"/>
          <w:numId w:val="26"/>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t>Informes de actividades y proyectos realizados;</w:t>
      </w:r>
    </w:p>
    <w:p w:rsidRPr="00EB70D8" w:rsidR="00EB70D8" w:rsidP="00EB70D8" w:rsidRDefault="00EB70D8" w14:paraId="653464CF" w14:textId="77777777">
      <w:pPr>
        <w:pStyle w:val="Prrafodelista"/>
        <w:rPr>
          <w:rFonts w:ascii="Palatino Linotype" w:hAnsi="Palatino Linotype" w:cs="Tahoma"/>
          <w:bCs/>
          <w:color w:val="000000"/>
          <w:szCs w:val="22"/>
        </w:rPr>
      </w:pPr>
    </w:p>
    <w:p w:rsidR="00195996" w:rsidP="00040386" w:rsidRDefault="00195996" w14:paraId="085EC377" w14:textId="6B77234E">
      <w:pPr>
        <w:pStyle w:val="Prrafodelista"/>
        <w:numPr>
          <w:ilvl w:val="0"/>
          <w:numId w:val="26"/>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t>Las aportaciones económicas utilizadas para la ejecución de obras públicas, y</w:t>
      </w:r>
    </w:p>
    <w:p w:rsidRPr="00EB70D8" w:rsidR="00EB70D8" w:rsidP="00EB70D8" w:rsidRDefault="00EB70D8" w14:paraId="0C173370" w14:textId="77777777">
      <w:pPr>
        <w:pStyle w:val="Prrafodelista"/>
        <w:rPr>
          <w:rFonts w:ascii="Palatino Linotype" w:hAnsi="Palatino Linotype" w:cs="Tahoma"/>
          <w:bCs/>
          <w:color w:val="000000"/>
          <w:szCs w:val="22"/>
        </w:rPr>
      </w:pPr>
    </w:p>
    <w:p w:rsidR="00195996" w:rsidP="00040386" w:rsidRDefault="00EB70D8" w14:paraId="367D5B5C" w14:textId="551FDB27">
      <w:pPr>
        <w:pStyle w:val="Prrafodelista"/>
        <w:numPr>
          <w:ilvl w:val="0"/>
          <w:numId w:val="26"/>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t>Los e</w:t>
      </w:r>
      <w:r w:rsidR="00195996">
        <w:rPr>
          <w:rFonts w:ascii="Palatino Linotype" w:hAnsi="Palatino Linotype" w:cs="Tahoma"/>
          <w:bCs/>
          <w:color w:val="000000"/>
          <w:szCs w:val="22"/>
        </w:rPr>
        <w:t xml:space="preserve">stados </w:t>
      </w:r>
      <w:proofErr w:type="spellStart"/>
      <w:r w:rsidR="00195996">
        <w:rPr>
          <w:rFonts w:ascii="Palatino Linotype" w:hAnsi="Palatino Linotype" w:cs="Tahoma"/>
          <w:bCs/>
          <w:color w:val="000000"/>
          <w:szCs w:val="22"/>
        </w:rPr>
        <w:t>Financierios</w:t>
      </w:r>
      <w:proofErr w:type="spellEnd"/>
      <w:r w:rsidR="00195996">
        <w:rPr>
          <w:rFonts w:ascii="Palatino Linotype" w:hAnsi="Palatino Linotype" w:cs="Tahoma"/>
          <w:bCs/>
          <w:color w:val="000000"/>
          <w:szCs w:val="22"/>
        </w:rPr>
        <w:t xml:space="preserve"> de dichos recursos.</w:t>
      </w:r>
    </w:p>
    <w:p w:rsidR="00040386" w:rsidP="00040386" w:rsidRDefault="00040386" w14:paraId="34876B91" w14:textId="77777777">
      <w:pPr>
        <w:pStyle w:val="Prrafodelista"/>
        <w:spacing w:line="360" w:lineRule="auto"/>
        <w:ind w:left="1134" w:right="49"/>
        <w:jc w:val="both"/>
        <w:rPr>
          <w:rFonts w:ascii="Palatino Linotype" w:hAnsi="Palatino Linotype" w:cs="Tahoma"/>
          <w:bCs/>
          <w:color w:val="000000"/>
          <w:szCs w:val="22"/>
        </w:rPr>
      </w:pPr>
    </w:p>
    <w:p w:rsidRPr="00195996" w:rsidR="00195996" w:rsidP="00040386" w:rsidRDefault="00040386" w14:paraId="35ADC184" w14:textId="2B300843">
      <w:pPr>
        <w:pStyle w:val="Prrafodelista"/>
        <w:numPr>
          <w:ilvl w:val="0"/>
          <w:numId w:val="25"/>
        </w:numPr>
        <w:spacing w:line="360" w:lineRule="auto"/>
        <w:ind w:right="49"/>
        <w:jc w:val="both"/>
        <w:rPr>
          <w:rFonts w:ascii="Palatino Linotype" w:hAnsi="Palatino Linotype" w:cs="Tahoma"/>
          <w:szCs w:val="22"/>
          <w:lang w:val="es-ES"/>
        </w:rPr>
      </w:pPr>
      <w:r>
        <w:rPr>
          <w:rFonts w:ascii="Palatino Linotype" w:hAnsi="Palatino Linotype" w:cs="Tahoma"/>
          <w:szCs w:val="22"/>
          <w:lang w:val="es-ES"/>
        </w:rPr>
        <w:t xml:space="preserve">El </w:t>
      </w:r>
      <w:r>
        <w:rPr>
          <w:rFonts w:ascii="Palatino Linotype" w:hAnsi="Palatino Linotype"/>
          <w:szCs w:val="22"/>
          <w:lang w:val="es-ES"/>
        </w:rPr>
        <w:t xml:space="preserve">Programa Anual de Obra y el </w:t>
      </w:r>
      <w:r w:rsidRPr="00BD27CE">
        <w:rPr>
          <w:rFonts w:ascii="Palatino Linotype" w:hAnsi="Palatino Linotype"/>
          <w:szCs w:val="22"/>
          <w:lang w:val="es-ES"/>
        </w:rPr>
        <w:t xml:space="preserve">Programa Anual de </w:t>
      </w:r>
      <w:r>
        <w:rPr>
          <w:rFonts w:ascii="Palatino Linotype" w:hAnsi="Palatino Linotype"/>
          <w:szCs w:val="22"/>
          <w:lang w:val="es-ES"/>
        </w:rPr>
        <w:t>Obra (</w:t>
      </w:r>
      <w:r w:rsidRPr="00BD27CE">
        <w:rPr>
          <w:rFonts w:ascii="Palatino Linotype" w:hAnsi="Palatino Linotype"/>
          <w:szCs w:val="22"/>
          <w:lang w:val="es-ES"/>
        </w:rPr>
        <w:t>Reparaciones y Mantenimiento</w:t>
      </w:r>
      <w:r>
        <w:rPr>
          <w:rFonts w:ascii="Palatino Linotype" w:hAnsi="Palatino Linotype"/>
          <w:szCs w:val="22"/>
          <w:lang w:val="es-ES"/>
        </w:rPr>
        <w:t xml:space="preserve">), de los ejercicios fiscales dos mil diecinueve, dos mil veinte y dos mil </w:t>
      </w:r>
      <w:proofErr w:type="spellStart"/>
      <w:r>
        <w:rPr>
          <w:rFonts w:ascii="Palatino Linotype" w:hAnsi="Palatino Linotype"/>
          <w:szCs w:val="22"/>
          <w:lang w:val="es-ES"/>
        </w:rPr>
        <w:t>veintuno</w:t>
      </w:r>
      <w:proofErr w:type="spellEnd"/>
      <w:r>
        <w:rPr>
          <w:rFonts w:ascii="Palatino Linotype" w:hAnsi="Palatino Linotype"/>
          <w:szCs w:val="22"/>
          <w:lang w:val="es-ES"/>
        </w:rPr>
        <w:t>.</w:t>
      </w:r>
    </w:p>
    <w:p w:rsidR="00A14BC3" w:rsidP="001E0106" w:rsidRDefault="00A14BC3" w14:paraId="4526007D" w14:textId="5DEDA2F6">
      <w:pPr>
        <w:autoSpaceDE w:val="0"/>
        <w:autoSpaceDN w:val="0"/>
        <w:adjustRightInd w:val="0"/>
        <w:spacing w:line="360" w:lineRule="auto"/>
        <w:contextualSpacing/>
        <w:jc w:val="both"/>
        <w:rPr>
          <w:rFonts w:ascii="Palatino Linotype" w:hAnsi="Palatino Linotype" w:cs="Tahoma"/>
          <w:sz w:val="22"/>
          <w:szCs w:val="22"/>
          <w:lang w:val="es-ES"/>
        </w:rPr>
      </w:pPr>
    </w:p>
    <w:p w:rsidR="00040386" w:rsidP="00040386" w:rsidRDefault="00040386" w14:paraId="24B4C248" w14:textId="55B9927D">
      <w:pPr>
        <w:spacing w:line="360" w:lineRule="auto"/>
        <w:jc w:val="both"/>
        <w:rPr>
          <w:rFonts w:ascii="Palatino Linotype" w:hAnsi="Palatino Linotype" w:eastAsiaTheme="minorHAnsi" w:cstheme="minorBidi"/>
          <w:color w:val="000000" w:themeColor="text1"/>
          <w:sz w:val="22"/>
          <w:szCs w:val="22"/>
          <w:lang w:eastAsia="en-US"/>
        </w:rPr>
      </w:pPr>
      <w:r>
        <w:rPr>
          <w:rFonts w:ascii="Palatino Linotype" w:hAnsi="Palatino Linotype" w:eastAsiaTheme="minorHAnsi" w:cstheme="minorBidi"/>
          <w:color w:val="000000" w:themeColor="text1"/>
          <w:sz w:val="22"/>
          <w:szCs w:val="22"/>
          <w:lang w:eastAsia="en-US"/>
        </w:rPr>
        <w:t>Además, des ser necesarias las versiones públicas, deberá proporcionar, el Acuerdo de Clasificación donde el Comité de Transparencia, confirme la clasificación de los datos testados, en términos de los artículos 49, fracción II, 132, fracción II y 143, fracción I, de la Ley de Transparencia y Acceso a la Información Pública del Estado de México y Municipio.</w:t>
      </w:r>
    </w:p>
    <w:p w:rsidR="00040386" w:rsidP="00040386" w:rsidRDefault="00040386" w14:paraId="05D5BC8D" w14:textId="77777777">
      <w:pPr>
        <w:spacing w:line="360" w:lineRule="auto"/>
        <w:jc w:val="both"/>
        <w:rPr>
          <w:rFonts w:ascii="Palatino Linotype" w:hAnsi="Palatino Linotype" w:eastAsiaTheme="minorHAnsi" w:cstheme="minorBidi"/>
          <w:color w:val="000000" w:themeColor="text1"/>
          <w:sz w:val="22"/>
          <w:szCs w:val="22"/>
          <w:lang w:eastAsia="en-US"/>
        </w:rPr>
      </w:pPr>
    </w:p>
    <w:p w:rsidR="00BA1F7E" w:rsidP="004875D5" w:rsidRDefault="00040386" w14:paraId="1B341E38" w14:textId="4173033F">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para el caso de no contar con la información respecto al punto uno, incisos d y e, al no recibir el Consejo de </w:t>
      </w:r>
      <w:proofErr w:type="spellStart"/>
      <w:r>
        <w:rPr>
          <w:rFonts w:ascii="Palatino Linotype" w:hAnsi="Palatino Linotype" w:cs="Tahoma"/>
          <w:sz w:val="22"/>
          <w:szCs w:val="22"/>
          <w:lang w:val="es-ES"/>
        </w:rPr>
        <w:t>Participáción</w:t>
      </w:r>
      <w:proofErr w:type="spellEnd"/>
      <w:r>
        <w:rPr>
          <w:rFonts w:ascii="Palatino Linotype" w:hAnsi="Palatino Linotype" w:cs="Tahoma"/>
          <w:sz w:val="22"/>
          <w:szCs w:val="22"/>
          <w:lang w:val="es-ES"/>
        </w:rPr>
        <w:t xml:space="preserve"> </w:t>
      </w:r>
      <w:proofErr w:type="spellStart"/>
      <w:r>
        <w:rPr>
          <w:rFonts w:ascii="Palatino Linotype" w:hAnsi="Palatino Linotype" w:cs="Tahoma"/>
          <w:sz w:val="22"/>
          <w:szCs w:val="22"/>
          <w:lang w:val="es-ES"/>
        </w:rPr>
        <w:t>Ciudadanda</w:t>
      </w:r>
      <w:proofErr w:type="spellEnd"/>
      <w:r>
        <w:rPr>
          <w:rFonts w:ascii="Palatino Linotype" w:hAnsi="Palatino Linotype" w:cs="Tahoma"/>
          <w:sz w:val="22"/>
          <w:szCs w:val="22"/>
          <w:lang w:val="es-ES"/>
        </w:rPr>
        <w:t>, aportaciones económicas, deberá hacerlo del conocimiento del Recurrente, en términos del artículo 19, párrafo segundo, de la Ley de Transparencia y Acceso a la Información Pública del Estado de México y Municipios.</w:t>
      </w:r>
    </w:p>
    <w:p w:rsidRPr="00E95F0A" w:rsidR="00A14BC3" w:rsidP="001E0106" w:rsidRDefault="00A14BC3" w14:paraId="27B87AF6" w14:textId="77777777">
      <w:pPr>
        <w:autoSpaceDE w:val="0"/>
        <w:autoSpaceDN w:val="0"/>
        <w:adjustRightInd w:val="0"/>
        <w:spacing w:line="360" w:lineRule="auto"/>
        <w:contextualSpacing/>
        <w:jc w:val="both"/>
        <w:rPr>
          <w:rFonts w:ascii="Palatino Linotype" w:hAnsi="Palatino Linotype" w:cs="Tahoma"/>
          <w:sz w:val="22"/>
          <w:szCs w:val="22"/>
          <w:lang w:val="es-ES"/>
        </w:rPr>
      </w:pPr>
    </w:p>
    <w:p w:rsidRPr="00E95F0A" w:rsidR="00E95F0A" w:rsidP="001E0106" w:rsidRDefault="00E95F0A" w14:paraId="0552D48D"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E95F0A">
        <w:rPr>
          <w:rFonts w:ascii="Palatino Linotype" w:hAnsi="Palatino Linotype" w:eastAsia="Calibri" w:cs="Tahoma"/>
          <w:b/>
          <w:bCs/>
          <w:iCs/>
          <w:sz w:val="22"/>
          <w:szCs w:val="22"/>
          <w:lang w:val="es-ES" w:eastAsia="es-ES_tradnl"/>
        </w:rPr>
        <w:t>Términos de la Resolución para conocimiento del Particular.</w:t>
      </w:r>
    </w:p>
    <w:p w:rsidR="00E95F0A" w:rsidP="001E0106" w:rsidRDefault="00E95F0A" w14:paraId="55B0CBE2" w14:textId="0BEAE175">
      <w:pPr>
        <w:autoSpaceDE w:val="0"/>
        <w:autoSpaceDN w:val="0"/>
        <w:adjustRightInd w:val="0"/>
        <w:spacing w:line="360" w:lineRule="auto"/>
        <w:contextualSpacing/>
        <w:jc w:val="both"/>
        <w:rPr>
          <w:rFonts w:ascii="Palatino Linotype" w:hAnsi="Palatino Linotype" w:cs="Tahoma"/>
          <w:sz w:val="22"/>
          <w:szCs w:val="22"/>
        </w:rPr>
      </w:pPr>
    </w:p>
    <w:p w:rsidR="00EB70D8" w:rsidP="001E0106" w:rsidRDefault="00EB70D8" w14:paraId="4CD80AED" w14:textId="1727F7E2">
      <w:pPr>
        <w:autoSpaceDE w:val="0"/>
        <w:autoSpaceDN w:val="0"/>
        <w:adjustRightInd w:val="0"/>
        <w:spacing w:line="360" w:lineRule="auto"/>
        <w:contextualSpacing/>
        <w:jc w:val="both"/>
        <w:rPr>
          <w:rFonts w:ascii="Palatino Linotype" w:hAnsi="Palatino Linotype" w:cs="Tahoma"/>
          <w:sz w:val="22"/>
          <w:szCs w:val="22"/>
        </w:rPr>
      </w:pPr>
    </w:p>
    <w:p w:rsidRPr="00E95F0A" w:rsidR="00EB70D8" w:rsidP="001E0106" w:rsidRDefault="00EB70D8" w14:paraId="735D69B9" w14:textId="77777777">
      <w:pPr>
        <w:autoSpaceDE w:val="0"/>
        <w:autoSpaceDN w:val="0"/>
        <w:adjustRightInd w:val="0"/>
        <w:spacing w:line="360" w:lineRule="auto"/>
        <w:contextualSpacing/>
        <w:jc w:val="both"/>
        <w:rPr>
          <w:rFonts w:ascii="Palatino Linotype" w:hAnsi="Palatino Linotype" w:cs="Tahoma"/>
          <w:sz w:val="22"/>
          <w:szCs w:val="22"/>
        </w:rPr>
      </w:pPr>
    </w:p>
    <w:p w:rsidR="008E2A57" w:rsidP="001E0106" w:rsidRDefault="008E2A57" w14:paraId="7F8E57F3" w14:textId="51992137">
      <w:pPr>
        <w:spacing w:line="360" w:lineRule="auto"/>
        <w:contextualSpacing/>
        <w:jc w:val="both"/>
        <w:rPr>
          <w:rFonts w:ascii="Palatino Linotype" w:hAnsi="Palatino Linotype"/>
          <w:sz w:val="22"/>
          <w:szCs w:val="22"/>
        </w:rPr>
      </w:pPr>
      <w:r>
        <w:rPr>
          <w:rFonts w:ascii="Palatino Linotype" w:hAnsi="Palatino Linotype"/>
          <w:sz w:val="22"/>
          <w:szCs w:val="22"/>
        </w:rPr>
        <w:t xml:space="preserve">Se le hace del conocimiento al ahora Recurrente, que en el presente caso se le da la </w:t>
      </w:r>
      <w:proofErr w:type="spellStart"/>
      <w:r w:rsidR="00BA1F7E">
        <w:rPr>
          <w:rFonts w:ascii="Palatino Linotype" w:hAnsi="Palatino Linotype"/>
          <w:sz w:val="22"/>
          <w:szCs w:val="22"/>
        </w:rPr>
        <w:t>la</w:t>
      </w:r>
      <w:proofErr w:type="spellEnd"/>
      <w:r w:rsidR="00BA1F7E">
        <w:rPr>
          <w:rFonts w:ascii="Palatino Linotype" w:hAnsi="Palatino Linotype"/>
          <w:sz w:val="22"/>
          <w:szCs w:val="22"/>
        </w:rPr>
        <w:t xml:space="preserve"> </w:t>
      </w:r>
      <w:r>
        <w:rPr>
          <w:rFonts w:ascii="Palatino Linotype" w:hAnsi="Palatino Linotype"/>
          <w:sz w:val="22"/>
          <w:szCs w:val="22"/>
        </w:rPr>
        <w:t xml:space="preserve">razón, dado que el Ayuntamiento </w:t>
      </w:r>
      <w:r w:rsidR="00040386">
        <w:rPr>
          <w:rFonts w:ascii="Palatino Linotype" w:hAnsi="Palatino Linotype"/>
          <w:sz w:val="22"/>
          <w:szCs w:val="22"/>
        </w:rPr>
        <w:t>no realizó una búsqueda adecuada en sus archivos, por lo que, deberá proporcionarle la información faltante, a efecto de satisfacer su derecho de acceso a la información.</w:t>
      </w:r>
    </w:p>
    <w:p w:rsidR="00EB70D8" w:rsidP="001E0106" w:rsidRDefault="00EB70D8" w14:paraId="7A9C095A" w14:textId="77777777">
      <w:pPr>
        <w:spacing w:line="360" w:lineRule="auto"/>
        <w:contextualSpacing/>
        <w:jc w:val="both"/>
        <w:rPr>
          <w:rFonts w:ascii="Palatino Linotype" w:hAnsi="Palatino Linotype"/>
          <w:sz w:val="22"/>
          <w:szCs w:val="22"/>
        </w:rPr>
      </w:pPr>
    </w:p>
    <w:p w:rsidRPr="00E95F0A" w:rsidR="00E95F0A" w:rsidP="001E0106" w:rsidRDefault="00C701F1" w14:paraId="777CBC92" w14:textId="5357198F">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Finalmente, l</w:t>
      </w:r>
      <w:r w:rsidRPr="00E95F0A" w:rsidR="00E95F0A">
        <w:rPr>
          <w:rFonts w:ascii="Palatino Linotype" w:hAnsi="Palatino Linotype" w:eastAsia="Calibri" w:cs="Tahoma"/>
          <w:bCs/>
          <w:iCs/>
          <w:sz w:val="22"/>
          <w:szCs w:val="22"/>
          <w:lang w:eastAsia="en-US"/>
        </w:rPr>
        <w:t>a labor de este Instituto, es apoyar a la población a acceder a la información pública y garantizar la protección de sus datos personales.</w:t>
      </w:r>
    </w:p>
    <w:p w:rsidR="00E95F0A" w:rsidP="001E0106" w:rsidRDefault="00E95F0A" w14:paraId="075B217B" w14:textId="16004482">
      <w:pPr>
        <w:autoSpaceDE w:val="0"/>
        <w:autoSpaceDN w:val="0"/>
        <w:adjustRightInd w:val="0"/>
        <w:spacing w:line="360" w:lineRule="auto"/>
        <w:jc w:val="both"/>
        <w:rPr>
          <w:rFonts w:ascii="Palatino Linotype" w:hAnsi="Palatino Linotype" w:cs="Tahoma"/>
          <w:sz w:val="22"/>
          <w:szCs w:val="22"/>
          <w:lang w:val="es-ES"/>
        </w:rPr>
      </w:pPr>
    </w:p>
    <w:p w:rsidR="00040386" w:rsidP="00040386" w:rsidRDefault="00040386" w14:paraId="0739148D" w14:textId="77777777">
      <w:pPr>
        <w:spacing w:line="360" w:lineRule="auto"/>
        <w:jc w:val="both"/>
        <w:rPr>
          <w:rFonts w:ascii="Palatino Linotype" w:hAnsi="Palatino Linotype"/>
          <w:color w:val="000000" w:themeColor="text1"/>
          <w:sz w:val="22"/>
          <w:szCs w:val="22"/>
          <w:lang w:eastAsia="es-MX"/>
        </w:rPr>
      </w:pPr>
      <w:r>
        <w:rPr>
          <w:rFonts w:ascii="Palatino Linotype" w:hAnsi="Palatino Linotype"/>
          <w:b/>
          <w:bCs/>
          <w:color w:val="000000" w:themeColor="text1"/>
          <w:sz w:val="22"/>
          <w:szCs w:val="22"/>
          <w:lang w:eastAsia="es-MX"/>
        </w:rPr>
        <w:t xml:space="preserve">SÉPTIMO. Vista </w:t>
      </w:r>
      <w:r>
        <w:rPr>
          <w:rFonts w:ascii="Palatino Linotype" w:hAnsi="Palatino Linotype"/>
          <w:b/>
          <w:bCs/>
          <w:color w:val="000000" w:themeColor="text1"/>
          <w:sz w:val="22"/>
          <w:szCs w:val="22"/>
          <w:lang w:val="es-ES_tradnl" w:eastAsia="es-MX"/>
        </w:rPr>
        <w:t>la Dirección General de Protección de Datos Personales</w:t>
      </w:r>
      <w:r>
        <w:rPr>
          <w:rFonts w:ascii="Palatino Linotype" w:hAnsi="Palatino Linotype"/>
          <w:b/>
          <w:bCs/>
          <w:color w:val="000000" w:themeColor="text1"/>
          <w:sz w:val="22"/>
          <w:szCs w:val="22"/>
          <w:lang w:eastAsia="es-MX"/>
        </w:rPr>
        <w:t>.</w:t>
      </w:r>
    </w:p>
    <w:p w:rsidR="00040386" w:rsidP="00040386" w:rsidRDefault="00040386" w14:paraId="33D61A7F" w14:textId="77777777">
      <w:pPr>
        <w:spacing w:line="360" w:lineRule="auto"/>
        <w:jc w:val="both"/>
        <w:rPr>
          <w:rFonts w:ascii="Palatino Linotype" w:hAnsi="Palatino Linotype" w:eastAsia="Calibri" w:cs="Tahoma"/>
          <w:bCs/>
          <w:color w:val="000000" w:themeColor="text1"/>
          <w:sz w:val="22"/>
          <w:szCs w:val="22"/>
          <w:lang w:eastAsia="en-US"/>
        </w:rPr>
      </w:pPr>
    </w:p>
    <w:p w:rsidR="00040386" w:rsidP="00040386" w:rsidRDefault="00040386" w14:paraId="37C35999" w14:textId="5FD3BD8B">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Ahora bien, de la revisión de todos los documentos entregados en respuesta, referentes a los expedientes de obra pública, se logra vislumbrar que fueron entregados en versión </w:t>
      </w:r>
      <w:proofErr w:type="spellStart"/>
      <w:r>
        <w:rPr>
          <w:rFonts w:ascii="Palatino Linotype" w:hAnsi="Palatino Linotype" w:eastAsia="Calibri" w:cs="Tahoma"/>
          <w:bCs/>
          <w:color w:val="000000" w:themeColor="text1"/>
          <w:sz w:val="22"/>
          <w:szCs w:val="22"/>
          <w:lang w:eastAsia="en-US"/>
        </w:rPr>
        <w:t>integra</w:t>
      </w:r>
      <w:proofErr w:type="spellEnd"/>
      <w:r>
        <w:rPr>
          <w:rFonts w:ascii="Palatino Linotype" w:hAnsi="Palatino Linotype" w:eastAsia="Calibri" w:cs="Tahoma"/>
          <w:bCs/>
          <w:color w:val="000000" w:themeColor="text1"/>
          <w:sz w:val="22"/>
          <w:szCs w:val="22"/>
          <w:lang w:eastAsia="en-US"/>
        </w:rPr>
        <w:t xml:space="preserve">, en donde dejó visible el nombre, domicilios y firma de vecinos, así como, </w:t>
      </w:r>
      <w:r w:rsidR="00EB70D8">
        <w:rPr>
          <w:rFonts w:ascii="Palatino Linotype" w:hAnsi="Palatino Linotype" w:eastAsia="Calibri" w:cs="Tahoma"/>
          <w:bCs/>
          <w:color w:val="000000" w:themeColor="text1"/>
          <w:sz w:val="22"/>
          <w:szCs w:val="22"/>
          <w:lang w:eastAsia="en-US"/>
        </w:rPr>
        <w:t xml:space="preserve">número de identificación de credenciales para votar, entre otros, los cuales podrían ser considerados confidenciales, en términos del artículo </w:t>
      </w:r>
      <w:r>
        <w:rPr>
          <w:rFonts w:ascii="Palatino Linotype" w:hAnsi="Palatino Linotype" w:eastAsia="Calibri" w:cs="Tahoma"/>
          <w:bCs/>
          <w:color w:val="000000" w:themeColor="text1"/>
          <w:sz w:val="22"/>
          <w:szCs w:val="22"/>
          <w:lang w:eastAsia="en-US"/>
        </w:rPr>
        <w:t>143, fracción I, de la Ley de Transparencia y Acceso a la Información Pública del Estado de México y Municipios</w:t>
      </w:r>
      <w:r w:rsidR="00EB70D8">
        <w:rPr>
          <w:rFonts w:ascii="Palatino Linotype" w:hAnsi="Palatino Linotype" w:eastAsia="Calibri" w:cs="Tahoma"/>
          <w:bCs/>
          <w:color w:val="000000" w:themeColor="text1"/>
          <w:sz w:val="22"/>
          <w:szCs w:val="22"/>
          <w:lang w:eastAsia="en-US"/>
        </w:rPr>
        <w:t>; por lo que se logra advertir que el Sujeto Obligado</w:t>
      </w:r>
      <w:r>
        <w:rPr>
          <w:rFonts w:ascii="Palatino Linotype" w:hAnsi="Palatino Linotype" w:eastAsia="Calibri" w:cs="Tahoma"/>
          <w:bCs/>
          <w:color w:val="000000" w:themeColor="text1"/>
          <w:sz w:val="22"/>
          <w:szCs w:val="22"/>
          <w:lang w:eastAsia="en-US"/>
        </w:rPr>
        <w:t xml:space="preserve">, inobservó </w:t>
      </w:r>
      <w:r w:rsidR="00EB70D8">
        <w:rPr>
          <w:rFonts w:ascii="Palatino Linotype" w:hAnsi="Palatino Linotype" w:eastAsia="Calibri" w:cs="Tahoma"/>
          <w:bCs/>
          <w:color w:val="000000" w:themeColor="text1"/>
          <w:sz w:val="22"/>
          <w:szCs w:val="22"/>
          <w:lang w:eastAsia="en-US"/>
        </w:rPr>
        <w:t>tanto la Ley referida, como</w:t>
      </w:r>
      <w:r>
        <w:rPr>
          <w:rFonts w:ascii="Palatino Linotype" w:hAnsi="Palatino Linotype" w:eastAsia="Calibri" w:cs="Tahoma"/>
          <w:bCs/>
          <w:color w:val="000000" w:themeColor="text1"/>
          <w:sz w:val="22"/>
          <w:szCs w:val="22"/>
          <w:lang w:eastAsia="en-US"/>
        </w:rPr>
        <w:t xml:space="preserve"> la Ley de Protección de Datos Personales en Posesión de Sujetos Obligados del Estado de México y Municipios.</w:t>
      </w:r>
    </w:p>
    <w:p w:rsidR="00040386" w:rsidP="00040386" w:rsidRDefault="00040386" w14:paraId="5C5105CB" w14:textId="77777777">
      <w:pPr>
        <w:spacing w:line="360" w:lineRule="auto"/>
        <w:jc w:val="both"/>
        <w:rPr>
          <w:rFonts w:ascii="Palatino Linotype" w:hAnsi="Palatino Linotype" w:eastAsia="Calibri" w:cs="Tahoma"/>
          <w:bCs/>
          <w:color w:val="000000" w:themeColor="text1"/>
          <w:sz w:val="22"/>
          <w:szCs w:val="22"/>
          <w:lang w:eastAsia="en-US"/>
        </w:rPr>
      </w:pPr>
    </w:p>
    <w:p w:rsidR="00040386" w:rsidP="00040386" w:rsidRDefault="00040386" w14:paraId="2B5813F7" w14:textId="77777777">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 la Dirección General de Protección de Datos Personales de este Instituto con fundamento en el artículo 24, fracciones XI, XII y XIII del </w:t>
      </w:r>
      <w:r>
        <w:rPr>
          <w:rFonts w:ascii="Palatino Linotype" w:hAnsi="Palatino Linotype" w:eastAsia="Calibri" w:cs="Tahoma"/>
          <w:bCs/>
          <w:color w:val="000000" w:themeColor="text1"/>
          <w:sz w:val="22"/>
          <w:szCs w:val="22"/>
          <w:lang w:eastAsia="en-US"/>
        </w:rPr>
        <w:lastRenderedPageBreak/>
        <w:t>Reglamento Interior del Instituto de Transparencia, Acceso a la Información Pública y Protección de Datos Personales del Estado de México y Municipios.</w:t>
      </w:r>
    </w:p>
    <w:p w:rsidR="00040386" w:rsidP="001E0106" w:rsidRDefault="00040386" w14:paraId="6BF56DDC" w14:textId="77777777">
      <w:pPr>
        <w:autoSpaceDE w:val="0"/>
        <w:autoSpaceDN w:val="0"/>
        <w:adjustRightInd w:val="0"/>
        <w:spacing w:line="360" w:lineRule="auto"/>
        <w:jc w:val="both"/>
        <w:rPr>
          <w:rFonts w:ascii="Palatino Linotype" w:hAnsi="Palatino Linotype" w:cs="Tahoma"/>
          <w:sz w:val="22"/>
          <w:szCs w:val="22"/>
          <w:lang w:val="es-ES"/>
        </w:rPr>
      </w:pPr>
    </w:p>
    <w:p w:rsidRPr="00E95F0A" w:rsidR="00E95F0A" w:rsidP="001E0106" w:rsidRDefault="00E95F0A" w14:paraId="4E2029A6" w14:textId="77777777">
      <w:pPr>
        <w:spacing w:line="360" w:lineRule="auto"/>
        <w:jc w:val="both"/>
        <w:rPr>
          <w:rFonts w:ascii="Palatino Linotype" w:hAnsi="Palatino Linotype" w:eastAsia="Calibri" w:cs="Tahoma"/>
          <w:bCs/>
          <w:sz w:val="22"/>
          <w:szCs w:val="22"/>
          <w:lang w:eastAsia="en-US"/>
        </w:rPr>
      </w:pPr>
      <w:r w:rsidRPr="00E95F0A">
        <w:rPr>
          <w:rFonts w:ascii="Palatino Linotype" w:hAnsi="Palatino Linotype" w:eastAsia="Calibri" w:cs="Tahoma"/>
          <w:bCs/>
          <w:sz w:val="22"/>
          <w:szCs w:val="22"/>
          <w:lang w:eastAsia="en-US"/>
        </w:rPr>
        <w:t>Por lo expuesto y fundado, este Pleno:</w:t>
      </w:r>
    </w:p>
    <w:p w:rsidRPr="008A6653" w:rsidR="00DB69D1" w:rsidP="001E0106" w:rsidRDefault="00DB69D1" w14:paraId="5E6141B2" w14:textId="77777777">
      <w:pPr>
        <w:shd w:val="clear" w:color="auto" w:fill="FFFFFF" w:themeFill="background1"/>
        <w:spacing w:line="360" w:lineRule="auto"/>
        <w:ind w:right="-28"/>
        <w:jc w:val="both"/>
        <w:rPr>
          <w:rFonts w:ascii="Palatino Linotype" w:hAnsi="Palatino Linotype"/>
          <w:b/>
          <w:bCs/>
          <w:color w:val="201F1E"/>
          <w:sz w:val="22"/>
          <w:szCs w:val="22"/>
          <w:bdr w:val="none" w:color="auto" w:sz="0" w:space="0" w:frame="1"/>
        </w:rPr>
      </w:pPr>
    </w:p>
    <w:p w:rsidR="007271A0" w:rsidP="001E0106" w:rsidRDefault="007271A0" w14:paraId="6B569321" w14:textId="4F1FC1BF">
      <w:pPr>
        <w:spacing w:line="360" w:lineRule="auto"/>
        <w:contextualSpacing/>
        <w:jc w:val="center"/>
        <w:rPr>
          <w:rFonts w:ascii="Palatino Linotype" w:hAnsi="Palatino Linotype" w:eastAsia="Calibri" w:cs="Tahoma"/>
          <w:b/>
          <w:bCs/>
          <w:iCs/>
          <w:sz w:val="22"/>
          <w:szCs w:val="22"/>
          <w:lang w:val="es-ES_tradnl" w:eastAsia="en-US"/>
        </w:rPr>
      </w:pPr>
      <w:r w:rsidRPr="008A6653">
        <w:rPr>
          <w:rFonts w:ascii="Palatino Linotype" w:hAnsi="Palatino Linotype" w:eastAsia="Calibri" w:cs="Tahoma"/>
          <w:b/>
          <w:bCs/>
          <w:iCs/>
          <w:sz w:val="22"/>
          <w:szCs w:val="22"/>
          <w:lang w:val="es-ES_tradnl" w:eastAsia="en-US"/>
        </w:rPr>
        <w:t>R E S U E L V E</w:t>
      </w:r>
      <w:r w:rsidRPr="008A6653" w:rsidR="003C6A36">
        <w:rPr>
          <w:rFonts w:ascii="Palatino Linotype" w:hAnsi="Palatino Linotype" w:eastAsia="Calibri" w:cs="Tahoma"/>
          <w:b/>
          <w:bCs/>
          <w:iCs/>
          <w:sz w:val="22"/>
          <w:szCs w:val="22"/>
          <w:lang w:val="es-ES_tradnl" w:eastAsia="en-US"/>
        </w:rPr>
        <w:t>:</w:t>
      </w:r>
    </w:p>
    <w:p w:rsidRPr="008A6653" w:rsidR="007271A0" w:rsidP="001E0106"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Pr="008A6653" w:rsidR="00C701F1" w:rsidP="001E0106" w:rsidRDefault="00C701F1" w14:paraId="6535B934" w14:textId="4F353C6C">
      <w:pPr>
        <w:spacing w:line="360" w:lineRule="auto"/>
        <w:contextualSpacing/>
        <w:jc w:val="both"/>
        <w:rPr>
          <w:rFonts w:ascii="Palatino Linotype" w:hAnsi="Palatino Linotype" w:eastAsia="Calibri" w:cs="Tahoma"/>
          <w:bCs/>
          <w:iCs/>
          <w:sz w:val="22"/>
          <w:szCs w:val="22"/>
          <w:lang w:eastAsia="en-US"/>
        </w:rPr>
      </w:pPr>
      <w:r w:rsidRPr="008A6653">
        <w:rPr>
          <w:rFonts w:ascii="Palatino Linotype" w:hAnsi="Palatino Linotype" w:eastAsia="Calibri" w:cs="Tahoma"/>
          <w:b/>
          <w:bCs/>
          <w:iCs/>
          <w:sz w:val="22"/>
          <w:szCs w:val="22"/>
          <w:lang w:eastAsia="en-US"/>
        </w:rPr>
        <w:t xml:space="preserve">PRIMERO. </w:t>
      </w:r>
      <w:r w:rsidRPr="008A6653">
        <w:rPr>
          <w:rFonts w:ascii="Palatino Linotype" w:hAnsi="Palatino Linotype" w:eastAsia="Calibri" w:cs="Tahoma"/>
          <w:bCs/>
          <w:iCs/>
          <w:sz w:val="22"/>
          <w:szCs w:val="22"/>
          <w:lang w:eastAsia="en-US"/>
        </w:rPr>
        <w:t xml:space="preserve">Se </w:t>
      </w:r>
      <w:r w:rsidR="00AF2FD3">
        <w:rPr>
          <w:rFonts w:ascii="Palatino Linotype" w:hAnsi="Palatino Linotype" w:eastAsia="Calibri" w:cs="Tahoma"/>
          <w:b/>
          <w:bCs/>
          <w:iCs/>
          <w:sz w:val="22"/>
          <w:szCs w:val="22"/>
          <w:lang w:eastAsia="en-US"/>
        </w:rPr>
        <w:t>MODIFICA</w:t>
      </w:r>
      <w:r w:rsidRPr="008A6653">
        <w:rPr>
          <w:rFonts w:ascii="Palatino Linotype" w:hAnsi="Palatino Linotype" w:eastAsia="Calibri" w:cs="Tahoma"/>
          <w:bCs/>
          <w:iCs/>
          <w:sz w:val="22"/>
          <w:szCs w:val="22"/>
          <w:lang w:eastAsia="en-US"/>
        </w:rPr>
        <w:t xml:space="preserve"> la respuesta del </w:t>
      </w:r>
      <w:r>
        <w:rPr>
          <w:rFonts w:ascii="Palatino Linotype" w:hAnsi="Palatino Linotype" w:eastAsia="Calibri" w:cs="Tahoma"/>
          <w:bCs/>
          <w:iCs/>
          <w:sz w:val="22"/>
          <w:szCs w:val="22"/>
          <w:lang w:eastAsia="en-US"/>
        </w:rPr>
        <w:t xml:space="preserve">Ente Recurrido </w:t>
      </w:r>
      <w:r w:rsidRPr="008A6653">
        <w:rPr>
          <w:rFonts w:ascii="Palatino Linotype" w:hAnsi="Palatino Linotype" w:eastAsia="Calibri" w:cs="Tahoma"/>
          <w:bCs/>
          <w:iCs/>
          <w:sz w:val="22"/>
          <w:szCs w:val="22"/>
          <w:lang w:eastAsia="en-US"/>
        </w:rPr>
        <w:t xml:space="preserve">a la solicitud de información </w:t>
      </w:r>
      <w:r w:rsidRPr="00DA3763" w:rsidR="00ED57FA">
        <w:rPr>
          <w:rFonts w:ascii="Palatino Linotype" w:hAnsi="Palatino Linotype" w:cs="Tahoma"/>
          <w:color w:val="0D0D0D" w:themeColor="text1" w:themeTint="F2"/>
          <w:sz w:val="22"/>
          <w:szCs w:val="22"/>
        </w:rPr>
        <w:t>00096/JILOTEPE/IP/2020</w:t>
      </w:r>
      <w:r w:rsidRPr="008A6653">
        <w:rPr>
          <w:rFonts w:ascii="Palatino Linotype" w:hAnsi="Palatino Linotype" w:eastAsia="Calibri" w:cs="Tahoma"/>
          <w:iCs/>
          <w:sz w:val="22"/>
          <w:szCs w:val="22"/>
          <w:lang w:eastAsia="en-US"/>
        </w:rPr>
        <w:t>,</w:t>
      </w:r>
      <w:r w:rsidRPr="008A6653">
        <w:rPr>
          <w:rFonts w:ascii="Palatino Linotype" w:hAnsi="Palatino Linotype" w:eastAsia="Calibri" w:cs="Tahoma"/>
          <w:b/>
          <w:bCs/>
          <w:iCs/>
          <w:sz w:val="22"/>
          <w:szCs w:val="22"/>
          <w:lang w:eastAsia="en-US"/>
        </w:rPr>
        <w:t xml:space="preserve"> </w:t>
      </w:r>
      <w:r w:rsidRPr="008A6653">
        <w:rPr>
          <w:rFonts w:ascii="Palatino Linotype" w:hAnsi="Palatino Linotype" w:eastAsia="Calibri" w:cs="Tahoma"/>
          <w:bCs/>
          <w:iCs/>
          <w:sz w:val="22"/>
          <w:szCs w:val="22"/>
          <w:lang w:eastAsia="en-US"/>
        </w:rPr>
        <w:t xml:space="preserve">por resultar </w:t>
      </w:r>
      <w:r w:rsidRPr="008A6653">
        <w:rPr>
          <w:rFonts w:ascii="Palatino Linotype" w:hAnsi="Palatino Linotype" w:eastAsia="Calibri" w:cs="Tahoma"/>
          <w:b/>
          <w:iCs/>
          <w:sz w:val="22"/>
          <w:szCs w:val="22"/>
          <w:lang w:eastAsia="en-US"/>
        </w:rPr>
        <w:t xml:space="preserve">FUNDADAS </w:t>
      </w:r>
      <w:r w:rsidRPr="008A6653">
        <w:rPr>
          <w:rFonts w:ascii="Palatino Linotype" w:hAnsi="Palatino Linotype" w:eastAsia="Calibri" w:cs="Tahoma"/>
          <w:bCs/>
          <w:iCs/>
          <w:sz w:val="22"/>
          <w:szCs w:val="22"/>
          <w:lang w:eastAsia="en-US"/>
        </w:rPr>
        <w:t xml:space="preserve">las razones o motivos de inconformidad hechos valer por el Recurrente, en términos del Considerando </w:t>
      </w:r>
      <w:r w:rsidRPr="008A6653">
        <w:rPr>
          <w:rFonts w:ascii="Palatino Linotype" w:hAnsi="Palatino Linotype" w:eastAsia="Calibri" w:cs="Tahoma"/>
          <w:b/>
          <w:bCs/>
          <w:iCs/>
          <w:sz w:val="22"/>
          <w:szCs w:val="22"/>
          <w:lang w:eastAsia="en-US"/>
        </w:rPr>
        <w:t xml:space="preserve">QUINTO </w:t>
      </w:r>
      <w:r w:rsidRPr="008A6653">
        <w:rPr>
          <w:rFonts w:ascii="Palatino Linotype" w:hAnsi="Palatino Linotype" w:eastAsia="Calibri" w:cs="Tahoma"/>
          <w:iCs/>
          <w:sz w:val="22"/>
          <w:szCs w:val="22"/>
          <w:lang w:eastAsia="en-US"/>
        </w:rPr>
        <w:t xml:space="preserve">y </w:t>
      </w:r>
      <w:r w:rsidRPr="008A6653">
        <w:rPr>
          <w:rFonts w:ascii="Palatino Linotype" w:hAnsi="Palatino Linotype" w:eastAsia="Calibri" w:cs="Tahoma"/>
          <w:b/>
          <w:bCs/>
          <w:iCs/>
          <w:sz w:val="22"/>
          <w:szCs w:val="22"/>
          <w:lang w:eastAsia="en-US"/>
        </w:rPr>
        <w:t xml:space="preserve">SEXTO </w:t>
      </w:r>
      <w:r w:rsidRPr="008A6653">
        <w:rPr>
          <w:rFonts w:ascii="Palatino Linotype" w:hAnsi="Palatino Linotype" w:eastAsia="Calibri" w:cs="Tahoma"/>
          <w:bCs/>
          <w:iCs/>
          <w:sz w:val="22"/>
          <w:szCs w:val="22"/>
          <w:lang w:eastAsia="en-US"/>
        </w:rPr>
        <w:t>de esta Resolución.</w:t>
      </w:r>
    </w:p>
    <w:p w:rsidRPr="008A6653" w:rsidR="007271A0" w:rsidP="001E0106" w:rsidRDefault="00C701F1" w14:paraId="1490F2D1" w14:textId="5D176A39">
      <w:pPr>
        <w:spacing w:line="360" w:lineRule="auto"/>
        <w:contextualSpacing/>
        <w:jc w:val="both"/>
        <w:rPr>
          <w:rFonts w:ascii="Palatino Linotype" w:hAnsi="Palatino Linotype" w:eastAsia="Calibri" w:cs="Tahoma"/>
          <w:bCs/>
          <w:iCs/>
          <w:sz w:val="22"/>
          <w:szCs w:val="22"/>
          <w:lang w:eastAsia="en-US"/>
        </w:rPr>
      </w:pPr>
      <w:r w:rsidRPr="008A6653">
        <w:rPr>
          <w:rFonts w:ascii="Palatino Linotype" w:hAnsi="Palatino Linotype" w:eastAsia="Calibri" w:cs="Tahoma"/>
          <w:bCs/>
          <w:iCs/>
          <w:sz w:val="22"/>
          <w:szCs w:val="22"/>
          <w:lang w:eastAsia="en-US"/>
        </w:rPr>
        <w:t xml:space="preserve">  </w:t>
      </w:r>
      <w:r w:rsidRPr="008A6653" w:rsidR="007271A0">
        <w:rPr>
          <w:rFonts w:ascii="Palatino Linotype" w:hAnsi="Palatino Linotype" w:eastAsia="Calibri" w:cs="Tahoma"/>
          <w:bCs/>
          <w:iCs/>
          <w:sz w:val="22"/>
          <w:szCs w:val="22"/>
          <w:lang w:eastAsia="en-US"/>
        </w:rPr>
        <w:t xml:space="preserve"> </w:t>
      </w:r>
      <w:r w:rsidRPr="008A6653" w:rsidR="008F3F00">
        <w:rPr>
          <w:rFonts w:ascii="Palatino Linotype" w:hAnsi="Palatino Linotype" w:eastAsia="Calibri" w:cs="Tahoma"/>
          <w:bCs/>
          <w:iCs/>
          <w:sz w:val="22"/>
          <w:szCs w:val="22"/>
          <w:lang w:eastAsia="en-US"/>
        </w:rPr>
        <w:t xml:space="preserve"> </w:t>
      </w:r>
    </w:p>
    <w:p w:rsidRPr="00ED57FA" w:rsidR="00ED57FA" w:rsidP="00ED57FA" w:rsidRDefault="00C701F1" w14:paraId="05FF7E27" w14:textId="35260614">
      <w:pPr>
        <w:autoSpaceDE w:val="0"/>
        <w:autoSpaceDN w:val="0"/>
        <w:adjustRightInd w:val="0"/>
        <w:spacing w:line="360" w:lineRule="auto"/>
        <w:contextualSpacing/>
        <w:jc w:val="both"/>
        <w:rPr>
          <w:rFonts w:ascii="Palatino Linotype" w:hAnsi="Palatino Linotype" w:cs="Tahoma"/>
          <w:bCs/>
          <w:sz w:val="22"/>
          <w:szCs w:val="22"/>
        </w:rPr>
      </w:pPr>
      <w:r w:rsidRPr="008A6653">
        <w:rPr>
          <w:rFonts w:ascii="Palatino Linotype" w:hAnsi="Palatino Linotype" w:cs="Tahoma"/>
          <w:b/>
          <w:bCs/>
          <w:sz w:val="22"/>
          <w:szCs w:val="22"/>
        </w:rPr>
        <w:t xml:space="preserve">SEGUNDO. </w:t>
      </w:r>
      <w:r w:rsidRPr="008A6653">
        <w:rPr>
          <w:rFonts w:ascii="Palatino Linotype" w:hAnsi="Palatino Linotype" w:cs="Tahoma"/>
          <w:bCs/>
          <w:sz w:val="22"/>
          <w:szCs w:val="22"/>
        </w:rPr>
        <w:t xml:space="preserve">Se </w:t>
      </w:r>
      <w:r w:rsidRPr="008A6653">
        <w:rPr>
          <w:rFonts w:ascii="Palatino Linotype" w:hAnsi="Palatino Linotype" w:cs="Tahoma"/>
          <w:b/>
          <w:bCs/>
          <w:sz w:val="22"/>
          <w:szCs w:val="22"/>
        </w:rPr>
        <w:t>ORDENA</w:t>
      </w:r>
      <w:r w:rsidRPr="008A6653">
        <w:rPr>
          <w:rFonts w:ascii="Palatino Linotype" w:hAnsi="Palatino Linotype" w:cs="Tahoma"/>
          <w:bCs/>
          <w:sz w:val="22"/>
          <w:szCs w:val="22"/>
        </w:rPr>
        <w:t xml:space="preserve"> </w:t>
      </w:r>
      <w:r w:rsidRPr="008A6653">
        <w:rPr>
          <w:rFonts w:ascii="Palatino Linotype" w:hAnsi="Palatino Linotype" w:cs="Tahoma"/>
          <w:bCs/>
          <w:sz w:val="22"/>
          <w:szCs w:val="22"/>
          <w:lang w:val="es-ES_tradnl"/>
        </w:rPr>
        <w:t xml:space="preserve">al Sujeto Obligado </w:t>
      </w:r>
      <w:r w:rsidRPr="008A6653">
        <w:rPr>
          <w:rFonts w:ascii="Palatino Linotype" w:hAnsi="Palatino Linotype" w:cs="Tahoma"/>
          <w:bCs/>
          <w:sz w:val="22"/>
          <w:szCs w:val="22"/>
        </w:rPr>
        <w:t>a efecto de que</w:t>
      </w:r>
      <w:r w:rsidR="00EE3FC4">
        <w:rPr>
          <w:rFonts w:ascii="Palatino Linotype" w:hAnsi="Palatino Linotype" w:cs="Tahoma"/>
          <w:bCs/>
          <w:sz w:val="22"/>
          <w:szCs w:val="22"/>
        </w:rPr>
        <w:t>, previa búsqueda exhaustiva y razonable en las áreas competentes</w:t>
      </w:r>
      <w:r w:rsidR="004875D5">
        <w:rPr>
          <w:rFonts w:ascii="Palatino Linotype" w:hAnsi="Palatino Linotype" w:cs="Tahoma"/>
          <w:bCs/>
          <w:sz w:val="22"/>
          <w:szCs w:val="22"/>
        </w:rPr>
        <w:t xml:space="preserve">, </w:t>
      </w:r>
      <w:r w:rsidRPr="00ED57FA" w:rsidR="00ED57FA">
        <w:rPr>
          <w:rFonts w:ascii="Palatino Linotype" w:hAnsi="Palatino Linotype" w:cs="Tahoma"/>
          <w:bCs/>
          <w:sz w:val="22"/>
          <w:szCs w:val="22"/>
        </w:rPr>
        <w:t xml:space="preserve">entregue, a través del Sistema de Acceso a la Información Mexiquense (SAIMEX), en su caso, en versión púbica, </w:t>
      </w:r>
      <w:r w:rsidR="00040386">
        <w:rPr>
          <w:rFonts w:ascii="Palatino Linotype" w:hAnsi="Palatino Linotype" w:cs="Tahoma"/>
          <w:bCs/>
          <w:sz w:val="22"/>
          <w:szCs w:val="22"/>
        </w:rPr>
        <w:t xml:space="preserve">los documentos donde conste </w:t>
      </w:r>
      <w:r w:rsidRPr="00ED57FA" w:rsidR="00ED57FA">
        <w:rPr>
          <w:rFonts w:ascii="Palatino Linotype" w:hAnsi="Palatino Linotype" w:cs="Tahoma"/>
          <w:bCs/>
          <w:sz w:val="22"/>
          <w:szCs w:val="22"/>
        </w:rPr>
        <w:t>lo siguiente:</w:t>
      </w:r>
    </w:p>
    <w:p w:rsidR="00ED57FA" w:rsidP="00ED57FA" w:rsidRDefault="00ED57FA" w14:paraId="31334479" w14:textId="2A98B05D">
      <w:pPr>
        <w:autoSpaceDE w:val="0"/>
        <w:autoSpaceDN w:val="0"/>
        <w:adjustRightInd w:val="0"/>
        <w:spacing w:line="360" w:lineRule="auto"/>
        <w:contextualSpacing/>
        <w:jc w:val="both"/>
        <w:rPr>
          <w:rFonts w:ascii="Palatino Linotype" w:hAnsi="Palatino Linotype" w:cs="Tahoma"/>
          <w:bCs/>
          <w:sz w:val="22"/>
          <w:szCs w:val="22"/>
        </w:rPr>
      </w:pPr>
    </w:p>
    <w:p w:rsidR="00040386" w:rsidP="00040386" w:rsidRDefault="00040386" w14:paraId="659CCDEE" w14:textId="58916936">
      <w:pPr>
        <w:pStyle w:val="Prrafodelista"/>
        <w:numPr>
          <w:ilvl w:val="0"/>
          <w:numId w:val="27"/>
        </w:numPr>
        <w:spacing w:line="360" w:lineRule="auto"/>
        <w:ind w:right="49"/>
        <w:jc w:val="both"/>
        <w:rPr>
          <w:rFonts w:ascii="Palatino Linotype" w:hAnsi="Palatino Linotype" w:cs="Tahoma"/>
          <w:iCs/>
          <w:szCs w:val="22"/>
          <w:lang w:val="es-ES"/>
        </w:rPr>
      </w:pPr>
      <w:r>
        <w:rPr>
          <w:rFonts w:ascii="Palatino Linotype" w:hAnsi="Palatino Linotype" w:cs="Tahoma"/>
          <w:iCs/>
          <w:szCs w:val="22"/>
          <w:lang w:val="es-ES"/>
        </w:rPr>
        <w:t>R</w:t>
      </w:r>
      <w:r w:rsidRPr="00195996">
        <w:rPr>
          <w:rFonts w:ascii="Palatino Linotype" w:hAnsi="Palatino Linotype" w:cs="Tahoma"/>
          <w:iCs/>
          <w:szCs w:val="22"/>
          <w:lang w:val="es-ES"/>
        </w:rPr>
        <w:t xml:space="preserve">especto al Consejo de Participación Ciudadana de la Colonia </w:t>
      </w:r>
      <w:proofErr w:type="spellStart"/>
      <w:r w:rsidRPr="00195996">
        <w:rPr>
          <w:rFonts w:ascii="Palatino Linotype" w:hAnsi="Palatino Linotype" w:cs="Tahoma"/>
          <w:iCs/>
          <w:szCs w:val="22"/>
          <w:lang w:val="es-ES"/>
        </w:rPr>
        <w:t>Xhisda</w:t>
      </w:r>
      <w:proofErr w:type="spellEnd"/>
      <w:r w:rsidRPr="00195996">
        <w:rPr>
          <w:rFonts w:ascii="Palatino Linotype" w:hAnsi="Palatino Linotype" w:cs="Tahoma"/>
          <w:iCs/>
          <w:szCs w:val="22"/>
          <w:lang w:val="es-ES"/>
        </w:rPr>
        <w:t xml:space="preserve">, del veinticuatro de marzo de dos mil diecinueve al </w:t>
      </w:r>
      <w:proofErr w:type="spellStart"/>
      <w:r w:rsidRPr="00195996">
        <w:rPr>
          <w:rFonts w:ascii="Palatino Linotype" w:hAnsi="Palatino Linotype" w:cs="Tahoma"/>
          <w:iCs/>
          <w:szCs w:val="22"/>
          <w:lang w:val="es-ES"/>
        </w:rPr>
        <w:t>sies</w:t>
      </w:r>
      <w:proofErr w:type="spellEnd"/>
      <w:r w:rsidRPr="00195996">
        <w:rPr>
          <w:rFonts w:ascii="Palatino Linotype" w:hAnsi="Palatino Linotype" w:cs="Tahoma"/>
          <w:iCs/>
          <w:szCs w:val="22"/>
          <w:lang w:val="es-ES"/>
        </w:rPr>
        <w:t xml:space="preserve"> de noviembre de dos mil veint</w:t>
      </w:r>
      <w:r>
        <w:rPr>
          <w:rFonts w:ascii="Palatino Linotype" w:hAnsi="Palatino Linotype" w:cs="Tahoma"/>
          <w:iCs/>
          <w:szCs w:val="22"/>
          <w:lang w:val="es-ES"/>
        </w:rPr>
        <w:t>e</w:t>
      </w:r>
      <w:r w:rsidRPr="00195996">
        <w:rPr>
          <w:rFonts w:ascii="Palatino Linotype" w:hAnsi="Palatino Linotype" w:cs="Tahoma"/>
          <w:iCs/>
          <w:szCs w:val="22"/>
          <w:lang w:val="es-ES"/>
        </w:rPr>
        <w:t>:</w:t>
      </w:r>
    </w:p>
    <w:p w:rsidRPr="00195996" w:rsidR="00040386" w:rsidP="00040386" w:rsidRDefault="00040386" w14:paraId="5D7E1089" w14:textId="77777777">
      <w:pPr>
        <w:pStyle w:val="Prrafodelista"/>
        <w:spacing w:line="360" w:lineRule="auto"/>
        <w:ind w:right="49"/>
        <w:jc w:val="both"/>
        <w:rPr>
          <w:rFonts w:ascii="Palatino Linotype" w:hAnsi="Palatino Linotype" w:cs="Tahoma"/>
          <w:iCs/>
          <w:szCs w:val="22"/>
          <w:lang w:val="es-ES"/>
        </w:rPr>
      </w:pPr>
    </w:p>
    <w:p w:rsidR="00040386" w:rsidP="00040386" w:rsidRDefault="00040386" w14:paraId="4B950FA8" w14:textId="591B6532">
      <w:pPr>
        <w:pStyle w:val="Prrafodelista"/>
        <w:numPr>
          <w:ilvl w:val="0"/>
          <w:numId w:val="28"/>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t>Convocatorias emitidas por el Presidente del Consejo;</w:t>
      </w:r>
    </w:p>
    <w:p w:rsidR="00040386" w:rsidP="00040386" w:rsidRDefault="00040386" w14:paraId="308684F6" w14:textId="03D3232D">
      <w:pPr>
        <w:pStyle w:val="Prrafodelista"/>
        <w:numPr>
          <w:ilvl w:val="0"/>
          <w:numId w:val="28"/>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t>Minutas realizadas por el Secretario del Consejo;</w:t>
      </w:r>
    </w:p>
    <w:p w:rsidR="00040386" w:rsidP="00040386" w:rsidRDefault="00040386" w14:paraId="33A79E8B" w14:textId="7ACB1BB0">
      <w:pPr>
        <w:pStyle w:val="Prrafodelista"/>
        <w:numPr>
          <w:ilvl w:val="0"/>
          <w:numId w:val="28"/>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t>Informes de actividades y proyectos realizados;</w:t>
      </w:r>
    </w:p>
    <w:p w:rsidR="00040386" w:rsidP="00040386" w:rsidRDefault="00040386" w14:paraId="407A17C8" w14:textId="6210EE70">
      <w:pPr>
        <w:pStyle w:val="Prrafodelista"/>
        <w:numPr>
          <w:ilvl w:val="0"/>
          <w:numId w:val="28"/>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t>Las aportaciones económicas utilizadas para la ejecución de obras públicas, y</w:t>
      </w:r>
    </w:p>
    <w:p w:rsidR="00040386" w:rsidP="00040386" w:rsidRDefault="00EB70D8" w14:paraId="26EF32F8" w14:textId="2ADE3499">
      <w:pPr>
        <w:pStyle w:val="Prrafodelista"/>
        <w:numPr>
          <w:ilvl w:val="0"/>
          <w:numId w:val="28"/>
        </w:numPr>
        <w:spacing w:line="360" w:lineRule="auto"/>
        <w:ind w:left="1134" w:right="49"/>
        <w:jc w:val="both"/>
        <w:rPr>
          <w:rFonts w:ascii="Palatino Linotype" w:hAnsi="Palatino Linotype" w:cs="Tahoma"/>
          <w:bCs/>
          <w:color w:val="000000"/>
          <w:szCs w:val="22"/>
        </w:rPr>
      </w:pPr>
      <w:r>
        <w:rPr>
          <w:rFonts w:ascii="Palatino Linotype" w:hAnsi="Palatino Linotype" w:cs="Tahoma"/>
          <w:bCs/>
          <w:color w:val="000000"/>
          <w:szCs w:val="22"/>
        </w:rPr>
        <w:t>Los e</w:t>
      </w:r>
      <w:r w:rsidR="00040386">
        <w:rPr>
          <w:rFonts w:ascii="Palatino Linotype" w:hAnsi="Palatino Linotype" w:cs="Tahoma"/>
          <w:bCs/>
          <w:color w:val="000000"/>
          <w:szCs w:val="22"/>
        </w:rPr>
        <w:t xml:space="preserve">stados </w:t>
      </w:r>
      <w:proofErr w:type="spellStart"/>
      <w:r w:rsidR="00040386">
        <w:rPr>
          <w:rFonts w:ascii="Palatino Linotype" w:hAnsi="Palatino Linotype" w:cs="Tahoma"/>
          <w:bCs/>
          <w:color w:val="000000"/>
          <w:szCs w:val="22"/>
        </w:rPr>
        <w:t>Financierios</w:t>
      </w:r>
      <w:proofErr w:type="spellEnd"/>
      <w:r w:rsidR="00040386">
        <w:rPr>
          <w:rFonts w:ascii="Palatino Linotype" w:hAnsi="Palatino Linotype" w:cs="Tahoma"/>
          <w:bCs/>
          <w:color w:val="000000"/>
          <w:szCs w:val="22"/>
        </w:rPr>
        <w:t xml:space="preserve"> de dichos recursos.</w:t>
      </w:r>
    </w:p>
    <w:p w:rsidR="00040386" w:rsidP="00040386" w:rsidRDefault="00040386" w14:paraId="4183095E" w14:textId="77777777">
      <w:pPr>
        <w:pStyle w:val="Prrafodelista"/>
        <w:spacing w:line="360" w:lineRule="auto"/>
        <w:ind w:left="1134" w:right="49"/>
        <w:jc w:val="both"/>
        <w:rPr>
          <w:rFonts w:ascii="Palatino Linotype" w:hAnsi="Palatino Linotype" w:cs="Tahoma"/>
          <w:bCs/>
          <w:color w:val="000000"/>
          <w:szCs w:val="22"/>
        </w:rPr>
      </w:pPr>
    </w:p>
    <w:p w:rsidRPr="00EB70D8" w:rsidR="00040386" w:rsidP="00040386" w:rsidRDefault="00040386" w14:paraId="5B0B3A9B" w14:textId="42275610">
      <w:pPr>
        <w:pStyle w:val="Prrafodelista"/>
        <w:numPr>
          <w:ilvl w:val="0"/>
          <w:numId w:val="27"/>
        </w:numPr>
        <w:spacing w:line="360" w:lineRule="auto"/>
        <w:ind w:right="49"/>
        <w:jc w:val="both"/>
        <w:rPr>
          <w:rFonts w:ascii="Palatino Linotype" w:hAnsi="Palatino Linotype" w:cs="Tahoma"/>
          <w:szCs w:val="22"/>
          <w:lang w:val="es-ES"/>
        </w:rPr>
      </w:pPr>
      <w:r>
        <w:rPr>
          <w:rFonts w:ascii="Palatino Linotype" w:hAnsi="Palatino Linotype" w:cs="Tahoma"/>
          <w:szCs w:val="22"/>
          <w:lang w:val="es-ES"/>
        </w:rPr>
        <w:lastRenderedPageBreak/>
        <w:t xml:space="preserve">El </w:t>
      </w:r>
      <w:r>
        <w:rPr>
          <w:rFonts w:ascii="Palatino Linotype" w:hAnsi="Palatino Linotype"/>
          <w:szCs w:val="22"/>
          <w:lang w:val="es-ES"/>
        </w:rPr>
        <w:t xml:space="preserve">Programa Anual de Obra y el </w:t>
      </w:r>
      <w:r w:rsidRPr="00BD27CE">
        <w:rPr>
          <w:rFonts w:ascii="Palatino Linotype" w:hAnsi="Palatino Linotype"/>
          <w:szCs w:val="22"/>
          <w:lang w:val="es-ES"/>
        </w:rPr>
        <w:t xml:space="preserve">Programa Anual de </w:t>
      </w:r>
      <w:r>
        <w:rPr>
          <w:rFonts w:ascii="Palatino Linotype" w:hAnsi="Palatino Linotype"/>
          <w:szCs w:val="22"/>
          <w:lang w:val="es-ES"/>
        </w:rPr>
        <w:t>Obra (</w:t>
      </w:r>
      <w:r w:rsidRPr="00BD27CE">
        <w:rPr>
          <w:rFonts w:ascii="Palatino Linotype" w:hAnsi="Palatino Linotype"/>
          <w:szCs w:val="22"/>
          <w:lang w:val="es-ES"/>
        </w:rPr>
        <w:t>Reparaciones y Mantenimiento</w:t>
      </w:r>
      <w:r>
        <w:rPr>
          <w:rFonts w:ascii="Palatino Linotype" w:hAnsi="Palatino Linotype"/>
          <w:szCs w:val="22"/>
          <w:lang w:val="es-ES"/>
        </w:rPr>
        <w:t xml:space="preserve">), de los ejercicios fiscales dos mil diecinueve, dos mil veinte y dos mil </w:t>
      </w:r>
      <w:proofErr w:type="spellStart"/>
      <w:r>
        <w:rPr>
          <w:rFonts w:ascii="Palatino Linotype" w:hAnsi="Palatino Linotype"/>
          <w:szCs w:val="22"/>
          <w:lang w:val="es-ES"/>
        </w:rPr>
        <w:t>veintuno</w:t>
      </w:r>
      <w:proofErr w:type="spellEnd"/>
      <w:r>
        <w:rPr>
          <w:rFonts w:ascii="Palatino Linotype" w:hAnsi="Palatino Linotype"/>
          <w:szCs w:val="22"/>
          <w:lang w:val="es-ES"/>
        </w:rPr>
        <w:t>.</w:t>
      </w:r>
    </w:p>
    <w:p w:rsidRPr="00EB70D8" w:rsidR="00EB70D8" w:rsidP="00EB70D8" w:rsidRDefault="00EB70D8" w14:paraId="7A1D770E" w14:textId="77777777">
      <w:pPr>
        <w:pStyle w:val="Prrafodelista"/>
        <w:spacing w:line="360" w:lineRule="auto"/>
        <w:ind w:right="49"/>
        <w:jc w:val="both"/>
        <w:rPr>
          <w:rFonts w:ascii="Palatino Linotype" w:hAnsi="Palatino Linotype" w:cs="Tahoma"/>
          <w:szCs w:val="22"/>
          <w:lang w:val="es-ES"/>
        </w:rPr>
      </w:pPr>
    </w:p>
    <w:p w:rsidR="00040386" w:rsidP="00040386" w:rsidRDefault="00040386" w14:paraId="6023F651" w14:textId="77777777">
      <w:pPr>
        <w:spacing w:line="360" w:lineRule="auto"/>
        <w:jc w:val="both"/>
        <w:rPr>
          <w:rFonts w:ascii="Palatino Linotype" w:hAnsi="Palatino Linotype" w:eastAsiaTheme="minorHAnsi" w:cstheme="minorBidi"/>
          <w:color w:val="000000" w:themeColor="text1"/>
          <w:sz w:val="22"/>
          <w:szCs w:val="22"/>
          <w:lang w:eastAsia="en-US"/>
        </w:rPr>
      </w:pPr>
      <w:r>
        <w:rPr>
          <w:rFonts w:ascii="Palatino Linotype" w:hAnsi="Palatino Linotype" w:eastAsiaTheme="minorHAnsi" w:cstheme="minorBidi"/>
          <w:color w:val="000000" w:themeColor="text1"/>
          <w:sz w:val="22"/>
          <w:szCs w:val="22"/>
          <w:lang w:eastAsia="en-US"/>
        </w:rPr>
        <w:t>Además, des ser necesarias las versiones públicas, deberá proporcionar, el Acuerdo de Clasificación donde el Comité de Transparencia, confirme la clasificación de los datos testados, en términos de los artículos 49, fracción II, 132, fracción II y 143, fracción I, de la Ley de Transparencia y Acceso a la Información Pública del Estado de México y Municipio.</w:t>
      </w:r>
    </w:p>
    <w:p w:rsidR="00040386" w:rsidP="00040386" w:rsidRDefault="00040386" w14:paraId="5EAD6BBF" w14:textId="77777777">
      <w:pPr>
        <w:spacing w:line="360" w:lineRule="auto"/>
        <w:jc w:val="both"/>
        <w:rPr>
          <w:rFonts w:ascii="Palatino Linotype" w:hAnsi="Palatino Linotype" w:eastAsiaTheme="minorHAnsi" w:cstheme="minorBidi"/>
          <w:color w:val="000000" w:themeColor="text1"/>
          <w:sz w:val="22"/>
          <w:szCs w:val="22"/>
          <w:lang w:eastAsia="en-US"/>
        </w:rPr>
      </w:pPr>
    </w:p>
    <w:p w:rsidR="00040386" w:rsidP="00040386" w:rsidRDefault="00040386" w14:paraId="3E0B74EC" w14:textId="77777777">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para el caso de no contar con la información respecto al punto uno, incisos d y e, al no recibir el Consejo de </w:t>
      </w:r>
      <w:proofErr w:type="spellStart"/>
      <w:r>
        <w:rPr>
          <w:rFonts w:ascii="Palatino Linotype" w:hAnsi="Palatino Linotype" w:cs="Tahoma"/>
          <w:sz w:val="22"/>
          <w:szCs w:val="22"/>
          <w:lang w:val="es-ES"/>
        </w:rPr>
        <w:t>Participáción</w:t>
      </w:r>
      <w:proofErr w:type="spellEnd"/>
      <w:r>
        <w:rPr>
          <w:rFonts w:ascii="Palatino Linotype" w:hAnsi="Palatino Linotype" w:cs="Tahoma"/>
          <w:sz w:val="22"/>
          <w:szCs w:val="22"/>
          <w:lang w:val="es-ES"/>
        </w:rPr>
        <w:t xml:space="preserve"> </w:t>
      </w:r>
      <w:proofErr w:type="spellStart"/>
      <w:r>
        <w:rPr>
          <w:rFonts w:ascii="Palatino Linotype" w:hAnsi="Palatino Linotype" w:cs="Tahoma"/>
          <w:sz w:val="22"/>
          <w:szCs w:val="22"/>
          <w:lang w:val="es-ES"/>
        </w:rPr>
        <w:t>Ciudadanda</w:t>
      </w:r>
      <w:proofErr w:type="spellEnd"/>
      <w:r>
        <w:rPr>
          <w:rFonts w:ascii="Palatino Linotype" w:hAnsi="Palatino Linotype" w:cs="Tahoma"/>
          <w:sz w:val="22"/>
          <w:szCs w:val="22"/>
          <w:lang w:val="es-ES"/>
        </w:rPr>
        <w:t>, aportaciones económicas, deberá hacerlo del conocimiento del Recurrente, en términos del artículo 19, párrafo segundo, de la Ley de Transparencia y Acceso a la Información Pública del Estado de México y Municipios.</w:t>
      </w:r>
    </w:p>
    <w:p w:rsidRPr="00ED57FA" w:rsidR="00040386" w:rsidP="00ED57FA" w:rsidRDefault="00040386" w14:paraId="055AB378" w14:textId="77777777">
      <w:pPr>
        <w:autoSpaceDE w:val="0"/>
        <w:autoSpaceDN w:val="0"/>
        <w:adjustRightInd w:val="0"/>
        <w:spacing w:line="360" w:lineRule="auto"/>
        <w:contextualSpacing/>
        <w:jc w:val="both"/>
        <w:rPr>
          <w:rFonts w:ascii="Palatino Linotype" w:hAnsi="Palatino Linotype" w:cs="Tahoma"/>
          <w:bCs/>
          <w:sz w:val="22"/>
          <w:szCs w:val="22"/>
        </w:rPr>
      </w:pPr>
    </w:p>
    <w:p w:rsidR="00C701F1" w:rsidP="001E0106" w:rsidRDefault="00C701F1" w14:paraId="1F788BAA" w14:textId="4A7350FF">
      <w:pPr>
        <w:spacing w:line="360" w:lineRule="auto"/>
        <w:ind w:right="-28"/>
        <w:jc w:val="both"/>
        <w:rPr>
          <w:rFonts w:ascii="Palatino Linotype" w:hAnsi="Palatino Linotype" w:cs="Tahoma"/>
          <w:color w:val="000000"/>
          <w:sz w:val="22"/>
          <w:szCs w:val="22"/>
        </w:rPr>
      </w:pPr>
      <w:r w:rsidRPr="008A6653">
        <w:rPr>
          <w:rFonts w:ascii="Palatino Linotype" w:hAnsi="Palatino Linotype" w:eastAsia="Calibri" w:cs="Tahoma"/>
          <w:b/>
          <w:bCs/>
          <w:color w:val="000000"/>
          <w:sz w:val="22"/>
          <w:szCs w:val="22"/>
          <w:lang w:eastAsia="en-US"/>
        </w:rPr>
        <w:t xml:space="preserve">TERCERO. </w:t>
      </w:r>
      <w:r w:rsidRPr="008A6653">
        <w:rPr>
          <w:rFonts w:ascii="Palatino Linotype" w:hAnsi="Palatino Linotype" w:cs="Tahoma"/>
          <w:b/>
          <w:color w:val="000000"/>
          <w:sz w:val="22"/>
          <w:szCs w:val="22"/>
        </w:rPr>
        <w:t xml:space="preserve">NOTIFÍQUESE </w:t>
      </w:r>
      <w:r w:rsidRPr="008A6653">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ED57FA">
        <w:rPr>
          <w:rFonts w:ascii="Palatino Linotype" w:hAnsi="Palatino Linotype" w:cs="Tahoma"/>
          <w:bCs/>
          <w:color w:val="000000"/>
          <w:sz w:val="22"/>
          <w:szCs w:val="22"/>
        </w:rPr>
        <w:t xml:space="preserve">quince </w:t>
      </w:r>
      <w:r w:rsidRPr="008A6653">
        <w:rPr>
          <w:rFonts w:ascii="Palatino Linotype" w:hAnsi="Palatino Linotype" w:cs="Tahoma"/>
          <w:bCs/>
          <w:color w:val="000000"/>
          <w:sz w:val="22"/>
          <w:szCs w:val="22"/>
        </w:rPr>
        <w:t>días hábiles</w:t>
      </w:r>
      <w:r w:rsidRPr="008A6653">
        <w:rPr>
          <w:rFonts w:ascii="Palatino Linotype" w:hAnsi="Palatino Linotype" w:cs="Tahoma"/>
          <w:color w:val="000000"/>
          <w:sz w:val="22"/>
          <w:szCs w:val="22"/>
        </w:rPr>
        <w:t>, e informe a este Instituto en un plazo de tres días hábiles siguientes sobre el cumplimiento dado a la presente.</w:t>
      </w:r>
    </w:p>
    <w:p w:rsidRPr="008A6653" w:rsidR="00C701F1" w:rsidP="001E0106" w:rsidRDefault="00C701F1" w14:paraId="1EF6E530" w14:textId="77777777">
      <w:pPr>
        <w:spacing w:line="360" w:lineRule="auto"/>
        <w:ind w:right="-28"/>
        <w:jc w:val="both"/>
        <w:rPr>
          <w:rFonts w:ascii="Palatino Linotype" w:hAnsi="Palatino Linotype" w:cs="Tahoma"/>
          <w:i/>
          <w:color w:val="000000"/>
          <w:sz w:val="22"/>
          <w:szCs w:val="22"/>
        </w:rPr>
      </w:pPr>
    </w:p>
    <w:p w:rsidRPr="008A6653" w:rsidR="00C701F1" w:rsidP="001E0106" w:rsidRDefault="00C701F1" w14:paraId="0F4A646A" w14:textId="77777777">
      <w:pPr>
        <w:spacing w:line="360" w:lineRule="auto"/>
        <w:jc w:val="both"/>
        <w:rPr>
          <w:rFonts w:ascii="Palatino Linotype" w:hAnsi="Palatino Linotype" w:eastAsia="Calibri" w:cs="Tahoma"/>
          <w:iCs/>
          <w:color w:val="000000"/>
          <w:sz w:val="22"/>
          <w:szCs w:val="22"/>
          <w:lang w:eastAsia="en-US"/>
        </w:rPr>
      </w:pPr>
      <w:r w:rsidRPr="008A6653">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A6653" w:rsidR="00C701F1" w:rsidP="001E0106" w:rsidRDefault="00C701F1" w14:paraId="33FAFEF7" w14:textId="77777777">
      <w:pPr>
        <w:shd w:val="clear" w:color="auto" w:fill="FFFFFF"/>
        <w:spacing w:line="360" w:lineRule="auto"/>
        <w:ind w:right="-28"/>
        <w:jc w:val="both"/>
        <w:rPr>
          <w:rFonts w:ascii="Palatino Linotype" w:hAnsi="Palatino Linotype" w:eastAsia="Calibri" w:cs="Tahoma"/>
          <w:b/>
          <w:color w:val="000000"/>
          <w:sz w:val="22"/>
          <w:szCs w:val="22"/>
          <w:lang w:eastAsia="es-MX"/>
        </w:rPr>
      </w:pPr>
    </w:p>
    <w:p w:rsidRPr="004875D5" w:rsidR="004875D5" w:rsidP="004875D5" w:rsidRDefault="00ED57FA" w14:paraId="4ECFDB42" w14:textId="715F7DDE">
      <w:pPr>
        <w:spacing w:line="360" w:lineRule="auto"/>
        <w:rPr>
          <w:rFonts w:ascii="Palatino Linotype" w:hAnsi="Palatino Linotype" w:cs="Tahoma"/>
          <w:i/>
          <w:sz w:val="22"/>
          <w:szCs w:val="22"/>
        </w:rPr>
      </w:pPr>
      <w:r>
        <w:rPr>
          <w:rFonts w:ascii="Palatino Linotype" w:hAnsi="Palatino Linotype" w:eastAsia="Calibri" w:cs="Tahoma"/>
          <w:b/>
          <w:color w:val="000000"/>
          <w:sz w:val="22"/>
          <w:szCs w:val="22"/>
          <w:lang w:eastAsia="es-MX"/>
        </w:rPr>
        <w:lastRenderedPageBreak/>
        <w:t>CUARTO</w:t>
      </w:r>
      <w:r w:rsidRPr="008A6653" w:rsidR="00C701F1">
        <w:rPr>
          <w:rFonts w:ascii="Palatino Linotype" w:hAnsi="Palatino Linotype" w:eastAsia="Calibri" w:cs="Tahoma"/>
          <w:b/>
          <w:bCs/>
          <w:color w:val="000000"/>
          <w:sz w:val="22"/>
          <w:szCs w:val="22"/>
          <w:lang w:eastAsia="en-US"/>
        </w:rPr>
        <w:t xml:space="preserve">. </w:t>
      </w:r>
      <w:r w:rsidRPr="004875D5" w:rsidR="004875D5">
        <w:rPr>
          <w:rFonts w:ascii="Palatino Linotype" w:hAnsi="Palatino Linotype" w:cs="Tahoma"/>
          <w:b/>
          <w:sz w:val="22"/>
          <w:szCs w:val="22"/>
        </w:rPr>
        <w:t xml:space="preserve">NOTIFÍQUESE </w:t>
      </w:r>
      <w:r w:rsidRPr="004875D5" w:rsidR="004875D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A6653" w:rsidR="00C701F1" w:rsidP="001E0106" w:rsidRDefault="00C701F1" w14:paraId="3F141602" w14:textId="171B6060">
      <w:pPr>
        <w:shd w:val="clear" w:color="auto" w:fill="FFFFFF"/>
        <w:spacing w:line="360" w:lineRule="auto"/>
        <w:ind w:right="-28"/>
        <w:jc w:val="both"/>
        <w:rPr>
          <w:rFonts w:ascii="Palatino Linotype" w:hAnsi="Palatino Linotype" w:cs="Tahoma"/>
          <w:color w:val="000000"/>
          <w:sz w:val="22"/>
          <w:szCs w:val="22"/>
        </w:rPr>
      </w:pPr>
    </w:p>
    <w:p w:rsidR="00C701F1" w:rsidP="001E0106" w:rsidRDefault="00ED57FA" w14:paraId="270C664C" w14:textId="1C98F580">
      <w:pPr>
        <w:spacing w:line="360" w:lineRule="auto"/>
        <w:jc w:val="both"/>
        <w:rPr>
          <w:rFonts w:ascii="Palatino Linotype" w:hAnsi="Palatino Linotype" w:eastAsia="Calibri" w:cs="Tahoma"/>
          <w:sz w:val="22"/>
          <w:szCs w:val="22"/>
          <w:lang w:val="es-ES" w:eastAsia="es-ES_tradnl"/>
        </w:rPr>
      </w:pPr>
      <w:r>
        <w:rPr>
          <w:rFonts w:ascii="Palatino Linotype" w:hAnsi="Palatino Linotype" w:eastAsia="Calibri" w:cs="Tahoma"/>
          <w:b/>
          <w:sz w:val="22"/>
          <w:szCs w:val="22"/>
          <w:lang w:val="es-ES" w:eastAsia="es-ES_tradnl"/>
        </w:rPr>
        <w:t>QUINTO</w:t>
      </w:r>
      <w:r w:rsidRPr="008A6653" w:rsidR="00C701F1">
        <w:rPr>
          <w:rFonts w:ascii="Palatino Linotype" w:hAnsi="Palatino Linotype" w:eastAsia="Calibri" w:cs="Tahoma"/>
          <w:b/>
          <w:sz w:val="22"/>
          <w:szCs w:val="22"/>
          <w:lang w:val="es-ES" w:eastAsia="es-ES_tradnl"/>
        </w:rPr>
        <w:t xml:space="preserve">. </w:t>
      </w:r>
      <w:r w:rsidRPr="008A6653" w:rsidR="00C701F1">
        <w:rPr>
          <w:rFonts w:ascii="Palatino Linotype" w:hAnsi="Palatino Linotype" w:eastAsia="Calibri" w:cs="Tahoma"/>
          <w:sz w:val="22"/>
          <w:szCs w:val="22"/>
          <w:lang w:val="es-ES"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E364D9" w:rsidP="001E0106" w:rsidRDefault="00E364D9" w14:paraId="55474538" w14:textId="77C7866F">
      <w:pPr>
        <w:spacing w:line="360" w:lineRule="auto"/>
        <w:jc w:val="both"/>
        <w:rPr>
          <w:rFonts w:ascii="Palatino Linotype" w:hAnsi="Palatino Linotype" w:eastAsia="Calibri" w:cs="Tahoma"/>
          <w:sz w:val="22"/>
          <w:szCs w:val="22"/>
          <w:lang w:val="es-ES" w:eastAsia="es-ES_tradnl"/>
        </w:rPr>
      </w:pPr>
    </w:p>
    <w:p w:rsidR="00040386" w:rsidP="00040386" w:rsidRDefault="00040386" w14:paraId="61F7E830" w14:textId="77777777">
      <w:pPr>
        <w:spacing w:line="360" w:lineRule="auto"/>
        <w:jc w:val="both"/>
        <w:rPr>
          <w:rFonts w:ascii="Palatino Linotype" w:hAnsi="Palatino Linotype" w:cs="Tahoma"/>
          <w:bCs/>
          <w:sz w:val="22"/>
          <w:szCs w:val="22"/>
        </w:rPr>
      </w:pPr>
      <w:r>
        <w:rPr>
          <w:rFonts w:ascii="Palatino Linotype" w:hAnsi="Palatino Linotype" w:cs="Tahoma"/>
          <w:b/>
          <w:bCs/>
          <w:sz w:val="22"/>
          <w:szCs w:val="22"/>
        </w:rPr>
        <w:t xml:space="preserve">SEXTO. </w:t>
      </w:r>
      <w:r>
        <w:rPr>
          <w:rFonts w:ascii="Palatino Linotype" w:hAnsi="Palatino Linotype" w:cs="Tahoma"/>
          <w:bCs/>
          <w:sz w:val="22"/>
          <w:szCs w:val="22"/>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Pr>
          <w:rFonts w:ascii="Palatino Linotype" w:hAnsi="Palatino Linotype" w:cs="Tahoma"/>
          <w:b/>
          <w:bCs/>
          <w:sz w:val="22"/>
          <w:szCs w:val="22"/>
        </w:rPr>
        <w:t>SÉPTIMO</w:t>
      </w:r>
      <w:r>
        <w:rPr>
          <w:rFonts w:ascii="Palatino Linotype" w:hAnsi="Palatino Linotype" w:cs="Tahoma"/>
          <w:bCs/>
          <w:sz w:val="22"/>
          <w:szCs w:val="22"/>
        </w:rPr>
        <w:t xml:space="preserve"> de la presente Resolución.</w:t>
      </w:r>
    </w:p>
    <w:p w:rsidR="00040386" w:rsidP="001E0106" w:rsidRDefault="00040386" w14:paraId="00788A15" w14:textId="77777777">
      <w:pPr>
        <w:spacing w:line="360" w:lineRule="auto"/>
        <w:jc w:val="both"/>
        <w:rPr>
          <w:rFonts w:ascii="Palatino Linotype" w:hAnsi="Palatino Linotype" w:eastAsia="Calibri" w:cs="Tahoma"/>
          <w:sz w:val="22"/>
          <w:szCs w:val="22"/>
          <w:lang w:val="es-ES" w:eastAsia="es-ES_tradnl"/>
        </w:rPr>
      </w:pPr>
    </w:p>
    <w:p w:rsidR="00CA003D" w:rsidP="00CA003D" w:rsidRDefault="008F3F00" w14:paraId="3C8AD65D" w14:textId="4DDB6523">
      <w:pPr>
        <w:spacing w:line="360" w:lineRule="auto"/>
        <w:ind w:right="-93"/>
        <w:jc w:val="both"/>
        <w:rPr>
          <w:rFonts w:ascii="Palatino Linotype" w:hAnsi="Palatino Linotype" w:eastAsia="Calibri" w:cs="Tahoma"/>
          <w:bCs/>
          <w:sz w:val="22"/>
          <w:szCs w:val="22"/>
          <w:lang w:val="es-ES_tradnl" w:eastAsia="en-US"/>
        </w:rPr>
      </w:pPr>
      <w:r w:rsidRPr="008A6653">
        <w:rPr>
          <w:rFonts w:ascii="Palatino Linotype" w:hAnsi="Palatino Linotype" w:eastAsia="Calibri" w:cs="Tahoma"/>
          <w:bCs/>
          <w:sz w:val="22"/>
          <w:szCs w:val="22"/>
          <w:lang w:val="es-ES_tradnl" w:eastAsia="en-US"/>
        </w:rPr>
        <w:t xml:space="preserve">ASÍ LO RESUELVEN POR </w:t>
      </w:r>
      <w:r w:rsidRPr="008A6653">
        <w:rPr>
          <w:rFonts w:ascii="Palatino Linotype" w:hAnsi="Palatino Linotype" w:eastAsia="Calibri" w:cs="Tahoma"/>
          <w:b/>
          <w:bCs/>
          <w:sz w:val="22"/>
          <w:szCs w:val="22"/>
          <w:lang w:val="es-ES_tradnl" w:eastAsia="en-US"/>
        </w:rPr>
        <w:t>UNANIMIDAD</w:t>
      </w:r>
      <w:r w:rsidRPr="008A6653">
        <w:rPr>
          <w:rFonts w:ascii="Palatino Linotype" w:hAnsi="Palatino Linotype" w:eastAsia="Calibri"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5E41D9">
        <w:rPr>
          <w:rFonts w:ascii="Palatino Linotype" w:hAnsi="Palatino Linotype" w:eastAsia="Calibri" w:cs="Tahoma"/>
          <w:bCs/>
          <w:sz w:val="22"/>
          <w:szCs w:val="22"/>
          <w:lang w:val="es-ES_tradnl" w:eastAsia="en-US"/>
        </w:rPr>
        <w:t xml:space="preserve"> CON VOTO PARTICULAR</w:t>
      </w:r>
      <w:r w:rsidRPr="008A6653">
        <w:rPr>
          <w:rFonts w:ascii="Palatino Linotype" w:hAnsi="Palatino Linotype" w:eastAsia="Calibri" w:cs="Tahoma"/>
          <w:bCs/>
          <w:sz w:val="22"/>
          <w:szCs w:val="22"/>
          <w:lang w:val="es-ES_tradnl" w:eastAsia="en-US"/>
        </w:rPr>
        <w:t xml:space="preserve"> Y LUIS GUSTAVO PARRA NORIEGA, EN LA </w:t>
      </w:r>
      <w:r w:rsidR="00ED57FA">
        <w:rPr>
          <w:rFonts w:ascii="Palatino Linotype" w:hAnsi="Palatino Linotype" w:eastAsia="Calibri" w:cs="Tahoma"/>
          <w:bCs/>
          <w:sz w:val="22"/>
          <w:szCs w:val="22"/>
          <w:lang w:val="es-ES_tradnl" w:eastAsia="en-US"/>
        </w:rPr>
        <w:t>DÉCIMA PRIMERA</w:t>
      </w:r>
      <w:r w:rsidRPr="008A6653">
        <w:rPr>
          <w:rFonts w:ascii="Palatino Linotype" w:hAnsi="Palatino Linotype" w:eastAsia="Calibri" w:cs="Tahoma"/>
          <w:bCs/>
          <w:sz w:val="22"/>
          <w:szCs w:val="22"/>
          <w:lang w:val="es-ES_tradnl" w:eastAsia="en-US"/>
        </w:rPr>
        <w:t xml:space="preserve"> SESIÓN ORDINARIA, CELEBRADA EL </w:t>
      </w:r>
      <w:r w:rsidR="00ED57FA">
        <w:rPr>
          <w:rFonts w:ascii="Palatino Linotype" w:hAnsi="Palatino Linotype" w:eastAsia="Calibri" w:cs="Tahoma"/>
          <w:bCs/>
          <w:sz w:val="22"/>
          <w:szCs w:val="22"/>
          <w:lang w:val="es-ES_tradnl" w:eastAsia="en-US"/>
        </w:rPr>
        <w:t>SIETE DE ABRIL</w:t>
      </w:r>
      <w:r w:rsidRPr="008A6653" w:rsidR="007E63EE">
        <w:rPr>
          <w:rFonts w:ascii="Palatino Linotype" w:hAnsi="Palatino Linotype" w:eastAsia="Calibri" w:cs="Tahoma"/>
          <w:bCs/>
          <w:sz w:val="22"/>
          <w:szCs w:val="22"/>
          <w:lang w:val="es-ES_tradnl" w:eastAsia="en-US"/>
        </w:rPr>
        <w:t xml:space="preserve"> DE DOS MIL VEINTIUNO</w:t>
      </w:r>
      <w:r w:rsidRPr="008A6653">
        <w:rPr>
          <w:rFonts w:ascii="Palatino Linotype" w:hAnsi="Palatino Linotype" w:eastAsia="Calibri" w:cs="Tahoma"/>
          <w:bCs/>
          <w:sz w:val="22"/>
          <w:szCs w:val="22"/>
          <w:lang w:val="es-ES_tradnl" w:eastAsia="en-US"/>
        </w:rPr>
        <w:t>, ANTE EL SECRETARIO TÉCNICO DEL PLENO, ALEXIS TAPIA RAMÍREZ.</w:t>
      </w:r>
    </w:p>
    <w:p w:rsidRPr="00CA003D" w:rsidR="00674CB8" w:rsidP="00CA003D" w:rsidRDefault="00CA003D" w14:paraId="1D5CB508" w14:textId="52A01271">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sectPr w:rsidRPr="00CA003D" w:rsidR="00674CB8" w:rsidSect="009D5C33">
      <w:headerReference w:type="default" r:id="rId13"/>
      <w:footerReference w:type="default" r:id="rId14"/>
      <w:headerReference w:type="first" r:id="rId15"/>
      <w:footerReference w:type="first" r:id="rId16"/>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28AE" w:rsidP="00B31222" w:rsidRDefault="00E328AE" w14:paraId="41E29685" w14:textId="77777777">
      <w:r>
        <w:separator/>
      </w:r>
    </w:p>
  </w:endnote>
  <w:endnote w:type="continuationSeparator" w:id="0">
    <w:p w:rsidR="00E328AE" w:rsidP="00B31222" w:rsidRDefault="00E328AE" w14:paraId="3FF28D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BD27CE" w:rsidRDefault="00BD27CE" w14:paraId="79D0C26C" w14:textId="77777777">
            <w:pPr>
              <w:pStyle w:val="Piedepgina"/>
              <w:jc w:val="right"/>
            </w:pPr>
          </w:p>
          <w:p w:rsidR="00BD27CE" w:rsidRDefault="00BD27CE" w14:paraId="58BFAB62" w14:textId="42A89E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57</w:t>
            </w:r>
            <w:r>
              <w:rPr>
                <w:b/>
                <w:bCs/>
                <w:sz w:val="24"/>
                <w:szCs w:val="24"/>
              </w:rPr>
              <w:fldChar w:fldCharType="end"/>
            </w:r>
          </w:p>
        </w:sdtContent>
      </w:sdt>
    </w:sdtContent>
  </w:sdt>
  <w:p w:rsidR="00BD27CE" w:rsidRDefault="00BD27CE"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BD27CE" w:rsidRDefault="00BD27CE" w14:paraId="73F193BA" w14:textId="348E22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57</w:t>
            </w:r>
            <w:r>
              <w:rPr>
                <w:b/>
                <w:bCs/>
                <w:sz w:val="24"/>
                <w:szCs w:val="24"/>
              </w:rPr>
              <w:fldChar w:fldCharType="end"/>
            </w:r>
          </w:p>
        </w:sdtContent>
      </w:sdt>
    </w:sdtContent>
  </w:sdt>
  <w:p w:rsidR="00BD27CE" w:rsidRDefault="00BD27CE"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28AE" w:rsidP="00B31222" w:rsidRDefault="00E328AE" w14:paraId="4E0B19AF" w14:textId="77777777">
      <w:r>
        <w:separator/>
      </w:r>
    </w:p>
  </w:footnote>
  <w:footnote w:type="continuationSeparator" w:id="0">
    <w:p w:rsidR="00E328AE" w:rsidP="00B31222" w:rsidRDefault="00E328AE" w14:paraId="661DE7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10489" w:type="dxa"/>
      <w:tblLayout w:type="fixed"/>
      <w:tblLook w:val="04A0" w:firstRow="1" w:lastRow="0" w:firstColumn="1" w:lastColumn="0" w:noHBand="0" w:noVBand="1"/>
    </w:tblPr>
    <w:tblGrid>
      <w:gridCol w:w="3544"/>
      <w:gridCol w:w="6945"/>
    </w:tblGrid>
    <w:tr w:rsidRPr="005C106F" w:rsidR="00BD27CE" w:rsidTr="00195996" w14:paraId="717A868E" w14:textId="77777777">
      <w:trPr>
        <w:trHeight w:val="1435"/>
      </w:trPr>
      <w:tc>
        <w:tcPr>
          <w:tcW w:w="3544" w:type="dxa"/>
          <w:shd w:val="clear" w:color="auto" w:fill="auto"/>
        </w:tcPr>
        <w:p w:rsidRPr="005C106F" w:rsidR="00BD27CE" w:rsidP="00EF4A64" w:rsidRDefault="00BD27CE" w14:paraId="4289BF87" w14:textId="424F5393">
          <w:pPr>
            <w:tabs>
              <w:tab w:val="right" w:pos="4273"/>
            </w:tabs>
            <w:rPr>
              <w:rFonts w:ascii="Garamond" w:hAnsi="Garamond" w:eastAsia="Calibri"/>
              <w:sz w:val="16"/>
              <w:szCs w:val="16"/>
              <w:lang w:eastAsia="en-US"/>
            </w:rPr>
          </w:pPr>
        </w:p>
      </w:tc>
      <w:tc>
        <w:tcPr>
          <w:tcW w:w="6945" w:type="dxa"/>
          <w:shd w:val="clear" w:color="auto" w:fill="auto"/>
        </w:tcPr>
        <w:p w:rsidR="00BD27CE" w:rsidP="005743D2" w:rsidRDefault="00BD27CE" w14:paraId="398569DF" w14:textId="77777777"/>
        <w:tbl>
          <w:tblPr>
            <w:tblStyle w:val="Tablaconcuadrcula"/>
            <w:tblW w:w="6662"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8"/>
            <w:gridCol w:w="4214"/>
          </w:tblGrid>
          <w:tr w:rsidR="00BD27CE" w:rsidTr="000C0C3E" w14:paraId="39F88D19" w14:textId="77777777">
            <w:trPr>
              <w:trHeight w:val="144"/>
            </w:trPr>
            <w:tc>
              <w:tcPr>
                <w:tcW w:w="2448" w:type="dxa"/>
                <w:vAlign w:val="bottom"/>
              </w:tcPr>
              <w:p w:rsidRPr="00E24553" w:rsidR="00BD27CE" w:rsidP="00E43A0F" w:rsidRDefault="00BD27CE" w14:paraId="4E3B62F5" w14:textId="77777777">
                <w:pPr>
                  <w:tabs>
                    <w:tab w:val="right" w:pos="8838"/>
                  </w:tabs>
                  <w:ind w:right="-105"/>
                  <w:rPr>
                    <w:rFonts w:ascii="Palatino Linotype" w:hAnsi="Palatino Linotype" w:eastAsia="Calibri" w:cs="Tahoma"/>
                    <w:b/>
                    <w:sz w:val="22"/>
                    <w:szCs w:val="22"/>
                    <w:lang w:val="es-MX" w:eastAsia="en-US"/>
                  </w:rPr>
                </w:pPr>
                <w:r w:rsidRPr="00E24553">
                  <w:rPr>
                    <w:rFonts w:ascii="Palatino Linotype" w:hAnsi="Palatino Linotype" w:eastAsia="Calibri" w:cs="Tahoma"/>
                    <w:b/>
                    <w:sz w:val="22"/>
                    <w:szCs w:val="22"/>
                    <w:lang w:val="es-MX" w:eastAsia="en-US"/>
                  </w:rPr>
                  <w:t>Recurso de Revisión:</w:t>
                </w:r>
              </w:p>
            </w:tc>
            <w:tc>
              <w:tcPr>
                <w:tcW w:w="4214" w:type="dxa"/>
              </w:tcPr>
              <w:p w:rsidRPr="009E6B52" w:rsidR="00BD27CE" w:rsidP="00091926" w:rsidRDefault="00BD27CE" w14:paraId="3A863E82" w14:textId="77777777">
                <w:pPr>
                  <w:tabs>
                    <w:tab w:val="right" w:pos="8838"/>
                  </w:tabs>
                  <w:ind w:left="-28" w:right="171"/>
                  <w:jc w:val="both"/>
                  <w:rPr>
                    <w:rFonts w:ascii="Palatino Linotype" w:hAnsi="Palatino Linotype" w:eastAsia="Calibri" w:cs="Tahoma"/>
                    <w:bCs/>
                    <w:sz w:val="14"/>
                    <w:szCs w:val="14"/>
                    <w:lang w:eastAsia="en-US"/>
                  </w:rPr>
                </w:pPr>
              </w:p>
              <w:p w:rsidRPr="00E24553" w:rsidR="00BD27CE" w:rsidP="004022C2" w:rsidRDefault="00BD27CE" w14:paraId="57502DC4" w14:textId="1476B4CC">
                <w:pPr>
                  <w:tabs>
                    <w:tab w:val="right" w:pos="8838"/>
                  </w:tabs>
                  <w:ind w:left="-28"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00016</w:t>
                </w:r>
                <w:r w:rsidRPr="00E24553">
                  <w:rPr>
                    <w:rFonts w:ascii="Palatino Linotype" w:hAnsi="Palatino Linotype" w:eastAsia="Calibri" w:cs="Tahoma"/>
                    <w:bCs/>
                    <w:sz w:val="22"/>
                    <w:szCs w:val="22"/>
                    <w:lang w:eastAsia="en-US"/>
                  </w:rPr>
                  <w:t>/INFOEM/IP/RR/202</w:t>
                </w:r>
                <w:r>
                  <w:rPr>
                    <w:rFonts w:ascii="Palatino Linotype" w:hAnsi="Palatino Linotype" w:eastAsia="Calibri" w:cs="Tahoma"/>
                    <w:bCs/>
                    <w:sz w:val="22"/>
                    <w:szCs w:val="22"/>
                    <w:lang w:eastAsia="en-US"/>
                  </w:rPr>
                  <w:t>1</w:t>
                </w:r>
              </w:p>
            </w:tc>
          </w:tr>
          <w:tr w:rsidR="00BD27CE" w:rsidTr="000C0C3E" w14:paraId="3385006F" w14:textId="77777777">
            <w:trPr>
              <w:trHeight w:val="283"/>
            </w:trPr>
            <w:tc>
              <w:tcPr>
                <w:tcW w:w="2448" w:type="dxa"/>
              </w:tcPr>
              <w:p w:rsidRPr="00E24553" w:rsidR="00BD27CE" w:rsidP="00E43A0F" w:rsidRDefault="00BD27CE" w14:paraId="0F49CA35" w14:textId="77777777">
                <w:pPr>
                  <w:tabs>
                    <w:tab w:val="right" w:pos="8838"/>
                  </w:tabs>
                  <w:ind w:right="-105"/>
                  <w:rPr>
                    <w:rFonts w:ascii="Palatino Linotype" w:hAnsi="Palatino Linotype" w:eastAsia="Calibri" w:cs="Tahoma"/>
                    <w:b/>
                    <w:sz w:val="22"/>
                    <w:szCs w:val="22"/>
                    <w:lang w:val="es-MX" w:eastAsia="en-US"/>
                  </w:rPr>
                </w:pPr>
                <w:r w:rsidRPr="00E24553">
                  <w:rPr>
                    <w:rFonts w:ascii="Palatino Linotype" w:hAnsi="Palatino Linotype" w:eastAsia="Calibri" w:cs="Tahoma"/>
                    <w:b/>
                    <w:sz w:val="22"/>
                    <w:szCs w:val="22"/>
                    <w:lang w:val="es-MX" w:eastAsia="en-US"/>
                  </w:rPr>
                  <w:t>Sujeto Obligado:</w:t>
                </w:r>
              </w:p>
            </w:tc>
            <w:tc>
              <w:tcPr>
                <w:tcW w:w="4214" w:type="dxa"/>
              </w:tcPr>
              <w:p w:rsidRPr="00E24553" w:rsidR="00BD27CE" w:rsidP="004022C2" w:rsidRDefault="00BD27CE" w14:paraId="1CDF09BB" w14:textId="48A9FBE4">
                <w:pPr>
                  <w:tabs>
                    <w:tab w:val="left" w:pos="2834"/>
                    <w:tab w:val="right" w:pos="8838"/>
                  </w:tabs>
                  <w:ind w:right="-186"/>
                  <w:jc w:val="both"/>
                  <w:rPr>
                    <w:rFonts w:ascii="Palatino Linotype" w:hAnsi="Palatino Linotype" w:eastAsia="Calibri" w:cs="Tahoma"/>
                    <w:b/>
                    <w:sz w:val="22"/>
                    <w:szCs w:val="22"/>
                    <w:lang w:val="es-MX" w:eastAsia="en-US"/>
                  </w:rPr>
                </w:pPr>
                <w:r w:rsidRPr="005C7493">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Jilotepec</w:t>
                </w:r>
              </w:p>
            </w:tc>
          </w:tr>
          <w:tr w:rsidR="00BD27CE" w:rsidTr="000C0C3E" w14:paraId="341FB120" w14:textId="77777777">
            <w:trPr>
              <w:trHeight w:val="283"/>
            </w:trPr>
            <w:tc>
              <w:tcPr>
                <w:tcW w:w="2448" w:type="dxa"/>
              </w:tcPr>
              <w:p w:rsidRPr="00E24553" w:rsidR="00BD27CE" w:rsidP="00E43A0F" w:rsidRDefault="00BD27CE" w14:paraId="106E7054" w14:textId="77777777">
                <w:pPr>
                  <w:tabs>
                    <w:tab w:val="right" w:pos="8838"/>
                  </w:tabs>
                  <w:ind w:right="-105"/>
                  <w:rPr>
                    <w:rFonts w:ascii="Palatino Linotype" w:hAnsi="Palatino Linotype" w:eastAsia="Calibri" w:cs="Tahoma"/>
                    <w:b/>
                    <w:sz w:val="22"/>
                    <w:szCs w:val="22"/>
                    <w:lang w:val="es-MX" w:eastAsia="en-US"/>
                  </w:rPr>
                </w:pPr>
                <w:r w:rsidRPr="00E24553">
                  <w:rPr>
                    <w:rFonts w:ascii="Palatino Linotype" w:hAnsi="Palatino Linotype" w:eastAsia="Calibri" w:cs="Tahoma"/>
                    <w:b/>
                    <w:sz w:val="22"/>
                    <w:szCs w:val="22"/>
                    <w:lang w:val="es-MX" w:eastAsia="en-US"/>
                  </w:rPr>
                  <w:t>Comisionado Ponente:</w:t>
                </w:r>
              </w:p>
            </w:tc>
            <w:tc>
              <w:tcPr>
                <w:tcW w:w="4214" w:type="dxa"/>
              </w:tcPr>
              <w:p w:rsidRPr="00E24553" w:rsidR="00BD27CE" w:rsidP="00E43A0F" w:rsidRDefault="00BD27CE" w14:paraId="77D7FD5C" w14:textId="77777777">
                <w:pPr>
                  <w:tabs>
                    <w:tab w:val="right" w:pos="8838"/>
                  </w:tabs>
                  <w:ind w:right="171"/>
                  <w:jc w:val="both"/>
                  <w:rPr>
                    <w:rFonts w:ascii="Palatino Linotype" w:hAnsi="Palatino Linotype" w:eastAsia="Calibri" w:cs="Tahoma"/>
                    <w:b/>
                    <w:sz w:val="22"/>
                    <w:szCs w:val="22"/>
                    <w:lang w:val="es-MX" w:eastAsia="en-US"/>
                  </w:rPr>
                </w:pPr>
                <w:r w:rsidRPr="00E24553">
                  <w:rPr>
                    <w:rFonts w:ascii="Palatino Linotype" w:hAnsi="Palatino Linotype" w:eastAsia="Calibri" w:cs="Tahoma"/>
                    <w:sz w:val="22"/>
                    <w:szCs w:val="22"/>
                    <w:lang w:val="es-MX" w:eastAsia="en-US"/>
                  </w:rPr>
                  <w:t>Luis Gustavo Parra Noriega</w:t>
                </w:r>
              </w:p>
            </w:tc>
          </w:tr>
        </w:tbl>
        <w:p w:rsidRPr="005C106F" w:rsidR="00BD27CE" w:rsidP="005743D2" w:rsidRDefault="00BD27CE" w14:paraId="3EDAF875" w14:textId="77777777">
          <w:pPr>
            <w:tabs>
              <w:tab w:val="right" w:pos="8838"/>
            </w:tabs>
            <w:ind w:left="-28"/>
            <w:jc w:val="both"/>
            <w:rPr>
              <w:rFonts w:ascii="Arial" w:hAnsi="Arial" w:eastAsia="Calibri" w:cs="Arial"/>
              <w:b/>
              <w:sz w:val="22"/>
              <w:szCs w:val="22"/>
              <w:lang w:eastAsia="en-US"/>
            </w:rPr>
          </w:pPr>
        </w:p>
      </w:tc>
    </w:tr>
  </w:tbl>
  <w:p w:rsidR="00BD27CE" w:rsidP="00EF4A64" w:rsidRDefault="00BD27CE" w14:paraId="0488DE90" w14:textId="117AE347">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50C0EAF8">
          <wp:simplePos x="0" y="0"/>
          <wp:positionH relativeFrom="margin">
            <wp:posOffset>-1004570</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BD27CE" w:rsidP="00EF4A64" w:rsidRDefault="00BD27CE" w14:paraId="11CF0039" w14:textId="77777777">
    <w:pPr>
      <w:pStyle w:val="Encabezado"/>
      <w:rPr>
        <w:sz w:val="14"/>
      </w:rPr>
    </w:pPr>
  </w:p>
  <w:p w:rsidRPr="00443C6B" w:rsidR="00BD27CE" w:rsidP="009E6B52" w:rsidRDefault="00BD27CE" w14:paraId="4D48503D" w14:textId="4B18E1BC">
    <w:pPr>
      <w:pStyle w:val="Encabezado"/>
      <w:tabs>
        <w:tab w:val="clear" w:pos="4419"/>
        <w:tab w:val="clear" w:pos="8838"/>
        <w:tab w:val="left" w:pos="2895"/>
      </w:tabs>
      <w:rPr>
        <w:sz w:val="14"/>
      </w:rPr>
    </w:pP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55" w:type="dxa"/>
      <w:tblLayout w:type="fixed"/>
      <w:tblLook w:val="04A0" w:firstRow="1" w:lastRow="0" w:firstColumn="1" w:lastColumn="0" w:noHBand="0" w:noVBand="1"/>
    </w:tblPr>
    <w:tblGrid>
      <w:gridCol w:w="3510"/>
      <w:gridCol w:w="6945"/>
    </w:tblGrid>
    <w:tr w:rsidRPr="00330DA7" w:rsidR="00BD27CE" w:rsidTr="3EC81F51" w14:paraId="0756BAA3" w14:textId="77777777">
      <w:trPr>
        <w:trHeight w:val="1435"/>
      </w:trPr>
      <w:tc>
        <w:tcPr>
          <w:tcW w:w="3510" w:type="dxa"/>
          <w:shd w:val="clear" w:color="auto" w:fill="auto"/>
          <w:tcMar/>
        </w:tcPr>
        <w:p w:rsidRPr="00330DA7" w:rsidR="00BD27CE" w:rsidP="00DB7E5F" w:rsidRDefault="00BD27CE" w14:paraId="79A199F2" w14:textId="77777777">
          <w:pPr>
            <w:tabs>
              <w:tab w:val="right" w:pos="4273"/>
            </w:tabs>
            <w:rPr>
              <w:rFonts w:ascii="Garamond" w:hAnsi="Garamond" w:eastAsia="Calibri"/>
              <w:sz w:val="22"/>
              <w:szCs w:val="22"/>
              <w:lang w:eastAsia="en-US"/>
            </w:rPr>
          </w:pPr>
        </w:p>
      </w:tc>
      <w:tc>
        <w:tcPr>
          <w:tcW w:w="6945" w:type="dxa"/>
          <w:shd w:val="clear" w:color="auto" w:fill="auto"/>
          <w:tcMar/>
        </w:tcPr>
        <w:tbl>
          <w:tblPr>
            <w:tblStyle w:val="Tablaconcuadrcula"/>
            <w:tblW w:w="6663" w:type="dxa"/>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253"/>
          </w:tblGrid>
          <w:tr w:rsidRPr="00330DA7" w:rsidR="00BD27CE" w:rsidTr="3EC81F51" w14:paraId="1FED1AD9" w14:textId="77777777">
            <w:trPr>
              <w:trHeight w:val="144"/>
            </w:trPr>
            <w:tc>
              <w:tcPr>
                <w:tcW w:w="2410" w:type="dxa"/>
                <w:tcMar/>
                <w:vAlign w:val="bottom"/>
              </w:tcPr>
              <w:p w:rsidRPr="00330DA7" w:rsidR="00BD27CE" w:rsidP="00844CB5" w:rsidRDefault="00BD27CE" w14:paraId="479BE2EF" w14:textId="77777777">
                <w:pPr>
                  <w:tabs>
                    <w:tab w:val="right" w:pos="8838"/>
                  </w:tabs>
                  <w:ind w:left="-74" w:right="-105"/>
                  <w:rPr>
                    <w:rFonts w:ascii="Palatino Linotype" w:hAnsi="Palatino Linotype" w:eastAsia="Calibri" w:cs="Tahoma"/>
                    <w:b/>
                    <w:sz w:val="22"/>
                    <w:szCs w:val="22"/>
                    <w:lang w:val="es-MX" w:eastAsia="en-US"/>
                  </w:rPr>
                </w:pPr>
                <w:bookmarkStart w:name="_Hlk12526980" w:id="0"/>
                <w:r w:rsidRPr="00330DA7">
                  <w:rPr>
                    <w:rFonts w:ascii="Palatino Linotype" w:hAnsi="Palatino Linotype" w:eastAsia="Calibri" w:cs="Tahoma"/>
                    <w:b/>
                    <w:sz w:val="22"/>
                    <w:szCs w:val="22"/>
                    <w:lang w:val="es-MX" w:eastAsia="en-US"/>
                  </w:rPr>
                  <w:t>Recurso de Revisión:</w:t>
                </w:r>
              </w:p>
            </w:tc>
            <w:tc>
              <w:tcPr>
                <w:tcW w:w="4253" w:type="dxa"/>
                <w:tcMar/>
              </w:tcPr>
              <w:p w:rsidR="00BD27CE" w:rsidP="00091926" w:rsidRDefault="00BD27CE" w14:paraId="54E6B808" w14:textId="77777777">
                <w:pPr>
                  <w:tabs>
                    <w:tab w:val="right" w:pos="8838"/>
                  </w:tabs>
                  <w:ind w:left="-74" w:right="-105"/>
                  <w:jc w:val="both"/>
                  <w:rPr>
                    <w:rFonts w:ascii="Palatino Linotype" w:hAnsi="Palatino Linotype" w:eastAsia="Calibri" w:cs="Tahoma"/>
                    <w:bCs/>
                    <w:sz w:val="22"/>
                    <w:szCs w:val="22"/>
                    <w:lang w:eastAsia="en-US"/>
                  </w:rPr>
                </w:pPr>
              </w:p>
              <w:p w:rsidRPr="00330DA7" w:rsidR="00BD27CE" w:rsidP="004022C2" w:rsidRDefault="00BD27CE" w14:paraId="425DB4C7" w14:textId="3C45D4E5">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00016</w:t>
                </w:r>
                <w:r w:rsidRPr="007765C3">
                  <w:rPr>
                    <w:rFonts w:ascii="Palatino Linotype" w:hAnsi="Palatino Linotype" w:eastAsia="Calibri" w:cs="Tahoma"/>
                    <w:bCs/>
                    <w:sz w:val="22"/>
                    <w:szCs w:val="22"/>
                    <w:lang w:eastAsia="en-US"/>
                  </w:rPr>
                  <w:t>/INFOEM/IP/RR/</w:t>
                </w:r>
                <w:r>
                  <w:rPr>
                    <w:rFonts w:ascii="Palatino Linotype" w:hAnsi="Palatino Linotype" w:eastAsia="Calibri" w:cs="Tahoma"/>
                    <w:bCs/>
                    <w:sz w:val="22"/>
                    <w:szCs w:val="22"/>
                    <w:lang w:eastAsia="en-US"/>
                  </w:rPr>
                  <w:t>2021</w:t>
                </w:r>
              </w:p>
            </w:tc>
          </w:tr>
          <w:tr w:rsidRPr="00330DA7" w:rsidR="00BD27CE" w:rsidTr="3EC81F51" w14:paraId="660FE942" w14:textId="77777777">
            <w:trPr>
              <w:trHeight w:val="144"/>
            </w:trPr>
            <w:tc>
              <w:tcPr>
                <w:tcW w:w="2410" w:type="dxa"/>
                <w:tcMar/>
              </w:tcPr>
              <w:p w:rsidRPr="00330DA7" w:rsidR="00BD27CE" w:rsidP="00844CB5" w:rsidRDefault="00BD27CE" w14:paraId="662BC787" w14:textId="77777777">
                <w:pPr>
                  <w:tabs>
                    <w:tab w:val="right" w:pos="8838"/>
                  </w:tabs>
                  <w:ind w:left="-74" w:right="-105"/>
                  <w:rPr>
                    <w:rFonts w:ascii="Palatino Linotype" w:hAnsi="Palatino Linotype" w:eastAsia="Calibri" w:cs="Tahoma"/>
                    <w:b/>
                    <w:sz w:val="22"/>
                    <w:szCs w:val="22"/>
                    <w:lang w:val="es-MX" w:eastAsia="en-US"/>
                  </w:rPr>
                </w:pPr>
                <w:bookmarkStart w:name="_Hlk10641523" w:id="1"/>
                <w:bookmarkEnd w:id="0"/>
                <w:r w:rsidRPr="00330DA7">
                  <w:rPr>
                    <w:rFonts w:ascii="Palatino Linotype" w:hAnsi="Palatino Linotype" w:eastAsia="Calibri" w:cs="Tahoma"/>
                    <w:b/>
                    <w:sz w:val="22"/>
                    <w:szCs w:val="22"/>
                    <w:lang w:val="es-MX" w:eastAsia="en-US"/>
                  </w:rPr>
                  <w:t>Recurrente:</w:t>
                </w:r>
              </w:p>
            </w:tc>
            <w:tc>
              <w:tcPr>
                <w:tcW w:w="4253" w:type="dxa"/>
                <w:tcMar/>
              </w:tcPr>
              <w:p w:rsidRPr="00330DA7" w:rsidR="00BD27CE" w:rsidP="3EC81F51" w:rsidRDefault="00BD27CE" w14:paraId="389277EF" w14:textId="060CB720">
                <w:pPr>
                  <w:tabs>
                    <w:tab w:val="left" w:pos="3122"/>
                    <w:tab w:val="right" w:pos="8838"/>
                  </w:tabs>
                  <w:ind w:left="-74" w:right="-105"/>
                  <w:jc w:val="both"/>
                  <w:rPr>
                    <w:rFonts w:ascii="Palatino Linotype" w:hAnsi="Palatino Linotype" w:eastAsia="Calibri" w:cs="Tahoma"/>
                    <w:b w:val="1"/>
                    <w:bCs w:val="1"/>
                    <w:sz w:val="22"/>
                    <w:szCs w:val="22"/>
                    <w:highlight w:val="black"/>
                    <w:lang w:val="es-MX" w:eastAsia="en-US"/>
                  </w:rPr>
                </w:pPr>
                <w:r w:rsidRPr="3EC81F51" w:rsidR="3EC81F51">
                  <w:rPr>
                    <w:rFonts w:ascii="Palatino Linotype" w:hAnsi="Palatino Linotype" w:eastAsia="Calibri" w:cs="Tahoma"/>
                    <w:b w:val="1"/>
                    <w:bCs w:val="1"/>
                    <w:sz w:val="22"/>
                    <w:szCs w:val="22"/>
                    <w:highlight w:val="black"/>
                    <w:lang w:val="es-MX" w:eastAsia="en-US"/>
                  </w:rPr>
                  <w:t>XXXXXXXXXXXXXXXX</w:t>
                </w:r>
              </w:p>
            </w:tc>
          </w:tr>
          <w:bookmarkEnd w:id="1"/>
          <w:tr w:rsidRPr="00330DA7" w:rsidR="00BD27CE" w:rsidTr="3EC81F51" w14:paraId="215691A8" w14:textId="77777777">
            <w:trPr>
              <w:trHeight w:val="283"/>
            </w:trPr>
            <w:tc>
              <w:tcPr>
                <w:tcW w:w="2410" w:type="dxa"/>
                <w:tcMar/>
              </w:tcPr>
              <w:p w:rsidRPr="00330DA7" w:rsidR="00BD27CE" w:rsidP="00844CB5" w:rsidRDefault="00BD27CE" w14:paraId="0B74763A"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Sujeto Obligado:</w:t>
                </w:r>
              </w:p>
            </w:tc>
            <w:tc>
              <w:tcPr>
                <w:tcW w:w="4253" w:type="dxa"/>
                <w:tcMar/>
              </w:tcPr>
              <w:p w:rsidRPr="00330DA7" w:rsidR="00BD27CE" w:rsidP="004022C2" w:rsidRDefault="00BD27CE" w14:paraId="0DE83C1B" w14:textId="6BC79E62">
                <w:pPr>
                  <w:tabs>
                    <w:tab w:val="left" w:pos="2834"/>
                    <w:tab w:val="right" w:pos="8838"/>
                  </w:tabs>
                  <w:ind w:left="-74" w:right="-102"/>
                  <w:jc w:val="both"/>
                  <w:rPr>
                    <w:rFonts w:ascii="Palatino Linotype" w:hAnsi="Palatino Linotype" w:eastAsia="Calibri" w:cs="Tahoma"/>
                    <w:b/>
                    <w:sz w:val="22"/>
                    <w:szCs w:val="22"/>
                    <w:lang w:val="es-MX" w:eastAsia="en-US"/>
                  </w:rPr>
                </w:pPr>
                <w:r w:rsidRPr="005C7493">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Jilotepec</w:t>
                </w:r>
              </w:p>
            </w:tc>
          </w:tr>
          <w:tr w:rsidRPr="00330DA7" w:rsidR="00BD27CE" w:rsidTr="3EC81F51" w14:paraId="6B309D42" w14:textId="77777777">
            <w:trPr>
              <w:trHeight w:val="283"/>
            </w:trPr>
            <w:tc>
              <w:tcPr>
                <w:tcW w:w="2410" w:type="dxa"/>
                <w:tcMar/>
              </w:tcPr>
              <w:p w:rsidRPr="00330DA7" w:rsidR="00BD27CE" w:rsidP="00844CB5" w:rsidRDefault="00BD27CE" w14:paraId="111E9634"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Comisionado Ponente:</w:t>
                </w:r>
              </w:p>
            </w:tc>
            <w:tc>
              <w:tcPr>
                <w:tcW w:w="4253" w:type="dxa"/>
                <w:tcMar/>
              </w:tcPr>
              <w:p w:rsidRPr="00330DA7" w:rsidR="00BD27CE" w:rsidP="00045A3E" w:rsidRDefault="00BD27CE" w14:paraId="5D74F6E5" w14:textId="77777777">
                <w:pPr>
                  <w:tabs>
                    <w:tab w:val="right" w:pos="8838"/>
                  </w:tabs>
                  <w:ind w:left="-74" w:right="-105"/>
                  <w:jc w:val="both"/>
                  <w:rPr>
                    <w:rFonts w:ascii="Palatino Linotype" w:hAnsi="Palatino Linotype" w:eastAsia="Calibri" w:cs="Tahoma"/>
                    <w:b/>
                    <w:sz w:val="22"/>
                    <w:szCs w:val="22"/>
                    <w:lang w:val="es-MX" w:eastAsia="en-US"/>
                  </w:rPr>
                </w:pPr>
                <w:r w:rsidRPr="00330DA7">
                  <w:rPr>
                    <w:rFonts w:ascii="Palatino Linotype" w:hAnsi="Palatino Linotype" w:eastAsia="Calibri" w:cs="Tahoma"/>
                    <w:sz w:val="22"/>
                    <w:szCs w:val="22"/>
                    <w:lang w:val="es-MX" w:eastAsia="en-US"/>
                  </w:rPr>
                  <w:t>Luis Gustavo Parra Noriega</w:t>
                </w:r>
              </w:p>
            </w:tc>
          </w:tr>
        </w:tbl>
        <w:p w:rsidRPr="00330DA7" w:rsidR="00BD27CE" w:rsidP="00DB7E5F" w:rsidRDefault="00BD27CE" w14:paraId="430DE6A9" w14:textId="77777777">
          <w:pPr>
            <w:tabs>
              <w:tab w:val="right" w:pos="8838"/>
            </w:tabs>
            <w:ind w:left="-28"/>
            <w:jc w:val="both"/>
            <w:rPr>
              <w:rFonts w:ascii="Arial" w:hAnsi="Arial" w:eastAsia="Calibri" w:cs="Arial"/>
              <w:b/>
              <w:sz w:val="22"/>
              <w:szCs w:val="22"/>
              <w:lang w:eastAsia="en-US"/>
            </w:rPr>
          </w:pPr>
        </w:p>
      </w:tc>
    </w:tr>
  </w:tbl>
  <w:p w:rsidRPr="009E6B52" w:rsidR="00BD27CE" w:rsidP="009E6B52" w:rsidRDefault="005E41D9" w14:paraId="0CB98BDD" w14:textId="7143C755">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5.35pt;margin-top:-123.3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15075F00"/>
    <w:multiLevelType w:val="hybridMultilevel"/>
    <w:tmpl w:val="96EED26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4" w15:restartNumberingAfterBreak="0">
    <w:nsid w:val="198D7DCB"/>
    <w:multiLevelType w:val="hybridMultilevel"/>
    <w:tmpl w:val="69EE6B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540D90"/>
    <w:multiLevelType w:val="hybridMultilevel"/>
    <w:tmpl w:val="DB0CF9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0982061"/>
    <w:multiLevelType w:val="hybridMultilevel"/>
    <w:tmpl w:val="A59CE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124CA"/>
    <w:multiLevelType w:val="hybridMultilevel"/>
    <w:tmpl w:val="27CC2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822CE8"/>
    <w:multiLevelType w:val="hybridMultilevel"/>
    <w:tmpl w:val="F6F48BD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B243DB9"/>
    <w:multiLevelType w:val="hybridMultilevel"/>
    <w:tmpl w:val="4904791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BB32995"/>
    <w:multiLevelType w:val="hybridMultilevel"/>
    <w:tmpl w:val="1D56F1E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EA114DB"/>
    <w:multiLevelType w:val="hybridMultilevel"/>
    <w:tmpl w:val="5FB664C6"/>
    <w:lvl w:ilvl="0" w:tplc="9468CB76">
      <w:start w:val="1"/>
      <w:numFmt w:val="lowerLetter"/>
      <w:lvlText w:val="%1."/>
      <w:lvlJc w:val="left"/>
      <w:pPr>
        <w:ind w:left="1080" w:hanging="360"/>
      </w:pPr>
      <w:rPr>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6313024"/>
    <w:multiLevelType w:val="hybridMultilevel"/>
    <w:tmpl w:val="27CC2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7B2E85"/>
    <w:multiLevelType w:val="hybridMultilevel"/>
    <w:tmpl w:val="B95A26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5B552E"/>
    <w:multiLevelType w:val="hybridMultilevel"/>
    <w:tmpl w:val="0C6A7A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4C56F8"/>
    <w:multiLevelType w:val="hybridMultilevel"/>
    <w:tmpl w:val="A59CE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8" w15:restartNumberingAfterBreak="0">
    <w:nsid w:val="52E6025E"/>
    <w:multiLevelType w:val="hybridMultilevel"/>
    <w:tmpl w:val="EC2047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E162B30"/>
    <w:multiLevelType w:val="hybridMultilevel"/>
    <w:tmpl w:val="2E9EC0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1164CFF"/>
    <w:multiLevelType w:val="hybridMultilevel"/>
    <w:tmpl w:val="41A2350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15A1571"/>
    <w:multiLevelType w:val="hybridMultilevel"/>
    <w:tmpl w:val="A3046C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65E439F4"/>
    <w:multiLevelType w:val="hybridMultilevel"/>
    <w:tmpl w:val="051C74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844489E"/>
    <w:multiLevelType w:val="hybridMultilevel"/>
    <w:tmpl w:val="5FB664C6"/>
    <w:lvl w:ilvl="0" w:tplc="9468CB76">
      <w:start w:val="1"/>
      <w:numFmt w:val="lowerLetter"/>
      <w:lvlText w:val="%1."/>
      <w:lvlJc w:val="left"/>
      <w:pPr>
        <w:ind w:left="1080" w:hanging="360"/>
      </w:pPr>
      <w:rPr>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6EEB71B2"/>
    <w:multiLevelType w:val="hybridMultilevel"/>
    <w:tmpl w:val="F8127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7"/>
  </w:num>
  <w:num w:numId="3">
    <w:abstractNumId w:val="23"/>
  </w:num>
  <w:num w:numId="4">
    <w:abstractNumId w:val="12"/>
  </w:num>
  <w:num w:numId="5">
    <w:abstractNumId w:val="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5"/>
  </w:num>
  <w:num w:numId="9">
    <w:abstractNumId w:val="8"/>
  </w:num>
  <w:num w:numId="10">
    <w:abstractNumId w:val="21"/>
  </w:num>
  <w:num w:numId="11">
    <w:abstractNumId w:val="14"/>
  </w:num>
  <w:num w:numId="12">
    <w:abstractNumId w:val="3"/>
  </w:num>
  <w:num w:numId="13">
    <w:abstractNumId w:val="10"/>
  </w:num>
  <w:num w:numId="14">
    <w:abstractNumId w:val="20"/>
  </w:num>
  <w:num w:numId="15">
    <w:abstractNumId w:val="18"/>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9"/>
  </w:num>
  <w:num w:numId="21">
    <w:abstractNumId w:val="11"/>
  </w:num>
  <w:num w:numId="22">
    <w:abstractNumId w:val="15"/>
  </w:num>
  <w:num w:numId="23">
    <w:abstractNumId w:val="22"/>
  </w:num>
  <w:num w:numId="24">
    <w:abstractNumId w:val="25"/>
  </w:num>
  <w:num w:numId="25">
    <w:abstractNumId w:val="6"/>
  </w:num>
  <w:num w:numId="26">
    <w:abstractNumId w:val="13"/>
  </w:num>
  <w:num w:numId="27">
    <w:abstractNumId w:val="16"/>
  </w:num>
  <w:num w:numId="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dirty"/>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09E"/>
    <w:rsid w:val="000002B0"/>
    <w:rsid w:val="000027EB"/>
    <w:rsid w:val="0000356B"/>
    <w:rsid w:val="00004576"/>
    <w:rsid w:val="0000485A"/>
    <w:rsid w:val="00006543"/>
    <w:rsid w:val="00007ECA"/>
    <w:rsid w:val="000100FC"/>
    <w:rsid w:val="00013A19"/>
    <w:rsid w:val="000143FA"/>
    <w:rsid w:val="00014465"/>
    <w:rsid w:val="00017858"/>
    <w:rsid w:val="00017D26"/>
    <w:rsid w:val="00020818"/>
    <w:rsid w:val="000212E5"/>
    <w:rsid w:val="00021C64"/>
    <w:rsid w:val="000220D6"/>
    <w:rsid w:val="000241C5"/>
    <w:rsid w:val="00024D74"/>
    <w:rsid w:val="00025F5D"/>
    <w:rsid w:val="000313A7"/>
    <w:rsid w:val="00032F5B"/>
    <w:rsid w:val="00033BE7"/>
    <w:rsid w:val="0003401D"/>
    <w:rsid w:val="00034E9D"/>
    <w:rsid w:val="00035F9E"/>
    <w:rsid w:val="000366C4"/>
    <w:rsid w:val="000373BC"/>
    <w:rsid w:val="000378BC"/>
    <w:rsid w:val="00037B34"/>
    <w:rsid w:val="00037F4B"/>
    <w:rsid w:val="00040112"/>
    <w:rsid w:val="00040386"/>
    <w:rsid w:val="000415F1"/>
    <w:rsid w:val="00043C4B"/>
    <w:rsid w:val="00044789"/>
    <w:rsid w:val="00045A3E"/>
    <w:rsid w:val="0004646B"/>
    <w:rsid w:val="00046B97"/>
    <w:rsid w:val="00046F21"/>
    <w:rsid w:val="0004741B"/>
    <w:rsid w:val="00047B69"/>
    <w:rsid w:val="00050609"/>
    <w:rsid w:val="00051C33"/>
    <w:rsid w:val="000527B4"/>
    <w:rsid w:val="000528E6"/>
    <w:rsid w:val="000541D4"/>
    <w:rsid w:val="00055DD3"/>
    <w:rsid w:val="00057250"/>
    <w:rsid w:val="0005769F"/>
    <w:rsid w:val="0006017B"/>
    <w:rsid w:val="000603A7"/>
    <w:rsid w:val="000620E1"/>
    <w:rsid w:val="00064855"/>
    <w:rsid w:val="00071A4A"/>
    <w:rsid w:val="000749B4"/>
    <w:rsid w:val="00074BB0"/>
    <w:rsid w:val="000758B2"/>
    <w:rsid w:val="00075BDA"/>
    <w:rsid w:val="000771CC"/>
    <w:rsid w:val="000775E7"/>
    <w:rsid w:val="000813B0"/>
    <w:rsid w:val="0008148B"/>
    <w:rsid w:val="00082943"/>
    <w:rsid w:val="00083520"/>
    <w:rsid w:val="00091926"/>
    <w:rsid w:val="00092475"/>
    <w:rsid w:val="0009267E"/>
    <w:rsid w:val="00092F1D"/>
    <w:rsid w:val="0009354A"/>
    <w:rsid w:val="00095932"/>
    <w:rsid w:val="00095E4F"/>
    <w:rsid w:val="00096D31"/>
    <w:rsid w:val="00097211"/>
    <w:rsid w:val="000A0518"/>
    <w:rsid w:val="000A0861"/>
    <w:rsid w:val="000A1A5F"/>
    <w:rsid w:val="000A20A4"/>
    <w:rsid w:val="000A24A7"/>
    <w:rsid w:val="000A3289"/>
    <w:rsid w:val="000A5058"/>
    <w:rsid w:val="000A5A1D"/>
    <w:rsid w:val="000A5C6A"/>
    <w:rsid w:val="000A5E4C"/>
    <w:rsid w:val="000A5EA1"/>
    <w:rsid w:val="000A60ED"/>
    <w:rsid w:val="000A7211"/>
    <w:rsid w:val="000A75EA"/>
    <w:rsid w:val="000B1D37"/>
    <w:rsid w:val="000B2C93"/>
    <w:rsid w:val="000B34D9"/>
    <w:rsid w:val="000B36DD"/>
    <w:rsid w:val="000B5711"/>
    <w:rsid w:val="000B6020"/>
    <w:rsid w:val="000B7CE9"/>
    <w:rsid w:val="000C0C3E"/>
    <w:rsid w:val="000C2283"/>
    <w:rsid w:val="000C27CA"/>
    <w:rsid w:val="000C3DD9"/>
    <w:rsid w:val="000C59CB"/>
    <w:rsid w:val="000C5A78"/>
    <w:rsid w:val="000C5CEE"/>
    <w:rsid w:val="000D0B08"/>
    <w:rsid w:val="000D1DDF"/>
    <w:rsid w:val="000D2A27"/>
    <w:rsid w:val="000D2D5E"/>
    <w:rsid w:val="000D400A"/>
    <w:rsid w:val="000D62EF"/>
    <w:rsid w:val="000D6B5A"/>
    <w:rsid w:val="000D6CF8"/>
    <w:rsid w:val="000E0576"/>
    <w:rsid w:val="000E0BEA"/>
    <w:rsid w:val="000E6F80"/>
    <w:rsid w:val="000F1589"/>
    <w:rsid w:val="000F178F"/>
    <w:rsid w:val="000F24C8"/>
    <w:rsid w:val="000F2580"/>
    <w:rsid w:val="000F2EBF"/>
    <w:rsid w:val="000F3DA0"/>
    <w:rsid w:val="000F4183"/>
    <w:rsid w:val="000F46E1"/>
    <w:rsid w:val="000F4876"/>
    <w:rsid w:val="000F555D"/>
    <w:rsid w:val="000F6834"/>
    <w:rsid w:val="000F76AB"/>
    <w:rsid w:val="000F7A45"/>
    <w:rsid w:val="000F7FB7"/>
    <w:rsid w:val="000F7FD8"/>
    <w:rsid w:val="00100BAC"/>
    <w:rsid w:val="001017B7"/>
    <w:rsid w:val="001034C6"/>
    <w:rsid w:val="0010372E"/>
    <w:rsid w:val="001049B0"/>
    <w:rsid w:val="00104A48"/>
    <w:rsid w:val="00104ADB"/>
    <w:rsid w:val="0010510F"/>
    <w:rsid w:val="001057BC"/>
    <w:rsid w:val="00105B68"/>
    <w:rsid w:val="001073E9"/>
    <w:rsid w:val="00107D2F"/>
    <w:rsid w:val="0011129A"/>
    <w:rsid w:val="001127ED"/>
    <w:rsid w:val="001133D5"/>
    <w:rsid w:val="001134C9"/>
    <w:rsid w:val="001139FD"/>
    <w:rsid w:val="00114068"/>
    <w:rsid w:val="001142C7"/>
    <w:rsid w:val="001150E9"/>
    <w:rsid w:val="001166C8"/>
    <w:rsid w:val="001171BD"/>
    <w:rsid w:val="0012182E"/>
    <w:rsid w:val="001221B8"/>
    <w:rsid w:val="00126DFC"/>
    <w:rsid w:val="00127646"/>
    <w:rsid w:val="00127757"/>
    <w:rsid w:val="001279BF"/>
    <w:rsid w:val="00132104"/>
    <w:rsid w:val="00132A80"/>
    <w:rsid w:val="00132F95"/>
    <w:rsid w:val="00133617"/>
    <w:rsid w:val="00134409"/>
    <w:rsid w:val="0013647C"/>
    <w:rsid w:val="00136964"/>
    <w:rsid w:val="0013791C"/>
    <w:rsid w:val="00137B8F"/>
    <w:rsid w:val="00140643"/>
    <w:rsid w:val="001413A5"/>
    <w:rsid w:val="00141895"/>
    <w:rsid w:val="0014307A"/>
    <w:rsid w:val="00143189"/>
    <w:rsid w:val="00144747"/>
    <w:rsid w:val="00144D0B"/>
    <w:rsid w:val="00145405"/>
    <w:rsid w:val="00147566"/>
    <w:rsid w:val="00147666"/>
    <w:rsid w:val="00147887"/>
    <w:rsid w:val="00150E21"/>
    <w:rsid w:val="00151053"/>
    <w:rsid w:val="001519CC"/>
    <w:rsid w:val="00151FBB"/>
    <w:rsid w:val="00152102"/>
    <w:rsid w:val="0015381E"/>
    <w:rsid w:val="0015405A"/>
    <w:rsid w:val="00155F96"/>
    <w:rsid w:val="00156408"/>
    <w:rsid w:val="00156A6B"/>
    <w:rsid w:val="00161CFC"/>
    <w:rsid w:val="00161DF9"/>
    <w:rsid w:val="00162383"/>
    <w:rsid w:val="00162CCE"/>
    <w:rsid w:val="001631FF"/>
    <w:rsid w:val="001656C3"/>
    <w:rsid w:val="00165891"/>
    <w:rsid w:val="00170545"/>
    <w:rsid w:val="00171698"/>
    <w:rsid w:val="00171ADD"/>
    <w:rsid w:val="001744E3"/>
    <w:rsid w:val="0017459B"/>
    <w:rsid w:val="001749F1"/>
    <w:rsid w:val="00175CEB"/>
    <w:rsid w:val="00176367"/>
    <w:rsid w:val="00176773"/>
    <w:rsid w:val="00176E8E"/>
    <w:rsid w:val="00177839"/>
    <w:rsid w:val="001807FF"/>
    <w:rsid w:val="00182D6C"/>
    <w:rsid w:val="00182DCE"/>
    <w:rsid w:val="00182F0F"/>
    <w:rsid w:val="00183D24"/>
    <w:rsid w:val="001851A6"/>
    <w:rsid w:val="0018622D"/>
    <w:rsid w:val="00186252"/>
    <w:rsid w:val="001867E9"/>
    <w:rsid w:val="001875A7"/>
    <w:rsid w:val="001879E1"/>
    <w:rsid w:val="00190DF4"/>
    <w:rsid w:val="0019151D"/>
    <w:rsid w:val="00191745"/>
    <w:rsid w:val="0019389B"/>
    <w:rsid w:val="00194110"/>
    <w:rsid w:val="00195996"/>
    <w:rsid w:val="00195BA5"/>
    <w:rsid w:val="00196522"/>
    <w:rsid w:val="001977EE"/>
    <w:rsid w:val="001A1B94"/>
    <w:rsid w:val="001A1C45"/>
    <w:rsid w:val="001A22F5"/>
    <w:rsid w:val="001A48E5"/>
    <w:rsid w:val="001A4B83"/>
    <w:rsid w:val="001A7FD2"/>
    <w:rsid w:val="001B107D"/>
    <w:rsid w:val="001B1140"/>
    <w:rsid w:val="001B2CD9"/>
    <w:rsid w:val="001B36C7"/>
    <w:rsid w:val="001B38FF"/>
    <w:rsid w:val="001B62A0"/>
    <w:rsid w:val="001C17B0"/>
    <w:rsid w:val="001C282F"/>
    <w:rsid w:val="001C298A"/>
    <w:rsid w:val="001C2F9F"/>
    <w:rsid w:val="001D0086"/>
    <w:rsid w:val="001D0094"/>
    <w:rsid w:val="001D00D6"/>
    <w:rsid w:val="001D22F7"/>
    <w:rsid w:val="001D45E8"/>
    <w:rsid w:val="001D67AC"/>
    <w:rsid w:val="001D6F69"/>
    <w:rsid w:val="001D7012"/>
    <w:rsid w:val="001D7735"/>
    <w:rsid w:val="001D7B82"/>
    <w:rsid w:val="001D7BD2"/>
    <w:rsid w:val="001E0106"/>
    <w:rsid w:val="001E0DD7"/>
    <w:rsid w:val="001E16EB"/>
    <w:rsid w:val="001E1D65"/>
    <w:rsid w:val="001E2729"/>
    <w:rsid w:val="001E2A4D"/>
    <w:rsid w:val="001E347E"/>
    <w:rsid w:val="001E3787"/>
    <w:rsid w:val="001E53C2"/>
    <w:rsid w:val="001E676F"/>
    <w:rsid w:val="001E6927"/>
    <w:rsid w:val="001E6FC5"/>
    <w:rsid w:val="001E7387"/>
    <w:rsid w:val="001F06CC"/>
    <w:rsid w:val="001F0E9C"/>
    <w:rsid w:val="001F0EB8"/>
    <w:rsid w:val="001F1540"/>
    <w:rsid w:val="001F6030"/>
    <w:rsid w:val="001F652C"/>
    <w:rsid w:val="001F78D9"/>
    <w:rsid w:val="00202DB8"/>
    <w:rsid w:val="00203DF0"/>
    <w:rsid w:val="002060B4"/>
    <w:rsid w:val="00206B07"/>
    <w:rsid w:val="00206F13"/>
    <w:rsid w:val="00207736"/>
    <w:rsid w:val="00210A50"/>
    <w:rsid w:val="00212460"/>
    <w:rsid w:val="002154D3"/>
    <w:rsid w:val="00215D0D"/>
    <w:rsid w:val="002160C2"/>
    <w:rsid w:val="00217897"/>
    <w:rsid w:val="00217AEF"/>
    <w:rsid w:val="00221D46"/>
    <w:rsid w:val="00221EC9"/>
    <w:rsid w:val="00222731"/>
    <w:rsid w:val="002229C6"/>
    <w:rsid w:val="00223C6D"/>
    <w:rsid w:val="00223ECD"/>
    <w:rsid w:val="002240B8"/>
    <w:rsid w:val="002241A6"/>
    <w:rsid w:val="002241E8"/>
    <w:rsid w:val="00224774"/>
    <w:rsid w:val="002247B0"/>
    <w:rsid w:val="00224F7A"/>
    <w:rsid w:val="00225152"/>
    <w:rsid w:val="0022737D"/>
    <w:rsid w:val="00227746"/>
    <w:rsid w:val="00230E81"/>
    <w:rsid w:val="002312EA"/>
    <w:rsid w:val="00232673"/>
    <w:rsid w:val="002354ED"/>
    <w:rsid w:val="00236206"/>
    <w:rsid w:val="00236863"/>
    <w:rsid w:val="00237376"/>
    <w:rsid w:val="00237C1F"/>
    <w:rsid w:val="00237D0D"/>
    <w:rsid w:val="00241116"/>
    <w:rsid w:val="002424C2"/>
    <w:rsid w:val="00243204"/>
    <w:rsid w:val="002433A4"/>
    <w:rsid w:val="002435DC"/>
    <w:rsid w:val="002438E1"/>
    <w:rsid w:val="00243B71"/>
    <w:rsid w:val="0024487D"/>
    <w:rsid w:val="00245C67"/>
    <w:rsid w:val="00246501"/>
    <w:rsid w:val="00246C8C"/>
    <w:rsid w:val="00247B17"/>
    <w:rsid w:val="00247D44"/>
    <w:rsid w:val="00250389"/>
    <w:rsid w:val="00251FF7"/>
    <w:rsid w:val="00252669"/>
    <w:rsid w:val="00253060"/>
    <w:rsid w:val="00254209"/>
    <w:rsid w:val="00254288"/>
    <w:rsid w:val="0025469C"/>
    <w:rsid w:val="00254924"/>
    <w:rsid w:val="00256760"/>
    <w:rsid w:val="002579CE"/>
    <w:rsid w:val="00260FEC"/>
    <w:rsid w:val="002610A7"/>
    <w:rsid w:val="00261DD6"/>
    <w:rsid w:val="0026324B"/>
    <w:rsid w:val="00263885"/>
    <w:rsid w:val="00263AFC"/>
    <w:rsid w:val="002657E2"/>
    <w:rsid w:val="00271822"/>
    <w:rsid w:val="00271E0B"/>
    <w:rsid w:val="002727CC"/>
    <w:rsid w:val="00273679"/>
    <w:rsid w:val="00275268"/>
    <w:rsid w:val="00275CC4"/>
    <w:rsid w:val="00277869"/>
    <w:rsid w:val="002778F5"/>
    <w:rsid w:val="002804F7"/>
    <w:rsid w:val="002808E4"/>
    <w:rsid w:val="00281528"/>
    <w:rsid w:val="00281A35"/>
    <w:rsid w:val="00281AD9"/>
    <w:rsid w:val="00281CC0"/>
    <w:rsid w:val="00284486"/>
    <w:rsid w:val="00284C14"/>
    <w:rsid w:val="00285118"/>
    <w:rsid w:val="00285644"/>
    <w:rsid w:val="0028581E"/>
    <w:rsid w:val="00285EAB"/>
    <w:rsid w:val="002861FC"/>
    <w:rsid w:val="00287034"/>
    <w:rsid w:val="00292E49"/>
    <w:rsid w:val="00292F7C"/>
    <w:rsid w:val="00293491"/>
    <w:rsid w:val="002934DF"/>
    <w:rsid w:val="00293946"/>
    <w:rsid w:val="00294301"/>
    <w:rsid w:val="00294BDD"/>
    <w:rsid w:val="00295F53"/>
    <w:rsid w:val="00296AE5"/>
    <w:rsid w:val="00296D5E"/>
    <w:rsid w:val="002A0FB8"/>
    <w:rsid w:val="002A1B97"/>
    <w:rsid w:val="002A23DB"/>
    <w:rsid w:val="002A50B6"/>
    <w:rsid w:val="002A5431"/>
    <w:rsid w:val="002A57D2"/>
    <w:rsid w:val="002A5830"/>
    <w:rsid w:val="002A6193"/>
    <w:rsid w:val="002A66CD"/>
    <w:rsid w:val="002A7BD4"/>
    <w:rsid w:val="002A7F32"/>
    <w:rsid w:val="002B1F6C"/>
    <w:rsid w:val="002B20A1"/>
    <w:rsid w:val="002B226E"/>
    <w:rsid w:val="002B3E72"/>
    <w:rsid w:val="002B46D4"/>
    <w:rsid w:val="002B54CF"/>
    <w:rsid w:val="002C02B9"/>
    <w:rsid w:val="002C06E4"/>
    <w:rsid w:val="002C0DC2"/>
    <w:rsid w:val="002C2524"/>
    <w:rsid w:val="002C4046"/>
    <w:rsid w:val="002C458A"/>
    <w:rsid w:val="002C4A80"/>
    <w:rsid w:val="002C5716"/>
    <w:rsid w:val="002D1236"/>
    <w:rsid w:val="002D1BE4"/>
    <w:rsid w:val="002D1D6C"/>
    <w:rsid w:val="002D245E"/>
    <w:rsid w:val="002D3FA0"/>
    <w:rsid w:val="002D481C"/>
    <w:rsid w:val="002E2418"/>
    <w:rsid w:val="002E3241"/>
    <w:rsid w:val="002E3D7F"/>
    <w:rsid w:val="002E4F9B"/>
    <w:rsid w:val="002E5015"/>
    <w:rsid w:val="002E7ACF"/>
    <w:rsid w:val="002F0C1A"/>
    <w:rsid w:val="002F0CE9"/>
    <w:rsid w:val="002F3792"/>
    <w:rsid w:val="002F3BD0"/>
    <w:rsid w:val="002F47A7"/>
    <w:rsid w:val="002F58D8"/>
    <w:rsid w:val="002F5FDA"/>
    <w:rsid w:val="0030032A"/>
    <w:rsid w:val="00300A0B"/>
    <w:rsid w:val="00301894"/>
    <w:rsid w:val="00301F46"/>
    <w:rsid w:val="003032B4"/>
    <w:rsid w:val="00303CAD"/>
    <w:rsid w:val="00303E71"/>
    <w:rsid w:val="00304E7C"/>
    <w:rsid w:val="00304EC0"/>
    <w:rsid w:val="00306418"/>
    <w:rsid w:val="003100F3"/>
    <w:rsid w:val="003109FC"/>
    <w:rsid w:val="00310C11"/>
    <w:rsid w:val="00311D8B"/>
    <w:rsid w:val="00311EA8"/>
    <w:rsid w:val="00312456"/>
    <w:rsid w:val="00315651"/>
    <w:rsid w:val="00316600"/>
    <w:rsid w:val="00317223"/>
    <w:rsid w:val="003172EC"/>
    <w:rsid w:val="00317711"/>
    <w:rsid w:val="0032170B"/>
    <w:rsid w:val="00323325"/>
    <w:rsid w:val="003243B0"/>
    <w:rsid w:val="003250CF"/>
    <w:rsid w:val="00325EC0"/>
    <w:rsid w:val="00330729"/>
    <w:rsid w:val="00330DA7"/>
    <w:rsid w:val="00331278"/>
    <w:rsid w:val="003326D6"/>
    <w:rsid w:val="0033384E"/>
    <w:rsid w:val="003340EC"/>
    <w:rsid w:val="003350FF"/>
    <w:rsid w:val="003365A9"/>
    <w:rsid w:val="0034057C"/>
    <w:rsid w:val="003410F4"/>
    <w:rsid w:val="00341DA8"/>
    <w:rsid w:val="00345880"/>
    <w:rsid w:val="00346FF3"/>
    <w:rsid w:val="0034747E"/>
    <w:rsid w:val="00350142"/>
    <w:rsid w:val="00350D3D"/>
    <w:rsid w:val="003524C0"/>
    <w:rsid w:val="00353B6D"/>
    <w:rsid w:val="00354920"/>
    <w:rsid w:val="00355DC6"/>
    <w:rsid w:val="00357700"/>
    <w:rsid w:val="00360130"/>
    <w:rsid w:val="003604D7"/>
    <w:rsid w:val="00361176"/>
    <w:rsid w:val="0036164E"/>
    <w:rsid w:val="003619A8"/>
    <w:rsid w:val="003627C6"/>
    <w:rsid w:val="0036351E"/>
    <w:rsid w:val="00363615"/>
    <w:rsid w:val="00363C6C"/>
    <w:rsid w:val="00364521"/>
    <w:rsid w:val="00364CC3"/>
    <w:rsid w:val="00365026"/>
    <w:rsid w:val="00366381"/>
    <w:rsid w:val="00367F82"/>
    <w:rsid w:val="00370CB0"/>
    <w:rsid w:val="0037187B"/>
    <w:rsid w:val="00372798"/>
    <w:rsid w:val="00372803"/>
    <w:rsid w:val="00373387"/>
    <w:rsid w:val="00374683"/>
    <w:rsid w:val="003749EC"/>
    <w:rsid w:val="003756AF"/>
    <w:rsid w:val="00375815"/>
    <w:rsid w:val="0037728D"/>
    <w:rsid w:val="0037730D"/>
    <w:rsid w:val="00377383"/>
    <w:rsid w:val="00380441"/>
    <w:rsid w:val="00381447"/>
    <w:rsid w:val="00382696"/>
    <w:rsid w:val="003832CF"/>
    <w:rsid w:val="0038358D"/>
    <w:rsid w:val="0038438A"/>
    <w:rsid w:val="0038530C"/>
    <w:rsid w:val="00385F16"/>
    <w:rsid w:val="003864D2"/>
    <w:rsid w:val="003869EE"/>
    <w:rsid w:val="003878AA"/>
    <w:rsid w:val="00390249"/>
    <w:rsid w:val="00390BF8"/>
    <w:rsid w:val="0039109D"/>
    <w:rsid w:val="00391162"/>
    <w:rsid w:val="00391EB1"/>
    <w:rsid w:val="00392877"/>
    <w:rsid w:val="00392993"/>
    <w:rsid w:val="00392E12"/>
    <w:rsid w:val="0039353D"/>
    <w:rsid w:val="00394D7E"/>
    <w:rsid w:val="003956E9"/>
    <w:rsid w:val="003965EC"/>
    <w:rsid w:val="00396BA0"/>
    <w:rsid w:val="003A00EE"/>
    <w:rsid w:val="003A0E17"/>
    <w:rsid w:val="003A1D68"/>
    <w:rsid w:val="003A24F5"/>
    <w:rsid w:val="003A357E"/>
    <w:rsid w:val="003A3A5A"/>
    <w:rsid w:val="003A461D"/>
    <w:rsid w:val="003A6E62"/>
    <w:rsid w:val="003A78B5"/>
    <w:rsid w:val="003A7BE8"/>
    <w:rsid w:val="003A7C85"/>
    <w:rsid w:val="003A7FBE"/>
    <w:rsid w:val="003B071E"/>
    <w:rsid w:val="003B0D09"/>
    <w:rsid w:val="003B165A"/>
    <w:rsid w:val="003B1A7B"/>
    <w:rsid w:val="003B2140"/>
    <w:rsid w:val="003B34F1"/>
    <w:rsid w:val="003B4EAC"/>
    <w:rsid w:val="003B505F"/>
    <w:rsid w:val="003B5AD4"/>
    <w:rsid w:val="003B5D41"/>
    <w:rsid w:val="003B6BEF"/>
    <w:rsid w:val="003C0AFA"/>
    <w:rsid w:val="003C1AD6"/>
    <w:rsid w:val="003C1B21"/>
    <w:rsid w:val="003C28B8"/>
    <w:rsid w:val="003C5B05"/>
    <w:rsid w:val="003C5C01"/>
    <w:rsid w:val="003C6934"/>
    <w:rsid w:val="003C6A36"/>
    <w:rsid w:val="003C7FD0"/>
    <w:rsid w:val="003D0268"/>
    <w:rsid w:val="003D1112"/>
    <w:rsid w:val="003D1A43"/>
    <w:rsid w:val="003D1A64"/>
    <w:rsid w:val="003D215B"/>
    <w:rsid w:val="003D2983"/>
    <w:rsid w:val="003D5FF4"/>
    <w:rsid w:val="003D624F"/>
    <w:rsid w:val="003D6939"/>
    <w:rsid w:val="003D75E8"/>
    <w:rsid w:val="003E03C9"/>
    <w:rsid w:val="003E18AA"/>
    <w:rsid w:val="003E31E5"/>
    <w:rsid w:val="003E32ED"/>
    <w:rsid w:val="003E3A39"/>
    <w:rsid w:val="003E42D7"/>
    <w:rsid w:val="003E58C9"/>
    <w:rsid w:val="003E68B5"/>
    <w:rsid w:val="003F0DFC"/>
    <w:rsid w:val="003F1215"/>
    <w:rsid w:val="003F164F"/>
    <w:rsid w:val="003F496E"/>
    <w:rsid w:val="003F650B"/>
    <w:rsid w:val="003F79BE"/>
    <w:rsid w:val="004004E9"/>
    <w:rsid w:val="00400E7E"/>
    <w:rsid w:val="004022C2"/>
    <w:rsid w:val="00402A73"/>
    <w:rsid w:val="00403903"/>
    <w:rsid w:val="004052C5"/>
    <w:rsid w:val="004059FB"/>
    <w:rsid w:val="00407A93"/>
    <w:rsid w:val="004100AA"/>
    <w:rsid w:val="00410CD2"/>
    <w:rsid w:val="00411E22"/>
    <w:rsid w:val="00412203"/>
    <w:rsid w:val="00413D17"/>
    <w:rsid w:val="00414AED"/>
    <w:rsid w:val="00414F7D"/>
    <w:rsid w:val="00414F9B"/>
    <w:rsid w:val="00417D66"/>
    <w:rsid w:val="00417DE3"/>
    <w:rsid w:val="00420019"/>
    <w:rsid w:val="004209EF"/>
    <w:rsid w:val="00420A18"/>
    <w:rsid w:val="00420B03"/>
    <w:rsid w:val="00420B07"/>
    <w:rsid w:val="00422869"/>
    <w:rsid w:val="00423D2F"/>
    <w:rsid w:val="00423F48"/>
    <w:rsid w:val="0042519C"/>
    <w:rsid w:val="00426448"/>
    <w:rsid w:val="00426613"/>
    <w:rsid w:val="00427457"/>
    <w:rsid w:val="00427654"/>
    <w:rsid w:val="00431CE3"/>
    <w:rsid w:val="004321C5"/>
    <w:rsid w:val="0043257A"/>
    <w:rsid w:val="00433645"/>
    <w:rsid w:val="004339FC"/>
    <w:rsid w:val="00434202"/>
    <w:rsid w:val="00436FD3"/>
    <w:rsid w:val="004406CF"/>
    <w:rsid w:val="00441804"/>
    <w:rsid w:val="0044190C"/>
    <w:rsid w:val="00442A31"/>
    <w:rsid w:val="004435B4"/>
    <w:rsid w:val="004448AE"/>
    <w:rsid w:val="0044491C"/>
    <w:rsid w:val="00444B20"/>
    <w:rsid w:val="0044550A"/>
    <w:rsid w:val="00446AC1"/>
    <w:rsid w:val="00446BB4"/>
    <w:rsid w:val="00447F7D"/>
    <w:rsid w:val="004525A0"/>
    <w:rsid w:val="004561E1"/>
    <w:rsid w:val="0045658B"/>
    <w:rsid w:val="00460032"/>
    <w:rsid w:val="0046048A"/>
    <w:rsid w:val="00461048"/>
    <w:rsid w:val="00462A39"/>
    <w:rsid w:val="00463CB7"/>
    <w:rsid w:val="00463D98"/>
    <w:rsid w:val="00466346"/>
    <w:rsid w:val="004702B0"/>
    <w:rsid w:val="004734BA"/>
    <w:rsid w:val="0047369C"/>
    <w:rsid w:val="004751D6"/>
    <w:rsid w:val="00475E6B"/>
    <w:rsid w:val="00477DBA"/>
    <w:rsid w:val="00477E20"/>
    <w:rsid w:val="00480426"/>
    <w:rsid w:val="00480BB8"/>
    <w:rsid w:val="004816F1"/>
    <w:rsid w:val="00481D51"/>
    <w:rsid w:val="0048519E"/>
    <w:rsid w:val="00485C4A"/>
    <w:rsid w:val="00485EC7"/>
    <w:rsid w:val="004860BD"/>
    <w:rsid w:val="00487430"/>
    <w:rsid w:val="004875D5"/>
    <w:rsid w:val="00487F36"/>
    <w:rsid w:val="00491B7B"/>
    <w:rsid w:val="0049266D"/>
    <w:rsid w:val="00495270"/>
    <w:rsid w:val="00495F6A"/>
    <w:rsid w:val="00496768"/>
    <w:rsid w:val="0049697D"/>
    <w:rsid w:val="00497DB6"/>
    <w:rsid w:val="004A0A7B"/>
    <w:rsid w:val="004A0BB0"/>
    <w:rsid w:val="004A2313"/>
    <w:rsid w:val="004A260B"/>
    <w:rsid w:val="004A26CD"/>
    <w:rsid w:val="004A2C97"/>
    <w:rsid w:val="004A3584"/>
    <w:rsid w:val="004A466C"/>
    <w:rsid w:val="004A5008"/>
    <w:rsid w:val="004A5121"/>
    <w:rsid w:val="004A577A"/>
    <w:rsid w:val="004A5780"/>
    <w:rsid w:val="004A6ECB"/>
    <w:rsid w:val="004A7990"/>
    <w:rsid w:val="004B1796"/>
    <w:rsid w:val="004B2F3D"/>
    <w:rsid w:val="004B33CE"/>
    <w:rsid w:val="004B3635"/>
    <w:rsid w:val="004B382B"/>
    <w:rsid w:val="004B3B9C"/>
    <w:rsid w:val="004B49C2"/>
    <w:rsid w:val="004B591D"/>
    <w:rsid w:val="004B68DA"/>
    <w:rsid w:val="004B705F"/>
    <w:rsid w:val="004B7542"/>
    <w:rsid w:val="004B769A"/>
    <w:rsid w:val="004B7DB2"/>
    <w:rsid w:val="004C0C4A"/>
    <w:rsid w:val="004C14AC"/>
    <w:rsid w:val="004C2C2F"/>
    <w:rsid w:val="004C2CC0"/>
    <w:rsid w:val="004C4ACC"/>
    <w:rsid w:val="004C50EC"/>
    <w:rsid w:val="004C6F68"/>
    <w:rsid w:val="004C7E83"/>
    <w:rsid w:val="004D0A3B"/>
    <w:rsid w:val="004D1BC9"/>
    <w:rsid w:val="004D2105"/>
    <w:rsid w:val="004D2B43"/>
    <w:rsid w:val="004D2F08"/>
    <w:rsid w:val="004D4370"/>
    <w:rsid w:val="004D50D4"/>
    <w:rsid w:val="004D5560"/>
    <w:rsid w:val="004D583C"/>
    <w:rsid w:val="004D5DB3"/>
    <w:rsid w:val="004E199D"/>
    <w:rsid w:val="004E345F"/>
    <w:rsid w:val="004E3BBA"/>
    <w:rsid w:val="004E401B"/>
    <w:rsid w:val="004E41C7"/>
    <w:rsid w:val="004E549A"/>
    <w:rsid w:val="004E59B8"/>
    <w:rsid w:val="004E6E2B"/>
    <w:rsid w:val="004E7DB7"/>
    <w:rsid w:val="004F1163"/>
    <w:rsid w:val="004F2D88"/>
    <w:rsid w:val="004F3D21"/>
    <w:rsid w:val="004F40EA"/>
    <w:rsid w:val="004F60EF"/>
    <w:rsid w:val="00501DC6"/>
    <w:rsid w:val="00506B1E"/>
    <w:rsid w:val="005070C3"/>
    <w:rsid w:val="005079CD"/>
    <w:rsid w:val="00511FCD"/>
    <w:rsid w:val="0051276F"/>
    <w:rsid w:val="005130AC"/>
    <w:rsid w:val="00515FEC"/>
    <w:rsid w:val="00516378"/>
    <w:rsid w:val="005176C4"/>
    <w:rsid w:val="005220BE"/>
    <w:rsid w:val="00525A91"/>
    <w:rsid w:val="00526575"/>
    <w:rsid w:val="00527466"/>
    <w:rsid w:val="00527771"/>
    <w:rsid w:val="00527E84"/>
    <w:rsid w:val="0053007F"/>
    <w:rsid w:val="00533B79"/>
    <w:rsid w:val="00533FD4"/>
    <w:rsid w:val="00534258"/>
    <w:rsid w:val="00536006"/>
    <w:rsid w:val="005367CE"/>
    <w:rsid w:val="005402ED"/>
    <w:rsid w:val="00540950"/>
    <w:rsid w:val="00542D5F"/>
    <w:rsid w:val="005435DE"/>
    <w:rsid w:val="00543AD3"/>
    <w:rsid w:val="0054404F"/>
    <w:rsid w:val="005441AD"/>
    <w:rsid w:val="0054451F"/>
    <w:rsid w:val="00544C28"/>
    <w:rsid w:val="00545C4B"/>
    <w:rsid w:val="00546769"/>
    <w:rsid w:val="00546BAE"/>
    <w:rsid w:val="00546C4E"/>
    <w:rsid w:val="00547789"/>
    <w:rsid w:val="00550A25"/>
    <w:rsid w:val="00552EBD"/>
    <w:rsid w:val="00553827"/>
    <w:rsid w:val="00554237"/>
    <w:rsid w:val="00554D65"/>
    <w:rsid w:val="00555F71"/>
    <w:rsid w:val="00557A5B"/>
    <w:rsid w:val="00560121"/>
    <w:rsid w:val="00560A99"/>
    <w:rsid w:val="00561585"/>
    <w:rsid w:val="00561750"/>
    <w:rsid w:val="00563BEB"/>
    <w:rsid w:val="00564478"/>
    <w:rsid w:val="00566849"/>
    <w:rsid w:val="00570981"/>
    <w:rsid w:val="005740F6"/>
    <w:rsid w:val="005743D2"/>
    <w:rsid w:val="00575905"/>
    <w:rsid w:val="005802BD"/>
    <w:rsid w:val="00580891"/>
    <w:rsid w:val="00580ABE"/>
    <w:rsid w:val="00580BBC"/>
    <w:rsid w:val="00582B0E"/>
    <w:rsid w:val="005847C9"/>
    <w:rsid w:val="00584936"/>
    <w:rsid w:val="00585A08"/>
    <w:rsid w:val="00586FA8"/>
    <w:rsid w:val="00587F23"/>
    <w:rsid w:val="00591E3A"/>
    <w:rsid w:val="00593066"/>
    <w:rsid w:val="00593CB4"/>
    <w:rsid w:val="00593E68"/>
    <w:rsid w:val="0059412E"/>
    <w:rsid w:val="00594652"/>
    <w:rsid w:val="005A52AC"/>
    <w:rsid w:val="005A62BE"/>
    <w:rsid w:val="005B04B5"/>
    <w:rsid w:val="005B08E6"/>
    <w:rsid w:val="005B0D7C"/>
    <w:rsid w:val="005B0E86"/>
    <w:rsid w:val="005B1718"/>
    <w:rsid w:val="005B1ADD"/>
    <w:rsid w:val="005B290B"/>
    <w:rsid w:val="005B29A4"/>
    <w:rsid w:val="005B42E0"/>
    <w:rsid w:val="005B5CB1"/>
    <w:rsid w:val="005B6854"/>
    <w:rsid w:val="005B778B"/>
    <w:rsid w:val="005C1127"/>
    <w:rsid w:val="005C1943"/>
    <w:rsid w:val="005C36DC"/>
    <w:rsid w:val="005C37A0"/>
    <w:rsid w:val="005C3851"/>
    <w:rsid w:val="005C4034"/>
    <w:rsid w:val="005C483A"/>
    <w:rsid w:val="005C4DCA"/>
    <w:rsid w:val="005C651C"/>
    <w:rsid w:val="005C656A"/>
    <w:rsid w:val="005C7493"/>
    <w:rsid w:val="005D0A9A"/>
    <w:rsid w:val="005D0F70"/>
    <w:rsid w:val="005D1427"/>
    <w:rsid w:val="005D22D3"/>
    <w:rsid w:val="005D349B"/>
    <w:rsid w:val="005D457F"/>
    <w:rsid w:val="005D49C8"/>
    <w:rsid w:val="005D5607"/>
    <w:rsid w:val="005D5AFD"/>
    <w:rsid w:val="005D6A2B"/>
    <w:rsid w:val="005D6AD9"/>
    <w:rsid w:val="005E1D5D"/>
    <w:rsid w:val="005E1EE5"/>
    <w:rsid w:val="005E2760"/>
    <w:rsid w:val="005E37E9"/>
    <w:rsid w:val="005E41D9"/>
    <w:rsid w:val="005E50A8"/>
    <w:rsid w:val="005E750A"/>
    <w:rsid w:val="005F03DB"/>
    <w:rsid w:val="005F043D"/>
    <w:rsid w:val="005F48F1"/>
    <w:rsid w:val="0060077A"/>
    <w:rsid w:val="00601E59"/>
    <w:rsid w:val="00603A46"/>
    <w:rsid w:val="00603AC5"/>
    <w:rsid w:val="00604AD1"/>
    <w:rsid w:val="00606194"/>
    <w:rsid w:val="00607F45"/>
    <w:rsid w:val="00611044"/>
    <w:rsid w:val="0061115C"/>
    <w:rsid w:val="00611A49"/>
    <w:rsid w:val="00613017"/>
    <w:rsid w:val="006139F1"/>
    <w:rsid w:val="00613A54"/>
    <w:rsid w:val="006151A8"/>
    <w:rsid w:val="006155D5"/>
    <w:rsid w:val="0061601C"/>
    <w:rsid w:val="00616189"/>
    <w:rsid w:val="006172A0"/>
    <w:rsid w:val="0062078C"/>
    <w:rsid w:val="00620E8F"/>
    <w:rsid w:val="00621760"/>
    <w:rsid w:val="006217BB"/>
    <w:rsid w:val="006238EE"/>
    <w:rsid w:val="0062479C"/>
    <w:rsid w:val="00625063"/>
    <w:rsid w:val="00625261"/>
    <w:rsid w:val="00625BD5"/>
    <w:rsid w:val="00625DFB"/>
    <w:rsid w:val="006277B7"/>
    <w:rsid w:val="00630F94"/>
    <w:rsid w:val="00631B35"/>
    <w:rsid w:val="00634D1A"/>
    <w:rsid w:val="00635B4F"/>
    <w:rsid w:val="00635C63"/>
    <w:rsid w:val="006361B0"/>
    <w:rsid w:val="00637179"/>
    <w:rsid w:val="00637DE9"/>
    <w:rsid w:val="00641804"/>
    <w:rsid w:val="006418ED"/>
    <w:rsid w:val="00641BE9"/>
    <w:rsid w:val="00642B13"/>
    <w:rsid w:val="006431FF"/>
    <w:rsid w:val="006452F4"/>
    <w:rsid w:val="0064568C"/>
    <w:rsid w:val="00645F7D"/>
    <w:rsid w:val="00646100"/>
    <w:rsid w:val="00646A84"/>
    <w:rsid w:val="006476CA"/>
    <w:rsid w:val="006545E0"/>
    <w:rsid w:val="006552AE"/>
    <w:rsid w:val="00655773"/>
    <w:rsid w:val="006563CA"/>
    <w:rsid w:val="006570B7"/>
    <w:rsid w:val="0065742E"/>
    <w:rsid w:val="006578FC"/>
    <w:rsid w:val="006608AB"/>
    <w:rsid w:val="006620DA"/>
    <w:rsid w:val="00664587"/>
    <w:rsid w:val="0066578D"/>
    <w:rsid w:val="00666F25"/>
    <w:rsid w:val="00667C1C"/>
    <w:rsid w:val="0067001F"/>
    <w:rsid w:val="00670A43"/>
    <w:rsid w:val="00670F90"/>
    <w:rsid w:val="00672E19"/>
    <w:rsid w:val="00673DD4"/>
    <w:rsid w:val="00674AEB"/>
    <w:rsid w:val="00674CB8"/>
    <w:rsid w:val="0067655A"/>
    <w:rsid w:val="00677EA0"/>
    <w:rsid w:val="006811F2"/>
    <w:rsid w:val="0068196B"/>
    <w:rsid w:val="006828D8"/>
    <w:rsid w:val="0068455C"/>
    <w:rsid w:val="00684887"/>
    <w:rsid w:val="006867FA"/>
    <w:rsid w:val="00690BC2"/>
    <w:rsid w:val="00691ED7"/>
    <w:rsid w:val="00693C8E"/>
    <w:rsid w:val="006957DA"/>
    <w:rsid w:val="00696413"/>
    <w:rsid w:val="006969BA"/>
    <w:rsid w:val="00697FF1"/>
    <w:rsid w:val="006A0195"/>
    <w:rsid w:val="006A026A"/>
    <w:rsid w:val="006A0425"/>
    <w:rsid w:val="006A1D62"/>
    <w:rsid w:val="006A4134"/>
    <w:rsid w:val="006A4EAE"/>
    <w:rsid w:val="006A56C3"/>
    <w:rsid w:val="006A59BC"/>
    <w:rsid w:val="006A6A95"/>
    <w:rsid w:val="006A6B88"/>
    <w:rsid w:val="006A6D7F"/>
    <w:rsid w:val="006B0298"/>
    <w:rsid w:val="006B0E83"/>
    <w:rsid w:val="006B384E"/>
    <w:rsid w:val="006B4BD6"/>
    <w:rsid w:val="006B5493"/>
    <w:rsid w:val="006B77E2"/>
    <w:rsid w:val="006C10C0"/>
    <w:rsid w:val="006C1136"/>
    <w:rsid w:val="006C1B1D"/>
    <w:rsid w:val="006C1E7D"/>
    <w:rsid w:val="006C2ACC"/>
    <w:rsid w:val="006C32BB"/>
    <w:rsid w:val="006C3747"/>
    <w:rsid w:val="006C642B"/>
    <w:rsid w:val="006C7760"/>
    <w:rsid w:val="006C7EEA"/>
    <w:rsid w:val="006D05D6"/>
    <w:rsid w:val="006D233A"/>
    <w:rsid w:val="006D3563"/>
    <w:rsid w:val="006D4E07"/>
    <w:rsid w:val="006D522C"/>
    <w:rsid w:val="006D56AA"/>
    <w:rsid w:val="006D7795"/>
    <w:rsid w:val="006D7ACB"/>
    <w:rsid w:val="006E00EF"/>
    <w:rsid w:val="006E06BB"/>
    <w:rsid w:val="006E07D1"/>
    <w:rsid w:val="006E0903"/>
    <w:rsid w:val="006E15EA"/>
    <w:rsid w:val="006E1A7A"/>
    <w:rsid w:val="006E24BE"/>
    <w:rsid w:val="006E4723"/>
    <w:rsid w:val="006E477D"/>
    <w:rsid w:val="006E66A6"/>
    <w:rsid w:val="006E716F"/>
    <w:rsid w:val="006E7275"/>
    <w:rsid w:val="006E7DA9"/>
    <w:rsid w:val="006E7DEE"/>
    <w:rsid w:val="006F01E7"/>
    <w:rsid w:val="006F0A11"/>
    <w:rsid w:val="006F1F3A"/>
    <w:rsid w:val="006F650E"/>
    <w:rsid w:val="006F6630"/>
    <w:rsid w:val="006F7881"/>
    <w:rsid w:val="006F7EB8"/>
    <w:rsid w:val="0070094A"/>
    <w:rsid w:val="00702D85"/>
    <w:rsid w:val="00702DD7"/>
    <w:rsid w:val="007047D3"/>
    <w:rsid w:val="00705663"/>
    <w:rsid w:val="007057B3"/>
    <w:rsid w:val="00705C40"/>
    <w:rsid w:val="00710202"/>
    <w:rsid w:val="0071087E"/>
    <w:rsid w:val="007147C2"/>
    <w:rsid w:val="00716001"/>
    <w:rsid w:val="007169A8"/>
    <w:rsid w:val="00717601"/>
    <w:rsid w:val="0072107A"/>
    <w:rsid w:val="00721648"/>
    <w:rsid w:val="00721FA6"/>
    <w:rsid w:val="007229A1"/>
    <w:rsid w:val="00722F18"/>
    <w:rsid w:val="0072347B"/>
    <w:rsid w:val="007235AA"/>
    <w:rsid w:val="0072588C"/>
    <w:rsid w:val="00725E35"/>
    <w:rsid w:val="007271A0"/>
    <w:rsid w:val="00730D35"/>
    <w:rsid w:val="00732289"/>
    <w:rsid w:val="007330B9"/>
    <w:rsid w:val="007342F5"/>
    <w:rsid w:val="007343FD"/>
    <w:rsid w:val="00734AD0"/>
    <w:rsid w:val="007356E7"/>
    <w:rsid w:val="00735915"/>
    <w:rsid w:val="00735C21"/>
    <w:rsid w:val="0073614A"/>
    <w:rsid w:val="00736FF2"/>
    <w:rsid w:val="007371A5"/>
    <w:rsid w:val="007402A3"/>
    <w:rsid w:val="007403C2"/>
    <w:rsid w:val="00740B64"/>
    <w:rsid w:val="00740C8C"/>
    <w:rsid w:val="00741368"/>
    <w:rsid w:val="00741AC4"/>
    <w:rsid w:val="00742CA5"/>
    <w:rsid w:val="007460D7"/>
    <w:rsid w:val="007513F0"/>
    <w:rsid w:val="007515BC"/>
    <w:rsid w:val="0075183F"/>
    <w:rsid w:val="00752606"/>
    <w:rsid w:val="0075402E"/>
    <w:rsid w:val="0075445F"/>
    <w:rsid w:val="00755995"/>
    <w:rsid w:val="00756D3D"/>
    <w:rsid w:val="00757151"/>
    <w:rsid w:val="007573B2"/>
    <w:rsid w:val="007574BB"/>
    <w:rsid w:val="0075764C"/>
    <w:rsid w:val="00761232"/>
    <w:rsid w:val="00762198"/>
    <w:rsid w:val="00763CE8"/>
    <w:rsid w:val="00764EB4"/>
    <w:rsid w:val="00766976"/>
    <w:rsid w:val="007705F9"/>
    <w:rsid w:val="00770792"/>
    <w:rsid w:val="00770FB0"/>
    <w:rsid w:val="007737B5"/>
    <w:rsid w:val="007749C3"/>
    <w:rsid w:val="00774FFE"/>
    <w:rsid w:val="007751F6"/>
    <w:rsid w:val="00775638"/>
    <w:rsid w:val="00775677"/>
    <w:rsid w:val="0077599A"/>
    <w:rsid w:val="007765C3"/>
    <w:rsid w:val="00776811"/>
    <w:rsid w:val="0077724D"/>
    <w:rsid w:val="00777353"/>
    <w:rsid w:val="00780CD6"/>
    <w:rsid w:val="00781A64"/>
    <w:rsid w:val="00781D21"/>
    <w:rsid w:val="00782EA4"/>
    <w:rsid w:val="00784784"/>
    <w:rsid w:val="00785461"/>
    <w:rsid w:val="00786FF3"/>
    <w:rsid w:val="007876CF"/>
    <w:rsid w:val="00787B77"/>
    <w:rsid w:val="00790463"/>
    <w:rsid w:val="00791361"/>
    <w:rsid w:val="00791B0D"/>
    <w:rsid w:val="00793090"/>
    <w:rsid w:val="00794281"/>
    <w:rsid w:val="00796C9B"/>
    <w:rsid w:val="00796F2A"/>
    <w:rsid w:val="007A0176"/>
    <w:rsid w:val="007A0314"/>
    <w:rsid w:val="007A0F2A"/>
    <w:rsid w:val="007A1518"/>
    <w:rsid w:val="007A2F67"/>
    <w:rsid w:val="007A3918"/>
    <w:rsid w:val="007A3F6B"/>
    <w:rsid w:val="007A5398"/>
    <w:rsid w:val="007A75DF"/>
    <w:rsid w:val="007A7900"/>
    <w:rsid w:val="007B0E89"/>
    <w:rsid w:val="007B2C38"/>
    <w:rsid w:val="007B2E54"/>
    <w:rsid w:val="007B3826"/>
    <w:rsid w:val="007B56A8"/>
    <w:rsid w:val="007B7498"/>
    <w:rsid w:val="007B75C2"/>
    <w:rsid w:val="007B7AEE"/>
    <w:rsid w:val="007C3F60"/>
    <w:rsid w:val="007C59E4"/>
    <w:rsid w:val="007C5C9B"/>
    <w:rsid w:val="007C6C24"/>
    <w:rsid w:val="007C7EB6"/>
    <w:rsid w:val="007D2F75"/>
    <w:rsid w:val="007D6825"/>
    <w:rsid w:val="007D710E"/>
    <w:rsid w:val="007D7E3A"/>
    <w:rsid w:val="007E1177"/>
    <w:rsid w:val="007E22E7"/>
    <w:rsid w:val="007E2893"/>
    <w:rsid w:val="007E4232"/>
    <w:rsid w:val="007E5C74"/>
    <w:rsid w:val="007E5DE2"/>
    <w:rsid w:val="007E63EE"/>
    <w:rsid w:val="007E6586"/>
    <w:rsid w:val="007E69BB"/>
    <w:rsid w:val="007E6AB8"/>
    <w:rsid w:val="007E7E96"/>
    <w:rsid w:val="007F11E6"/>
    <w:rsid w:val="007F2109"/>
    <w:rsid w:val="007F21C5"/>
    <w:rsid w:val="007F26EE"/>
    <w:rsid w:val="007F3EF1"/>
    <w:rsid w:val="007F4E73"/>
    <w:rsid w:val="007F6312"/>
    <w:rsid w:val="007F76A3"/>
    <w:rsid w:val="007F774A"/>
    <w:rsid w:val="0080056E"/>
    <w:rsid w:val="00801104"/>
    <w:rsid w:val="00801457"/>
    <w:rsid w:val="00801BCE"/>
    <w:rsid w:val="00801E7D"/>
    <w:rsid w:val="00802237"/>
    <w:rsid w:val="00802515"/>
    <w:rsid w:val="0080360C"/>
    <w:rsid w:val="00807232"/>
    <w:rsid w:val="00810515"/>
    <w:rsid w:val="00810A6D"/>
    <w:rsid w:val="00811741"/>
    <w:rsid w:val="0081283F"/>
    <w:rsid w:val="00812C0C"/>
    <w:rsid w:val="00813FF9"/>
    <w:rsid w:val="0081480A"/>
    <w:rsid w:val="00817A79"/>
    <w:rsid w:val="008202EB"/>
    <w:rsid w:val="008203F9"/>
    <w:rsid w:val="00820F86"/>
    <w:rsid w:val="008242C5"/>
    <w:rsid w:val="00827F88"/>
    <w:rsid w:val="008309F9"/>
    <w:rsid w:val="008315CE"/>
    <w:rsid w:val="008336A5"/>
    <w:rsid w:val="00835474"/>
    <w:rsid w:val="008373C0"/>
    <w:rsid w:val="0084105A"/>
    <w:rsid w:val="0084145F"/>
    <w:rsid w:val="00841656"/>
    <w:rsid w:val="00841DA2"/>
    <w:rsid w:val="0084234D"/>
    <w:rsid w:val="00844CB5"/>
    <w:rsid w:val="00845864"/>
    <w:rsid w:val="008458F6"/>
    <w:rsid w:val="00845AED"/>
    <w:rsid w:val="00846AA6"/>
    <w:rsid w:val="0084708E"/>
    <w:rsid w:val="008514E1"/>
    <w:rsid w:val="00851AE4"/>
    <w:rsid w:val="008521C1"/>
    <w:rsid w:val="008521FD"/>
    <w:rsid w:val="00855019"/>
    <w:rsid w:val="008554B6"/>
    <w:rsid w:val="0085598D"/>
    <w:rsid w:val="00860625"/>
    <w:rsid w:val="00862626"/>
    <w:rsid w:val="00862771"/>
    <w:rsid w:val="00863501"/>
    <w:rsid w:val="00863A1C"/>
    <w:rsid w:val="0086682F"/>
    <w:rsid w:val="00867687"/>
    <w:rsid w:val="008704DF"/>
    <w:rsid w:val="0087197F"/>
    <w:rsid w:val="00873761"/>
    <w:rsid w:val="00874748"/>
    <w:rsid w:val="00874894"/>
    <w:rsid w:val="00874E21"/>
    <w:rsid w:val="00876163"/>
    <w:rsid w:val="00876F54"/>
    <w:rsid w:val="00877292"/>
    <w:rsid w:val="0087754A"/>
    <w:rsid w:val="0087766C"/>
    <w:rsid w:val="00880552"/>
    <w:rsid w:val="00880CEA"/>
    <w:rsid w:val="008839DA"/>
    <w:rsid w:val="00884EE8"/>
    <w:rsid w:val="00885168"/>
    <w:rsid w:val="0088614D"/>
    <w:rsid w:val="008872BE"/>
    <w:rsid w:val="00890CAD"/>
    <w:rsid w:val="0089173B"/>
    <w:rsid w:val="00891E76"/>
    <w:rsid w:val="0089220F"/>
    <w:rsid w:val="008935AA"/>
    <w:rsid w:val="0089487A"/>
    <w:rsid w:val="008963F0"/>
    <w:rsid w:val="00897444"/>
    <w:rsid w:val="008A02C0"/>
    <w:rsid w:val="008A03A5"/>
    <w:rsid w:val="008A0DF3"/>
    <w:rsid w:val="008A1377"/>
    <w:rsid w:val="008A1B76"/>
    <w:rsid w:val="008A282C"/>
    <w:rsid w:val="008A4138"/>
    <w:rsid w:val="008A4B66"/>
    <w:rsid w:val="008A5D96"/>
    <w:rsid w:val="008A6653"/>
    <w:rsid w:val="008B0FAC"/>
    <w:rsid w:val="008B1F2D"/>
    <w:rsid w:val="008B25BC"/>
    <w:rsid w:val="008B2C9B"/>
    <w:rsid w:val="008B5AB3"/>
    <w:rsid w:val="008B6765"/>
    <w:rsid w:val="008B6848"/>
    <w:rsid w:val="008C04DC"/>
    <w:rsid w:val="008C0AFD"/>
    <w:rsid w:val="008C0B03"/>
    <w:rsid w:val="008C1DD7"/>
    <w:rsid w:val="008C2FA1"/>
    <w:rsid w:val="008C58DF"/>
    <w:rsid w:val="008D0090"/>
    <w:rsid w:val="008D1369"/>
    <w:rsid w:val="008D2C4C"/>
    <w:rsid w:val="008D7E0D"/>
    <w:rsid w:val="008D7EDB"/>
    <w:rsid w:val="008E1829"/>
    <w:rsid w:val="008E1A61"/>
    <w:rsid w:val="008E2327"/>
    <w:rsid w:val="008E2A57"/>
    <w:rsid w:val="008E2D66"/>
    <w:rsid w:val="008E321B"/>
    <w:rsid w:val="008E5077"/>
    <w:rsid w:val="008E54AD"/>
    <w:rsid w:val="008E5CA3"/>
    <w:rsid w:val="008E5CFB"/>
    <w:rsid w:val="008E64F0"/>
    <w:rsid w:val="008E69F1"/>
    <w:rsid w:val="008E6FF3"/>
    <w:rsid w:val="008E7B05"/>
    <w:rsid w:val="008F010E"/>
    <w:rsid w:val="008F0965"/>
    <w:rsid w:val="008F18ED"/>
    <w:rsid w:val="008F230E"/>
    <w:rsid w:val="008F2DC5"/>
    <w:rsid w:val="008F37AD"/>
    <w:rsid w:val="008F3F00"/>
    <w:rsid w:val="008F4667"/>
    <w:rsid w:val="008F46C2"/>
    <w:rsid w:val="008F7068"/>
    <w:rsid w:val="008F7B0C"/>
    <w:rsid w:val="0090360E"/>
    <w:rsid w:val="00903C28"/>
    <w:rsid w:val="00903D37"/>
    <w:rsid w:val="00905766"/>
    <w:rsid w:val="00906B23"/>
    <w:rsid w:val="00906FEF"/>
    <w:rsid w:val="00907865"/>
    <w:rsid w:val="009079D1"/>
    <w:rsid w:val="0091055D"/>
    <w:rsid w:val="009129A6"/>
    <w:rsid w:val="00914569"/>
    <w:rsid w:val="00914C61"/>
    <w:rsid w:val="009160A8"/>
    <w:rsid w:val="00917ACD"/>
    <w:rsid w:val="00917D6F"/>
    <w:rsid w:val="009200DB"/>
    <w:rsid w:val="0092073B"/>
    <w:rsid w:val="00921B1A"/>
    <w:rsid w:val="00921B7F"/>
    <w:rsid w:val="00921DDA"/>
    <w:rsid w:val="00922754"/>
    <w:rsid w:val="00922DE1"/>
    <w:rsid w:val="00925304"/>
    <w:rsid w:val="0092600D"/>
    <w:rsid w:val="009301D7"/>
    <w:rsid w:val="00930345"/>
    <w:rsid w:val="0093039D"/>
    <w:rsid w:val="00930C00"/>
    <w:rsid w:val="009318B4"/>
    <w:rsid w:val="00931E4F"/>
    <w:rsid w:val="0093364D"/>
    <w:rsid w:val="0093429F"/>
    <w:rsid w:val="009346E1"/>
    <w:rsid w:val="009357EB"/>
    <w:rsid w:val="00936574"/>
    <w:rsid w:val="009374F0"/>
    <w:rsid w:val="00937EE1"/>
    <w:rsid w:val="00941253"/>
    <w:rsid w:val="0094382C"/>
    <w:rsid w:val="00943BCE"/>
    <w:rsid w:val="009442EA"/>
    <w:rsid w:val="009443EE"/>
    <w:rsid w:val="00946A1E"/>
    <w:rsid w:val="009508A0"/>
    <w:rsid w:val="00953FF0"/>
    <w:rsid w:val="00956711"/>
    <w:rsid w:val="00956767"/>
    <w:rsid w:val="00960346"/>
    <w:rsid w:val="00961564"/>
    <w:rsid w:val="009617D3"/>
    <w:rsid w:val="0096463B"/>
    <w:rsid w:val="00967869"/>
    <w:rsid w:val="0096796E"/>
    <w:rsid w:val="00971F54"/>
    <w:rsid w:val="009725C5"/>
    <w:rsid w:val="0097271F"/>
    <w:rsid w:val="00972AEA"/>
    <w:rsid w:val="00972B4E"/>
    <w:rsid w:val="00973F40"/>
    <w:rsid w:val="0097736F"/>
    <w:rsid w:val="0098056C"/>
    <w:rsid w:val="00980900"/>
    <w:rsid w:val="00982C7C"/>
    <w:rsid w:val="00983EDC"/>
    <w:rsid w:val="00983EED"/>
    <w:rsid w:val="0098481B"/>
    <w:rsid w:val="009849EF"/>
    <w:rsid w:val="00986DB7"/>
    <w:rsid w:val="00991FA0"/>
    <w:rsid w:val="009934CF"/>
    <w:rsid w:val="00994396"/>
    <w:rsid w:val="00994FB1"/>
    <w:rsid w:val="00996405"/>
    <w:rsid w:val="00997C76"/>
    <w:rsid w:val="009A0D75"/>
    <w:rsid w:val="009A2459"/>
    <w:rsid w:val="009A3057"/>
    <w:rsid w:val="009A306D"/>
    <w:rsid w:val="009A347A"/>
    <w:rsid w:val="009A4205"/>
    <w:rsid w:val="009A620E"/>
    <w:rsid w:val="009B0612"/>
    <w:rsid w:val="009B3D04"/>
    <w:rsid w:val="009B4593"/>
    <w:rsid w:val="009B5649"/>
    <w:rsid w:val="009B6452"/>
    <w:rsid w:val="009B6A6F"/>
    <w:rsid w:val="009B7E51"/>
    <w:rsid w:val="009C1AFE"/>
    <w:rsid w:val="009C1C8A"/>
    <w:rsid w:val="009C295D"/>
    <w:rsid w:val="009C299E"/>
    <w:rsid w:val="009C2A20"/>
    <w:rsid w:val="009C2A45"/>
    <w:rsid w:val="009C3B10"/>
    <w:rsid w:val="009C3E33"/>
    <w:rsid w:val="009C548B"/>
    <w:rsid w:val="009C5F24"/>
    <w:rsid w:val="009C71F1"/>
    <w:rsid w:val="009D048B"/>
    <w:rsid w:val="009D0AAC"/>
    <w:rsid w:val="009D1B5D"/>
    <w:rsid w:val="009D43FE"/>
    <w:rsid w:val="009D5C33"/>
    <w:rsid w:val="009D69C6"/>
    <w:rsid w:val="009D6F70"/>
    <w:rsid w:val="009E10E1"/>
    <w:rsid w:val="009E110C"/>
    <w:rsid w:val="009E1779"/>
    <w:rsid w:val="009E1AB0"/>
    <w:rsid w:val="009E488A"/>
    <w:rsid w:val="009E5419"/>
    <w:rsid w:val="009E5A6E"/>
    <w:rsid w:val="009E6B52"/>
    <w:rsid w:val="009E70E7"/>
    <w:rsid w:val="009F08D4"/>
    <w:rsid w:val="009F1196"/>
    <w:rsid w:val="009F25A8"/>
    <w:rsid w:val="009F46DC"/>
    <w:rsid w:val="009F4B22"/>
    <w:rsid w:val="009F58BE"/>
    <w:rsid w:val="009F59D8"/>
    <w:rsid w:val="009F65AF"/>
    <w:rsid w:val="00A01C00"/>
    <w:rsid w:val="00A02488"/>
    <w:rsid w:val="00A02806"/>
    <w:rsid w:val="00A03A1B"/>
    <w:rsid w:val="00A042CF"/>
    <w:rsid w:val="00A06CC5"/>
    <w:rsid w:val="00A072AF"/>
    <w:rsid w:val="00A1041C"/>
    <w:rsid w:val="00A11CAD"/>
    <w:rsid w:val="00A14BC3"/>
    <w:rsid w:val="00A15A51"/>
    <w:rsid w:val="00A1620D"/>
    <w:rsid w:val="00A16AC0"/>
    <w:rsid w:val="00A16DC1"/>
    <w:rsid w:val="00A1721A"/>
    <w:rsid w:val="00A2124D"/>
    <w:rsid w:val="00A21752"/>
    <w:rsid w:val="00A21D9F"/>
    <w:rsid w:val="00A23457"/>
    <w:rsid w:val="00A23D31"/>
    <w:rsid w:val="00A24750"/>
    <w:rsid w:val="00A24C9B"/>
    <w:rsid w:val="00A25083"/>
    <w:rsid w:val="00A26ECD"/>
    <w:rsid w:val="00A27D2B"/>
    <w:rsid w:val="00A301A7"/>
    <w:rsid w:val="00A30C34"/>
    <w:rsid w:val="00A30FD3"/>
    <w:rsid w:val="00A318BA"/>
    <w:rsid w:val="00A33113"/>
    <w:rsid w:val="00A34223"/>
    <w:rsid w:val="00A34F11"/>
    <w:rsid w:val="00A35C23"/>
    <w:rsid w:val="00A35E2F"/>
    <w:rsid w:val="00A36013"/>
    <w:rsid w:val="00A37891"/>
    <w:rsid w:val="00A403FC"/>
    <w:rsid w:val="00A40A51"/>
    <w:rsid w:val="00A415BA"/>
    <w:rsid w:val="00A41B03"/>
    <w:rsid w:val="00A4594F"/>
    <w:rsid w:val="00A463FA"/>
    <w:rsid w:val="00A47916"/>
    <w:rsid w:val="00A51058"/>
    <w:rsid w:val="00A52CF0"/>
    <w:rsid w:val="00A52E9C"/>
    <w:rsid w:val="00A536DA"/>
    <w:rsid w:val="00A5406C"/>
    <w:rsid w:val="00A54801"/>
    <w:rsid w:val="00A5596D"/>
    <w:rsid w:val="00A56F39"/>
    <w:rsid w:val="00A571CD"/>
    <w:rsid w:val="00A57C3D"/>
    <w:rsid w:val="00A60A2E"/>
    <w:rsid w:val="00A60F2A"/>
    <w:rsid w:val="00A62DC6"/>
    <w:rsid w:val="00A6697B"/>
    <w:rsid w:val="00A67022"/>
    <w:rsid w:val="00A7087B"/>
    <w:rsid w:val="00A70D9D"/>
    <w:rsid w:val="00A719AA"/>
    <w:rsid w:val="00A72D41"/>
    <w:rsid w:val="00A73DE3"/>
    <w:rsid w:val="00A74397"/>
    <w:rsid w:val="00A74C2D"/>
    <w:rsid w:val="00A75171"/>
    <w:rsid w:val="00A76B34"/>
    <w:rsid w:val="00A77021"/>
    <w:rsid w:val="00A80A86"/>
    <w:rsid w:val="00A82E4A"/>
    <w:rsid w:val="00A83487"/>
    <w:rsid w:val="00A84A8E"/>
    <w:rsid w:val="00A854FF"/>
    <w:rsid w:val="00A86E30"/>
    <w:rsid w:val="00A87035"/>
    <w:rsid w:val="00A870F1"/>
    <w:rsid w:val="00A8745D"/>
    <w:rsid w:val="00A908DA"/>
    <w:rsid w:val="00A90F9B"/>
    <w:rsid w:val="00A92694"/>
    <w:rsid w:val="00A93072"/>
    <w:rsid w:val="00A94F4D"/>
    <w:rsid w:val="00A95AAB"/>
    <w:rsid w:val="00A9629C"/>
    <w:rsid w:val="00A96E80"/>
    <w:rsid w:val="00AA0020"/>
    <w:rsid w:val="00AA131E"/>
    <w:rsid w:val="00AA2289"/>
    <w:rsid w:val="00AA2AFF"/>
    <w:rsid w:val="00AA2BAC"/>
    <w:rsid w:val="00AA35D5"/>
    <w:rsid w:val="00AA3B1F"/>
    <w:rsid w:val="00AA417B"/>
    <w:rsid w:val="00AA514C"/>
    <w:rsid w:val="00AA533F"/>
    <w:rsid w:val="00AA5A86"/>
    <w:rsid w:val="00AA7B74"/>
    <w:rsid w:val="00AA7F48"/>
    <w:rsid w:val="00AB010D"/>
    <w:rsid w:val="00AB0749"/>
    <w:rsid w:val="00AB0DFA"/>
    <w:rsid w:val="00AB75E2"/>
    <w:rsid w:val="00AB76D8"/>
    <w:rsid w:val="00AB7A1A"/>
    <w:rsid w:val="00AB7E6A"/>
    <w:rsid w:val="00AC1B50"/>
    <w:rsid w:val="00AC1B61"/>
    <w:rsid w:val="00AC2C6E"/>
    <w:rsid w:val="00AC3725"/>
    <w:rsid w:val="00AC5EE6"/>
    <w:rsid w:val="00AC79A9"/>
    <w:rsid w:val="00AC79B6"/>
    <w:rsid w:val="00AD0D24"/>
    <w:rsid w:val="00AD1923"/>
    <w:rsid w:val="00AD1CF4"/>
    <w:rsid w:val="00AD1F53"/>
    <w:rsid w:val="00AD2611"/>
    <w:rsid w:val="00AD3AC5"/>
    <w:rsid w:val="00AD3D57"/>
    <w:rsid w:val="00AD43A4"/>
    <w:rsid w:val="00AD497C"/>
    <w:rsid w:val="00AD50F9"/>
    <w:rsid w:val="00AE0B4B"/>
    <w:rsid w:val="00AE328B"/>
    <w:rsid w:val="00AE47BF"/>
    <w:rsid w:val="00AE489D"/>
    <w:rsid w:val="00AE4A5D"/>
    <w:rsid w:val="00AE552E"/>
    <w:rsid w:val="00AF08DA"/>
    <w:rsid w:val="00AF090F"/>
    <w:rsid w:val="00AF0A77"/>
    <w:rsid w:val="00AF0F89"/>
    <w:rsid w:val="00AF2FD3"/>
    <w:rsid w:val="00AF34B1"/>
    <w:rsid w:val="00AF4C29"/>
    <w:rsid w:val="00AF6432"/>
    <w:rsid w:val="00AF6DED"/>
    <w:rsid w:val="00AF79BD"/>
    <w:rsid w:val="00AF7E8E"/>
    <w:rsid w:val="00B01191"/>
    <w:rsid w:val="00B06723"/>
    <w:rsid w:val="00B0731C"/>
    <w:rsid w:val="00B07F12"/>
    <w:rsid w:val="00B07FE3"/>
    <w:rsid w:val="00B10BAE"/>
    <w:rsid w:val="00B11DD5"/>
    <w:rsid w:val="00B12157"/>
    <w:rsid w:val="00B12EB6"/>
    <w:rsid w:val="00B14154"/>
    <w:rsid w:val="00B1415B"/>
    <w:rsid w:val="00B15278"/>
    <w:rsid w:val="00B1621D"/>
    <w:rsid w:val="00B16560"/>
    <w:rsid w:val="00B16F5F"/>
    <w:rsid w:val="00B2112F"/>
    <w:rsid w:val="00B222A2"/>
    <w:rsid w:val="00B234EC"/>
    <w:rsid w:val="00B239B8"/>
    <w:rsid w:val="00B274AE"/>
    <w:rsid w:val="00B274BF"/>
    <w:rsid w:val="00B31222"/>
    <w:rsid w:val="00B3127D"/>
    <w:rsid w:val="00B318C9"/>
    <w:rsid w:val="00B31FDB"/>
    <w:rsid w:val="00B330C9"/>
    <w:rsid w:val="00B33D0A"/>
    <w:rsid w:val="00B3549F"/>
    <w:rsid w:val="00B37DE4"/>
    <w:rsid w:val="00B41DF3"/>
    <w:rsid w:val="00B42118"/>
    <w:rsid w:val="00B428BF"/>
    <w:rsid w:val="00B42C7F"/>
    <w:rsid w:val="00B42E81"/>
    <w:rsid w:val="00B4329D"/>
    <w:rsid w:val="00B45990"/>
    <w:rsid w:val="00B45BEE"/>
    <w:rsid w:val="00B4666D"/>
    <w:rsid w:val="00B519FB"/>
    <w:rsid w:val="00B520F9"/>
    <w:rsid w:val="00B52812"/>
    <w:rsid w:val="00B5491F"/>
    <w:rsid w:val="00B5495A"/>
    <w:rsid w:val="00B54ADC"/>
    <w:rsid w:val="00B553E5"/>
    <w:rsid w:val="00B568D8"/>
    <w:rsid w:val="00B577A3"/>
    <w:rsid w:val="00B61193"/>
    <w:rsid w:val="00B6144B"/>
    <w:rsid w:val="00B6170F"/>
    <w:rsid w:val="00B640B0"/>
    <w:rsid w:val="00B64641"/>
    <w:rsid w:val="00B65D6A"/>
    <w:rsid w:val="00B7262F"/>
    <w:rsid w:val="00B727C5"/>
    <w:rsid w:val="00B73534"/>
    <w:rsid w:val="00B73FD4"/>
    <w:rsid w:val="00B74FC5"/>
    <w:rsid w:val="00B75A6C"/>
    <w:rsid w:val="00B77E53"/>
    <w:rsid w:val="00B803A5"/>
    <w:rsid w:val="00B80594"/>
    <w:rsid w:val="00B82F2D"/>
    <w:rsid w:val="00B83E2A"/>
    <w:rsid w:val="00B83E38"/>
    <w:rsid w:val="00B85DF3"/>
    <w:rsid w:val="00B8602F"/>
    <w:rsid w:val="00B86C19"/>
    <w:rsid w:val="00B87FD5"/>
    <w:rsid w:val="00B9027B"/>
    <w:rsid w:val="00B91499"/>
    <w:rsid w:val="00B91742"/>
    <w:rsid w:val="00B92EDF"/>
    <w:rsid w:val="00B93510"/>
    <w:rsid w:val="00B93640"/>
    <w:rsid w:val="00B93E33"/>
    <w:rsid w:val="00B93FFB"/>
    <w:rsid w:val="00B954F3"/>
    <w:rsid w:val="00B95BCD"/>
    <w:rsid w:val="00B95CDC"/>
    <w:rsid w:val="00B95CE5"/>
    <w:rsid w:val="00B96107"/>
    <w:rsid w:val="00BA0D0B"/>
    <w:rsid w:val="00BA1F7E"/>
    <w:rsid w:val="00BA2456"/>
    <w:rsid w:val="00BA4CE5"/>
    <w:rsid w:val="00BA5BC4"/>
    <w:rsid w:val="00BA5C65"/>
    <w:rsid w:val="00BA6B30"/>
    <w:rsid w:val="00BB0511"/>
    <w:rsid w:val="00BB375D"/>
    <w:rsid w:val="00BB4559"/>
    <w:rsid w:val="00BB49A0"/>
    <w:rsid w:val="00BB515F"/>
    <w:rsid w:val="00BB532B"/>
    <w:rsid w:val="00BB545D"/>
    <w:rsid w:val="00BC0924"/>
    <w:rsid w:val="00BC1FA5"/>
    <w:rsid w:val="00BC2C0C"/>
    <w:rsid w:val="00BC732A"/>
    <w:rsid w:val="00BC758B"/>
    <w:rsid w:val="00BD0834"/>
    <w:rsid w:val="00BD1953"/>
    <w:rsid w:val="00BD1E16"/>
    <w:rsid w:val="00BD27CE"/>
    <w:rsid w:val="00BD2EAC"/>
    <w:rsid w:val="00BD455F"/>
    <w:rsid w:val="00BD48D7"/>
    <w:rsid w:val="00BD4BB3"/>
    <w:rsid w:val="00BD782A"/>
    <w:rsid w:val="00BE17C6"/>
    <w:rsid w:val="00BE2BD3"/>
    <w:rsid w:val="00BE3735"/>
    <w:rsid w:val="00BE4843"/>
    <w:rsid w:val="00BE4865"/>
    <w:rsid w:val="00BE5595"/>
    <w:rsid w:val="00BE55D1"/>
    <w:rsid w:val="00BE69BF"/>
    <w:rsid w:val="00BE725A"/>
    <w:rsid w:val="00BE73C1"/>
    <w:rsid w:val="00BE7430"/>
    <w:rsid w:val="00BE7B48"/>
    <w:rsid w:val="00BF03EB"/>
    <w:rsid w:val="00BF2711"/>
    <w:rsid w:val="00BF2AA3"/>
    <w:rsid w:val="00BF3381"/>
    <w:rsid w:val="00BF3450"/>
    <w:rsid w:val="00BF45F2"/>
    <w:rsid w:val="00BF48F8"/>
    <w:rsid w:val="00BF667D"/>
    <w:rsid w:val="00C02435"/>
    <w:rsid w:val="00C03CF8"/>
    <w:rsid w:val="00C06CE9"/>
    <w:rsid w:val="00C076CE"/>
    <w:rsid w:val="00C10FCF"/>
    <w:rsid w:val="00C12412"/>
    <w:rsid w:val="00C12810"/>
    <w:rsid w:val="00C13C32"/>
    <w:rsid w:val="00C140D6"/>
    <w:rsid w:val="00C16B4B"/>
    <w:rsid w:val="00C17427"/>
    <w:rsid w:val="00C20C00"/>
    <w:rsid w:val="00C210FD"/>
    <w:rsid w:val="00C22901"/>
    <w:rsid w:val="00C22AC5"/>
    <w:rsid w:val="00C23359"/>
    <w:rsid w:val="00C244A7"/>
    <w:rsid w:val="00C25238"/>
    <w:rsid w:val="00C26FC0"/>
    <w:rsid w:val="00C27A0D"/>
    <w:rsid w:val="00C305F2"/>
    <w:rsid w:val="00C3345C"/>
    <w:rsid w:val="00C35C43"/>
    <w:rsid w:val="00C35C99"/>
    <w:rsid w:val="00C407E5"/>
    <w:rsid w:val="00C42DAC"/>
    <w:rsid w:val="00C4342B"/>
    <w:rsid w:val="00C436E3"/>
    <w:rsid w:val="00C459A9"/>
    <w:rsid w:val="00C4704E"/>
    <w:rsid w:val="00C477E7"/>
    <w:rsid w:val="00C502A5"/>
    <w:rsid w:val="00C521F7"/>
    <w:rsid w:val="00C53008"/>
    <w:rsid w:val="00C54BF1"/>
    <w:rsid w:val="00C55151"/>
    <w:rsid w:val="00C55558"/>
    <w:rsid w:val="00C5575D"/>
    <w:rsid w:val="00C558FF"/>
    <w:rsid w:val="00C560FA"/>
    <w:rsid w:val="00C56772"/>
    <w:rsid w:val="00C57055"/>
    <w:rsid w:val="00C57075"/>
    <w:rsid w:val="00C57FF9"/>
    <w:rsid w:val="00C60320"/>
    <w:rsid w:val="00C61A98"/>
    <w:rsid w:val="00C61C2D"/>
    <w:rsid w:val="00C64434"/>
    <w:rsid w:val="00C64A51"/>
    <w:rsid w:val="00C64B27"/>
    <w:rsid w:val="00C65C4D"/>
    <w:rsid w:val="00C66BF9"/>
    <w:rsid w:val="00C67800"/>
    <w:rsid w:val="00C701F1"/>
    <w:rsid w:val="00C7063C"/>
    <w:rsid w:val="00C734B5"/>
    <w:rsid w:val="00C73C57"/>
    <w:rsid w:val="00C746D9"/>
    <w:rsid w:val="00C74721"/>
    <w:rsid w:val="00C74D43"/>
    <w:rsid w:val="00C750C3"/>
    <w:rsid w:val="00C75CA7"/>
    <w:rsid w:val="00C7683D"/>
    <w:rsid w:val="00C80A04"/>
    <w:rsid w:val="00C813EB"/>
    <w:rsid w:val="00C82300"/>
    <w:rsid w:val="00C83017"/>
    <w:rsid w:val="00C830B2"/>
    <w:rsid w:val="00C834EF"/>
    <w:rsid w:val="00C83CDA"/>
    <w:rsid w:val="00C849EC"/>
    <w:rsid w:val="00C8528E"/>
    <w:rsid w:val="00C85BFC"/>
    <w:rsid w:val="00C86432"/>
    <w:rsid w:val="00C86FC6"/>
    <w:rsid w:val="00C901BB"/>
    <w:rsid w:val="00C90CD3"/>
    <w:rsid w:val="00C92411"/>
    <w:rsid w:val="00C92552"/>
    <w:rsid w:val="00C92C27"/>
    <w:rsid w:val="00C93EFF"/>
    <w:rsid w:val="00C93F1B"/>
    <w:rsid w:val="00C95093"/>
    <w:rsid w:val="00C96DFE"/>
    <w:rsid w:val="00C976D1"/>
    <w:rsid w:val="00CA003D"/>
    <w:rsid w:val="00CA0310"/>
    <w:rsid w:val="00CA3088"/>
    <w:rsid w:val="00CA308F"/>
    <w:rsid w:val="00CA437E"/>
    <w:rsid w:val="00CA6245"/>
    <w:rsid w:val="00CA6F0D"/>
    <w:rsid w:val="00CA71D4"/>
    <w:rsid w:val="00CA766B"/>
    <w:rsid w:val="00CB26C0"/>
    <w:rsid w:val="00CB4917"/>
    <w:rsid w:val="00CB5D29"/>
    <w:rsid w:val="00CB675A"/>
    <w:rsid w:val="00CB6EC8"/>
    <w:rsid w:val="00CB782B"/>
    <w:rsid w:val="00CC082B"/>
    <w:rsid w:val="00CC0E77"/>
    <w:rsid w:val="00CC2092"/>
    <w:rsid w:val="00CC285C"/>
    <w:rsid w:val="00CC34C5"/>
    <w:rsid w:val="00CC3AA0"/>
    <w:rsid w:val="00CC5595"/>
    <w:rsid w:val="00CC5971"/>
    <w:rsid w:val="00CC5E76"/>
    <w:rsid w:val="00CD049D"/>
    <w:rsid w:val="00CD1770"/>
    <w:rsid w:val="00CD3A5D"/>
    <w:rsid w:val="00CD5FD4"/>
    <w:rsid w:val="00CE0DCE"/>
    <w:rsid w:val="00CE1BC9"/>
    <w:rsid w:val="00CE33C1"/>
    <w:rsid w:val="00CE4899"/>
    <w:rsid w:val="00CE4DD6"/>
    <w:rsid w:val="00CE76FF"/>
    <w:rsid w:val="00CF01A5"/>
    <w:rsid w:val="00CF1CF7"/>
    <w:rsid w:val="00CF3F3A"/>
    <w:rsid w:val="00CF4012"/>
    <w:rsid w:val="00CF4301"/>
    <w:rsid w:val="00CF43D5"/>
    <w:rsid w:val="00D00DF2"/>
    <w:rsid w:val="00D01945"/>
    <w:rsid w:val="00D01F75"/>
    <w:rsid w:val="00D0215D"/>
    <w:rsid w:val="00D02BC6"/>
    <w:rsid w:val="00D0310D"/>
    <w:rsid w:val="00D03F9F"/>
    <w:rsid w:val="00D04A0A"/>
    <w:rsid w:val="00D04F07"/>
    <w:rsid w:val="00D05803"/>
    <w:rsid w:val="00D05C7C"/>
    <w:rsid w:val="00D06906"/>
    <w:rsid w:val="00D07742"/>
    <w:rsid w:val="00D077DC"/>
    <w:rsid w:val="00D1276A"/>
    <w:rsid w:val="00D12BED"/>
    <w:rsid w:val="00D132F9"/>
    <w:rsid w:val="00D14DB7"/>
    <w:rsid w:val="00D15ED5"/>
    <w:rsid w:val="00D16656"/>
    <w:rsid w:val="00D17825"/>
    <w:rsid w:val="00D200AB"/>
    <w:rsid w:val="00D20613"/>
    <w:rsid w:val="00D20B81"/>
    <w:rsid w:val="00D223BF"/>
    <w:rsid w:val="00D23E14"/>
    <w:rsid w:val="00D244BD"/>
    <w:rsid w:val="00D25F67"/>
    <w:rsid w:val="00D30C9E"/>
    <w:rsid w:val="00D3191C"/>
    <w:rsid w:val="00D31CD5"/>
    <w:rsid w:val="00D34402"/>
    <w:rsid w:val="00D348F7"/>
    <w:rsid w:val="00D3564E"/>
    <w:rsid w:val="00D36EF4"/>
    <w:rsid w:val="00D371D0"/>
    <w:rsid w:val="00D3776F"/>
    <w:rsid w:val="00D4062A"/>
    <w:rsid w:val="00D406AB"/>
    <w:rsid w:val="00D407D3"/>
    <w:rsid w:val="00D40BC3"/>
    <w:rsid w:val="00D41E4F"/>
    <w:rsid w:val="00D434EC"/>
    <w:rsid w:val="00D43E69"/>
    <w:rsid w:val="00D43EC7"/>
    <w:rsid w:val="00D44462"/>
    <w:rsid w:val="00D4453A"/>
    <w:rsid w:val="00D4474D"/>
    <w:rsid w:val="00D44E9D"/>
    <w:rsid w:val="00D45BBE"/>
    <w:rsid w:val="00D466D0"/>
    <w:rsid w:val="00D469FD"/>
    <w:rsid w:val="00D472A7"/>
    <w:rsid w:val="00D51515"/>
    <w:rsid w:val="00D53EE4"/>
    <w:rsid w:val="00D5499A"/>
    <w:rsid w:val="00D54BD5"/>
    <w:rsid w:val="00D554FA"/>
    <w:rsid w:val="00D56CEF"/>
    <w:rsid w:val="00D575F0"/>
    <w:rsid w:val="00D60578"/>
    <w:rsid w:val="00D60780"/>
    <w:rsid w:val="00D6093B"/>
    <w:rsid w:val="00D61A0E"/>
    <w:rsid w:val="00D65C0D"/>
    <w:rsid w:val="00D67B63"/>
    <w:rsid w:val="00D71CF9"/>
    <w:rsid w:val="00D72264"/>
    <w:rsid w:val="00D7481D"/>
    <w:rsid w:val="00D7675E"/>
    <w:rsid w:val="00D76764"/>
    <w:rsid w:val="00D7766D"/>
    <w:rsid w:val="00D80080"/>
    <w:rsid w:val="00D809E2"/>
    <w:rsid w:val="00D80F9D"/>
    <w:rsid w:val="00D80FFB"/>
    <w:rsid w:val="00D81BAE"/>
    <w:rsid w:val="00D8250A"/>
    <w:rsid w:val="00D84352"/>
    <w:rsid w:val="00D848E9"/>
    <w:rsid w:val="00D84B17"/>
    <w:rsid w:val="00D8507D"/>
    <w:rsid w:val="00D86735"/>
    <w:rsid w:val="00D8718E"/>
    <w:rsid w:val="00D871FB"/>
    <w:rsid w:val="00D87AA2"/>
    <w:rsid w:val="00D90C9D"/>
    <w:rsid w:val="00D90E57"/>
    <w:rsid w:val="00D915DD"/>
    <w:rsid w:val="00D91910"/>
    <w:rsid w:val="00D91AA8"/>
    <w:rsid w:val="00D926B7"/>
    <w:rsid w:val="00D944A6"/>
    <w:rsid w:val="00D958CD"/>
    <w:rsid w:val="00D95B5F"/>
    <w:rsid w:val="00D9604B"/>
    <w:rsid w:val="00D96FC3"/>
    <w:rsid w:val="00DA0839"/>
    <w:rsid w:val="00DA0D92"/>
    <w:rsid w:val="00DA12C3"/>
    <w:rsid w:val="00DA22B5"/>
    <w:rsid w:val="00DA2D37"/>
    <w:rsid w:val="00DA3758"/>
    <w:rsid w:val="00DA3763"/>
    <w:rsid w:val="00DA3E5D"/>
    <w:rsid w:val="00DA495D"/>
    <w:rsid w:val="00DA4F15"/>
    <w:rsid w:val="00DA5851"/>
    <w:rsid w:val="00DA5DCA"/>
    <w:rsid w:val="00DA7BA0"/>
    <w:rsid w:val="00DB1240"/>
    <w:rsid w:val="00DB35D8"/>
    <w:rsid w:val="00DB3909"/>
    <w:rsid w:val="00DB42F5"/>
    <w:rsid w:val="00DB469A"/>
    <w:rsid w:val="00DB52C3"/>
    <w:rsid w:val="00DB5454"/>
    <w:rsid w:val="00DB5612"/>
    <w:rsid w:val="00DB5DA3"/>
    <w:rsid w:val="00DB635D"/>
    <w:rsid w:val="00DB69D1"/>
    <w:rsid w:val="00DB7E5F"/>
    <w:rsid w:val="00DC0B45"/>
    <w:rsid w:val="00DC10B0"/>
    <w:rsid w:val="00DC1246"/>
    <w:rsid w:val="00DC14EE"/>
    <w:rsid w:val="00DC1594"/>
    <w:rsid w:val="00DC4BCD"/>
    <w:rsid w:val="00DC6827"/>
    <w:rsid w:val="00DC6EFD"/>
    <w:rsid w:val="00DC7369"/>
    <w:rsid w:val="00DD1107"/>
    <w:rsid w:val="00DD178F"/>
    <w:rsid w:val="00DD1FE4"/>
    <w:rsid w:val="00DE1606"/>
    <w:rsid w:val="00DE2966"/>
    <w:rsid w:val="00DE3A50"/>
    <w:rsid w:val="00DE40E0"/>
    <w:rsid w:val="00DE4107"/>
    <w:rsid w:val="00DE6A37"/>
    <w:rsid w:val="00DE700C"/>
    <w:rsid w:val="00DE73F1"/>
    <w:rsid w:val="00DF04ED"/>
    <w:rsid w:val="00DF0B5E"/>
    <w:rsid w:val="00DF0ED5"/>
    <w:rsid w:val="00DF368C"/>
    <w:rsid w:val="00DF72D9"/>
    <w:rsid w:val="00DF7DF3"/>
    <w:rsid w:val="00DF7EC8"/>
    <w:rsid w:val="00E028ED"/>
    <w:rsid w:val="00E0434E"/>
    <w:rsid w:val="00E0499F"/>
    <w:rsid w:val="00E07C9A"/>
    <w:rsid w:val="00E104F6"/>
    <w:rsid w:val="00E10748"/>
    <w:rsid w:val="00E12A8A"/>
    <w:rsid w:val="00E12F57"/>
    <w:rsid w:val="00E14282"/>
    <w:rsid w:val="00E14303"/>
    <w:rsid w:val="00E14CDD"/>
    <w:rsid w:val="00E156F2"/>
    <w:rsid w:val="00E15EF1"/>
    <w:rsid w:val="00E15F6E"/>
    <w:rsid w:val="00E17FA7"/>
    <w:rsid w:val="00E20A37"/>
    <w:rsid w:val="00E2250E"/>
    <w:rsid w:val="00E22C3D"/>
    <w:rsid w:val="00E2330C"/>
    <w:rsid w:val="00E234C4"/>
    <w:rsid w:val="00E24553"/>
    <w:rsid w:val="00E248DD"/>
    <w:rsid w:val="00E24BF5"/>
    <w:rsid w:val="00E26C15"/>
    <w:rsid w:val="00E27DDF"/>
    <w:rsid w:val="00E27E01"/>
    <w:rsid w:val="00E30A90"/>
    <w:rsid w:val="00E30FBD"/>
    <w:rsid w:val="00E328AE"/>
    <w:rsid w:val="00E32DBA"/>
    <w:rsid w:val="00E32DBF"/>
    <w:rsid w:val="00E35EA2"/>
    <w:rsid w:val="00E364D9"/>
    <w:rsid w:val="00E37186"/>
    <w:rsid w:val="00E4016B"/>
    <w:rsid w:val="00E405C8"/>
    <w:rsid w:val="00E43469"/>
    <w:rsid w:val="00E4369C"/>
    <w:rsid w:val="00E43A0F"/>
    <w:rsid w:val="00E43AA1"/>
    <w:rsid w:val="00E445DA"/>
    <w:rsid w:val="00E44D0A"/>
    <w:rsid w:val="00E45379"/>
    <w:rsid w:val="00E45547"/>
    <w:rsid w:val="00E46042"/>
    <w:rsid w:val="00E465CB"/>
    <w:rsid w:val="00E47BB7"/>
    <w:rsid w:val="00E47C0D"/>
    <w:rsid w:val="00E47D4C"/>
    <w:rsid w:val="00E50B22"/>
    <w:rsid w:val="00E51E18"/>
    <w:rsid w:val="00E533BD"/>
    <w:rsid w:val="00E53706"/>
    <w:rsid w:val="00E53C12"/>
    <w:rsid w:val="00E57CE2"/>
    <w:rsid w:val="00E617BD"/>
    <w:rsid w:val="00E61E05"/>
    <w:rsid w:val="00E63C5F"/>
    <w:rsid w:val="00E64BD9"/>
    <w:rsid w:val="00E6519C"/>
    <w:rsid w:val="00E65A75"/>
    <w:rsid w:val="00E661F3"/>
    <w:rsid w:val="00E67E50"/>
    <w:rsid w:val="00E705B4"/>
    <w:rsid w:val="00E72967"/>
    <w:rsid w:val="00E72BFA"/>
    <w:rsid w:val="00E72E44"/>
    <w:rsid w:val="00E7356B"/>
    <w:rsid w:val="00E7654C"/>
    <w:rsid w:val="00E8155D"/>
    <w:rsid w:val="00E84AD7"/>
    <w:rsid w:val="00E85CC0"/>
    <w:rsid w:val="00E921BC"/>
    <w:rsid w:val="00E92AF2"/>
    <w:rsid w:val="00E94F1A"/>
    <w:rsid w:val="00E95F0A"/>
    <w:rsid w:val="00E963E3"/>
    <w:rsid w:val="00E96E1A"/>
    <w:rsid w:val="00E978D0"/>
    <w:rsid w:val="00EA08D1"/>
    <w:rsid w:val="00EA0E04"/>
    <w:rsid w:val="00EA220D"/>
    <w:rsid w:val="00EA3156"/>
    <w:rsid w:val="00EA40A2"/>
    <w:rsid w:val="00EA4CD5"/>
    <w:rsid w:val="00EA5265"/>
    <w:rsid w:val="00EA5D2C"/>
    <w:rsid w:val="00EA5D8E"/>
    <w:rsid w:val="00EA6DEB"/>
    <w:rsid w:val="00EB07CF"/>
    <w:rsid w:val="00EB3B88"/>
    <w:rsid w:val="00EB48ED"/>
    <w:rsid w:val="00EB499A"/>
    <w:rsid w:val="00EB6BBA"/>
    <w:rsid w:val="00EB70D8"/>
    <w:rsid w:val="00EB77EC"/>
    <w:rsid w:val="00EC0008"/>
    <w:rsid w:val="00EC0C14"/>
    <w:rsid w:val="00EC2B42"/>
    <w:rsid w:val="00EC3B8F"/>
    <w:rsid w:val="00EC55B7"/>
    <w:rsid w:val="00EC5CA0"/>
    <w:rsid w:val="00EC6D52"/>
    <w:rsid w:val="00EC6F51"/>
    <w:rsid w:val="00EC7372"/>
    <w:rsid w:val="00ED19D1"/>
    <w:rsid w:val="00ED2530"/>
    <w:rsid w:val="00ED2AC0"/>
    <w:rsid w:val="00ED30E8"/>
    <w:rsid w:val="00ED3B69"/>
    <w:rsid w:val="00ED3ECA"/>
    <w:rsid w:val="00ED3F39"/>
    <w:rsid w:val="00ED4168"/>
    <w:rsid w:val="00ED57FA"/>
    <w:rsid w:val="00ED63AE"/>
    <w:rsid w:val="00ED69A7"/>
    <w:rsid w:val="00ED6CD1"/>
    <w:rsid w:val="00ED7225"/>
    <w:rsid w:val="00ED7A42"/>
    <w:rsid w:val="00ED7FF2"/>
    <w:rsid w:val="00EE22AF"/>
    <w:rsid w:val="00EE2D7B"/>
    <w:rsid w:val="00EE3FC4"/>
    <w:rsid w:val="00EE5F2E"/>
    <w:rsid w:val="00EE7282"/>
    <w:rsid w:val="00EF0517"/>
    <w:rsid w:val="00EF2C2D"/>
    <w:rsid w:val="00EF4A64"/>
    <w:rsid w:val="00EF4D52"/>
    <w:rsid w:val="00EF665D"/>
    <w:rsid w:val="00F02171"/>
    <w:rsid w:val="00F033EF"/>
    <w:rsid w:val="00F0528B"/>
    <w:rsid w:val="00F061A6"/>
    <w:rsid w:val="00F0710C"/>
    <w:rsid w:val="00F105B0"/>
    <w:rsid w:val="00F11AB3"/>
    <w:rsid w:val="00F137A7"/>
    <w:rsid w:val="00F14017"/>
    <w:rsid w:val="00F1684C"/>
    <w:rsid w:val="00F176D8"/>
    <w:rsid w:val="00F20633"/>
    <w:rsid w:val="00F20876"/>
    <w:rsid w:val="00F21DD6"/>
    <w:rsid w:val="00F24272"/>
    <w:rsid w:val="00F24DBB"/>
    <w:rsid w:val="00F251FF"/>
    <w:rsid w:val="00F2597E"/>
    <w:rsid w:val="00F25CFE"/>
    <w:rsid w:val="00F25F11"/>
    <w:rsid w:val="00F2753A"/>
    <w:rsid w:val="00F30172"/>
    <w:rsid w:val="00F3018B"/>
    <w:rsid w:val="00F305B9"/>
    <w:rsid w:val="00F323BF"/>
    <w:rsid w:val="00F32BBC"/>
    <w:rsid w:val="00F35243"/>
    <w:rsid w:val="00F36D7C"/>
    <w:rsid w:val="00F36E9F"/>
    <w:rsid w:val="00F37436"/>
    <w:rsid w:val="00F41B19"/>
    <w:rsid w:val="00F42AB5"/>
    <w:rsid w:val="00F43E6E"/>
    <w:rsid w:val="00F43EBF"/>
    <w:rsid w:val="00F44423"/>
    <w:rsid w:val="00F445D0"/>
    <w:rsid w:val="00F458BB"/>
    <w:rsid w:val="00F50BE6"/>
    <w:rsid w:val="00F51236"/>
    <w:rsid w:val="00F51438"/>
    <w:rsid w:val="00F5276E"/>
    <w:rsid w:val="00F5374C"/>
    <w:rsid w:val="00F541B8"/>
    <w:rsid w:val="00F546EE"/>
    <w:rsid w:val="00F55F44"/>
    <w:rsid w:val="00F569AB"/>
    <w:rsid w:val="00F56B5B"/>
    <w:rsid w:val="00F56B6D"/>
    <w:rsid w:val="00F56CC2"/>
    <w:rsid w:val="00F60BC0"/>
    <w:rsid w:val="00F615A8"/>
    <w:rsid w:val="00F61B7F"/>
    <w:rsid w:val="00F62370"/>
    <w:rsid w:val="00F628D3"/>
    <w:rsid w:val="00F62EF2"/>
    <w:rsid w:val="00F631FE"/>
    <w:rsid w:val="00F638C3"/>
    <w:rsid w:val="00F6497E"/>
    <w:rsid w:val="00F677E2"/>
    <w:rsid w:val="00F70B09"/>
    <w:rsid w:val="00F717E6"/>
    <w:rsid w:val="00F733A4"/>
    <w:rsid w:val="00F73751"/>
    <w:rsid w:val="00F73DC5"/>
    <w:rsid w:val="00F75EAD"/>
    <w:rsid w:val="00F77154"/>
    <w:rsid w:val="00F80F33"/>
    <w:rsid w:val="00F8106B"/>
    <w:rsid w:val="00F82757"/>
    <w:rsid w:val="00F846D6"/>
    <w:rsid w:val="00F86997"/>
    <w:rsid w:val="00F86B60"/>
    <w:rsid w:val="00F871D7"/>
    <w:rsid w:val="00F878EE"/>
    <w:rsid w:val="00F9173A"/>
    <w:rsid w:val="00F91800"/>
    <w:rsid w:val="00F93469"/>
    <w:rsid w:val="00F93BB2"/>
    <w:rsid w:val="00F9459D"/>
    <w:rsid w:val="00F94E99"/>
    <w:rsid w:val="00F9650A"/>
    <w:rsid w:val="00F967C7"/>
    <w:rsid w:val="00FA0437"/>
    <w:rsid w:val="00FA233F"/>
    <w:rsid w:val="00FA284E"/>
    <w:rsid w:val="00FA2B18"/>
    <w:rsid w:val="00FA2C6C"/>
    <w:rsid w:val="00FA2E05"/>
    <w:rsid w:val="00FA3622"/>
    <w:rsid w:val="00FA3DF0"/>
    <w:rsid w:val="00FA68DC"/>
    <w:rsid w:val="00FA7547"/>
    <w:rsid w:val="00FA7D57"/>
    <w:rsid w:val="00FB0008"/>
    <w:rsid w:val="00FB071C"/>
    <w:rsid w:val="00FB1361"/>
    <w:rsid w:val="00FB1ACE"/>
    <w:rsid w:val="00FB2A36"/>
    <w:rsid w:val="00FB3EA0"/>
    <w:rsid w:val="00FB55F4"/>
    <w:rsid w:val="00FB58D8"/>
    <w:rsid w:val="00FB7140"/>
    <w:rsid w:val="00FC0B63"/>
    <w:rsid w:val="00FC0F07"/>
    <w:rsid w:val="00FC12ED"/>
    <w:rsid w:val="00FC2209"/>
    <w:rsid w:val="00FC24BF"/>
    <w:rsid w:val="00FC43C2"/>
    <w:rsid w:val="00FC47E3"/>
    <w:rsid w:val="00FC4F38"/>
    <w:rsid w:val="00FC7531"/>
    <w:rsid w:val="00FC7EAA"/>
    <w:rsid w:val="00FD395B"/>
    <w:rsid w:val="00FD3BEB"/>
    <w:rsid w:val="00FD4FA5"/>
    <w:rsid w:val="00FD5166"/>
    <w:rsid w:val="00FD6836"/>
    <w:rsid w:val="00FD758C"/>
    <w:rsid w:val="00FE21A8"/>
    <w:rsid w:val="00FE337A"/>
    <w:rsid w:val="00FE6990"/>
    <w:rsid w:val="00FE7416"/>
    <w:rsid w:val="00FE7D9A"/>
    <w:rsid w:val="00FF05B9"/>
    <w:rsid w:val="00FF0A9B"/>
    <w:rsid w:val="00FF0D85"/>
    <w:rsid w:val="00FF0EB1"/>
    <w:rsid w:val="00FF2075"/>
    <w:rsid w:val="00FF2E72"/>
    <w:rsid w:val="00FF456A"/>
    <w:rsid w:val="00FF46FD"/>
    <w:rsid w:val="00FF52AC"/>
    <w:rsid w:val="00FF6204"/>
    <w:rsid w:val="00FF634D"/>
    <w:rsid w:val="00FF744F"/>
    <w:rsid w:val="3EC81F5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D7DCC4FD-7775-44F9-97E3-AD9E4B41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09F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Mencinsinresolver1" w:customStyle="1">
    <w:name w:val="Mención sin resolver1"/>
    <w:basedOn w:val="Fuentedeprrafopredeter"/>
    <w:uiPriority w:val="99"/>
    <w:semiHidden/>
    <w:unhideWhenUsed/>
    <w:rsid w:val="002610A7"/>
    <w:rPr>
      <w:color w:val="605E5C"/>
      <w:shd w:val="clear" w:color="auto" w:fill="E1DFDD"/>
    </w:rPr>
  </w:style>
  <w:style w:type="character" w:styleId="Mencinsinresolver2" w:customStyle="1">
    <w:name w:val="Mención sin resolver2"/>
    <w:basedOn w:val="Fuentedeprrafopredeter"/>
    <w:uiPriority w:val="99"/>
    <w:semiHidden/>
    <w:unhideWhenUsed/>
    <w:rsid w:val="005B2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9452534">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139350">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489251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16808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16362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0682447">
      <w:bodyDiv w:val="1"/>
      <w:marLeft w:val="0"/>
      <w:marRight w:val="0"/>
      <w:marTop w:val="0"/>
      <w:marBottom w:val="0"/>
      <w:divBdr>
        <w:top w:val="none" w:sz="0" w:space="0" w:color="auto"/>
        <w:left w:val="none" w:sz="0" w:space="0" w:color="auto"/>
        <w:bottom w:val="none" w:sz="0" w:space="0" w:color="auto"/>
        <w:right w:val="none" w:sz="0" w:space="0" w:color="auto"/>
      </w:divBdr>
    </w:div>
    <w:div w:id="132064525">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53686413">
      <w:bodyDiv w:val="1"/>
      <w:marLeft w:val="0"/>
      <w:marRight w:val="0"/>
      <w:marTop w:val="0"/>
      <w:marBottom w:val="0"/>
      <w:divBdr>
        <w:top w:val="none" w:sz="0" w:space="0" w:color="auto"/>
        <w:left w:val="none" w:sz="0" w:space="0" w:color="auto"/>
        <w:bottom w:val="none" w:sz="0" w:space="0" w:color="auto"/>
        <w:right w:val="none" w:sz="0" w:space="0" w:color="auto"/>
      </w:divBdr>
    </w:div>
    <w:div w:id="178854850">
      <w:bodyDiv w:val="1"/>
      <w:marLeft w:val="0"/>
      <w:marRight w:val="0"/>
      <w:marTop w:val="0"/>
      <w:marBottom w:val="0"/>
      <w:divBdr>
        <w:top w:val="none" w:sz="0" w:space="0" w:color="auto"/>
        <w:left w:val="none" w:sz="0" w:space="0" w:color="auto"/>
        <w:bottom w:val="none" w:sz="0" w:space="0" w:color="auto"/>
        <w:right w:val="none" w:sz="0" w:space="0" w:color="auto"/>
      </w:divBdr>
    </w:div>
    <w:div w:id="18344655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889322">
      <w:bodyDiv w:val="1"/>
      <w:marLeft w:val="0"/>
      <w:marRight w:val="0"/>
      <w:marTop w:val="0"/>
      <w:marBottom w:val="0"/>
      <w:divBdr>
        <w:top w:val="none" w:sz="0" w:space="0" w:color="auto"/>
        <w:left w:val="none" w:sz="0" w:space="0" w:color="auto"/>
        <w:bottom w:val="none" w:sz="0" w:space="0" w:color="auto"/>
        <w:right w:val="none" w:sz="0" w:space="0" w:color="auto"/>
      </w:divBdr>
    </w:div>
    <w:div w:id="20217963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1816358">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288334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1128629">
      <w:bodyDiv w:val="1"/>
      <w:marLeft w:val="0"/>
      <w:marRight w:val="0"/>
      <w:marTop w:val="0"/>
      <w:marBottom w:val="0"/>
      <w:divBdr>
        <w:top w:val="none" w:sz="0" w:space="0" w:color="auto"/>
        <w:left w:val="none" w:sz="0" w:space="0" w:color="auto"/>
        <w:bottom w:val="none" w:sz="0" w:space="0" w:color="auto"/>
        <w:right w:val="none" w:sz="0" w:space="0" w:color="auto"/>
      </w:divBdr>
    </w:div>
    <w:div w:id="37481570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8290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075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738405">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00841796">
      <w:bodyDiv w:val="1"/>
      <w:marLeft w:val="0"/>
      <w:marRight w:val="0"/>
      <w:marTop w:val="0"/>
      <w:marBottom w:val="0"/>
      <w:divBdr>
        <w:top w:val="none" w:sz="0" w:space="0" w:color="auto"/>
        <w:left w:val="none" w:sz="0" w:space="0" w:color="auto"/>
        <w:bottom w:val="none" w:sz="0" w:space="0" w:color="auto"/>
        <w:right w:val="none" w:sz="0" w:space="0" w:color="auto"/>
      </w:divBdr>
    </w:div>
    <w:div w:id="610477190">
      <w:bodyDiv w:val="1"/>
      <w:marLeft w:val="0"/>
      <w:marRight w:val="0"/>
      <w:marTop w:val="0"/>
      <w:marBottom w:val="0"/>
      <w:divBdr>
        <w:top w:val="none" w:sz="0" w:space="0" w:color="auto"/>
        <w:left w:val="none" w:sz="0" w:space="0" w:color="auto"/>
        <w:bottom w:val="none" w:sz="0" w:space="0" w:color="auto"/>
        <w:right w:val="none" w:sz="0" w:space="0" w:color="auto"/>
      </w:divBdr>
    </w:div>
    <w:div w:id="610862103">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814333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1932298">
      <w:bodyDiv w:val="1"/>
      <w:marLeft w:val="0"/>
      <w:marRight w:val="0"/>
      <w:marTop w:val="0"/>
      <w:marBottom w:val="0"/>
      <w:divBdr>
        <w:top w:val="none" w:sz="0" w:space="0" w:color="auto"/>
        <w:left w:val="none" w:sz="0" w:space="0" w:color="auto"/>
        <w:bottom w:val="none" w:sz="0" w:space="0" w:color="auto"/>
        <w:right w:val="none" w:sz="0" w:space="0" w:color="auto"/>
      </w:divBdr>
    </w:div>
    <w:div w:id="667632499">
      <w:bodyDiv w:val="1"/>
      <w:marLeft w:val="0"/>
      <w:marRight w:val="0"/>
      <w:marTop w:val="0"/>
      <w:marBottom w:val="0"/>
      <w:divBdr>
        <w:top w:val="none" w:sz="0" w:space="0" w:color="auto"/>
        <w:left w:val="none" w:sz="0" w:space="0" w:color="auto"/>
        <w:bottom w:val="none" w:sz="0" w:space="0" w:color="auto"/>
        <w:right w:val="none" w:sz="0" w:space="0" w:color="auto"/>
      </w:divBdr>
    </w:div>
    <w:div w:id="687675851">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0500579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5990315">
      <w:bodyDiv w:val="1"/>
      <w:marLeft w:val="0"/>
      <w:marRight w:val="0"/>
      <w:marTop w:val="0"/>
      <w:marBottom w:val="0"/>
      <w:divBdr>
        <w:top w:val="none" w:sz="0" w:space="0" w:color="auto"/>
        <w:left w:val="none" w:sz="0" w:space="0" w:color="auto"/>
        <w:bottom w:val="none" w:sz="0" w:space="0" w:color="auto"/>
        <w:right w:val="none" w:sz="0" w:space="0" w:color="auto"/>
      </w:divBdr>
    </w:div>
    <w:div w:id="898176773">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052480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7214800">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889203">
      <w:bodyDiv w:val="1"/>
      <w:marLeft w:val="0"/>
      <w:marRight w:val="0"/>
      <w:marTop w:val="0"/>
      <w:marBottom w:val="0"/>
      <w:divBdr>
        <w:top w:val="none" w:sz="0" w:space="0" w:color="auto"/>
        <w:left w:val="none" w:sz="0" w:space="0" w:color="auto"/>
        <w:bottom w:val="none" w:sz="0" w:space="0" w:color="auto"/>
        <w:right w:val="none" w:sz="0" w:space="0" w:color="auto"/>
      </w:divBdr>
    </w:div>
    <w:div w:id="1231648091">
      <w:bodyDiv w:val="1"/>
      <w:marLeft w:val="0"/>
      <w:marRight w:val="0"/>
      <w:marTop w:val="0"/>
      <w:marBottom w:val="0"/>
      <w:divBdr>
        <w:top w:val="none" w:sz="0" w:space="0" w:color="auto"/>
        <w:left w:val="none" w:sz="0" w:space="0" w:color="auto"/>
        <w:bottom w:val="none" w:sz="0" w:space="0" w:color="auto"/>
        <w:right w:val="none" w:sz="0" w:space="0" w:color="auto"/>
      </w:divBdr>
    </w:div>
    <w:div w:id="123655500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2318810">
      <w:bodyDiv w:val="1"/>
      <w:marLeft w:val="0"/>
      <w:marRight w:val="0"/>
      <w:marTop w:val="0"/>
      <w:marBottom w:val="0"/>
      <w:divBdr>
        <w:top w:val="none" w:sz="0" w:space="0" w:color="auto"/>
        <w:left w:val="none" w:sz="0" w:space="0" w:color="auto"/>
        <w:bottom w:val="none" w:sz="0" w:space="0" w:color="auto"/>
        <w:right w:val="none" w:sz="0" w:space="0" w:color="auto"/>
      </w:divBdr>
    </w:div>
    <w:div w:id="1276718249">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700985">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545174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2360503">
      <w:bodyDiv w:val="1"/>
      <w:marLeft w:val="0"/>
      <w:marRight w:val="0"/>
      <w:marTop w:val="0"/>
      <w:marBottom w:val="0"/>
      <w:divBdr>
        <w:top w:val="none" w:sz="0" w:space="0" w:color="auto"/>
        <w:left w:val="none" w:sz="0" w:space="0" w:color="auto"/>
        <w:bottom w:val="none" w:sz="0" w:space="0" w:color="auto"/>
        <w:right w:val="none" w:sz="0" w:space="0" w:color="auto"/>
      </w:divBdr>
    </w:div>
    <w:div w:id="1436250970">
      <w:bodyDiv w:val="1"/>
      <w:marLeft w:val="0"/>
      <w:marRight w:val="0"/>
      <w:marTop w:val="0"/>
      <w:marBottom w:val="0"/>
      <w:divBdr>
        <w:top w:val="none" w:sz="0" w:space="0" w:color="auto"/>
        <w:left w:val="none" w:sz="0" w:space="0" w:color="auto"/>
        <w:bottom w:val="none" w:sz="0" w:space="0" w:color="auto"/>
        <w:right w:val="none" w:sz="0" w:space="0" w:color="auto"/>
      </w:divBdr>
    </w:div>
    <w:div w:id="1441024519">
      <w:bodyDiv w:val="1"/>
      <w:marLeft w:val="0"/>
      <w:marRight w:val="0"/>
      <w:marTop w:val="0"/>
      <w:marBottom w:val="0"/>
      <w:divBdr>
        <w:top w:val="none" w:sz="0" w:space="0" w:color="auto"/>
        <w:left w:val="none" w:sz="0" w:space="0" w:color="auto"/>
        <w:bottom w:val="none" w:sz="0" w:space="0" w:color="auto"/>
        <w:right w:val="none" w:sz="0" w:space="0" w:color="auto"/>
      </w:divBdr>
    </w:div>
    <w:div w:id="144796627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5583379">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672335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4363390">
      <w:bodyDiv w:val="1"/>
      <w:marLeft w:val="0"/>
      <w:marRight w:val="0"/>
      <w:marTop w:val="0"/>
      <w:marBottom w:val="0"/>
      <w:divBdr>
        <w:top w:val="none" w:sz="0" w:space="0" w:color="auto"/>
        <w:left w:val="none" w:sz="0" w:space="0" w:color="auto"/>
        <w:bottom w:val="none" w:sz="0" w:space="0" w:color="auto"/>
        <w:right w:val="none" w:sz="0" w:space="0" w:color="auto"/>
      </w:divBdr>
    </w:div>
    <w:div w:id="162234618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83218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655233">
      <w:bodyDiv w:val="1"/>
      <w:marLeft w:val="0"/>
      <w:marRight w:val="0"/>
      <w:marTop w:val="0"/>
      <w:marBottom w:val="0"/>
      <w:divBdr>
        <w:top w:val="none" w:sz="0" w:space="0" w:color="auto"/>
        <w:left w:val="none" w:sz="0" w:space="0" w:color="auto"/>
        <w:bottom w:val="none" w:sz="0" w:space="0" w:color="auto"/>
        <w:right w:val="none" w:sz="0" w:space="0" w:color="auto"/>
      </w:divBdr>
    </w:div>
    <w:div w:id="1764644897">
      <w:bodyDiv w:val="1"/>
      <w:marLeft w:val="0"/>
      <w:marRight w:val="0"/>
      <w:marTop w:val="0"/>
      <w:marBottom w:val="0"/>
      <w:divBdr>
        <w:top w:val="none" w:sz="0" w:space="0" w:color="auto"/>
        <w:left w:val="none" w:sz="0" w:space="0" w:color="auto"/>
        <w:bottom w:val="none" w:sz="0" w:space="0" w:color="auto"/>
        <w:right w:val="none" w:sz="0" w:space="0" w:color="auto"/>
      </w:divBdr>
    </w:div>
    <w:div w:id="177806336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76294">
      <w:bodyDiv w:val="1"/>
      <w:marLeft w:val="0"/>
      <w:marRight w:val="0"/>
      <w:marTop w:val="0"/>
      <w:marBottom w:val="0"/>
      <w:divBdr>
        <w:top w:val="none" w:sz="0" w:space="0" w:color="auto"/>
        <w:left w:val="none" w:sz="0" w:space="0" w:color="auto"/>
        <w:bottom w:val="none" w:sz="0" w:space="0" w:color="auto"/>
        <w:right w:val="none" w:sz="0" w:space="0" w:color="auto"/>
      </w:divBdr>
    </w:div>
    <w:div w:id="1871335810">
      <w:bodyDiv w:val="1"/>
      <w:marLeft w:val="0"/>
      <w:marRight w:val="0"/>
      <w:marTop w:val="0"/>
      <w:marBottom w:val="0"/>
      <w:divBdr>
        <w:top w:val="none" w:sz="0" w:space="0" w:color="auto"/>
        <w:left w:val="none" w:sz="0" w:space="0" w:color="auto"/>
        <w:bottom w:val="none" w:sz="0" w:space="0" w:color="auto"/>
        <w:right w:val="none" w:sz="0" w:space="0" w:color="auto"/>
      </w:divBdr>
    </w:div>
    <w:div w:id="1889027125">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263644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98656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50463">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image" Target="/media/image5.png" Id="Re8eb092ebd5b47c6" /><Relationship Type="http://schemas.openxmlformats.org/officeDocument/2006/relationships/image" Target="/media/image6.png" Id="R3383406aa0c242dc" /><Relationship Type="http://schemas.openxmlformats.org/officeDocument/2006/relationships/image" Target="/media/image7.png" Id="R37c493df5cab4d20" /><Relationship Type="http://schemas.openxmlformats.org/officeDocument/2006/relationships/image" Target="/media/image8.png" Id="R860fc64ec5154e55" /><Relationship Type="http://schemas.openxmlformats.org/officeDocument/2006/relationships/glossaryDocument" Target="/word/glossary/document.xml" Id="R0a3d179f80834165"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c28b01b-f1df-466c-81d6-40a108feab60}"/>
      </w:docPartPr>
      <w:docPartBody>
        <w:p w14:paraId="6BCC6CD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81323-F014-445D-83A5-FE92E9781C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Sandra Ivette Razo De La Paz</dc:creator>
  <lastModifiedBy>JAEL RUBIO SANCHEZ</lastModifiedBy>
  <revision>5</revision>
  <lastPrinted>2021-03-08T22:48:00.0000000Z</lastPrinted>
  <dcterms:created xsi:type="dcterms:W3CDTF">2021-03-27T00:54:00.0000000Z</dcterms:created>
  <dcterms:modified xsi:type="dcterms:W3CDTF">2021-05-06T15:40:03.4577320Z</dcterms:modified>
</coreProperties>
</file>