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1080E797" w:rsidR="00476727" w:rsidRPr="00A3587C" w:rsidRDefault="00476727" w:rsidP="0016347B">
      <w:pPr>
        <w:spacing w:before="240" w:after="240" w:line="360" w:lineRule="auto"/>
        <w:jc w:val="both"/>
        <w:rPr>
          <w:rFonts w:ascii="Palatino Linotype" w:hAnsi="Palatino Linotype" w:cs="Arial"/>
        </w:rPr>
      </w:pPr>
      <w:r w:rsidRPr="00A3587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A3587C">
        <w:rPr>
          <w:rFonts w:ascii="Palatino Linotype" w:hAnsi="Palatino Linotype" w:cs="Arial"/>
        </w:rPr>
        <w:t xml:space="preserve">o </w:t>
      </w:r>
      <w:r w:rsidR="005A7C28" w:rsidRPr="00A3587C">
        <w:rPr>
          <w:rFonts w:ascii="Palatino Linotype" w:hAnsi="Palatino Linotype" w:cs="Arial"/>
        </w:rPr>
        <w:t xml:space="preserve">en Metepec, Estado de México, a </w:t>
      </w:r>
      <w:r w:rsidR="0034259A" w:rsidRPr="00A3587C">
        <w:rPr>
          <w:rFonts w:ascii="Palatino Linotype" w:hAnsi="Palatino Linotype" w:cs="Arial"/>
        </w:rPr>
        <w:t>veintidós</w:t>
      </w:r>
      <w:r w:rsidR="0007536C" w:rsidRPr="00A3587C">
        <w:rPr>
          <w:rFonts w:ascii="Palatino Linotype" w:hAnsi="Palatino Linotype" w:cs="Arial"/>
        </w:rPr>
        <w:t xml:space="preserve"> de septiembre de dos mil veintiuno</w:t>
      </w:r>
      <w:r w:rsidRPr="00A3587C">
        <w:rPr>
          <w:rFonts w:ascii="Palatino Linotype" w:hAnsi="Palatino Linotype" w:cs="Arial"/>
        </w:rPr>
        <w:t xml:space="preserve">. </w:t>
      </w:r>
    </w:p>
    <w:p w14:paraId="76EF8020" w14:textId="0BE4EF6F" w:rsidR="00D06012" w:rsidRPr="00A3587C" w:rsidRDefault="00D06012" w:rsidP="0016347B">
      <w:pPr>
        <w:spacing w:before="240" w:after="240" w:line="360" w:lineRule="auto"/>
        <w:jc w:val="both"/>
        <w:rPr>
          <w:rFonts w:ascii="Palatino Linotype" w:hAnsi="Palatino Linotype" w:cs="Arial"/>
        </w:rPr>
      </w:pPr>
      <w:r w:rsidRPr="00A3587C">
        <w:rPr>
          <w:rFonts w:ascii="Palatino Linotype" w:hAnsi="Palatino Linotype" w:cs="Arial"/>
          <w:b/>
        </w:rPr>
        <w:t>VISTO</w:t>
      </w:r>
      <w:r w:rsidR="009A618A" w:rsidRPr="00A3587C">
        <w:rPr>
          <w:rFonts w:ascii="Palatino Linotype" w:hAnsi="Palatino Linotype" w:cs="Arial"/>
        </w:rPr>
        <w:t xml:space="preserve"> el </w:t>
      </w:r>
      <w:r w:rsidRPr="00A3587C">
        <w:rPr>
          <w:rFonts w:ascii="Palatino Linotype" w:hAnsi="Palatino Linotype" w:cs="Arial"/>
        </w:rPr>
        <w:t>expediente formado con motivo del</w:t>
      </w:r>
      <w:r w:rsidR="009A618A" w:rsidRPr="00A3587C">
        <w:rPr>
          <w:rFonts w:ascii="Palatino Linotype" w:hAnsi="Palatino Linotype" w:cs="Arial"/>
        </w:rPr>
        <w:t xml:space="preserve"> </w:t>
      </w:r>
      <w:r w:rsidRPr="00A3587C">
        <w:rPr>
          <w:rFonts w:ascii="Palatino Linotype" w:hAnsi="Palatino Linotype" w:cs="Arial"/>
        </w:rPr>
        <w:t xml:space="preserve">recurso de revisión </w:t>
      </w:r>
      <w:r w:rsidR="0060496C" w:rsidRPr="00A3587C">
        <w:rPr>
          <w:rFonts w:ascii="Palatino Linotype" w:hAnsi="Palatino Linotype" w:cs="Arial"/>
          <w:b/>
        </w:rPr>
        <w:t>0</w:t>
      </w:r>
      <w:r w:rsidR="00253C7B" w:rsidRPr="00A3587C">
        <w:rPr>
          <w:rFonts w:ascii="Palatino Linotype" w:hAnsi="Palatino Linotype" w:cs="Arial"/>
          <w:b/>
        </w:rPr>
        <w:t>2</w:t>
      </w:r>
      <w:r w:rsidR="00AC10E0" w:rsidRPr="00A3587C">
        <w:rPr>
          <w:rFonts w:ascii="Palatino Linotype" w:hAnsi="Palatino Linotype" w:cs="Arial"/>
          <w:b/>
        </w:rPr>
        <w:t>319</w:t>
      </w:r>
      <w:r w:rsidR="00AA36EE" w:rsidRPr="00A3587C">
        <w:rPr>
          <w:rFonts w:ascii="Palatino Linotype" w:hAnsi="Palatino Linotype" w:cs="Arial"/>
          <w:b/>
        </w:rPr>
        <w:t>/</w:t>
      </w:r>
      <w:r w:rsidR="00972709" w:rsidRPr="00A3587C">
        <w:rPr>
          <w:rFonts w:ascii="Palatino Linotype" w:hAnsi="Palatino Linotype" w:cs="Arial"/>
          <w:b/>
        </w:rPr>
        <w:t>INFOEM/IP/RR/202</w:t>
      </w:r>
      <w:r w:rsidR="006220B0" w:rsidRPr="00A3587C">
        <w:rPr>
          <w:rFonts w:ascii="Palatino Linotype" w:hAnsi="Palatino Linotype" w:cs="Arial"/>
          <w:b/>
        </w:rPr>
        <w:t>1</w:t>
      </w:r>
      <w:r w:rsidR="00643CCD" w:rsidRPr="00A3587C">
        <w:rPr>
          <w:rFonts w:ascii="Palatino Linotype" w:hAnsi="Palatino Linotype" w:cs="Arial"/>
        </w:rPr>
        <w:t xml:space="preserve">, </w:t>
      </w:r>
      <w:r w:rsidR="007C1B36" w:rsidRPr="00A3587C">
        <w:rPr>
          <w:rFonts w:ascii="Palatino Linotype" w:hAnsi="Palatino Linotype" w:cs="Arial"/>
        </w:rPr>
        <w:t>interpuesto</w:t>
      </w:r>
      <w:r w:rsidR="00000739" w:rsidRPr="00A3587C">
        <w:rPr>
          <w:rFonts w:ascii="Palatino Linotype" w:hAnsi="Palatino Linotype" w:cs="Arial"/>
        </w:rPr>
        <w:t xml:space="preserve"> por</w:t>
      </w:r>
      <w:r w:rsidR="00AD7FBD" w:rsidRPr="00A3587C">
        <w:rPr>
          <w:rFonts w:ascii="Palatino Linotype" w:hAnsi="Palatino Linotype" w:cs="Arial"/>
          <w:b/>
          <w:bCs/>
        </w:rPr>
        <w:t xml:space="preserve"> </w:t>
      </w:r>
      <w:r w:rsidR="00006401" w:rsidRPr="00A3587C">
        <w:rPr>
          <w:rFonts w:ascii="Palatino Linotype" w:hAnsi="Palatino Linotype" w:cs="Arial"/>
          <w:b/>
          <w:bCs/>
        </w:rPr>
        <w:t>Xxxxxxxx</w:t>
      </w:r>
      <w:r w:rsidR="00AC10E0" w:rsidRPr="00A3587C">
        <w:rPr>
          <w:rFonts w:ascii="Palatino Linotype" w:hAnsi="Palatino Linotype" w:cs="Arial"/>
          <w:b/>
          <w:bCs/>
        </w:rPr>
        <w:t xml:space="preserve"> </w:t>
      </w:r>
      <w:r w:rsidR="00006401" w:rsidRPr="00A3587C">
        <w:rPr>
          <w:rFonts w:ascii="Palatino Linotype" w:hAnsi="Palatino Linotype" w:cs="Arial"/>
          <w:b/>
          <w:bCs/>
        </w:rPr>
        <w:t>Xxxxxxx</w:t>
      </w:r>
      <w:r w:rsidR="00AC10E0" w:rsidRPr="00A3587C">
        <w:rPr>
          <w:rFonts w:ascii="Palatino Linotype" w:hAnsi="Palatino Linotype" w:cs="Arial"/>
          <w:b/>
          <w:bCs/>
        </w:rPr>
        <w:t xml:space="preserve"> </w:t>
      </w:r>
      <w:r w:rsidR="00006401" w:rsidRPr="00A3587C">
        <w:rPr>
          <w:rFonts w:ascii="Palatino Linotype" w:hAnsi="Palatino Linotype" w:cs="Arial"/>
          <w:b/>
          <w:bCs/>
        </w:rPr>
        <w:t>Xxxxxxx</w:t>
      </w:r>
      <w:r w:rsidR="009F23A2" w:rsidRPr="00A3587C">
        <w:rPr>
          <w:rFonts w:ascii="Palatino Linotype" w:hAnsi="Palatino Linotype" w:cs="Arial"/>
          <w:b/>
        </w:rPr>
        <w:t xml:space="preserve">, </w:t>
      </w:r>
      <w:r w:rsidRPr="00A3587C">
        <w:rPr>
          <w:rFonts w:ascii="Palatino Linotype" w:hAnsi="Palatino Linotype" w:cs="Arial"/>
        </w:rPr>
        <w:t>en lo sucesivo</w:t>
      </w:r>
      <w:r w:rsidR="00643CCD" w:rsidRPr="00A3587C">
        <w:rPr>
          <w:rFonts w:ascii="Palatino Linotype" w:hAnsi="Palatino Linotype" w:cs="Arial"/>
          <w:b/>
        </w:rPr>
        <w:t xml:space="preserve"> </w:t>
      </w:r>
      <w:r w:rsidR="001E49CD" w:rsidRPr="00A3587C">
        <w:rPr>
          <w:rFonts w:ascii="Palatino Linotype" w:hAnsi="Palatino Linotype" w:cs="Arial"/>
        </w:rPr>
        <w:t>la</w:t>
      </w:r>
      <w:r w:rsidR="00B05E70" w:rsidRPr="00A3587C">
        <w:rPr>
          <w:rFonts w:ascii="Palatino Linotype" w:hAnsi="Palatino Linotype" w:cs="Arial"/>
        </w:rPr>
        <w:t xml:space="preserve"> </w:t>
      </w:r>
      <w:r w:rsidR="001E49CD" w:rsidRPr="00A3587C">
        <w:rPr>
          <w:rFonts w:ascii="Palatino Linotype" w:hAnsi="Palatino Linotype" w:cs="Arial"/>
        </w:rPr>
        <w:t xml:space="preserve">parte </w:t>
      </w:r>
      <w:r w:rsidR="006220B0" w:rsidRPr="00A3587C">
        <w:rPr>
          <w:rFonts w:ascii="Palatino Linotype" w:hAnsi="Palatino Linotype" w:cs="Arial"/>
          <w:b/>
        </w:rPr>
        <w:t>R</w:t>
      </w:r>
      <w:r w:rsidR="001E49CD" w:rsidRPr="00A3587C">
        <w:rPr>
          <w:rFonts w:ascii="Palatino Linotype" w:hAnsi="Palatino Linotype" w:cs="Arial"/>
          <w:b/>
        </w:rPr>
        <w:t>ecurrente</w:t>
      </w:r>
      <w:r w:rsidRPr="00A3587C">
        <w:rPr>
          <w:rFonts w:ascii="Palatino Linotype" w:hAnsi="Palatino Linotype" w:cs="Arial"/>
          <w:b/>
        </w:rPr>
        <w:t>,</w:t>
      </w:r>
      <w:r w:rsidRPr="00A3587C">
        <w:rPr>
          <w:rFonts w:ascii="Palatino Linotype" w:hAnsi="Palatino Linotype" w:cs="Arial"/>
        </w:rPr>
        <w:t xml:space="preserve"> en contra de</w:t>
      </w:r>
      <w:r w:rsidR="00ED5A73" w:rsidRPr="00A3587C">
        <w:rPr>
          <w:rFonts w:ascii="Palatino Linotype" w:hAnsi="Palatino Linotype" w:cs="Arial"/>
        </w:rPr>
        <w:t xml:space="preserve"> la</w:t>
      </w:r>
      <w:r w:rsidRPr="00A3587C">
        <w:rPr>
          <w:rFonts w:ascii="Palatino Linotype" w:hAnsi="Palatino Linotype" w:cs="Arial"/>
        </w:rPr>
        <w:t xml:space="preserve"> respuesta</w:t>
      </w:r>
      <w:r w:rsidR="009A1B0C" w:rsidRPr="00A3587C">
        <w:rPr>
          <w:rFonts w:ascii="Palatino Linotype" w:hAnsi="Palatino Linotype" w:cs="Arial"/>
        </w:rPr>
        <w:t xml:space="preserve"> a su solicitud</w:t>
      </w:r>
      <w:r w:rsidRPr="00A3587C">
        <w:rPr>
          <w:rFonts w:ascii="Palatino Linotype" w:hAnsi="Palatino Linotype" w:cs="Arial"/>
        </w:rPr>
        <w:t xml:space="preserve"> por</w:t>
      </w:r>
      <w:r w:rsidR="009A5033" w:rsidRPr="00A3587C">
        <w:rPr>
          <w:rFonts w:ascii="Palatino Linotype" w:hAnsi="Palatino Linotype" w:cs="Arial"/>
        </w:rPr>
        <w:t xml:space="preserve"> parte de</w:t>
      </w:r>
      <w:r w:rsidR="00AA36EE" w:rsidRPr="00A3587C">
        <w:rPr>
          <w:rFonts w:ascii="Palatino Linotype" w:hAnsi="Palatino Linotype" w:cs="Arial"/>
        </w:rPr>
        <w:t xml:space="preserve">l </w:t>
      </w:r>
      <w:r w:rsidR="00253C7B" w:rsidRPr="00A3587C">
        <w:rPr>
          <w:rFonts w:ascii="Palatino Linotype" w:hAnsi="Palatino Linotype" w:cs="Arial"/>
          <w:b/>
          <w:bCs/>
        </w:rPr>
        <w:t xml:space="preserve">Ayuntamiento de </w:t>
      </w:r>
      <w:r w:rsidR="007B0175" w:rsidRPr="00A3587C">
        <w:rPr>
          <w:rFonts w:ascii="Palatino Linotype" w:hAnsi="Palatino Linotype" w:cs="Arial"/>
          <w:b/>
          <w:bCs/>
        </w:rPr>
        <w:t>Tlalnepantla de Baz</w:t>
      </w:r>
      <w:r w:rsidR="00AA36EE" w:rsidRPr="00A3587C">
        <w:rPr>
          <w:rFonts w:ascii="Palatino Linotype" w:hAnsi="Palatino Linotype" w:cs="Arial"/>
          <w:b/>
          <w:bCs/>
        </w:rPr>
        <w:t xml:space="preserve">, </w:t>
      </w:r>
      <w:r w:rsidRPr="00A3587C">
        <w:rPr>
          <w:rFonts w:ascii="Palatino Linotype" w:hAnsi="Palatino Linotype" w:cs="Arial"/>
        </w:rPr>
        <w:t xml:space="preserve">en lo sucesivo </w:t>
      </w:r>
      <w:r w:rsidR="007A1102" w:rsidRPr="00A3587C">
        <w:rPr>
          <w:rFonts w:ascii="Palatino Linotype" w:hAnsi="Palatino Linotype" w:cs="Arial"/>
        </w:rPr>
        <w:t xml:space="preserve">el </w:t>
      </w:r>
      <w:r w:rsidR="006220B0" w:rsidRPr="00A3587C">
        <w:rPr>
          <w:rFonts w:ascii="Palatino Linotype" w:hAnsi="Palatino Linotype" w:cs="Arial"/>
          <w:b/>
        </w:rPr>
        <w:t>S</w:t>
      </w:r>
      <w:r w:rsidR="003349F4" w:rsidRPr="00A3587C">
        <w:rPr>
          <w:rFonts w:ascii="Palatino Linotype" w:hAnsi="Palatino Linotype" w:cs="Arial"/>
          <w:b/>
        </w:rPr>
        <w:t xml:space="preserve">ujeto </w:t>
      </w:r>
      <w:r w:rsidR="006220B0" w:rsidRPr="00A3587C">
        <w:rPr>
          <w:rFonts w:ascii="Palatino Linotype" w:hAnsi="Palatino Linotype" w:cs="Arial"/>
          <w:b/>
        </w:rPr>
        <w:t>O</w:t>
      </w:r>
      <w:r w:rsidR="003349F4" w:rsidRPr="00A3587C">
        <w:rPr>
          <w:rFonts w:ascii="Palatino Linotype" w:hAnsi="Palatino Linotype" w:cs="Arial"/>
          <w:b/>
        </w:rPr>
        <w:t>bligado</w:t>
      </w:r>
      <w:r w:rsidRPr="00A3587C">
        <w:rPr>
          <w:rFonts w:ascii="Palatino Linotype" w:hAnsi="Palatino Linotype" w:cs="Arial"/>
          <w:b/>
        </w:rPr>
        <w:t xml:space="preserve">, </w:t>
      </w:r>
      <w:r w:rsidRPr="00A3587C">
        <w:rPr>
          <w:rFonts w:ascii="Palatino Linotype" w:hAnsi="Palatino Linotype" w:cs="Arial"/>
        </w:rPr>
        <w:t>se</w:t>
      </w:r>
      <w:r w:rsidR="00E9691F" w:rsidRPr="00A3587C">
        <w:rPr>
          <w:rFonts w:ascii="Palatino Linotype" w:hAnsi="Palatino Linotype" w:cs="Arial"/>
        </w:rPr>
        <w:t xml:space="preserve"> </w:t>
      </w:r>
      <w:r w:rsidRPr="00A3587C">
        <w:rPr>
          <w:rFonts w:ascii="Palatino Linotype" w:hAnsi="Palatino Linotype" w:cs="Arial"/>
        </w:rPr>
        <w:t>procede a dictar la presente resolución con base en lo</w:t>
      </w:r>
      <w:r w:rsidR="00B21DCC" w:rsidRPr="00A3587C">
        <w:rPr>
          <w:rFonts w:ascii="Palatino Linotype" w:hAnsi="Palatino Linotype" w:cs="Arial"/>
        </w:rPr>
        <w:t>s</w:t>
      </w:r>
      <w:r w:rsidRPr="00A3587C">
        <w:rPr>
          <w:rFonts w:ascii="Palatino Linotype" w:hAnsi="Palatino Linotype" w:cs="Arial"/>
        </w:rPr>
        <w:t xml:space="preserve"> siguiente</w:t>
      </w:r>
      <w:r w:rsidR="00B21DCC" w:rsidRPr="00A3587C">
        <w:rPr>
          <w:rFonts w:ascii="Palatino Linotype" w:hAnsi="Palatino Linotype" w:cs="Arial"/>
        </w:rPr>
        <w:t>s</w:t>
      </w:r>
      <w:r w:rsidRPr="00A3587C">
        <w:rPr>
          <w:rFonts w:ascii="Palatino Linotype" w:hAnsi="Palatino Linotype" w:cs="Arial"/>
        </w:rPr>
        <w:t xml:space="preserve">: </w:t>
      </w:r>
    </w:p>
    <w:p w14:paraId="5D1348C1" w14:textId="77777777" w:rsidR="00BD58D9" w:rsidRPr="00A3587C" w:rsidRDefault="002B5536" w:rsidP="0016347B">
      <w:pPr>
        <w:spacing w:before="240" w:after="240" w:line="360" w:lineRule="auto"/>
        <w:jc w:val="center"/>
        <w:rPr>
          <w:rFonts w:ascii="Palatino Linotype" w:hAnsi="Palatino Linotype" w:cs="Arial"/>
          <w:b/>
          <w:sz w:val="28"/>
          <w:szCs w:val="28"/>
        </w:rPr>
      </w:pPr>
      <w:r w:rsidRPr="00A3587C">
        <w:rPr>
          <w:rFonts w:ascii="Palatino Linotype" w:hAnsi="Palatino Linotype"/>
          <w:b/>
        </w:rPr>
        <w:t xml:space="preserve">I. </w:t>
      </w:r>
      <w:r w:rsidR="00BD58D9" w:rsidRPr="00A3587C">
        <w:rPr>
          <w:rFonts w:ascii="Palatino Linotype" w:hAnsi="Palatino Linotype"/>
          <w:b/>
        </w:rPr>
        <w:t>A N T E C E D E N T E S</w:t>
      </w:r>
    </w:p>
    <w:p w14:paraId="47DAFB24" w14:textId="0B152B70" w:rsidR="00D06012" w:rsidRPr="00A3587C" w:rsidRDefault="009F7616" w:rsidP="0016347B">
      <w:pPr>
        <w:spacing w:before="240" w:after="240" w:line="360" w:lineRule="auto"/>
        <w:jc w:val="both"/>
        <w:rPr>
          <w:rFonts w:ascii="Palatino Linotype" w:hAnsi="Palatino Linotype" w:cs="Arial"/>
        </w:rPr>
      </w:pPr>
      <w:r w:rsidRPr="00A3587C">
        <w:rPr>
          <w:rFonts w:ascii="Palatino Linotype" w:hAnsi="Palatino Linotype" w:cs="Arial"/>
          <w:b/>
        </w:rPr>
        <w:t>1. Solicitud de acceso a la información.</w:t>
      </w:r>
      <w:r w:rsidRPr="00A3587C">
        <w:rPr>
          <w:rFonts w:ascii="Palatino Linotype" w:hAnsi="Palatino Linotype" w:cs="Arial"/>
        </w:rPr>
        <w:t xml:space="preserve"> </w:t>
      </w:r>
      <w:r w:rsidR="00A46661" w:rsidRPr="00A3587C">
        <w:rPr>
          <w:rFonts w:ascii="Palatino Linotype" w:hAnsi="Palatino Linotype" w:cs="Arial"/>
        </w:rPr>
        <w:t>Con</w:t>
      </w:r>
      <w:r w:rsidR="00B21DCC" w:rsidRPr="00A3587C">
        <w:rPr>
          <w:rFonts w:ascii="Palatino Linotype" w:hAnsi="Palatino Linotype" w:cs="Arial"/>
        </w:rPr>
        <w:t xml:space="preserve"> fecha</w:t>
      </w:r>
      <w:r w:rsidR="00DB6AEF" w:rsidRPr="00A3587C">
        <w:rPr>
          <w:rFonts w:ascii="Palatino Linotype" w:hAnsi="Palatino Linotype" w:cs="Arial"/>
        </w:rPr>
        <w:t xml:space="preserve"> </w:t>
      </w:r>
      <w:r w:rsidR="002D17B9" w:rsidRPr="00A3587C">
        <w:rPr>
          <w:rFonts w:ascii="Palatino Linotype" w:hAnsi="Palatino Linotype" w:cs="Arial"/>
          <w:b/>
        </w:rPr>
        <w:t xml:space="preserve">dieciséis de marzo </w:t>
      </w:r>
      <w:r w:rsidR="00CD7CE4" w:rsidRPr="00A3587C">
        <w:rPr>
          <w:rFonts w:ascii="Palatino Linotype" w:hAnsi="Palatino Linotype" w:cs="Arial"/>
          <w:b/>
        </w:rPr>
        <w:t xml:space="preserve">de dos mil </w:t>
      </w:r>
      <w:r w:rsidR="00A407F7" w:rsidRPr="00A3587C">
        <w:rPr>
          <w:rFonts w:ascii="Palatino Linotype" w:hAnsi="Palatino Linotype" w:cs="Arial"/>
          <w:b/>
        </w:rPr>
        <w:t>ve</w:t>
      </w:r>
      <w:r w:rsidR="0008014C" w:rsidRPr="00A3587C">
        <w:rPr>
          <w:rFonts w:ascii="Palatino Linotype" w:hAnsi="Palatino Linotype" w:cs="Arial"/>
          <w:b/>
        </w:rPr>
        <w:t>in</w:t>
      </w:r>
      <w:r w:rsidR="006220B0" w:rsidRPr="00A3587C">
        <w:rPr>
          <w:rFonts w:ascii="Palatino Linotype" w:hAnsi="Palatino Linotype" w:cs="Arial"/>
          <w:b/>
        </w:rPr>
        <w:t>tiuno</w:t>
      </w:r>
      <w:r w:rsidR="00D06012" w:rsidRPr="00A3587C">
        <w:rPr>
          <w:rFonts w:ascii="Palatino Linotype" w:hAnsi="Palatino Linotype" w:cs="Arial"/>
          <w:b/>
        </w:rPr>
        <w:t>,</w:t>
      </w:r>
      <w:r w:rsidR="00D06012" w:rsidRPr="00A3587C">
        <w:rPr>
          <w:rFonts w:ascii="Palatino Linotype" w:hAnsi="Palatino Linotype" w:cs="Arial"/>
        </w:rPr>
        <w:t xml:space="preserve"> </w:t>
      </w:r>
      <w:r w:rsidR="003349F4" w:rsidRPr="00A3587C">
        <w:rPr>
          <w:rFonts w:ascii="Palatino Linotype" w:hAnsi="Palatino Linotype" w:cs="Arial"/>
        </w:rPr>
        <w:t>la parte</w:t>
      </w:r>
      <w:r w:rsidR="00B05E70" w:rsidRPr="00A3587C">
        <w:rPr>
          <w:rFonts w:ascii="Palatino Linotype" w:hAnsi="Palatino Linotype" w:cs="Arial"/>
        </w:rPr>
        <w:t xml:space="preserve"> </w:t>
      </w:r>
      <w:r w:rsidR="003349F4" w:rsidRPr="00A3587C">
        <w:rPr>
          <w:rFonts w:ascii="Palatino Linotype" w:hAnsi="Palatino Linotype" w:cs="Arial"/>
          <w:b/>
        </w:rPr>
        <w:t>r</w:t>
      </w:r>
      <w:r w:rsidR="002C203A" w:rsidRPr="00A3587C">
        <w:rPr>
          <w:rFonts w:ascii="Palatino Linotype" w:hAnsi="Palatino Linotype" w:cs="Arial"/>
          <w:b/>
        </w:rPr>
        <w:t>ecurrente</w:t>
      </w:r>
      <w:r w:rsidR="00000739" w:rsidRPr="00A3587C">
        <w:rPr>
          <w:rFonts w:ascii="Palatino Linotype" w:hAnsi="Palatino Linotype" w:cs="Arial"/>
          <w:b/>
        </w:rPr>
        <w:t xml:space="preserve"> </w:t>
      </w:r>
      <w:r w:rsidR="00D06012" w:rsidRPr="00A3587C">
        <w:rPr>
          <w:rFonts w:ascii="Palatino Linotype" w:hAnsi="Palatino Linotype" w:cs="Arial"/>
        </w:rPr>
        <w:t>presentó</w:t>
      </w:r>
      <w:r w:rsidR="006220B0" w:rsidRPr="00A3587C">
        <w:rPr>
          <w:rFonts w:ascii="Palatino Linotype" w:hAnsi="Palatino Linotype" w:cs="Arial"/>
        </w:rPr>
        <w:t>,</w:t>
      </w:r>
      <w:r w:rsidR="00D06012" w:rsidRPr="00A3587C">
        <w:rPr>
          <w:rFonts w:ascii="Palatino Linotype" w:hAnsi="Palatino Linotype" w:cs="Arial"/>
        </w:rPr>
        <w:t xml:space="preserve"> </w:t>
      </w:r>
      <w:r w:rsidR="006220B0" w:rsidRPr="00A3587C">
        <w:rPr>
          <w:rFonts w:ascii="Palatino Linotype" w:hAnsi="Palatino Linotype" w:cs="Arial"/>
        </w:rPr>
        <w:t xml:space="preserve">través del Sistema de Acceso a la Información Mexiquense, en lo subsecuente el </w:t>
      </w:r>
      <w:r w:rsidR="006220B0" w:rsidRPr="00A3587C">
        <w:rPr>
          <w:rFonts w:ascii="Palatino Linotype" w:hAnsi="Palatino Linotype" w:cs="Arial"/>
          <w:b/>
        </w:rPr>
        <w:t xml:space="preserve">SAIMEX, </w:t>
      </w:r>
      <w:r w:rsidR="00D06012" w:rsidRPr="00A3587C">
        <w:rPr>
          <w:rFonts w:ascii="Palatino Linotype" w:hAnsi="Palatino Linotype" w:cs="Arial"/>
        </w:rPr>
        <w:t xml:space="preserve">ante </w:t>
      </w:r>
      <w:r w:rsidR="007A1102" w:rsidRPr="00A3587C">
        <w:rPr>
          <w:rFonts w:ascii="Palatino Linotype" w:hAnsi="Palatino Linotype" w:cs="Arial"/>
        </w:rPr>
        <w:t xml:space="preserve">el </w:t>
      </w:r>
      <w:r w:rsidR="006220B0" w:rsidRPr="00A3587C">
        <w:rPr>
          <w:rFonts w:ascii="Palatino Linotype" w:hAnsi="Palatino Linotype" w:cs="Arial"/>
          <w:b/>
          <w:bCs/>
        </w:rPr>
        <w:t>S</w:t>
      </w:r>
      <w:r w:rsidR="003349F4" w:rsidRPr="00A3587C">
        <w:rPr>
          <w:rFonts w:ascii="Palatino Linotype" w:hAnsi="Palatino Linotype" w:cs="Arial"/>
          <w:b/>
        </w:rPr>
        <w:t xml:space="preserve">ujeto </w:t>
      </w:r>
      <w:r w:rsidR="006220B0" w:rsidRPr="00A3587C">
        <w:rPr>
          <w:rFonts w:ascii="Palatino Linotype" w:hAnsi="Palatino Linotype" w:cs="Arial"/>
          <w:b/>
        </w:rPr>
        <w:t>O</w:t>
      </w:r>
      <w:r w:rsidR="002C203A" w:rsidRPr="00A3587C">
        <w:rPr>
          <w:rFonts w:ascii="Palatino Linotype" w:hAnsi="Palatino Linotype" w:cs="Arial"/>
          <w:b/>
        </w:rPr>
        <w:t>bligado</w:t>
      </w:r>
      <w:r w:rsidR="00D06012" w:rsidRPr="00A3587C">
        <w:rPr>
          <w:rFonts w:ascii="Palatino Linotype" w:hAnsi="Palatino Linotype" w:cs="Arial"/>
        </w:rPr>
        <w:t>, la solicitud de acceso a la información pública, a la que se le asign</w:t>
      </w:r>
      <w:r w:rsidR="00E07049" w:rsidRPr="00A3587C">
        <w:rPr>
          <w:rFonts w:ascii="Palatino Linotype" w:hAnsi="Palatino Linotype" w:cs="Arial"/>
        </w:rPr>
        <w:t xml:space="preserve">ó el </w:t>
      </w:r>
      <w:r w:rsidR="00E41D21" w:rsidRPr="00A3587C">
        <w:rPr>
          <w:rFonts w:ascii="Palatino Linotype" w:hAnsi="Palatino Linotype" w:cs="Arial"/>
        </w:rPr>
        <w:t xml:space="preserve">número </w:t>
      </w:r>
      <w:r w:rsidR="002D17B9" w:rsidRPr="00A3587C">
        <w:rPr>
          <w:rFonts w:ascii="Palatino Linotype" w:hAnsi="Palatino Linotype" w:cs="Arial"/>
          <w:b/>
        </w:rPr>
        <w:t>00174/TLALNEPA/IP/2021</w:t>
      </w:r>
      <w:r w:rsidR="00E07049" w:rsidRPr="00A3587C">
        <w:rPr>
          <w:rFonts w:ascii="Palatino Linotype" w:hAnsi="Palatino Linotype" w:cs="Arial"/>
          <w:b/>
        </w:rPr>
        <w:t xml:space="preserve">, </w:t>
      </w:r>
      <w:r w:rsidR="00D06012" w:rsidRPr="00A3587C">
        <w:rPr>
          <w:rFonts w:ascii="Palatino Linotype" w:hAnsi="Palatino Linotype" w:cs="Arial"/>
        </w:rPr>
        <w:t xml:space="preserve">mediante la cual </w:t>
      </w:r>
      <w:r w:rsidR="00F077F3" w:rsidRPr="00A3587C">
        <w:rPr>
          <w:rFonts w:ascii="Palatino Linotype" w:hAnsi="Palatino Linotype" w:cs="Arial"/>
        </w:rPr>
        <w:t>requirió</w:t>
      </w:r>
      <w:r w:rsidR="00E07049" w:rsidRPr="00A3587C">
        <w:rPr>
          <w:rFonts w:ascii="Palatino Linotype" w:hAnsi="Palatino Linotype" w:cs="Arial"/>
        </w:rPr>
        <w:t xml:space="preserve"> </w:t>
      </w:r>
      <w:r w:rsidR="00EA1279" w:rsidRPr="00A3587C">
        <w:rPr>
          <w:rFonts w:ascii="Palatino Linotype" w:hAnsi="Palatino Linotype" w:cs="Arial"/>
        </w:rPr>
        <w:t xml:space="preserve">la información </w:t>
      </w:r>
      <w:r w:rsidR="00D06012" w:rsidRPr="00A3587C">
        <w:rPr>
          <w:rFonts w:ascii="Palatino Linotype" w:hAnsi="Palatino Linotype" w:cs="Arial"/>
        </w:rPr>
        <w:t xml:space="preserve">siguiente: </w:t>
      </w:r>
    </w:p>
    <w:p w14:paraId="36E1648D" w14:textId="35E55F34" w:rsidR="007B679F" w:rsidRPr="00A3587C" w:rsidRDefault="00354DB7" w:rsidP="0016347B">
      <w:pPr>
        <w:ind w:left="851" w:right="902"/>
        <w:jc w:val="both"/>
        <w:rPr>
          <w:rFonts w:ascii="Palatino Linotype" w:hAnsi="Palatino Linotype" w:cs="Arial"/>
          <w:b/>
          <w:i/>
          <w:sz w:val="22"/>
          <w:szCs w:val="22"/>
        </w:rPr>
      </w:pPr>
      <w:bookmarkStart w:id="0" w:name="_Hlk79227503"/>
      <w:r w:rsidRPr="00A3587C">
        <w:rPr>
          <w:rFonts w:ascii="Palatino Linotype" w:hAnsi="Palatino Linotype" w:cs="Arial"/>
          <w:i/>
          <w:sz w:val="22"/>
          <w:szCs w:val="22"/>
          <w:lang w:eastAsia="es-MX"/>
        </w:rPr>
        <w:t>“</w:t>
      </w:r>
      <w:r w:rsidR="002D17B9" w:rsidRPr="00A3587C">
        <w:rPr>
          <w:rFonts w:ascii="Palatino Linotype" w:hAnsi="Palatino Linotype"/>
          <w:bCs/>
          <w:i/>
          <w:sz w:val="22"/>
          <w:szCs w:val="22"/>
        </w:rPr>
        <w:t>Solicito se me proporcionen las actas de las sesiones desde el mes de enero de 2019 y hasta el mes de agosto de 2020 de los siguientes Comités y/o Consejos: A. Comité de Bienes Muebles e Inmuebles B. Comité de Transparencia C. Comité de Adquisiciones y Servicios D. Comité de Mejora Regulatoria E. Consejo Municipal de Población F. Comité de Selección Documental G. Comité de Obra Pública H. Comité de Arrendamientos, Adquisiciones de Inmuebles y Enajenaciones, o comités similares o análogos a los ya mencionados</w:t>
      </w:r>
      <w:r w:rsidR="00AD7FBD" w:rsidRPr="00A3587C">
        <w:rPr>
          <w:rFonts w:ascii="Palatino Linotype" w:hAnsi="Palatino Linotype"/>
          <w:bCs/>
          <w:i/>
          <w:sz w:val="22"/>
          <w:szCs w:val="22"/>
        </w:rPr>
        <w:t>.</w:t>
      </w:r>
      <w:r w:rsidR="007B679F" w:rsidRPr="00A3587C">
        <w:rPr>
          <w:rFonts w:ascii="Palatino Linotype" w:hAnsi="Palatino Linotype" w:cs="Arial"/>
          <w:i/>
          <w:sz w:val="22"/>
          <w:szCs w:val="22"/>
          <w:lang w:eastAsia="es-MX"/>
        </w:rPr>
        <w:t>” (sic)</w:t>
      </w:r>
    </w:p>
    <w:p w14:paraId="7FDB5235" w14:textId="77777777" w:rsidR="00E41D21" w:rsidRPr="00A3587C" w:rsidRDefault="00E41D21" w:rsidP="0016347B">
      <w:pPr>
        <w:ind w:right="900"/>
        <w:jc w:val="both"/>
        <w:rPr>
          <w:rFonts w:ascii="Palatino Linotype" w:hAnsi="Palatino Linotype" w:cs="Arial"/>
          <w:szCs w:val="28"/>
        </w:rPr>
      </w:pPr>
    </w:p>
    <w:bookmarkEnd w:id="0"/>
    <w:p w14:paraId="1240249E" w14:textId="77777777" w:rsidR="00226F34" w:rsidRPr="00A3587C" w:rsidRDefault="007C76B2" w:rsidP="0016347B">
      <w:pPr>
        <w:spacing w:line="360" w:lineRule="auto"/>
        <w:ind w:right="900"/>
        <w:jc w:val="both"/>
        <w:rPr>
          <w:rFonts w:ascii="Palatino Linotype" w:hAnsi="Palatino Linotype" w:cs="Arial"/>
          <w:szCs w:val="28"/>
        </w:rPr>
      </w:pPr>
      <w:r w:rsidRPr="00A3587C">
        <w:rPr>
          <w:rFonts w:ascii="Palatino Linotype" w:hAnsi="Palatino Linotype" w:cs="Arial"/>
          <w:szCs w:val="28"/>
        </w:rPr>
        <w:t xml:space="preserve">La parte </w:t>
      </w:r>
      <w:r w:rsidRPr="00A3587C">
        <w:rPr>
          <w:rFonts w:ascii="Palatino Linotype" w:hAnsi="Palatino Linotype" w:cs="Arial"/>
          <w:b/>
          <w:szCs w:val="28"/>
        </w:rPr>
        <w:t>r</w:t>
      </w:r>
      <w:r w:rsidR="005B0909" w:rsidRPr="00A3587C">
        <w:rPr>
          <w:rFonts w:ascii="Palatino Linotype" w:hAnsi="Palatino Linotype" w:cs="Arial"/>
          <w:b/>
          <w:szCs w:val="28"/>
        </w:rPr>
        <w:t>ecurrente</w:t>
      </w:r>
      <w:r w:rsidR="002A1CB3" w:rsidRPr="00A3587C">
        <w:rPr>
          <w:rFonts w:ascii="Palatino Linotype" w:hAnsi="Palatino Linotype" w:cs="Arial"/>
          <w:szCs w:val="28"/>
        </w:rPr>
        <w:t xml:space="preserve"> </w:t>
      </w:r>
      <w:r w:rsidR="00226F34" w:rsidRPr="00A3587C">
        <w:rPr>
          <w:rFonts w:ascii="Palatino Linotype" w:hAnsi="Palatino Linotype" w:cs="Arial"/>
          <w:szCs w:val="28"/>
        </w:rPr>
        <w:t>no adjuntó archivos.</w:t>
      </w:r>
    </w:p>
    <w:p w14:paraId="06E1CFD9" w14:textId="29499012" w:rsidR="002B2828" w:rsidRPr="00A3587C" w:rsidRDefault="002B2828" w:rsidP="0016347B">
      <w:pPr>
        <w:spacing w:before="240" w:after="240" w:line="360" w:lineRule="auto"/>
        <w:jc w:val="both"/>
        <w:rPr>
          <w:rFonts w:ascii="Palatino Linotype" w:hAnsi="Palatino Linotype" w:cs="Arial"/>
        </w:rPr>
      </w:pPr>
      <w:r w:rsidRPr="00A3587C">
        <w:rPr>
          <w:rFonts w:ascii="Palatino Linotype" w:hAnsi="Palatino Linotype" w:cs="Arial"/>
          <w:b/>
        </w:rPr>
        <w:t>Modalidad de Entrega:</w:t>
      </w:r>
      <w:r w:rsidRPr="00A3587C">
        <w:rPr>
          <w:rFonts w:ascii="Palatino Linotype" w:hAnsi="Palatino Linotype" w:cs="Arial"/>
        </w:rPr>
        <w:t xml:space="preserve"> </w:t>
      </w:r>
      <w:r w:rsidR="008E7880" w:rsidRPr="00A3587C">
        <w:rPr>
          <w:rFonts w:ascii="Palatino Linotype" w:hAnsi="Palatino Linotype" w:cs="Arial"/>
        </w:rPr>
        <w:t>A través de SAIMEX</w:t>
      </w:r>
      <w:r w:rsidR="00166EC9" w:rsidRPr="00A3587C">
        <w:rPr>
          <w:rFonts w:ascii="Palatino Linotype" w:hAnsi="Palatino Linotype" w:cs="Arial"/>
        </w:rPr>
        <w:t>.</w:t>
      </w:r>
    </w:p>
    <w:p w14:paraId="4D7D90DE" w14:textId="5BE0BB4F" w:rsidR="0008532C" w:rsidRPr="00A3587C" w:rsidRDefault="00801689" w:rsidP="0016347B">
      <w:pPr>
        <w:spacing w:line="360" w:lineRule="auto"/>
        <w:jc w:val="both"/>
        <w:rPr>
          <w:rFonts w:ascii="Palatino Linotype" w:hAnsi="Palatino Linotype"/>
          <w:b/>
          <w:bCs/>
        </w:rPr>
      </w:pPr>
      <w:r w:rsidRPr="00A3587C">
        <w:rPr>
          <w:rFonts w:ascii="Palatino Linotype" w:hAnsi="Palatino Linotype" w:cs="Arial"/>
          <w:b/>
          <w:szCs w:val="28"/>
        </w:rPr>
        <w:lastRenderedPageBreak/>
        <w:t>2</w:t>
      </w:r>
      <w:r w:rsidR="008E7880" w:rsidRPr="00A3587C">
        <w:rPr>
          <w:rFonts w:ascii="Palatino Linotype" w:hAnsi="Palatino Linotype" w:cs="Arial"/>
          <w:b/>
          <w:szCs w:val="28"/>
        </w:rPr>
        <w:t xml:space="preserve">. </w:t>
      </w:r>
      <w:r w:rsidR="0008532C" w:rsidRPr="00A3587C">
        <w:rPr>
          <w:rFonts w:ascii="Palatino Linotype" w:hAnsi="Palatino Linotype" w:cs="Arial"/>
          <w:b/>
        </w:rPr>
        <w:t xml:space="preserve">Respuesta. </w:t>
      </w:r>
      <w:r w:rsidR="0008532C" w:rsidRPr="00A3587C">
        <w:rPr>
          <w:rFonts w:ascii="Palatino Linotype" w:hAnsi="Palatino Linotype" w:cs="Arial"/>
        </w:rPr>
        <w:t xml:space="preserve"> Con</w:t>
      </w:r>
      <w:r w:rsidR="0008532C" w:rsidRPr="00A3587C">
        <w:rPr>
          <w:rFonts w:ascii="Palatino Linotype" w:hAnsi="Palatino Linotype"/>
        </w:rPr>
        <w:t xml:space="preserve"> fecha</w:t>
      </w:r>
      <w:r w:rsidR="00B06DC0" w:rsidRPr="00A3587C">
        <w:rPr>
          <w:rFonts w:ascii="Palatino Linotype" w:hAnsi="Palatino Linotype"/>
        </w:rPr>
        <w:t xml:space="preserve"> </w:t>
      </w:r>
      <w:r w:rsidR="004B0702" w:rsidRPr="00A3587C">
        <w:rPr>
          <w:rFonts w:ascii="Palatino Linotype" w:hAnsi="Palatino Linotype"/>
          <w:b/>
          <w:bCs/>
        </w:rPr>
        <w:t>catorce</w:t>
      </w:r>
      <w:r w:rsidR="00B533D9" w:rsidRPr="00A3587C">
        <w:rPr>
          <w:rFonts w:ascii="Palatino Linotype" w:hAnsi="Palatino Linotype"/>
          <w:b/>
          <w:bCs/>
        </w:rPr>
        <w:t xml:space="preserve"> de abril</w:t>
      </w:r>
      <w:r w:rsidR="006A5BA7" w:rsidRPr="00A3587C">
        <w:rPr>
          <w:rFonts w:ascii="Palatino Linotype" w:hAnsi="Palatino Linotype"/>
          <w:b/>
          <w:bCs/>
        </w:rPr>
        <w:t xml:space="preserve"> </w:t>
      </w:r>
      <w:r w:rsidR="00CD2E54" w:rsidRPr="00A3587C">
        <w:rPr>
          <w:rFonts w:ascii="Palatino Linotype" w:hAnsi="Palatino Linotype"/>
          <w:b/>
          <w:bCs/>
        </w:rPr>
        <w:t xml:space="preserve">de </w:t>
      </w:r>
      <w:r w:rsidR="00323FC6" w:rsidRPr="00A3587C">
        <w:rPr>
          <w:rFonts w:ascii="Palatino Linotype" w:hAnsi="Palatino Linotype"/>
          <w:b/>
          <w:bCs/>
        </w:rPr>
        <w:t>dos mil veint</w:t>
      </w:r>
      <w:r w:rsidR="00FC0703" w:rsidRPr="00A3587C">
        <w:rPr>
          <w:rFonts w:ascii="Palatino Linotype" w:hAnsi="Palatino Linotype"/>
          <w:b/>
          <w:bCs/>
        </w:rPr>
        <w:t>iuno</w:t>
      </w:r>
      <w:r w:rsidR="0008532C" w:rsidRPr="00A3587C">
        <w:rPr>
          <w:rFonts w:ascii="Palatino Linotype" w:hAnsi="Palatino Linotype"/>
        </w:rPr>
        <w:t xml:space="preserve">, el Sujeto Obligado envió su respuesta a la solicitud de acceso a la información a través del SAIMEX, sustancialmente en los términos siguientes:   </w:t>
      </w:r>
    </w:p>
    <w:p w14:paraId="3F2EB399" w14:textId="6EF35AA0" w:rsidR="00AD7FBD" w:rsidRPr="00A3587C" w:rsidRDefault="00A10677" w:rsidP="0016347B">
      <w:pPr>
        <w:ind w:left="851" w:right="900"/>
        <w:jc w:val="both"/>
        <w:rPr>
          <w:rFonts w:ascii="Palatino Linotype" w:hAnsi="Palatino Linotype" w:cs="Arial"/>
          <w:i/>
          <w:sz w:val="22"/>
          <w:szCs w:val="22"/>
        </w:rPr>
      </w:pPr>
      <w:r w:rsidRPr="00A3587C">
        <w:rPr>
          <w:rFonts w:ascii="Palatino Linotype" w:hAnsi="Palatino Linotype" w:cs="Arial"/>
          <w:i/>
          <w:sz w:val="22"/>
          <w:szCs w:val="22"/>
        </w:rPr>
        <w:t>“</w:t>
      </w:r>
      <w:r w:rsidR="006649F4" w:rsidRPr="00A3587C">
        <w:rPr>
          <w:rFonts w:ascii="Palatino Linotype" w:hAnsi="Palatino Linotype" w:cs="Arial"/>
          <w:i/>
          <w:sz w:val="22"/>
          <w:szCs w:val="22"/>
        </w:rPr>
        <w:t>…</w:t>
      </w:r>
      <w:r w:rsidR="00AD7FBD" w:rsidRPr="00A3587C">
        <w:rPr>
          <w:rFonts w:ascii="Palatino Linotype" w:hAnsi="Palatino Linotype" w:cs="Arial"/>
          <w:i/>
          <w:sz w:val="22"/>
          <w:szCs w:val="22"/>
        </w:rPr>
        <w:t>le contestamos que:</w:t>
      </w:r>
    </w:p>
    <w:p w14:paraId="652B657E" w14:textId="03FB6C86" w:rsidR="0008532C" w:rsidRPr="00A3587C" w:rsidRDefault="004B0702" w:rsidP="0016347B">
      <w:pPr>
        <w:ind w:left="851" w:right="900"/>
        <w:jc w:val="both"/>
        <w:rPr>
          <w:rFonts w:ascii="Palatino Linotype" w:hAnsi="Palatino Linotype" w:cs="Arial"/>
          <w:i/>
          <w:sz w:val="22"/>
          <w:szCs w:val="22"/>
        </w:rPr>
      </w:pPr>
      <w:r w:rsidRPr="00A3587C">
        <w:rPr>
          <w:rFonts w:ascii="Palatino Linotype" w:hAnsi="Palatino Linotype" w:cs="Arial"/>
          <w:i/>
          <w:sz w:val="22"/>
          <w:szCs w:val="22"/>
        </w:rPr>
        <w:t>Se anexa respuesta respectiva.</w:t>
      </w:r>
      <w:r w:rsidR="003E7E85" w:rsidRPr="00A3587C">
        <w:rPr>
          <w:rFonts w:ascii="Palatino Linotype" w:hAnsi="Palatino Linotype" w:cs="Arial"/>
          <w:i/>
          <w:sz w:val="22"/>
          <w:szCs w:val="22"/>
        </w:rPr>
        <w:t>.</w:t>
      </w:r>
      <w:r w:rsidR="006F3522" w:rsidRPr="00A3587C">
        <w:rPr>
          <w:rFonts w:ascii="Palatino Linotype" w:hAnsi="Palatino Linotype" w:cs="Arial"/>
          <w:i/>
          <w:sz w:val="22"/>
          <w:szCs w:val="22"/>
        </w:rPr>
        <w:t>.</w:t>
      </w:r>
      <w:r w:rsidR="0008532C" w:rsidRPr="00A3587C">
        <w:rPr>
          <w:rFonts w:ascii="Palatino Linotype" w:hAnsi="Palatino Linotype" w:cs="Arial"/>
          <w:i/>
          <w:sz w:val="22"/>
          <w:szCs w:val="22"/>
        </w:rPr>
        <w:t>” (sic)</w:t>
      </w:r>
    </w:p>
    <w:p w14:paraId="4F15B8C1" w14:textId="2C0FE3C5" w:rsidR="002566AC" w:rsidRPr="00A3587C" w:rsidRDefault="0015173E" w:rsidP="0016347B">
      <w:pPr>
        <w:spacing w:before="240" w:after="240" w:line="360" w:lineRule="auto"/>
        <w:ind w:right="49"/>
        <w:jc w:val="both"/>
        <w:rPr>
          <w:rFonts w:ascii="Palatino Linotype" w:hAnsi="Palatino Linotype" w:cs="Arial"/>
          <w:szCs w:val="28"/>
        </w:rPr>
      </w:pPr>
      <w:r w:rsidRPr="00A3587C">
        <w:rPr>
          <w:rFonts w:ascii="Palatino Linotype" w:hAnsi="Palatino Linotype" w:cs="Arial"/>
          <w:szCs w:val="28"/>
        </w:rPr>
        <w:t xml:space="preserve">El </w:t>
      </w:r>
      <w:r w:rsidRPr="00A3587C">
        <w:rPr>
          <w:rFonts w:ascii="Palatino Linotype" w:hAnsi="Palatino Linotype" w:cs="Arial"/>
          <w:b/>
          <w:szCs w:val="28"/>
        </w:rPr>
        <w:t>sujeto obligado</w:t>
      </w:r>
      <w:r w:rsidRPr="00A3587C">
        <w:rPr>
          <w:rFonts w:ascii="Palatino Linotype" w:hAnsi="Palatino Linotype" w:cs="Arial"/>
          <w:szCs w:val="28"/>
        </w:rPr>
        <w:t xml:space="preserve"> </w:t>
      </w:r>
      <w:r w:rsidR="00AE26BB" w:rsidRPr="00A3587C">
        <w:rPr>
          <w:rFonts w:ascii="Palatino Linotype" w:hAnsi="Palatino Linotype" w:cs="Arial"/>
          <w:szCs w:val="28"/>
        </w:rPr>
        <w:t>adjuntó</w:t>
      </w:r>
      <w:r w:rsidR="00BD35A6" w:rsidRPr="00A3587C">
        <w:rPr>
          <w:rFonts w:ascii="Palatino Linotype" w:hAnsi="Palatino Linotype" w:cs="Arial"/>
          <w:szCs w:val="28"/>
        </w:rPr>
        <w:t xml:space="preserve"> </w:t>
      </w:r>
      <w:r w:rsidR="004B0702" w:rsidRPr="00A3587C">
        <w:rPr>
          <w:rFonts w:ascii="Palatino Linotype" w:hAnsi="Palatino Linotype" w:cs="Arial"/>
          <w:szCs w:val="28"/>
        </w:rPr>
        <w:t>las carpetas comprimidas</w:t>
      </w:r>
      <w:r w:rsidR="00D0399D" w:rsidRPr="00A3587C">
        <w:rPr>
          <w:rFonts w:ascii="Palatino Linotype" w:hAnsi="Palatino Linotype" w:cs="Arial"/>
          <w:szCs w:val="28"/>
        </w:rPr>
        <w:t xml:space="preserve"> “</w:t>
      </w:r>
      <w:r w:rsidR="004B0702" w:rsidRPr="00A3587C">
        <w:rPr>
          <w:rFonts w:ascii="Palatino Linotype" w:hAnsi="Palatino Linotype" w:cs="Arial"/>
          <w:i/>
          <w:iCs/>
          <w:szCs w:val="28"/>
        </w:rPr>
        <w:t>SAIMEX 00174(1)K.zip” y SAIMEX 00174(2)K.zip</w:t>
      </w:r>
      <w:r w:rsidR="00AD7FBD" w:rsidRPr="00A3587C">
        <w:rPr>
          <w:rFonts w:ascii="Palatino Linotype" w:hAnsi="Palatino Linotype" w:cs="Arial"/>
          <w:szCs w:val="28"/>
        </w:rPr>
        <w:t>”</w:t>
      </w:r>
      <w:r w:rsidR="004B0702" w:rsidRPr="00A3587C">
        <w:rPr>
          <w:rFonts w:ascii="Palatino Linotype" w:hAnsi="Palatino Linotype" w:cs="Arial"/>
          <w:szCs w:val="28"/>
        </w:rPr>
        <w:t xml:space="preserve">, </w:t>
      </w:r>
      <w:r w:rsidR="00C4693C" w:rsidRPr="00A3587C">
        <w:rPr>
          <w:rFonts w:ascii="Palatino Linotype" w:hAnsi="Palatino Linotype" w:cs="Arial"/>
          <w:szCs w:val="28"/>
        </w:rPr>
        <w:t>cuyo contenido no se detalla al ser del conocimiento de las partes</w:t>
      </w:r>
      <w:r w:rsidR="004B0702" w:rsidRPr="00A3587C">
        <w:rPr>
          <w:rFonts w:ascii="Palatino Linotype" w:hAnsi="Palatino Linotype" w:cs="Arial"/>
          <w:szCs w:val="28"/>
        </w:rPr>
        <w:t>, aunado a que será motivo de análisis en líneas posteriores.</w:t>
      </w:r>
    </w:p>
    <w:p w14:paraId="04C1F325" w14:textId="6401F5FF" w:rsidR="00362417" w:rsidRPr="00A3587C" w:rsidRDefault="00226F34" w:rsidP="0016347B">
      <w:pPr>
        <w:spacing w:before="240" w:after="240" w:line="360" w:lineRule="auto"/>
        <w:ind w:right="49"/>
        <w:jc w:val="both"/>
        <w:rPr>
          <w:rFonts w:ascii="Palatino Linotype" w:hAnsi="Palatino Linotype" w:cs="Arial"/>
          <w:szCs w:val="28"/>
        </w:rPr>
      </w:pPr>
      <w:r w:rsidRPr="00A3587C">
        <w:rPr>
          <w:rFonts w:ascii="Palatino Linotype" w:hAnsi="Palatino Linotype" w:cs="Arial"/>
          <w:b/>
          <w:szCs w:val="28"/>
        </w:rPr>
        <w:t>3</w:t>
      </w:r>
      <w:r w:rsidR="009F7616" w:rsidRPr="00A3587C">
        <w:rPr>
          <w:rFonts w:ascii="Palatino Linotype" w:hAnsi="Palatino Linotype" w:cs="Arial"/>
          <w:b/>
          <w:szCs w:val="28"/>
        </w:rPr>
        <w:t xml:space="preserve">. </w:t>
      </w:r>
      <w:r w:rsidR="00122C3F" w:rsidRPr="00A3587C">
        <w:rPr>
          <w:rFonts w:ascii="Palatino Linotype" w:hAnsi="Palatino Linotype" w:cs="Arial"/>
          <w:b/>
          <w:szCs w:val="28"/>
        </w:rPr>
        <w:t>Interposición del recurso de revisión</w:t>
      </w:r>
      <w:r w:rsidR="009F7616" w:rsidRPr="00A3587C">
        <w:rPr>
          <w:rFonts w:ascii="Palatino Linotype" w:hAnsi="Palatino Linotype" w:cs="Arial"/>
          <w:b/>
          <w:szCs w:val="28"/>
        </w:rPr>
        <w:t>.</w:t>
      </w:r>
      <w:r w:rsidR="00362417" w:rsidRPr="00A3587C">
        <w:rPr>
          <w:rFonts w:ascii="Palatino Linotype" w:hAnsi="Palatino Linotype" w:cs="Arial"/>
          <w:b/>
        </w:rPr>
        <w:t xml:space="preserve"> </w:t>
      </w:r>
      <w:r w:rsidR="00993A3C" w:rsidRPr="00A3587C">
        <w:rPr>
          <w:rFonts w:ascii="Palatino Linotype" w:hAnsi="Palatino Linotype" w:cs="Arial"/>
        </w:rPr>
        <w:t xml:space="preserve">Inconforme con los términos de la respuesta emitida </w:t>
      </w:r>
      <w:r w:rsidR="009A1B0C" w:rsidRPr="00A3587C">
        <w:rPr>
          <w:rFonts w:ascii="Palatino Linotype" w:hAnsi="Palatino Linotype" w:cs="Arial"/>
        </w:rPr>
        <w:t xml:space="preserve">por parte del Sujeto Obligado, </w:t>
      </w:r>
      <w:r w:rsidR="00993A3C" w:rsidRPr="00A3587C">
        <w:rPr>
          <w:rFonts w:ascii="Palatino Linotype" w:hAnsi="Palatino Linotype" w:cs="Arial"/>
        </w:rPr>
        <w:t>el</w:t>
      </w:r>
      <w:r w:rsidR="00D0399D" w:rsidRPr="00A3587C">
        <w:rPr>
          <w:rFonts w:ascii="Palatino Linotype" w:hAnsi="Palatino Linotype" w:cs="Arial"/>
        </w:rPr>
        <w:t xml:space="preserve"> </w:t>
      </w:r>
      <w:r w:rsidR="00C63F4F" w:rsidRPr="00A3587C">
        <w:rPr>
          <w:rFonts w:ascii="Palatino Linotype" w:hAnsi="Palatino Linotype" w:cs="Arial"/>
          <w:b/>
          <w:bCs/>
        </w:rPr>
        <w:t>veintidós</w:t>
      </w:r>
      <w:r w:rsidR="00D0399D" w:rsidRPr="00A3587C">
        <w:rPr>
          <w:rFonts w:ascii="Palatino Linotype" w:hAnsi="Palatino Linotype" w:cs="Arial"/>
          <w:b/>
          <w:bCs/>
        </w:rPr>
        <w:t xml:space="preserve"> de abril</w:t>
      </w:r>
      <w:r w:rsidR="00D0399D" w:rsidRPr="00A3587C">
        <w:rPr>
          <w:rFonts w:ascii="Palatino Linotype" w:hAnsi="Palatino Linotype" w:cs="Arial"/>
        </w:rPr>
        <w:t xml:space="preserve"> </w:t>
      </w:r>
      <w:r w:rsidR="00144869" w:rsidRPr="00A3587C">
        <w:rPr>
          <w:rFonts w:ascii="Palatino Linotype" w:hAnsi="Palatino Linotype" w:cs="Arial"/>
          <w:b/>
          <w:bCs/>
        </w:rPr>
        <w:t>de</w:t>
      </w:r>
      <w:r w:rsidR="00697911" w:rsidRPr="00A3587C">
        <w:rPr>
          <w:rFonts w:ascii="Palatino Linotype" w:hAnsi="Palatino Linotype"/>
          <w:b/>
        </w:rPr>
        <w:t xml:space="preserve"> dos mil vein</w:t>
      </w:r>
      <w:r w:rsidR="004D0755" w:rsidRPr="00A3587C">
        <w:rPr>
          <w:rFonts w:ascii="Palatino Linotype" w:hAnsi="Palatino Linotype"/>
          <w:b/>
        </w:rPr>
        <w:t>tiuno</w:t>
      </w:r>
      <w:r w:rsidR="00697911" w:rsidRPr="00A3587C">
        <w:rPr>
          <w:rFonts w:ascii="Palatino Linotype" w:hAnsi="Palatino Linotype"/>
          <w:b/>
        </w:rPr>
        <w:t>,</w:t>
      </w:r>
      <w:r w:rsidR="00993A3C" w:rsidRPr="00A3587C">
        <w:rPr>
          <w:rFonts w:ascii="Palatino Linotype" w:hAnsi="Palatino Linotype" w:cs="Arial"/>
        </w:rPr>
        <w:t xml:space="preserve"> </w:t>
      </w:r>
      <w:r w:rsidR="001D7487" w:rsidRPr="00A3587C">
        <w:rPr>
          <w:rFonts w:ascii="Palatino Linotype" w:hAnsi="Palatino Linotype" w:cs="Arial"/>
        </w:rPr>
        <w:t>l</w:t>
      </w:r>
      <w:r w:rsidR="00703622" w:rsidRPr="00A3587C">
        <w:rPr>
          <w:rFonts w:ascii="Palatino Linotype" w:hAnsi="Palatino Linotype" w:cs="Arial"/>
        </w:rPr>
        <w:t>a parte</w:t>
      </w:r>
      <w:r w:rsidR="00362417" w:rsidRPr="00A3587C">
        <w:rPr>
          <w:rFonts w:ascii="Palatino Linotype" w:hAnsi="Palatino Linotype" w:cs="Arial"/>
        </w:rPr>
        <w:t xml:space="preserve"> </w:t>
      </w:r>
      <w:r w:rsidR="00703622" w:rsidRPr="00A3587C">
        <w:rPr>
          <w:rFonts w:ascii="Palatino Linotype" w:hAnsi="Palatino Linotype" w:cs="Arial"/>
        </w:rPr>
        <w:t>r</w:t>
      </w:r>
      <w:r w:rsidR="00362417" w:rsidRPr="00A3587C">
        <w:rPr>
          <w:rFonts w:ascii="Palatino Linotype" w:hAnsi="Palatino Linotype" w:cs="Arial"/>
        </w:rPr>
        <w:t xml:space="preserve">ecurrente interpuso el </w:t>
      </w:r>
      <w:r w:rsidR="00EA1A04" w:rsidRPr="00A3587C">
        <w:rPr>
          <w:rFonts w:ascii="Palatino Linotype" w:hAnsi="Palatino Linotype" w:cs="Arial"/>
        </w:rPr>
        <w:t>recurso de revisión a través de</w:t>
      </w:r>
      <w:r w:rsidR="00362417" w:rsidRPr="00A3587C">
        <w:rPr>
          <w:rFonts w:ascii="Palatino Linotype" w:hAnsi="Palatino Linotype" w:cs="Arial"/>
        </w:rPr>
        <w:t xml:space="preserve"> </w:t>
      </w:r>
      <w:r w:rsidR="00362417" w:rsidRPr="00A3587C">
        <w:rPr>
          <w:rFonts w:ascii="Palatino Linotype" w:hAnsi="Palatino Linotype" w:cs="Arial"/>
          <w:b/>
        </w:rPr>
        <w:t xml:space="preserve">SAIMEX, </w:t>
      </w:r>
      <w:r w:rsidR="00362417" w:rsidRPr="00A3587C">
        <w:rPr>
          <w:rFonts w:ascii="Palatino Linotype" w:hAnsi="Palatino Linotype" w:cs="Arial"/>
        </w:rPr>
        <w:t>en donde se manifestó de la siguiente manera:</w:t>
      </w:r>
    </w:p>
    <w:p w14:paraId="1F9973B6" w14:textId="5893102A" w:rsidR="00335DA7" w:rsidRPr="00A3587C" w:rsidRDefault="00623511" w:rsidP="0016347B">
      <w:pPr>
        <w:tabs>
          <w:tab w:val="left" w:pos="2745"/>
        </w:tabs>
        <w:spacing w:line="360" w:lineRule="auto"/>
        <w:jc w:val="both"/>
        <w:rPr>
          <w:rFonts w:ascii="Palatino Linotype" w:hAnsi="Palatino Linotype" w:cs="Arial"/>
          <w:b/>
        </w:rPr>
      </w:pPr>
      <w:r w:rsidRPr="00A3587C">
        <w:rPr>
          <w:rFonts w:ascii="Palatino Linotype" w:hAnsi="Palatino Linotype" w:cs="Arial"/>
          <w:b/>
        </w:rPr>
        <w:t>A</w:t>
      </w:r>
      <w:r w:rsidR="00335DA7" w:rsidRPr="00A3587C">
        <w:rPr>
          <w:rFonts w:ascii="Palatino Linotype" w:hAnsi="Palatino Linotype" w:cs="Arial"/>
          <w:b/>
        </w:rPr>
        <w:t>cto impugnado</w:t>
      </w:r>
      <w:r w:rsidR="00E71314" w:rsidRPr="00A3587C">
        <w:rPr>
          <w:rFonts w:ascii="Palatino Linotype" w:hAnsi="Palatino Linotype" w:cs="Arial"/>
          <w:b/>
        </w:rPr>
        <w:t xml:space="preserve">: </w:t>
      </w:r>
      <w:r w:rsidR="009B3F83" w:rsidRPr="00A3587C">
        <w:rPr>
          <w:rFonts w:ascii="Palatino Linotype" w:hAnsi="Palatino Linotype" w:cs="Arial"/>
          <w:b/>
        </w:rPr>
        <w:tab/>
      </w:r>
    </w:p>
    <w:p w14:paraId="5CF8D978" w14:textId="77777777" w:rsidR="00BB36C1" w:rsidRPr="00A3587C" w:rsidRDefault="00BB36C1" w:rsidP="0016347B">
      <w:pPr>
        <w:spacing w:line="360" w:lineRule="auto"/>
        <w:ind w:left="851" w:right="900"/>
        <w:jc w:val="both"/>
        <w:rPr>
          <w:rFonts w:ascii="Palatino Linotype" w:hAnsi="Palatino Linotype" w:cs="Arial"/>
          <w:i/>
          <w:sz w:val="2"/>
          <w:szCs w:val="22"/>
          <w:lang w:eastAsia="es-MX"/>
        </w:rPr>
      </w:pPr>
    </w:p>
    <w:p w14:paraId="51BBADF4" w14:textId="6E291782" w:rsidR="00297161" w:rsidRPr="00A3587C" w:rsidRDefault="00297161" w:rsidP="0016347B">
      <w:pPr>
        <w:ind w:left="851" w:right="900"/>
        <w:jc w:val="both"/>
        <w:rPr>
          <w:rFonts w:ascii="Palatino Linotype" w:hAnsi="Palatino Linotype"/>
          <w:i/>
          <w:sz w:val="22"/>
          <w:szCs w:val="22"/>
          <w:lang w:val="es-MX" w:eastAsia="es-MX"/>
        </w:rPr>
      </w:pPr>
      <w:r w:rsidRPr="00A3587C">
        <w:rPr>
          <w:rFonts w:ascii="Palatino Linotype" w:hAnsi="Palatino Linotype" w:cs="Arial"/>
          <w:i/>
          <w:sz w:val="22"/>
          <w:szCs w:val="22"/>
          <w:lang w:eastAsia="es-MX"/>
        </w:rPr>
        <w:t>“</w:t>
      </w:r>
      <w:r w:rsidR="00006F62" w:rsidRPr="00A3587C">
        <w:rPr>
          <w:rFonts w:ascii="Palatino Linotype" w:hAnsi="Palatino Linotype" w:cs="Arial"/>
          <w:i/>
          <w:sz w:val="22"/>
          <w:szCs w:val="22"/>
          <w:lang w:eastAsia="es-MX"/>
        </w:rPr>
        <w:t>No se entregó la totalidad de la información solicitada</w:t>
      </w:r>
      <w:r w:rsidR="00501EC4" w:rsidRPr="00A3587C">
        <w:rPr>
          <w:rFonts w:ascii="Palatino Linotype" w:hAnsi="Palatino Linotype"/>
          <w:i/>
          <w:sz w:val="22"/>
          <w:szCs w:val="22"/>
          <w:lang w:val="es-MX" w:eastAsia="es-MX"/>
        </w:rPr>
        <w:t>”</w:t>
      </w:r>
      <w:r w:rsidR="00C35B78" w:rsidRPr="00A3587C">
        <w:rPr>
          <w:rFonts w:ascii="Palatino Linotype" w:hAnsi="Palatino Linotype" w:cs="Arial"/>
          <w:i/>
          <w:sz w:val="22"/>
          <w:szCs w:val="22"/>
          <w:lang w:eastAsia="es-MX"/>
        </w:rPr>
        <w:t xml:space="preserve"> (</w:t>
      </w:r>
      <w:r w:rsidR="00B63D2E" w:rsidRPr="00A3587C">
        <w:rPr>
          <w:rFonts w:ascii="Palatino Linotype" w:hAnsi="Palatino Linotype" w:cs="Arial"/>
          <w:i/>
          <w:sz w:val="22"/>
          <w:szCs w:val="22"/>
          <w:lang w:eastAsia="es-MX"/>
        </w:rPr>
        <w:t>s</w:t>
      </w:r>
      <w:r w:rsidR="00754AFA" w:rsidRPr="00A3587C">
        <w:rPr>
          <w:rFonts w:ascii="Palatino Linotype" w:hAnsi="Palatino Linotype" w:cs="Arial"/>
          <w:i/>
          <w:sz w:val="22"/>
          <w:szCs w:val="22"/>
          <w:lang w:eastAsia="es-MX"/>
        </w:rPr>
        <w:t>ic)</w:t>
      </w:r>
    </w:p>
    <w:p w14:paraId="280D4FEB" w14:textId="77777777" w:rsidR="00501EC4" w:rsidRPr="00A3587C" w:rsidRDefault="00501EC4" w:rsidP="0016347B">
      <w:pPr>
        <w:spacing w:line="360" w:lineRule="auto"/>
        <w:jc w:val="both"/>
        <w:rPr>
          <w:rFonts w:ascii="Palatino Linotype" w:hAnsi="Palatino Linotype"/>
          <w:sz w:val="2"/>
          <w:lang w:val="es-MX" w:eastAsia="es-MX"/>
        </w:rPr>
      </w:pPr>
    </w:p>
    <w:p w14:paraId="21BFC1E4" w14:textId="77777777" w:rsidR="00B63D2E" w:rsidRPr="00A3587C" w:rsidRDefault="00B63D2E" w:rsidP="0016347B">
      <w:pPr>
        <w:spacing w:line="360" w:lineRule="auto"/>
        <w:jc w:val="both"/>
        <w:rPr>
          <w:rFonts w:ascii="Palatino Linotype" w:hAnsi="Palatino Linotype" w:cs="Arial"/>
          <w:b/>
          <w:sz w:val="14"/>
        </w:rPr>
      </w:pPr>
    </w:p>
    <w:p w14:paraId="547E014C" w14:textId="126A2866" w:rsidR="00297161" w:rsidRPr="00A3587C" w:rsidRDefault="002D740B" w:rsidP="0016347B">
      <w:pPr>
        <w:spacing w:line="360" w:lineRule="auto"/>
        <w:jc w:val="both"/>
        <w:rPr>
          <w:rFonts w:ascii="Palatino Linotype" w:hAnsi="Palatino Linotype" w:cs="Arial"/>
        </w:rPr>
      </w:pPr>
      <w:r w:rsidRPr="00A3587C">
        <w:rPr>
          <w:rFonts w:ascii="Palatino Linotype" w:hAnsi="Palatino Linotype" w:cs="Arial"/>
          <w:b/>
        </w:rPr>
        <w:t>Y Razones</w:t>
      </w:r>
      <w:r w:rsidR="0054779A" w:rsidRPr="00A3587C">
        <w:rPr>
          <w:rFonts w:ascii="Palatino Linotype" w:hAnsi="Palatino Linotype" w:cs="Arial"/>
          <w:b/>
        </w:rPr>
        <w:t xml:space="preserve"> o motivos de inconformidad</w:t>
      </w:r>
      <w:r w:rsidR="0083770F" w:rsidRPr="00A3587C">
        <w:rPr>
          <w:rFonts w:ascii="Palatino Linotype" w:hAnsi="Palatino Linotype" w:cs="Arial"/>
        </w:rPr>
        <w:t>:</w:t>
      </w:r>
    </w:p>
    <w:p w14:paraId="0104A6AA" w14:textId="77777777" w:rsidR="000C096A" w:rsidRPr="00A3587C" w:rsidRDefault="000C096A" w:rsidP="0016347B">
      <w:pPr>
        <w:spacing w:line="360" w:lineRule="auto"/>
        <w:jc w:val="both"/>
        <w:rPr>
          <w:rFonts w:ascii="Palatino Linotype" w:hAnsi="Palatino Linotype" w:cs="Arial"/>
          <w:sz w:val="2"/>
        </w:rPr>
      </w:pPr>
    </w:p>
    <w:p w14:paraId="2A7A8A5F" w14:textId="33C5C3A9" w:rsidR="00297161" w:rsidRPr="00A3587C" w:rsidRDefault="001F1E4F" w:rsidP="0016347B">
      <w:pPr>
        <w:ind w:left="851" w:right="900"/>
        <w:jc w:val="both"/>
        <w:rPr>
          <w:rFonts w:ascii="Palatino Linotype" w:hAnsi="Palatino Linotype" w:cs="Arial"/>
          <w:i/>
          <w:sz w:val="22"/>
          <w:szCs w:val="22"/>
          <w:lang w:eastAsia="es-MX"/>
        </w:rPr>
      </w:pPr>
      <w:bookmarkStart w:id="1" w:name="_Hlk51074851"/>
      <w:r w:rsidRPr="00A3587C">
        <w:rPr>
          <w:rFonts w:ascii="Palatino Linotype" w:hAnsi="Palatino Linotype" w:cs="Arial"/>
          <w:i/>
          <w:sz w:val="22"/>
          <w:szCs w:val="22"/>
          <w:lang w:eastAsia="es-MX"/>
        </w:rPr>
        <w:t xml:space="preserve"> </w:t>
      </w:r>
      <w:r w:rsidR="00297161" w:rsidRPr="00A3587C">
        <w:rPr>
          <w:rFonts w:ascii="Palatino Linotype" w:hAnsi="Palatino Linotype" w:cs="Arial"/>
          <w:i/>
          <w:sz w:val="22"/>
          <w:szCs w:val="22"/>
          <w:lang w:eastAsia="es-MX"/>
        </w:rPr>
        <w:t>“</w:t>
      </w:r>
      <w:r w:rsidR="00006F62" w:rsidRPr="00A3587C">
        <w:rPr>
          <w:rFonts w:ascii="Palatino Linotype" w:hAnsi="Palatino Linotype" w:cs="Arial"/>
          <w:i/>
          <w:sz w:val="22"/>
          <w:szCs w:val="22"/>
          <w:lang w:eastAsia="es-MX"/>
        </w:rPr>
        <w:t>No se entregó la totalidad de la información solicitada</w:t>
      </w:r>
      <w:r w:rsidR="00D0399D" w:rsidRPr="00A3587C">
        <w:rPr>
          <w:rFonts w:ascii="Palatino Linotype" w:hAnsi="Palatino Linotype" w:cs="Arial"/>
          <w:i/>
          <w:sz w:val="22"/>
          <w:szCs w:val="22"/>
          <w:lang w:eastAsia="es-MX"/>
        </w:rPr>
        <w:t>.</w:t>
      </w:r>
      <w:r w:rsidR="00222777" w:rsidRPr="00A3587C">
        <w:rPr>
          <w:rFonts w:ascii="Palatino Linotype" w:hAnsi="Palatino Linotype"/>
          <w:i/>
          <w:sz w:val="22"/>
          <w:szCs w:val="22"/>
        </w:rPr>
        <w:t xml:space="preserve">” </w:t>
      </w:r>
      <w:r w:rsidR="00B63D2E" w:rsidRPr="00A3587C">
        <w:rPr>
          <w:rFonts w:ascii="Palatino Linotype" w:hAnsi="Palatino Linotype" w:cs="Arial"/>
          <w:i/>
          <w:sz w:val="22"/>
          <w:szCs w:val="22"/>
          <w:lang w:eastAsia="es-MX"/>
        </w:rPr>
        <w:t>(s</w:t>
      </w:r>
      <w:r w:rsidR="00D425F6" w:rsidRPr="00A3587C">
        <w:rPr>
          <w:rFonts w:ascii="Palatino Linotype" w:hAnsi="Palatino Linotype" w:cs="Arial"/>
          <w:i/>
          <w:sz w:val="22"/>
          <w:szCs w:val="22"/>
          <w:lang w:eastAsia="es-MX"/>
        </w:rPr>
        <w:t>ic)</w:t>
      </w:r>
    </w:p>
    <w:bookmarkEnd w:id="1"/>
    <w:p w14:paraId="3A1B2459" w14:textId="11BEFA32" w:rsidR="008E7880" w:rsidRPr="00A3587C"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A3587C">
        <w:rPr>
          <w:rFonts w:ascii="Palatino Linotype" w:hAnsi="Palatino Linotype" w:cs="Arial"/>
          <w:b/>
          <w:lang w:eastAsia="es-MX"/>
        </w:rPr>
        <w:t xml:space="preserve">Anexos: </w:t>
      </w:r>
      <w:r w:rsidR="0087698E" w:rsidRPr="00A3587C">
        <w:rPr>
          <w:rFonts w:ascii="Palatino Linotype" w:hAnsi="Palatino Linotype" w:cs="Arial"/>
          <w:lang w:eastAsia="es-MX"/>
        </w:rPr>
        <w:t>La parte</w:t>
      </w:r>
      <w:r w:rsidRPr="00A3587C">
        <w:rPr>
          <w:rFonts w:ascii="Palatino Linotype" w:hAnsi="Palatino Linotype" w:cs="Arial"/>
          <w:lang w:eastAsia="es-MX"/>
        </w:rPr>
        <w:t xml:space="preserve"> </w:t>
      </w:r>
      <w:r w:rsidR="0087698E" w:rsidRPr="00A3587C">
        <w:rPr>
          <w:rFonts w:ascii="Palatino Linotype" w:hAnsi="Palatino Linotype" w:cs="Arial"/>
          <w:lang w:eastAsia="es-MX"/>
        </w:rPr>
        <w:t>r</w:t>
      </w:r>
      <w:r w:rsidRPr="00A3587C">
        <w:rPr>
          <w:rFonts w:ascii="Palatino Linotype" w:hAnsi="Palatino Linotype" w:cs="Arial"/>
          <w:lang w:eastAsia="es-MX"/>
        </w:rPr>
        <w:t>ecurrente</w:t>
      </w:r>
      <w:r w:rsidR="004764C7" w:rsidRPr="00A3587C">
        <w:rPr>
          <w:rFonts w:ascii="Palatino Linotype" w:hAnsi="Palatino Linotype" w:cs="Arial"/>
          <w:lang w:eastAsia="es-MX"/>
        </w:rPr>
        <w:t xml:space="preserve"> no adjuntó archivos</w:t>
      </w:r>
      <w:r w:rsidR="00F12428" w:rsidRPr="00A3587C">
        <w:rPr>
          <w:rFonts w:ascii="Palatino Linotype" w:hAnsi="Palatino Linotype" w:cs="Arial"/>
          <w:lang w:eastAsia="es-MX"/>
        </w:rPr>
        <w:t>.</w:t>
      </w:r>
      <w:r w:rsidRPr="00A3587C">
        <w:rPr>
          <w:rFonts w:ascii="Palatino Linotype" w:hAnsi="Palatino Linotype" w:cs="Arial"/>
          <w:lang w:eastAsia="es-MX"/>
        </w:rPr>
        <w:t xml:space="preserve"> </w:t>
      </w:r>
    </w:p>
    <w:p w14:paraId="3E4E3466" w14:textId="4D743084" w:rsidR="00060185" w:rsidRPr="00A3587C" w:rsidRDefault="00226F34" w:rsidP="0016347B">
      <w:pPr>
        <w:spacing w:before="240" w:after="240" w:line="360" w:lineRule="auto"/>
        <w:jc w:val="both"/>
        <w:rPr>
          <w:rFonts w:ascii="Palatino Linotype" w:hAnsi="Palatino Linotype"/>
        </w:rPr>
      </w:pPr>
      <w:r w:rsidRPr="00A3587C">
        <w:rPr>
          <w:rFonts w:ascii="Palatino Linotype" w:hAnsi="Palatino Linotype" w:cs="Arial"/>
          <w:b/>
        </w:rPr>
        <w:t>4</w:t>
      </w:r>
      <w:r w:rsidR="002426FE" w:rsidRPr="00A3587C">
        <w:rPr>
          <w:rFonts w:ascii="Palatino Linotype" w:hAnsi="Palatino Linotype" w:cs="Arial"/>
          <w:b/>
        </w:rPr>
        <w:t xml:space="preserve">. </w:t>
      </w:r>
      <w:r w:rsidR="002426FE" w:rsidRPr="00A3587C">
        <w:rPr>
          <w:rFonts w:ascii="Palatino Linotype" w:eastAsia="Calibri" w:hAnsi="Palatino Linotype" w:cs="Arial"/>
          <w:b/>
        </w:rPr>
        <w:t>Turno.</w:t>
      </w:r>
      <w:r w:rsidR="002426FE" w:rsidRPr="00A3587C">
        <w:rPr>
          <w:rFonts w:ascii="Palatino Linotype" w:eastAsia="Calibri" w:hAnsi="Palatino Linotype" w:cs="Arial"/>
          <w:b/>
          <w:sz w:val="28"/>
          <w:szCs w:val="28"/>
        </w:rPr>
        <w:t xml:space="preserve"> </w:t>
      </w:r>
      <w:r w:rsidR="00F5055E" w:rsidRPr="00A3587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A3587C">
        <w:rPr>
          <w:rFonts w:ascii="Palatino Linotype" w:hAnsi="Palatino Linotype" w:cs="Arial"/>
        </w:rPr>
        <w:t>al</w:t>
      </w:r>
      <w:r w:rsidR="00F5055E" w:rsidRPr="00A3587C">
        <w:rPr>
          <w:rFonts w:ascii="Palatino Linotype" w:eastAsia="Calibri" w:hAnsi="Palatino Linotype" w:cs="Arial"/>
        </w:rPr>
        <w:t xml:space="preserve"> Comisionado </w:t>
      </w:r>
      <w:r w:rsidR="00F5055E" w:rsidRPr="00A3587C">
        <w:rPr>
          <w:rFonts w:ascii="Palatino Linotype" w:eastAsia="Calibri" w:hAnsi="Palatino Linotype" w:cs="Arial"/>
          <w:b/>
        </w:rPr>
        <w:t>Javier Martínez Cruz</w:t>
      </w:r>
      <w:r w:rsidR="00F7007F" w:rsidRPr="00A3587C">
        <w:rPr>
          <w:rFonts w:ascii="Palatino Linotype" w:eastAsia="Calibri" w:hAnsi="Palatino Linotype" w:cs="Arial"/>
          <w:b/>
        </w:rPr>
        <w:t xml:space="preserve">, </w:t>
      </w:r>
      <w:r w:rsidR="00F7007F" w:rsidRPr="00A3587C">
        <w:rPr>
          <w:rFonts w:ascii="Palatino Linotype" w:hAnsi="Palatino Linotype"/>
        </w:rPr>
        <w:t>a efecto de que analizara sobre su admisión o su desechamiento.</w:t>
      </w:r>
    </w:p>
    <w:p w14:paraId="593D08EA" w14:textId="5518C467" w:rsidR="002E0D1C" w:rsidRPr="00A3587C" w:rsidRDefault="00226F34" w:rsidP="0016347B">
      <w:pPr>
        <w:spacing w:before="240" w:after="240" w:line="360" w:lineRule="auto"/>
        <w:jc w:val="both"/>
        <w:rPr>
          <w:rFonts w:ascii="Palatino Linotype" w:hAnsi="Palatino Linotype" w:cs="Arial"/>
          <w:b/>
        </w:rPr>
      </w:pPr>
      <w:r w:rsidRPr="00A3587C">
        <w:rPr>
          <w:rFonts w:ascii="Palatino Linotype" w:hAnsi="Palatino Linotype" w:cs="Arial"/>
          <w:b/>
        </w:rPr>
        <w:lastRenderedPageBreak/>
        <w:t>5</w:t>
      </w:r>
      <w:r w:rsidR="00F5055E" w:rsidRPr="00A3587C">
        <w:rPr>
          <w:rFonts w:ascii="Palatino Linotype" w:hAnsi="Palatino Linotype" w:cs="Arial"/>
          <w:b/>
        </w:rPr>
        <w:t>.</w:t>
      </w:r>
      <w:r w:rsidR="00F5055E" w:rsidRPr="00A3587C">
        <w:rPr>
          <w:rFonts w:ascii="Palatino Linotype" w:hAnsi="Palatino Linotype" w:cs="Arial"/>
          <w:b/>
          <w:i/>
        </w:rPr>
        <w:t xml:space="preserve"> </w:t>
      </w:r>
      <w:r w:rsidR="00F5055E" w:rsidRPr="00A3587C">
        <w:rPr>
          <w:rFonts w:ascii="Palatino Linotype" w:hAnsi="Palatino Linotype" w:cs="Arial"/>
          <w:b/>
        </w:rPr>
        <w:t>Admisión del Recurso</w:t>
      </w:r>
      <w:r w:rsidR="00F7007F" w:rsidRPr="00A3587C">
        <w:rPr>
          <w:rFonts w:ascii="Palatino Linotype" w:hAnsi="Palatino Linotype" w:cs="Arial"/>
          <w:b/>
        </w:rPr>
        <w:t xml:space="preserve"> de revisión</w:t>
      </w:r>
      <w:r w:rsidR="00F5055E" w:rsidRPr="00A3587C">
        <w:rPr>
          <w:rFonts w:ascii="Palatino Linotype" w:hAnsi="Palatino Linotype" w:cs="Arial"/>
          <w:b/>
        </w:rPr>
        <w:t>.</w:t>
      </w:r>
      <w:r w:rsidR="00F5055E" w:rsidRPr="00A3587C">
        <w:rPr>
          <w:rFonts w:ascii="Palatino Linotype" w:hAnsi="Palatino Linotype" w:cs="Arial"/>
          <w:sz w:val="28"/>
          <w:szCs w:val="28"/>
        </w:rPr>
        <w:t xml:space="preserve"> </w:t>
      </w:r>
      <w:r w:rsidR="00C03E00" w:rsidRPr="00A3587C">
        <w:rPr>
          <w:rFonts w:ascii="Palatino Linotype" w:hAnsi="Palatino Linotype" w:cs="Arial"/>
          <w:szCs w:val="28"/>
        </w:rPr>
        <w:t>Con</w:t>
      </w:r>
      <w:r w:rsidR="00707B32" w:rsidRPr="00A3587C">
        <w:rPr>
          <w:rFonts w:ascii="Palatino Linotype" w:hAnsi="Palatino Linotype" w:cs="Arial"/>
        </w:rPr>
        <w:t xml:space="preserve"> fecha</w:t>
      </w:r>
      <w:r w:rsidR="00F5055E" w:rsidRPr="00A3587C">
        <w:rPr>
          <w:rFonts w:ascii="Palatino Linotype" w:hAnsi="Palatino Linotype" w:cs="Arial"/>
          <w:b/>
        </w:rPr>
        <w:t xml:space="preserve"> </w:t>
      </w:r>
      <w:r w:rsidR="00426FC0" w:rsidRPr="00A3587C">
        <w:rPr>
          <w:rFonts w:ascii="Palatino Linotype" w:hAnsi="Palatino Linotype" w:cs="Arial"/>
          <w:b/>
        </w:rPr>
        <w:t>veintisiete de abril</w:t>
      </w:r>
      <w:r w:rsidR="00924415" w:rsidRPr="00A3587C">
        <w:rPr>
          <w:rFonts w:ascii="Palatino Linotype" w:hAnsi="Palatino Linotype" w:cs="Arial"/>
          <w:b/>
        </w:rPr>
        <w:t xml:space="preserve"> </w:t>
      </w:r>
      <w:r w:rsidR="00673AAB" w:rsidRPr="00A3587C">
        <w:rPr>
          <w:rFonts w:ascii="Palatino Linotype" w:hAnsi="Palatino Linotype" w:cs="Arial"/>
          <w:b/>
        </w:rPr>
        <w:t>de dos mil veint</w:t>
      </w:r>
      <w:r w:rsidR="00FB5553" w:rsidRPr="00A3587C">
        <w:rPr>
          <w:rFonts w:ascii="Palatino Linotype" w:hAnsi="Palatino Linotype" w:cs="Arial"/>
          <w:b/>
        </w:rPr>
        <w:t>iuno,</w:t>
      </w:r>
      <w:r w:rsidR="00F7007F" w:rsidRPr="00A3587C">
        <w:rPr>
          <w:rFonts w:ascii="Palatino Linotype" w:hAnsi="Palatino Linotype" w:cs="Arial"/>
          <w:b/>
        </w:rPr>
        <w:t xml:space="preserve"> </w:t>
      </w:r>
      <w:r w:rsidR="00F7007F" w:rsidRPr="00A3587C">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56ED1F40" w14:textId="77777777" w:rsidR="00062869" w:rsidRPr="00A3587C" w:rsidRDefault="00226F34" w:rsidP="0016347B">
      <w:pPr>
        <w:widowControl w:val="0"/>
        <w:autoSpaceDE w:val="0"/>
        <w:autoSpaceDN w:val="0"/>
        <w:adjustRightInd w:val="0"/>
        <w:spacing w:before="240" w:after="240" w:line="360" w:lineRule="auto"/>
        <w:jc w:val="both"/>
        <w:rPr>
          <w:rFonts w:ascii="Palatino Linotype" w:hAnsi="Palatino Linotype" w:cs="Arial"/>
        </w:rPr>
      </w:pPr>
      <w:r w:rsidRPr="00A3587C">
        <w:rPr>
          <w:rFonts w:ascii="Palatino Linotype" w:hAnsi="Palatino Linotype" w:cs="Arial"/>
          <w:b/>
        </w:rPr>
        <w:t>6</w:t>
      </w:r>
      <w:r w:rsidR="004946EA" w:rsidRPr="00A3587C">
        <w:rPr>
          <w:rFonts w:ascii="Palatino Linotype" w:hAnsi="Palatino Linotype" w:cs="Arial"/>
          <w:b/>
        </w:rPr>
        <w:t xml:space="preserve">. </w:t>
      </w:r>
      <w:r w:rsidR="00ED7CEC" w:rsidRPr="00A3587C">
        <w:rPr>
          <w:rFonts w:ascii="Palatino Linotype" w:hAnsi="Palatino Linotype" w:cs="Arial"/>
          <w:b/>
        </w:rPr>
        <w:t>Manifestaciones</w:t>
      </w:r>
      <w:r w:rsidR="00934831" w:rsidRPr="00A3587C">
        <w:rPr>
          <w:rFonts w:ascii="Palatino Linotype" w:hAnsi="Palatino Linotype" w:cs="Arial"/>
        </w:rPr>
        <w:t>.</w:t>
      </w:r>
      <w:r w:rsidR="00BA2BEA" w:rsidRPr="00A3587C">
        <w:rPr>
          <w:rFonts w:ascii="Palatino Linotype" w:hAnsi="Palatino Linotype" w:cs="Arial"/>
          <w:sz w:val="28"/>
        </w:rPr>
        <w:t xml:space="preserve"> </w:t>
      </w:r>
      <w:r w:rsidR="00426FC0" w:rsidRPr="00A3587C">
        <w:rPr>
          <w:rFonts w:ascii="Palatino Linotype" w:hAnsi="Palatino Linotype" w:cs="Arial"/>
        </w:rPr>
        <w:t>De las constancias que obran en el expediente electrónico que nos ocupa, se advierte que</w:t>
      </w:r>
      <w:r w:rsidR="00006F62" w:rsidRPr="00A3587C">
        <w:rPr>
          <w:rFonts w:ascii="Palatino Linotype" w:hAnsi="Palatino Linotype" w:cs="Arial"/>
        </w:rPr>
        <w:t xml:space="preserve">, en fechas </w:t>
      </w:r>
      <w:r w:rsidR="00006F62" w:rsidRPr="00A3587C">
        <w:rPr>
          <w:rFonts w:ascii="Palatino Linotype" w:hAnsi="Palatino Linotype" w:cs="Arial"/>
          <w:b/>
          <w:bCs/>
        </w:rPr>
        <w:t>siete y trece de mayo de dos mil veintiuno</w:t>
      </w:r>
      <w:r w:rsidR="00121A25" w:rsidRPr="00A3587C">
        <w:rPr>
          <w:rFonts w:ascii="Palatino Linotype" w:hAnsi="Palatino Linotype" w:cs="Arial"/>
          <w:b/>
          <w:bCs/>
        </w:rPr>
        <w:t>,</w:t>
      </w:r>
      <w:r w:rsidR="00121A25" w:rsidRPr="00A3587C">
        <w:rPr>
          <w:rFonts w:ascii="Palatino Linotype" w:hAnsi="Palatino Linotype" w:cs="Arial"/>
        </w:rPr>
        <w:t xml:space="preserve"> el sujeto obligado remitió</w:t>
      </w:r>
      <w:r w:rsidR="00431734" w:rsidRPr="00A3587C">
        <w:rPr>
          <w:rFonts w:ascii="Palatino Linotype" w:hAnsi="Palatino Linotype" w:cs="Arial"/>
        </w:rPr>
        <w:t xml:space="preserve"> las carpetas comprimidas “</w:t>
      </w:r>
      <w:r w:rsidR="00431734" w:rsidRPr="00A3587C">
        <w:rPr>
          <w:rFonts w:ascii="Palatino Linotype" w:hAnsi="Palatino Linotype" w:cs="Arial"/>
          <w:i/>
          <w:iCs/>
        </w:rPr>
        <w:t>MANIFESTACIONES_RR_02319.zip</w:t>
      </w:r>
      <w:r w:rsidR="00431734" w:rsidRPr="00A3587C">
        <w:rPr>
          <w:rFonts w:ascii="Palatino Linotype" w:hAnsi="Palatino Linotype" w:cs="Arial"/>
        </w:rPr>
        <w:t>” y</w:t>
      </w:r>
      <w:r w:rsidR="00431734" w:rsidRPr="00A3587C">
        <w:rPr>
          <w:rFonts w:ascii="Palatino Linotype" w:hAnsi="Palatino Linotype" w:cs="Arial"/>
          <w:i/>
          <w:iCs/>
        </w:rPr>
        <w:t xml:space="preserve"> “ALCANCE SECRETARIA.zip”</w:t>
      </w:r>
      <w:r w:rsidR="00062869" w:rsidRPr="00A3587C">
        <w:rPr>
          <w:rFonts w:ascii="Palatino Linotype" w:hAnsi="Palatino Linotype" w:cs="Arial"/>
          <w:i/>
          <w:iCs/>
        </w:rPr>
        <w:t xml:space="preserve">, </w:t>
      </w:r>
      <w:r w:rsidR="00062869" w:rsidRPr="00A3587C">
        <w:rPr>
          <w:rFonts w:ascii="Palatino Linotype" w:hAnsi="Palatino Linotype" w:cs="Arial"/>
        </w:rPr>
        <w:t>mismas que, se hicieron del conocimiento de la parte hoy recurrente al considerar que su contenido actualizaba el supuesto previsto en el articulo 185 fracción III de la Ley de la Materia Local, no obstante, esta fue omisa en expresar alegato alguno, en el plazo establecido para que manifestara lo que a su derecho estimara conveniente.</w:t>
      </w:r>
    </w:p>
    <w:p w14:paraId="1EFFE4A1" w14:textId="39C806EB" w:rsidR="000504F0" w:rsidRPr="00A3587C" w:rsidRDefault="00FF4F1F" w:rsidP="0016347B">
      <w:pPr>
        <w:spacing w:after="240" w:line="360" w:lineRule="auto"/>
        <w:jc w:val="both"/>
        <w:rPr>
          <w:rFonts w:ascii="Palatino Linotype" w:hAnsi="Palatino Linotype"/>
        </w:rPr>
      </w:pPr>
      <w:r w:rsidRPr="00A3587C">
        <w:rPr>
          <w:rFonts w:ascii="Palatino Linotype" w:hAnsi="Palatino Linotype"/>
          <w:b/>
        </w:rPr>
        <w:t>7</w:t>
      </w:r>
      <w:r w:rsidR="00BA2BEA" w:rsidRPr="00A3587C">
        <w:rPr>
          <w:rFonts w:ascii="Palatino Linotype" w:hAnsi="Palatino Linotype"/>
          <w:b/>
        </w:rPr>
        <w:t xml:space="preserve">. </w:t>
      </w:r>
      <w:r w:rsidR="000504F0" w:rsidRPr="00A3587C">
        <w:rPr>
          <w:rFonts w:ascii="Palatino Linotype" w:hAnsi="Palatino Linotype" w:cs="Arial"/>
          <w:b/>
          <w:bCs/>
        </w:rPr>
        <w:t>Returno.</w:t>
      </w:r>
      <w:r w:rsidR="000504F0" w:rsidRPr="00A3587C">
        <w:rPr>
          <w:rFonts w:ascii="Palatino Linotype" w:hAnsi="Palatino Linotype" w:cs="Arial"/>
        </w:rPr>
        <w:t xml:space="preserve"> En la </w:t>
      </w:r>
      <w:r w:rsidR="000504F0" w:rsidRPr="00A3587C">
        <w:rPr>
          <w:rFonts w:ascii="Palatino Linotype" w:hAnsi="Palatino Linotype"/>
        </w:rPr>
        <w:t xml:space="preserve">Segunda Sesión Extraordinaria, de fecha </w:t>
      </w:r>
      <w:r w:rsidR="000504F0" w:rsidRPr="00A3587C">
        <w:rPr>
          <w:rFonts w:ascii="Palatino Linotype" w:hAnsi="Palatino Linotype"/>
          <w:b/>
          <w:bCs/>
        </w:rPr>
        <w:t>veintitrés de agosto de dos mil veintiuno</w:t>
      </w:r>
      <w:r w:rsidR="000504F0" w:rsidRPr="00A3587C">
        <w:rPr>
          <w:rFonts w:ascii="Palatino Linotype" w:hAnsi="Palatino Linotype"/>
        </w:rPr>
        <w:t xml:space="preserve">, </w:t>
      </w:r>
      <w:r w:rsidR="000504F0" w:rsidRPr="00A3587C">
        <w:rPr>
          <w:rFonts w:ascii="Palatino Linotype" w:hAnsi="Palatino Linotype" w:cs="Arial"/>
        </w:rPr>
        <w:t xml:space="preserve">el Pleno de este Órgano Autónomo, </w:t>
      </w:r>
      <w:r w:rsidR="000504F0" w:rsidRPr="00A3587C">
        <w:rPr>
          <w:rFonts w:ascii="Palatino Linotype" w:hAnsi="Palatino Linotype"/>
        </w:rPr>
        <w:t xml:space="preserve">ordenó el returno del Recurso de Revisión a la </w:t>
      </w:r>
      <w:r w:rsidR="000504F0" w:rsidRPr="00A3587C">
        <w:rPr>
          <w:rFonts w:ascii="Palatino Linotype" w:hAnsi="Palatino Linotype"/>
          <w:bCs/>
        </w:rPr>
        <w:t>Comisionada</w:t>
      </w:r>
      <w:r w:rsidR="000504F0" w:rsidRPr="00A3587C">
        <w:rPr>
          <w:rFonts w:ascii="Palatino Linotype" w:hAnsi="Palatino Linotype"/>
          <w:b/>
        </w:rPr>
        <w:t xml:space="preserve"> Guadalupe Ramírez Peña</w:t>
      </w:r>
      <w:r w:rsidR="000504F0" w:rsidRPr="00A3587C">
        <w:rPr>
          <w:rFonts w:ascii="Palatino Linotype" w:hAnsi="Palatino Linotype"/>
        </w:rPr>
        <w:t>, a fin de que presentara el proyecto de resolución correspondiente.</w:t>
      </w:r>
    </w:p>
    <w:p w14:paraId="357D0E32" w14:textId="0A3290C4" w:rsidR="008309D5" w:rsidRPr="00A3587C" w:rsidRDefault="008309D5" w:rsidP="008309D5">
      <w:pPr>
        <w:widowControl w:val="0"/>
        <w:autoSpaceDE w:val="0"/>
        <w:autoSpaceDN w:val="0"/>
        <w:adjustRightInd w:val="0"/>
        <w:spacing w:before="240" w:after="240" w:line="360" w:lineRule="auto"/>
        <w:jc w:val="both"/>
        <w:rPr>
          <w:rFonts w:ascii="Palatino Linotype" w:hAnsi="Palatino Linotype" w:cs="Arial"/>
        </w:rPr>
      </w:pPr>
      <w:r w:rsidRPr="00A3587C">
        <w:rPr>
          <w:rFonts w:ascii="Palatino Linotype" w:hAnsi="Palatino Linotype"/>
          <w:b/>
        </w:rPr>
        <w:t xml:space="preserve">8. </w:t>
      </w:r>
      <w:r w:rsidRPr="00A3587C">
        <w:rPr>
          <w:rFonts w:ascii="Palatino Linotype" w:hAnsi="Palatino Linotype" w:cs="Arial"/>
          <w:b/>
        </w:rPr>
        <w:t xml:space="preserve">Ampliación del plazo. </w:t>
      </w:r>
      <w:r w:rsidRPr="00A3587C">
        <w:rPr>
          <w:rFonts w:ascii="Palatino Linotype" w:hAnsi="Palatino Linotype" w:cs="Arial"/>
        </w:rPr>
        <w:t xml:space="preserve"> En fecha </w:t>
      </w:r>
      <w:r w:rsidRPr="00A3587C">
        <w:rPr>
          <w:rFonts w:ascii="Palatino Linotype" w:hAnsi="Palatino Linotype"/>
          <w:b/>
          <w:bCs/>
        </w:rPr>
        <w:t>diecisiete de septiembre de</w:t>
      </w:r>
      <w:r w:rsidRPr="00A3587C">
        <w:rPr>
          <w:rFonts w:ascii="Palatino Linotype" w:hAnsi="Palatino Linotype" w:cs="Arial"/>
          <w:b/>
        </w:rPr>
        <w:t xml:space="preserve"> dos mil veintiuno, </w:t>
      </w:r>
      <w:r w:rsidRPr="00A3587C">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5485AE0A" w14:textId="4DA47C12" w:rsidR="00E00611" w:rsidRPr="00A3587C" w:rsidRDefault="008309D5" w:rsidP="0016347B">
      <w:pPr>
        <w:spacing w:after="240" w:line="360" w:lineRule="auto"/>
        <w:jc w:val="both"/>
        <w:rPr>
          <w:rFonts w:ascii="Palatino Linotype" w:hAnsi="Palatino Linotype"/>
        </w:rPr>
      </w:pPr>
      <w:r w:rsidRPr="00A3587C">
        <w:rPr>
          <w:rFonts w:ascii="Palatino Linotype" w:hAnsi="Palatino Linotype"/>
          <w:b/>
        </w:rPr>
        <w:lastRenderedPageBreak/>
        <w:t>9</w:t>
      </w:r>
      <w:r w:rsidR="00E00611" w:rsidRPr="00A3587C">
        <w:rPr>
          <w:rFonts w:ascii="Palatino Linotype" w:hAnsi="Palatino Linotype"/>
          <w:b/>
        </w:rPr>
        <w:t xml:space="preserve">. Cierre de instrucción. </w:t>
      </w:r>
      <w:r w:rsidR="00E00611" w:rsidRPr="00A3587C">
        <w:rPr>
          <w:rFonts w:ascii="Palatino Linotype" w:hAnsi="Palatino Linotype"/>
        </w:rPr>
        <w:t xml:space="preserve">Una vez transcurrido el periodo otorgado a las partes para realizar sus manifestaciones y no habiendo documentos que integrar al expediente, con fecha </w:t>
      </w:r>
      <w:r w:rsidR="00010248" w:rsidRPr="00A3587C">
        <w:rPr>
          <w:rFonts w:ascii="Palatino Linotype" w:hAnsi="Palatino Linotype"/>
          <w:b/>
          <w:bCs/>
        </w:rPr>
        <w:t>diecisiete</w:t>
      </w:r>
      <w:r w:rsidR="00E00611" w:rsidRPr="00A3587C">
        <w:rPr>
          <w:rFonts w:ascii="Palatino Linotype" w:hAnsi="Palatino Linotype"/>
          <w:b/>
          <w:bCs/>
        </w:rPr>
        <w:t xml:space="preserve"> de septiembre de</w:t>
      </w:r>
      <w:r w:rsidR="00E00611" w:rsidRPr="00A3587C">
        <w:rPr>
          <w:rFonts w:ascii="Palatino Linotype" w:hAnsi="Palatino Linotype" w:cs="Arial"/>
          <w:b/>
        </w:rPr>
        <w:t xml:space="preserve"> dos mil veintiuno</w:t>
      </w:r>
      <w:r w:rsidR="00E00611" w:rsidRPr="00A3587C">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A3587C"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A3587C">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1DCDAB91" w:rsidR="002B5536" w:rsidRPr="00A3587C"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A3587C">
        <w:rPr>
          <w:rFonts w:ascii="Palatino Linotype" w:hAnsi="Palatino Linotype" w:cs="Arial"/>
          <w:b/>
        </w:rPr>
        <w:t>II. C O N S I D E R A N D O</w:t>
      </w:r>
      <w:r w:rsidR="00080585" w:rsidRPr="00A3587C">
        <w:rPr>
          <w:rFonts w:ascii="Palatino Linotype" w:hAnsi="Palatino Linotype" w:cs="Arial"/>
          <w:b/>
        </w:rPr>
        <w:t xml:space="preserve"> S</w:t>
      </w:r>
    </w:p>
    <w:p w14:paraId="457D983D" w14:textId="463F5B32" w:rsidR="000504F0" w:rsidRPr="00A3587C" w:rsidRDefault="008245CD" w:rsidP="0016347B">
      <w:pPr>
        <w:spacing w:before="240" w:after="240" w:line="360" w:lineRule="auto"/>
        <w:jc w:val="both"/>
        <w:rPr>
          <w:rFonts w:ascii="Palatino Linotype" w:hAnsi="Palatino Linotype" w:cs="Arial"/>
        </w:rPr>
      </w:pPr>
      <w:r w:rsidRPr="00A3587C">
        <w:rPr>
          <w:rFonts w:ascii="Palatino Linotype" w:hAnsi="Palatino Linotype" w:cs="Arial"/>
          <w:b/>
        </w:rPr>
        <w:t>Primero. Competencia.</w:t>
      </w:r>
      <w:r w:rsidRPr="00A3587C">
        <w:rPr>
          <w:rFonts w:ascii="Palatino Linotype" w:hAnsi="Palatino Linotype" w:cs="Arial"/>
        </w:rPr>
        <w:t xml:space="preserve"> </w:t>
      </w:r>
      <w:r w:rsidR="000504F0" w:rsidRPr="00A3587C">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A3587C">
        <w:rPr>
          <w:rFonts w:ascii="Palatino Linotype" w:hAnsi="Palatino Linotype" w:cs="Arial"/>
        </w:rPr>
        <w:t>, trigésimo primero</w:t>
      </w:r>
      <w:r w:rsidR="000504F0" w:rsidRPr="00A3587C">
        <w:rPr>
          <w:rFonts w:ascii="Palatino Linotype" w:hAnsi="Palatino Linotype" w:cs="Arial"/>
        </w:rPr>
        <w:t xml:space="preserve"> y trigésimo </w:t>
      </w:r>
      <w:r w:rsidR="00717AC4" w:rsidRPr="00A3587C">
        <w:rPr>
          <w:rFonts w:ascii="Palatino Linotype" w:hAnsi="Palatino Linotype" w:cs="Arial"/>
        </w:rPr>
        <w:t xml:space="preserve">segundo </w:t>
      </w:r>
      <w:r w:rsidR="000504F0" w:rsidRPr="00A3587C">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A3587C" w:rsidRDefault="00401522" w:rsidP="0016347B">
      <w:pPr>
        <w:spacing w:before="240" w:after="240" w:line="360" w:lineRule="auto"/>
        <w:jc w:val="both"/>
        <w:rPr>
          <w:rFonts w:ascii="Palatino Linotype" w:hAnsi="Palatino Linotype" w:cs="Arial"/>
        </w:rPr>
      </w:pPr>
      <w:bookmarkStart w:id="2" w:name="_Hlk44439150"/>
      <w:r w:rsidRPr="00A3587C">
        <w:rPr>
          <w:rFonts w:ascii="Palatino Linotype" w:hAnsi="Palatino Linotype" w:cs="Arial"/>
          <w:b/>
        </w:rPr>
        <w:t>Segundo. Oportunidad y Procedibilidad del Recurso de Revisión</w:t>
      </w:r>
      <w:r w:rsidRPr="00A3587C">
        <w:rPr>
          <w:rFonts w:ascii="Palatino Linotype" w:hAnsi="Palatino Linotype" w:cs="Arial"/>
        </w:rPr>
        <w:t xml:space="preserve">. Previo al estudio del fondo del asunto, se procede a analizar los requisitos de oportunidad y </w:t>
      </w:r>
      <w:r w:rsidRPr="00A3587C">
        <w:rPr>
          <w:rFonts w:ascii="Palatino Linotype" w:hAnsi="Palatino Linotype" w:cs="Arial"/>
        </w:rPr>
        <w:lastRenderedPageBreak/>
        <w:t>procedibilidad que debe reunir el recurso de revisión interpuesto, previstos en los artículos 178 y 180 de la Ley de Transparencia y Acceso a la Información Pública del Estado de México y Municipios.</w:t>
      </w:r>
    </w:p>
    <w:p w14:paraId="410B483C" w14:textId="6250FC1C" w:rsidR="00401522" w:rsidRPr="00A3587C" w:rsidRDefault="00401522" w:rsidP="0016347B">
      <w:pPr>
        <w:spacing w:before="240" w:after="240" w:line="360" w:lineRule="auto"/>
        <w:jc w:val="both"/>
        <w:rPr>
          <w:rFonts w:ascii="Palatino Linotype" w:hAnsi="Palatino Linotype" w:cs="Arial"/>
          <w:lang w:eastAsia="es-MX"/>
        </w:rPr>
      </w:pPr>
      <w:r w:rsidRPr="00A3587C">
        <w:rPr>
          <w:rFonts w:ascii="Palatino Linotype" w:hAnsi="Palatino Linotype" w:cs="Arial"/>
        </w:rPr>
        <w:t xml:space="preserve">El recurso de revisión fue interpuesto dentro del plazo de quince días hábiles, previsto en el artículo 178 de la </w:t>
      </w:r>
      <w:r w:rsidRPr="00A3587C">
        <w:rPr>
          <w:rFonts w:ascii="Palatino Linotype" w:hAnsi="Palatino Linotype" w:cs="Arial"/>
          <w:lang w:val="es-MX" w:eastAsia="es-MX"/>
        </w:rPr>
        <w:t>Ley de Transparencia y Acceso a la Información Pública del Estado de México y Municipios,</w:t>
      </w:r>
      <w:r w:rsidRPr="00A3587C">
        <w:rPr>
          <w:rFonts w:ascii="Palatino Linotype" w:hAnsi="Palatino Linotype" w:cs="Arial"/>
        </w:rPr>
        <w:t xml:space="preserve"> toda vez que el Sujeto Obligado remitió la respuesta a la solicitud de información el día </w:t>
      </w:r>
      <w:r w:rsidR="001D17E0" w:rsidRPr="00A3587C">
        <w:rPr>
          <w:rFonts w:ascii="Palatino Linotype" w:hAnsi="Palatino Linotype" w:cs="Arial"/>
          <w:b/>
        </w:rPr>
        <w:t>trece</w:t>
      </w:r>
      <w:r w:rsidR="00DF540F" w:rsidRPr="00A3587C">
        <w:rPr>
          <w:rFonts w:ascii="Palatino Linotype" w:hAnsi="Palatino Linotype" w:cs="Arial"/>
          <w:b/>
        </w:rPr>
        <w:t xml:space="preserve"> de abril</w:t>
      </w:r>
      <w:r w:rsidRPr="00A3587C">
        <w:rPr>
          <w:rFonts w:ascii="Palatino Linotype" w:hAnsi="Palatino Linotype" w:cs="Arial"/>
          <w:b/>
        </w:rPr>
        <w:t xml:space="preserve"> de dos mil veintiuno</w:t>
      </w:r>
      <w:r w:rsidRPr="00A3587C">
        <w:rPr>
          <w:rFonts w:ascii="Palatino Linotype" w:hAnsi="Palatino Linotype" w:cs="Arial"/>
          <w:b/>
          <w:lang w:eastAsia="es-MX"/>
        </w:rPr>
        <w:t xml:space="preserve">, </w:t>
      </w:r>
      <w:r w:rsidRPr="00A3587C">
        <w:rPr>
          <w:rFonts w:ascii="Palatino Linotype" w:hAnsi="Palatino Linotype" w:cs="Arial"/>
        </w:rPr>
        <w:t xml:space="preserve">mientras que el recurso de revisión interpuesto por la parte recurrente, se tuvo por presentado el día </w:t>
      </w:r>
      <w:r w:rsidR="004B054E" w:rsidRPr="00A3587C">
        <w:rPr>
          <w:rFonts w:ascii="Palatino Linotype" w:hAnsi="Palatino Linotype" w:cs="Arial"/>
          <w:b/>
        </w:rPr>
        <w:t>veintidós</w:t>
      </w:r>
      <w:r w:rsidR="00DF540F" w:rsidRPr="00A3587C">
        <w:rPr>
          <w:rFonts w:ascii="Palatino Linotype" w:hAnsi="Palatino Linotype" w:cs="Arial"/>
          <w:b/>
        </w:rPr>
        <w:t xml:space="preserve"> de abril</w:t>
      </w:r>
      <w:r w:rsidRPr="00A3587C">
        <w:rPr>
          <w:rFonts w:ascii="Palatino Linotype" w:hAnsi="Palatino Linotype" w:cs="Arial"/>
          <w:b/>
        </w:rPr>
        <w:t xml:space="preserve"> de dos mil veintiuno</w:t>
      </w:r>
      <w:r w:rsidRPr="00A3587C">
        <w:rPr>
          <w:rFonts w:ascii="Palatino Linotype" w:hAnsi="Palatino Linotype"/>
        </w:rPr>
        <w:t xml:space="preserve">, esto es, </w:t>
      </w:r>
      <w:r w:rsidR="00DF114E" w:rsidRPr="00A3587C">
        <w:rPr>
          <w:rFonts w:ascii="Palatino Linotype" w:hAnsi="Palatino Linotype"/>
        </w:rPr>
        <w:t xml:space="preserve">al </w:t>
      </w:r>
      <w:r w:rsidR="001D17E0" w:rsidRPr="00A3587C">
        <w:rPr>
          <w:rFonts w:ascii="Palatino Linotype" w:hAnsi="Palatino Linotype"/>
        </w:rPr>
        <w:t>octavo</w:t>
      </w:r>
      <w:r w:rsidR="00DF540F" w:rsidRPr="00A3587C">
        <w:rPr>
          <w:rFonts w:ascii="Palatino Linotype" w:hAnsi="Palatino Linotype"/>
        </w:rPr>
        <w:t xml:space="preserve"> </w:t>
      </w:r>
      <w:r w:rsidRPr="00A3587C">
        <w:rPr>
          <w:rFonts w:ascii="Palatino Linotype" w:hAnsi="Palatino Linotype" w:cs="Arial"/>
        </w:rPr>
        <w:t xml:space="preserve">día </w:t>
      </w:r>
      <w:r w:rsidR="00DF114E" w:rsidRPr="00A3587C">
        <w:rPr>
          <w:rFonts w:ascii="Palatino Linotype" w:hAnsi="Palatino Linotype" w:cs="Arial"/>
        </w:rPr>
        <w:t xml:space="preserve">hábil posterior </w:t>
      </w:r>
      <w:r w:rsidRPr="00A3587C">
        <w:rPr>
          <w:rFonts w:ascii="Palatino Linotype" w:hAnsi="Palatino Linotype" w:cs="Arial"/>
        </w:rPr>
        <w:t xml:space="preserve">en que tuvo </w:t>
      </w:r>
      <w:r w:rsidRPr="00A3587C">
        <w:rPr>
          <w:rFonts w:ascii="Palatino Linotype" w:hAnsi="Palatino Linotype" w:cs="Arial"/>
          <w:lang w:eastAsia="es-MX"/>
        </w:rPr>
        <w:t>conocimiento de la respuesta impugnada.</w:t>
      </w:r>
    </w:p>
    <w:p w14:paraId="68DEFDC3" w14:textId="77777777" w:rsidR="00401522" w:rsidRPr="00A3587C" w:rsidRDefault="00401522" w:rsidP="0016347B">
      <w:pPr>
        <w:spacing w:before="240" w:after="240" w:line="360" w:lineRule="auto"/>
        <w:jc w:val="both"/>
        <w:rPr>
          <w:rFonts w:ascii="Palatino Linotype" w:hAnsi="Palatino Linotype"/>
        </w:rPr>
      </w:pPr>
      <w:bookmarkStart w:id="3" w:name="_Hlk57122114"/>
      <w:r w:rsidRPr="00A3587C">
        <w:rPr>
          <w:rFonts w:ascii="Palatino Linotype" w:hAnsi="Palatino Linotype" w:cs="Arial"/>
          <w:lang w:eastAsia="es-MX"/>
        </w:rPr>
        <w:t xml:space="preserve">En este sentido, </w:t>
      </w:r>
      <w:r w:rsidRPr="00A3587C">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A3587C" w:rsidRDefault="00401522" w:rsidP="0016347B">
      <w:pPr>
        <w:spacing w:before="240" w:after="240" w:line="360" w:lineRule="auto"/>
        <w:jc w:val="both"/>
        <w:rPr>
          <w:rFonts w:ascii="Palatino Linotype" w:hAnsi="Palatino Linotype" w:cs="Arial"/>
          <w:lang w:eastAsia="es-MX"/>
        </w:rPr>
      </w:pPr>
      <w:r w:rsidRPr="00A3587C">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A3587C">
        <w:rPr>
          <w:rFonts w:ascii="Palatino Linotype" w:hAnsi="Palatino Linotype" w:cs="Arial"/>
        </w:rPr>
        <w:t xml:space="preserve">la acreditación plena de los elementos formales </w:t>
      </w:r>
      <w:r w:rsidRPr="00A3587C">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029060CE" w:rsidR="00DF114E" w:rsidRPr="00A3587C" w:rsidRDefault="00DF114E" w:rsidP="0016347B">
      <w:pPr>
        <w:spacing w:before="240" w:after="240" w:line="360" w:lineRule="auto"/>
        <w:jc w:val="both"/>
        <w:rPr>
          <w:rFonts w:ascii="Palatino Linotype" w:hAnsi="Palatino Linotype" w:cs="Arial"/>
        </w:rPr>
      </w:pPr>
      <w:r w:rsidRPr="00A3587C">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A3587C">
        <w:rPr>
          <w:rFonts w:ascii="Palatino Linotype" w:hAnsi="Palatino Linotype" w:cs="Arial"/>
        </w:rPr>
        <w:t>ón</w:t>
      </w:r>
      <w:r w:rsidR="00526CCE" w:rsidRPr="00A3587C">
        <w:rPr>
          <w:rFonts w:ascii="Palatino Linotype" w:hAnsi="Palatino Linotype" w:cs="Arial"/>
        </w:rPr>
        <w:t xml:space="preserve"> </w:t>
      </w:r>
      <w:r w:rsidRPr="00A3587C">
        <w:rPr>
          <w:rFonts w:ascii="Palatino Linotype" w:hAnsi="Palatino Linotype" w:cs="Arial"/>
        </w:rPr>
        <w:t>V del ordenamiento legal citado, que a la letra dice: </w:t>
      </w:r>
    </w:p>
    <w:p w14:paraId="145C18FF" w14:textId="77777777" w:rsidR="00DF114E" w:rsidRPr="00A3587C" w:rsidRDefault="00DF114E" w:rsidP="0016347B">
      <w:pPr>
        <w:spacing w:before="120" w:after="120"/>
        <w:ind w:left="851" w:right="902"/>
        <w:jc w:val="both"/>
        <w:rPr>
          <w:rFonts w:ascii="Palatino Linotype" w:hAnsi="Palatino Linotype" w:cs="Arial"/>
          <w:i/>
          <w:sz w:val="22"/>
          <w:szCs w:val="22"/>
        </w:rPr>
      </w:pPr>
      <w:r w:rsidRPr="00A3587C">
        <w:rPr>
          <w:rFonts w:ascii="Palatino Linotype" w:hAnsi="Palatino Linotype" w:cs="Arial"/>
          <w:bCs/>
          <w:i/>
          <w:iCs/>
          <w:sz w:val="22"/>
          <w:szCs w:val="22"/>
        </w:rPr>
        <w:lastRenderedPageBreak/>
        <w:t>“</w:t>
      </w:r>
      <w:r w:rsidRPr="00A3587C">
        <w:rPr>
          <w:rFonts w:ascii="Palatino Linotype" w:hAnsi="Palatino Linotype" w:cs="Arial"/>
          <w:b/>
          <w:i/>
          <w:sz w:val="22"/>
          <w:szCs w:val="22"/>
        </w:rPr>
        <w:t>Artículo 179.</w:t>
      </w:r>
      <w:r w:rsidRPr="00A3587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A3587C" w:rsidRDefault="00526CCE" w:rsidP="0016347B">
      <w:pPr>
        <w:spacing w:before="120" w:after="120"/>
        <w:ind w:left="993" w:right="902"/>
        <w:jc w:val="both"/>
        <w:rPr>
          <w:rFonts w:ascii="Palatino Linotype" w:hAnsi="Palatino Linotype"/>
          <w:b/>
          <w:i/>
        </w:rPr>
      </w:pPr>
      <w:r w:rsidRPr="00A3587C">
        <w:rPr>
          <w:rFonts w:ascii="Palatino Linotype" w:hAnsi="Palatino Linotype"/>
          <w:b/>
          <w:i/>
        </w:rPr>
        <w:t>...</w:t>
      </w:r>
    </w:p>
    <w:p w14:paraId="7174D49D" w14:textId="77777777" w:rsidR="00DF114E" w:rsidRPr="00A3587C" w:rsidRDefault="00DF114E" w:rsidP="0016347B">
      <w:pPr>
        <w:spacing w:before="120" w:after="120"/>
        <w:ind w:left="993" w:right="902"/>
        <w:jc w:val="both"/>
        <w:rPr>
          <w:rFonts w:ascii="Palatino Linotype" w:hAnsi="Palatino Linotype" w:cs="Arial"/>
          <w:bCs/>
          <w:i/>
          <w:iCs/>
          <w:sz w:val="22"/>
          <w:szCs w:val="22"/>
        </w:rPr>
      </w:pPr>
      <w:r w:rsidRPr="00A3587C">
        <w:rPr>
          <w:rFonts w:ascii="Palatino Linotype" w:hAnsi="Palatino Linotype"/>
          <w:b/>
          <w:i/>
        </w:rPr>
        <w:t xml:space="preserve">V. </w:t>
      </w:r>
      <w:r w:rsidRPr="00A3587C">
        <w:rPr>
          <w:rFonts w:ascii="Palatino Linotype" w:hAnsi="Palatino Linotype"/>
          <w:bCs/>
          <w:i/>
        </w:rPr>
        <w:t>La entrega de información incompleta</w:t>
      </w:r>
      <w:r w:rsidRPr="00A3587C">
        <w:rPr>
          <w:rFonts w:ascii="Palatino Linotype" w:hAnsi="Palatino Linotype" w:cs="Arial"/>
          <w:bCs/>
          <w:i/>
          <w:iCs/>
          <w:sz w:val="22"/>
          <w:szCs w:val="22"/>
        </w:rPr>
        <w:t>;”</w:t>
      </w:r>
    </w:p>
    <w:p w14:paraId="6257BF48" w14:textId="77777777" w:rsidR="00C07C73" w:rsidRPr="00A3587C" w:rsidRDefault="00C07C73" w:rsidP="0016347B">
      <w:pPr>
        <w:spacing w:before="100" w:beforeAutospacing="1" w:after="100" w:afterAutospacing="1" w:line="360" w:lineRule="auto"/>
        <w:jc w:val="both"/>
        <w:rPr>
          <w:rFonts w:ascii="Palatino Linotype" w:hAnsi="Palatino Linotype" w:cs="Arial"/>
        </w:rPr>
      </w:pPr>
      <w:r w:rsidRPr="00A3587C">
        <w:rPr>
          <w:rFonts w:ascii="Palatino Linotype" w:hAnsi="Palatino Linotype" w:cs="Arial"/>
          <w:b/>
        </w:rPr>
        <w:t xml:space="preserve">Tercero. Materia de la revisión. </w:t>
      </w:r>
      <w:r w:rsidRPr="00A3587C">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A3587C">
        <w:rPr>
          <w:rFonts w:ascii="Palatino Linotype" w:hAnsi="Palatino Linotype" w:cs="Arial"/>
          <w:b/>
        </w:rPr>
        <w:t xml:space="preserve">verificar si la respuesta otorgada por el Sujeto Obligado es adecuada y suficiente para satisfacer el derecho de acceso a la información pública </w:t>
      </w:r>
      <w:r w:rsidRPr="00A3587C">
        <w:rPr>
          <w:rFonts w:ascii="Palatino Linotype" w:hAnsi="Palatino Linotype" w:cs="Arial"/>
        </w:rPr>
        <w:t>de la parte Recurrente, o en su defecto, en caso de ser procedente, ordenar la entrega de información oportuna.</w:t>
      </w:r>
    </w:p>
    <w:p w14:paraId="08274091" w14:textId="57E4AB6B" w:rsidR="00401522" w:rsidRPr="00A3587C" w:rsidRDefault="00C07C73" w:rsidP="0016347B">
      <w:pPr>
        <w:spacing w:before="240" w:after="240" w:line="360" w:lineRule="auto"/>
        <w:ind w:right="51"/>
        <w:jc w:val="both"/>
        <w:rPr>
          <w:rFonts w:ascii="Palatino Linotype" w:hAnsi="Palatino Linotype"/>
        </w:rPr>
      </w:pPr>
      <w:r w:rsidRPr="00A3587C">
        <w:rPr>
          <w:rFonts w:ascii="Palatino Linotype" w:hAnsi="Palatino Linotype" w:cs="Arial"/>
          <w:b/>
        </w:rPr>
        <w:t xml:space="preserve">Cuarto. Estudio del asunto. </w:t>
      </w:r>
      <w:r w:rsidR="00401522" w:rsidRPr="00A3587C">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A3587C">
        <w:rPr>
          <w:rFonts w:ascii="Palatino Linotype" w:hAnsi="Palatino Linotype"/>
        </w:rPr>
        <w:t xml:space="preserve">, </w:t>
      </w:r>
      <w:r w:rsidR="00401522" w:rsidRPr="00A3587C">
        <w:rPr>
          <w:rFonts w:ascii="Palatino Linotype" w:hAnsi="Palatino Linotype"/>
        </w:rPr>
        <w:t>consistente en lo siguiente:</w:t>
      </w:r>
    </w:p>
    <w:p w14:paraId="1111E272" w14:textId="77777777" w:rsidR="001D17E0" w:rsidRPr="00A3587C" w:rsidRDefault="001D17E0" w:rsidP="0016347B">
      <w:pPr>
        <w:spacing w:before="120" w:after="120" w:line="276" w:lineRule="auto"/>
        <w:ind w:left="567" w:right="51"/>
        <w:jc w:val="both"/>
        <w:rPr>
          <w:rFonts w:ascii="Palatino Linotype" w:hAnsi="Palatino Linotype"/>
        </w:rPr>
      </w:pPr>
      <w:r w:rsidRPr="00A3587C">
        <w:rPr>
          <w:rFonts w:ascii="Palatino Linotype" w:hAnsi="Palatino Linotype"/>
        </w:rPr>
        <w:t>Actas de las sesiones del mes de enero de 2019 al mes de agosto de 2020 de los siguientes Comités y/o Consejos, similares o análogos:</w:t>
      </w:r>
    </w:p>
    <w:p w14:paraId="7628EB81"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t>A. Comité de Bienes Muebles e Inmuebles.</w:t>
      </w:r>
    </w:p>
    <w:p w14:paraId="1ADFA7A1"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t>B. Comité de Transparencia.</w:t>
      </w:r>
    </w:p>
    <w:p w14:paraId="112E9765"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t>C. Comité de Adquisiciones y Servicios.</w:t>
      </w:r>
    </w:p>
    <w:p w14:paraId="4372B13E"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t>D. Comité de Mejora Regulatoria.</w:t>
      </w:r>
    </w:p>
    <w:p w14:paraId="2206702A"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t>E. Consejo Municipal de Población.</w:t>
      </w:r>
    </w:p>
    <w:p w14:paraId="6C09D086"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t>F. Comité de Selección Documental.</w:t>
      </w:r>
    </w:p>
    <w:p w14:paraId="4F9199A4"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t>G. Comité de Obra Pública.</w:t>
      </w:r>
    </w:p>
    <w:p w14:paraId="1FC01740" w14:textId="77777777" w:rsidR="001D17E0" w:rsidRPr="00A3587C" w:rsidRDefault="001D17E0" w:rsidP="0016347B">
      <w:pPr>
        <w:spacing w:before="120" w:after="120" w:line="276" w:lineRule="auto"/>
        <w:ind w:left="851" w:right="51"/>
        <w:jc w:val="both"/>
        <w:rPr>
          <w:rFonts w:ascii="Palatino Linotype" w:hAnsi="Palatino Linotype"/>
        </w:rPr>
      </w:pPr>
      <w:r w:rsidRPr="00A3587C">
        <w:rPr>
          <w:rFonts w:ascii="Palatino Linotype" w:hAnsi="Palatino Linotype"/>
        </w:rPr>
        <w:lastRenderedPageBreak/>
        <w:t>H. Comité de Arrendamientos, Adquisiciones de Inmuebles y Enajenaciones.</w:t>
      </w:r>
    </w:p>
    <w:p w14:paraId="3C845913" w14:textId="77777777" w:rsidR="00A97CE3" w:rsidRPr="00A3587C" w:rsidRDefault="00B55ABF" w:rsidP="0016347B">
      <w:pPr>
        <w:spacing w:before="240" w:after="240" w:line="360" w:lineRule="auto"/>
        <w:ind w:right="51"/>
        <w:jc w:val="both"/>
        <w:rPr>
          <w:rFonts w:ascii="Palatino Linotype" w:hAnsi="Palatino Linotype" w:cs="Arial"/>
          <w:szCs w:val="22"/>
          <w:lang w:eastAsia="es-MX"/>
        </w:rPr>
      </w:pPr>
      <w:bookmarkStart w:id="4" w:name="_Hlk79232538"/>
      <w:r w:rsidRPr="00A3587C">
        <w:rPr>
          <w:rFonts w:ascii="Palatino Linotype" w:hAnsi="Palatino Linotype" w:cs="Arial"/>
          <w:szCs w:val="22"/>
          <w:lang w:eastAsia="es-MX"/>
        </w:rPr>
        <w:t xml:space="preserve">En este tenor, como se mencionó en líneas anteriores, </w:t>
      </w:r>
      <w:r w:rsidR="00A97CE3" w:rsidRPr="00A3587C">
        <w:rPr>
          <w:rFonts w:ascii="Palatino Linotype" w:hAnsi="Palatino Linotype" w:cs="Arial"/>
          <w:szCs w:val="22"/>
          <w:lang w:eastAsia="es-MX"/>
        </w:rPr>
        <w:t>el sujeto obligado remitió diversa información con la finalidad de atender el derecho de acceso accionado por la particular, sin embargo, esta, al no estar conforme, presentó el recurso de revisión que nos ocupa, donde argumentó que no se le entregó la totalidad de la información.</w:t>
      </w:r>
    </w:p>
    <w:p w14:paraId="1F5079DC" w14:textId="0E40C551" w:rsidR="008956DE" w:rsidRPr="00A3587C" w:rsidRDefault="00945AD1" w:rsidP="0016347B">
      <w:pPr>
        <w:spacing w:before="240" w:after="240" w:line="360" w:lineRule="auto"/>
        <w:jc w:val="both"/>
        <w:rPr>
          <w:rFonts w:ascii="Palatino Linotype" w:hAnsi="Palatino Linotype" w:cs="Arial"/>
        </w:rPr>
      </w:pPr>
      <w:r w:rsidRPr="00A3587C">
        <w:rPr>
          <w:rFonts w:ascii="Palatino Linotype" w:hAnsi="Palatino Linotype"/>
        </w:rPr>
        <w:t>Una vez admitido el presente recurso de revisión, en términos del artículo 185 fracción II</w:t>
      </w:r>
      <w:r w:rsidRPr="00A3587C">
        <w:rPr>
          <w:rStyle w:val="Refdenotaalpie"/>
          <w:rFonts w:ascii="Palatino Linotype" w:hAnsi="Palatino Linotype"/>
        </w:rPr>
        <w:footnoteReference w:id="1"/>
      </w:r>
      <w:r w:rsidRPr="00A3587C">
        <w:rPr>
          <w:rFonts w:ascii="Palatino Linotype" w:hAnsi="Palatino Linotype"/>
        </w:rPr>
        <w:t xml:space="preserve"> de la </w:t>
      </w:r>
      <w:r w:rsidRPr="00A3587C">
        <w:rPr>
          <w:rFonts w:ascii="Palatino Linotype" w:hAnsi="Palatino Linotype"/>
          <w:i/>
          <w:iCs/>
        </w:rPr>
        <w:t>Ley de Transparencia y Acceso a la Información Pública del Estado de México y Municipios</w:t>
      </w:r>
      <w:r w:rsidRPr="00A3587C">
        <w:rPr>
          <w:rFonts w:ascii="Palatino Linotype" w:hAnsi="Palatino Linotype"/>
        </w:rPr>
        <w:t xml:space="preserve">, se integró el expediente y se puso a disposición de las partes para que, en un </w:t>
      </w:r>
      <w:r w:rsidRPr="00A3587C">
        <w:rPr>
          <w:rFonts w:ascii="Palatino Linotype" w:hAnsi="Palatino Linotype" w:cs="Arial"/>
        </w:rPr>
        <w:t>plazo máximo de siete días hábiles, manifestaran lo que a su derecho resultara conveniente</w:t>
      </w:r>
      <w:r w:rsidR="008956DE" w:rsidRPr="00A3587C">
        <w:rPr>
          <w:rFonts w:ascii="Palatino Linotype" w:hAnsi="Palatino Linotype" w:cs="Arial"/>
        </w:rPr>
        <w:t>.</w:t>
      </w:r>
    </w:p>
    <w:p w14:paraId="21EACB48" w14:textId="2D88260C" w:rsidR="008956DE" w:rsidRPr="00A3587C" w:rsidRDefault="008956DE" w:rsidP="0016347B">
      <w:pPr>
        <w:spacing w:before="240" w:after="240" w:line="360" w:lineRule="auto"/>
        <w:jc w:val="both"/>
        <w:rPr>
          <w:rFonts w:ascii="Palatino Linotype" w:hAnsi="Palatino Linotype" w:cs="Arial"/>
        </w:rPr>
      </w:pPr>
      <w:r w:rsidRPr="00A3587C">
        <w:rPr>
          <w:rFonts w:ascii="Palatino Linotype" w:hAnsi="Palatino Linotype" w:cs="Arial"/>
        </w:rPr>
        <w:t>Por su parte el sujeto obligado remitió información con la finalidad de complementar la respuesta emitida en primera instancia</w:t>
      </w:r>
      <w:r w:rsidR="00D54DB1" w:rsidRPr="00A3587C">
        <w:rPr>
          <w:rFonts w:ascii="Palatino Linotype" w:hAnsi="Palatino Linotype" w:cs="Arial"/>
        </w:rPr>
        <w:t>, misma que se hizo del conocimiento de la particular para que expresara lo que a su derecho estimara conveniente, siendo omisa en ejercer dicha prerrogativa.</w:t>
      </w:r>
    </w:p>
    <w:p w14:paraId="62765180" w14:textId="6364CB6B" w:rsidR="00D54DB1" w:rsidRPr="00A3587C" w:rsidRDefault="00D54DB1" w:rsidP="0016347B">
      <w:pPr>
        <w:spacing w:before="240" w:after="240" w:line="360" w:lineRule="auto"/>
        <w:jc w:val="both"/>
        <w:rPr>
          <w:rFonts w:ascii="Palatino Linotype" w:hAnsi="Palatino Linotype" w:cs="Arial"/>
        </w:rPr>
      </w:pPr>
      <w:r w:rsidRPr="00A3587C">
        <w:rPr>
          <w:rFonts w:ascii="Palatino Linotype" w:hAnsi="Palatino Linotype"/>
        </w:rPr>
        <w:t xml:space="preserve">Ahora bien, dados los términos de la respuesta otorgada por el sujeto obligado, así como la información remitida en la etapa de manifestaciones, </w:t>
      </w:r>
      <w:r w:rsidRPr="00A3587C">
        <w:rPr>
          <w:rFonts w:ascii="Palatino Linotype" w:hAnsi="Palatino Linotype" w:cs="Arial"/>
        </w:rPr>
        <w:t xml:space="preserve">resulta oportuno mencionar que es evidente que no niega la existencia de la información solicitada, sino por el contrario, se encuentra encaminado a atender la solicitud, por ello es que, una vez analizada la materia de la solicitud, derivado de las gestiones internas, la Unidad de Transparencia proporciona información afín, por lo tanto, el estudio de </w:t>
      </w:r>
      <w:r w:rsidRPr="00A3587C">
        <w:rPr>
          <w:rFonts w:ascii="Palatino Linotype" w:hAnsi="Palatino Linotype" w:cs="Arial"/>
        </w:rPr>
        <w:lastRenderedPageBreak/>
        <w:t xml:space="preserve">la fuente obligacional en el caso concreto se obvia, en razón de </w:t>
      </w:r>
      <w:r w:rsidRPr="00A3587C">
        <w:rPr>
          <w:rFonts w:ascii="Palatino Linotype" w:hAnsi="Palatino Linotype"/>
        </w:rPr>
        <w:t xml:space="preserve">que dicho análisis se efectúa con la finalidad de </w:t>
      </w:r>
      <w:r w:rsidRPr="00A3587C">
        <w:rPr>
          <w:rFonts w:ascii="Palatino Linotype" w:eastAsia="Calibri" w:hAnsi="Palatino Linotype" w:cs="Arial"/>
          <w:lang w:val="es-ES_tradnl"/>
        </w:rPr>
        <w:t>determinar si el Sujeto Obligado genera, administra o posee la información que le fue requerida</w:t>
      </w:r>
      <w:r w:rsidRPr="00A3587C">
        <w:rPr>
          <w:rFonts w:ascii="Palatino Linotype" w:hAnsi="Palatino Linotype" w:cs="Arial"/>
        </w:rPr>
        <w:t>, y al existir la manifestación de poseer la misma, a nada práctico llevaría el alcance del mismo.</w:t>
      </w:r>
    </w:p>
    <w:p w14:paraId="702197E1" w14:textId="77777777" w:rsidR="00D54DB1" w:rsidRPr="00A3587C" w:rsidRDefault="00D54DB1" w:rsidP="0016347B">
      <w:pPr>
        <w:pStyle w:val="NormalWeb"/>
        <w:spacing w:line="360" w:lineRule="auto"/>
        <w:jc w:val="both"/>
        <w:rPr>
          <w:rFonts w:ascii="Palatino Linotype" w:hAnsi="Palatino Linotype" w:cs="Arial"/>
          <w:i/>
        </w:rPr>
      </w:pPr>
      <w:r w:rsidRPr="00A3587C">
        <w:rPr>
          <w:rFonts w:ascii="Palatino Linotype" w:hAnsi="Palatino Linotype" w:cs="Arial"/>
        </w:rPr>
        <w:t xml:space="preserve">En efecto, el hecho de que el sujeto obligado haya asumido contar con la información pública solicitada, acepta que la genera, posee y administra, en ejercicio de sus funciones de derecho públicos, motivo por el cual se actualiza el supuesto previsto en el artículo 12 de la </w:t>
      </w:r>
      <w:r w:rsidRPr="00A3587C">
        <w:rPr>
          <w:rFonts w:ascii="Palatino Linotype" w:hAnsi="Palatino Linotype" w:cs="Arial"/>
          <w:i/>
        </w:rPr>
        <w:t>Ley de Transparencia y Acceso a la Información Pública del Estado de México y Municipios.</w:t>
      </w:r>
    </w:p>
    <w:p w14:paraId="0E87CD3B" w14:textId="4050DE9C" w:rsidR="0023003C" w:rsidRPr="00A3587C" w:rsidRDefault="00D54DB1" w:rsidP="0016347B">
      <w:pPr>
        <w:pStyle w:val="NormalWeb"/>
        <w:spacing w:line="360" w:lineRule="auto"/>
        <w:jc w:val="both"/>
        <w:rPr>
          <w:rFonts w:ascii="Palatino Linotype" w:hAnsi="Palatino Linotype"/>
        </w:rPr>
      </w:pPr>
      <w:r w:rsidRPr="00A3587C">
        <w:rPr>
          <w:rFonts w:ascii="Palatino Linotype" w:hAnsi="Palatino Linotype" w:cs="Arial"/>
        </w:rPr>
        <w:t xml:space="preserve">Por consiguiente, </w:t>
      </w:r>
      <w:r w:rsidRPr="00A3587C">
        <w:rPr>
          <w:rFonts w:ascii="Palatino Linotype" w:hAnsi="Palatino Linotype"/>
        </w:rPr>
        <w:t>se procede al análisis de los requerimientos planteado por la parte solicitante, así como la información remitida por el sujeto obligado, a efecto de determinar si el derecho de acceso a la información de la parte hoy recurrente se satisfizo con la misma, o en su defecto, señalar los documentos que en el ejercicio de sus atribuciones pudo haber generado el sujeto obligado y que, de manera enunciativa más no limitativa, pudieran colmar el derecho de acceso accionado por el particular</w:t>
      </w:r>
      <w:r w:rsidR="0023003C" w:rsidRPr="00A3587C">
        <w:rPr>
          <w:rFonts w:ascii="Palatino Linotype" w:hAnsi="Palatino Linotype"/>
        </w:rPr>
        <w:t>, análisis que para un mejor entendimiento se hará a través del siguiente cuadro:</w:t>
      </w:r>
      <w:r w:rsidRPr="00A3587C">
        <w:rPr>
          <w:rFonts w:ascii="Palatino Linotype" w:hAnsi="Palatino Linotype"/>
        </w:rPr>
        <w:t xml:space="preserve"> </w:t>
      </w:r>
    </w:p>
    <w:tbl>
      <w:tblPr>
        <w:tblStyle w:val="Tablaconcuadrcula"/>
        <w:tblW w:w="0" w:type="auto"/>
        <w:jc w:val="center"/>
        <w:tblLook w:val="04A0" w:firstRow="1" w:lastRow="0" w:firstColumn="1" w:lastColumn="0" w:noHBand="0" w:noVBand="1"/>
      </w:tblPr>
      <w:tblGrid>
        <w:gridCol w:w="2116"/>
        <w:gridCol w:w="2319"/>
        <w:gridCol w:w="2319"/>
        <w:gridCol w:w="2074"/>
      </w:tblGrid>
      <w:tr w:rsidR="00A3587C" w:rsidRPr="00A3587C" w14:paraId="5E4FA999" w14:textId="77777777" w:rsidTr="00984FB0">
        <w:trPr>
          <w:jc w:val="center"/>
        </w:trPr>
        <w:tc>
          <w:tcPr>
            <w:tcW w:w="2116" w:type="dxa"/>
            <w:shd w:val="clear" w:color="auto" w:fill="auto"/>
            <w:vAlign w:val="center"/>
          </w:tcPr>
          <w:p w14:paraId="0AD9178B" w14:textId="77777777" w:rsidR="0023003C" w:rsidRPr="00A3587C" w:rsidRDefault="0023003C" w:rsidP="0016347B">
            <w:pPr>
              <w:jc w:val="center"/>
              <w:rPr>
                <w:rFonts w:ascii="Palatino Linotype" w:hAnsi="Palatino Linotype"/>
                <w:b/>
                <w:sz w:val="20"/>
                <w:szCs w:val="20"/>
              </w:rPr>
            </w:pPr>
            <w:bookmarkStart w:id="5" w:name="_Hlk82445766"/>
            <w:r w:rsidRPr="00A3587C">
              <w:rPr>
                <w:rFonts w:ascii="Palatino Linotype" w:hAnsi="Palatino Linotype"/>
                <w:b/>
                <w:sz w:val="20"/>
                <w:szCs w:val="20"/>
              </w:rPr>
              <w:t>ACTAS</w:t>
            </w:r>
          </w:p>
        </w:tc>
        <w:tc>
          <w:tcPr>
            <w:tcW w:w="2319" w:type="dxa"/>
            <w:shd w:val="clear" w:color="auto" w:fill="auto"/>
            <w:vAlign w:val="center"/>
          </w:tcPr>
          <w:p w14:paraId="4568F16F" w14:textId="77777777" w:rsidR="0023003C" w:rsidRPr="00A3587C" w:rsidRDefault="0023003C" w:rsidP="0016347B">
            <w:pPr>
              <w:jc w:val="center"/>
              <w:rPr>
                <w:rFonts w:ascii="Palatino Linotype" w:hAnsi="Palatino Linotype"/>
                <w:b/>
                <w:sz w:val="20"/>
                <w:szCs w:val="20"/>
              </w:rPr>
            </w:pPr>
            <w:r w:rsidRPr="00A3587C">
              <w:rPr>
                <w:rFonts w:ascii="Palatino Linotype" w:hAnsi="Palatino Linotype"/>
                <w:b/>
                <w:sz w:val="20"/>
                <w:szCs w:val="20"/>
              </w:rPr>
              <w:t>RESPUESTA</w:t>
            </w:r>
          </w:p>
        </w:tc>
        <w:tc>
          <w:tcPr>
            <w:tcW w:w="2319" w:type="dxa"/>
            <w:shd w:val="clear" w:color="auto" w:fill="auto"/>
            <w:vAlign w:val="center"/>
          </w:tcPr>
          <w:p w14:paraId="6603032B" w14:textId="77777777" w:rsidR="0023003C" w:rsidRPr="00A3587C" w:rsidRDefault="0023003C" w:rsidP="0016347B">
            <w:pPr>
              <w:jc w:val="center"/>
              <w:rPr>
                <w:rFonts w:ascii="Palatino Linotype" w:hAnsi="Palatino Linotype"/>
                <w:b/>
                <w:sz w:val="20"/>
                <w:szCs w:val="20"/>
              </w:rPr>
            </w:pPr>
            <w:r w:rsidRPr="00A3587C">
              <w:rPr>
                <w:rFonts w:ascii="Palatino Linotype" w:hAnsi="Palatino Linotype"/>
                <w:b/>
                <w:sz w:val="20"/>
                <w:szCs w:val="20"/>
              </w:rPr>
              <w:t>INFORME JUSTIFICADO</w:t>
            </w:r>
          </w:p>
        </w:tc>
        <w:tc>
          <w:tcPr>
            <w:tcW w:w="2074" w:type="dxa"/>
            <w:shd w:val="clear" w:color="auto" w:fill="auto"/>
            <w:vAlign w:val="center"/>
          </w:tcPr>
          <w:p w14:paraId="1C9D6C47" w14:textId="3C84103C" w:rsidR="0023003C" w:rsidRPr="00A3587C" w:rsidRDefault="0023003C" w:rsidP="0016347B">
            <w:pPr>
              <w:jc w:val="center"/>
              <w:rPr>
                <w:rFonts w:ascii="Palatino Linotype" w:hAnsi="Palatino Linotype"/>
                <w:b/>
                <w:sz w:val="20"/>
                <w:szCs w:val="20"/>
              </w:rPr>
            </w:pPr>
            <w:r w:rsidRPr="00A3587C">
              <w:rPr>
                <w:rFonts w:ascii="Palatino Linotype" w:hAnsi="Palatino Linotype"/>
                <w:b/>
                <w:sz w:val="20"/>
                <w:szCs w:val="20"/>
              </w:rPr>
              <w:t>¿COLMA?</w:t>
            </w:r>
          </w:p>
        </w:tc>
      </w:tr>
      <w:tr w:rsidR="00A3587C" w:rsidRPr="00A3587C" w14:paraId="34A8D827" w14:textId="77777777" w:rsidTr="00984FB0">
        <w:trPr>
          <w:jc w:val="center"/>
        </w:trPr>
        <w:tc>
          <w:tcPr>
            <w:tcW w:w="2116" w:type="dxa"/>
            <w:shd w:val="clear" w:color="auto" w:fill="auto"/>
          </w:tcPr>
          <w:p w14:paraId="312A2933" w14:textId="77777777" w:rsidR="0023003C" w:rsidRPr="00A3587C" w:rsidRDefault="0023003C" w:rsidP="0016347B">
            <w:pPr>
              <w:jc w:val="both"/>
              <w:rPr>
                <w:rFonts w:ascii="Palatino Linotype" w:hAnsi="Palatino Linotype"/>
                <w:b/>
                <w:sz w:val="20"/>
                <w:szCs w:val="20"/>
              </w:rPr>
            </w:pPr>
            <w:r w:rsidRPr="00A3587C">
              <w:rPr>
                <w:rFonts w:ascii="Palatino Linotype" w:hAnsi="Palatino Linotype"/>
                <w:b/>
                <w:sz w:val="20"/>
                <w:szCs w:val="20"/>
              </w:rPr>
              <w:t>A. Comité de Bienes Muebles e Inmuebles.</w:t>
            </w:r>
          </w:p>
        </w:tc>
        <w:tc>
          <w:tcPr>
            <w:tcW w:w="2319" w:type="dxa"/>
            <w:shd w:val="clear" w:color="auto" w:fill="auto"/>
          </w:tcPr>
          <w:p w14:paraId="0EC9E554" w14:textId="0232870A" w:rsidR="00CB3839" w:rsidRPr="00A3587C" w:rsidRDefault="00CB3839" w:rsidP="0016347B">
            <w:pPr>
              <w:jc w:val="both"/>
              <w:rPr>
                <w:rFonts w:ascii="Palatino Linotype" w:hAnsi="Palatino Linotype"/>
                <w:sz w:val="16"/>
                <w:szCs w:val="16"/>
              </w:rPr>
            </w:pPr>
            <w:r w:rsidRPr="00A3587C">
              <w:rPr>
                <w:rFonts w:ascii="Palatino Linotype" w:hAnsi="Palatino Linotype"/>
                <w:sz w:val="16"/>
                <w:szCs w:val="16"/>
              </w:rPr>
              <w:t>Oficio SM/2083/2021</w:t>
            </w:r>
          </w:p>
          <w:p w14:paraId="397B6278" w14:textId="0BDBEAC3"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Oficio SBA/682/2021</w:t>
            </w:r>
          </w:p>
          <w:p w14:paraId="4D7D605F" w14:textId="0A482EA1"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Oficio TLA/CIM/0339/2021</w:t>
            </w:r>
          </w:p>
          <w:p w14:paraId="0E319C40" w14:textId="129928A1" w:rsidR="00CB3839" w:rsidRPr="00A3587C" w:rsidRDefault="00CB3839" w:rsidP="0016347B">
            <w:pPr>
              <w:jc w:val="both"/>
              <w:rPr>
                <w:rFonts w:ascii="Palatino Linotype" w:hAnsi="Palatino Linotype"/>
                <w:sz w:val="16"/>
                <w:szCs w:val="16"/>
              </w:rPr>
            </w:pPr>
          </w:p>
          <w:p w14:paraId="18B86F86" w14:textId="769B22A5" w:rsidR="00122BC8" w:rsidRPr="00A3587C" w:rsidRDefault="00122BC8" w:rsidP="0016347B">
            <w:pPr>
              <w:jc w:val="both"/>
              <w:rPr>
                <w:rFonts w:ascii="Palatino Linotype" w:hAnsi="Palatino Linotype"/>
                <w:sz w:val="16"/>
                <w:szCs w:val="16"/>
              </w:rPr>
            </w:pPr>
          </w:p>
          <w:p w14:paraId="388D1245" w14:textId="60EC406F" w:rsidR="00122BC8" w:rsidRPr="00A3587C" w:rsidRDefault="00122BC8" w:rsidP="0016347B">
            <w:pPr>
              <w:jc w:val="both"/>
              <w:rPr>
                <w:rFonts w:ascii="Palatino Linotype" w:hAnsi="Palatino Linotype"/>
                <w:sz w:val="16"/>
                <w:szCs w:val="16"/>
              </w:rPr>
            </w:pPr>
            <w:r w:rsidRPr="00A3587C">
              <w:rPr>
                <w:rFonts w:ascii="Palatino Linotype" w:hAnsi="Palatino Linotype"/>
                <w:sz w:val="16"/>
                <w:szCs w:val="16"/>
              </w:rPr>
              <w:t xml:space="preserve">Contraloría Interna: señala que remite, en disco magnético las actas celebradas de enero de 2019 al mes de agosto de 2020 </w:t>
            </w:r>
          </w:p>
          <w:p w14:paraId="6AFB2820" w14:textId="403F56E6" w:rsidR="00CB3839" w:rsidRPr="00A3587C" w:rsidRDefault="00CB3839" w:rsidP="0016347B">
            <w:pPr>
              <w:jc w:val="both"/>
              <w:rPr>
                <w:rFonts w:ascii="Palatino Linotype" w:hAnsi="Palatino Linotype"/>
                <w:sz w:val="16"/>
                <w:szCs w:val="16"/>
              </w:rPr>
            </w:pPr>
          </w:p>
          <w:p w14:paraId="58F59862" w14:textId="60E3D7D8" w:rsidR="00CB3839" w:rsidRPr="00A3587C" w:rsidRDefault="00CB3839" w:rsidP="0016347B">
            <w:pPr>
              <w:jc w:val="both"/>
              <w:rPr>
                <w:rFonts w:ascii="Palatino Linotype" w:hAnsi="Palatino Linotype"/>
                <w:sz w:val="16"/>
                <w:szCs w:val="16"/>
              </w:rPr>
            </w:pPr>
          </w:p>
          <w:p w14:paraId="1FDC570E" w14:textId="630488E7" w:rsidR="00CB3839" w:rsidRPr="00A3587C" w:rsidRDefault="00CB3839" w:rsidP="0016347B">
            <w:pPr>
              <w:jc w:val="both"/>
              <w:rPr>
                <w:rFonts w:ascii="Palatino Linotype" w:hAnsi="Palatino Linotype"/>
                <w:sz w:val="16"/>
                <w:szCs w:val="16"/>
              </w:rPr>
            </w:pPr>
          </w:p>
          <w:p w14:paraId="4004F76F" w14:textId="77777777" w:rsidR="00CB3839" w:rsidRPr="00A3587C" w:rsidRDefault="00CB3839" w:rsidP="0016347B">
            <w:pPr>
              <w:jc w:val="both"/>
              <w:rPr>
                <w:rFonts w:ascii="Palatino Linotype" w:hAnsi="Palatino Linotype"/>
                <w:sz w:val="16"/>
                <w:szCs w:val="16"/>
              </w:rPr>
            </w:pPr>
          </w:p>
          <w:p w14:paraId="5DE700FD" w14:textId="77777777" w:rsidR="0023003C" w:rsidRPr="00A3587C" w:rsidRDefault="0023003C" w:rsidP="0016347B">
            <w:pPr>
              <w:jc w:val="both"/>
              <w:rPr>
                <w:rFonts w:ascii="Palatino Linotype" w:hAnsi="Palatino Linotype"/>
                <w:sz w:val="16"/>
                <w:szCs w:val="16"/>
              </w:rPr>
            </w:pPr>
          </w:p>
        </w:tc>
        <w:tc>
          <w:tcPr>
            <w:tcW w:w="2319" w:type="dxa"/>
            <w:shd w:val="clear" w:color="auto" w:fill="auto"/>
          </w:tcPr>
          <w:p w14:paraId="5E656305" w14:textId="130A0D47" w:rsidR="00264E40" w:rsidRPr="00A3587C" w:rsidRDefault="00264E40" w:rsidP="0016347B">
            <w:pPr>
              <w:jc w:val="both"/>
              <w:rPr>
                <w:rFonts w:ascii="Palatino Linotype" w:hAnsi="Palatino Linotype"/>
                <w:b/>
                <w:bCs/>
                <w:sz w:val="16"/>
                <w:szCs w:val="16"/>
              </w:rPr>
            </w:pPr>
            <w:r w:rsidRPr="00A3587C">
              <w:rPr>
                <w:rFonts w:ascii="Palatino Linotype" w:hAnsi="Palatino Linotype"/>
                <w:b/>
                <w:bCs/>
                <w:sz w:val="16"/>
                <w:szCs w:val="16"/>
              </w:rPr>
              <w:lastRenderedPageBreak/>
              <w:t>Se remiten actas:</w:t>
            </w:r>
          </w:p>
          <w:p w14:paraId="03AC12AC" w14:textId="7B54F499" w:rsidR="00264E40" w:rsidRPr="00A3587C" w:rsidRDefault="00264E40" w:rsidP="0016347B">
            <w:pPr>
              <w:jc w:val="both"/>
              <w:rPr>
                <w:rFonts w:ascii="Palatino Linotype" w:hAnsi="Palatino Linotype"/>
                <w:b/>
                <w:bCs/>
                <w:sz w:val="16"/>
                <w:szCs w:val="16"/>
              </w:rPr>
            </w:pPr>
          </w:p>
          <w:p w14:paraId="0538808E" w14:textId="5EE79DDD" w:rsidR="00264E40" w:rsidRPr="00A3587C" w:rsidRDefault="00264E40" w:rsidP="0016347B">
            <w:pPr>
              <w:jc w:val="both"/>
              <w:rPr>
                <w:rFonts w:ascii="Palatino Linotype" w:hAnsi="Palatino Linotype"/>
                <w:b/>
                <w:bCs/>
                <w:sz w:val="16"/>
                <w:szCs w:val="16"/>
              </w:rPr>
            </w:pPr>
            <w:r w:rsidRPr="00A3587C">
              <w:rPr>
                <w:rFonts w:ascii="Palatino Linotype" w:hAnsi="Palatino Linotype"/>
                <w:b/>
                <w:bCs/>
                <w:sz w:val="16"/>
                <w:szCs w:val="16"/>
              </w:rPr>
              <w:t>Acta de instalación del Comité de Bienes Muebles e Inmuebles.</w:t>
            </w:r>
          </w:p>
          <w:p w14:paraId="76A021F1" w14:textId="77777777" w:rsidR="00264E40" w:rsidRPr="00A3587C" w:rsidRDefault="00264E40" w:rsidP="0016347B">
            <w:pPr>
              <w:jc w:val="both"/>
              <w:rPr>
                <w:rFonts w:ascii="Palatino Linotype" w:hAnsi="Palatino Linotype"/>
                <w:b/>
                <w:bCs/>
                <w:sz w:val="16"/>
                <w:szCs w:val="16"/>
              </w:rPr>
            </w:pPr>
          </w:p>
          <w:p w14:paraId="0370CD26" w14:textId="032FDE07" w:rsidR="00264E40" w:rsidRPr="00A3587C" w:rsidRDefault="00264E40" w:rsidP="0016347B">
            <w:pPr>
              <w:jc w:val="both"/>
              <w:rPr>
                <w:rFonts w:ascii="Palatino Linotype" w:hAnsi="Palatino Linotype"/>
                <w:b/>
                <w:bCs/>
                <w:sz w:val="16"/>
                <w:szCs w:val="16"/>
              </w:rPr>
            </w:pPr>
            <w:r w:rsidRPr="00A3587C">
              <w:rPr>
                <w:rFonts w:ascii="Palatino Linotype" w:hAnsi="Palatino Linotype"/>
                <w:b/>
                <w:bCs/>
                <w:sz w:val="16"/>
                <w:szCs w:val="16"/>
              </w:rPr>
              <w:t>2019</w:t>
            </w:r>
          </w:p>
          <w:p w14:paraId="197AD824" w14:textId="47561C47" w:rsidR="00264E40" w:rsidRPr="00A3587C" w:rsidRDefault="00264E40" w:rsidP="0016347B">
            <w:pPr>
              <w:jc w:val="both"/>
              <w:rPr>
                <w:rFonts w:ascii="Palatino Linotype" w:hAnsi="Palatino Linotype"/>
                <w:sz w:val="16"/>
                <w:szCs w:val="16"/>
              </w:rPr>
            </w:pPr>
            <w:r w:rsidRPr="00A3587C">
              <w:rPr>
                <w:rFonts w:ascii="Palatino Linotype" w:hAnsi="Palatino Linotype"/>
                <w:b/>
                <w:bCs/>
                <w:sz w:val="16"/>
                <w:szCs w:val="16"/>
              </w:rPr>
              <w:t xml:space="preserve">- Ordinarias: </w:t>
            </w:r>
            <w:r w:rsidRPr="00A3587C">
              <w:rPr>
                <w:rFonts w:ascii="Palatino Linotype" w:hAnsi="Palatino Linotype"/>
                <w:sz w:val="16"/>
                <w:szCs w:val="16"/>
              </w:rPr>
              <w:t>1</w:t>
            </w:r>
            <w:r w:rsidR="0016347B" w:rsidRPr="00A3587C">
              <w:rPr>
                <w:rFonts w:ascii="Palatino Linotype" w:hAnsi="Palatino Linotype"/>
                <w:sz w:val="16"/>
                <w:szCs w:val="16"/>
              </w:rPr>
              <w:t>ª</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xml:space="preserve">, </w:t>
            </w:r>
            <w:r w:rsidR="004F14DF" w:rsidRPr="00A3587C">
              <w:rPr>
                <w:rFonts w:ascii="Palatino Linotype" w:hAnsi="Palatino Linotype"/>
                <w:sz w:val="16"/>
                <w:szCs w:val="16"/>
              </w:rPr>
              <w:t>3</w:t>
            </w:r>
            <w:r w:rsidR="0016347B" w:rsidRPr="00A3587C">
              <w:rPr>
                <w:rFonts w:ascii="Palatino Linotype" w:hAnsi="Palatino Linotype"/>
                <w:sz w:val="16"/>
                <w:szCs w:val="16"/>
              </w:rPr>
              <w:t>ª</w:t>
            </w:r>
            <w:r w:rsidR="004F14DF" w:rsidRPr="00A3587C">
              <w:rPr>
                <w:rFonts w:ascii="Palatino Linotype" w:hAnsi="Palatino Linotype"/>
                <w:sz w:val="16"/>
                <w:szCs w:val="16"/>
              </w:rPr>
              <w:t>, 4</w:t>
            </w:r>
            <w:r w:rsidR="0016347B" w:rsidRPr="00A3587C">
              <w:rPr>
                <w:rFonts w:ascii="Palatino Linotype" w:hAnsi="Palatino Linotype"/>
                <w:sz w:val="16"/>
                <w:szCs w:val="16"/>
              </w:rPr>
              <w:t>ª</w:t>
            </w:r>
            <w:r w:rsidR="004F14DF" w:rsidRPr="00A3587C">
              <w:rPr>
                <w:rFonts w:ascii="Palatino Linotype" w:hAnsi="Palatino Linotype"/>
                <w:sz w:val="16"/>
                <w:szCs w:val="16"/>
              </w:rPr>
              <w:t>, 5</w:t>
            </w:r>
            <w:r w:rsidR="0016347B" w:rsidRPr="00A3587C">
              <w:rPr>
                <w:rFonts w:ascii="Palatino Linotype" w:hAnsi="Palatino Linotype"/>
                <w:sz w:val="16"/>
                <w:szCs w:val="16"/>
              </w:rPr>
              <w:t xml:space="preserve">ª </w:t>
            </w:r>
            <w:r w:rsidR="004F14DF" w:rsidRPr="00A3587C">
              <w:rPr>
                <w:rFonts w:ascii="Palatino Linotype" w:hAnsi="Palatino Linotype"/>
                <w:sz w:val="16"/>
                <w:szCs w:val="16"/>
              </w:rPr>
              <w:t xml:space="preserve"> y </w:t>
            </w:r>
            <w:r w:rsidRPr="00A3587C">
              <w:rPr>
                <w:rFonts w:ascii="Palatino Linotype" w:hAnsi="Palatino Linotype"/>
                <w:sz w:val="16"/>
                <w:szCs w:val="16"/>
              </w:rPr>
              <w:t>6</w:t>
            </w:r>
            <w:r w:rsidR="0016347B" w:rsidRPr="00A3587C">
              <w:rPr>
                <w:rFonts w:ascii="Palatino Linotype" w:hAnsi="Palatino Linotype"/>
                <w:sz w:val="16"/>
                <w:szCs w:val="16"/>
              </w:rPr>
              <w:t>ª</w:t>
            </w:r>
            <w:r w:rsidR="004F14DF" w:rsidRPr="00A3587C">
              <w:rPr>
                <w:rFonts w:ascii="Palatino Linotype" w:hAnsi="Palatino Linotype"/>
                <w:sz w:val="16"/>
                <w:szCs w:val="16"/>
              </w:rPr>
              <w:t>.</w:t>
            </w:r>
          </w:p>
          <w:p w14:paraId="18C28C6F" w14:textId="202B88C6" w:rsidR="00264E40" w:rsidRPr="00A3587C" w:rsidRDefault="00264E40" w:rsidP="0016347B">
            <w:pPr>
              <w:jc w:val="both"/>
              <w:rPr>
                <w:rFonts w:ascii="Palatino Linotype" w:hAnsi="Palatino Linotype"/>
                <w:sz w:val="16"/>
                <w:szCs w:val="16"/>
              </w:rPr>
            </w:pPr>
            <w:r w:rsidRPr="00A3587C">
              <w:rPr>
                <w:rFonts w:ascii="Palatino Linotype" w:hAnsi="Palatino Linotype"/>
                <w:b/>
                <w:bCs/>
                <w:sz w:val="16"/>
                <w:szCs w:val="16"/>
              </w:rPr>
              <w:lastRenderedPageBreak/>
              <w:t xml:space="preserve">- Extraordinarias: </w:t>
            </w:r>
            <w:r w:rsidRPr="00A3587C">
              <w:rPr>
                <w:rFonts w:ascii="Palatino Linotype" w:hAnsi="Palatino Linotype"/>
                <w:sz w:val="16"/>
                <w:szCs w:val="16"/>
              </w:rPr>
              <w:t>1</w:t>
            </w:r>
            <w:r w:rsidR="0016347B" w:rsidRPr="00A3587C">
              <w:rPr>
                <w:rFonts w:ascii="Palatino Linotype" w:hAnsi="Palatino Linotype"/>
                <w:sz w:val="16"/>
                <w:szCs w:val="16"/>
              </w:rPr>
              <w:t>ª</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3</w:t>
            </w:r>
            <w:r w:rsidR="0016347B" w:rsidRPr="00A3587C">
              <w:rPr>
                <w:rFonts w:ascii="Palatino Linotype" w:hAnsi="Palatino Linotype"/>
                <w:sz w:val="16"/>
                <w:szCs w:val="16"/>
              </w:rPr>
              <w:t>ª</w:t>
            </w:r>
            <w:r w:rsidRPr="00A3587C">
              <w:rPr>
                <w:rFonts w:ascii="Palatino Linotype" w:hAnsi="Palatino Linotype"/>
                <w:sz w:val="16"/>
                <w:szCs w:val="16"/>
              </w:rPr>
              <w:t xml:space="preserve"> y 4</w:t>
            </w:r>
            <w:r w:rsidR="0016347B" w:rsidRPr="00A3587C">
              <w:rPr>
                <w:rFonts w:ascii="Palatino Linotype" w:hAnsi="Palatino Linotype"/>
                <w:sz w:val="16"/>
                <w:szCs w:val="16"/>
              </w:rPr>
              <w:t>ª</w:t>
            </w:r>
            <w:r w:rsidRPr="00A3587C">
              <w:rPr>
                <w:rFonts w:ascii="Palatino Linotype" w:hAnsi="Palatino Linotype"/>
                <w:sz w:val="16"/>
                <w:szCs w:val="16"/>
              </w:rPr>
              <w:t>.</w:t>
            </w:r>
          </w:p>
          <w:p w14:paraId="7A92505E" w14:textId="77777777" w:rsidR="00264E40" w:rsidRPr="00A3587C" w:rsidRDefault="00264E40" w:rsidP="0016347B">
            <w:pPr>
              <w:jc w:val="both"/>
              <w:rPr>
                <w:rFonts w:ascii="Palatino Linotype" w:hAnsi="Palatino Linotype"/>
                <w:b/>
                <w:bCs/>
                <w:sz w:val="16"/>
                <w:szCs w:val="16"/>
              </w:rPr>
            </w:pPr>
          </w:p>
          <w:p w14:paraId="5A222261" w14:textId="77777777" w:rsidR="00264E40" w:rsidRPr="00A3587C" w:rsidRDefault="00264E40" w:rsidP="0016347B">
            <w:pPr>
              <w:jc w:val="both"/>
              <w:rPr>
                <w:rFonts w:ascii="Palatino Linotype" w:hAnsi="Palatino Linotype"/>
                <w:b/>
                <w:bCs/>
                <w:sz w:val="16"/>
                <w:szCs w:val="16"/>
              </w:rPr>
            </w:pPr>
            <w:r w:rsidRPr="00A3587C">
              <w:rPr>
                <w:rFonts w:ascii="Palatino Linotype" w:hAnsi="Palatino Linotype"/>
                <w:b/>
                <w:bCs/>
                <w:sz w:val="16"/>
                <w:szCs w:val="16"/>
              </w:rPr>
              <w:t>2020</w:t>
            </w:r>
          </w:p>
          <w:p w14:paraId="6A8DC35E" w14:textId="1D544BE2" w:rsidR="00264E40" w:rsidRPr="00A3587C" w:rsidRDefault="00264E40" w:rsidP="0016347B">
            <w:pPr>
              <w:jc w:val="both"/>
              <w:rPr>
                <w:rFonts w:ascii="Palatino Linotype" w:hAnsi="Palatino Linotype"/>
                <w:sz w:val="16"/>
                <w:szCs w:val="16"/>
              </w:rPr>
            </w:pPr>
            <w:r w:rsidRPr="00A3587C">
              <w:rPr>
                <w:rFonts w:ascii="Palatino Linotype" w:hAnsi="Palatino Linotype"/>
                <w:b/>
                <w:bCs/>
                <w:sz w:val="16"/>
                <w:szCs w:val="16"/>
              </w:rPr>
              <w:t xml:space="preserve">- Ordinarias: </w:t>
            </w:r>
            <w:r w:rsidRPr="00A3587C">
              <w:rPr>
                <w:rFonts w:ascii="Palatino Linotype" w:hAnsi="Palatino Linotype"/>
                <w:sz w:val="16"/>
                <w:szCs w:val="16"/>
              </w:rPr>
              <w:t xml:space="preserve"> 1</w:t>
            </w:r>
            <w:r w:rsidR="0016347B" w:rsidRPr="00A3587C">
              <w:rPr>
                <w:rFonts w:ascii="Palatino Linotype" w:hAnsi="Palatino Linotype"/>
                <w:sz w:val="16"/>
                <w:szCs w:val="16"/>
              </w:rPr>
              <w:t>ª</w:t>
            </w:r>
            <w:r w:rsidR="004F14DF" w:rsidRPr="00A3587C">
              <w:rPr>
                <w:rFonts w:ascii="Palatino Linotype" w:hAnsi="Palatino Linotype"/>
                <w:sz w:val="16"/>
                <w:szCs w:val="16"/>
              </w:rPr>
              <w:t xml:space="preserve"> y 4</w:t>
            </w:r>
            <w:r w:rsidR="0016347B" w:rsidRPr="00A3587C">
              <w:rPr>
                <w:rFonts w:ascii="Palatino Linotype" w:hAnsi="Palatino Linotype"/>
                <w:sz w:val="16"/>
                <w:szCs w:val="16"/>
              </w:rPr>
              <w:t>ª.</w:t>
            </w:r>
          </w:p>
          <w:p w14:paraId="48BC8464" w14:textId="41AD2B4D" w:rsidR="00264E40" w:rsidRPr="00A3587C" w:rsidRDefault="00264E40" w:rsidP="0016347B">
            <w:pPr>
              <w:jc w:val="both"/>
              <w:rPr>
                <w:rFonts w:ascii="Palatino Linotype" w:hAnsi="Palatino Linotype"/>
                <w:sz w:val="16"/>
                <w:szCs w:val="16"/>
              </w:rPr>
            </w:pPr>
            <w:r w:rsidRPr="00A3587C">
              <w:rPr>
                <w:rFonts w:ascii="Palatino Linotype" w:hAnsi="Palatino Linotype"/>
                <w:b/>
                <w:bCs/>
                <w:sz w:val="16"/>
                <w:szCs w:val="16"/>
              </w:rPr>
              <w:t xml:space="preserve">- Extraordinarias: </w:t>
            </w:r>
            <w:r w:rsidR="004F14DF" w:rsidRPr="00A3587C">
              <w:rPr>
                <w:rFonts w:ascii="Palatino Linotype" w:hAnsi="Palatino Linotype"/>
                <w:sz w:val="16"/>
                <w:szCs w:val="16"/>
              </w:rPr>
              <w:t>1</w:t>
            </w:r>
            <w:r w:rsidR="0016347B" w:rsidRPr="00A3587C">
              <w:rPr>
                <w:rFonts w:ascii="Palatino Linotype" w:hAnsi="Palatino Linotype"/>
                <w:sz w:val="16"/>
                <w:szCs w:val="16"/>
              </w:rPr>
              <w:t>ª</w:t>
            </w:r>
          </w:p>
          <w:p w14:paraId="22456383" w14:textId="77777777" w:rsidR="004F14DF" w:rsidRPr="00A3587C" w:rsidRDefault="004F14DF" w:rsidP="0016347B">
            <w:pPr>
              <w:jc w:val="both"/>
              <w:rPr>
                <w:rFonts w:ascii="Palatino Linotype" w:hAnsi="Palatino Linotype"/>
                <w:sz w:val="16"/>
                <w:szCs w:val="16"/>
              </w:rPr>
            </w:pPr>
          </w:p>
          <w:p w14:paraId="43A30086" w14:textId="77777777" w:rsidR="004F14DF" w:rsidRPr="00A3587C" w:rsidRDefault="004F14DF" w:rsidP="0016347B">
            <w:pPr>
              <w:jc w:val="both"/>
              <w:rPr>
                <w:rFonts w:ascii="Palatino Linotype" w:hAnsi="Palatino Linotype"/>
                <w:b/>
                <w:bCs/>
                <w:sz w:val="16"/>
                <w:szCs w:val="16"/>
              </w:rPr>
            </w:pPr>
            <w:r w:rsidRPr="00A3587C">
              <w:rPr>
                <w:rFonts w:ascii="Palatino Linotype" w:hAnsi="Palatino Linotype"/>
                <w:b/>
                <w:bCs/>
                <w:sz w:val="16"/>
                <w:szCs w:val="16"/>
              </w:rPr>
              <w:t xml:space="preserve">Observaciones: </w:t>
            </w:r>
          </w:p>
          <w:p w14:paraId="021DDA02" w14:textId="1C199C46" w:rsidR="004F14DF" w:rsidRPr="00A3587C" w:rsidRDefault="004F14DF" w:rsidP="0016347B">
            <w:pPr>
              <w:jc w:val="both"/>
              <w:rPr>
                <w:rFonts w:ascii="Palatino Linotype" w:hAnsi="Palatino Linotype"/>
                <w:b/>
                <w:bCs/>
                <w:sz w:val="16"/>
                <w:szCs w:val="16"/>
              </w:rPr>
            </w:pPr>
            <w:r w:rsidRPr="00A3587C">
              <w:rPr>
                <w:rFonts w:ascii="Palatino Linotype" w:hAnsi="Palatino Linotype"/>
                <w:b/>
                <w:bCs/>
                <w:sz w:val="16"/>
                <w:szCs w:val="16"/>
              </w:rPr>
              <w:t>Faltan Actas de 2ª y 3ª Sesiones Ordinarias de 2020</w:t>
            </w:r>
            <w:r w:rsidR="005B37A1" w:rsidRPr="00A3587C">
              <w:rPr>
                <w:rFonts w:ascii="Palatino Linotype" w:hAnsi="Palatino Linotype"/>
                <w:b/>
                <w:bCs/>
                <w:sz w:val="16"/>
                <w:szCs w:val="16"/>
              </w:rPr>
              <w:t xml:space="preserve">, </w:t>
            </w:r>
            <w:r w:rsidR="005B37A1" w:rsidRPr="00A3587C">
              <w:rPr>
                <w:rFonts w:ascii="Palatino Linotype" w:hAnsi="Palatino Linotype"/>
                <w:sz w:val="16"/>
                <w:szCs w:val="16"/>
              </w:rPr>
              <w:t xml:space="preserve">sin embargo, en acta de la </w:t>
            </w:r>
            <w:r w:rsidR="00DC1065" w:rsidRPr="00A3587C">
              <w:rPr>
                <w:rFonts w:ascii="Palatino Linotype" w:hAnsi="Palatino Linotype"/>
                <w:sz w:val="16"/>
                <w:szCs w:val="16"/>
              </w:rPr>
              <w:t xml:space="preserve">4ª </w:t>
            </w:r>
            <w:r w:rsidR="005B37A1" w:rsidRPr="00A3587C">
              <w:rPr>
                <w:rFonts w:ascii="Palatino Linotype" w:hAnsi="Palatino Linotype"/>
                <w:sz w:val="16"/>
                <w:szCs w:val="16"/>
              </w:rPr>
              <w:t>Sesión Ordinaria de 2020, como punto 3 del orden del día</w:t>
            </w:r>
            <w:r w:rsidR="00DC1065" w:rsidRPr="00A3587C">
              <w:rPr>
                <w:rFonts w:ascii="Palatino Linotype" w:hAnsi="Palatino Linotype"/>
                <w:sz w:val="16"/>
                <w:szCs w:val="16"/>
              </w:rPr>
              <w:t>,</w:t>
            </w:r>
            <w:r w:rsidR="005B37A1" w:rsidRPr="00A3587C">
              <w:rPr>
                <w:rFonts w:ascii="Palatino Linotype" w:hAnsi="Palatino Linotype"/>
                <w:b/>
                <w:bCs/>
                <w:sz w:val="16"/>
                <w:szCs w:val="16"/>
              </w:rPr>
              <w:t xml:space="preserve"> se da cuenta de la suspensión de dichas sesiones</w:t>
            </w:r>
            <w:r w:rsidR="00CC7618" w:rsidRPr="00A3587C">
              <w:rPr>
                <w:rFonts w:ascii="Palatino Linotype" w:hAnsi="Palatino Linotype"/>
                <w:b/>
                <w:bCs/>
                <w:sz w:val="16"/>
                <w:szCs w:val="16"/>
              </w:rPr>
              <w:t>.</w:t>
            </w:r>
          </w:p>
        </w:tc>
        <w:tc>
          <w:tcPr>
            <w:tcW w:w="2074" w:type="dxa"/>
            <w:shd w:val="clear" w:color="auto" w:fill="auto"/>
            <w:vAlign w:val="center"/>
          </w:tcPr>
          <w:p w14:paraId="24900EB9" w14:textId="77777777" w:rsidR="0075088D" w:rsidRPr="00A3587C" w:rsidRDefault="0075088D" w:rsidP="0016347B">
            <w:pPr>
              <w:jc w:val="center"/>
              <w:rPr>
                <w:rFonts w:ascii="Palatino Linotype" w:hAnsi="Palatino Linotype"/>
                <w:b/>
                <w:bCs/>
                <w:sz w:val="16"/>
                <w:szCs w:val="16"/>
              </w:rPr>
            </w:pPr>
            <w:r w:rsidRPr="00A3587C">
              <w:rPr>
                <w:rFonts w:ascii="Palatino Linotype" w:hAnsi="Palatino Linotype"/>
                <w:b/>
                <w:bCs/>
                <w:sz w:val="16"/>
                <w:szCs w:val="16"/>
              </w:rPr>
              <w:lastRenderedPageBreak/>
              <w:t>PARCIALMENTE</w:t>
            </w:r>
          </w:p>
          <w:p w14:paraId="45919DF5" w14:textId="77777777" w:rsidR="0075088D" w:rsidRPr="00A3587C" w:rsidRDefault="0075088D" w:rsidP="0016347B">
            <w:pPr>
              <w:jc w:val="center"/>
              <w:rPr>
                <w:rFonts w:ascii="Palatino Linotype" w:hAnsi="Palatino Linotype"/>
                <w:b/>
                <w:bCs/>
                <w:sz w:val="16"/>
                <w:szCs w:val="16"/>
              </w:rPr>
            </w:pPr>
          </w:p>
          <w:p w14:paraId="4E412803" w14:textId="6F6C07B0" w:rsidR="0075088D" w:rsidRPr="00A3587C" w:rsidRDefault="0075088D" w:rsidP="0016347B">
            <w:pPr>
              <w:jc w:val="both"/>
              <w:rPr>
                <w:rFonts w:ascii="Palatino Linotype" w:hAnsi="Palatino Linotype"/>
                <w:b/>
                <w:bCs/>
                <w:sz w:val="16"/>
                <w:szCs w:val="16"/>
              </w:rPr>
            </w:pPr>
            <w:r w:rsidRPr="00A3587C">
              <w:rPr>
                <w:rFonts w:ascii="Palatino Linotype" w:hAnsi="Palatino Linotype"/>
                <w:b/>
                <w:bCs/>
                <w:sz w:val="16"/>
                <w:szCs w:val="16"/>
              </w:rPr>
              <w:t>No se remite Acta que confirme declaratoria de inexistencia.</w:t>
            </w:r>
          </w:p>
        </w:tc>
      </w:tr>
      <w:tr w:rsidR="00A3587C" w:rsidRPr="00A3587C" w14:paraId="2E37011D" w14:textId="77777777" w:rsidTr="00984FB0">
        <w:trPr>
          <w:jc w:val="center"/>
        </w:trPr>
        <w:tc>
          <w:tcPr>
            <w:tcW w:w="2116" w:type="dxa"/>
            <w:shd w:val="clear" w:color="auto" w:fill="auto"/>
          </w:tcPr>
          <w:p w14:paraId="4C793193" w14:textId="77777777" w:rsidR="0023003C" w:rsidRPr="00A3587C" w:rsidRDefault="0023003C" w:rsidP="0016347B">
            <w:pPr>
              <w:jc w:val="both"/>
              <w:rPr>
                <w:rFonts w:ascii="Palatino Linotype" w:hAnsi="Palatino Linotype"/>
                <w:b/>
                <w:sz w:val="20"/>
                <w:szCs w:val="20"/>
              </w:rPr>
            </w:pPr>
            <w:r w:rsidRPr="00A3587C">
              <w:rPr>
                <w:rFonts w:ascii="Palatino Linotype" w:hAnsi="Palatino Linotype"/>
                <w:b/>
                <w:sz w:val="20"/>
                <w:szCs w:val="20"/>
              </w:rPr>
              <w:lastRenderedPageBreak/>
              <w:t>B. Comité de Transparencia.</w:t>
            </w:r>
          </w:p>
        </w:tc>
        <w:tc>
          <w:tcPr>
            <w:tcW w:w="2319" w:type="dxa"/>
            <w:shd w:val="clear" w:color="auto" w:fill="auto"/>
          </w:tcPr>
          <w:p w14:paraId="606FB356"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Oficio UTAIM/00754/2021.</w:t>
            </w:r>
          </w:p>
          <w:p w14:paraId="383FC967" w14:textId="77777777" w:rsidR="0023003C" w:rsidRPr="00A3587C" w:rsidRDefault="0023003C" w:rsidP="0016347B">
            <w:pPr>
              <w:jc w:val="both"/>
              <w:rPr>
                <w:rFonts w:ascii="Palatino Linotype" w:hAnsi="Palatino Linotype"/>
                <w:sz w:val="16"/>
                <w:szCs w:val="16"/>
              </w:rPr>
            </w:pPr>
          </w:p>
          <w:p w14:paraId="021E421F" w14:textId="77777777" w:rsidR="0023003C" w:rsidRPr="00A3587C" w:rsidRDefault="0023003C" w:rsidP="0016347B">
            <w:pPr>
              <w:jc w:val="both"/>
              <w:rPr>
                <w:rFonts w:ascii="Palatino Linotype" w:hAnsi="Palatino Linotype"/>
                <w:b/>
                <w:sz w:val="16"/>
                <w:szCs w:val="16"/>
              </w:rPr>
            </w:pPr>
            <w:r w:rsidRPr="00A3587C">
              <w:rPr>
                <w:rFonts w:ascii="Palatino Linotype" w:hAnsi="Palatino Linotype"/>
                <w:b/>
                <w:sz w:val="16"/>
                <w:szCs w:val="16"/>
              </w:rPr>
              <w:t>2019 (enero - diciembre)</w:t>
            </w:r>
          </w:p>
          <w:p w14:paraId="5DDB6099"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b/>
                <w:sz w:val="16"/>
                <w:szCs w:val="16"/>
              </w:rPr>
              <w:t>- Ordinarias</w:t>
            </w:r>
            <w:r w:rsidRPr="00A3587C">
              <w:rPr>
                <w:rFonts w:ascii="Palatino Linotype" w:hAnsi="Palatino Linotype"/>
                <w:sz w:val="16"/>
                <w:szCs w:val="16"/>
              </w:rPr>
              <w:t>: Primera a la Vigésima Segunda Sesión.</w:t>
            </w:r>
          </w:p>
          <w:p w14:paraId="4415B669"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b/>
                <w:sz w:val="16"/>
                <w:szCs w:val="16"/>
              </w:rPr>
              <w:t xml:space="preserve">- Extraordinarias: </w:t>
            </w:r>
            <w:r w:rsidRPr="00A3587C">
              <w:rPr>
                <w:rFonts w:ascii="Palatino Linotype" w:hAnsi="Palatino Linotype"/>
                <w:sz w:val="16"/>
                <w:szCs w:val="16"/>
              </w:rPr>
              <w:t>Primera a Trigésima Cuarta Sesión.</w:t>
            </w:r>
          </w:p>
          <w:p w14:paraId="1003A90C" w14:textId="77777777" w:rsidR="0023003C" w:rsidRPr="00A3587C" w:rsidRDefault="0023003C" w:rsidP="0016347B">
            <w:pPr>
              <w:jc w:val="both"/>
              <w:rPr>
                <w:rFonts w:ascii="Palatino Linotype" w:hAnsi="Palatino Linotype"/>
                <w:sz w:val="16"/>
                <w:szCs w:val="16"/>
              </w:rPr>
            </w:pPr>
          </w:p>
          <w:p w14:paraId="7778EF19" w14:textId="77777777" w:rsidR="0023003C" w:rsidRPr="00A3587C" w:rsidRDefault="0023003C" w:rsidP="0016347B">
            <w:pPr>
              <w:jc w:val="both"/>
              <w:rPr>
                <w:rFonts w:ascii="Palatino Linotype" w:hAnsi="Palatino Linotype"/>
                <w:b/>
                <w:sz w:val="16"/>
                <w:szCs w:val="16"/>
              </w:rPr>
            </w:pPr>
            <w:r w:rsidRPr="00A3587C">
              <w:rPr>
                <w:rFonts w:ascii="Palatino Linotype" w:hAnsi="Palatino Linotype"/>
                <w:b/>
                <w:sz w:val="16"/>
                <w:szCs w:val="16"/>
              </w:rPr>
              <w:t>2020 (enero – agosto)</w:t>
            </w:r>
          </w:p>
          <w:p w14:paraId="757985B2"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b/>
                <w:sz w:val="16"/>
                <w:szCs w:val="16"/>
              </w:rPr>
              <w:t>- Ordinarias</w:t>
            </w:r>
            <w:r w:rsidRPr="00A3587C">
              <w:rPr>
                <w:rFonts w:ascii="Palatino Linotype" w:hAnsi="Palatino Linotype"/>
                <w:sz w:val="16"/>
                <w:szCs w:val="16"/>
              </w:rPr>
              <w:t>: Primera a la Décima Séptima Sesión.</w:t>
            </w:r>
          </w:p>
          <w:p w14:paraId="520AE1FE"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b/>
                <w:sz w:val="16"/>
                <w:szCs w:val="16"/>
              </w:rPr>
              <w:t xml:space="preserve">- Extraordinarias: </w:t>
            </w:r>
            <w:r w:rsidRPr="00A3587C">
              <w:rPr>
                <w:rFonts w:ascii="Palatino Linotype" w:hAnsi="Palatino Linotype"/>
                <w:sz w:val="16"/>
                <w:szCs w:val="16"/>
              </w:rPr>
              <w:t>Primera a Décima Segunda Sesión.</w:t>
            </w:r>
          </w:p>
          <w:p w14:paraId="068CAF82" w14:textId="77777777" w:rsidR="0023003C" w:rsidRPr="00A3587C" w:rsidRDefault="0023003C" w:rsidP="0016347B">
            <w:pPr>
              <w:jc w:val="both"/>
              <w:rPr>
                <w:rFonts w:ascii="Palatino Linotype" w:hAnsi="Palatino Linotype"/>
                <w:sz w:val="16"/>
                <w:szCs w:val="16"/>
              </w:rPr>
            </w:pPr>
          </w:p>
          <w:p w14:paraId="5E35C6B9"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b/>
                <w:sz w:val="16"/>
                <w:szCs w:val="16"/>
              </w:rPr>
              <w:t xml:space="preserve">Observaciones: </w:t>
            </w:r>
          </w:p>
          <w:p w14:paraId="5029D959" w14:textId="77777777" w:rsidR="00F90BB5" w:rsidRPr="00A3587C" w:rsidRDefault="0023003C" w:rsidP="0016347B">
            <w:pPr>
              <w:jc w:val="both"/>
              <w:rPr>
                <w:rFonts w:ascii="Palatino Linotype" w:hAnsi="Palatino Linotype"/>
                <w:bCs/>
                <w:sz w:val="16"/>
                <w:szCs w:val="16"/>
              </w:rPr>
            </w:pPr>
            <w:r w:rsidRPr="00A3587C">
              <w:rPr>
                <w:rFonts w:ascii="Palatino Linotype" w:hAnsi="Palatino Linotype"/>
                <w:bCs/>
                <w:sz w:val="16"/>
                <w:szCs w:val="16"/>
              </w:rPr>
              <w:t>Falta</w:t>
            </w:r>
            <w:r w:rsidR="00F90BB5" w:rsidRPr="00A3587C">
              <w:rPr>
                <w:rFonts w:ascii="Palatino Linotype" w:hAnsi="Palatino Linotype"/>
                <w:bCs/>
                <w:sz w:val="16"/>
                <w:szCs w:val="16"/>
              </w:rPr>
              <w:t>:</w:t>
            </w:r>
            <w:r w:rsidRPr="00A3587C">
              <w:rPr>
                <w:rFonts w:ascii="Palatino Linotype" w:hAnsi="Palatino Linotype"/>
                <w:bCs/>
                <w:sz w:val="16"/>
                <w:szCs w:val="16"/>
              </w:rPr>
              <w:t xml:space="preserve"> </w:t>
            </w:r>
          </w:p>
          <w:p w14:paraId="2832353C" w14:textId="77777777" w:rsidR="00F90BB5" w:rsidRPr="00A3587C" w:rsidRDefault="00F90BB5" w:rsidP="0016347B">
            <w:pPr>
              <w:jc w:val="both"/>
              <w:rPr>
                <w:rFonts w:ascii="Palatino Linotype" w:hAnsi="Palatino Linotype"/>
                <w:bCs/>
                <w:sz w:val="16"/>
                <w:szCs w:val="16"/>
              </w:rPr>
            </w:pPr>
            <w:r w:rsidRPr="00A3587C">
              <w:rPr>
                <w:rFonts w:ascii="Palatino Linotype" w:hAnsi="Palatino Linotype"/>
                <w:bCs/>
                <w:sz w:val="16"/>
                <w:szCs w:val="16"/>
              </w:rPr>
              <w:t>- A</w:t>
            </w:r>
            <w:r w:rsidR="0023003C" w:rsidRPr="00A3587C">
              <w:rPr>
                <w:rFonts w:ascii="Palatino Linotype" w:hAnsi="Palatino Linotype"/>
                <w:bCs/>
                <w:sz w:val="16"/>
                <w:szCs w:val="16"/>
              </w:rPr>
              <w:t>cta de la 27ª Sesión Extraordinaria de 2019.</w:t>
            </w:r>
          </w:p>
          <w:p w14:paraId="57BF3C5F" w14:textId="45258D16" w:rsidR="0023003C" w:rsidRPr="00A3587C" w:rsidRDefault="00F90BB5" w:rsidP="0016347B">
            <w:pPr>
              <w:jc w:val="both"/>
              <w:rPr>
                <w:rFonts w:ascii="Palatino Linotype" w:hAnsi="Palatino Linotype"/>
                <w:sz w:val="16"/>
                <w:szCs w:val="16"/>
              </w:rPr>
            </w:pPr>
            <w:r w:rsidRPr="00A3587C">
              <w:rPr>
                <w:rFonts w:ascii="Palatino Linotype" w:hAnsi="Palatino Linotype"/>
                <w:bCs/>
                <w:sz w:val="16"/>
                <w:szCs w:val="16"/>
              </w:rPr>
              <w:t xml:space="preserve">- </w:t>
            </w:r>
            <w:r w:rsidR="0023003C" w:rsidRPr="00A3587C">
              <w:rPr>
                <w:rFonts w:ascii="Palatino Linotype" w:hAnsi="Palatino Linotype"/>
                <w:bCs/>
                <w:sz w:val="16"/>
                <w:szCs w:val="16"/>
              </w:rPr>
              <w:t xml:space="preserve">Acta de la 10ª Sesión Ordinaria </w:t>
            </w:r>
            <w:r w:rsidR="0054482F" w:rsidRPr="00A3587C">
              <w:rPr>
                <w:rFonts w:ascii="Palatino Linotype" w:hAnsi="Palatino Linotype"/>
                <w:bCs/>
                <w:sz w:val="16"/>
                <w:szCs w:val="16"/>
              </w:rPr>
              <w:t xml:space="preserve">de </w:t>
            </w:r>
            <w:r w:rsidR="0023003C" w:rsidRPr="00A3587C">
              <w:rPr>
                <w:rFonts w:ascii="Palatino Linotype" w:hAnsi="Palatino Linotype"/>
                <w:bCs/>
                <w:sz w:val="16"/>
                <w:szCs w:val="16"/>
              </w:rPr>
              <w:t>2020</w:t>
            </w:r>
            <w:r w:rsidRPr="00A3587C">
              <w:rPr>
                <w:rFonts w:ascii="Palatino Linotype" w:hAnsi="Palatino Linotype"/>
                <w:bCs/>
                <w:sz w:val="16"/>
                <w:szCs w:val="16"/>
              </w:rPr>
              <w:t>.</w:t>
            </w:r>
          </w:p>
        </w:tc>
        <w:tc>
          <w:tcPr>
            <w:tcW w:w="2319" w:type="dxa"/>
            <w:shd w:val="clear" w:color="auto" w:fill="auto"/>
          </w:tcPr>
          <w:p w14:paraId="39CCAF02" w14:textId="77777777" w:rsidR="00F90BB5"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Oficio UTAIM/DAIyPDP/003/2021</w:t>
            </w:r>
          </w:p>
          <w:p w14:paraId="6EDB0ADC" w14:textId="77777777" w:rsidR="00F90BB5" w:rsidRPr="00A3587C" w:rsidRDefault="00F90BB5" w:rsidP="0016347B">
            <w:pPr>
              <w:jc w:val="both"/>
              <w:rPr>
                <w:rFonts w:ascii="Palatino Linotype" w:hAnsi="Palatino Linotype"/>
                <w:sz w:val="16"/>
                <w:szCs w:val="16"/>
              </w:rPr>
            </w:pPr>
          </w:p>
          <w:p w14:paraId="5E7BFB60" w14:textId="518474A1" w:rsidR="0023003C" w:rsidRPr="00A3587C" w:rsidRDefault="00E60318" w:rsidP="0016347B">
            <w:pPr>
              <w:jc w:val="both"/>
              <w:rPr>
                <w:rFonts w:ascii="Palatino Linotype" w:hAnsi="Palatino Linotype"/>
                <w:sz w:val="16"/>
                <w:szCs w:val="16"/>
              </w:rPr>
            </w:pPr>
            <w:r w:rsidRPr="00A3587C">
              <w:rPr>
                <w:rFonts w:ascii="Palatino Linotype" w:hAnsi="Palatino Linotype"/>
                <w:sz w:val="16"/>
                <w:szCs w:val="16"/>
              </w:rPr>
              <w:t>Departamento de Acceso a la Información y Protección de Datos Personales r</w:t>
            </w:r>
            <w:r w:rsidR="00F90BB5" w:rsidRPr="00A3587C">
              <w:rPr>
                <w:rFonts w:ascii="Palatino Linotype" w:hAnsi="Palatino Linotype"/>
                <w:sz w:val="16"/>
                <w:szCs w:val="16"/>
              </w:rPr>
              <w:t>emite:</w:t>
            </w:r>
          </w:p>
          <w:p w14:paraId="0D2D9B16" w14:textId="4A9786D3" w:rsidR="0023003C" w:rsidRPr="00A3587C" w:rsidRDefault="00F90BB5" w:rsidP="0016347B">
            <w:pPr>
              <w:jc w:val="both"/>
              <w:rPr>
                <w:rFonts w:ascii="Palatino Linotype" w:hAnsi="Palatino Linotype"/>
                <w:sz w:val="16"/>
                <w:szCs w:val="16"/>
              </w:rPr>
            </w:pPr>
            <w:r w:rsidRPr="00A3587C">
              <w:rPr>
                <w:rFonts w:ascii="Palatino Linotype" w:hAnsi="Palatino Linotype"/>
                <w:sz w:val="16"/>
                <w:szCs w:val="16"/>
              </w:rPr>
              <w:t xml:space="preserve">- </w:t>
            </w:r>
            <w:r w:rsidR="0023003C" w:rsidRPr="00A3587C">
              <w:rPr>
                <w:rFonts w:ascii="Palatino Linotype" w:hAnsi="Palatino Linotype"/>
                <w:sz w:val="16"/>
                <w:szCs w:val="16"/>
              </w:rPr>
              <w:t>Acta 20</w:t>
            </w:r>
            <w:r w:rsidR="0016347B" w:rsidRPr="00A3587C">
              <w:rPr>
                <w:rFonts w:ascii="Palatino Linotype" w:hAnsi="Palatino Linotype"/>
                <w:sz w:val="16"/>
                <w:szCs w:val="16"/>
              </w:rPr>
              <w:t>ª</w:t>
            </w:r>
            <w:r w:rsidR="0023003C" w:rsidRPr="00A3587C">
              <w:rPr>
                <w:rFonts w:ascii="Palatino Linotype" w:hAnsi="Palatino Linotype"/>
                <w:sz w:val="16"/>
                <w:szCs w:val="16"/>
              </w:rPr>
              <w:t xml:space="preserve"> </w:t>
            </w:r>
            <w:r w:rsidRPr="00A3587C">
              <w:rPr>
                <w:rFonts w:ascii="Palatino Linotype" w:hAnsi="Palatino Linotype"/>
                <w:sz w:val="16"/>
                <w:szCs w:val="16"/>
              </w:rPr>
              <w:t>Sesión E</w:t>
            </w:r>
            <w:r w:rsidR="0023003C" w:rsidRPr="00A3587C">
              <w:rPr>
                <w:rFonts w:ascii="Palatino Linotype" w:hAnsi="Palatino Linotype"/>
                <w:sz w:val="16"/>
                <w:szCs w:val="16"/>
              </w:rPr>
              <w:t>xtraordinaria</w:t>
            </w:r>
            <w:r w:rsidRPr="00A3587C">
              <w:rPr>
                <w:rFonts w:ascii="Palatino Linotype" w:hAnsi="Palatino Linotype"/>
                <w:sz w:val="16"/>
                <w:szCs w:val="16"/>
              </w:rPr>
              <w:t xml:space="preserve"> de</w:t>
            </w:r>
            <w:r w:rsidR="0023003C" w:rsidRPr="00A3587C">
              <w:rPr>
                <w:rFonts w:ascii="Palatino Linotype" w:hAnsi="Palatino Linotype"/>
                <w:sz w:val="16"/>
                <w:szCs w:val="16"/>
              </w:rPr>
              <w:t xml:space="preserve"> 2019</w:t>
            </w:r>
            <w:r w:rsidRPr="00A3587C">
              <w:rPr>
                <w:rFonts w:ascii="Palatino Linotype" w:hAnsi="Palatino Linotype"/>
                <w:sz w:val="16"/>
                <w:szCs w:val="16"/>
              </w:rPr>
              <w:t>.</w:t>
            </w:r>
          </w:p>
          <w:p w14:paraId="29A34D92" w14:textId="4BB14F01" w:rsidR="0023003C" w:rsidRPr="00A3587C" w:rsidRDefault="00F90BB5" w:rsidP="0016347B">
            <w:pPr>
              <w:jc w:val="both"/>
              <w:rPr>
                <w:rFonts w:ascii="Palatino Linotype" w:hAnsi="Palatino Linotype"/>
                <w:sz w:val="16"/>
                <w:szCs w:val="16"/>
              </w:rPr>
            </w:pPr>
            <w:r w:rsidRPr="00A3587C">
              <w:rPr>
                <w:rFonts w:ascii="Palatino Linotype" w:hAnsi="Palatino Linotype"/>
                <w:sz w:val="16"/>
                <w:szCs w:val="16"/>
              </w:rPr>
              <w:t xml:space="preserve">- </w:t>
            </w:r>
            <w:r w:rsidR="0023003C" w:rsidRPr="00A3587C">
              <w:rPr>
                <w:rFonts w:ascii="Palatino Linotype" w:hAnsi="Palatino Linotype"/>
                <w:sz w:val="16"/>
                <w:szCs w:val="16"/>
              </w:rPr>
              <w:t>Acta 10</w:t>
            </w:r>
            <w:r w:rsidRPr="00A3587C">
              <w:rPr>
                <w:rFonts w:ascii="Palatino Linotype" w:hAnsi="Palatino Linotype"/>
                <w:sz w:val="16"/>
                <w:szCs w:val="16"/>
              </w:rPr>
              <w:t>ª Sesión</w:t>
            </w:r>
            <w:r w:rsidR="0023003C" w:rsidRPr="00A3587C">
              <w:rPr>
                <w:rFonts w:ascii="Palatino Linotype" w:hAnsi="Palatino Linotype"/>
                <w:sz w:val="16"/>
                <w:szCs w:val="16"/>
              </w:rPr>
              <w:t xml:space="preserve"> </w:t>
            </w:r>
            <w:r w:rsidRPr="00A3587C">
              <w:rPr>
                <w:rFonts w:ascii="Palatino Linotype" w:hAnsi="Palatino Linotype"/>
                <w:sz w:val="16"/>
                <w:szCs w:val="16"/>
              </w:rPr>
              <w:t>O</w:t>
            </w:r>
            <w:r w:rsidR="0023003C" w:rsidRPr="00A3587C">
              <w:rPr>
                <w:rFonts w:ascii="Palatino Linotype" w:hAnsi="Palatino Linotype"/>
                <w:sz w:val="16"/>
                <w:szCs w:val="16"/>
              </w:rPr>
              <w:t>rdinaria</w:t>
            </w:r>
            <w:r w:rsidRPr="00A3587C">
              <w:rPr>
                <w:rFonts w:ascii="Palatino Linotype" w:hAnsi="Palatino Linotype"/>
                <w:sz w:val="16"/>
                <w:szCs w:val="16"/>
              </w:rPr>
              <w:t xml:space="preserve"> de</w:t>
            </w:r>
            <w:r w:rsidR="0023003C" w:rsidRPr="00A3587C">
              <w:rPr>
                <w:rFonts w:ascii="Palatino Linotype" w:hAnsi="Palatino Linotype"/>
                <w:sz w:val="16"/>
                <w:szCs w:val="16"/>
              </w:rPr>
              <w:t xml:space="preserve"> 2020</w:t>
            </w:r>
          </w:p>
          <w:p w14:paraId="78E3A4D0" w14:textId="77777777" w:rsidR="0023003C" w:rsidRPr="00A3587C" w:rsidRDefault="0023003C" w:rsidP="0016347B">
            <w:pPr>
              <w:jc w:val="both"/>
              <w:rPr>
                <w:rFonts w:ascii="Palatino Linotype" w:hAnsi="Palatino Linotype"/>
                <w:sz w:val="16"/>
                <w:szCs w:val="16"/>
              </w:rPr>
            </w:pPr>
          </w:p>
        </w:tc>
        <w:tc>
          <w:tcPr>
            <w:tcW w:w="2074" w:type="dxa"/>
            <w:shd w:val="clear" w:color="auto" w:fill="auto"/>
          </w:tcPr>
          <w:p w14:paraId="5036CA67" w14:textId="2336B1E3" w:rsidR="0023003C" w:rsidRPr="00A3587C" w:rsidRDefault="006A0202" w:rsidP="0016347B">
            <w:pPr>
              <w:jc w:val="center"/>
              <w:rPr>
                <w:rFonts w:ascii="Palatino Linotype" w:hAnsi="Palatino Linotype"/>
                <w:b/>
                <w:bCs/>
                <w:sz w:val="16"/>
                <w:szCs w:val="16"/>
              </w:rPr>
            </w:pPr>
            <w:r w:rsidRPr="00A3587C">
              <w:rPr>
                <w:rFonts w:ascii="Palatino Linotype" w:hAnsi="Palatino Linotype"/>
                <w:b/>
                <w:bCs/>
                <w:sz w:val="16"/>
                <w:szCs w:val="16"/>
              </w:rPr>
              <w:t>PARCIALMENTE</w:t>
            </w:r>
          </w:p>
          <w:p w14:paraId="60FFC195" w14:textId="77777777" w:rsidR="0023003C" w:rsidRPr="00A3587C" w:rsidRDefault="0023003C" w:rsidP="0016347B">
            <w:pPr>
              <w:rPr>
                <w:rFonts w:ascii="Palatino Linotype" w:hAnsi="Palatino Linotype"/>
                <w:sz w:val="16"/>
                <w:szCs w:val="16"/>
              </w:rPr>
            </w:pPr>
          </w:p>
          <w:p w14:paraId="4EB26E1C" w14:textId="7F8295C3" w:rsidR="0023003C" w:rsidRPr="00A3587C" w:rsidRDefault="0023003C" w:rsidP="0016347B">
            <w:pPr>
              <w:rPr>
                <w:rFonts w:ascii="Palatino Linotype" w:hAnsi="Palatino Linotype"/>
                <w:sz w:val="16"/>
                <w:szCs w:val="16"/>
              </w:rPr>
            </w:pPr>
            <w:r w:rsidRPr="00A3587C">
              <w:rPr>
                <w:rFonts w:ascii="Palatino Linotype" w:hAnsi="Palatino Linotype"/>
                <w:sz w:val="16"/>
                <w:szCs w:val="16"/>
              </w:rPr>
              <w:t>Falta acta de la 27ª Sesión Extraordinaria</w:t>
            </w:r>
            <w:r w:rsidR="006A0202" w:rsidRPr="00A3587C">
              <w:rPr>
                <w:rFonts w:ascii="Palatino Linotype" w:hAnsi="Palatino Linotype"/>
                <w:sz w:val="16"/>
                <w:szCs w:val="16"/>
              </w:rPr>
              <w:t xml:space="preserve"> de 2019</w:t>
            </w:r>
            <w:r w:rsidRPr="00A3587C">
              <w:rPr>
                <w:rFonts w:ascii="Palatino Linotype" w:hAnsi="Palatino Linotype"/>
                <w:sz w:val="16"/>
                <w:szCs w:val="16"/>
              </w:rPr>
              <w:t xml:space="preserve">. </w:t>
            </w:r>
          </w:p>
        </w:tc>
      </w:tr>
      <w:tr w:rsidR="00A3587C" w:rsidRPr="00A3587C" w14:paraId="10CF9A4E" w14:textId="77777777" w:rsidTr="00984FB0">
        <w:trPr>
          <w:jc w:val="center"/>
        </w:trPr>
        <w:tc>
          <w:tcPr>
            <w:tcW w:w="2116" w:type="dxa"/>
            <w:shd w:val="clear" w:color="auto" w:fill="auto"/>
          </w:tcPr>
          <w:p w14:paraId="0F328051" w14:textId="77777777" w:rsidR="0023003C" w:rsidRPr="00A3587C" w:rsidRDefault="0023003C" w:rsidP="0016347B">
            <w:pPr>
              <w:jc w:val="both"/>
              <w:rPr>
                <w:rFonts w:ascii="Palatino Linotype" w:hAnsi="Palatino Linotype"/>
                <w:b/>
                <w:sz w:val="20"/>
                <w:szCs w:val="20"/>
              </w:rPr>
            </w:pPr>
            <w:r w:rsidRPr="00A3587C">
              <w:rPr>
                <w:rFonts w:ascii="Palatino Linotype" w:hAnsi="Palatino Linotype"/>
                <w:b/>
                <w:sz w:val="20"/>
                <w:szCs w:val="20"/>
              </w:rPr>
              <w:t>C. Comité de Adquisiciones y Servicios.</w:t>
            </w:r>
          </w:p>
        </w:tc>
        <w:tc>
          <w:tcPr>
            <w:tcW w:w="2319" w:type="dxa"/>
            <w:shd w:val="clear" w:color="auto" w:fill="auto"/>
          </w:tcPr>
          <w:p w14:paraId="1F71618B"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Oficio OM/CT/DTyFR/183/2021</w:t>
            </w:r>
          </w:p>
          <w:p w14:paraId="5BB7DB39" w14:textId="77777777" w:rsidR="0023003C" w:rsidRPr="00A3587C" w:rsidRDefault="0023003C" w:rsidP="0016347B">
            <w:pPr>
              <w:jc w:val="both"/>
              <w:rPr>
                <w:rFonts w:ascii="Palatino Linotype" w:hAnsi="Palatino Linotype"/>
                <w:sz w:val="16"/>
                <w:szCs w:val="16"/>
              </w:rPr>
            </w:pPr>
          </w:p>
          <w:p w14:paraId="37620FB8" w14:textId="77777777" w:rsidR="0023003C" w:rsidRPr="00A3587C" w:rsidRDefault="0023003C" w:rsidP="0016347B">
            <w:pPr>
              <w:jc w:val="both"/>
              <w:rPr>
                <w:rFonts w:ascii="Palatino Linotype" w:hAnsi="Palatino Linotype"/>
                <w:b/>
                <w:bCs/>
                <w:sz w:val="16"/>
                <w:szCs w:val="16"/>
              </w:rPr>
            </w:pPr>
            <w:r w:rsidRPr="00A3587C">
              <w:rPr>
                <w:rFonts w:ascii="Palatino Linotype" w:hAnsi="Palatino Linotype"/>
                <w:b/>
                <w:bCs/>
                <w:sz w:val="16"/>
                <w:szCs w:val="16"/>
              </w:rPr>
              <w:t>2019</w:t>
            </w:r>
          </w:p>
          <w:p w14:paraId="08A7FEFE" w14:textId="771A9C68" w:rsidR="004A2A94" w:rsidRPr="00A3587C" w:rsidRDefault="004A2A94" w:rsidP="0016347B">
            <w:pPr>
              <w:jc w:val="both"/>
              <w:rPr>
                <w:rFonts w:ascii="Palatino Linotype" w:hAnsi="Palatino Linotype"/>
                <w:sz w:val="16"/>
                <w:szCs w:val="16"/>
              </w:rPr>
            </w:pPr>
            <w:r w:rsidRPr="00A3587C">
              <w:rPr>
                <w:rFonts w:ascii="Palatino Linotype" w:hAnsi="Palatino Linotype"/>
                <w:b/>
                <w:bCs/>
                <w:sz w:val="16"/>
                <w:szCs w:val="16"/>
              </w:rPr>
              <w:t xml:space="preserve">- Ordinarias: </w:t>
            </w:r>
            <w:r w:rsidRPr="00A3587C">
              <w:rPr>
                <w:rFonts w:ascii="Palatino Linotype" w:hAnsi="Palatino Linotype"/>
                <w:sz w:val="16"/>
                <w:szCs w:val="16"/>
              </w:rPr>
              <w:t>1</w:t>
            </w:r>
            <w:r w:rsidR="0016347B" w:rsidRPr="00A3587C">
              <w:rPr>
                <w:rFonts w:ascii="Palatino Linotype" w:hAnsi="Palatino Linotype"/>
                <w:sz w:val="16"/>
                <w:szCs w:val="16"/>
              </w:rPr>
              <w:t>ª</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6</w:t>
            </w:r>
            <w:r w:rsidR="0016347B" w:rsidRPr="00A3587C">
              <w:rPr>
                <w:rFonts w:ascii="Palatino Linotype" w:hAnsi="Palatino Linotype"/>
                <w:sz w:val="16"/>
                <w:szCs w:val="16"/>
              </w:rPr>
              <w:t>ª</w:t>
            </w:r>
            <w:r w:rsidRPr="00A3587C">
              <w:rPr>
                <w:rFonts w:ascii="Palatino Linotype" w:hAnsi="Palatino Linotype"/>
                <w:sz w:val="16"/>
                <w:szCs w:val="16"/>
              </w:rPr>
              <w:t>, 7</w:t>
            </w:r>
            <w:r w:rsidR="0016347B" w:rsidRPr="00A3587C">
              <w:rPr>
                <w:rFonts w:ascii="Palatino Linotype" w:hAnsi="Palatino Linotype"/>
                <w:sz w:val="16"/>
                <w:szCs w:val="16"/>
              </w:rPr>
              <w:t>ª</w:t>
            </w:r>
            <w:r w:rsidRPr="00A3587C">
              <w:rPr>
                <w:rFonts w:ascii="Palatino Linotype" w:hAnsi="Palatino Linotype"/>
                <w:sz w:val="16"/>
                <w:szCs w:val="16"/>
              </w:rPr>
              <w:t>, 8</w:t>
            </w:r>
            <w:r w:rsidR="0016347B" w:rsidRPr="00A3587C">
              <w:rPr>
                <w:rFonts w:ascii="Palatino Linotype" w:hAnsi="Palatino Linotype"/>
                <w:sz w:val="16"/>
                <w:szCs w:val="16"/>
              </w:rPr>
              <w:t>ª</w:t>
            </w:r>
            <w:r w:rsidRPr="00A3587C">
              <w:rPr>
                <w:rFonts w:ascii="Palatino Linotype" w:hAnsi="Palatino Linotype"/>
                <w:sz w:val="16"/>
                <w:szCs w:val="16"/>
              </w:rPr>
              <w:t>, 18</w:t>
            </w:r>
            <w:r w:rsidR="0016347B" w:rsidRPr="00A3587C">
              <w:rPr>
                <w:rFonts w:ascii="Palatino Linotype" w:hAnsi="Palatino Linotype"/>
                <w:sz w:val="16"/>
                <w:szCs w:val="16"/>
              </w:rPr>
              <w:t>ª</w:t>
            </w:r>
            <w:r w:rsidRPr="00A3587C">
              <w:rPr>
                <w:rFonts w:ascii="Palatino Linotype" w:hAnsi="Palatino Linotype"/>
                <w:sz w:val="16"/>
                <w:szCs w:val="16"/>
              </w:rPr>
              <w:t>, 21</w:t>
            </w:r>
            <w:r w:rsidR="0016347B" w:rsidRPr="00A3587C">
              <w:rPr>
                <w:rFonts w:ascii="Palatino Linotype" w:hAnsi="Palatino Linotype"/>
                <w:sz w:val="16"/>
                <w:szCs w:val="16"/>
              </w:rPr>
              <w:t xml:space="preserve">ª. </w:t>
            </w:r>
          </w:p>
          <w:p w14:paraId="6A5BFEB1" w14:textId="758D9261" w:rsidR="004A2A94" w:rsidRPr="00A3587C" w:rsidRDefault="004A2A94" w:rsidP="0016347B">
            <w:pPr>
              <w:jc w:val="both"/>
              <w:rPr>
                <w:rFonts w:ascii="Palatino Linotype" w:hAnsi="Palatino Linotype"/>
                <w:sz w:val="16"/>
                <w:szCs w:val="16"/>
              </w:rPr>
            </w:pPr>
            <w:r w:rsidRPr="00A3587C">
              <w:rPr>
                <w:rFonts w:ascii="Palatino Linotype" w:hAnsi="Palatino Linotype"/>
                <w:b/>
                <w:bCs/>
                <w:sz w:val="16"/>
                <w:szCs w:val="16"/>
              </w:rPr>
              <w:t xml:space="preserve">- Extraordinarias: </w:t>
            </w:r>
            <w:r w:rsidR="00C87A4A" w:rsidRPr="00A3587C">
              <w:rPr>
                <w:rFonts w:ascii="Palatino Linotype" w:hAnsi="Palatino Linotype"/>
                <w:sz w:val="16"/>
                <w:szCs w:val="16"/>
              </w:rPr>
              <w:t>Instalación</w:t>
            </w:r>
            <w:r w:rsidR="00C87A4A" w:rsidRPr="00A3587C">
              <w:rPr>
                <w:rFonts w:ascii="Palatino Linotype" w:hAnsi="Palatino Linotype"/>
                <w:b/>
                <w:bCs/>
                <w:sz w:val="16"/>
                <w:szCs w:val="16"/>
              </w:rPr>
              <w:t xml:space="preserve">, </w:t>
            </w:r>
            <w:r w:rsidRPr="00A3587C">
              <w:rPr>
                <w:rFonts w:ascii="Palatino Linotype" w:hAnsi="Palatino Linotype"/>
                <w:sz w:val="16"/>
                <w:szCs w:val="16"/>
              </w:rPr>
              <w:t>1</w:t>
            </w:r>
            <w:r w:rsidR="0016347B" w:rsidRPr="00A3587C">
              <w:rPr>
                <w:rFonts w:ascii="Palatino Linotype" w:hAnsi="Palatino Linotype"/>
                <w:sz w:val="16"/>
                <w:szCs w:val="16"/>
              </w:rPr>
              <w:t>ª</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4</w:t>
            </w:r>
            <w:r w:rsidR="0016347B" w:rsidRPr="00A3587C">
              <w:rPr>
                <w:rFonts w:ascii="Palatino Linotype" w:hAnsi="Palatino Linotype"/>
                <w:sz w:val="16"/>
                <w:szCs w:val="16"/>
              </w:rPr>
              <w:t>ª</w:t>
            </w:r>
            <w:r w:rsidRPr="00A3587C">
              <w:rPr>
                <w:rFonts w:ascii="Palatino Linotype" w:hAnsi="Palatino Linotype"/>
                <w:sz w:val="16"/>
                <w:szCs w:val="16"/>
              </w:rPr>
              <w:t>, 5</w:t>
            </w:r>
            <w:r w:rsidR="0016347B" w:rsidRPr="00A3587C">
              <w:rPr>
                <w:rFonts w:ascii="Palatino Linotype" w:hAnsi="Palatino Linotype"/>
                <w:sz w:val="16"/>
                <w:szCs w:val="16"/>
              </w:rPr>
              <w:t>ª</w:t>
            </w:r>
            <w:r w:rsidRPr="00A3587C">
              <w:rPr>
                <w:rFonts w:ascii="Palatino Linotype" w:hAnsi="Palatino Linotype"/>
                <w:sz w:val="16"/>
                <w:szCs w:val="16"/>
              </w:rPr>
              <w:t>, 6</w:t>
            </w:r>
            <w:r w:rsidR="0016347B" w:rsidRPr="00A3587C">
              <w:rPr>
                <w:rFonts w:ascii="Palatino Linotype" w:hAnsi="Palatino Linotype"/>
                <w:sz w:val="16"/>
                <w:szCs w:val="16"/>
              </w:rPr>
              <w:t>ª</w:t>
            </w:r>
            <w:r w:rsidRPr="00A3587C">
              <w:rPr>
                <w:rFonts w:ascii="Palatino Linotype" w:hAnsi="Palatino Linotype"/>
                <w:sz w:val="16"/>
                <w:szCs w:val="16"/>
              </w:rPr>
              <w:t>, 7</w:t>
            </w:r>
            <w:r w:rsidR="0016347B" w:rsidRPr="00A3587C">
              <w:rPr>
                <w:rFonts w:ascii="Palatino Linotype" w:hAnsi="Palatino Linotype"/>
                <w:sz w:val="16"/>
                <w:szCs w:val="16"/>
              </w:rPr>
              <w:t>ª</w:t>
            </w:r>
            <w:r w:rsidRPr="00A3587C">
              <w:rPr>
                <w:rFonts w:ascii="Palatino Linotype" w:hAnsi="Palatino Linotype"/>
                <w:sz w:val="16"/>
                <w:szCs w:val="16"/>
              </w:rPr>
              <w:t>, 8</w:t>
            </w:r>
            <w:r w:rsidR="0016347B" w:rsidRPr="00A3587C">
              <w:rPr>
                <w:rFonts w:ascii="Palatino Linotype" w:hAnsi="Palatino Linotype"/>
                <w:sz w:val="16"/>
                <w:szCs w:val="16"/>
              </w:rPr>
              <w:t>ª</w:t>
            </w:r>
            <w:r w:rsidRPr="00A3587C">
              <w:rPr>
                <w:rFonts w:ascii="Palatino Linotype" w:hAnsi="Palatino Linotype"/>
                <w:sz w:val="16"/>
                <w:szCs w:val="16"/>
              </w:rPr>
              <w:t>, 9</w:t>
            </w:r>
            <w:r w:rsidR="0016347B" w:rsidRPr="00A3587C">
              <w:rPr>
                <w:rFonts w:ascii="Palatino Linotype" w:hAnsi="Palatino Linotype"/>
                <w:sz w:val="16"/>
                <w:szCs w:val="16"/>
              </w:rPr>
              <w:t>ª</w:t>
            </w:r>
            <w:r w:rsidRPr="00A3587C">
              <w:rPr>
                <w:rFonts w:ascii="Palatino Linotype" w:hAnsi="Palatino Linotype"/>
                <w:sz w:val="16"/>
                <w:szCs w:val="16"/>
              </w:rPr>
              <w:t>, 10</w:t>
            </w:r>
            <w:r w:rsidR="0016347B" w:rsidRPr="00A3587C">
              <w:rPr>
                <w:rFonts w:ascii="Palatino Linotype" w:hAnsi="Palatino Linotype"/>
                <w:sz w:val="16"/>
                <w:szCs w:val="16"/>
              </w:rPr>
              <w:t>ª</w:t>
            </w:r>
            <w:r w:rsidRPr="00A3587C">
              <w:rPr>
                <w:rFonts w:ascii="Palatino Linotype" w:hAnsi="Palatino Linotype"/>
                <w:sz w:val="16"/>
                <w:szCs w:val="16"/>
              </w:rPr>
              <w:t>, 11</w:t>
            </w:r>
            <w:r w:rsidR="0016347B" w:rsidRPr="00A3587C">
              <w:rPr>
                <w:rFonts w:ascii="Palatino Linotype" w:hAnsi="Palatino Linotype"/>
                <w:sz w:val="16"/>
                <w:szCs w:val="16"/>
              </w:rPr>
              <w:t>ª</w:t>
            </w:r>
            <w:r w:rsidRPr="00A3587C">
              <w:rPr>
                <w:rFonts w:ascii="Palatino Linotype" w:hAnsi="Palatino Linotype"/>
                <w:sz w:val="16"/>
                <w:szCs w:val="16"/>
              </w:rPr>
              <w:t>.</w:t>
            </w:r>
          </w:p>
          <w:p w14:paraId="28D7D37F" w14:textId="06AFBC3D" w:rsidR="004A2A94" w:rsidRPr="00A3587C" w:rsidRDefault="004A2A94" w:rsidP="0016347B">
            <w:pPr>
              <w:jc w:val="both"/>
              <w:rPr>
                <w:rFonts w:ascii="Palatino Linotype" w:hAnsi="Palatino Linotype"/>
                <w:b/>
                <w:bCs/>
                <w:sz w:val="16"/>
                <w:szCs w:val="16"/>
              </w:rPr>
            </w:pPr>
          </w:p>
          <w:p w14:paraId="0B8B8514" w14:textId="530B87B4" w:rsidR="004A2A94" w:rsidRPr="00A3587C" w:rsidRDefault="004A2A94" w:rsidP="0016347B">
            <w:pPr>
              <w:jc w:val="both"/>
              <w:rPr>
                <w:rFonts w:ascii="Palatino Linotype" w:hAnsi="Palatino Linotype"/>
                <w:b/>
                <w:bCs/>
                <w:sz w:val="16"/>
                <w:szCs w:val="16"/>
              </w:rPr>
            </w:pPr>
            <w:bookmarkStart w:id="6" w:name="_Hlk82096627"/>
            <w:r w:rsidRPr="00A3587C">
              <w:rPr>
                <w:rFonts w:ascii="Palatino Linotype" w:hAnsi="Palatino Linotype"/>
                <w:b/>
                <w:bCs/>
                <w:sz w:val="16"/>
                <w:szCs w:val="16"/>
              </w:rPr>
              <w:t>2020</w:t>
            </w:r>
          </w:p>
          <w:p w14:paraId="027D010C" w14:textId="1A82F923" w:rsidR="004A2A94" w:rsidRPr="00A3587C" w:rsidRDefault="004A2A94" w:rsidP="0016347B">
            <w:pPr>
              <w:jc w:val="both"/>
              <w:rPr>
                <w:rFonts w:ascii="Palatino Linotype" w:hAnsi="Palatino Linotype"/>
                <w:sz w:val="16"/>
                <w:szCs w:val="16"/>
              </w:rPr>
            </w:pPr>
            <w:r w:rsidRPr="00A3587C">
              <w:rPr>
                <w:rFonts w:ascii="Palatino Linotype" w:hAnsi="Palatino Linotype"/>
                <w:b/>
                <w:bCs/>
                <w:sz w:val="16"/>
                <w:szCs w:val="16"/>
              </w:rPr>
              <w:t>- Ordinarias</w:t>
            </w:r>
            <w:r w:rsidR="00C87A4A" w:rsidRPr="00A3587C">
              <w:rPr>
                <w:rFonts w:ascii="Palatino Linotype" w:hAnsi="Palatino Linotype"/>
                <w:b/>
                <w:bCs/>
                <w:sz w:val="16"/>
                <w:szCs w:val="16"/>
              </w:rPr>
              <w:t xml:space="preserve">: </w:t>
            </w:r>
            <w:r w:rsidR="00C87A4A" w:rsidRPr="00A3587C">
              <w:rPr>
                <w:rFonts w:ascii="Palatino Linotype" w:hAnsi="Palatino Linotype"/>
                <w:sz w:val="16"/>
                <w:szCs w:val="16"/>
              </w:rPr>
              <w:t xml:space="preserve"> 1</w:t>
            </w:r>
            <w:r w:rsidR="0016347B" w:rsidRPr="00A3587C">
              <w:rPr>
                <w:rFonts w:ascii="Palatino Linotype" w:hAnsi="Palatino Linotype"/>
                <w:sz w:val="16"/>
                <w:szCs w:val="16"/>
              </w:rPr>
              <w:t>ª</w:t>
            </w:r>
            <w:r w:rsidR="00C87A4A" w:rsidRPr="00A3587C">
              <w:rPr>
                <w:rFonts w:ascii="Palatino Linotype" w:hAnsi="Palatino Linotype"/>
                <w:sz w:val="16"/>
                <w:szCs w:val="16"/>
              </w:rPr>
              <w:t>, 12</w:t>
            </w:r>
            <w:r w:rsidR="0016347B" w:rsidRPr="00A3587C">
              <w:rPr>
                <w:rFonts w:ascii="Palatino Linotype" w:hAnsi="Palatino Linotype"/>
                <w:sz w:val="16"/>
                <w:szCs w:val="16"/>
              </w:rPr>
              <w:t>ª</w:t>
            </w:r>
            <w:r w:rsidR="00C87A4A" w:rsidRPr="00A3587C">
              <w:rPr>
                <w:rFonts w:ascii="Palatino Linotype" w:hAnsi="Palatino Linotype"/>
                <w:sz w:val="16"/>
                <w:szCs w:val="16"/>
              </w:rPr>
              <w:t>, 16</w:t>
            </w:r>
            <w:r w:rsidR="0016347B" w:rsidRPr="00A3587C">
              <w:rPr>
                <w:rFonts w:ascii="Palatino Linotype" w:hAnsi="Palatino Linotype"/>
                <w:sz w:val="16"/>
                <w:szCs w:val="16"/>
              </w:rPr>
              <w:t>ª</w:t>
            </w:r>
            <w:r w:rsidR="005C2664" w:rsidRPr="00A3587C">
              <w:rPr>
                <w:rFonts w:ascii="Palatino Linotype" w:hAnsi="Palatino Linotype"/>
                <w:sz w:val="16"/>
                <w:szCs w:val="16"/>
              </w:rPr>
              <w:t>.</w:t>
            </w:r>
          </w:p>
          <w:p w14:paraId="06679DA2" w14:textId="157ED7C5" w:rsidR="0023003C" w:rsidRPr="00A3587C" w:rsidRDefault="004A2A94" w:rsidP="0016347B">
            <w:pPr>
              <w:jc w:val="both"/>
              <w:rPr>
                <w:rFonts w:ascii="Palatino Linotype" w:hAnsi="Palatino Linotype"/>
                <w:sz w:val="16"/>
                <w:szCs w:val="16"/>
              </w:rPr>
            </w:pPr>
            <w:r w:rsidRPr="00A3587C">
              <w:rPr>
                <w:rFonts w:ascii="Palatino Linotype" w:hAnsi="Palatino Linotype"/>
                <w:b/>
                <w:bCs/>
                <w:sz w:val="16"/>
                <w:szCs w:val="16"/>
              </w:rPr>
              <w:t>- Extraordinarias</w:t>
            </w:r>
            <w:r w:rsidR="00C87A4A" w:rsidRPr="00A3587C">
              <w:rPr>
                <w:rFonts w:ascii="Palatino Linotype" w:hAnsi="Palatino Linotype"/>
                <w:b/>
                <w:bCs/>
                <w:sz w:val="16"/>
                <w:szCs w:val="16"/>
              </w:rPr>
              <w:t xml:space="preserve">: </w:t>
            </w:r>
            <w:bookmarkEnd w:id="6"/>
            <w:r w:rsidR="0023003C" w:rsidRPr="00A3587C">
              <w:rPr>
                <w:rFonts w:ascii="Palatino Linotype" w:hAnsi="Palatino Linotype"/>
                <w:sz w:val="16"/>
                <w:szCs w:val="16"/>
              </w:rPr>
              <w:t xml:space="preserve">07/01/2020, </w:t>
            </w:r>
          </w:p>
          <w:p w14:paraId="29D9543F" w14:textId="1FA93C8E"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24/01/2020</w:t>
            </w:r>
            <w:r w:rsidR="00C87A4A" w:rsidRPr="00A3587C">
              <w:rPr>
                <w:rFonts w:ascii="Palatino Linotype" w:hAnsi="Palatino Linotype"/>
                <w:sz w:val="16"/>
                <w:szCs w:val="16"/>
              </w:rPr>
              <w:t xml:space="preserve">, </w:t>
            </w:r>
            <w:r w:rsidRPr="00A3587C">
              <w:rPr>
                <w:rFonts w:ascii="Palatino Linotype" w:hAnsi="Palatino Linotype"/>
                <w:sz w:val="16"/>
                <w:szCs w:val="16"/>
              </w:rPr>
              <w:t>27/03/2020</w:t>
            </w:r>
            <w:r w:rsidR="00C87A4A" w:rsidRPr="00A3587C">
              <w:rPr>
                <w:rFonts w:ascii="Palatino Linotype" w:hAnsi="Palatino Linotype"/>
                <w:sz w:val="16"/>
                <w:szCs w:val="16"/>
              </w:rPr>
              <w:t xml:space="preserve">, </w:t>
            </w:r>
            <w:r w:rsidRPr="00A3587C">
              <w:rPr>
                <w:rFonts w:ascii="Palatino Linotype" w:hAnsi="Palatino Linotype"/>
                <w:sz w:val="16"/>
                <w:szCs w:val="16"/>
              </w:rPr>
              <w:t>17/11/2020</w:t>
            </w:r>
          </w:p>
          <w:p w14:paraId="3A84D1C7" w14:textId="14708FFE" w:rsidR="00F90BB5" w:rsidRPr="00A3587C" w:rsidRDefault="00F90BB5" w:rsidP="0016347B">
            <w:pPr>
              <w:jc w:val="both"/>
              <w:rPr>
                <w:rFonts w:ascii="Palatino Linotype" w:hAnsi="Palatino Linotype"/>
                <w:sz w:val="16"/>
                <w:szCs w:val="16"/>
              </w:rPr>
            </w:pPr>
          </w:p>
          <w:p w14:paraId="3D50CECD" w14:textId="63B0EC2C" w:rsidR="00F90BB5" w:rsidRPr="00A3587C" w:rsidRDefault="00F90BB5" w:rsidP="0016347B">
            <w:pPr>
              <w:jc w:val="both"/>
              <w:rPr>
                <w:rFonts w:ascii="Palatino Linotype" w:hAnsi="Palatino Linotype"/>
                <w:b/>
                <w:bCs/>
                <w:sz w:val="16"/>
                <w:szCs w:val="16"/>
              </w:rPr>
            </w:pPr>
            <w:r w:rsidRPr="00A3587C">
              <w:rPr>
                <w:rFonts w:ascii="Palatino Linotype" w:hAnsi="Palatino Linotype"/>
                <w:b/>
                <w:bCs/>
                <w:sz w:val="16"/>
                <w:szCs w:val="16"/>
              </w:rPr>
              <w:t>Observaciones:</w:t>
            </w:r>
          </w:p>
          <w:p w14:paraId="1181CCA2" w14:textId="035E5282" w:rsidR="0023003C" w:rsidRPr="00A3587C" w:rsidRDefault="00F90BB5" w:rsidP="0016347B">
            <w:pPr>
              <w:jc w:val="both"/>
              <w:rPr>
                <w:rFonts w:ascii="Palatino Linotype" w:hAnsi="Palatino Linotype"/>
                <w:sz w:val="16"/>
                <w:szCs w:val="16"/>
              </w:rPr>
            </w:pPr>
            <w:r w:rsidRPr="00A3587C">
              <w:rPr>
                <w:rFonts w:ascii="Palatino Linotype" w:hAnsi="Palatino Linotype"/>
                <w:sz w:val="16"/>
                <w:szCs w:val="16"/>
              </w:rPr>
              <w:t>Faltan Actas de diversas sesiones, en ambos periodos.</w:t>
            </w:r>
          </w:p>
        </w:tc>
        <w:tc>
          <w:tcPr>
            <w:tcW w:w="2319" w:type="dxa"/>
            <w:shd w:val="clear" w:color="auto" w:fill="auto"/>
          </w:tcPr>
          <w:p w14:paraId="3B940ADD"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 xml:space="preserve">Oficio </w:t>
            </w:r>
          </w:p>
          <w:p w14:paraId="397199FA"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OM/CT/DTyFR/279/2021</w:t>
            </w:r>
          </w:p>
          <w:p w14:paraId="562CCF8E" w14:textId="77777777" w:rsidR="0023003C" w:rsidRPr="00A3587C" w:rsidRDefault="0023003C" w:rsidP="0016347B">
            <w:pPr>
              <w:jc w:val="both"/>
              <w:rPr>
                <w:rFonts w:ascii="Palatino Linotype" w:hAnsi="Palatino Linotype"/>
                <w:sz w:val="16"/>
                <w:szCs w:val="16"/>
              </w:rPr>
            </w:pPr>
          </w:p>
          <w:p w14:paraId="10235C39" w14:textId="77777777" w:rsidR="0023003C" w:rsidRPr="00A3587C" w:rsidRDefault="0023003C" w:rsidP="0016347B">
            <w:pPr>
              <w:jc w:val="both"/>
              <w:rPr>
                <w:rFonts w:ascii="Palatino Linotype" w:hAnsi="Palatino Linotype"/>
                <w:b/>
                <w:bCs/>
                <w:sz w:val="16"/>
                <w:szCs w:val="16"/>
              </w:rPr>
            </w:pPr>
            <w:r w:rsidRPr="00A3587C">
              <w:rPr>
                <w:rFonts w:ascii="Palatino Linotype" w:hAnsi="Palatino Linotype"/>
                <w:b/>
                <w:bCs/>
                <w:sz w:val="16"/>
                <w:szCs w:val="16"/>
              </w:rPr>
              <w:t>2019</w:t>
            </w:r>
          </w:p>
          <w:p w14:paraId="319B9511" w14:textId="2226C1A4"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Sesiones ordinarias canceladas:</w:t>
            </w:r>
            <w:r w:rsidR="00416515" w:rsidRPr="00A3587C">
              <w:rPr>
                <w:rFonts w:ascii="Palatino Linotype" w:hAnsi="Palatino Linotype"/>
                <w:sz w:val="16"/>
                <w:szCs w:val="16"/>
              </w:rPr>
              <w:t xml:space="preserve"> </w:t>
            </w:r>
            <w:r w:rsidRPr="00A3587C">
              <w:rPr>
                <w:rFonts w:ascii="Palatino Linotype" w:hAnsi="Palatino Linotype"/>
                <w:sz w:val="16"/>
                <w:szCs w:val="16"/>
              </w:rPr>
              <w:t>3</w:t>
            </w:r>
            <w:r w:rsidR="00CF0345" w:rsidRPr="00A3587C">
              <w:rPr>
                <w:rFonts w:ascii="Palatino Linotype" w:hAnsi="Palatino Linotype"/>
                <w:sz w:val="16"/>
                <w:szCs w:val="16"/>
              </w:rPr>
              <w:t>ª</w:t>
            </w:r>
            <w:r w:rsidRPr="00A3587C">
              <w:rPr>
                <w:rFonts w:ascii="Palatino Linotype" w:hAnsi="Palatino Linotype"/>
                <w:sz w:val="16"/>
                <w:szCs w:val="16"/>
              </w:rPr>
              <w:t>, 4</w:t>
            </w:r>
            <w:r w:rsidR="00CF0345" w:rsidRPr="00A3587C">
              <w:rPr>
                <w:rFonts w:ascii="Palatino Linotype" w:hAnsi="Palatino Linotype"/>
                <w:sz w:val="16"/>
                <w:szCs w:val="16"/>
              </w:rPr>
              <w:t>ª</w:t>
            </w:r>
            <w:r w:rsidRPr="00A3587C">
              <w:rPr>
                <w:rFonts w:ascii="Palatino Linotype" w:hAnsi="Palatino Linotype"/>
                <w:sz w:val="16"/>
                <w:szCs w:val="16"/>
              </w:rPr>
              <w:t>, 5</w:t>
            </w:r>
            <w:r w:rsidR="00CF0345" w:rsidRPr="00A3587C">
              <w:rPr>
                <w:rFonts w:ascii="Palatino Linotype" w:hAnsi="Palatino Linotype"/>
                <w:sz w:val="16"/>
                <w:szCs w:val="16"/>
              </w:rPr>
              <w:t>ª</w:t>
            </w:r>
            <w:r w:rsidRPr="00A3587C">
              <w:rPr>
                <w:rFonts w:ascii="Palatino Linotype" w:hAnsi="Palatino Linotype"/>
                <w:sz w:val="16"/>
                <w:szCs w:val="16"/>
              </w:rPr>
              <w:t>, 9</w:t>
            </w:r>
            <w:r w:rsidR="00CF0345" w:rsidRPr="00A3587C">
              <w:rPr>
                <w:rFonts w:ascii="Palatino Linotype" w:hAnsi="Palatino Linotype"/>
                <w:sz w:val="16"/>
                <w:szCs w:val="16"/>
              </w:rPr>
              <w:t>ª</w:t>
            </w:r>
            <w:r w:rsidRPr="00A3587C">
              <w:rPr>
                <w:rFonts w:ascii="Palatino Linotype" w:hAnsi="Palatino Linotype"/>
                <w:sz w:val="16"/>
                <w:szCs w:val="16"/>
              </w:rPr>
              <w:t>, 10</w:t>
            </w:r>
            <w:r w:rsidR="00CF0345" w:rsidRPr="00A3587C">
              <w:rPr>
                <w:rFonts w:ascii="Palatino Linotype" w:hAnsi="Palatino Linotype"/>
                <w:sz w:val="16"/>
                <w:szCs w:val="16"/>
              </w:rPr>
              <w:t>ª</w:t>
            </w:r>
            <w:r w:rsidRPr="00A3587C">
              <w:rPr>
                <w:rFonts w:ascii="Palatino Linotype" w:hAnsi="Palatino Linotype"/>
                <w:sz w:val="16"/>
                <w:szCs w:val="16"/>
              </w:rPr>
              <w:t>, 11</w:t>
            </w:r>
            <w:r w:rsidR="00CF0345" w:rsidRPr="00A3587C">
              <w:rPr>
                <w:rFonts w:ascii="Palatino Linotype" w:hAnsi="Palatino Linotype"/>
                <w:sz w:val="16"/>
                <w:szCs w:val="16"/>
              </w:rPr>
              <w:t>ª</w:t>
            </w:r>
            <w:r w:rsidRPr="00A3587C">
              <w:rPr>
                <w:rFonts w:ascii="Palatino Linotype" w:hAnsi="Palatino Linotype"/>
                <w:sz w:val="16"/>
                <w:szCs w:val="16"/>
              </w:rPr>
              <w:t>,</w:t>
            </w:r>
            <w:r w:rsidR="00CF0345" w:rsidRPr="00A3587C">
              <w:rPr>
                <w:rFonts w:ascii="Palatino Linotype" w:hAnsi="Palatino Linotype"/>
                <w:sz w:val="16"/>
                <w:szCs w:val="16"/>
              </w:rPr>
              <w:t xml:space="preserve"> </w:t>
            </w:r>
            <w:r w:rsidRPr="00A3587C">
              <w:rPr>
                <w:rFonts w:ascii="Palatino Linotype" w:hAnsi="Palatino Linotype"/>
                <w:sz w:val="16"/>
                <w:szCs w:val="16"/>
              </w:rPr>
              <w:t>12</w:t>
            </w:r>
            <w:r w:rsidR="00CF0345" w:rsidRPr="00A3587C">
              <w:rPr>
                <w:rFonts w:ascii="Palatino Linotype" w:hAnsi="Palatino Linotype"/>
                <w:sz w:val="16"/>
                <w:szCs w:val="16"/>
              </w:rPr>
              <w:t>ª</w:t>
            </w:r>
            <w:r w:rsidRPr="00A3587C">
              <w:rPr>
                <w:rFonts w:ascii="Palatino Linotype" w:hAnsi="Palatino Linotype"/>
                <w:sz w:val="16"/>
                <w:szCs w:val="16"/>
              </w:rPr>
              <w:t>, 13</w:t>
            </w:r>
            <w:r w:rsidR="00CF0345" w:rsidRPr="00A3587C">
              <w:rPr>
                <w:rFonts w:ascii="Palatino Linotype" w:hAnsi="Palatino Linotype"/>
                <w:sz w:val="16"/>
                <w:szCs w:val="16"/>
              </w:rPr>
              <w:t>ª</w:t>
            </w:r>
            <w:r w:rsidRPr="00A3587C">
              <w:rPr>
                <w:rFonts w:ascii="Palatino Linotype" w:hAnsi="Palatino Linotype"/>
                <w:sz w:val="16"/>
                <w:szCs w:val="16"/>
              </w:rPr>
              <w:t>, 14</w:t>
            </w:r>
            <w:r w:rsidR="00CF0345" w:rsidRPr="00A3587C">
              <w:rPr>
                <w:rFonts w:ascii="Palatino Linotype" w:hAnsi="Palatino Linotype"/>
                <w:sz w:val="16"/>
                <w:szCs w:val="16"/>
              </w:rPr>
              <w:t>ª</w:t>
            </w:r>
            <w:r w:rsidRPr="00A3587C">
              <w:rPr>
                <w:rFonts w:ascii="Palatino Linotype" w:hAnsi="Palatino Linotype"/>
                <w:sz w:val="16"/>
                <w:szCs w:val="16"/>
              </w:rPr>
              <w:t>, 15</w:t>
            </w:r>
            <w:r w:rsidR="00CF0345" w:rsidRPr="00A3587C">
              <w:rPr>
                <w:rFonts w:ascii="Palatino Linotype" w:hAnsi="Palatino Linotype"/>
                <w:sz w:val="16"/>
                <w:szCs w:val="16"/>
              </w:rPr>
              <w:t>ª</w:t>
            </w:r>
            <w:r w:rsidRPr="00A3587C">
              <w:rPr>
                <w:rFonts w:ascii="Palatino Linotype" w:hAnsi="Palatino Linotype"/>
                <w:sz w:val="16"/>
                <w:szCs w:val="16"/>
              </w:rPr>
              <w:t>, 16</w:t>
            </w:r>
            <w:r w:rsidR="00CF0345" w:rsidRPr="00A3587C">
              <w:rPr>
                <w:rFonts w:ascii="Palatino Linotype" w:hAnsi="Palatino Linotype"/>
                <w:sz w:val="16"/>
                <w:szCs w:val="16"/>
              </w:rPr>
              <w:t>ª</w:t>
            </w:r>
            <w:r w:rsidRPr="00A3587C">
              <w:rPr>
                <w:rFonts w:ascii="Palatino Linotype" w:hAnsi="Palatino Linotype"/>
                <w:sz w:val="16"/>
                <w:szCs w:val="16"/>
              </w:rPr>
              <w:t>, 17</w:t>
            </w:r>
            <w:r w:rsidR="00CF0345" w:rsidRPr="00A3587C">
              <w:rPr>
                <w:rFonts w:ascii="Palatino Linotype" w:hAnsi="Palatino Linotype"/>
                <w:sz w:val="16"/>
                <w:szCs w:val="16"/>
              </w:rPr>
              <w:t>ª</w:t>
            </w:r>
            <w:r w:rsidRPr="00A3587C">
              <w:rPr>
                <w:rFonts w:ascii="Palatino Linotype" w:hAnsi="Palatino Linotype"/>
                <w:sz w:val="16"/>
                <w:szCs w:val="16"/>
              </w:rPr>
              <w:t>, 19</w:t>
            </w:r>
            <w:r w:rsidR="00CF0345" w:rsidRPr="00A3587C">
              <w:rPr>
                <w:rFonts w:ascii="Palatino Linotype" w:hAnsi="Palatino Linotype"/>
                <w:sz w:val="16"/>
                <w:szCs w:val="16"/>
              </w:rPr>
              <w:t>ª</w:t>
            </w:r>
            <w:r w:rsidRPr="00A3587C">
              <w:rPr>
                <w:rFonts w:ascii="Palatino Linotype" w:hAnsi="Palatino Linotype"/>
                <w:sz w:val="16"/>
                <w:szCs w:val="16"/>
              </w:rPr>
              <w:t>, 20</w:t>
            </w:r>
            <w:r w:rsidR="00CF0345" w:rsidRPr="00A3587C">
              <w:rPr>
                <w:rFonts w:ascii="Palatino Linotype" w:hAnsi="Palatino Linotype"/>
                <w:sz w:val="16"/>
                <w:szCs w:val="16"/>
              </w:rPr>
              <w:t>ª</w:t>
            </w:r>
            <w:r w:rsidRPr="00A3587C">
              <w:rPr>
                <w:rFonts w:ascii="Palatino Linotype" w:hAnsi="Palatino Linotype"/>
                <w:sz w:val="16"/>
                <w:szCs w:val="16"/>
              </w:rPr>
              <w:t>, 22</w:t>
            </w:r>
            <w:r w:rsidR="00CF0345" w:rsidRPr="00A3587C">
              <w:rPr>
                <w:rFonts w:ascii="Palatino Linotype" w:hAnsi="Palatino Linotype"/>
                <w:sz w:val="16"/>
                <w:szCs w:val="16"/>
              </w:rPr>
              <w:t>ª</w:t>
            </w:r>
            <w:r w:rsidRPr="00A3587C">
              <w:rPr>
                <w:rFonts w:ascii="Palatino Linotype" w:hAnsi="Palatino Linotype"/>
                <w:sz w:val="16"/>
                <w:szCs w:val="16"/>
              </w:rPr>
              <w:t>, 23</w:t>
            </w:r>
            <w:r w:rsidR="00CF0345" w:rsidRPr="00A3587C">
              <w:rPr>
                <w:rFonts w:ascii="Palatino Linotype" w:hAnsi="Palatino Linotype"/>
                <w:sz w:val="16"/>
                <w:szCs w:val="16"/>
              </w:rPr>
              <w:t>ª</w:t>
            </w:r>
            <w:r w:rsidRPr="00A3587C">
              <w:rPr>
                <w:rFonts w:ascii="Palatino Linotype" w:hAnsi="Palatino Linotype"/>
                <w:sz w:val="16"/>
                <w:szCs w:val="16"/>
              </w:rPr>
              <w:t>, 24</w:t>
            </w:r>
            <w:r w:rsidR="00CF0345" w:rsidRPr="00A3587C">
              <w:rPr>
                <w:rFonts w:ascii="Palatino Linotype" w:hAnsi="Palatino Linotype"/>
                <w:sz w:val="16"/>
                <w:szCs w:val="16"/>
              </w:rPr>
              <w:t>ª</w:t>
            </w:r>
            <w:r w:rsidRPr="00A3587C">
              <w:rPr>
                <w:rFonts w:ascii="Palatino Linotype" w:hAnsi="Palatino Linotype"/>
                <w:sz w:val="16"/>
                <w:szCs w:val="16"/>
              </w:rPr>
              <w:t>.</w:t>
            </w:r>
          </w:p>
          <w:p w14:paraId="001026DE" w14:textId="77777777" w:rsidR="00416515" w:rsidRPr="00A3587C" w:rsidRDefault="00416515" w:rsidP="0016347B">
            <w:pPr>
              <w:jc w:val="both"/>
              <w:rPr>
                <w:rFonts w:ascii="Palatino Linotype" w:hAnsi="Palatino Linotype"/>
                <w:sz w:val="16"/>
                <w:szCs w:val="16"/>
              </w:rPr>
            </w:pPr>
          </w:p>
          <w:p w14:paraId="38B26F30" w14:textId="77777777" w:rsidR="0023003C" w:rsidRPr="00A3587C" w:rsidRDefault="0023003C" w:rsidP="0016347B">
            <w:pPr>
              <w:jc w:val="both"/>
              <w:rPr>
                <w:rFonts w:ascii="Palatino Linotype" w:hAnsi="Palatino Linotype"/>
                <w:sz w:val="16"/>
                <w:szCs w:val="16"/>
              </w:rPr>
            </w:pPr>
          </w:p>
          <w:p w14:paraId="30605F40" w14:textId="77777777" w:rsidR="0023003C" w:rsidRPr="00A3587C" w:rsidRDefault="0023003C" w:rsidP="0016347B">
            <w:pPr>
              <w:jc w:val="both"/>
              <w:rPr>
                <w:rFonts w:ascii="Palatino Linotype" w:hAnsi="Palatino Linotype"/>
                <w:b/>
                <w:bCs/>
                <w:sz w:val="16"/>
                <w:szCs w:val="16"/>
              </w:rPr>
            </w:pPr>
            <w:r w:rsidRPr="00A3587C">
              <w:rPr>
                <w:rFonts w:ascii="Palatino Linotype" w:hAnsi="Palatino Linotype"/>
                <w:b/>
                <w:bCs/>
                <w:sz w:val="16"/>
                <w:szCs w:val="16"/>
              </w:rPr>
              <w:t>2020</w:t>
            </w:r>
          </w:p>
          <w:p w14:paraId="451B9DC6" w14:textId="541E4876"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Sesiones ordinarias canceladas</w:t>
            </w:r>
            <w:r w:rsidR="00416515" w:rsidRPr="00A3587C">
              <w:rPr>
                <w:rFonts w:ascii="Palatino Linotype" w:hAnsi="Palatino Linotype"/>
                <w:sz w:val="16"/>
                <w:szCs w:val="16"/>
              </w:rPr>
              <w:t xml:space="preserve">: </w:t>
            </w:r>
            <w:r w:rsidRPr="00A3587C">
              <w:rPr>
                <w:rFonts w:ascii="Palatino Linotype" w:hAnsi="Palatino Linotype"/>
                <w:sz w:val="16"/>
                <w:szCs w:val="16"/>
              </w:rPr>
              <w:t>2</w:t>
            </w:r>
            <w:r w:rsidR="00CF0345" w:rsidRPr="00A3587C">
              <w:rPr>
                <w:rFonts w:ascii="Palatino Linotype" w:hAnsi="Palatino Linotype"/>
                <w:sz w:val="16"/>
                <w:szCs w:val="16"/>
              </w:rPr>
              <w:t>ª</w:t>
            </w:r>
            <w:r w:rsidR="00E60318" w:rsidRPr="00A3587C">
              <w:rPr>
                <w:rFonts w:ascii="Palatino Linotype" w:hAnsi="Palatino Linotype"/>
                <w:sz w:val="16"/>
                <w:szCs w:val="16"/>
              </w:rPr>
              <w:t xml:space="preserve"> </w:t>
            </w:r>
            <w:r w:rsidRPr="00A3587C">
              <w:rPr>
                <w:rFonts w:ascii="Palatino Linotype" w:hAnsi="Palatino Linotype"/>
                <w:sz w:val="16"/>
                <w:szCs w:val="16"/>
              </w:rPr>
              <w:t>(oficio ilegible), 3</w:t>
            </w:r>
            <w:r w:rsidR="00CF0345" w:rsidRPr="00A3587C">
              <w:rPr>
                <w:rFonts w:ascii="Palatino Linotype" w:hAnsi="Palatino Linotype"/>
                <w:sz w:val="16"/>
                <w:szCs w:val="16"/>
              </w:rPr>
              <w:t>ª</w:t>
            </w:r>
            <w:r w:rsidRPr="00A3587C">
              <w:rPr>
                <w:rFonts w:ascii="Palatino Linotype" w:hAnsi="Palatino Linotype"/>
                <w:sz w:val="16"/>
                <w:szCs w:val="16"/>
              </w:rPr>
              <w:t>, 4</w:t>
            </w:r>
            <w:r w:rsidR="00CF0345" w:rsidRPr="00A3587C">
              <w:rPr>
                <w:rFonts w:ascii="Palatino Linotype" w:hAnsi="Palatino Linotype"/>
                <w:sz w:val="16"/>
                <w:szCs w:val="16"/>
              </w:rPr>
              <w:t>ª</w:t>
            </w:r>
            <w:r w:rsidRPr="00A3587C">
              <w:rPr>
                <w:rFonts w:ascii="Palatino Linotype" w:hAnsi="Palatino Linotype"/>
                <w:sz w:val="16"/>
                <w:szCs w:val="16"/>
              </w:rPr>
              <w:t>, 6</w:t>
            </w:r>
            <w:r w:rsidR="00CF0345" w:rsidRPr="00A3587C">
              <w:rPr>
                <w:rFonts w:ascii="Palatino Linotype" w:hAnsi="Palatino Linotype"/>
                <w:sz w:val="16"/>
                <w:szCs w:val="16"/>
              </w:rPr>
              <w:t>ª</w:t>
            </w:r>
            <w:r w:rsidRPr="00A3587C">
              <w:rPr>
                <w:rFonts w:ascii="Palatino Linotype" w:hAnsi="Palatino Linotype"/>
                <w:sz w:val="16"/>
                <w:szCs w:val="16"/>
              </w:rPr>
              <w:t>, 7</w:t>
            </w:r>
            <w:r w:rsidR="00CF0345" w:rsidRPr="00A3587C">
              <w:rPr>
                <w:rFonts w:ascii="Palatino Linotype" w:hAnsi="Palatino Linotype"/>
                <w:sz w:val="16"/>
                <w:szCs w:val="16"/>
              </w:rPr>
              <w:t>ª</w:t>
            </w:r>
            <w:r w:rsidRPr="00A3587C">
              <w:rPr>
                <w:rFonts w:ascii="Palatino Linotype" w:hAnsi="Palatino Linotype"/>
                <w:sz w:val="16"/>
                <w:szCs w:val="16"/>
              </w:rPr>
              <w:t>, 8</w:t>
            </w:r>
            <w:r w:rsidR="00CF0345" w:rsidRPr="00A3587C">
              <w:rPr>
                <w:rFonts w:ascii="Palatino Linotype" w:hAnsi="Palatino Linotype"/>
                <w:sz w:val="16"/>
                <w:szCs w:val="16"/>
              </w:rPr>
              <w:t>ª</w:t>
            </w:r>
            <w:r w:rsidRPr="00A3587C">
              <w:rPr>
                <w:rFonts w:ascii="Palatino Linotype" w:hAnsi="Palatino Linotype"/>
                <w:sz w:val="16"/>
                <w:szCs w:val="16"/>
              </w:rPr>
              <w:t>, 9</w:t>
            </w:r>
            <w:r w:rsidR="00CF0345" w:rsidRPr="00A3587C">
              <w:rPr>
                <w:rFonts w:ascii="Palatino Linotype" w:hAnsi="Palatino Linotype"/>
                <w:sz w:val="16"/>
                <w:szCs w:val="16"/>
              </w:rPr>
              <w:t>ª</w:t>
            </w:r>
            <w:r w:rsidRPr="00A3587C">
              <w:rPr>
                <w:rFonts w:ascii="Palatino Linotype" w:hAnsi="Palatino Linotype"/>
                <w:sz w:val="16"/>
                <w:szCs w:val="16"/>
              </w:rPr>
              <w:t>, 10</w:t>
            </w:r>
            <w:r w:rsidR="00CF0345" w:rsidRPr="00A3587C">
              <w:rPr>
                <w:rFonts w:ascii="Palatino Linotype" w:hAnsi="Palatino Linotype"/>
                <w:sz w:val="16"/>
                <w:szCs w:val="16"/>
              </w:rPr>
              <w:t>ª</w:t>
            </w:r>
            <w:r w:rsidRPr="00A3587C">
              <w:rPr>
                <w:rFonts w:ascii="Palatino Linotype" w:hAnsi="Palatino Linotype"/>
                <w:sz w:val="16"/>
                <w:szCs w:val="16"/>
              </w:rPr>
              <w:t>, 11</w:t>
            </w:r>
            <w:r w:rsidR="00CF0345" w:rsidRPr="00A3587C">
              <w:rPr>
                <w:rFonts w:ascii="Palatino Linotype" w:hAnsi="Palatino Linotype"/>
                <w:sz w:val="16"/>
                <w:szCs w:val="16"/>
              </w:rPr>
              <w:t>ª</w:t>
            </w:r>
            <w:r w:rsidRPr="00A3587C">
              <w:rPr>
                <w:rFonts w:ascii="Palatino Linotype" w:hAnsi="Palatino Linotype"/>
                <w:sz w:val="16"/>
                <w:szCs w:val="16"/>
              </w:rPr>
              <w:t>, 13</w:t>
            </w:r>
            <w:r w:rsidR="00CF0345" w:rsidRPr="00A3587C">
              <w:rPr>
                <w:rFonts w:ascii="Palatino Linotype" w:hAnsi="Palatino Linotype"/>
                <w:sz w:val="16"/>
                <w:szCs w:val="16"/>
              </w:rPr>
              <w:t>ª</w:t>
            </w:r>
            <w:r w:rsidRPr="00A3587C">
              <w:rPr>
                <w:rFonts w:ascii="Palatino Linotype" w:hAnsi="Palatino Linotype"/>
                <w:sz w:val="16"/>
                <w:szCs w:val="16"/>
              </w:rPr>
              <w:t>, 14</w:t>
            </w:r>
            <w:r w:rsidR="00CF0345" w:rsidRPr="00A3587C">
              <w:rPr>
                <w:rFonts w:ascii="Palatino Linotype" w:hAnsi="Palatino Linotype"/>
                <w:sz w:val="16"/>
                <w:szCs w:val="16"/>
              </w:rPr>
              <w:t>ª</w:t>
            </w:r>
            <w:r w:rsidRPr="00A3587C">
              <w:rPr>
                <w:rFonts w:ascii="Palatino Linotype" w:hAnsi="Palatino Linotype"/>
                <w:sz w:val="16"/>
                <w:szCs w:val="16"/>
              </w:rPr>
              <w:t>, 15</w:t>
            </w:r>
            <w:r w:rsidR="00CF0345" w:rsidRPr="00A3587C">
              <w:rPr>
                <w:rFonts w:ascii="Palatino Linotype" w:hAnsi="Palatino Linotype"/>
                <w:sz w:val="16"/>
                <w:szCs w:val="16"/>
              </w:rPr>
              <w:t>ª</w:t>
            </w:r>
            <w:r w:rsidRPr="00A3587C">
              <w:rPr>
                <w:rFonts w:ascii="Palatino Linotype" w:hAnsi="Palatino Linotype"/>
                <w:sz w:val="16"/>
                <w:szCs w:val="16"/>
              </w:rPr>
              <w:t>, 17</w:t>
            </w:r>
            <w:r w:rsidR="00CF0345" w:rsidRPr="00A3587C">
              <w:rPr>
                <w:rFonts w:ascii="Palatino Linotype" w:hAnsi="Palatino Linotype"/>
                <w:sz w:val="16"/>
                <w:szCs w:val="16"/>
              </w:rPr>
              <w:t>ª</w:t>
            </w:r>
            <w:r w:rsidRPr="00A3587C">
              <w:rPr>
                <w:rFonts w:ascii="Palatino Linotype" w:hAnsi="Palatino Linotype"/>
                <w:sz w:val="16"/>
                <w:szCs w:val="16"/>
              </w:rPr>
              <w:t>, 19</w:t>
            </w:r>
            <w:r w:rsidR="00CF0345" w:rsidRPr="00A3587C">
              <w:rPr>
                <w:rFonts w:ascii="Palatino Linotype" w:hAnsi="Palatino Linotype"/>
                <w:sz w:val="16"/>
                <w:szCs w:val="16"/>
              </w:rPr>
              <w:t>ª</w:t>
            </w:r>
            <w:r w:rsidRPr="00A3587C">
              <w:rPr>
                <w:rFonts w:ascii="Palatino Linotype" w:hAnsi="Palatino Linotype"/>
                <w:sz w:val="16"/>
                <w:szCs w:val="16"/>
              </w:rPr>
              <w:t>, 20</w:t>
            </w:r>
            <w:r w:rsidR="00CF0345" w:rsidRPr="00A3587C">
              <w:rPr>
                <w:rFonts w:ascii="Palatino Linotype" w:hAnsi="Palatino Linotype"/>
                <w:sz w:val="16"/>
                <w:szCs w:val="16"/>
              </w:rPr>
              <w:t>ª</w:t>
            </w:r>
            <w:r w:rsidRPr="00A3587C">
              <w:rPr>
                <w:rFonts w:ascii="Palatino Linotype" w:hAnsi="Palatino Linotype"/>
                <w:sz w:val="16"/>
                <w:szCs w:val="16"/>
              </w:rPr>
              <w:t>, 21</w:t>
            </w:r>
            <w:r w:rsidR="00CF0345" w:rsidRPr="00A3587C">
              <w:rPr>
                <w:rFonts w:ascii="Palatino Linotype" w:hAnsi="Palatino Linotype"/>
                <w:sz w:val="16"/>
                <w:szCs w:val="16"/>
              </w:rPr>
              <w:t>ª</w:t>
            </w:r>
            <w:r w:rsidRPr="00A3587C">
              <w:rPr>
                <w:rFonts w:ascii="Palatino Linotype" w:hAnsi="Palatino Linotype"/>
                <w:sz w:val="16"/>
                <w:szCs w:val="16"/>
              </w:rPr>
              <w:t>, 22</w:t>
            </w:r>
            <w:r w:rsidR="00CF0345" w:rsidRPr="00A3587C">
              <w:rPr>
                <w:rFonts w:ascii="Palatino Linotype" w:hAnsi="Palatino Linotype"/>
                <w:sz w:val="16"/>
                <w:szCs w:val="16"/>
              </w:rPr>
              <w:t>ª</w:t>
            </w:r>
            <w:r w:rsidRPr="00A3587C">
              <w:rPr>
                <w:rFonts w:ascii="Palatino Linotype" w:hAnsi="Palatino Linotype"/>
                <w:sz w:val="16"/>
                <w:szCs w:val="16"/>
              </w:rPr>
              <w:t>, 23</w:t>
            </w:r>
            <w:r w:rsidR="00CF0345" w:rsidRPr="00A3587C">
              <w:rPr>
                <w:rFonts w:ascii="Palatino Linotype" w:hAnsi="Palatino Linotype"/>
                <w:sz w:val="16"/>
                <w:szCs w:val="16"/>
              </w:rPr>
              <w:t>ª</w:t>
            </w:r>
            <w:r w:rsidR="00416515" w:rsidRPr="00A3587C">
              <w:rPr>
                <w:rFonts w:ascii="Palatino Linotype" w:hAnsi="Palatino Linotype"/>
                <w:sz w:val="16"/>
                <w:szCs w:val="16"/>
              </w:rPr>
              <w:t>.</w:t>
            </w:r>
          </w:p>
        </w:tc>
        <w:tc>
          <w:tcPr>
            <w:tcW w:w="2074" w:type="dxa"/>
            <w:shd w:val="clear" w:color="auto" w:fill="auto"/>
          </w:tcPr>
          <w:p w14:paraId="75FEAA6D" w14:textId="1C45DBCA" w:rsidR="00416515" w:rsidRPr="00A3587C" w:rsidRDefault="00416515" w:rsidP="0016347B">
            <w:pPr>
              <w:jc w:val="center"/>
              <w:rPr>
                <w:rFonts w:ascii="Palatino Linotype" w:hAnsi="Palatino Linotype"/>
                <w:b/>
                <w:bCs/>
                <w:sz w:val="16"/>
                <w:szCs w:val="16"/>
              </w:rPr>
            </w:pPr>
            <w:r w:rsidRPr="00A3587C">
              <w:rPr>
                <w:rFonts w:ascii="Palatino Linotype" w:hAnsi="Palatino Linotype"/>
                <w:b/>
                <w:bCs/>
                <w:sz w:val="16"/>
                <w:szCs w:val="16"/>
              </w:rPr>
              <w:t>PARCIALMENTE</w:t>
            </w:r>
          </w:p>
          <w:p w14:paraId="22D522A9" w14:textId="77777777" w:rsidR="00340A45" w:rsidRPr="00A3587C" w:rsidRDefault="00340A45" w:rsidP="0016347B">
            <w:pPr>
              <w:jc w:val="center"/>
              <w:rPr>
                <w:rFonts w:ascii="Palatino Linotype" w:hAnsi="Palatino Linotype"/>
                <w:b/>
                <w:bCs/>
                <w:sz w:val="16"/>
                <w:szCs w:val="16"/>
              </w:rPr>
            </w:pPr>
          </w:p>
          <w:p w14:paraId="659F7121" w14:textId="77777777" w:rsidR="00340A45" w:rsidRPr="00A3587C" w:rsidRDefault="00340A45" w:rsidP="0016347B">
            <w:pPr>
              <w:jc w:val="both"/>
              <w:rPr>
                <w:rFonts w:ascii="Palatino Linotype" w:hAnsi="Palatino Linotype"/>
                <w:b/>
                <w:bCs/>
                <w:sz w:val="16"/>
                <w:szCs w:val="16"/>
              </w:rPr>
            </w:pPr>
            <w:r w:rsidRPr="00A3587C">
              <w:rPr>
                <w:rFonts w:ascii="Palatino Linotype" w:hAnsi="Palatino Linotype"/>
                <w:b/>
                <w:bCs/>
                <w:sz w:val="16"/>
                <w:szCs w:val="16"/>
              </w:rPr>
              <w:t>No se remite Acta que confirme declaratoria de inexistencia.</w:t>
            </w:r>
          </w:p>
          <w:p w14:paraId="127590C3" w14:textId="77777777" w:rsidR="00340A45" w:rsidRPr="00A3587C" w:rsidRDefault="00340A45" w:rsidP="0016347B">
            <w:pPr>
              <w:jc w:val="both"/>
              <w:rPr>
                <w:rFonts w:ascii="Palatino Linotype" w:hAnsi="Palatino Linotype"/>
                <w:sz w:val="16"/>
                <w:szCs w:val="16"/>
              </w:rPr>
            </w:pPr>
          </w:p>
          <w:p w14:paraId="67C4BA34" w14:textId="78D6A442" w:rsidR="00416515" w:rsidRPr="00A3587C" w:rsidRDefault="00416515" w:rsidP="0016347B">
            <w:pPr>
              <w:jc w:val="both"/>
              <w:rPr>
                <w:rFonts w:ascii="Palatino Linotype" w:hAnsi="Palatino Linotype"/>
                <w:sz w:val="16"/>
                <w:szCs w:val="16"/>
              </w:rPr>
            </w:pPr>
            <w:r w:rsidRPr="00A3587C">
              <w:rPr>
                <w:rFonts w:ascii="Palatino Linotype" w:hAnsi="Palatino Linotype"/>
                <w:sz w:val="16"/>
                <w:szCs w:val="16"/>
              </w:rPr>
              <w:t>Oficio de cancelación de 2ª Sesión Ordinaria</w:t>
            </w:r>
            <w:r w:rsidR="00314BB3" w:rsidRPr="00A3587C">
              <w:rPr>
                <w:rFonts w:ascii="Palatino Linotype" w:hAnsi="Palatino Linotype"/>
                <w:sz w:val="16"/>
                <w:szCs w:val="16"/>
              </w:rPr>
              <w:t xml:space="preserve"> de 2020</w:t>
            </w:r>
            <w:r w:rsidRPr="00A3587C">
              <w:rPr>
                <w:rFonts w:ascii="Palatino Linotype" w:hAnsi="Palatino Linotype"/>
                <w:sz w:val="16"/>
                <w:szCs w:val="16"/>
              </w:rPr>
              <w:t xml:space="preserve"> es ilegible</w:t>
            </w:r>
            <w:r w:rsidR="00E60318" w:rsidRPr="00A3587C">
              <w:rPr>
                <w:rFonts w:ascii="Palatino Linotype" w:hAnsi="Palatino Linotype"/>
                <w:sz w:val="16"/>
                <w:szCs w:val="16"/>
              </w:rPr>
              <w:t xml:space="preserve"> (debe remitirse nuevamente).</w:t>
            </w:r>
          </w:p>
          <w:p w14:paraId="6FD1E015" w14:textId="77777777" w:rsidR="00416515" w:rsidRPr="00A3587C" w:rsidRDefault="00416515" w:rsidP="0016347B">
            <w:pPr>
              <w:rPr>
                <w:rFonts w:ascii="Palatino Linotype" w:hAnsi="Palatino Linotype"/>
                <w:sz w:val="16"/>
                <w:szCs w:val="16"/>
              </w:rPr>
            </w:pPr>
          </w:p>
          <w:p w14:paraId="6D7553F4" w14:textId="66B8B45C" w:rsidR="00340A45" w:rsidRPr="00A3587C" w:rsidRDefault="00340A45" w:rsidP="0016347B">
            <w:pPr>
              <w:jc w:val="both"/>
              <w:rPr>
                <w:rFonts w:ascii="Palatino Linotype" w:hAnsi="Palatino Linotype"/>
                <w:sz w:val="16"/>
                <w:szCs w:val="16"/>
              </w:rPr>
            </w:pPr>
            <w:r w:rsidRPr="00A3587C">
              <w:rPr>
                <w:rFonts w:ascii="Palatino Linotype" w:hAnsi="Palatino Linotype"/>
                <w:sz w:val="16"/>
                <w:szCs w:val="16"/>
              </w:rPr>
              <w:t xml:space="preserve">No se </w:t>
            </w:r>
            <w:r w:rsidR="0016347B" w:rsidRPr="00A3587C">
              <w:rPr>
                <w:rFonts w:ascii="Palatino Linotype" w:hAnsi="Palatino Linotype"/>
                <w:sz w:val="16"/>
                <w:szCs w:val="16"/>
              </w:rPr>
              <w:t xml:space="preserve">remitió acta de la 3ª Sesión Extraordinaria </w:t>
            </w:r>
            <w:r w:rsidR="00984FB0" w:rsidRPr="00A3587C">
              <w:rPr>
                <w:rFonts w:ascii="Palatino Linotype" w:hAnsi="Palatino Linotype"/>
                <w:sz w:val="16"/>
                <w:szCs w:val="16"/>
              </w:rPr>
              <w:t>del ejercicio 2019 y 5ª y 18ª Sesiones Ordinarias de 2020.</w:t>
            </w:r>
          </w:p>
          <w:p w14:paraId="4922ACD4" w14:textId="77777777" w:rsidR="00340A45" w:rsidRPr="00A3587C" w:rsidRDefault="00340A45" w:rsidP="0016347B">
            <w:pPr>
              <w:jc w:val="both"/>
              <w:rPr>
                <w:rFonts w:ascii="Palatino Linotype" w:hAnsi="Palatino Linotype"/>
                <w:sz w:val="16"/>
                <w:szCs w:val="16"/>
              </w:rPr>
            </w:pPr>
          </w:p>
          <w:p w14:paraId="4F808733" w14:textId="0B690F2D" w:rsidR="00B845C6" w:rsidRPr="00A3587C" w:rsidRDefault="00B845C6" w:rsidP="0016347B">
            <w:pPr>
              <w:rPr>
                <w:rFonts w:ascii="Palatino Linotype" w:hAnsi="Palatino Linotype"/>
                <w:sz w:val="16"/>
                <w:szCs w:val="16"/>
              </w:rPr>
            </w:pPr>
          </w:p>
        </w:tc>
      </w:tr>
      <w:tr w:rsidR="00A3587C" w:rsidRPr="00A3587C" w14:paraId="1C08EB5D" w14:textId="77777777" w:rsidTr="00984FB0">
        <w:trPr>
          <w:jc w:val="center"/>
        </w:trPr>
        <w:tc>
          <w:tcPr>
            <w:tcW w:w="2116" w:type="dxa"/>
            <w:shd w:val="clear" w:color="auto" w:fill="auto"/>
          </w:tcPr>
          <w:p w14:paraId="075F4F99" w14:textId="77777777" w:rsidR="0023003C" w:rsidRPr="00A3587C" w:rsidRDefault="0023003C" w:rsidP="0016347B">
            <w:pPr>
              <w:jc w:val="both"/>
              <w:rPr>
                <w:rFonts w:ascii="Palatino Linotype" w:hAnsi="Palatino Linotype"/>
                <w:b/>
                <w:sz w:val="20"/>
                <w:szCs w:val="20"/>
              </w:rPr>
            </w:pPr>
            <w:r w:rsidRPr="00A3587C">
              <w:rPr>
                <w:rFonts w:ascii="Palatino Linotype" w:hAnsi="Palatino Linotype"/>
                <w:b/>
                <w:sz w:val="20"/>
                <w:szCs w:val="20"/>
              </w:rPr>
              <w:lastRenderedPageBreak/>
              <w:t>D. Comité de Mejora Regulatoria.</w:t>
            </w:r>
          </w:p>
        </w:tc>
        <w:tc>
          <w:tcPr>
            <w:tcW w:w="2319" w:type="dxa"/>
            <w:shd w:val="clear" w:color="auto" w:fill="auto"/>
          </w:tcPr>
          <w:p w14:paraId="6E7D48F7"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Oficio DPE/0125/2021</w:t>
            </w:r>
          </w:p>
          <w:p w14:paraId="57652843" w14:textId="77777777" w:rsidR="0023003C" w:rsidRPr="00A3587C" w:rsidRDefault="0023003C" w:rsidP="0016347B">
            <w:pPr>
              <w:jc w:val="both"/>
              <w:rPr>
                <w:rFonts w:ascii="Palatino Linotype" w:hAnsi="Palatino Linotype"/>
                <w:sz w:val="16"/>
                <w:szCs w:val="16"/>
              </w:rPr>
            </w:pPr>
          </w:p>
          <w:p w14:paraId="6A31365D" w14:textId="297BBCDF" w:rsidR="00F90BB5" w:rsidRPr="00A3587C" w:rsidRDefault="00F90BB5" w:rsidP="0016347B">
            <w:pPr>
              <w:jc w:val="both"/>
              <w:rPr>
                <w:rFonts w:ascii="Palatino Linotype" w:hAnsi="Palatino Linotype"/>
                <w:b/>
                <w:bCs/>
                <w:sz w:val="16"/>
                <w:szCs w:val="16"/>
              </w:rPr>
            </w:pPr>
            <w:r w:rsidRPr="00A3587C">
              <w:rPr>
                <w:rFonts w:ascii="Palatino Linotype" w:hAnsi="Palatino Linotype"/>
                <w:b/>
                <w:bCs/>
                <w:sz w:val="16"/>
                <w:szCs w:val="16"/>
              </w:rPr>
              <w:t>2019</w:t>
            </w:r>
          </w:p>
          <w:p w14:paraId="7CD8B679" w14:textId="77777777" w:rsidR="00F90BB5" w:rsidRPr="00A3587C" w:rsidRDefault="00F90BB5" w:rsidP="0016347B">
            <w:pPr>
              <w:jc w:val="both"/>
              <w:rPr>
                <w:rFonts w:ascii="Palatino Linotype" w:hAnsi="Palatino Linotype"/>
                <w:sz w:val="16"/>
                <w:szCs w:val="16"/>
              </w:rPr>
            </w:pPr>
            <w:r w:rsidRPr="00A3587C">
              <w:rPr>
                <w:rFonts w:ascii="Palatino Linotype" w:hAnsi="Palatino Linotype"/>
                <w:sz w:val="16"/>
                <w:szCs w:val="16"/>
              </w:rPr>
              <w:t>- Acta constitutiva de la Comisión Municipal de Mejora Regulatoria</w:t>
            </w:r>
          </w:p>
          <w:p w14:paraId="20DD3153" w14:textId="77777777" w:rsidR="00F90BB5" w:rsidRPr="00A3587C" w:rsidRDefault="00F90BB5" w:rsidP="0016347B">
            <w:pPr>
              <w:jc w:val="both"/>
              <w:rPr>
                <w:rFonts w:ascii="Palatino Linotype" w:hAnsi="Palatino Linotype"/>
                <w:sz w:val="16"/>
                <w:szCs w:val="16"/>
              </w:rPr>
            </w:pPr>
            <w:r w:rsidRPr="00A3587C">
              <w:rPr>
                <w:rFonts w:ascii="Palatino Linotype" w:hAnsi="Palatino Linotype"/>
                <w:sz w:val="16"/>
                <w:szCs w:val="16"/>
              </w:rPr>
              <w:t>- Acta constitutiva complementaria</w:t>
            </w:r>
          </w:p>
          <w:p w14:paraId="1C89C571" w14:textId="420DE270" w:rsidR="00F90BB5" w:rsidRPr="00A3587C" w:rsidRDefault="00F90BB5" w:rsidP="0016347B">
            <w:pPr>
              <w:jc w:val="both"/>
              <w:rPr>
                <w:rFonts w:ascii="Palatino Linotype" w:hAnsi="Palatino Linotype"/>
                <w:sz w:val="16"/>
                <w:szCs w:val="16"/>
              </w:rPr>
            </w:pPr>
            <w:r w:rsidRPr="00A3587C">
              <w:rPr>
                <w:rFonts w:ascii="Palatino Linotype" w:hAnsi="Palatino Linotype"/>
                <w:b/>
                <w:bCs/>
                <w:sz w:val="16"/>
                <w:szCs w:val="16"/>
              </w:rPr>
              <w:t xml:space="preserve">- Ordinarias: </w:t>
            </w:r>
            <w:r w:rsidRPr="00A3587C">
              <w:rPr>
                <w:rFonts w:ascii="Palatino Linotype" w:hAnsi="Palatino Linotype"/>
                <w:sz w:val="16"/>
                <w:szCs w:val="16"/>
              </w:rPr>
              <w:t>1</w:t>
            </w:r>
            <w:r w:rsidR="0016347B" w:rsidRPr="00A3587C">
              <w:rPr>
                <w:rFonts w:ascii="Palatino Linotype" w:hAnsi="Palatino Linotype"/>
                <w:sz w:val="16"/>
                <w:szCs w:val="16"/>
              </w:rPr>
              <w:t>ª</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3</w:t>
            </w:r>
            <w:r w:rsidR="0016347B" w:rsidRPr="00A3587C">
              <w:rPr>
                <w:rFonts w:ascii="Palatino Linotype" w:hAnsi="Palatino Linotype"/>
                <w:sz w:val="16"/>
                <w:szCs w:val="16"/>
              </w:rPr>
              <w:t>ª</w:t>
            </w:r>
            <w:r w:rsidRPr="00A3587C">
              <w:rPr>
                <w:rFonts w:ascii="Palatino Linotype" w:hAnsi="Palatino Linotype"/>
                <w:sz w:val="16"/>
                <w:szCs w:val="16"/>
              </w:rPr>
              <w:t xml:space="preserve"> </w:t>
            </w:r>
          </w:p>
          <w:p w14:paraId="4941EE5C" w14:textId="2B4F890B" w:rsidR="00F90BB5" w:rsidRPr="00A3587C" w:rsidRDefault="00F90BB5" w:rsidP="0016347B">
            <w:pPr>
              <w:jc w:val="both"/>
              <w:rPr>
                <w:rFonts w:ascii="Palatino Linotype" w:hAnsi="Palatino Linotype"/>
                <w:sz w:val="16"/>
                <w:szCs w:val="16"/>
              </w:rPr>
            </w:pPr>
            <w:r w:rsidRPr="00A3587C">
              <w:rPr>
                <w:rFonts w:ascii="Palatino Linotype" w:hAnsi="Palatino Linotype"/>
                <w:b/>
                <w:bCs/>
                <w:sz w:val="16"/>
                <w:szCs w:val="16"/>
              </w:rPr>
              <w:t xml:space="preserve">- Extraordinarias: </w:t>
            </w:r>
            <w:r w:rsidRPr="00A3587C">
              <w:rPr>
                <w:rFonts w:ascii="Palatino Linotype" w:hAnsi="Palatino Linotype"/>
                <w:sz w:val="16"/>
                <w:szCs w:val="16"/>
              </w:rPr>
              <w:t>1</w:t>
            </w:r>
            <w:r w:rsidR="0016347B" w:rsidRPr="00A3587C">
              <w:rPr>
                <w:rFonts w:ascii="Palatino Linotype" w:hAnsi="Palatino Linotype"/>
                <w:sz w:val="16"/>
                <w:szCs w:val="16"/>
              </w:rPr>
              <w:t>ª</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xml:space="preserve">. </w:t>
            </w:r>
          </w:p>
          <w:p w14:paraId="5FE209A0" w14:textId="77777777" w:rsidR="00F90BB5" w:rsidRPr="00A3587C" w:rsidRDefault="00F90BB5" w:rsidP="0016347B">
            <w:pPr>
              <w:jc w:val="both"/>
              <w:rPr>
                <w:rFonts w:ascii="Palatino Linotype" w:hAnsi="Palatino Linotype"/>
                <w:sz w:val="16"/>
                <w:szCs w:val="16"/>
              </w:rPr>
            </w:pPr>
          </w:p>
          <w:p w14:paraId="07D560AF" w14:textId="77777777" w:rsidR="00F90BB5" w:rsidRPr="00A3587C" w:rsidRDefault="00F90BB5" w:rsidP="0016347B">
            <w:pPr>
              <w:jc w:val="both"/>
              <w:rPr>
                <w:rFonts w:ascii="Palatino Linotype" w:hAnsi="Palatino Linotype"/>
                <w:b/>
                <w:bCs/>
                <w:sz w:val="16"/>
                <w:szCs w:val="16"/>
              </w:rPr>
            </w:pPr>
            <w:r w:rsidRPr="00A3587C">
              <w:rPr>
                <w:rFonts w:ascii="Palatino Linotype" w:hAnsi="Palatino Linotype"/>
                <w:b/>
                <w:bCs/>
                <w:sz w:val="16"/>
                <w:szCs w:val="16"/>
              </w:rPr>
              <w:t>2020</w:t>
            </w:r>
          </w:p>
          <w:p w14:paraId="1FEADFEF" w14:textId="227C6F5D" w:rsidR="00F90BB5" w:rsidRPr="00A3587C" w:rsidRDefault="00F90BB5" w:rsidP="0016347B">
            <w:pPr>
              <w:jc w:val="both"/>
              <w:rPr>
                <w:rFonts w:ascii="Palatino Linotype" w:hAnsi="Palatino Linotype"/>
                <w:sz w:val="16"/>
                <w:szCs w:val="16"/>
              </w:rPr>
            </w:pPr>
            <w:r w:rsidRPr="00A3587C">
              <w:rPr>
                <w:rFonts w:ascii="Palatino Linotype" w:hAnsi="Palatino Linotype"/>
                <w:b/>
                <w:bCs/>
                <w:sz w:val="16"/>
                <w:szCs w:val="16"/>
              </w:rPr>
              <w:t xml:space="preserve">- Ordinarias: </w:t>
            </w:r>
            <w:r w:rsidRPr="00A3587C">
              <w:rPr>
                <w:rFonts w:ascii="Palatino Linotype" w:hAnsi="Palatino Linotype"/>
                <w:sz w:val="16"/>
                <w:szCs w:val="16"/>
              </w:rPr>
              <w:t>1</w:t>
            </w:r>
            <w:r w:rsidR="0016347B" w:rsidRPr="00A3587C">
              <w:rPr>
                <w:rFonts w:ascii="Palatino Linotype" w:hAnsi="Palatino Linotype"/>
                <w:sz w:val="16"/>
                <w:szCs w:val="16"/>
              </w:rPr>
              <w:t xml:space="preserve">ª </w:t>
            </w:r>
          </w:p>
          <w:p w14:paraId="109D9CCF" w14:textId="12A80BCA" w:rsidR="00F90BB5" w:rsidRPr="00A3587C" w:rsidRDefault="00F90BB5" w:rsidP="0016347B">
            <w:pPr>
              <w:jc w:val="both"/>
              <w:rPr>
                <w:rFonts w:ascii="Palatino Linotype" w:hAnsi="Palatino Linotype"/>
                <w:sz w:val="16"/>
                <w:szCs w:val="16"/>
              </w:rPr>
            </w:pPr>
            <w:r w:rsidRPr="00A3587C">
              <w:rPr>
                <w:rFonts w:ascii="Palatino Linotype" w:hAnsi="Palatino Linotype"/>
                <w:b/>
                <w:bCs/>
                <w:sz w:val="16"/>
                <w:szCs w:val="16"/>
              </w:rPr>
              <w:t xml:space="preserve">- Extraordinarias: </w:t>
            </w:r>
            <w:r w:rsidRPr="00A3587C">
              <w:rPr>
                <w:rFonts w:ascii="Palatino Linotype" w:hAnsi="Palatino Linotype"/>
                <w:sz w:val="16"/>
                <w:szCs w:val="16"/>
              </w:rPr>
              <w:t>1</w:t>
            </w:r>
            <w:r w:rsidR="0016347B" w:rsidRPr="00A3587C">
              <w:rPr>
                <w:rFonts w:ascii="Palatino Linotype" w:hAnsi="Palatino Linotype"/>
                <w:sz w:val="16"/>
                <w:szCs w:val="16"/>
              </w:rPr>
              <w:t xml:space="preserve">ª </w:t>
            </w:r>
          </w:p>
          <w:p w14:paraId="066C67C3" w14:textId="77777777" w:rsidR="00F90BB5" w:rsidRPr="00A3587C" w:rsidRDefault="00F90BB5" w:rsidP="0016347B">
            <w:pPr>
              <w:jc w:val="both"/>
              <w:rPr>
                <w:rFonts w:ascii="Palatino Linotype" w:hAnsi="Palatino Linotype"/>
                <w:sz w:val="16"/>
                <w:szCs w:val="16"/>
              </w:rPr>
            </w:pPr>
          </w:p>
          <w:p w14:paraId="4C20C16C" w14:textId="77777777" w:rsidR="0023003C" w:rsidRPr="00A3587C" w:rsidRDefault="00F90BB5" w:rsidP="0016347B">
            <w:pPr>
              <w:jc w:val="both"/>
              <w:rPr>
                <w:rFonts w:ascii="Palatino Linotype" w:hAnsi="Palatino Linotype"/>
                <w:b/>
                <w:bCs/>
                <w:sz w:val="16"/>
                <w:szCs w:val="16"/>
              </w:rPr>
            </w:pPr>
            <w:r w:rsidRPr="00A3587C">
              <w:rPr>
                <w:rFonts w:ascii="Palatino Linotype" w:hAnsi="Palatino Linotype"/>
                <w:b/>
                <w:bCs/>
                <w:sz w:val="16"/>
                <w:szCs w:val="16"/>
              </w:rPr>
              <w:t>Observaciones:</w:t>
            </w:r>
          </w:p>
          <w:p w14:paraId="6ECA8174" w14:textId="588A39BE" w:rsidR="00F90BB5" w:rsidRPr="00A3587C" w:rsidRDefault="00CB3839" w:rsidP="0016347B">
            <w:pPr>
              <w:jc w:val="both"/>
              <w:rPr>
                <w:rFonts w:ascii="Palatino Linotype" w:hAnsi="Palatino Linotype"/>
                <w:sz w:val="16"/>
                <w:szCs w:val="16"/>
              </w:rPr>
            </w:pPr>
            <w:r w:rsidRPr="00A3587C">
              <w:rPr>
                <w:rFonts w:ascii="Palatino Linotype" w:hAnsi="Palatino Linotype"/>
                <w:b/>
                <w:bCs/>
                <w:sz w:val="16"/>
                <w:szCs w:val="16"/>
              </w:rPr>
              <w:t>Actas completas, SPH de la Dirección de Promoción Económica remite las Actas generados en el periodo señalado por la particular.</w:t>
            </w:r>
          </w:p>
        </w:tc>
        <w:tc>
          <w:tcPr>
            <w:tcW w:w="2319" w:type="dxa"/>
            <w:shd w:val="clear" w:color="auto" w:fill="auto"/>
          </w:tcPr>
          <w:p w14:paraId="31B02085" w14:textId="1B683025" w:rsidR="0023003C" w:rsidRPr="00A3587C" w:rsidRDefault="00CC0864" w:rsidP="0016347B">
            <w:pPr>
              <w:jc w:val="both"/>
              <w:rPr>
                <w:rFonts w:ascii="Palatino Linotype" w:hAnsi="Palatino Linotype"/>
                <w:sz w:val="16"/>
                <w:szCs w:val="16"/>
              </w:rPr>
            </w:pPr>
            <w:r w:rsidRPr="00A3587C">
              <w:rPr>
                <w:rFonts w:ascii="Palatino Linotype" w:hAnsi="Palatino Linotype"/>
                <w:sz w:val="16"/>
                <w:szCs w:val="16"/>
              </w:rPr>
              <w:t>Oficio DPE/190/2021</w:t>
            </w:r>
          </w:p>
          <w:p w14:paraId="3AE5C29F" w14:textId="77777777" w:rsidR="00CC0864" w:rsidRPr="00A3587C" w:rsidRDefault="00CC0864" w:rsidP="0016347B">
            <w:pPr>
              <w:jc w:val="both"/>
              <w:rPr>
                <w:rFonts w:ascii="Palatino Linotype" w:hAnsi="Palatino Linotype"/>
                <w:sz w:val="16"/>
                <w:szCs w:val="16"/>
              </w:rPr>
            </w:pPr>
          </w:p>
          <w:p w14:paraId="69D52FE8" w14:textId="25B18504" w:rsidR="00CC0864" w:rsidRPr="00A3587C" w:rsidRDefault="00CC0864" w:rsidP="0016347B">
            <w:pPr>
              <w:jc w:val="both"/>
              <w:rPr>
                <w:rFonts w:ascii="Palatino Linotype" w:hAnsi="Palatino Linotype"/>
                <w:sz w:val="16"/>
                <w:szCs w:val="16"/>
              </w:rPr>
            </w:pPr>
            <w:r w:rsidRPr="00A3587C">
              <w:rPr>
                <w:rFonts w:ascii="Palatino Linotype" w:hAnsi="Palatino Linotype"/>
                <w:sz w:val="16"/>
                <w:szCs w:val="16"/>
              </w:rPr>
              <w:t>Dirección de Promoción Económica ratifica en sus términos la respuesta proporcionada en primera instancia, precisando, respecto del ejercicio 2020, que derivado de la situación causad</w:t>
            </w:r>
            <w:r w:rsidR="00340A45" w:rsidRPr="00A3587C">
              <w:rPr>
                <w:rFonts w:ascii="Palatino Linotype" w:hAnsi="Palatino Linotype"/>
                <w:sz w:val="16"/>
                <w:szCs w:val="16"/>
              </w:rPr>
              <w:t>a por la enfermedad COVID-19, só</w:t>
            </w:r>
            <w:r w:rsidRPr="00A3587C">
              <w:rPr>
                <w:rFonts w:ascii="Palatino Linotype" w:hAnsi="Palatino Linotype"/>
                <w:sz w:val="16"/>
                <w:szCs w:val="16"/>
              </w:rPr>
              <w:t>lo se realizaron dos sesiones en el periodo comprendido de enero a agosto de 2020.</w:t>
            </w:r>
          </w:p>
        </w:tc>
        <w:tc>
          <w:tcPr>
            <w:tcW w:w="2074" w:type="dxa"/>
            <w:shd w:val="clear" w:color="auto" w:fill="auto"/>
            <w:vAlign w:val="center"/>
          </w:tcPr>
          <w:p w14:paraId="63EC06F4" w14:textId="77777777" w:rsidR="0075088D" w:rsidRPr="00A3587C" w:rsidRDefault="0075088D" w:rsidP="0016347B">
            <w:pPr>
              <w:jc w:val="center"/>
              <w:rPr>
                <w:rFonts w:ascii="Palatino Linotype" w:hAnsi="Palatino Linotype"/>
                <w:b/>
                <w:bCs/>
                <w:sz w:val="16"/>
                <w:szCs w:val="16"/>
              </w:rPr>
            </w:pPr>
          </w:p>
          <w:p w14:paraId="329BBF5C" w14:textId="2E0E1EE6" w:rsidR="0023003C" w:rsidRPr="00A3587C" w:rsidRDefault="0075088D" w:rsidP="0016347B">
            <w:pPr>
              <w:jc w:val="center"/>
              <w:rPr>
                <w:rFonts w:ascii="Palatino Linotype" w:hAnsi="Palatino Linotype"/>
                <w:b/>
                <w:bCs/>
                <w:sz w:val="16"/>
                <w:szCs w:val="16"/>
              </w:rPr>
            </w:pPr>
            <w:r w:rsidRPr="00A3587C">
              <w:rPr>
                <w:rFonts w:ascii="Palatino Linotype" w:hAnsi="Palatino Linotype"/>
                <w:b/>
                <w:bCs/>
                <w:sz w:val="16"/>
                <w:szCs w:val="16"/>
              </w:rPr>
              <w:t>SI</w:t>
            </w:r>
          </w:p>
        </w:tc>
      </w:tr>
      <w:tr w:rsidR="00A3587C" w:rsidRPr="00A3587C" w14:paraId="53236CB8" w14:textId="77777777" w:rsidTr="00984FB0">
        <w:trPr>
          <w:jc w:val="center"/>
        </w:trPr>
        <w:tc>
          <w:tcPr>
            <w:tcW w:w="2116" w:type="dxa"/>
            <w:shd w:val="clear" w:color="auto" w:fill="auto"/>
          </w:tcPr>
          <w:p w14:paraId="1D3A1871" w14:textId="77777777" w:rsidR="0023003C" w:rsidRPr="00A3587C" w:rsidRDefault="0023003C" w:rsidP="0016347B">
            <w:pPr>
              <w:jc w:val="both"/>
              <w:rPr>
                <w:rFonts w:ascii="Palatino Linotype" w:hAnsi="Palatino Linotype"/>
                <w:b/>
                <w:sz w:val="20"/>
                <w:szCs w:val="20"/>
              </w:rPr>
            </w:pPr>
            <w:r w:rsidRPr="00A3587C">
              <w:rPr>
                <w:rFonts w:ascii="Palatino Linotype" w:hAnsi="Palatino Linotype"/>
                <w:b/>
                <w:sz w:val="20"/>
                <w:szCs w:val="20"/>
              </w:rPr>
              <w:t>E. Consejo Municipal de Población.</w:t>
            </w:r>
          </w:p>
        </w:tc>
        <w:tc>
          <w:tcPr>
            <w:tcW w:w="2319" w:type="dxa"/>
            <w:shd w:val="clear" w:color="auto" w:fill="auto"/>
          </w:tcPr>
          <w:p w14:paraId="58C86FBB"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Oficio IMPLAN/0153/2021</w:t>
            </w:r>
          </w:p>
          <w:p w14:paraId="1C733A1E" w14:textId="77777777" w:rsidR="0023003C" w:rsidRPr="00A3587C" w:rsidRDefault="0023003C" w:rsidP="0016347B">
            <w:pPr>
              <w:jc w:val="both"/>
              <w:rPr>
                <w:rFonts w:ascii="Palatino Linotype" w:hAnsi="Palatino Linotype"/>
                <w:sz w:val="16"/>
                <w:szCs w:val="16"/>
              </w:rPr>
            </w:pPr>
          </w:p>
          <w:p w14:paraId="0B895AEE" w14:textId="44C6C515"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 xml:space="preserve">Director del Instituto Municipal de Planeación precisa </w:t>
            </w:r>
            <w:r w:rsidRPr="00A3587C">
              <w:rPr>
                <w:rFonts w:ascii="Palatino Linotype" w:hAnsi="Palatino Linotype"/>
                <w:b/>
                <w:bCs/>
                <w:sz w:val="16"/>
                <w:szCs w:val="16"/>
              </w:rPr>
              <w:t>en el periodo señalado solo se llevó a cabo una sesión</w:t>
            </w:r>
            <w:r w:rsidRPr="00A3587C">
              <w:rPr>
                <w:rFonts w:ascii="Palatino Linotype" w:hAnsi="Palatino Linotype"/>
                <w:sz w:val="16"/>
                <w:szCs w:val="16"/>
              </w:rPr>
              <w:t>.</w:t>
            </w:r>
          </w:p>
          <w:p w14:paraId="2F72219F" w14:textId="77777777" w:rsidR="0023003C" w:rsidRPr="00A3587C" w:rsidRDefault="0023003C" w:rsidP="0016347B">
            <w:pPr>
              <w:jc w:val="both"/>
              <w:rPr>
                <w:rFonts w:ascii="Palatino Linotype" w:hAnsi="Palatino Linotype"/>
                <w:sz w:val="16"/>
                <w:szCs w:val="16"/>
              </w:rPr>
            </w:pPr>
          </w:p>
          <w:p w14:paraId="48809D57" w14:textId="77777777" w:rsidR="0023003C" w:rsidRPr="00A3587C" w:rsidRDefault="0023003C" w:rsidP="0016347B">
            <w:pPr>
              <w:jc w:val="both"/>
              <w:rPr>
                <w:rFonts w:ascii="Palatino Linotype" w:hAnsi="Palatino Linotype"/>
                <w:sz w:val="16"/>
                <w:szCs w:val="16"/>
              </w:rPr>
            </w:pPr>
            <w:r w:rsidRPr="00A3587C">
              <w:rPr>
                <w:rFonts w:ascii="Palatino Linotype" w:hAnsi="Palatino Linotype"/>
                <w:sz w:val="16"/>
                <w:szCs w:val="16"/>
              </w:rPr>
              <w:t xml:space="preserve">Anexa Acta de Sesión de Instalación del Consejo. </w:t>
            </w:r>
          </w:p>
        </w:tc>
        <w:tc>
          <w:tcPr>
            <w:tcW w:w="2319" w:type="dxa"/>
            <w:shd w:val="clear" w:color="auto" w:fill="auto"/>
          </w:tcPr>
          <w:p w14:paraId="37B25AA2" w14:textId="77777777" w:rsidR="0023003C" w:rsidRPr="00A3587C" w:rsidRDefault="005C10B9" w:rsidP="0016347B">
            <w:pPr>
              <w:jc w:val="both"/>
              <w:rPr>
                <w:rFonts w:ascii="Palatino Linotype" w:hAnsi="Palatino Linotype"/>
                <w:sz w:val="16"/>
                <w:szCs w:val="16"/>
              </w:rPr>
            </w:pPr>
            <w:r w:rsidRPr="00A3587C">
              <w:rPr>
                <w:rFonts w:ascii="Palatino Linotype" w:hAnsi="Palatino Linotype"/>
                <w:sz w:val="16"/>
                <w:szCs w:val="16"/>
              </w:rPr>
              <w:t>Oficio IMPLAN/0302/2021</w:t>
            </w:r>
          </w:p>
          <w:p w14:paraId="071B2AC5" w14:textId="77777777" w:rsidR="005C10B9" w:rsidRPr="00A3587C" w:rsidRDefault="005C10B9" w:rsidP="0016347B">
            <w:pPr>
              <w:jc w:val="both"/>
              <w:rPr>
                <w:rFonts w:ascii="Palatino Linotype" w:hAnsi="Palatino Linotype"/>
                <w:sz w:val="16"/>
                <w:szCs w:val="16"/>
              </w:rPr>
            </w:pPr>
          </w:p>
          <w:p w14:paraId="356ADE3E" w14:textId="77777777" w:rsidR="005C10B9" w:rsidRPr="00A3587C" w:rsidRDefault="005C10B9" w:rsidP="0016347B">
            <w:pPr>
              <w:jc w:val="both"/>
              <w:rPr>
                <w:rFonts w:ascii="Palatino Linotype" w:hAnsi="Palatino Linotype"/>
                <w:sz w:val="16"/>
                <w:szCs w:val="16"/>
              </w:rPr>
            </w:pPr>
            <w:r w:rsidRPr="00A3587C">
              <w:rPr>
                <w:rFonts w:ascii="Palatino Linotype" w:hAnsi="Palatino Linotype"/>
                <w:sz w:val="16"/>
                <w:szCs w:val="16"/>
              </w:rPr>
              <w:t xml:space="preserve">Director del Instituto Municipal de Planeación reitera los términos de la respuesta proporcionada en primera instancia, agregado que </w:t>
            </w:r>
            <w:r w:rsidR="0095558D" w:rsidRPr="00A3587C">
              <w:rPr>
                <w:rFonts w:ascii="Palatino Linotype" w:hAnsi="Palatino Linotype"/>
                <w:sz w:val="16"/>
                <w:szCs w:val="16"/>
              </w:rPr>
              <w:t>no existe fundamento jurídico de orden estatal ni municipal que indique la obligatoriedad de llevar a cabo determinado número de sesiones, ni sobre su periodicidad, celebrándose estas sólo cuando existan asuntos a tratar.</w:t>
            </w:r>
          </w:p>
          <w:p w14:paraId="32499A9C" w14:textId="77777777" w:rsidR="0095558D" w:rsidRPr="00A3587C" w:rsidRDefault="0095558D" w:rsidP="0016347B">
            <w:pPr>
              <w:jc w:val="both"/>
              <w:rPr>
                <w:rFonts w:ascii="Palatino Linotype" w:hAnsi="Palatino Linotype"/>
                <w:sz w:val="16"/>
                <w:szCs w:val="16"/>
              </w:rPr>
            </w:pPr>
          </w:p>
          <w:p w14:paraId="0920DE83" w14:textId="3E07E7D2" w:rsidR="0095558D" w:rsidRPr="00A3587C" w:rsidRDefault="0095558D" w:rsidP="0016347B">
            <w:pPr>
              <w:jc w:val="both"/>
              <w:rPr>
                <w:rFonts w:ascii="Palatino Linotype" w:hAnsi="Palatino Linotype"/>
                <w:sz w:val="16"/>
                <w:szCs w:val="16"/>
              </w:rPr>
            </w:pPr>
            <w:r w:rsidRPr="00A3587C">
              <w:rPr>
                <w:rFonts w:ascii="Palatino Linotype" w:hAnsi="Palatino Linotype"/>
                <w:sz w:val="16"/>
                <w:szCs w:val="16"/>
              </w:rPr>
              <w:t xml:space="preserve">En este tenor reitera que en el ejercicio 2019 solo se celebró una sesión, y, respecto del ejercicio 2020, se </w:t>
            </w:r>
            <w:r w:rsidR="004F51DA" w:rsidRPr="00A3587C">
              <w:rPr>
                <w:rFonts w:ascii="Palatino Linotype" w:hAnsi="Palatino Linotype"/>
                <w:sz w:val="16"/>
                <w:szCs w:val="16"/>
              </w:rPr>
              <w:t>pretendía llevar a cabo una sesión posterior al censo de población efectuado en marzo, no obstante, derivado de la pandemia causada por el virus SARS-CoV2, causante de la enfermedad COVID-19, se postergó la celebración de la misma.</w:t>
            </w:r>
            <w:r w:rsidRPr="00A3587C">
              <w:rPr>
                <w:rFonts w:ascii="Palatino Linotype" w:hAnsi="Palatino Linotype"/>
                <w:sz w:val="16"/>
                <w:szCs w:val="16"/>
              </w:rPr>
              <w:t xml:space="preserve"> </w:t>
            </w:r>
          </w:p>
        </w:tc>
        <w:tc>
          <w:tcPr>
            <w:tcW w:w="2074" w:type="dxa"/>
            <w:shd w:val="clear" w:color="auto" w:fill="auto"/>
            <w:vAlign w:val="center"/>
          </w:tcPr>
          <w:p w14:paraId="6EC42EC6" w14:textId="77777777" w:rsidR="0023003C" w:rsidRPr="00A3587C" w:rsidRDefault="00B84B70" w:rsidP="0016347B">
            <w:pPr>
              <w:jc w:val="center"/>
              <w:rPr>
                <w:rFonts w:ascii="Palatino Linotype" w:hAnsi="Palatino Linotype"/>
                <w:b/>
                <w:bCs/>
                <w:sz w:val="16"/>
                <w:szCs w:val="16"/>
              </w:rPr>
            </w:pPr>
            <w:r w:rsidRPr="00A3587C">
              <w:rPr>
                <w:rFonts w:ascii="Palatino Linotype" w:hAnsi="Palatino Linotype"/>
                <w:b/>
                <w:bCs/>
                <w:sz w:val="16"/>
                <w:szCs w:val="16"/>
              </w:rPr>
              <w:t>PARCIALMENTE</w:t>
            </w:r>
          </w:p>
          <w:p w14:paraId="77435E3C" w14:textId="77777777" w:rsidR="0075088D" w:rsidRPr="00A3587C" w:rsidRDefault="0075088D" w:rsidP="0016347B">
            <w:pPr>
              <w:jc w:val="center"/>
              <w:rPr>
                <w:rFonts w:ascii="Palatino Linotype" w:hAnsi="Palatino Linotype"/>
                <w:b/>
                <w:bCs/>
                <w:sz w:val="16"/>
                <w:szCs w:val="16"/>
              </w:rPr>
            </w:pPr>
          </w:p>
          <w:p w14:paraId="4D04FB24" w14:textId="6E830AD2" w:rsidR="0075088D" w:rsidRPr="00A3587C" w:rsidRDefault="0075088D" w:rsidP="0016347B">
            <w:pPr>
              <w:jc w:val="both"/>
              <w:rPr>
                <w:rFonts w:ascii="Palatino Linotype" w:hAnsi="Palatino Linotype"/>
                <w:b/>
                <w:bCs/>
                <w:sz w:val="16"/>
                <w:szCs w:val="16"/>
              </w:rPr>
            </w:pPr>
            <w:r w:rsidRPr="00A3587C">
              <w:rPr>
                <w:rFonts w:ascii="Palatino Linotype" w:hAnsi="Palatino Linotype"/>
                <w:b/>
                <w:bCs/>
                <w:sz w:val="16"/>
                <w:szCs w:val="16"/>
              </w:rPr>
              <w:t>No se remite Acta que confirme declaratoria de inexistencia.</w:t>
            </w:r>
          </w:p>
        </w:tc>
      </w:tr>
      <w:tr w:rsidR="00A3587C" w:rsidRPr="00A3587C" w14:paraId="4162B1B9" w14:textId="77777777" w:rsidTr="00984FB0">
        <w:trPr>
          <w:jc w:val="center"/>
        </w:trPr>
        <w:tc>
          <w:tcPr>
            <w:tcW w:w="2116" w:type="dxa"/>
            <w:shd w:val="clear" w:color="auto" w:fill="auto"/>
          </w:tcPr>
          <w:p w14:paraId="110EA41E" w14:textId="77777777" w:rsidR="00B845C6" w:rsidRPr="00A3587C" w:rsidRDefault="00B845C6" w:rsidP="0016347B">
            <w:pPr>
              <w:jc w:val="both"/>
              <w:rPr>
                <w:rFonts w:ascii="Palatino Linotype" w:hAnsi="Palatino Linotype"/>
                <w:b/>
                <w:sz w:val="20"/>
                <w:szCs w:val="20"/>
              </w:rPr>
            </w:pPr>
            <w:r w:rsidRPr="00A3587C">
              <w:rPr>
                <w:rFonts w:ascii="Palatino Linotype" w:hAnsi="Palatino Linotype"/>
                <w:b/>
                <w:sz w:val="20"/>
                <w:szCs w:val="20"/>
              </w:rPr>
              <w:t>F. Comité de Selección Documental.</w:t>
            </w:r>
          </w:p>
        </w:tc>
        <w:tc>
          <w:tcPr>
            <w:tcW w:w="2319" w:type="dxa"/>
            <w:shd w:val="clear" w:color="auto" w:fill="auto"/>
          </w:tcPr>
          <w:p w14:paraId="7F315871"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SM/2083/2021</w:t>
            </w:r>
          </w:p>
          <w:p w14:paraId="231ADBA4"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SBA/682/2021</w:t>
            </w:r>
          </w:p>
          <w:p w14:paraId="4C8BFEDB"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DAM/109/2021</w:t>
            </w:r>
          </w:p>
          <w:p w14:paraId="3993DB92" w14:textId="49B58E2A" w:rsidR="00B845C6" w:rsidRPr="00A3587C" w:rsidRDefault="00B845C6" w:rsidP="0016347B">
            <w:pPr>
              <w:jc w:val="both"/>
              <w:rPr>
                <w:rFonts w:ascii="Palatino Linotype" w:hAnsi="Palatino Linotype"/>
                <w:sz w:val="16"/>
                <w:szCs w:val="16"/>
              </w:rPr>
            </w:pPr>
          </w:p>
          <w:p w14:paraId="551BB10E" w14:textId="0D62D014"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lastRenderedPageBreak/>
              <w:t xml:space="preserve">Se informa que el expediente donde se archiva la documentación del Comité, se encuentra extraviado </w:t>
            </w:r>
          </w:p>
          <w:p w14:paraId="0BA9F5F3" w14:textId="4B92DD82" w:rsidR="00B845C6" w:rsidRPr="00A3587C" w:rsidRDefault="00B845C6" w:rsidP="0016347B">
            <w:pPr>
              <w:jc w:val="both"/>
              <w:rPr>
                <w:rFonts w:ascii="Palatino Linotype" w:hAnsi="Palatino Linotype"/>
                <w:sz w:val="16"/>
                <w:szCs w:val="16"/>
              </w:rPr>
            </w:pPr>
          </w:p>
        </w:tc>
        <w:tc>
          <w:tcPr>
            <w:tcW w:w="2319" w:type="dxa"/>
            <w:shd w:val="clear" w:color="auto" w:fill="auto"/>
          </w:tcPr>
          <w:p w14:paraId="1FE9103D" w14:textId="32F411C4" w:rsidR="009E7F11" w:rsidRPr="00A3587C" w:rsidRDefault="009E7F11" w:rsidP="0016347B">
            <w:pPr>
              <w:jc w:val="both"/>
              <w:rPr>
                <w:rFonts w:ascii="Palatino Linotype" w:hAnsi="Palatino Linotype"/>
                <w:b/>
                <w:bCs/>
                <w:sz w:val="16"/>
                <w:szCs w:val="16"/>
              </w:rPr>
            </w:pPr>
            <w:r w:rsidRPr="00A3587C">
              <w:rPr>
                <w:rFonts w:ascii="Palatino Linotype" w:hAnsi="Palatino Linotype"/>
                <w:sz w:val="16"/>
                <w:szCs w:val="16"/>
              </w:rPr>
              <w:lastRenderedPageBreak/>
              <w:t xml:space="preserve">Acta de la Séptima Sesión Extraordinaria del Comité de Transparencia, celebrada el 13 de mayo de 2021, en la que </w:t>
            </w:r>
            <w:r w:rsidRPr="00A3587C">
              <w:rPr>
                <w:rFonts w:ascii="Palatino Linotype" w:hAnsi="Palatino Linotype"/>
                <w:b/>
                <w:bCs/>
                <w:sz w:val="16"/>
                <w:szCs w:val="16"/>
              </w:rPr>
              <w:t xml:space="preserve">se </w:t>
            </w:r>
            <w:r w:rsidRPr="00A3587C">
              <w:rPr>
                <w:rFonts w:ascii="Palatino Linotype" w:hAnsi="Palatino Linotype"/>
                <w:b/>
                <w:bCs/>
                <w:sz w:val="16"/>
                <w:szCs w:val="16"/>
              </w:rPr>
              <w:lastRenderedPageBreak/>
              <w:t>confirma, a través del acuerdo 03/CT/07-EXT/2021, la inexistencia de las Actas de las Sesiones celebradas desde el mes de enero de 209 al mes de agosto de 2020, por el Comité de Selección Documental.</w:t>
            </w:r>
          </w:p>
          <w:p w14:paraId="1B7D5A0B" w14:textId="77777777" w:rsidR="009E7F11" w:rsidRPr="00A3587C" w:rsidRDefault="009E7F11" w:rsidP="0016347B">
            <w:pPr>
              <w:jc w:val="both"/>
              <w:rPr>
                <w:rFonts w:ascii="Palatino Linotype" w:hAnsi="Palatino Linotype"/>
                <w:sz w:val="16"/>
                <w:szCs w:val="16"/>
              </w:rPr>
            </w:pPr>
          </w:p>
          <w:p w14:paraId="124D22A7" w14:textId="39FC896A" w:rsidR="009D04D4" w:rsidRPr="00A3587C" w:rsidRDefault="009D04D4" w:rsidP="0016347B">
            <w:pPr>
              <w:jc w:val="both"/>
              <w:rPr>
                <w:rFonts w:ascii="Palatino Linotype" w:hAnsi="Palatino Linotype"/>
                <w:sz w:val="16"/>
                <w:szCs w:val="16"/>
              </w:rPr>
            </w:pPr>
            <w:r w:rsidRPr="00A3587C">
              <w:rPr>
                <w:rFonts w:ascii="Palatino Linotype" w:hAnsi="Palatino Linotype"/>
                <w:sz w:val="16"/>
                <w:szCs w:val="16"/>
              </w:rPr>
              <w:t xml:space="preserve">Oficios </w:t>
            </w:r>
            <w:r w:rsidRPr="00A3587C">
              <w:rPr>
                <w:rFonts w:ascii="Palatino Linotype" w:hAnsi="Palatino Linotype"/>
                <w:b/>
                <w:bCs/>
                <w:sz w:val="16"/>
                <w:szCs w:val="16"/>
              </w:rPr>
              <w:t>DAM/109/2021, CPM/253/2021, SBA/636/2021 y SM/1800/2021</w:t>
            </w:r>
            <w:r w:rsidR="009E7F11" w:rsidRPr="00A3587C">
              <w:rPr>
                <w:rFonts w:ascii="Palatino Linotype" w:hAnsi="Palatino Linotype"/>
                <w:sz w:val="16"/>
                <w:szCs w:val="16"/>
              </w:rPr>
              <w:t xml:space="preserve">, </w:t>
            </w:r>
            <w:r w:rsidR="004E2C89" w:rsidRPr="00A3587C">
              <w:rPr>
                <w:rFonts w:ascii="Palatino Linotype" w:hAnsi="Palatino Linotype"/>
                <w:sz w:val="16"/>
                <w:szCs w:val="16"/>
              </w:rPr>
              <w:t>signados por el Jefe de Departamento de Archivo Municipal, la Coordinadora de Patrimonio Municipal, el Subsecretario del Ayuntamiento y el Secretario del Ayuntamiento, respectivamente, m</w:t>
            </w:r>
            <w:r w:rsidRPr="00A3587C">
              <w:rPr>
                <w:rFonts w:ascii="Palatino Linotype" w:hAnsi="Palatino Linotype"/>
                <w:sz w:val="16"/>
                <w:szCs w:val="16"/>
              </w:rPr>
              <w:t>ismos que dan cuenta del extravío del expediente en el que se archiva la documentación referente al Comité de Selección Documental.</w:t>
            </w:r>
          </w:p>
        </w:tc>
        <w:tc>
          <w:tcPr>
            <w:tcW w:w="2074" w:type="dxa"/>
            <w:shd w:val="clear" w:color="auto" w:fill="auto"/>
            <w:vAlign w:val="center"/>
          </w:tcPr>
          <w:p w14:paraId="6A632E6E" w14:textId="482EADE0" w:rsidR="00B845C6" w:rsidRPr="00A3587C" w:rsidRDefault="00314BB3" w:rsidP="0016347B">
            <w:pPr>
              <w:jc w:val="center"/>
              <w:rPr>
                <w:rFonts w:ascii="Palatino Linotype" w:hAnsi="Palatino Linotype"/>
                <w:b/>
                <w:bCs/>
                <w:sz w:val="16"/>
                <w:szCs w:val="16"/>
              </w:rPr>
            </w:pPr>
            <w:r w:rsidRPr="00A3587C">
              <w:rPr>
                <w:rFonts w:ascii="Palatino Linotype" w:hAnsi="Palatino Linotype"/>
                <w:b/>
                <w:bCs/>
                <w:sz w:val="16"/>
                <w:szCs w:val="16"/>
              </w:rPr>
              <w:lastRenderedPageBreak/>
              <w:t>NO</w:t>
            </w:r>
          </w:p>
          <w:p w14:paraId="126BC7EA" w14:textId="4BE11421" w:rsidR="00072F11" w:rsidRPr="00A3587C" w:rsidRDefault="00072F11" w:rsidP="0016347B">
            <w:pPr>
              <w:jc w:val="center"/>
              <w:rPr>
                <w:rFonts w:ascii="Palatino Linotype" w:hAnsi="Palatino Linotype"/>
                <w:b/>
                <w:bCs/>
                <w:sz w:val="16"/>
                <w:szCs w:val="16"/>
              </w:rPr>
            </w:pPr>
          </w:p>
          <w:p w14:paraId="21B62E62" w14:textId="48B69230" w:rsidR="00B845C6" w:rsidRPr="00A3587C" w:rsidRDefault="00072F11" w:rsidP="0016347B">
            <w:pPr>
              <w:jc w:val="both"/>
              <w:rPr>
                <w:rFonts w:ascii="Palatino Linotype" w:hAnsi="Palatino Linotype"/>
                <w:sz w:val="16"/>
                <w:szCs w:val="16"/>
              </w:rPr>
            </w:pPr>
            <w:r w:rsidRPr="00A3587C">
              <w:rPr>
                <w:rFonts w:ascii="Palatino Linotype" w:hAnsi="Palatino Linotype"/>
                <w:sz w:val="16"/>
                <w:szCs w:val="16"/>
              </w:rPr>
              <w:t xml:space="preserve">No se acredita búsqueda exhaustiva y razonable </w:t>
            </w:r>
            <w:r w:rsidR="00671D45" w:rsidRPr="00A3587C">
              <w:rPr>
                <w:rFonts w:ascii="Palatino Linotype" w:hAnsi="Palatino Linotype"/>
                <w:sz w:val="16"/>
                <w:szCs w:val="16"/>
              </w:rPr>
              <w:t xml:space="preserve">de </w:t>
            </w:r>
            <w:r w:rsidR="00671D45" w:rsidRPr="00A3587C">
              <w:rPr>
                <w:rFonts w:ascii="Palatino Linotype" w:hAnsi="Palatino Linotype"/>
                <w:sz w:val="16"/>
                <w:szCs w:val="16"/>
              </w:rPr>
              <w:lastRenderedPageBreak/>
              <w:t>la información en</w:t>
            </w:r>
            <w:r w:rsidRPr="00A3587C">
              <w:rPr>
                <w:rFonts w:ascii="Palatino Linotype" w:hAnsi="Palatino Linotype"/>
                <w:sz w:val="16"/>
                <w:szCs w:val="16"/>
              </w:rPr>
              <w:t xml:space="preserve"> </w:t>
            </w:r>
            <w:r w:rsidR="00314BB3" w:rsidRPr="00A3587C">
              <w:rPr>
                <w:rFonts w:ascii="Palatino Linotype" w:hAnsi="Palatino Linotype"/>
                <w:sz w:val="16"/>
                <w:szCs w:val="16"/>
              </w:rPr>
              <w:t xml:space="preserve">toda y cada una de </w:t>
            </w:r>
            <w:r w:rsidRPr="00A3587C">
              <w:rPr>
                <w:rFonts w:ascii="Palatino Linotype" w:hAnsi="Palatino Linotype"/>
                <w:sz w:val="16"/>
                <w:szCs w:val="16"/>
              </w:rPr>
              <w:t xml:space="preserve">las áreas </w:t>
            </w:r>
            <w:r w:rsidR="00314BB3" w:rsidRPr="00A3587C">
              <w:rPr>
                <w:rFonts w:ascii="Palatino Linotype" w:hAnsi="Palatino Linotype"/>
                <w:sz w:val="16"/>
                <w:szCs w:val="16"/>
              </w:rPr>
              <w:t>que integran la estructura orgánica del sujeto obligado.</w:t>
            </w:r>
          </w:p>
          <w:p w14:paraId="651E1960" w14:textId="77777777" w:rsidR="00FC5B58" w:rsidRPr="00A3587C" w:rsidRDefault="00FC5B58" w:rsidP="0016347B">
            <w:pPr>
              <w:jc w:val="both"/>
              <w:rPr>
                <w:rFonts w:ascii="Palatino Linotype" w:hAnsi="Palatino Linotype"/>
                <w:sz w:val="16"/>
                <w:szCs w:val="16"/>
              </w:rPr>
            </w:pPr>
          </w:p>
          <w:p w14:paraId="34371D10" w14:textId="4EC0656B" w:rsidR="00FC5B58" w:rsidRPr="00A3587C" w:rsidRDefault="00FC5B58" w:rsidP="0016347B">
            <w:pPr>
              <w:jc w:val="both"/>
              <w:rPr>
                <w:rFonts w:ascii="Palatino Linotype" w:hAnsi="Palatino Linotype"/>
                <w:sz w:val="16"/>
                <w:szCs w:val="16"/>
              </w:rPr>
            </w:pPr>
            <w:r w:rsidRPr="00A3587C">
              <w:rPr>
                <w:rFonts w:ascii="Palatino Linotype" w:hAnsi="Palatino Linotype"/>
                <w:b/>
                <w:bCs/>
                <w:sz w:val="16"/>
                <w:szCs w:val="16"/>
              </w:rPr>
              <w:t>No se remite Acta que confirme declaratoria de inexistencia.</w:t>
            </w:r>
          </w:p>
        </w:tc>
      </w:tr>
      <w:tr w:rsidR="00A3587C" w:rsidRPr="00A3587C" w14:paraId="08C03E5D" w14:textId="77777777" w:rsidTr="00984FB0">
        <w:trPr>
          <w:jc w:val="center"/>
        </w:trPr>
        <w:tc>
          <w:tcPr>
            <w:tcW w:w="2116" w:type="dxa"/>
            <w:shd w:val="clear" w:color="auto" w:fill="auto"/>
          </w:tcPr>
          <w:p w14:paraId="0248E7EB" w14:textId="77777777" w:rsidR="00B845C6" w:rsidRPr="00A3587C" w:rsidRDefault="00B845C6" w:rsidP="0016347B">
            <w:pPr>
              <w:jc w:val="both"/>
              <w:rPr>
                <w:rFonts w:ascii="Palatino Linotype" w:hAnsi="Palatino Linotype"/>
                <w:b/>
                <w:sz w:val="20"/>
                <w:szCs w:val="20"/>
              </w:rPr>
            </w:pPr>
            <w:r w:rsidRPr="00A3587C">
              <w:rPr>
                <w:rFonts w:ascii="Palatino Linotype" w:hAnsi="Palatino Linotype"/>
                <w:b/>
                <w:sz w:val="20"/>
                <w:szCs w:val="20"/>
              </w:rPr>
              <w:lastRenderedPageBreak/>
              <w:t>G. Comité de Obra Pública.</w:t>
            </w:r>
          </w:p>
        </w:tc>
        <w:tc>
          <w:tcPr>
            <w:tcW w:w="2319" w:type="dxa"/>
            <w:shd w:val="clear" w:color="auto" w:fill="auto"/>
          </w:tcPr>
          <w:p w14:paraId="41F5D074" w14:textId="290DB150"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TLAL/DUI/CJ/DJOP/036/2021</w:t>
            </w:r>
          </w:p>
          <w:p w14:paraId="0D581FDC" w14:textId="77777777" w:rsidR="00B845C6" w:rsidRPr="00A3587C" w:rsidRDefault="00B845C6" w:rsidP="0016347B">
            <w:pPr>
              <w:jc w:val="both"/>
              <w:rPr>
                <w:rFonts w:ascii="Palatino Linotype" w:hAnsi="Palatino Linotype"/>
                <w:sz w:val="16"/>
                <w:szCs w:val="16"/>
              </w:rPr>
            </w:pPr>
          </w:p>
          <w:p w14:paraId="0E4AC0D2" w14:textId="77777777"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t>2019</w:t>
            </w:r>
          </w:p>
          <w:p w14:paraId="32E2DA8A" w14:textId="300F19C6" w:rsidR="00B845C6" w:rsidRPr="00A3587C" w:rsidRDefault="00B845C6" w:rsidP="0016347B">
            <w:pPr>
              <w:jc w:val="both"/>
              <w:rPr>
                <w:rFonts w:ascii="Palatino Linotype" w:hAnsi="Palatino Linotype"/>
                <w:sz w:val="16"/>
                <w:szCs w:val="16"/>
              </w:rPr>
            </w:pPr>
            <w:r w:rsidRPr="00A3587C">
              <w:rPr>
                <w:rFonts w:ascii="Palatino Linotype" w:hAnsi="Palatino Linotype"/>
                <w:b/>
                <w:bCs/>
                <w:sz w:val="16"/>
                <w:szCs w:val="16"/>
              </w:rPr>
              <w:t>- Ordinarias</w:t>
            </w:r>
            <w:r w:rsidRPr="00A3587C">
              <w:rPr>
                <w:rFonts w:ascii="Palatino Linotype" w:hAnsi="Palatino Linotype"/>
                <w:sz w:val="16"/>
                <w:szCs w:val="16"/>
              </w:rPr>
              <w:t>: Instalación 1</w:t>
            </w:r>
            <w:r w:rsidR="0016347B" w:rsidRPr="00A3587C">
              <w:rPr>
                <w:rFonts w:ascii="Palatino Linotype" w:hAnsi="Palatino Linotype"/>
                <w:sz w:val="16"/>
                <w:szCs w:val="16"/>
              </w:rPr>
              <w:t>ª</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3</w:t>
            </w:r>
            <w:r w:rsidR="0016347B" w:rsidRPr="00A3587C">
              <w:rPr>
                <w:rFonts w:ascii="Palatino Linotype" w:hAnsi="Palatino Linotype"/>
                <w:sz w:val="16"/>
                <w:szCs w:val="16"/>
              </w:rPr>
              <w:t>ª</w:t>
            </w:r>
            <w:r w:rsidRPr="00A3587C">
              <w:rPr>
                <w:rFonts w:ascii="Palatino Linotype" w:hAnsi="Palatino Linotype"/>
                <w:sz w:val="16"/>
                <w:szCs w:val="16"/>
              </w:rPr>
              <w:t>, 4</w:t>
            </w:r>
            <w:r w:rsidR="0016347B" w:rsidRPr="00A3587C">
              <w:rPr>
                <w:rFonts w:ascii="Palatino Linotype" w:hAnsi="Palatino Linotype"/>
                <w:sz w:val="16"/>
                <w:szCs w:val="16"/>
              </w:rPr>
              <w:t>ª</w:t>
            </w:r>
            <w:r w:rsidRPr="00A3587C">
              <w:rPr>
                <w:rFonts w:ascii="Palatino Linotype" w:hAnsi="Palatino Linotype"/>
                <w:sz w:val="16"/>
                <w:szCs w:val="16"/>
              </w:rPr>
              <w:t>, 5</w:t>
            </w:r>
            <w:r w:rsidR="0016347B" w:rsidRPr="00A3587C">
              <w:rPr>
                <w:rFonts w:ascii="Palatino Linotype" w:hAnsi="Palatino Linotype"/>
                <w:sz w:val="16"/>
                <w:szCs w:val="16"/>
              </w:rPr>
              <w:t xml:space="preserve">ª, </w:t>
            </w:r>
            <w:r w:rsidRPr="00A3587C">
              <w:rPr>
                <w:rFonts w:ascii="Palatino Linotype" w:hAnsi="Palatino Linotype"/>
                <w:sz w:val="16"/>
                <w:szCs w:val="16"/>
              </w:rPr>
              <w:t xml:space="preserve"> 6</w:t>
            </w:r>
            <w:r w:rsidR="0016347B" w:rsidRPr="00A3587C">
              <w:rPr>
                <w:rFonts w:ascii="Palatino Linotype" w:hAnsi="Palatino Linotype"/>
                <w:sz w:val="16"/>
                <w:szCs w:val="16"/>
              </w:rPr>
              <w:t>ª</w:t>
            </w:r>
            <w:r w:rsidRPr="00A3587C">
              <w:rPr>
                <w:rFonts w:ascii="Palatino Linotype" w:hAnsi="Palatino Linotype"/>
                <w:sz w:val="16"/>
                <w:szCs w:val="16"/>
              </w:rPr>
              <w:t>.</w:t>
            </w:r>
          </w:p>
          <w:p w14:paraId="013DA7E4" w14:textId="25427A59" w:rsidR="00B845C6" w:rsidRPr="00A3587C" w:rsidRDefault="00B845C6" w:rsidP="0016347B">
            <w:pPr>
              <w:jc w:val="both"/>
              <w:rPr>
                <w:rFonts w:ascii="Palatino Linotype" w:hAnsi="Palatino Linotype"/>
                <w:sz w:val="16"/>
                <w:szCs w:val="16"/>
              </w:rPr>
            </w:pPr>
            <w:r w:rsidRPr="00A3587C">
              <w:rPr>
                <w:rFonts w:ascii="Palatino Linotype" w:hAnsi="Palatino Linotype"/>
                <w:b/>
                <w:bCs/>
                <w:sz w:val="16"/>
                <w:szCs w:val="16"/>
              </w:rPr>
              <w:t>- Extraordinarias</w:t>
            </w:r>
            <w:r w:rsidRPr="00A3587C">
              <w:rPr>
                <w:rFonts w:ascii="Palatino Linotype" w:hAnsi="Palatino Linotype"/>
                <w:sz w:val="16"/>
                <w:szCs w:val="16"/>
              </w:rPr>
              <w:t>: 1</w:t>
            </w:r>
            <w:r w:rsidR="0016347B" w:rsidRPr="00A3587C">
              <w:rPr>
                <w:rFonts w:ascii="Palatino Linotype" w:hAnsi="Palatino Linotype"/>
                <w:sz w:val="16"/>
                <w:szCs w:val="16"/>
              </w:rPr>
              <w:t>ª</w:t>
            </w:r>
          </w:p>
          <w:p w14:paraId="355E7599"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(09/10/2019)</w:t>
            </w:r>
          </w:p>
          <w:p w14:paraId="03D24907" w14:textId="77777777" w:rsidR="00B845C6" w:rsidRPr="00A3587C" w:rsidRDefault="00B845C6" w:rsidP="0016347B">
            <w:pPr>
              <w:jc w:val="both"/>
              <w:rPr>
                <w:rFonts w:ascii="Palatino Linotype" w:hAnsi="Palatino Linotype"/>
                <w:sz w:val="16"/>
                <w:szCs w:val="16"/>
              </w:rPr>
            </w:pPr>
          </w:p>
          <w:p w14:paraId="35483360" w14:textId="77777777"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t>2020</w:t>
            </w:r>
          </w:p>
          <w:p w14:paraId="2C7C058D" w14:textId="19EE7EF3" w:rsidR="00B845C6" w:rsidRPr="00A3587C" w:rsidRDefault="00B845C6" w:rsidP="0016347B">
            <w:pPr>
              <w:jc w:val="both"/>
              <w:rPr>
                <w:rFonts w:ascii="Palatino Linotype" w:hAnsi="Palatino Linotype"/>
                <w:sz w:val="16"/>
                <w:szCs w:val="16"/>
              </w:rPr>
            </w:pPr>
            <w:r w:rsidRPr="00A3587C">
              <w:rPr>
                <w:rFonts w:ascii="Palatino Linotype" w:hAnsi="Palatino Linotype"/>
                <w:b/>
                <w:bCs/>
                <w:sz w:val="16"/>
                <w:szCs w:val="16"/>
              </w:rPr>
              <w:t xml:space="preserve">- Ordinarias: </w:t>
            </w:r>
            <w:r w:rsidRPr="00A3587C">
              <w:rPr>
                <w:rFonts w:ascii="Palatino Linotype" w:hAnsi="Palatino Linotype"/>
                <w:sz w:val="16"/>
                <w:szCs w:val="16"/>
              </w:rPr>
              <w:t>7</w:t>
            </w:r>
            <w:r w:rsidR="0016347B" w:rsidRPr="00A3587C">
              <w:rPr>
                <w:rFonts w:ascii="Palatino Linotype" w:hAnsi="Palatino Linotype"/>
                <w:sz w:val="16"/>
                <w:szCs w:val="16"/>
              </w:rPr>
              <w:t>ª</w:t>
            </w:r>
            <w:r w:rsidRPr="00A3587C">
              <w:rPr>
                <w:rFonts w:ascii="Palatino Linotype" w:hAnsi="Palatino Linotype"/>
                <w:sz w:val="16"/>
                <w:szCs w:val="16"/>
              </w:rPr>
              <w:t>, 8</w:t>
            </w:r>
            <w:r w:rsidR="0016347B" w:rsidRPr="00A3587C">
              <w:rPr>
                <w:rFonts w:ascii="Palatino Linotype" w:hAnsi="Palatino Linotype"/>
                <w:sz w:val="16"/>
                <w:szCs w:val="16"/>
              </w:rPr>
              <w:t xml:space="preserve">ª </w:t>
            </w:r>
          </w:p>
          <w:p w14:paraId="2CEDB4F3" w14:textId="3F1B7770" w:rsidR="00B845C6" w:rsidRPr="00A3587C" w:rsidRDefault="00B845C6" w:rsidP="0016347B">
            <w:pPr>
              <w:jc w:val="both"/>
              <w:rPr>
                <w:rFonts w:ascii="Palatino Linotype" w:hAnsi="Palatino Linotype"/>
                <w:sz w:val="16"/>
                <w:szCs w:val="16"/>
              </w:rPr>
            </w:pPr>
            <w:r w:rsidRPr="00A3587C">
              <w:rPr>
                <w:rFonts w:ascii="Palatino Linotype" w:hAnsi="Palatino Linotype"/>
                <w:b/>
                <w:bCs/>
                <w:sz w:val="16"/>
                <w:szCs w:val="16"/>
              </w:rPr>
              <w:t>- Extraordinarias</w:t>
            </w:r>
            <w:r w:rsidRPr="00A3587C">
              <w:rPr>
                <w:rFonts w:ascii="Palatino Linotype" w:hAnsi="Palatino Linotype"/>
                <w:sz w:val="16"/>
                <w:szCs w:val="16"/>
              </w:rPr>
              <w:t>: 2</w:t>
            </w:r>
            <w:r w:rsidR="0016347B" w:rsidRPr="00A3587C">
              <w:rPr>
                <w:rFonts w:ascii="Palatino Linotype" w:hAnsi="Palatino Linotype"/>
                <w:sz w:val="16"/>
                <w:szCs w:val="16"/>
              </w:rPr>
              <w:t>ª</w:t>
            </w:r>
            <w:r w:rsidRPr="00A3587C">
              <w:rPr>
                <w:rFonts w:ascii="Palatino Linotype" w:hAnsi="Palatino Linotype"/>
                <w:sz w:val="16"/>
                <w:szCs w:val="16"/>
              </w:rPr>
              <w:t xml:space="preserve"> (10/02/2020)</w:t>
            </w:r>
          </w:p>
          <w:p w14:paraId="75911FD9" w14:textId="5B7FB7D9" w:rsidR="00B845C6" w:rsidRPr="00A3587C" w:rsidRDefault="00B845C6" w:rsidP="0016347B">
            <w:pPr>
              <w:jc w:val="both"/>
              <w:rPr>
                <w:rFonts w:ascii="Palatino Linotype" w:hAnsi="Palatino Linotype"/>
                <w:sz w:val="16"/>
                <w:szCs w:val="16"/>
              </w:rPr>
            </w:pPr>
          </w:p>
          <w:p w14:paraId="4DBCEEF3" w14:textId="65426102"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t>Observaciones:</w:t>
            </w:r>
          </w:p>
          <w:p w14:paraId="36438B62" w14:textId="4CA8270C" w:rsidR="00B845C6" w:rsidRPr="00A3587C" w:rsidRDefault="00B845C6" w:rsidP="0016347B">
            <w:pPr>
              <w:jc w:val="both"/>
              <w:rPr>
                <w:rFonts w:ascii="Palatino Linotype" w:hAnsi="Palatino Linotype"/>
                <w:sz w:val="16"/>
                <w:szCs w:val="16"/>
              </w:rPr>
            </w:pPr>
            <w:r w:rsidRPr="00A3587C">
              <w:rPr>
                <w:rFonts w:ascii="Palatino Linotype" w:hAnsi="Palatino Linotype"/>
                <w:b/>
                <w:bCs/>
                <w:sz w:val="16"/>
                <w:szCs w:val="16"/>
              </w:rPr>
              <w:t>Actas completas, SPH de la Dirección de Infraestructura Urbana remite las Actas generadas en el periodo señalado por la particular.</w:t>
            </w:r>
          </w:p>
        </w:tc>
        <w:tc>
          <w:tcPr>
            <w:tcW w:w="2319" w:type="dxa"/>
            <w:shd w:val="clear" w:color="auto" w:fill="auto"/>
          </w:tcPr>
          <w:p w14:paraId="5A77FC4C" w14:textId="388B0756"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TLAL/DUI/CJ/DJOP/070/2021</w:t>
            </w:r>
          </w:p>
          <w:p w14:paraId="48A54502" w14:textId="0755449B" w:rsidR="00B845C6" w:rsidRPr="00A3587C" w:rsidRDefault="00B845C6" w:rsidP="0016347B">
            <w:pPr>
              <w:jc w:val="both"/>
              <w:rPr>
                <w:rFonts w:ascii="Palatino Linotype" w:hAnsi="Palatino Linotype"/>
                <w:sz w:val="16"/>
                <w:szCs w:val="16"/>
              </w:rPr>
            </w:pPr>
          </w:p>
          <w:p w14:paraId="6D35B0D8" w14:textId="5B18BDC8"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Dirección de Infraestructura Orgánica ratifica en lo sustancial la respuesta emitida en primera instancia, reiterando que se remitió información correspondiente a las actas del Comité Interno de Obra Pública desde el mes de enero de 2019 hasta agosto de 2020.</w:t>
            </w:r>
          </w:p>
          <w:p w14:paraId="5846FA2A" w14:textId="77777777" w:rsidR="00B845C6" w:rsidRPr="00A3587C" w:rsidRDefault="00B845C6" w:rsidP="0016347B">
            <w:pPr>
              <w:jc w:val="both"/>
              <w:rPr>
                <w:rFonts w:ascii="Palatino Linotype" w:hAnsi="Palatino Linotype"/>
                <w:sz w:val="16"/>
                <w:szCs w:val="16"/>
              </w:rPr>
            </w:pPr>
          </w:p>
        </w:tc>
        <w:tc>
          <w:tcPr>
            <w:tcW w:w="2074" w:type="dxa"/>
            <w:shd w:val="clear" w:color="auto" w:fill="auto"/>
            <w:vAlign w:val="center"/>
          </w:tcPr>
          <w:p w14:paraId="35F81166" w14:textId="0B895D67" w:rsidR="00B845C6" w:rsidRPr="00A3587C" w:rsidRDefault="00B845C6" w:rsidP="0016347B">
            <w:pPr>
              <w:jc w:val="center"/>
              <w:rPr>
                <w:rFonts w:ascii="Palatino Linotype" w:hAnsi="Palatino Linotype"/>
                <w:b/>
                <w:bCs/>
                <w:sz w:val="16"/>
                <w:szCs w:val="16"/>
              </w:rPr>
            </w:pPr>
            <w:r w:rsidRPr="00A3587C">
              <w:rPr>
                <w:rFonts w:ascii="Palatino Linotype" w:hAnsi="Palatino Linotype"/>
                <w:b/>
                <w:bCs/>
                <w:sz w:val="16"/>
                <w:szCs w:val="16"/>
              </w:rPr>
              <w:t>SI</w:t>
            </w:r>
          </w:p>
        </w:tc>
      </w:tr>
      <w:tr w:rsidR="00A3587C" w:rsidRPr="00A3587C" w14:paraId="57E6092A" w14:textId="77777777" w:rsidTr="00984FB0">
        <w:trPr>
          <w:jc w:val="center"/>
        </w:trPr>
        <w:tc>
          <w:tcPr>
            <w:tcW w:w="2116" w:type="dxa"/>
            <w:shd w:val="clear" w:color="auto" w:fill="auto"/>
          </w:tcPr>
          <w:p w14:paraId="52253420" w14:textId="77777777" w:rsidR="00B845C6" w:rsidRPr="00A3587C" w:rsidRDefault="00B845C6" w:rsidP="0016347B">
            <w:pPr>
              <w:jc w:val="both"/>
              <w:rPr>
                <w:rFonts w:ascii="Palatino Linotype" w:hAnsi="Palatino Linotype"/>
                <w:b/>
                <w:sz w:val="20"/>
                <w:szCs w:val="20"/>
              </w:rPr>
            </w:pPr>
            <w:r w:rsidRPr="00A3587C">
              <w:rPr>
                <w:rFonts w:ascii="Palatino Linotype" w:hAnsi="Palatino Linotype"/>
                <w:b/>
                <w:sz w:val="20"/>
                <w:szCs w:val="20"/>
              </w:rPr>
              <w:t>H. Comité de Arrendamientos, Adquisiciones de Inmuebles y Enajenaciones.</w:t>
            </w:r>
          </w:p>
        </w:tc>
        <w:tc>
          <w:tcPr>
            <w:tcW w:w="2319" w:type="dxa"/>
            <w:shd w:val="clear" w:color="auto" w:fill="auto"/>
          </w:tcPr>
          <w:p w14:paraId="334B7E60"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SM/2083/2021</w:t>
            </w:r>
          </w:p>
          <w:p w14:paraId="723BF30D"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SBA/682/2021</w:t>
            </w:r>
          </w:p>
          <w:p w14:paraId="525763A0"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CPM/276/2021</w:t>
            </w:r>
          </w:p>
          <w:p w14:paraId="7D95CF75" w14:textId="77777777" w:rsidR="00B845C6" w:rsidRPr="00A3587C" w:rsidRDefault="00B845C6" w:rsidP="0016347B">
            <w:pPr>
              <w:jc w:val="both"/>
              <w:rPr>
                <w:rFonts w:ascii="Palatino Linotype" w:hAnsi="Palatino Linotype"/>
                <w:sz w:val="16"/>
                <w:szCs w:val="16"/>
              </w:rPr>
            </w:pPr>
          </w:p>
          <w:p w14:paraId="7744AFA4" w14:textId="77C57D52"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Coordinadora de Patrimonio Municipal informa que remite 39 fojas, solicita cobro por expedición de copias simples, por la cantidad de $96.00 pesos 00/100 M. N.</w:t>
            </w:r>
          </w:p>
          <w:p w14:paraId="21131566" w14:textId="3341F40A" w:rsidR="00B845C6" w:rsidRPr="00A3587C" w:rsidRDefault="00B845C6" w:rsidP="0016347B">
            <w:pPr>
              <w:jc w:val="both"/>
              <w:rPr>
                <w:rFonts w:ascii="Palatino Linotype" w:hAnsi="Palatino Linotype"/>
                <w:sz w:val="16"/>
                <w:szCs w:val="16"/>
              </w:rPr>
            </w:pPr>
          </w:p>
          <w:p w14:paraId="043BF023" w14:textId="22AE1306"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lastRenderedPageBreak/>
              <w:t>2019</w:t>
            </w:r>
          </w:p>
          <w:p w14:paraId="58EA9124" w14:textId="40B2F92B"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 xml:space="preserve">- </w:t>
            </w:r>
            <w:r w:rsidRPr="00A3587C">
              <w:rPr>
                <w:rFonts w:ascii="Palatino Linotype" w:hAnsi="Palatino Linotype"/>
                <w:b/>
                <w:bCs/>
                <w:sz w:val="16"/>
                <w:szCs w:val="16"/>
              </w:rPr>
              <w:t>Ordinarias</w:t>
            </w:r>
            <w:r w:rsidRPr="00A3587C">
              <w:rPr>
                <w:rFonts w:ascii="Palatino Linotype" w:hAnsi="Palatino Linotype"/>
                <w:sz w:val="16"/>
                <w:szCs w:val="16"/>
              </w:rPr>
              <w:t xml:space="preserve">: </w:t>
            </w:r>
            <w:r w:rsidR="00D6641C" w:rsidRPr="00A3587C">
              <w:rPr>
                <w:rFonts w:ascii="Palatino Linotype" w:hAnsi="Palatino Linotype"/>
                <w:sz w:val="16"/>
                <w:szCs w:val="16"/>
              </w:rPr>
              <w:t xml:space="preserve">ACTA DE INSTALACIÓN DE COMITÉ, </w:t>
            </w:r>
            <w:r w:rsidRPr="00A3587C">
              <w:rPr>
                <w:rFonts w:ascii="Palatino Linotype" w:hAnsi="Palatino Linotype"/>
                <w:sz w:val="16"/>
                <w:szCs w:val="16"/>
              </w:rPr>
              <w:t xml:space="preserve">2 y 5 </w:t>
            </w:r>
          </w:p>
          <w:p w14:paraId="66778B1F" w14:textId="010C8513" w:rsidR="00B845C6" w:rsidRPr="00A3587C" w:rsidRDefault="00B845C6" w:rsidP="0016347B">
            <w:pPr>
              <w:jc w:val="both"/>
              <w:rPr>
                <w:rFonts w:ascii="Palatino Linotype" w:hAnsi="Palatino Linotype"/>
                <w:sz w:val="16"/>
                <w:szCs w:val="16"/>
              </w:rPr>
            </w:pPr>
            <w:r w:rsidRPr="00A3587C">
              <w:rPr>
                <w:rFonts w:ascii="Palatino Linotype" w:hAnsi="Palatino Linotype"/>
                <w:b/>
                <w:bCs/>
                <w:sz w:val="16"/>
                <w:szCs w:val="16"/>
              </w:rPr>
              <w:t xml:space="preserve">- Extraordinarias: </w:t>
            </w:r>
            <w:r w:rsidRPr="00A3587C">
              <w:rPr>
                <w:rFonts w:ascii="Palatino Linotype" w:hAnsi="Palatino Linotype"/>
                <w:sz w:val="16"/>
                <w:szCs w:val="16"/>
              </w:rPr>
              <w:t xml:space="preserve">1 (incompleta, faltan fojas 2 y 3), 2 y 3.  </w:t>
            </w:r>
          </w:p>
          <w:p w14:paraId="19888940" w14:textId="77777777" w:rsidR="00B845C6" w:rsidRPr="00A3587C" w:rsidRDefault="00B845C6" w:rsidP="0016347B">
            <w:pPr>
              <w:jc w:val="both"/>
              <w:rPr>
                <w:rFonts w:ascii="Palatino Linotype" w:hAnsi="Palatino Linotype"/>
                <w:sz w:val="16"/>
                <w:szCs w:val="16"/>
              </w:rPr>
            </w:pPr>
          </w:p>
          <w:p w14:paraId="7702C504" w14:textId="7BB04EB3"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t>2020</w:t>
            </w:r>
          </w:p>
          <w:p w14:paraId="35C81201" w14:textId="49F7E3BC"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t xml:space="preserve">- Ordinarias: </w:t>
            </w:r>
            <w:r w:rsidRPr="00A3587C">
              <w:rPr>
                <w:rFonts w:ascii="Palatino Linotype" w:hAnsi="Palatino Linotype"/>
                <w:sz w:val="16"/>
                <w:szCs w:val="16"/>
              </w:rPr>
              <w:t>1 (incompleta, faltan fojas 2 y 3) y 2.</w:t>
            </w:r>
          </w:p>
          <w:p w14:paraId="215F2F82" w14:textId="555F0743" w:rsidR="00B845C6" w:rsidRPr="00A3587C" w:rsidRDefault="00B845C6" w:rsidP="0016347B">
            <w:pPr>
              <w:jc w:val="both"/>
              <w:rPr>
                <w:rFonts w:ascii="Palatino Linotype" w:hAnsi="Palatino Linotype"/>
                <w:sz w:val="16"/>
                <w:szCs w:val="16"/>
              </w:rPr>
            </w:pPr>
            <w:r w:rsidRPr="00A3587C">
              <w:rPr>
                <w:rFonts w:ascii="Palatino Linotype" w:hAnsi="Palatino Linotype"/>
                <w:b/>
                <w:bCs/>
                <w:sz w:val="16"/>
                <w:szCs w:val="16"/>
              </w:rPr>
              <w:t xml:space="preserve">- Extraordinarias: </w:t>
            </w:r>
            <w:r w:rsidRPr="00A3587C">
              <w:rPr>
                <w:rFonts w:ascii="Palatino Linotype" w:hAnsi="Palatino Linotype"/>
                <w:sz w:val="16"/>
                <w:szCs w:val="16"/>
              </w:rPr>
              <w:t>1</w:t>
            </w:r>
          </w:p>
          <w:p w14:paraId="404D1141" w14:textId="77777777" w:rsidR="00B845C6" w:rsidRPr="00A3587C" w:rsidRDefault="00B845C6" w:rsidP="0016347B">
            <w:pPr>
              <w:jc w:val="both"/>
              <w:rPr>
                <w:rFonts w:ascii="Palatino Linotype" w:hAnsi="Palatino Linotype"/>
                <w:b/>
                <w:bCs/>
                <w:sz w:val="16"/>
                <w:szCs w:val="16"/>
              </w:rPr>
            </w:pPr>
          </w:p>
          <w:p w14:paraId="679BCC8B" w14:textId="04C2C4F2" w:rsidR="00B845C6" w:rsidRPr="00A3587C" w:rsidRDefault="00B845C6" w:rsidP="0016347B">
            <w:pPr>
              <w:jc w:val="both"/>
              <w:rPr>
                <w:rFonts w:ascii="Palatino Linotype" w:hAnsi="Palatino Linotype"/>
                <w:b/>
                <w:bCs/>
                <w:sz w:val="16"/>
                <w:szCs w:val="16"/>
              </w:rPr>
            </w:pPr>
            <w:r w:rsidRPr="00A3587C">
              <w:rPr>
                <w:rFonts w:ascii="Palatino Linotype" w:hAnsi="Palatino Linotype"/>
                <w:sz w:val="16"/>
                <w:szCs w:val="16"/>
              </w:rPr>
              <w:t xml:space="preserve"> </w:t>
            </w:r>
            <w:r w:rsidRPr="00A3587C">
              <w:rPr>
                <w:rFonts w:ascii="Palatino Linotype" w:hAnsi="Palatino Linotype"/>
                <w:b/>
                <w:bCs/>
                <w:sz w:val="16"/>
                <w:szCs w:val="16"/>
              </w:rPr>
              <w:t>Observaciones:</w:t>
            </w:r>
          </w:p>
          <w:p w14:paraId="3F0A37C1" w14:textId="17018CA6"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t>Actas ordinarias incompletas de ambos ejercicios.</w:t>
            </w:r>
          </w:p>
          <w:p w14:paraId="317D867C" w14:textId="379D1625" w:rsidR="00B845C6" w:rsidRPr="00A3587C" w:rsidRDefault="00B845C6" w:rsidP="0016347B">
            <w:pPr>
              <w:jc w:val="both"/>
              <w:rPr>
                <w:rFonts w:ascii="Palatino Linotype" w:hAnsi="Palatino Linotype"/>
                <w:b/>
                <w:bCs/>
                <w:sz w:val="16"/>
                <w:szCs w:val="16"/>
              </w:rPr>
            </w:pPr>
          </w:p>
          <w:p w14:paraId="176441DB" w14:textId="459224C3" w:rsidR="00B845C6" w:rsidRPr="00A3587C" w:rsidRDefault="00B845C6" w:rsidP="0016347B">
            <w:pPr>
              <w:jc w:val="both"/>
              <w:rPr>
                <w:rFonts w:ascii="Palatino Linotype" w:hAnsi="Palatino Linotype"/>
                <w:b/>
                <w:bCs/>
                <w:sz w:val="16"/>
                <w:szCs w:val="16"/>
              </w:rPr>
            </w:pPr>
            <w:r w:rsidRPr="00A3587C">
              <w:rPr>
                <w:rFonts w:ascii="Palatino Linotype" w:hAnsi="Palatino Linotype"/>
                <w:b/>
                <w:bCs/>
                <w:sz w:val="16"/>
                <w:szCs w:val="16"/>
              </w:rPr>
              <w:t>Faltan hojas de Actas de 1ª Sesión extraordinaria de 2019, y 1ª Sesión Ordinaria de 2020.</w:t>
            </w:r>
          </w:p>
        </w:tc>
        <w:tc>
          <w:tcPr>
            <w:tcW w:w="2319" w:type="dxa"/>
            <w:shd w:val="clear" w:color="auto" w:fill="auto"/>
          </w:tcPr>
          <w:p w14:paraId="6B1BD623"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lastRenderedPageBreak/>
              <w:t>Oficio SM/2542/2021</w:t>
            </w:r>
          </w:p>
          <w:p w14:paraId="718AE6FB" w14:textId="77777777" w:rsidR="00B845C6" w:rsidRPr="00A3587C" w:rsidRDefault="00B845C6" w:rsidP="0016347B">
            <w:pPr>
              <w:jc w:val="both"/>
              <w:rPr>
                <w:rFonts w:ascii="Palatino Linotype" w:hAnsi="Palatino Linotype"/>
                <w:sz w:val="16"/>
                <w:szCs w:val="16"/>
              </w:rPr>
            </w:pPr>
          </w:p>
          <w:p w14:paraId="704966C5"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Asesor de la Secretaría del Ayuntamiento reitera respuesta proporcionada en primera instancia por la Coordinadora de Patrimonio Municipal, requiriendo el cobro de $96.00 pesos 00/100 M. N., para la entrega de la información.</w:t>
            </w:r>
          </w:p>
          <w:p w14:paraId="3B61144D" w14:textId="77777777" w:rsidR="00B845C6" w:rsidRPr="00A3587C" w:rsidRDefault="00B845C6" w:rsidP="0016347B">
            <w:pPr>
              <w:jc w:val="both"/>
              <w:rPr>
                <w:rFonts w:ascii="Palatino Linotype" w:hAnsi="Palatino Linotype"/>
                <w:sz w:val="16"/>
                <w:szCs w:val="16"/>
              </w:rPr>
            </w:pPr>
          </w:p>
          <w:p w14:paraId="0240A8BF" w14:textId="77777777" w:rsidR="00B845C6" w:rsidRPr="00A3587C" w:rsidRDefault="00B845C6" w:rsidP="0016347B">
            <w:pPr>
              <w:jc w:val="both"/>
              <w:rPr>
                <w:rFonts w:ascii="Palatino Linotype" w:hAnsi="Palatino Linotype"/>
                <w:sz w:val="16"/>
                <w:szCs w:val="16"/>
              </w:rPr>
            </w:pPr>
            <w:r w:rsidRPr="00A3587C">
              <w:rPr>
                <w:rFonts w:ascii="Palatino Linotype" w:hAnsi="Palatino Linotype"/>
                <w:sz w:val="16"/>
                <w:szCs w:val="16"/>
              </w:rPr>
              <w:t>Oficio CPM/392/2021</w:t>
            </w:r>
          </w:p>
          <w:p w14:paraId="7C3F2B79" w14:textId="52E39A4B" w:rsidR="00D6641C" w:rsidRPr="00A3587C" w:rsidRDefault="00D6641C" w:rsidP="0016347B">
            <w:pPr>
              <w:jc w:val="both"/>
              <w:rPr>
                <w:rFonts w:ascii="Palatino Linotype" w:hAnsi="Palatino Linotype"/>
                <w:sz w:val="16"/>
                <w:szCs w:val="16"/>
              </w:rPr>
            </w:pPr>
            <w:r w:rsidRPr="00A3587C">
              <w:rPr>
                <w:rFonts w:ascii="Palatino Linotype" w:hAnsi="Palatino Linotype"/>
                <w:sz w:val="16"/>
                <w:szCs w:val="16"/>
              </w:rPr>
              <w:t>Coordinadora de Patrimonio Municipal, señala que no se llevaron a cabo las sesiones ordinarias 3ª, 4ª y 6ª de 2019, y 3ª y 4ª de 2020, toda vez que no hubo asuntos por tra</w:t>
            </w:r>
            <w:r w:rsidR="00AD2E4C" w:rsidRPr="00A3587C">
              <w:rPr>
                <w:rFonts w:ascii="Palatino Linotype" w:hAnsi="Palatino Linotype"/>
                <w:sz w:val="16"/>
                <w:szCs w:val="16"/>
              </w:rPr>
              <w:t>t</w:t>
            </w:r>
            <w:r w:rsidRPr="00A3587C">
              <w:rPr>
                <w:rFonts w:ascii="Palatino Linotype" w:hAnsi="Palatino Linotype"/>
                <w:sz w:val="16"/>
                <w:szCs w:val="16"/>
              </w:rPr>
              <w:t>ar.</w:t>
            </w:r>
          </w:p>
        </w:tc>
        <w:tc>
          <w:tcPr>
            <w:tcW w:w="2074" w:type="dxa"/>
            <w:shd w:val="clear" w:color="auto" w:fill="auto"/>
            <w:vAlign w:val="center"/>
          </w:tcPr>
          <w:p w14:paraId="4E752BFE" w14:textId="77777777" w:rsidR="00B845C6" w:rsidRPr="00A3587C" w:rsidRDefault="00507E6E" w:rsidP="0016347B">
            <w:pPr>
              <w:jc w:val="center"/>
              <w:rPr>
                <w:rFonts w:ascii="Palatino Linotype" w:hAnsi="Palatino Linotype"/>
                <w:b/>
                <w:bCs/>
                <w:sz w:val="16"/>
                <w:szCs w:val="16"/>
              </w:rPr>
            </w:pPr>
            <w:r w:rsidRPr="00A3587C">
              <w:rPr>
                <w:rFonts w:ascii="Palatino Linotype" w:hAnsi="Palatino Linotype"/>
                <w:b/>
                <w:bCs/>
                <w:sz w:val="16"/>
                <w:szCs w:val="16"/>
              </w:rPr>
              <w:lastRenderedPageBreak/>
              <w:t>PARCIALMENTE</w:t>
            </w:r>
          </w:p>
          <w:p w14:paraId="5C77ABC6" w14:textId="77777777" w:rsidR="00507E6E" w:rsidRPr="00A3587C" w:rsidRDefault="00507E6E" w:rsidP="0016347B">
            <w:pPr>
              <w:jc w:val="center"/>
              <w:rPr>
                <w:rFonts w:ascii="Palatino Linotype" w:hAnsi="Palatino Linotype"/>
                <w:b/>
                <w:bCs/>
                <w:sz w:val="16"/>
                <w:szCs w:val="16"/>
              </w:rPr>
            </w:pPr>
          </w:p>
          <w:p w14:paraId="593E3E8D" w14:textId="43F292BF" w:rsidR="00340A45" w:rsidRPr="00A3587C" w:rsidRDefault="00340A45" w:rsidP="0016347B">
            <w:pPr>
              <w:jc w:val="both"/>
              <w:rPr>
                <w:rFonts w:ascii="Palatino Linotype" w:hAnsi="Palatino Linotype"/>
                <w:b/>
                <w:bCs/>
                <w:sz w:val="16"/>
                <w:szCs w:val="16"/>
              </w:rPr>
            </w:pPr>
            <w:r w:rsidRPr="00A3587C">
              <w:rPr>
                <w:rFonts w:ascii="Palatino Linotype" w:hAnsi="Palatino Linotype"/>
                <w:b/>
                <w:bCs/>
                <w:sz w:val="16"/>
                <w:szCs w:val="16"/>
              </w:rPr>
              <w:t>No se remite Acta que confirme declaratoria de inexistencia.</w:t>
            </w:r>
          </w:p>
          <w:p w14:paraId="4BF475F7" w14:textId="77777777" w:rsidR="00340A45" w:rsidRPr="00A3587C" w:rsidRDefault="00340A45" w:rsidP="0016347B">
            <w:pPr>
              <w:jc w:val="both"/>
              <w:rPr>
                <w:rFonts w:ascii="Palatino Linotype" w:hAnsi="Palatino Linotype"/>
                <w:b/>
                <w:bCs/>
                <w:sz w:val="16"/>
                <w:szCs w:val="16"/>
              </w:rPr>
            </w:pPr>
          </w:p>
          <w:p w14:paraId="6D54D415" w14:textId="77777777" w:rsidR="00507E6E" w:rsidRPr="00A3587C" w:rsidRDefault="00507E6E" w:rsidP="0016347B">
            <w:pPr>
              <w:jc w:val="both"/>
              <w:rPr>
                <w:rFonts w:ascii="Palatino Linotype" w:hAnsi="Palatino Linotype"/>
                <w:sz w:val="16"/>
                <w:szCs w:val="16"/>
              </w:rPr>
            </w:pPr>
            <w:r w:rsidRPr="00A3587C">
              <w:rPr>
                <w:rFonts w:ascii="Palatino Linotype" w:hAnsi="Palatino Linotype"/>
                <w:sz w:val="16"/>
                <w:szCs w:val="16"/>
              </w:rPr>
              <w:t>Actas de sesiones 1ª Extraordinaria de 2019 y 1ª Ordinaria de 2020, incompletas.</w:t>
            </w:r>
          </w:p>
          <w:p w14:paraId="751D565F" w14:textId="77777777" w:rsidR="00507E6E" w:rsidRPr="00A3587C" w:rsidRDefault="00507E6E" w:rsidP="0016347B">
            <w:pPr>
              <w:jc w:val="center"/>
              <w:rPr>
                <w:rFonts w:ascii="Palatino Linotype" w:hAnsi="Palatino Linotype"/>
                <w:sz w:val="16"/>
                <w:szCs w:val="16"/>
              </w:rPr>
            </w:pPr>
          </w:p>
          <w:p w14:paraId="1E73B4A6" w14:textId="12B2323E" w:rsidR="00507E6E" w:rsidRPr="00A3587C" w:rsidRDefault="00507E6E" w:rsidP="0016347B">
            <w:pPr>
              <w:jc w:val="both"/>
              <w:rPr>
                <w:rFonts w:ascii="Palatino Linotype" w:hAnsi="Palatino Linotype"/>
                <w:sz w:val="16"/>
                <w:szCs w:val="16"/>
              </w:rPr>
            </w:pPr>
          </w:p>
        </w:tc>
      </w:tr>
    </w:tbl>
    <w:bookmarkEnd w:id="5"/>
    <w:p w14:paraId="5BADC4C0" w14:textId="5F93008B" w:rsidR="001447FA" w:rsidRPr="00A3587C" w:rsidRDefault="001447FA" w:rsidP="0016347B">
      <w:pPr>
        <w:pStyle w:val="NormalWeb"/>
        <w:spacing w:line="360" w:lineRule="auto"/>
        <w:jc w:val="both"/>
        <w:rPr>
          <w:rFonts w:ascii="Palatino Linotype" w:hAnsi="Palatino Linotype"/>
        </w:rPr>
      </w:pPr>
      <w:r w:rsidRPr="00A3587C">
        <w:rPr>
          <w:rFonts w:ascii="Palatino Linotype" w:hAnsi="Palatino Linotype"/>
        </w:rPr>
        <w:lastRenderedPageBreak/>
        <w:t xml:space="preserve">Del cuadro anterior, se advierte que los requerimientos </w:t>
      </w:r>
      <w:r w:rsidR="00880D33" w:rsidRPr="00A3587C">
        <w:rPr>
          <w:rFonts w:ascii="Palatino Linotype" w:hAnsi="Palatino Linotype"/>
        </w:rPr>
        <w:t>marcados con los incisos D</w:t>
      </w:r>
      <w:r w:rsidR="005311D7" w:rsidRPr="00A3587C">
        <w:rPr>
          <w:rFonts w:ascii="Palatino Linotype" w:hAnsi="Palatino Linotype"/>
        </w:rPr>
        <w:t>.</w:t>
      </w:r>
      <w:r w:rsidR="00880D33" w:rsidRPr="00A3587C">
        <w:rPr>
          <w:rFonts w:ascii="Palatino Linotype" w:hAnsi="Palatino Linotype"/>
        </w:rPr>
        <w:t xml:space="preserve"> y G, </w:t>
      </w:r>
      <w:r w:rsidRPr="00A3587C">
        <w:rPr>
          <w:rFonts w:ascii="Palatino Linotype" w:hAnsi="Palatino Linotype"/>
        </w:rPr>
        <w:t xml:space="preserve">relativos a las </w:t>
      </w:r>
      <w:r w:rsidR="00880D33" w:rsidRPr="00A3587C">
        <w:rPr>
          <w:rFonts w:ascii="Palatino Linotype" w:hAnsi="Palatino Linotype"/>
        </w:rPr>
        <w:t xml:space="preserve">Actas de los Comités de Mejora Regulatoria y Obra Pública, </w:t>
      </w:r>
      <w:r w:rsidR="005311D7" w:rsidRPr="00A3587C">
        <w:rPr>
          <w:rFonts w:ascii="Palatino Linotype" w:hAnsi="Palatino Linotype"/>
        </w:rPr>
        <w:t xml:space="preserve">quedaron colmados desde la respuesta primigenia en razón de </w:t>
      </w:r>
      <w:r w:rsidR="00535519" w:rsidRPr="00A3587C">
        <w:rPr>
          <w:rFonts w:ascii="Palatino Linotype" w:hAnsi="Palatino Linotype"/>
        </w:rPr>
        <w:t xml:space="preserve">que </w:t>
      </w:r>
      <w:r w:rsidR="004974AB" w:rsidRPr="00A3587C">
        <w:rPr>
          <w:rFonts w:ascii="Palatino Linotype" w:hAnsi="Palatino Linotype"/>
        </w:rPr>
        <w:t>los servidores públicos habilitados</w:t>
      </w:r>
      <w:r w:rsidR="00554EFF" w:rsidRPr="00A3587C">
        <w:rPr>
          <w:rFonts w:ascii="Palatino Linotype" w:hAnsi="Palatino Linotype"/>
        </w:rPr>
        <w:t xml:space="preserve"> de la</w:t>
      </w:r>
      <w:r w:rsidR="00513B8B" w:rsidRPr="00A3587C">
        <w:rPr>
          <w:rFonts w:ascii="Palatino Linotype" w:hAnsi="Palatino Linotype"/>
        </w:rPr>
        <w:t xml:space="preserve"> Dirección de Promoción Económica y la</w:t>
      </w:r>
      <w:r w:rsidR="00554EFF" w:rsidRPr="00A3587C">
        <w:rPr>
          <w:rFonts w:ascii="Palatino Linotype" w:hAnsi="Palatino Linotype"/>
        </w:rPr>
        <w:t xml:space="preserve"> </w:t>
      </w:r>
      <w:r w:rsidR="00513B8B" w:rsidRPr="00A3587C">
        <w:rPr>
          <w:rFonts w:ascii="Palatino Linotype" w:hAnsi="Palatino Linotype"/>
        </w:rPr>
        <w:t xml:space="preserve">Dirección de Infraestructura Urbana </w:t>
      </w:r>
      <w:r w:rsidR="00535519" w:rsidRPr="00A3587C">
        <w:rPr>
          <w:rFonts w:ascii="Palatino Linotype" w:hAnsi="Palatino Linotype"/>
        </w:rPr>
        <w:t>remitieron las actas generadas</w:t>
      </w:r>
      <w:r w:rsidR="00513B8B" w:rsidRPr="00A3587C">
        <w:rPr>
          <w:rFonts w:ascii="Palatino Linotype" w:hAnsi="Palatino Linotype"/>
        </w:rPr>
        <w:t xml:space="preserve"> en dichos Comités,</w:t>
      </w:r>
      <w:r w:rsidR="00535519" w:rsidRPr="00A3587C">
        <w:rPr>
          <w:rFonts w:ascii="Palatino Linotype" w:hAnsi="Palatino Linotype"/>
        </w:rPr>
        <w:t xml:space="preserve"> durante el periodo señalado por la particular</w:t>
      </w:r>
      <w:r w:rsidR="00554EFF" w:rsidRPr="00A3587C">
        <w:rPr>
          <w:rFonts w:ascii="Palatino Linotype" w:hAnsi="Palatino Linotype"/>
        </w:rPr>
        <w:t>.</w:t>
      </w:r>
    </w:p>
    <w:p w14:paraId="4DBB29FE" w14:textId="6DC57945" w:rsidR="00513B8B" w:rsidRPr="00A3587C" w:rsidRDefault="00513B8B" w:rsidP="0016347B">
      <w:pPr>
        <w:spacing w:before="240" w:after="240" w:line="360" w:lineRule="auto"/>
        <w:jc w:val="both"/>
        <w:rPr>
          <w:rFonts w:ascii="Palatino Linotype" w:hAnsi="Palatino Linotype" w:cs="Arial"/>
          <w:bCs/>
          <w:szCs w:val="22"/>
        </w:rPr>
      </w:pPr>
      <w:r w:rsidRPr="00A3587C">
        <w:rPr>
          <w:rFonts w:ascii="Palatino Linotype" w:hAnsi="Palatino Linotype"/>
        </w:rPr>
        <w:t xml:space="preserve">Cabe señalar </w:t>
      </w:r>
      <w:r w:rsidRPr="00A3587C">
        <w:rPr>
          <w:rFonts w:ascii="Palatino Linotype" w:hAnsi="Palatino Linotype" w:cs="Arial"/>
          <w:bCs/>
          <w:szCs w:val="22"/>
        </w:rPr>
        <w:t xml:space="preserve">que, al haber existido un pronunciamiento por parte del Sujeto Obligado respecto de la materia de solicitud, este Órgano Garante no está facultado para manifestarse sobre la veracidad de lo manifestado por parte del Sujeto Obligado pues no existe precepto legal alguno en la Ley de la materia que lo faculte para ello. </w:t>
      </w:r>
    </w:p>
    <w:p w14:paraId="2046C85F" w14:textId="77777777" w:rsidR="00513B8B" w:rsidRPr="00A3587C" w:rsidRDefault="00513B8B" w:rsidP="0016347B">
      <w:pPr>
        <w:spacing w:before="240" w:after="240" w:line="360" w:lineRule="auto"/>
        <w:jc w:val="both"/>
        <w:rPr>
          <w:rFonts w:ascii="Palatino Linotype" w:hAnsi="Palatino Linotype"/>
        </w:rPr>
      </w:pPr>
      <w:r w:rsidRPr="00A3587C">
        <w:rPr>
          <w:rFonts w:ascii="Palatino Linotype" w:hAnsi="Palatino Linotype" w:cs="Arial"/>
        </w:rPr>
        <w:t>Lo anterior se sustenta con lo plasmado en el criterio</w:t>
      </w:r>
      <w:r w:rsidRPr="00A3587C">
        <w:rPr>
          <w:rFonts w:ascii="Palatino Linotype" w:hAnsi="Palatino Linotype"/>
        </w:rPr>
        <w:t xml:space="preserve"> 31-10 emitido por el entonces Instituto Federal de Acceso a la Información y Protección de Datos (IFAI) ahora </w:t>
      </w:r>
      <w:r w:rsidRPr="00A3587C">
        <w:rPr>
          <w:rFonts w:ascii="Palatino Linotype" w:hAnsi="Palatino Linotype"/>
        </w:rPr>
        <w:lastRenderedPageBreak/>
        <w:t xml:space="preserve">Instituto Nacional de Transparencia, Acceso a la Información, y Protección de Datos Personales (INAI), que lleva por rubro y texto los siguientes: </w:t>
      </w:r>
    </w:p>
    <w:p w14:paraId="5681A8D8" w14:textId="77777777" w:rsidR="00513B8B" w:rsidRPr="00A3587C" w:rsidRDefault="00513B8B" w:rsidP="0016347B">
      <w:pPr>
        <w:spacing w:before="240" w:after="240"/>
        <w:ind w:left="993" w:right="1041"/>
        <w:jc w:val="both"/>
        <w:rPr>
          <w:rFonts w:ascii="Palatino Linotype" w:hAnsi="Palatino Linotype"/>
          <w:i/>
          <w:sz w:val="22"/>
          <w:szCs w:val="22"/>
        </w:rPr>
      </w:pPr>
      <w:r w:rsidRPr="00A3587C">
        <w:rPr>
          <w:rFonts w:ascii="Palatino Linotype" w:hAnsi="Palatino Linotype"/>
          <w:i/>
          <w:sz w:val="22"/>
          <w:szCs w:val="22"/>
        </w:rPr>
        <w:t>“</w:t>
      </w:r>
      <w:r w:rsidRPr="00A3587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A3587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3F4817" w14:textId="346F7E2F" w:rsidR="001D0925" w:rsidRPr="00A3587C" w:rsidRDefault="00681D69" w:rsidP="0016347B">
      <w:pPr>
        <w:pStyle w:val="NormalWeb"/>
        <w:spacing w:line="360" w:lineRule="auto"/>
        <w:jc w:val="both"/>
        <w:rPr>
          <w:rFonts w:ascii="Palatino Linotype" w:hAnsi="Palatino Linotype"/>
        </w:rPr>
      </w:pPr>
      <w:r w:rsidRPr="00A3587C">
        <w:rPr>
          <w:rFonts w:ascii="Palatino Linotype" w:hAnsi="Palatino Linotype"/>
        </w:rPr>
        <w:t xml:space="preserve">Respecto de las Actas del Comité de Transparencia, derivado del análisis efectuado, </w:t>
      </w:r>
      <w:r w:rsidR="008A2B46" w:rsidRPr="00A3587C">
        <w:rPr>
          <w:rFonts w:ascii="Palatino Linotype" w:hAnsi="Palatino Linotype"/>
        </w:rPr>
        <w:t>se advirtió que en respuesta no se adjuntó el acta de la Vigésimo Séptima Sesión Extraordinaria de 2019, y el acta de</w:t>
      </w:r>
      <w:r w:rsidR="001D0925" w:rsidRPr="00A3587C">
        <w:rPr>
          <w:rFonts w:ascii="Palatino Linotype" w:hAnsi="Palatino Linotype"/>
        </w:rPr>
        <w:t xml:space="preserve"> </w:t>
      </w:r>
      <w:r w:rsidR="008A2B46" w:rsidRPr="00A3587C">
        <w:rPr>
          <w:rFonts w:ascii="Palatino Linotype" w:hAnsi="Palatino Linotype"/>
        </w:rPr>
        <w:t xml:space="preserve">la Décima Sesión Ordinaria de 2020 corresponde en realidad al acta de la Décima Sesión Extraordinaria de </w:t>
      </w:r>
      <w:r w:rsidR="001D0925" w:rsidRPr="00A3587C">
        <w:rPr>
          <w:rFonts w:ascii="Palatino Linotype" w:hAnsi="Palatino Linotype"/>
        </w:rPr>
        <w:t xml:space="preserve">2020, posteriormente, mediante </w:t>
      </w:r>
      <w:r w:rsidR="008A2B46" w:rsidRPr="00A3587C">
        <w:rPr>
          <w:rFonts w:ascii="Palatino Linotype" w:hAnsi="Palatino Linotype"/>
        </w:rPr>
        <w:t>informe justificado</w:t>
      </w:r>
      <w:r w:rsidR="001D0925" w:rsidRPr="00A3587C">
        <w:rPr>
          <w:rFonts w:ascii="Palatino Linotype" w:hAnsi="Palatino Linotype"/>
        </w:rPr>
        <w:t xml:space="preserve">, se remitieron </w:t>
      </w:r>
      <w:r w:rsidR="00B51F13" w:rsidRPr="00A3587C">
        <w:rPr>
          <w:rFonts w:ascii="Palatino Linotype" w:hAnsi="Palatino Linotype"/>
        </w:rPr>
        <w:t xml:space="preserve">2 actas, entre ellas la correspondiente a la </w:t>
      </w:r>
      <w:r w:rsidR="001D0925" w:rsidRPr="00A3587C">
        <w:rPr>
          <w:rFonts w:ascii="Palatino Linotype" w:hAnsi="Palatino Linotype"/>
        </w:rPr>
        <w:t>Décima Sesión Ordinaria de 2020</w:t>
      </w:r>
      <w:r w:rsidR="00B51F13" w:rsidRPr="00A3587C">
        <w:rPr>
          <w:rFonts w:ascii="Palatino Linotype" w:hAnsi="Palatino Linotype"/>
        </w:rPr>
        <w:t>, quedando pendiente únicamente, el acta de la Vigésimo Séptima Sesión Extraordinaria de 2019, siendo procedente en consecuencia ordenar la entrega de la misma en términos del considerando siguiente para tener por colmado el requerimiento de información.</w:t>
      </w:r>
    </w:p>
    <w:p w14:paraId="34CF7933" w14:textId="41EC86EC" w:rsidR="00FA13BB" w:rsidRPr="00A3587C" w:rsidRDefault="00664657" w:rsidP="0016347B">
      <w:pPr>
        <w:pStyle w:val="NormalWeb"/>
        <w:spacing w:line="360" w:lineRule="auto"/>
        <w:jc w:val="both"/>
        <w:rPr>
          <w:rFonts w:ascii="Palatino Linotype" w:hAnsi="Palatino Linotype"/>
        </w:rPr>
      </w:pPr>
      <w:r w:rsidRPr="00A3587C">
        <w:rPr>
          <w:rFonts w:ascii="Palatino Linotype" w:hAnsi="Palatino Linotype"/>
        </w:rPr>
        <w:t>En lo</w:t>
      </w:r>
      <w:r w:rsidR="00507E6E" w:rsidRPr="00A3587C">
        <w:rPr>
          <w:rFonts w:ascii="Palatino Linotype" w:hAnsi="Palatino Linotype"/>
        </w:rPr>
        <w:t xml:space="preserve"> relativo a las Actas de las Sesiones del Comité de Bienes Muebles e Inmuebles,</w:t>
      </w:r>
      <w:r w:rsidR="00EB6077" w:rsidRPr="00A3587C">
        <w:rPr>
          <w:rFonts w:ascii="Palatino Linotype" w:hAnsi="Palatino Linotype"/>
        </w:rPr>
        <w:t xml:space="preserve"> </w:t>
      </w:r>
      <w:r w:rsidR="00CB43CC" w:rsidRPr="00A3587C">
        <w:rPr>
          <w:rFonts w:ascii="Palatino Linotype" w:hAnsi="Palatino Linotype"/>
        </w:rPr>
        <w:t xml:space="preserve">no se localizaron </w:t>
      </w:r>
      <w:r w:rsidR="00375D96" w:rsidRPr="00A3587C">
        <w:rPr>
          <w:rFonts w:ascii="Palatino Linotype" w:hAnsi="Palatino Linotype"/>
        </w:rPr>
        <w:t xml:space="preserve">las </w:t>
      </w:r>
      <w:r w:rsidR="00DF36D2" w:rsidRPr="00A3587C">
        <w:rPr>
          <w:rFonts w:ascii="Palatino Linotype" w:hAnsi="Palatino Linotype"/>
        </w:rPr>
        <w:t xml:space="preserve">correspondientes a </w:t>
      </w:r>
      <w:r w:rsidR="00375D96" w:rsidRPr="00A3587C">
        <w:rPr>
          <w:rFonts w:ascii="Palatino Linotype" w:hAnsi="Palatino Linotype"/>
        </w:rPr>
        <w:t xml:space="preserve">las Sesiones 2ª y 3ª </w:t>
      </w:r>
      <w:r w:rsidR="00E034FE" w:rsidRPr="00A3587C">
        <w:rPr>
          <w:rFonts w:ascii="Palatino Linotype" w:hAnsi="Palatino Linotype"/>
        </w:rPr>
        <w:t xml:space="preserve"> Ordinarias </w:t>
      </w:r>
      <w:r w:rsidR="00375D96" w:rsidRPr="00A3587C">
        <w:rPr>
          <w:rFonts w:ascii="Palatino Linotype" w:hAnsi="Palatino Linotype"/>
        </w:rPr>
        <w:t xml:space="preserve">de 2020, </w:t>
      </w:r>
      <w:r w:rsidR="008B03C8" w:rsidRPr="00A3587C">
        <w:rPr>
          <w:rFonts w:ascii="Palatino Linotype" w:hAnsi="Palatino Linotype"/>
        </w:rPr>
        <w:t xml:space="preserve">de conformidad con el calendario de sesiones aprobado en la Sexta Sesión Ordinaria </w:t>
      </w:r>
      <w:r w:rsidR="008B03C8" w:rsidRPr="00A3587C">
        <w:rPr>
          <w:rFonts w:ascii="Palatino Linotype" w:hAnsi="Palatino Linotype"/>
        </w:rPr>
        <w:lastRenderedPageBreak/>
        <w:t xml:space="preserve">del Comité de Bienes Muebles e Inmuebles, celebrada el 11 de diciembre de 2019, </w:t>
      </w:r>
      <w:r w:rsidR="00B01380" w:rsidRPr="00A3587C">
        <w:rPr>
          <w:rFonts w:ascii="Palatino Linotype" w:hAnsi="Palatino Linotype"/>
        </w:rPr>
        <w:t xml:space="preserve">no obstante, </w:t>
      </w:r>
      <w:r w:rsidR="00D062CD" w:rsidRPr="00A3587C">
        <w:rPr>
          <w:rFonts w:ascii="Palatino Linotype" w:hAnsi="Palatino Linotype"/>
        </w:rPr>
        <w:t>mediante el oficio SBA/1136/2021, el Subsecretario del Ayuntamiento</w:t>
      </w:r>
      <w:r w:rsidR="00DF36D2" w:rsidRPr="00A3587C">
        <w:rPr>
          <w:rFonts w:ascii="Palatino Linotype" w:hAnsi="Palatino Linotype"/>
        </w:rPr>
        <w:t>,</w:t>
      </w:r>
      <w:r w:rsidR="008850CF" w:rsidRPr="00A3587C">
        <w:rPr>
          <w:rFonts w:ascii="Palatino Linotype" w:hAnsi="Palatino Linotype"/>
        </w:rPr>
        <w:t xml:space="preserve"> </w:t>
      </w:r>
      <w:r w:rsidR="00375D96" w:rsidRPr="00A3587C">
        <w:rPr>
          <w:rFonts w:ascii="Palatino Linotype" w:hAnsi="Palatino Linotype"/>
        </w:rPr>
        <w:t xml:space="preserve">informó, con base en el pronunciamiento de la </w:t>
      </w:r>
      <w:r w:rsidR="00993E10" w:rsidRPr="00A3587C">
        <w:rPr>
          <w:rFonts w:ascii="Palatino Linotype" w:hAnsi="Palatino Linotype"/>
        </w:rPr>
        <w:t>s</w:t>
      </w:r>
      <w:r w:rsidR="00375D96" w:rsidRPr="00A3587C">
        <w:rPr>
          <w:rFonts w:ascii="Palatino Linotype" w:hAnsi="Palatino Linotype"/>
        </w:rPr>
        <w:t xml:space="preserve">ecretaria de dicho Comité, </w:t>
      </w:r>
      <w:r w:rsidR="00DF36D2" w:rsidRPr="00A3587C">
        <w:rPr>
          <w:rFonts w:ascii="Palatino Linotype" w:hAnsi="Palatino Linotype"/>
        </w:rPr>
        <w:t xml:space="preserve">que </w:t>
      </w:r>
      <w:r w:rsidR="00605561" w:rsidRPr="00A3587C">
        <w:rPr>
          <w:rFonts w:ascii="Palatino Linotype" w:hAnsi="Palatino Linotype"/>
        </w:rPr>
        <w:t xml:space="preserve">no era posible </w:t>
      </w:r>
      <w:r w:rsidR="00970584" w:rsidRPr="00A3587C">
        <w:rPr>
          <w:rFonts w:ascii="Palatino Linotype" w:hAnsi="Palatino Linotype"/>
        </w:rPr>
        <w:t xml:space="preserve">enviar copia de dichas Actas, </w:t>
      </w:r>
      <w:r w:rsidR="00292184" w:rsidRPr="00A3587C">
        <w:rPr>
          <w:rFonts w:ascii="Palatino Linotype" w:hAnsi="Palatino Linotype"/>
        </w:rPr>
        <w:t>toda vez que no se llevaron a cabo,</w:t>
      </w:r>
      <w:r w:rsidR="00001D4C" w:rsidRPr="00A3587C">
        <w:rPr>
          <w:rFonts w:ascii="Palatino Linotype" w:hAnsi="Palatino Linotype"/>
        </w:rPr>
        <w:t xml:space="preserve"> de conformidad con los </w:t>
      </w:r>
      <w:r w:rsidR="00292184" w:rsidRPr="00A3587C">
        <w:rPr>
          <w:rFonts w:ascii="Palatino Linotype" w:hAnsi="Palatino Linotype"/>
        </w:rPr>
        <w:t xml:space="preserve">motivos expuestos en el punto tercero de la Cuarta Sesión Ordinaria, </w:t>
      </w:r>
      <w:r w:rsidR="00001D4C" w:rsidRPr="00A3587C">
        <w:rPr>
          <w:rFonts w:ascii="Palatino Linotype" w:hAnsi="Palatino Linotype"/>
        </w:rPr>
        <w:t>esto es, derivado de las medidas preventivas y de seguridad en materia sanitaria para evitar la propagación del virus SARS-CoV2, causante de la enfermedad COVID-19</w:t>
      </w:r>
      <w:r w:rsidR="002B4C8B" w:rsidRPr="00A3587C">
        <w:rPr>
          <w:rFonts w:ascii="Palatino Linotype" w:hAnsi="Palatino Linotype"/>
        </w:rPr>
        <w:t>, sin embargo, no se remitió el acuerdo mediante el cual el Comité de Transparencia confirmara la declaratoria de inexistenci</w:t>
      </w:r>
      <w:r w:rsidR="00FA13BB" w:rsidRPr="00A3587C">
        <w:rPr>
          <w:rFonts w:ascii="Palatino Linotype" w:hAnsi="Palatino Linotype"/>
        </w:rPr>
        <w:t>a</w:t>
      </w:r>
      <w:r w:rsidR="00FC5B58" w:rsidRPr="00A3587C">
        <w:rPr>
          <w:rFonts w:ascii="Palatino Linotype" w:hAnsi="Palatino Linotype"/>
        </w:rPr>
        <w:t xml:space="preserve"> de las respectivas actas</w:t>
      </w:r>
      <w:r w:rsidR="00FA13BB" w:rsidRPr="00A3587C">
        <w:rPr>
          <w:rFonts w:ascii="Palatino Linotype" w:hAnsi="Palatino Linotype"/>
        </w:rPr>
        <w:t>.</w:t>
      </w:r>
    </w:p>
    <w:p w14:paraId="5BC6D42B" w14:textId="7E6E53A0" w:rsidR="002F0F01" w:rsidRPr="00A3587C" w:rsidRDefault="00FA13BB" w:rsidP="0016347B">
      <w:pPr>
        <w:pStyle w:val="NormalWeb"/>
        <w:spacing w:line="360" w:lineRule="auto"/>
        <w:jc w:val="both"/>
        <w:rPr>
          <w:rFonts w:ascii="Palatino Linotype" w:hAnsi="Palatino Linotype"/>
        </w:rPr>
      </w:pPr>
      <w:r w:rsidRPr="00A3587C">
        <w:rPr>
          <w:rFonts w:ascii="Palatino Linotype" w:hAnsi="Palatino Linotype"/>
        </w:rPr>
        <w:t xml:space="preserve">Situación similar ocurre respecto de las </w:t>
      </w:r>
      <w:r w:rsidR="00FC5B58" w:rsidRPr="00A3587C">
        <w:rPr>
          <w:rFonts w:ascii="Palatino Linotype" w:hAnsi="Palatino Linotype"/>
        </w:rPr>
        <w:t>a</w:t>
      </w:r>
      <w:r w:rsidRPr="00A3587C">
        <w:rPr>
          <w:rFonts w:ascii="Palatino Linotype" w:hAnsi="Palatino Linotype"/>
        </w:rPr>
        <w:t xml:space="preserve">ctas de las sesiones ordinarias del Comité de Adquisiciones y Servicios, de los ejercicios 2019 y 2020 que fueron canceladas </w:t>
      </w:r>
      <w:r w:rsidR="00FC5B58" w:rsidRPr="00A3587C">
        <w:rPr>
          <w:rFonts w:ascii="Palatino Linotype" w:hAnsi="Palatino Linotype"/>
        </w:rPr>
        <w:t>y las actas de las sesiones ordinarias 3ª, 4ª y 6ª de 2019 y 3ª y 4ª de 2020 del Comité de Arrendamientos, Adquisiciones de Inmuebles y E</w:t>
      </w:r>
      <w:r w:rsidR="00CB43CC" w:rsidRPr="00A3587C">
        <w:rPr>
          <w:rFonts w:ascii="Palatino Linotype" w:hAnsi="Palatino Linotype"/>
        </w:rPr>
        <w:t>najenaciones</w:t>
      </w:r>
      <w:r w:rsidR="00FC5B58" w:rsidRPr="00A3587C">
        <w:rPr>
          <w:rFonts w:ascii="Palatino Linotype" w:hAnsi="Palatino Linotype"/>
        </w:rPr>
        <w:t xml:space="preserve"> </w:t>
      </w:r>
      <w:r w:rsidR="00CB43CC" w:rsidRPr="00A3587C">
        <w:rPr>
          <w:rFonts w:ascii="Palatino Linotype" w:hAnsi="Palatino Linotype"/>
        </w:rPr>
        <w:t>que no se llevaron a cabo, por no ha</w:t>
      </w:r>
      <w:r w:rsidR="002F0F01" w:rsidRPr="00A3587C">
        <w:rPr>
          <w:rFonts w:ascii="Palatino Linotype" w:hAnsi="Palatino Linotype"/>
        </w:rPr>
        <w:t>ber asuntos por tratar, ya que no basta el simple pronunciamiento sobre la inexistencia de dichas actas para tener por atendidos dichos puntos, sino que es necesario fundar y motivar las razones por las cuales no obran en los archivos tomando en consideración que tenían que generarse, de acuerdo con los calendarios aprobados por los respectivos Comités.</w:t>
      </w:r>
    </w:p>
    <w:p w14:paraId="4EC9B48A" w14:textId="3ED47620" w:rsidR="00C05EE4" w:rsidRPr="00A3587C" w:rsidRDefault="00664657" w:rsidP="0016347B">
      <w:pPr>
        <w:pStyle w:val="NormalWeb"/>
        <w:spacing w:line="360" w:lineRule="auto"/>
        <w:jc w:val="both"/>
        <w:rPr>
          <w:rFonts w:ascii="Palatino Linotype" w:hAnsi="Palatino Linotype"/>
        </w:rPr>
      </w:pPr>
      <w:r w:rsidRPr="00A3587C">
        <w:rPr>
          <w:rFonts w:ascii="Palatino Linotype" w:hAnsi="Palatino Linotype"/>
        </w:rPr>
        <w:t>Asimismo respecto de</w:t>
      </w:r>
      <w:r w:rsidR="00C05EE4" w:rsidRPr="00A3587C">
        <w:rPr>
          <w:rFonts w:ascii="Palatino Linotype" w:hAnsi="Palatino Linotype"/>
        </w:rPr>
        <w:t xml:space="preserve"> las actas del Consejo Municipal de Población, el Director del Instituto Municipal de Planeación indicó que en el periodo solicitado, solo se llevó a cabo una sesión, anexando en el acta de la Sesión de Instalación del Consejo, asimismo, indicó que en el año 2020 se tenía contemplada la celebración de una </w:t>
      </w:r>
      <w:r w:rsidR="00C05EE4" w:rsidRPr="00A3587C">
        <w:rPr>
          <w:rFonts w:ascii="Palatino Linotype" w:hAnsi="Palatino Linotype"/>
        </w:rPr>
        <w:lastRenderedPageBreak/>
        <w:t>Sesión posterior al censo de población efectuado en marzo, sin embargo, la misma no se llevó a cabo derivado de la pandemia generada por el virus SARS-CoV2, causante de la enfermedad COVID-19.</w:t>
      </w:r>
    </w:p>
    <w:p w14:paraId="2B1FF75D" w14:textId="77777777" w:rsidR="00C05EE4" w:rsidRPr="00A3587C" w:rsidRDefault="00C05EE4" w:rsidP="0016347B">
      <w:pPr>
        <w:pStyle w:val="NormalWeb"/>
        <w:spacing w:line="360" w:lineRule="auto"/>
        <w:jc w:val="both"/>
        <w:rPr>
          <w:rFonts w:ascii="Palatino Linotype" w:hAnsi="Palatino Linotype"/>
        </w:rPr>
      </w:pPr>
      <w:r w:rsidRPr="00A3587C">
        <w:rPr>
          <w:rFonts w:ascii="Palatino Linotype" w:hAnsi="Palatino Linotype"/>
        </w:rPr>
        <w:t xml:space="preserve">No obstante, de conformidad con lo establecido en el primer párrafo del artículo 14 del Reglamento Interno del Consejo Municipal de Población de Tlalnepantla de Baz, dicho Consejo debe sesionar </w:t>
      </w:r>
      <w:r w:rsidRPr="00A3587C">
        <w:rPr>
          <w:rFonts w:ascii="Palatino Linotype" w:hAnsi="Palatino Linotype"/>
          <w:i/>
        </w:rPr>
        <w:t>por lo menos</w:t>
      </w:r>
      <w:r w:rsidRPr="00A3587C">
        <w:rPr>
          <w:rFonts w:ascii="Palatino Linotype" w:hAnsi="Palatino Linotype"/>
        </w:rPr>
        <w:t xml:space="preserve"> cada 3 meses, a saber:</w:t>
      </w:r>
    </w:p>
    <w:p w14:paraId="04616D7A" w14:textId="77777777" w:rsidR="00C05EE4" w:rsidRPr="00A3587C" w:rsidRDefault="00C05EE4" w:rsidP="0016347B">
      <w:pPr>
        <w:pStyle w:val="NormalWeb"/>
        <w:ind w:left="851" w:right="900"/>
        <w:jc w:val="both"/>
        <w:rPr>
          <w:rFonts w:ascii="Palatino Linotype" w:hAnsi="Palatino Linotype"/>
          <w:i/>
          <w:sz w:val="22"/>
        </w:rPr>
      </w:pPr>
      <w:r w:rsidRPr="00A3587C">
        <w:rPr>
          <w:rFonts w:ascii="Palatino Linotype" w:hAnsi="Palatino Linotype"/>
          <w:b/>
          <w:i/>
          <w:sz w:val="22"/>
        </w:rPr>
        <w:t>“Artículo 14.-</w:t>
      </w:r>
      <w:r w:rsidRPr="00A3587C">
        <w:rPr>
          <w:rFonts w:ascii="Palatino Linotype" w:hAnsi="Palatino Linotype"/>
          <w:i/>
          <w:sz w:val="22"/>
        </w:rPr>
        <w:t xml:space="preserve"> Serán sesiones ordinarias, aquellas que tengan verificativo </w:t>
      </w:r>
      <w:r w:rsidRPr="00A3587C">
        <w:rPr>
          <w:rFonts w:ascii="Palatino Linotype" w:hAnsi="Palatino Linotype"/>
          <w:b/>
          <w:i/>
          <w:sz w:val="22"/>
          <w:u w:val="single"/>
        </w:rPr>
        <w:t>por lo menos una vez cada tres meses</w:t>
      </w:r>
      <w:r w:rsidRPr="00A3587C">
        <w:rPr>
          <w:rFonts w:ascii="Palatino Linotype" w:hAnsi="Palatino Linotype"/>
          <w:i/>
          <w:sz w:val="22"/>
        </w:rPr>
        <w:t xml:space="preserve"> a convocatoria de la o el Presidente del COMUPO; la convocatoria será notificada por la o el Secretario Técnico. </w:t>
      </w:r>
    </w:p>
    <w:p w14:paraId="28B187C3" w14:textId="77777777" w:rsidR="00C05EE4" w:rsidRPr="00A3587C" w:rsidRDefault="00C05EE4" w:rsidP="0016347B">
      <w:pPr>
        <w:pStyle w:val="NormalWeb"/>
        <w:ind w:left="851" w:right="900"/>
        <w:jc w:val="both"/>
        <w:rPr>
          <w:rFonts w:ascii="Palatino Linotype" w:hAnsi="Palatino Linotype"/>
          <w:i/>
          <w:sz w:val="22"/>
        </w:rPr>
      </w:pPr>
      <w:r w:rsidRPr="00A3587C">
        <w:rPr>
          <w:rFonts w:ascii="Palatino Linotype" w:hAnsi="Palatino Linotype"/>
          <w:i/>
          <w:sz w:val="22"/>
        </w:rPr>
        <w:t xml:space="preserve">Las sesiones se considerarán legalmente instaladas cuando en las mismas se encuentren presentes, la o el Presidente y la mitad más uno de sus integrantes. </w:t>
      </w:r>
    </w:p>
    <w:p w14:paraId="3DB1FE49" w14:textId="77777777" w:rsidR="00C05EE4" w:rsidRPr="00A3587C" w:rsidRDefault="00C05EE4" w:rsidP="0016347B">
      <w:pPr>
        <w:pStyle w:val="NormalWeb"/>
        <w:ind w:left="851" w:right="900"/>
        <w:jc w:val="both"/>
        <w:rPr>
          <w:rFonts w:ascii="Palatino Linotype" w:hAnsi="Palatino Linotype"/>
          <w:i/>
          <w:sz w:val="22"/>
        </w:rPr>
      </w:pPr>
      <w:r w:rsidRPr="00A3587C">
        <w:rPr>
          <w:rFonts w:ascii="Palatino Linotype" w:hAnsi="Palatino Linotype"/>
          <w:i/>
          <w:sz w:val="22"/>
        </w:rPr>
        <w:t>Para el caso de que no exista quórum, la o el Secretario Técnico del Consejo deberá elaborar el acta correspondiente haciendo constar el hecho, debiendo convocar a otra sesión previo acuerdo con el Presidente del COMUPO, la siguiente sesión deberá llevarse a cabo a más tardar al término de las 48 horas siguientes.”</w:t>
      </w:r>
    </w:p>
    <w:p w14:paraId="70750411" w14:textId="41CD462D" w:rsidR="00C05EE4" w:rsidRPr="00A3587C" w:rsidRDefault="00C05EE4" w:rsidP="0016347B">
      <w:pPr>
        <w:pStyle w:val="NormalWeb"/>
        <w:spacing w:line="360" w:lineRule="auto"/>
        <w:jc w:val="both"/>
        <w:rPr>
          <w:rFonts w:ascii="Palatino Linotype" w:hAnsi="Palatino Linotype"/>
        </w:rPr>
      </w:pPr>
      <w:r w:rsidRPr="00A3587C">
        <w:rPr>
          <w:rFonts w:ascii="Palatino Linotype" w:hAnsi="Palatino Linotype"/>
        </w:rPr>
        <w:t xml:space="preserve">En consecuencia al existir pronunciamiento por parte del área competente, en el que de manera expresa señala que únicamente se realizó una sesión, </w:t>
      </w:r>
      <w:r w:rsidR="00664657" w:rsidRPr="00A3587C">
        <w:rPr>
          <w:rFonts w:ascii="Palatino Linotype" w:hAnsi="Palatino Linotype"/>
        </w:rPr>
        <w:t xml:space="preserve">y estar contemplado en la normatividad aplicable a dicho Consejo, la obligatoriedad de celebrar sesiones por lo menos cada tres meses, </w:t>
      </w:r>
      <w:r w:rsidRPr="00A3587C">
        <w:rPr>
          <w:rFonts w:ascii="Palatino Linotype" w:hAnsi="Palatino Linotype"/>
        </w:rPr>
        <w:t xml:space="preserve">lo procedente </w:t>
      </w:r>
      <w:r w:rsidR="00664657" w:rsidRPr="00A3587C">
        <w:rPr>
          <w:rFonts w:ascii="Palatino Linotype" w:hAnsi="Palatino Linotype"/>
        </w:rPr>
        <w:t xml:space="preserve">es </w:t>
      </w:r>
      <w:r w:rsidRPr="00A3587C">
        <w:rPr>
          <w:rFonts w:ascii="Palatino Linotype" w:hAnsi="Palatino Linotype"/>
        </w:rPr>
        <w:t>ordenar el Acuerdo mediante el cual el Comité de Transparencia confirme la declaratoria formal de inexistencia de las a</w:t>
      </w:r>
      <w:r w:rsidR="00664657" w:rsidRPr="00A3587C">
        <w:rPr>
          <w:rFonts w:ascii="Palatino Linotype" w:hAnsi="Palatino Linotype"/>
        </w:rPr>
        <w:t>ctas de las sesiones ordinarias</w:t>
      </w:r>
      <w:r w:rsidRPr="00A3587C">
        <w:rPr>
          <w:rFonts w:ascii="Palatino Linotype" w:hAnsi="Palatino Linotype"/>
        </w:rPr>
        <w:t xml:space="preserve"> faltantes</w:t>
      </w:r>
      <w:r w:rsidR="00664657" w:rsidRPr="00A3587C">
        <w:rPr>
          <w:rFonts w:ascii="Palatino Linotype" w:hAnsi="Palatino Linotype"/>
        </w:rPr>
        <w:t xml:space="preserve"> de los ejercicios 2019 y 2020.</w:t>
      </w:r>
    </w:p>
    <w:p w14:paraId="556BEB45" w14:textId="55EFA345" w:rsidR="00664657" w:rsidRPr="00A3587C" w:rsidRDefault="00664657" w:rsidP="0016347B">
      <w:pPr>
        <w:spacing w:before="240" w:after="240" w:line="360" w:lineRule="auto"/>
        <w:jc w:val="both"/>
        <w:rPr>
          <w:rFonts w:ascii="Palatino Linotype" w:hAnsi="Palatino Linotype"/>
          <w:lang w:val="es-MX"/>
        </w:rPr>
      </w:pPr>
      <w:r w:rsidRPr="00A3587C">
        <w:rPr>
          <w:rFonts w:ascii="Palatino Linotype" w:hAnsi="Palatino Linotype" w:cs="Arial"/>
        </w:rPr>
        <w:t xml:space="preserve">En este orden de ideas, respecto de las actas de la sesiones que se suspendieron, cancelaron o no se llevaron a cabo, como ya se adelantó, se </w:t>
      </w:r>
      <w:r w:rsidRPr="00A3587C">
        <w:rPr>
          <w:rFonts w:ascii="Palatino Linotype" w:hAnsi="Palatino Linotype"/>
        </w:rPr>
        <w:t xml:space="preserve">deberá emitir una declaratoria formal de la inexistencia de la información, en términos de lo que señala el artículo 19, tercer párrafo, 49, fracciones II y XIII; 169 y 170 de la </w:t>
      </w:r>
      <w:r w:rsidRPr="00A3587C">
        <w:rPr>
          <w:rFonts w:ascii="Palatino Linotype" w:hAnsi="Palatino Linotype"/>
          <w:i/>
          <w:iCs/>
        </w:rPr>
        <w:t xml:space="preserve">Ley de </w:t>
      </w:r>
      <w:r w:rsidRPr="00A3587C">
        <w:rPr>
          <w:rFonts w:ascii="Palatino Linotype" w:hAnsi="Palatino Linotype"/>
          <w:i/>
          <w:iCs/>
        </w:rPr>
        <w:lastRenderedPageBreak/>
        <w:t>Transparencia y Acceso a la Información Pública del Estado de México y Municipios</w:t>
      </w:r>
      <w:r w:rsidRPr="00A3587C">
        <w:rPr>
          <w:rFonts w:ascii="Palatino Linotype" w:hAnsi="Palatino Linotype"/>
        </w:rPr>
        <w:t>, que se leen como sigue:</w:t>
      </w:r>
    </w:p>
    <w:p w14:paraId="282D8C9C"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w:t>
      </w:r>
      <w:r w:rsidRPr="00A3587C">
        <w:rPr>
          <w:rFonts w:ascii="Palatino Linotype" w:hAnsi="Palatino Linotype"/>
          <w:b/>
          <w:i/>
          <w:sz w:val="22"/>
          <w:szCs w:val="22"/>
        </w:rPr>
        <w:t>Artículo 19.</w:t>
      </w:r>
      <w:r w:rsidRPr="00A3587C">
        <w:rPr>
          <w:rFonts w:ascii="Palatino Linotype" w:hAnsi="Palatino Linotype"/>
          <w:i/>
          <w:sz w:val="22"/>
          <w:szCs w:val="22"/>
        </w:rPr>
        <w:t xml:space="preserve"> (…)</w:t>
      </w:r>
    </w:p>
    <w:p w14:paraId="76780EA4"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A3587C">
        <w:rPr>
          <w:rFonts w:ascii="Palatino Linotype" w:hAnsi="Palatino Linotype"/>
          <w:i/>
          <w:sz w:val="22"/>
          <w:szCs w:val="22"/>
        </w:rPr>
        <w:t>, debidamente fundado y motivado, en el que detalle las razones del por qué no obra en sus archivos.”</w:t>
      </w:r>
    </w:p>
    <w:p w14:paraId="76D69ED6"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w:t>
      </w:r>
      <w:r w:rsidRPr="00A3587C">
        <w:rPr>
          <w:rFonts w:ascii="Palatino Linotype" w:hAnsi="Palatino Linotype"/>
          <w:b/>
          <w:i/>
          <w:sz w:val="22"/>
          <w:szCs w:val="22"/>
        </w:rPr>
        <w:t>Artículo 49.</w:t>
      </w:r>
      <w:r w:rsidRPr="00A3587C">
        <w:rPr>
          <w:rFonts w:ascii="Palatino Linotype" w:hAnsi="Palatino Linotype"/>
          <w:i/>
          <w:sz w:val="22"/>
          <w:szCs w:val="22"/>
        </w:rPr>
        <w:t xml:space="preserve"> </w:t>
      </w:r>
      <w:r w:rsidRPr="00A3587C">
        <w:rPr>
          <w:rFonts w:ascii="Palatino Linotype" w:hAnsi="Palatino Linotype"/>
          <w:b/>
          <w:i/>
          <w:sz w:val="22"/>
          <w:szCs w:val="22"/>
        </w:rPr>
        <w:t>Los Comités de Transparencia</w:t>
      </w:r>
      <w:r w:rsidRPr="00A3587C">
        <w:rPr>
          <w:rFonts w:ascii="Palatino Linotype" w:hAnsi="Palatino Linotype"/>
          <w:i/>
          <w:sz w:val="22"/>
          <w:szCs w:val="22"/>
        </w:rPr>
        <w:t xml:space="preserve"> tendrán las siguientes </w:t>
      </w:r>
      <w:r w:rsidRPr="00A3587C">
        <w:rPr>
          <w:rFonts w:ascii="Palatino Linotype" w:hAnsi="Palatino Linotype"/>
          <w:b/>
          <w:i/>
          <w:sz w:val="22"/>
          <w:szCs w:val="22"/>
        </w:rPr>
        <w:t>atribuciones</w:t>
      </w:r>
      <w:r w:rsidRPr="00A3587C">
        <w:rPr>
          <w:rFonts w:ascii="Palatino Linotype" w:hAnsi="Palatino Linotype"/>
          <w:i/>
          <w:sz w:val="22"/>
          <w:szCs w:val="22"/>
        </w:rPr>
        <w:t>:</w:t>
      </w:r>
    </w:p>
    <w:p w14:paraId="22988249"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 xml:space="preserve">II. </w:t>
      </w:r>
      <w:r w:rsidRPr="00A3587C">
        <w:rPr>
          <w:rFonts w:ascii="Palatino Linotype" w:hAnsi="Palatino Linotype"/>
          <w:b/>
          <w:i/>
          <w:sz w:val="22"/>
          <w:szCs w:val="22"/>
        </w:rPr>
        <w:t>Confirmar, modificar o revocar las determinaciones que en materia de</w:t>
      </w:r>
      <w:r w:rsidRPr="00A3587C">
        <w:rPr>
          <w:rFonts w:ascii="Palatino Linotype" w:hAnsi="Palatino Linotype"/>
          <w:i/>
          <w:sz w:val="22"/>
          <w:szCs w:val="22"/>
        </w:rPr>
        <w:t xml:space="preserve"> ampliación del plazo de respuesta, clasificación de la información y </w:t>
      </w:r>
      <w:r w:rsidRPr="00A3587C">
        <w:rPr>
          <w:rFonts w:ascii="Palatino Linotype" w:hAnsi="Palatino Linotype"/>
          <w:b/>
          <w:i/>
          <w:sz w:val="22"/>
          <w:szCs w:val="22"/>
        </w:rPr>
        <w:t>declaración de inexistencia</w:t>
      </w:r>
      <w:r w:rsidRPr="00A3587C">
        <w:rPr>
          <w:rFonts w:ascii="Palatino Linotype" w:hAnsi="Palatino Linotype"/>
          <w:i/>
          <w:sz w:val="22"/>
          <w:szCs w:val="22"/>
        </w:rPr>
        <w:t xml:space="preserve"> o de incompetencia realicen los titulares de las áreas de los sujetos obligados;</w:t>
      </w:r>
    </w:p>
    <w:p w14:paraId="4FCAFED0"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 xml:space="preserve">XIII. </w:t>
      </w:r>
      <w:r w:rsidRPr="00A3587C">
        <w:rPr>
          <w:rFonts w:ascii="Palatino Linotype" w:hAnsi="Palatino Linotype"/>
          <w:b/>
          <w:i/>
          <w:sz w:val="22"/>
          <w:szCs w:val="22"/>
        </w:rPr>
        <w:t>Dictaminar las declaratorias de inexistencia de la información</w:t>
      </w:r>
      <w:r w:rsidRPr="00A3587C">
        <w:rPr>
          <w:rFonts w:ascii="Palatino Linotype" w:hAnsi="Palatino Linotype"/>
          <w:i/>
          <w:sz w:val="22"/>
          <w:szCs w:val="22"/>
        </w:rPr>
        <w:t xml:space="preserve"> que les remitan las unidades administrativas y resolver en consecuencia…”</w:t>
      </w:r>
    </w:p>
    <w:p w14:paraId="399E58AA"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w:t>
      </w:r>
      <w:r w:rsidRPr="00A3587C">
        <w:rPr>
          <w:rFonts w:ascii="Palatino Linotype" w:hAnsi="Palatino Linotype"/>
          <w:b/>
          <w:i/>
          <w:sz w:val="22"/>
          <w:szCs w:val="22"/>
        </w:rPr>
        <w:t>Artículo 169</w:t>
      </w:r>
      <w:r w:rsidRPr="00A3587C">
        <w:rPr>
          <w:rFonts w:ascii="Palatino Linotype" w:hAnsi="Palatino Linotype"/>
          <w:i/>
          <w:sz w:val="22"/>
          <w:szCs w:val="22"/>
        </w:rPr>
        <w:t xml:space="preserve">. </w:t>
      </w:r>
      <w:r w:rsidRPr="00A3587C">
        <w:rPr>
          <w:rFonts w:ascii="Palatino Linotype" w:hAnsi="Palatino Linotype"/>
          <w:b/>
          <w:i/>
          <w:sz w:val="22"/>
          <w:szCs w:val="22"/>
        </w:rPr>
        <w:t>Cuando la información no se encuentre en los archivos del sujeto obligado, el Comité de Transparencia</w:t>
      </w:r>
      <w:r w:rsidRPr="00A3587C">
        <w:rPr>
          <w:rFonts w:ascii="Palatino Linotype" w:hAnsi="Palatino Linotype"/>
          <w:i/>
          <w:sz w:val="22"/>
          <w:szCs w:val="22"/>
        </w:rPr>
        <w:t xml:space="preserve">: </w:t>
      </w:r>
    </w:p>
    <w:p w14:paraId="0ABC4934"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 xml:space="preserve">I. Analizará el caso y tomará las medidas necesarias para localizar la información; </w:t>
      </w:r>
    </w:p>
    <w:p w14:paraId="74510264"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 xml:space="preserve">II. </w:t>
      </w:r>
      <w:r w:rsidRPr="00A3587C">
        <w:rPr>
          <w:rFonts w:ascii="Palatino Linotype" w:hAnsi="Palatino Linotype"/>
          <w:b/>
          <w:i/>
          <w:sz w:val="22"/>
          <w:szCs w:val="22"/>
        </w:rPr>
        <w:t>Expedirá una resolución que confirme la inexistencia del documento</w:t>
      </w:r>
      <w:r w:rsidRPr="00A3587C">
        <w:rPr>
          <w:rFonts w:ascii="Palatino Linotype" w:hAnsi="Palatino Linotype"/>
          <w:i/>
          <w:sz w:val="22"/>
          <w:szCs w:val="22"/>
        </w:rPr>
        <w:t xml:space="preserve">; </w:t>
      </w:r>
    </w:p>
    <w:p w14:paraId="62D5A080"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87B372D"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6A0089AB"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31AE5A89"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lastRenderedPageBreak/>
        <w:t>Este plazo podrá ampliarse hasta por otros siete días hábiles, siempre que existan razones para ello, debiendo notificarse por escrito al solicitante.”</w:t>
      </w:r>
    </w:p>
    <w:p w14:paraId="08D40573" w14:textId="77777777" w:rsidR="00664657" w:rsidRPr="00A3587C" w:rsidRDefault="00664657" w:rsidP="0016347B">
      <w:pPr>
        <w:spacing w:before="120" w:after="120"/>
        <w:ind w:left="851" w:right="902"/>
        <w:jc w:val="both"/>
        <w:rPr>
          <w:rFonts w:ascii="Palatino Linotype" w:hAnsi="Palatino Linotype"/>
          <w:i/>
          <w:sz w:val="22"/>
          <w:szCs w:val="22"/>
        </w:rPr>
      </w:pPr>
      <w:r w:rsidRPr="00A3587C">
        <w:rPr>
          <w:rFonts w:ascii="Palatino Linotype" w:hAnsi="Palatino Linotype"/>
          <w:i/>
          <w:sz w:val="22"/>
          <w:szCs w:val="22"/>
        </w:rPr>
        <w:t>“</w:t>
      </w:r>
      <w:r w:rsidRPr="00A3587C">
        <w:rPr>
          <w:rFonts w:ascii="Palatino Linotype" w:hAnsi="Palatino Linotype"/>
          <w:b/>
          <w:i/>
          <w:sz w:val="22"/>
          <w:szCs w:val="22"/>
        </w:rPr>
        <w:t>Artículo 170.</w:t>
      </w:r>
      <w:r w:rsidRPr="00A3587C">
        <w:rPr>
          <w:rFonts w:ascii="Palatino Linotype" w:hAnsi="Palatino Linotype"/>
          <w:i/>
          <w:sz w:val="22"/>
          <w:szCs w:val="22"/>
        </w:rPr>
        <w:t xml:space="preserve"> </w:t>
      </w:r>
      <w:r w:rsidRPr="00A3587C">
        <w:rPr>
          <w:rFonts w:ascii="Palatino Linotype" w:hAnsi="Palatino Linotype"/>
          <w:b/>
          <w:i/>
          <w:sz w:val="22"/>
          <w:szCs w:val="22"/>
        </w:rPr>
        <w:t>La resolución del Comité de Transparencia que confirme la inexistencia de la información solicitada contendrá los elementos mínimos</w:t>
      </w:r>
      <w:r w:rsidRPr="00A3587C">
        <w:rPr>
          <w:rFonts w:ascii="Palatino Linotype" w:hAnsi="Palatino Linotype"/>
          <w:i/>
          <w:sz w:val="22"/>
          <w:szCs w:val="22"/>
        </w:rPr>
        <w:t xml:space="preserve"> </w:t>
      </w:r>
      <w:r w:rsidRPr="00A3587C">
        <w:rPr>
          <w:rFonts w:ascii="Palatino Linotype" w:hAnsi="Palatino Linotype"/>
          <w:b/>
          <w:i/>
          <w:sz w:val="22"/>
          <w:szCs w:val="22"/>
        </w:rPr>
        <w:t>que permitan al solicitante tener la certeza de que se utilizó un criterio de búsqueda exhaustivo</w:t>
      </w:r>
      <w:r w:rsidRPr="00A3587C">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48E1D1C9" w14:textId="77777777" w:rsidR="00664657" w:rsidRPr="00A3587C" w:rsidRDefault="00664657" w:rsidP="0016347B">
      <w:pPr>
        <w:spacing w:before="240" w:after="240" w:line="360" w:lineRule="auto"/>
        <w:jc w:val="both"/>
        <w:rPr>
          <w:rFonts w:ascii="Palatino Linotype" w:hAnsi="Palatino Linotype"/>
        </w:rPr>
      </w:pPr>
      <w:r w:rsidRPr="00A3587C">
        <w:rPr>
          <w:rFonts w:ascii="Palatino Linotype" w:hAnsi="Palatino Linotype"/>
        </w:rPr>
        <w:t>Dicho de otro modo, deberá procederse a la emisión de una resolución que confirme la inexistencia de la información solicitada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–en este caso los oficios mediante los cuales se informó de la cancelación o suspensión de las respectivas sesiones a los miembros de los comités o el documento que dé cuenta de dicha circunstancia-, a fin de generar certeza al recurrente y comprobar la inexistencia de la información.</w:t>
      </w:r>
    </w:p>
    <w:p w14:paraId="1A39F107" w14:textId="77777777" w:rsidR="00664657" w:rsidRPr="00A3587C" w:rsidRDefault="00664657" w:rsidP="0016347B">
      <w:pPr>
        <w:spacing w:line="360" w:lineRule="auto"/>
        <w:jc w:val="both"/>
        <w:rPr>
          <w:rFonts w:ascii="Palatino Linotype" w:hAnsi="Palatino Linotype"/>
        </w:rPr>
      </w:pPr>
      <w:r w:rsidRPr="00A3587C">
        <w:rPr>
          <w:rFonts w:ascii="Palatino Linotype" w:hAnsi="Palatino Linotype"/>
        </w:rPr>
        <w:t>Tiene aplicación al respecto el criterio de interpretación en el orden administrativo número 0004-11 emitido por este Instituto, cuyo contenido es del tenor literal siguiente:</w:t>
      </w:r>
    </w:p>
    <w:p w14:paraId="3BE04753" w14:textId="77777777" w:rsidR="00664657" w:rsidRPr="00A3587C" w:rsidRDefault="00664657" w:rsidP="0016347B">
      <w:pPr>
        <w:spacing w:before="240" w:after="240"/>
        <w:ind w:left="851" w:right="900"/>
        <w:jc w:val="both"/>
        <w:rPr>
          <w:rFonts w:ascii="Palatino Linotype" w:hAnsi="Palatino Linotype"/>
          <w:i/>
          <w:sz w:val="22"/>
          <w:szCs w:val="22"/>
        </w:rPr>
      </w:pPr>
      <w:r w:rsidRPr="00A3587C">
        <w:rPr>
          <w:rFonts w:ascii="Palatino Linotype" w:hAnsi="Palatino Linotype"/>
          <w:i/>
          <w:sz w:val="22"/>
          <w:szCs w:val="22"/>
        </w:rPr>
        <w:t xml:space="preserve">“CRITERIO 0004-11 </w:t>
      </w:r>
    </w:p>
    <w:p w14:paraId="261D1452" w14:textId="77777777" w:rsidR="00664657" w:rsidRPr="00A3587C" w:rsidRDefault="00664657" w:rsidP="0016347B">
      <w:pPr>
        <w:spacing w:before="240" w:after="240"/>
        <w:ind w:left="851" w:right="900"/>
        <w:jc w:val="both"/>
        <w:rPr>
          <w:rFonts w:ascii="Palatino Linotype" w:hAnsi="Palatino Linotype"/>
          <w:i/>
          <w:sz w:val="22"/>
          <w:szCs w:val="22"/>
        </w:rPr>
      </w:pPr>
      <w:r w:rsidRPr="00A3587C">
        <w:rPr>
          <w:rFonts w:ascii="Palatino Linotype" w:hAnsi="Palatino Linotype"/>
          <w:b/>
          <w:i/>
          <w:sz w:val="22"/>
          <w:szCs w:val="22"/>
        </w:rPr>
        <w:t>INEXISTENCIA. DECLARATORIA DE LA. ALCANCES Y PROCEDIMIENTOS</w:t>
      </w:r>
      <w:r w:rsidRPr="00A3587C">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w:t>
      </w:r>
      <w:r w:rsidRPr="00A3587C">
        <w:rPr>
          <w:rFonts w:ascii="Palatino Linotype" w:hAnsi="Palatino Linotype"/>
          <w:i/>
          <w:sz w:val="22"/>
          <w:szCs w:val="22"/>
        </w:rPr>
        <w:lastRenderedPageBreak/>
        <w:t xml:space="preserve">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44A1471C" w14:textId="77777777" w:rsidR="00664657" w:rsidRPr="00A3587C" w:rsidRDefault="00664657" w:rsidP="0016347B">
      <w:pPr>
        <w:spacing w:before="240" w:after="240"/>
        <w:ind w:left="851" w:right="900"/>
        <w:jc w:val="both"/>
        <w:rPr>
          <w:rFonts w:ascii="Palatino Linotype" w:hAnsi="Palatino Linotype"/>
          <w:i/>
          <w:sz w:val="22"/>
          <w:szCs w:val="22"/>
        </w:rPr>
      </w:pPr>
      <w:r w:rsidRPr="00A3587C">
        <w:rPr>
          <w:rFonts w:ascii="Palatino Linotype" w:hAnsi="Palatino Linotype"/>
          <w:i/>
          <w:sz w:val="22"/>
          <w:szCs w:val="22"/>
        </w:rPr>
        <w:t xml:space="preserve">Bajo el entendido de que dicha búsqueda exhaustiva permitirá dos determinaciones: </w:t>
      </w:r>
    </w:p>
    <w:p w14:paraId="7A31D549" w14:textId="77777777" w:rsidR="00664657" w:rsidRPr="00A3587C" w:rsidRDefault="00664657" w:rsidP="0016347B">
      <w:pPr>
        <w:spacing w:before="240" w:after="240"/>
        <w:ind w:left="851" w:right="900"/>
        <w:jc w:val="both"/>
        <w:rPr>
          <w:rFonts w:ascii="Palatino Linotype" w:hAnsi="Palatino Linotype"/>
          <w:i/>
          <w:sz w:val="22"/>
          <w:szCs w:val="22"/>
        </w:rPr>
      </w:pPr>
      <w:r w:rsidRPr="00A3587C">
        <w:rPr>
          <w:rFonts w:ascii="Palatino Linotype" w:hAnsi="Palatino Linotype"/>
          <w:b/>
          <w:i/>
          <w:sz w:val="22"/>
          <w:szCs w:val="22"/>
        </w:rPr>
        <w:t>1ª)</w:t>
      </w:r>
      <w:r w:rsidRPr="00A3587C">
        <w:rPr>
          <w:rFonts w:ascii="Palatino Linotype" w:hAnsi="Palatino Linotype"/>
          <w:i/>
          <w:sz w:val="22"/>
          <w:szCs w:val="22"/>
        </w:rPr>
        <w:t xml:space="preserve"> Que se localice la documentación que contenga la información solicitada y de ser así la información pueda entregarse al solicitante en la forma en que se encuentra disponible, o </w:t>
      </w:r>
    </w:p>
    <w:p w14:paraId="64D042BC" w14:textId="77777777" w:rsidR="00664657" w:rsidRPr="00A3587C" w:rsidRDefault="00664657" w:rsidP="0016347B">
      <w:pPr>
        <w:spacing w:before="240" w:after="240"/>
        <w:ind w:left="851" w:right="900"/>
        <w:jc w:val="both"/>
        <w:rPr>
          <w:rFonts w:ascii="Palatino Linotype" w:hAnsi="Palatino Linotype"/>
          <w:i/>
          <w:sz w:val="22"/>
          <w:szCs w:val="22"/>
        </w:rPr>
      </w:pPr>
      <w:r w:rsidRPr="00A3587C">
        <w:rPr>
          <w:rFonts w:ascii="Palatino Linotype" w:hAnsi="Palatino Linotype"/>
          <w:b/>
          <w:i/>
          <w:sz w:val="22"/>
          <w:szCs w:val="22"/>
        </w:rPr>
        <w:t>2ª)</w:t>
      </w:r>
      <w:r w:rsidRPr="00A3587C">
        <w:rPr>
          <w:rFonts w:ascii="Palatino Linotype" w:hAnsi="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49D11D2" w14:textId="77777777" w:rsidR="00664657" w:rsidRPr="00A3587C" w:rsidRDefault="00664657" w:rsidP="0016347B">
      <w:pPr>
        <w:spacing w:before="240" w:after="240"/>
        <w:ind w:left="851" w:right="900"/>
        <w:jc w:val="both"/>
        <w:rPr>
          <w:rFonts w:ascii="Palatino Linotype" w:hAnsi="Palatino Linotype"/>
        </w:rPr>
      </w:pPr>
      <w:r w:rsidRPr="00A3587C">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8C171DE" w14:textId="77777777" w:rsidR="00664657" w:rsidRPr="00A3587C" w:rsidRDefault="00664657" w:rsidP="0016347B">
      <w:pPr>
        <w:spacing w:before="240" w:after="240" w:line="360" w:lineRule="auto"/>
        <w:jc w:val="both"/>
        <w:rPr>
          <w:rFonts w:ascii="Palatino Linotype" w:hAnsi="Palatino Linotype"/>
        </w:rPr>
      </w:pPr>
      <w:r w:rsidRPr="00A3587C">
        <w:rPr>
          <w:rFonts w:ascii="Palatino Linotype" w:hAnsi="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w:t>
      </w:r>
      <w:r w:rsidRPr="00A3587C">
        <w:rPr>
          <w:rFonts w:ascii="Palatino Linotype" w:hAnsi="Palatino Linotype"/>
        </w:rPr>
        <w:lastRenderedPageBreak/>
        <w:t>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703A1D8C" w14:textId="77777777" w:rsidR="00664657" w:rsidRPr="00A3587C" w:rsidRDefault="00664657" w:rsidP="0016347B">
      <w:pPr>
        <w:spacing w:before="240" w:after="240"/>
        <w:ind w:left="851" w:right="900"/>
        <w:jc w:val="both"/>
        <w:rPr>
          <w:rFonts w:ascii="Palatino Linotype" w:hAnsi="Palatino Linotype"/>
          <w:i/>
          <w:sz w:val="22"/>
          <w:szCs w:val="22"/>
        </w:rPr>
      </w:pPr>
      <w:r w:rsidRPr="00A3587C">
        <w:rPr>
          <w:rFonts w:ascii="Palatino Linotype" w:hAnsi="Palatino Linotype"/>
          <w:i/>
          <w:sz w:val="22"/>
          <w:szCs w:val="22"/>
        </w:rPr>
        <w:t>“</w:t>
      </w:r>
      <w:r w:rsidRPr="00A3587C">
        <w:rPr>
          <w:rFonts w:ascii="Palatino Linotype" w:hAnsi="Palatino Linotype"/>
          <w:b/>
          <w:i/>
          <w:sz w:val="22"/>
          <w:szCs w:val="22"/>
        </w:rPr>
        <w:t>INEXISTENCIA, CONCEPTO DE, EN MATERIA DE TRANSPARENCIA</w:t>
      </w:r>
      <w:r w:rsidRPr="00A3587C">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A3587C">
        <w:rPr>
          <w:rFonts w:ascii="Palatino Linotype" w:hAnsi="Palatino Linotype"/>
          <w:b/>
          <w:i/>
          <w:sz w:val="22"/>
          <w:szCs w:val="22"/>
        </w:rPr>
        <w:t>supuestos:</w:t>
      </w:r>
      <w:r w:rsidRPr="00A3587C">
        <w:rPr>
          <w:rFonts w:ascii="Palatino Linotype" w:hAnsi="Palatino Linotype"/>
          <w:i/>
          <w:sz w:val="22"/>
          <w:szCs w:val="22"/>
        </w:rPr>
        <w:t xml:space="preserve"> </w:t>
      </w:r>
    </w:p>
    <w:p w14:paraId="008C8424" w14:textId="77777777" w:rsidR="00664657" w:rsidRPr="00A3587C" w:rsidRDefault="00664657" w:rsidP="0016347B">
      <w:pPr>
        <w:pStyle w:val="Prrafodelista"/>
        <w:numPr>
          <w:ilvl w:val="0"/>
          <w:numId w:val="11"/>
        </w:numPr>
        <w:tabs>
          <w:tab w:val="left" w:pos="1276"/>
        </w:tabs>
        <w:spacing w:before="240" w:after="240"/>
        <w:ind w:left="993" w:right="900" w:firstLine="0"/>
        <w:jc w:val="both"/>
        <w:rPr>
          <w:rFonts w:ascii="Palatino Linotype" w:hAnsi="Palatino Linotype"/>
          <w:i/>
          <w:sz w:val="22"/>
          <w:szCs w:val="22"/>
        </w:rPr>
      </w:pPr>
      <w:r w:rsidRPr="00A3587C">
        <w:rPr>
          <w:rFonts w:ascii="Palatino Linotype" w:hAnsi="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29B60B5B" w14:textId="77777777" w:rsidR="00664657" w:rsidRPr="00A3587C" w:rsidRDefault="00664657" w:rsidP="0016347B">
      <w:pPr>
        <w:pStyle w:val="Prrafodelista"/>
        <w:numPr>
          <w:ilvl w:val="0"/>
          <w:numId w:val="11"/>
        </w:numPr>
        <w:tabs>
          <w:tab w:val="left" w:pos="1276"/>
        </w:tabs>
        <w:spacing w:before="240" w:after="240"/>
        <w:ind w:left="993" w:right="900" w:firstLine="0"/>
        <w:jc w:val="both"/>
        <w:rPr>
          <w:rFonts w:ascii="Palatino Linotype" w:hAnsi="Palatino Linotype"/>
          <w:b/>
          <w:i/>
          <w:sz w:val="22"/>
          <w:szCs w:val="22"/>
        </w:rPr>
      </w:pPr>
      <w:r w:rsidRPr="00A3587C">
        <w:rPr>
          <w:rFonts w:ascii="Palatino Linotype" w:hAnsi="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47DE7754" w14:textId="77777777" w:rsidR="00664657" w:rsidRPr="00A3587C" w:rsidRDefault="00664657" w:rsidP="0016347B">
      <w:pPr>
        <w:spacing w:before="240" w:after="240"/>
        <w:ind w:left="851" w:right="900"/>
        <w:jc w:val="both"/>
        <w:rPr>
          <w:rFonts w:ascii="Palatino Linotype" w:hAnsi="Palatino Linotype"/>
          <w:i/>
          <w:sz w:val="22"/>
          <w:szCs w:val="22"/>
        </w:rPr>
      </w:pPr>
      <w:r w:rsidRPr="00A3587C">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5577863" w14:textId="7E6EF41B" w:rsidR="00664657" w:rsidRPr="00A3587C" w:rsidRDefault="00664657" w:rsidP="0016347B">
      <w:pPr>
        <w:pStyle w:val="NormalWeb"/>
        <w:spacing w:line="360" w:lineRule="auto"/>
        <w:jc w:val="both"/>
        <w:rPr>
          <w:rFonts w:ascii="Palatino Linotype" w:hAnsi="Palatino Linotype"/>
        </w:rPr>
      </w:pPr>
      <w:r w:rsidRPr="00A3587C">
        <w:rPr>
          <w:rFonts w:ascii="Palatino Linotype" w:hAnsi="Palatino Linotype"/>
        </w:rPr>
        <w:t xml:space="preserve">Aunado a lo anterior, respecto del Comité de Adquisiciones y Servicios, además, el sujeto obligado deberá hacer entrega del oficio mediante el cual se canceló la Segunda Sesión Ordinaria de 2020, el cual como se mencionó en el cuadro inserto en páginas anteriores, es ilegible, asimismo, se deberá hacer la búsqueda exhaustiva y </w:t>
      </w:r>
      <w:r w:rsidRPr="00A3587C">
        <w:rPr>
          <w:rFonts w:ascii="Palatino Linotype" w:hAnsi="Palatino Linotype"/>
        </w:rPr>
        <w:lastRenderedPageBreak/>
        <w:t xml:space="preserve">razonable de las actas de las sesiones </w:t>
      </w:r>
      <w:r w:rsidR="00984FB0" w:rsidRPr="00A3587C">
        <w:rPr>
          <w:rFonts w:ascii="Palatino Linotype" w:hAnsi="Palatino Linotype"/>
        </w:rPr>
        <w:t>3ª Extraordinaria</w:t>
      </w:r>
      <w:r w:rsidRPr="00A3587C">
        <w:rPr>
          <w:rFonts w:ascii="Palatino Linotype" w:hAnsi="Palatino Linotype"/>
        </w:rPr>
        <w:t xml:space="preserve"> del ejercicio 2019</w:t>
      </w:r>
      <w:r w:rsidR="00984FB0" w:rsidRPr="00A3587C">
        <w:rPr>
          <w:rFonts w:ascii="Palatino Linotype" w:hAnsi="Palatino Linotype"/>
        </w:rPr>
        <w:t xml:space="preserve"> y 5ª y 18ª Ordinarias del ejercicio 2020, </w:t>
      </w:r>
      <w:r w:rsidRPr="00A3587C">
        <w:rPr>
          <w:rFonts w:ascii="Palatino Linotype" w:hAnsi="Palatino Linotype"/>
        </w:rPr>
        <w:t>faltantes, procediendo a su entrega en caso de localizarse, o en su defecto, proceder a la declaratoria formal de inexistencia, en los términos previamente expuestos.</w:t>
      </w:r>
    </w:p>
    <w:p w14:paraId="67B26480" w14:textId="77777777" w:rsidR="00664657" w:rsidRPr="00A3587C" w:rsidRDefault="00664657" w:rsidP="0016347B">
      <w:pPr>
        <w:pStyle w:val="NormalWeb"/>
        <w:spacing w:line="360" w:lineRule="auto"/>
        <w:jc w:val="both"/>
        <w:rPr>
          <w:rFonts w:ascii="Palatino Linotype" w:hAnsi="Palatino Linotype"/>
        </w:rPr>
      </w:pPr>
      <w:r w:rsidRPr="00A3587C">
        <w:rPr>
          <w:rFonts w:ascii="Palatino Linotype" w:hAnsi="Palatino Linotype"/>
        </w:rPr>
        <w:t>En el caso del Comité de Arrendamientos, Adquisiciones de Inmuebles y Enajenaciones, deberá hacer entrega, en versión pública de ser necesario, de las actas de la Primera Sesión Extraordinaria de 2019 y la Primera Sesión Ordinaria de 2020 completas, pues solo se anexó la página 1 de 3 en ambos casos.</w:t>
      </w:r>
    </w:p>
    <w:p w14:paraId="2B09CD5A" w14:textId="59E72725" w:rsidR="009151FD" w:rsidRPr="00A3587C" w:rsidRDefault="00B73BFA" w:rsidP="0016347B">
      <w:pPr>
        <w:pStyle w:val="NormalWeb"/>
        <w:spacing w:line="360" w:lineRule="auto"/>
        <w:jc w:val="both"/>
        <w:rPr>
          <w:rFonts w:ascii="Palatino Linotype" w:hAnsi="Palatino Linotype"/>
        </w:rPr>
      </w:pPr>
      <w:r w:rsidRPr="00A3587C">
        <w:rPr>
          <w:rFonts w:ascii="Palatino Linotype" w:hAnsi="Palatino Linotype"/>
        </w:rPr>
        <w:t xml:space="preserve">Tocante al tema de las </w:t>
      </w:r>
      <w:r w:rsidR="00054A4C" w:rsidRPr="00A3587C">
        <w:rPr>
          <w:rFonts w:ascii="Palatino Linotype" w:hAnsi="Palatino Linotype"/>
        </w:rPr>
        <w:t>ac</w:t>
      </w:r>
      <w:r w:rsidR="00CB43CC" w:rsidRPr="00A3587C">
        <w:rPr>
          <w:rFonts w:ascii="Palatino Linotype" w:hAnsi="Palatino Linotype"/>
        </w:rPr>
        <w:t xml:space="preserve">tas de las sesiones del Comité de Selección Documental, </w:t>
      </w:r>
      <w:r w:rsidR="00054A4C" w:rsidRPr="00A3587C">
        <w:rPr>
          <w:rFonts w:ascii="Palatino Linotype" w:hAnsi="Palatino Linotype"/>
        </w:rPr>
        <w:t xml:space="preserve">no puede tenerse por satisfecho el derecho de acceso a la información en virtud de que, si bien existe la presunción del extravío del expediente que contiene los archivos de dicho Comité, lo cierto es que no se acreditó la búsqueda exhaustiva y razonable en todas y cada una de las áreas que integran la estructura orgánica del sujeto obligado, esto se afirma así en virtud de que los oficios remitidos dan cuenta de la búsqueda en el Departamento de Archivo Municipal </w:t>
      </w:r>
      <w:r w:rsidR="008A1AC4" w:rsidRPr="00A3587C">
        <w:rPr>
          <w:rFonts w:ascii="Palatino Linotype" w:hAnsi="Palatino Linotype"/>
        </w:rPr>
        <w:t>del Acta de la Cuarta Sesión Ordinaria del Comité de Selección Documental y el acurdo de autorizaci</w:t>
      </w:r>
      <w:r w:rsidR="007545AC" w:rsidRPr="00A3587C">
        <w:rPr>
          <w:rFonts w:ascii="Palatino Linotype" w:hAnsi="Palatino Linotype"/>
        </w:rPr>
        <w:t xml:space="preserve">ón de baja documental 2/2020; </w:t>
      </w:r>
      <w:r w:rsidR="008A1AC4" w:rsidRPr="00A3587C">
        <w:rPr>
          <w:rFonts w:ascii="Palatino Linotype" w:hAnsi="Palatino Linotype"/>
        </w:rPr>
        <w:t xml:space="preserve">la manifestación del Jefe de Departamento de Archivo Municipal </w:t>
      </w:r>
      <w:r w:rsidR="008026A9" w:rsidRPr="00A3587C">
        <w:rPr>
          <w:rFonts w:ascii="Palatino Linotype" w:hAnsi="Palatino Linotype"/>
        </w:rPr>
        <w:t>sobre la búsqueda</w:t>
      </w:r>
      <w:r w:rsidR="007545AC" w:rsidRPr="00A3587C">
        <w:rPr>
          <w:rFonts w:ascii="Palatino Linotype" w:hAnsi="Palatino Linotype"/>
        </w:rPr>
        <w:t xml:space="preserve"> del expediente en el que se archiva toda la documentación del Comité, </w:t>
      </w:r>
      <w:r w:rsidR="008026A9" w:rsidRPr="00A3587C">
        <w:rPr>
          <w:rFonts w:ascii="Palatino Linotype" w:hAnsi="Palatino Linotype"/>
        </w:rPr>
        <w:t xml:space="preserve">en todos los repositorios de información física donde se almacenan los expedientes de Trámite de la unidad a su cargo, </w:t>
      </w:r>
      <w:r w:rsidR="007545AC" w:rsidRPr="00A3587C">
        <w:rPr>
          <w:rFonts w:ascii="Palatino Linotype" w:hAnsi="Palatino Linotype"/>
        </w:rPr>
        <w:t>no localizando el mismo; la solicitud a la Contraloría Municipal para hacer constar que no se recibió el expediente que contiene la documentación del Comité en la entrega recepci</w:t>
      </w:r>
      <w:r w:rsidR="00D57765" w:rsidRPr="00A3587C">
        <w:rPr>
          <w:rFonts w:ascii="Palatino Linotype" w:hAnsi="Palatino Linotype"/>
        </w:rPr>
        <w:t>ón</w:t>
      </w:r>
      <w:r w:rsidR="009151FD" w:rsidRPr="00A3587C">
        <w:rPr>
          <w:rFonts w:ascii="Palatino Linotype" w:hAnsi="Palatino Linotype"/>
        </w:rPr>
        <w:t xml:space="preserve">; así como la </w:t>
      </w:r>
      <w:r w:rsidR="009151FD" w:rsidRPr="00A3587C">
        <w:rPr>
          <w:rFonts w:ascii="Palatino Linotype" w:eastAsia="Calibri" w:hAnsi="Palatino Linotype"/>
          <w:lang w:val="es-ES_tradnl"/>
        </w:rPr>
        <w:t xml:space="preserve">vista a la Contraloría Interna Municipal, a efecto que determine las probables sanciones en </w:t>
      </w:r>
      <w:r w:rsidR="009151FD" w:rsidRPr="00A3587C">
        <w:rPr>
          <w:rFonts w:ascii="Palatino Linotype" w:eastAsia="Calibri" w:hAnsi="Palatino Linotype"/>
          <w:lang w:val="es-ES_tradnl"/>
        </w:rPr>
        <w:lastRenderedPageBreak/>
        <w:t xml:space="preserve">términos de Ley, </w:t>
      </w:r>
      <w:r w:rsidR="00D57765" w:rsidRPr="00A3587C">
        <w:rPr>
          <w:rFonts w:ascii="Palatino Linotype" w:hAnsi="Palatino Linotype"/>
        </w:rPr>
        <w:t>no obstante, no se advierte que se hubiera solicitado a todas y cada una de las áreas que integran la estructura orgánica del sujeto obligado, como se adelantó, con la finalidad de que realizaran la búsqueda exhaustiva y razonable del expediente en el que obran los documentos del Comité de Selección D</w:t>
      </w:r>
      <w:r w:rsidR="00B45FA3" w:rsidRPr="00A3587C">
        <w:rPr>
          <w:rFonts w:ascii="Palatino Linotype" w:hAnsi="Palatino Linotype"/>
        </w:rPr>
        <w:t>ocumental, esto en razón de que pudiera obrar por un error material o humano en otra área diversa a la competente para generarlo, administrarlo</w:t>
      </w:r>
      <w:r w:rsidR="009151FD" w:rsidRPr="00A3587C">
        <w:rPr>
          <w:rFonts w:ascii="Palatino Linotype" w:hAnsi="Palatino Linotype"/>
        </w:rPr>
        <w:t xml:space="preserve"> o poseerlo, o en todo caso, su posible reposición, ya que, del pronunciamiento vertido por el Jefe de Departamento de Archivo Municipal, se advierte que se cuenta con “las grabaciones que se hicieron en su momento de las sesiones ordinarias que se llevaron a cabo”.</w:t>
      </w:r>
    </w:p>
    <w:p w14:paraId="48BEC70D" w14:textId="4ED4B8DB" w:rsidR="009151FD" w:rsidRPr="00A3587C" w:rsidRDefault="009151FD" w:rsidP="0016347B">
      <w:pPr>
        <w:pStyle w:val="NormalWeb"/>
        <w:spacing w:line="360" w:lineRule="auto"/>
        <w:jc w:val="both"/>
        <w:rPr>
          <w:rFonts w:ascii="Palatino Linotype" w:hAnsi="Palatino Linotype"/>
        </w:rPr>
      </w:pPr>
      <w:r w:rsidRPr="00A3587C">
        <w:rPr>
          <w:rFonts w:ascii="Palatino Linotype" w:hAnsi="Palatino Linotype"/>
        </w:rPr>
        <w:t>Cabe señalar que se agregó el Acta de la Séptima Sesión Extraordinaria del Comité de Transparencia Celebrada el trece de mayo de dos mil veintiuno, confirmándose mediante el acuerdo 03/CT/07-EXT/2021 la inexistencia de las actas de las sesiones del Comité desde el mes enero de 2012 hasta agosto de 2020, sin embargo, se usan de base los oficios de base los oficios referidos en el párrafo anterior, mismos que como ya se explicó, no acreditan la búsqueda exhaustiva y razonable de la información.</w:t>
      </w:r>
    </w:p>
    <w:p w14:paraId="40897BAB" w14:textId="2B950C85" w:rsidR="00E057C7" w:rsidRPr="00A3587C" w:rsidRDefault="00062A48" w:rsidP="0016347B">
      <w:pPr>
        <w:pStyle w:val="NormalWeb"/>
        <w:spacing w:line="360" w:lineRule="auto"/>
        <w:jc w:val="both"/>
        <w:rPr>
          <w:rFonts w:ascii="Palatino Linotype" w:hAnsi="Palatino Linotype"/>
        </w:rPr>
      </w:pPr>
      <w:r w:rsidRPr="00A3587C">
        <w:rPr>
          <w:rFonts w:ascii="Palatino Linotype" w:hAnsi="Palatino Linotype"/>
        </w:rPr>
        <w:t xml:space="preserve">En este tenor, a consideración de este Órgano Garante, lo procedente es  ordenar al sujeto obligado la búsqueda exhaustiva y razonable en todas y cada una de las áreas que integran su estructura orgánica, de </w:t>
      </w:r>
      <w:r w:rsidR="00F104D0" w:rsidRPr="00A3587C">
        <w:rPr>
          <w:rFonts w:ascii="Palatino Linotype" w:hAnsi="Palatino Linotype"/>
        </w:rPr>
        <w:t>las actas de las sesiones celebradas por el Comité en el periodo comprendido del uno de enero de dos mil diecinueve al treinta y uno de agosto de dos mil veinte,</w:t>
      </w:r>
      <w:r w:rsidRPr="00A3587C">
        <w:rPr>
          <w:rFonts w:ascii="Palatino Linotype" w:hAnsi="Palatino Linotype"/>
        </w:rPr>
        <w:t xml:space="preserve"> procediendo a su entrega</w:t>
      </w:r>
      <w:r w:rsidR="00F104D0" w:rsidRPr="00A3587C">
        <w:rPr>
          <w:rFonts w:ascii="Palatino Linotype" w:hAnsi="Palatino Linotype"/>
        </w:rPr>
        <w:t xml:space="preserve"> en versión p</w:t>
      </w:r>
      <w:r w:rsidRPr="00A3587C">
        <w:rPr>
          <w:rFonts w:ascii="Palatino Linotype" w:hAnsi="Palatino Linotype"/>
        </w:rPr>
        <w:t xml:space="preserve">ública de ser necesario, en caso de localizarse, por el contrario, </w:t>
      </w:r>
      <w:r w:rsidR="00F104D0" w:rsidRPr="00A3587C">
        <w:rPr>
          <w:rFonts w:ascii="Palatino Linotype" w:hAnsi="Palatino Linotype"/>
        </w:rPr>
        <w:t xml:space="preserve">si derivado de la búsqueda que se ordena, no llegara a localizar la información de mérito, deberá procederse a la </w:t>
      </w:r>
      <w:r w:rsidR="00F104D0" w:rsidRPr="00A3587C">
        <w:rPr>
          <w:rFonts w:ascii="Palatino Linotype" w:hAnsi="Palatino Linotype"/>
        </w:rPr>
        <w:lastRenderedPageBreak/>
        <w:t>emisión de una resolución que confirme la inexistencia de la información solicitada por parte del Comité de Transparencia del Sujeto Obligado</w:t>
      </w:r>
      <w:r w:rsidR="00E057C7" w:rsidRPr="00A3587C">
        <w:rPr>
          <w:rFonts w:ascii="Palatino Linotype" w:hAnsi="Palatino Linotype"/>
        </w:rPr>
        <w:t>,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 atendiendo l</w:t>
      </w:r>
      <w:r w:rsidR="00C703E1" w:rsidRPr="00A3587C">
        <w:rPr>
          <w:rFonts w:ascii="Palatino Linotype" w:hAnsi="Palatino Linotype"/>
        </w:rPr>
        <w:t>as consideraciones ya expuestas en líneas anteriores.</w:t>
      </w:r>
    </w:p>
    <w:bookmarkEnd w:id="4"/>
    <w:p w14:paraId="5C0E675B" w14:textId="09C074B7" w:rsidR="00C93907" w:rsidRPr="00A3587C" w:rsidRDefault="00C93907" w:rsidP="0016347B">
      <w:pPr>
        <w:spacing w:before="240" w:after="240" w:line="360" w:lineRule="auto"/>
        <w:jc w:val="both"/>
        <w:rPr>
          <w:rFonts w:ascii="Palatino Linotype" w:hAnsi="Palatino Linotype"/>
        </w:rPr>
      </w:pPr>
      <w:r w:rsidRPr="00A3587C">
        <w:rPr>
          <w:rFonts w:ascii="Palatino Linotype" w:hAnsi="Palatino Linotype"/>
        </w:rPr>
        <w:t>Finalmente, de conformidad con lo establecido en los artículos 159</w:t>
      </w:r>
      <w:r w:rsidRPr="00A3587C">
        <w:rPr>
          <w:rStyle w:val="Refdenotaalpie"/>
          <w:rFonts w:ascii="Palatino Linotype" w:hAnsi="Palatino Linotype"/>
        </w:rPr>
        <w:footnoteReference w:id="2"/>
      </w:r>
      <w:r w:rsidRPr="00A3587C">
        <w:rPr>
          <w:rFonts w:ascii="Palatino Linotype" w:hAnsi="Palatino Linotype"/>
        </w:rPr>
        <w:t xml:space="preserve"> y 160</w:t>
      </w:r>
      <w:r w:rsidRPr="00A3587C">
        <w:rPr>
          <w:rStyle w:val="Refdenotaalpie"/>
          <w:rFonts w:ascii="Palatino Linotype" w:hAnsi="Palatino Linotype"/>
        </w:rPr>
        <w:footnoteReference w:id="3"/>
      </w:r>
      <w:r w:rsidRPr="00A3587C">
        <w:rPr>
          <w:rFonts w:ascii="Palatino Linotype" w:hAnsi="Palatino Linotype"/>
        </w:rPr>
        <w:t xml:space="preserve"> fracción II de la </w:t>
      </w:r>
      <w:r w:rsidRPr="00A3587C">
        <w:rPr>
          <w:rFonts w:ascii="Palatino Linotype" w:hAnsi="Palatino Linotype"/>
          <w:iCs/>
        </w:rPr>
        <w:t>Ley General de Transparencia y Acceso a la Información Pública</w:t>
      </w:r>
      <w:r w:rsidRPr="00A3587C">
        <w:rPr>
          <w:rFonts w:ascii="Palatino Linotype" w:hAnsi="Palatino Linotype"/>
        </w:rPr>
        <w:t xml:space="preserve">, se puntualiza que al particular le asiste el derecho de acudir e interponer recurso de inconformidad ante el Instituto </w:t>
      </w:r>
      <w:r w:rsidRPr="00A3587C">
        <w:rPr>
          <w:rFonts w:ascii="Palatino Linotype" w:hAnsi="Palatino Linotype"/>
          <w:lang w:eastAsia="es-MX"/>
        </w:rPr>
        <w:t>Nacional de Transparencia, Acceso a la Información y Protección de Datos Personales,</w:t>
      </w:r>
      <w:r w:rsidRPr="00A3587C">
        <w:rPr>
          <w:rFonts w:ascii="Palatino Linotype" w:hAnsi="Palatino Linotype"/>
        </w:rPr>
        <w:t xml:space="preserve"> en contra de la resolución emitida por este Órgano Garante, toda vez que en el presente recurso de revisión se determina confirmar la </w:t>
      </w:r>
      <w:r w:rsidR="00E621E6" w:rsidRPr="00A3587C">
        <w:rPr>
          <w:rFonts w:ascii="Palatino Linotype" w:hAnsi="Palatino Linotype"/>
        </w:rPr>
        <w:t xml:space="preserve">inexistencia </w:t>
      </w:r>
      <w:r w:rsidRPr="00A3587C">
        <w:rPr>
          <w:rFonts w:ascii="Palatino Linotype" w:hAnsi="Palatino Linotype"/>
        </w:rPr>
        <w:t>de la información solicitada al Sujeto Obligado.</w:t>
      </w:r>
    </w:p>
    <w:p w14:paraId="183A4B32" w14:textId="77777777" w:rsidR="00740EFF" w:rsidRPr="00A3587C" w:rsidRDefault="00740EFF" w:rsidP="0016347B">
      <w:pPr>
        <w:spacing w:before="240" w:after="240" w:line="360" w:lineRule="auto"/>
        <w:jc w:val="both"/>
        <w:rPr>
          <w:rFonts w:ascii="Palatino Linotype" w:hAnsi="Palatino Linotype"/>
        </w:rPr>
      </w:pPr>
      <w:r w:rsidRPr="00A3587C">
        <w:rPr>
          <w:rFonts w:ascii="Palatino Linotype" w:hAnsi="Palatino Linotype"/>
          <w:b/>
        </w:rPr>
        <w:t>Quinto. Versión Pública.</w:t>
      </w:r>
      <w:r w:rsidRPr="00A3587C">
        <w:rPr>
          <w:rFonts w:ascii="Palatino Linotype" w:hAnsi="Palatino Linotype" w:cs="Arial"/>
          <w:bCs/>
          <w:sz w:val="28"/>
        </w:rPr>
        <w:t xml:space="preserve"> </w:t>
      </w:r>
      <w:r w:rsidRPr="00A3587C">
        <w:rPr>
          <w:rFonts w:ascii="Palatino Linotype" w:hAnsi="Palatino Linotype"/>
        </w:rPr>
        <w:t>Finalmente, debe señalarse que de ser el caso en que los documentos que vayan a ser entregados por el</w:t>
      </w:r>
      <w:r w:rsidRPr="00A3587C">
        <w:rPr>
          <w:rFonts w:ascii="Palatino Linotype" w:hAnsi="Palatino Linotype" w:cs="Arial"/>
          <w:b/>
        </w:rPr>
        <w:t xml:space="preserve"> </w:t>
      </w:r>
      <w:r w:rsidRPr="00A3587C">
        <w:rPr>
          <w:rFonts w:ascii="Palatino Linotype" w:hAnsi="Palatino Linotype" w:cs="Arial"/>
        </w:rPr>
        <w:t>sujeto obligado</w:t>
      </w:r>
      <w:r w:rsidRPr="00A3587C">
        <w:rPr>
          <w:rFonts w:ascii="Palatino Linotype" w:hAnsi="Palatino Linotype"/>
        </w:rPr>
        <w:t xml:space="preserve">, para dar cumplimiento a la presente resolución, contengan datos que deban ser clasificados, el Sujeto Obligado deberá hacer la elaboración de la versión pública de tales documentos a fin de satisfacer el derecho de acceso a la información pública del </w:t>
      </w:r>
      <w:r w:rsidRPr="00A3587C">
        <w:rPr>
          <w:rFonts w:ascii="Palatino Linotype" w:hAnsi="Palatino Linotype"/>
        </w:rPr>
        <w:lastRenderedPageBreak/>
        <w:t>recurrente sin menoscabo al derecho a la protección de los datos personales de terceros.</w:t>
      </w:r>
    </w:p>
    <w:p w14:paraId="0F638C5E" w14:textId="77777777" w:rsidR="00740EFF" w:rsidRPr="00A3587C" w:rsidRDefault="00740EFF" w:rsidP="0016347B">
      <w:pPr>
        <w:spacing w:before="240" w:after="240" w:line="360" w:lineRule="auto"/>
        <w:jc w:val="both"/>
        <w:rPr>
          <w:rFonts w:ascii="Palatino Linotype" w:hAnsi="Palatino Linotype" w:cs="Arial"/>
        </w:rPr>
      </w:pPr>
      <w:r w:rsidRPr="00A3587C">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90CA565"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“Artículo 3. Para los efectos de la presente Ley se entenderá por:</w:t>
      </w:r>
    </w:p>
    <w:p w14:paraId="75321D2F"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w:t>
      </w:r>
    </w:p>
    <w:p w14:paraId="1E9679E7"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0DCF6711"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XX. Información clasificada: Aquella considerada por la presente Ley como reservada o confidencial;</w:t>
      </w:r>
    </w:p>
    <w:p w14:paraId="68B1A9FA"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D2BB82"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XLV. Versión pública: Documento en el que se elimine, suprime o borra la información clasificada como reservada o confidencial para permitir su acceso.</w:t>
      </w:r>
    </w:p>
    <w:p w14:paraId="69701BFA"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w:t>
      </w:r>
    </w:p>
    <w:p w14:paraId="0CEE370B"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Artículo 91. El acceso a la información pública será restringido excepcionalmente, cuando ésta sea clasificada como reservada o confidencial.</w:t>
      </w:r>
    </w:p>
    <w:p w14:paraId="29C256B9"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Artículo 132. La clasificación de la información se llevará a cabo en el momento en que:</w:t>
      </w:r>
    </w:p>
    <w:p w14:paraId="1F85B3C0"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I. Se reciba una solicitud de acceso a la información;</w:t>
      </w:r>
    </w:p>
    <w:p w14:paraId="674D9D98"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II. Se determine mediante resolución de autoridad competente; o</w:t>
      </w:r>
    </w:p>
    <w:p w14:paraId="27A3D00C"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III. Se generen versiones públicas para dar cumplimiento a las obligaciones de transparencia previstas en esta Ley.</w:t>
      </w:r>
    </w:p>
    <w:p w14:paraId="5271318D"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w:t>
      </w:r>
    </w:p>
    <w:p w14:paraId="5B86DC37"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Artículo 143. Para los efectos de esta Ley se considera información confidencial, la clasificada como tal, de manera permanente, por su naturaleza, cuando:</w:t>
      </w:r>
    </w:p>
    <w:p w14:paraId="5FBB1CB2"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lastRenderedPageBreak/>
        <w:t>I. Se refiera a la información privada y los datos personales concernientes a una persona física o jurídico colectiva identificada o identificable;</w:t>
      </w:r>
    </w:p>
    <w:p w14:paraId="2848B607"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087BEA76"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III. La que presenten los particulares a los sujetos obligados, de conformidad con lo dispuesto por las leyes o los tratados internacionales.</w:t>
      </w:r>
    </w:p>
    <w:p w14:paraId="14DE6206"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326339A7" w14:textId="77777777" w:rsidR="00740EFF" w:rsidRPr="00A3587C" w:rsidRDefault="00740EFF" w:rsidP="0016347B">
      <w:pPr>
        <w:spacing w:before="120" w:after="120"/>
        <w:ind w:left="851" w:right="902"/>
        <w:jc w:val="both"/>
        <w:rPr>
          <w:rFonts w:ascii="Palatino Linotype" w:hAnsi="Palatino Linotype" w:cs="Arial"/>
          <w:i/>
          <w:sz w:val="20"/>
          <w:szCs w:val="20"/>
        </w:rPr>
      </w:pPr>
      <w:r w:rsidRPr="00A3587C">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23A77B5C" w14:textId="77777777" w:rsidR="00740EFF" w:rsidRPr="00A3587C" w:rsidRDefault="00740EFF" w:rsidP="0016347B">
      <w:pPr>
        <w:spacing w:before="240" w:after="240" w:line="360" w:lineRule="auto"/>
        <w:jc w:val="both"/>
        <w:rPr>
          <w:rFonts w:ascii="Palatino Linotype" w:hAnsi="Palatino Linotype" w:cs="Arial"/>
        </w:rPr>
      </w:pPr>
      <w:r w:rsidRPr="00A3587C">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343B08" w14:textId="77777777" w:rsidR="00740EFF" w:rsidRPr="00A3587C" w:rsidRDefault="00740EFF" w:rsidP="0016347B">
      <w:pPr>
        <w:spacing w:before="240" w:after="240" w:line="360" w:lineRule="auto"/>
        <w:jc w:val="both"/>
        <w:rPr>
          <w:rFonts w:ascii="Palatino Linotype" w:hAnsi="Palatino Linotype" w:cs="Arial"/>
        </w:rPr>
      </w:pPr>
      <w:r w:rsidRPr="00A3587C">
        <w:rPr>
          <w:rFonts w:ascii="Palatino Linotype" w:hAnsi="Palatino Linotype" w:cs="Arial"/>
        </w:rPr>
        <w:t>Entorno a lo que aquí nos interesa, los Lineamientos Quincuagésimo sexto, Quincuagésimo séptimo y Quincuagésimo octavo, establecen lo siguiente:</w:t>
      </w:r>
    </w:p>
    <w:p w14:paraId="4DC98E1A" w14:textId="77777777" w:rsidR="00740EFF" w:rsidRPr="00A3587C" w:rsidRDefault="00740EFF" w:rsidP="0016347B">
      <w:pPr>
        <w:spacing w:before="120" w:after="120"/>
        <w:ind w:left="851" w:right="902"/>
        <w:jc w:val="both"/>
        <w:rPr>
          <w:rFonts w:ascii="Palatino Linotype" w:hAnsi="Palatino Linotype" w:cs="Arial"/>
          <w:i/>
          <w:sz w:val="22"/>
          <w:szCs w:val="20"/>
        </w:rPr>
      </w:pPr>
      <w:r w:rsidRPr="00A3587C">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85D6060" w14:textId="77777777" w:rsidR="00740EFF" w:rsidRPr="00A3587C" w:rsidRDefault="00740EFF" w:rsidP="0016347B">
      <w:pPr>
        <w:spacing w:before="120" w:after="120"/>
        <w:ind w:left="851" w:right="902"/>
        <w:jc w:val="both"/>
        <w:rPr>
          <w:rFonts w:ascii="Palatino Linotype" w:hAnsi="Palatino Linotype" w:cs="Arial"/>
          <w:i/>
          <w:sz w:val="22"/>
          <w:szCs w:val="20"/>
        </w:rPr>
      </w:pPr>
      <w:r w:rsidRPr="00A3587C">
        <w:rPr>
          <w:rFonts w:ascii="Palatino Linotype" w:hAnsi="Palatino Linotype" w:cs="Arial"/>
          <w:i/>
          <w:sz w:val="22"/>
          <w:szCs w:val="20"/>
        </w:rPr>
        <w:t xml:space="preserve">Quincuagésimo séptimo. Se considera, en principio, como información pública y no podrá omitirse de las versiones públicas la siguiente: </w:t>
      </w:r>
    </w:p>
    <w:p w14:paraId="4147100D" w14:textId="77777777" w:rsidR="00740EFF" w:rsidRPr="00A3587C" w:rsidRDefault="00740EFF" w:rsidP="0016347B">
      <w:pPr>
        <w:spacing w:before="120" w:after="120"/>
        <w:ind w:left="851" w:right="902"/>
        <w:jc w:val="both"/>
        <w:rPr>
          <w:rFonts w:ascii="Palatino Linotype" w:hAnsi="Palatino Linotype" w:cs="Arial"/>
          <w:i/>
          <w:sz w:val="22"/>
          <w:szCs w:val="20"/>
        </w:rPr>
      </w:pPr>
      <w:r w:rsidRPr="00A3587C">
        <w:rPr>
          <w:rFonts w:ascii="Palatino Linotype" w:hAnsi="Palatino Linotype" w:cs="Arial"/>
          <w:i/>
          <w:sz w:val="22"/>
          <w:szCs w:val="20"/>
        </w:rPr>
        <w:lastRenderedPageBreak/>
        <w:t xml:space="preserve">I. La relativa a las Obligaciones de Transparencia que contempla el Título V de la Ley General y las demás disposiciones legales aplicables; </w:t>
      </w:r>
    </w:p>
    <w:p w14:paraId="5E3FA002" w14:textId="77777777" w:rsidR="00740EFF" w:rsidRPr="00A3587C" w:rsidRDefault="00740EFF" w:rsidP="0016347B">
      <w:pPr>
        <w:spacing w:before="120" w:after="120"/>
        <w:ind w:left="851" w:right="902"/>
        <w:jc w:val="both"/>
        <w:rPr>
          <w:rFonts w:ascii="Palatino Linotype" w:hAnsi="Palatino Linotype" w:cs="Arial"/>
          <w:i/>
          <w:sz w:val="22"/>
          <w:szCs w:val="20"/>
        </w:rPr>
      </w:pPr>
      <w:r w:rsidRPr="00A3587C">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49EA4C09" w14:textId="77777777" w:rsidR="00740EFF" w:rsidRPr="00A3587C" w:rsidRDefault="00740EFF" w:rsidP="0016347B">
      <w:pPr>
        <w:spacing w:before="120" w:after="120"/>
        <w:ind w:left="851" w:right="902"/>
        <w:jc w:val="both"/>
        <w:rPr>
          <w:rFonts w:ascii="Palatino Linotype" w:hAnsi="Palatino Linotype" w:cs="Arial"/>
          <w:i/>
          <w:sz w:val="22"/>
          <w:szCs w:val="20"/>
        </w:rPr>
      </w:pPr>
      <w:r w:rsidRPr="00A3587C">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3C73D0E8" w14:textId="77777777" w:rsidR="00740EFF" w:rsidRPr="00A3587C" w:rsidRDefault="00740EFF" w:rsidP="0016347B">
      <w:pPr>
        <w:spacing w:before="120" w:after="120"/>
        <w:ind w:left="851" w:right="902"/>
        <w:jc w:val="both"/>
        <w:rPr>
          <w:rFonts w:ascii="Palatino Linotype" w:hAnsi="Palatino Linotype" w:cs="Arial"/>
          <w:i/>
          <w:sz w:val="22"/>
          <w:szCs w:val="20"/>
        </w:rPr>
      </w:pPr>
      <w:r w:rsidRPr="00A3587C">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422233BD" w14:textId="77777777" w:rsidR="00740EFF" w:rsidRPr="00A3587C" w:rsidRDefault="00740EFF" w:rsidP="0016347B">
      <w:pPr>
        <w:spacing w:before="120" w:after="120"/>
        <w:ind w:left="851" w:right="902"/>
        <w:jc w:val="both"/>
        <w:rPr>
          <w:rFonts w:ascii="Palatino Linotype" w:hAnsi="Palatino Linotype" w:cs="Arial"/>
          <w:i/>
          <w:sz w:val="22"/>
          <w:szCs w:val="20"/>
        </w:rPr>
      </w:pPr>
      <w:r w:rsidRPr="00A3587C">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3527C33C" w14:textId="77777777" w:rsidR="00740EFF" w:rsidRPr="00A3587C" w:rsidRDefault="00740EFF" w:rsidP="0016347B">
      <w:pPr>
        <w:spacing w:before="240" w:after="240" w:line="360" w:lineRule="auto"/>
        <w:jc w:val="both"/>
        <w:rPr>
          <w:rFonts w:ascii="Palatino Linotype" w:hAnsi="Palatino Linotype" w:cs="Arial"/>
        </w:rPr>
      </w:pPr>
      <w:r w:rsidRPr="00A3587C">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79AC03" w14:textId="77777777" w:rsidR="00740EFF" w:rsidRPr="00A3587C" w:rsidRDefault="00740EFF" w:rsidP="0016347B">
      <w:pPr>
        <w:spacing w:before="240" w:after="240" w:line="360" w:lineRule="auto"/>
        <w:jc w:val="both"/>
        <w:rPr>
          <w:rFonts w:ascii="Palatino Linotype" w:hAnsi="Palatino Linotype"/>
        </w:rPr>
      </w:pPr>
      <w:r w:rsidRPr="00A3587C">
        <w:rPr>
          <w:rFonts w:ascii="Palatino Linotype" w:hAnsi="Palatino Linotype" w:cs="Arial"/>
        </w:rPr>
        <w:t>En relación directa con ello, los Lineamientos en estudio</w:t>
      </w:r>
      <w:r w:rsidRPr="00A3587C">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A3587C" w:rsidRPr="00A3587C" w14:paraId="1EE705B0" w14:textId="77777777" w:rsidTr="0005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3C8D96A" w14:textId="77777777" w:rsidR="00740EFF" w:rsidRPr="00A3587C" w:rsidRDefault="00740EFF" w:rsidP="0016347B">
            <w:pPr>
              <w:jc w:val="center"/>
              <w:rPr>
                <w:rFonts w:ascii="Palatino Linotype" w:hAnsi="Palatino Linotype"/>
                <w:sz w:val="12"/>
                <w:szCs w:val="12"/>
              </w:rPr>
            </w:pPr>
            <w:r w:rsidRPr="00A3587C">
              <w:rPr>
                <w:rFonts w:ascii="Palatino Linotype" w:hAnsi="Palatino Linotype"/>
                <w:sz w:val="12"/>
                <w:szCs w:val="12"/>
              </w:rPr>
              <w:t>Parcial</w:t>
            </w:r>
          </w:p>
        </w:tc>
        <w:tc>
          <w:tcPr>
            <w:tcW w:w="4414" w:type="dxa"/>
            <w:gridSpan w:val="2"/>
          </w:tcPr>
          <w:p w14:paraId="0B4987AF" w14:textId="77777777" w:rsidR="00740EFF" w:rsidRPr="00A3587C" w:rsidRDefault="00740EFF" w:rsidP="0016347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Total</w:t>
            </w:r>
          </w:p>
        </w:tc>
      </w:tr>
      <w:tr w:rsidR="00A3587C" w:rsidRPr="00A3587C" w14:paraId="75E2B602"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D204DC" w14:textId="77777777" w:rsidR="00740EFF" w:rsidRPr="00A3587C" w:rsidRDefault="00740EFF" w:rsidP="0016347B">
            <w:pPr>
              <w:jc w:val="center"/>
              <w:rPr>
                <w:rFonts w:ascii="Palatino Linotype" w:hAnsi="Palatino Linotype"/>
                <w:sz w:val="12"/>
                <w:szCs w:val="12"/>
              </w:rPr>
            </w:pPr>
            <w:r w:rsidRPr="00A3587C">
              <w:rPr>
                <w:rFonts w:ascii="Palatino Linotype" w:hAnsi="Palatino Linotype"/>
                <w:sz w:val="12"/>
                <w:szCs w:val="12"/>
              </w:rPr>
              <w:t>Concepto</w:t>
            </w:r>
          </w:p>
        </w:tc>
        <w:tc>
          <w:tcPr>
            <w:tcW w:w="3421" w:type="dxa"/>
          </w:tcPr>
          <w:p w14:paraId="5711302E" w14:textId="77777777" w:rsidR="00740EFF" w:rsidRPr="00A3587C"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Dónde</w:t>
            </w:r>
          </w:p>
        </w:tc>
        <w:tc>
          <w:tcPr>
            <w:tcW w:w="968" w:type="dxa"/>
          </w:tcPr>
          <w:p w14:paraId="497240C2" w14:textId="77777777" w:rsidR="00740EFF" w:rsidRPr="00A3587C"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Concepto</w:t>
            </w:r>
          </w:p>
        </w:tc>
        <w:tc>
          <w:tcPr>
            <w:tcW w:w="3446" w:type="dxa"/>
          </w:tcPr>
          <w:p w14:paraId="3F2B2978" w14:textId="77777777" w:rsidR="00740EFF" w:rsidRPr="00A3587C"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Dónde</w:t>
            </w:r>
          </w:p>
        </w:tc>
      </w:tr>
      <w:tr w:rsidR="00A3587C" w:rsidRPr="00A3587C" w14:paraId="2213798E" w14:textId="77777777" w:rsidTr="00054A4C">
        <w:tc>
          <w:tcPr>
            <w:cnfStyle w:val="001000000000" w:firstRow="0" w:lastRow="0" w:firstColumn="1" w:lastColumn="0" w:oddVBand="0" w:evenVBand="0" w:oddHBand="0" w:evenHBand="0" w:firstRowFirstColumn="0" w:firstRowLastColumn="0" w:lastRowFirstColumn="0" w:lastRowLastColumn="0"/>
            <w:tcW w:w="8828" w:type="dxa"/>
            <w:gridSpan w:val="4"/>
          </w:tcPr>
          <w:p w14:paraId="156D6DA1" w14:textId="77777777" w:rsidR="00740EFF" w:rsidRPr="00A3587C" w:rsidRDefault="00740EFF" w:rsidP="0016347B">
            <w:pPr>
              <w:jc w:val="center"/>
              <w:rPr>
                <w:rFonts w:ascii="Palatino Linotype" w:hAnsi="Palatino Linotype"/>
                <w:sz w:val="12"/>
                <w:szCs w:val="12"/>
              </w:rPr>
            </w:pPr>
            <w:r w:rsidRPr="00A3587C">
              <w:rPr>
                <w:rFonts w:ascii="Palatino Linotype" w:hAnsi="Palatino Linotype"/>
                <w:sz w:val="12"/>
                <w:szCs w:val="12"/>
              </w:rPr>
              <w:t>Sello oficial o logotipo del sujeto obligado</w:t>
            </w:r>
          </w:p>
        </w:tc>
      </w:tr>
      <w:tr w:rsidR="00A3587C" w:rsidRPr="00A3587C" w14:paraId="775B21F4"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2AFBAD"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lastRenderedPageBreak/>
              <w:t>Fecha de clasificación</w:t>
            </w:r>
          </w:p>
        </w:tc>
        <w:tc>
          <w:tcPr>
            <w:tcW w:w="3421" w:type="dxa"/>
          </w:tcPr>
          <w:p w14:paraId="6C05F370"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anotará la fecha en la que el Comité de Transparencia confirmó la clasificación del documento, en su caso.</w:t>
            </w:r>
          </w:p>
        </w:tc>
        <w:tc>
          <w:tcPr>
            <w:tcW w:w="968" w:type="dxa"/>
          </w:tcPr>
          <w:p w14:paraId="3B58F67D"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Fecha de clasificación</w:t>
            </w:r>
          </w:p>
        </w:tc>
        <w:tc>
          <w:tcPr>
            <w:tcW w:w="3446" w:type="dxa"/>
          </w:tcPr>
          <w:p w14:paraId="5EF4FB57"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anotará la fecha en la que el Comité de Transparencia confirmó la clasificación del documento, en su caso.</w:t>
            </w:r>
          </w:p>
        </w:tc>
      </w:tr>
      <w:tr w:rsidR="00A3587C" w:rsidRPr="00A3587C" w14:paraId="35F9742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E327650"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Área</w:t>
            </w:r>
          </w:p>
        </w:tc>
        <w:tc>
          <w:tcPr>
            <w:tcW w:w="3421" w:type="dxa"/>
          </w:tcPr>
          <w:p w14:paraId="70F1D1D2"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señalará el nombre del área del cual es titular quien clasifica.</w:t>
            </w:r>
          </w:p>
        </w:tc>
        <w:tc>
          <w:tcPr>
            <w:tcW w:w="968" w:type="dxa"/>
          </w:tcPr>
          <w:p w14:paraId="080B61C0"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Área</w:t>
            </w:r>
          </w:p>
        </w:tc>
        <w:tc>
          <w:tcPr>
            <w:tcW w:w="3446" w:type="dxa"/>
          </w:tcPr>
          <w:p w14:paraId="37B1AAFD"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señalará el nombre del área de la cual es el titular quien clasifica.</w:t>
            </w:r>
          </w:p>
        </w:tc>
      </w:tr>
      <w:tr w:rsidR="00A3587C" w:rsidRPr="00A3587C" w14:paraId="46365CBE"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E966D0"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Información reservada</w:t>
            </w:r>
          </w:p>
        </w:tc>
        <w:tc>
          <w:tcPr>
            <w:tcW w:w="3421" w:type="dxa"/>
          </w:tcPr>
          <w:p w14:paraId="3E1A1C52"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ABD38B4"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Reservado</w:t>
            </w:r>
          </w:p>
        </w:tc>
        <w:tc>
          <w:tcPr>
            <w:tcW w:w="3446" w:type="dxa"/>
          </w:tcPr>
          <w:p w14:paraId="18350CBD"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Leyenda de información RESERVADA.</w:t>
            </w:r>
          </w:p>
        </w:tc>
      </w:tr>
      <w:tr w:rsidR="00A3587C" w:rsidRPr="00A3587C" w14:paraId="07CDC089"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E90B3B3"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Fundamento legal</w:t>
            </w:r>
          </w:p>
        </w:tc>
        <w:tc>
          <w:tcPr>
            <w:tcW w:w="3421" w:type="dxa"/>
          </w:tcPr>
          <w:p w14:paraId="004AA93B"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B4AEFAF"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Periodo de reserva</w:t>
            </w:r>
          </w:p>
        </w:tc>
        <w:tc>
          <w:tcPr>
            <w:tcW w:w="3446" w:type="dxa"/>
          </w:tcPr>
          <w:p w14:paraId="14D9EFB5"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3587C" w:rsidRPr="00A3587C" w14:paraId="5821E9EF"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B5FE9B5"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Ampliación del periodo de reserva</w:t>
            </w:r>
          </w:p>
        </w:tc>
        <w:tc>
          <w:tcPr>
            <w:tcW w:w="3421" w:type="dxa"/>
          </w:tcPr>
          <w:p w14:paraId="2995CFD3"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5289EC"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Fundamento legal</w:t>
            </w:r>
          </w:p>
        </w:tc>
        <w:tc>
          <w:tcPr>
            <w:tcW w:w="3446" w:type="dxa"/>
          </w:tcPr>
          <w:p w14:paraId="40820C62"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señalará el nombre del o de los ordenamientos jurídicos, el o los artículos, fracción(es), párrafo(s) con base en los cuales se sustenta la reserva.</w:t>
            </w:r>
          </w:p>
        </w:tc>
      </w:tr>
      <w:tr w:rsidR="00A3587C" w:rsidRPr="00A3587C" w14:paraId="7502090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81869F7"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Confidencial</w:t>
            </w:r>
          </w:p>
        </w:tc>
        <w:tc>
          <w:tcPr>
            <w:tcW w:w="3421" w:type="dxa"/>
          </w:tcPr>
          <w:p w14:paraId="4BA5F109"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1CCAF9"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Ampliación del periodo de reserva</w:t>
            </w:r>
          </w:p>
        </w:tc>
        <w:tc>
          <w:tcPr>
            <w:tcW w:w="3446" w:type="dxa"/>
          </w:tcPr>
          <w:p w14:paraId="43A39117"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3587C" w:rsidRPr="00A3587C" w14:paraId="64C1D5C1"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20498C"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Fundamento legal</w:t>
            </w:r>
          </w:p>
        </w:tc>
        <w:tc>
          <w:tcPr>
            <w:tcW w:w="3421" w:type="dxa"/>
          </w:tcPr>
          <w:p w14:paraId="73B26622"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E05243C"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Confidencial</w:t>
            </w:r>
          </w:p>
        </w:tc>
        <w:tc>
          <w:tcPr>
            <w:tcW w:w="3446" w:type="dxa"/>
          </w:tcPr>
          <w:p w14:paraId="464BCB44"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Leyenda de información CONFIDENCIAL.</w:t>
            </w:r>
          </w:p>
        </w:tc>
      </w:tr>
      <w:tr w:rsidR="00A3587C" w:rsidRPr="00A3587C" w14:paraId="555C3896"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B323616"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Rúbrica del titular del área</w:t>
            </w:r>
          </w:p>
        </w:tc>
        <w:tc>
          <w:tcPr>
            <w:tcW w:w="3421" w:type="dxa"/>
          </w:tcPr>
          <w:p w14:paraId="5051D630"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Rúbrica autógrafa de quien clasifica.</w:t>
            </w:r>
          </w:p>
        </w:tc>
        <w:tc>
          <w:tcPr>
            <w:tcW w:w="968" w:type="dxa"/>
          </w:tcPr>
          <w:p w14:paraId="6E92D45D"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Fundamento legal</w:t>
            </w:r>
          </w:p>
        </w:tc>
        <w:tc>
          <w:tcPr>
            <w:tcW w:w="3446" w:type="dxa"/>
          </w:tcPr>
          <w:p w14:paraId="11E9E754"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3587C" w:rsidRPr="00A3587C" w14:paraId="307417AA"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F3BFBD"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Fecha de desclasificación</w:t>
            </w:r>
          </w:p>
        </w:tc>
        <w:tc>
          <w:tcPr>
            <w:tcW w:w="3421" w:type="dxa"/>
          </w:tcPr>
          <w:p w14:paraId="1B0F890F"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anotará la fecha en que se desclasifica el documento.</w:t>
            </w:r>
          </w:p>
        </w:tc>
        <w:tc>
          <w:tcPr>
            <w:tcW w:w="968" w:type="dxa"/>
          </w:tcPr>
          <w:p w14:paraId="3E09BE4B"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Rúbrica del titular del área</w:t>
            </w:r>
          </w:p>
        </w:tc>
        <w:tc>
          <w:tcPr>
            <w:tcW w:w="3446" w:type="dxa"/>
          </w:tcPr>
          <w:p w14:paraId="16D625C8"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Rúbrica autógrafa de quien clasifica.</w:t>
            </w:r>
          </w:p>
        </w:tc>
      </w:tr>
      <w:tr w:rsidR="00A3587C" w:rsidRPr="00A3587C" w14:paraId="4832D15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0BC9C76" w14:textId="77777777" w:rsidR="00740EFF" w:rsidRPr="00A3587C" w:rsidRDefault="00740EFF" w:rsidP="0016347B">
            <w:pPr>
              <w:jc w:val="both"/>
              <w:rPr>
                <w:rFonts w:ascii="Palatino Linotype" w:hAnsi="Palatino Linotype"/>
                <w:sz w:val="12"/>
                <w:szCs w:val="12"/>
              </w:rPr>
            </w:pPr>
            <w:r w:rsidRPr="00A3587C">
              <w:rPr>
                <w:rFonts w:ascii="Palatino Linotype" w:hAnsi="Palatino Linotype"/>
                <w:sz w:val="12"/>
                <w:szCs w:val="12"/>
              </w:rPr>
              <w:t>Rúbrica y cargo del servidor público</w:t>
            </w:r>
          </w:p>
        </w:tc>
        <w:tc>
          <w:tcPr>
            <w:tcW w:w="3421" w:type="dxa"/>
          </w:tcPr>
          <w:p w14:paraId="0ECB548E"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Rúbrica autógrafa de quien desclasifica.</w:t>
            </w:r>
          </w:p>
        </w:tc>
        <w:tc>
          <w:tcPr>
            <w:tcW w:w="968" w:type="dxa"/>
          </w:tcPr>
          <w:p w14:paraId="29777E77"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Fecha de desclasificación</w:t>
            </w:r>
          </w:p>
        </w:tc>
        <w:tc>
          <w:tcPr>
            <w:tcW w:w="3446" w:type="dxa"/>
          </w:tcPr>
          <w:p w14:paraId="683B5B84"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Se anotará la fecha en que se desclasifica.</w:t>
            </w:r>
          </w:p>
        </w:tc>
      </w:tr>
      <w:tr w:rsidR="00A3587C" w:rsidRPr="00A3587C" w14:paraId="60762255"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94B54A" w14:textId="77777777" w:rsidR="00740EFF" w:rsidRPr="00A3587C" w:rsidRDefault="00740EFF" w:rsidP="0016347B">
            <w:pPr>
              <w:jc w:val="both"/>
              <w:rPr>
                <w:rFonts w:ascii="Palatino Linotype" w:hAnsi="Palatino Linotype"/>
                <w:sz w:val="12"/>
                <w:szCs w:val="12"/>
              </w:rPr>
            </w:pPr>
          </w:p>
        </w:tc>
        <w:tc>
          <w:tcPr>
            <w:tcW w:w="3421" w:type="dxa"/>
          </w:tcPr>
          <w:p w14:paraId="43FBBFCF"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BFA3F91"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Partes o secciones reservadas o confidenciales</w:t>
            </w:r>
          </w:p>
        </w:tc>
        <w:tc>
          <w:tcPr>
            <w:tcW w:w="3446" w:type="dxa"/>
          </w:tcPr>
          <w:p w14:paraId="3A656F93" w14:textId="77777777" w:rsidR="00740EFF" w:rsidRPr="00A3587C"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En caso que una vez desclasificado el expediente, subsistanpartes o secciones del mismo reservadas o confidenciales, se señalará este hecho.</w:t>
            </w:r>
          </w:p>
        </w:tc>
      </w:tr>
      <w:tr w:rsidR="00A3587C" w:rsidRPr="00A3587C" w14:paraId="21D363C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F0FFF1B" w14:textId="77777777" w:rsidR="00740EFF" w:rsidRPr="00A3587C" w:rsidRDefault="00740EFF" w:rsidP="0016347B">
            <w:pPr>
              <w:jc w:val="both"/>
              <w:rPr>
                <w:rFonts w:ascii="Palatino Linotype" w:hAnsi="Palatino Linotype"/>
                <w:sz w:val="12"/>
                <w:szCs w:val="12"/>
              </w:rPr>
            </w:pPr>
          </w:p>
        </w:tc>
        <w:tc>
          <w:tcPr>
            <w:tcW w:w="3421" w:type="dxa"/>
          </w:tcPr>
          <w:p w14:paraId="13BA7BB0"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427D059"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3587C">
              <w:rPr>
                <w:rFonts w:ascii="Palatino Linotype" w:hAnsi="Palatino Linotype"/>
                <w:b/>
                <w:sz w:val="12"/>
                <w:szCs w:val="12"/>
              </w:rPr>
              <w:t>Rúbrica y cargo del servidor público</w:t>
            </w:r>
          </w:p>
        </w:tc>
        <w:tc>
          <w:tcPr>
            <w:tcW w:w="3446" w:type="dxa"/>
          </w:tcPr>
          <w:p w14:paraId="3670D620" w14:textId="77777777" w:rsidR="00740EFF" w:rsidRPr="00A3587C"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3587C">
              <w:rPr>
                <w:rFonts w:ascii="Palatino Linotype" w:hAnsi="Palatino Linotype"/>
                <w:sz w:val="12"/>
                <w:szCs w:val="12"/>
              </w:rPr>
              <w:t>Rúbrica autógrafa de quien desclasifica.</w:t>
            </w:r>
          </w:p>
        </w:tc>
      </w:tr>
    </w:tbl>
    <w:p w14:paraId="151FC458" w14:textId="1F182246" w:rsidR="000504F0" w:rsidRPr="00A3587C" w:rsidRDefault="000504F0" w:rsidP="0016347B">
      <w:pPr>
        <w:spacing w:before="240" w:after="240" w:line="360" w:lineRule="auto"/>
        <w:jc w:val="both"/>
        <w:rPr>
          <w:rFonts w:ascii="Palatino Linotype" w:hAnsi="Palatino Linotype" w:cs="Arial"/>
        </w:rPr>
      </w:pPr>
      <w:r w:rsidRPr="00A3587C">
        <w:rPr>
          <w:rFonts w:ascii="Palatino Linotype" w:hAnsi="Palatino Linotype" w:cs="Arial"/>
        </w:rPr>
        <w:t>Así, con fundamento en lo prescrito en los</w:t>
      </w:r>
      <w:bookmarkStart w:id="7" w:name="_Hlk80709572"/>
      <w:r w:rsidR="007E2756" w:rsidRPr="00A3587C">
        <w:t xml:space="preserve"> </w:t>
      </w:r>
      <w:r w:rsidR="007E2756" w:rsidRPr="00A3587C">
        <w:rPr>
          <w:rFonts w:ascii="Palatino Linotype" w:hAnsi="Palatino Linotype" w:cs="Arial"/>
        </w:rPr>
        <w:t xml:space="preserve">artículos 5 </w:t>
      </w:r>
      <w:r w:rsidR="00717AC4" w:rsidRPr="00A3587C">
        <w:rPr>
          <w:rFonts w:ascii="Palatino Linotype" w:hAnsi="Palatino Linotype" w:cs="Arial"/>
        </w:rPr>
        <w:t xml:space="preserve">párrafos trigésimo, trigésimo primero y trigésimo segundo </w:t>
      </w:r>
      <w:r w:rsidR="007E2756" w:rsidRPr="00A3587C">
        <w:rPr>
          <w:rFonts w:ascii="Palatino Linotype" w:hAnsi="Palatino Linotype" w:cs="Arial"/>
        </w:rPr>
        <w:t>fracciones IV y V de la Constitución Política del Estado Libre y Soberano de México</w:t>
      </w:r>
      <w:r w:rsidRPr="00A3587C">
        <w:rPr>
          <w:rFonts w:ascii="Palatino Linotype" w:hAnsi="Palatino Linotype" w:cs="Arial"/>
        </w:rPr>
        <w:t>; 2, fracción II; 29, 36 fracciones I y II; 176, 178, 181, 185, fracción I, 186 y 188</w:t>
      </w:r>
      <w:bookmarkEnd w:id="7"/>
      <w:r w:rsidRPr="00A3587C">
        <w:rPr>
          <w:rFonts w:ascii="Palatino Linotype" w:hAnsi="Palatino Linotype" w:cs="Arial"/>
        </w:rPr>
        <w:t xml:space="preserve"> de la Ley de Transparencia y Acceso a la Información Pública del Estado de México y Municipios, este Pleno:</w:t>
      </w:r>
    </w:p>
    <w:p w14:paraId="41497210" w14:textId="77777777" w:rsidR="0045623E" w:rsidRPr="00A3587C" w:rsidRDefault="0045623E" w:rsidP="0016347B">
      <w:pPr>
        <w:pStyle w:val="Prrafodelista"/>
        <w:numPr>
          <w:ilvl w:val="0"/>
          <w:numId w:val="1"/>
        </w:numPr>
        <w:spacing w:before="240" w:after="240" w:line="360" w:lineRule="auto"/>
        <w:jc w:val="center"/>
        <w:rPr>
          <w:rFonts w:ascii="Palatino Linotype" w:hAnsi="Palatino Linotype" w:cs="Arial"/>
          <w:b/>
        </w:rPr>
      </w:pPr>
      <w:r w:rsidRPr="00A3587C">
        <w:rPr>
          <w:rFonts w:ascii="Palatino Linotype" w:hAnsi="Palatino Linotype" w:cs="Arial"/>
          <w:b/>
        </w:rPr>
        <w:t>R E S U E L V E:</w:t>
      </w:r>
    </w:p>
    <w:bookmarkEnd w:id="2"/>
    <w:p w14:paraId="4EA8DEBB" w14:textId="17F05B0D" w:rsidR="00F97215" w:rsidRPr="00A3587C" w:rsidRDefault="00F97215" w:rsidP="0016347B">
      <w:pPr>
        <w:spacing w:before="240" w:after="240" w:line="360" w:lineRule="auto"/>
        <w:jc w:val="both"/>
        <w:rPr>
          <w:rFonts w:ascii="Palatino Linotype" w:hAnsi="Palatino Linotype" w:cs="Arial"/>
          <w:b/>
        </w:rPr>
      </w:pPr>
      <w:r w:rsidRPr="00A3587C">
        <w:rPr>
          <w:rFonts w:ascii="Palatino Linotype" w:hAnsi="Palatino Linotype" w:cs="Arial"/>
          <w:b/>
        </w:rPr>
        <w:t xml:space="preserve">Primero. </w:t>
      </w:r>
      <w:r w:rsidR="00F03783" w:rsidRPr="00A3587C">
        <w:rPr>
          <w:rFonts w:ascii="Palatino Linotype" w:hAnsi="Palatino Linotype" w:cs="Arial"/>
          <w:lang w:eastAsia="en-US"/>
        </w:rPr>
        <w:t>Resultan</w:t>
      </w:r>
      <w:r w:rsidRPr="00A3587C">
        <w:rPr>
          <w:rFonts w:ascii="Palatino Linotype" w:hAnsi="Palatino Linotype" w:cs="Arial"/>
          <w:b/>
          <w:lang w:eastAsia="en-US"/>
        </w:rPr>
        <w:t xml:space="preserve"> fundados</w:t>
      </w:r>
      <w:r w:rsidRPr="00A3587C">
        <w:rPr>
          <w:rFonts w:ascii="Palatino Linotype" w:hAnsi="Palatino Linotype" w:cs="Arial"/>
          <w:lang w:eastAsia="en-US"/>
        </w:rPr>
        <w:t xml:space="preserve"> los motivos de inconformidad hechos valer por la parte </w:t>
      </w:r>
      <w:r w:rsidRPr="00A3587C">
        <w:rPr>
          <w:rFonts w:ascii="Palatino Linotype" w:hAnsi="Palatino Linotype" w:cs="Arial"/>
          <w:b/>
          <w:lang w:eastAsia="en-US"/>
        </w:rPr>
        <w:t xml:space="preserve">Recurrente </w:t>
      </w:r>
      <w:r w:rsidRPr="00A3587C">
        <w:rPr>
          <w:rFonts w:ascii="Palatino Linotype" w:hAnsi="Palatino Linotype" w:cs="Arial"/>
          <w:lang w:eastAsia="en-US"/>
        </w:rPr>
        <w:t xml:space="preserve">en el recurso de revisión </w:t>
      </w:r>
      <w:r w:rsidRPr="00A3587C">
        <w:rPr>
          <w:rFonts w:ascii="Palatino Linotype" w:hAnsi="Palatino Linotype" w:cs="Arial"/>
          <w:b/>
          <w:lang w:eastAsia="en-US"/>
        </w:rPr>
        <w:t>0</w:t>
      </w:r>
      <w:r w:rsidR="0005756E" w:rsidRPr="00A3587C">
        <w:rPr>
          <w:rFonts w:ascii="Palatino Linotype" w:hAnsi="Palatino Linotype" w:cs="Arial"/>
          <w:b/>
          <w:lang w:eastAsia="en-US"/>
        </w:rPr>
        <w:t>2</w:t>
      </w:r>
      <w:r w:rsidR="008D7C00" w:rsidRPr="00A3587C">
        <w:rPr>
          <w:rFonts w:ascii="Palatino Linotype" w:hAnsi="Palatino Linotype" w:cs="Arial"/>
          <w:b/>
          <w:lang w:eastAsia="en-US"/>
        </w:rPr>
        <w:t>319</w:t>
      </w:r>
      <w:r w:rsidRPr="00A3587C">
        <w:rPr>
          <w:rFonts w:ascii="Palatino Linotype" w:hAnsi="Palatino Linotype" w:cs="Arial"/>
          <w:b/>
        </w:rPr>
        <w:t>/INFOEM/IP/RR/2021</w:t>
      </w:r>
      <w:r w:rsidRPr="00A3587C">
        <w:rPr>
          <w:rFonts w:ascii="Palatino Linotype" w:hAnsi="Palatino Linotype" w:cs="Arial"/>
          <w:b/>
          <w:lang w:eastAsia="en-US"/>
        </w:rPr>
        <w:t xml:space="preserve">, </w:t>
      </w:r>
      <w:r w:rsidRPr="00A3587C">
        <w:rPr>
          <w:rFonts w:ascii="Palatino Linotype" w:hAnsi="Palatino Linotype" w:cs="Arial"/>
          <w:lang w:eastAsia="en-US"/>
        </w:rPr>
        <w:t xml:space="preserve">por lo que, </w:t>
      </w:r>
      <w:r w:rsidRPr="00A3587C">
        <w:rPr>
          <w:rFonts w:ascii="Palatino Linotype" w:eastAsia="Calibri" w:hAnsi="Palatino Linotype" w:cs="Arial"/>
          <w:lang w:eastAsia="en-US"/>
        </w:rPr>
        <w:t xml:space="preserve">en </w:t>
      </w:r>
      <w:r w:rsidRPr="00A3587C">
        <w:rPr>
          <w:rFonts w:ascii="Palatino Linotype" w:eastAsia="Calibri" w:hAnsi="Palatino Linotype" w:cs="Arial"/>
          <w:lang w:eastAsia="en-US"/>
        </w:rPr>
        <w:lastRenderedPageBreak/>
        <w:t xml:space="preserve">términos del Considerando Cuarto de la presente resolución, </w:t>
      </w:r>
      <w:r w:rsidRPr="00A3587C">
        <w:rPr>
          <w:rFonts w:ascii="Palatino Linotype" w:hAnsi="Palatino Linotype" w:cs="Arial"/>
          <w:lang w:eastAsia="en-US"/>
        </w:rPr>
        <w:t>se</w:t>
      </w:r>
      <w:r w:rsidRPr="00A3587C">
        <w:rPr>
          <w:rFonts w:ascii="Palatino Linotype" w:hAnsi="Palatino Linotype" w:cs="Arial"/>
          <w:b/>
          <w:lang w:eastAsia="en-US"/>
        </w:rPr>
        <w:t xml:space="preserve"> Modifica </w:t>
      </w:r>
      <w:r w:rsidRPr="00A3587C">
        <w:rPr>
          <w:rFonts w:ascii="Palatino Linotype" w:hAnsi="Palatino Linotype" w:cs="Arial"/>
          <w:lang w:eastAsia="en-US"/>
        </w:rPr>
        <w:t>la respuesta</w:t>
      </w:r>
      <w:r w:rsidRPr="00A3587C">
        <w:rPr>
          <w:rFonts w:ascii="Palatino Linotype" w:hAnsi="Palatino Linotype" w:cs="Arial"/>
          <w:b/>
          <w:lang w:eastAsia="en-US"/>
        </w:rPr>
        <w:t xml:space="preserve"> </w:t>
      </w:r>
      <w:r w:rsidRPr="00A3587C">
        <w:rPr>
          <w:rFonts w:ascii="Palatino Linotype" w:hAnsi="Palatino Linotype" w:cs="Arial"/>
          <w:lang w:eastAsia="en-US"/>
        </w:rPr>
        <w:t xml:space="preserve">del </w:t>
      </w:r>
      <w:r w:rsidRPr="00A3587C">
        <w:rPr>
          <w:rFonts w:ascii="Palatino Linotype" w:hAnsi="Palatino Linotype" w:cs="Arial"/>
          <w:b/>
          <w:lang w:eastAsia="en-US"/>
        </w:rPr>
        <w:t>sujeto obligado.</w:t>
      </w:r>
    </w:p>
    <w:p w14:paraId="2ABBC56C" w14:textId="77777777" w:rsidR="0016347B" w:rsidRPr="00A3587C" w:rsidRDefault="0016347B" w:rsidP="0016347B">
      <w:pPr>
        <w:spacing w:before="240" w:after="240" w:line="360" w:lineRule="auto"/>
        <w:jc w:val="both"/>
        <w:rPr>
          <w:rFonts w:ascii="Palatino Linotype" w:hAnsi="Palatino Linotype" w:cs="Arial"/>
          <w:lang w:eastAsia="en-US"/>
        </w:rPr>
      </w:pPr>
      <w:bookmarkStart w:id="8" w:name="_Hlk48684990"/>
      <w:r w:rsidRPr="00A3587C">
        <w:rPr>
          <w:rFonts w:ascii="Palatino Linotype" w:hAnsi="Palatino Linotype" w:cs="Arial"/>
          <w:b/>
          <w:bCs/>
          <w:shd w:val="clear" w:color="auto" w:fill="FFFFFF"/>
        </w:rPr>
        <w:t xml:space="preserve">Segundo. </w:t>
      </w:r>
      <w:r w:rsidRPr="00A3587C">
        <w:rPr>
          <w:rFonts w:ascii="Palatino Linotype" w:hAnsi="Palatino Linotype" w:cs="Arial"/>
          <w:lang w:eastAsia="en-US"/>
        </w:rPr>
        <w:t xml:space="preserve">Se </w:t>
      </w:r>
      <w:r w:rsidRPr="00A3587C">
        <w:rPr>
          <w:rFonts w:ascii="Palatino Linotype" w:hAnsi="Palatino Linotype" w:cs="Arial"/>
          <w:b/>
          <w:bCs/>
          <w:lang w:eastAsia="en-US"/>
        </w:rPr>
        <w:t>Ordena</w:t>
      </w:r>
      <w:r w:rsidRPr="00A3587C">
        <w:rPr>
          <w:rFonts w:ascii="Palatino Linotype" w:hAnsi="Palatino Linotype" w:cs="Arial"/>
          <w:lang w:eastAsia="en-US"/>
        </w:rPr>
        <w:t xml:space="preserve"> al Sujeto Obligado, en términos de los Considerandos </w:t>
      </w:r>
      <w:r w:rsidRPr="00A3587C">
        <w:rPr>
          <w:rFonts w:ascii="Palatino Linotype" w:hAnsi="Palatino Linotype" w:cs="Arial"/>
          <w:b/>
          <w:bCs/>
          <w:lang w:eastAsia="en-US"/>
        </w:rPr>
        <w:t xml:space="preserve">Cuarto </w:t>
      </w:r>
      <w:r w:rsidRPr="00A3587C">
        <w:rPr>
          <w:rFonts w:ascii="Palatino Linotype" w:hAnsi="Palatino Linotype" w:cs="Arial"/>
          <w:bCs/>
          <w:lang w:eastAsia="en-US"/>
        </w:rPr>
        <w:t>y</w:t>
      </w:r>
      <w:r w:rsidRPr="00A3587C">
        <w:rPr>
          <w:rFonts w:ascii="Palatino Linotype" w:hAnsi="Palatino Linotype" w:cs="Arial"/>
          <w:b/>
          <w:bCs/>
          <w:lang w:eastAsia="en-US"/>
        </w:rPr>
        <w:t xml:space="preserve"> Quinto</w:t>
      </w:r>
      <w:r w:rsidRPr="00A3587C">
        <w:rPr>
          <w:rFonts w:ascii="Palatino Linotype" w:hAnsi="Palatino Linotype" w:cs="Arial"/>
          <w:lang w:eastAsia="en-US"/>
        </w:rPr>
        <w:t xml:space="preserve"> de esta resolución, haga entrega vía SAIMEX, en versión pública de ser necesario, lo siguiente:</w:t>
      </w:r>
    </w:p>
    <w:p w14:paraId="0091821A" w14:textId="77777777" w:rsidR="0016347B" w:rsidRPr="00A3587C" w:rsidRDefault="0016347B" w:rsidP="0016347B">
      <w:pPr>
        <w:pStyle w:val="Prrafodelista"/>
        <w:numPr>
          <w:ilvl w:val="0"/>
          <w:numId w:val="9"/>
        </w:numPr>
        <w:spacing w:before="120" w:after="120" w:line="276" w:lineRule="auto"/>
        <w:ind w:right="51"/>
        <w:jc w:val="both"/>
        <w:rPr>
          <w:rFonts w:ascii="Palatino Linotype" w:hAnsi="Palatino Linotype"/>
        </w:rPr>
      </w:pPr>
      <w:r w:rsidRPr="00A3587C">
        <w:rPr>
          <w:rFonts w:ascii="Palatino Linotype" w:hAnsi="Palatino Linotype"/>
        </w:rPr>
        <w:t>Acta de la Vigésimo Séptima Sesión Extraordinaria de 2019 del Comité de Transparencia.</w:t>
      </w:r>
    </w:p>
    <w:p w14:paraId="6938C5F5" w14:textId="28AF36D2" w:rsidR="0016347B" w:rsidRPr="00A3587C" w:rsidRDefault="0016347B" w:rsidP="0016347B">
      <w:pPr>
        <w:pStyle w:val="Prrafodelista"/>
        <w:numPr>
          <w:ilvl w:val="0"/>
          <w:numId w:val="9"/>
        </w:numPr>
        <w:spacing w:before="120" w:after="120" w:line="360" w:lineRule="auto"/>
        <w:ind w:right="51"/>
        <w:jc w:val="both"/>
        <w:rPr>
          <w:rFonts w:ascii="Palatino Linotype" w:hAnsi="Palatino Linotype"/>
        </w:rPr>
      </w:pPr>
      <w:r w:rsidRPr="00A3587C">
        <w:rPr>
          <w:rFonts w:ascii="Palatino Linotype" w:hAnsi="Palatino Linotype"/>
        </w:rPr>
        <w:t>Acuerdo de Inexistencia del Comité de Transparencia, en términos de los artículos 19, último párrafo,</w:t>
      </w:r>
      <w:r w:rsidR="00984FB0" w:rsidRPr="00A3587C">
        <w:rPr>
          <w:rFonts w:ascii="Palatino Linotype" w:hAnsi="Palatino Linotype"/>
        </w:rPr>
        <w:t xml:space="preserve"> 49 fracciones II y XIII,</w:t>
      </w:r>
      <w:r w:rsidRPr="00A3587C">
        <w:rPr>
          <w:rFonts w:ascii="Palatino Linotype" w:hAnsi="Palatino Linotype"/>
        </w:rPr>
        <w:t xml:space="preserve"> 169 y 170 de Ley de Transparencia y Acceso a la Información Pública del Estado de México y Municipios, en el que se funden y motiven las razones por las cuales no se generaron, poseen y/o administran las Actas de las Sesiones Ordinarias </w:t>
      </w:r>
      <w:r w:rsidR="00984FB0" w:rsidRPr="00A3587C">
        <w:rPr>
          <w:rFonts w:ascii="Palatino Linotype" w:hAnsi="Palatino Linotype"/>
        </w:rPr>
        <w:t xml:space="preserve">no celebradas </w:t>
      </w:r>
      <w:r w:rsidRPr="00A3587C">
        <w:rPr>
          <w:rFonts w:ascii="Palatino Linotype" w:hAnsi="Palatino Linotype"/>
        </w:rPr>
        <w:t>de los ejercicios 2019 y/o 2020 del Comité de Bienes Muebles e Inmuebles, del Comité de Adquisiciones y Servicios, del Comité de Arrendamientos, Adquisiciones de Inmuebles y Enajenaciones y del Consejo Municipal de Población.</w:t>
      </w:r>
    </w:p>
    <w:p w14:paraId="420F2FC8" w14:textId="77777777" w:rsidR="0016347B" w:rsidRPr="00A3587C" w:rsidRDefault="0016347B" w:rsidP="0016347B">
      <w:pPr>
        <w:pStyle w:val="Prrafodelista"/>
        <w:numPr>
          <w:ilvl w:val="0"/>
          <w:numId w:val="9"/>
        </w:numPr>
        <w:spacing w:before="120" w:after="120" w:line="360" w:lineRule="auto"/>
        <w:ind w:right="51"/>
        <w:jc w:val="both"/>
        <w:rPr>
          <w:rFonts w:ascii="Palatino Linotype" w:hAnsi="Palatino Linotype"/>
        </w:rPr>
      </w:pPr>
      <w:r w:rsidRPr="00A3587C">
        <w:rPr>
          <w:rFonts w:ascii="Palatino Linotype" w:hAnsi="Palatino Linotype"/>
        </w:rPr>
        <w:t xml:space="preserve">Del Comité de Adquisiciones y Servicios: </w:t>
      </w:r>
    </w:p>
    <w:p w14:paraId="5BA8E08C" w14:textId="77777777" w:rsidR="0016347B" w:rsidRPr="00A3587C" w:rsidRDefault="0016347B" w:rsidP="0016347B">
      <w:pPr>
        <w:pStyle w:val="Prrafodelista"/>
        <w:numPr>
          <w:ilvl w:val="1"/>
          <w:numId w:val="9"/>
        </w:numPr>
        <w:spacing w:before="120" w:after="120" w:line="360" w:lineRule="auto"/>
        <w:ind w:left="1134" w:right="51" w:hanging="414"/>
        <w:jc w:val="both"/>
        <w:rPr>
          <w:rFonts w:ascii="Palatino Linotype" w:hAnsi="Palatino Linotype"/>
        </w:rPr>
      </w:pPr>
      <w:r w:rsidRPr="00A3587C">
        <w:rPr>
          <w:rFonts w:ascii="Palatino Linotype" w:hAnsi="Palatino Linotype"/>
        </w:rPr>
        <w:t>Oficio mediante el cual se canceló la Segunda Sesión Ordinaria de 2020, legible.</w:t>
      </w:r>
    </w:p>
    <w:p w14:paraId="78BB5357" w14:textId="3540ECD8" w:rsidR="0016347B" w:rsidRPr="00A3587C" w:rsidRDefault="00984FB0" w:rsidP="0016347B">
      <w:pPr>
        <w:pStyle w:val="Prrafodelista"/>
        <w:numPr>
          <w:ilvl w:val="1"/>
          <w:numId w:val="9"/>
        </w:numPr>
        <w:spacing w:before="120" w:after="120" w:line="360" w:lineRule="auto"/>
        <w:ind w:left="1134" w:right="51" w:hanging="414"/>
        <w:jc w:val="both"/>
        <w:rPr>
          <w:rFonts w:ascii="Palatino Linotype" w:hAnsi="Palatino Linotype"/>
        </w:rPr>
      </w:pPr>
      <w:r w:rsidRPr="00A3587C">
        <w:rPr>
          <w:rFonts w:ascii="Palatino Linotype" w:hAnsi="Palatino Linotype"/>
        </w:rPr>
        <w:t>Actas de la Tercera Sesión</w:t>
      </w:r>
      <w:r w:rsidR="0016347B" w:rsidRPr="00A3587C">
        <w:rPr>
          <w:rFonts w:ascii="Palatino Linotype" w:hAnsi="Palatino Linotype"/>
        </w:rPr>
        <w:t xml:space="preserve"> Extraordinarias del ejercicio 2019</w:t>
      </w:r>
      <w:r w:rsidRPr="00A3587C">
        <w:rPr>
          <w:rFonts w:ascii="Palatino Linotype" w:hAnsi="Palatino Linotype"/>
        </w:rPr>
        <w:t xml:space="preserve"> y Quinta y Décimo Octava Ordinarias de 2020</w:t>
      </w:r>
      <w:r w:rsidR="0016347B" w:rsidRPr="00A3587C">
        <w:rPr>
          <w:rFonts w:ascii="Palatino Linotype" w:hAnsi="Palatino Linotype"/>
        </w:rPr>
        <w:t>.</w:t>
      </w:r>
    </w:p>
    <w:p w14:paraId="457933CE" w14:textId="77777777" w:rsidR="0016347B" w:rsidRPr="00A3587C" w:rsidRDefault="0016347B" w:rsidP="0016347B">
      <w:pPr>
        <w:pStyle w:val="Prrafodelista"/>
        <w:numPr>
          <w:ilvl w:val="0"/>
          <w:numId w:val="9"/>
        </w:numPr>
        <w:spacing w:before="120" w:after="120" w:line="360" w:lineRule="auto"/>
        <w:ind w:right="51"/>
        <w:jc w:val="both"/>
        <w:rPr>
          <w:rFonts w:ascii="Palatino Linotype" w:hAnsi="Palatino Linotype"/>
        </w:rPr>
      </w:pPr>
      <w:r w:rsidRPr="00A3587C">
        <w:rPr>
          <w:rFonts w:ascii="Palatino Linotype" w:hAnsi="Palatino Linotype"/>
        </w:rPr>
        <w:t>Del Comité de Arrendamientos, Adquisiciones de Inmuebles y Enajenaciones: Actas de la Primera Sesión Extraordinaria de 2019 y la Primera Sesión Ordinaria de 2020, completas.</w:t>
      </w:r>
    </w:p>
    <w:p w14:paraId="55C541C6" w14:textId="77777777" w:rsidR="0016347B" w:rsidRPr="00A3587C" w:rsidRDefault="0016347B" w:rsidP="0016347B">
      <w:pPr>
        <w:pStyle w:val="Prrafodelista"/>
        <w:numPr>
          <w:ilvl w:val="0"/>
          <w:numId w:val="9"/>
        </w:numPr>
        <w:spacing w:before="120" w:after="120" w:line="360" w:lineRule="auto"/>
        <w:ind w:right="51"/>
        <w:jc w:val="both"/>
        <w:rPr>
          <w:rFonts w:ascii="Palatino Linotype" w:hAnsi="Palatino Linotype"/>
        </w:rPr>
      </w:pPr>
      <w:r w:rsidRPr="00A3587C">
        <w:rPr>
          <w:rFonts w:ascii="Palatino Linotype" w:hAnsi="Palatino Linotype"/>
        </w:rPr>
        <w:lastRenderedPageBreak/>
        <w:t>Actas de las Sesiones Ordinarias y Extraordinarias del Comité de Selección Documental celebradas desde enero de dos mil diecinueve hasta agosto de dos mil veinte.</w:t>
      </w:r>
    </w:p>
    <w:p w14:paraId="08A338A3" w14:textId="77777777" w:rsidR="00851085" w:rsidRPr="00A3587C" w:rsidRDefault="00851085" w:rsidP="0016347B">
      <w:pPr>
        <w:spacing w:before="100" w:beforeAutospacing="1" w:after="100" w:afterAutospacing="1"/>
        <w:ind w:left="360" w:right="49"/>
        <w:jc w:val="both"/>
        <w:rPr>
          <w:rFonts w:ascii="Palatino Linotype" w:hAnsi="Palatino Linotype" w:cs="Arial"/>
          <w:i/>
          <w:sz w:val="20"/>
          <w:szCs w:val="20"/>
        </w:rPr>
      </w:pPr>
      <w:r w:rsidRPr="00A3587C">
        <w:rPr>
          <w:rFonts w:ascii="Palatino Linotype" w:hAnsi="Palatino Linotype" w:cs="Arial"/>
          <w:i/>
          <w:sz w:val="20"/>
          <w:szCs w:val="20"/>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3874A5AF" w14:textId="7202F98B" w:rsidR="00D87735" w:rsidRPr="00A3587C" w:rsidRDefault="00D87735" w:rsidP="0016347B">
      <w:pPr>
        <w:spacing w:before="240" w:after="240"/>
        <w:ind w:left="357"/>
        <w:jc w:val="both"/>
        <w:rPr>
          <w:rFonts w:ascii="Palatino Linotype" w:hAnsi="Palatino Linotype"/>
          <w:i/>
          <w:sz w:val="20"/>
          <w:szCs w:val="20"/>
        </w:rPr>
      </w:pPr>
      <w:r w:rsidRPr="00A3587C">
        <w:rPr>
          <w:rFonts w:ascii="Palatino Linotype" w:hAnsi="Palatino Linotype"/>
          <w:i/>
          <w:sz w:val="20"/>
          <w:szCs w:val="20"/>
        </w:rPr>
        <w:t>De ser el caso que posterior a la previa búsqueda exhaustiva y razonable no se localizará la información que se ordena</w:t>
      </w:r>
      <w:r w:rsidR="0016347B" w:rsidRPr="00A3587C">
        <w:rPr>
          <w:rFonts w:ascii="Palatino Linotype" w:hAnsi="Palatino Linotype"/>
          <w:i/>
          <w:sz w:val="20"/>
          <w:szCs w:val="20"/>
        </w:rPr>
        <w:t xml:space="preserve"> en los puntos 3, inciso b y 5</w:t>
      </w:r>
      <w:r w:rsidRPr="00A3587C">
        <w:rPr>
          <w:rFonts w:ascii="Palatino Linotype" w:hAnsi="Palatino Linotype"/>
          <w:b/>
          <w:i/>
          <w:sz w:val="20"/>
          <w:szCs w:val="20"/>
        </w:rPr>
        <w:t xml:space="preserve">, </w:t>
      </w:r>
      <w:r w:rsidRPr="00A3587C">
        <w:rPr>
          <w:rFonts w:ascii="Palatino Linotype" w:hAnsi="Palatino Linotype"/>
          <w:i/>
          <w:sz w:val="20"/>
          <w:szCs w:val="20"/>
        </w:rPr>
        <w:t xml:space="preserve">se deberá emitir el Acuerdo de Inexistencia del Comité de Transparencia, en términos de los artículos 19, último párrafo, </w:t>
      </w:r>
      <w:r w:rsidR="00984FB0" w:rsidRPr="00A3587C">
        <w:rPr>
          <w:rFonts w:ascii="Palatino Linotype" w:hAnsi="Palatino Linotype"/>
          <w:i/>
          <w:sz w:val="20"/>
          <w:szCs w:val="20"/>
        </w:rPr>
        <w:t xml:space="preserve">49 fracciones II y XIII, </w:t>
      </w:r>
      <w:r w:rsidRPr="00A3587C">
        <w:rPr>
          <w:rFonts w:ascii="Palatino Linotype" w:hAnsi="Palatino Linotype"/>
          <w:i/>
          <w:sz w:val="20"/>
          <w:szCs w:val="20"/>
        </w:rPr>
        <w:t>169 y 170 de Ley de Transparencia y Acceso a la Información Pública del Estado de México y Municipios, en el que se funden y motiven las razones por las cuales no se generó, poseyó y/o administro la información.</w:t>
      </w:r>
    </w:p>
    <w:bookmarkEnd w:id="8"/>
    <w:p w14:paraId="3A42C85E" w14:textId="77777777" w:rsidR="00543010" w:rsidRPr="00A3587C" w:rsidRDefault="00543010" w:rsidP="0016347B">
      <w:pPr>
        <w:spacing w:before="240" w:after="240" w:line="360" w:lineRule="auto"/>
        <w:jc w:val="both"/>
        <w:rPr>
          <w:rFonts w:ascii="Palatino Linotype" w:hAnsi="Palatino Linotype" w:cs="Arial"/>
          <w:b/>
        </w:rPr>
      </w:pPr>
      <w:r w:rsidRPr="00A3587C">
        <w:rPr>
          <w:rFonts w:ascii="Palatino Linotype" w:hAnsi="Palatino Linotype" w:cs="Arial"/>
          <w:b/>
        </w:rPr>
        <w:t xml:space="preserve">Tercero. Notifíquese, </w:t>
      </w:r>
      <w:r w:rsidRPr="00A3587C">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3587C">
        <w:rPr>
          <w:rFonts w:ascii="Palatino Linotype" w:hAnsi="Palatino Linotype" w:cs="Arial"/>
          <w:b/>
        </w:rPr>
        <w:t>.</w:t>
      </w:r>
    </w:p>
    <w:p w14:paraId="2F0D7E83" w14:textId="7444F332" w:rsidR="00543010" w:rsidRPr="00A3587C" w:rsidRDefault="00543010" w:rsidP="0016347B">
      <w:pPr>
        <w:spacing w:before="240" w:after="240" w:line="360" w:lineRule="auto"/>
        <w:jc w:val="both"/>
        <w:rPr>
          <w:rFonts w:ascii="Palatino Linotype" w:eastAsia="Calibri" w:hAnsi="Palatino Linotype" w:cs="Arial"/>
          <w:bCs/>
          <w:lang w:val="es-MX" w:eastAsia="en-US"/>
        </w:rPr>
      </w:pPr>
      <w:r w:rsidRPr="00A3587C">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AF532F" w14:textId="77777777" w:rsidR="00B424E5" w:rsidRPr="00A3587C" w:rsidRDefault="00A96C12" w:rsidP="00B424E5">
      <w:pPr>
        <w:tabs>
          <w:tab w:val="left" w:pos="142"/>
        </w:tabs>
        <w:spacing w:before="240" w:line="360" w:lineRule="auto"/>
        <w:jc w:val="both"/>
        <w:rPr>
          <w:lang w:val="es-MX" w:eastAsia="es-MX"/>
        </w:rPr>
      </w:pPr>
      <w:r w:rsidRPr="00A3587C">
        <w:rPr>
          <w:rFonts w:ascii="Palatino Linotype" w:hAnsi="Palatino Linotype" w:cs="Arial"/>
          <w:b/>
        </w:rPr>
        <w:t>Cuarto</w:t>
      </w:r>
      <w:r w:rsidR="00543010" w:rsidRPr="00A3587C">
        <w:rPr>
          <w:rFonts w:ascii="Palatino Linotype" w:hAnsi="Palatino Linotype" w:cs="Arial"/>
          <w:b/>
        </w:rPr>
        <w:t xml:space="preserve">.  </w:t>
      </w:r>
      <w:r w:rsidR="00B424E5" w:rsidRPr="00A3587C">
        <w:rPr>
          <w:rFonts w:ascii="Palatino Linotype" w:hAnsi="Palatino Linotype" w:cs="Arial"/>
          <w:b/>
          <w:lang w:val="es-MX"/>
        </w:rPr>
        <w:t>Notifíquese</w:t>
      </w:r>
      <w:r w:rsidR="00B424E5" w:rsidRPr="00A3587C">
        <w:rPr>
          <w:rFonts w:ascii="Palatino Linotype" w:hAnsi="Palatino Linotype" w:cs="Arial"/>
          <w:lang w:val="es-MX"/>
        </w:rPr>
        <w:t xml:space="preserve">, a la parte </w:t>
      </w:r>
      <w:r w:rsidR="00B424E5" w:rsidRPr="00A3587C">
        <w:rPr>
          <w:rFonts w:ascii="Palatino Linotype" w:hAnsi="Palatino Linotype" w:cs="Arial"/>
          <w:b/>
          <w:lang w:val="es-MX"/>
        </w:rPr>
        <w:t>Recurrente</w:t>
      </w:r>
      <w:r w:rsidR="00B424E5" w:rsidRPr="00A3587C">
        <w:rPr>
          <w:rFonts w:ascii="Palatino Linotype" w:hAnsi="Palatino Linotype" w:cs="Arial"/>
          <w:lang w:val="es-MX"/>
        </w:rPr>
        <w:t xml:space="preserve">, la presente resolución, </w:t>
      </w:r>
      <w:r w:rsidR="00B424E5" w:rsidRPr="00A3587C">
        <w:rPr>
          <w:rFonts w:ascii="Palatino Linotype" w:hAnsi="Palatino Linotype"/>
          <w:lang w:eastAsia="es-MX"/>
        </w:rPr>
        <w:t xml:space="preserve">así como, que de conformidad con lo establecido en los artículos 159 y 160 de la Ley General de Transparencia y Acceso a la Información Pública, y en el artículo 196 de la Ley de </w:t>
      </w:r>
      <w:r w:rsidR="00B424E5" w:rsidRPr="00A3587C">
        <w:rPr>
          <w:rFonts w:ascii="Palatino Linotype" w:hAnsi="Palatino Linotype"/>
          <w:lang w:eastAsia="es-MX"/>
        </w:rPr>
        <w:lastRenderedPageBreak/>
        <w:t>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370C22FA" w14:textId="1CA08F8A" w:rsidR="0007536C" w:rsidRPr="00A3587C" w:rsidRDefault="0007536C" w:rsidP="0016347B">
      <w:pPr>
        <w:spacing w:before="240" w:after="240" w:line="360" w:lineRule="auto"/>
        <w:jc w:val="both"/>
        <w:rPr>
          <w:rFonts w:ascii="Palatino Linotype" w:hAnsi="Palatino Linotype" w:cs="Arial"/>
          <w:lang w:val="es-ES_tradnl"/>
        </w:rPr>
      </w:pPr>
      <w:r w:rsidRPr="00A3587C">
        <w:rPr>
          <w:rFonts w:ascii="Palatino Linotype" w:hAnsi="Palatino Linotype" w:cs="Arial"/>
        </w:rPr>
        <w:t>ASÍ LO RESUELVE, POR UNANIMIDAD DE VOTOS, EL PLENO DEL</w:t>
      </w:r>
      <w:r w:rsidRPr="00A3587C">
        <w:rPr>
          <w:rFonts w:ascii="Palatino Linotype" w:eastAsia="Arial Unicode MS" w:hAnsi="Palatino Linotype" w:cs="Arial"/>
        </w:rPr>
        <w:t xml:space="preserve"> INSTITUTO DE TRANSPARENCIA, ACCESO A LA INFORMACIÓN PÚBLICA Y PROTECCIÓN DE DATOS PERSONALES DEL ESTADO DE MÉXICO Y MUNICIPIOS</w:t>
      </w:r>
      <w:r w:rsidRPr="00A3587C">
        <w:rPr>
          <w:rFonts w:ascii="Palatino Linotype" w:hAnsi="Palatino Linotype" w:cs="Arial"/>
        </w:rPr>
        <w:t xml:space="preserve">, CONFORMADO POR LOS COMISIONADOS </w:t>
      </w:r>
      <w:r w:rsidRPr="00A3587C">
        <w:rPr>
          <w:rFonts w:ascii="Palatino Linotype" w:hAnsi="Palatino Linotype"/>
        </w:rPr>
        <w:t>JOSÉ MARTÍNEZ VILCHIS; SHARON CRISTINA MORALES MARTÍNEZ; MARÍA DEL ROSARIO MEJÍA AYALA; GUADALUPE RAMÍREZ PEÑA Y LUIS GUSTAVO PARRA NORIEGA;</w:t>
      </w:r>
      <w:r w:rsidR="00CE6B1B" w:rsidRPr="00A3587C">
        <w:rPr>
          <w:rFonts w:ascii="Palatino Linotype" w:hAnsi="Palatino Linotype" w:cs="Arial"/>
        </w:rPr>
        <w:t xml:space="preserve"> EN LA TRIGÉSIMO </w:t>
      </w:r>
      <w:r w:rsidR="0034259A" w:rsidRPr="00A3587C">
        <w:rPr>
          <w:rFonts w:ascii="Palatino Linotype" w:hAnsi="Palatino Linotype" w:cs="Arial"/>
        </w:rPr>
        <w:t>TERCERA</w:t>
      </w:r>
      <w:r w:rsidRPr="00A3587C">
        <w:rPr>
          <w:rFonts w:ascii="Palatino Linotype" w:hAnsi="Palatino Linotype" w:cs="Arial"/>
        </w:rPr>
        <w:t xml:space="preserve"> S</w:t>
      </w:r>
      <w:r w:rsidR="00CE6B1B" w:rsidRPr="00A3587C">
        <w:rPr>
          <w:rFonts w:ascii="Palatino Linotype" w:hAnsi="Palatino Linotype" w:cs="Arial"/>
        </w:rPr>
        <w:t>ESIÓN ORDINARIA CELEBRADA EL</w:t>
      </w:r>
      <w:r w:rsidR="0034259A" w:rsidRPr="00A3587C">
        <w:rPr>
          <w:rFonts w:ascii="Palatino Linotype" w:hAnsi="Palatino Linotype" w:cs="Arial"/>
        </w:rPr>
        <w:t xml:space="preserve"> VEINTIDÓS</w:t>
      </w:r>
      <w:r w:rsidRPr="00A3587C">
        <w:rPr>
          <w:rFonts w:ascii="Palatino Linotype" w:hAnsi="Palatino Linotype" w:cs="Arial"/>
        </w:rPr>
        <w:t xml:space="preserve"> DE SEPTIEMBRE DE DOS MIL VEINTIUNO, ANTE EL SECRETARIO TÉCNICO DEL PLENO, ALEXIS TAPIA</w:t>
      </w:r>
      <w:r w:rsidRPr="00A3587C">
        <w:rPr>
          <w:rFonts w:ascii="Palatino Linotype" w:hAnsi="Palatino Linotype" w:cs="Arial"/>
          <w:lang w:val="es-ES_tradnl"/>
        </w:rPr>
        <w:t xml:space="preserve"> RAMÍREZ.</w:t>
      </w:r>
    </w:p>
    <w:p w14:paraId="69B76F8E" w14:textId="178FACA3" w:rsidR="00046C81" w:rsidRPr="00A3587C" w:rsidRDefault="00D24D58" w:rsidP="0016347B">
      <w:pPr>
        <w:spacing w:before="240" w:after="240"/>
        <w:jc w:val="both"/>
        <w:rPr>
          <w:rFonts w:ascii="Palatino Linotype" w:hAnsi="Palatino Linotype" w:cs="Arial"/>
          <w:sz w:val="20"/>
          <w:szCs w:val="20"/>
          <w:lang w:val="es-ES_tradnl"/>
        </w:rPr>
      </w:pPr>
      <w:r w:rsidRPr="00A3587C">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70F5D93F" wp14:editId="5C88EF47">
                <wp:simplePos x="0" y="0"/>
                <wp:positionH relativeFrom="margin">
                  <wp:align>right</wp:align>
                </wp:positionH>
                <wp:positionV relativeFrom="paragraph">
                  <wp:posOffset>20271</wp:posOffset>
                </wp:positionV>
                <wp:extent cx="5507676" cy="3175412"/>
                <wp:effectExtent l="38100" t="19050" r="74295" b="82550"/>
                <wp:wrapNone/>
                <wp:docPr id="1" name="Conector recto 1"/>
                <wp:cNvGraphicFramePr/>
                <a:graphic xmlns:a="http://schemas.openxmlformats.org/drawingml/2006/main">
                  <a:graphicData uri="http://schemas.microsoft.com/office/word/2010/wordprocessingShape">
                    <wps:wsp>
                      <wps:cNvCnPr/>
                      <wps:spPr>
                        <a:xfrm>
                          <a:off x="0" y="0"/>
                          <a:ext cx="5507676" cy="317541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F39FB"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pt,1.6pt" to="816.2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" strokecolor="black [3200]" strokeweight="2pt">
                <v:shadow on="t" color="black" opacity="24903f" origin=",.5" offset="0,.55556mm"/>
                <w10:wrap anchorx="margin"/>
              </v:line>
            </w:pict>
          </mc:Fallback>
        </mc:AlternateContent>
      </w:r>
      <w:bookmarkStart w:id="9" w:name="_GoBack"/>
      <w:bookmarkEnd w:id="9"/>
    </w:p>
    <w:p w14:paraId="0FEA2B4A" w14:textId="56B02CA9" w:rsidR="009B0D78" w:rsidRPr="00A3587C" w:rsidRDefault="009B0D78" w:rsidP="0016347B">
      <w:pPr>
        <w:spacing w:before="240" w:after="240"/>
        <w:jc w:val="both"/>
        <w:rPr>
          <w:rFonts w:ascii="Palatino Linotype" w:hAnsi="Palatino Linotype" w:cs="Arial"/>
          <w:sz w:val="20"/>
          <w:szCs w:val="20"/>
          <w:lang w:val="es-ES_tradnl"/>
        </w:rPr>
      </w:pPr>
    </w:p>
    <w:p w14:paraId="6FDD0586" w14:textId="0D29D2B4" w:rsidR="009B0D78" w:rsidRPr="00A3587C" w:rsidRDefault="009B0D78" w:rsidP="0016347B">
      <w:pPr>
        <w:spacing w:before="240" w:after="240"/>
        <w:jc w:val="both"/>
        <w:rPr>
          <w:rFonts w:ascii="Palatino Linotype" w:hAnsi="Palatino Linotype" w:cs="Arial"/>
          <w:sz w:val="20"/>
          <w:szCs w:val="20"/>
          <w:lang w:val="es-ES_tradnl"/>
        </w:rPr>
      </w:pPr>
    </w:p>
    <w:p w14:paraId="188501F5" w14:textId="74D449B1" w:rsidR="009B0D78" w:rsidRPr="00A3587C" w:rsidRDefault="009B0D78" w:rsidP="0016347B">
      <w:pPr>
        <w:spacing w:before="240" w:after="240"/>
        <w:jc w:val="both"/>
        <w:rPr>
          <w:rFonts w:ascii="Palatino Linotype" w:hAnsi="Palatino Linotype" w:cs="Arial"/>
          <w:sz w:val="20"/>
          <w:szCs w:val="20"/>
          <w:lang w:val="es-ES_tradnl"/>
        </w:rPr>
      </w:pPr>
    </w:p>
    <w:p w14:paraId="06D37F00" w14:textId="24867AF0" w:rsidR="009B0D78" w:rsidRPr="00A3587C" w:rsidRDefault="009B0D78" w:rsidP="0016347B">
      <w:pPr>
        <w:spacing w:before="240" w:after="240"/>
        <w:jc w:val="both"/>
        <w:rPr>
          <w:rFonts w:ascii="Palatino Linotype" w:hAnsi="Palatino Linotype" w:cs="Arial"/>
          <w:sz w:val="20"/>
          <w:szCs w:val="20"/>
          <w:lang w:val="es-ES_tradnl"/>
        </w:rPr>
      </w:pPr>
    </w:p>
    <w:p w14:paraId="13F1AE8E" w14:textId="73A0A941" w:rsidR="009B0D78" w:rsidRPr="00A3587C" w:rsidRDefault="009B0D78" w:rsidP="0016347B">
      <w:pPr>
        <w:spacing w:before="240" w:after="240"/>
        <w:jc w:val="both"/>
        <w:rPr>
          <w:rFonts w:ascii="Palatino Linotype" w:hAnsi="Palatino Linotype" w:cs="Arial"/>
          <w:sz w:val="20"/>
          <w:szCs w:val="20"/>
          <w:lang w:val="es-ES_tradnl"/>
        </w:rPr>
      </w:pPr>
    </w:p>
    <w:p w14:paraId="6ABB7AA7" w14:textId="1D8ED46E" w:rsidR="009B0D78" w:rsidRPr="00A3587C" w:rsidRDefault="009B0D78" w:rsidP="0016347B">
      <w:pPr>
        <w:spacing w:before="240" w:after="240"/>
        <w:jc w:val="both"/>
        <w:rPr>
          <w:rFonts w:ascii="Palatino Linotype" w:hAnsi="Palatino Linotype" w:cs="Arial"/>
          <w:sz w:val="20"/>
          <w:szCs w:val="20"/>
          <w:lang w:val="es-ES_tradnl"/>
        </w:rPr>
      </w:pPr>
    </w:p>
    <w:p w14:paraId="58248052" w14:textId="0B5BBCCF" w:rsidR="009B0D78" w:rsidRPr="00A3587C" w:rsidRDefault="009B0D78" w:rsidP="0016347B">
      <w:pPr>
        <w:spacing w:before="240" w:after="240"/>
        <w:jc w:val="both"/>
        <w:rPr>
          <w:rFonts w:ascii="Palatino Linotype" w:hAnsi="Palatino Linotype" w:cs="Arial"/>
          <w:sz w:val="20"/>
          <w:szCs w:val="20"/>
          <w:lang w:val="es-ES_tradnl"/>
        </w:rPr>
      </w:pPr>
    </w:p>
    <w:p w14:paraId="5966FDB5" w14:textId="5F1FDE8C" w:rsidR="009B0D78" w:rsidRPr="00A3587C" w:rsidRDefault="009B0D78" w:rsidP="0016347B">
      <w:pPr>
        <w:spacing w:before="240" w:after="240"/>
        <w:jc w:val="both"/>
        <w:rPr>
          <w:rFonts w:ascii="Palatino Linotype" w:hAnsi="Palatino Linotype" w:cs="Arial"/>
          <w:sz w:val="20"/>
          <w:szCs w:val="20"/>
          <w:lang w:val="es-ES_tradnl"/>
        </w:rPr>
      </w:pPr>
    </w:p>
    <w:p w14:paraId="64A979DF" w14:textId="54B5581F" w:rsidR="009B0D78" w:rsidRPr="00A3587C" w:rsidRDefault="009B0D78" w:rsidP="0016347B">
      <w:pPr>
        <w:spacing w:before="240" w:after="240"/>
        <w:jc w:val="both"/>
        <w:rPr>
          <w:rFonts w:ascii="Palatino Linotype" w:hAnsi="Palatino Linotype" w:cs="Arial"/>
          <w:sz w:val="20"/>
          <w:szCs w:val="20"/>
          <w:lang w:val="es-ES_tradnl"/>
        </w:rPr>
      </w:pPr>
    </w:p>
    <w:p w14:paraId="4C027D9E" w14:textId="169A06DE" w:rsidR="009B0D78" w:rsidRPr="00A3587C" w:rsidRDefault="009B0D78" w:rsidP="0016347B">
      <w:pPr>
        <w:spacing w:before="240" w:after="240"/>
        <w:jc w:val="both"/>
        <w:rPr>
          <w:rFonts w:ascii="Palatino Linotype" w:hAnsi="Palatino Linotype" w:cs="Arial"/>
          <w:sz w:val="20"/>
          <w:szCs w:val="20"/>
          <w:lang w:val="es-ES_tradnl"/>
        </w:rPr>
      </w:pPr>
    </w:p>
    <w:p w14:paraId="2E063EC7" w14:textId="40A320C0" w:rsidR="009B0D78" w:rsidRPr="00A3587C" w:rsidRDefault="009B0D78" w:rsidP="0016347B">
      <w:pPr>
        <w:spacing w:before="240" w:after="240"/>
        <w:jc w:val="both"/>
        <w:rPr>
          <w:rFonts w:ascii="Palatino Linotype" w:hAnsi="Palatino Linotype" w:cs="Arial"/>
          <w:sz w:val="20"/>
          <w:szCs w:val="20"/>
          <w:lang w:val="es-ES_tradnl"/>
        </w:rPr>
      </w:pPr>
    </w:p>
    <w:p w14:paraId="4D2C3207" w14:textId="33880CF0" w:rsidR="009B0D78" w:rsidRPr="00A3587C" w:rsidRDefault="009B0D78" w:rsidP="0016347B">
      <w:pPr>
        <w:spacing w:before="240" w:after="240"/>
        <w:jc w:val="both"/>
        <w:rPr>
          <w:rFonts w:ascii="Palatino Linotype" w:hAnsi="Palatino Linotype" w:cs="Arial"/>
          <w:sz w:val="20"/>
          <w:szCs w:val="20"/>
          <w:lang w:val="es-ES_tradnl"/>
        </w:rPr>
      </w:pPr>
    </w:p>
    <w:p w14:paraId="0565173A" w14:textId="1238BCDA" w:rsidR="009B0D78" w:rsidRPr="00A3587C" w:rsidRDefault="009B0D78" w:rsidP="0016347B">
      <w:pPr>
        <w:spacing w:before="240" w:after="240"/>
        <w:jc w:val="both"/>
        <w:rPr>
          <w:rFonts w:ascii="Palatino Linotype" w:hAnsi="Palatino Linotype" w:cs="Arial"/>
          <w:sz w:val="20"/>
          <w:szCs w:val="20"/>
          <w:lang w:val="es-ES_tradnl"/>
        </w:rPr>
      </w:pPr>
    </w:p>
    <w:p w14:paraId="25B1B430" w14:textId="2D5A69BC" w:rsidR="009B0D78" w:rsidRPr="00A3587C" w:rsidRDefault="009B0D78" w:rsidP="0016347B">
      <w:pPr>
        <w:spacing w:before="240" w:after="240"/>
        <w:jc w:val="both"/>
        <w:rPr>
          <w:rFonts w:ascii="Palatino Linotype" w:hAnsi="Palatino Linotype" w:cs="Arial"/>
          <w:sz w:val="20"/>
          <w:szCs w:val="20"/>
          <w:lang w:val="es-ES_tradnl"/>
        </w:rPr>
      </w:pPr>
    </w:p>
    <w:p w14:paraId="0097120A" w14:textId="3E9BBAB6" w:rsidR="009B0D78" w:rsidRPr="00A3587C" w:rsidRDefault="009B0D78" w:rsidP="0016347B">
      <w:pPr>
        <w:spacing w:before="240" w:after="240"/>
        <w:jc w:val="both"/>
        <w:rPr>
          <w:rFonts w:ascii="Palatino Linotype" w:hAnsi="Palatino Linotype" w:cs="Arial"/>
          <w:sz w:val="20"/>
          <w:szCs w:val="20"/>
          <w:lang w:val="es-ES_tradnl"/>
        </w:rPr>
      </w:pPr>
    </w:p>
    <w:p w14:paraId="7756B0FB" w14:textId="53D082D2" w:rsidR="009B0D78" w:rsidRPr="00A3587C" w:rsidRDefault="009B0D78" w:rsidP="0016347B">
      <w:pPr>
        <w:spacing w:before="240" w:after="240"/>
        <w:jc w:val="both"/>
        <w:rPr>
          <w:rFonts w:ascii="Palatino Linotype" w:hAnsi="Palatino Linotype" w:cs="Arial"/>
          <w:sz w:val="20"/>
          <w:szCs w:val="20"/>
          <w:lang w:val="es-ES_tradnl"/>
        </w:rPr>
      </w:pPr>
    </w:p>
    <w:p w14:paraId="01379307" w14:textId="4C1013C3" w:rsidR="009B0D78" w:rsidRPr="00A3587C" w:rsidRDefault="009B0D78" w:rsidP="0016347B">
      <w:pPr>
        <w:spacing w:before="240" w:after="240"/>
        <w:jc w:val="both"/>
        <w:rPr>
          <w:rFonts w:ascii="Palatino Linotype" w:hAnsi="Palatino Linotype" w:cs="Arial"/>
          <w:sz w:val="20"/>
          <w:szCs w:val="20"/>
          <w:lang w:val="es-ES_tradnl"/>
        </w:rPr>
      </w:pPr>
    </w:p>
    <w:p w14:paraId="1FD2FDBA" w14:textId="7C5C9E5C" w:rsidR="009B0D78" w:rsidRPr="00A3587C" w:rsidRDefault="009B0D78" w:rsidP="0016347B">
      <w:pPr>
        <w:spacing w:before="240" w:after="240"/>
        <w:jc w:val="both"/>
        <w:rPr>
          <w:rFonts w:ascii="Palatino Linotype" w:hAnsi="Palatino Linotype" w:cs="Arial"/>
          <w:sz w:val="20"/>
          <w:szCs w:val="20"/>
          <w:lang w:val="es-ES_tradnl"/>
        </w:rPr>
      </w:pPr>
    </w:p>
    <w:p w14:paraId="08342ECE" w14:textId="54F44038" w:rsidR="009B0D78" w:rsidRPr="00A3587C" w:rsidRDefault="009B0D78" w:rsidP="0016347B">
      <w:pPr>
        <w:spacing w:before="240" w:after="240"/>
        <w:jc w:val="both"/>
        <w:rPr>
          <w:rFonts w:ascii="Palatino Linotype" w:hAnsi="Palatino Linotype" w:cs="Arial"/>
          <w:sz w:val="20"/>
          <w:szCs w:val="20"/>
          <w:lang w:val="es-ES_tradnl"/>
        </w:rPr>
      </w:pPr>
    </w:p>
    <w:p w14:paraId="395084B4" w14:textId="60FFB77E" w:rsidR="009B0D78" w:rsidRPr="00A3587C" w:rsidRDefault="009B0D78" w:rsidP="0016347B">
      <w:pPr>
        <w:spacing w:before="240" w:after="240"/>
        <w:jc w:val="both"/>
        <w:rPr>
          <w:rFonts w:ascii="Palatino Linotype" w:hAnsi="Palatino Linotype" w:cs="Arial"/>
          <w:sz w:val="20"/>
          <w:szCs w:val="20"/>
          <w:lang w:val="es-ES_tradnl"/>
        </w:rPr>
      </w:pPr>
    </w:p>
    <w:p w14:paraId="4D2F4F43" w14:textId="2B00AC29" w:rsidR="009B0D78" w:rsidRPr="00A3587C" w:rsidRDefault="009B0D78" w:rsidP="0016347B">
      <w:pPr>
        <w:spacing w:before="240" w:after="240"/>
        <w:jc w:val="both"/>
        <w:rPr>
          <w:rFonts w:ascii="Palatino Linotype" w:hAnsi="Palatino Linotype" w:cs="Arial"/>
          <w:sz w:val="20"/>
          <w:szCs w:val="20"/>
          <w:lang w:val="es-ES_tradnl"/>
        </w:rPr>
      </w:pPr>
    </w:p>
    <w:p w14:paraId="53D96D2C" w14:textId="573E0760" w:rsidR="009B0D78" w:rsidRPr="00A3587C" w:rsidRDefault="009B0D78" w:rsidP="0016347B">
      <w:pPr>
        <w:spacing w:before="240" w:after="240"/>
        <w:jc w:val="both"/>
        <w:rPr>
          <w:rFonts w:ascii="Palatino Linotype" w:hAnsi="Palatino Linotype" w:cs="Arial"/>
          <w:sz w:val="20"/>
          <w:szCs w:val="20"/>
          <w:lang w:val="es-ES_tradnl"/>
        </w:rPr>
      </w:pPr>
    </w:p>
    <w:p w14:paraId="01ADD847" w14:textId="77777777" w:rsidR="009B0D78" w:rsidRPr="00A3587C" w:rsidRDefault="009B0D78" w:rsidP="0016347B">
      <w:pPr>
        <w:spacing w:before="240" w:after="240"/>
        <w:jc w:val="both"/>
        <w:rPr>
          <w:rFonts w:ascii="Palatino Linotype" w:hAnsi="Palatino Linotype" w:cs="Arial"/>
          <w:sz w:val="20"/>
          <w:szCs w:val="20"/>
          <w:lang w:val="es-ES_tradnl"/>
        </w:rPr>
      </w:pPr>
    </w:p>
    <w:sectPr w:rsidR="009B0D78" w:rsidRPr="00A3587C"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16347B" w:rsidRDefault="0016347B" w:rsidP="00C80F8C">
      <w:r>
        <w:separator/>
      </w:r>
    </w:p>
  </w:endnote>
  <w:endnote w:type="continuationSeparator" w:id="0">
    <w:p w14:paraId="07FDFF50" w14:textId="77777777" w:rsidR="0016347B" w:rsidRDefault="001634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16347B" w:rsidRPr="00F12350" w:rsidRDefault="0016347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587C">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587C">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14:paraId="1A8CE916" w14:textId="77777777" w:rsidR="0016347B" w:rsidRDefault="0016347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16347B" w:rsidRPr="00F12350" w:rsidRDefault="0016347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587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587C">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14:paraId="51343F66" w14:textId="77777777" w:rsidR="0016347B" w:rsidRDefault="001634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16347B" w:rsidRDefault="0016347B" w:rsidP="00C80F8C">
      <w:r>
        <w:separator/>
      </w:r>
    </w:p>
  </w:footnote>
  <w:footnote w:type="continuationSeparator" w:id="0">
    <w:p w14:paraId="2F6647D6" w14:textId="77777777" w:rsidR="0016347B" w:rsidRDefault="0016347B" w:rsidP="00C80F8C">
      <w:r>
        <w:continuationSeparator/>
      </w:r>
    </w:p>
  </w:footnote>
  <w:footnote w:id="1">
    <w:p w14:paraId="79AB4FF9" w14:textId="77777777" w:rsidR="0016347B" w:rsidRPr="00457753" w:rsidRDefault="0016347B" w:rsidP="00945AD1">
      <w:pPr>
        <w:pStyle w:val="Textonotapie"/>
        <w:jc w:val="both"/>
        <w:rPr>
          <w:rFonts w:ascii="Palatino Linotype" w:hAnsi="Palatino Linotype"/>
          <w:sz w:val="16"/>
          <w:szCs w:val="16"/>
        </w:rPr>
      </w:pPr>
      <w:r w:rsidRPr="00457753">
        <w:rPr>
          <w:rStyle w:val="Refdenotaalpie"/>
          <w:rFonts w:ascii="Palatino Linotype" w:hAnsi="Palatino Linotype"/>
          <w:sz w:val="16"/>
          <w:szCs w:val="16"/>
        </w:rPr>
        <w:footnoteRef/>
      </w:r>
      <w:r w:rsidRPr="00457753">
        <w:rPr>
          <w:rFonts w:ascii="Palatino Linotype" w:hAnsi="Palatino Linotype"/>
          <w:sz w:val="16"/>
          <w:szCs w:val="16"/>
        </w:rPr>
        <w:t xml:space="preserve"> “</w:t>
      </w:r>
      <w:r w:rsidRPr="00457753">
        <w:rPr>
          <w:rFonts w:ascii="Palatino Linotype" w:hAnsi="Palatino Linotype"/>
          <w:b/>
          <w:sz w:val="16"/>
          <w:szCs w:val="16"/>
        </w:rPr>
        <w:t>Artículo 185.</w:t>
      </w:r>
      <w:r w:rsidRPr="00457753">
        <w:rPr>
          <w:rFonts w:ascii="Palatino Linotype" w:hAnsi="Palatino Linotype"/>
          <w:sz w:val="16"/>
          <w:szCs w:val="16"/>
        </w:rPr>
        <w:t xml:space="preserve"> El Instituto resolverá el recurso de revisión conforme a lo siguiente: (…)</w:t>
      </w:r>
    </w:p>
    <w:p w14:paraId="3C2803CF" w14:textId="77777777" w:rsidR="0016347B" w:rsidRPr="00457753" w:rsidRDefault="0016347B" w:rsidP="00945AD1">
      <w:pPr>
        <w:pStyle w:val="Textonotapie"/>
        <w:jc w:val="both"/>
        <w:rPr>
          <w:rFonts w:ascii="Palatino Linotype" w:hAnsi="Palatino Linotype"/>
          <w:sz w:val="16"/>
          <w:szCs w:val="16"/>
        </w:rPr>
      </w:pPr>
      <w:r w:rsidRPr="0045775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F9FE8F3" w14:textId="77777777" w:rsidR="0016347B" w:rsidRPr="005A7DCC" w:rsidRDefault="0016347B" w:rsidP="00C93907">
      <w:pPr>
        <w:pStyle w:val="Textonotapie"/>
        <w:jc w:val="both"/>
        <w:rPr>
          <w:rFonts w:ascii="Palatino Linotype" w:hAnsi="Palatino Linotype"/>
          <w:sz w:val="16"/>
          <w:szCs w:val="16"/>
        </w:rPr>
      </w:pPr>
      <w:r w:rsidRPr="005A7DCC">
        <w:rPr>
          <w:rStyle w:val="Refdenotaalpie"/>
          <w:rFonts w:ascii="Palatino Linotype" w:hAnsi="Palatino Linotype"/>
          <w:sz w:val="16"/>
          <w:szCs w:val="16"/>
        </w:rPr>
        <w:footnoteRef/>
      </w:r>
      <w:r w:rsidRPr="005A7DCC">
        <w:rPr>
          <w:rFonts w:ascii="Palatino Linotype" w:hAnsi="Palatino Linotype"/>
          <w:sz w:val="16"/>
          <w:szCs w:val="16"/>
        </w:rPr>
        <w:t xml:space="preserve"> </w:t>
      </w:r>
      <w:r w:rsidRPr="005A7DCC">
        <w:rPr>
          <w:rFonts w:ascii="Palatino Linotype" w:hAnsi="Palatino Linotype"/>
          <w:b/>
          <w:sz w:val="16"/>
          <w:szCs w:val="16"/>
        </w:rPr>
        <w:t xml:space="preserve">Artículo 159. </w:t>
      </w:r>
      <w:r w:rsidRPr="005A7DCC">
        <w:rPr>
          <w:rFonts w:ascii="Palatino Linotype" w:hAnsi="Palatino Linotype"/>
          <w:sz w:val="16"/>
          <w:szCs w:val="16"/>
        </w:rPr>
        <w:t>Tratándose de las resoluciones a los recursos de revisión de los Organismos garantes de las Entidades Federativas, los particulares podrán optar por acudir ante el Instituto o ante el Poder Judicial de la Federación.</w:t>
      </w:r>
    </w:p>
  </w:footnote>
  <w:footnote w:id="3">
    <w:p w14:paraId="24B8726B" w14:textId="77777777" w:rsidR="0016347B" w:rsidRPr="005A7DCC" w:rsidRDefault="0016347B" w:rsidP="00C93907">
      <w:pPr>
        <w:pStyle w:val="Textonotapie"/>
        <w:jc w:val="both"/>
        <w:rPr>
          <w:rFonts w:ascii="Palatino Linotype" w:hAnsi="Palatino Linotype"/>
          <w:sz w:val="16"/>
          <w:szCs w:val="16"/>
        </w:rPr>
      </w:pPr>
      <w:r w:rsidRPr="005A7DCC">
        <w:rPr>
          <w:rStyle w:val="Refdenotaalpie"/>
          <w:rFonts w:ascii="Palatino Linotype" w:hAnsi="Palatino Linotype"/>
          <w:sz w:val="16"/>
          <w:szCs w:val="16"/>
        </w:rPr>
        <w:footnoteRef/>
      </w:r>
      <w:r w:rsidRPr="005A7DCC">
        <w:rPr>
          <w:rFonts w:ascii="Palatino Linotype" w:hAnsi="Palatino Linotype"/>
          <w:sz w:val="16"/>
          <w:szCs w:val="16"/>
        </w:rPr>
        <w:t xml:space="preserve"> </w:t>
      </w:r>
      <w:r w:rsidRPr="005A7DCC">
        <w:rPr>
          <w:rFonts w:ascii="Palatino Linotype" w:hAnsi="Palatino Linotype"/>
          <w:b/>
          <w:sz w:val="16"/>
          <w:szCs w:val="16"/>
        </w:rPr>
        <w:t>Artículo 160.</w:t>
      </w:r>
      <w:r w:rsidRPr="005A7DCC">
        <w:rPr>
          <w:rFonts w:ascii="Palatino Linotype" w:hAnsi="Palatino Linotype"/>
          <w:sz w:val="16"/>
          <w:szCs w:val="16"/>
        </w:rPr>
        <w:t xml:space="preserve"> El recurso de inconformidad procede contra las resoluciones emitidas por los Organismos garantes de las Entidades Federativas que:</w:t>
      </w:r>
    </w:p>
    <w:p w14:paraId="530A38EE" w14:textId="6EA995E0" w:rsidR="0016347B" w:rsidRPr="005A7DCC" w:rsidRDefault="0016347B" w:rsidP="00C93907">
      <w:pPr>
        <w:pStyle w:val="Textonotapie"/>
        <w:jc w:val="both"/>
        <w:rPr>
          <w:rFonts w:ascii="Palatino Linotype" w:hAnsi="Palatino Linotype"/>
          <w:sz w:val="16"/>
          <w:szCs w:val="16"/>
        </w:rPr>
      </w:pPr>
      <w:r w:rsidRPr="00447AE0">
        <w:rPr>
          <w:rFonts w:ascii="Palatino Linotype" w:hAnsi="Palatino Linotype"/>
          <w:sz w:val="16"/>
          <w:szCs w:val="16"/>
        </w:rPr>
        <w:t>I</w:t>
      </w:r>
      <w:r>
        <w:rPr>
          <w:rFonts w:ascii="Palatino Linotype" w:hAnsi="Palatino Linotype"/>
          <w:sz w:val="16"/>
          <w:szCs w:val="16"/>
        </w:rPr>
        <w:t>I</w:t>
      </w:r>
      <w:r w:rsidRPr="00447AE0">
        <w:rPr>
          <w:rFonts w:ascii="Palatino Linotype" w:hAnsi="Palatino Linotype"/>
          <w:sz w:val="16"/>
          <w:szCs w:val="16"/>
        </w:rPr>
        <w:t xml:space="preserve">. Confirmen </w:t>
      </w:r>
      <w:r>
        <w:rPr>
          <w:rFonts w:ascii="Palatino Linotype" w:hAnsi="Palatino Linotype"/>
          <w:sz w:val="16"/>
          <w:szCs w:val="16"/>
        </w:rPr>
        <w:t xml:space="preserve">la inexistencia de </w:t>
      </w:r>
      <w:r w:rsidRPr="00447AE0">
        <w:rPr>
          <w:rFonts w:ascii="Palatino Linotype" w:hAnsi="Palatino Linotype"/>
          <w:sz w:val="16"/>
          <w:szCs w:val="16"/>
        </w:rPr>
        <w:t>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16347B" w:rsidRDefault="0016347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16347B" w:rsidRPr="008A510F" w14:paraId="18B3AC9D" w14:textId="77777777" w:rsidTr="00DF49AD">
      <w:tc>
        <w:tcPr>
          <w:tcW w:w="2489" w:type="dxa"/>
          <w:shd w:val="clear" w:color="auto" w:fill="auto"/>
        </w:tcPr>
        <w:p w14:paraId="6522F859" w14:textId="4A4929A6" w:rsidR="0016347B" w:rsidRPr="008A510F" w:rsidRDefault="0016347B"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A3FBF06" w:rsidR="0016347B" w:rsidRPr="008A510F" w:rsidRDefault="0016347B"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02319/INFOEM/IP/RR/2021</w:t>
          </w:r>
        </w:p>
      </w:tc>
    </w:tr>
    <w:tr w:rsidR="0016347B" w:rsidRPr="008A510F" w14:paraId="6797BE02" w14:textId="77777777" w:rsidTr="00DF49AD">
      <w:trPr>
        <w:trHeight w:val="228"/>
      </w:trPr>
      <w:tc>
        <w:tcPr>
          <w:tcW w:w="2489" w:type="dxa"/>
          <w:shd w:val="clear" w:color="auto" w:fill="auto"/>
          <w:vAlign w:val="center"/>
        </w:tcPr>
        <w:p w14:paraId="3FF1D528" w14:textId="77777777" w:rsidR="0016347B" w:rsidRPr="008A510F" w:rsidRDefault="0016347B"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64ADD735" w:rsidR="0016347B" w:rsidRPr="00927A01" w:rsidRDefault="0016347B"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Tlalnepantla</w:t>
          </w:r>
        </w:p>
      </w:tc>
    </w:tr>
    <w:tr w:rsidR="0016347B" w:rsidRPr="008A510F" w14:paraId="0D950505" w14:textId="77777777" w:rsidTr="00DF49AD">
      <w:tc>
        <w:tcPr>
          <w:tcW w:w="2489" w:type="dxa"/>
          <w:shd w:val="clear" w:color="auto" w:fill="auto"/>
          <w:vAlign w:val="center"/>
        </w:tcPr>
        <w:p w14:paraId="43614717" w14:textId="77777777" w:rsidR="0016347B" w:rsidRPr="008A510F" w:rsidRDefault="0016347B"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16347B" w:rsidRPr="008A510F" w:rsidRDefault="0016347B"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16347B" w:rsidRDefault="0016347B"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16347B" w:rsidRPr="005A5E02" w14:paraId="0EE5497D" w14:textId="77777777" w:rsidTr="00DF49AD">
      <w:tc>
        <w:tcPr>
          <w:tcW w:w="2551" w:type="dxa"/>
          <w:shd w:val="clear" w:color="auto" w:fill="auto"/>
          <w:vAlign w:val="center"/>
        </w:tcPr>
        <w:p w14:paraId="09A0E80D" w14:textId="00654EA5" w:rsidR="0016347B" w:rsidRPr="005A5E02" w:rsidRDefault="0016347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6767C1D1" w:rsidR="0016347B" w:rsidRPr="005A5E02" w:rsidRDefault="0016347B"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02319/INFOEM/IP/RR/2021</w:t>
          </w:r>
        </w:p>
      </w:tc>
    </w:tr>
    <w:tr w:rsidR="0016347B" w:rsidRPr="005A5E02" w14:paraId="01D75FFA" w14:textId="77777777" w:rsidTr="00BE6311">
      <w:trPr>
        <w:trHeight w:val="130"/>
      </w:trPr>
      <w:tc>
        <w:tcPr>
          <w:tcW w:w="2551" w:type="dxa"/>
          <w:shd w:val="clear" w:color="auto" w:fill="auto"/>
          <w:vAlign w:val="center"/>
        </w:tcPr>
        <w:p w14:paraId="0D40E9B3" w14:textId="77777777" w:rsidR="0016347B" w:rsidRPr="005A5E02" w:rsidRDefault="0016347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4AD2F514" w:rsidR="0016347B" w:rsidRPr="006220B0" w:rsidRDefault="00006401" w:rsidP="00C2324D">
          <w:pPr>
            <w:ind w:left="-45"/>
            <w:jc w:val="both"/>
            <w:rPr>
              <w:rFonts w:ascii="Palatino Linotype" w:hAnsi="Palatino Linotype"/>
              <w:b/>
              <w:bCs/>
              <w:sz w:val="22"/>
              <w:szCs w:val="22"/>
              <w:lang w:val="es-ES_tradnl"/>
            </w:rPr>
          </w:pPr>
          <w:r>
            <w:rPr>
              <w:rFonts w:ascii="Palatino Linotype" w:hAnsi="Palatino Linotype" w:cs="Arial"/>
              <w:b/>
              <w:bCs/>
            </w:rPr>
            <w:t>Xxxxxxxx</w:t>
          </w:r>
          <w:r w:rsidRPr="00E36E14">
            <w:rPr>
              <w:rFonts w:ascii="Palatino Linotype" w:hAnsi="Palatino Linotype" w:cs="Arial"/>
              <w:b/>
              <w:bCs/>
            </w:rPr>
            <w:t xml:space="preserve"> </w:t>
          </w:r>
          <w:r>
            <w:rPr>
              <w:rFonts w:ascii="Palatino Linotype" w:hAnsi="Palatino Linotype" w:cs="Arial"/>
              <w:b/>
              <w:bCs/>
            </w:rPr>
            <w:t>Xxxxxxx</w:t>
          </w:r>
          <w:r w:rsidRPr="00E36E14">
            <w:rPr>
              <w:rFonts w:ascii="Palatino Linotype" w:hAnsi="Palatino Linotype" w:cs="Arial"/>
              <w:b/>
              <w:bCs/>
            </w:rPr>
            <w:t xml:space="preserve"> </w:t>
          </w:r>
          <w:r>
            <w:rPr>
              <w:rFonts w:ascii="Palatino Linotype" w:hAnsi="Palatino Linotype" w:cs="Arial"/>
              <w:b/>
              <w:bCs/>
            </w:rPr>
            <w:t>Xxxxxxx</w:t>
          </w:r>
        </w:p>
      </w:tc>
    </w:tr>
    <w:tr w:rsidR="0016347B" w:rsidRPr="005A5E02" w14:paraId="468EFDE2" w14:textId="77777777" w:rsidTr="00DF49AD">
      <w:trPr>
        <w:trHeight w:val="228"/>
      </w:trPr>
      <w:tc>
        <w:tcPr>
          <w:tcW w:w="2551" w:type="dxa"/>
          <w:shd w:val="clear" w:color="auto" w:fill="auto"/>
          <w:vAlign w:val="center"/>
        </w:tcPr>
        <w:p w14:paraId="3E89BB75" w14:textId="77777777" w:rsidR="0016347B" w:rsidRPr="005A5E02" w:rsidRDefault="0016347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545610DD" w:rsidR="0016347B" w:rsidRPr="00927A01" w:rsidRDefault="0016347B" w:rsidP="007A30B2">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Tlalnepantla</w:t>
          </w:r>
        </w:p>
      </w:tc>
    </w:tr>
    <w:tr w:rsidR="0016347B" w:rsidRPr="005A5E02" w14:paraId="5BC0C801" w14:textId="77777777" w:rsidTr="00DF49AD">
      <w:tc>
        <w:tcPr>
          <w:tcW w:w="2551" w:type="dxa"/>
          <w:shd w:val="clear" w:color="auto" w:fill="auto"/>
          <w:vAlign w:val="center"/>
        </w:tcPr>
        <w:p w14:paraId="76AEACB4" w14:textId="77777777" w:rsidR="0016347B" w:rsidRPr="005A5E02" w:rsidRDefault="0016347B"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16347B" w:rsidRPr="005A5E02" w:rsidRDefault="0016347B"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16347B" w:rsidRDefault="0016347B"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B046DE4">
          <wp:simplePos x="0" y="0"/>
          <wp:positionH relativeFrom="margin">
            <wp:posOffset>-1099185</wp:posOffset>
          </wp:positionH>
          <wp:positionV relativeFrom="paragraph">
            <wp:posOffset>-1198435</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7">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3"/>
  </w:num>
  <w:num w:numId="7">
    <w:abstractNumId w:val="5"/>
  </w:num>
  <w:num w:numId="8">
    <w:abstractNumId w:val="8"/>
  </w:num>
  <w:num w:numId="9">
    <w:abstractNumId w:val="7"/>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401"/>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842"/>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A4C"/>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135"/>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7FA"/>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943"/>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4E40"/>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B1F"/>
    <w:rsid w:val="002B4C8B"/>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DB"/>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7B"/>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7A1"/>
    <w:rsid w:val="00424B75"/>
    <w:rsid w:val="00424E65"/>
    <w:rsid w:val="00424E9F"/>
    <w:rsid w:val="00424EC1"/>
    <w:rsid w:val="00425453"/>
    <w:rsid w:val="004258CB"/>
    <w:rsid w:val="00425C6D"/>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4DF"/>
    <w:rsid w:val="004F18A1"/>
    <w:rsid w:val="004F1F5B"/>
    <w:rsid w:val="004F2457"/>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521"/>
    <w:rsid w:val="00500559"/>
    <w:rsid w:val="005007F5"/>
    <w:rsid w:val="00500B30"/>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DC"/>
    <w:rsid w:val="00513330"/>
    <w:rsid w:val="00513B8B"/>
    <w:rsid w:val="00513BDB"/>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903"/>
    <w:rsid w:val="00527C98"/>
    <w:rsid w:val="0053002D"/>
    <w:rsid w:val="00530512"/>
    <w:rsid w:val="00530AAF"/>
    <w:rsid w:val="005310A0"/>
    <w:rsid w:val="005311D7"/>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010"/>
    <w:rsid w:val="00543AF4"/>
    <w:rsid w:val="00544199"/>
    <w:rsid w:val="005447FC"/>
    <w:rsid w:val="0054482F"/>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EFF"/>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8B8"/>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C68"/>
    <w:rsid w:val="005C1EF6"/>
    <w:rsid w:val="005C260B"/>
    <w:rsid w:val="005C2664"/>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12"/>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561"/>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1D69"/>
    <w:rsid w:val="0068210F"/>
    <w:rsid w:val="00682422"/>
    <w:rsid w:val="00682BE6"/>
    <w:rsid w:val="00682C9C"/>
    <w:rsid w:val="00683259"/>
    <w:rsid w:val="006832D4"/>
    <w:rsid w:val="00683AAC"/>
    <w:rsid w:val="00683CBF"/>
    <w:rsid w:val="00684C83"/>
    <w:rsid w:val="00684CF9"/>
    <w:rsid w:val="00685573"/>
    <w:rsid w:val="0068563A"/>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4A8"/>
    <w:rsid w:val="00711E44"/>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41AA"/>
    <w:rsid w:val="0072525A"/>
    <w:rsid w:val="007253C1"/>
    <w:rsid w:val="0072551F"/>
    <w:rsid w:val="00725945"/>
    <w:rsid w:val="00725B17"/>
    <w:rsid w:val="00725C83"/>
    <w:rsid w:val="00725F17"/>
    <w:rsid w:val="007262A8"/>
    <w:rsid w:val="00726489"/>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43F"/>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C5E"/>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9D5"/>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3C8"/>
    <w:rsid w:val="008B0C8C"/>
    <w:rsid w:val="008B0F11"/>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1FD"/>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717"/>
    <w:rsid w:val="0094180D"/>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584"/>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4FB0"/>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F3"/>
    <w:rsid w:val="009D023D"/>
    <w:rsid w:val="009D04D4"/>
    <w:rsid w:val="009D083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87C"/>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65A"/>
    <w:rsid w:val="00B03859"/>
    <w:rsid w:val="00B03881"/>
    <w:rsid w:val="00B03D45"/>
    <w:rsid w:val="00B03E20"/>
    <w:rsid w:val="00B03E33"/>
    <w:rsid w:val="00B0414F"/>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5F0"/>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4E5"/>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9BC"/>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76C"/>
    <w:rsid w:val="00C65CCA"/>
    <w:rsid w:val="00C6675F"/>
    <w:rsid w:val="00C6695A"/>
    <w:rsid w:val="00C66A96"/>
    <w:rsid w:val="00C66B1D"/>
    <w:rsid w:val="00C66B65"/>
    <w:rsid w:val="00C66BFB"/>
    <w:rsid w:val="00C66FD4"/>
    <w:rsid w:val="00C6749F"/>
    <w:rsid w:val="00C703E1"/>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CF0"/>
    <w:rsid w:val="00D35D17"/>
    <w:rsid w:val="00D35DCB"/>
    <w:rsid w:val="00D35E06"/>
    <w:rsid w:val="00D35FCE"/>
    <w:rsid w:val="00D3614A"/>
    <w:rsid w:val="00D36647"/>
    <w:rsid w:val="00D36BD1"/>
    <w:rsid w:val="00D373B8"/>
    <w:rsid w:val="00D37E8A"/>
    <w:rsid w:val="00D4032F"/>
    <w:rsid w:val="00D40677"/>
    <w:rsid w:val="00D40718"/>
    <w:rsid w:val="00D40BF3"/>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318"/>
    <w:rsid w:val="00E60461"/>
    <w:rsid w:val="00E609E7"/>
    <w:rsid w:val="00E60B64"/>
    <w:rsid w:val="00E61755"/>
    <w:rsid w:val="00E61CFD"/>
    <w:rsid w:val="00E61F2A"/>
    <w:rsid w:val="00E61FC0"/>
    <w:rsid w:val="00E621E6"/>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67FB5"/>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4F8A"/>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077"/>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7F3"/>
    <w:rsid w:val="00F079CE"/>
    <w:rsid w:val="00F07AFE"/>
    <w:rsid w:val="00F07E9A"/>
    <w:rsid w:val="00F07FCE"/>
    <w:rsid w:val="00F10279"/>
    <w:rsid w:val="00F103F0"/>
    <w:rsid w:val="00F104D0"/>
    <w:rsid w:val="00F1065B"/>
    <w:rsid w:val="00F10895"/>
    <w:rsid w:val="00F10BEE"/>
    <w:rsid w:val="00F10F6E"/>
    <w:rsid w:val="00F112B7"/>
    <w:rsid w:val="00F1157A"/>
    <w:rsid w:val="00F11707"/>
    <w:rsid w:val="00F1182A"/>
    <w:rsid w:val="00F11A2C"/>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3BB"/>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B58"/>
    <w:rsid w:val="00FC5D00"/>
    <w:rsid w:val="00FC5FD4"/>
    <w:rsid w:val="00FC6325"/>
    <w:rsid w:val="00FC6387"/>
    <w:rsid w:val="00FC683E"/>
    <w:rsid w:val="00FC6999"/>
    <w:rsid w:val="00FC6A62"/>
    <w:rsid w:val="00FC6B5E"/>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8DB"/>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195BA-B7A6-420A-9354-5DB9653A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30</Pages>
  <Words>8325</Words>
  <Characters>45791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180</cp:revision>
  <cp:lastPrinted>2021-09-14T15:17:00Z</cp:lastPrinted>
  <dcterms:created xsi:type="dcterms:W3CDTF">2021-09-09T19:48:00Z</dcterms:created>
  <dcterms:modified xsi:type="dcterms:W3CDTF">2021-09-30T23:47:00Z</dcterms:modified>
</cp:coreProperties>
</file>