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BD5CFB" w14:textId="090B6C3D" w:rsidR="00B26D3A" w:rsidRPr="00667998" w:rsidRDefault="00B26D3A" w:rsidP="00B26D3A">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E62C1">
        <w:rPr>
          <w:rFonts w:ascii="Palatino Linotype" w:eastAsia="Times New Roman" w:hAnsi="Palatino Linotype" w:cs="Arial"/>
          <w:color w:val="000000"/>
          <w:sz w:val="24"/>
          <w:szCs w:val="24"/>
          <w:lang w:eastAsia="es-MX"/>
        </w:rPr>
        <w:t>seis de septiembre</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09A4FBD4" w14:textId="77777777" w:rsidR="00B26D3A" w:rsidRPr="00667998" w:rsidRDefault="00B26D3A" w:rsidP="00B26D3A">
      <w:pPr>
        <w:shd w:val="clear" w:color="auto" w:fill="FFFFFF"/>
        <w:spacing w:after="0" w:line="360" w:lineRule="auto"/>
        <w:jc w:val="both"/>
        <w:rPr>
          <w:rFonts w:ascii="Palatino Linotype" w:eastAsia="Times New Roman" w:hAnsi="Palatino Linotype" w:cs="Arial"/>
          <w:color w:val="000000"/>
          <w:sz w:val="2"/>
          <w:szCs w:val="24"/>
          <w:lang w:eastAsia="es-MX"/>
        </w:rPr>
      </w:pPr>
    </w:p>
    <w:p w14:paraId="195DA40C" w14:textId="77777777" w:rsidR="00B26D3A" w:rsidRPr="00667998" w:rsidRDefault="00B26D3A" w:rsidP="00B26D3A">
      <w:pPr>
        <w:tabs>
          <w:tab w:val="left" w:pos="1701"/>
        </w:tabs>
        <w:spacing w:after="0" w:line="360" w:lineRule="auto"/>
        <w:jc w:val="both"/>
        <w:rPr>
          <w:rFonts w:ascii="Palatino Linotype" w:hAnsi="Palatino Linotype" w:cs="Arial"/>
          <w:b/>
          <w:sz w:val="24"/>
        </w:rPr>
      </w:pPr>
    </w:p>
    <w:p w14:paraId="386B2465" w14:textId="04E68012" w:rsidR="00B26D3A" w:rsidRPr="00667998" w:rsidRDefault="00B26D3A" w:rsidP="00B26D3A">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03</w:t>
      </w:r>
      <w:r w:rsidR="00F86B3B">
        <w:rPr>
          <w:rFonts w:ascii="Palatino Linotype" w:hAnsi="Palatino Linotype" w:cs="Arial"/>
          <w:b/>
          <w:bCs/>
          <w:sz w:val="24"/>
          <w:lang w:eastAsia="es-MX"/>
        </w:rPr>
        <w:t>98</w:t>
      </w:r>
      <w:r>
        <w:rPr>
          <w:rFonts w:ascii="Palatino Linotype" w:hAnsi="Palatino Linotype" w:cs="Arial"/>
          <w:b/>
          <w:bCs/>
          <w:sz w:val="24"/>
          <w:lang w:eastAsia="es-MX"/>
        </w:rPr>
        <w:t>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sidR="00F86B3B">
        <w:rPr>
          <w:rFonts w:ascii="Palatino Linotype" w:hAnsi="Palatino Linotype" w:cs="Arial"/>
          <w:sz w:val="24"/>
          <w:szCs w:val="24"/>
        </w:rPr>
        <w:t xml:space="preserve">                     </w:t>
      </w:r>
      <w:r w:rsidR="004C4BCC">
        <w:rPr>
          <w:rFonts w:ascii="Palatino Linotype" w:hAnsi="Palatino Linotype" w:cs="Arial"/>
          <w:sz w:val="24"/>
          <w:szCs w:val="24"/>
        </w:rPr>
        <w:t>xxxx</w:t>
      </w:r>
      <w:bookmarkStart w:id="0" w:name="_GoBack"/>
      <w:bookmarkEnd w:id="0"/>
      <w:r w:rsidR="00F86B3B">
        <w:rPr>
          <w:rFonts w:ascii="Palatino Linotype" w:hAnsi="Palatino Linotype" w:cs="Arial"/>
          <w:sz w:val="24"/>
          <w:szCs w:val="24"/>
        </w:rPr>
        <w:t xml:space="preserve">                          </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sz w:val="24"/>
          <w:szCs w:val="24"/>
        </w:rPr>
        <w:t>la</w:t>
      </w:r>
      <w:r w:rsidRPr="00667998">
        <w:rPr>
          <w:rFonts w:ascii="Palatino Linotype" w:hAnsi="Palatino Linotype" w:cs="Arial"/>
          <w:b/>
          <w:sz w:val="24"/>
          <w:szCs w:val="24"/>
        </w:rPr>
        <w:t xml:space="preserve"> </w:t>
      </w:r>
      <w:r w:rsidR="00F86B3B">
        <w:rPr>
          <w:rFonts w:ascii="Palatino Linotype" w:hAnsi="Palatino Linotype" w:cs="Arial"/>
          <w:b/>
          <w:sz w:val="24"/>
          <w:szCs w:val="24"/>
        </w:rPr>
        <w:t xml:space="preserve">parte </w:t>
      </w:r>
      <w:r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Pr>
          <w:rFonts w:ascii="Palatino Linotype" w:hAnsi="Palatino Linotype" w:cs="Arial"/>
          <w:b/>
          <w:sz w:val="24"/>
          <w:szCs w:val="24"/>
        </w:rPr>
        <w:t xml:space="preserve">Ayuntamiento de </w:t>
      </w:r>
      <w:r w:rsidR="00F86B3B">
        <w:rPr>
          <w:rFonts w:ascii="Palatino Linotype" w:hAnsi="Palatino Linotype" w:cs="Arial"/>
          <w:b/>
          <w:sz w:val="24"/>
          <w:szCs w:val="24"/>
        </w:rPr>
        <w:t>Metepec</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01600DD6" w14:textId="77777777" w:rsidR="00B26D3A" w:rsidRPr="004A1460" w:rsidRDefault="00B26D3A" w:rsidP="00B26D3A">
      <w:pPr>
        <w:tabs>
          <w:tab w:val="left" w:pos="1701"/>
        </w:tabs>
        <w:spacing w:after="0" w:line="360" w:lineRule="auto"/>
        <w:jc w:val="both"/>
        <w:rPr>
          <w:rFonts w:ascii="Palatino Linotype" w:hAnsi="Palatino Linotype" w:cs="Arial"/>
          <w:sz w:val="24"/>
        </w:rPr>
      </w:pPr>
    </w:p>
    <w:p w14:paraId="5CFF87BB" w14:textId="77777777" w:rsidR="00B26D3A" w:rsidRPr="00667998" w:rsidRDefault="00B26D3A" w:rsidP="00B26D3A">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52070B97" w14:textId="77777777" w:rsidR="00B26D3A" w:rsidRPr="00667998" w:rsidRDefault="00B26D3A" w:rsidP="00B26D3A">
      <w:pPr>
        <w:spacing w:after="0" w:line="360" w:lineRule="auto"/>
        <w:jc w:val="center"/>
        <w:rPr>
          <w:rFonts w:ascii="Palatino Linotype" w:hAnsi="Palatino Linotype"/>
          <w:b/>
          <w:sz w:val="24"/>
        </w:rPr>
      </w:pPr>
    </w:p>
    <w:p w14:paraId="7354926B" w14:textId="77777777" w:rsidR="00B26D3A" w:rsidRPr="00667998" w:rsidRDefault="00B26D3A" w:rsidP="00B26D3A">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0E8208A9" w14:textId="60AAA881" w:rsidR="00B26D3A" w:rsidRPr="00667998" w:rsidRDefault="00B26D3A" w:rsidP="00B26D3A">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F86B3B">
        <w:rPr>
          <w:rFonts w:ascii="Palatino Linotype" w:hAnsi="Palatino Linotype" w:cs="Arial"/>
          <w:sz w:val="24"/>
        </w:rPr>
        <w:t>seis</w:t>
      </w:r>
      <w:r w:rsidRPr="00667998">
        <w:rPr>
          <w:rFonts w:ascii="Palatino Linotype" w:hAnsi="Palatino Linotype" w:cs="Arial"/>
          <w:sz w:val="24"/>
        </w:rPr>
        <w:t xml:space="preserve"> de </w:t>
      </w:r>
      <w:r>
        <w:rPr>
          <w:rFonts w:ascii="Palatino Linotype" w:hAnsi="Palatino Linotype" w:cs="Arial"/>
          <w:sz w:val="24"/>
        </w:rPr>
        <w:t>ju</w:t>
      </w:r>
      <w:r w:rsidR="00F86B3B">
        <w:rPr>
          <w:rFonts w:ascii="Palatino Linotype" w:hAnsi="Palatino Linotype" w:cs="Arial"/>
          <w:sz w:val="24"/>
        </w:rPr>
        <w:t>l</w:t>
      </w:r>
      <w:r>
        <w:rPr>
          <w:rFonts w:ascii="Palatino Linotype" w:hAnsi="Palatino Linotype" w:cs="Arial"/>
          <w:sz w:val="24"/>
        </w:rPr>
        <w:t>io</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la</w:t>
      </w:r>
      <w:r w:rsidR="00F86B3B">
        <w:rPr>
          <w:rFonts w:ascii="Palatino Linotype" w:hAnsi="Palatino Linotype" w:cs="Arial"/>
          <w:sz w:val="24"/>
        </w:rPr>
        <w:t xml:space="preserve"> parte</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DA3D21">
        <w:rPr>
          <w:rFonts w:ascii="Palatino Linotype" w:hAnsi="Palatino Linotype" w:cs="Arial"/>
          <w:b/>
          <w:sz w:val="24"/>
        </w:rPr>
        <w:t>00</w:t>
      </w:r>
      <w:r w:rsidR="00F86B3B">
        <w:rPr>
          <w:rFonts w:ascii="Palatino Linotype" w:hAnsi="Palatino Linotype" w:cs="Arial"/>
          <w:b/>
          <w:sz w:val="24"/>
        </w:rPr>
        <w:t>365</w:t>
      </w:r>
      <w:r w:rsidRPr="00DA3D21">
        <w:rPr>
          <w:rFonts w:ascii="Palatino Linotype" w:hAnsi="Palatino Linotype" w:cs="Arial"/>
          <w:b/>
          <w:sz w:val="24"/>
        </w:rPr>
        <w:t>/</w:t>
      </w:r>
      <w:r w:rsidR="00F86B3B">
        <w:rPr>
          <w:rFonts w:ascii="Palatino Linotype" w:hAnsi="Palatino Linotype" w:cs="Arial"/>
          <w:b/>
          <w:sz w:val="24"/>
        </w:rPr>
        <w:t>METEPEC</w:t>
      </w:r>
      <w:r w:rsidRPr="00DA3D21">
        <w:rPr>
          <w:rFonts w:ascii="Palatino Linotype" w:hAnsi="Palatino Linotype" w:cs="Arial"/>
          <w:b/>
          <w:sz w:val="24"/>
        </w:rPr>
        <w:t>/IP/2021</w:t>
      </w:r>
      <w:r w:rsidRPr="00667998">
        <w:rPr>
          <w:rFonts w:ascii="Palatino Linotype" w:hAnsi="Palatino Linotype" w:cs="Arial"/>
          <w:sz w:val="24"/>
        </w:rPr>
        <w:t>, mediante la cual solicitó lo siguiente:</w:t>
      </w:r>
    </w:p>
    <w:p w14:paraId="2D93038D" w14:textId="77777777" w:rsidR="00B26D3A" w:rsidRPr="004A1460" w:rsidRDefault="00B26D3A" w:rsidP="00B26D3A"/>
    <w:p w14:paraId="7BFC0EFC" w14:textId="40A92CE4" w:rsidR="00B26D3A" w:rsidRDefault="00B26D3A" w:rsidP="00B26D3A">
      <w:pPr>
        <w:rPr>
          <w:rFonts w:ascii="Palatino Linotype" w:hAnsi="Palatino Linotype" w:cs="Arial"/>
          <w:i/>
          <w:sz w:val="24"/>
        </w:rPr>
      </w:pPr>
      <w:r w:rsidRPr="00667998">
        <w:rPr>
          <w:rFonts w:ascii="Palatino Linotype" w:hAnsi="Palatino Linotype" w:cs="Arial"/>
          <w:i/>
          <w:sz w:val="24"/>
        </w:rPr>
        <w:t>“</w:t>
      </w:r>
      <w:r w:rsidR="00F86B3B" w:rsidRPr="00F86B3B">
        <w:rPr>
          <w:rFonts w:ascii="Palatino Linotype" w:hAnsi="Palatino Linotype" w:cs="Arial"/>
          <w:i/>
          <w:sz w:val="24"/>
        </w:rPr>
        <w:t xml:space="preserve">Quiero la información curricular de todos los miembros del Cabildo y saber </w:t>
      </w:r>
      <w:proofErr w:type="spellStart"/>
      <w:r w:rsidR="00F86B3B" w:rsidRPr="00F86B3B">
        <w:rPr>
          <w:rFonts w:ascii="Palatino Linotype" w:hAnsi="Palatino Linotype" w:cs="Arial"/>
          <w:i/>
          <w:sz w:val="24"/>
        </w:rPr>
        <w:t>por que</w:t>
      </w:r>
      <w:proofErr w:type="spellEnd"/>
      <w:r w:rsidR="00F86B3B" w:rsidRPr="00F86B3B">
        <w:rPr>
          <w:rFonts w:ascii="Palatino Linotype" w:hAnsi="Palatino Linotype" w:cs="Arial"/>
          <w:i/>
          <w:sz w:val="24"/>
        </w:rPr>
        <w:t xml:space="preserve"> motivo a la fecha, no se encuentra esa información en la PNT</w:t>
      </w:r>
      <w:r w:rsidRPr="00667998">
        <w:rPr>
          <w:rFonts w:ascii="Palatino Linotype" w:hAnsi="Palatino Linotype" w:cs="Arial"/>
          <w:i/>
          <w:sz w:val="24"/>
        </w:rPr>
        <w:t>” (Sic).</w:t>
      </w:r>
    </w:p>
    <w:p w14:paraId="352C0490" w14:textId="77777777" w:rsidR="00F86B3B" w:rsidRPr="00667998" w:rsidRDefault="00F86B3B" w:rsidP="00B26D3A">
      <w:pPr>
        <w:rPr>
          <w:rFonts w:ascii="Palatino Linotype" w:hAnsi="Palatino Linotype" w:cs="Arial"/>
          <w:i/>
          <w:sz w:val="24"/>
        </w:rPr>
      </w:pPr>
    </w:p>
    <w:p w14:paraId="0FD7E6CA" w14:textId="77777777" w:rsidR="00B26D3A" w:rsidRPr="00667998" w:rsidRDefault="00B26D3A" w:rsidP="00B26D3A">
      <w:pPr>
        <w:spacing w:after="0" w:line="360" w:lineRule="auto"/>
        <w:ind w:right="850"/>
        <w:jc w:val="both"/>
        <w:rPr>
          <w:rFonts w:ascii="Palatino Linotype" w:hAnsi="Palatino Linotype" w:cs="Arial"/>
          <w:b/>
          <w:sz w:val="2"/>
        </w:rPr>
      </w:pPr>
    </w:p>
    <w:p w14:paraId="68BD95FE" w14:textId="77777777" w:rsidR="00B26D3A" w:rsidRPr="00667998" w:rsidRDefault="00B26D3A" w:rsidP="00B26D3A">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4C301D78" w14:textId="77777777" w:rsidR="00B26D3A" w:rsidRDefault="00B26D3A" w:rsidP="00B26D3A">
      <w:pPr>
        <w:spacing w:after="0" w:line="360" w:lineRule="auto"/>
        <w:jc w:val="both"/>
        <w:rPr>
          <w:rFonts w:ascii="Palatino Linotype" w:hAnsi="Palatino Linotype" w:cs="Arial"/>
          <w:b/>
          <w:sz w:val="24"/>
        </w:rPr>
      </w:pPr>
    </w:p>
    <w:p w14:paraId="6CE76985" w14:textId="77777777" w:rsidR="00B26D3A" w:rsidRPr="004A1460" w:rsidRDefault="00B26D3A" w:rsidP="00B26D3A">
      <w:pPr>
        <w:spacing w:after="0" w:line="360" w:lineRule="auto"/>
        <w:jc w:val="both"/>
        <w:rPr>
          <w:rFonts w:ascii="Palatino Linotype" w:hAnsi="Palatino Linotype" w:cs="Arial"/>
          <w:b/>
          <w:sz w:val="24"/>
        </w:rPr>
      </w:pPr>
    </w:p>
    <w:p w14:paraId="04C806DC" w14:textId="77777777" w:rsidR="00B26D3A" w:rsidRPr="00667998" w:rsidRDefault="00B26D3A" w:rsidP="00B26D3A">
      <w:pPr>
        <w:spacing w:after="0" w:line="360" w:lineRule="auto"/>
        <w:jc w:val="both"/>
        <w:rPr>
          <w:rFonts w:ascii="Palatino Linotype" w:hAnsi="Palatino Linotype" w:cs="Arial"/>
          <w:b/>
          <w:sz w:val="28"/>
        </w:rPr>
      </w:pPr>
      <w:r w:rsidRPr="00667998">
        <w:rPr>
          <w:rFonts w:ascii="Palatino Linotype" w:hAnsi="Palatino Linotype" w:cs="Arial"/>
          <w:b/>
          <w:sz w:val="28"/>
        </w:rPr>
        <w:lastRenderedPageBreak/>
        <w:t xml:space="preserve">SEGUNDO. </w:t>
      </w:r>
      <w:r w:rsidRPr="00667998">
        <w:rPr>
          <w:rFonts w:ascii="Palatino Linotype" w:hAnsi="Palatino Linotype" w:cs="Arial"/>
          <w:b/>
          <w:sz w:val="28"/>
          <w:szCs w:val="20"/>
        </w:rPr>
        <w:t>De la respuesta del Sujeto Obligado.</w:t>
      </w:r>
    </w:p>
    <w:p w14:paraId="08BBDCFF" w14:textId="240DAB7F" w:rsidR="00B26D3A" w:rsidRPr="00667998" w:rsidRDefault="00B26D3A" w:rsidP="00B26D3A">
      <w:pPr>
        <w:tabs>
          <w:tab w:val="right" w:pos="8505"/>
        </w:tabs>
        <w:spacing w:after="0" w:line="360" w:lineRule="auto"/>
        <w:jc w:val="both"/>
        <w:rPr>
          <w:rFonts w:ascii="Palatino Linotype" w:hAnsi="Palatino Linotype" w:cs="Arial"/>
          <w:sz w:val="24"/>
        </w:rPr>
      </w:pPr>
      <w:r w:rsidRPr="00667998">
        <w:rPr>
          <w:rFonts w:ascii="Palatino Linotype" w:hAnsi="Palatino Linotype" w:cs="Arial"/>
          <w:sz w:val="24"/>
        </w:rPr>
        <w:t xml:space="preserve">De las constancias que obran en el Sistema de Acceso a la Información Mexiquense </w:t>
      </w:r>
      <w:r>
        <w:rPr>
          <w:rFonts w:ascii="Palatino Linotype" w:hAnsi="Palatino Linotype" w:cs="Arial"/>
          <w:sz w:val="24"/>
        </w:rPr>
        <w:t>(</w:t>
      </w:r>
      <w:r w:rsidRPr="00667998">
        <w:rPr>
          <w:rFonts w:ascii="Palatino Linotype" w:hAnsi="Palatino Linotype" w:cs="Arial"/>
          <w:sz w:val="24"/>
        </w:rPr>
        <w:t>SAIMEX</w:t>
      </w:r>
      <w:r>
        <w:rPr>
          <w:rFonts w:ascii="Palatino Linotype" w:hAnsi="Palatino Linotype" w:cs="Arial"/>
          <w:sz w:val="24"/>
        </w:rPr>
        <w:t>)</w:t>
      </w:r>
      <w:r w:rsidRPr="00667998">
        <w:rPr>
          <w:rFonts w:ascii="Palatino Linotype" w:hAnsi="Palatino Linotype" w:cs="Arial"/>
          <w:sz w:val="24"/>
        </w:rPr>
        <w:t xml:space="preserve">, se advierte que en fecha </w:t>
      </w:r>
      <w:r w:rsidR="005A1AA7">
        <w:rPr>
          <w:rFonts w:ascii="Palatino Linotype" w:hAnsi="Palatino Linotype" w:cs="Arial"/>
          <w:sz w:val="24"/>
        </w:rPr>
        <w:t>nuev</w:t>
      </w:r>
      <w:r>
        <w:rPr>
          <w:rFonts w:ascii="Palatino Linotype" w:hAnsi="Palatino Linotype" w:cs="Arial"/>
          <w:sz w:val="24"/>
        </w:rPr>
        <w:t xml:space="preserve">e de </w:t>
      </w:r>
      <w:r w:rsidR="005A1AA7">
        <w:rPr>
          <w:rFonts w:ascii="Palatino Linotype" w:hAnsi="Palatino Linotype" w:cs="Arial"/>
          <w:sz w:val="24"/>
        </w:rPr>
        <w:t>agost</w:t>
      </w:r>
      <w:r>
        <w:rPr>
          <w:rFonts w:ascii="Palatino Linotype" w:hAnsi="Palatino Linotype" w:cs="Arial"/>
          <w:sz w:val="24"/>
        </w:rPr>
        <w:t>o</w:t>
      </w:r>
      <w:r w:rsidRPr="00667998">
        <w:rPr>
          <w:rFonts w:ascii="Palatino Linotype" w:hAnsi="Palatino Linotype" w:cs="Arial"/>
          <w:sz w:val="24"/>
        </w:rPr>
        <w:t xml:space="preserve"> de dos mil </w:t>
      </w:r>
      <w:r>
        <w:rPr>
          <w:rFonts w:ascii="Palatino Linotype" w:hAnsi="Palatino Linotype" w:cs="Arial"/>
          <w:sz w:val="24"/>
        </w:rPr>
        <w:t>veintiuno</w:t>
      </w:r>
      <w:r w:rsidRPr="00667998">
        <w:rPr>
          <w:rFonts w:ascii="Palatino Linotype" w:hAnsi="Palatino Linotype" w:cs="Arial"/>
          <w:sz w:val="24"/>
        </w:rPr>
        <w:t xml:space="preserve">, el </w:t>
      </w:r>
      <w:r w:rsidRPr="00667998">
        <w:rPr>
          <w:rFonts w:ascii="Palatino Linotype" w:hAnsi="Palatino Linotype" w:cs="Arial"/>
          <w:b/>
          <w:sz w:val="24"/>
        </w:rPr>
        <w:t>Sujeto Obligado</w:t>
      </w:r>
      <w:r w:rsidRPr="00667998">
        <w:rPr>
          <w:rFonts w:ascii="Palatino Linotype" w:hAnsi="Palatino Linotype" w:cs="Arial"/>
          <w:sz w:val="24"/>
        </w:rPr>
        <w:t xml:space="preserve"> notificó la siguiente respuesta:</w:t>
      </w:r>
    </w:p>
    <w:p w14:paraId="2A19E985" w14:textId="77777777" w:rsidR="00B26D3A" w:rsidRPr="004A1460" w:rsidRDefault="00B26D3A" w:rsidP="00B26D3A">
      <w:pPr>
        <w:pStyle w:val="Sinespaciado"/>
      </w:pPr>
    </w:p>
    <w:p w14:paraId="213912B7" w14:textId="77777777" w:rsidR="009B473D" w:rsidRPr="009B473D" w:rsidRDefault="00B26D3A" w:rsidP="009B473D">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9B473D" w:rsidRPr="009B473D">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8FA95C" w14:textId="77777777" w:rsidR="009B473D" w:rsidRPr="009B473D" w:rsidRDefault="009B473D" w:rsidP="009B473D">
      <w:pPr>
        <w:spacing w:after="0" w:line="240" w:lineRule="auto"/>
        <w:ind w:left="567" w:right="567"/>
        <w:jc w:val="both"/>
        <w:rPr>
          <w:rFonts w:ascii="Palatino Linotype" w:hAnsi="Palatino Linotype" w:cs="Arial"/>
          <w:i/>
        </w:rPr>
      </w:pPr>
      <w:r w:rsidRPr="009B473D">
        <w:rPr>
          <w:rFonts w:ascii="Palatino Linotype" w:hAnsi="Palatino Linotype" w:cs="Arial"/>
          <w:i/>
        </w:rPr>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p>
    <w:p w14:paraId="1360EEB7" w14:textId="77777777" w:rsidR="009B473D" w:rsidRPr="009B473D" w:rsidRDefault="009B473D" w:rsidP="009B473D">
      <w:pPr>
        <w:spacing w:after="0" w:line="240" w:lineRule="auto"/>
        <w:ind w:left="567" w:right="567"/>
        <w:jc w:val="both"/>
        <w:rPr>
          <w:rFonts w:ascii="Palatino Linotype" w:hAnsi="Palatino Linotype" w:cs="Arial"/>
          <w:i/>
        </w:rPr>
      </w:pPr>
      <w:r w:rsidRPr="009B473D">
        <w:rPr>
          <w:rFonts w:ascii="Palatino Linotype" w:hAnsi="Palatino Linotype" w:cs="Arial"/>
          <w:i/>
        </w:rPr>
        <w:t>ATENTAMENTE</w:t>
      </w:r>
    </w:p>
    <w:p w14:paraId="041136B0" w14:textId="08B2901E" w:rsidR="00B26D3A" w:rsidRDefault="009B473D" w:rsidP="009B473D">
      <w:pPr>
        <w:spacing w:after="0" w:line="240" w:lineRule="auto"/>
        <w:ind w:left="567" w:right="567"/>
        <w:jc w:val="both"/>
        <w:rPr>
          <w:rFonts w:ascii="Palatino Linotype" w:hAnsi="Palatino Linotype" w:cs="Arial"/>
          <w:i/>
        </w:rPr>
      </w:pPr>
      <w:r w:rsidRPr="009B473D">
        <w:rPr>
          <w:rFonts w:ascii="Palatino Linotype" w:hAnsi="Palatino Linotype" w:cs="Arial"/>
          <w:i/>
        </w:rPr>
        <w:t>Alberto Daniel García Curiel</w:t>
      </w:r>
      <w:r w:rsidR="00B26D3A" w:rsidRPr="00447D8D">
        <w:rPr>
          <w:rFonts w:ascii="Palatino Linotype" w:hAnsi="Palatino Linotype" w:cs="Arial"/>
          <w:i/>
        </w:rPr>
        <w:t xml:space="preserve"> </w:t>
      </w:r>
      <w:r w:rsidR="00B26D3A" w:rsidRPr="00667998">
        <w:rPr>
          <w:rFonts w:ascii="Palatino Linotype" w:hAnsi="Palatino Linotype" w:cs="Arial"/>
          <w:i/>
        </w:rPr>
        <w:t>“(Sic).</w:t>
      </w:r>
    </w:p>
    <w:p w14:paraId="236BABF2" w14:textId="77777777" w:rsidR="00B26D3A" w:rsidRPr="005171EC" w:rsidRDefault="00B26D3A" w:rsidP="00B26D3A">
      <w:pPr>
        <w:spacing w:after="0" w:line="240" w:lineRule="auto"/>
        <w:ind w:left="567" w:right="567"/>
        <w:jc w:val="both"/>
        <w:rPr>
          <w:rFonts w:ascii="Palatino Linotype" w:hAnsi="Palatino Linotype" w:cs="Arial"/>
          <w:i/>
        </w:rPr>
      </w:pPr>
    </w:p>
    <w:p w14:paraId="74B02A9E" w14:textId="77777777" w:rsidR="00B26D3A" w:rsidRPr="00667998" w:rsidRDefault="00B26D3A" w:rsidP="00B26D3A">
      <w:pPr>
        <w:pStyle w:val="Sinespaciado"/>
      </w:pPr>
    </w:p>
    <w:p w14:paraId="255FE915" w14:textId="77777777" w:rsidR="00B26D3A" w:rsidRDefault="00B26D3A" w:rsidP="00B26D3A">
      <w:pPr>
        <w:spacing w:after="0" w:line="360" w:lineRule="auto"/>
        <w:jc w:val="both"/>
        <w:rPr>
          <w:rFonts w:ascii="Palatino Linotype" w:hAnsi="Palatino Linotype" w:cs="Arial"/>
          <w:sz w:val="24"/>
          <w:szCs w:val="24"/>
        </w:rPr>
      </w:pPr>
    </w:p>
    <w:p w14:paraId="6B7DA3DE" w14:textId="4B0312CF" w:rsidR="00B26D3A" w:rsidRDefault="00B26D3A" w:rsidP="00B26D3A">
      <w:pPr>
        <w:spacing w:after="0" w:line="360" w:lineRule="auto"/>
        <w:jc w:val="both"/>
        <w:rPr>
          <w:rFonts w:ascii="Palatino Linotype" w:hAnsi="Palatino Linotype" w:cs="Arial"/>
          <w:sz w:val="24"/>
          <w:szCs w:val="24"/>
        </w:rPr>
      </w:pPr>
      <w:r w:rsidRPr="006F3258">
        <w:rPr>
          <w:rFonts w:ascii="Palatino Linotype" w:hAnsi="Palatino Linotype" w:cs="Arial"/>
          <w:sz w:val="24"/>
          <w:szCs w:val="24"/>
        </w:rPr>
        <w:t xml:space="preserve">Adjuntando </w:t>
      </w:r>
      <w:r w:rsidR="009B473D">
        <w:rPr>
          <w:rFonts w:ascii="Palatino Linotype" w:hAnsi="Palatino Linotype" w:cs="Arial"/>
          <w:sz w:val="24"/>
          <w:szCs w:val="24"/>
        </w:rPr>
        <w:t>el</w:t>
      </w:r>
      <w:r w:rsidRPr="006F3258">
        <w:rPr>
          <w:rFonts w:ascii="Palatino Linotype" w:hAnsi="Palatino Linotype" w:cs="Arial"/>
          <w:sz w:val="24"/>
          <w:szCs w:val="24"/>
        </w:rPr>
        <w:t xml:space="preserve"> archivo </w:t>
      </w:r>
      <w:r>
        <w:rPr>
          <w:rFonts w:ascii="Palatino Linotype" w:hAnsi="Palatino Linotype" w:cs="Arial"/>
          <w:sz w:val="24"/>
          <w:szCs w:val="24"/>
        </w:rPr>
        <w:t xml:space="preserve">electrónico </w:t>
      </w:r>
      <w:r w:rsidRPr="006F3258">
        <w:rPr>
          <w:rFonts w:ascii="Palatino Linotype" w:hAnsi="Palatino Linotype" w:cs="Arial"/>
          <w:sz w:val="24"/>
          <w:szCs w:val="24"/>
        </w:rPr>
        <w:t xml:space="preserve">denominado </w:t>
      </w:r>
      <w:r w:rsidRPr="006F3258">
        <w:rPr>
          <w:rFonts w:ascii="Palatino Linotype" w:hAnsi="Palatino Linotype" w:cs="Arial"/>
          <w:i/>
          <w:sz w:val="24"/>
          <w:szCs w:val="24"/>
        </w:rPr>
        <w:t>“</w:t>
      </w:r>
      <w:r w:rsidR="009B473D" w:rsidRPr="009B473D">
        <w:rPr>
          <w:rFonts w:ascii="Palatino Linotype" w:hAnsi="Palatino Linotype"/>
          <w:i/>
          <w:sz w:val="24"/>
          <w:szCs w:val="24"/>
        </w:rPr>
        <w:t>365.zip</w:t>
      </w:r>
      <w:r w:rsidRPr="006F3258">
        <w:rPr>
          <w:rFonts w:ascii="Palatino Linotype" w:hAnsi="Palatino Linotype" w:cs="Arial"/>
          <w:i/>
          <w:sz w:val="24"/>
          <w:szCs w:val="24"/>
        </w:rPr>
        <w:t>”</w:t>
      </w:r>
      <w:r w:rsidRPr="006F3258">
        <w:rPr>
          <w:rFonts w:ascii="Palatino Linotype" w:hAnsi="Palatino Linotype" w:cs="Arial"/>
          <w:sz w:val="24"/>
          <w:szCs w:val="24"/>
        </w:rPr>
        <w:t xml:space="preserve">; mismo que no se reproduce por ser del conocimiento de las partes, sin embargo, serán materia del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4FF575C7" w14:textId="16B42052" w:rsidR="009B473D" w:rsidRDefault="009B473D" w:rsidP="00B26D3A">
      <w:pPr>
        <w:spacing w:after="0" w:line="360" w:lineRule="auto"/>
        <w:jc w:val="both"/>
        <w:rPr>
          <w:rFonts w:ascii="Palatino Linotype" w:hAnsi="Palatino Linotype" w:cs="Arial"/>
          <w:sz w:val="24"/>
          <w:szCs w:val="24"/>
        </w:rPr>
      </w:pPr>
    </w:p>
    <w:p w14:paraId="1748B924" w14:textId="77777777" w:rsidR="009B473D" w:rsidRPr="006F3258" w:rsidRDefault="009B473D" w:rsidP="00B26D3A">
      <w:pPr>
        <w:spacing w:after="0" w:line="360" w:lineRule="auto"/>
        <w:jc w:val="both"/>
        <w:rPr>
          <w:rFonts w:ascii="Palatino Linotype" w:hAnsi="Palatino Linotype" w:cs="Arial"/>
          <w:sz w:val="24"/>
          <w:szCs w:val="24"/>
        </w:rPr>
      </w:pPr>
    </w:p>
    <w:p w14:paraId="4E04624D" w14:textId="77777777" w:rsidR="00B26D3A" w:rsidRPr="00667998" w:rsidRDefault="00B26D3A" w:rsidP="00B26D3A">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193BF81F" w14:textId="7BD7F41C" w:rsidR="00B26D3A" w:rsidRDefault="00B26D3A" w:rsidP="00B26D3A">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la</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9B473D">
        <w:rPr>
          <w:rFonts w:ascii="Palatino Linotype" w:hAnsi="Palatino Linotype" w:cs="Arial"/>
          <w:sz w:val="24"/>
          <w:szCs w:val="24"/>
        </w:rPr>
        <w:t>once</w:t>
      </w:r>
      <w:r>
        <w:rPr>
          <w:rFonts w:ascii="Palatino Linotype" w:hAnsi="Palatino Linotype" w:cs="Arial"/>
          <w:sz w:val="24"/>
          <w:szCs w:val="24"/>
        </w:rPr>
        <w:t xml:space="preserve"> de agosto</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03</w:t>
      </w:r>
      <w:r w:rsidR="009B473D">
        <w:rPr>
          <w:rFonts w:ascii="Palatino Linotype" w:hAnsi="Palatino Linotype" w:cs="Arial"/>
          <w:b/>
          <w:bCs/>
          <w:sz w:val="24"/>
          <w:szCs w:val="24"/>
          <w:lang w:eastAsia="es-MX"/>
        </w:rPr>
        <w:t>985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2708F8FC" w14:textId="77777777" w:rsidR="009B473D" w:rsidRPr="00667998" w:rsidRDefault="009B473D" w:rsidP="00B26D3A">
      <w:pPr>
        <w:spacing w:after="0" w:line="360" w:lineRule="auto"/>
        <w:jc w:val="both"/>
        <w:rPr>
          <w:rFonts w:ascii="Palatino Linotype" w:hAnsi="Palatino Linotype" w:cs="Arial"/>
          <w:sz w:val="24"/>
        </w:rPr>
      </w:pPr>
    </w:p>
    <w:p w14:paraId="2CAA7011" w14:textId="77777777" w:rsidR="00B26D3A" w:rsidRPr="00667998" w:rsidRDefault="00B26D3A" w:rsidP="00B26D3A">
      <w:pPr>
        <w:spacing w:after="0" w:line="360" w:lineRule="auto"/>
        <w:jc w:val="both"/>
        <w:rPr>
          <w:rFonts w:ascii="Palatino Linotype" w:hAnsi="Palatino Linotype" w:cs="Arial"/>
          <w:b/>
          <w:sz w:val="8"/>
        </w:rPr>
      </w:pPr>
    </w:p>
    <w:p w14:paraId="2199F580" w14:textId="77777777" w:rsidR="00B26D3A" w:rsidRPr="00667998" w:rsidRDefault="00B26D3A" w:rsidP="00B26D3A">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2A6BE141" w14:textId="046E5E2D" w:rsidR="00B26D3A" w:rsidRPr="00667998" w:rsidRDefault="00B26D3A" w:rsidP="00B26D3A">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9B473D" w:rsidRPr="009B473D">
        <w:rPr>
          <w:rFonts w:ascii="Palatino Linotype" w:hAnsi="Palatino Linotype" w:cs="Arial"/>
          <w:i/>
        </w:rPr>
        <w:t>La respuesta que se le otorga a la solicitud en la que se actúa.</w:t>
      </w:r>
      <w:r w:rsidRPr="00667998">
        <w:rPr>
          <w:rFonts w:ascii="Palatino Linotype" w:hAnsi="Palatino Linotype" w:cs="Arial"/>
          <w:i/>
        </w:rPr>
        <w:t>” [Sic].</w:t>
      </w:r>
    </w:p>
    <w:p w14:paraId="07AD4578" w14:textId="77777777" w:rsidR="00B26D3A" w:rsidRPr="004A1460" w:rsidRDefault="00B26D3A" w:rsidP="00B26D3A">
      <w:pPr>
        <w:spacing w:after="0" w:line="360" w:lineRule="auto"/>
        <w:ind w:left="851" w:right="851"/>
        <w:jc w:val="both"/>
        <w:rPr>
          <w:rFonts w:ascii="Palatino Linotype" w:hAnsi="Palatino Linotype" w:cs="Arial"/>
          <w:i/>
          <w:sz w:val="24"/>
          <w:szCs w:val="24"/>
        </w:rPr>
      </w:pPr>
    </w:p>
    <w:p w14:paraId="1D4ED1AE" w14:textId="77777777" w:rsidR="00B26D3A" w:rsidRPr="00667998" w:rsidRDefault="00B26D3A" w:rsidP="00B26D3A">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73CEC5D1" w14:textId="550882B5" w:rsidR="00B26D3A" w:rsidRPr="00667998" w:rsidRDefault="00B26D3A" w:rsidP="00B26D3A">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9B473D" w:rsidRPr="009B473D">
        <w:rPr>
          <w:rFonts w:ascii="Palatino Linotype" w:hAnsi="Palatino Linotype" w:cs="Arial"/>
          <w:i/>
        </w:rPr>
        <w:t xml:space="preserve">La respuesta que emite la Directora de Administración Ana Elena Hernández Briz, es violatoria de mis Derechos pues dice que el </w:t>
      </w:r>
      <w:proofErr w:type="spellStart"/>
      <w:r w:rsidR="009B473D" w:rsidRPr="009B473D">
        <w:rPr>
          <w:rFonts w:ascii="Palatino Linotype" w:hAnsi="Palatino Linotype" w:cs="Arial"/>
          <w:i/>
        </w:rPr>
        <w:t>curriculum</w:t>
      </w:r>
      <w:proofErr w:type="spellEnd"/>
      <w:r w:rsidR="009B473D" w:rsidRPr="009B473D">
        <w:rPr>
          <w:rFonts w:ascii="Palatino Linotype" w:hAnsi="Palatino Linotype" w:cs="Arial"/>
          <w:i/>
        </w:rPr>
        <w:t xml:space="preserve"> de los integrantes del Cabildo de Metepec, es la Ley de Transparencia para nuestro Estado señala en el artículo 92 fracción XXI es una Obligación de Transparencia publicar la información curricular de dichos servidores públicos, para mejor referencia lo cito: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XXI. La información curricular, desde el nivel de jefe de departamento o equivalente, hasta el titular del sujeto obligado, así como, en su caso, las sanciones administrativas de que haya sido objeto... Es decir, con su respuesta deja de manifiesto que ignora la Ley y que dolosamente la incumple, además de que </w:t>
      </w:r>
      <w:proofErr w:type="spellStart"/>
      <w:r w:rsidR="009B473D" w:rsidRPr="009B473D">
        <w:rPr>
          <w:rFonts w:ascii="Palatino Linotype" w:hAnsi="Palatino Linotype" w:cs="Arial"/>
          <w:i/>
        </w:rPr>
        <w:t>evidenciá</w:t>
      </w:r>
      <w:proofErr w:type="spellEnd"/>
      <w:r w:rsidR="009B473D" w:rsidRPr="009B473D">
        <w:rPr>
          <w:rFonts w:ascii="Palatino Linotype" w:hAnsi="Palatino Linotype" w:cs="Arial"/>
          <w:i/>
        </w:rPr>
        <w:t xml:space="preserve"> que tampoco conoce el proceso para declarar Inexistencia, pues entrega la respuesta justo un día antes de que se cumpla la fecha límite para entregar la respuesta, sin tomar en cuenta al Comité de Transparencia o mínimo incluir en su respuesta donde hizo la búsqueda o sus parámetros. Así mismo solicito que se inicie un procedimiento de Responsabilidad Administrativa y la se le finque la sanción correspondiente tal como lo marca el artículo 222 fracciones I, III y XII de la Ley de Transparencia de nuestro Estado, que a la letra dice: Artículo 222. Son causas de responsabilidad administrativa de los servidores públicos de los sujetos obligados, por incumplimiento de las obligaciones establecidas en la materia de la presente Ley, las siguientes: I. Cualquier acto u omisión que provoque la suspensión o deficiencia en la atención de las solicitudes de información</w:t>
      </w:r>
      <w:proofErr w:type="gramStart"/>
      <w:r w:rsidR="009B473D" w:rsidRPr="009B473D">
        <w:rPr>
          <w:rFonts w:ascii="Palatino Linotype" w:hAnsi="Palatino Linotype" w:cs="Arial"/>
          <w:i/>
        </w:rPr>
        <w:t>; …</w:t>
      </w:r>
      <w:proofErr w:type="gramEnd"/>
      <w:r w:rsidR="009B473D" w:rsidRPr="009B473D">
        <w:rPr>
          <w:rFonts w:ascii="Palatino Linotype" w:hAnsi="Palatino Linotype" w:cs="Arial"/>
          <w:i/>
        </w:rPr>
        <w:t xml:space="preserve"> III. Actuar con negligencia, dolo o mala fe en la clasificación o desclasificación de la información, así como durante la sustanciación de las solicitudes en materia de acceso a la información o bien, al no difundir la información relativa a las obligaciones de transparencia prevista en la presente Ley; XII. Declarar con dolo o negligencia la inexistencia de información cuando el sujeto obligado deba generarla, derivado del ejercicio de sus facultades, competencias o funciones; Tanto a la titular de la Dirección de Administración como al Titular de la Unidad de Transparencia y al Cabildo, toda vez que la primera mediante su respuesta admite literalmente que no cumple con las Obligaciones de Transparencia, toda vez que ni siquiera ha solicitado esa información a los integrantes del Cabildo y que no lo ha hecho desde el inicio de la administración es decir lleva 4 años en sus omisiones y </w:t>
      </w:r>
      <w:r w:rsidR="009B473D" w:rsidRPr="009B473D">
        <w:rPr>
          <w:rFonts w:ascii="Palatino Linotype" w:hAnsi="Palatino Linotype" w:cs="Arial"/>
          <w:i/>
        </w:rPr>
        <w:lastRenderedPageBreak/>
        <w:t xml:space="preserve">es reincidente pues cada trimestre desde 2018 comete la misma omisión respecto de publicar la información que se solicitó mediante mi requerimiento de información. En el caso del Titular de la Unidad de Transparencia, </w:t>
      </w:r>
      <w:proofErr w:type="spellStart"/>
      <w:r w:rsidR="009B473D" w:rsidRPr="009B473D">
        <w:rPr>
          <w:rFonts w:ascii="Palatino Linotype" w:hAnsi="Palatino Linotype" w:cs="Arial"/>
          <w:i/>
        </w:rPr>
        <w:t>el</w:t>
      </w:r>
      <w:proofErr w:type="spellEnd"/>
      <w:r w:rsidR="009B473D" w:rsidRPr="009B473D">
        <w:rPr>
          <w:rFonts w:ascii="Palatino Linotype" w:hAnsi="Palatino Linotype" w:cs="Arial"/>
          <w:i/>
        </w:rPr>
        <w:t xml:space="preserve"> también ha cometido irregularidades, pues de acuerdo a la Ley de Transparencia para nuestro Estado, ha dejado de observar el contenido de los artículos 53 y 54 específicamente: Artículo 53. Las Unidades de Transparencia tendrán las siguientes funciones: 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 IV. Realizar, con efectividad, los trámites internos necesarios para la atención de las solicitudes </w:t>
      </w:r>
      <w:proofErr w:type="spellStart"/>
      <w:r w:rsidR="009B473D" w:rsidRPr="009B473D">
        <w:rPr>
          <w:rFonts w:ascii="Palatino Linotype" w:hAnsi="Palatino Linotype" w:cs="Arial"/>
          <w:i/>
        </w:rPr>
        <w:t>deacceso</w:t>
      </w:r>
      <w:proofErr w:type="spellEnd"/>
      <w:r w:rsidR="009B473D" w:rsidRPr="009B473D">
        <w:rPr>
          <w:rFonts w:ascii="Palatino Linotype" w:hAnsi="Palatino Linotype" w:cs="Arial"/>
          <w:i/>
        </w:rPr>
        <w:t xml:space="preserve"> a la información</w:t>
      </w:r>
      <w:proofErr w:type="gramStart"/>
      <w:r w:rsidR="009B473D" w:rsidRPr="009B473D">
        <w:rPr>
          <w:rFonts w:ascii="Palatino Linotype" w:hAnsi="Palatino Linotype" w:cs="Arial"/>
          <w:i/>
        </w:rPr>
        <w:t>; …</w:t>
      </w:r>
      <w:proofErr w:type="gramEnd"/>
      <w:r w:rsidR="009B473D" w:rsidRPr="009B473D">
        <w:rPr>
          <w:rFonts w:ascii="Palatino Linotype" w:hAnsi="Palatino Linotype" w:cs="Arial"/>
          <w:i/>
        </w:rPr>
        <w:t xml:space="preserve"> XIII. Hacer del conocimiento de la instancia competente la probable responsabilidad por el incumplimiento de las obligaciones previstas en la presente Ley; </w:t>
      </w:r>
      <w:proofErr w:type="gramStart"/>
      <w:r w:rsidR="009B473D" w:rsidRPr="009B473D">
        <w:rPr>
          <w:rFonts w:ascii="Palatino Linotype" w:hAnsi="Palatino Linotype" w:cs="Arial"/>
          <w:i/>
        </w:rPr>
        <w:t>y …</w:t>
      </w:r>
      <w:proofErr w:type="gramEnd"/>
      <w:r w:rsidR="009B473D" w:rsidRPr="009B473D">
        <w:rPr>
          <w:rFonts w:ascii="Palatino Linotype" w:hAnsi="Palatino Linotype" w:cs="Arial"/>
          <w:i/>
        </w:rPr>
        <w:t xml:space="preserve"> Artículo 54. Cuando alguna área de los sujetos obligados se negara a colaborar con la Unidad de Transparencia, esta dará aviso al superior jerárquico para que le ordene realizar sin demora las acciones conducentes. Cuando persista la negativa de colaboración, la Unidad de Transparencia lo hará del conocimiento de la autoridad competente para que esta inicie, en su caso, el procedimiento de responsabilidad respectivo. Y los integrantes del Cabildo no dan cumplimiento al contenido del artículo 24 fracción XII de la Ley que se cita: Artículo 24. Para el cumplimiento de los objetivos de esta Ley, los sujetos obligados deberán cumplir con las siguientes obligaciones, según corresponda, de acuerdo a su naturaleza: XII. Publicar y mantener actualizada la información relativa a las obligaciones generales de transparencia previstas en la presente Ley o determinadas así por el Instituto, y en general aquella que sea de interés público; Por último y derivado del texto de la respuesta emitida por el Sujeto Obligado en el cual deja de manifiesto su negligencia e incumplimiento, considero que el Instituto debería iniciar una Verificación de las Obligaciones de Transparencia.</w:t>
      </w:r>
      <w:r w:rsidRPr="00667998">
        <w:rPr>
          <w:rFonts w:ascii="Palatino Linotype" w:hAnsi="Palatino Linotype" w:cs="Arial"/>
          <w:i/>
        </w:rPr>
        <w:t>” [Sic].</w:t>
      </w:r>
    </w:p>
    <w:p w14:paraId="5E87D950" w14:textId="77777777" w:rsidR="00B26D3A" w:rsidRPr="00667998" w:rsidRDefault="00B26D3A" w:rsidP="00B26D3A">
      <w:pPr>
        <w:spacing w:after="0" w:line="360" w:lineRule="auto"/>
        <w:ind w:right="851"/>
        <w:jc w:val="both"/>
        <w:rPr>
          <w:rFonts w:ascii="Palatino Linotype" w:hAnsi="Palatino Linotype" w:cs="Arial"/>
          <w:i/>
          <w:sz w:val="24"/>
        </w:rPr>
      </w:pPr>
    </w:p>
    <w:p w14:paraId="1CA8AB9B" w14:textId="77777777" w:rsidR="00B26D3A" w:rsidRDefault="00B26D3A" w:rsidP="00B26D3A">
      <w:pPr>
        <w:pStyle w:val="Sinespaciado"/>
      </w:pPr>
    </w:p>
    <w:p w14:paraId="0DCC0F1C" w14:textId="77777777" w:rsidR="00B26D3A" w:rsidRPr="00667998" w:rsidRDefault="00B26D3A" w:rsidP="00B26D3A">
      <w:pPr>
        <w:pStyle w:val="Sinespaciado"/>
      </w:pPr>
    </w:p>
    <w:p w14:paraId="686C68AE" w14:textId="77777777" w:rsidR="00B26D3A" w:rsidRPr="00667998" w:rsidRDefault="00B26D3A" w:rsidP="00B26D3A">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21F8CE4E" w14:textId="33A7E290" w:rsidR="00B26D3A" w:rsidRPr="00667998" w:rsidRDefault="00B26D3A" w:rsidP="00B26D3A">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3D12CC">
        <w:rPr>
          <w:rFonts w:ascii="Palatino Linotype" w:hAnsi="Palatino Linotype" w:cs="Arial"/>
          <w:sz w:val="24"/>
          <w:szCs w:val="24"/>
        </w:rPr>
        <w:t>diecisiete</w:t>
      </w:r>
      <w:r w:rsidRPr="00667998">
        <w:rPr>
          <w:rFonts w:ascii="Palatino Linotype" w:hAnsi="Palatino Linotype" w:cs="Arial"/>
          <w:sz w:val="24"/>
          <w:szCs w:val="24"/>
        </w:rPr>
        <w:t xml:space="preserve"> de </w:t>
      </w:r>
      <w:r w:rsidR="003D12CC">
        <w:rPr>
          <w:rFonts w:ascii="Palatino Linotype" w:hAnsi="Palatino Linotype" w:cs="Arial"/>
          <w:sz w:val="24"/>
          <w:szCs w:val="24"/>
        </w:rPr>
        <w:t>agosto</w:t>
      </w:r>
      <w:r w:rsidRPr="00667998">
        <w:rPr>
          <w:rFonts w:ascii="Palatino Linotype" w:hAnsi="Palatino Linotype" w:cs="Arial"/>
          <w:sz w:val="24"/>
          <w:szCs w:val="24"/>
        </w:rPr>
        <w:t xml:space="preserve"> del año </w:t>
      </w:r>
      <w:r w:rsidRPr="00667998">
        <w:rPr>
          <w:rFonts w:ascii="Palatino Linotype" w:hAnsi="Palatino Linotype" w:cs="Arial"/>
          <w:sz w:val="24"/>
          <w:szCs w:val="24"/>
        </w:rPr>
        <w:lastRenderedPageBreak/>
        <w:t xml:space="preserve">dos mil </w:t>
      </w:r>
      <w:r>
        <w:rPr>
          <w:rFonts w:ascii="Palatino Linotype" w:hAnsi="Palatino Linotype" w:cs="Arial"/>
          <w:sz w:val="24"/>
          <w:szCs w:val="24"/>
        </w:rPr>
        <w:t>veintiuno</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610F39CF" w14:textId="77777777" w:rsidR="00B26D3A" w:rsidRPr="00667998" w:rsidRDefault="00B26D3A" w:rsidP="00B26D3A">
      <w:pPr>
        <w:spacing w:after="0" w:line="360" w:lineRule="auto"/>
        <w:jc w:val="both"/>
        <w:rPr>
          <w:rFonts w:ascii="Palatino Linotype" w:hAnsi="Palatino Linotype" w:cs="Arial"/>
          <w:sz w:val="24"/>
          <w:szCs w:val="24"/>
        </w:rPr>
      </w:pPr>
    </w:p>
    <w:p w14:paraId="2029B23D" w14:textId="77777777" w:rsidR="00B26D3A" w:rsidRDefault="00B26D3A" w:rsidP="00B26D3A">
      <w:pPr>
        <w:spacing w:after="0" w:line="360" w:lineRule="auto"/>
        <w:jc w:val="both"/>
        <w:rPr>
          <w:rFonts w:ascii="Palatino Linotype" w:hAnsi="Palatino Linotype" w:cs="Arial"/>
          <w:b/>
          <w:sz w:val="28"/>
        </w:rPr>
      </w:pPr>
    </w:p>
    <w:p w14:paraId="7AA7812F" w14:textId="77777777" w:rsidR="00B26D3A" w:rsidRPr="00667998" w:rsidRDefault="00B26D3A" w:rsidP="00B26D3A">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0713DCAB" w14:textId="4B726DBE" w:rsidR="00B26D3A" w:rsidRDefault="00B26D3A" w:rsidP="00B26D3A">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Pr>
          <w:rFonts w:ascii="Palatino Linotype" w:hAnsi="Palatino Linotype" w:cs="Arial"/>
          <w:b/>
          <w:sz w:val="24"/>
          <w:szCs w:val="24"/>
        </w:rPr>
        <w:t xml:space="preserve"> </w:t>
      </w:r>
      <w:r w:rsidR="003D12CC" w:rsidRPr="003D12CC">
        <w:rPr>
          <w:rFonts w:ascii="Palatino Linotype" w:hAnsi="Palatino Linotype" w:cs="Arial"/>
          <w:bCs/>
          <w:sz w:val="24"/>
          <w:szCs w:val="24"/>
        </w:rPr>
        <w:t>omi</w:t>
      </w:r>
      <w:r w:rsidRPr="001A3A4C">
        <w:rPr>
          <w:rFonts w:ascii="Palatino Linotype" w:hAnsi="Palatino Linotype" w:cs="Arial"/>
          <w:bCs/>
          <w:sz w:val="24"/>
          <w:szCs w:val="24"/>
        </w:rPr>
        <w:t xml:space="preserve">tió </w:t>
      </w:r>
      <w:r w:rsidR="003D12CC">
        <w:rPr>
          <w:rFonts w:ascii="Palatino Linotype" w:hAnsi="Palatino Linotype" w:cs="Arial"/>
          <w:bCs/>
          <w:sz w:val="24"/>
          <w:szCs w:val="24"/>
        </w:rPr>
        <w:t xml:space="preserve">rendir </w:t>
      </w:r>
      <w:r w:rsidRPr="001A3A4C">
        <w:rPr>
          <w:rFonts w:ascii="Palatino Linotype" w:hAnsi="Palatino Linotype" w:cs="Arial"/>
          <w:bCs/>
          <w:sz w:val="24"/>
          <w:szCs w:val="24"/>
        </w:rPr>
        <w:t>su informe justificado</w:t>
      </w:r>
      <w:r>
        <w:rPr>
          <w:rFonts w:ascii="Palatino Linotype" w:hAnsi="Palatino Linotype" w:cs="Arial"/>
          <w:bCs/>
          <w:sz w:val="24"/>
          <w:szCs w:val="24"/>
        </w:rPr>
        <w:t>,</w:t>
      </w:r>
      <w:r w:rsidRPr="001A3A4C">
        <w:rPr>
          <w:rFonts w:ascii="Palatino Linotype" w:hAnsi="Palatino Linotype" w:cs="Arial"/>
          <w:bCs/>
          <w:sz w:val="24"/>
          <w:szCs w:val="24"/>
        </w:rPr>
        <w:t xml:space="preserve"> de</w:t>
      </w:r>
      <w:r>
        <w:rPr>
          <w:rFonts w:ascii="Palatino Linotype" w:hAnsi="Palatino Linotype" w:cs="Arial"/>
          <w:b/>
          <w:sz w:val="24"/>
          <w:szCs w:val="24"/>
        </w:rPr>
        <w:t xml:space="preserve"> </w:t>
      </w:r>
      <w:r w:rsidRPr="001A3A4C">
        <w:rPr>
          <w:rFonts w:ascii="Palatino Linotype" w:hAnsi="Palatino Linotype" w:cs="Arial"/>
          <w:bCs/>
          <w:sz w:val="24"/>
          <w:szCs w:val="24"/>
        </w:rPr>
        <w:t>igual forma se advierte que la</w:t>
      </w:r>
      <w:r w:rsidRPr="004D7356">
        <w:rPr>
          <w:rFonts w:ascii="Palatino Linotype" w:hAnsi="Palatino Linotype" w:cs="Arial"/>
          <w:bCs/>
          <w:sz w:val="24"/>
          <w:szCs w:val="24"/>
        </w:rPr>
        <w:t xml:space="preserve"> particular</w:t>
      </w:r>
      <w:r>
        <w:rPr>
          <w:rFonts w:ascii="Palatino Linotype" w:hAnsi="Palatino Linotype" w:cs="Arial"/>
          <w:b/>
          <w:sz w:val="24"/>
          <w:szCs w:val="24"/>
        </w:rPr>
        <w:t xml:space="preserve"> </w:t>
      </w:r>
      <w:r>
        <w:rPr>
          <w:rFonts w:ascii="Palatino Linotype" w:hAnsi="Palatino Linotype" w:cs="Arial"/>
          <w:bCs/>
          <w:sz w:val="24"/>
          <w:szCs w:val="24"/>
        </w:rPr>
        <w:t>no</w:t>
      </w:r>
      <w:r w:rsidRPr="007F5FFE">
        <w:rPr>
          <w:rFonts w:ascii="Palatino Linotype" w:hAnsi="Palatino Linotype" w:cs="Arial"/>
          <w:bCs/>
          <w:sz w:val="24"/>
          <w:szCs w:val="24"/>
        </w:rPr>
        <w:t xml:space="preserve"> </w:t>
      </w:r>
      <w:r>
        <w:rPr>
          <w:rFonts w:ascii="Palatino Linotype" w:hAnsi="Palatino Linotype" w:cs="Arial"/>
          <w:bCs/>
          <w:sz w:val="24"/>
          <w:szCs w:val="24"/>
        </w:rPr>
        <w:t>rindió manifestaciones</w:t>
      </w:r>
      <w:r w:rsidR="003D12CC">
        <w:rPr>
          <w:rFonts w:ascii="Palatino Linotype" w:hAnsi="Palatino Linotype" w:cs="Arial"/>
          <w:bCs/>
          <w:sz w:val="24"/>
          <w:szCs w:val="24"/>
        </w:rPr>
        <w:t>.</w:t>
      </w:r>
    </w:p>
    <w:p w14:paraId="4E58AD8F" w14:textId="77777777" w:rsidR="00B26D3A" w:rsidRDefault="00B26D3A" w:rsidP="00B26D3A">
      <w:pPr>
        <w:pStyle w:val="Sinespaciado"/>
        <w:jc w:val="center"/>
      </w:pPr>
    </w:p>
    <w:p w14:paraId="55FAE213" w14:textId="77777777" w:rsidR="00B26D3A" w:rsidRPr="00667998" w:rsidRDefault="00B26D3A" w:rsidP="00B26D3A">
      <w:pPr>
        <w:spacing w:after="0" w:line="360" w:lineRule="auto"/>
        <w:jc w:val="both"/>
        <w:rPr>
          <w:rFonts w:ascii="Palatino Linotype" w:hAnsi="Palatino Linotype" w:cs="Arial"/>
          <w:sz w:val="24"/>
          <w:szCs w:val="24"/>
        </w:rPr>
      </w:pPr>
    </w:p>
    <w:p w14:paraId="14BFC7F3" w14:textId="4538EEFD" w:rsidR="00B26D3A" w:rsidRPr="00141144" w:rsidRDefault="00FA3ECC" w:rsidP="00B26D3A">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TO</w:t>
      </w:r>
      <w:r w:rsidR="00B26D3A" w:rsidRPr="00141144">
        <w:rPr>
          <w:rFonts w:ascii="Palatino Linotype" w:hAnsi="Palatino Linotype" w:cs="Arial"/>
          <w:b/>
          <w:sz w:val="28"/>
          <w:szCs w:val="28"/>
        </w:rPr>
        <w:t>. Del returno del recurso de revisión.</w:t>
      </w:r>
      <w:r>
        <w:rPr>
          <w:rFonts w:ascii="Palatino Linotype" w:hAnsi="Palatino Linotype" w:cs="Arial"/>
          <w:b/>
          <w:sz w:val="28"/>
          <w:szCs w:val="28"/>
        </w:rPr>
        <w:t xml:space="preserve"> </w:t>
      </w:r>
    </w:p>
    <w:p w14:paraId="1C666EFA" w14:textId="5AB8E23E" w:rsidR="00B26D3A" w:rsidRDefault="00B26D3A" w:rsidP="00B26D3A">
      <w:pPr>
        <w:spacing w:after="0" w:line="360" w:lineRule="auto"/>
        <w:jc w:val="both"/>
        <w:rPr>
          <w:rFonts w:ascii="Palatino Linotype" w:hAnsi="Palatino Linotype" w:cs="Arial"/>
          <w:sz w:val="24"/>
          <w:szCs w:val="24"/>
        </w:rPr>
      </w:pPr>
      <w:r w:rsidRPr="00141144">
        <w:rPr>
          <w:rFonts w:ascii="Palatino Linotype" w:hAnsi="Palatino Linotype" w:cs="Arial"/>
          <w:sz w:val="24"/>
          <w:szCs w:val="24"/>
        </w:rPr>
        <w:t>En fecha veintitrés de agosto de dos mil veintiuno por acuerdo del Pleno de este Órgano Garante, en la Segunda Sesión Extraordinaria fue returnado el recurso de revisión 03</w:t>
      </w:r>
      <w:r w:rsidR="00955450">
        <w:rPr>
          <w:rFonts w:ascii="Palatino Linotype" w:hAnsi="Palatino Linotype" w:cs="Arial"/>
          <w:sz w:val="24"/>
          <w:szCs w:val="24"/>
        </w:rPr>
        <w:t>98</w:t>
      </w:r>
      <w:r w:rsidRPr="00141144">
        <w:rPr>
          <w:rFonts w:ascii="Palatino Linotype" w:hAnsi="Palatino Linotype" w:cs="Arial"/>
          <w:sz w:val="24"/>
          <w:szCs w:val="24"/>
        </w:rPr>
        <w:t>5/INFOEM/IP/RR/2021, al Comisionado José Martínez Vilchis para su resolución y presentación al Pleno.</w:t>
      </w:r>
    </w:p>
    <w:p w14:paraId="01CC46D5" w14:textId="77777777" w:rsidR="00484F7A" w:rsidRDefault="00484F7A" w:rsidP="00B26D3A">
      <w:pPr>
        <w:spacing w:after="0" w:line="360" w:lineRule="auto"/>
        <w:jc w:val="both"/>
        <w:rPr>
          <w:rFonts w:ascii="Palatino Linotype" w:hAnsi="Palatino Linotype" w:cs="Arial"/>
          <w:sz w:val="24"/>
          <w:szCs w:val="24"/>
        </w:rPr>
      </w:pPr>
    </w:p>
    <w:p w14:paraId="153905FB" w14:textId="77777777" w:rsidR="00484F7A" w:rsidRPr="00584F17" w:rsidRDefault="00484F7A" w:rsidP="00484F7A">
      <w:pPr>
        <w:pStyle w:val="Sinespaciado"/>
        <w:spacing w:line="360" w:lineRule="auto"/>
        <w:jc w:val="both"/>
        <w:rPr>
          <w:rFonts w:ascii="Palatino Linotype" w:hAnsi="Palatino Linotype" w:cs="Arial"/>
          <w:b/>
          <w:sz w:val="28"/>
          <w:szCs w:val="28"/>
        </w:rPr>
      </w:pPr>
      <w:r w:rsidRPr="00584F17">
        <w:rPr>
          <w:rFonts w:ascii="Palatino Linotype" w:hAnsi="Palatino Linotype" w:cs="Arial"/>
          <w:b/>
          <w:sz w:val="28"/>
          <w:szCs w:val="28"/>
        </w:rPr>
        <w:t>SÉPTIMO. De la ampliación del término para resolver.</w:t>
      </w:r>
    </w:p>
    <w:p w14:paraId="47A71E10" w14:textId="27399955" w:rsidR="00484F7A" w:rsidRDefault="00484F7A" w:rsidP="00484F7A">
      <w:pPr>
        <w:pStyle w:val="Sinespaciado"/>
        <w:spacing w:line="360" w:lineRule="auto"/>
        <w:jc w:val="both"/>
        <w:rPr>
          <w:rFonts w:ascii="Palatino Linotype" w:hAnsi="Palatino Linotype" w:cs="Arial"/>
        </w:rPr>
      </w:pPr>
      <w:r w:rsidRPr="00584F17">
        <w:rPr>
          <w:rFonts w:ascii="Palatino Linotype" w:hAnsi="Palatino Linotype" w:cs="Arial"/>
        </w:rPr>
        <w:t xml:space="preserve">En fecha </w:t>
      </w:r>
      <w:r>
        <w:rPr>
          <w:rFonts w:ascii="Palatino Linotype" w:hAnsi="Palatino Linotype" w:cs="Arial"/>
        </w:rPr>
        <w:t>veintinueve</w:t>
      </w:r>
      <w:r w:rsidRPr="00584F17">
        <w:rPr>
          <w:rFonts w:ascii="Palatino Linotype" w:hAnsi="Palatino Linotype" w:cs="Arial"/>
        </w:rPr>
        <w:t xml:space="preserve"> de </w:t>
      </w:r>
      <w:r>
        <w:rPr>
          <w:rFonts w:ascii="Palatino Linotype" w:hAnsi="Palatino Linotype" w:cs="Arial"/>
        </w:rPr>
        <w:t>septiembre</w:t>
      </w:r>
      <w:r w:rsidRPr="00584F17">
        <w:rPr>
          <w:rFonts w:ascii="Palatino Linotype" w:hAnsi="Palatino Linotype" w:cs="Arial"/>
        </w:rPr>
        <w:t xml:space="preserve"> de dos mil veintiuno, se amplió el término para resolver los recursos de revisión en términos del artículo 181 párrafo tercero de la Ley de Transparencia y Acceso a la Información Pública del Estado de México y Municipios por un plazo de quince días hábiles.</w:t>
      </w:r>
    </w:p>
    <w:p w14:paraId="76BC2606" w14:textId="77777777" w:rsidR="00FA3ECC" w:rsidRDefault="00FA3ECC" w:rsidP="00B26D3A">
      <w:pPr>
        <w:spacing w:after="0" w:line="360" w:lineRule="auto"/>
        <w:jc w:val="both"/>
        <w:rPr>
          <w:rFonts w:ascii="Palatino Linotype" w:hAnsi="Palatino Linotype" w:cs="Arial"/>
          <w:sz w:val="24"/>
          <w:szCs w:val="24"/>
        </w:rPr>
      </w:pPr>
    </w:p>
    <w:p w14:paraId="20BC1B0E" w14:textId="65055A84" w:rsidR="00B26D3A" w:rsidRDefault="00B26D3A" w:rsidP="00B26D3A">
      <w:pPr>
        <w:pStyle w:val="Sinespaciado"/>
      </w:pPr>
    </w:p>
    <w:p w14:paraId="3A99AD03" w14:textId="6A86B139" w:rsidR="00FA3ECC" w:rsidRPr="00C220D0" w:rsidRDefault="00484F7A" w:rsidP="00FA3ECC">
      <w:pPr>
        <w:spacing w:after="0" w:line="360" w:lineRule="auto"/>
        <w:jc w:val="both"/>
        <w:rPr>
          <w:rFonts w:ascii="Palatino Linotype" w:hAnsi="Palatino Linotype" w:cs="Arial"/>
          <w:b/>
          <w:sz w:val="28"/>
          <w:szCs w:val="28"/>
        </w:rPr>
      </w:pPr>
      <w:r>
        <w:rPr>
          <w:rFonts w:ascii="Palatino Linotype" w:hAnsi="Palatino Linotype" w:cs="Arial"/>
          <w:b/>
          <w:sz w:val="28"/>
          <w:szCs w:val="28"/>
        </w:rPr>
        <w:lastRenderedPageBreak/>
        <w:t>OCTAV</w:t>
      </w:r>
      <w:r w:rsidR="00FA3ECC" w:rsidRPr="00141144">
        <w:rPr>
          <w:rFonts w:ascii="Palatino Linotype" w:hAnsi="Palatino Linotype" w:cs="Arial"/>
          <w:b/>
          <w:sz w:val="28"/>
          <w:szCs w:val="28"/>
        </w:rPr>
        <w:t>O</w:t>
      </w:r>
      <w:r w:rsidR="00FA3ECC" w:rsidRPr="00667998">
        <w:rPr>
          <w:rFonts w:ascii="Palatino Linotype" w:hAnsi="Palatino Linotype" w:cs="Arial"/>
          <w:b/>
          <w:sz w:val="28"/>
        </w:rPr>
        <w:t xml:space="preserve">. </w:t>
      </w:r>
      <w:r w:rsidR="00FA3ECC" w:rsidRPr="00667998">
        <w:rPr>
          <w:rFonts w:ascii="Palatino Linotype" w:hAnsi="Palatino Linotype" w:cs="Arial"/>
          <w:b/>
          <w:sz w:val="28"/>
          <w:szCs w:val="28"/>
        </w:rPr>
        <w:t>De</w:t>
      </w:r>
      <w:r w:rsidR="00FA3ECC">
        <w:rPr>
          <w:rFonts w:ascii="Palatino Linotype" w:hAnsi="Palatino Linotype" w:cs="Arial"/>
          <w:b/>
          <w:sz w:val="28"/>
          <w:szCs w:val="28"/>
        </w:rPr>
        <w:t>l cierre de</w:t>
      </w:r>
      <w:r w:rsidR="00FA3ECC" w:rsidRPr="00667998">
        <w:rPr>
          <w:rFonts w:ascii="Palatino Linotype" w:hAnsi="Palatino Linotype" w:cs="Arial"/>
          <w:b/>
          <w:sz w:val="28"/>
          <w:szCs w:val="28"/>
        </w:rPr>
        <w:t xml:space="preserve"> la etapa de instrucción.</w:t>
      </w:r>
    </w:p>
    <w:p w14:paraId="7FCB567B" w14:textId="32B8580C" w:rsidR="00855F89" w:rsidRPr="00484F7A" w:rsidRDefault="00855F89" w:rsidP="00855F89">
      <w:pPr>
        <w:spacing w:after="0" w:line="360" w:lineRule="auto"/>
        <w:jc w:val="both"/>
        <w:rPr>
          <w:rFonts w:ascii="Palatino Linotype" w:hAnsi="Palatino Linotype" w:cs="Arial"/>
          <w:sz w:val="24"/>
          <w:szCs w:val="24"/>
        </w:rPr>
      </w:pPr>
      <w:r w:rsidRPr="00484F7A">
        <w:rPr>
          <w:rFonts w:ascii="Palatino Linotype" w:hAnsi="Palatino Linotype" w:cs="Arial"/>
          <w:sz w:val="24"/>
          <w:szCs w:val="24"/>
        </w:rPr>
        <w:t xml:space="preserve">Así en la etapa de instrucción, de las constancias que obran en el expediente electrónico del Sistema de Acceso a la Información Mexiquense (SAIMEX), se advierte que el día veinticinco de agosto de dos mil veintiuno se cerró instrucción, mismo que se determinó dejar sin efectos, abriendo de nueva cuenta la etapa de manifestaciones, </w:t>
      </w:r>
      <w:r w:rsidRPr="00484F7A">
        <w:rPr>
          <w:rFonts w:ascii="Palatino Linotype" w:eastAsia="Calibri" w:hAnsi="Palatino Linotype" w:cs="Arial"/>
          <w:sz w:val="24"/>
          <w:szCs w:val="24"/>
        </w:rPr>
        <w:t>determinando cerrar instrucción, en fecha treinta de septiembre de dos mil veintiuno;</w:t>
      </w:r>
      <w:r w:rsidRPr="00484F7A">
        <w:rPr>
          <w:rFonts w:ascii="Palatino Linotype" w:hAnsi="Palatino Linotype" w:cs="Arial"/>
          <w:sz w:val="24"/>
          <w:szCs w:val="24"/>
        </w:rPr>
        <w:t xml:space="preserve"> así mismo se advierte que la parte Recurrente fue omisa en remitir manifestaciones y formular alegatos que a su derecho conviniera.</w:t>
      </w:r>
    </w:p>
    <w:p w14:paraId="1AD3F178" w14:textId="36C1A7B7" w:rsidR="00855F89" w:rsidRDefault="00855F89" w:rsidP="00FA3ECC">
      <w:pPr>
        <w:spacing w:after="0" w:line="360" w:lineRule="auto"/>
        <w:jc w:val="both"/>
        <w:rPr>
          <w:rFonts w:ascii="Palatino Linotype" w:hAnsi="Palatino Linotype" w:cs="Arial"/>
          <w:sz w:val="24"/>
          <w:szCs w:val="24"/>
        </w:rPr>
      </w:pPr>
    </w:p>
    <w:p w14:paraId="5AD51033" w14:textId="77777777" w:rsidR="00B26D3A" w:rsidRPr="00667998" w:rsidRDefault="00B26D3A" w:rsidP="00B26D3A">
      <w:pPr>
        <w:pStyle w:val="Sinespaciado"/>
      </w:pPr>
    </w:p>
    <w:p w14:paraId="3ADB4EF7" w14:textId="77777777" w:rsidR="00B26D3A" w:rsidRPr="00667998" w:rsidRDefault="00B26D3A" w:rsidP="00B26D3A">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0A713CCA" w14:textId="77777777" w:rsidR="00B26D3A" w:rsidRPr="00C220D0" w:rsidRDefault="00B26D3A" w:rsidP="00B26D3A">
      <w:pPr>
        <w:pStyle w:val="Sinespaciado"/>
        <w:rPr>
          <w:rFonts w:ascii="Palatino Linotype" w:hAnsi="Palatino Linotype"/>
        </w:rPr>
      </w:pPr>
    </w:p>
    <w:p w14:paraId="3535C9CE" w14:textId="77777777" w:rsidR="00B26D3A" w:rsidRPr="00667998" w:rsidRDefault="00B26D3A" w:rsidP="00B26D3A">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6B8BB50E" w14:textId="77777777" w:rsidR="00B26D3A" w:rsidRPr="00667998" w:rsidRDefault="00B26D3A" w:rsidP="00B26D3A">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9ADD664" w14:textId="77777777" w:rsidR="00B26D3A" w:rsidRDefault="00B26D3A" w:rsidP="00B26D3A">
      <w:pPr>
        <w:spacing w:after="0" w:line="360" w:lineRule="auto"/>
        <w:jc w:val="both"/>
        <w:rPr>
          <w:rFonts w:ascii="Palatino Linotype" w:hAnsi="Palatino Linotype" w:cs="Arial"/>
          <w:sz w:val="24"/>
        </w:rPr>
      </w:pPr>
    </w:p>
    <w:p w14:paraId="4D06A15B" w14:textId="77777777" w:rsidR="00B26D3A" w:rsidRDefault="00B26D3A" w:rsidP="00B26D3A">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268F089" w14:textId="77777777" w:rsidR="00B26D3A" w:rsidRDefault="00B26D3A" w:rsidP="00B26D3A">
      <w:pPr>
        <w:spacing w:after="0" w:line="360" w:lineRule="auto"/>
        <w:jc w:val="both"/>
        <w:rPr>
          <w:rFonts w:ascii="Palatino Linotype" w:hAnsi="Palatino Linotype" w:cs="Arial"/>
          <w:sz w:val="24"/>
        </w:rPr>
      </w:pPr>
    </w:p>
    <w:p w14:paraId="62F7DC20" w14:textId="77777777" w:rsidR="00B26D3A" w:rsidRPr="00667998" w:rsidRDefault="00B26D3A" w:rsidP="00B26D3A">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59C4A3BF" w14:textId="77777777" w:rsidR="00B26D3A" w:rsidRPr="00667998" w:rsidRDefault="00B26D3A" w:rsidP="00B26D3A">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7CAB458" w14:textId="77777777" w:rsidR="00B26D3A" w:rsidRDefault="00B26D3A" w:rsidP="00B26D3A">
      <w:pPr>
        <w:pStyle w:val="Prrafodelista"/>
        <w:autoSpaceDE w:val="0"/>
        <w:autoSpaceDN w:val="0"/>
        <w:adjustRightInd w:val="0"/>
        <w:spacing w:line="360" w:lineRule="auto"/>
        <w:ind w:left="0"/>
        <w:jc w:val="both"/>
        <w:rPr>
          <w:rFonts w:ascii="Palatino Linotype" w:hAnsi="Palatino Linotype" w:cs="Arial"/>
          <w:b/>
        </w:rPr>
      </w:pPr>
    </w:p>
    <w:p w14:paraId="467A7C66" w14:textId="77777777" w:rsidR="00B26D3A" w:rsidRPr="00667998" w:rsidRDefault="00B26D3A" w:rsidP="00B26D3A">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5200331B" w14:textId="328D1DFB" w:rsidR="00B368E4" w:rsidRDefault="00B368E4" w:rsidP="00B368E4">
      <w:pPr>
        <w:autoSpaceDE w:val="0"/>
        <w:autoSpaceDN w:val="0"/>
        <w:adjustRightInd w:val="0"/>
        <w:spacing w:after="0" w:line="360" w:lineRule="auto"/>
        <w:jc w:val="both"/>
        <w:rPr>
          <w:rFonts w:ascii="Palatino Linotype" w:hAnsi="Palatino Linotype" w:cs="Arial"/>
          <w:sz w:val="24"/>
          <w:szCs w:val="24"/>
        </w:rPr>
      </w:pPr>
      <w:r w:rsidRPr="0093710C">
        <w:rPr>
          <w:rFonts w:ascii="Palatino Linotype" w:hAnsi="Palatino Linotype" w:cs="Arial"/>
          <w:sz w:val="24"/>
          <w:szCs w:val="24"/>
        </w:rPr>
        <w:t>El Recurso de Revisión en estudio contiene los elementos normativos de validez</w:t>
      </w:r>
      <w:r>
        <w:rPr>
          <w:rFonts w:ascii="Palatino Linotype" w:hAnsi="Palatino Linotype" w:cs="Arial"/>
          <w:sz w:val="24"/>
          <w:szCs w:val="24"/>
        </w:rPr>
        <w:t xml:space="preserve"> </w:t>
      </w:r>
      <w:r w:rsidRPr="0093710C">
        <w:rPr>
          <w:rFonts w:ascii="Palatino Linotype" w:hAnsi="Palatino Linotype" w:cs="Arial"/>
          <w:sz w:val="24"/>
          <w:szCs w:val="24"/>
        </w:rPr>
        <w:t>exigidos en la Ley de Transparencia y Acceso a la Información Pública del Estado de</w:t>
      </w:r>
      <w:r>
        <w:rPr>
          <w:rFonts w:ascii="Palatino Linotype" w:hAnsi="Palatino Linotype" w:cs="Arial"/>
          <w:sz w:val="24"/>
          <w:szCs w:val="24"/>
        </w:rPr>
        <w:t xml:space="preserve"> </w:t>
      </w:r>
      <w:r w:rsidRPr="0093710C">
        <w:rPr>
          <w:rFonts w:ascii="Palatino Linotype" w:hAnsi="Palatino Linotype" w:cs="Arial"/>
          <w:sz w:val="24"/>
          <w:szCs w:val="24"/>
        </w:rPr>
        <w:t>México y Municipios, establecidos en el artículo 180 que enuncia:</w:t>
      </w:r>
    </w:p>
    <w:p w14:paraId="6CB568D3" w14:textId="77777777" w:rsidR="00B368E4" w:rsidRDefault="00B368E4" w:rsidP="00B368E4">
      <w:pPr>
        <w:autoSpaceDE w:val="0"/>
        <w:autoSpaceDN w:val="0"/>
        <w:adjustRightInd w:val="0"/>
        <w:spacing w:after="0" w:line="360" w:lineRule="auto"/>
        <w:jc w:val="both"/>
        <w:rPr>
          <w:rFonts w:ascii="Palatino Linotype" w:hAnsi="Palatino Linotype" w:cs="Arial"/>
          <w:sz w:val="24"/>
          <w:szCs w:val="24"/>
        </w:rPr>
      </w:pPr>
    </w:p>
    <w:p w14:paraId="06835493" w14:textId="77777777" w:rsidR="00B368E4" w:rsidRPr="0093710C" w:rsidRDefault="00B368E4" w:rsidP="00B368E4">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lastRenderedPageBreak/>
        <w:t>“Artículo 180. El recurso de revisión contendrá:</w:t>
      </w:r>
    </w:p>
    <w:p w14:paraId="775050DC" w14:textId="77777777" w:rsidR="00B368E4" w:rsidRPr="0093710C" w:rsidRDefault="00B368E4" w:rsidP="00B368E4">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I. El sujeto obligado ante la cual se presentó la solicitud;</w:t>
      </w:r>
    </w:p>
    <w:p w14:paraId="5F3AF05F" w14:textId="77777777" w:rsidR="00B368E4" w:rsidRDefault="00B368E4" w:rsidP="00B368E4">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II. El nombre del solicitante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14:paraId="73244E71" w14:textId="77777777" w:rsidR="00B368E4" w:rsidRPr="0093710C" w:rsidRDefault="00B368E4" w:rsidP="00B368E4">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14:paraId="52E22E66" w14:textId="77777777" w:rsidR="00B368E4" w:rsidRPr="0093710C" w:rsidRDefault="00B368E4" w:rsidP="00B368E4">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14:paraId="4A1AE7E1" w14:textId="77777777" w:rsidR="00B368E4" w:rsidRPr="0093710C" w:rsidRDefault="00B368E4" w:rsidP="00B368E4">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V. El acto que se recurre;</w:t>
      </w:r>
    </w:p>
    <w:p w14:paraId="053E8101" w14:textId="77777777" w:rsidR="00B368E4" w:rsidRPr="0093710C" w:rsidRDefault="00B368E4" w:rsidP="00B368E4">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VI. Las razones o motivos de inconformidad;</w:t>
      </w:r>
    </w:p>
    <w:p w14:paraId="49E7A3CF" w14:textId="77777777" w:rsidR="00B368E4" w:rsidRPr="0093710C" w:rsidRDefault="00B368E4" w:rsidP="00B368E4">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14:paraId="568408A0" w14:textId="77777777" w:rsidR="00B368E4" w:rsidRPr="0093710C" w:rsidRDefault="00B368E4" w:rsidP="00B368E4">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14:paraId="224BC675" w14:textId="77777777" w:rsidR="00B368E4" w:rsidRPr="0093710C" w:rsidRDefault="00B368E4" w:rsidP="00B368E4">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14:paraId="5009324C" w14:textId="77777777" w:rsidR="00B368E4" w:rsidRPr="0093710C" w:rsidRDefault="00B368E4" w:rsidP="00B368E4">
      <w:pPr>
        <w:autoSpaceDE w:val="0"/>
        <w:autoSpaceDN w:val="0"/>
        <w:adjustRightInd w:val="0"/>
        <w:spacing w:after="0" w:line="360" w:lineRule="auto"/>
        <w:ind w:left="567" w:right="567"/>
        <w:jc w:val="both"/>
        <w:rPr>
          <w:rFonts w:ascii="Palatino Linotype" w:hAnsi="Palatino Linotype" w:cs="Arial"/>
          <w:i/>
          <w:iCs/>
        </w:rPr>
      </w:pPr>
      <w:r w:rsidRPr="0093710C">
        <w:rPr>
          <w:rFonts w:ascii="Palatino Linotype" w:hAnsi="Palatino Linotype" w:cs="Arial"/>
          <w:i/>
          <w:iCs/>
        </w:rPr>
        <w:t>En ningún caso será necesario que el particular ratifique el recurso de revisión interpuesto.</w:t>
      </w:r>
    </w:p>
    <w:p w14:paraId="0BDB6581" w14:textId="77777777" w:rsidR="00B368E4" w:rsidRPr="0093710C" w:rsidRDefault="00B368E4" w:rsidP="00B368E4">
      <w:pPr>
        <w:autoSpaceDE w:val="0"/>
        <w:autoSpaceDN w:val="0"/>
        <w:adjustRightInd w:val="0"/>
        <w:spacing w:after="0" w:line="360" w:lineRule="auto"/>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7AD1BBCF" w14:textId="77777777" w:rsidR="00B368E4" w:rsidRDefault="00B368E4" w:rsidP="00B368E4">
      <w:pPr>
        <w:pStyle w:val="Prrafodelista"/>
        <w:autoSpaceDE w:val="0"/>
        <w:autoSpaceDN w:val="0"/>
        <w:adjustRightInd w:val="0"/>
        <w:spacing w:line="360" w:lineRule="auto"/>
        <w:ind w:left="0"/>
        <w:jc w:val="both"/>
        <w:rPr>
          <w:rFonts w:ascii="Palatino Linotype" w:hAnsi="Palatino Linotype" w:cs="Arial"/>
          <w:b/>
          <w:sz w:val="28"/>
          <w:szCs w:val="28"/>
        </w:rPr>
      </w:pPr>
    </w:p>
    <w:p w14:paraId="5B1EEC02" w14:textId="77777777" w:rsidR="00B368E4" w:rsidRDefault="00B368E4" w:rsidP="00B368E4">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4C50F3A6" w14:textId="77777777" w:rsidR="00B368E4" w:rsidRDefault="00B368E4" w:rsidP="00B368E4">
      <w:pPr>
        <w:pStyle w:val="Prrafodelista"/>
        <w:autoSpaceDE w:val="0"/>
        <w:autoSpaceDN w:val="0"/>
        <w:adjustRightInd w:val="0"/>
        <w:spacing w:line="360" w:lineRule="auto"/>
        <w:ind w:left="0"/>
        <w:jc w:val="both"/>
        <w:rPr>
          <w:rFonts w:ascii="Palatino Linotype" w:hAnsi="Palatino Linotype"/>
        </w:rPr>
      </w:pPr>
    </w:p>
    <w:p w14:paraId="58A008DC" w14:textId="77777777" w:rsidR="00B368E4" w:rsidRDefault="00B368E4" w:rsidP="00B368E4">
      <w:pPr>
        <w:pStyle w:val="Prrafodelista"/>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lastRenderedPageBreak/>
        <w:t>“Las solicitudes anónimas, con nombre incompleto o seudónimo serán procedentes para su trámite por parte del sujeto obligado ante quien se presente. No podrá requerirse información adicional con motivo del nombre proporcionado por el solicitante.” [Sic]</w:t>
      </w:r>
    </w:p>
    <w:p w14:paraId="0E80CCCC" w14:textId="77777777" w:rsidR="00B368E4" w:rsidRDefault="00B368E4" w:rsidP="00B368E4">
      <w:pPr>
        <w:autoSpaceDE w:val="0"/>
        <w:autoSpaceDN w:val="0"/>
        <w:adjustRightInd w:val="0"/>
        <w:spacing w:line="360" w:lineRule="auto"/>
        <w:ind w:right="567"/>
        <w:jc w:val="both"/>
        <w:rPr>
          <w:rFonts w:ascii="Palatino Linotype" w:hAnsi="Palatino Linotype" w:cs="Arial"/>
          <w:b/>
          <w:i/>
          <w:iCs/>
          <w:sz w:val="28"/>
          <w:szCs w:val="28"/>
        </w:rPr>
      </w:pPr>
    </w:p>
    <w:p w14:paraId="7E3D5EA9" w14:textId="77777777" w:rsidR="00B368E4" w:rsidRDefault="00B368E4" w:rsidP="00B368E4">
      <w:pPr>
        <w:autoSpaceDE w:val="0"/>
        <w:autoSpaceDN w:val="0"/>
        <w:adjustRightInd w:val="0"/>
        <w:spacing w:line="360" w:lineRule="auto"/>
        <w:ind w:right="567"/>
        <w:jc w:val="both"/>
        <w:rPr>
          <w:rFonts w:ascii="Palatino Linotype" w:hAnsi="Palatino Linotype"/>
          <w:sz w:val="24"/>
          <w:szCs w:val="24"/>
        </w:rPr>
      </w:pPr>
      <w:r w:rsidRPr="00407256">
        <w:rPr>
          <w:rFonts w:ascii="Palatino Linotype" w:hAnsi="Palatino Linotype"/>
          <w:sz w:val="24"/>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13656E36" w14:textId="77777777" w:rsidR="00B368E4" w:rsidRDefault="00B368E4" w:rsidP="00B368E4">
      <w:pPr>
        <w:autoSpaceDE w:val="0"/>
        <w:autoSpaceDN w:val="0"/>
        <w:adjustRightInd w:val="0"/>
        <w:spacing w:line="360" w:lineRule="auto"/>
        <w:ind w:right="567"/>
        <w:jc w:val="both"/>
        <w:rPr>
          <w:rFonts w:ascii="Palatino Linotype" w:hAnsi="Palatino Linotype"/>
          <w:sz w:val="24"/>
          <w:szCs w:val="24"/>
        </w:rPr>
      </w:pPr>
    </w:p>
    <w:p w14:paraId="3541C7FD" w14:textId="77777777" w:rsidR="00B368E4" w:rsidRDefault="00B368E4" w:rsidP="00B368E4">
      <w:pPr>
        <w:autoSpaceDE w:val="0"/>
        <w:autoSpaceDN w:val="0"/>
        <w:adjustRightInd w:val="0"/>
        <w:spacing w:line="360" w:lineRule="auto"/>
        <w:ind w:right="567"/>
        <w:jc w:val="center"/>
        <w:rPr>
          <w:rFonts w:ascii="Palatino Linotype" w:hAnsi="Palatino Linotype" w:cs="Arial"/>
          <w:b/>
          <w:i/>
          <w:iCs/>
          <w:u w:val="single"/>
        </w:rPr>
      </w:pPr>
      <w:r w:rsidRPr="00407256">
        <w:rPr>
          <w:rFonts w:ascii="Palatino Linotype" w:hAnsi="Palatino Linotype" w:cs="Arial"/>
          <w:b/>
          <w:i/>
          <w:iCs/>
          <w:u w:val="single"/>
        </w:rPr>
        <w:t>Constitución Política de los Estados Unidos Mexicanos</w:t>
      </w:r>
    </w:p>
    <w:p w14:paraId="37A1FB7E" w14:textId="77777777" w:rsidR="00B368E4" w:rsidRDefault="00B368E4" w:rsidP="00B368E4">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5C39EEA8" w14:textId="77777777" w:rsidR="00B368E4" w:rsidRDefault="00B368E4" w:rsidP="00B368E4">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 xml:space="preserve">(…) </w:t>
      </w:r>
    </w:p>
    <w:p w14:paraId="358593B9" w14:textId="77777777" w:rsidR="00B368E4" w:rsidRDefault="00B368E4" w:rsidP="00B368E4">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 xml:space="preserve">Para efectos de lo dispuesto en el presente artículo se observará lo siguiente: </w:t>
      </w:r>
    </w:p>
    <w:p w14:paraId="6081013D" w14:textId="77777777" w:rsidR="00B368E4" w:rsidRDefault="00B368E4" w:rsidP="00B368E4">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5019639E" w14:textId="77777777" w:rsidR="00B368E4" w:rsidRDefault="00B368E4" w:rsidP="00B368E4">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 xml:space="preserve">(…) </w:t>
      </w:r>
    </w:p>
    <w:p w14:paraId="790F71CC" w14:textId="77777777" w:rsidR="00B368E4" w:rsidRDefault="00B368E4" w:rsidP="00B368E4">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lastRenderedPageBreak/>
        <w:t xml:space="preserve">III. Toda persona, sin necesidad de acreditar interés alguno o justificar su utilización, tendrá acceso gratuito a la información pública, a sus datos personales o a la rectificación de éstos. </w:t>
      </w:r>
    </w:p>
    <w:p w14:paraId="608D914C" w14:textId="77777777" w:rsidR="00B368E4" w:rsidRDefault="00B368E4" w:rsidP="00B368E4">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320C09EB" w14:textId="77777777" w:rsidR="00B368E4" w:rsidRPr="00AA30A4" w:rsidRDefault="00B368E4" w:rsidP="00B368E4">
      <w:pPr>
        <w:autoSpaceDE w:val="0"/>
        <w:autoSpaceDN w:val="0"/>
        <w:adjustRightInd w:val="0"/>
        <w:spacing w:line="360" w:lineRule="auto"/>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14:paraId="12E55923" w14:textId="77777777" w:rsidR="00B368E4" w:rsidRDefault="00B368E4" w:rsidP="00B368E4">
      <w:pPr>
        <w:autoSpaceDE w:val="0"/>
        <w:autoSpaceDN w:val="0"/>
        <w:adjustRightInd w:val="0"/>
        <w:spacing w:line="360" w:lineRule="auto"/>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Pr>
          <w:rFonts w:ascii="Palatino Linotype" w:hAnsi="Palatino Linotype"/>
          <w:i/>
          <w:iCs/>
        </w:rPr>
        <w:t xml:space="preserve"> </w:t>
      </w:r>
      <w:r w:rsidRPr="00AA30A4">
        <w:rPr>
          <w:rFonts w:ascii="Palatino Linotype" w:hAnsi="Palatino Linotype"/>
          <w:i/>
          <w:iCs/>
        </w:rPr>
        <w:t xml:space="preserve">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03994240" w14:textId="77777777" w:rsidR="00B368E4" w:rsidRDefault="00B368E4" w:rsidP="00B368E4">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 </w:t>
      </w:r>
    </w:p>
    <w:p w14:paraId="298F3D03" w14:textId="77777777" w:rsidR="00B368E4" w:rsidRDefault="00B368E4" w:rsidP="00B368E4">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7724528F" w14:textId="77777777" w:rsidR="00B368E4" w:rsidRDefault="00B368E4" w:rsidP="00B368E4">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 </w:t>
      </w:r>
    </w:p>
    <w:p w14:paraId="47803A2D" w14:textId="77777777" w:rsidR="00B368E4" w:rsidRDefault="00B368E4" w:rsidP="00B368E4">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1D449E80" w14:textId="77777777" w:rsidR="00B368E4" w:rsidRDefault="00B368E4" w:rsidP="00B368E4">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 </w:t>
      </w:r>
    </w:p>
    <w:p w14:paraId="6C815948" w14:textId="77777777" w:rsidR="00B368E4" w:rsidRDefault="00B368E4" w:rsidP="00B368E4">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lastRenderedPageBreak/>
        <w:t>III. Toda persona, sin necesidad de acreditar interés alguno o justificar su utilización, tendrá acceso gratuito a la información pública, a sus datos personales o a la rectificación de éstos;</w:t>
      </w:r>
    </w:p>
    <w:p w14:paraId="394B159E" w14:textId="77777777" w:rsidR="00B368E4" w:rsidRDefault="00B368E4" w:rsidP="00B368E4">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10892EFC" w14:textId="77777777" w:rsidR="00B368E4" w:rsidRDefault="00B368E4" w:rsidP="00B368E4">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 </w:t>
      </w:r>
    </w:p>
    <w:p w14:paraId="79DC3231" w14:textId="77777777" w:rsidR="00B368E4" w:rsidRDefault="00B368E4" w:rsidP="00B368E4">
      <w:pPr>
        <w:autoSpaceDE w:val="0"/>
        <w:autoSpaceDN w:val="0"/>
        <w:adjustRightInd w:val="0"/>
        <w:spacing w:line="360" w:lineRule="auto"/>
        <w:ind w:left="567" w:right="567"/>
        <w:jc w:val="both"/>
        <w:rPr>
          <w:rFonts w:ascii="Palatino Linotype" w:hAnsi="Palatino Linotype"/>
          <w:b/>
          <w:bCs/>
          <w:i/>
          <w:iCs/>
        </w:rPr>
      </w:pPr>
      <w:r w:rsidRPr="00AA30A4">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A30A4">
        <w:rPr>
          <w:rFonts w:ascii="Palatino Linotype" w:hAnsi="Palatino Linotype"/>
          <w:b/>
          <w:bCs/>
          <w:i/>
          <w:iCs/>
        </w:rPr>
        <w:t>[Sic]</w:t>
      </w:r>
    </w:p>
    <w:p w14:paraId="0F7E67EE" w14:textId="77777777" w:rsidR="00B368E4" w:rsidRPr="00AA30A4" w:rsidRDefault="00B368E4" w:rsidP="00B368E4">
      <w:pPr>
        <w:autoSpaceDE w:val="0"/>
        <w:autoSpaceDN w:val="0"/>
        <w:adjustRightInd w:val="0"/>
        <w:spacing w:line="360" w:lineRule="auto"/>
        <w:jc w:val="both"/>
        <w:rPr>
          <w:rFonts w:ascii="Palatino Linotype" w:hAnsi="Palatino Linotype"/>
          <w:sz w:val="24"/>
          <w:szCs w:val="24"/>
        </w:rPr>
      </w:pPr>
      <w:r w:rsidRPr="00AA30A4">
        <w:rPr>
          <w:rFonts w:ascii="Palatino Linotype" w:hAnsi="Palatino Linotype"/>
          <w:sz w:val="24"/>
          <w:szCs w:val="24"/>
        </w:rPr>
        <w:t xml:space="preserve">Por otra parte, del contenido del artículo 1 de la Constitución Política de los Estados Unidos Mexicanos, se destaca lo siguiente: </w:t>
      </w:r>
    </w:p>
    <w:p w14:paraId="7F65DF1D" w14:textId="77777777" w:rsidR="00B368E4" w:rsidRDefault="00B368E4" w:rsidP="00B368E4">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022D4A95" w14:textId="77777777" w:rsidR="00B368E4" w:rsidRPr="00AA30A4" w:rsidRDefault="00B368E4" w:rsidP="00B368E4">
      <w:pPr>
        <w:autoSpaceDE w:val="0"/>
        <w:autoSpaceDN w:val="0"/>
        <w:adjustRightInd w:val="0"/>
        <w:spacing w:line="360" w:lineRule="auto"/>
        <w:ind w:left="567" w:right="567"/>
        <w:jc w:val="both"/>
        <w:rPr>
          <w:rFonts w:ascii="Palatino Linotype" w:hAnsi="Palatino Linotype"/>
          <w:i/>
          <w:iCs/>
        </w:rPr>
      </w:pPr>
      <w:r w:rsidRPr="00AA30A4">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w:t>
      </w:r>
      <w:r w:rsidRPr="00AA30A4">
        <w:rPr>
          <w:rFonts w:ascii="Palatino Linotype" w:hAnsi="Palatino Linotype"/>
          <w:i/>
          <w:iCs/>
        </w:rPr>
        <w:lastRenderedPageBreak/>
        <w:t xml:space="preserve">deberá prevenir, investigar, sancionar y reparar las violaciones a los derechos humanos, en los términos que establezca la ley.” [Sic] </w:t>
      </w:r>
    </w:p>
    <w:p w14:paraId="1E92F11A" w14:textId="77777777" w:rsidR="00B368E4" w:rsidRDefault="00B368E4" w:rsidP="00B368E4">
      <w:pPr>
        <w:autoSpaceDE w:val="0"/>
        <w:autoSpaceDN w:val="0"/>
        <w:adjustRightInd w:val="0"/>
        <w:spacing w:line="360" w:lineRule="auto"/>
        <w:ind w:left="567" w:right="567"/>
        <w:jc w:val="both"/>
      </w:pPr>
    </w:p>
    <w:p w14:paraId="0638240E" w14:textId="77777777" w:rsidR="00B368E4" w:rsidRDefault="00B368E4" w:rsidP="00B368E4">
      <w:pPr>
        <w:autoSpaceDE w:val="0"/>
        <w:autoSpaceDN w:val="0"/>
        <w:adjustRightInd w:val="0"/>
        <w:spacing w:line="360" w:lineRule="auto"/>
        <w:jc w:val="both"/>
        <w:rPr>
          <w:rFonts w:ascii="Palatino Linotype" w:hAnsi="Palatino Linotype"/>
          <w:sz w:val="24"/>
          <w:szCs w:val="24"/>
        </w:rPr>
      </w:pPr>
      <w:r w:rsidRPr="00AA30A4">
        <w:rPr>
          <w:rFonts w:ascii="Palatino Linotype" w:hAnsi="Palatino Linotype"/>
          <w:sz w:val="24"/>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 En conclusión, se cubrieron los requisitos de procedencia y procedibilidad y conforme a las constancias que obran en el expediente.</w:t>
      </w:r>
    </w:p>
    <w:p w14:paraId="10EFBF4C" w14:textId="22B1A31E" w:rsidR="00B26D3A" w:rsidRDefault="00B26D3A" w:rsidP="00B26D3A">
      <w:pPr>
        <w:pStyle w:val="Prrafodelista"/>
        <w:autoSpaceDE w:val="0"/>
        <w:autoSpaceDN w:val="0"/>
        <w:adjustRightInd w:val="0"/>
        <w:spacing w:line="360" w:lineRule="auto"/>
        <w:ind w:left="0"/>
        <w:jc w:val="both"/>
        <w:rPr>
          <w:rFonts w:ascii="Palatino Linotype" w:hAnsi="Palatino Linotype" w:cs="Arial"/>
        </w:rPr>
      </w:pPr>
    </w:p>
    <w:p w14:paraId="13CB8B05" w14:textId="77777777" w:rsidR="00955450" w:rsidRPr="00C220D0" w:rsidRDefault="00955450" w:rsidP="00B26D3A">
      <w:pPr>
        <w:pStyle w:val="Prrafodelista"/>
        <w:autoSpaceDE w:val="0"/>
        <w:autoSpaceDN w:val="0"/>
        <w:adjustRightInd w:val="0"/>
        <w:spacing w:line="360" w:lineRule="auto"/>
        <w:ind w:left="0"/>
        <w:jc w:val="both"/>
        <w:rPr>
          <w:rFonts w:ascii="Palatino Linotype" w:hAnsi="Palatino Linotype" w:cs="Arial"/>
        </w:rPr>
      </w:pPr>
    </w:p>
    <w:p w14:paraId="588A7FB4" w14:textId="77777777" w:rsidR="00B26D3A" w:rsidRDefault="00B26D3A" w:rsidP="00B26D3A">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545205F7" w14:textId="77777777" w:rsidR="00B26D3A" w:rsidRPr="00667998" w:rsidRDefault="00B26D3A" w:rsidP="00B26D3A">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FC04D3C" w14:textId="77777777" w:rsidR="00B26D3A" w:rsidRDefault="00B26D3A" w:rsidP="00B26D3A">
      <w:pPr>
        <w:spacing w:after="0" w:line="360" w:lineRule="auto"/>
        <w:jc w:val="both"/>
        <w:rPr>
          <w:rFonts w:ascii="Palatino Linotype" w:hAnsi="Palatino Linotype"/>
          <w:sz w:val="24"/>
          <w:szCs w:val="24"/>
        </w:rPr>
      </w:pPr>
      <w:r w:rsidRPr="004851E1">
        <w:rPr>
          <w:rFonts w:ascii="Palatino Linotype" w:hAnsi="Palatino Linotype"/>
          <w:sz w:val="24"/>
          <w:szCs w:val="24"/>
        </w:rPr>
        <w:lastRenderedPageBreak/>
        <w:t>En este sentido nuestro estudio versará en determinar si la informa</w:t>
      </w:r>
      <w:r>
        <w:rPr>
          <w:rFonts w:ascii="Palatino Linotype" w:hAnsi="Palatino Linotype"/>
          <w:sz w:val="24"/>
          <w:szCs w:val="24"/>
        </w:rPr>
        <w:t>ción remitida mediante respuesta</w:t>
      </w:r>
      <w:r w:rsidRPr="004851E1">
        <w:rPr>
          <w:rFonts w:ascii="Palatino Linotype" w:hAnsi="Palatino Linotype"/>
          <w:sz w:val="24"/>
          <w:szCs w:val="24"/>
        </w:rPr>
        <w:t xml:space="preserve"> </w:t>
      </w:r>
      <w:r>
        <w:rPr>
          <w:rFonts w:ascii="Palatino Linotype" w:hAnsi="Palatino Linotype"/>
          <w:sz w:val="24"/>
          <w:szCs w:val="24"/>
        </w:rPr>
        <w:t>colma</w:t>
      </w:r>
      <w:r w:rsidRPr="004851E1">
        <w:rPr>
          <w:rFonts w:ascii="Palatino Linotype" w:hAnsi="Palatino Linotype"/>
          <w:sz w:val="24"/>
          <w:szCs w:val="24"/>
        </w:rPr>
        <w:t xml:space="preserve"> el derecho de acceso a la información solicitado por el Recurrente, para ello analizaremos lo solicitado y la información proporcionada.</w:t>
      </w:r>
    </w:p>
    <w:p w14:paraId="6F5FED55" w14:textId="21A10142" w:rsidR="00B26D3A" w:rsidRDefault="00B26D3A" w:rsidP="00B26D3A">
      <w:pPr>
        <w:jc w:val="both"/>
        <w:rPr>
          <w:rFonts w:ascii="Palatino Linotype" w:hAnsi="Palatino Linotype"/>
          <w:sz w:val="24"/>
          <w:szCs w:val="24"/>
        </w:rPr>
      </w:pPr>
    </w:p>
    <w:p w14:paraId="4E20BD5B" w14:textId="55F71D5B" w:rsidR="00B26D3A" w:rsidRDefault="00B26D3A" w:rsidP="00B26D3A">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Los</w:t>
      </w:r>
      <w:r w:rsidRPr="00AC0974">
        <w:rPr>
          <w:rFonts w:ascii="Palatino Linotype" w:hAnsi="Palatino Linotype" w:cs="Arial"/>
          <w:sz w:val="24"/>
        </w:rPr>
        <w:t xml:space="preserve"> requerimiento</w:t>
      </w:r>
      <w:r>
        <w:rPr>
          <w:rFonts w:ascii="Palatino Linotype" w:hAnsi="Palatino Linotype" w:cs="Arial"/>
          <w:sz w:val="24"/>
        </w:rPr>
        <w:t>s</w:t>
      </w:r>
      <w:r w:rsidRPr="00AC0974">
        <w:rPr>
          <w:rFonts w:ascii="Palatino Linotype" w:hAnsi="Palatino Linotype" w:cs="Arial"/>
          <w:sz w:val="24"/>
        </w:rPr>
        <w:t xml:space="preserve"> solicitado</w:t>
      </w:r>
      <w:r>
        <w:rPr>
          <w:rFonts w:ascii="Palatino Linotype" w:hAnsi="Palatino Linotype" w:cs="Arial"/>
          <w:sz w:val="24"/>
        </w:rPr>
        <w:t>s por l</w:t>
      </w:r>
      <w:r w:rsidR="00955450">
        <w:rPr>
          <w:rFonts w:ascii="Palatino Linotype" w:hAnsi="Palatino Linotype" w:cs="Arial"/>
          <w:sz w:val="24"/>
        </w:rPr>
        <w:t>a</w:t>
      </w:r>
      <w:r>
        <w:rPr>
          <w:rFonts w:ascii="Palatino Linotype" w:hAnsi="Palatino Linotype" w:cs="Arial"/>
          <w:sz w:val="24"/>
        </w:rPr>
        <w:t xml:space="preserve"> particular</w:t>
      </w:r>
      <w:r w:rsidRPr="00AC0974">
        <w:rPr>
          <w:rFonts w:ascii="Palatino Linotype" w:hAnsi="Palatino Linotype" w:cs="Arial"/>
          <w:sz w:val="24"/>
        </w:rPr>
        <w:t xml:space="preserve"> versan en obtener lo siguiente:</w:t>
      </w:r>
    </w:p>
    <w:p w14:paraId="042E1689" w14:textId="77777777" w:rsidR="00FA3ECC" w:rsidRDefault="00FA3ECC" w:rsidP="00B26D3A">
      <w:pPr>
        <w:autoSpaceDE w:val="0"/>
        <w:autoSpaceDN w:val="0"/>
        <w:adjustRightInd w:val="0"/>
        <w:spacing w:after="0" w:line="360" w:lineRule="auto"/>
        <w:jc w:val="both"/>
        <w:rPr>
          <w:rFonts w:ascii="Palatino Linotype" w:hAnsi="Palatino Linotype" w:cs="Arial"/>
          <w:sz w:val="24"/>
        </w:rPr>
      </w:pPr>
    </w:p>
    <w:p w14:paraId="5C5C3946" w14:textId="7568E82E" w:rsidR="00B26D3A" w:rsidRPr="009B0C45" w:rsidRDefault="00955450" w:rsidP="009B0C45">
      <w:pPr>
        <w:pStyle w:val="Prrafodelista"/>
        <w:numPr>
          <w:ilvl w:val="0"/>
          <w:numId w:val="10"/>
        </w:numPr>
        <w:autoSpaceDE w:val="0"/>
        <w:autoSpaceDN w:val="0"/>
        <w:adjustRightInd w:val="0"/>
        <w:spacing w:line="360" w:lineRule="auto"/>
        <w:jc w:val="both"/>
        <w:rPr>
          <w:rFonts w:ascii="Palatino Linotype" w:hAnsi="Palatino Linotype" w:cs="Arial"/>
        </w:rPr>
      </w:pPr>
      <w:r w:rsidRPr="009B0C45">
        <w:rPr>
          <w:rFonts w:ascii="Palatino Linotype" w:hAnsi="Palatino Linotype" w:cs="Arial"/>
        </w:rPr>
        <w:t>Quiero la información curricular de todos los miembros del Cabildo y saber por qué motivo a la fecha, no se encuentra esa información en la PNT.</w:t>
      </w:r>
      <w:r w:rsidR="00B26D3A" w:rsidRPr="009B0C45">
        <w:rPr>
          <w:rFonts w:ascii="Palatino Linotype" w:hAnsi="Palatino Linotype" w:cs="Arial"/>
        </w:rPr>
        <w:t xml:space="preserve"> </w:t>
      </w:r>
    </w:p>
    <w:p w14:paraId="1DFBD030" w14:textId="77777777" w:rsidR="00FA3ECC" w:rsidRDefault="00FA3ECC" w:rsidP="00B26D3A">
      <w:pPr>
        <w:autoSpaceDE w:val="0"/>
        <w:autoSpaceDN w:val="0"/>
        <w:adjustRightInd w:val="0"/>
        <w:spacing w:after="0" w:line="360" w:lineRule="auto"/>
        <w:jc w:val="both"/>
        <w:rPr>
          <w:rFonts w:ascii="Palatino Linotype" w:hAnsi="Palatino Linotype" w:cs="Arial"/>
          <w:sz w:val="24"/>
        </w:rPr>
      </w:pPr>
    </w:p>
    <w:p w14:paraId="4E7418E6" w14:textId="303325A1" w:rsidR="00B26D3A" w:rsidRDefault="00B26D3A" w:rsidP="00B26D3A">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w:t>
      </w:r>
      <w:r>
        <w:rPr>
          <w:rFonts w:ascii="Palatino Linotype" w:hAnsi="Palatino Linotype"/>
        </w:rPr>
        <w:t xml:space="preserve">ió </w:t>
      </w:r>
      <w:r w:rsidR="00CC468C">
        <w:rPr>
          <w:rFonts w:ascii="Palatino Linotype" w:hAnsi="Palatino Linotype"/>
        </w:rPr>
        <w:t>un</w:t>
      </w:r>
      <w:r w:rsidRPr="00667998">
        <w:rPr>
          <w:rFonts w:ascii="Palatino Linotype" w:hAnsi="Palatino Linotype"/>
        </w:rPr>
        <w:t xml:space="preserve"> </w:t>
      </w:r>
      <w:r w:rsidRPr="00667998">
        <w:rPr>
          <w:rFonts w:ascii="Palatino Linotype" w:hAnsi="Palatino Linotype" w:cs="Arial"/>
        </w:rPr>
        <w:t>archivo denominado</w:t>
      </w:r>
      <w:r>
        <w:rPr>
          <w:rFonts w:ascii="Palatino Linotype" w:hAnsi="Palatino Linotype" w:cs="Arial"/>
        </w:rPr>
        <w:t xml:space="preserve"> </w:t>
      </w:r>
      <w:r w:rsidRPr="006F3258">
        <w:rPr>
          <w:rFonts w:ascii="Palatino Linotype" w:hAnsi="Palatino Linotype" w:cs="Arial"/>
          <w:i/>
        </w:rPr>
        <w:t>“</w:t>
      </w:r>
      <w:r w:rsidR="00CC468C" w:rsidRPr="00CC468C">
        <w:rPr>
          <w:rFonts w:ascii="Palatino Linotype" w:hAnsi="Palatino Linotype"/>
          <w:i/>
        </w:rPr>
        <w:t>365.zip</w:t>
      </w:r>
      <w:r w:rsidRPr="006F3258">
        <w:rPr>
          <w:rFonts w:ascii="Palatino Linotype" w:hAnsi="Palatino Linotype" w:cs="Arial"/>
          <w:i/>
        </w:rPr>
        <w:t>”</w:t>
      </w:r>
      <w:r>
        <w:rPr>
          <w:rFonts w:ascii="Palatino Linotype" w:hAnsi="Palatino Linotype" w:cs="Arial"/>
        </w:rPr>
        <w:t>;</w:t>
      </w:r>
      <w:r>
        <w:rPr>
          <w:rFonts w:ascii="Palatino Linotype" w:hAnsi="Palatino Linotype"/>
        </w:rPr>
        <w:t xml:space="preserve"> mismo que se describe a continuación:</w:t>
      </w:r>
    </w:p>
    <w:p w14:paraId="56EC09B1" w14:textId="77777777" w:rsidR="00B26D3A" w:rsidRDefault="00B26D3A" w:rsidP="00B26D3A">
      <w:pPr>
        <w:pStyle w:val="Sinespaciado"/>
        <w:spacing w:line="360" w:lineRule="auto"/>
        <w:jc w:val="both"/>
        <w:rPr>
          <w:rFonts w:ascii="Palatino Linotype" w:hAnsi="Palatino Linotype"/>
        </w:rPr>
      </w:pPr>
    </w:p>
    <w:p w14:paraId="0072FAA3" w14:textId="22778439" w:rsidR="00B26D3A" w:rsidRPr="00637283" w:rsidRDefault="00CC468C" w:rsidP="00CC468C">
      <w:pPr>
        <w:pStyle w:val="Sinespaciado"/>
        <w:numPr>
          <w:ilvl w:val="0"/>
          <w:numId w:val="2"/>
        </w:numPr>
        <w:spacing w:line="360" w:lineRule="auto"/>
        <w:jc w:val="both"/>
        <w:rPr>
          <w:rFonts w:ascii="Palatino Linotype" w:hAnsi="Palatino Linotype"/>
          <w:b/>
          <w:bCs/>
          <w:iCs/>
        </w:rPr>
      </w:pPr>
      <w:r w:rsidRPr="00CC468C">
        <w:rPr>
          <w:rFonts w:ascii="Palatino Linotype" w:hAnsi="Palatino Linotype"/>
          <w:b/>
          <w:bCs/>
          <w:iCs/>
        </w:rPr>
        <w:t>“365.zip</w:t>
      </w:r>
      <w:r w:rsidR="00B26D3A">
        <w:rPr>
          <w:rFonts w:ascii="Palatino Linotype" w:hAnsi="Palatino Linotype"/>
          <w:i/>
        </w:rPr>
        <w:t xml:space="preserve">: </w:t>
      </w:r>
      <w:r w:rsidR="00B26D3A" w:rsidRPr="002E6FA3">
        <w:rPr>
          <w:rFonts w:ascii="Palatino Linotype" w:hAnsi="Palatino Linotype"/>
          <w:iCs/>
        </w:rPr>
        <w:t>Documento en</w:t>
      </w:r>
      <w:r w:rsidR="00B26D3A">
        <w:rPr>
          <w:rFonts w:ascii="Palatino Linotype" w:hAnsi="Palatino Linotype"/>
          <w:iCs/>
        </w:rPr>
        <w:t xml:space="preserve"> </w:t>
      </w:r>
      <w:r>
        <w:rPr>
          <w:rFonts w:ascii="Palatino Linotype" w:hAnsi="Palatino Linotype"/>
          <w:iCs/>
        </w:rPr>
        <w:t>una</w:t>
      </w:r>
      <w:r w:rsidR="00B26D3A">
        <w:rPr>
          <w:rFonts w:ascii="Palatino Linotype" w:hAnsi="Palatino Linotype"/>
          <w:iCs/>
        </w:rPr>
        <w:t xml:space="preserve"> foja,</w:t>
      </w:r>
      <w:r w:rsidR="00B26D3A" w:rsidRPr="002E6FA3">
        <w:rPr>
          <w:rFonts w:ascii="Palatino Linotype" w:hAnsi="Palatino Linotype"/>
          <w:iCs/>
        </w:rPr>
        <w:t xml:space="preserve"> consistente e</w:t>
      </w:r>
      <w:r w:rsidR="00B26D3A">
        <w:rPr>
          <w:rFonts w:ascii="Palatino Linotype" w:hAnsi="Palatino Linotype"/>
          <w:iCs/>
        </w:rPr>
        <w:t xml:space="preserve">n </w:t>
      </w:r>
      <w:r>
        <w:rPr>
          <w:rFonts w:ascii="Palatino Linotype" w:hAnsi="Palatino Linotype"/>
          <w:iCs/>
        </w:rPr>
        <w:t>un número de oficio OF/3141/2021, por medio del cual la Directora de Administración hace del conocimiento al Titular de la Unidad de Transparencia que toda vez que el cargo de Presidente Municipal, Síndico y Regidores es derivado de una designación popular, no les requieren la información en referencia.</w:t>
      </w:r>
    </w:p>
    <w:p w14:paraId="5E183A59" w14:textId="2A7664B5" w:rsidR="00637283" w:rsidRDefault="009B0C45" w:rsidP="00637283">
      <w:pPr>
        <w:pStyle w:val="Sinespaciado"/>
        <w:spacing w:line="360" w:lineRule="auto"/>
        <w:jc w:val="both"/>
        <w:rPr>
          <w:rFonts w:ascii="Palatino Linotype" w:hAnsi="Palatino Linotype"/>
          <w:b/>
          <w:bCs/>
          <w:iCs/>
        </w:rPr>
      </w:pPr>
      <w:r>
        <w:rPr>
          <w:rFonts w:ascii="Palatino Linotype" w:hAnsi="Palatino Linotype"/>
          <w:b/>
          <w:bCs/>
          <w:iCs/>
          <w:noProof/>
          <w:lang w:eastAsia="es-MX"/>
        </w:rPr>
        <mc:AlternateContent>
          <mc:Choice Requires="wps">
            <w:drawing>
              <wp:anchor distT="0" distB="0" distL="114300" distR="114300" simplePos="0" relativeHeight="251678720" behindDoc="0" locked="0" layoutInCell="1" allowOverlap="1" wp14:anchorId="1B0245F4" wp14:editId="35580028">
                <wp:simplePos x="0" y="0"/>
                <wp:positionH relativeFrom="column">
                  <wp:posOffset>120014</wp:posOffset>
                </wp:positionH>
                <wp:positionV relativeFrom="paragraph">
                  <wp:posOffset>158749</wp:posOffset>
                </wp:positionV>
                <wp:extent cx="5553075" cy="2047875"/>
                <wp:effectExtent l="0" t="0" r="28575" b="28575"/>
                <wp:wrapNone/>
                <wp:docPr id="8" name="Conector recto 8"/>
                <wp:cNvGraphicFramePr/>
                <a:graphic xmlns:a="http://schemas.openxmlformats.org/drawingml/2006/main">
                  <a:graphicData uri="http://schemas.microsoft.com/office/word/2010/wordprocessingShape">
                    <wps:wsp>
                      <wps:cNvCnPr/>
                      <wps:spPr>
                        <a:xfrm>
                          <a:off x="0" y="0"/>
                          <a:ext cx="5553075" cy="2047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1D7966" id="Conector recto 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9.45pt,12.5pt" to="446.7pt,1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" strokecolor="#4472c4 [3204]" strokeweight=".5pt">
                <v:stroke joinstyle="miter"/>
              </v:line>
            </w:pict>
          </mc:Fallback>
        </mc:AlternateContent>
      </w:r>
    </w:p>
    <w:p w14:paraId="63ECBCDB" w14:textId="3672C1CC" w:rsidR="00637283" w:rsidRPr="00212148" w:rsidRDefault="00E634BA" w:rsidP="00637283">
      <w:pPr>
        <w:pStyle w:val="Sinespaciado"/>
        <w:spacing w:line="360" w:lineRule="auto"/>
        <w:jc w:val="center"/>
        <w:rPr>
          <w:rFonts w:ascii="Palatino Linotype" w:hAnsi="Palatino Linotype"/>
          <w:b/>
          <w:bCs/>
          <w:iCs/>
        </w:rPr>
      </w:pPr>
      <w:r w:rsidRPr="0065213F">
        <w:rPr>
          <w:rFonts w:ascii="Palatino Linotype" w:hAnsi="Palatino Linotype" w:cs="Arial"/>
          <w:noProof/>
          <w:lang w:eastAsia="es-MX"/>
        </w:rPr>
        <w:lastRenderedPageBreak/>
        <mc:AlternateContent>
          <mc:Choice Requires="wps">
            <w:drawing>
              <wp:anchor distT="0" distB="0" distL="114300" distR="114300" simplePos="0" relativeHeight="251661312" behindDoc="0" locked="0" layoutInCell="1" allowOverlap="1" wp14:anchorId="6F507103" wp14:editId="798CB2D6">
                <wp:simplePos x="0" y="0"/>
                <wp:positionH relativeFrom="column">
                  <wp:posOffset>716767</wp:posOffset>
                </wp:positionH>
                <wp:positionV relativeFrom="paragraph">
                  <wp:posOffset>2995265</wp:posOffset>
                </wp:positionV>
                <wp:extent cx="4338084" cy="531628"/>
                <wp:effectExtent l="0" t="0" r="24765" b="20955"/>
                <wp:wrapNone/>
                <wp:docPr id="7" name="Rectángulo 7"/>
                <wp:cNvGraphicFramePr/>
                <a:graphic xmlns:a="http://schemas.openxmlformats.org/drawingml/2006/main">
                  <a:graphicData uri="http://schemas.microsoft.com/office/word/2010/wordprocessingShape">
                    <wps:wsp>
                      <wps:cNvSpPr/>
                      <wps:spPr>
                        <a:xfrm>
                          <a:off x="0" y="0"/>
                          <a:ext cx="4338084" cy="5316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14186E" id="Rectángulo 7" o:spid="_x0000_s1026" style="position:absolute;margin-left:56.45pt;margin-top:235.85pt;width:341.6pt;height:4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" filled="f" strokecolor="red" strokeweight="1.5pt"/>
            </w:pict>
          </mc:Fallback>
        </mc:AlternateContent>
      </w:r>
      <w:r w:rsidR="00637283">
        <w:rPr>
          <w:noProof/>
          <w:lang w:eastAsia="es-MX"/>
        </w:rPr>
        <w:drawing>
          <wp:inline distT="0" distB="0" distL="0" distR="0" wp14:anchorId="0DE1D0EF" wp14:editId="1736D72B">
            <wp:extent cx="5305968" cy="6113721"/>
            <wp:effectExtent l="0" t="0" r="9525" b="1905"/>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7"/>
                    <a:srcRect l="55244" t="18095" r="7674" b="5948"/>
                    <a:stretch/>
                  </pic:blipFill>
                  <pic:spPr bwMode="auto">
                    <a:xfrm>
                      <a:off x="0" y="0"/>
                      <a:ext cx="5341584" cy="6154759"/>
                    </a:xfrm>
                    <a:prstGeom prst="rect">
                      <a:avLst/>
                    </a:prstGeom>
                    <a:ln>
                      <a:noFill/>
                    </a:ln>
                    <a:extLst>
                      <a:ext uri="{53640926-AAD7-44D8-BBD7-CCE9431645EC}">
                        <a14:shadowObscured xmlns:a14="http://schemas.microsoft.com/office/drawing/2010/main"/>
                      </a:ext>
                    </a:extLst>
                  </pic:spPr>
                </pic:pic>
              </a:graphicData>
            </a:graphic>
          </wp:inline>
        </w:drawing>
      </w:r>
    </w:p>
    <w:p w14:paraId="5605DF35" w14:textId="77777777" w:rsidR="00B26D3A" w:rsidRDefault="00B26D3A" w:rsidP="00B26D3A">
      <w:pPr>
        <w:autoSpaceDE w:val="0"/>
        <w:autoSpaceDN w:val="0"/>
        <w:adjustRightInd w:val="0"/>
        <w:spacing w:after="0" w:line="360" w:lineRule="auto"/>
        <w:jc w:val="both"/>
        <w:rPr>
          <w:rFonts w:ascii="Palatino Linotype" w:hAnsi="Palatino Linotype" w:cs="Arial"/>
          <w:sz w:val="24"/>
        </w:rPr>
      </w:pPr>
    </w:p>
    <w:p w14:paraId="3A50E399" w14:textId="7F7BF996" w:rsidR="00B26D3A" w:rsidRDefault="00B26D3A" w:rsidP="00B26D3A">
      <w:pPr>
        <w:spacing w:after="240" w:line="360" w:lineRule="auto"/>
        <w:jc w:val="both"/>
        <w:rPr>
          <w:rFonts w:ascii="Palatino Linotype" w:eastAsia="Times New Roman" w:hAnsi="Palatino Linotype" w:cs="Times New Roman"/>
          <w:sz w:val="24"/>
          <w:szCs w:val="24"/>
          <w:lang w:eastAsia="es-ES"/>
        </w:rPr>
      </w:pPr>
      <w:r w:rsidRPr="008D7AC2">
        <w:rPr>
          <w:rFonts w:ascii="Palatino Linotype" w:eastAsia="Calibri" w:hAnsi="Palatino Linotype" w:cs="Arial"/>
          <w:sz w:val="24"/>
          <w:szCs w:val="24"/>
        </w:rPr>
        <w:t xml:space="preserve">Es así que, ante la respuesta emitida por el </w:t>
      </w:r>
      <w:r w:rsidRPr="008D7AC2">
        <w:rPr>
          <w:rFonts w:ascii="Palatino Linotype" w:eastAsia="Calibri" w:hAnsi="Palatino Linotype" w:cs="Arial"/>
          <w:b/>
          <w:sz w:val="24"/>
          <w:szCs w:val="24"/>
        </w:rPr>
        <w:t>Sujeto Obligado</w:t>
      </w:r>
      <w:r w:rsidRPr="008D7AC2">
        <w:rPr>
          <w:rFonts w:ascii="Palatino Linotype" w:eastAsia="Calibri" w:hAnsi="Palatino Linotype" w:cs="Arial"/>
          <w:sz w:val="24"/>
          <w:szCs w:val="24"/>
        </w:rPr>
        <w:t xml:space="preserve">, </w:t>
      </w:r>
      <w:r>
        <w:rPr>
          <w:rFonts w:ascii="Palatino Linotype" w:eastAsia="Calibri" w:hAnsi="Palatino Linotype" w:cs="Arial"/>
          <w:sz w:val="24"/>
          <w:szCs w:val="24"/>
        </w:rPr>
        <w:t>la</w:t>
      </w:r>
      <w:r w:rsidR="00637283">
        <w:rPr>
          <w:rFonts w:ascii="Palatino Linotype" w:eastAsia="Calibri" w:hAnsi="Palatino Linotype" w:cs="Arial"/>
          <w:sz w:val="24"/>
          <w:szCs w:val="24"/>
        </w:rPr>
        <w:t xml:space="preserve"> parte</w:t>
      </w:r>
      <w:r w:rsidRPr="008D7AC2">
        <w:rPr>
          <w:rFonts w:ascii="Palatino Linotype" w:eastAsia="Calibri" w:hAnsi="Palatino Linotype" w:cs="Arial"/>
          <w:sz w:val="24"/>
          <w:szCs w:val="24"/>
        </w:rPr>
        <w:t xml:space="preserve"> </w:t>
      </w:r>
      <w:r w:rsidRPr="008D7AC2">
        <w:rPr>
          <w:rFonts w:ascii="Palatino Linotype" w:eastAsia="Calibri" w:hAnsi="Palatino Linotype" w:cs="Arial"/>
          <w:b/>
          <w:sz w:val="24"/>
          <w:szCs w:val="24"/>
        </w:rPr>
        <w:t>Recurrente</w:t>
      </w:r>
      <w:r w:rsidRPr="008D7AC2">
        <w:rPr>
          <w:rFonts w:ascii="Palatino Linotype" w:eastAsia="Calibri" w:hAnsi="Palatino Linotype" w:cs="Arial"/>
          <w:sz w:val="24"/>
          <w:szCs w:val="24"/>
        </w:rPr>
        <w:t xml:space="preserve"> interpuso </w:t>
      </w:r>
      <w:r>
        <w:rPr>
          <w:rFonts w:ascii="Palatino Linotype" w:eastAsia="Calibri" w:hAnsi="Palatino Linotype" w:cs="Arial"/>
          <w:sz w:val="24"/>
          <w:szCs w:val="24"/>
        </w:rPr>
        <w:t>el</w:t>
      </w:r>
      <w:r w:rsidRPr="008D7AC2">
        <w:rPr>
          <w:rFonts w:ascii="Palatino Linotype" w:eastAsia="Calibri" w:hAnsi="Palatino Linotype" w:cs="Arial"/>
          <w:sz w:val="24"/>
          <w:szCs w:val="24"/>
        </w:rPr>
        <w:t xml:space="preserve"> medio de impugnación que </w:t>
      </w:r>
      <w:r>
        <w:rPr>
          <w:rFonts w:ascii="Palatino Linotype" w:eastAsia="Calibri" w:hAnsi="Palatino Linotype" w:cs="Arial"/>
          <w:sz w:val="24"/>
          <w:szCs w:val="24"/>
        </w:rPr>
        <w:t>es</w:t>
      </w:r>
      <w:r w:rsidRPr="008D7AC2">
        <w:rPr>
          <w:rFonts w:ascii="Palatino Linotype" w:eastAsia="Calibri" w:hAnsi="Palatino Linotype" w:cs="Arial"/>
          <w:sz w:val="24"/>
          <w:szCs w:val="24"/>
        </w:rPr>
        <w:t xml:space="preserve"> materia de la presente resolución, en </w:t>
      </w:r>
      <w:r>
        <w:rPr>
          <w:rFonts w:ascii="Palatino Linotype" w:eastAsia="Calibri" w:hAnsi="Palatino Linotype" w:cs="Arial"/>
          <w:sz w:val="24"/>
          <w:szCs w:val="24"/>
        </w:rPr>
        <w:t>el</w:t>
      </w:r>
      <w:r w:rsidRPr="008D7AC2">
        <w:rPr>
          <w:rFonts w:ascii="Palatino Linotype" w:eastAsia="Calibri" w:hAnsi="Palatino Linotype" w:cs="Arial"/>
          <w:sz w:val="24"/>
          <w:szCs w:val="24"/>
        </w:rPr>
        <w:t xml:space="preserve"> cual </w:t>
      </w:r>
      <w:r w:rsidRPr="008D7AC2">
        <w:rPr>
          <w:rFonts w:ascii="Palatino Linotype" w:eastAsia="Calibri" w:hAnsi="Palatino Linotype" w:cs="Arial"/>
          <w:sz w:val="24"/>
          <w:szCs w:val="24"/>
        </w:rPr>
        <w:lastRenderedPageBreak/>
        <w:t xml:space="preserve">realiza argumentos a guisa de agravio que a su decir le causó el acto materia del presente recurso, en el cual manifiesta </w:t>
      </w:r>
      <w:r>
        <w:rPr>
          <w:rFonts w:ascii="Palatino Linotype" w:eastAsia="Calibri" w:hAnsi="Palatino Linotype" w:cs="Arial"/>
          <w:sz w:val="24"/>
          <w:szCs w:val="24"/>
        </w:rPr>
        <w:t>lo siguiente:</w:t>
      </w:r>
      <w:r w:rsidRPr="008D7AC2">
        <w:rPr>
          <w:rFonts w:ascii="Palatino Linotype" w:eastAsia="Times New Roman" w:hAnsi="Palatino Linotype" w:cs="Times New Roman"/>
          <w:sz w:val="24"/>
          <w:szCs w:val="24"/>
          <w:lang w:eastAsia="es-ES"/>
        </w:rPr>
        <w:t xml:space="preserve"> </w:t>
      </w:r>
    </w:p>
    <w:p w14:paraId="4C3846BD" w14:textId="42D31C0F" w:rsidR="00B26D3A" w:rsidRDefault="003B3C0B" w:rsidP="00B26D3A">
      <w:pPr>
        <w:autoSpaceDE w:val="0"/>
        <w:autoSpaceDN w:val="0"/>
        <w:adjustRightInd w:val="0"/>
        <w:spacing w:after="0" w:line="360" w:lineRule="auto"/>
        <w:jc w:val="both"/>
        <w:rPr>
          <w:rFonts w:ascii="Palatino Linotype" w:hAnsi="Palatino Linotype" w:cs="Arial"/>
          <w:bCs/>
          <w:sz w:val="24"/>
          <w:szCs w:val="23"/>
          <w:lang w:eastAsia="es-MX"/>
        </w:rPr>
      </w:pPr>
      <w:r w:rsidRPr="003B3C0B">
        <w:rPr>
          <w:rFonts w:ascii="Palatino Linotype" w:hAnsi="Palatino Linotype" w:cs="Arial"/>
          <w:bCs/>
          <w:sz w:val="24"/>
          <w:szCs w:val="23"/>
          <w:u w:val="single"/>
          <w:lang w:eastAsia="es-MX"/>
        </w:rPr>
        <w:t>La respuesta que emite la Directora de Administración Ana Elena Hernández Briz, es violatoria de mis Derechos pues dice que el curr</w:t>
      </w:r>
      <w:r>
        <w:rPr>
          <w:rFonts w:ascii="Palatino Linotype" w:hAnsi="Palatino Linotype" w:cs="Arial"/>
          <w:bCs/>
          <w:sz w:val="24"/>
          <w:szCs w:val="23"/>
          <w:u w:val="single"/>
          <w:lang w:eastAsia="es-MX"/>
        </w:rPr>
        <w:t>í</w:t>
      </w:r>
      <w:r w:rsidRPr="003B3C0B">
        <w:rPr>
          <w:rFonts w:ascii="Palatino Linotype" w:hAnsi="Palatino Linotype" w:cs="Arial"/>
          <w:bCs/>
          <w:sz w:val="24"/>
          <w:szCs w:val="23"/>
          <w:u w:val="single"/>
          <w:lang w:eastAsia="es-MX"/>
        </w:rPr>
        <w:t>culum de los integrantes del Cabildo de Metepec, es la Ley de Transparencia para nuestro Estado señala en el artículo 92 fracción XXI es una Obligación de Transparencia publicar la información curricular de dichos servidores públicos</w:t>
      </w:r>
      <w:r w:rsidR="00B26D3A" w:rsidRPr="00A32126">
        <w:rPr>
          <w:rFonts w:ascii="Palatino Linotype" w:hAnsi="Palatino Linotype" w:cs="Arial"/>
          <w:bCs/>
          <w:sz w:val="24"/>
          <w:szCs w:val="23"/>
          <w:lang w:eastAsia="es-MX"/>
        </w:rPr>
        <w:t>.</w:t>
      </w:r>
    </w:p>
    <w:p w14:paraId="25FE988E" w14:textId="388D46E7" w:rsidR="00B26D3A" w:rsidRDefault="00B26D3A" w:rsidP="00B26D3A">
      <w:pPr>
        <w:autoSpaceDE w:val="0"/>
        <w:autoSpaceDN w:val="0"/>
        <w:adjustRightInd w:val="0"/>
        <w:spacing w:after="0" w:line="360" w:lineRule="auto"/>
        <w:jc w:val="both"/>
        <w:rPr>
          <w:rFonts w:ascii="Palatino Linotype" w:hAnsi="Palatino Linotype" w:cs="Arial"/>
          <w:sz w:val="24"/>
        </w:rPr>
      </w:pPr>
    </w:p>
    <w:p w14:paraId="75920ACD" w14:textId="7B90A989" w:rsidR="00EF5D92" w:rsidRPr="001852FA" w:rsidRDefault="00EF5D92" w:rsidP="00EF5D92">
      <w:pPr>
        <w:pStyle w:val="Prrafodelista"/>
        <w:autoSpaceDE w:val="0"/>
        <w:autoSpaceDN w:val="0"/>
        <w:adjustRightInd w:val="0"/>
        <w:spacing w:before="240" w:after="160" w:line="360" w:lineRule="auto"/>
        <w:ind w:left="0"/>
        <w:jc w:val="both"/>
        <w:rPr>
          <w:rFonts w:ascii="Palatino Linotype" w:hAnsi="Palatino Linotype"/>
        </w:rPr>
      </w:pPr>
      <w:r w:rsidRPr="001852FA">
        <w:rPr>
          <w:rFonts w:ascii="Palatino Linotype" w:hAnsi="Palatino Linotype"/>
          <w:bCs/>
        </w:rPr>
        <w:t xml:space="preserve">Una vez sentado lo anterior, es menester señalar </w:t>
      </w:r>
      <w:r w:rsidR="0010505C" w:rsidRPr="001852FA">
        <w:rPr>
          <w:rFonts w:ascii="Palatino Linotype" w:hAnsi="Palatino Linotype"/>
          <w:bCs/>
        </w:rPr>
        <w:t>que</w:t>
      </w:r>
      <w:r w:rsidRPr="001852FA">
        <w:rPr>
          <w:rFonts w:ascii="Palatino Linotype" w:hAnsi="Palatino Linotype"/>
          <w:bCs/>
        </w:rPr>
        <w:t xml:space="preserve"> de la solicitud de información en cita, el particular no fijo temporalidad por lo que, para lo peticionado por la parte recurrente, esta </w:t>
      </w:r>
      <w:r w:rsidR="0010505C">
        <w:rPr>
          <w:rFonts w:ascii="Palatino Linotype" w:hAnsi="Palatino Linotype"/>
          <w:bCs/>
        </w:rPr>
        <w:t>se delimitará</w:t>
      </w:r>
      <w:r w:rsidRPr="001852FA">
        <w:rPr>
          <w:rFonts w:ascii="Palatino Linotype" w:hAnsi="Palatino Linotype"/>
          <w:bCs/>
        </w:rPr>
        <w:t xml:space="preserve"> </w:t>
      </w:r>
      <w:r w:rsidR="001852FA" w:rsidRPr="001852FA">
        <w:rPr>
          <w:rFonts w:ascii="Palatino Linotype" w:hAnsi="Palatino Linotype"/>
          <w:bCs/>
        </w:rPr>
        <w:t>a la fecha de la solicitud</w:t>
      </w:r>
      <w:r w:rsidR="000E308E">
        <w:rPr>
          <w:rFonts w:ascii="Palatino Linotype" w:hAnsi="Palatino Linotype"/>
          <w:bCs/>
        </w:rPr>
        <w:t>, es decir</w:t>
      </w:r>
      <w:r w:rsidR="001852FA" w:rsidRPr="001852FA">
        <w:rPr>
          <w:rFonts w:ascii="Palatino Linotype" w:hAnsi="Palatino Linotype"/>
          <w:bCs/>
        </w:rPr>
        <w:t xml:space="preserve"> </w:t>
      </w:r>
      <w:r w:rsidRPr="001852FA">
        <w:rPr>
          <w:rFonts w:ascii="Palatino Linotype" w:hAnsi="Palatino Linotype"/>
          <w:bCs/>
        </w:rPr>
        <w:t>a</w:t>
      </w:r>
      <w:r w:rsidR="000E308E">
        <w:rPr>
          <w:rFonts w:ascii="Palatino Linotype" w:hAnsi="Palatino Linotype"/>
          <w:bCs/>
        </w:rPr>
        <w:t xml:space="preserve"> </w:t>
      </w:r>
      <w:r w:rsidRPr="001852FA">
        <w:rPr>
          <w:rFonts w:ascii="Palatino Linotype" w:hAnsi="Palatino Linotype"/>
          <w:bCs/>
        </w:rPr>
        <w:t>l</w:t>
      </w:r>
      <w:r w:rsidR="000E308E">
        <w:rPr>
          <w:rFonts w:ascii="Palatino Linotype" w:hAnsi="Palatino Linotype"/>
          <w:bCs/>
        </w:rPr>
        <w:t>a fecha</w:t>
      </w:r>
      <w:r w:rsidRPr="001852FA">
        <w:rPr>
          <w:rFonts w:ascii="Palatino Linotype" w:hAnsi="Palatino Linotype"/>
          <w:bCs/>
        </w:rPr>
        <w:t xml:space="preserve"> seis de julio del año dos mil veintiuno. </w:t>
      </w:r>
      <w:r w:rsidRPr="001852FA">
        <w:rPr>
          <w:rFonts w:ascii="Palatino Linotype" w:hAnsi="Palatino Linotype"/>
        </w:rPr>
        <w:t xml:space="preserve">Dichas precisiones, con fundamento en los artículos 13 y 181 cuarto párrafo de la Ley en materia, los cuales a la letra rezan: </w:t>
      </w:r>
    </w:p>
    <w:p w14:paraId="7EB54372" w14:textId="77777777" w:rsidR="00EF5D92" w:rsidRPr="001852FA" w:rsidRDefault="00EF5D92" w:rsidP="00EF5D92">
      <w:pPr>
        <w:tabs>
          <w:tab w:val="left" w:pos="709"/>
        </w:tabs>
        <w:spacing w:before="240" w:line="360" w:lineRule="auto"/>
        <w:ind w:left="851" w:right="851"/>
        <w:jc w:val="both"/>
        <w:rPr>
          <w:rFonts w:ascii="Palatino Linotype" w:hAnsi="Palatino Linotype"/>
          <w:i/>
        </w:rPr>
      </w:pPr>
      <w:r w:rsidRPr="001852FA">
        <w:rPr>
          <w:rFonts w:ascii="Palatino Linotype" w:hAnsi="Palatino Linotype"/>
          <w:b/>
          <w:bCs/>
          <w:i/>
        </w:rPr>
        <w:t xml:space="preserve">“Artículo 13. </w:t>
      </w:r>
      <w:r w:rsidRPr="001852FA">
        <w:rPr>
          <w:rFonts w:ascii="Palatino Linotype" w:hAnsi="Palatino Linotype"/>
          <w:i/>
        </w:rPr>
        <w:t>El Instituto, en el ámbito de sus atribuciones, deberá suplir cualquier deficiencia para garantizar el ejercicio del derecho de acceso a la información.</w:t>
      </w:r>
    </w:p>
    <w:p w14:paraId="0AE958B0" w14:textId="77777777" w:rsidR="00EF5D92" w:rsidRPr="001852FA" w:rsidRDefault="00EF5D92" w:rsidP="00EF5D92">
      <w:pPr>
        <w:tabs>
          <w:tab w:val="left" w:pos="709"/>
        </w:tabs>
        <w:spacing w:before="240" w:line="360" w:lineRule="auto"/>
        <w:ind w:left="851" w:right="851"/>
        <w:jc w:val="both"/>
        <w:rPr>
          <w:rFonts w:ascii="Palatino Linotype" w:hAnsi="Palatino Linotype"/>
          <w:b/>
          <w:i/>
        </w:rPr>
      </w:pPr>
      <w:r w:rsidRPr="001852FA">
        <w:rPr>
          <w:rFonts w:ascii="Palatino Linotype" w:hAnsi="Palatino Linotype"/>
          <w:b/>
          <w:i/>
        </w:rPr>
        <w:t xml:space="preserve">Artículo 181. … </w:t>
      </w:r>
    </w:p>
    <w:p w14:paraId="34FC1D8C" w14:textId="77777777" w:rsidR="00EF5D92" w:rsidRPr="009878C2" w:rsidRDefault="00EF5D92" w:rsidP="00EF5D92">
      <w:pPr>
        <w:tabs>
          <w:tab w:val="left" w:pos="709"/>
        </w:tabs>
        <w:spacing w:before="240" w:line="360" w:lineRule="auto"/>
        <w:ind w:left="851" w:right="851"/>
        <w:jc w:val="both"/>
        <w:rPr>
          <w:rFonts w:ascii="Palatino Linotype" w:hAnsi="Palatino Linotype"/>
          <w:b/>
          <w:i/>
        </w:rPr>
      </w:pPr>
      <w:r w:rsidRPr="001852FA">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1852FA">
        <w:rPr>
          <w:rFonts w:ascii="Palatino Linotype" w:hAnsi="Palatino Linotype"/>
          <w:b/>
          <w:i/>
        </w:rPr>
        <w:t>[Sic]</w:t>
      </w:r>
    </w:p>
    <w:p w14:paraId="1EE5EBC1" w14:textId="77777777" w:rsidR="00EF5D92" w:rsidRDefault="00EF5D92" w:rsidP="00B26D3A">
      <w:pPr>
        <w:autoSpaceDE w:val="0"/>
        <w:autoSpaceDN w:val="0"/>
        <w:adjustRightInd w:val="0"/>
        <w:spacing w:after="0" w:line="360" w:lineRule="auto"/>
        <w:jc w:val="both"/>
        <w:rPr>
          <w:rFonts w:ascii="Palatino Linotype" w:hAnsi="Palatino Linotype" w:cs="Arial"/>
          <w:sz w:val="24"/>
        </w:rPr>
      </w:pPr>
    </w:p>
    <w:p w14:paraId="332F3589" w14:textId="77777777" w:rsidR="00B26D3A" w:rsidRDefault="00B26D3A" w:rsidP="00B26D3A">
      <w:pPr>
        <w:spacing w:after="0" w:line="360" w:lineRule="auto"/>
        <w:jc w:val="both"/>
        <w:rPr>
          <w:rFonts w:ascii="Palatino Linotype" w:eastAsia="Calibri" w:hAnsi="Palatino Linotype" w:cs="Arial"/>
          <w:sz w:val="24"/>
          <w:szCs w:val="24"/>
        </w:rPr>
      </w:pPr>
      <w:r w:rsidRPr="008D7AC2">
        <w:rPr>
          <w:rFonts w:ascii="Palatino Linotype" w:eastAsia="Calibri" w:hAnsi="Palatino Linotype" w:cs="Arial"/>
          <w:sz w:val="24"/>
          <w:szCs w:val="24"/>
        </w:rPr>
        <w:lastRenderedPageBreak/>
        <w:t xml:space="preserve">Ahora bien, una vez establecido lo anterior y con el propósito de resolver con apego a la normatividad aplicable </w:t>
      </w:r>
      <w:r>
        <w:rPr>
          <w:rFonts w:ascii="Palatino Linotype" w:eastAsia="Calibri" w:hAnsi="Palatino Linotype" w:cs="Arial"/>
          <w:sz w:val="24"/>
          <w:szCs w:val="24"/>
        </w:rPr>
        <w:t>los</w:t>
      </w:r>
      <w:r w:rsidRPr="008D7AC2">
        <w:rPr>
          <w:rFonts w:ascii="Palatino Linotype" w:eastAsia="Calibri" w:hAnsi="Palatino Linotype" w:cs="Arial"/>
          <w:sz w:val="24"/>
          <w:szCs w:val="24"/>
        </w:rPr>
        <w:t xml:space="preserve"> recurso</w:t>
      </w:r>
      <w:r>
        <w:rPr>
          <w:rFonts w:ascii="Palatino Linotype" w:eastAsia="Calibri" w:hAnsi="Palatino Linotype" w:cs="Arial"/>
          <w:sz w:val="24"/>
          <w:szCs w:val="24"/>
        </w:rPr>
        <w:t>s de la</w:t>
      </w:r>
      <w:r w:rsidRPr="008D7AC2">
        <w:rPr>
          <w:rFonts w:ascii="Palatino Linotype" w:eastAsia="Calibri" w:hAnsi="Palatino Linotype" w:cs="Arial"/>
          <w:sz w:val="24"/>
          <w:szCs w:val="24"/>
        </w:rPr>
        <w:t xml:space="preserve"> materia de esta resolución, este Instituto considera necesario establecer si las respuestas dadas por el </w:t>
      </w:r>
      <w:r w:rsidRPr="008D7AC2">
        <w:rPr>
          <w:rFonts w:ascii="Palatino Linotype" w:eastAsia="Calibri" w:hAnsi="Palatino Linotype" w:cs="Arial"/>
          <w:b/>
          <w:sz w:val="24"/>
          <w:szCs w:val="24"/>
        </w:rPr>
        <w:t>Sujeto Obligado</w:t>
      </w:r>
      <w:r w:rsidRPr="008D7AC2">
        <w:rPr>
          <w:rFonts w:ascii="Palatino Linotype" w:eastAsia="Calibri" w:hAnsi="Palatino Linotype" w:cs="Arial"/>
          <w:sz w:val="24"/>
          <w:szCs w:val="24"/>
        </w:rPr>
        <w:t xml:space="preserve"> colman a plenitud las pretensiones de la</w:t>
      </w:r>
      <w:r>
        <w:rPr>
          <w:rFonts w:ascii="Palatino Linotype" w:eastAsia="Calibri" w:hAnsi="Palatino Linotype" w:cs="Arial"/>
          <w:sz w:val="24"/>
          <w:szCs w:val="24"/>
        </w:rPr>
        <w:t xml:space="preserve"> parte</w:t>
      </w:r>
      <w:r w:rsidRPr="008D7AC2">
        <w:rPr>
          <w:rFonts w:ascii="Palatino Linotype" w:eastAsia="Calibri" w:hAnsi="Palatino Linotype" w:cs="Arial"/>
          <w:sz w:val="24"/>
          <w:szCs w:val="24"/>
        </w:rPr>
        <w:t xml:space="preserve"> </w:t>
      </w:r>
      <w:r w:rsidRPr="008D7AC2">
        <w:rPr>
          <w:rFonts w:ascii="Palatino Linotype" w:eastAsia="Calibri" w:hAnsi="Palatino Linotype" w:cs="Arial"/>
          <w:b/>
          <w:sz w:val="24"/>
          <w:szCs w:val="24"/>
        </w:rPr>
        <w:t>Recurrente</w:t>
      </w:r>
      <w:r w:rsidRPr="008D7AC2">
        <w:rPr>
          <w:rFonts w:ascii="Palatino Linotype" w:eastAsia="Calibri" w:hAnsi="Palatino Linotype" w:cs="Arial"/>
          <w:sz w:val="24"/>
          <w:szCs w:val="24"/>
        </w:rPr>
        <w:t>, con base a las siguientes consideraciones de hecho y de derecho:</w:t>
      </w:r>
    </w:p>
    <w:p w14:paraId="35259A38" w14:textId="77777777" w:rsidR="00B26D3A" w:rsidRDefault="00B26D3A" w:rsidP="00B26D3A">
      <w:pPr>
        <w:spacing w:after="0" w:line="360" w:lineRule="auto"/>
        <w:jc w:val="both"/>
        <w:rPr>
          <w:rFonts w:ascii="Palatino Linotype" w:eastAsia="Calibri" w:hAnsi="Palatino Linotype" w:cs="Arial"/>
          <w:sz w:val="24"/>
          <w:szCs w:val="24"/>
        </w:rPr>
      </w:pPr>
    </w:p>
    <w:p w14:paraId="7E9A1AD3" w14:textId="77777777" w:rsidR="00B26D3A" w:rsidRPr="008D7AC2" w:rsidRDefault="00B26D3A" w:rsidP="00B26D3A">
      <w:pPr>
        <w:spacing w:after="0" w:line="360" w:lineRule="auto"/>
        <w:jc w:val="both"/>
        <w:rPr>
          <w:rFonts w:ascii="Palatino Linotype" w:eastAsia="Times New Roman" w:hAnsi="Palatino Linotype" w:cs="Times New Roman"/>
          <w:color w:val="000000"/>
          <w:sz w:val="24"/>
          <w:szCs w:val="24"/>
          <w:lang w:eastAsia="es-ES"/>
        </w:rPr>
      </w:pPr>
      <w:r w:rsidRPr="008D7AC2">
        <w:rPr>
          <w:rFonts w:ascii="Palatino Linotype" w:eastAsia="Times New Roman" w:hAnsi="Palatino Linotype" w:cs="Times New Roman"/>
          <w:sz w:val="24"/>
          <w:szCs w:val="24"/>
          <w:lang w:eastAsia="es-ES"/>
        </w:rPr>
        <w:t xml:space="preserve">En primer término </w:t>
      </w:r>
      <w:r w:rsidRPr="008D7AC2">
        <w:rPr>
          <w:rFonts w:ascii="Palatino Linotype" w:eastAsia="Times New Roman" w:hAnsi="Palatino Linotype" w:cs="Times New Roman"/>
          <w:color w:val="000000"/>
          <w:sz w:val="24"/>
          <w:szCs w:val="24"/>
          <w:lang w:eastAsia="es-ES"/>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7904119A" w14:textId="77777777" w:rsidR="00B26D3A" w:rsidRPr="008D7AC2" w:rsidRDefault="00B26D3A" w:rsidP="00B26D3A">
      <w:pPr>
        <w:spacing w:after="0" w:line="360" w:lineRule="auto"/>
        <w:jc w:val="both"/>
        <w:rPr>
          <w:rFonts w:ascii="Palatino Linotype" w:eastAsia="Times New Roman" w:hAnsi="Palatino Linotype" w:cs="Times New Roman"/>
          <w:color w:val="000000"/>
          <w:sz w:val="24"/>
          <w:szCs w:val="24"/>
          <w:lang w:eastAsia="es-ES"/>
        </w:rPr>
      </w:pPr>
    </w:p>
    <w:p w14:paraId="2C243203" w14:textId="77777777" w:rsidR="00B26D3A" w:rsidRPr="008D7AC2" w:rsidRDefault="00B26D3A" w:rsidP="00B26D3A">
      <w:pPr>
        <w:spacing w:after="0" w:line="240" w:lineRule="auto"/>
        <w:ind w:left="851" w:right="851"/>
        <w:jc w:val="both"/>
        <w:rPr>
          <w:rFonts w:ascii="Palatino Linotype" w:eastAsia="Times New Roman" w:hAnsi="Palatino Linotype" w:cs="Times New Roman"/>
          <w:b/>
          <w:i/>
          <w:lang w:eastAsia="es-ES"/>
        </w:rPr>
      </w:pPr>
      <w:r w:rsidRPr="008D7AC2">
        <w:rPr>
          <w:rFonts w:ascii="Palatino Linotype" w:eastAsia="Times New Roman" w:hAnsi="Palatino Linotype" w:cs="Times New Roman"/>
          <w:b/>
          <w:i/>
          <w:lang w:eastAsia="es-ES"/>
        </w:rPr>
        <w:t>Artículo 6</w:t>
      </w:r>
    </w:p>
    <w:p w14:paraId="039F7AAE" w14:textId="77777777" w:rsidR="00B26D3A" w:rsidRPr="008D7AC2" w:rsidRDefault="00B26D3A" w:rsidP="00B26D3A">
      <w:pPr>
        <w:spacing w:after="0" w:line="240" w:lineRule="auto"/>
        <w:ind w:left="851" w:right="851"/>
        <w:jc w:val="both"/>
        <w:rPr>
          <w:rFonts w:ascii="Palatino Linotype" w:eastAsia="Times New Roman" w:hAnsi="Palatino Linotype" w:cs="Times New Roman"/>
          <w:i/>
          <w:lang w:eastAsia="es-ES"/>
        </w:rPr>
      </w:pPr>
      <w:r w:rsidRPr="008D7AC2">
        <w:rPr>
          <w:rFonts w:ascii="Palatino Linotype" w:eastAsia="Times New Roman" w:hAnsi="Palatino Linotype" w:cs="Times New Roman"/>
          <w:i/>
          <w:lang w:eastAsia="es-ES"/>
        </w:rPr>
        <w:t>…</w:t>
      </w:r>
    </w:p>
    <w:p w14:paraId="183213AB" w14:textId="77777777" w:rsidR="00B26D3A" w:rsidRPr="008D7AC2" w:rsidRDefault="00B26D3A" w:rsidP="00B26D3A">
      <w:pPr>
        <w:spacing w:after="0" w:line="240" w:lineRule="auto"/>
        <w:ind w:left="851" w:right="851"/>
        <w:jc w:val="both"/>
        <w:rPr>
          <w:rFonts w:ascii="Palatino Linotype" w:eastAsia="Times New Roman" w:hAnsi="Palatino Linotype" w:cs="Times New Roman"/>
          <w:i/>
          <w:lang w:eastAsia="es-ES"/>
        </w:rPr>
      </w:pPr>
      <w:r w:rsidRPr="008D7AC2">
        <w:rPr>
          <w:rFonts w:ascii="Palatino Linotype" w:eastAsia="Times New Roman" w:hAnsi="Palatino Linotype" w:cs="Times New Roman"/>
          <w:i/>
          <w:lang w:eastAsia="es-ES"/>
        </w:rPr>
        <w:t>Para el ejercicio del derecho de acceso a la información, la Federación, los Estados y el Distrito Federal, en el ámbito de sus respectivas competencias, se regirán por los siguientes principios y bases:</w:t>
      </w:r>
    </w:p>
    <w:p w14:paraId="54295246" w14:textId="77777777" w:rsidR="00B26D3A" w:rsidRPr="008D7AC2" w:rsidRDefault="00B26D3A" w:rsidP="00B26D3A">
      <w:pPr>
        <w:spacing w:after="0" w:line="240" w:lineRule="auto"/>
        <w:ind w:left="851" w:right="851"/>
        <w:jc w:val="both"/>
        <w:rPr>
          <w:rFonts w:ascii="Palatino Linotype" w:eastAsia="Times New Roman" w:hAnsi="Palatino Linotype" w:cs="Times New Roman"/>
          <w:i/>
          <w:lang w:eastAsia="es-ES"/>
        </w:rPr>
      </w:pPr>
    </w:p>
    <w:p w14:paraId="50462863" w14:textId="77777777" w:rsidR="00B26D3A" w:rsidRPr="008D7AC2" w:rsidRDefault="00B26D3A" w:rsidP="00B26D3A">
      <w:pPr>
        <w:numPr>
          <w:ilvl w:val="0"/>
          <w:numId w:val="6"/>
        </w:numPr>
        <w:spacing w:after="0" w:line="240" w:lineRule="auto"/>
        <w:ind w:left="851" w:right="851"/>
        <w:jc w:val="both"/>
        <w:rPr>
          <w:rFonts w:ascii="Palatino Linotype" w:eastAsia="Times New Roman" w:hAnsi="Palatino Linotype" w:cs="Times New Roman"/>
          <w:i/>
          <w:lang w:eastAsia="es-ES"/>
        </w:rPr>
      </w:pPr>
      <w:r w:rsidRPr="008D7AC2">
        <w:rPr>
          <w:rFonts w:ascii="Palatino Linotype" w:eastAsia="Times New Roman" w:hAnsi="Palatino Linotype" w:cs="Times New Roman"/>
          <w:i/>
          <w:lang w:eastAsia="es-ES"/>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w:t>
      </w:r>
      <w:r w:rsidRPr="008D7AC2">
        <w:rPr>
          <w:rFonts w:ascii="Palatino Linotype" w:eastAsia="Times New Roman" w:hAnsi="Palatino Linotype" w:cs="Times New Roman"/>
          <w:i/>
          <w:lang w:eastAsia="es-ES"/>
        </w:rPr>
        <w:lastRenderedPageBreak/>
        <w:t>Los sujetos obligados deberán documentar todo acto que derive del ejercicio de sus facultades, competencias o funciones, la ley determinará los supuestos específicos bajo los cuales procederá la declaración de inexistencia de la información.</w:t>
      </w:r>
    </w:p>
    <w:p w14:paraId="2E883974" w14:textId="77777777" w:rsidR="00B26D3A" w:rsidRDefault="00B26D3A" w:rsidP="00B26D3A">
      <w:pPr>
        <w:spacing w:after="0" w:line="360" w:lineRule="auto"/>
        <w:jc w:val="both"/>
        <w:rPr>
          <w:rFonts w:ascii="Palatino Linotype" w:eastAsia="Times New Roman" w:hAnsi="Palatino Linotype" w:cs="Times New Roman"/>
          <w:sz w:val="24"/>
          <w:szCs w:val="24"/>
          <w:lang w:eastAsia="es-ES"/>
        </w:rPr>
      </w:pPr>
    </w:p>
    <w:p w14:paraId="3B10E8AA" w14:textId="77777777" w:rsidR="00B26D3A" w:rsidRPr="008D7AC2" w:rsidRDefault="00B26D3A" w:rsidP="00B26D3A">
      <w:pPr>
        <w:spacing w:after="0" w:line="360" w:lineRule="auto"/>
        <w:jc w:val="both"/>
        <w:rPr>
          <w:rFonts w:ascii="Palatino Linotype" w:eastAsia="Times New Roman" w:hAnsi="Palatino Linotype" w:cs="Times New Roman"/>
          <w:sz w:val="24"/>
          <w:szCs w:val="24"/>
          <w:lang w:eastAsia="es-ES"/>
        </w:rPr>
      </w:pPr>
    </w:p>
    <w:p w14:paraId="12BA8D37" w14:textId="77777777" w:rsidR="00B26D3A" w:rsidRPr="008D7AC2" w:rsidRDefault="00B26D3A" w:rsidP="00B26D3A">
      <w:pPr>
        <w:spacing w:after="0" w:line="360" w:lineRule="auto"/>
        <w:jc w:val="both"/>
        <w:rPr>
          <w:rFonts w:ascii="Palatino Linotype" w:eastAsia="Times New Roman" w:hAnsi="Palatino Linotype" w:cs="Arial"/>
          <w:sz w:val="24"/>
          <w:szCs w:val="24"/>
          <w:lang w:eastAsia="es-ES"/>
        </w:rPr>
      </w:pPr>
      <w:r w:rsidRPr="008D7AC2">
        <w:rPr>
          <w:rFonts w:ascii="Palatino Linotype" w:eastAsia="Times New Roman" w:hAnsi="Palatino Linotype" w:cs="Arial"/>
          <w:sz w:val="24"/>
          <w:szCs w:val="24"/>
          <w:lang w:eastAsia="es-ES"/>
        </w:rPr>
        <w:t xml:space="preserve">Ahora bien, en atención a lo dispuesto por los artículos 3, fracción XI y 12 </w:t>
      </w:r>
      <w:r w:rsidRPr="008D7AC2">
        <w:rPr>
          <w:rFonts w:ascii="Palatino Linotype" w:eastAsia="Times New Roman" w:hAnsi="Palatino Linotype" w:cs="Arial"/>
          <w:bCs/>
          <w:sz w:val="24"/>
          <w:szCs w:val="24"/>
          <w:lang w:eastAsia="es-ES"/>
        </w:rPr>
        <w:t>de la Ley de Transparencia y Acceso a la Información Pública del Estado de México y Municipios</w:t>
      </w:r>
      <w:r w:rsidRPr="008D7AC2">
        <w:rPr>
          <w:rFonts w:ascii="Palatino Linotype" w:eastAsia="Times New Roman" w:hAnsi="Palatino Linotype" w:cs="Arial"/>
          <w:sz w:val="24"/>
          <w:szCs w:val="24"/>
          <w:lang w:eastAsia="es-ES"/>
        </w:rPr>
        <w:t>, los cuales son del tenor literal siguiente:</w:t>
      </w:r>
    </w:p>
    <w:p w14:paraId="19C82716" w14:textId="77777777" w:rsidR="00B26D3A" w:rsidRPr="008D7AC2" w:rsidRDefault="00B26D3A" w:rsidP="00B26D3A">
      <w:pPr>
        <w:spacing w:after="0" w:line="240" w:lineRule="auto"/>
        <w:ind w:left="567" w:right="567"/>
        <w:jc w:val="both"/>
        <w:rPr>
          <w:rFonts w:ascii="Palatino Linotype" w:eastAsia="Times New Roman" w:hAnsi="Palatino Linotype" w:cs="Times New Roman"/>
          <w:sz w:val="24"/>
          <w:szCs w:val="24"/>
          <w:lang w:eastAsia="es-ES"/>
        </w:rPr>
      </w:pPr>
    </w:p>
    <w:p w14:paraId="2E9041FF" w14:textId="77777777" w:rsidR="00B26D3A" w:rsidRPr="008D7AC2" w:rsidRDefault="00B26D3A" w:rsidP="00B26D3A">
      <w:pPr>
        <w:spacing w:after="0" w:line="240" w:lineRule="auto"/>
        <w:ind w:left="851" w:right="851"/>
        <w:jc w:val="both"/>
        <w:rPr>
          <w:rFonts w:ascii="Palatino Linotype" w:eastAsia="Times New Roman" w:hAnsi="Palatino Linotype" w:cs="Times New Roman"/>
          <w:i/>
          <w:lang w:eastAsia="es-ES"/>
        </w:rPr>
      </w:pPr>
      <w:r w:rsidRPr="008D7AC2">
        <w:rPr>
          <w:rFonts w:ascii="Palatino Linotype" w:eastAsia="Times New Roman" w:hAnsi="Palatino Linotype" w:cs="Times New Roman"/>
          <w:b/>
          <w:bCs/>
          <w:i/>
          <w:lang w:eastAsia="es-ES"/>
        </w:rPr>
        <w:t xml:space="preserve">Artículo 3.- </w:t>
      </w:r>
      <w:r w:rsidRPr="008D7AC2">
        <w:rPr>
          <w:rFonts w:ascii="Palatino Linotype" w:eastAsia="Times New Roman" w:hAnsi="Palatino Linotype" w:cs="Times New Roman"/>
          <w:i/>
          <w:lang w:eastAsia="es-ES"/>
        </w:rPr>
        <w:t>Para los efectos de la presente Ley se entenderá por:</w:t>
      </w:r>
    </w:p>
    <w:p w14:paraId="6F40A6A8" w14:textId="77777777" w:rsidR="00B26D3A" w:rsidRPr="008D7AC2" w:rsidRDefault="00B26D3A" w:rsidP="00B26D3A">
      <w:pPr>
        <w:spacing w:after="0" w:line="240" w:lineRule="auto"/>
        <w:ind w:left="851" w:right="851"/>
        <w:jc w:val="both"/>
        <w:rPr>
          <w:rFonts w:ascii="Palatino Linotype" w:eastAsia="Times New Roman" w:hAnsi="Palatino Linotype" w:cs="Times New Roman"/>
          <w:i/>
          <w:lang w:eastAsia="es-ES"/>
        </w:rPr>
      </w:pPr>
      <w:r w:rsidRPr="008D7AC2">
        <w:rPr>
          <w:rFonts w:ascii="Palatino Linotype" w:eastAsia="Times New Roman" w:hAnsi="Palatino Linotype" w:cs="Times New Roman"/>
          <w:i/>
          <w:lang w:eastAsia="es-ES"/>
        </w:rPr>
        <w:t>…</w:t>
      </w:r>
    </w:p>
    <w:p w14:paraId="1E465EC3" w14:textId="77777777" w:rsidR="00B26D3A" w:rsidRPr="008D7AC2" w:rsidRDefault="00B26D3A" w:rsidP="00B26D3A">
      <w:pPr>
        <w:spacing w:after="0" w:line="240" w:lineRule="auto"/>
        <w:ind w:left="851" w:right="851"/>
        <w:jc w:val="both"/>
        <w:rPr>
          <w:rFonts w:ascii="Palatino Linotype" w:eastAsia="Times New Roman" w:hAnsi="Palatino Linotype" w:cs="Times New Roman"/>
          <w:i/>
          <w:lang w:eastAsia="es-ES"/>
        </w:rPr>
      </w:pPr>
      <w:r w:rsidRPr="008D7AC2">
        <w:rPr>
          <w:rFonts w:ascii="Palatino Linotype" w:eastAsia="Times New Roman" w:hAnsi="Palatino Linotype" w:cs="Times New Roman"/>
          <w:b/>
          <w:i/>
          <w:lang w:eastAsia="es-ES"/>
        </w:rPr>
        <w:t>XI.</w:t>
      </w:r>
      <w:r w:rsidRPr="008D7AC2">
        <w:rPr>
          <w:rFonts w:ascii="Palatino Linotype" w:eastAsia="Times New Roman" w:hAnsi="Palatino Linotype" w:cs="Times New Roman"/>
          <w:i/>
          <w:lang w:eastAsia="es-ES"/>
        </w:rPr>
        <w:t xml:space="preserve"> </w:t>
      </w:r>
      <w:r w:rsidRPr="008D7AC2">
        <w:rPr>
          <w:rFonts w:ascii="Palatino Linotype" w:eastAsia="Times New Roman" w:hAnsi="Palatino Linotype" w:cs="Times New Roman"/>
          <w:b/>
          <w:i/>
          <w:lang w:eastAsia="es-ES"/>
        </w:rPr>
        <w:t>Documento:</w:t>
      </w:r>
      <w:r w:rsidRPr="008D7AC2">
        <w:rPr>
          <w:rFonts w:ascii="Palatino Linotype" w:eastAsia="Times New Roman" w:hAnsi="Palatino Linotype" w:cs="Times New Roman"/>
          <w:i/>
          <w:lang w:eastAsia="es-ES"/>
        </w:rPr>
        <w:t xml:space="preserve"> Los expedientes, reportes, estudios, actas, resoluciones, oficios, correspondencia, acuerdos, directivas, directrices, circulares, contratos, convenios, instructivos, notas, memorandos, estadísticas o bien, </w:t>
      </w:r>
      <w:r w:rsidRPr="008D7AC2">
        <w:rPr>
          <w:rFonts w:ascii="Palatino Linotype" w:eastAsia="Times New Roman" w:hAnsi="Palatino Linotype" w:cs="Times New Roman"/>
          <w:b/>
          <w:i/>
          <w:u w:val="single"/>
          <w:lang w:eastAsia="es-ES"/>
        </w:rPr>
        <w:t>cualquier otro registro que documente el ejercicio de las facultades, funciones y competencias de los sujetos obligados, sus servidores públicos e integrantes, sin importar su fuente o fecha de elaboración.</w:t>
      </w:r>
      <w:r w:rsidRPr="008D7AC2">
        <w:rPr>
          <w:rFonts w:ascii="Palatino Linotype" w:eastAsia="Times New Roman" w:hAnsi="Palatino Linotype" w:cs="Times New Roman"/>
          <w:i/>
          <w:lang w:eastAsia="es-ES"/>
        </w:rPr>
        <w:t xml:space="preserve"> Los documentos podrán estar en cualquier medio, sea escrito, impreso, sonoro, visual, electrónico, informático u holográfico;</w:t>
      </w:r>
    </w:p>
    <w:p w14:paraId="0CAE2FB1" w14:textId="77777777" w:rsidR="00B26D3A" w:rsidRPr="008D7AC2" w:rsidRDefault="00B26D3A" w:rsidP="00B26D3A">
      <w:pPr>
        <w:spacing w:after="0" w:line="240" w:lineRule="auto"/>
        <w:ind w:left="851" w:right="851"/>
        <w:jc w:val="both"/>
        <w:rPr>
          <w:rFonts w:ascii="Palatino Linotype" w:eastAsia="Times New Roman" w:hAnsi="Palatino Linotype" w:cs="Times New Roman"/>
          <w:i/>
          <w:lang w:eastAsia="es-ES"/>
        </w:rPr>
      </w:pPr>
    </w:p>
    <w:p w14:paraId="11684C68" w14:textId="77777777" w:rsidR="00B26D3A" w:rsidRPr="008D7AC2" w:rsidRDefault="00B26D3A" w:rsidP="00B26D3A">
      <w:pPr>
        <w:spacing w:after="0" w:line="240" w:lineRule="auto"/>
        <w:ind w:left="851" w:right="851"/>
        <w:jc w:val="both"/>
        <w:rPr>
          <w:rFonts w:ascii="Palatino Linotype" w:eastAsia="Times New Roman" w:hAnsi="Palatino Linotype" w:cs="Times New Roman"/>
          <w:bCs/>
          <w:i/>
          <w:lang w:eastAsia="es-ES"/>
        </w:rPr>
      </w:pPr>
      <w:r w:rsidRPr="008D7AC2">
        <w:rPr>
          <w:rFonts w:ascii="Palatino Linotype" w:eastAsia="Times New Roman" w:hAnsi="Palatino Linotype" w:cs="Times New Roman"/>
          <w:b/>
          <w:bCs/>
          <w:i/>
          <w:lang w:eastAsia="es-ES"/>
        </w:rPr>
        <w:t>Artículo 4.</w:t>
      </w:r>
      <w:r w:rsidRPr="008D7AC2">
        <w:rPr>
          <w:rFonts w:ascii="Palatino Linotype" w:eastAsia="Times New Roman" w:hAnsi="Palatino Linotype" w:cs="Times New Roman"/>
          <w:bCs/>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947E09C" w14:textId="77777777" w:rsidR="00B26D3A" w:rsidRPr="008D7AC2" w:rsidRDefault="00B26D3A" w:rsidP="00B26D3A">
      <w:pPr>
        <w:spacing w:after="0" w:line="240" w:lineRule="auto"/>
        <w:ind w:left="851" w:right="851"/>
        <w:jc w:val="both"/>
        <w:rPr>
          <w:rFonts w:ascii="Palatino Linotype" w:eastAsia="Times New Roman" w:hAnsi="Palatino Linotype" w:cs="Times New Roman"/>
          <w:bCs/>
          <w:i/>
          <w:lang w:eastAsia="es-ES"/>
        </w:rPr>
      </w:pPr>
    </w:p>
    <w:p w14:paraId="0580AEAC" w14:textId="77777777" w:rsidR="00B26D3A" w:rsidRPr="008D7AC2" w:rsidRDefault="00B26D3A" w:rsidP="00B26D3A">
      <w:pPr>
        <w:spacing w:after="0" w:line="240" w:lineRule="auto"/>
        <w:ind w:left="851" w:right="851"/>
        <w:jc w:val="both"/>
        <w:rPr>
          <w:rFonts w:ascii="Palatino Linotype" w:eastAsia="Times New Roman" w:hAnsi="Palatino Linotype" w:cs="Times New Roman"/>
          <w:bCs/>
          <w:i/>
          <w:lang w:eastAsia="es-ES"/>
        </w:rPr>
      </w:pPr>
      <w:r w:rsidRPr="008D7AC2">
        <w:rPr>
          <w:rFonts w:ascii="Palatino Linotype" w:eastAsia="Times New Roman" w:hAnsi="Palatino Linotype" w:cs="Times New Roman"/>
          <w:b/>
          <w:bCs/>
          <w:i/>
          <w:u w:val="single"/>
          <w:lang w:eastAsia="es-ES"/>
        </w:rPr>
        <w:t>Toda la información generada, obtenida, adquirida, transformada, administrada o en posesión de los sujetos obligados es pública y accesible de manera permanente a cualquier persona,</w:t>
      </w:r>
      <w:r w:rsidRPr="008D7AC2">
        <w:rPr>
          <w:rFonts w:ascii="Palatino Linotype" w:eastAsia="Times New Roman" w:hAnsi="Palatino Linotype" w:cs="Times New Roman"/>
          <w:bCs/>
          <w:i/>
          <w:lang w:eastAsia="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4B9A279" w14:textId="77777777" w:rsidR="00B26D3A" w:rsidRPr="008D7AC2" w:rsidRDefault="00B26D3A" w:rsidP="00B26D3A">
      <w:pPr>
        <w:spacing w:after="0" w:line="240" w:lineRule="auto"/>
        <w:ind w:left="851" w:right="851"/>
        <w:jc w:val="both"/>
        <w:rPr>
          <w:rFonts w:ascii="Palatino Linotype" w:eastAsia="Times New Roman" w:hAnsi="Palatino Linotype" w:cs="Times New Roman"/>
          <w:bCs/>
          <w:i/>
          <w:lang w:eastAsia="es-ES"/>
        </w:rPr>
      </w:pPr>
    </w:p>
    <w:p w14:paraId="509AD951" w14:textId="77777777" w:rsidR="00B26D3A" w:rsidRPr="008D7AC2" w:rsidRDefault="00B26D3A" w:rsidP="00B26D3A">
      <w:pPr>
        <w:spacing w:after="0" w:line="240" w:lineRule="auto"/>
        <w:ind w:left="851" w:right="851"/>
        <w:jc w:val="both"/>
        <w:rPr>
          <w:rFonts w:ascii="Palatino Linotype" w:eastAsia="Times New Roman" w:hAnsi="Palatino Linotype" w:cs="Times New Roman"/>
          <w:bCs/>
          <w:i/>
          <w:lang w:eastAsia="es-ES"/>
        </w:rPr>
      </w:pPr>
      <w:r w:rsidRPr="008D7AC2">
        <w:rPr>
          <w:rFonts w:ascii="Palatino Linotype" w:eastAsia="Times New Roman" w:hAnsi="Palatino Linotype" w:cs="Times New Roman"/>
          <w:bCs/>
          <w:i/>
          <w:lang w:eastAsia="es-ES"/>
        </w:rPr>
        <w:t>Los sujetos obligados deben poner en práctica, políticas y programas de acceso a la información que se apeguen a criterios de publicidad, veracidad, oportunidad, precisión y suficiencia en beneficio de los solicitantes.</w:t>
      </w:r>
    </w:p>
    <w:p w14:paraId="5F8FDEB4" w14:textId="77777777" w:rsidR="00B26D3A" w:rsidRPr="008D7AC2" w:rsidRDefault="00B26D3A" w:rsidP="00B26D3A">
      <w:pPr>
        <w:spacing w:after="0" w:line="240" w:lineRule="auto"/>
        <w:ind w:left="851" w:right="851"/>
        <w:jc w:val="both"/>
        <w:rPr>
          <w:rFonts w:ascii="Palatino Linotype" w:eastAsia="Times New Roman" w:hAnsi="Palatino Linotype" w:cs="Times New Roman"/>
          <w:i/>
          <w:lang w:eastAsia="es-ES"/>
        </w:rPr>
      </w:pPr>
    </w:p>
    <w:p w14:paraId="2D5F76E9" w14:textId="77777777" w:rsidR="00B26D3A" w:rsidRPr="008D7AC2" w:rsidRDefault="00B26D3A" w:rsidP="00B26D3A">
      <w:pPr>
        <w:spacing w:after="0" w:line="240" w:lineRule="auto"/>
        <w:ind w:left="851" w:right="851"/>
        <w:jc w:val="both"/>
        <w:rPr>
          <w:rFonts w:ascii="Palatino Linotype" w:eastAsia="Times New Roman" w:hAnsi="Palatino Linotype" w:cs="Times New Roman"/>
          <w:i/>
          <w:lang w:eastAsia="es-ES"/>
        </w:rPr>
      </w:pPr>
      <w:r w:rsidRPr="008D7AC2">
        <w:rPr>
          <w:rFonts w:ascii="Palatino Linotype" w:eastAsia="Times New Roman" w:hAnsi="Palatino Linotype" w:cs="Times New Roman"/>
          <w:b/>
          <w:i/>
          <w:lang w:eastAsia="es-ES"/>
        </w:rPr>
        <w:lastRenderedPageBreak/>
        <w:t>Artículo 12.</w:t>
      </w:r>
      <w:r w:rsidRPr="008D7AC2">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261821D" w14:textId="77777777" w:rsidR="00B26D3A" w:rsidRPr="008D7AC2" w:rsidRDefault="00B26D3A" w:rsidP="00B26D3A">
      <w:pPr>
        <w:spacing w:after="0" w:line="240" w:lineRule="auto"/>
        <w:ind w:left="851" w:right="851"/>
        <w:jc w:val="both"/>
        <w:rPr>
          <w:rFonts w:ascii="Palatino Linotype" w:eastAsia="Times New Roman" w:hAnsi="Palatino Linotype" w:cs="Times New Roman"/>
          <w:i/>
          <w:lang w:eastAsia="es-ES"/>
        </w:rPr>
      </w:pPr>
    </w:p>
    <w:p w14:paraId="31C97897" w14:textId="77777777" w:rsidR="00B26D3A" w:rsidRPr="008D7AC2" w:rsidRDefault="00B26D3A" w:rsidP="00B26D3A">
      <w:pPr>
        <w:spacing w:after="0" w:line="240" w:lineRule="auto"/>
        <w:ind w:left="851" w:right="851"/>
        <w:jc w:val="both"/>
        <w:rPr>
          <w:rFonts w:ascii="Palatino Linotype" w:eastAsia="Times New Roman" w:hAnsi="Palatino Linotype" w:cs="Times New Roman"/>
          <w:i/>
          <w:sz w:val="24"/>
          <w:szCs w:val="24"/>
          <w:u w:val="single"/>
          <w:lang w:eastAsia="es-ES"/>
        </w:rPr>
      </w:pPr>
      <w:r w:rsidRPr="008D7AC2">
        <w:rPr>
          <w:rFonts w:ascii="Palatino Linotype" w:eastAsia="Times New Roman" w:hAnsi="Palatino Linotype" w:cs="Times New Roman"/>
          <w:b/>
          <w:i/>
          <w:u w:val="single"/>
          <w:lang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D7AC2">
        <w:rPr>
          <w:rFonts w:ascii="Palatino Linotype" w:eastAsia="Times New Roman" w:hAnsi="Palatino Linotype" w:cs="Times New Roman"/>
          <w:i/>
          <w:lang w:eastAsia="es-ES"/>
        </w:rPr>
        <w:t>.</w:t>
      </w:r>
    </w:p>
    <w:p w14:paraId="1923FB78" w14:textId="77777777" w:rsidR="00B26D3A" w:rsidRPr="008D7AC2" w:rsidRDefault="00B26D3A" w:rsidP="00B26D3A">
      <w:pPr>
        <w:spacing w:after="0" w:line="360" w:lineRule="auto"/>
        <w:jc w:val="both"/>
        <w:rPr>
          <w:rFonts w:ascii="Palatino Linotype" w:eastAsia="Times New Roman" w:hAnsi="Palatino Linotype" w:cs="Times New Roman"/>
          <w:sz w:val="24"/>
          <w:szCs w:val="24"/>
          <w:lang w:eastAsia="es-ES"/>
        </w:rPr>
      </w:pPr>
    </w:p>
    <w:p w14:paraId="1472F06E" w14:textId="77777777" w:rsidR="00B26D3A" w:rsidRDefault="00B26D3A" w:rsidP="00B26D3A">
      <w:pPr>
        <w:spacing w:after="0" w:line="360" w:lineRule="auto"/>
        <w:jc w:val="both"/>
        <w:rPr>
          <w:rFonts w:ascii="Palatino Linotype" w:eastAsia="Times New Roman" w:hAnsi="Palatino Linotype" w:cs="Arial"/>
          <w:sz w:val="24"/>
          <w:szCs w:val="24"/>
          <w:lang w:eastAsia="es-ES"/>
        </w:rPr>
      </w:pPr>
      <w:r w:rsidRPr="008D7AC2">
        <w:rPr>
          <w:rFonts w:ascii="Palatino Linotype" w:eastAsia="Times New Roman" w:hAnsi="Palatino Linotype" w:cs="Arial"/>
          <w:sz w:val="24"/>
          <w:szCs w:val="24"/>
          <w:lang w:eastAsia="es-ES"/>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187E6A87" w14:textId="77777777" w:rsidR="00B26D3A" w:rsidRPr="008D7AC2" w:rsidRDefault="00B26D3A" w:rsidP="00B26D3A">
      <w:pPr>
        <w:spacing w:after="0" w:line="360" w:lineRule="auto"/>
        <w:jc w:val="both"/>
        <w:rPr>
          <w:rFonts w:ascii="Palatino Linotype" w:eastAsia="Times New Roman" w:hAnsi="Palatino Linotype" w:cs="Arial"/>
          <w:sz w:val="24"/>
          <w:szCs w:val="24"/>
          <w:lang w:eastAsia="es-ES"/>
        </w:rPr>
      </w:pPr>
    </w:p>
    <w:p w14:paraId="68518296" w14:textId="77777777" w:rsidR="003B3C0B" w:rsidRDefault="003B3C0B" w:rsidP="003B3C0B">
      <w:pPr>
        <w:pStyle w:val="Sinespaciado"/>
        <w:spacing w:line="360" w:lineRule="auto"/>
        <w:jc w:val="both"/>
        <w:rPr>
          <w:rFonts w:ascii="Palatino Linotype" w:hAnsi="Palatino Linotype"/>
        </w:rPr>
      </w:pPr>
      <w:r w:rsidRPr="007838F2">
        <w:rPr>
          <w:rFonts w:ascii="Palatino Linotype" w:hAnsi="Palatino Linotype"/>
        </w:rPr>
        <w:t>Una vez señalado lo anterior, este Instituto estima que es necesario realizar un estudio a las actuaciones que obran en el expediente electrónico con el propósito de verificar si la respuesta del Sujeto Obligado colma la pretensión del Recurrente y calificar las razones o motivos de inconformidad de este último.</w:t>
      </w:r>
    </w:p>
    <w:p w14:paraId="23B8FF9D" w14:textId="77777777" w:rsidR="003B3C0B" w:rsidRDefault="003B3C0B" w:rsidP="003B3C0B">
      <w:pPr>
        <w:pStyle w:val="Sinespaciado"/>
        <w:spacing w:line="360" w:lineRule="auto"/>
        <w:jc w:val="both"/>
        <w:rPr>
          <w:rFonts w:ascii="Palatino Linotype" w:hAnsi="Palatino Linotype"/>
        </w:rPr>
      </w:pPr>
    </w:p>
    <w:p w14:paraId="093F34ED" w14:textId="1CCB0568" w:rsidR="003B3C0B" w:rsidRDefault="003B3C0B" w:rsidP="003B3C0B">
      <w:pPr>
        <w:pStyle w:val="Sinespaciado"/>
        <w:spacing w:line="360" w:lineRule="auto"/>
        <w:jc w:val="both"/>
        <w:rPr>
          <w:rFonts w:ascii="Palatino Linotype" w:hAnsi="Palatino Linotype"/>
        </w:rPr>
      </w:pPr>
      <w:r w:rsidRPr="003541DE">
        <w:rPr>
          <w:rFonts w:ascii="Palatino Linotype" w:hAnsi="Palatino Linotype"/>
        </w:rPr>
        <w:t xml:space="preserve">En ese orden de ideas, </w:t>
      </w:r>
      <w:r>
        <w:rPr>
          <w:rFonts w:ascii="Palatino Linotype" w:hAnsi="Palatino Linotype"/>
        </w:rPr>
        <w:t>resulta</w:t>
      </w:r>
      <w:r w:rsidRPr="003541DE">
        <w:rPr>
          <w:rFonts w:ascii="Palatino Linotype" w:hAnsi="Palatino Linotype"/>
        </w:rPr>
        <w:t xml:space="preserve"> conv</w:t>
      </w:r>
      <w:r>
        <w:rPr>
          <w:rFonts w:ascii="Palatino Linotype" w:hAnsi="Palatino Linotype"/>
        </w:rPr>
        <w:t>eniente</w:t>
      </w:r>
      <w:r w:rsidRPr="003541DE">
        <w:rPr>
          <w:rFonts w:ascii="Palatino Linotype" w:hAnsi="Palatino Linotype"/>
        </w:rPr>
        <w:t xml:space="preserve"> hacer referencia al Bando </w:t>
      </w:r>
      <w:r w:rsidR="001B6126">
        <w:rPr>
          <w:rFonts w:ascii="Palatino Linotype" w:hAnsi="Palatino Linotype"/>
        </w:rPr>
        <w:t>Municipal de Metepec</w:t>
      </w:r>
      <w:r w:rsidRPr="003541DE">
        <w:rPr>
          <w:rFonts w:ascii="Palatino Linotype" w:hAnsi="Palatino Linotype"/>
        </w:rPr>
        <w:t xml:space="preserve"> 202</w:t>
      </w:r>
      <w:r w:rsidR="001B6126">
        <w:rPr>
          <w:rFonts w:ascii="Palatino Linotype" w:hAnsi="Palatino Linotype"/>
        </w:rPr>
        <w:t>1</w:t>
      </w:r>
      <w:r w:rsidRPr="003541DE">
        <w:rPr>
          <w:rFonts w:ascii="Palatino Linotype" w:hAnsi="Palatino Linotype"/>
        </w:rPr>
        <w:t xml:space="preserve">, </w:t>
      </w:r>
      <w:r w:rsidR="001B6126">
        <w:rPr>
          <w:rFonts w:ascii="Palatino Linotype" w:hAnsi="Palatino Linotype"/>
        </w:rPr>
        <w:t>mismo que dispone en su artículo 2</w:t>
      </w:r>
      <w:r w:rsidR="002156C9">
        <w:rPr>
          <w:rFonts w:ascii="Palatino Linotype" w:hAnsi="Palatino Linotype"/>
        </w:rPr>
        <w:t>, fracción II, la integración del Ayuntamiento, asimismo en el artículo 24, señala la conformación del mismo, tal y como se inserta a continuación</w:t>
      </w:r>
      <w:r w:rsidRPr="003541DE">
        <w:rPr>
          <w:rFonts w:ascii="Palatino Linotype" w:hAnsi="Palatino Linotype"/>
        </w:rPr>
        <w:t>:</w:t>
      </w:r>
    </w:p>
    <w:p w14:paraId="73A43644" w14:textId="02D968FB" w:rsidR="00B26D3A" w:rsidRDefault="00B26D3A" w:rsidP="00B26D3A">
      <w:pPr>
        <w:pStyle w:val="Sinespaciado"/>
        <w:tabs>
          <w:tab w:val="left" w:pos="8505"/>
        </w:tabs>
        <w:spacing w:line="360" w:lineRule="auto"/>
        <w:jc w:val="both"/>
        <w:rPr>
          <w:rFonts w:ascii="Palatino Linotype" w:hAnsi="Palatino Linotype"/>
        </w:rPr>
      </w:pPr>
    </w:p>
    <w:p w14:paraId="634E1104" w14:textId="77777777" w:rsidR="002156C9" w:rsidRDefault="001B6126" w:rsidP="001B6126">
      <w:pPr>
        <w:pStyle w:val="Sinespaciado"/>
        <w:tabs>
          <w:tab w:val="left" w:pos="8505"/>
        </w:tabs>
        <w:spacing w:line="360" w:lineRule="auto"/>
        <w:ind w:left="567" w:right="709"/>
        <w:jc w:val="both"/>
        <w:rPr>
          <w:rFonts w:ascii="Palatino Linotype" w:hAnsi="Palatino Linotype"/>
          <w:i/>
          <w:iCs/>
          <w:sz w:val="22"/>
          <w:szCs w:val="22"/>
        </w:rPr>
      </w:pPr>
      <w:r w:rsidRPr="001B6126">
        <w:rPr>
          <w:rFonts w:ascii="Palatino Linotype" w:hAnsi="Palatino Linotype"/>
          <w:i/>
          <w:iCs/>
          <w:sz w:val="22"/>
          <w:szCs w:val="22"/>
        </w:rPr>
        <w:t xml:space="preserve">ARTÍCULO 2.- Para los efectos del presente Bando, se entenderá por: </w:t>
      </w:r>
    </w:p>
    <w:p w14:paraId="3CEFD4DA" w14:textId="58FE6C27" w:rsidR="002156C9" w:rsidRDefault="002156C9" w:rsidP="001B6126">
      <w:pPr>
        <w:pStyle w:val="Sinespaciado"/>
        <w:tabs>
          <w:tab w:val="left" w:pos="8505"/>
        </w:tabs>
        <w:spacing w:line="360" w:lineRule="auto"/>
        <w:ind w:left="567" w:right="709"/>
        <w:jc w:val="both"/>
        <w:rPr>
          <w:rFonts w:ascii="Palatino Linotype" w:hAnsi="Palatino Linotype"/>
          <w:i/>
          <w:iCs/>
          <w:sz w:val="22"/>
          <w:szCs w:val="22"/>
        </w:rPr>
      </w:pPr>
      <w:r>
        <w:rPr>
          <w:rFonts w:ascii="Palatino Linotype" w:hAnsi="Palatino Linotype"/>
          <w:i/>
          <w:iCs/>
          <w:sz w:val="22"/>
          <w:szCs w:val="22"/>
        </w:rPr>
        <w:lastRenderedPageBreak/>
        <w:t>(…)</w:t>
      </w:r>
    </w:p>
    <w:p w14:paraId="699D192E" w14:textId="33880A55" w:rsidR="001B6126" w:rsidRDefault="001B6126" w:rsidP="001B6126">
      <w:pPr>
        <w:pStyle w:val="Sinespaciado"/>
        <w:tabs>
          <w:tab w:val="left" w:pos="8505"/>
        </w:tabs>
        <w:spacing w:line="360" w:lineRule="auto"/>
        <w:ind w:left="567" w:right="709"/>
        <w:jc w:val="both"/>
        <w:rPr>
          <w:rFonts w:ascii="Palatino Linotype" w:hAnsi="Palatino Linotype"/>
          <w:i/>
          <w:iCs/>
          <w:sz w:val="22"/>
          <w:szCs w:val="22"/>
        </w:rPr>
      </w:pPr>
      <w:r w:rsidRPr="001B6126">
        <w:rPr>
          <w:rFonts w:ascii="Palatino Linotype" w:hAnsi="Palatino Linotype"/>
          <w:i/>
          <w:iCs/>
          <w:sz w:val="22"/>
          <w:szCs w:val="22"/>
        </w:rPr>
        <w:t xml:space="preserve"> II</w:t>
      </w:r>
      <w:r w:rsidRPr="002156C9">
        <w:rPr>
          <w:rFonts w:ascii="Palatino Linotype" w:hAnsi="Palatino Linotype"/>
          <w:b/>
          <w:bCs/>
          <w:i/>
          <w:iCs/>
          <w:sz w:val="22"/>
          <w:szCs w:val="22"/>
        </w:rPr>
        <w:t>. Ayuntamiento</w:t>
      </w:r>
      <w:r w:rsidRPr="001B6126">
        <w:rPr>
          <w:rFonts w:ascii="Palatino Linotype" w:hAnsi="Palatino Linotype"/>
          <w:i/>
          <w:iCs/>
          <w:sz w:val="22"/>
          <w:szCs w:val="22"/>
        </w:rPr>
        <w:t xml:space="preserve">: Es una asamblea deliberante que funciona de manera colegiada cuyas decisiones y competencias serán propias en los asuntos que se sometan a su decisión. </w:t>
      </w:r>
      <w:r w:rsidRPr="002156C9">
        <w:rPr>
          <w:rFonts w:ascii="Palatino Linotype" w:hAnsi="Palatino Linotype"/>
          <w:b/>
          <w:bCs/>
          <w:i/>
          <w:iCs/>
          <w:sz w:val="22"/>
          <w:szCs w:val="22"/>
          <w:u w:val="single"/>
        </w:rPr>
        <w:t>Está integrado por la Presidenta o el Presidente Municipal, Sindica o Síndico Municipal, Regidoras y Regidores</w:t>
      </w:r>
      <w:r w:rsidRPr="001B6126">
        <w:rPr>
          <w:rFonts w:ascii="Palatino Linotype" w:hAnsi="Palatino Linotype"/>
          <w:i/>
          <w:iCs/>
          <w:sz w:val="22"/>
          <w:szCs w:val="22"/>
        </w:rPr>
        <w:t>. Para su funcionamiento se auxiliará de la Administración Pública Municipal;</w:t>
      </w:r>
    </w:p>
    <w:p w14:paraId="05012384" w14:textId="27513BFB" w:rsidR="002156C9" w:rsidRPr="001B6126" w:rsidRDefault="002156C9" w:rsidP="001B6126">
      <w:pPr>
        <w:pStyle w:val="Sinespaciado"/>
        <w:tabs>
          <w:tab w:val="left" w:pos="8505"/>
        </w:tabs>
        <w:spacing w:line="360" w:lineRule="auto"/>
        <w:ind w:left="567" w:right="709"/>
        <w:jc w:val="both"/>
        <w:rPr>
          <w:rFonts w:ascii="Palatino Linotype" w:hAnsi="Palatino Linotype"/>
          <w:i/>
          <w:iCs/>
          <w:sz w:val="22"/>
          <w:szCs w:val="22"/>
        </w:rPr>
      </w:pPr>
      <w:r>
        <w:rPr>
          <w:rFonts w:ascii="Palatino Linotype" w:hAnsi="Palatino Linotype"/>
          <w:i/>
          <w:iCs/>
          <w:sz w:val="22"/>
          <w:szCs w:val="22"/>
        </w:rPr>
        <w:t>(…)</w:t>
      </w:r>
    </w:p>
    <w:p w14:paraId="72B72554" w14:textId="77777777" w:rsidR="001B6126" w:rsidRDefault="001B6126" w:rsidP="001B6126">
      <w:pPr>
        <w:tabs>
          <w:tab w:val="left" w:pos="8364"/>
        </w:tabs>
        <w:spacing w:after="0" w:line="360" w:lineRule="auto"/>
        <w:ind w:left="567" w:right="850"/>
        <w:jc w:val="both"/>
        <w:rPr>
          <w:rFonts w:ascii="Palatino Linotype" w:hAnsi="Palatino Linotype"/>
          <w:i/>
          <w:iCs/>
        </w:rPr>
      </w:pPr>
    </w:p>
    <w:p w14:paraId="7DC2BA5F" w14:textId="1A5CBC79" w:rsidR="00B26D3A" w:rsidRDefault="001B6126" w:rsidP="001B6126">
      <w:pPr>
        <w:tabs>
          <w:tab w:val="left" w:pos="8364"/>
        </w:tabs>
        <w:spacing w:after="0" w:line="360" w:lineRule="auto"/>
        <w:ind w:left="567" w:right="850"/>
        <w:jc w:val="both"/>
        <w:rPr>
          <w:rFonts w:ascii="Palatino Linotype" w:hAnsi="Palatino Linotype"/>
          <w:i/>
          <w:iCs/>
        </w:rPr>
      </w:pPr>
      <w:r w:rsidRPr="001B6126">
        <w:rPr>
          <w:rFonts w:ascii="Palatino Linotype" w:hAnsi="Palatino Linotype"/>
          <w:i/>
          <w:iCs/>
        </w:rPr>
        <w:t xml:space="preserve">ARTÍCULO 24.- El gobierno del municipio está depositado en un cuerpo colegiado deliberativo y plural que se denomina Ayuntamiento, al que se someten los asuntos de la Administración Pública Municipal; dicho órgano está conformado </w:t>
      </w:r>
      <w:r w:rsidRPr="001B6126">
        <w:rPr>
          <w:rFonts w:ascii="Palatino Linotype" w:hAnsi="Palatino Linotype"/>
          <w:b/>
          <w:bCs/>
          <w:i/>
          <w:iCs/>
          <w:u w:val="single"/>
        </w:rPr>
        <w:t>por la Presidenta, un Síndico y trece regidurías integradas por regidoras y regidores</w:t>
      </w:r>
      <w:r w:rsidRPr="001B6126">
        <w:rPr>
          <w:rFonts w:ascii="Palatino Linotype" w:hAnsi="Palatino Linotype"/>
          <w:i/>
          <w:iCs/>
        </w:rPr>
        <w:t>, según los principios de mayoría relativa y de representación proporcional, establecidos en los términos de ley; el cual se regirá por la Constitución Federal, la Constitución Local, la Ley Orgánica, las leyes federales y estatales, este Bando Municipal, el Código y demás disposiciones de carácter general.</w:t>
      </w:r>
    </w:p>
    <w:p w14:paraId="05CF72D4" w14:textId="4089FD34" w:rsidR="001B6126" w:rsidRDefault="001B6126" w:rsidP="00257715">
      <w:pPr>
        <w:tabs>
          <w:tab w:val="left" w:pos="8364"/>
        </w:tabs>
        <w:spacing w:before="120" w:after="120" w:line="240" w:lineRule="auto"/>
        <w:ind w:right="709"/>
        <w:jc w:val="both"/>
        <w:rPr>
          <w:rFonts w:ascii="Palatino Linotype" w:hAnsi="Palatino Linotype"/>
          <w:i/>
          <w:iCs/>
        </w:rPr>
      </w:pPr>
    </w:p>
    <w:p w14:paraId="15BEF473" w14:textId="417E9F19" w:rsidR="00257715" w:rsidRDefault="00257715" w:rsidP="00257715">
      <w:pPr>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De la normatividad previamente plasmada se puede observar que dentro del Ayuntamiento de Metepec se encuentra conformado por el Presidente Municipal, un Síndico y trece Regidurías.</w:t>
      </w:r>
    </w:p>
    <w:p w14:paraId="08C38951" w14:textId="77777777" w:rsidR="00257715" w:rsidRDefault="00257715" w:rsidP="00257715">
      <w:pPr>
        <w:tabs>
          <w:tab w:val="left" w:pos="8364"/>
        </w:tabs>
        <w:spacing w:before="120" w:after="120" w:line="240" w:lineRule="auto"/>
        <w:ind w:right="709"/>
        <w:jc w:val="both"/>
        <w:rPr>
          <w:rFonts w:ascii="Palatino Linotype" w:hAnsi="Palatino Linotype"/>
          <w:i/>
          <w:iCs/>
        </w:rPr>
      </w:pPr>
    </w:p>
    <w:p w14:paraId="027BE7E6" w14:textId="19418AEA" w:rsidR="00257715" w:rsidRDefault="00257715" w:rsidP="00257715">
      <w:pPr>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r w:rsidRPr="00257715">
        <w:rPr>
          <w:rFonts w:ascii="Palatino Linotype" w:hAnsi="Palatino Linotype" w:cs="Arial"/>
          <w:sz w:val="24"/>
          <w:szCs w:val="24"/>
        </w:rPr>
        <w:t xml:space="preserve">Derivado de lo </w:t>
      </w:r>
      <w:proofErr w:type="gramStart"/>
      <w:r w:rsidRPr="00257715">
        <w:rPr>
          <w:rFonts w:ascii="Palatino Linotype" w:hAnsi="Palatino Linotype" w:cs="Arial"/>
          <w:sz w:val="24"/>
          <w:szCs w:val="24"/>
        </w:rPr>
        <w:t>anterior</w:t>
      </w:r>
      <w:r>
        <w:rPr>
          <w:rFonts w:ascii="Palatino Linotype" w:hAnsi="Palatino Linotype" w:cs="Arial"/>
          <w:sz w:val="24"/>
          <w:szCs w:val="24"/>
        </w:rPr>
        <w:t xml:space="preserve"> </w:t>
      </w:r>
      <w:r>
        <w:rPr>
          <w:rFonts w:ascii="Palatino Linotype" w:eastAsia="Times New Roman" w:hAnsi="Palatino Linotype" w:cs="Arial"/>
          <w:sz w:val="24"/>
          <w:szCs w:val="24"/>
          <w:lang w:eastAsia="es-ES"/>
        </w:rPr>
        <w:t>,</w:t>
      </w:r>
      <w:proofErr w:type="gramEnd"/>
      <w:r>
        <w:rPr>
          <w:rFonts w:ascii="Palatino Linotype" w:eastAsia="Times New Roman" w:hAnsi="Palatino Linotype" w:cs="Arial"/>
          <w:sz w:val="24"/>
          <w:szCs w:val="24"/>
          <w:lang w:eastAsia="es-ES"/>
        </w:rPr>
        <w:t xml:space="preserve">  es menester señalar que el interés del particular es conocer los Currículum Vitae de los integrantes del cabildo de Metepec, por lo que atendiendo a la respuesta remitida por el Sujeto Obligado, por medio del cual la Directora de Administración manifiesta que la información requerida respecto a los cargos de </w:t>
      </w:r>
      <w:r>
        <w:rPr>
          <w:rFonts w:ascii="Palatino Linotype" w:eastAsia="Times New Roman" w:hAnsi="Palatino Linotype" w:cs="Arial"/>
          <w:sz w:val="24"/>
          <w:szCs w:val="24"/>
          <w:lang w:eastAsia="es-ES"/>
        </w:rPr>
        <w:lastRenderedPageBreak/>
        <w:t xml:space="preserve">Presidente Municipal, Síndico y Regidor </w:t>
      </w:r>
      <w:r w:rsidR="005F6B44">
        <w:rPr>
          <w:rFonts w:ascii="Palatino Linotype" w:eastAsia="Times New Roman" w:hAnsi="Palatino Linotype" w:cs="Arial"/>
          <w:sz w:val="24"/>
          <w:szCs w:val="24"/>
          <w:lang w:eastAsia="es-ES"/>
        </w:rPr>
        <w:t>se derivan de una designación popular, no es requerida por lo que no obra dentro de sus archivos</w:t>
      </w:r>
      <w:r w:rsidR="00CE7C89">
        <w:rPr>
          <w:rFonts w:ascii="Palatino Linotype" w:eastAsia="Times New Roman" w:hAnsi="Palatino Linotype" w:cs="Arial"/>
          <w:sz w:val="24"/>
          <w:szCs w:val="24"/>
          <w:lang w:eastAsia="es-ES"/>
        </w:rPr>
        <w:t>.</w:t>
      </w:r>
    </w:p>
    <w:p w14:paraId="667C15F4" w14:textId="77777777" w:rsidR="00257715" w:rsidRDefault="00257715" w:rsidP="00257715">
      <w:pPr>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p>
    <w:p w14:paraId="416322B6" w14:textId="2CAE6BCB" w:rsidR="00257715" w:rsidRDefault="00257715" w:rsidP="00257715">
      <w:pPr>
        <w:autoSpaceDE w:val="0"/>
        <w:autoSpaceDN w:val="0"/>
        <w:adjustRightInd w:val="0"/>
        <w:spacing w:after="0" w:line="360" w:lineRule="auto"/>
        <w:contextualSpacing/>
        <w:jc w:val="both"/>
        <w:rPr>
          <w:rFonts w:ascii="Palatino Linotype" w:hAnsi="Palatino Linotype" w:cs="Arial"/>
          <w:sz w:val="24"/>
          <w:szCs w:val="24"/>
        </w:rPr>
      </w:pPr>
      <w:r>
        <w:rPr>
          <w:rFonts w:ascii="Palatino Linotype" w:eastAsia="Times New Roman" w:hAnsi="Palatino Linotype" w:cs="Arial"/>
          <w:sz w:val="24"/>
          <w:szCs w:val="24"/>
          <w:lang w:eastAsia="es-ES"/>
        </w:rPr>
        <w:t xml:space="preserve">Aunado a lo anterior este </w:t>
      </w:r>
      <w:r w:rsidRPr="00D13EF1">
        <w:rPr>
          <w:rFonts w:ascii="Palatino Linotype" w:hAnsi="Palatino Linotype" w:cs="Arial"/>
          <w:sz w:val="24"/>
          <w:szCs w:val="24"/>
        </w:rPr>
        <w:t>Órgano Garante procedió a hacer consulta en la página oficial del Sujeto Obligado</w:t>
      </w:r>
      <w:r>
        <w:rPr>
          <w:rFonts w:ascii="Palatino Linotype" w:hAnsi="Palatino Linotype" w:cs="Arial"/>
          <w:sz w:val="24"/>
          <w:szCs w:val="24"/>
        </w:rPr>
        <w:t xml:space="preserve"> en la Plataforma del Sistema de Información </w:t>
      </w:r>
      <w:r w:rsidR="005F6B44">
        <w:rPr>
          <w:rFonts w:ascii="Palatino Linotype" w:hAnsi="Palatino Linotype" w:cs="Arial"/>
          <w:sz w:val="24"/>
          <w:szCs w:val="24"/>
        </w:rPr>
        <w:t xml:space="preserve">Pública de Oficio </w:t>
      </w:r>
      <w:r>
        <w:rPr>
          <w:rFonts w:ascii="Palatino Linotype" w:hAnsi="Palatino Linotype" w:cs="Arial"/>
          <w:sz w:val="24"/>
          <w:szCs w:val="24"/>
        </w:rPr>
        <w:t xml:space="preserve">Mexiquense </w:t>
      </w:r>
      <w:r w:rsidR="00A47B7F">
        <w:rPr>
          <w:rFonts w:ascii="Palatino Linotype" w:hAnsi="Palatino Linotype" w:cs="Arial"/>
          <w:sz w:val="24"/>
          <w:szCs w:val="24"/>
        </w:rPr>
        <w:t>(</w:t>
      </w:r>
      <w:r>
        <w:rPr>
          <w:rFonts w:ascii="Palatino Linotype" w:hAnsi="Palatino Linotype" w:cs="Arial"/>
          <w:sz w:val="24"/>
          <w:szCs w:val="24"/>
        </w:rPr>
        <w:t>IPOMEX</w:t>
      </w:r>
      <w:r w:rsidR="00A47B7F">
        <w:rPr>
          <w:rFonts w:ascii="Palatino Linotype" w:hAnsi="Palatino Linotype" w:cs="Arial"/>
          <w:sz w:val="24"/>
          <w:szCs w:val="24"/>
        </w:rPr>
        <w:t>)</w:t>
      </w:r>
      <w:r>
        <w:rPr>
          <w:rFonts w:ascii="Palatino Linotype" w:hAnsi="Palatino Linotype" w:cs="Arial"/>
          <w:sz w:val="24"/>
          <w:szCs w:val="24"/>
        </w:rPr>
        <w:t>,</w:t>
      </w:r>
      <w:r w:rsidR="00A47B7F">
        <w:rPr>
          <w:rFonts w:ascii="Palatino Linotype" w:hAnsi="Palatino Linotype" w:cs="Arial"/>
          <w:sz w:val="24"/>
          <w:szCs w:val="24"/>
        </w:rPr>
        <w:t xml:space="preserve"> mismo que puede ser consultada en la siguiente página electrónica </w:t>
      </w:r>
      <w:hyperlink r:id="rId8" w:history="1">
        <w:r w:rsidR="00A47B7F" w:rsidRPr="008F7195">
          <w:rPr>
            <w:rStyle w:val="Hipervnculo"/>
            <w:rFonts w:ascii="Palatino Linotype" w:hAnsi="Palatino Linotype" w:cs="Arial"/>
            <w:sz w:val="24"/>
            <w:szCs w:val="24"/>
          </w:rPr>
          <w:t>https://www.ipomex.org.mx/ipo3/lgt/indice/METEPEC/art_92_xxi/3.web</w:t>
        </w:r>
      </w:hyperlink>
      <w:r w:rsidR="00A47B7F">
        <w:rPr>
          <w:rFonts w:ascii="Palatino Linotype" w:hAnsi="Palatino Linotype" w:cs="Arial"/>
          <w:sz w:val="24"/>
          <w:szCs w:val="24"/>
        </w:rPr>
        <w:t xml:space="preserve">, </w:t>
      </w:r>
      <w:r>
        <w:rPr>
          <w:rFonts w:ascii="Palatino Linotype" w:hAnsi="Palatino Linotype" w:cs="Arial"/>
          <w:sz w:val="24"/>
          <w:szCs w:val="24"/>
        </w:rPr>
        <w:t xml:space="preserve"> </w:t>
      </w:r>
      <w:r w:rsidR="005F6B44">
        <w:rPr>
          <w:rFonts w:ascii="Palatino Linotype" w:hAnsi="Palatino Linotype" w:cs="Arial"/>
          <w:sz w:val="24"/>
          <w:szCs w:val="24"/>
        </w:rPr>
        <w:t xml:space="preserve">a efecto de verificar si dentro de la misma se encuentra </w:t>
      </w:r>
      <w:r w:rsidR="00A47B7F">
        <w:rPr>
          <w:rFonts w:ascii="Palatino Linotype" w:hAnsi="Palatino Linotype" w:cs="Arial"/>
          <w:sz w:val="24"/>
          <w:szCs w:val="24"/>
        </w:rPr>
        <w:t>publicados la información que  resulta de interés para la particular, sin embargo, una vez realizada la consulta de la cual se advierte que cuenta con ciento veinticuatro registros publicados, de los cuales no se visualizó registro alguno que corresponda a la información curricular de alguno de los integrantes del cabildo.</w:t>
      </w:r>
    </w:p>
    <w:p w14:paraId="4019D285" w14:textId="13CE6C35" w:rsidR="00CE7C89" w:rsidRDefault="009B0C45" w:rsidP="00257715">
      <w:pPr>
        <w:autoSpaceDE w:val="0"/>
        <w:autoSpaceDN w:val="0"/>
        <w:adjustRightInd w:val="0"/>
        <w:spacing w:after="0" w:line="360" w:lineRule="auto"/>
        <w:contextualSpacing/>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9744" behindDoc="0" locked="0" layoutInCell="1" allowOverlap="1" wp14:anchorId="7119F69B" wp14:editId="48C27FE5">
                <wp:simplePos x="0" y="0"/>
                <wp:positionH relativeFrom="column">
                  <wp:posOffset>120015</wp:posOffset>
                </wp:positionH>
                <wp:positionV relativeFrom="paragraph">
                  <wp:posOffset>115570</wp:posOffset>
                </wp:positionV>
                <wp:extent cx="5524500" cy="3543300"/>
                <wp:effectExtent l="0" t="0" r="19050" b="19050"/>
                <wp:wrapNone/>
                <wp:docPr id="11" name="Conector recto 11"/>
                <wp:cNvGraphicFramePr/>
                <a:graphic xmlns:a="http://schemas.openxmlformats.org/drawingml/2006/main">
                  <a:graphicData uri="http://schemas.microsoft.com/office/word/2010/wordprocessingShape">
                    <wps:wsp>
                      <wps:cNvCnPr/>
                      <wps:spPr>
                        <a:xfrm>
                          <a:off x="0" y="0"/>
                          <a:ext cx="5524500" cy="3543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0CBB9A" id="Conector recto 1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9.45pt,9.1pt" to="444.45pt,2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" strokecolor="#4472c4 [3204]" strokeweight=".5pt">
                <v:stroke joinstyle="miter"/>
              </v:line>
            </w:pict>
          </mc:Fallback>
        </mc:AlternateContent>
      </w:r>
    </w:p>
    <w:p w14:paraId="1EA72C28" w14:textId="3A6A18D2" w:rsidR="00A47B7F" w:rsidRDefault="00D8135D" w:rsidP="00A47B7F">
      <w:pPr>
        <w:autoSpaceDE w:val="0"/>
        <w:autoSpaceDN w:val="0"/>
        <w:adjustRightInd w:val="0"/>
        <w:spacing w:after="0" w:line="360" w:lineRule="auto"/>
        <w:contextualSpacing/>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3360" behindDoc="0" locked="0" layoutInCell="1" allowOverlap="1" wp14:anchorId="5085E3F0" wp14:editId="1A829B4A">
                <wp:simplePos x="0" y="0"/>
                <wp:positionH relativeFrom="column">
                  <wp:posOffset>641335</wp:posOffset>
                </wp:positionH>
                <wp:positionV relativeFrom="paragraph">
                  <wp:posOffset>-66941</wp:posOffset>
                </wp:positionV>
                <wp:extent cx="3508745" cy="372140"/>
                <wp:effectExtent l="0" t="0" r="15875" b="27940"/>
                <wp:wrapNone/>
                <wp:docPr id="3" name="Elipse 3"/>
                <wp:cNvGraphicFramePr/>
                <a:graphic xmlns:a="http://schemas.openxmlformats.org/drawingml/2006/main">
                  <a:graphicData uri="http://schemas.microsoft.com/office/word/2010/wordprocessingShape">
                    <wps:wsp>
                      <wps:cNvSpPr/>
                      <wps:spPr>
                        <a:xfrm>
                          <a:off x="0" y="0"/>
                          <a:ext cx="3508745" cy="37214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CB8302E" id="Elipse 3" o:spid="_x0000_s1026" style="position:absolute;margin-left:50.5pt;margin-top:-5.25pt;width:276.3pt;height:2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" filled="f" strokecolor="red" strokeweight="1.75pt">
                <v:stroke joinstyle="miter"/>
              </v:oval>
            </w:pict>
          </mc:Fallback>
        </mc:AlternateContent>
      </w:r>
      <w:r w:rsidR="00CE7C89">
        <w:rPr>
          <w:noProof/>
          <w:lang w:eastAsia="es-MX"/>
        </w:rPr>
        <mc:AlternateContent>
          <mc:Choice Requires="wps">
            <w:drawing>
              <wp:anchor distT="0" distB="0" distL="114300" distR="114300" simplePos="0" relativeHeight="251667456" behindDoc="0" locked="0" layoutInCell="1" allowOverlap="1" wp14:anchorId="5D0D560D" wp14:editId="7EC88CA4">
                <wp:simplePos x="0" y="0"/>
                <wp:positionH relativeFrom="leftMargin">
                  <wp:posOffset>1180214</wp:posOffset>
                </wp:positionH>
                <wp:positionV relativeFrom="paragraph">
                  <wp:posOffset>2153078</wp:posOffset>
                </wp:positionV>
                <wp:extent cx="414256" cy="299927"/>
                <wp:effectExtent l="0" t="19050" r="43180" b="43180"/>
                <wp:wrapNone/>
                <wp:docPr id="6" name="Flecha: a la derecha 6"/>
                <wp:cNvGraphicFramePr/>
                <a:graphic xmlns:a="http://schemas.openxmlformats.org/drawingml/2006/main">
                  <a:graphicData uri="http://schemas.microsoft.com/office/word/2010/wordprocessingShape">
                    <wps:wsp>
                      <wps:cNvSpPr/>
                      <wps:spPr>
                        <a:xfrm>
                          <a:off x="0" y="0"/>
                          <a:ext cx="414256" cy="29992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5BB0A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6" o:spid="_x0000_s1026" type="#_x0000_t13" style="position:absolute;margin-left:92.95pt;margin-top:169.55pt;width:32.6pt;height:23.6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" adj="13781" fillcolor="red" strokecolor="red" strokeweight="1pt">
                <w10:wrap anchorx="margin"/>
              </v:shape>
            </w:pict>
          </mc:Fallback>
        </mc:AlternateContent>
      </w:r>
      <w:r w:rsidR="00CE7C89">
        <w:rPr>
          <w:noProof/>
          <w:lang w:eastAsia="es-MX"/>
        </w:rPr>
        <mc:AlternateContent>
          <mc:Choice Requires="wps">
            <w:drawing>
              <wp:anchor distT="0" distB="0" distL="114300" distR="114300" simplePos="0" relativeHeight="251665408" behindDoc="0" locked="0" layoutInCell="1" allowOverlap="1" wp14:anchorId="4AC2FDB8" wp14:editId="4B29B08E">
                <wp:simplePos x="0" y="0"/>
                <wp:positionH relativeFrom="column">
                  <wp:posOffset>408423</wp:posOffset>
                </wp:positionH>
                <wp:positionV relativeFrom="paragraph">
                  <wp:posOffset>1357852</wp:posOffset>
                </wp:positionV>
                <wp:extent cx="3508745" cy="669408"/>
                <wp:effectExtent l="0" t="0" r="15875" b="16510"/>
                <wp:wrapNone/>
                <wp:docPr id="5" name="Elipse 5"/>
                <wp:cNvGraphicFramePr/>
                <a:graphic xmlns:a="http://schemas.openxmlformats.org/drawingml/2006/main">
                  <a:graphicData uri="http://schemas.microsoft.com/office/word/2010/wordprocessingShape">
                    <wps:wsp>
                      <wps:cNvSpPr/>
                      <wps:spPr>
                        <a:xfrm>
                          <a:off x="0" y="0"/>
                          <a:ext cx="3508745" cy="669408"/>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F557D6" id="Elipse 5" o:spid="_x0000_s1026" style="position:absolute;margin-left:32.15pt;margin-top:106.9pt;width:276.3pt;height:5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" filled="f" strokecolor="red" strokeweight="1.75pt">
                <v:stroke joinstyle="miter"/>
              </v:oval>
            </w:pict>
          </mc:Fallback>
        </mc:AlternateContent>
      </w:r>
      <w:r w:rsidR="00A47B7F">
        <w:rPr>
          <w:noProof/>
          <w:lang w:eastAsia="es-MX"/>
        </w:rPr>
        <w:drawing>
          <wp:inline distT="0" distB="0" distL="0" distR="0" wp14:anchorId="43294A8E" wp14:editId="7735E663">
            <wp:extent cx="5802187" cy="5847907"/>
            <wp:effectExtent l="0" t="0" r="8255" b="635"/>
            <wp:docPr id="4"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rotWithShape="1">
                    <a:blip r:embed="rId9"/>
                    <a:srcRect l="51792" t="5170" r="2040" b="12109"/>
                    <a:stretch/>
                  </pic:blipFill>
                  <pic:spPr bwMode="auto">
                    <a:xfrm>
                      <a:off x="0" y="0"/>
                      <a:ext cx="5829849" cy="5875787"/>
                    </a:xfrm>
                    <a:prstGeom prst="rect">
                      <a:avLst/>
                    </a:prstGeom>
                    <a:ln>
                      <a:noFill/>
                    </a:ln>
                    <a:extLst>
                      <a:ext uri="{53640926-AAD7-44D8-BBD7-CCE9431645EC}">
                        <a14:shadowObscured xmlns:a14="http://schemas.microsoft.com/office/drawing/2010/main"/>
                      </a:ext>
                    </a:extLst>
                  </pic:spPr>
                </pic:pic>
              </a:graphicData>
            </a:graphic>
          </wp:inline>
        </w:drawing>
      </w:r>
    </w:p>
    <w:p w14:paraId="4D7FBC18" w14:textId="385FCEBE" w:rsidR="00A47B7F" w:rsidRDefault="00A47B7F" w:rsidP="00257715">
      <w:pPr>
        <w:autoSpaceDE w:val="0"/>
        <w:autoSpaceDN w:val="0"/>
        <w:adjustRightInd w:val="0"/>
        <w:spacing w:after="0" w:line="360" w:lineRule="auto"/>
        <w:contextualSpacing/>
        <w:jc w:val="both"/>
        <w:rPr>
          <w:rFonts w:ascii="Palatino Linotype" w:hAnsi="Palatino Linotype" w:cs="Arial"/>
          <w:sz w:val="24"/>
          <w:szCs w:val="24"/>
        </w:rPr>
      </w:pPr>
    </w:p>
    <w:p w14:paraId="4E8B29B0" w14:textId="4BCB1689" w:rsidR="00A47B7F" w:rsidRDefault="00A47B7F" w:rsidP="00257715">
      <w:pPr>
        <w:autoSpaceDE w:val="0"/>
        <w:autoSpaceDN w:val="0"/>
        <w:adjustRightInd w:val="0"/>
        <w:spacing w:after="0" w:line="360" w:lineRule="auto"/>
        <w:contextualSpacing/>
        <w:jc w:val="both"/>
        <w:rPr>
          <w:rFonts w:ascii="Palatino Linotype" w:hAnsi="Palatino Linotype" w:cs="Arial"/>
          <w:sz w:val="24"/>
          <w:szCs w:val="24"/>
        </w:rPr>
      </w:pPr>
    </w:p>
    <w:p w14:paraId="7B542CE8" w14:textId="22BB538F" w:rsidR="00CE7C89" w:rsidRDefault="00CE7C89" w:rsidP="00CE7C8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de </w:t>
      </w:r>
      <w:r w:rsidRPr="00D13EF1">
        <w:rPr>
          <w:rFonts w:ascii="Palatino Linotype" w:hAnsi="Palatino Linotype" w:cs="Arial"/>
          <w:sz w:val="24"/>
          <w:szCs w:val="24"/>
        </w:rPr>
        <w:t xml:space="preserve">la consulta realizada, </w:t>
      </w:r>
      <w:r>
        <w:rPr>
          <w:rFonts w:ascii="Palatino Linotype" w:hAnsi="Palatino Linotype" w:cs="Arial"/>
          <w:sz w:val="24"/>
          <w:szCs w:val="24"/>
        </w:rPr>
        <w:t>se</w:t>
      </w:r>
      <w:r w:rsidRPr="00D13EF1">
        <w:rPr>
          <w:rFonts w:ascii="Palatino Linotype" w:hAnsi="Palatino Linotype" w:cs="Arial"/>
          <w:sz w:val="24"/>
          <w:szCs w:val="24"/>
        </w:rPr>
        <w:t xml:space="preserve"> determina </w:t>
      </w:r>
      <w:r w:rsidRPr="00D55523">
        <w:rPr>
          <w:rFonts w:ascii="Palatino Linotype" w:hAnsi="Palatino Linotype" w:cs="Arial"/>
          <w:sz w:val="24"/>
          <w:szCs w:val="24"/>
        </w:rPr>
        <w:t>que</w:t>
      </w:r>
      <w:r>
        <w:rPr>
          <w:rFonts w:ascii="Palatino Linotype" w:hAnsi="Palatino Linotype" w:cs="Arial"/>
          <w:sz w:val="24"/>
          <w:szCs w:val="24"/>
        </w:rPr>
        <w:t xml:space="preserve"> el </w:t>
      </w:r>
      <w:r>
        <w:rPr>
          <w:rFonts w:ascii="Palatino Linotype" w:hAnsi="Palatino Linotype" w:cs="Arial"/>
          <w:b/>
          <w:sz w:val="24"/>
          <w:szCs w:val="24"/>
        </w:rPr>
        <w:t>Sujeto Obligado</w:t>
      </w:r>
      <w:r>
        <w:rPr>
          <w:rFonts w:ascii="Palatino Linotype" w:hAnsi="Palatino Linotype" w:cs="Arial"/>
          <w:sz w:val="24"/>
          <w:szCs w:val="24"/>
        </w:rPr>
        <w:t xml:space="preserve"> no da cumplimiento a las obligaciones de transparencia común, establecidas en el artículo 92, específicamente en la fracción XXI, de la </w:t>
      </w:r>
      <w:r w:rsidRPr="00851655">
        <w:rPr>
          <w:rFonts w:ascii="Palatino Linotype" w:hAnsi="Palatino Linotype" w:cs="Arial"/>
          <w:sz w:val="24"/>
          <w:szCs w:val="24"/>
        </w:rPr>
        <w:t>Ley de Transparencia y Acceso a la Información</w:t>
      </w:r>
      <w:r>
        <w:rPr>
          <w:rFonts w:ascii="Palatino Linotype" w:hAnsi="Palatino Linotype" w:cs="Arial"/>
          <w:sz w:val="24"/>
          <w:szCs w:val="24"/>
        </w:rPr>
        <w:t xml:space="preserve"> </w:t>
      </w:r>
      <w:r w:rsidRPr="00851655">
        <w:rPr>
          <w:rFonts w:ascii="Palatino Linotype" w:hAnsi="Palatino Linotype" w:cs="Arial"/>
          <w:sz w:val="24"/>
          <w:szCs w:val="24"/>
        </w:rPr>
        <w:lastRenderedPageBreak/>
        <w:t>Pública del Estado de México y Municipios</w:t>
      </w:r>
      <w:r>
        <w:rPr>
          <w:rStyle w:val="Refdenotaalpie"/>
          <w:rFonts w:ascii="Palatino Linotype" w:hAnsi="Palatino Linotype" w:cs="Arial"/>
          <w:sz w:val="24"/>
          <w:szCs w:val="24"/>
        </w:rPr>
        <w:footnoteReference w:id="1"/>
      </w:r>
      <w:r>
        <w:rPr>
          <w:rFonts w:ascii="Palatino Linotype" w:hAnsi="Palatino Linotype" w:cs="Arial"/>
          <w:sz w:val="24"/>
          <w:szCs w:val="24"/>
        </w:rPr>
        <w:t>, dado que no se encuentran publicada la información de todos los servidores públicos.</w:t>
      </w:r>
    </w:p>
    <w:p w14:paraId="79FAEB23" w14:textId="75DD3E31" w:rsidR="00CE7C89" w:rsidRDefault="00CE7C89" w:rsidP="00CE7C89">
      <w:pPr>
        <w:spacing w:after="0" w:line="360" w:lineRule="auto"/>
        <w:jc w:val="both"/>
        <w:rPr>
          <w:rFonts w:ascii="Palatino Linotype" w:hAnsi="Palatino Linotype" w:cs="Arial"/>
          <w:sz w:val="24"/>
          <w:szCs w:val="24"/>
        </w:rPr>
      </w:pPr>
    </w:p>
    <w:p w14:paraId="67BA04B8" w14:textId="5B323910" w:rsidR="00457C55" w:rsidRPr="006B4AF6" w:rsidRDefault="00457C55" w:rsidP="00457C55">
      <w:pPr>
        <w:spacing w:line="360" w:lineRule="auto"/>
        <w:contextualSpacing/>
        <w:jc w:val="both"/>
        <w:rPr>
          <w:rFonts w:ascii="Palatino Linotype" w:eastAsia="MS Mincho" w:hAnsi="Palatino Linotype" w:cs="Times New Roman"/>
          <w:sz w:val="24"/>
          <w:szCs w:val="24"/>
        </w:rPr>
      </w:pPr>
      <w:r w:rsidRPr="006B4AF6">
        <w:rPr>
          <w:rFonts w:ascii="Palatino Linotype" w:eastAsia="MS Mincho" w:hAnsi="Palatino Linotype" w:cs="Tahoma"/>
          <w:sz w:val="24"/>
          <w:szCs w:val="24"/>
        </w:rPr>
        <w:t xml:space="preserve">Así la Ley de Transparencia y Acceso a la Información Pública del Estado de México y Municipios </w:t>
      </w:r>
      <w:r w:rsidRPr="006B4AF6">
        <w:rPr>
          <w:rFonts w:ascii="Palatino Linotype" w:eastAsia="Arial Unicode MS" w:hAnsi="Palatino Linotype" w:cs="Arial"/>
          <w:sz w:val="24"/>
          <w:szCs w:val="24"/>
        </w:rPr>
        <w:t xml:space="preserve">en el artículo 92 </w:t>
      </w:r>
      <w:r w:rsidRPr="006B4AF6">
        <w:rPr>
          <w:rFonts w:ascii="Palatino Linotype" w:eastAsia="Arial Unicode MS" w:hAnsi="Palatino Linotype" w:cs="Times New Roman"/>
          <w:sz w:val="24"/>
          <w:szCs w:val="24"/>
        </w:rPr>
        <w:t>fracción</w:t>
      </w:r>
      <w:r w:rsidRPr="006B4AF6">
        <w:rPr>
          <w:rFonts w:ascii="Palatino Linotype" w:hAnsi="Palatino Linotype"/>
          <w:bCs/>
          <w:sz w:val="24"/>
          <w:szCs w:val="24"/>
        </w:rPr>
        <w:t xml:space="preserve"> XXI, miso que señala que la información solicitada respecto de la información curricular, se trata de obligaciones de transparencia común, esto es, </w:t>
      </w:r>
      <w:r w:rsidRPr="006B4AF6">
        <w:rPr>
          <w:rFonts w:ascii="Palatino Linotype" w:eastAsia="Arial Unicode MS" w:hAnsi="Palatino Linotype" w:cs="Arial"/>
          <w:sz w:val="24"/>
          <w:szCs w:val="24"/>
        </w:rPr>
        <w:t xml:space="preserve">información que por su naturaleza es pública y que los </w:t>
      </w:r>
      <w:r w:rsidRPr="006B4AF6">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social. </w:t>
      </w:r>
    </w:p>
    <w:p w14:paraId="30C40E81" w14:textId="77777777" w:rsidR="00457C55" w:rsidRPr="006B4AF6" w:rsidRDefault="00457C55" w:rsidP="00457C55">
      <w:pPr>
        <w:spacing w:line="360" w:lineRule="auto"/>
        <w:contextualSpacing/>
        <w:jc w:val="both"/>
        <w:rPr>
          <w:rFonts w:ascii="Palatino Linotype" w:eastAsia="MS Mincho" w:hAnsi="Palatino Linotype" w:cs="Times New Roman"/>
          <w:sz w:val="24"/>
          <w:szCs w:val="24"/>
        </w:rPr>
      </w:pPr>
    </w:p>
    <w:p w14:paraId="3BC840C5" w14:textId="4A2C7DE3" w:rsidR="00457C55" w:rsidRDefault="00457C55" w:rsidP="00457C55">
      <w:pPr>
        <w:spacing w:line="360" w:lineRule="auto"/>
        <w:contextualSpacing/>
        <w:jc w:val="both"/>
        <w:rPr>
          <w:rFonts w:ascii="Palatino Linotype" w:eastAsia="Times New Roman" w:hAnsi="Palatino Linotype" w:cs="Arial"/>
          <w:sz w:val="24"/>
          <w:szCs w:val="24"/>
        </w:rPr>
      </w:pPr>
      <w:r w:rsidRPr="006B4AF6">
        <w:rPr>
          <w:rFonts w:ascii="Palatino Linotype" w:eastAsia="Times New Roman" w:hAnsi="Palatino Linotype" w:cs="Arial"/>
          <w:sz w:val="24"/>
          <w:szCs w:val="24"/>
        </w:rPr>
        <w:t xml:space="preserve">Robustece lo anterior la siguiente imagen ilustrativa, correspondiente a la tabla de aplicabilidad del </w:t>
      </w:r>
      <w:r w:rsidRPr="006B4AF6">
        <w:rPr>
          <w:rFonts w:ascii="Palatino Linotype" w:eastAsia="Times New Roman" w:hAnsi="Palatino Linotype" w:cs="Arial"/>
          <w:b/>
          <w:bCs/>
          <w:sz w:val="24"/>
          <w:szCs w:val="24"/>
        </w:rPr>
        <w:t xml:space="preserve">Sujeto Obligado, </w:t>
      </w:r>
      <w:r w:rsidR="00462B33" w:rsidRPr="006B4AF6">
        <w:rPr>
          <w:rFonts w:ascii="Palatino Linotype" w:eastAsia="Times New Roman" w:hAnsi="Palatino Linotype" w:cs="Arial"/>
          <w:sz w:val="24"/>
          <w:szCs w:val="24"/>
        </w:rPr>
        <w:t xml:space="preserve">misma que </w:t>
      </w:r>
      <w:r w:rsidR="00301525" w:rsidRPr="006B4AF6">
        <w:rPr>
          <w:rFonts w:ascii="Palatino Linotype" w:eastAsia="Times New Roman" w:hAnsi="Palatino Linotype" w:cs="Arial"/>
          <w:sz w:val="24"/>
          <w:szCs w:val="24"/>
        </w:rPr>
        <w:t>podrá</w:t>
      </w:r>
      <w:r w:rsidRPr="006B4AF6">
        <w:rPr>
          <w:rFonts w:ascii="Palatino Linotype" w:eastAsia="Times New Roman" w:hAnsi="Palatino Linotype" w:cs="Arial"/>
          <w:sz w:val="24"/>
          <w:szCs w:val="24"/>
        </w:rPr>
        <w:t xml:space="preserve"> ser consultada en la siguiente página electrónica: </w:t>
      </w:r>
      <w:hyperlink r:id="rId10" w:history="1">
        <w:r w:rsidRPr="006B4AF6">
          <w:rPr>
            <w:rStyle w:val="Hipervnculo"/>
            <w:rFonts w:ascii="Palatino Linotype" w:eastAsia="Times New Roman" w:hAnsi="Palatino Linotype" w:cs="Arial"/>
            <w:sz w:val="24"/>
            <w:szCs w:val="24"/>
          </w:rPr>
          <w:t>https://www.ipomex.org.mx/portal.htm#</w:t>
        </w:r>
      </w:hyperlink>
      <w:r>
        <w:rPr>
          <w:rFonts w:ascii="Palatino Linotype" w:eastAsia="Times New Roman" w:hAnsi="Palatino Linotype" w:cs="Arial"/>
          <w:sz w:val="24"/>
          <w:szCs w:val="24"/>
        </w:rPr>
        <w:t xml:space="preserve"> </w:t>
      </w:r>
    </w:p>
    <w:p w14:paraId="5A1BCB40" w14:textId="3A9E6C66" w:rsidR="00457C55" w:rsidRDefault="00457C55" w:rsidP="00CE7C89">
      <w:pPr>
        <w:spacing w:after="0" w:line="360" w:lineRule="auto"/>
        <w:jc w:val="both"/>
        <w:rPr>
          <w:rFonts w:ascii="Palatino Linotype" w:hAnsi="Palatino Linotype" w:cs="Arial"/>
          <w:sz w:val="24"/>
          <w:szCs w:val="24"/>
        </w:rPr>
      </w:pPr>
    </w:p>
    <w:p w14:paraId="41A08668" w14:textId="7405C658" w:rsidR="00462B33" w:rsidRDefault="009B0C45" w:rsidP="00CE7C89">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80768" behindDoc="0" locked="0" layoutInCell="1" allowOverlap="1" wp14:anchorId="1C97151B" wp14:editId="24F0391F">
                <wp:simplePos x="0" y="0"/>
                <wp:positionH relativeFrom="column">
                  <wp:posOffset>139065</wp:posOffset>
                </wp:positionH>
                <wp:positionV relativeFrom="paragraph">
                  <wp:posOffset>38099</wp:posOffset>
                </wp:positionV>
                <wp:extent cx="5543550" cy="1381125"/>
                <wp:effectExtent l="0" t="0" r="19050" b="28575"/>
                <wp:wrapNone/>
                <wp:docPr id="17" name="Conector recto 17"/>
                <wp:cNvGraphicFramePr/>
                <a:graphic xmlns:a="http://schemas.openxmlformats.org/drawingml/2006/main">
                  <a:graphicData uri="http://schemas.microsoft.com/office/word/2010/wordprocessingShape">
                    <wps:wsp>
                      <wps:cNvCnPr/>
                      <wps:spPr>
                        <a:xfrm>
                          <a:off x="0" y="0"/>
                          <a:ext cx="5543550" cy="1381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75B921" id="Conector recto 1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0.95pt,3pt" to="447.4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" strokecolor="#4472c4 [3204]" strokeweight=".5pt">
                <v:stroke joinstyle="miter"/>
              </v:line>
            </w:pict>
          </mc:Fallback>
        </mc:AlternateContent>
      </w:r>
    </w:p>
    <w:p w14:paraId="2E6C0B25" w14:textId="2D4457B4" w:rsidR="00462B33" w:rsidRDefault="00462B33" w:rsidP="00CE7C89">
      <w:pPr>
        <w:spacing w:after="0" w:line="360" w:lineRule="auto"/>
        <w:jc w:val="both"/>
        <w:rPr>
          <w:rFonts w:ascii="Palatino Linotype" w:hAnsi="Palatino Linotype" w:cs="Arial"/>
          <w:sz w:val="24"/>
          <w:szCs w:val="24"/>
        </w:rPr>
      </w:pPr>
    </w:p>
    <w:p w14:paraId="16C67AB2" w14:textId="39FB6A40" w:rsidR="00462B33" w:rsidRDefault="00462B33" w:rsidP="00462B33">
      <w:pPr>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9504" behindDoc="0" locked="0" layoutInCell="1" allowOverlap="1" wp14:anchorId="1BAF3B23" wp14:editId="433ED83B">
                <wp:simplePos x="0" y="0"/>
                <wp:positionH relativeFrom="margin">
                  <wp:posOffset>797303</wp:posOffset>
                </wp:positionH>
                <wp:positionV relativeFrom="paragraph">
                  <wp:posOffset>-36210</wp:posOffset>
                </wp:positionV>
                <wp:extent cx="1828800" cy="330741"/>
                <wp:effectExtent l="0" t="0" r="19050" b="12700"/>
                <wp:wrapNone/>
                <wp:docPr id="9" name="Elipse 9"/>
                <wp:cNvGraphicFramePr/>
                <a:graphic xmlns:a="http://schemas.openxmlformats.org/drawingml/2006/main">
                  <a:graphicData uri="http://schemas.microsoft.com/office/word/2010/wordprocessingShape">
                    <wps:wsp>
                      <wps:cNvSpPr/>
                      <wps:spPr>
                        <a:xfrm>
                          <a:off x="0" y="0"/>
                          <a:ext cx="1828800" cy="330741"/>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BBA4F8" id="Elipse 9" o:spid="_x0000_s1026" style="position:absolute;margin-left:62.8pt;margin-top:-2.85pt;width:2in;height:26.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" filled="f" strokecolor="red" strokeweight="1.75pt">
                <v:stroke joinstyle="miter"/>
                <w10:wrap anchorx="margin"/>
              </v:oval>
            </w:pict>
          </mc:Fallback>
        </mc:AlternateContent>
      </w:r>
      <w:r>
        <w:rPr>
          <w:noProof/>
          <w:lang w:eastAsia="es-MX"/>
        </w:rPr>
        <w:drawing>
          <wp:inline distT="0" distB="0" distL="0" distR="0" wp14:anchorId="3F50C922" wp14:editId="153A3905">
            <wp:extent cx="5220758" cy="5039832"/>
            <wp:effectExtent l="0" t="0" r="0" b="8890"/>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rotWithShape="1">
                    <a:blip r:embed="rId11"/>
                    <a:srcRect l="50210" t="4729" r="1557" b="12498"/>
                    <a:stretch/>
                  </pic:blipFill>
                  <pic:spPr bwMode="auto">
                    <a:xfrm>
                      <a:off x="0" y="0"/>
                      <a:ext cx="5258624" cy="5076385"/>
                    </a:xfrm>
                    <a:prstGeom prst="rect">
                      <a:avLst/>
                    </a:prstGeom>
                    <a:ln>
                      <a:noFill/>
                    </a:ln>
                    <a:extLst>
                      <a:ext uri="{53640926-AAD7-44D8-BBD7-CCE9431645EC}">
                        <a14:shadowObscured xmlns:a14="http://schemas.microsoft.com/office/drawing/2010/main"/>
                      </a:ext>
                    </a:extLst>
                  </pic:spPr>
                </pic:pic>
              </a:graphicData>
            </a:graphic>
          </wp:inline>
        </w:drawing>
      </w:r>
    </w:p>
    <w:p w14:paraId="305CE7DC" w14:textId="436EBE00" w:rsidR="00462B33" w:rsidRDefault="00462B33" w:rsidP="00462B33">
      <w:pPr>
        <w:spacing w:after="0" w:line="360" w:lineRule="auto"/>
        <w:jc w:val="center"/>
        <w:rPr>
          <w:rFonts w:ascii="Palatino Linotype" w:hAnsi="Palatino Linotype" w:cs="Arial"/>
          <w:sz w:val="24"/>
          <w:szCs w:val="24"/>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58B3F63E" wp14:editId="2460836D">
                <wp:simplePos x="0" y="0"/>
                <wp:positionH relativeFrom="margin">
                  <wp:posOffset>1088906</wp:posOffset>
                </wp:positionH>
                <wp:positionV relativeFrom="paragraph">
                  <wp:posOffset>222516</wp:posOffset>
                </wp:positionV>
                <wp:extent cx="3763925" cy="191386"/>
                <wp:effectExtent l="0" t="0" r="27305" b="18415"/>
                <wp:wrapNone/>
                <wp:docPr id="10" name="Rectángulo 10"/>
                <wp:cNvGraphicFramePr/>
                <a:graphic xmlns:a="http://schemas.openxmlformats.org/drawingml/2006/main">
                  <a:graphicData uri="http://schemas.microsoft.com/office/word/2010/wordprocessingShape">
                    <wps:wsp>
                      <wps:cNvSpPr/>
                      <wps:spPr>
                        <a:xfrm>
                          <a:off x="0" y="0"/>
                          <a:ext cx="3763925" cy="19138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0D33FD" id="Rectángulo 10" o:spid="_x0000_s1026" style="position:absolute;margin-left:85.75pt;margin-top:17.5pt;width:296.35pt;height:15.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" filled="f" strokecolor="red" strokeweight="1.5pt">
                <w10:wrap anchorx="margin"/>
              </v:rect>
            </w:pict>
          </mc:Fallback>
        </mc:AlternateContent>
      </w:r>
      <w:r w:rsidR="006B4AF6" w:rsidRPr="006B4AF6">
        <w:rPr>
          <w:noProof/>
        </w:rPr>
        <w:t xml:space="preserve"> </w:t>
      </w:r>
      <w:r w:rsidR="006B4AF6">
        <w:rPr>
          <w:noProof/>
          <w:lang w:eastAsia="es-MX"/>
        </w:rPr>
        <w:drawing>
          <wp:inline distT="0" distB="0" distL="0" distR="0" wp14:anchorId="624038CC" wp14:editId="213C143C">
            <wp:extent cx="3896439" cy="1392865"/>
            <wp:effectExtent l="0" t="0" r="0" b="0"/>
            <wp:docPr id="14" name="Imagen 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Aplicación&#10;&#10;Descripción generada automáticamente"/>
                    <pic:cNvPicPr/>
                  </pic:nvPicPr>
                  <pic:blipFill rotWithShape="1">
                    <a:blip r:embed="rId12"/>
                    <a:srcRect l="54518" t="52739" r="6949" b="22775"/>
                    <a:stretch/>
                  </pic:blipFill>
                  <pic:spPr bwMode="auto">
                    <a:xfrm>
                      <a:off x="0" y="0"/>
                      <a:ext cx="3985025" cy="1424532"/>
                    </a:xfrm>
                    <a:prstGeom prst="rect">
                      <a:avLst/>
                    </a:prstGeom>
                    <a:ln>
                      <a:noFill/>
                    </a:ln>
                    <a:extLst>
                      <a:ext uri="{53640926-AAD7-44D8-BBD7-CCE9431645EC}">
                        <a14:shadowObscured xmlns:a14="http://schemas.microsoft.com/office/drawing/2010/main"/>
                      </a:ext>
                    </a:extLst>
                  </pic:spPr>
                </pic:pic>
              </a:graphicData>
            </a:graphic>
          </wp:inline>
        </w:drawing>
      </w:r>
    </w:p>
    <w:p w14:paraId="2BE23E7C" w14:textId="2183DEB6" w:rsidR="00766FA9" w:rsidRDefault="00766FA9" w:rsidP="00462B33">
      <w:pPr>
        <w:spacing w:after="0" w:line="360" w:lineRule="auto"/>
        <w:jc w:val="center"/>
        <w:rPr>
          <w:rFonts w:ascii="Palatino Linotype" w:hAnsi="Palatino Linotype" w:cs="Arial"/>
          <w:sz w:val="24"/>
          <w:szCs w:val="24"/>
        </w:rPr>
      </w:pPr>
    </w:p>
    <w:p w14:paraId="5B03A06A" w14:textId="5BD75D5C" w:rsidR="00766FA9" w:rsidRDefault="00766FA9" w:rsidP="00462B33">
      <w:pPr>
        <w:spacing w:after="0" w:line="360" w:lineRule="auto"/>
        <w:jc w:val="center"/>
        <w:rPr>
          <w:noProof/>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6005D9E7" wp14:editId="324FF10E">
                <wp:simplePos x="0" y="0"/>
                <wp:positionH relativeFrom="column">
                  <wp:posOffset>2480189</wp:posOffset>
                </wp:positionH>
                <wp:positionV relativeFrom="paragraph">
                  <wp:posOffset>4516336</wp:posOffset>
                </wp:positionV>
                <wp:extent cx="1721796" cy="97277"/>
                <wp:effectExtent l="0" t="0" r="12065" b="17145"/>
                <wp:wrapNone/>
                <wp:docPr id="12" name="Rectángulo 12"/>
                <wp:cNvGraphicFramePr/>
                <a:graphic xmlns:a="http://schemas.openxmlformats.org/drawingml/2006/main">
                  <a:graphicData uri="http://schemas.microsoft.com/office/word/2010/wordprocessingShape">
                    <wps:wsp>
                      <wps:cNvSpPr/>
                      <wps:spPr>
                        <a:xfrm>
                          <a:off x="0" y="0"/>
                          <a:ext cx="1721796" cy="9727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25F8D8" id="Rectángulo 12" o:spid="_x0000_s1026" style="position:absolute;margin-left:195.3pt;margin-top:355.6pt;width:135.55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" filled="f" strokecolor="red" strokeweight="1.5pt"/>
            </w:pict>
          </mc:Fallback>
        </mc:AlternateContent>
      </w:r>
    </w:p>
    <w:p w14:paraId="0D7A36B8" w14:textId="766C6816" w:rsidR="00746277" w:rsidRDefault="00746277" w:rsidP="00462B33">
      <w:pPr>
        <w:spacing w:after="0" w:line="360" w:lineRule="auto"/>
        <w:jc w:val="center"/>
        <w:rPr>
          <w:noProof/>
        </w:rPr>
      </w:pPr>
    </w:p>
    <w:p w14:paraId="62A65CBE" w14:textId="5E5D1FB8" w:rsidR="00746277" w:rsidRDefault="00746277" w:rsidP="00462B33">
      <w:pPr>
        <w:spacing w:after="0" w:line="360" w:lineRule="auto"/>
        <w:jc w:val="center"/>
        <w:rPr>
          <w:rFonts w:ascii="Palatino Linotype" w:hAnsi="Palatino Linotype" w:cs="Arial"/>
          <w:sz w:val="24"/>
          <w:szCs w:val="24"/>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77696" behindDoc="0" locked="0" layoutInCell="1" allowOverlap="1" wp14:anchorId="62FBBC64" wp14:editId="6C952BEC">
                <wp:simplePos x="0" y="0"/>
                <wp:positionH relativeFrom="column">
                  <wp:posOffset>2311650</wp:posOffset>
                </wp:positionH>
                <wp:positionV relativeFrom="paragraph">
                  <wp:posOffset>5600404</wp:posOffset>
                </wp:positionV>
                <wp:extent cx="1190285" cy="138223"/>
                <wp:effectExtent l="0" t="0" r="10160" b="14605"/>
                <wp:wrapNone/>
                <wp:docPr id="16" name="Rectángulo 16"/>
                <wp:cNvGraphicFramePr/>
                <a:graphic xmlns:a="http://schemas.openxmlformats.org/drawingml/2006/main">
                  <a:graphicData uri="http://schemas.microsoft.com/office/word/2010/wordprocessingShape">
                    <wps:wsp>
                      <wps:cNvSpPr/>
                      <wps:spPr>
                        <a:xfrm>
                          <a:off x="0" y="0"/>
                          <a:ext cx="1190285" cy="13822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1AABA6" id="Rectángulo 16" o:spid="_x0000_s1026" style="position:absolute;margin-left:182pt;margin-top:441pt;width:93.7pt;height:1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" filled="f" strokecolor="red" strokeweight="1.5pt"/>
            </w:pict>
          </mc:Fallback>
        </mc:AlternateContent>
      </w:r>
      <w:r w:rsidRPr="0065213F">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06510066" wp14:editId="7F2BE468">
                <wp:simplePos x="0" y="0"/>
                <wp:positionH relativeFrom="column">
                  <wp:posOffset>1035744</wp:posOffset>
                </wp:positionH>
                <wp:positionV relativeFrom="paragraph">
                  <wp:posOffset>326657</wp:posOffset>
                </wp:positionV>
                <wp:extent cx="1648047" cy="276372"/>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1648047" cy="27637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31C240" id="Rectángulo 13" o:spid="_x0000_s1026" style="position:absolute;margin-left:81.55pt;margin-top:25.7pt;width:129.7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" filled="f" strokecolor="red" strokeweight="1.5pt"/>
            </w:pict>
          </mc:Fallback>
        </mc:AlternateContent>
      </w:r>
      <w:r>
        <w:rPr>
          <w:noProof/>
          <w:lang w:eastAsia="es-MX"/>
        </w:rPr>
        <w:drawing>
          <wp:inline distT="0" distB="0" distL="0" distR="0" wp14:anchorId="1DBA657C" wp14:editId="22237CB9">
            <wp:extent cx="4731489" cy="6185735"/>
            <wp:effectExtent l="0" t="0" r="0" b="5715"/>
            <wp:docPr id="15" name="Imagen 15"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Aplicación, Tabla, Excel&#10;&#10;Descripción generada automáticamente"/>
                    <pic:cNvPicPr/>
                  </pic:nvPicPr>
                  <pic:blipFill rotWithShape="1">
                    <a:blip r:embed="rId13"/>
                    <a:srcRect l="49793" t="23591" r="20589" b="7576"/>
                    <a:stretch/>
                  </pic:blipFill>
                  <pic:spPr bwMode="auto">
                    <a:xfrm>
                      <a:off x="0" y="0"/>
                      <a:ext cx="4765480" cy="6230173"/>
                    </a:xfrm>
                    <a:prstGeom prst="rect">
                      <a:avLst/>
                    </a:prstGeom>
                    <a:ln>
                      <a:noFill/>
                    </a:ln>
                    <a:extLst>
                      <a:ext uri="{53640926-AAD7-44D8-BBD7-CCE9431645EC}">
                        <a14:shadowObscured xmlns:a14="http://schemas.microsoft.com/office/drawing/2010/main"/>
                      </a:ext>
                    </a:extLst>
                  </pic:spPr>
                </pic:pic>
              </a:graphicData>
            </a:graphic>
          </wp:inline>
        </w:drawing>
      </w:r>
    </w:p>
    <w:p w14:paraId="15BBD608" w14:textId="77777777" w:rsidR="00296919" w:rsidRDefault="00296919" w:rsidP="00462B33">
      <w:pPr>
        <w:spacing w:after="0" w:line="360" w:lineRule="auto"/>
        <w:jc w:val="center"/>
        <w:rPr>
          <w:rFonts w:ascii="Palatino Linotype" w:hAnsi="Palatino Linotype" w:cs="Arial"/>
          <w:sz w:val="24"/>
          <w:szCs w:val="24"/>
        </w:rPr>
      </w:pPr>
    </w:p>
    <w:p w14:paraId="15E22E7E" w14:textId="77777777" w:rsidR="00CE7C89" w:rsidRDefault="00CE7C89" w:rsidP="00CE7C89">
      <w:pPr>
        <w:pStyle w:val="Prrafodelista"/>
        <w:spacing w:line="360" w:lineRule="auto"/>
        <w:ind w:left="0" w:right="49"/>
        <w:contextualSpacing/>
        <w:jc w:val="both"/>
        <w:rPr>
          <w:rFonts w:ascii="Palatino Linotype" w:hAnsi="Palatino Linotype" w:cs="Arial"/>
          <w:color w:val="000000" w:themeColor="text1"/>
        </w:rPr>
      </w:pPr>
      <w:r>
        <w:rPr>
          <w:rFonts w:ascii="Palatino Linotype" w:hAnsi="Palatino Linotype" w:cs="Arial"/>
          <w:color w:val="000000" w:themeColor="text1"/>
        </w:rPr>
        <w:t>A mayor abundamiento y de acuerdo con lo dispuesto en</w:t>
      </w:r>
      <w:r w:rsidRPr="0050499A">
        <w:rPr>
          <w:rFonts w:ascii="Palatino Linotype" w:hAnsi="Palatino Linotype" w:cs="Arial"/>
          <w:color w:val="000000" w:themeColor="text1"/>
        </w:rPr>
        <w:t xml:space="preserve"> la Ley del Trabajo de los Servidores Públicos del Estado de México, que tiene por objeto regular las relaciones de trabajo comprendidas entre</w:t>
      </w:r>
      <w:r w:rsidRPr="00DF1C46">
        <w:rPr>
          <w:rFonts w:ascii="Palatino Linotype" w:hAnsi="Palatino Linotype" w:cs="Arial"/>
          <w:color w:val="000000" w:themeColor="text1"/>
        </w:rPr>
        <w:t xml:space="preserve"> los poderes públicos del Estado y los Municipios, y sus </w:t>
      </w:r>
      <w:r w:rsidRPr="00DF1C46">
        <w:rPr>
          <w:rFonts w:ascii="Palatino Linotype" w:hAnsi="Palatino Linotype" w:cs="Arial"/>
          <w:color w:val="000000" w:themeColor="text1"/>
        </w:rPr>
        <w:lastRenderedPageBreak/>
        <w:t xml:space="preserve">respectivos </w:t>
      </w:r>
      <w:r w:rsidRPr="00637A65">
        <w:rPr>
          <w:rFonts w:ascii="Palatino Linotype" w:hAnsi="Palatino Linotype" w:cs="Arial"/>
          <w:color w:val="000000" w:themeColor="text1"/>
        </w:rPr>
        <w:t>servidores públicos</w:t>
      </w:r>
      <w:r w:rsidRPr="00637A65">
        <w:rPr>
          <w:rStyle w:val="Refdenotaalpie"/>
          <w:rFonts w:ascii="Palatino Linotype" w:eastAsiaTheme="minorHAnsi" w:hAnsi="Palatino Linotype" w:cstheme="minorBidi"/>
          <w:lang w:val="es-MX" w:eastAsia="en-US"/>
        </w:rPr>
        <w:footnoteReference w:id="2"/>
      </w:r>
      <w:r w:rsidRPr="00637A65">
        <w:rPr>
          <w:rFonts w:ascii="Palatino Linotype" w:hAnsi="Palatino Linotype" w:cs="Arial"/>
          <w:color w:val="000000" w:themeColor="text1"/>
        </w:rPr>
        <w:t>, que</w:t>
      </w:r>
      <w:r w:rsidRPr="00DF1C46">
        <w:rPr>
          <w:rFonts w:ascii="Palatino Linotype" w:hAnsi="Palatino Linotype" w:cs="Arial"/>
          <w:color w:val="000000" w:themeColor="text1"/>
        </w:rPr>
        <w:t xml:space="preserve"> se entienden establecidas mediante nombramiento, formato único de movimiento de personal, contrato o por cualquier otro acto que tenga como consecuencia la prestación personal subordinada del servicio y la percepción de un sueldo, de conformidad con el artículo 5 de la Ley en análisis, que reza de la siguiente manera:</w:t>
      </w:r>
    </w:p>
    <w:p w14:paraId="211E4EFF" w14:textId="77777777" w:rsidR="00CE7C89" w:rsidRDefault="00CE7C89" w:rsidP="00CE7C89">
      <w:pPr>
        <w:spacing w:after="0" w:line="360" w:lineRule="auto"/>
        <w:jc w:val="both"/>
        <w:rPr>
          <w:rFonts w:ascii="Palatino Linotype" w:hAnsi="Palatino Linotype" w:cs="Arial"/>
          <w:sz w:val="24"/>
          <w:szCs w:val="24"/>
          <w:lang w:val="es-ES" w:eastAsia="es-MX"/>
        </w:rPr>
      </w:pPr>
    </w:p>
    <w:p w14:paraId="22C96175" w14:textId="77777777" w:rsidR="00CE7C89" w:rsidRDefault="00CE7C89" w:rsidP="00CE7C89">
      <w:pPr>
        <w:spacing w:after="0" w:line="240" w:lineRule="auto"/>
        <w:ind w:left="851" w:right="902"/>
        <w:jc w:val="both"/>
        <w:rPr>
          <w:rFonts w:ascii="Palatino Linotype" w:hAnsi="Palatino Linotype"/>
          <w:i/>
        </w:rPr>
      </w:pPr>
      <w:r>
        <w:rPr>
          <w:rFonts w:ascii="Palatino Linotype" w:hAnsi="Palatino Linotype" w:cs="Arial"/>
        </w:rPr>
        <w:t>“</w:t>
      </w:r>
      <w:r>
        <w:rPr>
          <w:rFonts w:ascii="Palatino Linotype" w:hAnsi="Palatino Linotype"/>
          <w:b/>
          <w:i/>
        </w:rPr>
        <w:t>Artículo 5.-</w:t>
      </w:r>
      <w:r>
        <w:rPr>
          <w:rFonts w:ascii="Palatino Linotype" w:hAnsi="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22AC90A9" w14:textId="77777777" w:rsidR="00CE7C89" w:rsidRDefault="00CE7C89" w:rsidP="00CE7C89">
      <w:pPr>
        <w:spacing w:after="0" w:line="240" w:lineRule="auto"/>
        <w:ind w:left="851" w:right="902"/>
        <w:jc w:val="both"/>
        <w:rPr>
          <w:rFonts w:ascii="Palatino Linotype" w:hAnsi="Palatino Linotype" w:cs="Arial"/>
          <w:i/>
        </w:rPr>
      </w:pPr>
      <w:r>
        <w:rPr>
          <w:rFonts w:ascii="Palatino Linotype" w:hAnsi="Palatino Linotype"/>
          <w:i/>
        </w:rPr>
        <w:t>Para los efectos de esta ley, las instituciones públicas estarán representadas por sus titulares.</w:t>
      </w:r>
      <w:r>
        <w:rPr>
          <w:rFonts w:ascii="Palatino Linotype" w:hAnsi="Palatino Linotype" w:cs="Arial"/>
          <w:i/>
        </w:rPr>
        <w:t>”</w:t>
      </w:r>
    </w:p>
    <w:p w14:paraId="51365DFD" w14:textId="77777777" w:rsidR="00CE7C89" w:rsidRDefault="00CE7C89" w:rsidP="00CE7C89">
      <w:pPr>
        <w:spacing w:after="0" w:line="240" w:lineRule="auto"/>
        <w:ind w:left="851" w:right="902"/>
        <w:jc w:val="both"/>
        <w:rPr>
          <w:rFonts w:ascii="Palatino Linotype" w:hAnsi="Palatino Linotype" w:cs="Arial"/>
          <w:i/>
        </w:rPr>
      </w:pPr>
    </w:p>
    <w:p w14:paraId="2DC08E66" w14:textId="77777777" w:rsidR="00CE7C89" w:rsidRDefault="00CE7C89" w:rsidP="00CE7C89">
      <w:pPr>
        <w:spacing w:after="0" w:line="240" w:lineRule="auto"/>
        <w:ind w:left="851" w:right="902"/>
        <w:jc w:val="both"/>
        <w:rPr>
          <w:rFonts w:ascii="Palatino Linotype" w:hAnsi="Palatino Linotype" w:cs="Arial"/>
          <w:i/>
        </w:rPr>
      </w:pPr>
    </w:p>
    <w:p w14:paraId="4F23B093" w14:textId="59F90D61" w:rsidR="00CE7C89" w:rsidRDefault="00CE7C89" w:rsidP="00CE7C89">
      <w:pPr>
        <w:autoSpaceDE w:val="0"/>
        <w:autoSpaceDN w:val="0"/>
        <w:adjustRightInd w:val="0"/>
        <w:spacing w:after="0" w:line="360" w:lineRule="auto"/>
        <w:jc w:val="both"/>
        <w:rPr>
          <w:rFonts w:ascii="Palatino Linotype" w:hAnsi="Palatino Linotype" w:cs="Arial"/>
          <w:sz w:val="24"/>
        </w:rPr>
      </w:pPr>
      <w:r w:rsidRPr="00D90D8F">
        <w:rPr>
          <w:rFonts w:ascii="Palatino Linotype" w:hAnsi="Palatino Linotype" w:cs="Arial"/>
          <w:sz w:val="24"/>
        </w:rPr>
        <w:t xml:space="preserve">Correlacionado con lo arriba señalado, los servidores públicos que ingresan al servicio </w:t>
      </w:r>
      <w:r w:rsidR="00484F7A" w:rsidRPr="00D90D8F">
        <w:rPr>
          <w:rFonts w:ascii="Palatino Linotype" w:hAnsi="Palatino Linotype" w:cs="Arial"/>
          <w:sz w:val="24"/>
        </w:rPr>
        <w:t>público</w:t>
      </w:r>
      <w:r w:rsidRPr="00D90D8F">
        <w:rPr>
          <w:rFonts w:ascii="Palatino Linotype" w:hAnsi="Palatino Linotype" w:cs="Arial"/>
          <w:sz w:val="24"/>
        </w:rPr>
        <w:t xml:space="preserve"> deben cumplir ciertos requisitos, dentro de los cuales se destacan la </w:t>
      </w:r>
      <w:r w:rsidRPr="001032F9">
        <w:rPr>
          <w:rFonts w:ascii="Palatino Linotype" w:hAnsi="Palatino Linotype" w:cs="Arial"/>
          <w:b/>
          <w:bCs/>
          <w:sz w:val="24"/>
          <w:u w:val="single"/>
        </w:rPr>
        <w:t>información curricular</w:t>
      </w:r>
      <w:r w:rsidRPr="00D90D8F">
        <w:rPr>
          <w:rFonts w:ascii="Palatino Linotype" w:hAnsi="Palatino Linotype" w:cs="Arial"/>
          <w:sz w:val="24"/>
        </w:rPr>
        <w:t xml:space="preserve">, título profesional, certificado o cédula profesional, estos tres últimos como documentos probatorios del grado académico o de estudios de quien </w:t>
      </w:r>
      <w:r w:rsidR="00484F7A" w:rsidRPr="00D90D8F">
        <w:rPr>
          <w:rFonts w:ascii="Palatino Linotype" w:hAnsi="Palatino Linotype" w:cs="Arial"/>
          <w:sz w:val="24"/>
        </w:rPr>
        <w:t>va a</w:t>
      </w:r>
      <w:r w:rsidRPr="00D90D8F">
        <w:rPr>
          <w:rFonts w:ascii="Palatino Linotype" w:hAnsi="Palatino Linotype" w:cs="Arial"/>
          <w:sz w:val="24"/>
        </w:rPr>
        <w:t xml:space="preserve"> ocupar el cargo</w:t>
      </w:r>
      <w:r>
        <w:rPr>
          <w:rFonts w:ascii="Palatino Linotype" w:hAnsi="Palatino Linotype" w:cs="Arial"/>
          <w:sz w:val="24"/>
        </w:rPr>
        <w:t>.</w:t>
      </w:r>
    </w:p>
    <w:p w14:paraId="2739E938" w14:textId="77777777" w:rsidR="00CE7C89" w:rsidRDefault="00CE7C89" w:rsidP="00CE7C89">
      <w:pPr>
        <w:autoSpaceDE w:val="0"/>
        <w:autoSpaceDN w:val="0"/>
        <w:adjustRightInd w:val="0"/>
        <w:spacing w:after="0" w:line="360" w:lineRule="auto"/>
        <w:jc w:val="both"/>
        <w:rPr>
          <w:rFonts w:ascii="Palatino Linotype" w:hAnsi="Palatino Linotype" w:cs="Arial"/>
          <w:sz w:val="24"/>
        </w:rPr>
      </w:pPr>
    </w:p>
    <w:p w14:paraId="39AE1861" w14:textId="3EDB70FE" w:rsidR="00CE7C89" w:rsidRDefault="00CE7C89" w:rsidP="00CE7C89">
      <w:pPr>
        <w:autoSpaceDE w:val="0"/>
        <w:autoSpaceDN w:val="0"/>
        <w:adjustRightInd w:val="0"/>
        <w:spacing w:after="0" w:line="360" w:lineRule="auto"/>
        <w:jc w:val="both"/>
        <w:rPr>
          <w:rFonts w:ascii="Palatino Linotype" w:eastAsia="Times New Roman" w:hAnsi="Palatino Linotype" w:cs="Arial"/>
          <w:sz w:val="24"/>
          <w:szCs w:val="24"/>
          <w:lang w:eastAsia="es-ES"/>
        </w:rPr>
      </w:pPr>
      <w:r>
        <w:rPr>
          <w:rFonts w:ascii="Palatino Linotype" w:hAnsi="Palatino Linotype" w:cs="Arial"/>
          <w:sz w:val="24"/>
        </w:rPr>
        <w:t xml:space="preserve">En virtud de lo expuesto en las líneas anteriores </w:t>
      </w:r>
      <w:r w:rsidRPr="00D8135D">
        <w:rPr>
          <w:rFonts w:ascii="Palatino Linotype" w:eastAsia="Times New Roman" w:hAnsi="Palatino Linotype" w:cs="Arial"/>
          <w:sz w:val="24"/>
          <w:szCs w:val="24"/>
          <w:lang w:eastAsia="es-ES"/>
        </w:rPr>
        <w:t xml:space="preserve">no se podría tener por colmado el derecho de acceso a la información solicitado por la </w:t>
      </w:r>
      <w:r w:rsidR="00D8135D" w:rsidRPr="00D8135D">
        <w:rPr>
          <w:rFonts w:ascii="Palatino Linotype" w:eastAsia="Times New Roman" w:hAnsi="Palatino Linotype" w:cs="Arial"/>
          <w:sz w:val="24"/>
          <w:szCs w:val="24"/>
          <w:lang w:eastAsia="es-ES"/>
        </w:rPr>
        <w:t>particular</w:t>
      </w:r>
      <w:r w:rsidR="00D8135D">
        <w:rPr>
          <w:rFonts w:ascii="Palatino Linotype" w:eastAsia="Times New Roman" w:hAnsi="Palatino Linotype" w:cs="Arial"/>
          <w:sz w:val="24"/>
          <w:szCs w:val="24"/>
          <w:lang w:eastAsia="es-ES"/>
        </w:rPr>
        <w:t xml:space="preserve">, </w:t>
      </w:r>
      <w:r w:rsidR="00D8135D">
        <w:rPr>
          <w:rFonts w:ascii="Palatino Linotype" w:hAnsi="Palatino Linotype" w:cs="Arial"/>
          <w:sz w:val="24"/>
        </w:rPr>
        <w:t>por</w:t>
      </w:r>
      <w:r>
        <w:rPr>
          <w:rFonts w:ascii="Palatino Linotype" w:hAnsi="Palatino Linotype" w:cs="Arial"/>
          <w:sz w:val="24"/>
        </w:rPr>
        <w:t xml:space="preserve"> lo tanto resulta dable ordenar al Sujeto Obligado haga entrega a la parte Recurrente de los Currículum Vitae de los servidores públicos que integran el cabildo.</w:t>
      </w:r>
    </w:p>
    <w:p w14:paraId="492C5831" w14:textId="1976BD98" w:rsidR="00A47B7F" w:rsidRDefault="00A47B7F" w:rsidP="00CE7C89">
      <w:pPr>
        <w:tabs>
          <w:tab w:val="left" w:pos="2847"/>
        </w:tabs>
        <w:autoSpaceDE w:val="0"/>
        <w:autoSpaceDN w:val="0"/>
        <w:adjustRightInd w:val="0"/>
        <w:spacing w:after="0" w:line="360" w:lineRule="auto"/>
        <w:contextualSpacing/>
        <w:jc w:val="both"/>
        <w:rPr>
          <w:rFonts w:ascii="Palatino Linotype" w:hAnsi="Palatino Linotype" w:cs="Arial"/>
          <w:sz w:val="24"/>
          <w:szCs w:val="24"/>
        </w:rPr>
      </w:pPr>
    </w:p>
    <w:p w14:paraId="524F7981" w14:textId="77777777" w:rsidR="00610A7A" w:rsidRDefault="00610A7A" w:rsidP="00610A7A">
      <w:pPr>
        <w:tabs>
          <w:tab w:val="left" w:pos="2130"/>
        </w:tabs>
        <w:spacing w:line="360" w:lineRule="auto"/>
        <w:jc w:val="both"/>
        <w:rPr>
          <w:rFonts w:ascii="Palatino Linotype" w:eastAsia="Calibri" w:hAnsi="Palatino Linotype" w:cs="Tahoma"/>
          <w:bCs/>
          <w:sz w:val="24"/>
        </w:rPr>
      </w:pPr>
    </w:p>
    <w:p w14:paraId="6419C5A3" w14:textId="6F2750B1" w:rsidR="00610A7A" w:rsidRPr="00B34BE7" w:rsidRDefault="00610A7A" w:rsidP="00610A7A">
      <w:pPr>
        <w:tabs>
          <w:tab w:val="left" w:pos="2130"/>
        </w:tabs>
        <w:spacing w:line="360" w:lineRule="auto"/>
        <w:jc w:val="both"/>
        <w:rPr>
          <w:rFonts w:ascii="Palatino Linotype" w:eastAsia="Calibri" w:hAnsi="Palatino Linotype" w:cs="Tahoma"/>
          <w:bCs/>
          <w:sz w:val="24"/>
        </w:rPr>
      </w:pPr>
      <w:r w:rsidRPr="00D46C97">
        <w:rPr>
          <w:rFonts w:ascii="Palatino Linotype" w:eastAsia="Calibri" w:hAnsi="Palatino Linotype" w:cs="Tahoma"/>
          <w:bCs/>
          <w:sz w:val="24"/>
        </w:rPr>
        <w:t>Finalmente, la información requerida</w:t>
      </w:r>
      <w:r w:rsidRPr="00D46C97">
        <w:rPr>
          <w:rFonts w:ascii="Palatino Linotype" w:eastAsia="Calibri" w:hAnsi="Palatino Linotype" w:cs="Tahoma"/>
          <w:b/>
          <w:bCs/>
          <w:sz w:val="24"/>
        </w:rPr>
        <w:t xml:space="preserve">, </w:t>
      </w:r>
      <w:r w:rsidRPr="00D46C97">
        <w:rPr>
          <w:rFonts w:ascii="Palatino Linotype" w:eastAsia="Calibri" w:hAnsi="Palatino Linotype" w:cs="Tahoma"/>
          <w:bCs/>
          <w:sz w:val="24"/>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72D0BB45" w14:textId="13376E45" w:rsidR="00257715" w:rsidRPr="00257715" w:rsidRDefault="00257715" w:rsidP="00257715">
      <w:pPr>
        <w:tabs>
          <w:tab w:val="left" w:pos="8364"/>
        </w:tabs>
        <w:spacing w:after="0" w:line="360" w:lineRule="auto"/>
        <w:jc w:val="both"/>
        <w:rPr>
          <w:rFonts w:ascii="Palatino Linotype" w:hAnsi="Palatino Linotype" w:cs="Arial"/>
          <w:sz w:val="24"/>
          <w:szCs w:val="24"/>
        </w:rPr>
      </w:pPr>
    </w:p>
    <w:p w14:paraId="3274CF77" w14:textId="77777777" w:rsidR="00B26D3A" w:rsidRPr="00850407" w:rsidRDefault="00B26D3A" w:rsidP="00B26D3A">
      <w:pPr>
        <w:pStyle w:val="Prrafodelista"/>
        <w:numPr>
          <w:ilvl w:val="0"/>
          <w:numId w:val="8"/>
        </w:numPr>
        <w:spacing w:line="360" w:lineRule="auto"/>
        <w:jc w:val="both"/>
        <w:rPr>
          <w:rFonts w:ascii="Palatino Linotype" w:hAnsi="Palatino Linotype"/>
          <w:b/>
          <w:sz w:val="28"/>
        </w:rPr>
      </w:pPr>
      <w:r w:rsidRPr="00850407">
        <w:rPr>
          <w:rFonts w:ascii="Palatino Linotype" w:hAnsi="Palatino Linotype"/>
          <w:b/>
          <w:sz w:val="28"/>
        </w:rPr>
        <w:t>Versión Pública</w:t>
      </w:r>
    </w:p>
    <w:p w14:paraId="4647D2EF" w14:textId="77777777" w:rsidR="00B26D3A" w:rsidRPr="001571EB" w:rsidRDefault="00B26D3A" w:rsidP="00B26D3A">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C73F856" w14:textId="77777777" w:rsidR="00B26D3A" w:rsidRPr="00E60DEF" w:rsidRDefault="00B26D3A" w:rsidP="00B26D3A">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180AC918" w14:textId="77777777" w:rsidR="00B26D3A" w:rsidRPr="00E60DEF" w:rsidRDefault="00B26D3A" w:rsidP="00B26D3A">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70D16CFD" w14:textId="77777777" w:rsidR="00B26D3A" w:rsidRPr="001571EB" w:rsidRDefault="00B26D3A" w:rsidP="00B26D3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2D4F2CDC" w14:textId="77777777" w:rsidR="00B26D3A" w:rsidRPr="001571EB" w:rsidRDefault="00B26D3A" w:rsidP="00B26D3A">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5178ACA4" w14:textId="77777777" w:rsidR="00B26D3A" w:rsidRPr="001571EB" w:rsidRDefault="00B26D3A" w:rsidP="00B26D3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1D83FCAD" w14:textId="77777777" w:rsidR="00B26D3A" w:rsidRPr="001571EB" w:rsidRDefault="00B26D3A" w:rsidP="00B26D3A">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6B813E4E" w14:textId="77777777" w:rsidR="00B26D3A" w:rsidRPr="001571EB" w:rsidRDefault="00B26D3A" w:rsidP="00B26D3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8401EC9" w14:textId="77777777" w:rsidR="00B26D3A" w:rsidRPr="001571EB" w:rsidRDefault="00B26D3A" w:rsidP="00B26D3A">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2EE9E6F4" w14:textId="77777777" w:rsidR="00B26D3A" w:rsidRPr="001571EB" w:rsidRDefault="00B26D3A" w:rsidP="00B26D3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E4DE1A0" w14:textId="77777777" w:rsidR="00B26D3A" w:rsidRPr="00E60DEF" w:rsidRDefault="00B26D3A" w:rsidP="00B26D3A">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6CD59FCC" w14:textId="77777777" w:rsidR="00B26D3A" w:rsidRPr="001571EB" w:rsidRDefault="00B26D3A" w:rsidP="00B26D3A">
      <w:pPr>
        <w:spacing w:before="240" w:line="360" w:lineRule="auto"/>
        <w:ind w:left="851" w:right="851"/>
        <w:jc w:val="both"/>
        <w:rPr>
          <w:rFonts w:ascii="Palatino Linotype" w:hAnsi="Palatino Linotype" w:cs="Arial"/>
          <w:b/>
          <w:i/>
        </w:rPr>
      </w:pPr>
      <w:r>
        <w:rPr>
          <w:rFonts w:ascii="Palatino Linotype" w:hAnsi="Palatino Linotype" w:cs="Arial"/>
          <w:b/>
          <w:i/>
        </w:rPr>
        <w:t>(…)</w:t>
      </w:r>
    </w:p>
    <w:p w14:paraId="5A604BCB" w14:textId="77777777" w:rsidR="00B26D3A" w:rsidRPr="00E60DEF" w:rsidRDefault="00B26D3A" w:rsidP="00B26D3A">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3B48A029" w14:textId="77777777" w:rsidR="00B26D3A" w:rsidRPr="001571EB" w:rsidRDefault="00B26D3A" w:rsidP="00B26D3A">
      <w:pPr>
        <w:spacing w:line="240" w:lineRule="auto"/>
        <w:ind w:left="851" w:right="851"/>
        <w:jc w:val="both"/>
        <w:rPr>
          <w:rFonts w:ascii="Palatino Linotype" w:hAnsi="Palatino Linotype" w:cs="Arial"/>
          <w:b/>
          <w:i/>
          <w:u w:val="single"/>
        </w:rPr>
      </w:pPr>
    </w:p>
    <w:p w14:paraId="6C351092" w14:textId="77777777" w:rsidR="00B26D3A" w:rsidRPr="001571EB" w:rsidRDefault="00B26D3A" w:rsidP="00B26D3A">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Verbigracia, previo a poner a disposición la información correspondiente debe considerarse que tiene carácter de confidencial</w:t>
      </w:r>
      <w:r>
        <w:rPr>
          <w:rFonts w:ascii="Palatino Linotype" w:eastAsia="Arial Unicode MS" w:hAnsi="Palatino Linotype" w:cs="Arial"/>
          <w:sz w:val="24"/>
          <w:szCs w:val="24"/>
        </w:rPr>
        <w:t>,</w:t>
      </w:r>
      <w:r w:rsidRPr="001571EB">
        <w:rPr>
          <w:rFonts w:ascii="Palatino Linotype" w:eastAsia="Arial Unicode MS" w:hAnsi="Palatino Linotype" w:cs="Arial"/>
          <w:sz w:val="24"/>
          <w:szCs w:val="24"/>
        </w:rPr>
        <w:t xml:space="preserve"> </w:t>
      </w:r>
      <w:r w:rsidRPr="00FB231E">
        <w:rPr>
          <w:rFonts w:ascii="Palatino Linotype" w:eastAsia="Arial Unicode MS" w:hAnsi="Palatino Linotype" w:cs="Arial"/>
          <w:sz w:val="24"/>
          <w:szCs w:val="24"/>
        </w:rPr>
        <w:t>la fotografía del Servidor Público</w:t>
      </w:r>
      <w:r w:rsidRPr="00B22B39">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AC99C69" w14:textId="77777777" w:rsidR="00B26D3A" w:rsidRPr="001571EB" w:rsidRDefault="00B26D3A" w:rsidP="00B26D3A">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3824D39" w14:textId="77777777" w:rsidR="00B26D3A" w:rsidRPr="001571EB" w:rsidRDefault="00B26D3A" w:rsidP="00B26D3A">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8D95ED2" w14:textId="77777777" w:rsidR="00B26D3A" w:rsidRPr="001571EB" w:rsidRDefault="00B26D3A" w:rsidP="00B26D3A">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36177355" w14:textId="77777777" w:rsidR="00B26D3A" w:rsidRPr="001571EB" w:rsidRDefault="00B26D3A" w:rsidP="00B26D3A">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3CB063F0" w14:textId="77777777" w:rsidR="00B26D3A" w:rsidRPr="001571EB" w:rsidRDefault="00B26D3A" w:rsidP="00B26D3A">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55F6C2C8" w14:textId="77777777" w:rsidR="00B26D3A" w:rsidRPr="001571EB" w:rsidRDefault="00B26D3A" w:rsidP="00B26D3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769B4F44" w14:textId="77777777" w:rsidR="00B26D3A" w:rsidRPr="001571EB" w:rsidRDefault="00B26D3A" w:rsidP="00B26D3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3F3CD106" w14:textId="77777777" w:rsidR="00B26D3A" w:rsidRPr="001571EB" w:rsidRDefault="00B26D3A" w:rsidP="00B26D3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14:paraId="1B2BAD9F" w14:textId="77777777" w:rsidR="00B26D3A" w:rsidRPr="001571EB" w:rsidRDefault="00B26D3A" w:rsidP="00B26D3A">
      <w:pPr>
        <w:autoSpaceDE w:val="0"/>
        <w:autoSpaceDN w:val="0"/>
        <w:adjustRightInd w:val="0"/>
        <w:spacing w:before="120" w:after="120"/>
        <w:ind w:left="567" w:right="850"/>
        <w:jc w:val="both"/>
        <w:rPr>
          <w:rFonts w:ascii="Palatino Linotype" w:eastAsia="Times New Roman" w:hAnsi="Palatino Linotype" w:cs="Arial"/>
          <w:i/>
        </w:rPr>
      </w:pPr>
    </w:p>
    <w:p w14:paraId="75B06973" w14:textId="77777777" w:rsidR="00B26D3A" w:rsidRPr="001571EB" w:rsidRDefault="00B26D3A" w:rsidP="00B26D3A">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0BCA65EE" w14:textId="77777777" w:rsidR="00B26D3A" w:rsidRPr="001571EB" w:rsidRDefault="00B26D3A" w:rsidP="00B26D3A">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EB50664" w14:textId="77777777" w:rsidR="00B26D3A" w:rsidRPr="001571EB" w:rsidRDefault="00B26D3A" w:rsidP="00B26D3A">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31C32D9B" w14:textId="77777777" w:rsidR="00B26D3A" w:rsidRPr="001571EB" w:rsidRDefault="00B26D3A" w:rsidP="00B26D3A">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w:t>
      </w:r>
      <w:r w:rsidRPr="001571EB">
        <w:rPr>
          <w:rFonts w:ascii="Palatino Linotype" w:eastAsia="Times New Roman" w:hAnsi="Palatino Linotype" w:cs="Arial"/>
          <w:bCs/>
          <w:i/>
          <w:lang w:eastAsia="es-MX"/>
        </w:rPr>
        <w:lastRenderedPageBreak/>
        <w:t xml:space="preserve">y sexo. Dichos datos, constituyen información que distingue plenamente a una persona física del resto de los habitantes del país, por lo que la CURP está considerada como información confidencial”. </w:t>
      </w:r>
    </w:p>
    <w:p w14:paraId="27B94FC7" w14:textId="77777777" w:rsidR="00B26D3A" w:rsidRPr="001571EB" w:rsidRDefault="00B26D3A" w:rsidP="00B26D3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0B364F2D" w14:textId="77777777" w:rsidR="00B26D3A" w:rsidRPr="001571EB" w:rsidRDefault="00B26D3A" w:rsidP="00B26D3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3D882892" w14:textId="77777777" w:rsidR="00B26D3A" w:rsidRPr="001571EB" w:rsidRDefault="00B26D3A" w:rsidP="00B26D3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2B893DDC" w14:textId="77777777" w:rsidR="00B26D3A" w:rsidRPr="001571EB" w:rsidRDefault="00B26D3A" w:rsidP="00B26D3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w:t>
      </w:r>
    </w:p>
    <w:p w14:paraId="4B16EC13" w14:textId="77777777" w:rsidR="00B26D3A" w:rsidRPr="001571EB" w:rsidRDefault="00B26D3A" w:rsidP="00B26D3A">
      <w:pPr>
        <w:spacing w:after="0" w:line="360" w:lineRule="auto"/>
        <w:jc w:val="both"/>
        <w:rPr>
          <w:rFonts w:ascii="Palatino Linotype" w:hAnsi="Palatino Linotype" w:cs="Arial"/>
        </w:rPr>
      </w:pPr>
    </w:p>
    <w:p w14:paraId="496B75DC" w14:textId="77777777" w:rsidR="00B26D3A" w:rsidRDefault="00B26D3A" w:rsidP="00B26D3A">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3A955469" w14:textId="788B6525" w:rsidR="00B26D3A" w:rsidRDefault="00B26D3A" w:rsidP="00B26D3A">
      <w:pPr>
        <w:pStyle w:val="Sinespaciado"/>
        <w:tabs>
          <w:tab w:val="left" w:pos="8505"/>
        </w:tabs>
        <w:spacing w:line="360" w:lineRule="auto"/>
        <w:jc w:val="both"/>
        <w:rPr>
          <w:rFonts w:ascii="Palatino Linotype" w:hAnsi="Palatino Linotype"/>
        </w:rPr>
      </w:pPr>
    </w:p>
    <w:p w14:paraId="16B4445D" w14:textId="77777777" w:rsidR="00CE7C89" w:rsidRDefault="00CE7C89" w:rsidP="00B26D3A">
      <w:pPr>
        <w:pStyle w:val="Sinespaciado"/>
        <w:tabs>
          <w:tab w:val="left" w:pos="8505"/>
        </w:tabs>
        <w:spacing w:line="360" w:lineRule="auto"/>
        <w:jc w:val="both"/>
        <w:rPr>
          <w:rFonts w:ascii="Palatino Linotype" w:hAnsi="Palatino Linotype"/>
        </w:rPr>
      </w:pPr>
    </w:p>
    <w:p w14:paraId="0DD411AB" w14:textId="75977F1D" w:rsidR="00B26D3A" w:rsidRPr="00AC5BF2" w:rsidRDefault="00B26D3A" w:rsidP="00B26D3A">
      <w:pPr>
        <w:pStyle w:val="Sinespaciado"/>
        <w:tabs>
          <w:tab w:val="left" w:pos="8505"/>
        </w:tabs>
        <w:spacing w:line="360" w:lineRule="auto"/>
        <w:jc w:val="both"/>
        <w:rPr>
          <w:rFonts w:ascii="Palatino Linotype" w:hAnsi="Palatino Linotype" w:cs="Arial"/>
        </w:rPr>
      </w:pPr>
      <w:r w:rsidRPr="00AC5BF2">
        <w:rPr>
          <w:rFonts w:ascii="Palatino Linotype" w:hAnsi="Palatino Linotype" w:cs="Arial"/>
        </w:rPr>
        <w:t xml:space="preserve">Así, en mérito de lo expuesto en líneas anteriores </w:t>
      </w:r>
      <w:r w:rsidRPr="00AC5BF2">
        <w:rPr>
          <w:rFonts w:ascii="Palatino Linotype" w:hAnsi="Palatino Linotype"/>
          <w:noProof/>
          <w:lang w:eastAsia="es-MX"/>
        </w:rPr>
        <w:t xml:space="preserve">resultan </w:t>
      </w:r>
      <w:r>
        <w:rPr>
          <w:rFonts w:ascii="Palatino Linotype" w:hAnsi="Palatino Linotype"/>
          <w:noProof/>
          <w:lang w:eastAsia="es-MX"/>
        </w:rPr>
        <w:t xml:space="preserve">parcialmente </w:t>
      </w:r>
      <w:r w:rsidRPr="00FC3A41">
        <w:rPr>
          <w:rFonts w:ascii="Palatino Linotype" w:hAnsi="Palatino Linotype"/>
          <w:noProof/>
          <w:lang w:eastAsia="es-MX"/>
        </w:rPr>
        <w:t>fundadas</w:t>
      </w:r>
      <w:r w:rsidRPr="00AC5BF2">
        <w:rPr>
          <w:rFonts w:ascii="Palatino Linotype" w:hAnsi="Palatino Linotype"/>
          <w:noProof/>
          <w:lang w:eastAsia="es-MX"/>
        </w:rPr>
        <w:t xml:space="preserve"> las razones o motivos de inconformidad que arguye </w:t>
      </w:r>
      <w:r>
        <w:rPr>
          <w:rFonts w:ascii="Palatino Linotype" w:hAnsi="Palatino Linotype"/>
          <w:noProof/>
          <w:lang w:eastAsia="es-MX"/>
        </w:rPr>
        <w:t>la parte</w:t>
      </w:r>
      <w:r w:rsidRPr="00AC5BF2">
        <w:rPr>
          <w:rFonts w:ascii="Palatino Linotype" w:hAnsi="Palatino Linotype"/>
          <w:b/>
          <w:noProof/>
          <w:lang w:eastAsia="es-MX"/>
        </w:rPr>
        <w:t xml:space="preserve"> Recurrente</w:t>
      </w:r>
      <w:r w:rsidRPr="00AC5BF2">
        <w:rPr>
          <w:rFonts w:ascii="Palatino Linotype" w:hAnsi="Palatino Linotype"/>
          <w:noProof/>
          <w:lang w:eastAsia="es-MX"/>
        </w:rPr>
        <w:t xml:space="preserve">, </w:t>
      </w:r>
      <w:r w:rsidRPr="00AC5BF2">
        <w:rPr>
          <w:rFonts w:ascii="Palatino Linotype" w:hAnsi="Palatino Linotype" w:cs="Arial"/>
        </w:rPr>
        <w:t>por ello con fundamento en el artículo 186, fracción I</w:t>
      </w:r>
      <w:r>
        <w:rPr>
          <w:rFonts w:ascii="Palatino Linotype" w:hAnsi="Palatino Linotype" w:cs="Arial"/>
        </w:rPr>
        <w:t>I</w:t>
      </w:r>
      <w:r w:rsidRPr="00AC5BF2">
        <w:rPr>
          <w:rFonts w:ascii="Palatino Linotype" w:hAnsi="Palatino Linotype" w:cs="Arial"/>
        </w:rPr>
        <w:t xml:space="preserve">I, de la Ley de Transparencia y Acceso a la Información Pública del Estado de México y Municipios, se </w:t>
      </w:r>
      <w:r w:rsidR="00CE7C89">
        <w:rPr>
          <w:rFonts w:ascii="Palatino Linotype" w:hAnsi="Palatino Linotype" w:cs="Arial"/>
          <w:b/>
        </w:rPr>
        <w:t>REVO</w:t>
      </w:r>
      <w:r>
        <w:rPr>
          <w:rFonts w:ascii="Palatino Linotype" w:hAnsi="Palatino Linotype" w:cs="Arial"/>
          <w:b/>
        </w:rPr>
        <w:t>CA</w:t>
      </w:r>
      <w:r w:rsidRPr="00AC5BF2">
        <w:rPr>
          <w:rFonts w:ascii="Palatino Linotype" w:hAnsi="Palatino Linotype" w:cs="Arial"/>
        </w:rPr>
        <w:t xml:space="preserve"> la</w:t>
      </w:r>
      <w:r>
        <w:rPr>
          <w:rFonts w:ascii="Palatino Linotype" w:hAnsi="Palatino Linotype" w:cs="Arial"/>
        </w:rPr>
        <w:t xml:space="preserve"> respuesta</w:t>
      </w:r>
      <w:r w:rsidRPr="00AC5BF2">
        <w:rPr>
          <w:rFonts w:ascii="Palatino Linotype" w:hAnsi="Palatino Linotype" w:cs="Arial"/>
        </w:rPr>
        <w:t xml:space="preserve"> a la solicitud de información pública </w:t>
      </w:r>
      <w:r w:rsidRPr="00FC0369">
        <w:rPr>
          <w:rFonts w:ascii="Palatino Linotype" w:hAnsi="Palatino Linotype" w:cs="Arial"/>
          <w:b/>
        </w:rPr>
        <w:t>00</w:t>
      </w:r>
      <w:r w:rsidR="00CE7C89">
        <w:rPr>
          <w:rFonts w:ascii="Palatino Linotype" w:hAnsi="Palatino Linotype" w:cs="Arial"/>
          <w:b/>
        </w:rPr>
        <w:t>365</w:t>
      </w:r>
      <w:r w:rsidRPr="00FC0369">
        <w:rPr>
          <w:rFonts w:ascii="Palatino Linotype" w:hAnsi="Palatino Linotype" w:cs="Arial"/>
          <w:b/>
        </w:rPr>
        <w:t>/</w:t>
      </w:r>
      <w:r w:rsidR="00CE7C89">
        <w:rPr>
          <w:rFonts w:ascii="Palatino Linotype" w:hAnsi="Palatino Linotype" w:cs="Arial"/>
          <w:b/>
        </w:rPr>
        <w:t>METEPEC</w:t>
      </w:r>
      <w:r w:rsidRPr="00FC0369">
        <w:rPr>
          <w:rFonts w:ascii="Palatino Linotype" w:hAnsi="Palatino Linotype" w:cs="Arial"/>
          <w:b/>
        </w:rPr>
        <w:t>/IP/2021</w:t>
      </w:r>
      <w:r w:rsidRPr="0044693A">
        <w:rPr>
          <w:rFonts w:ascii="Palatino Linotype" w:hAnsi="Palatino Linotype" w:cs="Arial"/>
        </w:rPr>
        <w:t>,</w:t>
      </w:r>
      <w:r w:rsidRPr="00AC5BF2">
        <w:rPr>
          <w:rFonts w:ascii="Palatino Linotype" w:hAnsi="Palatino Linotype" w:cs="Arial"/>
          <w:b/>
        </w:rPr>
        <w:t xml:space="preserve"> </w:t>
      </w:r>
      <w:r w:rsidRPr="00AC5BF2">
        <w:rPr>
          <w:rFonts w:ascii="Palatino Linotype" w:hAnsi="Palatino Linotype" w:cs="Arial"/>
          <w:bCs/>
        </w:rPr>
        <w:t>que ha sido materia del presente fallo</w:t>
      </w:r>
      <w:r w:rsidRPr="00AC5BF2">
        <w:rPr>
          <w:rFonts w:ascii="Palatino Linotype" w:hAnsi="Palatino Linotype" w:cs="Arial"/>
        </w:rPr>
        <w:t>.</w:t>
      </w:r>
    </w:p>
    <w:p w14:paraId="1BB69894" w14:textId="77777777" w:rsidR="00B26D3A" w:rsidRDefault="00B26D3A" w:rsidP="00B26D3A">
      <w:pPr>
        <w:pStyle w:val="Sinespaciado"/>
        <w:spacing w:line="360" w:lineRule="auto"/>
        <w:jc w:val="both"/>
        <w:rPr>
          <w:rFonts w:ascii="Palatino Linotype" w:hAnsi="Palatino Linotype"/>
        </w:rPr>
      </w:pPr>
    </w:p>
    <w:p w14:paraId="1C3BD704" w14:textId="77777777" w:rsidR="00B26D3A" w:rsidRDefault="00B26D3A" w:rsidP="00B26D3A">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3EB48779" w14:textId="77777777" w:rsidR="00B26D3A" w:rsidRDefault="00B26D3A" w:rsidP="00B26D3A">
      <w:pPr>
        <w:pStyle w:val="Sinespaciado"/>
        <w:spacing w:line="360" w:lineRule="auto"/>
        <w:jc w:val="both"/>
        <w:rPr>
          <w:rFonts w:ascii="Palatino Linotype" w:hAnsi="Palatino Linotype"/>
        </w:rPr>
      </w:pPr>
    </w:p>
    <w:p w14:paraId="2EBE10B0" w14:textId="77777777" w:rsidR="00B26D3A" w:rsidRPr="00350442" w:rsidRDefault="00B26D3A" w:rsidP="00B26D3A">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4C9300B6" w14:textId="77777777" w:rsidR="00B26D3A" w:rsidRPr="00350442" w:rsidRDefault="00B26D3A" w:rsidP="00B26D3A">
      <w:pPr>
        <w:pStyle w:val="Sinespaciado"/>
        <w:spacing w:line="360" w:lineRule="auto"/>
        <w:jc w:val="both"/>
        <w:rPr>
          <w:rFonts w:ascii="Palatino Linotype" w:hAnsi="Palatino Linotype"/>
          <w:b/>
          <w:bCs/>
          <w:spacing w:val="60"/>
          <w:lang w:val="es-ES_tradnl"/>
        </w:rPr>
      </w:pPr>
    </w:p>
    <w:p w14:paraId="3E8F189D" w14:textId="6D3352E8" w:rsidR="00B26D3A" w:rsidRPr="00D22D43" w:rsidRDefault="00B26D3A" w:rsidP="00B26D3A">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w:t>
      </w:r>
      <w:r w:rsidR="00CE7C89">
        <w:rPr>
          <w:rFonts w:ascii="Palatino Linotype" w:hAnsi="Palatino Linotype" w:cs="Arial"/>
          <w:b/>
        </w:rPr>
        <w:t>REVO</w:t>
      </w:r>
      <w:r>
        <w:rPr>
          <w:rFonts w:ascii="Palatino Linotype" w:hAnsi="Palatino Linotype" w:cs="Arial"/>
          <w:b/>
        </w:rPr>
        <w:t xml:space="preserve">CA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CE7C89" w:rsidRPr="00FC0369">
        <w:rPr>
          <w:rFonts w:ascii="Palatino Linotype" w:hAnsi="Palatino Linotype" w:cs="Arial"/>
          <w:b/>
        </w:rPr>
        <w:t>00</w:t>
      </w:r>
      <w:r w:rsidR="00CE7C89">
        <w:rPr>
          <w:rFonts w:ascii="Palatino Linotype" w:hAnsi="Palatino Linotype" w:cs="Arial"/>
          <w:b/>
        </w:rPr>
        <w:t>365</w:t>
      </w:r>
      <w:r w:rsidR="00CE7C89" w:rsidRPr="00FC0369">
        <w:rPr>
          <w:rFonts w:ascii="Palatino Linotype" w:hAnsi="Palatino Linotype" w:cs="Arial"/>
          <w:b/>
        </w:rPr>
        <w:t>/</w:t>
      </w:r>
      <w:r w:rsidR="00CE7C89">
        <w:rPr>
          <w:rFonts w:ascii="Palatino Linotype" w:hAnsi="Palatino Linotype" w:cs="Arial"/>
          <w:b/>
        </w:rPr>
        <w:t>METEPEC</w:t>
      </w:r>
      <w:r w:rsidR="00CE7C89" w:rsidRPr="00FC0369">
        <w:rPr>
          <w:rFonts w:ascii="Palatino Linotype" w:hAnsi="Palatino Linotype" w:cs="Arial"/>
          <w:b/>
        </w:rPr>
        <w:t>/IP/2021</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 xml:space="preserve">por </w:t>
      </w:r>
      <w:r w:rsidRPr="007733B0">
        <w:rPr>
          <w:rFonts w:ascii="Palatino Linotype" w:hAnsi="Palatino Linotype" w:cs="Arial"/>
        </w:rPr>
        <w:t>resulta</w:t>
      </w:r>
      <w:r w:rsidR="003A01A4" w:rsidRPr="007733B0">
        <w:rPr>
          <w:rFonts w:ascii="Palatino Linotype" w:hAnsi="Palatino Linotype" w:cs="Arial"/>
        </w:rPr>
        <w:t>r</w:t>
      </w:r>
      <w:r w:rsidRPr="007733B0">
        <w:rPr>
          <w:rFonts w:ascii="Palatino Linotype" w:hAnsi="Palatino Linotype" w:cs="Arial"/>
          <w:b/>
        </w:rPr>
        <w:t xml:space="preserve"> </w:t>
      </w:r>
      <w:r w:rsidRPr="007733B0">
        <w:rPr>
          <w:rFonts w:ascii="Palatino Linotype" w:hAnsi="Palatino Linotype"/>
        </w:rPr>
        <w:t>fundados</w:t>
      </w:r>
      <w:r w:rsidRPr="00D22D43">
        <w:rPr>
          <w:rFonts w:ascii="Palatino Linotype" w:hAnsi="Palatino Linotype"/>
        </w:rPr>
        <w:t xml:space="preserve"> los motivos de in</w:t>
      </w:r>
      <w:r>
        <w:rPr>
          <w:rFonts w:ascii="Palatino Linotype" w:hAnsi="Palatino Linotype"/>
        </w:rPr>
        <w:t>conformidad hechos valer por La</w:t>
      </w:r>
      <w:r w:rsidR="00CE7C89">
        <w:rPr>
          <w:rFonts w:ascii="Palatino Linotype" w:hAnsi="Palatino Linotype"/>
        </w:rPr>
        <w:t xml:space="preserve"> parte</w:t>
      </w:r>
      <w:r>
        <w:rPr>
          <w:rFonts w:ascii="Palatino Linotype" w:hAnsi="Palatino Linotype"/>
        </w:rPr>
        <w:t xml:space="preserve">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12B0185A" w14:textId="77777777" w:rsidR="00B26D3A" w:rsidRDefault="00B26D3A" w:rsidP="00B26D3A">
      <w:pPr>
        <w:tabs>
          <w:tab w:val="left" w:pos="8647"/>
        </w:tabs>
        <w:spacing w:after="0" w:line="360" w:lineRule="auto"/>
        <w:jc w:val="both"/>
        <w:rPr>
          <w:rFonts w:ascii="Palatino Linotype" w:hAnsi="Palatino Linotype" w:cs="Arial"/>
          <w:sz w:val="24"/>
          <w:szCs w:val="24"/>
        </w:rPr>
      </w:pPr>
    </w:p>
    <w:p w14:paraId="0D873FCB" w14:textId="6D086B9F" w:rsidR="00CE7C89" w:rsidRDefault="00CE7C89" w:rsidP="00CE7C89">
      <w:pPr>
        <w:pStyle w:val="Sinespaciado"/>
        <w:spacing w:line="360" w:lineRule="auto"/>
        <w:jc w:val="both"/>
        <w:rPr>
          <w:rFonts w:ascii="Palatino Linotype" w:hAnsi="Palatino Linotype" w:cs="Arial"/>
        </w:rPr>
      </w:pPr>
      <w:r w:rsidRPr="0070011C">
        <w:rPr>
          <w:rFonts w:ascii="Palatino Linotype" w:hAnsi="Palatino Linotype" w:cs="Arial"/>
          <w:b/>
          <w:sz w:val="28"/>
          <w:szCs w:val="28"/>
          <w:lang w:val="es-ES_tradnl"/>
        </w:rPr>
        <w:t>SEGUNDO</w:t>
      </w:r>
      <w:r w:rsidRPr="0070011C">
        <w:rPr>
          <w:rFonts w:ascii="Palatino Linotype" w:hAnsi="Palatino Linotype" w:cs="Arial"/>
          <w:b/>
          <w:lang w:val="es-ES_tradnl"/>
        </w:rPr>
        <w:t>.</w:t>
      </w:r>
      <w:r w:rsidRPr="0070011C">
        <w:rPr>
          <w:rFonts w:ascii="Palatino Linotype" w:hAnsi="Palatino Linotype" w:cs="Arial"/>
        </w:rPr>
        <w:t xml:space="preserve"> Se </w:t>
      </w:r>
      <w:r w:rsidRPr="0070011C">
        <w:rPr>
          <w:rFonts w:ascii="Palatino Linotype" w:hAnsi="Palatino Linotype" w:cs="Arial"/>
          <w:b/>
        </w:rPr>
        <w:t>ORDENA</w:t>
      </w:r>
      <w:r w:rsidRPr="0070011C">
        <w:rPr>
          <w:rFonts w:ascii="Palatino Linotype" w:hAnsi="Palatino Linotype" w:cs="Arial"/>
        </w:rPr>
        <w:t xml:space="preserve"> al Sujeto Obligado que haga entrega a</w:t>
      </w:r>
      <w:r>
        <w:rPr>
          <w:rFonts w:ascii="Palatino Linotype" w:hAnsi="Palatino Linotype" w:cs="Arial"/>
        </w:rPr>
        <w:t xml:space="preserve"> </w:t>
      </w:r>
      <w:r w:rsidRPr="0070011C">
        <w:rPr>
          <w:rFonts w:ascii="Palatino Linotype" w:hAnsi="Palatino Linotype" w:cs="Arial"/>
        </w:rPr>
        <w:t>l</w:t>
      </w:r>
      <w:r>
        <w:rPr>
          <w:rFonts w:ascii="Palatino Linotype" w:hAnsi="Palatino Linotype" w:cs="Arial"/>
        </w:rPr>
        <w:t>a parte</w:t>
      </w:r>
      <w:r w:rsidRPr="0070011C">
        <w:rPr>
          <w:rFonts w:ascii="Palatino Linotype" w:hAnsi="Palatino Linotype" w:cs="Arial"/>
        </w:rPr>
        <w:t xml:space="preserve"> Recurrente</w:t>
      </w:r>
      <w:r w:rsidR="003A01A4">
        <w:rPr>
          <w:rFonts w:ascii="Palatino Linotype" w:hAnsi="Palatino Linotype" w:cs="Arial"/>
        </w:rPr>
        <w:t xml:space="preserve">, previa </w:t>
      </w:r>
      <w:r w:rsidR="003A01A4" w:rsidRPr="003A01A4">
        <w:rPr>
          <w:rFonts w:ascii="Palatino Linotype" w:hAnsi="Palatino Linotype" w:cs="Arial"/>
        </w:rPr>
        <w:t>búsqueda exhaustiva y razonable</w:t>
      </w:r>
      <w:r w:rsidR="003A01A4">
        <w:rPr>
          <w:rFonts w:ascii="Palatino Linotype" w:hAnsi="Palatino Linotype" w:cs="Arial"/>
        </w:rPr>
        <w:t>,</w:t>
      </w:r>
      <w:r w:rsidRPr="0070011C">
        <w:rPr>
          <w:rFonts w:ascii="Palatino Linotype" w:hAnsi="Palatino Linotype" w:cs="Arial"/>
        </w:rPr>
        <w:t xml:space="preserve"> a través del </w:t>
      </w:r>
      <w:r w:rsidR="003A01A4" w:rsidRPr="007733B0">
        <w:rPr>
          <w:rFonts w:ascii="Palatino Linotype" w:hAnsi="Palatino Linotype" w:cs="Arial"/>
        </w:rPr>
        <w:t>Sistema de Acceso a la Información Mexiquense</w:t>
      </w:r>
      <w:r w:rsidR="003A01A4" w:rsidRPr="0070011C">
        <w:rPr>
          <w:rFonts w:ascii="Palatino Linotype" w:hAnsi="Palatino Linotype" w:cs="Arial"/>
        </w:rPr>
        <w:t xml:space="preserve"> </w:t>
      </w:r>
      <w:r w:rsidR="003A01A4">
        <w:rPr>
          <w:rFonts w:ascii="Palatino Linotype" w:hAnsi="Palatino Linotype" w:cs="Arial"/>
        </w:rPr>
        <w:t>(</w:t>
      </w:r>
      <w:r w:rsidRPr="0070011C">
        <w:rPr>
          <w:rFonts w:ascii="Palatino Linotype" w:hAnsi="Palatino Linotype" w:cs="Arial"/>
        </w:rPr>
        <w:t>SAIMEX</w:t>
      </w:r>
      <w:r w:rsidR="003A01A4">
        <w:rPr>
          <w:rFonts w:ascii="Palatino Linotype" w:hAnsi="Palatino Linotype" w:cs="Arial"/>
        </w:rPr>
        <w:t>)</w:t>
      </w:r>
      <w:r>
        <w:rPr>
          <w:rFonts w:ascii="Palatino Linotype" w:hAnsi="Palatino Linotype" w:cs="Arial"/>
        </w:rPr>
        <w:t>, de ser procedente en versión pública,</w:t>
      </w:r>
      <w:r w:rsidRPr="0070011C">
        <w:rPr>
          <w:rFonts w:ascii="Palatino Linotype" w:hAnsi="Palatino Linotype" w:cs="Arial"/>
        </w:rPr>
        <w:t xml:space="preserve"> de lo siguiente:</w:t>
      </w:r>
    </w:p>
    <w:p w14:paraId="18A7006D" w14:textId="77777777" w:rsidR="00CE7C89" w:rsidRPr="0070011C" w:rsidRDefault="00CE7C89" w:rsidP="00CE7C89">
      <w:pPr>
        <w:pStyle w:val="Sinespaciado"/>
        <w:spacing w:line="360" w:lineRule="auto"/>
        <w:jc w:val="both"/>
        <w:rPr>
          <w:rFonts w:ascii="Palatino Linotype" w:hAnsi="Palatino Linotype" w:cs="Arial"/>
        </w:rPr>
      </w:pPr>
    </w:p>
    <w:p w14:paraId="59C8197B" w14:textId="702331D2" w:rsidR="00CE7C89" w:rsidRDefault="00CE7C89" w:rsidP="00CE7C89">
      <w:pPr>
        <w:pStyle w:val="Sinespaciado"/>
        <w:numPr>
          <w:ilvl w:val="0"/>
          <w:numId w:val="9"/>
        </w:numPr>
        <w:spacing w:line="360" w:lineRule="auto"/>
        <w:jc w:val="both"/>
        <w:rPr>
          <w:rFonts w:ascii="Palatino Linotype" w:hAnsi="Palatino Linotype" w:cs="Arial"/>
        </w:rPr>
      </w:pPr>
      <w:r w:rsidRPr="00DF3903">
        <w:rPr>
          <w:rFonts w:ascii="Palatino Linotype" w:hAnsi="Palatino Linotype"/>
          <w:lang w:val="es-ES_tradnl"/>
        </w:rPr>
        <w:lastRenderedPageBreak/>
        <w:t>Curr</w:t>
      </w:r>
      <w:r>
        <w:rPr>
          <w:rFonts w:ascii="Palatino Linotype" w:hAnsi="Palatino Linotype"/>
          <w:lang w:val="es-ES_tradnl"/>
        </w:rPr>
        <w:t>ículum o</w:t>
      </w:r>
      <w:r w:rsidRPr="00DF3903">
        <w:rPr>
          <w:rFonts w:ascii="Palatino Linotype" w:hAnsi="Palatino Linotype"/>
          <w:lang w:val="es-ES_tradnl"/>
        </w:rPr>
        <w:t xml:space="preserve"> ficha curricular de</w:t>
      </w:r>
      <w:r>
        <w:rPr>
          <w:rFonts w:ascii="Palatino Linotype" w:hAnsi="Palatino Linotype"/>
          <w:lang w:val="es-ES_tradnl"/>
        </w:rPr>
        <w:t xml:space="preserve"> los integrantes del </w:t>
      </w:r>
      <w:r w:rsidR="00B368E4">
        <w:rPr>
          <w:rFonts w:ascii="Palatino Linotype" w:hAnsi="Palatino Linotype"/>
          <w:lang w:val="es-ES_tradnl"/>
        </w:rPr>
        <w:t>C</w:t>
      </w:r>
      <w:r>
        <w:rPr>
          <w:rFonts w:ascii="Palatino Linotype" w:hAnsi="Palatino Linotype"/>
          <w:lang w:val="es-ES_tradnl"/>
        </w:rPr>
        <w:t>abildo de</w:t>
      </w:r>
      <w:r w:rsidR="00B368E4">
        <w:rPr>
          <w:rFonts w:ascii="Palatino Linotype" w:hAnsi="Palatino Linotype"/>
          <w:lang w:val="es-ES_tradnl"/>
        </w:rPr>
        <w:t>l Ayuntamiento de Metepec</w:t>
      </w:r>
      <w:r>
        <w:rPr>
          <w:rFonts w:ascii="Palatino Linotype" w:hAnsi="Palatino Linotype"/>
          <w:lang w:val="es-ES_tradnl"/>
        </w:rPr>
        <w:t>,</w:t>
      </w:r>
      <w:r w:rsidRPr="00DF3903">
        <w:rPr>
          <w:rFonts w:ascii="Palatino Linotype" w:hAnsi="Palatino Linotype"/>
          <w:lang w:val="es-ES_tradnl"/>
        </w:rPr>
        <w:t xml:space="preserve"> </w:t>
      </w:r>
      <w:r>
        <w:rPr>
          <w:rFonts w:ascii="Palatino Linotype" w:hAnsi="Palatino Linotype"/>
          <w:lang w:val="es-ES_tradnl"/>
        </w:rPr>
        <w:t>referidos en el considerando CUARTO</w:t>
      </w:r>
      <w:r w:rsidR="008336AD">
        <w:rPr>
          <w:rFonts w:ascii="Palatino Linotype" w:hAnsi="Palatino Linotype"/>
          <w:lang w:val="es-ES_tradnl"/>
        </w:rPr>
        <w:t>,</w:t>
      </w:r>
      <w:r w:rsidR="008336AD" w:rsidRPr="007733B0">
        <w:rPr>
          <w:rFonts w:ascii="Palatino Linotype" w:hAnsi="Palatino Linotype"/>
          <w:lang w:val="es-ES_tradnl"/>
        </w:rPr>
        <w:t xml:space="preserve"> al seis de julio de dos mil veintiuno</w:t>
      </w:r>
      <w:r w:rsidRPr="007733B0">
        <w:rPr>
          <w:rFonts w:ascii="Palatino Linotype" w:hAnsi="Palatino Linotype"/>
          <w:lang w:val="es-ES_tradnl"/>
        </w:rPr>
        <w:t>.</w:t>
      </w:r>
    </w:p>
    <w:p w14:paraId="6C867340" w14:textId="77777777" w:rsidR="00CE7C89" w:rsidRDefault="00CE7C89" w:rsidP="00CE7C89">
      <w:pPr>
        <w:pStyle w:val="Sinespaciado"/>
        <w:spacing w:line="360" w:lineRule="auto"/>
        <w:ind w:left="851"/>
        <w:jc w:val="both"/>
        <w:rPr>
          <w:rFonts w:ascii="Palatino Linotype" w:hAnsi="Palatino Linotype" w:cs="Arial"/>
        </w:rPr>
      </w:pPr>
    </w:p>
    <w:p w14:paraId="7D0049D8" w14:textId="77777777" w:rsidR="00CE7C89" w:rsidRDefault="00CE7C89" w:rsidP="00CE7C89">
      <w:pPr>
        <w:spacing w:after="0" w:line="360" w:lineRule="auto"/>
        <w:jc w:val="both"/>
        <w:rPr>
          <w:rFonts w:ascii="Palatino Linotype" w:hAnsi="Palatino Linotype" w:cs="Arial"/>
          <w:i/>
        </w:rPr>
      </w:pPr>
      <w:r w:rsidRPr="00A71408">
        <w:rPr>
          <w:rFonts w:ascii="Palatino Linotype" w:hAnsi="Palatino Linotype" w:cs="Arial"/>
          <w:i/>
        </w:rPr>
        <w:t>Asimismo,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14:paraId="7C2A4FB1" w14:textId="77777777" w:rsidR="00B26D3A" w:rsidRPr="00CE7C89" w:rsidRDefault="00B26D3A" w:rsidP="00B26D3A">
      <w:pPr>
        <w:pStyle w:val="Sinespaciado"/>
      </w:pPr>
    </w:p>
    <w:p w14:paraId="7E402951" w14:textId="77777777" w:rsidR="00B26D3A" w:rsidRPr="00BA78D5" w:rsidRDefault="00B26D3A" w:rsidP="00B26D3A">
      <w:pPr>
        <w:pStyle w:val="Prrafodelista"/>
        <w:spacing w:line="360" w:lineRule="auto"/>
        <w:ind w:left="780"/>
        <w:jc w:val="both"/>
        <w:rPr>
          <w:rFonts w:ascii="Palatino Linotype" w:hAnsi="Palatino Linotype" w:cs="Arial"/>
          <w:b/>
        </w:rPr>
      </w:pPr>
    </w:p>
    <w:p w14:paraId="7E7DF78A" w14:textId="294F2A91" w:rsidR="00B26D3A" w:rsidRDefault="00B26D3A" w:rsidP="00B26D3A">
      <w:pPr>
        <w:spacing w:line="360" w:lineRule="auto"/>
        <w:jc w:val="both"/>
        <w:rPr>
          <w:rFonts w:ascii="Palatino Linotype" w:hAnsi="Palatino Linotype" w:cs="Arial"/>
          <w:bCs/>
          <w:sz w:val="24"/>
          <w:szCs w:val="24"/>
        </w:rPr>
      </w:pPr>
      <w:r w:rsidRPr="00B368E4">
        <w:rPr>
          <w:rFonts w:ascii="Palatino Linotype" w:hAnsi="Palatino Linotype" w:cs="Arial"/>
          <w:b/>
          <w:sz w:val="24"/>
          <w:szCs w:val="24"/>
        </w:rPr>
        <w:t>TERCERO</w:t>
      </w:r>
      <w:r w:rsidRPr="00B368E4">
        <w:rPr>
          <w:rFonts w:ascii="Palatino Linotype" w:hAnsi="Palatino Linotype" w:cs="Arial"/>
          <w:bCs/>
          <w:sz w:val="24"/>
          <w:szCs w:val="24"/>
        </w:rPr>
        <w:t xml:space="preserve">. </w:t>
      </w:r>
      <w:r w:rsidRPr="00B368E4">
        <w:rPr>
          <w:rFonts w:ascii="Palatino Linotype" w:hAnsi="Palatino Linotype" w:cs="Arial"/>
          <w:b/>
          <w:bCs/>
          <w:sz w:val="24"/>
          <w:szCs w:val="24"/>
        </w:rPr>
        <w:t>NOTIFÍQUESE</w:t>
      </w:r>
      <w:r w:rsidRPr="00B368E4">
        <w:rPr>
          <w:rFonts w:ascii="Palatino Linotype" w:hAnsi="Palatino Linotype" w:cs="Arial"/>
          <w:bCs/>
          <w:sz w:val="24"/>
          <w:szCs w:val="24"/>
        </w:rPr>
        <w:t xml:space="preserve"> al Titular de la Unidad de Transparencia del </w:t>
      </w:r>
      <w:r w:rsidRPr="00B368E4">
        <w:rPr>
          <w:rFonts w:ascii="Palatino Linotype" w:hAnsi="Palatino Linotype" w:cs="Arial"/>
          <w:b/>
          <w:bCs/>
          <w:sz w:val="24"/>
          <w:szCs w:val="24"/>
        </w:rPr>
        <w:t>Sujeto Obligado</w:t>
      </w:r>
      <w:r w:rsidRPr="00B368E4">
        <w:rPr>
          <w:rFonts w:ascii="Palatino Linotype" w:hAnsi="Palatino Linotype" w:cs="Arial"/>
          <w:bCs/>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D20C461" w14:textId="77777777" w:rsidR="00B368E4" w:rsidRPr="00B368E4" w:rsidRDefault="00B368E4" w:rsidP="00B26D3A">
      <w:pPr>
        <w:spacing w:line="360" w:lineRule="auto"/>
        <w:jc w:val="both"/>
        <w:rPr>
          <w:rFonts w:ascii="Palatino Linotype" w:hAnsi="Palatino Linotype" w:cs="Arial"/>
          <w:bCs/>
          <w:sz w:val="24"/>
          <w:szCs w:val="24"/>
        </w:rPr>
      </w:pPr>
    </w:p>
    <w:p w14:paraId="418E77B9" w14:textId="77777777" w:rsidR="00B26D3A" w:rsidRDefault="00B26D3A" w:rsidP="00B26D3A">
      <w:pPr>
        <w:spacing w:after="0" w:line="360" w:lineRule="auto"/>
        <w:jc w:val="both"/>
        <w:rPr>
          <w:rFonts w:ascii="Palatino Linotype" w:hAnsi="Palatino Linotype" w:cs="Arial"/>
          <w:sz w:val="24"/>
          <w:szCs w:val="24"/>
        </w:rPr>
      </w:pPr>
      <w:bookmarkStart w:id="1"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1"/>
    <w:p w14:paraId="1193C129" w14:textId="77777777" w:rsidR="00B26D3A" w:rsidRDefault="00B26D3A" w:rsidP="00B26D3A">
      <w:pPr>
        <w:spacing w:after="0" w:line="360" w:lineRule="auto"/>
        <w:jc w:val="both"/>
        <w:rPr>
          <w:rFonts w:ascii="Palatino Linotype" w:hAnsi="Palatino Linotype" w:cs="Arial"/>
          <w:bCs/>
          <w:sz w:val="24"/>
          <w:szCs w:val="24"/>
        </w:rPr>
      </w:pPr>
    </w:p>
    <w:p w14:paraId="6C660A46" w14:textId="77777777" w:rsidR="00B26D3A" w:rsidRDefault="00B26D3A" w:rsidP="00B26D3A">
      <w:pPr>
        <w:pStyle w:val="Textoindependiente"/>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667998">
        <w:rPr>
          <w:rFonts w:ascii="Palatino Linotype" w:hAnsi="Palatino Linotype" w:cs="Arial"/>
          <w:sz w:val="24"/>
        </w:rPr>
        <w:t>Sistema de Acceso a la Información Mexiquense</w:t>
      </w:r>
      <w:r w:rsidRPr="00715147">
        <w:rPr>
          <w:rFonts w:ascii="Palatino Linotype" w:hAnsi="Palatino Linotype" w:cs="Arial"/>
          <w:b/>
          <w:bCs/>
          <w:sz w:val="24"/>
          <w:szCs w:val="24"/>
        </w:rPr>
        <w:t xml:space="preserve"> </w:t>
      </w:r>
      <w:r>
        <w:rPr>
          <w:rFonts w:ascii="Palatino Linotype" w:hAnsi="Palatino Linotype" w:cs="Arial"/>
          <w:b/>
          <w:bCs/>
          <w:sz w:val="24"/>
          <w:szCs w:val="24"/>
        </w:rPr>
        <w:t>(</w:t>
      </w:r>
      <w:r w:rsidRPr="00715147">
        <w:rPr>
          <w:rFonts w:ascii="Palatino Linotype" w:hAnsi="Palatino Linotype" w:cs="Arial"/>
          <w:b/>
          <w:bCs/>
          <w:sz w:val="24"/>
          <w:szCs w:val="24"/>
        </w:rPr>
        <w:t>SAIMEX</w:t>
      </w:r>
      <w:r>
        <w:rPr>
          <w:rFonts w:ascii="Palatino Linotype" w:hAnsi="Palatino Linotype" w:cs="Arial"/>
          <w:b/>
          <w:bCs/>
          <w:sz w:val="24"/>
          <w:szCs w:val="24"/>
        </w:rPr>
        <w:t xml:space="preserve">), </w:t>
      </w:r>
      <w:r w:rsidRPr="00AD68DE">
        <w:rPr>
          <w:rFonts w:ascii="Palatino Linotype" w:hAnsi="Palatino Linotype" w:cs="Arial"/>
          <w:bCs/>
          <w:sz w:val="24"/>
          <w:szCs w:val="24"/>
        </w:rPr>
        <w:t xml:space="preserve">así mismo de conformidad con lo </w:t>
      </w:r>
      <w:r w:rsidRPr="00AD68DE">
        <w:rPr>
          <w:rFonts w:ascii="Palatino Linotype" w:hAnsi="Palatino Linotype" w:cs="Arial"/>
          <w:bCs/>
          <w:sz w:val="24"/>
          <w:szCs w:val="24"/>
        </w:rPr>
        <w:lastRenderedPageBreak/>
        <w:t>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w:t>
      </w:r>
      <w:r>
        <w:rPr>
          <w:rFonts w:ascii="Palatino Linotype" w:hAnsi="Palatino Linotype" w:cs="Arial"/>
          <w:bCs/>
          <w:sz w:val="24"/>
          <w:szCs w:val="24"/>
        </w:rPr>
        <w:t>.</w:t>
      </w:r>
    </w:p>
    <w:p w14:paraId="21A50B1B" w14:textId="77777777" w:rsidR="00B26D3A" w:rsidRDefault="00B26D3A" w:rsidP="00B26D3A">
      <w:pPr>
        <w:pStyle w:val="Textoindependiente"/>
        <w:spacing w:after="0" w:line="360" w:lineRule="auto"/>
        <w:jc w:val="both"/>
        <w:rPr>
          <w:rFonts w:ascii="Palatino Linotype" w:hAnsi="Palatino Linotype"/>
          <w:sz w:val="24"/>
          <w:szCs w:val="24"/>
        </w:rPr>
      </w:pPr>
    </w:p>
    <w:p w14:paraId="53A7BF08" w14:textId="77777777" w:rsidR="00B26D3A" w:rsidRDefault="00B26D3A" w:rsidP="00B26D3A">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D844D43" w14:textId="3A74C189" w:rsidR="00FA3ECC" w:rsidRDefault="00B26D3A" w:rsidP="007733B0">
      <w:pPr>
        <w:pStyle w:val="Textoindependiente"/>
        <w:spacing w:after="0" w:line="360" w:lineRule="auto"/>
        <w:jc w:val="both"/>
        <w:rPr>
          <w:rFonts w:ascii="Palatino Linotype" w:hAnsi="Palatino Linotype"/>
          <w:sz w:val="16"/>
          <w:szCs w:val="18"/>
        </w:rPr>
      </w:pPr>
      <w:r>
        <w:rPr>
          <w:rFonts w:ascii="Palatino Linotype" w:eastAsiaTheme="minorEastAsia" w:hAnsi="Palatino Linotype"/>
          <w:color w:val="000000" w:themeColor="text1"/>
          <w:sz w:val="24"/>
          <w:szCs w:val="24"/>
          <w:lang w:val="es-ES_tradnl" w:eastAsia="es-ES"/>
        </w:rPr>
        <w:t>ASÍ LO ACORDÓ</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LUIS GUSTAVO PARRA NORIEGA, SHARON CRISTINA MORALES MARTÍNEZ, MARÍA DEL ROSARIO MEJÍA AYALA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TRI</w:t>
      </w:r>
      <w:r w:rsidRPr="00CC689C">
        <w:rPr>
          <w:rFonts w:ascii="Palatino Linotype" w:eastAsiaTheme="minorEastAsia" w:hAnsi="Palatino Linotype"/>
          <w:color w:val="000000" w:themeColor="text1"/>
          <w:sz w:val="24"/>
          <w:szCs w:val="24"/>
          <w:lang w:val="es-ES_tradnl" w:eastAsia="es-ES"/>
        </w:rPr>
        <w:t>GÉSIMA</w:t>
      </w:r>
      <w:r w:rsidR="00B368E4">
        <w:rPr>
          <w:rFonts w:ascii="Palatino Linotype" w:eastAsiaTheme="minorEastAsia" w:hAnsi="Palatino Linotype"/>
          <w:color w:val="000000" w:themeColor="text1"/>
          <w:sz w:val="24"/>
          <w:szCs w:val="24"/>
          <w:lang w:val="es-ES_tradnl" w:eastAsia="es-ES"/>
        </w:rPr>
        <w:t xml:space="preserve"> </w:t>
      </w:r>
      <w:r w:rsidR="00484F7A">
        <w:rPr>
          <w:rFonts w:ascii="Palatino Linotype" w:eastAsiaTheme="minorEastAsia" w:hAnsi="Palatino Linotype"/>
          <w:color w:val="000000" w:themeColor="text1"/>
          <w:sz w:val="24"/>
          <w:szCs w:val="24"/>
          <w:lang w:val="es-ES_tradnl" w:eastAsia="es-ES"/>
        </w:rPr>
        <w:t>QUINT</w:t>
      </w:r>
      <w:r w:rsidR="00B368E4">
        <w:rPr>
          <w:rFonts w:ascii="Palatino Linotype" w:eastAsiaTheme="minorEastAsia" w:hAnsi="Palatino Linotype"/>
          <w:color w:val="000000" w:themeColor="text1"/>
          <w:sz w:val="24"/>
          <w:szCs w:val="24"/>
          <w:lang w:val="es-ES_tradnl" w:eastAsia="es-ES"/>
        </w:rPr>
        <w:t>A</w:t>
      </w:r>
      <w:r>
        <w:rPr>
          <w:rFonts w:ascii="Palatino Linotype" w:eastAsiaTheme="minorEastAsia" w:hAnsi="Palatino Linotype"/>
          <w:color w:val="000000" w:themeColor="text1"/>
          <w:sz w:val="24"/>
          <w:szCs w:val="24"/>
          <w:lang w:val="es-ES_tradnl" w:eastAsia="es-ES"/>
        </w:rPr>
        <w:t xml:space="preserve">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484F7A">
        <w:rPr>
          <w:rFonts w:ascii="Palatino Linotype" w:eastAsiaTheme="minorEastAsia" w:hAnsi="Palatino Linotype"/>
          <w:color w:val="000000" w:themeColor="text1"/>
          <w:sz w:val="24"/>
          <w:szCs w:val="24"/>
          <w:lang w:val="es-ES_tradnl" w:eastAsia="es-ES"/>
        </w:rPr>
        <w:t>S</w:t>
      </w:r>
      <w:r w:rsidR="00B368E4">
        <w:rPr>
          <w:rFonts w:ascii="Palatino Linotype" w:eastAsiaTheme="minorEastAsia" w:hAnsi="Palatino Linotype"/>
          <w:color w:val="000000" w:themeColor="text1"/>
          <w:sz w:val="24"/>
          <w:szCs w:val="24"/>
          <w:lang w:val="es-ES_tradnl" w:eastAsia="es-ES"/>
        </w:rPr>
        <w:t>E</w:t>
      </w:r>
      <w:r w:rsidR="00484F7A">
        <w:rPr>
          <w:rFonts w:ascii="Palatino Linotype" w:eastAsiaTheme="minorEastAsia" w:hAnsi="Palatino Linotype"/>
          <w:color w:val="000000" w:themeColor="text1"/>
          <w:sz w:val="24"/>
          <w:szCs w:val="24"/>
          <w:lang w:val="es-ES_tradnl" w:eastAsia="es-ES"/>
        </w:rPr>
        <w:t>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w:t>
      </w:r>
      <w:r w:rsidR="00484F7A">
        <w:rPr>
          <w:rFonts w:ascii="Palatino Linotype" w:eastAsiaTheme="minorEastAsia" w:hAnsi="Palatino Linotype"/>
          <w:color w:val="000000" w:themeColor="text1"/>
          <w:sz w:val="24"/>
          <w:szCs w:val="24"/>
          <w:lang w:val="es-ES_tradnl" w:eastAsia="es-ES"/>
        </w:rPr>
        <w:t>OCTU</w:t>
      </w:r>
      <w:r>
        <w:rPr>
          <w:rFonts w:ascii="Palatino Linotype" w:eastAsiaTheme="minorEastAsia" w:hAnsi="Palatino Linotype"/>
          <w:color w:val="000000" w:themeColor="text1"/>
          <w:sz w:val="24"/>
          <w:szCs w:val="24"/>
          <w:lang w:val="es-ES_tradnl" w:eastAsia="es-ES"/>
        </w:rPr>
        <w:t xml:space="preserve">BRE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sidR="007733B0" w:rsidRPr="007733B0">
        <w:rPr>
          <w:rFonts w:ascii="Palatino Linotype" w:eastAsiaTheme="minorEastAsia" w:hAnsi="Palatino Linotype"/>
          <w:color w:val="000000" w:themeColor="text1"/>
          <w:sz w:val="24"/>
          <w:szCs w:val="24"/>
          <w:lang w:val="es-ES_tradnl" w:eastAsia="es-ES"/>
        </w:rPr>
        <w:t xml:space="preserve"> </w:t>
      </w:r>
      <w:r w:rsidR="007733B0" w:rsidRPr="00667998">
        <w:rPr>
          <w:rFonts w:ascii="Palatino Linotype" w:eastAsiaTheme="minorEastAsia" w:hAnsi="Palatino Linotype"/>
          <w:color w:val="000000" w:themeColor="text1"/>
          <w:sz w:val="24"/>
          <w:szCs w:val="24"/>
          <w:lang w:val="es-ES_tradnl" w:eastAsia="es-ES"/>
        </w:rPr>
        <w:t>--------------------------------------------</w:t>
      </w:r>
      <w:r w:rsidR="007733B0">
        <w:rPr>
          <w:rFonts w:ascii="Palatino Linotype" w:eastAsiaTheme="minorEastAsia" w:hAnsi="Palatino Linotype"/>
          <w:color w:val="000000" w:themeColor="text1"/>
          <w:sz w:val="24"/>
          <w:szCs w:val="24"/>
          <w:lang w:val="es-ES_tradnl" w:eastAsia="es-ES"/>
        </w:rPr>
        <w:t>-------------------------------</w:t>
      </w:r>
      <w:r w:rsidR="007733B0" w:rsidRPr="00667998">
        <w:rPr>
          <w:rFonts w:ascii="Palatino Linotype" w:eastAsiaTheme="minorEastAsia" w:hAnsi="Palatino Linotype"/>
          <w:color w:val="000000" w:themeColor="text1"/>
          <w:sz w:val="24"/>
          <w:szCs w:val="24"/>
          <w:lang w:val="es-ES_tradnl" w:eastAsia="es-ES"/>
        </w:rPr>
        <w:t>------------------------------------------------------------------------------------</w:t>
      </w:r>
      <w:r w:rsidR="007733B0">
        <w:rPr>
          <w:rFonts w:ascii="Palatino Linotype" w:eastAsiaTheme="minorEastAsia" w:hAnsi="Palatino Linotype"/>
          <w:color w:val="000000" w:themeColor="text1"/>
          <w:sz w:val="24"/>
          <w:szCs w:val="24"/>
          <w:lang w:val="es-ES_tradnl" w:eastAsia="es-ES"/>
        </w:rPr>
        <w:t>-------------------------------</w:t>
      </w:r>
      <w:r w:rsidR="007733B0" w:rsidRPr="00667998">
        <w:rPr>
          <w:rFonts w:ascii="Palatino Linotype" w:eastAsiaTheme="minorEastAsia" w:hAnsi="Palatino Linotype"/>
          <w:color w:val="000000" w:themeColor="text1"/>
          <w:sz w:val="24"/>
          <w:szCs w:val="24"/>
          <w:lang w:val="es-ES_tradnl" w:eastAsia="es-ES"/>
        </w:rPr>
        <w:t>----------------------------------------</w:t>
      </w:r>
    </w:p>
    <w:p w14:paraId="10E56E34" w14:textId="77777777" w:rsidR="00FA3ECC" w:rsidRDefault="00FA3ECC" w:rsidP="00B26D3A">
      <w:pPr>
        <w:spacing w:after="0" w:line="240" w:lineRule="auto"/>
        <w:rPr>
          <w:rFonts w:ascii="Palatino Linotype" w:hAnsi="Palatino Linotype"/>
          <w:sz w:val="16"/>
          <w:szCs w:val="18"/>
        </w:rPr>
      </w:pPr>
    </w:p>
    <w:p w14:paraId="33E21419" w14:textId="77777777" w:rsidR="00FA3ECC" w:rsidRDefault="00FA3ECC" w:rsidP="00B26D3A">
      <w:pPr>
        <w:spacing w:after="0" w:line="240" w:lineRule="auto"/>
        <w:rPr>
          <w:rFonts w:ascii="Palatino Linotype" w:hAnsi="Palatino Linotype"/>
          <w:sz w:val="16"/>
          <w:szCs w:val="18"/>
        </w:rPr>
      </w:pPr>
    </w:p>
    <w:p w14:paraId="7743E475" w14:textId="77777777" w:rsidR="00FA3ECC" w:rsidRDefault="00FA3ECC" w:rsidP="00B26D3A">
      <w:pPr>
        <w:spacing w:after="0" w:line="240" w:lineRule="auto"/>
        <w:rPr>
          <w:rFonts w:ascii="Palatino Linotype" w:hAnsi="Palatino Linotype"/>
          <w:sz w:val="16"/>
          <w:szCs w:val="18"/>
        </w:rPr>
      </w:pPr>
    </w:p>
    <w:p w14:paraId="74F5EF9E" w14:textId="02A049D5" w:rsidR="00B26D3A" w:rsidRPr="00EB66ED" w:rsidRDefault="00B26D3A" w:rsidP="00B26D3A">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19F67C7B" w14:textId="77777777" w:rsidR="00B26D3A" w:rsidRDefault="00B26D3A" w:rsidP="00B26D3A"/>
    <w:p w14:paraId="20124CBB" w14:textId="77777777" w:rsidR="00B26D3A" w:rsidRDefault="00B26D3A" w:rsidP="00B26D3A"/>
    <w:p w14:paraId="791677CC" w14:textId="77777777" w:rsidR="00B26D3A" w:rsidRDefault="00B26D3A" w:rsidP="00B26D3A"/>
    <w:p w14:paraId="6DFED374" w14:textId="77777777" w:rsidR="00B26D3A" w:rsidRDefault="00B26D3A" w:rsidP="00B26D3A"/>
    <w:p w14:paraId="6402FD34" w14:textId="77777777" w:rsidR="00B26D3A" w:rsidRDefault="00B26D3A" w:rsidP="00B26D3A"/>
    <w:p w14:paraId="61B89BAA" w14:textId="77777777" w:rsidR="00B26D3A" w:rsidRDefault="00B26D3A" w:rsidP="00B26D3A"/>
    <w:p w14:paraId="0238B88E" w14:textId="77777777" w:rsidR="00B26D3A" w:rsidRDefault="00B26D3A" w:rsidP="00B26D3A"/>
    <w:p w14:paraId="550CD35C" w14:textId="77777777" w:rsidR="00B26D3A" w:rsidRDefault="00B26D3A" w:rsidP="00B26D3A"/>
    <w:p w14:paraId="68155DF8" w14:textId="77777777" w:rsidR="00B26D3A" w:rsidRDefault="00B26D3A" w:rsidP="00B26D3A"/>
    <w:p w14:paraId="16C2D301" w14:textId="77777777" w:rsidR="002D3FB1" w:rsidRDefault="002D3FB1"/>
    <w:sectPr w:rsidR="002D3FB1" w:rsidSect="00955817">
      <w:headerReference w:type="even" r:id="rId14"/>
      <w:headerReference w:type="default" r:id="rId15"/>
      <w:footerReference w:type="default" r:id="rId16"/>
      <w:headerReference w:type="first" r:id="rId17"/>
      <w:footerReference w:type="first" r:id="rId18"/>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F93CCD" w14:textId="77777777" w:rsidR="00041F99" w:rsidRDefault="00041F99" w:rsidP="00B26D3A">
      <w:pPr>
        <w:spacing w:after="0" w:line="240" w:lineRule="auto"/>
      </w:pPr>
      <w:r>
        <w:separator/>
      </w:r>
    </w:p>
  </w:endnote>
  <w:endnote w:type="continuationSeparator" w:id="0">
    <w:p w14:paraId="389B8E07" w14:textId="77777777" w:rsidR="00041F99" w:rsidRDefault="00041F99" w:rsidP="00B26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DC108" w14:textId="77777777" w:rsidR="00955817" w:rsidRPr="000B69FA" w:rsidRDefault="00D8135D"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27841">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27841">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6D06A" w14:textId="77777777" w:rsidR="00955817" w:rsidRPr="000B69FA" w:rsidRDefault="00D8135D"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2784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27841">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B3210F" w14:textId="77777777" w:rsidR="00041F99" w:rsidRDefault="00041F99" w:rsidP="00B26D3A">
      <w:pPr>
        <w:spacing w:after="0" w:line="240" w:lineRule="auto"/>
      </w:pPr>
      <w:r>
        <w:separator/>
      </w:r>
    </w:p>
  </w:footnote>
  <w:footnote w:type="continuationSeparator" w:id="0">
    <w:p w14:paraId="32987E01" w14:textId="77777777" w:rsidR="00041F99" w:rsidRDefault="00041F99" w:rsidP="00B26D3A">
      <w:pPr>
        <w:spacing w:after="0" w:line="240" w:lineRule="auto"/>
      </w:pPr>
      <w:r>
        <w:continuationSeparator/>
      </w:r>
    </w:p>
  </w:footnote>
  <w:footnote w:id="1">
    <w:p w14:paraId="7CFAF990" w14:textId="77777777" w:rsidR="00CE7C89" w:rsidRPr="00851655" w:rsidRDefault="00CE7C89" w:rsidP="00CE7C89">
      <w:pPr>
        <w:pStyle w:val="Textonotapie"/>
        <w:jc w:val="both"/>
        <w:rPr>
          <w:rFonts w:ascii="Palatino Linotype" w:hAnsi="Palatino Linotype"/>
          <w:i/>
        </w:rPr>
      </w:pPr>
      <w:r>
        <w:rPr>
          <w:rStyle w:val="Refdenotaalpie"/>
        </w:rPr>
        <w:footnoteRef/>
      </w:r>
      <w:r>
        <w:t xml:space="preserve"> </w:t>
      </w:r>
      <w:r w:rsidRPr="00851655">
        <w:rPr>
          <w:rFonts w:ascii="Palatino Linotype" w:hAnsi="Palatino Linotype"/>
          <w:b/>
          <w:i/>
        </w:rPr>
        <w:t>Artículo 92</w:t>
      </w:r>
      <w:r w:rsidRPr="00851655">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34502C5" w14:textId="77777777" w:rsidR="00CE7C89" w:rsidRPr="00851655" w:rsidRDefault="00CE7C89" w:rsidP="00CE7C89">
      <w:pPr>
        <w:pStyle w:val="Textonotapie"/>
        <w:jc w:val="both"/>
        <w:rPr>
          <w:rFonts w:ascii="Palatino Linotype" w:hAnsi="Palatino Linotype"/>
          <w:i/>
        </w:rPr>
      </w:pPr>
      <w:r w:rsidRPr="00851655">
        <w:rPr>
          <w:rFonts w:ascii="Palatino Linotype" w:hAnsi="Palatino Linotype"/>
          <w:i/>
        </w:rPr>
        <w:t>(…)</w:t>
      </w:r>
    </w:p>
    <w:p w14:paraId="49882A57" w14:textId="77777777" w:rsidR="00CE7C89" w:rsidRDefault="00CE7C89" w:rsidP="00CE7C89">
      <w:pPr>
        <w:pStyle w:val="Textonotapie"/>
        <w:jc w:val="both"/>
      </w:pPr>
      <w:r w:rsidRPr="00851655">
        <w:rPr>
          <w:rFonts w:ascii="Palatino Linotype" w:hAnsi="Palatino Linotype"/>
          <w:b/>
          <w:i/>
        </w:rPr>
        <w:t>XXI</w:t>
      </w:r>
      <w:r w:rsidRPr="00851655">
        <w:rPr>
          <w:rFonts w:ascii="Palatino Linotype" w:hAnsi="Palatino Linotype"/>
          <w:i/>
        </w:rPr>
        <w:t>. La información curricular, desde el nivel de jefe de departamento o equivalente, hasta el titular del sujeto obligado, así como, en su caso, las sanciones administrativas de que haya sido objeto;</w:t>
      </w:r>
    </w:p>
  </w:footnote>
  <w:footnote w:id="2">
    <w:p w14:paraId="07CD1F3B" w14:textId="77777777" w:rsidR="00CE7C89" w:rsidRPr="00637A65" w:rsidRDefault="00CE7C89" w:rsidP="00CE7C89">
      <w:pPr>
        <w:pStyle w:val="Textonotapie"/>
        <w:jc w:val="both"/>
        <w:rPr>
          <w:rFonts w:ascii="Palatino Linotype" w:hAnsi="Palatino Linotype"/>
          <w:sz w:val="24"/>
          <w:szCs w:val="24"/>
        </w:rPr>
      </w:pPr>
      <w:r w:rsidRPr="00637A65">
        <w:rPr>
          <w:rStyle w:val="Refdenotaalpie"/>
          <w:rFonts w:ascii="Palatino Linotype" w:hAnsi="Palatino Linotype"/>
        </w:rPr>
        <w:footnoteRef/>
      </w:r>
      <w:r w:rsidRPr="00637A65">
        <w:rPr>
          <w:rFonts w:ascii="Palatino Linotype" w:hAnsi="Palatino Linotype"/>
          <w:sz w:val="24"/>
          <w:szCs w:val="24"/>
        </w:rPr>
        <w:t xml:space="preserve"> </w:t>
      </w:r>
      <w:r w:rsidRPr="00637A65">
        <w:rPr>
          <w:rFonts w:ascii="Palatino Linotype" w:hAnsi="Palatino Linotype" w:cs="Arial"/>
          <w:sz w:val="24"/>
          <w:szCs w:val="24"/>
        </w:rPr>
        <w:t xml:space="preserve">Ley del Trabajo de los Servidores Públicos del Estado de México, </w:t>
      </w:r>
      <w:r w:rsidRPr="00637A65">
        <w:rPr>
          <w:rFonts w:ascii="Palatino Linotype" w:hAnsi="Palatino Linotype"/>
          <w:sz w:val="24"/>
          <w:szCs w:val="24"/>
        </w:rPr>
        <w:t>Artículo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241A8" w14:textId="0F7D80E0" w:rsidR="00907DFB" w:rsidRDefault="00227841">
    <w:pPr>
      <w:pStyle w:val="Encabezado"/>
    </w:pPr>
    <w:r>
      <w:rPr>
        <w:noProof/>
        <w:lang w:val="es-MX" w:eastAsia="es-MX"/>
      </w:rPr>
      <w:pict w14:anchorId="5CC5C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942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98540" w14:textId="2B963FED" w:rsidR="00955817" w:rsidRDefault="00227841">
    <w:pPr>
      <w:pStyle w:val="Encabezado"/>
    </w:pPr>
    <w:r>
      <w:rPr>
        <w:noProof/>
        <w:lang w:val="es-MX" w:eastAsia="es-MX"/>
      </w:rPr>
      <w:pict w14:anchorId="3E1F3D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942314"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55817" w14:paraId="79C785A9" w14:textId="77777777" w:rsidTr="00955817">
      <w:trPr>
        <w:trHeight w:val="227"/>
      </w:trPr>
      <w:tc>
        <w:tcPr>
          <w:tcW w:w="5529" w:type="dxa"/>
          <w:hideMark/>
        </w:tcPr>
        <w:p w14:paraId="26999A87" w14:textId="77777777" w:rsidR="00955817" w:rsidRDefault="00D8135D"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DCA024F" w14:textId="381071B4" w:rsidR="00955817" w:rsidRPr="00B4142F" w:rsidRDefault="00D8135D" w:rsidP="0095581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03</w:t>
          </w:r>
          <w:r w:rsidR="00F86B3B">
            <w:rPr>
              <w:rFonts w:ascii="Palatino Linotype" w:hAnsi="Palatino Linotype" w:cs="Arial"/>
              <w:bCs/>
              <w:sz w:val="24"/>
              <w:lang w:eastAsia="es-MX"/>
            </w:rPr>
            <w:t>98</w:t>
          </w:r>
          <w:r>
            <w:rPr>
              <w:rFonts w:ascii="Palatino Linotype" w:hAnsi="Palatino Linotype" w:cs="Arial"/>
              <w:bCs/>
              <w:sz w:val="24"/>
              <w:lang w:eastAsia="es-MX"/>
            </w:rPr>
            <w:t>5/INFOEM/IP/RR/2021</w:t>
          </w:r>
        </w:p>
      </w:tc>
    </w:tr>
    <w:tr w:rsidR="00955817" w14:paraId="623ED388" w14:textId="77777777" w:rsidTr="00955817">
      <w:trPr>
        <w:trHeight w:val="242"/>
      </w:trPr>
      <w:tc>
        <w:tcPr>
          <w:tcW w:w="5529" w:type="dxa"/>
          <w:hideMark/>
        </w:tcPr>
        <w:p w14:paraId="765F9310" w14:textId="77777777" w:rsidR="00955817" w:rsidRDefault="00D8135D"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B99B197" w14:textId="51A7BEB5" w:rsidR="00955817" w:rsidRPr="00F06FED" w:rsidRDefault="00D8135D" w:rsidP="00955817">
          <w:pPr>
            <w:spacing w:after="120" w:line="256" w:lineRule="auto"/>
            <w:ind w:left="639" w:right="214"/>
            <w:jc w:val="right"/>
            <w:rPr>
              <w:rFonts w:ascii="Palatino Linotype" w:hAnsi="Palatino Linotype" w:cs="Arial"/>
            </w:rPr>
          </w:pPr>
          <w:r>
            <w:rPr>
              <w:rFonts w:ascii="Palatino Linotype" w:hAnsi="Palatino Linotype" w:cs="Arial"/>
              <w:szCs w:val="20"/>
            </w:rPr>
            <w:t xml:space="preserve">Ayuntamiento de </w:t>
          </w:r>
          <w:r w:rsidR="00F86B3B">
            <w:rPr>
              <w:rFonts w:ascii="Palatino Linotype" w:hAnsi="Palatino Linotype" w:cs="Arial"/>
              <w:szCs w:val="20"/>
            </w:rPr>
            <w:t>Metepec</w:t>
          </w:r>
        </w:p>
      </w:tc>
    </w:tr>
    <w:tr w:rsidR="00955817" w14:paraId="4639B21D" w14:textId="77777777" w:rsidTr="00955817">
      <w:trPr>
        <w:trHeight w:val="342"/>
      </w:trPr>
      <w:tc>
        <w:tcPr>
          <w:tcW w:w="5529" w:type="dxa"/>
          <w:hideMark/>
        </w:tcPr>
        <w:p w14:paraId="1F45F4E8" w14:textId="77777777" w:rsidR="00955817" w:rsidRDefault="00D8135D"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9D11C5B" w14:textId="77777777" w:rsidR="00955817" w:rsidRDefault="00D8135D" w:rsidP="0095581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2E72E152" w14:textId="77777777" w:rsidR="00955817" w:rsidRDefault="002278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55817" w14:paraId="4154F7B0" w14:textId="77777777" w:rsidTr="00955817">
      <w:trPr>
        <w:trHeight w:val="227"/>
      </w:trPr>
      <w:tc>
        <w:tcPr>
          <w:tcW w:w="5529" w:type="dxa"/>
          <w:hideMark/>
        </w:tcPr>
        <w:p w14:paraId="343C5F6D" w14:textId="77777777" w:rsidR="00955817" w:rsidRDefault="00D8135D"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B25B9C8" w14:textId="6F508016" w:rsidR="00955817" w:rsidRPr="00B4142F" w:rsidRDefault="00D8135D" w:rsidP="0095581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03</w:t>
          </w:r>
          <w:r w:rsidR="00F86B3B">
            <w:rPr>
              <w:rFonts w:ascii="Palatino Linotype" w:hAnsi="Palatino Linotype" w:cs="Arial"/>
              <w:bCs/>
              <w:sz w:val="24"/>
              <w:lang w:eastAsia="es-MX"/>
            </w:rPr>
            <w:t>98</w:t>
          </w:r>
          <w:r>
            <w:rPr>
              <w:rFonts w:ascii="Palatino Linotype" w:hAnsi="Palatino Linotype" w:cs="Arial"/>
              <w:bCs/>
              <w:sz w:val="24"/>
              <w:lang w:eastAsia="es-MX"/>
            </w:rPr>
            <w:t>5/INFOEM/IP/RR/2021</w:t>
          </w:r>
        </w:p>
      </w:tc>
    </w:tr>
    <w:tr w:rsidR="00955817" w14:paraId="74787E72" w14:textId="77777777" w:rsidTr="00955817">
      <w:trPr>
        <w:trHeight w:val="196"/>
      </w:trPr>
      <w:tc>
        <w:tcPr>
          <w:tcW w:w="5529" w:type="dxa"/>
          <w:hideMark/>
        </w:tcPr>
        <w:p w14:paraId="73AEE018" w14:textId="77777777" w:rsidR="00955817" w:rsidRDefault="00D8135D"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6D7EBA9" w14:textId="5E508A8B" w:rsidR="00955817" w:rsidRPr="00F06FED" w:rsidRDefault="004C4BCC" w:rsidP="00955817">
          <w:pPr>
            <w:spacing w:after="120" w:line="256" w:lineRule="auto"/>
            <w:ind w:left="639" w:right="214"/>
            <w:jc w:val="right"/>
            <w:rPr>
              <w:rFonts w:ascii="Palatino Linotype" w:hAnsi="Palatino Linotype" w:cs="Arial"/>
            </w:rPr>
          </w:pPr>
          <w:proofErr w:type="spellStart"/>
          <w:r>
            <w:rPr>
              <w:rFonts w:ascii="Palatino Linotype" w:hAnsi="Palatino Linotype" w:cs="Arial"/>
            </w:rPr>
            <w:t>xxxx</w:t>
          </w:r>
          <w:proofErr w:type="spellEnd"/>
        </w:p>
      </w:tc>
    </w:tr>
    <w:tr w:rsidR="00955817" w14:paraId="50B6F334" w14:textId="77777777" w:rsidTr="00955817">
      <w:trPr>
        <w:trHeight w:val="242"/>
      </w:trPr>
      <w:tc>
        <w:tcPr>
          <w:tcW w:w="5529" w:type="dxa"/>
          <w:hideMark/>
        </w:tcPr>
        <w:p w14:paraId="4D97C344" w14:textId="77777777" w:rsidR="00955817" w:rsidRDefault="00D8135D"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22AD840" w14:textId="4FB8BDD8" w:rsidR="00955817" w:rsidRDefault="00D8135D" w:rsidP="00955817">
          <w:pPr>
            <w:spacing w:after="120" w:line="256" w:lineRule="auto"/>
            <w:ind w:left="639" w:right="214"/>
            <w:jc w:val="right"/>
            <w:rPr>
              <w:rFonts w:ascii="Palatino Linotype" w:hAnsi="Palatino Linotype" w:cs="Arial"/>
              <w:szCs w:val="20"/>
            </w:rPr>
          </w:pPr>
          <w:r>
            <w:rPr>
              <w:rFonts w:ascii="Palatino Linotype" w:hAnsi="Palatino Linotype" w:cs="Arial"/>
              <w:szCs w:val="20"/>
            </w:rPr>
            <w:t xml:space="preserve">Ayuntamiento de </w:t>
          </w:r>
          <w:r w:rsidR="00F86B3B">
            <w:rPr>
              <w:rFonts w:ascii="Palatino Linotype" w:hAnsi="Palatino Linotype" w:cs="Arial"/>
              <w:szCs w:val="20"/>
            </w:rPr>
            <w:t>Metepec</w:t>
          </w:r>
        </w:p>
      </w:tc>
    </w:tr>
    <w:tr w:rsidR="00955817" w14:paraId="3F0D0C6C" w14:textId="77777777" w:rsidTr="00955817">
      <w:trPr>
        <w:trHeight w:val="342"/>
      </w:trPr>
      <w:tc>
        <w:tcPr>
          <w:tcW w:w="5529" w:type="dxa"/>
          <w:hideMark/>
        </w:tcPr>
        <w:p w14:paraId="159CF792" w14:textId="77777777" w:rsidR="00955817" w:rsidRDefault="00D8135D"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1D2622C" w14:textId="77777777" w:rsidR="00955817" w:rsidRDefault="00D8135D" w:rsidP="00955817">
          <w:pPr>
            <w:spacing w:after="120" w:line="256" w:lineRule="auto"/>
            <w:ind w:left="639" w:right="214"/>
            <w:jc w:val="right"/>
            <w:rPr>
              <w:rFonts w:ascii="Palatino Linotype" w:hAnsi="Palatino Linotype" w:cs="Arial"/>
              <w:szCs w:val="20"/>
            </w:rPr>
          </w:pPr>
          <w:r>
            <w:rPr>
              <w:rFonts w:ascii="Palatino Linotype" w:hAnsi="Palatino Linotype" w:cs="Arial"/>
              <w:szCs w:val="20"/>
            </w:rPr>
            <w:t>José Martínez Vilchis</w:t>
          </w:r>
        </w:p>
      </w:tc>
    </w:tr>
  </w:tbl>
  <w:p w14:paraId="72A26E49" w14:textId="0285CCD5" w:rsidR="00955817" w:rsidRDefault="00227841">
    <w:pPr>
      <w:pStyle w:val="Encabezado"/>
    </w:pPr>
    <w:r>
      <w:rPr>
        <w:noProof/>
        <w:lang w:val="es-MX" w:eastAsia="es-MX"/>
      </w:rPr>
      <w:pict w14:anchorId="620FB4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942312"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B6E84"/>
    <w:multiLevelType w:val="hybridMultilevel"/>
    <w:tmpl w:val="A4C24332"/>
    <w:lvl w:ilvl="0" w:tplc="33941BFA">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nsid w:val="1E734DA1"/>
    <w:multiLevelType w:val="hybridMultilevel"/>
    <w:tmpl w:val="FE42E5AE"/>
    <w:lvl w:ilvl="0" w:tplc="51B88606">
      <w:start w:val="1"/>
      <w:numFmt w:val="decimal"/>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
    <w:nsid w:val="2A9543FF"/>
    <w:multiLevelType w:val="hybridMultilevel"/>
    <w:tmpl w:val="65D65822"/>
    <w:lvl w:ilvl="0" w:tplc="7902D2CC">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90B14EE"/>
    <w:multiLevelType w:val="hybridMultilevel"/>
    <w:tmpl w:val="1964533A"/>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99B0749"/>
    <w:multiLevelType w:val="hybridMultilevel"/>
    <w:tmpl w:val="D75690F6"/>
    <w:lvl w:ilvl="0" w:tplc="6AA6F70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49F1EEA"/>
    <w:multiLevelType w:val="hybridMultilevel"/>
    <w:tmpl w:val="CED8D6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4D33DD3"/>
    <w:multiLevelType w:val="hybridMultilevel"/>
    <w:tmpl w:val="E9A4FC84"/>
    <w:lvl w:ilvl="0" w:tplc="CBBC67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8"/>
  </w:num>
  <w:num w:numId="6">
    <w:abstractNumId w:val="3"/>
  </w:num>
  <w:num w:numId="7">
    <w:abstractNumId w:val="6"/>
  </w:num>
  <w:num w:numId="8">
    <w:abstractNumId w:val="9"/>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D3A"/>
    <w:rsid w:val="00041F99"/>
    <w:rsid w:val="000E308E"/>
    <w:rsid w:val="0010505C"/>
    <w:rsid w:val="001852FA"/>
    <w:rsid w:val="001B6126"/>
    <w:rsid w:val="002156C9"/>
    <w:rsid w:val="00227841"/>
    <w:rsid w:val="00257715"/>
    <w:rsid w:val="00296919"/>
    <w:rsid w:val="002D3FB1"/>
    <w:rsid w:val="00301525"/>
    <w:rsid w:val="003A01A4"/>
    <w:rsid w:val="003B3C0B"/>
    <w:rsid w:val="003D12CC"/>
    <w:rsid w:val="00457C55"/>
    <w:rsid w:val="00462B33"/>
    <w:rsid w:val="00484F7A"/>
    <w:rsid w:val="004C4BCC"/>
    <w:rsid w:val="0056793E"/>
    <w:rsid w:val="005A1AA7"/>
    <w:rsid w:val="005F6B44"/>
    <w:rsid w:val="00610A7A"/>
    <w:rsid w:val="00637283"/>
    <w:rsid w:val="006B4AF6"/>
    <w:rsid w:val="00746277"/>
    <w:rsid w:val="00766FA9"/>
    <w:rsid w:val="007733B0"/>
    <w:rsid w:val="008336AD"/>
    <w:rsid w:val="00855F89"/>
    <w:rsid w:val="00907DFB"/>
    <w:rsid w:val="00955450"/>
    <w:rsid w:val="009B0C45"/>
    <w:rsid w:val="009B473D"/>
    <w:rsid w:val="00A47B7F"/>
    <w:rsid w:val="00AE62C1"/>
    <w:rsid w:val="00B26D3A"/>
    <w:rsid w:val="00B368E4"/>
    <w:rsid w:val="00CC468C"/>
    <w:rsid w:val="00CE7C89"/>
    <w:rsid w:val="00D46C97"/>
    <w:rsid w:val="00D8135D"/>
    <w:rsid w:val="00DB54BD"/>
    <w:rsid w:val="00E634BA"/>
    <w:rsid w:val="00EF5D92"/>
    <w:rsid w:val="00F86B3B"/>
    <w:rsid w:val="00FA3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FBAC17"/>
  <w15:chartTrackingRefBased/>
  <w15:docId w15:val="{FAEEFB00-7797-4A26-809D-7AC7CB643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D3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6D3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26D3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26D3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26D3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26D3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26D3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26D3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26D3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26D3A"/>
    <w:rPr>
      <w:color w:val="0563C1" w:themeColor="hyperlink"/>
      <w:u w:val="single"/>
    </w:rPr>
  </w:style>
  <w:style w:type="paragraph" w:styleId="Sinespaciado">
    <w:name w:val="No Spacing"/>
    <w:aliases w:val="Francesa,INAI"/>
    <w:link w:val="SinespaciadoCar"/>
    <w:uiPriority w:val="1"/>
    <w:qFormat/>
    <w:rsid w:val="00B26D3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26D3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B26D3A"/>
    <w:pPr>
      <w:spacing w:after="120"/>
    </w:pPr>
  </w:style>
  <w:style w:type="character" w:customStyle="1" w:styleId="TextoindependienteCar">
    <w:name w:val="Texto independiente Car"/>
    <w:basedOn w:val="Fuentedeprrafopredeter"/>
    <w:link w:val="Textoindependiente"/>
    <w:uiPriority w:val="99"/>
    <w:rsid w:val="00B26D3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26D3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26D3A"/>
    <w:rPr>
      <w:sz w:val="20"/>
      <w:szCs w:val="20"/>
    </w:rPr>
  </w:style>
  <w:style w:type="table" w:styleId="Tablaconcuadrcula">
    <w:name w:val="Table Grid"/>
    <w:basedOn w:val="Tablanormal"/>
    <w:uiPriority w:val="39"/>
    <w:rsid w:val="00B26D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B26D3A"/>
    <w:rPr>
      <w:b/>
      <w:bCs/>
    </w:rPr>
  </w:style>
  <w:style w:type="character" w:customStyle="1" w:styleId="UnresolvedMention">
    <w:name w:val="Unresolved Mention"/>
    <w:basedOn w:val="Fuentedeprrafopredeter"/>
    <w:uiPriority w:val="99"/>
    <w:semiHidden/>
    <w:unhideWhenUsed/>
    <w:rsid w:val="00A47B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0646968">
      <w:bodyDiv w:val="1"/>
      <w:marLeft w:val="0"/>
      <w:marRight w:val="0"/>
      <w:marTop w:val="0"/>
      <w:marBottom w:val="0"/>
      <w:divBdr>
        <w:top w:val="none" w:sz="0" w:space="0" w:color="auto"/>
        <w:left w:val="none" w:sz="0" w:space="0" w:color="auto"/>
        <w:bottom w:val="none" w:sz="0" w:space="0" w:color="auto"/>
        <w:right w:val="none" w:sz="0" w:space="0" w:color="auto"/>
      </w:divBdr>
      <w:divsChild>
        <w:div w:id="1420174727">
          <w:marLeft w:val="0"/>
          <w:marRight w:val="0"/>
          <w:marTop w:val="0"/>
          <w:marBottom w:val="0"/>
          <w:divBdr>
            <w:top w:val="none" w:sz="0" w:space="0" w:color="auto"/>
            <w:left w:val="none" w:sz="0" w:space="0" w:color="auto"/>
            <w:bottom w:val="none" w:sz="0" w:space="0" w:color="auto"/>
            <w:right w:val="none" w:sz="0" w:space="0" w:color="auto"/>
          </w:divBdr>
        </w:div>
      </w:divsChild>
    </w:div>
    <w:div w:id="1354526699">
      <w:bodyDiv w:val="1"/>
      <w:marLeft w:val="0"/>
      <w:marRight w:val="0"/>
      <w:marTop w:val="0"/>
      <w:marBottom w:val="0"/>
      <w:divBdr>
        <w:top w:val="none" w:sz="0" w:space="0" w:color="auto"/>
        <w:left w:val="none" w:sz="0" w:space="0" w:color="auto"/>
        <w:bottom w:val="none" w:sz="0" w:space="0" w:color="auto"/>
        <w:right w:val="none" w:sz="0" w:space="0" w:color="auto"/>
      </w:divBdr>
    </w:div>
    <w:div w:id="178090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METEPEC/art_92_xxi/3.web"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ipomex.org.mx/portal.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34</Pages>
  <Words>7065</Words>
  <Characters>38859</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USUARIO-INFOEM</cp:lastModifiedBy>
  <cp:revision>3</cp:revision>
  <dcterms:created xsi:type="dcterms:W3CDTF">2021-10-08T20:07:00Z</dcterms:created>
  <dcterms:modified xsi:type="dcterms:W3CDTF">2021-11-04T18:01:00Z</dcterms:modified>
</cp:coreProperties>
</file>