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0B00A" w14:textId="4839C27A" w:rsidR="00200BFC" w:rsidRPr="006C3945" w:rsidRDefault="00200BFC" w:rsidP="00200BFC">
      <w:pPr>
        <w:spacing w:line="360" w:lineRule="auto"/>
        <w:jc w:val="both"/>
        <w:rPr>
          <w:rFonts w:ascii="Palatino Linotype" w:hAnsi="Palatino Linotype" w:cs="Arial"/>
        </w:rPr>
      </w:pPr>
      <w:r w:rsidRPr="006C3945">
        <w:rPr>
          <w:rFonts w:ascii="Palatino Linotype" w:hAnsi="Palatino Linotype" w:cs="Arial"/>
        </w:rPr>
        <w:t>Resolución del Pleno del Instituto de Transparencia, Acceso a la Información Pública y Protección de Datos Personales del Estado de México y Municipios, con domicilio en Metepec, Estado de México, de fecha</w:t>
      </w:r>
      <w:r w:rsidR="000A27E2" w:rsidRPr="006C3945">
        <w:rPr>
          <w:rFonts w:ascii="Palatino Linotype" w:hAnsi="Palatino Linotype" w:cs="Arial"/>
        </w:rPr>
        <w:t xml:space="preserve"> </w:t>
      </w:r>
      <w:r w:rsidR="00D80C3F" w:rsidRPr="006C3945">
        <w:rPr>
          <w:rFonts w:ascii="Palatino Linotype" w:hAnsi="Palatino Linotype" w:cs="Arial"/>
        </w:rPr>
        <w:t>catorce de abril</w:t>
      </w:r>
      <w:r w:rsidR="000A27E2" w:rsidRPr="006C3945">
        <w:rPr>
          <w:rFonts w:ascii="Palatino Linotype" w:hAnsi="Palatino Linotype" w:cs="Arial"/>
        </w:rPr>
        <w:t xml:space="preserve"> de dos mil veintiuno</w:t>
      </w:r>
      <w:r w:rsidR="003253C6" w:rsidRPr="006C3945">
        <w:rPr>
          <w:rFonts w:ascii="Palatino Linotype" w:hAnsi="Palatino Linotype" w:cs="Arial"/>
        </w:rPr>
        <w:t>.</w:t>
      </w:r>
    </w:p>
    <w:p w14:paraId="57CA25AC" w14:textId="77777777" w:rsidR="003253C6" w:rsidRPr="006C3945" w:rsidRDefault="003253C6" w:rsidP="00200BFC">
      <w:pPr>
        <w:spacing w:line="360" w:lineRule="auto"/>
        <w:jc w:val="both"/>
        <w:rPr>
          <w:rFonts w:ascii="Palatino Linotype" w:hAnsi="Palatino Linotype" w:cs="Arial"/>
        </w:rPr>
      </w:pPr>
    </w:p>
    <w:p w14:paraId="7E5DAA96" w14:textId="71695362" w:rsidR="00200BFC" w:rsidRPr="006C3945" w:rsidRDefault="00200BFC" w:rsidP="00163A20">
      <w:pPr>
        <w:spacing w:line="360" w:lineRule="auto"/>
        <w:jc w:val="both"/>
        <w:rPr>
          <w:rFonts w:ascii="Palatino Linotype" w:hAnsi="Palatino Linotype" w:cs="Arial"/>
          <w:lang w:val="es-ES"/>
        </w:rPr>
      </w:pPr>
      <w:r w:rsidRPr="006C3945">
        <w:rPr>
          <w:rFonts w:ascii="Palatino Linotype" w:hAnsi="Palatino Linotype" w:cs="Arial"/>
          <w:b/>
          <w:sz w:val="28"/>
        </w:rPr>
        <w:t>VISTO</w:t>
      </w:r>
      <w:r w:rsidRPr="006C3945">
        <w:rPr>
          <w:rFonts w:ascii="Palatino Linotype" w:hAnsi="Palatino Linotype" w:cs="Arial"/>
        </w:rPr>
        <w:t xml:space="preserve"> el expediente formado con motivo del recurso de revisión </w:t>
      </w:r>
      <w:r w:rsidR="0074343D" w:rsidRPr="006C3945">
        <w:rPr>
          <w:rFonts w:ascii="Palatino Linotype" w:hAnsi="Palatino Linotype" w:cs="Arial"/>
          <w:b/>
          <w:bCs/>
        </w:rPr>
        <w:t>003</w:t>
      </w:r>
      <w:r w:rsidR="00D80C3F" w:rsidRPr="006C3945">
        <w:rPr>
          <w:rFonts w:ascii="Palatino Linotype" w:hAnsi="Palatino Linotype" w:cs="Arial"/>
          <w:b/>
          <w:bCs/>
        </w:rPr>
        <w:t>3</w:t>
      </w:r>
      <w:r w:rsidR="0074343D" w:rsidRPr="006C3945">
        <w:rPr>
          <w:rFonts w:ascii="Palatino Linotype" w:hAnsi="Palatino Linotype" w:cs="Arial"/>
          <w:b/>
          <w:bCs/>
        </w:rPr>
        <w:t>2</w:t>
      </w:r>
      <w:r w:rsidR="000A27E2" w:rsidRPr="006C3945">
        <w:rPr>
          <w:rFonts w:ascii="Palatino Linotype" w:hAnsi="Palatino Linotype" w:cs="Arial"/>
          <w:b/>
          <w:bCs/>
        </w:rPr>
        <w:t>/INFOEM/IP/RR/202</w:t>
      </w:r>
      <w:r w:rsidR="00163A20" w:rsidRPr="006C3945">
        <w:rPr>
          <w:rFonts w:ascii="Palatino Linotype" w:hAnsi="Palatino Linotype" w:cs="Arial"/>
          <w:b/>
          <w:bCs/>
        </w:rPr>
        <w:t>1</w:t>
      </w:r>
      <w:r w:rsidRPr="006C3945">
        <w:rPr>
          <w:rFonts w:ascii="Palatino Linotype" w:hAnsi="Palatino Linotype" w:cs="Arial"/>
        </w:rPr>
        <w:t xml:space="preserve">, promovido </w:t>
      </w:r>
      <w:r w:rsidRPr="006C3945">
        <w:rPr>
          <w:rFonts w:ascii="Palatino Linotype" w:hAnsi="Palatino Linotype"/>
        </w:rPr>
        <w:t>por</w:t>
      </w:r>
      <w:r w:rsidR="00754477" w:rsidRPr="006C3945">
        <w:rPr>
          <w:rFonts w:ascii="Palatino Linotype" w:hAnsi="Palatino Linotype"/>
        </w:rPr>
        <w:t xml:space="preserve"> </w:t>
      </w:r>
      <w:proofErr w:type="spellStart"/>
      <w:r w:rsidR="006C3945" w:rsidRPr="006C3945">
        <w:rPr>
          <w:rFonts w:ascii="Palatino Linotype" w:hAnsi="Palatino Linotype"/>
          <w:b/>
          <w:bCs/>
        </w:rPr>
        <w:t>xxxx</w:t>
      </w:r>
      <w:proofErr w:type="spellEnd"/>
      <w:r w:rsidRPr="006C3945">
        <w:rPr>
          <w:rFonts w:ascii="Palatino Linotype" w:hAnsi="Palatino Linotype"/>
          <w:b/>
          <w:lang w:val="es-ES"/>
        </w:rPr>
        <w:t>,</w:t>
      </w:r>
      <w:r w:rsidRPr="006C3945">
        <w:rPr>
          <w:rFonts w:ascii="Palatino Linotype" w:hAnsi="Palatino Linotype" w:cs="Arial"/>
          <w:b/>
          <w:lang w:val="es-ES"/>
        </w:rPr>
        <w:t xml:space="preserve"> </w:t>
      </w:r>
      <w:r w:rsidRPr="006C3945">
        <w:rPr>
          <w:rFonts w:ascii="Palatino Linotype" w:hAnsi="Palatino Linotype" w:cs="Arial"/>
          <w:lang w:val="es-ES"/>
        </w:rPr>
        <w:t>en lo sucesivo</w:t>
      </w:r>
      <w:r w:rsidRPr="006C3945">
        <w:rPr>
          <w:rFonts w:ascii="Palatino Linotype" w:hAnsi="Palatino Linotype" w:cs="Arial"/>
          <w:b/>
          <w:lang w:val="es-ES"/>
        </w:rPr>
        <w:t xml:space="preserve"> </w:t>
      </w:r>
      <w:r w:rsidR="0044519E" w:rsidRPr="006C3945">
        <w:rPr>
          <w:rFonts w:ascii="Palatino Linotype" w:hAnsi="Palatino Linotype" w:cs="Arial"/>
          <w:b/>
          <w:lang w:val="es-ES"/>
        </w:rPr>
        <w:t>LA</w:t>
      </w:r>
      <w:r w:rsidRPr="006C3945">
        <w:rPr>
          <w:rFonts w:ascii="Palatino Linotype" w:hAnsi="Palatino Linotype" w:cs="Arial"/>
          <w:b/>
          <w:lang w:val="es-ES"/>
        </w:rPr>
        <w:t xml:space="preserve"> RECURRENTE,</w:t>
      </w:r>
      <w:r w:rsidRPr="006C3945">
        <w:rPr>
          <w:rFonts w:ascii="Palatino Linotype" w:hAnsi="Palatino Linotype" w:cs="Arial"/>
          <w:lang w:val="es-ES"/>
        </w:rPr>
        <w:t xml:space="preserve"> en contra de la respuesta </w:t>
      </w:r>
      <w:r w:rsidR="00D80C3F" w:rsidRPr="006C3945">
        <w:rPr>
          <w:rFonts w:ascii="Palatino Linotype" w:hAnsi="Palatino Linotype" w:cs="Arial"/>
          <w:b/>
          <w:bCs/>
        </w:rPr>
        <w:t>Poder Legislativo</w:t>
      </w:r>
      <w:r w:rsidRPr="006C3945">
        <w:rPr>
          <w:rFonts w:ascii="Palatino Linotype" w:hAnsi="Palatino Linotype" w:cs="Arial"/>
          <w:b/>
          <w:lang w:val="es-ES"/>
        </w:rPr>
        <w:t xml:space="preserve">, </w:t>
      </w:r>
      <w:r w:rsidRPr="006C3945">
        <w:rPr>
          <w:rFonts w:ascii="Palatino Linotype" w:hAnsi="Palatino Linotype" w:cs="Arial"/>
          <w:lang w:val="es-ES"/>
        </w:rPr>
        <w:t xml:space="preserve">en lo sucesivo </w:t>
      </w:r>
      <w:r w:rsidRPr="006C3945">
        <w:rPr>
          <w:rFonts w:ascii="Palatino Linotype" w:hAnsi="Palatino Linotype" w:cs="Arial"/>
          <w:b/>
          <w:lang w:val="es-ES"/>
        </w:rPr>
        <w:t xml:space="preserve">EL SUJETO OBLIGADO, </w:t>
      </w:r>
      <w:r w:rsidRPr="006C3945">
        <w:rPr>
          <w:rFonts w:ascii="Palatino Linotype" w:hAnsi="Palatino Linotype" w:cs="Arial"/>
          <w:lang w:val="es-ES"/>
        </w:rPr>
        <w:t xml:space="preserve">se procede a dictar la presente resolución con base en lo siguiente: </w:t>
      </w:r>
    </w:p>
    <w:p w14:paraId="62E2C383" w14:textId="77777777" w:rsidR="005E67E2" w:rsidRPr="006C3945" w:rsidRDefault="005E67E2" w:rsidP="00163A20">
      <w:pPr>
        <w:spacing w:line="360" w:lineRule="auto"/>
        <w:jc w:val="both"/>
        <w:rPr>
          <w:rFonts w:ascii="Palatino Linotype" w:hAnsi="Palatino Linotype" w:cs="Arial"/>
          <w:b/>
          <w:bCs/>
          <w:spacing w:val="60"/>
        </w:rPr>
      </w:pPr>
    </w:p>
    <w:p w14:paraId="6A6647B5" w14:textId="083DA5BD" w:rsidR="00200BFC" w:rsidRPr="006C3945" w:rsidRDefault="00200BFC" w:rsidP="00200BFC">
      <w:pPr>
        <w:jc w:val="center"/>
        <w:rPr>
          <w:rFonts w:ascii="Palatino Linotype" w:hAnsi="Palatino Linotype" w:cs="Arial"/>
          <w:b/>
          <w:bCs/>
          <w:spacing w:val="60"/>
          <w:sz w:val="28"/>
        </w:rPr>
      </w:pPr>
      <w:r w:rsidRPr="006C3945">
        <w:rPr>
          <w:rFonts w:ascii="Palatino Linotype" w:hAnsi="Palatino Linotype" w:cs="Arial"/>
          <w:b/>
          <w:bCs/>
          <w:spacing w:val="60"/>
          <w:sz w:val="28"/>
        </w:rPr>
        <w:t>RESULTANDO</w:t>
      </w:r>
    </w:p>
    <w:p w14:paraId="1329FDA4" w14:textId="77777777" w:rsidR="00242FAC" w:rsidRPr="006C3945" w:rsidRDefault="00242FAC" w:rsidP="00081337">
      <w:pPr>
        <w:rPr>
          <w:rFonts w:ascii="Palatino Linotype" w:hAnsi="Palatino Linotype" w:cs="Arial"/>
          <w:b/>
          <w:bCs/>
          <w:spacing w:val="60"/>
        </w:rPr>
      </w:pPr>
    </w:p>
    <w:p w14:paraId="69AC5CD0" w14:textId="3DD999CE" w:rsidR="00200BFC" w:rsidRPr="006C3945" w:rsidRDefault="000A27E2" w:rsidP="00AA7AD8">
      <w:pPr>
        <w:spacing w:line="360" w:lineRule="auto"/>
        <w:jc w:val="both"/>
        <w:rPr>
          <w:rFonts w:ascii="Palatino Linotype" w:eastAsia="MS Mincho" w:hAnsi="Palatino Linotype" w:cs="Arial"/>
        </w:rPr>
      </w:pPr>
      <w:r w:rsidRPr="006C3945">
        <w:rPr>
          <w:rFonts w:ascii="Palatino Linotype" w:eastAsia="Calibri" w:hAnsi="Palatino Linotype" w:cs="Arial"/>
          <w:b/>
          <w:sz w:val="28"/>
          <w:szCs w:val="28"/>
          <w:lang w:val="es-ES" w:eastAsia="en-US"/>
        </w:rPr>
        <w:t>I</w:t>
      </w:r>
      <w:r w:rsidR="00163A20" w:rsidRPr="006C3945">
        <w:rPr>
          <w:rFonts w:ascii="Palatino Linotype" w:eastAsia="Calibri" w:hAnsi="Palatino Linotype" w:cs="Arial"/>
          <w:b/>
          <w:sz w:val="28"/>
          <w:szCs w:val="28"/>
          <w:lang w:val="es-ES" w:eastAsia="en-US"/>
        </w:rPr>
        <w:t xml:space="preserve">. </w:t>
      </w:r>
      <w:r w:rsidR="00163A20" w:rsidRPr="006C3945">
        <w:rPr>
          <w:rFonts w:ascii="Palatino Linotype" w:eastAsia="MS Mincho" w:hAnsi="Palatino Linotype" w:cs="Arial"/>
        </w:rPr>
        <w:t xml:space="preserve">En fecha </w:t>
      </w:r>
      <w:bookmarkStart w:id="0" w:name="_Hlk66905340"/>
      <w:r w:rsidR="00D80C3F" w:rsidRPr="006C3945">
        <w:rPr>
          <w:rFonts w:ascii="Palatino Linotype" w:eastAsia="MS Mincho" w:hAnsi="Palatino Linotype" w:cs="Arial"/>
        </w:rPr>
        <w:t>cuatro de febrero</w:t>
      </w:r>
      <w:r w:rsidR="0074343D" w:rsidRPr="006C3945">
        <w:rPr>
          <w:rFonts w:ascii="Palatino Linotype" w:eastAsia="MS Mincho" w:hAnsi="Palatino Linotype" w:cs="Arial"/>
        </w:rPr>
        <w:t xml:space="preserve"> de dos mil veintiuno</w:t>
      </w:r>
      <w:bookmarkEnd w:id="0"/>
      <w:r w:rsidR="00163A20" w:rsidRPr="006C3945">
        <w:rPr>
          <w:rFonts w:ascii="Palatino Linotype" w:eastAsia="MS Mincho" w:hAnsi="Palatino Linotype" w:cs="Arial"/>
        </w:rPr>
        <w:t xml:space="preserve">, </w:t>
      </w:r>
      <w:r w:rsidR="00D2314E" w:rsidRPr="006C3945">
        <w:rPr>
          <w:rFonts w:ascii="Palatino Linotype" w:eastAsia="MS Mincho" w:hAnsi="Palatino Linotype" w:cs="Arial"/>
          <w:b/>
        </w:rPr>
        <w:t>LA RECURRENTE</w:t>
      </w:r>
      <w:r w:rsidR="00163A20" w:rsidRPr="006C3945">
        <w:rPr>
          <w:rFonts w:ascii="Palatino Linotype" w:eastAsia="MS Mincho" w:hAnsi="Palatino Linotype" w:cs="Arial"/>
        </w:rPr>
        <w:t xml:space="preserve"> presentó a través del Sistema de Acceso a la Información Mexiquense</w:t>
      </w:r>
      <w:r w:rsidR="00163A20" w:rsidRPr="006C3945">
        <w:rPr>
          <w:rFonts w:ascii="Palatino Linotype" w:eastAsia="MS Mincho" w:hAnsi="Palatino Linotype"/>
        </w:rPr>
        <w:t xml:space="preserve">, en lo subsecuente </w:t>
      </w:r>
      <w:r w:rsidR="00163A20" w:rsidRPr="006C3945">
        <w:rPr>
          <w:rFonts w:ascii="Palatino Linotype" w:eastAsia="MS Mincho" w:hAnsi="Palatino Linotype" w:cs="Arial"/>
          <w:b/>
        </w:rPr>
        <w:t>EL SAIMEX</w:t>
      </w:r>
      <w:r w:rsidR="00163A20" w:rsidRPr="006C3945">
        <w:rPr>
          <w:rFonts w:ascii="Palatino Linotype" w:eastAsia="MS Mincho" w:hAnsi="Palatino Linotype" w:cs="Arial"/>
        </w:rPr>
        <w:t xml:space="preserve"> ante </w:t>
      </w:r>
      <w:r w:rsidR="00163A20" w:rsidRPr="006C3945">
        <w:rPr>
          <w:rFonts w:ascii="Palatino Linotype" w:eastAsia="MS Mincho" w:hAnsi="Palatino Linotype" w:cs="Arial"/>
          <w:b/>
        </w:rPr>
        <w:t>EL SUJETO OBLIGADO</w:t>
      </w:r>
      <w:r w:rsidR="00163A20" w:rsidRPr="006C3945">
        <w:rPr>
          <w:rFonts w:ascii="Palatino Linotype" w:eastAsia="MS Mincho" w:hAnsi="Palatino Linotype" w:cs="Arial"/>
        </w:rPr>
        <w:t xml:space="preserve">, la solicitud de acceso a la información pública, a la que se le asignó el número de expediente </w:t>
      </w:r>
      <w:r w:rsidR="00D80C3F" w:rsidRPr="006C3945">
        <w:rPr>
          <w:rFonts w:ascii="Palatino Linotype" w:eastAsia="MS Mincho" w:hAnsi="Palatino Linotype" w:cs="Arial"/>
          <w:b/>
          <w:bCs/>
        </w:rPr>
        <w:t>00044/PLEGISLA/IP/2021</w:t>
      </w:r>
      <w:r w:rsidR="00163A20" w:rsidRPr="006C3945">
        <w:rPr>
          <w:rFonts w:ascii="Palatino Linotype" w:eastAsia="MS Mincho" w:hAnsi="Palatino Linotype" w:cs="Arial"/>
        </w:rPr>
        <w:t xml:space="preserve">, </w:t>
      </w:r>
      <w:r w:rsidR="00AA7AD8" w:rsidRPr="006C3945">
        <w:rPr>
          <w:rFonts w:ascii="Palatino Linotype" w:eastAsia="MS Mincho" w:hAnsi="Palatino Linotype" w:cs="Arial"/>
          <w:bCs/>
        </w:rPr>
        <w:t>mediante la cual requirió, lo siguiente:</w:t>
      </w:r>
    </w:p>
    <w:p w14:paraId="1F6B0AE1" w14:textId="77777777" w:rsidR="00AA7AD8" w:rsidRPr="006C3945" w:rsidRDefault="00AA7AD8" w:rsidP="00D41671">
      <w:pPr>
        <w:tabs>
          <w:tab w:val="left" w:pos="851"/>
        </w:tabs>
        <w:ind w:left="851" w:right="901" w:hanging="142"/>
        <w:jc w:val="both"/>
        <w:rPr>
          <w:rFonts w:ascii="Palatino Linotype" w:eastAsia="MS Mincho" w:hAnsi="Palatino Linotype" w:cs="Arial"/>
          <w:i/>
          <w:sz w:val="22"/>
          <w:szCs w:val="22"/>
        </w:rPr>
      </w:pPr>
    </w:p>
    <w:p w14:paraId="1471857C" w14:textId="4DDC6ED6" w:rsidR="00200BFC" w:rsidRPr="006C3945" w:rsidRDefault="00D80C3F" w:rsidP="00D80C3F">
      <w:pPr>
        <w:tabs>
          <w:tab w:val="left" w:pos="851"/>
        </w:tabs>
        <w:ind w:left="850" w:right="901"/>
        <w:jc w:val="both"/>
        <w:rPr>
          <w:rFonts w:ascii="Palatino Linotype" w:eastAsia="MS Mincho" w:hAnsi="Palatino Linotype" w:cs="Arial"/>
          <w:i/>
          <w:sz w:val="22"/>
          <w:szCs w:val="22"/>
        </w:rPr>
      </w:pPr>
      <w:r w:rsidRPr="006C3945">
        <w:rPr>
          <w:rFonts w:ascii="Palatino Linotype" w:eastAsia="MS Mincho" w:hAnsi="Palatino Linotype" w:cs="Arial"/>
          <w:i/>
          <w:sz w:val="22"/>
          <w:szCs w:val="22"/>
        </w:rPr>
        <w:t>“DEL LISTADO ADJUNTO SOLICITO ME INDIQUEN SI ALGUNA PERSONA SE DESEMPEÑÓ COMO SERVIDOR PÚBLICO EN DICIEMBRE DE 2020 Y EN ENERO DE 2021 EN ALGUNA DEPENDENCIA MUNICIPAL DEL ESTADO DE MÉXICO</w:t>
      </w:r>
      <w:r w:rsidR="0074343D" w:rsidRPr="006C3945">
        <w:rPr>
          <w:rFonts w:ascii="Palatino Linotype" w:eastAsia="MS Mincho" w:hAnsi="Palatino Linotype" w:cs="Arial"/>
          <w:i/>
          <w:sz w:val="22"/>
          <w:szCs w:val="22"/>
        </w:rPr>
        <w:t>.</w:t>
      </w:r>
      <w:r w:rsidR="00200BFC" w:rsidRPr="006C3945">
        <w:rPr>
          <w:rFonts w:ascii="Palatino Linotype" w:eastAsia="MS Mincho" w:hAnsi="Palatino Linotype" w:cs="Arial"/>
          <w:i/>
          <w:sz w:val="22"/>
          <w:szCs w:val="22"/>
        </w:rPr>
        <w:t>” (sic)</w:t>
      </w:r>
    </w:p>
    <w:p w14:paraId="1C94DC44" w14:textId="79ED93F5" w:rsidR="00D80C3F" w:rsidRPr="006C3945" w:rsidRDefault="00D80C3F" w:rsidP="00D80C3F">
      <w:pPr>
        <w:tabs>
          <w:tab w:val="left" w:pos="851"/>
        </w:tabs>
        <w:ind w:right="901"/>
        <w:jc w:val="both"/>
        <w:rPr>
          <w:rFonts w:ascii="Palatino Linotype" w:eastAsia="MS Mincho" w:hAnsi="Palatino Linotype" w:cs="Arial"/>
          <w:b/>
          <w:bCs/>
          <w:iCs/>
          <w:sz w:val="22"/>
          <w:szCs w:val="22"/>
        </w:rPr>
      </w:pPr>
    </w:p>
    <w:p w14:paraId="2A520961" w14:textId="15D7318A" w:rsidR="00D80C3F" w:rsidRPr="006C3945" w:rsidRDefault="00580738" w:rsidP="00D80C3F">
      <w:pPr>
        <w:tabs>
          <w:tab w:val="left" w:pos="851"/>
        </w:tabs>
        <w:spacing w:line="360" w:lineRule="auto"/>
        <w:jc w:val="both"/>
        <w:rPr>
          <w:rFonts w:ascii="Palatino Linotype" w:eastAsia="MS Mincho" w:hAnsi="Palatino Linotype" w:cs="Arial"/>
          <w:iCs/>
        </w:rPr>
      </w:pPr>
      <w:r w:rsidRPr="006C3945">
        <w:rPr>
          <w:rFonts w:ascii="Palatino Linotype" w:eastAsia="MS Mincho" w:hAnsi="Palatino Linotype" w:cs="Arial"/>
          <w:iCs/>
        </w:rPr>
        <w:t>Así mismo, adjuntó</w:t>
      </w:r>
      <w:r w:rsidR="00D80C3F" w:rsidRPr="006C3945">
        <w:rPr>
          <w:rFonts w:ascii="Palatino Linotype" w:eastAsia="MS Mincho" w:hAnsi="Palatino Linotype" w:cs="Arial"/>
          <w:iCs/>
        </w:rPr>
        <w:t xml:space="preserve"> un archivo electrónico denominado </w:t>
      </w:r>
      <w:r w:rsidR="00D80C3F" w:rsidRPr="006C3945">
        <w:rPr>
          <w:rFonts w:ascii="Palatino Linotype" w:eastAsia="MS Mincho" w:hAnsi="Palatino Linotype" w:cs="Arial"/>
          <w:b/>
          <w:bCs/>
          <w:i/>
        </w:rPr>
        <w:t xml:space="preserve">“LISTADO.pdf”, </w:t>
      </w:r>
      <w:r w:rsidR="00D80C3F" w:rsidRPr="006C3945">
        <w:rPr>
          <w:rFonts w:ascii="Palatino Linotype" w:eastAsia="MS Mincho" w:hAnsi="Palatino Linotype" w:cs="Arial"/>
          <w:iCs/>
        </w:rPr>
        <w:t xml:space="preserve">con 12 fojas útiles, que contiene un listado donde se observa el nombre, apellidos y sexo de particulares. </w:t>
      </w:r>
    </w:p>
    <w:p w14:paraId="33D8AA93" w14:textId="77777777" w:rsidR="00392F00" w:rsidRPr="006C3945" w:rsidRDefault="00392F00" w:rsidP="00A661CC">
      <w:pPr>
        <w:tabs>
          <w:tab w:val="left" w:pos="851"/>
        </w:tabs>
        <w:ind w:right="901"/>
        <w:jc w:val="both"/>
        <w:rPr>
          <w:rFonts w:ascii="Palatino Linotype" w:eastAsia="MS Mincho" w:hAnsi="Palatino Linotype" w:cs="Arial"/>
          <w:b/>
          <w:bCs/>
          <w:iCs/>
        </w:rPr>
      </w:pPr>
    </w:p>
    <w:p w14:paraId="739DA5D3" w14:textId="105BC2B0" w:rsidR="00D80C3F" w:rsidRPr="006C3945" w:rsidRDefault="00392F00" w:rsidP="00A661CC">
      <w:pPr>
        <w:tabs>
          <w:tab w:val="left" w:pos="851"/>
        </w:tabs>
        <w:ind w:right="901"/>
        <w:jc w:val="both"/>
        <w:rPr>
          <w:rFonts w:ascii="Palatino Linotype" w:eastAsia="MS Mincho" w:hAnsi="Palatino Linotype" w:cs="Arial"/>
          <w:b/>
          <w:bCs/>
          <w:iCs/>
        </w:rPr>
      </w:pPr>
      <w:r w:rsidRPr="006C3945">
        <w:rPr>
          <w:rFonts w:ascii="Palatino Linotype" w:eastAsia="MS Mincho" w:hAnsi="Palatino Linotype" w:cs="Arial"/>
          <w:b/>
          <w:bCs/>
          <w:iCs/>
        </w:rPr>
        <w:t>MODALIDAD DE ENTREGA</w:t>
      </w:r>
      <w:r w:rsidR="00D80C3F" w:rsidRPr="006C3945">
        <w:rPr>
          <w:rFonts w:ascii="Palatino Linotype" w:eastAsia="MS Mincho" w:hAnsi="Palatino Linotype" w:cs="Arial"/>
          <w:b/>
          <w:bCs/>
          <w:iCs/>
        </w:rPr>
        <w:t xml:space="preserve">: </w:t>
      </w:r>
      <w:r w:rsidRPr="006C3945">
        <w:rPr>
          <w:rFonts w:ascii="Palatino Linotype" w:eastAsia="MS Mincho" w:hAnsi="Palatino Linotype" w:cs="Arial"/>
          <w:iCs/>
        </w:rPr>
        <w:t>Vía</w:t>
      </w:r>
      <w:r w:rsidRPr="006C3945">
        <w:rPr>
          <w:rFonts w:ascii="Palatino Linotype" w:eastAsia="MS Mincho" w:hAnsi="Palatino Linotype" w:cs="Arial"/>
          <w:b/>
          <w:bCs/>
          <w:iCs/>
        </w:rPr>
        <w:t xml:space="preserve"> </w:t>
      </w:r>
      <w:r w:rsidR="00D80C3F" w:rsidRPr="006C3945">
        <w:rPr>
          <w:rFonts w:ascii="Palatino Linotype" w:eastAsia="MS Mincho" w:hAnsi="Palatino Linotype" w:cs="Arial"/>
          <w:b/>
          <w:bCs/>
          <w:iCs/>
        </w:rPr>
        <w:t>SAIMEX</w:t>
      </w:r>
    </w:p>
    <w:p w14:paraId="7F502F24" w14:textId="07D5875A" w:rsidR="007940E5" w:rsidRPr="006C3945" w:rsidRDefault="007940E5" w:rsidP="00392F00">
      <w:pPr>
        <w:widowControl w:val="0"/>
        <w:autoSpaceDE w:val="0"/>
        <w:autoSpaceDN w:val="0"/>
        <w:adjustRightInd w:val="0"/>
        <w:spacing w:line="360" w:lineRule="auto"/>
        <w:jc w:val="both"/>
        <w:rPr>
          <w:rFonts w:ascii="Palatino Linotype" w:eastAsia="Calibri" w:hAnsi="Palatino Linotype" w:cs="Arial"/>
          <w:lang w:val="es-ES" w:eastAsia="en-US"/>
        </w:rPr>
      </w:pPr>
      <w:r w:rsidRPr="006C3945">
        <w:rPr>
          <w:rFonts w:ascii="Palatino Linotype" w:eastAsia="Calibri" w:hAnsi="Palatino Linotype" w:cs="Arial"/>
          <w:b/>
          <w:bCs/>
          <w:sz w:val="28"/>
          <w:lang w:val="es-ES" w:eastAsia="en-US"/>
        </w:rPr>
        <w:lastRenderedPageBreak/>
        <w:t>II</w:t>
      </w:r>
      <w:r w:rsidRPr="006C3945">
        <w:rPr>
          <w:rFonts w:ascii="Palatino Linotype" w:eastAsia="Calibri" w:hAnsi="Palatino Linotype" w:cs="Arial"/>
          <w:b/>
          <w:bCs/>
          <w:lang w:val="es-ES" w:eastAsia="en-US"/>
        </w:rPr>
        <w:t>.</w:t>
      </w:r>
      <w:r w:rsidRPr="006C3945">
        <w:rPr>
          <w:rFonts w:ascii="Palatino Linotype" w:eastAsia="Calibri" w:hAnsi="Palatino Linotype" w:cs="Arial"/>
          <w:lang w:val="es-ES" w:eastAsia="en-US"/>
        </w:rPr>
        <w:t xml:space="preserve"> </w:t>
      </w:r>
      <w:r w:rsidR="00BA3E12" w:rsidRPr="006C3945">
        <w:rPr>
          <w:rFonts w:ascii="Palatino Linotype" w:eastAsia="Calibri" w:hAnsi="Palatino Linotype" w:cs="Arial"/>
          <w:lang w:val="es-ES" w:eastAsia="en-US"/>
        </w:rPr>
        <w:t xml:space="preserve">De las constancias que obran en el expediente electrónico, se puede verificar que en fecha cinco de febrero de dos mil veintiuno, </w:t>
      </w:r>
      <w:r w:rsidR="00BA3E12" w:rsidRPr="006C3945">
        <w:rPr>
          <w:rFonts w:ascii="Palatino Linotype" w:eastAsia="Calibri" w:hAnsi="Palatino Linotype" w:cs="Arial"/>
          <w:b/>
          <w:bCs/>
          <w:lang w:val="es-ES" w:eastAsia="en-US"/>
        </w:rPr>
        <w:t>EL SUJETO OBLIGADO</w:t>
      </w:r>
      <w:r w:rsidR="00BA3E12" w:rsidRPr="006C3945">
        <w:rPr>
          <w:rFonts w:ascii="Palatino Linotype" w:eastAsia="Calibri" w:hAnsi="Palatino Linotype" w:cs="Arial"/>
          <w:lang w:val="es-ES" w:eastAsia="en-US"/>
        </w:rPr>
        <w:t xml:space="preserve"> notificó su incompetencia ante la solicitud de información formulada por </w:t>
      </w:r>
      <w:r w:rsidR="00D2314E" w:rsidRPr="006C3945">
        <w:rPr>
          <w:rFonts w:ascii="Palatino Linotype" w:eastAsia="Calibri" w:hAnsi="Palatino Linotype" w:cs="Arial"/>
          <w:b/>
          <w:bCs/>
          <w:lang w:val="es-ES" w:eastAsia="en-US"/>
        </w:rPr>
        <w:t>LA</w:t>
      </w:r>
      <w:r w:rsidR="00BA3E12" w:rsidRPr="006C3945">
        <w:rPr>
          <w:rFonts w:ascii="Palatino Linotype" w:eastAsia="Calibri" w:hAnsi="Palatino Linotype" w:cs="Arial"/>
          <w:b/>
          <w:bCs/>
          <w:lang w:val="es-ES" w:eastAsia="en-US"/>
        </w:rPr>
        <w:t xml:space="preserve"> RECURRENTE</w:t>
      </w:r>
      <w:r w:rsidR="00BA3E12" w:rsidRPr="006C3945">
        <w:rPr>
          <w:rFonts w:ascii="Palatino Linotype" w:eastAsia="Calibri" w:hAnsi="Palatino Linotype" w:cs="Arial"/>
          <w:lang w:val="es-ES" w:eastAsia="en-US"/>
        </w:rPr>
        <w:t>, en los siguientes términos:</w:t>
      </w:r>
    </w:p>
    <w:p w14:paraId="43B766CF" w14:textId="77777777" w:rsidR="00BA3E12" w:rsidRPr="006C3945" w:rsidRDefault="00BA3E12" w:rsidP="00593EBA">
      <w:pPr>
        <w:widowControl w:val="0"/>
        <w:autoSpaceDE w:val="0"/>
        <w:autoSpaceDN w:val="0"/>
        <w:adjustRightInd w:val="0"/>
        <w:jc w:val="both"/>
        <w:rPr>
          <w:rFonts w:ascii="Palatino Linotype" w:eastAsia="Calibri" w:hAnsi="Palatino Linotype" w:cs="Arial"/>
          <w:lang w:val="es-ES" w:eastAsia="en-US"/>
        </w:rPr>
      </w:pPr>
    </w:p>
    <w:p w14:paraId="6477EB02" w14:textId="6DEFE8FE" w:rsidR="00BA3E12" w:rsidRPr="006C3945" w:rsidRDefault="00BA3E12" w:rsidP="00593EBA">
      <w:pPr>
        <w:widowControl w:val="0"/>
        <w:autoSpaceDE w:val="0"/>
        <w:autoSpaceDN w:val="0"/>
        <w:adjustRightInd w:val="0"/>
        <w:ind w:left="901"/>
        <w:jc w:val="both"/>
        <w:rPr>
          <w:rFonts w:ascii="Palatino Linotype" w:hAnsi="Palatino Linotype"/>
          <w:i/>
          <w:iCs/>
          <w:sz w:val="22"/>
          <w:szCs w:val="22"/>
        </w:rPr>
      </w:pPr>
      <w:r w:rsidRPr="006C3945">
        <w:rPr>
          <w:rFonts w:ascii="Palatino Linotype" w:hAnsi="Palatino Linotype"/>
          <w:i/>
          <w:iCs/>
          <w:sz w:val="22"/>
          <w:szCs w:val="22"/>
        </w:rPr>
        <w:t>“SE ADJUNTA DOCUMENTO.” (sic)</w:t>
      </w:r>
    </w:p>
    <w:p w14:paraId="61782B98" w14:textId="77777777" w:rsidR="00BA3E12" w:rsidRPr="006C3945" w:rsidRDefault="00BA3E12" w:rsidP="00593EBA">
      <w:pPr>
        <w:widowControl w:val="0"/>
        <w:autoSpaceDE w:val="0"/>
        <w:autoSpaceDN w:val="0"/>
        <w:adjustRightInd w:val="0"/>
        <w:jc w:val="both"/>
        <w:rPr>
          <w:rFonts w:ascii="Palatino Linotype" w:hAnsi="Palatino Linotype"/>
        </w:rPr>
      </w:pPr>
    </w:p>
    <w:p w14:paraId="27CA484B" w14:textId="4C39532F" w:rsidR="00BA3E12" w:rsidRPr="006C3945" w:rsidRDefault="00BA3E12" w:rsidP="00BA3E12">
      <w:pPr>
        <w:widowControl w:val="0"/>
        <w:autoSpaceDE w:val="0"/>
        <w:autoSpaceDN w:val="0"/>
        <w:adjustRightInd w:val="0"/>
        <w:spacing w:line="360" w:lineRule="auto"/>
        <w:jc w:val="both"/>
        <w:rPr>
          <w:rFonts w:ascii="Palatino Linotype" w:hAnsi="Palatino Linotype"/>
        </w:rPr>
      </w:pPr>
      <w:r w:rsidRPr="006C3945">
        <w:rPr>
          <w:rFonts w:ascii="Palatino Linotype" w:hAnsi="Palatino Linotype"/>
        </w:rPr>
        <w:t xml:space="preserve">Adjuntando el archivo electrónico </w:t>
      </w:r>
      <w:r w:rsidRPr="006C3945">
        <w:rPr>
          <w:rFonts w:ascii="Palatino Linotype" w:hAnsi="Palatino Linotype"/>
          <w:b/>
          <w:bCs/>
          <w:i/>
          <w:iCs/>
        </w:rPr>
        <w:t xml:space="preserve">“044 RESPUESTA - UI.pdf”, </w:t>
      </w:r>
      <w:r w:rsidRPr="006C3945">
        <w:rPr>
          <w:rFonts w:ascii="Palatino Linotype" w:hAnsi="Palatino Linotype"/>
        </w:rPr>
        <w:t>con dos fojas útiles,</w:t>
      </w:r>
      <w:r w:rsidRPr="006C3945">
        <w:rPr>
          <w:rFonts w:ascii="Palatino Linotype" w:hAnsi="Palatino Linotype"/>
          <w:b/>
          <w:bCs/>
          <w:i/>
          <w:iCs/>
        </w:rPr>
        <w:t xml:space="preserve"> </w:t>
      </w:r>
      <w:r w:rsidRPr="006C3945">
        <w:rPr>
          <w:rFonts w:ascii="Palatino Linotype" w:hAnsi="Palatino Linotype"/>
        </w:rPr>
        <w:t xml:space="preserve">con el Oficio No. UIPL/00118/2021, de fecha 05 de febrero de 2021, emitido por el </w:t>
      </w:r>
      <w:r w:rsidR="00C85566" w:rsidRPr="006C3945">
        <w:rPr>
          <w:rFonts w:ascii="Palatino Linotype" w:hAnsi="Palatino Linotype"/>
        </w:rPr>
        <w:t xml:space="preserve">Titular de Unidad de Transparencia, que en su contenido declara su </w:t>
      </w:r>
      <w:r w:rsidR="006C5F4C" w:rsidRPr="006C3945">
        <w:rPr>
          <w:rFonts w:ascii="Palatino Linotype" w:hAnsi="Palatino Linotype"/>
        </w:rPr>
        <w:t>incompetencia</w:t>
      </w:r>
      <w:r w:rsidR="004E14AB" w:rsidRPr="006C3945">
        <w:rPr>
          <w:rFonts w:ascii="Palatino Linotype" w:hAnsi="Palatino Linotype"/>
        </w:rPr>
        <w:t xml:space="preserve"> a la solicitud de información.</w:t>
      </w:r>
      <w:r w:rsidR="00C85566" w:rsidRPr="006C3945">
        <w:rPr>
          <w:rFonts w:ascii="Palatino Linotype" w:hAnsi="Palatino Linotype"/>
        </w:rPr>
        <w:t xml:space="preserve"> </w:t>
      </w:r>
    </w:p>
    <w:p w14:paraId="294CC4A8" w14:textId="2C60A4E2" w:rsidR="00FD4DA0" w:rsidRPr="006C3945" w:rsidRDefault="00FD4DA0" w:rsidP="00C67FC1">
      <w:pPr>
        <w:spacing w:line="360" w:lineRule="auto"/>
        <w:jc w:val="center"/>
        <w:rPr>
          <w:rFonts w:ascii="Palatino Linotype" w:hAnsi="Palatino Linotype"/>
          <w:b/>
          <w:bCs/>
          <w:i/>
          <w:iCs/>
        </w:rPr>
      </w:pPr>
    </w:p>
    <w:p w14:paraId="27079A43" w14:textId="422DB895" w:rsidR="00593EBA" w:rsidRPr="006C3945" w:rsidRDefault="00B3328C" w:rsidP="003253C6">
      <w:pPr>
        <w:spacing w:line="360" w:lineRule="auto"/>
        <w:jc w:val="both"/>
        <w:rPr>
          <w:rFonts w:ascii="Palatino Linotype" w:hAnsi="Palatino Linotype" w:cs="Arial"/>
        </w:rPr>
      </w:pPr>
      <w:r w:rsidRPr="006C3945">
        <w:rPr>
          <w:rFonts w:ascii="Palatino Linotype" w:hAnsi="Palatino Linotype" w:cs="Arial"/>
          <w:b/>
          <w:sz w:val="28"/>
          <w:szCs w:val="28"/>
        </w:rPr>
        <w:t>III</w:t>
      </w:r>
      <w:r w:rsidR="00754D17" w:rsidRPr="006C3945">
        <w:rPr>
          <w:rFonts w:ascii="Palatino Linotype" w:hAnsi="Palatino Linotype" w:cs="Arial"/>
          <w:b/>
        </w:rPr>
        <w:t>.</w:t>
      </w:r>
      <w:r w:rsidR="009E6E1F" w:rsidRPr="006C3945">
        <w:rPr>
          <w:rFonts w:ascii="Palatino Linotype" w:hAnsi="Palatino Linotype" w:cs="Arial"/>
          <w:b/>
        </w:rPr>
        <w:t xml:space="preserve"> </w:t>
      </w:r>
      <w:r w:rsidR="009E6E1F" w:rsidRPr="006C3945">
        <w:rPr>
          <w:rFonts w:ascii="Palatino Linotype" w:hAnsi="Palatino Linotype" w:cs="Arial"/>
        </w:rPr>
        <w:t>Inconforme por la respuesta del</w:t>
      </w:r>
      <w:r w:rsidR="009E6E1F" w:rsidRPr="006C3945">
        <w:rPr>
          <w:rFonts w:ascii="Palatino Linotype" w:hAnsi="Palatino Linotype" w:cs="Arial"/>
          <w:b/>
        </w:rPr>
        <w:t xml:space="preserve"> SUJETO OBLIGADO</w:t>
      </w:r>
      <w:r w:rsidR="009E6E1F" w:rsidRPr="006C3945">
        <w:rPr>
          <w:rFonts w:ascii="Palatino Linotype" w:hAnsi="Palatino Linotype" w:cs="Arial"/>
        </w:rPr>
        <w:t xml:space="preserve">, </w:t>
      </w:r>
      <w:bookmarkStart w:id="1" w:name="_Hlk65869348"/>
      <w:r w:rsidR="009E6E1F" w:rsidRPr="006C3945">
        <w:rPr>
          <w:rFonts w:ascii="Palatino Linotype" w:hAnsi="Palatino Linotype" w:cs="Arial"/>
        </w:rPr>
        <w:t xml:space="preserve">el </w:t>
      </w:r>
      <w:bookmarkStart w:id="2" w:name="_Hlk66905757"/>
      <w:r w:rsidR="004E14AB" w:rsidRPr="006C3945">
        <w:rPr>
          <w:rFonts w:ascii="Palatino Linotype" w:hAnsi="Palatino Linotype" w:cs="Arial"/>
        </w:rPr>
        <w:t>once</w:t>
      </w:r>
      <w:r w:rsidR="00732BF0" w:rsidRPr="006C3945">
        <w:rPr>
          <w:rFonts w:ascii="Palatino Linotype" w:hAnsi="Palatino Linotype" w:cs="Arial"/>
        </w:rPr>
        <w:t xml:space="preserve"> de febrero</w:t>
      </w:r>
      <w:r w:rsidR="008C7579" w:rsidRPr="006C3945">
        <w:rPr>
          <w:rFonts w:ascii="Palatino Linotype" w:hAnsi="Palatino Linotype" w:cs="Arial"/>
        </w:rPr>
        <w:t xml:space="preserve"> de dos mil veintiuno</w:t>
      </w:r>
      <w:bookmarkEnd w:id="1"/>
      <w:bookmarkEnd w:id="2"/>
      <w:r w:rsidR="009E6E1F" w:rsidRPr="006C3945">
        <w:rPr>
          <w:rFonts w:ascii="Palatino Linotype" w:hAnsi="Palatino Linotype" w:cs="Arial"/>
        </w:rPr>
        <w:t xml:space="preserve">, </w:t>
      </w:r>
      <w:r w:rsidR="00D2314E" w:rsidRPr="006C3945">
        <w:rPr>
          <w:rFonts w:ascii="Palatino Linotype" w:hAnsi="Palatino Linotype" w:cs="Arial"/>
          <w:b/>
        </w:rPr>
        <w:t>LA</w:t>
      </w:r>
      <w:r w:rsidR="009E6E1F" w:rsidRPr="006C3945">
        <w:rPr>
          <w:rFonts w:ascii="Palatino Linotype" w:hAnsi="Palatino Linotype" w:cs="Arial"/>
          <w:b/>
        </w:rPr>
        <w:t xml:space="preserve"> RECURRENTE</w:t>
      </w:r>
      <w:r w:rsidR="009E6E1F" w:rsidRPr="006C3945">
        <w:rPr>
          <w:rFonts w:ascii="Palatino Linotype" w:hAnsi="Palatino Linotype" w:cs="Arial"/>
        </w:rPr>
        <w:t xml:space="preserve"> interpuso el recurso de revisión sujeto del presente estudio, el cual fue registrado en </w:t>
      </w:r>
      <w:r w:rsidR="009E6E1F" w:rsidRPr="006C3945">
        <w:rPr>
          <w:rFonts w:ascii="Palatino Linotype" w:hAnsi="Palatino Linotype" w:cs="Arial"/>
          <w:b/>
        </w:rPr>
        <w:t>EL SAIMEX</w:t>
      </w:r>
      <w:r w:rsidR="009E6E1F" w:rsidRPr="006C3945">
        <w:rPr>
          <w:rFonts w:ascii="Palatino Linotype" w:hAnsi="Palatino Linotype" w:cs="Arial"/>
        </w:rPr>
        <w:t xml:space="preserve"> y se le asignó el número de expediente </w:t>
      </w:r>
      <w:r w:rsidR="00732BF0" w:rsidRPr="006C3945">
        <w:rPr>
          <w:rFonts w:ascii="Palatino Linotype" w:hAnsi="Palatino Linotype" w:cs="Arial"/>
          <w:b/>
        </w:rPr>
        <w:t>003</w:t>
      </w:r>
      <w:r w:rsidR="004E14AB" w:rsidRPr="006C3945">
        <w:rPr>
          <w:rFonts w:ascii="Palatino Linotype" w:hAnsi="Palatino Linotype" w:cs="Arial"/>
          <w:b/>
        </w:rPr>
        <w:t>3</w:t>
      </w:r>
      <w:r w:rsidR="00732BF0" w:rsidRPr="006C3945">
        <w:rPr>
          <w:rFonts w:ascii="Palatino Linotype" w:hAnsi="Palatino Linotype" w:cs="Arial"/>
          <w:b/>
        </w:rPr>
        <w:t>2</w:t>
      </w:r>
      <w:r w:rsidR="008A6AD5" w:rsidRPr="006C3945">
        <w:rPr>
          <w:rFonts w:ascii="Palatino Linotype" w:hAnsi="Palatino Linotype" w:cs="Arial"/>
          <w:b/>
        </w:rPr>
        <w:t>/INFOEM/IP/RR/202</w:t>
      </w:r>
      <w:r w:rsidR="008C7579" w:rsidRPr="006C3945">
        <w:rPr>
          <w:rFonts w:ascii="Palatino Linotype" w:hAnsi="Palatino Linotype" w:cs="Arial"/>
          <w:b/>
        </w:rPr>
        <w:t>1</w:t>
      </w:r>
      <w:r w:rsidR="009E6E1F" w:rsidRPr="006C3945">
        <w:rPr>
          <w:rFonts w:ascii="Palatino Linotype" w:hAnsi="Palatino Linotype" w:cs="Arial"/>
          <w:b/>
        </w:rPr>
        <w:t>,</w:t>
      </w:r>
      <w:r w:rsidR="009E6E1F" w:rsidRPr="006C3945">
        <w:rPr>
          <w:rFonts w:ascii="Palatino Linotype" w:hAnsi="Palatino Linotype" w:cs="Arial"/>
        </w:rPr>
        <w:t xml:space="preserve"> en el que señaló como</w:t>
      </w:r>
      <w:r w:rsidR="00593EBA" w:rsidRPr="006C3945">
        <w:rPr>
          <w:rFonts w:ascii="Palatino Linotype" w:hAnsi="Palatino Linotype" w:cs="Arial"/>
        </w:rPr>
        <w:t>:</w:t>
      </w:r>
    </w:p>
    <w:p w14:paraId="1503BB3C" w14:textId="7C545D81" w:rsidR="00732BF0" w:rsidRPr="006C3945" w:rsidRDefault="00593EBA" w:rsidP="003253C6">
      <w:pPr>
        <w:spacing w:line="360" w:lineRule="auto"/>
        <w:jc w:val="both"/>
        <w:rPr>
          <w:rFonts w:ascii="Palatino Linotype" w:hAnsi="Palatino Linotype" w:cs="Arial"/>
        </w:rPr>
      </w:pPr>
      <w:r w:rsidRPr="006C3945">
        <w:rPr>
          <w:rFonts w:ascii="Palatino Linotype" w:hAnsi="Palatino Linotype" w:cs="Arial"/>
        </w:rPr>
        <w:t>A</w:t>
      </w:r>
      <w:r w:rsidR="009E6E1F" w:rsidRPr="006C3945">
        <w:rPr>
          <w:rFonts w:ascii="Palatino Linotype" w:hAnsi="Palatino Linotype" w:cs="Arial"/>
        </w:rPr>
        <w:t>cto impugnado</w:t>
      </w:r>
      <w:r w:rsidR="00732BF0" w:rsidRPr="006C3945">
        <w:rPr>
          <w:rFonts w:ascii="Palatino Linotype" w:hAnsi="Palatino Linotype" w:cs="Arial"/>
        </w:rPr>
        <w:t>:</w:t>
      </w:r>
    </w:p>
    <w:p w14:paraId="6F47FBF5" w14:textId="77777777" w:rsidR="00732BF0" w:rsidRPr="006C3945" w:rsidRDefault="00732BF0" w:rsidP="00593EBA">
      <w:pPr>
        <w:ind w:left="850" w:right="901"/>
        <w:jc w:val="both"/>
        <w:rPr>
          <w:rFonts w:ascii="Palatino Linotype" w:hAnsi="Palatino Linotype" w:cs="Arial"/>
          <w:i/>
          <w:iCs/>
          <w:sz w:val="22"/>
          <w:szCs w:val="22"/>
        </w:rPr>
      </w:pPr>
    </w:p>
    <w:p w14:paraId="3967AC49" w14:textId="0A10F0C5" w:rsidR="00732BF0" w:rsidRPr="006C3945" w:rsidRDefault="00732BF0" w:rsidP="00593EBA">
      <w:pPr>
        <w:ind w:left="850" w:right="901"/>
        <w:jc w:val="both"/>
        <w:rPr>
          <w:rFonts w:ascii="Palatino Linotype" w:hAnsi="Palatino Linotype" w:cs="Arial"/>
          <w:i/>
          <w:iCs/>
          <w:sz w:val="22"/>
          <w:szCs w:val="22"/>
        </w:rPr>
      </w:pPr>
      <w:r w:rsidRPr="006C3945">
        <w:rPr>
          <w:rFonts w:ascii="Palatino Linotype" w:hAnsi="Palatino Linotype" w:cs="Arial"/>
          <w:i/>
          <w:iCs/>
          <w:sz w:val="22"/>
          <w:szCs w:val="22"/>
        </w:rPr>
        <w:t>“</w:t>
      </w:r>
      <w:r w:rsidR="004E14AB" w:rsidRPr="006C3945">
        <w:rPr>
          <w:rFonts w:ascii="Palatino Linotype" w:hAnsi="Palatino Linotype" w:cs="Arial"/>
          <w:i/>
          <w:iCs/>
          <w:sz w:val="22"/>
          <w:szCs w:val="22"/>
        </w:rPr>
        <w:t>Declaración de incompetencia del sujeto obligado</w:t>
      </w:r>
      <w:r w:rsidRPr="006C3945">
        <w:rPr>
          <w:rFonts w:ascii="Palatino Linotype" w:hAnsi="Palatino Linotype" w:cs="Arial"/>
          <w:i/>
          <w:iCs/>
          <w:sz w:val="22"/>
          <w:szCs w:val="22"/>
        </w:rPr>
        <w:t>” (sic)</w:t>
      </w:r>
    </w:p>
    <w:p w14:paraId="46F1781A" w14:textId="77777777" w:rsidR="00593EBA" w:rsidRPr="006C3945" w:rsidRDefault="00593EBA" w:rsidP="00593EBA">
      <w:pPr>
        <w:ind w:left="850" w:right="901"/>
        <w:jc w:val="both"/>
        <w:rPr>
          <w:rFonts w:ascii="Palatino Linotype" w:hAnsi="Palatino Linotype" w:cs="Arial"/>
          <w:i/>
          <w:iCs/>
          <w:sz w:val="22"/>
          <w:szCs w:val="22"/>
        </w:rPr>
      </w:pPr>
    </w:p>
    <w:p w14:paraId="541D18D8" w14:textId="5236C808" w:rsidR="00646958" w:rsidRPr="006C3945" w:rsidRDefault="00BE0F05" w:rsidP="003253C6">
      <w:pPr>
        <w:spacing w:line="360" w:lineRule="auto"/>
        <w:jc w:val="both"/>
        <w:rPr>
          <w:rFonts w:ascii="Palatino Linotype" w:hAnsi="Palatino Linotype" w:cs="Arial"/>
        </w:rPr>
      </w:pPr>
      <w:r w:rsidRPr="006C3945">
        <w:rPr>
          <w:rFonts w:ascii="Palatino Linotype" w:hAnsi="Palatino Linotype" w:cs="Arial"/>
        </w:rPr>
        <w:t xml:space="preserve">Así </w:t>
      </w:r>
      <w:r w:rsidR="00200BFC" w:rsidRPr="006C3945">
        <w:rPr>
          <w:rFonts w:ascii="Palatino Linotype" w:hAnsi="Palatino Linotype" w:cs="Arial"/>
        </w:rPr>
        <w:t xml:space="preserve">como, </w:t>
      </w:r>
      <w:r w:rsidRPr="006C3945">
        <w:rPr>
          <w:rFonts w:ascii="Palatino Linotype" w:hAnsi="Palatino Linotype" w:cs="Arial"/>
        </w:rPr>
        <w:t xml:space="preserve">las </w:t>
      </w:r>
      <w:r w:rsidR="00200BFC" w:rsidRPr="006C3945">
        <w:rPr>
          <w:rFonts w:ascii="Palatino Linotype" w:hAnsi="Palatino Linotype" w:cs="Arial"/>
        </w:rPr>
        <w:t>razon</w:t>
      </w:r>
      <w:r w:rsidR="003253C6" w:rsidRPr="006C3945">
        <w:rPr>
          <w:rFonts w:ascii="Palatino Linotype" w:hAnsi="Palatino Linotype" w:cs="Arial"/>
        </w:rPr>
        <w:t>es o motivos de inconformidad</w:t>
      </w:r>
      <w:r w:rsidR="008C7579" w:rsidRPr="006C3945">
        <w:rPr>
          <w:rFonts w:ascii="Palatino Linotype" w:hAnsi="Palatino Linotype" w:cs="Arial"/>
        </w:rPr>
        <w:t>:</w:t>
      </w:r>
    </w:p>
    <w:p w14:paraId="07B6A366" w14:textId="77777777" w:rsidR="009E6E1F" w:rsidRPr="006C3945" w:rsidRDefault="009E6E1F" w:rsidP="00593EBA">
      <w:pPr>
        <w:jc w:val="both"/>
        <w:rPr>
          <w:rFonts w:ascii="Palatino Linotype" w:hAnsi="Palatino Linotype" w:cs="Arial"/>
          <w:sz w:val="22"/>
          <w:szCs w:val="22"/>
        </w:rPr>
      </w:pPr>
    </w:p>
    <w:p w14:paraId="288057DC" w14:textId="406F7C54" w:rsidR="00F862A0" w:rsidRPr="006C3945" w:rsidRDefault="00200BFC" w:rsidP="00593EBA">
      <w:pPr>
        <w:tabs>
          <w:tab w:val="left" w:pos="851"/>
        </w:tabs>
        <w:ind w:left="851" w:right="901"/>
        <w:jc w:val="both"/>
        <w:rPr>
          <w:rFonts w:ascii="Palatino Linotype" w:hAnsi="Palatino Linotype" w:cs="Arial"/>
          <w:i/>
          <w:sz w:val="22"/>
          <w:szCs w:val="22"/>
        </w:rPr>
      </w:pPr>
      <w:r w:rsidRPr="006C3945">
        <w:rPr>
          <w:rFonts w:ascii="Palatino Linotype" w:hAnsi="Palatino Linotype" w:cs="Arial"/>
          <w:i/>
          <w:sz w:val="22"/>
          <w:szCs w:val="22"/>
        </w:rPr>
        <w:t>“</w:t>
      </w:r>
      <w:r w:rsidR="004E14AB" w:rsidRPr="006C3945">
        <w:rPr>
          <w:rFonts w:ascii="Palatino Linotype" w:hAnsi="Palatino Linotype" w:cs="Arial"/>
          <w:i/>
          <w:sz w:val="22"/>
          <w:szCs w:val="22"/>
        </w:rPr>
        <w:t xml:space="preserve">Si bien es correcto que la información solicitada no es generada, ni contenida por este sujeto obligado, es sabido que al ser información relevante, los sujetos obligados encargados de generarla pueden omitirla para proteger a determinadas personas, sobre todo, al tratarse de vocales partidistas que están a cargo de las elecciones de sus distritos y municipios, por lo anterior, ante la falta de certeza de que los ayuntamientos entreguen la información sin ser maquillada, se recurrió al Poder </w:t>
      </w:r>
      <w:r w:rsidR="004E14AB" w:rsidRPr="006C3945">
        <w:rPr>
          <w:rFonts w:ascii="Palatino Linotype" w:hAnsi="Palatino Linotype" w:cs="Arial"/>
          <w:i/>
          <w:sz w:val="22"/>
          <w:szCs w:val="22"/>
        </w:rPr>
        <w:lastRenderedPageBreak/>
        <w:t>Legislativo, pues dadas las facultades del OSFEM debe tener un padrón de servidores públicos por cada ayuntamiento, pues los ayuntamientos cada mes les remiten las altas y las bajas del personal de sus ayuntamientos, por lo tanto, se pide revocar la respuesta y que se ordene la entrega de lo solicitado.</w:t>
      </w:r>
      <w:r w:rsidR="009A2B79" w:rsidRPr="006C3945">
        <w:rPr>
          <w:rFonts w:ascii="Palatino Linotype" w:hAnsi="Palatino Linotype" w:cs="Arial"/>
          <w:i/>
          <w:sz w:val="22"/>
          <w:szCs w:val="22"/>
        </w:rPr>
        <w:t xml:space="preserve">” </w:t>
      </w:r>
      <w:r w:rsidRPr="006C3945">
        <w:rPr>
          <w:rFonts w:ascii="Palatino Linotype" w:hAnsi="Palatino Linotype" w:cs="Arial"/>
          <w:i/>
          <w:sz w:val="22"/>
          <w:szCs w:val="22"/>
        </w:rPr>
        <w:t>(sic)</w:t>
      </w:r>
    </w:p>
    <w:p w14:paraId="20839C7B" w14:textId="28C1286C" w:rsidR="00646958" w:rsidRPr="006C3945" w:rsidRDefault="00646958" w:rsidP="009E6E1F">
      <w:pPr>
        <w:tabs>
          <w:tab w:val="left" w:pos="851"/>
        </w:tabs>
        <w:ind w:right="901"/>
        <w:jc w:val="both"/>
        <w:rPr>
          <w:rFonts w:ascii="Palatino Linotype" w:hAnsi="Palatino Linotype" w:cs="Arial"/>
          <w:i/>
        </w:rPr>
      </w:pPr>
    </w:p>
    <w:p w14:paraId="7AFA6F77" w14:textId="6F0EF5B5" w:rsidR="00200BFC" w:rsidRPr="006C3945" w:rsidRDefault="00D2314E" w:rsidP="00200BFC">
      <w:pPr>
        <w:spacing w:line="360" w:lineRule="auto"/>
        <w:jc w:val="both"/>
        <w:rPr>
          <w:rFonts w:ascii="Palatino Linotype" w:hAnsi="Palatino Linotype" w:cs="Arial"/>
        </w:rPr>
      </w:pPr>
      <w:r w:rsidRPr="006C3945">
        <w:rPr>
          <w:rFonts w:ascii="Palatino Linotype" w:hAnsi="Palatino Linotype" w:cs="Arial"/>
          <w:b/>
          <w:sz w:val="28"/>
          <w:szCs w:val="28"/>
        </w:rPr>
        <w:t>I</w:t>
      </w:r>
      <w:r w:rsidR="00F862A0" w:rsidRPr="006C3945">
        <w:rPr>
          <w:rFonts w:ascii="Palatino Linotype" w:hAnsi="Palatino Linotype" w:cs="Arial"/>
          <w:b/>
          <w:sz w:val="28"/>
          <w:szCs w:val="28"/>
        </w:rPr>
        <w:t>V</w:t>
      </w:r>
      <w:r w:rsidR="00200BFC" w:rsidRPr="006C3945">
        <w:rPr>
          <w:rFonts w:ascii="Palatino Linotype" w:hAnsi="Palatino Linotype" w:cs="Arial"/>
          <w:b/>
          <w:sz w:val="28"/>
          <w:szCs w:val="28"/>
        </w:rPr>
        <w:t xml:space="preserve">. </w:t>
      </w:r>
      <w:r w:rsidR="00200BFC" w:rsidRPr="006C3945">
        <w:rPr>
          <w:rFonts w:ascii="Palatino Linotype" w:hAnsi="Palatino Linotype" w:cs="Arial"/>
        </w:rPr>
        <w:t>E</w:t>
      </w:r>
      <w:r w:rsidR="008C7579" w:rsidRPr="006C3945">
        <w:rPr>
          <w:rFonts w:ascii="Palatino Linotype" w:hAnsi="Palatino Linotype" w:cs="Arial"/>
        </w:rPr>
        <w:t xml:space="preserve">l </w:t>
      </w:r>
      <w:r w:rsidR="004E14AB" w:rsidRPr="006C3945">
        <w:rPr>
          <w:rFonts w:ascii="Palatino Linotype" w:hAnsi="Palatino Linotype" w:cs="Arial"/>
        </w:rPr>
        <w:t>once</w:t>
      </w:r>
      <w:r w:rsidR="00BE0F05" w:rsidRPr="006C3945">
        <w:rPr>
          <w:rFonts w:ascii="Palatino Linotype" w:hAnsi="Palatino Linotype" w:cs="Arial"/>
        </w:rPr>
        <w:t xml:space="preserve"> de febrero de dos mil veintiuno</w:t>
      </w:r>
      <w:r w:rsidR="00200BFC" w:rsidRPr="006C3945">
        <w:rPr>
          <w:rFonts w:ascii="Palatino Linotype" w:hAnsi="Palatino Linotype" w:cs="Arial"/>
        </w:rPr>
        <w:t xml:space="preserve">, el recurso de que se trata se envió electrónicamente al Instituto de </w:t>
      </w:r>
      <w:r w:rsidR="00200BFC" w:rsidRPr="006C3945">
        <w:rPr>
          <w:rFonts w:ascii="Palatino Linotype" w:eastAsia="Arial Unicode MS" w:hAnsi="Palatino Linotype" w:cs="Arial"/>
        </w:rPr>
        <w:t>Transparencia</w:t>
      </w:r>
      <w:r w:rsidR="00200BFC" w:rsidRPr="006C3945">
        <w:rPr>
          <w:rFonts w:ascii="Palatino Linotype" w:hAnsi="Palatino Linotype" w:cs="Arial"/>
        </w:rPr>
        <w:t xml:space="preserve">, Acceso a la Información Pública y Protección de Datos Personales del Estado de México y Municipios y con fundamento en el artículo 185, fracción I de la </w:t>
      </w:r>
      <w:r w:rsidR="00200BFC" w:rsidRPr="006C3945">
        <w:rPr>
          <w:rFonts w:ascii="Palatino Linotype" w:hAnsi="Palatino Linotype"/>
        </w:rPr>
        <w:t>Ley de Transparencia y Acceso a la Información Pública del Estado de México y Municipios</w:t>
      </w:r>
      <w:r w:rsidR="00200BFC" w:rsidRPr="006C3945">
        <w:rPr>
          <w:rFonts w:ascii="Palatino Linotype" w:hAnsi="Palatino Linotype" w:cs="Arial"/>
        </w:rPr>
        <w:t>, se turnó, a través del</w:t>
      </w:r>
      <w:r w:rsidR="00200BFC" w:rsidRPr="006C3945">
        <w:rPr>
          <w:rFonts w:ascii="Palatino Linotype" w:eastAsia="Arial Unicode MS" w:hAnsi="Palatino Linotype" w:cs="Arial"/>
        </w:rPr>
        <w:t xml:space="preserve"> </w:t>
      </w:r>
      <w:r w:rsidR="00200BFC" w:rsidRPr="006C3945">
        <w:rPr>
          <w:rFonts w:ascii="Palatino Linotype" w:eastAsia="Arial Unicode MS" w:hAnsi="Palatino Linotype" w:cs="Arial"/>
          <w:b/>
        </w:rPr>
        <w:t>SAIMEX</w:t>
      </w:r>
      <w:r w:rsidR="00200BFC" w:rsidRPr="006C3945">
        <w:rPr>
          <w:rFonts w:ascii="Palatino Linotype" w:hAnsi="Palatino Linotype"/>
        </w:rPr>
        <w:t xml:space="preserve">, a la </w:t>
      </w:r>
      <w:r w:rsidR="00200BFC" w:rsidRPr="006C3945">
        <w:rPr>
          <w:rFonts w:ascii="Palatino Linotype" w:hAnsi="Palatino Linotype" w:cs="Arial"/>
        </w:rPr>
        <w:t xml:space="preserve">Comisionada </w:t>
      </w:r>
      <w:r w:rsidR="00200BFC" w:rsidRPr="006C3945">
        <w:rPr>
          <w:rFonts w:ascii="Palatino Linotype" w:hAnsi="Palatino Linotype" w:cs="Arial"/>
          <w:b/>
        </w:rPr>
        <w:t>EVA ABAID YAPUR</w:t>
      </w:r>
      <w:r w:rsidR="00200BFC" w:rsidRPr="006C3945">
        <w:rPr>
          <w:rFonts w:ascii="Palatino Linotype" w:hAnsi="Palatino Linotype"/>
        </w:rPr>
        <w:t>,</w:t>
      </w:r>
      <w:r w:rsidR="00200BFC" w:rsidRPr="006C3945">
        <w:rPr>
          <w:rFonts w:ascii="Palatino Linotype" w:hAnsi="Palatino Linotype" w:cs="Arial"/>
        </w:rPr>
        <w:t xml:space="preserve"> a efecto de decretar su admisión o </w:t>
      </w:r>
      <w:proofErr w:type="spellStart"/>
      <w:r w:rsidR="00200BFC" w:rsidRPr="006C3945">
        <w:rPr>
          <w:rFonts w:ascii="Palatino Linotype" w:hAnsi="Palatino Linotype" w:cs="Arial"/>
        </w:rPr>
        <w:t>desechamiento</w:t>
      </w:r>
      <w:proofErr w:type="spellEnd"/>
      <w:r w:rsidR="00200BFC" w:rsidRPr="006C3945">
        <w:rPr>
          <w:rFonts w:ascii="Palatino Linotype" w:hAnsi="Palatino Linotype" w:cs="Arial"/>
        </w:rPr>
        <w:t>.</w:t>
      </w:r>
    </w:p>
    <w:p w14:paraId="74931326" w14:textId="77777777" w:rsidR="00200BFC" w:rsidRPr="006C3945" w:rsidRDefault="00200BFC" w:rsidP="00200BFC">
      <w:pPr>
        <w:spacing w:line="360" w:lineRule="auto"/>
        <w:jc w:val="both"/>
        <w:rPr>
          <w:rFonts w:ascii="Palatino Linotype" w:hAnsi="Palatino Linotype" w:cs="Arial"/>
        </w:rPr>
      </w:pPr>
    </w:p>
    <w:p w14:paraId="4952A0CD" w14:textId="2BF508D5" w:rsidR="00200BFC" w:rsidRPr="006C3945" w:rsidRDefault="00200BFC" w:rsidP="00200BFC">
      <w:pPr>
        <w:tabs>
          <w:tab w:val="center" w:pos="4252"/>
          <w:tab w:val="right" w:pos="8504"/>
        </w:tabs>
        <w:spacing w:line="360" w:lineRule="auto"/>
        <w:jc w:val="both"/>
        <w:rPr>
          <w:rFonts w:ascii="Palatino Linotype" w:hAnsi="Palatino Linotype" w:cs="Arial"/>
        </w:rPr>
      </w:pPr>
      <w:r w:rsidRPr="006C3945">
        <w:rPr>
          <w:rFonts w:ascii="Palatino Linotype" w:hAnsi="Palatino Linotype" w:cs="Arial"/>
          <w:b/>
          <w:sz w:val="28"/>
          <w:szCs w:val="28"/>
        </w:rPr>
        <w:t>V</w:t>
      </w:r>
      <w:r w:rsidRPr="006C3945">
        <w:rPr>
          <w:rFonts w:ascii="Palatino Linotype" w:hAnsi="Palatino Linotype" w:cs="Arial"/>
          <w:b/>
        </w:rPr>
        <w:t xml:space="preserve">. </w:t>
      </w:r>
      <w:r w:rsidRPr="006C3945">
        <w:rPr>
          <w:rFonts w:ascii="Palatino Linotype" w:hAnsi="Palatino Linotype" w:cs="Arial"/>
        </w:rPr>
        <w:t>De las constancias del expediente electrónico del</w:t>
      </w:r>
      <w:r w:rsidRPr="006C3945">
        <w:rPr>
          <w:rFonts w:ascii="Palatino Linotype" w:hAnsi="Palatino Linotype" w:cs="Arial"/>
          <w:b/>
        </w:rPr>
        <w:t xml:space="preserve"> SAIMEX</w:t>
      </w:r>
      <w:r w:rsidRPr="006C3945">
        <w:rPr>
          <w:rFonts w:ascii="Palatino Linotype" w:hAnsi="Palatino Linotype" w:cs="Arial"/>
        </w:rPr>
        <w:t xml:space="preserve">, se advierte que en fecha </w:t>
      </w:r>
      <w:r w:rsidR="00BE0F05" w:rsidRPr="006C3945">
        <w:rPr>
          <w:rFonts w:ascii="Palatino Linotype" w:hAnsi="Palatino Linotype" w:cs="Arial"/>
        </w:rPr>
        <w:t>diecis</w:t>
      </w:r>
      <w:r w:rsidR="004E14AB" w:rsidRPr="006C3945">
        <w:rPr>
          <w:rFonts w:ascii="Palatino Linotype" w:hAnsi="Palatino Linotype" w:cs="Arial"/>
        </w:rPr>
        <w:t xml:space="preserve">iete </w:t>
      </w:r>
      <w:r w:rsidR="00BE0F05" w:rsidRPr="006C3945">
        <w:rPr>
          <w:rFonts w:ascii="Palatino Linotype" w:hAnsi="Palatino Linotype" w:cs="Arial"/>
        </w:rPr>
        <w:t>de febrero</w:t>
      </w:r>
      <w:r w:rsidR="008C7579" w:rsidRPr="006C3945">
        <w:rPr>
          <w:rFonts w:ascii="Palatino Linotype" w:hAnsi="Palatino Linotype" w:cs="Arial"/>
        </w:rPr>
        <w:t xml:space="preserve"> de dos mil veintiuno</w:t>
      </w:r>
      <w:r w:rsidRPr="006C3945">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6C3945">
        <w:rPr>
          <w:rFonts w:ascii="Palatino Linotype" w:hAnsi="Palatino Linotype" w:cs="Arial"/>
          <w:b/>
        </w:rPr>
        <w:t xml:space="preserve">EL SUJETO OBLIGADO </w:t>
      </w:r>
      <w:r w:rsidRPr="006C3945">
        <w:rPr>
          <w:rFonts w:ascii="Palatino Linotype" w:hAnsi="Palatino Linotype" w:cs="Arial"/>
        </w:rPr>
        <w:t>rindiera su</w:t>
      </w:r>
      <w:r w:rsidRPr="006C3945">
        <w:rPr>
          <w:rFonts w:ascii="Palatino Linotype" w:hAnsi="Palatino Linotype" w:cs="Arial"/>
          <w:b/>
        </w:rPr>
        <w:t xml:space="preserve"> </w:t>
      </w:r>
      <w:r w:rsidRPr="006C3945">
        <w:rPr>
          <w:rFonts w:ascii="Palatino Linotype" w:hAnsi="Palatino Linotype" w:cs="Arial"/>
        </w:rPr>
        <w:t>Informe Justificado.</w:t>
      </w:r>
    </w:p>
    <w:p w14:paraId="01EFA607" w14:textId="77777777" w:rsidR="00200BFC" w:rsidRPr="006C3945" w:rsidRDefault="00200BFC" w:rsidP="00200BFC">
      <w:pPr>
        <w:spacing w:line="360" w:lineRule="auto"/>
        <w:jc w:val="both"/>
        <w:rPr>
          <w:rFonts w:ascii="Palatino Linotype" w:eastAsia="Arial Unicode MS" w:hAnsi="Palatino Linotype" w:cs="Arial"/>
          <w:b/>
        </w:rPr>
      </w:pPr>
    </w:p>
    <w:p w14:paraId="63AD5523" w14:textId="770DC3F5" w:rsidR="00BE0F05" w:rsidRPr="006C3945" w:rsidRDefault="00200BFC" w:rsidP="00BE0F05">
      <w:pPr>
        <w:spacing w:line="360" w:lineRule="auto"/>
        <w:jc w:val="both"/>
        <w:rPr>
          <w:rFonts w:ascii="Palatino Linotype" w:eastAsia="Arial Unicode MS" w:hAnsi="Palatino Linotype" w:cs="Arial"/>
          <w:bCs/>
        </w:rPr>
      </w:pPr>
      <w:r w:rsidRPr="006C3945">
        <w:rPr>
          <w:rFonts w:ascii="Palatino Linotype" w:eastAsia="Arial Unicode MS" w:hAnsi="Palatino Linotype" w:cs="Arial"/>
          <w:b/>
          <w:sz w:val="28"/>
          <w:szCs w:val="28"/>
        </w:rPr>
        <w:t>V</w:t>
      </w:r>
      <w:r w:rsidR="00F862A0" w:rsidRPr="006C3945">
        <w:rPr>
          <w:rFonts w:ascii="Palatino Linotype" w:eastAsia="Arial Unicode MS" w:hAnsi="Palatino Linotype" w:cs="Arial"/>
          <w:b/>
          <w:sz w:val="28"/>
          <w:szCs w:val="28"/>
        </w:rPr>
        <w:t>I</w:t>
      </w:r>
      <w:r w:rsidRPr="006C3945">
        <w:rPr>
          <w:rFonts w:ascii="Palatino Linotype" w:eastAsia="Arial Unicode MS" w:hAnsi="Palatino Linotype" w:cs="Arial"/>
          <w:b/>
        </w:rPr>
        <w:t>.</w:t>
      </w:r>
      <w:r w:rsidR="00F862A0" w:rsidRPr="006C3945">
        <w:rPr>
          <w:rFonts w:ascii="Palatino Linotype" w:eastAsia="Arial Unicode MS" w:hAnsi="Palatino Linotype" w:cs="Arial"/>
          <w:b/>
        </w:rPr>
        <w:t xml:space="preserve"> </w:t>
      </w:r>
      <w:r w:rsidR="00BE0F05" w:rsidRPr="006C3945">
        <w:rPr>
          <w:rFonts w:ascii="Palatino Linotype" w:eastAsia="Arial Unicode MS" w:hAnsi="Palatino Linotype" w:cs="Arial"/>
          <w:bCs/>
        </w:rPr>
        <w:t xml:space="preserve">En cumplimiento a lo anterior, de las constancias del expediente electrónico del </w:t>
      </w:r>
      <w:r w:rsidR="00BE0F05" w:rsidRPr="006C3945">
        <w:rPr>
          <w:rFonts w:ascii="Palatino Linotype" w:eastAsia="Arial Unicode MS" w:hAnsi="Palatino Linotype" w:cs="Arial"/>
          <w:b/>
        </w:rPr>
        <w:t>SAIMEX</w:t>
      </w:r>
      <w:r w:rsidR="00BE0F05" w:rsidRPr="006C3945">
        <w:rPr>
          <w:rFonts w:ascii="Palatino Linotype" w:eastAsia="Arial Unicode MS" w:hAnsi="Palatino Linotype" w:cs="Arial"/>
          <w:bCs/>
        </w:rPr>
        <w:t>, se observa</w:t>
      </w:r>
      <w:r w:rsidR="004E14AB" w:rsidRPr="006C3945">
        <w:rPr>
          <w:rFonts w:ascii="Palatino Linotype" w:eastAsia="Arial Unicode MS" w:hAnsi="Palatino Linotype" w:cs="Arial"/>
          <w:bCs/>
        </w:rPr>
        <w:t xml:space="preserve"> que</w:t>
      </w:r>
      <w:r w:rsidR="00BE0F05" w:rsidRPr="006C3945">
        <w:rPr>
          <w:rFonts w:ascii="Palatino Linotype" w:eastAsia="Arial Unicode MS" w:hAnsi="Palatino Linotype" w:cs="Arial"/>
          <w:bCs/>
        </w:rPr>
        <w:t xml:space="preserve"> </w:t>
      </w:r>
      <w:r w:rsidR="0044519E" w:rsidRPr="006C3945">
        <w:rPr>
          <w:rFonts w:ascii="Palatino Linotype" w:eastAsia="MS Mincho" w:hAnsi="Palatino Linotype"/>
          <w:noProof/>
          <w:lang w:eastAsia="es-MX"/>
        </w:rPr>
        <w:t>la</w:t>
      </w:r>
      <w:r w:rsidR="004E14AB" w:rsidRPr="006C3945">
        <w:rPr>
          <w:rFonts w:ascii="Palatino Linotype" w:eastAsia="MS Mincho" w:hAnsi="Palatino Linotype"/>
          <w:noProof/>
          <w:lang w:eastAsia="es-MX"/>
        </w:rPr>
        <w:t xml:space="preserve"> particular no realizó manifiestación alguna,</w:t>
      </w:r>
      <w:r w:rsidR="004E14AB" w:rsidRPr="006C3945">
        <w:rPr>
          <w:rFonts w:ascii="Palatino Linotype" w:eastAsia="Arial Unicode MS" w:hAnsi="Palatino Linotype" w:cs="Arial"/>
        </w:rPr>
        <w:t xml:space="preserve"> ni presentó pruebas o alegatos; por su parte</w:t>
      </w:r>
      <w:r w:rsidR="004E14AB" w:rsidRPr="006C3945">
        <w:rPr>
          <w:rFonts w:ascii="Palatino Linotype" w:eastAsia="Arial Unicode MS" w:hAnsi="Palatino Linotype" w:cs="Arial"/>
          <w:bCs/>
        </w:rPr>
        <w:t>,</w:t>
      </w:r>
      <w:r w:rsidR="00BE0F05" w:rsidRPr="006C3945">
        <w:rPr>
          <w:rFonts w:ascii="Palatino Linotype" w:eastAsia="Arial Unicode MS" w:hAnsi="Palatino Linotype" w:cs="Arial"/>
          <w:bCs/>
        </w:rPr>
        <w:t xml:space="preserve"> el día </w:t>
      </w:r>
      <w:r w:rsidR="004E14AB" w:rsidRPr="006C3945">
        <w:rPr>
          <w:rFonts w:ascii="Palatino Linotype" w:eastAsia="Arial Unicode MS" w:hAnsi="Palatino Linotype" w:cs="Arial"/>
          <w:bCs/>
        </w:rPr>
        <w:t>veintiséis</w:t>
      </w:r>
      <w:r w:rsidR="005C7D54" w:rsidRPr="006C3945">
        <w:rPr>
          <w:rFonts w:ascii="Palatino Linotype" w:eastAsia="Arial Unicode MS" w:hAnsi="Palatino Linotype" w:cs="Arial"/>
          <w:bCs/>
        </w:rPr>
        <w:t xml:space="preserve"> de febrero de dos mil veintiuno</w:t>
      </w:r>
      <w:r w:rsidR="00BE0F05" w:rsidRPr="006C3945">
        <w:rPr>
          <w:rFonts w:ascii="Palatino Linotype" w:eastAsia="Arial Unicode MS" w:hAnsi="Palatino Linotype" w:cs="Arial"/>
          <w:bCs/>
        </w:rPr>
        <w:t xml:space="preserve">, </w:t>
      </w:r>
      <w:r w:rsidR="00BE0F05" w:rsidRPr="006C3945">
        <w:rPr>
          <w:rFonts w:ascii="Palatino Linotype" w:eastAsia="Arial Unicode MS" w:hAnsi="Palatino Linotype" w:cs="Arial"/>
          <w:b/>
        </w:rPr>
        <w:t xml:space="preserve">EL </w:t>
      </w:r>
      <w:r w:rsidR="00BE0F05" w:rsidRPr="006C3945">
        <w:rPr>
          <w:rFonts w:ascii="Palatino Linotype" w:eastAsia="Arial Unicode MS" w:hAnsi="Palatino Linotype" w:cs="Arial"/>
          <w:b/>
        </w:rPr>
        <w:lastRenderedPageBreak/>
        <w:t>SUJETO OBLIGADO</w:t>
      </w:r>
      <w:r w:rsidR="00BE0F05" w:rsidRPr="006C3945">
        <w:rPr>
          <w:rFonts w:ascii="Palatino Linotype" w:eastAsia="Arial Unicode MS" w:hAnsi="Palatino Linotype" w:cs="Arial"/>
          <w:bCs/>
        </w:rPr>
        <w:t xml:space="preserve"> envió el Informe Justificado, como se desprende en la imagen a continuación: </w:t>
      </w:r>
    </w:p>
    <w:p w14:paraId="0D2CBA19" w14:textId="77777777" w:rsidR="00593EBA" w:rsidRPr="006C3945" w:rsidRDefault="00593EBA" w:rsidP="00BE0F05">
      <w:pPr>
        <w:spacing w:line="360" w:lineRule="auto"/>
        <w:jc w:val="both"/>
        <w:rPr>
          <w:rFonts w:ascii="Palatino Linotype" w:eastAsia="Arial Unicode MS" w:hAnsi="Palatino Linotype" w:cs="Arial"/>
          <w:bCs/>
        </w:rPr>
      </w:pPr>
    </w:p>
    <w:p w14:paraId="4AA9B9E1" w14:textId="70A9D4B7" w:rsidR="00BE0F05" w:rsidRPr="006C3945" w:rsidRDefault="004E14AB" w:rsidP="00BE0F05">
      <w:pPr>
        <w:spacing w:line="360" w:lineRule="auto"/>
        <w:jc w:val="center"/>
        <w:rPr>
          <w:rFonts w:ascii="Palatino Linotype" w:eastAsia="Arial Unicode MS" w:hAnsi="Palatino Linotype" w:cs="Arial"/>
          <w:bCs/>
        </w:rPr>
      </w:pPr>
      <w:r w:rsidRPr="006C3945">
        <w:rPr>
          <w:noProof/>
          <w:lang w:eastAsia="es-MX"/>
        </w:rPr>
        <w:drawing>
          <wp:inline distT="0" distB="0" distL="0" distR="0" wp14:anchorId="3E526931" wp14:editId="0AAA60BC">
            <wp:extent cx="5136874" cy="1600200"/>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2992" t="33639" r="14154" b="25995"/>
                    <a:stretch/>
                  </pic:blipFill>
                  <pic:spPr bwMode="auto">
                    <a:xfrm>
                      <a:off x="0" y="0"/>
                      <a:ext cx="5139445" cy="1601001"/>
                    </a:xfrm>
                    <a:prstGeom prst="rect">
                      <a:avLst/>
                    </a:prstGeom>
                    <a:ln>
                      <a:noFill/>
                    </a:ln>
                    <a:extLst>
                      <a:ext uri="{53640926-AAD7-44D8-BBD7-CCE9431645EC}">
                        <a14:shadowObscured xmlns:a14="http://schemas.microsoft.com/office/drawing/2010/main"/>
                      </a:ext>
                    </a:extLst>
                  </pic:spPr>
                </pic:pic>
              </a:graphicData>
            </a:graphic>
          </wp:inline>
        </w:drawing>
      </w:r>
    </w:p>
    <w:p w14:paraId="76579BC0" w14:textId="77777777" w:rsidR="004E14AB" w:rsidRPr="006C3945" w:rsidRDefault="004E14AB" w:rsidP="00BE0F05">
      <w:pPr>
        <w:spacing w:line="360" w:lineRule="auto"/>
        <w:jc w:val="both"/>
        <w:rPr>
          <w:rFonts w:ascii="Palatino Linotype" w:eastAsia="Arial Unicode MS" w:hAnsi="Palatino Linotype" w:cs="Arial"/>
          <w:bCs/>
        </w:rPr>
      </w:pPr>
    </w:p>
    <w:p w14:paraId="75252FE2" w14:textId="57150F3D" w:rsidR="007931A5" w:rsidRPr="006C3945" w:rsidRDefault="00BE0F05" w:rsidP="00BE0F05">
      <w:pPr>
        <w:spacing w:line="360" w:lineRule="auto"/>
        <w:jc w:val="both"/>
        <w:rPr>
          <w:rFonts w:ascii="Palatino Linotype" w:eastAsia="Arial Unicode MS" w:hAnsi="Palatino Linotype" w:cs="Arial"/>
        </w:rPr>
      </w:pPr>
      <w:r w:rsidRPr="006C3945">
        <w:rPr>
          <w:rFonts w:ascii="Palatino Linotype" w:eastAsia="Arial Unicode MS" w:hAnsi="Palatino Linotype" w:cs="Arial"/>
          <w:bCs/>
        </w:rPr>
        <w:t xml:space="preserve">Advirtiendo que, </w:t>
      </w:r>
      <w:r w:rsidRPr="006C3945">
        <w:rPr>
          <w:rFonts w:ascii="Palatino Linotype" w:eastAsia="Arial Unicode MS" w:hAnsi="Palatino Linotype" w:cs="Arial"/>
          <w:b/>
        </w:rPr>
        <w:t>EL SUJETO OBLIGADO</w:t>
      </w:r>
      <w:r w:rsidRPr="006C3945">
        <w:rPr>
          <w:rFonts w:ascii="Palatino Linotype" w:eastAsia="Arial Unicode MS" w:hAnsi="Palatino Linotype" w:cs="Arial"/>
          <w:bCs/>
        </w:rPr>
        <w:t xml:space="preserve"> anexó </w:t>
      </w:r>
      <w:r w:rsidR="005C7D54" w:rsidRPr="006C3945">
        <w:rPr>
          <w:rFonts w:ascii="Palatino Linotype" w:eastAsia="Arial Unicode MS" w:hAnsi="Palatino Linotype" w:cs="Arial"/>
          <w:bCs/>
        </w:rPr>
        <w:t>el</w:t>
      </w:r>
      <w:r w:rsidRPr="006C3945">
        <w:rPr>
          <w:rFonts w:ascii="Palatino Linotype" w:eastAsia="Arial Unicode MS" w:hAnsi="Palatino Linotype" w:cs="Arial"/>
          <w:bCs/>
        </w:rPr>
        <w:t xml:space="preserve"> archivo electrónico</w:t>
      </w:r>
      <w:r w:rsidR="005C7D54" w:rsidRPr="006C3945">
        <w:rPr>
          <w:rFonts w:ascii="Palatino Linotype" w:eastAsia="Arial Unicode MS" w:hAnsi="Palatino Linotype" w:cs="Arial"/>
          <w:bCs/>
        </w:rPr>
        <w:t xml:space="preserve"> denominado</w:t>
      </w:r>
      <w:r w:rsidRPr="006C3945">
        <w:rPr>
          <w:rFonts w:ascii="Palatino Linotype" w:eastAsia="Arial Unicode MS" w:hAnsi="Palatino Linotype" w:cs="Arial"/>
          <w:bCs/>
        </w:rPr>
        <w:t xml:space="preserve"> </w:t>
      </w:r>
      <w:r w:rsidRPr="006C3945">
        <w:rPr>
          <w:rFonts w:ascii="Palatino Linotype" w:eastAsia="Arial Unicode MS" w:hAnsi="Palatino Linotype" w:cs="Arial"/>
          <w:b/>
          <w:bCs/>
          <w:i/>
          <w:iCs/>
        </w:rPr>
        <w:t>“</w:t>
      </w:r>
      <w:r w:rsidR="004E14AB" w:rsidRPr="006C3945">
        <w:rPr>
          <w:b/>
          <w:bCs/>
          <w:i/>
          <w:iCs/>
        </w:rPr>
        <w:t>INFORME JUSTIFICADO 332.pdf</w:t>
      </w:r>
      <w:r w:rsidRPr="006C3945">
        <w:rPr>
          <w:rFonts w:ascii="Palatino Linotype" w:eastAsia="Arial Unicode MS" w:hAnsi="Palatino Linotype" w:cs="Arial"/>
          <w:b/>
          <w:bCs/>
          <w:i/>
          <w:iCs/>
        </w:rPr>
        <w:t>”</w:t>
      </w:r>
      <w:r w:rsidR="004E14AB" w:rsidRPr="006C3945">
        <w:rPr>
          <w:rFonts w:ascii="Palatino Linotype" w:eastAsia="Arial Unicode MS" w:hAnsi="Palatino Linotype" w:cs="Arial"/>
          <w:b/>
          <w:bCs/>
          <w:i/>
          <w:iCs/>
        </w:rPr>
        <w:t xml:space="preserve">, </w:t>
      </w:r>
      <w:r w:rsidR="004E14AB" w:rsidRPr="006C3945">
        <w:rPr>
          <w:rFonts w:ascii="Palatino Linotype" w:eastAsia="Arial Unicode MS" w:hAnsi="Palatino Linotype" w:cs="Arial"/>
        </w:rPr>
        <w:t xml:space="preserve">con cuatro fojas útiles, con el </w:t>
      </w:r>
      <w:r w:rsidR="004E14AB" w:rsidRPr="006C3945">
        <w:rPr>
          <w:rFonts w:ascii="Palatino Linotype" w:hAnsi="Palatino Linotype"/>
        </w:rPr>
        <w:t xml:space="preserve">Oficio No. UIPL/00360/2021, que contiene el Informe </w:t>
      </w:r>
      <w:r w:rsidR="00593EBA" w:rsidRPr="006C3945">
        <w:rPr>
          <w:rFonts w:ascii="Palatino Linotype" w:hAnsi="Palatino Linotype"/>
        </w:rPr>
        <w:t>Justificado, emitido</w:t>
      </w:r>
      <w:r w:rsidR="00593EBA" w:rsidRPr="006C3945">
        <w:rPr>
          <w:rFonts w:ascii="Palatino Linotype" w:eastAsia="Arial Unicode MS" w:hAnsi="Palatino Linotype" w:cs="Arial"/>
          <w:bCs/>
        </w:rPr>
        <w:t xml:space="preserve"> por el Titular de la Unidad de Transparencia, mismo que fue puesto a disposición </w:t>
      </w:r>
      <w:r w:rsidR="0044519E" w:rsidRPr="006C3945">
        <w:rPr>
          <w:rFonts w:ascii="Palatino Linotype" w:eastAsia="Arial Unicode MS" w:hAnsi="Palatino Linotype" w:cs="Arial"/>
          <w:bCs/>
        </w:rPr>
        <w:t xml:space="preserve">de </w:t>
      </w:r>
      <w:r w:rsidR="00D2314E" w:rsidRPr="006C3945">
        <w:rPr>
          <w:rFonts w:ascii="Palatino Linotype" w:eastAsia="Arial Unicode MS" w:hAnsi="Palatino Linotype" w:cs="Arial"/>
          <w:b/>
        </w:rPr>
        <w:t>LA RECURRENTE</w:t>
      </w:r>
      <w:r w:rsidR="00593EBA" w:rsidRPr="006C3945">
        <w:rPr>
          <w:rFonts w:ascii="Palatino Linotype" w:eastAsia="Arial Unicode MS" w:hAnsi="Palatino Linotype" w:cs="Arial"/>
          <w:bCs/>
        </w:rPr>
        <w:t xml:space="preserve"> el día uno de marzo de dos mil veintiuno, por actualizar lo previsto en el artículo 185, fracción III de la Ley de la materia, además que será analizado en el considerando correspondiente.</w:t>
      </w:r>
    </w:p>
    <w:p w14:paraId="48CD625D" w14:textId="6347A22F" w:rsidR="00081337" w:rsidRPr="006C3945" w:rsidRDefault="00081337" w:rsidP="00BE0F05">
      <w:pPr>
        <w:spacing w:line="360" w:lineRule="auto"/>
        <w:jc w:val="both"/>
        <w:rPr>
          <w:rFonts w:ascii="Palatino Linotype" w:eastAsia="Arial Unicode MS" w:hAnsi="Palatino Linotype" w:cs="Arial"/>
          <w:bCs/>
        </w:rPr>
      </w:pPr>
    </w:p>
    <w:p w14:paraId="6E364439" w14:textId="7DDCFD50" w:rsidR="00FD4DA0" w:rsidRPr="006C3945" w:rsidRDefault="002018F0" w:rsidP="00593EBA">
      <w:pPr>
        <w:spacing w:line="360" w:lineRule="auto"/>
        <w:jc w:val="both"/>
        <w:rPr>
          <w:rFonts w:ascii="Palatino Linotype" w:hAnsi="Palatino Linotype" w:cs="Arial"/>
        </w:rPr>
      </w:pPr>
      <w:r w:rsidRPr="006C3945">
        <w:rPr>
          <w:rFonts w:ascii="Palatino Linotype" w:hAnsi="Palatino Linotype"/>
          <w:b/>
          <w:sz w:val="28"/>
        </w:rPr>
        <w:t>VII</w:t>
      </w:r>
      <w:r w:rsidRPr="006C3945">
        <w:rPr>
          <w:rFonts w:ascii="Palatino Linotype" w:hAnsi="Palatino Linotype"/>
          <w:b/>
        </w:rPr>
        <w:t xml:space="preserve">. </w:t>
      </w:r>
      <w:r w:rsidRPr="006C3945">
        <w:rPr>
          <w:rFonts w:ascii="Palatino Linotype" w:hAnsi="Palatino Linotype" w:cs="Arial"/>
        </w:rPr>
        <w:t xml:space="preserve">Transcurrido el plazo señalado en el párrafo anterior y, una vez analizado el estado procesal que guarda el expediente, </w:t>
      </w:r>
      <w:bookmarkStart w:id="3" w:name="_Hlk59552221"/>
      <w:r w:rsidRPr="006C3945">
        <w:rPr>
          <w:rFonts w:ascii="Palatino Linotype" w:hAnsi="Palatino Linotype" w:cs="Arial"/>
        </w:rPr>
        <w:t xml:space="preserve">el </w:t>
      </w:r>
      <w:r w:rsidR="00593EBA" w:rsidRPr="006C3945">
        <w:rPr>
          <w:rFonts w:ascii="Palatino Linotype" w:hAnsi="Palatino Linotype" w:cs="Arial"/>
        </w:rPr>
        <w:t>ocho</w:t>
      </w:r>
      <w:r w:rsidR="00A059B7" w:rsidRPr="006C3945">
        <w:rPr>
          <w:rFonts w:ascii="Palatino Linotype" w:hAnsi="Palatino Linotype" w:cs="Arial"/>
        </w:rPr>
        <w:t xml:space="preserve"> de marzo</w:t>
      </w:r>
      <w:r w:rsidR="00907166" w:rsidRPr="006C3945">
        <w:rPr>
          <w:rFonts w:ascii="Palatino Linotype" w:hAnsi="Palatino Linotype" w:cs="Arial"/>
        </w:rPr>
        <w:t xml:space="preserve"> de dos mil veintiuno</w:t>
      </w:r>
      <w:bookmarkEnd w:id="3"/>
      <w:r w:rsidRPr="006C3945">
        <w:rPr>
          <w:rFonts w:ascii="Palatino Linotype" w:hAnsi="Palatino Linotype" w:cs="Arial"/>
        </w:rPr>
        <w:t>,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AE11AA" w:rsidRPr="006C3945">
        <w:rPr>
          <w:rFonts w:ascii="Palatino Linotype" w:hAnsi="Palatino Linotype" w:cs="Arial"/>
        </w:rPr>
        <w:t>.</w:t>
      </w:r>
    </w:p>
    <w:p w14:paraId="6E075AE4" w14:textId="7326791C" w:rsidR="00275E59" w:rsidRPr="006C3945" w:rsidRDefault="00200BFC" w:rsidP="00275E59">
      <w:pPr>
        <w:jc w:val="center"/>
        <w:rPr>
          <w:rFonts w:ascii="Palatino Linotype" w:hAnsi="Palatino Linotype" w:cs="Arial"/>
          <w:b/>
          <w:bCs/>
          <w:spacing w:val="60"/>
          <w:sz w:val="28"/>
        </w:rPr>
      </w:pPr>
      <w:r w:rsidRPr="006C3945">
        <w:rPr>
          <w:rFonts w:ascii="Palatino Linotype" w:hAnsi="Palatino Linotype" w:cs="Arial"/>
          <w:b/>
          <w:bCs/>
          <w:spacing w:val="60"/>
          <w:sz w:val="28"/>
        </w:rPr>
        <w:lastRenderedPageBreak/>
        <w:t>CONSIDERANDO</w:t>
      </w:r>
    </w:p>
    <w:p w14:paraId="26011A90" w14:textId="77777777" w:rsidR="000D1F3E" w:rsidRPr="006C3945" w:rsidRDefault="000D1F3E" w:rsidP="003969B9">
      <w:pPr>
        <w:rPr>
          <w:rFonts w:ascii="Palatino Linotype" w:hAnsi="Palatino Linotype" w:cs="Arial"/>
          <w:b/>
          <w:bCs/>
          <w:spacing w:val="60"/>
          <w:szCs w:val="22"/>
        </w:rPr>
      </w:pPr>
    </w:p>
    <w:p w14:paraId="1CE2C5E0" w14:textId="128A06FA" w:rsidR="00CC0BEF" w:rsidRPr="006C3945" w:rsidRDefault="00CC0BEF" w:rsidP="00956D75">
      <w:pPr>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cs="Arial"/>
        </w:rPr>
      </w:pPr>
      <w:r w:rsidRPr="006C3945">
        <w:rPr>
          <w:rFonts w:ascii="Palatino Linotype" w:hAnsi="Palatino Linotype"/>
          <w:b/>
        </w:rPr>
        <w:t>Competencia</w:t>
      </w:r>
      <w:r w:rsidRPr="006C3945">
        <w:rPr>
          <w:rFonts w:ascii="Palatino Linotype" w:hAnsi="Palatino Linotype"/>
        </w:rPr>
        <w:t>.</w:t>
      </w:r>
      <w:r w:rsidRPr="006C3945">
        <w:rPr>
          <w:rFonts w:ascii="Palatino Linotype" w:hAnsi="Palatino Linotype"/>
          <w:b/>
        </w:rPr>
        <w:t xml:space="preserve"> </w:t>
      </w:r>
      <w:r w:rsidRPr="006C3945">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r w:rsidR="003969B9" w:rsidRPr="006C3945">
        <w:rPr>
          <w:rFonts w:ascii="Palatino Linotype" w:eastAsia="Calibri" w:hAnsi="Palatino Linotype" w:cs="Arial"/>
          <w:color w:val="000000" w:themeColor="text1"/>
          <w:lang w:val="es-ES_tradnl"/>
        </w:rPr>
        <w:t>trigésimo, trigésimo primero y trigésimo segundo</w:t>
      </w:r>
      <w:r w:rsidRPr="006C3945">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6C3945">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7634F19F" w14:textId="1D3872FC" w:rsidR="00FD4DA0" w:rsidRPr="006C3945" w:rsidRDefault="00CC0BEF" w:rsidP="00275E59">
      <w:pPr>
        <w:widowControl w:val="0"/>
        <w:tabs>
          <w:tab w:val="left" w:pos="1701"/>
          <w:tab w:val="left" w:pos="2977"/>
        </w:tabs>
        <w:autoSpaceDE w:val="0"/>
        <w:autoSpaceDN w:val="0"/>
        <w:adjustRightInd w:val="0"/>
        <w:spacing w:before="240" w:after="240" w:line="360" w:lineRule="auto"/>
        <w:jc w:val="both"/>
        <w:rPr>
          <w:rFonts w:ascii="Palatino Linotype" w:hAnsi="Palatino Linotype"/>
        </w:rPr>
      </w:pPr>
      <w:r w:rsidRPr="006C3945">
        <w:rPr>
          <w:rFonts w:ascii="Palatino Linotype" w:hAnsi="Palatino Linotype"/>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4DD8B4F5" w14:textId="24242CEC" w:rsidR="00200BFC" w:rsidRPr="006C3945" w:rsidRDefault="00200BFC" w:rsidP="00200BFC">
      <w:pPr>
        <w:spacing w:line="360" w:lineRule="auto"/>
        <w:jc w:val="both"/>
        <w:rPr>
          <w:rFonts w:ascii="Palatino Linotype" w:hAnsi="Palatino Linotype" w:cs="Arial"/>
          <w:b/>
          <w:snapToGrid w:val="0"/>
        </w:rPr>
      </w:pPr>
      <w:r w:rsidRPr="006C3945">
        <w:rPr>
          <w:rFonts w:ascii="Palatino Linotype" w:hAnsi="Palatino Linotype" w:cs="Arial"/>
          <w:b/>
          <w:sz w:val="28"/>
        </w:rPr>
        <w:lastRenderedPageBreak/>
        <w:t>SEGUNDO</w:t>
      </w:r>
      <w:r w:rsidRPr="006C3945">
        <w:rPr>
          <w:rFonts w:ascii="Palatino Linotype" w:hAnsi="Palatino Linotype" w:cs="Arial"/>
          <w:b/>
        </w:rPr>
        <w:t xml:space="preserve">. Interés. </w:t>
      </w:r>
      <w:r w:rsidRPr="006C3945">
        <w:rPr>
          <w:rFonts w:ascii="Palatino Linotype" w:hAnsi="Palatino Linotype" w:cs="Arial"/>
          <w:bCs/>
        </w:rPr>
        <w:t xml:space="preserve">El recurso de revisión fue interpuesto por parte legítima, en atención a que se presentó por </w:t>
      </w:r>
      <w:r w:rsidR="00D2314E" w:rsidRPr="006C3945">
        <w:rPr>
          <w:rFonts w:ascii="Palatino Linotype" w:hAnsi="Palatino Linotype" w:cs="Arial"/>
          <w:b/>
          <w:bCs/>
        </w:rPr>
        <w:t>LA RECURRENTE</w:t>
      </w:r>
      <w:r w:rsidRPr="006C3945">
        <w:rPr>
          <w:rFonts w:ascii="Palatino Linotype" w:hAnsi="Palatino Linotype" w:cs="Arial"/>
          <w:b/>
          <w:bCs/>
        </w:rPr>
        <w:t>,</w:t>
      </w:r>
      <w:r w:rsidRPr="006C3945">
        <w:rPr>
          <w:rFonts w:ascii="Palatino Linotype" w:hAnsi="Palatino Linotype" w:cs="Arial"/>
          <w:bCs/>
        </w:rPr>
        <w:t xml:space="preserve"> quien es la misma persona que formuló la solicitud de acceso a la información pública al </w:t>
      </w:r>
      <w:r w:rsidRPr="006C3945">
        <w:rPr>
          <w:rFonts w:ascii="Palatino Linotype" w:hAnsi="Palatino Linotype" w:cs="Arial"/>
          <w:b/>
          <w:bCs/>
        </w:rPr>
        <w:t>SUJETO OBLIGADO.</w:t>
      </w:r>
    </w:p>
    <w:p w14:paraId="7267C8A1" w14:textId="0B4370A2" w:rsidR="00FD561B" w:rsidRPr="006C3945" w:rsidRDefault="00200BFC" w:rsidP="00FD561B">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b/>
        </w:rPr>
      </w:pPr>
      <w:r w:rsidRPr="006C3945">
        <w:rPr>
          <w:rFonts w:ascii="Palatino Linotype" w:hAnsi="Palatino Linotype" w:cs="Arial"/>
          <w:b/>
          <w:sz w:val="28"/>
        </w:rPr>
        <w:t>TERCERO</w:t>
      </w:r>
      <w:r w:rsidRPr="006C3945">
        <w:rPr>
          <w:rFonts w:ascii="Palatino Linotype" w:hAnsi="Palatino Linotype" w:cs="Arial"/>
          <w:b/>
        </w:rPr>
        <w:t xml:space="preserve">. </w:t>
      </w:r>
      <w:r w:rsidRPr="006C3945">
        <w:rPr>
          <w:rFonts w:ascii="Palatino Linotype" w:hAnsi="Palatino Linotype" w:cs="Arial"/>
          <w:b/>
          <w:lang w:val="es-ES"/>
        </w:rPr>
        <w:t>Oportunidad</w:t>
      </w:r>
      <w:r w:rsidR="00FD561B" w:rsidRPr="006C3945">
        <w:rPr>
          <w:rFonts w:ascii="Palatino Linotype" w:hAnsi="Palatino Linotype" w:cs="Arial"/>
        </w:rPr>
        <w:t xml:space="preserve">. El recurso de revisión fue interpuesto dentro del plazo de quince días hábiles, contados a partir del día siguiente al en que </w:t>
      </w:r>
      <w:r w:rsidR="00D2314E" w:rsidRPr="006C3945">
        <w:rPr>
          <w:rFonts w:ascii="Palatino Linotype" w:hAnsi="Palatino Linotype" w:cs="Arial"/>
          <w:b/>
        </w:rPr>
        <w:t>LA RECURRENTE</w:t>
      </w:r>
      <w:r w:rsidR="00FD561B" w:rsidRPr="006C3945">
        <w:rPr>
          <w:rFonts w:ascii="Palatino Linotype" w:hAnsi="Palatino Linotype" w:cs="Arial"/>
          <w:b/>
        </w:rPr>
        <w:t xml:space="preserve"> </w:t>
      </w:r>
      <w:r w:rsidR="00FD561B" w:rsidRPr="006C3945">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1288C6BF" w14:textId="63E3DEBB" w:rsidR="00FD561B" w:rsidRPr="006C3945" w:rsidRDefault="00FD561B" w:rsidP="00FD561B">
      <w:pPr>
        <w:spacing w:before="100" w:beforeAutospacing="1" w:after="100" w:afterAutospacing="1"/>
        <w:ind w:left="720" w:right="709"/>
        <w:contextualSpacing/>
        <w:jc w:val="both"/>
        <w:rPr>
          <w:rFonts w:ascii="Palatino Linotype" w:hAnsi="Palatino Linotype" w:cs="Arial"/>
          <w:i/>
          <w:sz w:val="22"/>
        </w:rPr>
      </w:pPr>
      <w:r w:rsidRPr="006C3945">
        <w:rPr>
          <w:rFonts w:ascii="Palatino Linotype" w:hAnsi="Palatino Linotype" w:cs="Arial"/>
          <w:i/>
          <w:sz w:val="22"/>
        </w:rPr>
        <w:t>“</w:t>
      </w:r>
      <w:r w:rsidRPr="006C3945">
        <w:rPr>
          <w:rFonts w:ascii="Palatino Linotype" w:hAnsi="Palatino Linotype" w:cs="Arial"/>
          <w:b/>
          <w:i/>
          <w:sz w:val="22"/>
        </w:rPr>
        <w:t>Artículo 178.</w:t>
      </w:r>
      <w:r w:rsidRPr="006C3945">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7E48A92" w14:textId="77777777" w:rsidR="001B0B6F" w:rsidRPr="006C3945" w:rsidRDefault="001B0B6F" w:rsidP="00FD561B">
      <w:pPr>
        <w:spacing w:before="100" w:beforeAutospacing="1" w:after="100" w:afterAutospacing="1"/>
        <w:ind w:left="720" w:right="709"/>
        <w:contextualSpacing/>
        <w:jc w:val="both"/>
        <w:rPr>
          <w:rFonts w:ascii="Palatino Linotype" w:hAnsi="Palatino Linotype" w:cs="Arial"/>
          <w:i/>
          <w:sz w:val="22"/>
        </w:rPr>
      </w:pPr>
    </w:p>
    <w:p w14:paraId="243D4369" w14:textId="55A4C653" w:rsidR="00FD561B" w:rsidRPr="006C3945" w:rsidRDefault="00FD561B" w:rsidP="00FD561B">
      <w:pPr>
        <w:spacing w:before="100" w:beforeAutospacing="1" w:after="100" w:afterAutospacing="1"/>
        <w:ind w:left="720" w:right="709"/>
        <w:contextualSpacing/>
        <w:jc w:val="both"/>
        <w:rPr>
          <w:rFonts w:ascii="Palatino Linotype" w:hAnsi="Palatino Linotype" w:cs="Arial"/>
          <w:i/>
          <w:sz w:val="22"/>
        </w:rPr>
      </w:pPr>
      <w:r w:rsidRPr="006C3945">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D593C57" w14:textId="77777777" w:rsidR="001B0B6F" w:rsidRPr="006C3945" w:rsidRDefault="001B0B6F" w:rsidP="00FD561B">
      <w:pPr>
        <w:spacing w:before="100" w:beforeAutospacing="1" w:after="100" w:afterAutospacing="1"/>
        <w:ind w:left="720" w:right="709"/>
        <w:contextualSpacing/>
        <w:jc w:val="both"/>
        <w:rPr>
          <w:rFonts w:ascii="Palatino Linotype" w:hAnsi="Palatino Linotype" w:cs="Arial"/>
          <w:i/>
          <w:sz w:val="22"/>
        </w:rPr>
      </w:pPr>
    </w:p>
    <w:p w14:paraId="5D4FEB8F" w14:textId="77777777" w:rsidR="00FD561B" w:rsidRPr="006C3945" w:rsidRDefault="00FD561B" w:rsidP="00FD561B">
      <w:pPr>
        <w:spacing w:before="240" w:after="100" w:afterAutospacing="1"/>
        <w:ind w:left="720" w:right="709"/>
        <w:jc w:val="both"/>
        <w:rPr>
          <w:rFonts w:ascii="Palatino Linotype" w:hAnsi="Palatino Linotype" w:cs="Arial"/>
          <w:i/>
          <w:sz w:val="22"/>
        </w:rPr>
      </w:pPr>
      <w:r w:rsidRPr="006C3945">
        <w:rPr>
          <w:rFonts w:ascii="Palatino Linotype" w:hAnsi="Palatino Linotype" w:cs="Arial"/>
          <w:i/>
          <w:sz w:val="22"/>
        </w:rPr>
        <w:t xml:space="preserve">En el caso de que se interponga ante la Unidad de Transparencia, ésta deberá remitir el recurso de revisión al Instituto a más tardar al día </w:t>
      </w:r>
      <w:r w:rsidRPr="006C3945">
        <w:rPr>
          <w:rFonts w:ascii="Palatino Linotype" w:hAnsi="Palatino Linotype" w:cs="Arial"/>
          <w:i/>
          <w:sz w:val="22"/>
          <w:lang w:eastAsia="es-MX"/>
        </w:rPr>
        <w:t>siguiente</w:t>
      </w:r>
      <w:r w:rsidRPr="006C3945">
        <w:rPr>
          <w:rFonts w:ascii="Palatino Linotype" w:hAnsi="Palatino Linotype" w:cs="Arial"/>
          <w:i/>
          <w:sz w:val="22"/>
        </w:rPr>
        <w:t xml:space="preserve"> de haberlo recibido.”</w:t>
      </w:r>
    </w:p>
    <w:p w14:paraId="7FA8C718" w14:textId="5886B462" w:rsidR="005D3C5A" w:rsidRPr="006C3945" w:rsidRDefault="00FD561B" w:rsidP="008A07E4">
      <w:pPr>
        <w:spacing w:before="240" w:after="100" w:afterAutospacing="1" w:line="360" w:lineRule="auto"/>
        <w:jc w:val="both"/>
        <w:rPr>
          <w:rFonts w:ascii="Palatino Linotype" w:eastAsiaTheme="minorEastAsia" w:hAnsi="Palatino Linotype" w:cs="Arial"/>
          <w:lang w:val="es-ES_tradnl"/>
        </w:rPr>
      </w:pPr>
      <w:r w:rsidRPr="006C3945">
        <w:rPr>
          <w:rFonts w:ascii="Palatino Linotype" w:hAnsi="Palatino Linotype" w:cs="Arial"/>
        </w:rPr>
        <w:t xml:space="preserve">En esa tesitura, atendiendo a que </w:t>
      </w:r>
      <w:r w:rsidRPr="006C3945">
        <w:rPr>
          <w:rFonts w:ascii="Palatino Linotype" w:hAnsi="Palatino Linotype" w:cs="Arial"/>
          <w:b/>
        </w:rPr>
        <w:t>EL SUJETO OBLIGADO</w:t>
      </w:r>
      <w:r w:rsidRPr="006C3945">
        <w:rPr>
          <w:rFonts w:ascii="Palatino Linotype" w:hAnsi="Palatino Linotype" w:cs="Arial"/>
        </w:rPr>
        <w:t xml:space="preserve"> notificó la respuesta a la solicitud de acceso a la información pública el día</w:t>
      </w:r>
      <w:r w:rsidRPr="006C3945">
        <w:rPr>
          <w:rFonts w:ascii="Palatino Linotype" w:hAnsi="Palatino Linotype" w:cs="Arial"/>
          <w:b/>
        </w:rPr>
        <w:t xml:space="preserve"> </w:t>
      </w:r>
      <w:r w:rsidR="00593EBA" w:rsidRPr="006C3945">
        <w:rPr>
          <w:rFonts w:ascii="Palatino Linotype" w:hAnsi="Palatino Linotype" w:cs="Arial"/>
          <w:b/>
        </w:rPr>
        <w:t>cinco</w:t>
      </w:r>
      <w:r w:rsidR="005D3C5A" w:rsidRPr="006C3945">
        <w:rPr>
          <w:rFonts w:ascii="Palatino Linotype" w:hAnsi="Palatino Linotype" w:cs="Arial"/>
          <w:b/>
        </w:rPr>
        <w:t xml:space="preserve"> de febrero de dos mil veintiuno</w:t>
      </w:r>
      <w:r w:rsidRPr="006C3945">
        <w:rPr>
          <w:rFonts w:ascii="Palatino Linotype" w:hAnsi="Palatino Linotype" w:cs="Arial"/>
        </w:rPr>
        <w:t>; así, el plazo de quince días hábiles que el artículo 178 de la Ley de la materia otorga a</w:t>
      </w:r>
      <w:r w:rsidR="00F0540E" w:rsidRPr="006C3945">
        <w:rPr>
          <w:rFonts w:ascii="Palatino Linotype" w:hAnsi="Palatino Linotype" w:cs="Arial"/>
        </w:rPr>
        <w:t xml:space="preserve"> </w:t>
      </w:r>
      <w:r w:rsidR="00F0540E" w:rsidRPr="006C3945">
        <w:rPr>
          <w:rFonts w:ascii="Palatino Linotype" w:hAnsi="Palatino Linotype" w:cs="Arial"/>
          <w:b/>
          <w:bCs/>
        </w:rPr>
        <w:t>LA</w:t>
      </w:r>
      <w:r w:rsidRPr="006C3945">
        <w:rPr>
          <w:rFonts w:ascii="Palatino Linotype" w:hAnsi="Palatino Linotype" w:cs="Arial"/>
          <w:b/>
        </w:rPr>
        <w:t xml:space="preserve"> RECURRENTE</w:t>
      </w:r>
      <w:r w:rsidRPr="006C3945">
        <w:rPr>
          <w:rFonts w:ascii="Palatino Linotype" w:hAnsi="Palatino Linotype" w:cs="Arial"/>
        </w:rPr>
        <w:t xml:space="preserve"> para presentar el respectivo recurso de revisión, transcurrió del </w:t>
      </w:r>
      <w:r w:rsidR="00593EBA" w:rsidRPr="006C3945">
        <w:rPr>
          <w:rFonts w:ascii="Palatino Linotype" w:hAnsi="Palatino Linotype" w:cs="Arial"/>
          <w:b/>
        </w:rPr>
        <w:t>ocho</w:t>
      </w:r>
      <w:r w:rsidR="005D3C5A" w:rsidRPr="006C3945">
        <w:rPr>
          <w:rFonts w:ascii="Palatino Linotype" w:hAnsi="Palatino Linotype" w:cs="Arial"/>
          <w:b/>
        </w:rPr>
        <w:t xml:space="preserve"> </w:t>
      </w:r>
      <w:r w:rsidR="00593EBA" w:rsidRPr="006C3945">
        <w:rPr>
          <w:rFonts w:ascii="Palatino Linotype" w:hAnsi="Palatino Linotype" w:cs="Arial"/>
          <w:b/>
        </w:rPr>
        <w:t xml:space="preserve">al veintiséis </w:t>
      </w:r>
      <w:r w:rsidR="005D3C5A" w:rsidRPr="006C3945">
        <w:rPr>
          <w:rFonts w:ascii="Palatino Linotype" w:hAnsi="Palatino Linotype" w:cs="Arial"/>
          <w:b/>
        </w:rPr>
        <w:t xml:space="preserve">de febrero </w:t>
      </w:r>
      <w:r w:rsidR="00B21ADE" w:rsidRPr="006C3945">
        <w:rPr>
          <w:rFonts w:ascii="Palatino Linotype" w:hAnsi="Palatino Linotype" w:cs="Arial"/>
          <w:b/>
        </w:rPr>
        <w:t>de dos mil veintiuno</w:t>
      </w:r>
      <w:r w:rsidRPr="006C3945">
        <w:rPr>
          <w:rFonts w:ascii="Palatino Linotype" w:hAnsi="Palatino Linotype" w:cs="Arial"/>
        </w:rPr>
        <w:t xml:space="preserve">, </w:t>
      </w:r>
      <w:r w:rsidR="00EE68EE" w:rsidRPr="006C3945">
        <w:rPr>
          <w:rFonts w:ascii="Palatino Linotype" w:eastAsiaTheme="minorEastAsia" w:hAnsi="Palatino Linotype" w:cs="Arial"/>
          <w:lang w:val="es-ES_tradnl"/>
        </w:rPr>
        <w:t xml:space="preserve">sin contemplar en el cómputo los días </w:t>
      </w:r>
      <w:r w:rsidR="005D3C5A" w:rsidRPr="006C3945">
        <w:rPr>
          <w:rFonts w:ascii="Palatino Linotype" w:eastAsiaTheme="minorEastAsia" w:hAnsi="Palatino Linotype" w:cs="Arial"/>
          <w:lang w:val="es-ES_tradnl"/>
        </w:rPr>
        <w:t xml:space="preserve">trece, catorce, veinte, veintiuno, veintisiete y veintiocho de febrero </w:t>
      </w:r>
      <w:r w:rsidR="00EE68EE" w:rsidRPr="006C3945">
        <w:rPr>
          <w:rFonts w:ascii="Palatino Linotype" w:eastAsiaTheme="minorEastAsia" w:hAnsi="Palatino Linotype" w:cs="Arial"/>
          <w:lang w:val="es-ES_tradnl"/>
        </w:rPr>
        <w:lastRenderedPageBreak/>
        <w:t xml:space="preserve">dos mil veintiuno, </w:t>
      </w:r>
      <w:bookmarkStart w:id="4" w:name="_Hlk62134391"/>
      <w:r w:rsidR="00EE68EE" w:rsidRPr="006C3945">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r w:rsidR="00593EBA" w:rsidRPr="006C3945">
        <w:rPr>
          <w:rFonts w:ascii="Palatino Linotype" w:eastAsiaTheme="minorEastAsia" w:hAnsi="Palatino Linotype" w:cs="Arial"/>
          <w:lang w:val="es-ES_tradnl"/>
        </w:rPr>
        <w:t>.</w:t>
      </w:r>
    </w:p>
    <w:bookmarkEnd w:id="4"/>
    <w:p w14:paraId="2020E0C5" w14:textId="08630A16" w:rsidR="00EE68EE" w:rsidRPr="006C3945" w:rsidRDefault="00EE68EE" w:rsidP="00E7637F">
      <w:pPr>
        <w:spacing w:line="360" w:lineRule="auto"/>
        <w:ind w:left="-5" w:hanging="10"/>
        <w:jc w:val="both"/>
        <w:rPr>
          <w:rFonts w:ascii="Palatino Linotype" w:eastAsia="Palatino Linotype" w:hAnsi="Palatino Linotype" w:cs="Palatino Linotype"/>
          <w:color w:val="000000"/>
          <w:lang w:eastAsia="es-MX"/>
        </w:rPr>
      </w:pPr>
      <w:r w:rsidRPr="006C3945">
        <w:rPr>
          <w:rFonts w:ascii="Palatino Linotype" w:eastAsia="Palatino Linotype" w:hAnsi="Palatino Linotype" w:cs="Palatino Linotype"/>
          <w:color w:val="000000"/>
          <w:lang w:eastAsia="es-MX"/>
        </w:rPr>
        <w:t>En ese tenor, si el recurso de revisión que nos ocupa, se interpuso el</w:t>
      </w:r>
      <w:r w:rsidRPr="006C3945">
        <w:rPr>
          <w:rFonts w:ascii="Palatino Linotype" w:eastAsia="Palatino Linotype" w:hAnsi="Palatino Linotype" w:cs="Palatino Linotype"/>
          <w:b/>
          <w:color w:val="000000"/>
          <w:lang w:eastAsia="es-MX"/>
        </w:rPr>
        <w:t xml:space="preserve"> </w:t>
      </w:r>
      <w:r w:rsidR="00593EBA" w:rsidRPr="006C3945">
        <w:rPr>
          <w:rFonts w:ascii="Palatino Linotype" w:eastAsia="Palatino Linotype" w:hAnsi="Palatino Linotype" w:cs="Palatino Linotype"/>
          <w:b/>
          <w:color w:val="000000"/>
          <w:lang w:eastAsia="es-MX"/>
        </w:rPr>
        <w:t>once</w:t>
      </w:r>
      <w:r w:rsidR="008A07E4" w:rsidRPr="006C3945">
        <w:rPr>
          <w:rFonts w:ascii="Palatino Linotype" w:eastAsia="Palatino Linotype" w:hAnsi="Palatino Linotype" w:cs="Palatino Linotype"/>
          <w:b/>
          <w:color w:val="000000"/>
          <w:lang w:eastAsia="es-MX"/>
        </w:rPr>
        <w:t xml:space="preserve"> de febrero</w:t>
      </w:r>
      <w:r w:rsidR="006B6B26" w:rsidRPr="006C3945">
        <w:rPr>
          <w:rFonts w:ascii="Palatino Linotype" w:eastAsia="Palatino Linotype" w:hAnsi="Palatino Linotype" w:cs="Palatino Linotype"/>
          <w:b/>
          <w:color w:val="000000"/>
          <w:lang w:eastAsia="es-MX"/>
        </w:rPr>
        <w:t xml:space="preserve"> de dos mil veintiuno</w:t>
      </w:r>
      <w:r w:rsidRPr="006C3945">
        <w:rPr>
          <w:rFonts w:ascii="Palatino Linotype" w:eastAsia="Palatino Linotype" w:hAnsi="Palatino Linotype" w:cs="Palatino Linotype"/>
          <w:b/>
          <w:color w:val="000000"/>
          <w:lang w:eastAsia="es-MX"/>
        </w:rPr>
        <w:t>,</w:t>
      </w:r>
      <w:r w:rsidRPr="006C3945">
        <w:rPr>
          <w:rFonts w:ascii="Palatino Linotype" w:eastAsia="Palatino Linotype" w:hAnsi="Palatino Linotype" w:cs="Palatino Linotype"/>
          <w:color w:val="000000"/>
          <w:lang w:eastAsia="es-MX"/>
        </w:rPr>
        <w:t xml:space="preserve"> éste se encuentra dentro de los márgenes temporales previstos en el citado precepto legal y, por tanto, se considera oportuno.</w:t>
      </w:r>
    </w:p>
    <w:p w14:paraId="5A8694A7" w14:textId="77777777" w:rsidR="00D2314E" w:rsidRPr="006C3945" w:rsidRDefault="00D2314E" w:rsidP="00E7637F">
      <w:pPr>
        <w:spacing w:line="360" w:lineRule="auto"/>
        <w:ind w:left="-5" w:hanging="10"/>
        <w:jc w:val="both"/>
        <w:rPr>
          <w:rFonts w:ascii="Palatino Linotype" w:eastAsia="Palatino Linotype" w:hAnsi="Palatino Linotype" w:cs="Palatino Linotype"/>
          <w:color w:val="000000"/>
          <w:lang w:eastAsia="es-MX"/>
        </w:rPr>
      </w:pPr>
    </w:p>
    <w:p w14:paraId="2B097957" w14:textId="77777777" w:rsidR="00593EBA" w:rsidRPr="006C3945" w:rsidRDefault="00200BFC" w:rsidP="00593EBA">
      <w:pPr>
        <w:autoSpaceDE w:val="0"/>
        <w:autoSpaceDN w:val="0"/>
        <w:adjustRightInd w:val="0"/>
        <w:spacing w:line="360" w:lineRule="auto"/>
        <w:ind w:right="49"/>
        <w:jc w:val="both"/>
        <w:rPr>
          <w:rFonts w:ascii="Palatino Linotype" w:hAnsi="Palatino Linotype" w:cs="Arial"/>
          <w:lang w:val="es-ES"/>
        </w:rPr>
      </w:pPr>
      <w:r w:rsidRPr="006C3945">
        <w:rPr>
          <w:rFonts w:ascii="Palatino Linotype" w:hAnsi="Palatino Linotype" w:cs="Arial"/>
          <w:b/>
          <w:sz w:val="28"/>
        </w:rPr>
        <w:t>CUARTO</w:t>
      </w:r>
      <w:r w:rsidRPr="006C3945">
        <w:rPr>
          <w:rFonts w:ascii="Palatino Linotype" w:hAnsi="Palatino Linotype"/>
          <w:b/>
        </w:rPr>
        <w:t xml:space="preserve">. Procedibilidad. </w:t>
      </w:r>
      <w:r w:rsidR="00593EBA" w:rsidRPr="006C3945">
        <w:rPr>
          <w:rFonts w:ascii="Palatino Linotype" w:hAnsi="Palatino Linotype" w:cs="Arial"/>
          <w:lang w:val="es-ES"/>
        </w:rPr>
        <w:t xml:space="preserve">Esta Ponencia considera importante abordar el análisis de los requisitos de procedibilidad del recurso de revisión, así el artículo 180 de la </w:t>
      </w:r>
      <w:r w:rsidR="00593EBA" w:rsidRPr="006C3945">
        <w:rPr>
          <w:rFonts w:ascii="Palatino Linotype" w:hAnsi="Palatino Linotype" w:cs="Arial"/>
          <w:lang w:val="es-ES" w:eastAsia="es-MX"/>
        </w:rPr>
        <w:t xml:space="preserve">Ley de Transparencia y Acceso a la </w:t>
      </w:r>
      <w:r w:rsidR="00593EBA" w:rsidRPr="006C3945">
        <w:rPr>
          <w:rFonts w:ascii="Palatino Linotype" w:hAnsi="Palatino Linotype" w:cs="Arial"/>
          <w:lang w:val="es-ES"/>
        </w:rPr>
        <w:t>Información</w:t>
      </w:r>
      <w:r w:rsidR="00593EBA" w:rsidRPr="006C3945">
        <w:rPr>
          <w:rFonts w:ascii="Palatino Linotype" w:hAnsi="Palatino Linotype" w:cs="Arial"/>
          <w:lang w:val="es-ES" w:eastAsia="es-MX"/>
        </w:rPr>
        <w:t xml:space="preserve"> Pública del Estado de México y Municipios, que </w:t>
      </w:r>
      <w:r w:rsidR="00593EBA" w:rsidRPr="006C3945">
        <w:rPr>
          <w:rFonts w:ascii="Palatino Linotype" w:hAnsi="Palatino Linotype" w:cs="Arial"/>
          <w:lang w:val="es-ES"/>
        </w:rPr>
        <w:t>establece lo siguiente:</w:t>
      </w:r>
    </w:p>
    <w:p w14:paraId="2580C6EA" w14:textId="77777777" w:rsidR="00593EBA" w:rsidRPr="006C3945" w:rsidRDefault="00593EBA" w:rsidP="00593EBA">
      <w:pPr>
        <w:autoSpaceDE w:val="0"/>
        <w:autoSpaceDN w:val="0"/>
        <w:adjustRightInd w:val="0"/>
        <w:ind w:right="49"/>
        <w:jc w:val="both"/>
        <w:rPr>
          <w:rFonts w:ascii="Palatino Linotype" w:hAnsi="Palatino Linotype" w:cs="Arial"/>
          <w:lang w:val="es-ES"/>
        </w:rPr>
      </w:pPr>
    </w:p>
    <w:p w14:paraId="585BBD59" w14:textId="77777777" w:rsidR="00593EBA" w:rsidRPr="006C3945" w:rsidRDefault="00593EBA" w:rsidP="00593EBA">
      <w:pPr>
        <w:tabs>
          <w:tab w:val="left" w:pos="851"/>
        </w:tabs>
        <w:ind w:left="851" w:right="901"/>
        <w:jc w:val="both"/>
        <w:rPr>
          <w:rFonts w:ascii="Palatino Linotype" w:hAnsi="Palatino Linotype"/>
          <w:b/>
          <w:i/>
          <w:sz w:val="22"/>
          <w:szCs w:val="22"/>
          <w:lang w:val="es-ES"/>
        </w:rPr>
      </w:pPr>
      <w:r w:rsidRPr="006C3945">
        <w:rPr>
          <w:rFonts w:ascii="Palatino Linotype" w:hAnsi="Palatino Linotype"/>
          <w:b/>
          <w:i/>
          <w:sz w:val="22"/>
          <w:szCs w:val="22"/>
          <w:lang w:val="es-ES"/>
        </w:rPr>
        <w:t xml:space="preserve">“Artículo 180. </w:t>
      </w:r>
      <w:r w:rsidRPr="006C3945">
        <w:rPr>
          <w:rFonts w:ascii="Palatino Linotype" w:hAnsi="Palatino Linotype"/>
          <w:i/>
          <w:sz w:val="22"/>
          <w:szCs w:val="22"/>
          <w:lang w:val="es-ES"/>
        </w:rPr>
        <w:t xml:space="preserve">El </w:t>
      </w:r>
      <w:r w:rsidRPr="006C3945">
        <w:rPr>
          <w:rFonts w:ascii="Palatino Linotype" w:hAnsi="Palatino Linotype" w:cs="Arial"/>
          <w:i/>
          <w:sz w:val="22"/>
          <w:szCs w:val="22"/>
          <w:lang w:val="es-ES"/>
        </w:rPr>
        <w:t>recurso</w:t>
      </w:r>
      <w:r w:rsidRPr="006C3945">
        <w:rPr>
          <w:rFonts w:ascii="Palatino Linotype" w:hAnsi="Palatino Linotype"/>
          <w:i/>
          <w:sz w:val="22"/>
          <w:szCs w:val="22"/>
          <w:lang w:val="es-ES"/>
        </w:rPr>
        <w:t xml:space="preserve"> </w:t>
      </w:r>
      <w:r w:rsidRPr="006C3945">
        <w:rPr>
          <w:rFonts w:ascii="Palatino Linotype" w:hAnsi="Palatino Linotype" w:cs="Arial"/>
          <w:i/>
          <w:color w:val="222222"/>
          <w:sz w:val="22"/>
          <w:szCs w:val="22"/>
          <w:lang w:val="es-ES" w:eastAsia="es-MX"/>
        </w:rPr>
        <w:t>de</w:t>
      </w:r>
      <w:r w:rsidRPr="006C3945">
        <w:rPr>
          <w:rFonts w:ascii="Palatino Linotype" w:hAnsi="Palatino Linotype"/>
          <w:i/>
          <w:sz w:val="22"/>
          <w:szCs w:val="22"/>
          <w:lang w:val="es-ES"/>
        </w:rPr>
        <w:t xml:space="preserve"> revisión contendrá:</w:t>
      </w:r>
      <w:r w:rsidRPr="006C3945">
        <w:rPr>
          <w:rFonts w:ascii="Palatino Linotype" w:hAnsi="Palatino Linotype"/>
          <w:b/>
          <w:i/>
          <w:sz w:val="22"/>
          <w:szCs w:val="22"/>
          <w:lang w:val="es-ES"/>
        </w:rPr>
        <w:t xml:space="preserve"> </w:t>
      </w:r>
    </w:p>
    <w:p w14:paraId="527BDDF7" w14:textId="77777777" w:rsidR="00593EBA" w:rsidRPr="006C3945" w:rsidRDefault="00593EBA" w:rsidP="00593EBA">
      <w:pPr>
        <w:tabs>
          <w:tab w:val="left" w:pos="851"/>
        </w:tabs>
        <w:ind w:left="851" w:right="901"/>
        <w:jc w:val="both"/>
        <w:rPr>
          <w:rFonts w:ascii="Palatino Linotype" w:hAnsi="Palatino Linotype"/>
          <w:b/>
          <w:i/>
          <w:sz w:val="22"/>
          <w:szCs w:val="22"/>
          <w:lang w:val="es-ES"/>
        </w:rPr>
      </w:pPr>
      <w:r w:rsidRPr="006C3945">
        <w:rPr>
          <w:rFonts w:ascii="Palatino Linotype" w:hAnsi="Palatino Linotype"/>
          <w:b/>
          <w:i/>
          <w:sz w:val="22"/>
          <w:szCs w:val="22"/>
          <w:lang w:val="es-ES"/>
        </w:rPr>
        <w:t xml:space="preserve">I. </w:t>
      </w:r>
      <w:r w:rsidRPr="006C3945">
        <w:rPr>
          <w:rFonts w:ascii="Palatino Linotype" w:hAnsi="Palatino Linotype"/>
          <w:i/>
          <w:sz w:val="22"/>
          <w:szCs w:val="22"/>
          <w:lang w:val="es-ES"/>
        </w:rPr>
        <w:t xml:space="preserve">El sujeto obligado ante </w:t>
      </w:r>
      <w:r w:rsidRPr="006C3945">
        <w:rPr>
          <w:rFonts w:ascii="Palatino Linotype" w:hAnsi="Palatino Linotype" w:cs="Arial"/>
          <w:i/>
          <w:sz w:val="22"/>
          <w:szCs w:val="22"/>
          <w:lang w:val="es-ES"/>
        </w:rPr>
        <w:t>la</w:t>
      </w:r>
      <w:r w:rsidRPr="006C3945">
        <w:rPr>
          <w:rFonts w:ascii="Palatino Linotype" w:hAnsi="Palatino Linotype"/>
          <w:i/>
          <w:sz w:val="22"/>
          <w:szCs w:val="22"/>
          <w:lang w:val="es-ES"/>
        </w:rPr>
        <w:t xml:space="preserve"> cual </w:t>
      </w:r>
      <w:r w:rsidRPr="006C3945">
        <w:rPr>
          <w:rFonts w:ascii="Palatino Linotype" w:hAnsi="Palatino Linotype" w:cs="Arial"/>
          <w:i/>
          <w:color w:val="222222"/>
          <w:sz w:val="22"/>
          <w:szCs w:val="22"/>
          <w:lang w:val="es-ES" w:eastAsia="es-MX"/>
        </w:rPr>
        <w:t>se</w:t>
      </w:r>
      <w:r w:rsidRPr="006C3945">
        <w:rPr>
          <w:rFonts w:ascii="Palatino Linotype" w:hAnsi="Palatino Linotype"/>
          <w:i/>
          <w:sz w:val="22"/>
          <w:szCs w:val="22"/>
          <w:lang w:val="es-ES"/>
        </w:rPr>
        <w:t xml:space="preserve"> presentó la solicitud;</w:t>
      </w:r>
      <w:r w:rsidRPr="006C3945">
        <w:rPr>
          <w:rFonts w:ascii="Palatino Linotype" w:hAnsi="Palatino Linotype"/>
          <w:b/>
          <w:i/>
          <w:sz w:val="22"/>
          <w:szCs w:val="22"/>
          <w:lang w:val="es-ES"/>
        </w:rPr>
        <w:t xml:space="preserve"> </w:t>
      </w:r>
    </w:p>
    <w:p w14:paraId="74FF3660" w14:textId="77777777" w:rsidR="00593EBA" w:rsidRPr="006C3945" w:rsidRDefault="00593EBA" w:rsidP="00593EBA">
      <w:pPr>
        <w:tabs>
          <w:tab w:val="left" w:pos="851"/>
        </w:tabs>
        <w:ind w:left="851" w:right="901"/>
        <w:jc w:val="both"/>
        <w:rPr>
          <w:rFonts w:ascii="Palatino Linotype" w:hAnsi="Palatino Linotype"/>
          <w:b/>
          <w:i/>
          <w:sz w:val="22"/>
          <w:szCs w:val="22"/>
          <w:lang w:val="es-ES"/>
        </w:rPr>
      </w:pPr>
      <w:r w:rsidRPr="006C3945">
        <w:rPr>
          <w:rFonts w:ascii="Palatino Linotype" w:hAnsi="Palatino Linotype"/>
          <w:b/>
          <w:i/>
          <w:sz w:val="22"/>
          <w:szCs w:val="22"/>
          <w:lang w:val="es-ES"/>
        </w:rPr>
        <w:t xml:space="preserve">II. </w:t>
      </w:r>
      <w:r w:rsidRPr="006C3945">
        <w:rPr>
          <w:rFonts w:ascii="Palatino Linotype" w:hAnsi="Palatino Linotype"/>
          <w:b/>
          <w:i/>
          <w:sz w:val="22"/>
          <w:szCs w:val="22"/>
          <w:u w:val="single"/>
          <w:lang w:val="es-ES"/>
        </w:rPr>
        <w:t xml:space="preserve">El nombre del solicitante </w:t>
      </w:r>
      <w:r w:rsidRPr="006C3945">
        <w:rPr>
          <w:rFonts w:ascii="Palatino Linotype" w:hAnsi="Palatino Linotype" w:cs="Arial"/>
          <w:b/>
          <w:i/>
          <w:color w:val="222222"/>
          <w:sz w:val="22"/>
          <w:szCs w:val="22"/>
          <w:u w:val="single"/>
          <w:lang w:val="es-ES" w:eastAsia="es-MX"/>
        </w:rPr>
        <w:t>que</w:t>
      </w:r>
      <w:r w:rsidRPr="006C3945">
        <w:rPr>
          <w:rFonts w:ascii="Palatino Linotype" w:hAnsi="Palatino Linotype"/>
          <w:b/>
          <w:i/>
          <w:sz w:val="22"/>
          <w:szCs w:val="22"/>
          <w:u w:val="single"/>
          <w:lang w:val="es-ES"/>
        </w:rPr>
        <w:t xml:space="preserve"> recurre </w:t>
      </w:r>
      <w:r w:rsidRPr="006C3945">
        <w:rPr>
          <w:rFonts w:ascii="Palatino Linotype" w:hAnsi="Palatino Linotype"/>
          <w:i/>
          <w:sz w:val="22"/>
          <w:szCs w:val="22"/>
          <w:lang w:val="es-ES"/>
        </w:rPr>
        <w:t>o de su representante y, en su caso, del tercero interesado, así como la dirección o medio que señale para recibir notificaciones;</w:t>
      </w:r>
      <w:r w:rsidRPr="006C3945">
        <w:rPr>
          <w:rFonts w:ascii="Palatino Linotype" w:hAnsi="Palatino Linotype"/>
          <w:b/>
          <w:i/>
          <w:sz w:val="22"/>
          <w:szCs w:val="22"/>
          <w:lang w:val="es-ES"/>
        </w:rPr>
        <w:t xml:space="preserve"> </w:t>
      </w:r>
    </w:p>
    <w:p w14:paraId="7DD6056B" w14:textId="77777777" w:rsidR="00593EBA" w:rsidRPr="006C3945" w:rsidRDefault="00593EBA" w:rsidP="00593EBA">
      <w:pPr>
        <w:tabs>
          <w:tab w:val="left" w:pos="851"/>
        </w:tabs>
        <w:ind w:left="851" w:right="901"/>
        <w:jc w:val="both"/>
        <w:rPr>
          <w:rFonts w:ascii="Palatino Linotype" w:hAnsi="Palatino Linotype"/>
          <w:b/>
          <w:i/>
          <w:sz w:val="22"/>
          <w:szCs w:val="22"/>
          <w:lang w:val="es-ES"/>
        </w:rPr>
      </w:pPr>
      <w:r w:rsidRPr="006C3945">
        <w:rPr>
          <w:rFonts w:ascii="Palatino Linotype" w:hAnsi="Palatino Linotype"/>
          <w:b/>
          <w:i/>
          <w:sz w:val="22"/>
          <w:szCs w:val="22"/>
          <w:lang w:val="es-ES"/>
        </w:rPr>
        <w:t xml:space="preserve">III. </w:t>
      </w:r>
      <w:r w:rsidRPr="006C3945">
        <w:rPr>
          <w:rFonts w:ascii="Palatino Linotype" w:hAnsi="Palatino Linotype"/>
          <w:i/>
          <w:sz w:val="22"/>
          <w:szCs w:val="22"/>
          <w:lang w:val="es-ES"/>
        </w:rPr>
        <w:t xml:space="preserve">El número de folio de </w:t>
      </w:r>
      <w:r w:rsidRPr="006C3945">
        <w:rPr>
          <w:rFonts w:ascii="Palatino Linotype" w:hAnsi="Palatino Linotype" w:cs="Arial"/>
          <w:i/>
          <w:color w:val="222222"/>
          <w:sz w:val="22"/>
          <w:szCs w:val="22"/>
          <w:lang w:val="es-ES" w:eastAsia="es-MX"/>
        </w:rPr>
        <w:t>respuesta</w:t>
      </w:r>
      <w:r w:rsidRPr="006C3945">
        <w:rPr>
          <w:rFonts w:ascii="Palatino Linotype" w:hAnsi="Palatino Linotype"/>
          <w:i/>
          <w:sz w:val="22"/>
          <w:szCs w:val="22"/>
          <w:lang w:val="es-ES"/>
        </w:rPr>
        <w:t xml:space="preserve"> de la solicitud de acceso; </w:t>
      </w:r>
    </w:p>
    <w:p w14:paraId="169AE684" w14:textId="77777777" w:rsidR="00593EBA" w:rsidRPr="006C3945" w:rsidRDefault="00593EBA" w:rsidP="00593EBA">
      <w:pPr>
        <w:tabs>
          <w:tab w:val="left" w:pos="851"/>
        </w:tabs>
        <w:ind w:left="851" w:right="901"/>
        <w:jc w:val="both"/>
        <w:rPr>
          <w:rFonts w:ascii="Palatino Linotype" w:hAnsi="Palatino Linotype"/>
          <w:b/>
          <w:i/>
          <w:sz w:val="22"/>
          <w:szCs w:val="22"/>
          <w:lang w:val="es-ES"/>
        </w:rPr>
      </w:pPr>
      <w:r w:rsidRPr="006C3945">
        <w:rPr>
          <w:rFonts w:ascii="Palatino Linotype" w:hAnsi="Palatino Linotype"/>
          <w:b/>
          <w:i/>
          <w:sz w:val="22"/>
          <w:szCs w:val="22"/>
          <w:lang w:val="es-ES"/>
        </w:rPr>
        <w:t xml:space="preserve">IV. </w:t>
      </w:r>
      <w:r w:rsidRPr="006C3945">
        <w:rPr>
          <w:rFonts w:ascii="Palatino Linotype" w:hAnsi="Palatino Linotype"/>
          <w:i/>
          <w:sz w:val="22"/>
          <w:szCs w:val="22"/>
          <w:lang w:val="es-ES"/>
        </w:rPr>
        <w:t xml:space="preserve">La fecha en que fue </w:t>
      </w:r>
      <w:r w:rsidRPr="006C3945">
        <w:rPr>
          <w:rFonts w:ascii="Palatino Linotype" w:hAnsi="Palatino Linotype" w:cs="Arial"/>
          <w:i/>
          <w:color w:val="222222"/>
          <w:sz w:val="22"/>
          <w:szCs w:val="22"/>
          <w:lang w:val="es-ES" w:eastAsia="es-MX"/>
        </w:rPr>
        <w:t>notificada</w:t>
      </w:r>
      <w:r w:rsidRPr="006C3945">
        <w:rPr>
          <w:rFonts w:ascii="Palatino Linotype" w:hAnsi="Palatino Linotype"/>
          <w:i/>
          <w:sz w:val="22"/>
          <w:szCs w:val="22"/>
          <w:lang w:val="es-ES"/>
        </w:rPr>
        <w:t xml:space="preserve"> la respuesta al solicitante o tuvo conocimiento del acto reclamado, o de presentación de la solicitud, en caso de falta de respuesta;</w:t>
      </w:r>
      <w:r w:rsidRPr="006C3945">
        <w:rPr>
          <w:rFonts w:ascii="Palatino Linotype" w:hAnsi="Palatino Linotype"/>
          <w:b/>
          <w:i/>
          <w:sz w:val="22"/>
          <w:szCs w:val="22"/>
          <w:lang w:val="es-ES"/>
        </w:rPr>
        <w:t xml:space="preserve"> </w:t>
      </w:r>
    </w:p>
    <w:p w14:paraId="4F8A072E" w14:textId="77777777" w:rsidR="00593EBA" w:rsidRPr="006C3945" w:rsidRDefault="00593EBA" w:rsidP="00593EBA">
      <w:pPr>
        <w:tabs>
          <w:tab w:val="left" w:pos="851"/>
        </w:tabs>
        <w:ind w:left="851" w:right="901"/>
        <w:jc w:val="both"/>
        <w:rPr>
          <w:rFonts w:ascii="Palatino Linotype" w:hAnsi="Palatino Linotype"/>
          <w:b/>
          <w:i/>
          <w:sz w:val="22"/>
          <w:szCs w:val="22"/>
          <w:lang w:val="es-ES"/>
        </w:rPr>
      </w:pPr>
      <w:r w:rsidRPr="006C3945">
        <w:rPr>
          <w:rFonts w:ascii="Palatino Linotype" w:hAnsi="Palatino Linotype"/>
          <w:b/>
          <w:i/>
          <w:sz w:val="22"/>
          <w:szCs w:val="22"/>
          <w:lang w:val="es-ES"/>
        </w:rPr>
        <w:t xml:space="preserve">V. </w:t>
      </w:r>
      <w:r w:rsidRPr="006C3945">
        <w:rPr>
          <w:rFonts w:ascii="Palatino Linotype" w:hAnsi="Palatino Linotype"/>
          <w:i/>
          <w:sz w:val="22"/>
          <w:szCs w:val="22"/>
          <w:lang w:val="es-ES"/>
        </w:rPr>
        <w:t xml:space="preserve">El acto que se </w:t>
      </w:r>
      <w:r w:rsidRPr="006C3945">
        <w:rPr>
          <w:rFonts w:ascii="Palatino Linotype" w:hAnsi="Palatino Linotype" w:cs="Arial"/>
          <w:i/>
          <w:color w:val="222222"/>
          <w:sz w:val="22"/>
          <w:szCs w:val="22"/>
          <w:lang w:val="es-ES" w:eastAsia="es-MX"/>
        </w:rPr>
        <w:t>recurre</w:t>
      </w:r>
      <w:r w:rsidRPr="006C3945">
        <w:rPr>
          <w:rFonts w:ascii="Palatino Linotype" w:hAnsi="Palatino Linotype"/>
          <w:i/>
          <w:sz w:val="22"/>
          <w:szCs w:val="22"/>
          <w:lang w:val="es-ES"/>
        </w:rPr>
        <w:t>;</w:t>
      </w:r>
      <w:r w:rsidRPr="006C3945">
        <w:rPr>
          <w:rFonts w:ascii="Palatino Linotype" w:hAnsi="Palatino Linotype"/>
          <w:b/>
          <w:i/>
          <w:sz w:val="22"/>
          <w:szCs w:val="22"/>
          <w:lang w:val="es-ES"/>
        </w:rPr>
        <w:t xml:space="preserve"> </w:t>
      </w:r>
    </w:p>
    <w:p w14:paraId="7D425682" w14:textId="77777777" w:rsidR="00593EBA" w:rsidRPr="006C3945" w:rsidRDefault="00593EBA" w:rsidP="00593EBA">
      <w:pPr>
        <w:tabs>
          <w:tab w:val="left" w:pos="851"/>
        </w:tabs>
        <w:ind w:left="851" w:right="901"/>
        <w:jc w:val="both"/>
        <w:rPr>
          <w:rFonts w:ascii="Palatino Linotype" w:hAnsi="Palatino Linotype"/>
          <w:b/>
          <w:i/>
          <w:sz w:val="22"/>
          <w:szCs w:val="22"/>
          <w:lang w:val="es-ES"/>
        </w:rPr>
      </w:pPr>
      <w:r w:rsidRPr="006C3945">
        <w:rPr>
          <w:rFonts w:ascii="Palatino Linotype" w:hAnsi="Palatino Linotype"/>
          <w:b/>
          <w:i/>
          <w:sz w:val="22"/>
          <w:szCs w:val="22"/>
          <w:lang w:val="es-ES"/>
        </w:rPr>
        <w:t xml:space="preserve">VI. </w:t>
      </w:r>
      <w:r w:rsidRPr="006C3945">
        <w:rPr>
          <w:rFonts w:ascii="Palatino Linotype" w:hAnsi="Palatino Linotype"/>
          <w:i/>
          <w:sz w:val="22"/>
          <w:szCs w:val="22"/>
          <w:lang w:val="es-ES"/>
        </w:rPr>
        <w:t xml:space="preserve">Las razones o </w:t>
      </w:r>
      <w:r w:rsidRPr="006C3945">
        <w:rPr>
          <w:rFonts w:ascii="Palatino Linotype" w:hAnsi="Palatino Linotype" w:cs="Arial"/>
          <w:i/>
          <w:color w:val="222222"/>
          <w:sz w:val="22"/>
          <w:szCs w:val="22"/>
          <w:lang w:val="es-ES" w:eastAsia="es-MX"/>
        </w:rPr>
        <w:t>motivos</w:t>
      </w:r>
      <w:r w:rsidRPr="006C3945">
        <w:rPr>
          <w:rFonts w:ascii="Palatino Linotype" w:hAnsi="Palatino Linotype"/>
          <w:i/>
          <w:sz w:val="22"/>
          <w:szCs w:val="22"/>
          <w:lang w:val="es-ES"/>
        </w:rPr>
        <w:t xml:space="preserve"> de inconformidad;</w:t>
      </w:r>
      <w:r w:rsidRPr="006C3945">
        <w:rPr>
          <w:rFonts w:ascii="Palatino Linotype" w:hAnsi="Palatino Linotype"/>
          <w:b/>
          <w:i/>
          <w:sz w:val="22"/>
          <w:szCs w:val="22"/>
          <w:lang w:val="es-ES"/>
        </w:rPr>
        <w:t xml:space="preserve"> </w:t>
      </w:r>
    </w:p>
    <w:p w14:paraId="74FDC185" w14:textId="77777777" w:rsidR="00593EBA" w:rsidRPr="006C3945" w:rsidRDefault="00593EBA" w:rsidP="00593EBA">
      <w:pPr>
        <w:tabs>
          <w:tab w:val="left" w:pos="851"/>
        </w:tabs>
        <w:ind w:left="851" w:right="901"/>
        <w:jc w:val="both"/>
        <w:rPr>
          <w:rFonts w:ascii="Palatino Linotype" w:hAnsi="Palatino Linotype"/>
          <w:b/>
          <w:i/>
          <w:sz w:val="22"/>
          <w:szCs w:val="22"/>
          <w:lang w:val="es-ES"/>
        </w:rPr>
      </w:pPr>
      <w:r w:rsidRPr="006C3945">
        <w:rPr>
          <w:rFonts w:ascii="Palatino Linotype" w:hAnsi="Palatino Linotype"/>
          <w:b/>
          <w:i/>
          <w:sz w:val="22"/>
          <w:szCs w:val="22"/>
          <w:lang w:val="es-ES"/>
        </w:rPr>
        <w:t xml:space="preserve">VII. </w:t>
      </w:r>
      <w:r w:rsidRPr="006C3945">
        <w:rPr>
          <w:rFonts w:ascii="Palatino Linotype" w:hAnsi="Palatino Linotype"/>
          <w:i/>
          <w:sz w:val="22"/>
          <w:szCs w:val="22"/>
          <w:lang w:val="es-ES"/>
        </w:rPr>
        <w:t>La copia de la respuesta que se impugna y, en su caso, de la notificación correspondiente, en el caso de respuesta de la solicitud; y</w:t>
      </w:r>
      <w:r w:rsidRPr="006C3945">
        <w:rPr>
          <w:rFonts w:ascii="Palatino Linotype" w:hAnsi="Palatino Linotype"/>
          <w:b/>
          <w:i/>
          <w:sz w:val="22"/>
          <w:szCs w:val="22"/>
          <w:lang w:val="es-ES"/>
        </w:rPr>
        <w:t xml:space="preserve"> </w:t>
      </w:r>
    </w:p>
    <w:p w14:paraId="45F5F4BE" w14:textId="24C5FB85" w:rsidR="00593EBA" w:rsidRPr="006C3945" w:rsidRDefault="00593EBA" w:rsidP="00593EBA">
      <w:pPr>
        <w:tabs>
          <w:tab w:val="left" w:pos="851"/>
        </w:tabs>
        <w:ind w:left="851" w:right="901"/>
        <w:jc w:val="both"/>
        <w:rPr>
          <w:rFonts w:ascii="Palatino Linotype" w:hAnsi="Palatino Linotype"/>
          <w:i/>
          <w:sz w:val="22"/>
          <w:szCs w:val="22"/>
          <w:lang w:val="es-ES"/>
        </w:rPr>
      </w:pPr>
      <w:r w:rsidRPr="006C3945">
        <w:rPr>
          <w:rFonts w:ascii="Palatino Linotype" w:hAnsi="Palatino Linotype"/>
          <w:b/>
          <w:i/>
          <w:sz w:val="22"/>
          <w:szCs w:val="22"/>
          <w:lang w:val="es-ES"/>
        </w:rPr>
        <w:t xml:space="preserve">VIII. </w:t>
      </w:r>
      <w:r w:rsidRPr="006C3945">
        <w:rPr>
          <w:rFonts w:ascii="Palatino Linotype" w:hAnsi="Palatino Linotype"/>
          <w:i/>
          <w:sz w:val="22"/>
          <w:szCs w:val="22"/>
          <w:lang w:val="es-ES"/>
        </w:rPr>
        <w:t xml:space="preserve">Firma </w:t>
      </w:r>
      <w:proofErr w:type="spellStart"/>
      <w:r w:rsidRPr="006C3945">
        <w:rPr>
          <w:rFonts w:ascii="Palatino Linotype" w:hAnsi="Palatino Linotype"/>
          <w:i/>
          <w:sz w:val="22"/>
          <w:szCs w:val="22"/>
          <w:lang w:val="es-ES"/>
        </w:rPr>
        <w:t>d</w:t>
      </w:r>
      <w:r w:rsidR="00D2314E" w:rsidRPr="006C3945">
        <w:rPr>
          <w:rFonts w:ascii="Palatino Linotype" w:hAnsi="Palatino Linotype"/>
          <w:i/>
          <w:sz w:val="22"/>
          <w:szCs w:val="22"/>
          <w:lang w:val="es-ES"/>
        </w:rPr>
        <w:t>LA</w:t>
      </w:r>
      <w:proofErr w:type="spellEnd"/>
      <w:r w:rsidR="00D2314E" w:rsidRPr="006C3945">
        <w:rPr>
          <w:rFonts w:ascii="Palatino Linotype" w:hAnsi="Palatino Linotype"/>
          <w:i/>
          <w:sz w:val="22"/>
          <w:szCs w:val="22"/>
          <w:lang w:val="es-ES"/>
        </w:rPr>
        <w:t xml:space="preserve"> RECURRENTE</w:t>
      </w:r>
      <w:r w:rsidRPr="006C3945">
        <w:rPr>
          <w:rFonts w:ascii="Palatino Linotype" w:hAnsi="Palatino Linotype"/>
          <w:i/>
          <w:sz w:val="22"/>
          <w:szCs w:val="22"/>
          <w:lang w:val="es-ES"/>
        </w:rPr>
        <w:t>, en su caso, cuando se presente por escrito, requisito sin el cual se dará trámite al recurso.</w:t>
      </w:r>
    </w:p>
    <w:p w14:paraId="07BAE662" w14:textId="77777777" w:rsidR="00593EBA" w:rsidRPr="006C3945" w:rsidRDefault="00593EBA" w:rsidP="00593EBA">
      <w:pPr>
        <w:tabs>
          <w:tab w:val="left" w:pos="851"/>
        </w:tabs>
        <w:ind w:left="851" w:right="901"/>
        <w:jc w:val="both"/>
        <w:rPr>
          <w:rFonts w:ascii="Palatino Linotype" w:hAnsi="Palatino Linotype"/>
          <w:i/>
          <w:sz w:val="22"/>
          <w:szCs w:val="22"/>
          <w:lang w:val="es-ES"/>
        </w:rPr>
      </w:pPr>
      <w:r w:rsidRPr="006C3945">
        <w:rPr>
          <w:rFonts w:ascii="Palatino Linotype" w:hAnsi="Palatino Linotype"/>
          <w:i/>
          <w:sz w:val="22"/>
          <w:szCs w:val="22"/>
          <w:lang w:val="es-ES"/>
        </w:rPr>
        <w:t xml:space="preserve">Adicionalmente, se podrán anexar las pruebas y demás elementos que considere procedentes someter a juicio del Instituto. </w:t>
      </w:r>
    </w:p>
    <w:p w14:paraId="2824EA69" w14:textId="77777777" w:rsidR="00593EBA" w:rsidRPr="006C3945" w:rsidRDefault="00593EBA" w:rsidP="00593EBA">
      <w:pPr>
        <w:tabs>
          <w:tab w:val="left" w:pos="851"/>
        </w:tabs>
        <w:ind w:left="851" w:right="901"/>
        <w:jc w:val="both"/>
        <w:rPr>
          <w:rFonts w:ascii="Palatino Linotype" w:hAnsi="Palatino Linotype"/>
          <w:i/>
          <w:sz w:val="22"/>
          <w:szCs w:val="22"/>
          <w:lang w:val="es-ES"/>
        </w:rPr>
      </w:pPr>
      <w:r w:rsidRPr="006C3945">
        <w:rPr>
          <w:rFonts w:ascii="Palatino Linotype" w:hAnsi="Palatino Linotype"/>
          <w:i/>
          <w:sz w:val="22"/>
          <w:szCs w:val="22"/>
          <w:lang w:val="es-ES"/>
        </w:rPr>
        <w:t xml:space="preserve">En ningún caso será necesario que el particular ratifique el recurso de revisión interpuesto. </w:t>
      </w:r>
    </w:p>
    <w:p w14:paraId="2B418973" w14:textId="77777777" w:rsidR="00593EBA" w:rsidRPr="006C3945" w:rsidRDefault="00593EBA" w:rsidP="00593EBA">
      <w:pPr>
        <w:tabs>
          <w:tab w:val="left" w:pos="851"/>
        </w:tabs>
        <w:ind w:left="851" w:right="901"/>
        <w:jc w:val="both"/>
        <w:rPr>
          <w:rFonts w:ascii="Palatino Linotype" w:hAnsi="Palatino Linotype"/>
          <w:b/>
          <w:i/>
          <w:sz w:val="22"/>
          <w:szCs w:val="22"/>
          <w:lang w:val="es-ES"/>
        </w:rPr>
      </w:pPr>
      <w:r w:rsidRPr="006C3945">
        <w:rPr>
          <w:rFonts w:ascii="Palatino Linotype" w:hAnsi="Palatino Linotype"/>
          <w:b/>
          <w:i/>
          <w:sz w:val="22"/>
          <w:szCs w:val="22"/>
          <w:u w:val="single"/>
          <w:lang w:val="es-ES"/>
        </w:rPr>
        <w:lastRenderedPageBreak/>
        <w:t xml:space="preserve">En caso de </w:t>
      </w:r>
      <w:r w:rsidRPr="006C3945">
        <w:rPr>
          <w:rFonts w:ascii="Palatino Linotype" w:hAnsi="Palatino Linotype" w:cs="Arial"/>
          <w:b/>
          <w:i/>
          <w:color w:val="222222"/>
          <w:sz w:val="22"/>
          <w:szCs w:val="22"/>
          <w:u w:val="single"/>
          <w:lang w:val="es-ES" w:eastAsia="es-MX"/>
        </w:rPr>
        <w:t>que</w:t>
      </w:r>
      <w:r w:rsidRPr="006C3945">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6C3945">
        <w:rPr>
          <w:rFonts w:ascii="Palatino Linotype" w:hAnsi="Palatino Linotype"/>
          <w:i/>
          <w:sz w:val="22"/>
          <w:szCs w:val="22"/>
          <w:lang w:val="es-ES"/>
        </w:rPr>
        <w:t>, IV, VII y VIII.</w:t>
      </w:r>
      <w:r w:rsidRPr="006C3945">
        <w:rPr>
          <w:rFonts w:ascii="Palatino Linotype" w:hAnsi="Palatino Linotype"/>
          <w:b/>
          <w:i/>
          <w:sz w:val="22"/>
          <w:szCs w:val="22"/>
          <w:lang w:val="es-ES"/>
        </w:rPr>
        <w:t>”</w:t>
      </w:r>
    </w:p>
    <w:p w14:paraId="0C42C950" w14:textId="77777777" w:rsidR="00593EBA" w:rsidRPr="006C3945" w:rsidRDefault="00593EBA" w:rsidP="00593EBA">
      <w:pPr>
        <w:tabs>
          <w:tab w:val="left" w:pos="851"/>
        </w:tabs>
        <w:ind w:left="851" w:right="901"/>
        <w:jc w:val="both"/>
        <w:rPr>
          <w:rFonts w:ascii="Palatino Linotype" w:hAnsi="Palatino Linotype"/>
          <w:i/>
          <w:sz w:val="22"/>
          <w:szCs w:val="22"/>
          <w:lang w:val="es-ES"/>
        </w:rPr>
      </w:pPr>
      <w:r w:rsidRPr="006C3945">
        <w:rPr>
          <w:rFonts w:ascii="Palatino Linotype" w:hAnsi="Palatino Linotype"/>
          <w:i/>
          <w:sz w:val="22"/>
          <w:szCs w:val="22"/>
          <w:lang w:val="es-ES"/>
        </w:rPr>
        <w:t>(Énfasis añadido)</w:t>
      </w:r>
    </w:p>
    <w:p w14:paraId="7931AEF1" w14:textId="77777777" w:rsidR="00593EBA" w:rsidRPr="006C3945" w:rsidRDefault="00593EBA" w:rsidP="00593EBA">
      <w:pPr>
        <w:tabs>
          <w:tab w:val="left" w:pos="851"/>
        </w:tabs>
        <w:ind w:left="851" w:right="901"/>
        <w:jc w:val="both"/>
        <w:rPr>
          <w:rFonts w:ascii="Palatino Linotype" w:hAnsi="Palatino Linotype"/>
          <w:i/>
          <w:sz w:val="22"/>
          <w:szCs w:val="22"/>
          <w:lang w:val="es-ES"/>
        </w:rPr>
      </w:pPr>
    </w:p>
    <w:p w14:paraId="02114C30" w14:textId="77777777" w:rsidR="00593EBA" w:rsidRPr="006C3945" w:rsidRDefault="00593EBA" w:rsidP="00593EBA">
      <w:pPr>
        <w:spacing w:line="360" w:lineRule="auto"/>
        <w:jc w:val="both"/>
        <w:rPr>
          <w:rFonts w:ascii="Palatino Linotype" w:hAnsi="Palatino Linotype"/>
          <w:b/>
          <w:lang w:val="es-ES"/>
        </w:rPr>
      </w:pPr>
      <w:r w:rsidRPr="006C3945">
        <w:rPr>
          <w:rFonts w:ascii="Palatino Linotype" w:hAnsi="Palatino Linotype"/>
          <w:lang w:val="es-ES"/>
        </w:rPr>
        <w:t xml:space="preserve">En principio, de una interpretación del artículo transcrito se observan los requisitos que </w:t>
      </w:r>
      <w:r w:rsidRPr="006C3945">
        <w:rPr>
          <w:rFonts w:ascii="Palatino Linotype" w:hAnsi="Palatino Linotype" w:cs="Arial"/>
          <w:lang w:val="es-ES"/>
        </w:rPr>
        <w:t>deberán</w:t>
      </w:r>
      <w:r w:rsidRPr="006C3945">
        <w:rPr>
          <w:rFonts w:ascii="Palatino Linotype" w:hAnsi="Palatino Linotype"/>
          <w:lang w:val="es-ES"/>
        </w:rPr>
        <w:t xml:space="preserve"> </w:t>
      </w:r>
      <w:r w:rsidRPr="006C3945">
        <w:rPr>
          <w:rFonts w:ascii="Palatino Linotype" w:hAnsi="Palatino Linotype" w:cs="Arial"/>
          <w:lang w:val="es-ES"/>
        </w:rPr>
        <w:t>contener</w:t>
      </w:r>
      <w:r w:rsidRPr="006C3945">
        <w:rPr>
          <w:rFonts w:ascii="Palatino Linotype" w:hAnsi="Palatino Linotype"/>
          <w:lang w:val="es-ES"/>
        </w:rPr>
        <w:t xml:space="preserve"> los recursos de revisión; sobre el particular, de la revisión del expediente electrónico del </w:t>
      </w:r>
      <w:r w:rsidRPr="006C3945">
        <w:rPr>
          <w:rFonts w:ascii="Palatino Linotype" w:hAnsi="Palatino Linotype"/>
          <w:b/>
          <w:lang w:val="es-ES"/>
        </w:rPr>
        <w:t>SAIMEX</w:t>
      </w:r>
      <w:r w:rsidRPr="006C3945">
        <w:rPr>
          <w:rFonts w:ascii="Palatino Linotype" w:hAnsi="Palatino Linotype"/>
          <w:lang w:val="es-ES"/>
        </w:rPr>
        <w:t xml:space="preserve"> se desprende que la parte solicitante y ahora </w:t>
      </w:r>
      <w:r w:rsidRPr="006C3945">
        <w:rPr>
          <w:rFonts w:ascii="Palatino Linotype" w:hAnsi="Palatino Linotype"/>
          <w:b/>
          <w:lang w:val="es-ES"/>
        </w:rPr>
        <w:t>RECURRENTE</w:t>
      </w:r>
      <w:r w:rsidRPr="006C3945">
        <w:rPr>
          <w:rFonts w:ascii="Palatino Linotype" w:hAnsi="Palatino Linotype"/>
          <w:lang w:val="es-ES"/>
        </w:rPr>
        <w:t xml:space="preserve">, en ejercicio de su derecho de acceso a la información pública, no proporcionó su nombre para que </w:t>
      </w:r>
      <w:r w:rsidRPr="006C3945">
        <w:rPr>
          <w:rFonts w:ascii="Palatino Linotype" w:hAnsi="Palatino Linotype" w:cs="Arial"/>
          <w:lang w:val="es-ES"/>
        </w:rPr>
        <w:t>sea</w:t>
      </w:r>
      <w:r w:rsidRPr="006C3945">
        <w:rPr>
          <w:rFonts w:ascii="Palatino Linotype" w:hAnsi="Palatino Linotype"/>
          <w:lang w:val="es-ES"/>
        </w:rPr>
        <w:t xml:space="preserve"> identificado, por lo que no se tiene certeza sobre su identidad, lo que en estricto sentido, provoca que </w:t>
      </w:r>
      <w:r w:rsidRPr="006C3945">
        <w:rPr>
          <w:rFonts w:ascii="Palatino Linotype" w:hAnsi="Palatino Linotype" w:cs="Arial"/>
          <w:lang w:val="es-ES"/>
        </w:rPr>
        <w:t>no</w:t>
      </w:r>
      <w:r w:rsidRPr="006C3945">
        <w:rPr>
          <w:rFonts w:ascii="Palatino Linotype" w:hAnsi="Palatino Linotype"/>
          <w:lang w:val="es-ES"/>
        </w:rPr>
        <w:t xml:space="preserve"> se colmen los requisitos establecidos en el citado artículo 180 de la Ley de Transparencia.</w:t>
      </w:r>
    </w:p>
    <w:p w14:paraId="6CA491FF" w14:textId="77777777" w:rsidR="00593EBA" w:rsidRPr="006C3945" w:rsidRDefault="00593EBA" w:rsidP="00593EBA">
      <w:pPr>
        <w:spacing w:line="360" w:lineRule="auto"/>
        <w:jc w:val="both"/>
        <w:rPr>
          <w:rFonts w:ascii="Palatino Linotype" w:hAnsi="Palatino Linotype"/>
          <w:lang w:val="es-ES"/>
        </w:rPr>
      </w:pPr>
    </w:p>
    <w:p w14:paraId="0081C533" w14:textId="77777777" w:rsidR="00593EBA" w:rsidRPr="006C3945" w:rsidRDefault="00593EBA" w:rsidP="00593EBA">
      <w:pPr>
        <w:spacing w:line="360" w:lineRule="auto"/>
        <w:jc w:val="both"/>
        <w:rPr>
          <w:rFonts w:ascii="Palatino Linotype" w:hAnsi="Palatino Linotype" w:cs="Arial"/>
          <w:color w:val="000000"/>
          <w:lang w:val="es-ES"/>
        </w:rPr>
      </w:pPr>
      <w:r w:rsidRPr="006C3945">
        <w:rPr>
          <w:rFonts w:ascii="Palatino Linotype" w:hAnsi="Palatino Linotype"/>
          <w:lang w:val="es-ES"/>
        </w:rPr>
        <w:t xml:space="preserve">Empero lo anterior, debe destacarse que el artículo 15 de </w:t>
      </w:r>
      <w:r w:rsidRPr="006C3945">
        <w:rPr>
          <w:rFonts w:ascii="Palatino Linotype" w:hAnsi="Palatino Linotype" w:cs="Arial"/>
          <w:lang w:val="es-ES" w:eastAsia="es-MX"/>
        </w:rPr>
        <w:t xml:space="preserve">Ley de Transparencia y Acceso a la </w:t>
      </w:r>
      <w:r w:rsidRPr="006C3945">
        <w:rPr>
          <w:rFonts w:ascii="Palatino Linotype" w:hAnsi="Palatino Linotype" w:cs="Arial"/>
          <w:lang w:val="es-ES"/>
        </w:rPr>
        <w:t>Información</w:t>
      </w:r>
      <w:r w:rsidRPr="006C3945">
        <w:rPr>
          <w:rFonts w:ascii="Palatino Linotype" w:hAnsi="Palatino Linotype" w:cs="Arial"/>
          <w:lang w:val="es-ES" w:eastAsia="es-MX"/>
        </w:rPr>
        <w:t xml:space="preserve"> Pública del Estado de México y Municipios </w:t>
      </w:r>
      <w:r w:rsidRPr="006C3945">
        <w:rPr>
          <w:rFonts w:ascii="Palatino Linotype" w:hAnsi="Palatino Linotype" w:cs="Arial"/>
          <w:iCs/>
          <w:lang w:val="es-ES"/>
        </w:rPr>
        <w:t xml:space="preserve">prevé que, </w:t>
      </w:r>
      <w:r w:rsidRPr="006C3945">
        <w:rPr>
          <w:rFonts w:ascii="Palatino Linotype" w:hAnsi="Palatino Linotype"/>
          <w:lang w:val="es-ES"/>
        </w:rPr>
        <w:t xml:space="preserve">toda persona tendrá acceso a la información </w:t>
      </w:r>
      <w:r w:rsidRPr="006C3945">
        <w:rPr>
          <w:rFonts w:ascii="Palatino Linotype" w:hAnsi="Palatino Linotype" w:cs="Arial"/>
          <w:color w:val="000000"/>
          <w:lang w:val="es-ES"/>
        </w:rPr>
        <w:t xml:space="preserve">sin necesidad de acreditar interés alguno o justificar su utilización, de lo que se infiere que para el </w:t>
      </w:r>
      <w:r w:rsidRPr="006C3945">
        <w:rPr>
          <w:rFonts w:ascii="Palatino Linotype" w:hAnsi="Palatino Linotype"/>
          <w:lang w:val="es-ES"/>
        </w:rPr>
        <w:t>ejercicio</w:t>
      </w:r>
      <w:r w:rsidRPr="006C3945">
        <w:rPr>
          <w:rFonts w:ascii="Palatino Linotype" w:hAnsi="Palatino Linotype" w:cs="Arial"/>
          <w:color w:val="000000"/>
          <w:lang w:val="es-ES"/>
        </w:rPr>
        <w:t xml:space="preserve"> del derecho de acceso a la información pública, </w:t>
      </w:r>
      <w:r w:rsidRPr="006C3945">
        <w:rPr>
          <w:rFonts w:ascii="Palatino Linotype" w:hAnsi="Palatino Linotype" w:cs="Arial"/>
          <w:b/>
          <w:color w:val="000000"/>
          <w:u w:val="single"/>
          <w:lang w:val="es-ES"/>
        </w:rPr>
        <w:t xml:space="preserve">el nombre no es un requisito </w:t>
      </w:r>
      <w:r w:rsidRPr="006C3945">
        <w:rPr>
          <w:rFonts w:ascii="Palatino Linotype" w:hAnsi="Palatino Linotype" w:cs="Arial"/>
          <w:b/>
          <w:i/>
          <w:color w:val="000000"/>
          <w:u w:val="single"/>
          <w:lang w:val="es-ES"/>
        </w:rPr>
        <w:t>sine qua non</w:t>
      </w:r>
      <w:r w:rsidRPr="006C3945">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D76ECC1" w14:textId="77777777" w:rsidR="00593EBA" w:rsidRPr="006C3945" w:rsidRDefault="00593EBA" w:rsidP="00593EBA">
      <w:pPr>
        <w:spacing w:line="360" w:lineRule="auto"/>
        <w:jc w:val="both"/>
        <w:rPr>
          <w:rFonts w:ascii="Palatino Linotype" w:hAnsi="Palatino Linotype" w:cs="Arial"/>
          <w:color w:val="000000"/>
          <w:lang w:val="es-ES"/>
        </w:rPr>
      </w:pPr>
    </w:p>
    <w:p w14:paraId="26655692" w14:textId="77777777" w:rsidR="00593EBA" w:rsidRPr="006C3945" w:rsidRDefault="00593EBA" w:rsidP="00593EBA">
      <w:pPr>
        <w:spacing w:line="360" w:lineRule="auto"/>
        <w:jc w:val="both"/>
        <w:rPr>
          <w:rFonts w:ascii="Palatino Linotype" w:hAnsi="Palatino Linotype"/>
          <w:lang w:val="es-ES"/>
        </w:rPr>
      </w:pPr>
      <w:r w:rsidRPr="006C3945">
        <w:rPr>
          <w:rFonts w:ascii="Palatino Linotype" w:hAnsi="Palatino Linotype"/>
          <w:lang w:val="es-ES"/>
        </w:rPr>
        <w:t xml:space="preserve">Correlativo a ello, cabe mencionar que los artículos 6, Apartado A, fracciones III y IV de la Constitución Política de los Estados Unidos Mexicanos y 5, párrafos vigésimo segundo, vigésimo tercero y vigésimo cuarto, fracciones I, III, IV y V de la Constitución </w:t>
      </w:r>
      <w:r w:rsidRPr="006C3945">
        <w:rPr>
          <w:rFonts w:ascii="Palatino Linotype" w:hAnsi="Palatino Linotype"/>
          <w:lang w:val="es-ES"/>
        </w:rPr>
        <w:lastRenderedPageBreak/>
        <w:t>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18B6F5B2" w14:textId="77777777" w:rsidR="00593EBA" w:rsidRPr="006C3945" w:rsidRDefault="00593EBA" w:rsidP="00593EBA">
      <w:pPr>
        <w:spacing w:line="360" w:lineRule="auto"/>
        <w:jc w:val="both"/>
        <w:rPr>
          <w:rFonts w:ascii="Palatino Linotype" w:hAnsi="Palatino Linotype" w:cs="Arial"/>
          <w:color w:val="000000"/>
          <w:lang w:val="es-ES"/>
        </w:rPr>
      </w:pPr>
    </w:p>
    <w:p w14:paraId="3DFC76E8" w14:textId="77777777" w:rsidR="00593EBA" w:rsidRPr="006C3945" w:rsidRDefault="00593EBA" w:rsidP="00593EBA">
      <w:pPr>
        <w:tabs>
          <w:tab w:val="left" w:pos="851"/>
        </w:tabs>
        <w:ind w:left="851" w:right="901"/>
        <w:jc w:val="center"/>
        <w:rPr>
          <w:rFonts w:ascii="Palatino Linotype" w:hAnsi="Palatino Linotype" w:cs="Arial"/>
          <w:b/>
          <w:i/>
          <w:sz w:val="22"/>
          <w:szCs w:val="22"/>
          <w:lang w:val="es-ES"/>
        </w:rPr>
      </w:pPr>
      <w:r w:rsidRPr="006C3945">
        <w:rPr>
          <w:rFonts w:ascii="Palatino Linotype" w:hAnsi="Palatino Linotype" w:cs="Arial"/>
          <w:b/>
          <w:i/>
          <w:sz w:val="22"/>
          <w:szCs w:val="22"/>
          <w:lang w:val="es-ES"/>
        </w:rPr>
        <w:t>Constitución Política de los Estados Unidos Mexicanos</w:t>
      </w:r>
    </w:p>
    <w:p w14:paraId="196A7E2F" w14:textId="77777777" w:rsidR="00593EBA" w:rsidRPr="006C3945" w:rsidRDefault="00593EBA" w:rsidP="00593EBA">
      <w:pPr>
        <w:tabs>
          <w:tab w:val="left" w:pos="851"/>
        </w:tabs>
        <w:ind w:left="851" w:right="901"/>
        <w:jc w:val="both"/>
        <w:rPr>
          <w:rFonts w:ascii="Palatino Linotype" w:hAnsi="Palatino Linotype" w:cs="Arial"/>
          <w:i/>
          <w:sz w:val="22"/>
          <w:szCs w:val="22"/>
          <w:lang w:val="es-ES"/>
        </w:rPr>
      </w:pPr>
      <w:r w:rsidRPr="006C3945">
        <w:rPr>
          <w:rFonts w:ascii="Palatino Linotype" w:hAnsi="Palatino Linotype" w:cs="Arial"/>
          <w:b/>
          <w:i/>
          <w:sz w:val="22"/>
          <w:szCs w:val="22"/>
          <w:lang w:val="es-ES"/>
        </w:rPr>
        <w:t>“Artículo 6o.</w:t>
      </w:r>
      <w:r w:rsidRPr="006C3945">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C3945">
        <w:rPr>
          <w:rFonts w:ascii="Palatino Linotype" w:hAnsi="Palatino Linotype" w:cs="Arial"/>
          <w:b/>
          <w:i/>
          <w:sz w:val="22"/>
          <w:szCs w:val="22"/>
          <w:lang w:val="es-ES"/>
        </w:rPr>
        <w:t>El derecho a la información será garantizado por el Estado.</w:t>
      </w:r>
      <w:r w:rsidRPr="006C3945">
        <w:rPr>
          <w:rFonts w:ascii="Palatino Linotype" w:hAnsi="Palatino Linotype" w:cs="Arial"/>
          <w:i/>
          <w:sz w:val="22"/>
          <w:szCs w:val="22"/>
          <w:lang w:val="es-ES"/>
        </w:rPr>
        <w:t xml:space="preserve"> </w:t>
      </w:r>
    </w:p>
    <w:p w14:paraId="25778F6B" w14:textId="77777777" w:rsidR="00593EBA" w:rsidRPr="006C3945" w:rsidRDefault="00593EBA" w:rsidP="00593EBA">
      <w:pPr>
        <w:tabs>
          <w:tab w:val="left" w:pos="851"/>
        </w:tabs>
        <w:ind w:left="851" w:right="901"/>
        <w:jc w:val="both"/>
        <w:rPr>
          <w:rFonts w:ascii="Palatino Linotype" w:hAnsi="Palatino Linotype" w:cs="Arial"/>
          <w:i/>
          <w:sz w:val="22"/>
          <w:szCs w:val="22"/>
          <w:lang w:val="es-ES"/>
        </w:rPr>
      </w:pPr>
      <w:r w:rsidRPr="006C3945">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14:paraId="76C5B424" w14:textId="77777777" w:rsidR="00593EBA" w:rsidRPr="006C3945" w:rsidRDefault="00593EBA" w:rsidP="00593EBA">
      <w:pPr>
        <w:tabs>
          <w:tab w:val="left" w:pos="851"/>
        </w:tabs>
        <w:ind w:left="851" w:right="901"/>
        <w:jc w:val="both"/>
        <w:rPr>
          <w:rFonts w:ascii="Palatino Linotype" w:hAnsi="Palatino Linotype" w:cs="Arial"/>
          <w:i/>
          <w:sz w:val="22"/>
          <w:szCs w:val="22"/>
          <w:lang w:val="es-ES"/>
        </w:rPr>
      </w:pPr>
      <w:r w:rsidRPr="006C3945">
        <w:rPr>
          <w:rFonts w:ascii="Palatino Linotype" w:hAnsi="Palatino Linotype" w:cs="Arial"/>
          <w:i/>
          <w:sz w:val="22"/>
          <w:szCs w:val="22"/>
          <w:lang w:val="es-ES"/>
        </w:rPr>
        <w:t>Para efectos de lo dispuesto en el presente artículo se observará lo siguiente:</w:t>
      </w:r>
    </w:p>
    <w:p w14:paraId="199CB2BB" w14:textId="77777777" w:rsidR="00593EBA" w:rsidRPr="006C3945" w:rsidRDefault="00593EBA" w:rsidP="00593EBA">
      <w:pPr>
        <w:tabs>
          <w:tab w:val="left" w:pos="851"/>
        </w:tabs>
        <w:ind w:left="851" w:right="901"/>
        <w:jc w:val="both"/>
        <w:rPr>
          <w:rFonts w:ascii="Palatino Linotype" w:hAnsi="Palatino Linotype" w:cs="Arial"/>
          <w:i/>
          <w:sz w:val="22"/>
          <w:szCs w:val="22"/>
          <w:lang w:val="es-ES"/>
        </w:rPr>
      </w:pPr>
      <w:r w:rsidRPr="006C3945">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14:paraId="2B8167E8" w14:textId="77777777" w:rsidR="00593EBA" w:rsidRPr="006C3945" w:rsidRDefault="00593EBA" w:rsidP="00593EBA">
      <w:pPr>
        <w:tabs>
          <w:tab w:val="left" w:pos="851"/>
        </w:tabs>
        <w:ind w:left="851" w:right="901"/>
        <w:jc w:val="both"/>
        <w:rPr>
          <w:rFonts w:ascii="Palatino Linotype" w:hAnsi="Palatino Linotype" w:cs="Arial"/>
          <w:i/>
          <w:sz w:val="22"/>
          <w:szCs w:val="22"/>
          <w:u w:val="single"/>
          <w:lang w:val="es-ES"/>
        </w:rPr>
      </w:pPr>
      <w:r w:rsidRPr="006C3945">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E7BFD0F" w14:textId="77777777" w:rsidR="00593EBA" w:rsidRPr="006C3945" w:rsidRDefault="00593EBA" w:rsidP="00593EBA">
      <w:pPr>
        <w:tabs>
          <w:tab w:val="left" w:pos="851"/>
        </w:tabs>
        <w:ind w:left="851" w:right="901"/>
        <w:jc w:val="both"/>
        <w:rPr>
          <w:rFonts w:ascii="Palatino Linotype" w:hAnsi="Palatino Linotype" w:cs="Arial"/>
          <w:i/>
          <w:sz w:val="22"/>
          <w:szCs w:val="22"/>
          <w:lang w:val="es-ES"/>
        </w:rPr>
      </w:pPr>
      <w:r w:rsidRPr="006C3945">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14:paraId="15A7F0C2" w14:textId="77777777" w:rsidR="00593EBA" w:rsidRPr="006C3945" w:rsidRDefault="00593EBA" w:rsidP="00593EBA">
      <w:pPr>
        <w:tabs>
          <w:tab w:val="left" w:pos="851"/>
        </w:tabs>
        <w:ind w:left="851" w:right="901"/>
        <w:jc w:val="both"/>
        <w:rPr>
          <w:rFonts w:ascii="Palatino Linotype" w:hAnsi="Palatino Linotype" w:cs="Arial"/>
          <w:i/>
          <w:sz w:val="22"/>
          <w:szCs w:val="22"/>
          <w:u w:val="single"/>
          <w:lang w:val="es-ES"/>
        </w:rPr>
      </w:pPr>
      <w:r w:rsidRPr="006C3945">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14:paraId="66CC00D1" w14:textId="77777777" w:rsidR="00593EBA" w:rsidRPr="006C3945" w:rsidRDefault="00593EBA" w:rsidP="00593EBA">
      <w:pPr>
        <w:tabs>
          <w:tab w:val="left" w:pos="851"/>
        </w:tabs>
        <w:ind w:left="851" w:right="901"/>
        <w:jc w:val="both"/>
        <w:rPr>
          <w:rFonts w:ascii="Palatino Linotype" w:hAnsi="Palatino Linotype" w:cs="Arial"/>
          <w:i/>
          <w:sz w:val="22"/>
          <w:szCs w:val="22"/>
          <w:lang w:val="es-ES"/>
        </w:rPr>
      </w:pPr>
      <w:r w:rsidRPr="006C3945">
        <w:rPr>
          <w:rFonts w:ascii="Palatino Linotype" w:hAnsi="Palatino Linotype" w:cs="Arial"/>
          <w:i/>
          <w:sz w:val="22"/>
          <w:szCs w:val="22"/>
          <w:lang w:val="es-ES"/>
        </w:rPr>
        <w:lastRenderedPageBreak/>
        <w:t>IV.   Se establecerán mecanismos de acceso a la información y procedimientos de revisión expeditos que se sustanciarán ante los organismos autónomos especializados e imparciales que establece esta Constitución.</w:t>
      </w:r>
    </w:p>
    <w:p w14:paraId="3B483090" w14:textId="77777777" w:rsidR="00593EBA" w:rsidRPr="006C3945" w:rsidRDefault="00593EBA" w:rsidP="00593EBA">
      <w:pPr>
        <w:tabs>
          <w:tab w:val="left" w:pos="851"/>
        </w:tabs>
        <w:ind w:left="851" w:right="901"/>
        <w:jc w:val="both"/>
        <w:rPr>
          <w:rFonts w:ascii="Palatino Linotype" w:hAnsi="Palatino Linotype" w:cs="Arial"/>
          <w:i/>
          <w:sz w:val="22"/>
          <w:szCs w:val="22"/>
          <w:u w:val="single"/>
          <w:lang w:val="es-ES"/>
        </w:rPr>
      </w:pPr>
      <w:r w:rsidRPr="006C3945">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B7BC799" w14:textId="77777777" w:rsidR="00593EBA" w:rsidRPr="006C3945" w:rsidRDefault="00593EBA" w:rsidP="00593EBA">
      <w:pPr>
        <w:tabs>
          <w:tab w:val="left" w:pos="851"/>
        </w:tabs>
        <w:ind w:left="851" w:right="901"/>
        <w:jc w:val="both"/>
        <w:rPr>
          <w:rFonts w:ascii="Palatino Linotype" w:hAnsi="Palatino Linotype" w:cs="Arial"/>
          <w:i/>
          <w:sz w:val="22"/>
          <w:szCs w:val="22"/>
          <w:u w:val="single"/>
          <w:lang w:val="es-ES"/>
        </w:rPr>
      </w:pPr>
      <w:r w:rsidRPr="006C3945">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14:paraId="36A516C5" w14:textId="77777777" w:rsidR="00593EBA" w:rsidRPr="006C3945" w:rsidRDefault="00593EBA" w:rsidP="00593EBA">
      <w:pPr>
        <w:tabs>
          <w:tab w:val="left" w:pos="851"/>
        </w:tabs>
        <w:ind w:left="851" w:right="901"/>
        <w:jc w:val="both"/>
        <w:rPr>
          <w:rFonts w:ascii="Palatino Linotype" w:hAnsi="Palatino Linotype" w:cs="Arial"/>
          <w:i/>
          <w:sz w:val="22"/>
          <w:szCs w:val="22"/>
          <w:lang w:val="es-ES"/>
        </w:rPr>
      </w:pPr>
      <w:r w:rsidRPr="006C3945">
        <w:rPr>
          <w:rFonts w:ascii="Palatino Linotype" w:hAnsi="Palatino Linotype" w:cs="Arial"/>
          <w:i/>
          <w:sz w:val="22"/>
          <w:szCs w:val="22"/>
          <w:lang w:val="es-ES"/>
        </w:rPr>
        <w:t>VII. La inobservancia a las disposiciones en materia de acceso a la información pública será sancionada en los términos que dispongan las leyes.</w:t>
      </w:r>
    </w:p>
    <w:p w14:paraId="76674367" w14:textId="77777777" w:rsidR="00593EBA" w:rsidRPr="006C3945" w:rsidRDefault="00593EBA" w:rsidP="00593EBA">
      <w:pPr>
        <w:tabs>
          <w:tab w:val="left" w:pos="851"/>
        </w:tabs>
        <w:ind w:left="851" w:right="901"/>
        <w:jc w:val="both"/>
        <w:rPr>
          <w:rFonts w:ascii="Palatino Linotype" w:hAnsi="Palatino Linotype" w:cs="Arial"/>
          <w:i/>
          <w:sz w:val="22"/>
          <w:szCs w:val="22"/>
          <w:lang w:val="es-ES"/>
        </w:rPr>
      </w:pPr>
      <w:r w:rsidRPr="006C3945">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7291BD54" w14:textId="77777777" w:rsidR="00593EBA" w:rsidRPr="006C3945" w:rsidRDefault="00593EBA" w:rsidP="00593EBA">
      <w:pPr>
        <w:tabs>
          <w:tab w:val="left" w:pos="851"/>
        </w:tabs>
        <w:ind w:left="851" w:right="901"/>
        <w:jc w:val="both"/>
        <w:rPr>
          <w:rFonts w:ascii="Palatino Linotype" w:hAnsi="Palatino Linotype" w:cs="Arial"/>
          <w:i/>
          <w:sz w:val="22"/>
          <w:szCs w:val="22"/>
          <w:lang w:val="es-ES"/>
        </w:rPr>
      </w:pPr>
      <w:r w:rsidRPr="006C3945">
        <w:rPr>
          <w:rFonts w:ascii="Palatino Linotype" w:hAnsi="Palatino Linotype" w:cs="Arial"/>
          <w:i/>
          <w:sz w:val="22"/>
          <w:szCs w:val="22"/>
          <w:lang w:val="es-ES"/>
        </w:rPr>
        <w:t>…</w:t>
      </w:r>
    </w:p>
    <w:p w14:paraId="5C19238B" w14:textId="77777777" w:rsidR="00593EBA" w:rsidRPr="006C3945" w:rsidRDefault="00593EBA" w:rsidP="00593EBA">
      <w:pPr>
        <w:tabs>
          <w:tab w:val="left" w:pos="851"/>
        </w:tabs>
        <w:ind w:left="851" w:right="901"/>
        <w:jc w:val="both"/>
        <w:rPr>
          <w:rFonts w:ascii="Palatino Linotype" w:hAnsi="Palatino Linotype" w:cs="Arial"/>
          <w:i/>
          <w:color w:val="000000"/>
          <w:sz w:val="22"/>
          <w:szCs w:val="22"/>
          <w:lang w:eastAsia="es-MX"/>
        </w:rPr>
      </w:pPr>
      <w:r w:rsidRPr="006C3945">
        <w:rPr>
          <w:rFonts w:ascii="Palatino Linotype" w:hAnsi="Palatino Linotype" w:cs="Arial"/>
          <w:i/>
          <w:sz w:val="22"/>
          <w:szCs w:val="22"/>
          <w:u w:val="single"/>
          <w:lang w:val="es-ES"/>
        </w:rPr>
        <w:t>La ley establecerá aquella información que se considere reservada o confidencial.</w:t>
      </w:r>
      <w:r w:rsidRPr="006C3945">
        <w:rPr>
          <w:rFonts w:ascii="Palatino Linotype" w:hAnsi="Palatino Linotype" w:cs="Arial"/>
          <w:b/>
          <w:i/>
          <w:sz w:val="22"/>
          <w:szCs w:val="22"/>
          <w:lang w:val="es-ES"/>
        </w:rPr>
        <w:t>”</w:t>
      </w:r>
      <w:r w:rsidRPr="006C3945">
        <w:rPr>
          <w:rFonts w:ascii="Palatino Linotype" w:hAnsi="Palatino Linotype" w:cs="Arial"/>
          <w:i/>
          <w:color w:val="000000"/>
          <w:sz w:val="22"/>
          <w:szCs w:val="22"/>
          <w:lang w:eastAsia="es-MX"/>
        </w:rPr>
        <w:t xml:space="preserve"> </w:t>
      </w:r>
    </w:p>
    <w:p w14:paraId="4B757837" w14:textId="77777777" w:rsidR="00593EBA" w:rsidRPr="006C3945" w:rsidRDefault="00593EBA" w:rsidP="00593EBA">
      <w:pPr>
        <w:tabs>
          <w:tab w:val="left" w:pos="851"/>
        </w:tabs>
        <w:ind w:left="851" w:right="901"/>
        <w:jc w:val="center"/>
        <w:rPr>
          <w:rFonts w:ascii="Palatino Linotype" w:hAnsi="Palatino Linotype" w:cs="Arial"/>
          <w:b/>
          <w:i/>
          <w:sz w:val="22"/>
          <w:szCs w:val="22"/>
          <w:lang w:val="es-ES"/>
        </w:rPr>
      </w:pPr>
      <w:r w:rsidRPr="006C3945">
        <w:rPr>
          <w:rFonts w:ascii="Palatino Linotype" w:hAnsi="Palatino Linotype" w:cs="Arial"/>
          <w:b/>
          <w:i/>
          <w:sz w:val="22"/>
          <w:szCs w:val="22"/>
          <w:lang w:val="es-ES"/>
        </w:rPr>
        <w:t>Constitución Política del Estado Libre y Soberano de México</w:t>
      </w:r>
    </w:p>
    <w:p w14:paraId="7491C552" w14:textId="77777777" w:rsidR="00593EBA" w:rsidRPr="006C3945" w:rsidRDefault="00593EBA" w:rsidP="00593EBA">
      <w:pPr>
        <w:tabs>
          <w:tab w:val="left" w:pos="851"/>
        </w:tabs>
        <w:ind w:left="851" w:right="901"/>
        <w:jc w:val="center"/>
        <w:rPr>
          <w:rFonts w:ascii="Palatino Linotype" w:hAnsi="Palatino Linotype" w:cs="Arial"/>
          <w:b/>
          <w:i/>
          <w:sz w:val="22"/>
          <w:szCs w:val="22"/>
          <w:lang w:val="es-ES"/>
        </w:rPr>
      </w:pPr>
    </w:p>
    <w:p w14:paraId="174BD7D9" w14:textId="77777777" w:rsidR="00593EBA" w:rsidRPr="006C3945" w:rsidRDefault="00593EBA" w:rsidP="00593EBA">
      <w:pPr>
        <w:tabs>
          <w:tab w:val="left" w:pos="851"/>
        </w:tabs>
        <w:ind w:left="851" w:right="901"/>
        <w:jc w:val="both"/>
        <w:rPr>
          <w:rFonts w:ascii="Palatino Linotype" w:hAnsi="Palatino Linotype" w:cs="Arial"/>
          <w:b/>
          <w:i/>
          <w:sz w:val="22"/>
          <w:szCs w:val="22"/>
          <w:lang w:val="es-ES"/>
        </w:rPr>
      </w:pPr>
      <w:r w:rsidRPr="006C3945">
        <w:rPr>
          <w:rFonts w:ascii="Palatino Linotype" w:hAnsi="Palatino Linotype" w:cs="Arial"/>
          <w:b/>
          <w:i/>
          <w:sz w:val="22"/>
          <w:szCs w:val="22"/>
          <w:lang w:val="es-ES"/>
        </w:rPr>
        <w:t xml:space="preserve">“Artículo 5.  … </w:t>
      </w:r>
    </w:p>
    <w:p w14:paraId="53A45973" w14:textId="77777777" w:rsidR="00593EBA" w:rsidRPr="006C3945" w:rsidRDefault="00593EBA" w:rsidP="00593EBA">
      <w:pPr>
        <w:tabs>
          <w:tab w:val="left" w:pos="851"/>
        </w:tabs>
        <w:ind w:left="851" w:right="901"/>
        <w:jc w:val="both"/>
        <w:rPr>
          <w:rFonts w:ascii="Palatino Linotype" w:hAnsi="Palatino Linotype"/>
          <w:i/>
          <w:sz w:val="22"/>
          <w:szCs w:val="22"/>
          <w:lang w:val="es-ES"/>
        </w:rPr>
      </w:pPr>
      <w:r w:rsidRPr="006C3945">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14:paraId="630884C4" w14:textId="77777777" w:rsidR="00593EBA" w:rsidRPr="006C3945" w:rsidRDefault="00593EBA" w:rsidP="00593EBA">
      <w:pPr>
        <w:tabs>
          <w:tab w:val="left" w:pos="851"/>
        </w:tabs>
        <w:ind w:left="851" w:right="901"/>
        <w:jc w:val="both"/>
        <w:rPr>
          <w:rFonts w:ascii="Palatino Linotype" w:hAnsi="Palatino Linotype"/>
          <w:i/>
          <w:sz w:val="22"/>
          <w:szCs w:val="22"/>
          <w:lang w:val="es-ES"/>
        </w:rPr>
      </w:pPr>
      <w:r w:rsidRPr="006C3945">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8DA33EF" w14:textId="77777777" w:rsidR="00593EBA" w:rsidRPr="006C3945" w:rsidRDefault="00593EBA" w:rsidP="00593EBA">
      <w:pPr>
        <w:tabs>
          <w:tab w:val="left" w:pos="851"/>
        </w:tabs>
        <w:ind w:left="851" w:right="901"/>
        <w:jc w:val="both"/>
        <w:rPr>
          <w:rFonts w:ascii="Palatino Linotype" w:hAnsi="Palatino Linotype"/>
          <w:i/>
          <w:sz w:val="22"/>
          <w:szCs w:val="22"/>
          <w:lang w:val="es-ES"/>
        </w:rPr>
      </w:pPr>
      <w:r w:rsidRPr="006C3945">
        <w:rPr>
          <w:rFonts w:ascii="Palatino Linotype" w:hAnsi="Palatino Linotype"/>
          <w:i/>
          <w:sz w:val="22"/>
          <w:szCs w:val="22"/>
          <w:lang w:val="es-ES"/>
        </w:rPr>
        <w:t xml:space="preserve">Este derecho se regirá por los principios y bases siguientes: </w:t>
      </w:r>
    </w:p>
    <w:p w14:paraId="460744C5" w14:textId="77777777" w:rsidR="00593EBA" w:rsidRPr="006C3945" w:rsidRDefault="00593EBA" w:rsidP="00593EBA">
      <w:pPr>
        <w:tabs>
          <w:tab w:val="left" w:pos="851"/>
        </w:tabs>
        <w:ind w:left="851" w:right="901"/>
        <w:jc w:val="both"/>
        <w:rPr>
          <w:rFonts w:ascii="Palatino Linotype" w:hAnsi="Palatino Linotype"/>
          <w:i/>
          <w:sz w:val="22"/>
          <w:szCs w:val="22"/>
          <w:lang w:val="es-ES"/>
        </w:rPr>
      </w:pPr>
      <w:r w:rsidRPr="006C3945">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6C3945">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w:t>
      </w:r>
      <w:r w:rsidRPr="006C3945">
        <w:rPr>
          <w:rFonts w:ascii="Palatino Linotype" w:hAnsi="Palatino Linotype"/>
          <w:i/>
          <w:sz w:val="22"/>
          <w:szCs w:val="22"/>
          <w:lang w:val="es-ES"/>
        </w:rPr>
        <w:lastRenderedPageBreak/>
        <w:t xml:space="preserve">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FE61774" w14:textId="77777777" w:rsidR="00593EBA" w:rsidRPr="006C3945" w:rsidRDefault="00593EBA" w:rsidP="00593EBA">
      <w:pPr>
        <w:tabs>
          <w:tab w:val="left" w:pos="851"/>
        </w:tabs>
        <w:ind w:left="851" w:right="901"/>
        <w:jc w:val="both"/>
        <w:rPr>
          <w:rFonts w:ascii="Palatino Linotype" w:hAnsi="Palatino Linotype"/>
          <w:i/>
          <w:sz w:val="22"/>
          <w:szCs w:val="22"/>
          <w:lang w:val="es-ES"/>
        </w:rPr>
      </w:pPr>
      <w:r w:rsidRPr="006C3945">
        <w:rPr>
          <w:rFonts w:ascii="Palatino Linotype" w:hAnsi="Palatino Linotype"/>
          <w:b/>
          <w:i/>
          <w:sz w:val="22"/>
          <w:szCs w:val="22"/>
          <w:lang w:val="es-ES"/>
        </w:rPr>
        <w:t>II.</w:t>
      </w:r>
      <w:r w:rsidRPr="006C3945">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591E8778" w14:textId="77777777" w:rsidR="00593EBA" w:rsidRPr="006C3945" w:rsidRDefault="00593EBA" w:rsidP="00593EBA">
      <w:pPr>
        <w:tabs>
          <w:tab w:val="left" w:pos="851"/>
        </w:tabs>
        <w:ind w:left="851" w:right="901"/>
        <w:jc w:val="both"/>
        <w:rPr>
          <w:rFonts w:ascii="Palatino Linotype" w:hAnsi="Palatino Linotype"/>
          <w:i/>
          <w:sz w:val="22"/>
          <w:szCs w:val="22"/>
          <w:lang w:val="es-ES"/>
        </w:rPr>
      </w:pPr>
      <w:r w:rsidRPr="006C3945">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r w:rsidRPr="006C3945">
        <w:rPr>
          <w:rFonts w:ascii="Palatino Linotype" w:hAnsi="Palatino Linotype"/>
          <w:i/>
          <w:sz w:val="22"/>
          <w:szCs w:val="22"/>
          <w:lang w:val="es-ES"/>
        </w:rPr>
        <w:t xml:space="preserve"> </w:t>
      </w:r>
    </w:p>
    <w:p w14:paraId="033FE7A1" w14:textId="77777777" w:rsidR="00593EBA" w:rsidRPr="006C3945" w:rsidRDefault="00593EBA" w:rsidP="00593EBA">
      <w:pPr>
        <w:tabs>
          <w:tab w:val="left" w:pos="851"/>
        </w:tabs>
        <w:ind w:left="851" w:right="901"/>
        <w:jc w:val="both"/>
        <w:rPr>
          <w:rFonts w:ascii="Palatino Linotype" w:hAnsi="Palatino Linotype"/>
          <w:i/>
          <w:sz w:val="22"/>
          <w:szCs w:val="22"/>
          <w:lang w:val="es-ES"/>
        </w:rPr>
      </w:pPr>
      <w:r w:rsidRPr="006C3945">
        <w:rPr>
          <w:rFonts w:ascii="Palatino Linotype" w:hAnsi="Palatino Linotype"/>
          <w:b/>
          <w:i/>
          <w:sz w:val="22"/>
          <w:szCs w:val="22"/>
          <w:lang w:val="es-ES"/>
        </w:rPr>
        <w:t>IV.</w:t>
      </w:r>
      <w:r w:rsidRPr="006C3945">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14:paraId="45A5C795" w14:textId="77777777" w:rsidR="00593EBA" w:rsidRPr="006C3945" w:rsidRDefault="00593EBA" w:rsidP="00593EBA">
      <w:pPr>
        <w:tabs>
          <w:tab w:val="left" w:pos="851"/>
        </w:tabs>
        <w:ind w:left="851" w:right="901"/>
        <w:jc w:val="both"/>
        <w:rPr>
          <w:rFonts w:ascii="Palatino Linotype" w:hAnsi="Palatino Linotype"/>
          <w:b/>
          <w:i/>
          <w:sz w:val="22"/>
          <w:szCs w:val="22"/>
          <w:lang w:val="es-ES"/>
        </w:rPr>
      </w:pPr>
      <w:r w:rsidRPr="006C3945">
        <w:rPr>
          <w:rFonts w:ascii="Palatino Linotype" w:hAnsi="Palatino Linotype"/>
          <w:b/>
          <w:i/>
          <w:sz w:val="22"/>
          <w:szCs w:val="22"/>
          <w:lang w:val="es-ES"/>
        </w:rPr>
        <w:t>V.</w:t>
      </w:r>
      <w:r w:rsidRPr="006C3945">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6C3945">
        <w:rPr>
          <w:rFonts w:ascii="Palatino Linotype" w:hAnsi="Palatino Linotype"/>
          <w:b/>
          <w:i/>
          <w:sz w:val="22"/>
          <w:szCs w:val="22"/>
          <w:lang w:val="es-ES"/>
        </w:rPr>
        <w:t>”</w:t>
      </w:r>
    </w:p>
    <w:p w14:paraId="03E66C89" w14:textId="77777777" w:rsidR="00593EBA" w:rsidRPr="006C3945" w:rsidRDefault="00593EBA" w:rsidP="00593EBA">
      <w:pPr>
        <w:tabs>
          <w:tab w:val="left" w:pos="851"/>
        </w:tabs>
        <w:ind w:left="851" w:right="901"/>
        <w:jc w:val="both"/>
        <w:rPr>
          <w:rFonts w:ascii="Palatino Linotype" w:hAnsi="Palatino Linotype"/>
          <w:i/>
          <w:sz w:val="22"/>
          <w:szCs w:val="22"/>
          <w:lang w:val="es-ES"/>
        </w:rPr>
      </w:pPr>
    </w:p>
    <w:p w14:paraId="39DE803D" w14:textId="77777777" w:rsidR="00593EBA" w:rsidRPr="006C3945" w:rsidRDefault="00593EBA" w:rsidP="00593EBA">
      <w:pPr>
        <w:tabs>
          <w:tab w:val="left" w:pos="851"/>
        </w:tabs>
        <w:ind w:left="851" w:right="901"/>
        <w:jc w:val="both"/>
        <w:rPr>
          <w:rFonts w:ascii="Palatino Linotype" w:hAnsi="Palatino Linotype"/>
          <w:sz w:val="22"/>
          <w:szCs w:val="22"/>
          <w:lang w:val="es-ES"/>
        </w:rPr>
      </w:pPr>
      <w:r w:rsidRPr="006C3945">
        <w:rPr>
          <w:rFonts w:ascii="Palatino Linotype" w:hAnsi="Palatino Linotype"/>
          <w:sz w:val="22"/>
          <w:szCs w:val="22"/>
          <w:lang w:val="es-ES"/>
        </w:rPr>
        <w:t>(Énfasis añadido)</w:t>
      </w:r>
    </w:p>
    <w:p w14:paraId="27EA6E0B" w14:textId="77777777" w:rsidR="00593EBA" w:rsidRPr="006C3945" w:rsidRDefault="00593EBA" w:rsidP="00593EBA">
      <w:pPr>
        <w:tabs>
          <w:tab w:val="left" w:pos="851"/>
        </w:tabs>
        <w:ind w:left="851" w:right="901"/>
        <w:jc w:val="both"/>
        <w:rPr>
          <w:rFonts w:ascii="Palatino Linotype" w:hAnsi="Palatino Linotype"/>
          <w:sz w:val="22"/>
          <w:szCs w:val="22"/>
          <w:lang w:val="es-ES"/>
        </w:rPr>
      </w:pPr>
    </w:p>
    <w:p w14:paraId="678C5337" w14:textId="77777777" w:rsidR="00593EBA" w:rsidRPr="006C3945" w:rsidRDefault="00593EBA" w:rsidP="00593EBA">
      <w:pPr>
        <w:spacing w:line="360" w:lineRule="auto"/>
        <w:jc w:val="both"/>
        <w:rPr>
          <w:rFonts w:ascii="Palatino Linotype" w:hAnsi="Palatino Linotype"/>
          <w:lang w:val="es-ES"/>
        </w:rPr>
      </w:pPr>
      <w:r w:rsidRPr="006C3945">
        <w:rPr>
          <w:rFonts w:ascii="Palatino Linotype" w:hAnsi="Palatino Linotype"/>
          <w:lang w:val="es-ES"/>
        </w:rPr>
        <w:t>Por otra parte, del contenido del artículo 1 de la Constitución Política de los Estados Unidos Mexicanos, se destaca lo siguiente:</w:t>
      </w:r>
    </w:p>
    <w:p w14:paraId="0D61602A" w14:textId="77777777" w:rsidR="00593EBA" w:rsidRPr="006C3945" w:rsidRDefault="00593EBA" w:rsidP="00593EBA">
      <w:pPr>
        <w:jc w:val="both"/>
        <w:rPr>
          <w:rFonts w:ascii="Palatino Linotype" w:hAnsi="Palatino Linotype"/>
          <w:lang w:val="es-ES"/>
        </w:rPr>
      </w:pPr>
    </w:p>
    <w:p w14:paraId="6BB2F669" w14:textId="77777777" w:rsidR="00593EBA" w:rsidRPr="006C3945" w:rsidRDefault="00593EBA" w:rsidP="00593EBA">
      <w:pPr>
        <w:tabs>
          <w:tab w:val="left" w:pos="851"/>
        </w:tabs>
        <w:ind w:left="851" w:right="901"/>
        <w:jc w:val="both"/>
        <w:rPr>
          <w:rFonts w:ascii="Palatino Linotype" w:hAnsi="Palatino Linotype" w:cs="Arial"/>
          <w:i/>
          <w:sz w:val="22"/>
          <w:szCs w:val="22"/>
          <w:lang w:val="es-ES"/>
        </w:rPr>
      </w:pPr>
      <w:r w:rsidRPr="006C3945">
        <w:rPr>
          <w:rFonts w:ascii="Palatino Linotype" w:hAnsi="Palatino Linotype" w:cs="Arial"/>
          <w:b/>
          <w:i/>
          <w:sz w:val="22"/>
          <w:szCs w:val="22"/>
          <w:lang w:val="es-ES"/>
        </w:rPr>
        <w:t>“Artículo 1o</w:t>
      </w:r>
      <w:r w:rsidRPr="006C3945">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BA3FB1A" w14:textId="77777777" w:rsidR="00593EBA" w:rsidRPr="006C3945" w:rsidRDefault="00593EBA" w:rsidP="00593EBA">
      <w:pPr>
        <w:tabs>
          <w:tab w:val="left" w:pos="851"/>
        </w:tabs>
        <w:ind w:left="851" w:right="901"/>
        <w:jc w:val="both"/>
        <w:rPr>
          <w:rFonts w:ascii="Palatino Linotype" w:hAnsi="Palatino Linotype" w:cs="Arial"/>
          <w:b/>
          <w:i/>
          <w:sz w:val="22"/>
          <w:szCs w:val="22"/>
          <w:lang w:val="es-ES"/>
        </w:rPr>
      </w:pPr>
      <w:r w:rsidRPr="006C3945">
        <w:rPr>
          <w:rFonts w:ascii="Palatino Linotype" w:hAnsi="Palatino Linotype" w:cs="Arial"/>
          <w:b/>
          <w:i/>
          <w:sz w:val="22"/>
          <w:szCs w:val="22"/>
          <w:u w:val="single"/>
          <w:lang w:val="es-ES"/>
        </w:rPr>
        <w:t>Las normas relativas a los derechos humanos se interpretarán</w:t>
      </w:r>
      <w:r w:rsidRPr="006C3945">
        <w:rPr>
          <w:rFonts w:ascii="Palatino Linotype" w:hAnsi="Palatino Linotype" w:cs="Arial"/>
          <w:i/>
          <w:sz w:val="22"/>
          <w:szCs w:val="22"/>
          <w:lang w:val="es-ES"/>
        </w:rPr>
        <w:t xml:space="preserve"> de conformidad con esta Constitución y con los tratados internacionales de la </w:t>
      </w:r>
      <w:r w:rsidRPr="006C3945">
        <w:rPr>
          <w:rFonts w:ascii="Palatino Linotype" w:hAnsi="Palatino Linotype" w:cs="Arial"/>
          <w:b/>
          <w:i/>
          <w:sz w:val="22"/>
          <w:szCs w:val="22"/>
          <w:lang w:val="es-ES"/>
        </w:rPr>
        <w:t xml:space="preserve">materia </w:t>
      </w:r>
      <w:r w:rsidRPr="006C3945">
        <w:rPr>
          <w:rFonts w:ascii="Palatino Linotype" w:hAnsi="Palatino Linotype" w:cs="Arial"/>
          <w:b/>
          <w:i/>
          <w:sz w:val="22"/>
          <w:szCs w:val="22"/>
          <w:u w:val="single"/>
          <w:lang w:val="es-ES"/>
        </w:rPr>
        <w:t>favoreciendo en todo tiempo a las personas la protección más amplia</w:t>
      </w:r>
      <w:r w:rsidRPr="006C3945">
        <w:rPr>
          <w:rFonts w:ascii="Palatino Linotype" w:hAnsi="Palatino Linotype" w:cs="Arial"/>
          <w:b/>
          <w:i/>
          <w:sz w:val="22"/>
          <w:szCs w:val="22"/>
          <w:lang w:val="es-ES"/>
        </w:rPr>
        <w:t>.</w:t>
      </w:r>
    </w:p>
    <w:p w14:paraId="6CE4F015" w14:textId="77777777" w:rsidR="00593EBA" w:rsidRPr="006C3945" w:rsidRDefault="00593EBA" w:rsidP="00593EBA">
      <w:pPr>
        <w:tabs>
          <w:tab w:val="left" w:pos="851"/>
        </w:tabs>
        <w:ind w:left="851" w:right="901"/>
        <w:jc w:val="both"/>
        <w:rPr>
          <w:rFonts w:ascii="Palatino Linotype" w:hAnsi="Palatino Linotype" w:cs="Arial"/>
          <w:i/>
          <w:sz w:val="22"/>
          <w:szCs w:val="22"/>
          <w:lang w:val="es-ES"/>
        </w:rPr>
      </w:pPr>
      <w:r w:rsidRPr="006C3945">
        <w:rPr>
          <w:rFonts w:ascii="Palatino Linotype" w:hAnsi="Palatino Linotype" w:cs="Arial"/>
          <w:b/>
          <w:i/>
          <w:sz w:val="22"/>
          <w:szCs w:val="22"/>
          <w:u w:val="single"/>
          <w:lang w:val="es-ES"/>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sidRPr="006C3945">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6C3945">
        <w:rPr>
          <w:rFonts w:ascii="Palatino Linotype" w:hAnsi="Palatino Linotype" w:cs="Arial"/>
          <w:b/>
          <w:i/>
          <w:sz w:val="22"/>
          <w:szCs w:val="22"/>
          <w:lang w:val="es-ES"/>
        </w:rPr>
        <w:t>”</w:t>
      </w:r>
    </w:p>
    <w:p w14:paraId="25DB3517" w14:textId="77777777" w:rsidR="00593EBA" w:rsidRPr="006C3945" w:rsidRDefault="00593EBA" w:rsidP="00593EBA">
      <w:pPr>
        <w:tabs>
          <w:tab w:val="left" w:pos="851"/>
        </w:tabs>
        <w:ind w:left="851" w:right="901"/>
        <w:jc w:val="both"/>
        <w:rPr>
          <w:rFonts w:ascii="Palatino Linotype" w:hAnsi="Palatino Linotype"/>
          <w:sz w:val="22"/>
          <w:szCs w:val="22"/>
          <w:lang w:val="es-ES"/>
        </w:rPr>
      </w:pPr>
      <w:r w:rsidRPr="006C3945">
        <w:rPr>
          <w:rFonts w:ascii="Palatino Linotype" w:hAnsi="Palatino Linotype"/>
          <w:sz w:val="22"/>
          <w:szCs w:val="22"/>
          <w:lang w:val="es-ES"/>
        </w:rPr>
        <w:t>(Énfasis añadido)</w:t>
      </w:r>
    </w:p>
    <w:p w14:paraId="659076B7" w14:textId="77777777" w:rsidR="00593EBA" w:rsidRPr="006C3945" w:rsidRDefault="00593EBA" w:rsidP="00593EBA">
      <w:pPr>
        <w:tabs>
          <w:tab w:val="left" w:pos="851"/>
        </w:tabs>
        <w:ind w:left="851" w:right="901"/>
        <w:jc w:val="both"/>
        <w:rPr>
          <w:rFonts w:ascii="Palatino Linotype" w:hAnsi="Palatino Linotype"/>
          <w:sz w:val="22"/>
          <w:szCs w:val="22"/>
          <w:lang w:val="es-ES"/>
        </w:rPr>
      </w:pPr>
    </w:p>
    <w:p w14:paraId="72272FA2" w14:textId="77777777" w:rsidR="00593EBA" w:rsidRPr="006C3945" w:rsidRDefault="00593EBA" w:rsidP="00593EBA">
      <w:pPr>
        <w:spacing w:line="360" w:lineRule="auto"/>
        <w:jc w:val="both"/>
        <w:rPr>
          <w:rFonts w:ascii="Palatino Linotype" w:hAnsi="Palatino Linotype"/>
          <w:lang w:val="es-ES"/>
        </w:rPr>
      </w:pPr>
      <w:r w:rsidRPr="006C3945">
        <w:rPr>
          <w:rFonts w:ascii="Palatino Linotype" w:hAnsi="Palatino Linotype"/>
          <w:lang w:val="es-ES"/>
        </w:rPr>
        <w:t xml:space="preserve">En esa virtud, de una interpretación sistemática, armónica y progresiva del derecho humano de acceso a la información pública se reitera que toda persona, sin necesidad de acreditar interés </w:t>
      </w:r>
      <w:r w:rsidRPr="006C3945">
        <w:rPr>
          <w:rFonts w:ascii="Palatino Linotype" w:hAnsi="Palatino Linotype" w:cs="Arial"/>
          <w:lang w:val="es-ES"/>
        </w:rPr>
        <w:t>alguno</w:t>
      </w:r>
      <w:r w:rsidRPr="006C3945">
        <w:rPr>
          <w:rFonts w:ascii="Palatino Linotype" w:hAnsi="Palatino Linotype"/>
          <w:lang w:val="es-ES"/>
        </w:rPr>
        <w:t xml:space="preserve"> o justificar su utilización, deberá tener acceso a la información pública, es decir, dicho </w:t>
      </w:r>
      <w:r w:rsidRPr="006C3945">
        <w:rPr>
          <w:rFonts w:ascii="Palatino Linotype" w:hAnsi="Palatino Linotype" w:cs="Arial"/>
          <w:lang w:val="es-ES"/>
        </w:rPr>
        <w:t>derecho</w:t>
      </w:r>
      <w:r w:rsidRPr="006C3945">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45B3BEE" w14:textId="77777777" w:rsidR="00593EBA" w:rsidRPr="006C3945" w:rsidRDefault="00593EBA" w:rsidP="00593EBA">
      <w:pPr>
        <w:spacing w:line="360" w:lineRule="auto"/>
        <w:jc w:val="both"/>
        <w:rPr>
          <w:rFonts w:ascii="Palatino Linotype" w:hAnsi="Palatino Linotype"/>
          <w:lang w:val="es-ES"/>
        </w:rPr>
      </w:pPr>
    </w:p>
    <w:p w14:paraId="1B1710D3" w14:textId="77777777" w:rsidR="00593EBA" w:rsidRPr="006C3945" w:rsidRDefault="00593EBA" w:rsidP="00593EBA">
      <w:pPr>
        <w:spacing w:line="360" w:lineRule="auto"/>
        <w:jc w:val="both"/>
        <w:rPr>
          <w:rFonts w:ascii="Palatino Linotype" w:hAnsi="Palatino Linotype"/>
          <w:lang w:val="es-ES"/>
        </w:rPr>
      </w:pPr>
      <w:r w:rsidRPr="006C3945">
        <w:rPr>
          <w:rFonts w:ascii="Palatino Linotype" w:hAnsi="Palatino Linotype"/>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14:paraId="5EED2FB0" w14:textId="77777777" w:rsidR="00593EBA" w:rsidRPr="006C3945" w:rsidRDefault="00593EBA" w:rsidP="00593EBA">
      <w:pPr>
        <w:tabs>
          <w:tab w:val="left" w:pos="851"/>
        </w:tabs>
        <w:ind w:left="851" w:right="901"/>
        <w:jc w:val="both"/>
        <w:rPr>
          <w:rFonts w:ascii="Palatino Linotype" w:hAnsi="Palatino Linotype" w:cs="Arial"/>
          <w:i/>
          <w:sz w:val="22"/>
          <w:szCs w:val="22"/>
          <w:lang w:val="es-ES"/>
        </w:rPr>
      </w:pPr>
      <w:r w:rsidRPr="006C3945">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6C3945">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w:t>
      </w:r>
      <w:r w:rsidRPr="006C3945">
        <w:rPr>
          <w:rFonts w:ascii="Palatino Linotype" w:hAnsi="Palatino Linotype" w:cs="Arial"/>
          <w:i/>
          <w:sz w:val="22"/>
          <w:szCs w:val="22"/>
          <w:lang w:val="es-ES"/>
        </w:rPr>
        <w:lastRenderedPageBreak/>
        <w:t>la Ley. En este sentido, las dependencias y entidades, sólo deberán asegurarse de que, en su caso, se haya cubierto el pago de reproducción y envío de la información, mediante la exhibición del recibo correspondiente.”</w:t>
      </w:r>
    </w:p>
    <w:p w14:paraId="4C4B6640" w14:textId="77777777" w:rsidR="00593EBA" w:rsidRPr="006C3945" w:rsidRDefault="00593EBA" w:rsidP="00593EBA">
      <w:pPr>
        <w:tabs>
          <w:tab w:val="left" w:pos="851"/>
        </w:tabs>
        <w:ind w:left="851" w:right="901"/>
        <w:jc w:val="both"/>
        <w:rPr>
          <w:rFonts w:ascii="Palatino Linotype" w:hAnsi="Palatino Linotype" w:cs="Arial"/>
          <w:i/>
          <w:sz w:val="22"/>
          <w:szCs w:val="22"/>
          <w:lang w:val="es-ES"/>
        </w:rPr>
      </w:pPr>
    </w:p>
    <w:p w14:paraId="039E93FF" w14:textId="77777777" w:rsidR="00593EBA" w:rsidRPr="006C3945" w:rsidRDefault="00593EBA" w:rsidP="00593EBA">
      <w:pPr>
        <w:tabs>
          <w:tab w:val="left" w:pos="851"/>
        </w:tabs>
        <w:ind w:left="851" w:right="901"/>
        <w:jc w:val="both"/>
        <w:rPr>
          <w:rFonts w:ascii="Palatino Linotype" w:hAnsi="Palatino Linotype" w:cs="Arial"/>
          <w:i/>
          <w:sz w:val="22"/>
          <w:szCs w:val="22"/>
          <w:lang w:val="es-ES"/>
        </w:rPr>
      </w:pPr>
    </w:p>
    <w:p w14:paraId="75A062F1" w14:textId="1EE03413" w:rsidR="00593EBA" w:rsidRPr="006C3945" w:rsidRDefault="00593EBA" w:rsidP="00593EBA">
      <w:pPr>
        <w:spacing w:line="360" w:lineRule="auto"/>
        <w:jc w:val="both"/>
        <w:rPr>
          <w:rFonts w:ascii="Palatino Linotype" w:hAnsi="Palatino Linotype"/>
          <w:lang w:val="es-ES"/>
        </w:rPr>
      </w:pPr>
      <w:r w:rsidRPr="006C3945">
        <w:rPr>
          <w:rFonts w:ascii="Palatino Linotype" w:hAnsi="Palatino Linotype"/>
          <w:lang w:val="es-ES"/>
        </w:rPr>
        <w:t xml:space="preserve">En ese orden de ideas, se estima que el requerimiento relativo al nombre como presupuesto de procedibilidad, </w:t>
      </w:r>
      <w:r w:rsidRPr="006C3945">
        <w:rPr>
          <w:rFonts w:ascii="Palatino Linotype" w:hAnsi="Palatino Linotype" w:cs="Arial"/>
          <w:lang w:val="es-ES"/>
        </w:rPr>
        <w:t>podría</w:t>
      </w:r>
      <w:r w:rsidRPr="006C3945">
        <w:rPr>
          <w:rFonts w:ascii="Palatino Linotype" w:hAnsi="Palatino Linotype"/>
          <w:lang w:val="es-ES"/>
        </w:rPr>
        <w:t xml:space="preserve"> limitar el ejercicio del derecho de acceso a la información pública, debido a que, el hecho de solicitar la identificación </w:t>
      </w:r>
      <w:proofErr w:type="spellStart"/>
      <w:r w:rsidRPr="006C3945">
        <w:rPr>
          <w:rFonts w:ascii="Palatino Linotype" w:hAnsi="Palatino Linotype"/>
          <w:lang w:val="es-ES"/>
        </w:rPr>
        <w:t>d</w:t>
      </w:r>
      <w:r w:rsidR="00D2314E" w:rsidRPr="006C3945">
        <w:rPr>
          <w:rFonts w:ascii="Palatino Linotype" w:hAnsi="Palatino Linotype"/>
          <w:lang w:val="es-ES"/>
        </w:rPr>
        <w:t>LA</w:t>
      </w:r>
      <w:proofErr w:type="spellEnd"/>
      <w:r w:rsidR="00D2314E" w:rsidRPr="006C3945">
        <w:rPr>
          <w:rFonts w:ascii="Palatino Linotype" w:hAnsi="Palatino Linotype"/>
          <w:lang w:val="es-ES"/>
        </w:rPr>
        <w:t xml:space="preserve"> RECURRENTE</w:t>
      </w:r>
      <w:r w:rsidRPr="006C3945">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14:paraId="2500B86E" w14:textId="77777777" w:rsidR="00593EBA" w:rsidRPr="006C3945" w:rsidRDefault="00593EBA" w:rsidP="00593EBA">
      <w:pPr>
        <w:spacing w:line="360" w:lineRule="auto"/>
        <w:jc w:val="both"/>
        <w:rPr>
          <w:rFonts w:ascii="Palatino Linotype" w:hAnsi="Palatino Linotype"/>
          <w:lang w:val="es-ES"/>
        </w:rPr>
      </w:pPr>
    </w:p>
    <w:p w14:paraId="27B0179F" w14:textId="77777777" w:rsidR="00593EBA" w:rsidRPr="006C3945" w:rsidRDefault="00593EBA" w:rsidP="00593EBA">
      <w:pPr>
        <w:spacing w:line="360" w:lineRule="auto"/>
        <w:jc w:val="both"/>
        <w:rPr>
          <w:rFonts w:ascii="Palatino Linotype" w:hAnsi="Palatino Linotype"/>
          <w:lang w:val="es-ES"/>
        </w:rPr>
      </w:pPr>
      <w:r w:rsidRPr="006C3945">
        <w:rPr>
          <w:rFonts w:ascii="Palatino Linotype" w:hAnsi="Palatino Linotype"/>
          <w:lang w:val="es-ES"/>
        </w:rPr>
        <w:t xml:space="preserve">Aunado a ello, para el estudio de la materia sobre la que se resuelve el presente recurso de revisión, resulta intrascendente conocer el nombre de la persona que lo hubiere promovido, en virtud de que tanto la </w:t>
      </w:r>
      <w:r w:rsidRPr="006C3945">
        <w:rPr>
          <w:rFonts w:ascii="Palatino Linotype" w:hAnsi="Palatino Linotype" w:cs="Arial"/>
          <w:lang w:val="es-ES"/>
        </w:rPr>
        <w:t>Constitución</w:t>
      </w:r>
      <w:r w:rsidRPr="006C3945">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2987096D" w14:textId="77777777" w:rsidR="00593EBA" w:rsidRPr="006C3945" w:rsidRDefault="00593EBA" w:rsidP="00593EBA">
      <w:pPr>
        <w:spacing w:line="360" w:lineRule="auto"/>
        <w:jc w:val="both"/>
        <w:rPr>
          <w:rFonts w:ascii="Palatino Linotype" w:hAnsi="Palatino Linotype"/>
          <w:lang w:val="es-ES"/>
        </w:rPr>
      </w:pPr>
    </w:p>
    <w:p w14:paraId="3C816C32" w14:textId="51378BBC" w:rsidR="00593EBA" w:rsidRPr="006C3945" w:rsidRDefault="00593EBA" w:rsidP="00593EBA">
      <w:pPr>
        <w:spacing w:line="360" w:lineRule="auto"/>
        <w:jc w:val="both"/>
        <w:rPr>
          <w:rFonts w:ascii="Palatino Linotype" w:hAnsi="Palatino Linotype"/>
          <w:lang w:val="es-ES"/>
        </w:rPr>
      </w:pPr>
      <w:r w:rsidRPr="006C3945">
        <w:rPr>
          <w:rFonts w:ascii="Palatino Linotype" w:hAnsi="Palatino Linotype"/>
          <w:lang w:val="es-ES"/>
        </w:rPr>
        <w:t>Asimismo, se estima que el requisito relativo al nombre d</w:t>
      </w:r>
      <w:r w:rsidR="0044519E" w:rsidRPr="006C3945">
        <w:rPr>
          <w:rFonts w:ascii="Palatino Linotype" w:hAnsi="Palatino Linotype"/>
          <w:lang w:val="es-ES"/>
        </w:rPr>
        <w:t xml:space="preserve">e </w:t>
      </w:r>
      <w:r w:rsidR="00D2314E" w:rsidRPr="006C3945">
        <w:rPr>
          <w:rFonts w:ascii="Palatino Linotype" w:hAnsi="Palatino Linotype"/>
          <w:b/>
          <w:bCs/>
          <w:lang w:val="es-ES"/>
        </w:rPr>
        <w:t>LA RECURRENTE</w:t>
      </w:r>
      <w:r w:rsidRPr="006C3945">
        <w:rPr>
          <w:rFonts w:ascii="Palatino Linotype" w:hAnsi="Palatino Linotype"/>
          <w:lang w:val="es-ES"/>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w:t>
      </w:r>
      <w:r w:rsidRPr="006C3945">
        <w:rPr>
          <w:rFonts w:ascii="Palatino Linotype" w:hAnsi="Palatino Linotype"/>
          <w:lang w:val="es-ES"/>
        </w:rPr>
        <w:lastRenderedPageBreak/>
        <w:t xml:space="preserve">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00D2314E" w:rsidRPr="006C3945">
        <w:rPr>
          <w:rFonts w:ascii="Palatino Linotype" w:hAnsi="Palatino Linotype" w:cs="Arial"/>
          <w:b/>
          <w:lang w:val="es-ES"/>
        </w:rPr>
        <w:t>LA RECURRENTE</w:t>
      </w:r>
      <w:r w:rsidRPr="006C3945">
        <w:rPr>
          <w:rFonts w:ascii="Palatino Linotype" w:hAnsi="Palatino Linotype"/>
          <w:lang w:val="es-ES"/>
        </w:rPr>
        <w:t xml:space="preserve"> es la misma persona que realizó la solicitud de acceso a la información pública que ahora se impugna.</w:t>
      </w:r>
    </w:p>
    <w:p w14:paraId="4C208C96" w14:textId="77777777" w:rsidR="00593EBA" w:rsidRPr="006C3945" w:rsidRDefault="00593EBA" w:rsidP="00593EBA">
      <w:pPr>
        <w:spacing w:line="360" w:lineRule="auto"/>
        <w:jc w:val="both"/>
        <w:rPr>
          <w:rFonts w:ascii="Palatino Linotype" w:hAnsi="Palatino Linotype"/>
          <w:lang w:val="es-ES"/>
        </w:rPr>
      </w:pPr>
    </w:p>
    <w:p w14:paraId="4491BA11" w14:textId="755657FC" w:rsidR="005B596F" w:rsidRPr="006C3945" w:rsidRDefault="00593EBA" w:rsidP="00593EBA">
      <w:pPr>
        <w:pStyle w:val="Prrafodelista"/>
        <w:widowControl w:val="0"/>
        <w:autoSpaceDE w:val="0"/>
        <w:autoSpaceDN w:val="0"/>
        <w:adjustRightInd w:val="0"/>
        <w:spacing w:line="360" w:lineRule="auto"/>
        <w:ind w:left="0"/>
        <w:contextualSpacing/>
        <w:jc w:val="both"/>
        <w:rPr>
          <w:rFonts w:ascii="Palatino Linotype" w:hAnsi="Palatino Linotype"/>
          <w:lang w:val="es-ES"/>
        </w:rPr>
      </w:pPr>
      <w:r w:rsidRPr="006C3945">
        <w:rPr>
          <w:rFonts w:ascii="Palatino Linotype" w:hAnsi="Palatino Linotype"/>
          <w:lang w:val="es-ES"/>
        </w:rPr>
        <w:t xml:space="preserve">En adición a lo anterior, el propio artículo 180, en su último párrafo, establece que cuando el recurso de revisión se interponga de manera electrónica no será indispensable que contenga determinados requisitos, entre ellos, el nombre </w:t>
      </w:r>
      <w:proofErr w:type="spellStart"/>
      <w:r w:rsidRPr="006C3945">
        <w:rPr>
          <w:rFonts w:ascii="Palatino Linotype" w:hAnsi="Palatino Linotype"/>
          <w:lang w:val="es-ES"/>
        </w:rPr>
        <w:t>d</w:t>
      </w:r>
      <w:r w:rsidR="00D2314E" w:rsidRPr="006C3945">
        <w:rPr>
          <w:rFonts w:ascii="Palatino Linotype" w:hAnsi="Palatino Linotype"/>
          <w:lang w:val="es-ES"/>
        </w:rPr>
        <w:t>LA</w:t>
      </w:r>
      <w:proofErr w:type="spellEnd"/>
      <w:r w:rsidR="00D2314E" w:rsidRPr="006C3945">
        <w:rPr>
          <w:rFonts w:ascii="Palatino Linotype" w:hAnsi="Palatino Linotype"/>
          <w:lang w:val="es-ES"/>
        </w:rPr>
        <w:t xml:space="preserve"> RECURRENTE</w:t>
      </w:r>
      <w:r w:rsidRPr="006C3945">
        <w:rPr>
          <w:rFonts w:ascii="Palatino Linotype" w:hAnsi="Palatino Linotype" w:cs="Arial"/>
          <w:b/>
          <w:lang w:val="es-ES"/>
        </w:rPr>
        <w:t>;</w:t>
      </w:r>
      <w:r w:rsidRPr="006C3945">
        <w:rPr>
          <w:rFonts w:ascii="Palatino Linotype" w:hAnsi="Palatino Linotype"/>
          <w:lang w:val="es-ES"/>
        </w:rPr>
        <w:t xml:space="preserve"> por lo que, en el presente caso, al haber sido presentado el recurso de revisión vía </w:t>
      </w:r>
      <w:r w:rsidRPr="006C3945">
        <w:rPr>
          <w:rFonts w:ascii="Palatino Linotype" w:hAnsi="Palatino Linotype"/>
          <w:b/>
          <w:lang w:val="es-ES"/>
        </w:rPr>
        <w:t>SAIMEX</w:t>
      </w:r>
      <w:r w:rsidRPr="006C3945">
        <w:rPr>
          <w:rFonts w:ascii="Palatino Linotype" w:hAnsi="Palatino Linotype"/>
          <w:lang w:val="es-ES"/>
        </w:rPr>
        <w:t>, dicho requisito resulta innecesario.</w:t>
      </w:r>
    </w:p>
    <w:p w14:paraId="5FE9696B" w14:textId="77777777" w:rsidR="009A7D02" w:rsidRPr="006C3945" w:rsidRDefault="009A7D02" w:rsidP="00593EBA">
      <w:pPr>
        <w:pStyle w:val="Prrafodelista"/>
        <w:widowControl w:val="0"/>
        <w:autoSpaceDE w:val="0"/>
        <w:autoSpaceDN w:val="0"/>
        <w:adjustRightInd w:val="0"/>
        <w:spacing w:line="360" w:lineRule="auto"/>
        <w:ind w:left="0"/>
        <w:contextualSpacing/>
        <w:jc w:val="both"/>
        <w:rPr>
          <w:rFonts w:ascii="Palatino Linotype" w:hAnsi="Palatino Linotype"/>
          <w:lang w:val="es-ES"/>
        </w:rPr>
      </w:pPr>
    </w:p>
    <w:p w14:paraId="074EC9A6" w14:textId="77777777" w:rsidR="009A7D02" w:rsidRPr="006C3945" w:rsidRDefault="004D6EDE" w:rsidP="009A7D02">
      <w:pPr>
        <w:spacing w:line="360" w:lineRule="auto"/>
        <w:jc w:val="both"/>
        <w:rPr>
          <w:rFonts w:ascii="Palatino Linotype" w:hAnsi="Palatino Linotype" w:cs="Arial"/>
          <w:color w:val="000000" w:themeColor="text1"/>
        </w:rPr>
      </w:pPr>
      <w:r w:rsidRPr="006C3945">
        <w:rPr>
          <w:rFonts w:ascii="Palatino Linotype" w:hAnsi="Palatino Linotype" w:cs="Arial"/>
          <w:b/>
          <w:sz w:val="28"/>
          <w:szCs w:val="28"/>
        </w:rPr>
        <w:t>QUINTO</w:t>
      </w:r>
      <w:r w:rsidRPr="006C3945">
        <w:rPr>
          <w:rFonts w:ascii="Palatino Linotype" w:hAnsi="Palatino Linotype" w:cs="Arial"/>
          <w:b/>
        </w:rPr>
        <w:t xml:space="preserve">. </w:t>
      </w:r>
      <w:r w:rsidR="009A7D02" w:rsidRPr="006C3945">
        <w:rPr>
          <w:rFonts w:ascii="Palatino Linotype" w:hAnsi="Palatino Linotype" w:cs="Arial"/>
          <w:b/>
          <w:color w:val="000000" w:themeColor="text1"/>
          <w:lang w:val="es-ES" w:eastAsia="es-MX"/>
        </w:rPr>
        <w:t>Estudio y resolución del asunto.</w:t>
      </w:r>
      <w:r w:rsidR="009A7D02" w:rsidRPr="006C3945">
        <w:rPr>
          <w:rFonts w:ascii="Palatino Linotype" w:hAnsi="Palatino Linotype" w:cs="Arial"/>
          <w:color w:val="000000" w:themeColor="text1"/>
          <w:lang w:val="es-ES" w:eastAsia="es-MX"/>
        </w:rPr>
        <w:t xml:space="preserve"> </w:t>
      </w:r>
      <w:r w:rsidR="009A7D02" w:rsidRPr="006C3945">
        <w:rPr>
          <w:rFonts w:ascii="Palatino Linotype" w:hAnsi="Palatino Linotype" w:cs="Arial"/>
          <w:color w:val="000000" w:themeColor="text1"/>
        </w:rPr>
        <w:t xml:space="preserve">Del análisis efectuado se advierte que el recurso de revisión de que se trata es procedente; toda vez, que se actualiza la hipótesis prevista en la fracción IV del artículo 179 de la Ley de la materia, que a la letra indica: </w:t>
      </w:r>
    </w:p>
    <w:p w14:paraId="749A9854" w14:textId="77777777" w:rsidR="009A7D02" w:rsidRPr="006C3945" w:rsidRDefault="009A7D02" w:rsidP="009A7D02">
      <w:pPr>
        <w:jc w:val="both"/>
        <w:rPr>
          <w:rFonts w:ascii="Palatino Linotype" w:hAnsi="Palatino Linotype" w:cs="Arial"/>
          <w:color w:val="000000" w:themeColor="text1"/>
        </w:rPr>
      </w:pPr>
    </w:p>
    <w:p w14:paraId="69D2C31A" w14:textId="77777777" w:rsidR="009A7D02" w:rsidRPr="006C3945" w:rsidRDefault="009A7D02" w:rsidP="009A7D02">
      <w:pPr>
        <w:ind w:left="850" w:right="901"/>
        <w:jc w:val="both"/>
        <w:rPr>
          <w:rFonts w:ascii="Palatino Linotype" w:hAnsi="Palatino Linotype" w:cs="Arial"/>
          <w:i/>
          <w:iCs/>
          <w:color w:val="000000" w:themeColor="text1"/>
          <w:sz w:val="22"/>
          <w:szCs w:val="22"/>
        </w:rPr>
      </w:pPr>
      <w:r w:rsidRPr="006C3945">
        <w:rPr>
          <w:rFonts w:ascii="Palatino Linotype" w:hAnsi="Palatino Linotype" w:cs="Arial"/>
          <w:b/>
          <w:bCs/>
          <w:i/>
          <w:iCs/>
          <w:color w:val="000000" w:themeColor="text1"/>
          <w:sz w:val="22"/>
          <w:szCs w:val="22"/>
        </w:rPr>
        <w:t>“Artículo 179.</w:t>
      </w:r>
      <w:r w:rsidRPr="006C3945">
        <w:rPr>
          <w:rFonts w:ascii="Palatino Linotype" w:hAnsi="Palatino Linotype" w:cs="Arial"/>
          <w:i/>
          <w:iCs/>
          <w:color w:val="000000" w:themeColor="text1"/>
          <w:sz w:val="22"/>
          <w:szCs w:val="22"/>
        </w:rPr>
        <w:t xml:space="preserve"> El recurso de revisión es un medio de protección que la Ley otorga a los particulares, para hacer valer su derecho de acceso a la información pública, y procederá en contra de las siguientes causas: </w:t>
      </w:r>
    </w:p>
    <w:p w14:paraId="5593AE8F" w14:textId="77777777" w:rsidR="009A7D02" w:rsidRPr="006C3945" w:rsidRDefault="009A7D02" w:rsidP="009A7D02">
      <w:pPr>
        <w:ind w:left="850" w:right="901"/>
        <w:jc w:val="both"/>
        <w:rPr>
          <w:rFonts w:ascii="Palatino Linotype" w:hAnsi="Palatino Linotype" w:cs="Arial"/>
          <w:b/>
          <w:i/>
          <w:iCs/>
          <w:color w:val="000000" w:themeColor="text1"/>
          <w:sz w:val="22"/>
          <w:szCs w:val="22"/>
        </w:rPr>
      </w:pPr>
      <w:r w:rsidRPr="006C3945">
        <w:rPr>
          <w:rFonts w:ascii="Palatino Linotype" w:hAnsi="Palatino Linotype" w:cs="Arial"/>
          <w:b/>
          <w:i/>
          <w:iCs/>
          <w:color w:val="000000" w:themeColor="text1"/>
          <w:sz w:val="22"/>
          <w:szCs w:val="22"/>
        </w:rPr>
        <w:t>(. . .)</w:t>
      </w:r>
    </w:p>
    <w:p w14:paraId="1D9C964B" w14:textId="77777777" w:rsidR="009A7D02" w:rsidRPr="006C3945" w:rsidRDefault="009A7D02" w:rsidP="009A7D02">
      <w:pPr>
        <w:ind w:left="850" w:right="901"/>
        <w:jc w:val="both"/>
        <w:rPr>
          <w:rFonts w:ascii="Palatino Linotype" w:hAnsi="Palatino Linotype" w:cs="Arial"/>
          <w:b/>
          <w:bCs/>
          <w:i/>
          <w:iCs/>
          <w:color w:val="000000" w:themeColor="text1"/>
          <w:sz w:val="22"/>
          <w:szCs w:val="22"/>
        </w:rPr>
      </w:pPr>
      <w:r w:rsidRPr="006C3945">
        <w:rPr>
          <w:rFonts w:ascii="Palatino Linotype" w:hAnsi="Palatino Linotype" w:cs="Arial"/>
          <w:b/>
          <w:bCs/>
          <w:i/>
          <w:iCs/>
          <w:color w:val="000000" w:themeColor="text1"/>
          <w:sz w:val="22"/>
          <w:szCs w:val="22"/>
        </w:rPr>
        <w:t>IV. La declaración de incompetencia por el sujeto obligado;</w:t>
      </w:r>
    </w:p>
    <w:p w14:paraId="1B3E75C5" w14:textId="77777777" w:rsidR="009A7D02" w:rsidRPr="006C3945" w:rsidRDefault="009A7D02" w:rsidP="009A7D02">
      <w:pPr>
        <w:ind w:left="850" w:right="901"/>
        <w:jc w:val="both"/>
        <w:rPr>
          <w:rFonts w:ascii="Palatino Linotype" w:hAnsi="Palatino Linotype" w:cs="Arial"/>
          <w:b/>
          <w:bCs/>
          <w:i/>
          <w:iCs/>
          <w:color w:val="000000" w:themeColor="text1"/>
          <w:sz w:val="22"/>
          <w:szCs w:val="22"/>
        </w:rPr>
      </w:pPr>
      <w:r w:rsidRPr="006C3945">
        <w:rPr>
          <w:rFonts w:ascii="Palatino Linotype" w:hAnsi="Palatino Linotype" w:cs="Arial"/>
          <w:b/>
          <w:bCs/>
          <w:i/>
          <w:iCs/>
          <w:color w:val="000000" w:themeColor="text1"/>
          <w:sz w:val="22"/>
          <w:szCs w:val="22"/>
        </w:rPr>
        <w:t>(…)”</w:t>
      </w:r>
    </w:p>
    <w:p w14:paraId="4638B4B9" w14:textId="77777777" w:rsidR="009A7D02" w:rsidRPr="006C3945" w:rsidRDefault="009A7D02" w:rsidP="009A7D02">
      <w:pPr>
        <w:ind w:left="850" w:right="901"/>
        <w:jc w:val="both"/>
        <w:rPr>
          <w:rFonts w:ascii="Palatino Linotype" w:hAnsi="Palatino Linotype" w:cs="Arial"/>
          <w:i/>
          <w:iCs/>
          <w:color w:val="000000" w:themeColor="text1"/>
          <w:sz w:val="22"/>
          <w:szCs w:val="22"/>
        </w:rPr>
      </w:pPr>
      <w:r w:rsidRPr="006C3945">
        <w:rPr>
          <w:rFonts w:ascii="Palatino Linotype" w:hAnsi="Palatino Linotype" w:cs="Arial"/>
          <w:i/>
          <w:iCs/>
          <w:color w:val="000000" w:themeColor="text1"/>
          <w:sz w:val="22"/>
          <w:szCs w:val="22"/>
        </w:rPr>
        <w:t xml:space="preserve">(Énfasis añadido) </w:t>
      </w:r>
    </w:p>
    <w:p w14:paraId="0879F2DB" w14:textId="77777777" w:rsidR="009A7D02" w:rsidRPr="006C3945" w:rsidRDefault="009A7D02" w:rsidP="009A7D02">
      <w:pPr>
        <w:ind w:left="850" w:right="901"/>
        <w:jc w:val="both"/>
        <w:rPr>
          <w:rFonts w:ascii="Palatino Linotype" w:hAnsi="Palatino Linotype" w:cs="Arial"/>
          <w:i/>
          <w:iCs/>
          <w:color w:val="000000" w:themeColor="text1"/>
        </w:rPr>
      </w:pPr>
    </w:p>
    <w:p w14:paraId="49666046" w14:textId="77777777" w:rsidR="009A7D02" w:rsidRPr="006C3945" w:rsidRDefault="009A7D02" w:rsidP="009A7D02">
      <w:pPr>
        <w:spacing w:line="360" w:lineRule="auto"/>
        <w:jc w:val="both"/>
        <w:rPr>
          <w:rFonts w:ascii="Palatino Linotype" w:hAnsi="Palatino Linotype" w:cs="Arial"/>
          <w:color w:val="000000" w:themeColor="text1"/>
        </w:rPr>
      </w:pPr>
      <w:r w:rsidRPr="006C3945">
        <w:rPr>
          <w:rFonts w:ascii="Palatino Linotype" w:hAnsi="Palatino Linotype" w:cs="Arial"/>
          <w:color w:val="000000" w:themeColor="text1"/>
        </w:rPr>
        <w:t xml:space="preserve">El precepto legal antes citado, establece como supuesto de procedencia del recurso de revisión, cuando el </w:t>
      </w:r>
      <w:r w:rsidRPr="006C3945">
        <w:rPr>
          <w:rFonts w:ascii="Palatino Linotype" w:hAnsi="Palatino Linotype" w:cs="Arial"/>
          <w:b/>
          <w:bCs/>
          <w:color w:val="000000" w:themeColor="text1"/>
        </w:rPr>
        <w:t>SUJETO OBLIGADO</w:t>
      </w:r>
      <w:r w:rsidRPr="006C3945">
        <w:rPr>
          <w:rFonts w:ascii="Palatino Linotype" w:hAnsi="Palatino Linotype" w:cs="Arial"/>
          <w:color w:val="000000" w:themeColor="text1"/>
        </w:rPr>
        <w:t xml:space="preserve">, se declara incompetente para conocer de un </w:t>
      </w:r>
      <w:r w:rsidRPr="006C3945">
        <w:rPr>
          <w:rFonts w:ascii="Palatino Linotype" w:hAnsi="Palatino Linotype" w:cs="Arial"/>
          <w:color w:val="000000" w:themeColor="text1"/>
        </w:rPr>
        <w:lastRenderedPageBreak/>
        <w:t xml:space="preserve">recurso de revisión en razón de que </w:t>
      </w:r>
      <w:bookmarkStart w:id="5" w:name="_Hlk67519216"/>
      <w:r w:rsidRPr="006C3945">
        <w:rPr>
          <w:rFonts w:ascii="Palatino Linotype" w:hAnsi="Palatino Linotype" w:cs="Arial"/>
          <w:color w:val="000000" w:themeColor="text1"/>
        </w:rPr>
        <w:t xml:space="preserve">no genera, administra o posee la información </w:t>
      </w:r>
      <w:bookmarkEnd w:id="5"/>
      <w:r w:rsidRPr="006C3945">
        <w:rPr>
          <w:rFonts w:ascii="Palatino Linotype" w:hAnsi="Palatino Linotype" w:cs="Arial"/>
          <w:color w:val="000000" w:themeColor="text1"/>
        </w:rPr>
        <w:t xml:space="preserve">solidada, situación que argumento </w:t>
      </w:r>
      <w:r w:rsidRPr="006C3945">
        <w:rPr>
          <w:rFonts w:ascii="Palatino Linotype" w:hAnsi="Palatino Linotype" w:cs="Arial"/>
          <w:b/>
          <w:bCs/>
          <w:color w:val="000000" w:themeColor="text1"/>
        </w:rPr>
        <w:t>EL SUJETO OBLIGADO</w:t>
      </w:r>
      <w:r w:rsidRPr="006C3945">
        <w:rPr>
          <w:rFonts w:ascii="Palatino Linotype" w:hAnsi="Palatino Linotype" w:cs="Arial"/>
          <w:color w:val="000000" w:themeColor="text1"/>
        </w:rPr>
        <w:t xml:space="preserve"> en su respuesta.</w:t>
      </w:r>
    </w:p>
    <w:p w14:paraId="7788376A" w14:textId="77777777" w:rsidR="009A7D02" w:rsidRPr="006C3945" w:rsidRDefault="009A7D02" w:rsidP="009A7D02">
      <w:pPr>
        <w:spacing w:line="360" w:lineRule="auto"/>
        <w:jc w:val="both"/>
        <w:rPr>
          <w:rFonts w:ascii="Palatino Linotype" w:hAnsi="Palatino Linotype" w:cs="Arial"/>
          <w:color w:val="000000" w:themeColor="text1"/>
        </w:rPr>
      </w:pPr>
    </w:p>
    <w:p w14:paraId="042AD03C" w14:textId="03466F3F" w:rsidR="009A7D02" w:rsidRPr="006C3945" w:rsidRDefault="009A7D02" w:rsidP="009A7D02">
      <w:pPr>
        <w:spacing w:line="360" w:lineRule="auto"/>
        <w:jc w:val="both"/>
        <w:rPr>
          <w:rFonts w:ascii="Palatino Linotype" w:eastAsia="MS Mincho" w:hAnsi="Palatino Linotype" w:cs="Arial"/>
          <w:iCs/>
        </w:rPr>
      </w:pPr>
      <w:r w:rsidRPr="006C3945">
        <w:rPr>
          <w:rFonts w:ascii="Palatino Linotype" w:hAnsi="Palatino Linotype" w:cs="Arial"/>
        </w:rPr>
        <w:t xml:space="preserve">Atento a ello, es preciso señalar que </w:t>
      </w:r>
      <w:r w:rsidR="00D2314E" w:rsidRPr="006C3945">
        <w:rPr>
          <w:rFonts w:ascii="Palatino Linotype" w:hAnsi="Palatino Linotype" w:cs="Arial"/>
          <w:b/>
        </w:rPr>
        <w:t>LA RECURRENTE</w:t>
      </w:r>
      <w:r w:rsidRPr="006C3945">
        <w:rPr>
          <w:rFonts w:ascii="Palatino Linotype" w:hAnsi="Palatino Linotype" w:cs="Arial"/>
        </w:rPr>
        <w:t xml:space="preserve"> solicitó </w:t>
      </w:r>
      <w:r w:rsidRPr="006C3945">
        <w:rPr>
          <w:rFonts w:ascii="Palatino Linotype" w:eastAsia="MS Mincho" w:hAnsi="Palatino Linotype" w:cs="Arial"/>
          <w:iCs/>
        </w:rPr>
        <w:t xml:space="preserve">de acuerdo a un listado que </w:t>
      </w:r>
      <w:r w:rsidR="0044519E" w:rsidRPr="006C3945">
        <w:rPr>
          <w:rFonts w:ascii="Palatino Linotype" w:eastAsia="MS Mincho" w:hAnsi="Palatino Linotype" w:cs="Arial"/>
          <w:iCs/>
        </w:rPr>
        <w:t xml:space="preserve">adjuntó </w:t>
      </w:r>
      <w:r w:rsidRPr="006C3945">
        <w:rPr>
          <w:rFonts w:ascii="Palatino Linotype" w:eastAsia="MS Mincho" w:hAnsi="Palatino Linotype" w:cs="Arial"/>
          <w:iCs/>
        </w:rPr>
        <w:t>donde se advierte el nombre, apellidos y sexo de personas que probablemente son Servidores Públicos, se le indique de los mismos si han laborado en alguna de las Administraciones Públicas Municipales que conforman el Estado de México, en el periodo de diciembre dos mil veinte y enero del año en curso.</w:t>
      </w:r>
    </w:p>
    <w:p w14:paraId="798343D1" w14:textId="77777777" w:rsidR="009A7D02" w:rsidRPr="006C3945" w:rsidRDefault="009A7D02" w:rsidP="009A7D02">
      <w:pPr>
        <w:jc w:val="both"/>
        <w:rPr>
          <w:rFonts w:ascii="Palatino Linotype" w:hAnsi="Palatino Linotype" w:cs="Arial"/>
        </w:rPr>
      </w:pPr>
    </w:p>
    <w:p w14:paraId="3BCDA7B4" w14:textId="2F0D508E" w:rsidR="009A7D02" w:rsidRPr="006C3945" w:rsidRDefault="009A7D02" w:rsidP="009A7D02">
      <w:pPr>
        <w:spacing w:line="360" w:lineRule="auto"/>
        <w:jc w:val="both"/>
        <w:rPr>
          <w:rFonts w:ascii="Palatino Linotype" w:eastAsia="Arial Unicode MS" w:hAnsi="Palatino Linotype" w:cs="Arial"/>
        </w:rPr>
      </w:pPr>
      <w:r w:rsidRPr="006C3945">
        <w:rPr>
          <w:rFonts w:ascii="Palatino Linotype" w:hAnsi="Palatino Linotype" w:cs="Arial"/>
        </w:rPr>
        <w:t>Atento a lo anterior,</w:t>
      </w:r>
      <w:r w:rsidRPr="006C3945">
        <w:rPr>
          <w:rFonts w:ascii="Palatino Linotype" w:eastAsia="Arial Unicode MS" w:hAnsi="Palatino Linotype" w:cs="Arial"/>
        </w:rPr>
        <w:t xml:space="preserve"> es de señalar que </w:t>
      </w:r>
      <w:r w:rsidRPr="006C3945">
        <w:rPr>
          <w:rFonts w:ascii="Palatino Linotype" w:eastAsia="Arial Unicode MS" w:hAnsi="Palatino Linotype" w:cs="Arial"/>
          <w:b/>
          <w:color w:val="000000"/>
        </w:rPr>
        <w:t>EL SUJETO OBLIGADO</w:t>
      </w:r>
      <w:r w:rsidRPr="006C3945">
        <w:rPr>
          <w:rFonts w:ascii="Palatino Linotype" w:eastAsia="Arial Unicode MS" w:hAnsi="Palatino Linotype" w:cs="Arial"/>
        </w:rPr>
        <w:t xml:space="preserve"> </w:t>
      </w:r>
      <w:r w:rsidR="0044519E" w:rsidRPr="006C3945">
        <w:rPr>
          <w:rFonts w:ascii="Palatino Linotype" w:eastAsia="Arial Unicode MS" w:hAnsi="Palatino Linotype" w:cs="Arial"/>
        </w:rPr>
        <w:t>notificó</w:t>
      </w:r>
      <w:r w:rsidRPr="006C3945">
        <w:rPr>
          <w:rFonts w:ascii="Palatino Linotype" w:eastAsia="Arial Unicode MS" w:hAnsi="Palatino Linotype" w:cs="Arial"/>
        </w:rPr>
        <w:t xml:space="preserve"> su incompetencia dentro del plazo de los tres días hábiles, de acuerdo al </w:t>
      </w:r>
      <w:r w:rsidR="0044519E" w:rsidRPr="006C3945">
        <w:rPr>
          <w:rFonts w:ascii="Palatino Linotype" w:eastAsia="Arial Unicode MS" w:hAnsi="Palatino Linotype" w:cs="Arial"/>
        </w:rPr>
        <w:t>artículo</w:t>
      </w:r>
      <w:r w:rsidRPr="006C3945">
        <w:rPr>
          <w:rFonts w:ascii="Palatino Linotype" w:eastAsia="Arial Unicode MS" w:hAnsi="Palatino Linotype" w:cs="Arial"/>
        </w:rPr>
        <w:t xml:space="preserve"> 167 de la ley de la materia, mismo que </w:t>
      </w:r>
      <w:r w:rsidR="0044519E" w:rsidRPr="006C3945">
        <w:rPr>
          <w:rFonts w:ascii="Palatino Linotype" w:eastAsia="Arial Unicode MS" w:hAnsi="Palatino Linotype" w:cs="Arial"/>
        </w:rPr>
        <w:t xml:space="preserve">señaló </w:t>
      </w:r>
      <w:r w:rsidRPr="006C3945">
        <w:rPr>
          <w:rFonts w:ascii="Palatino Linotype" w:eastAsia="Arial Unicode MS" w:hAnsi="Palatino Linotype" w:cs="Arial"/>
        </w:rPr>
        <w:t xml:space="preserve">que </w:t>
      </w:r>
      <w:r w:rsidR="00062D82" w:rsidRPr="006C3945">
        <w:rPr>
          <w:rFonts w:ascii="Palatino Linotype" w:eastAsia="Arial Unicode MS" w:hAnsi="Palatino Linotype" w:cs="Arial"/>
        </w:rPr>
        <w:t xml:space="preserve">los rubros requeridos no corresponden a información generada y contenida por el Poder Legislativo, </w:t>
      </w:r>
      <w:r w:rsidR="004A144D" w:rsidRPr="006C3945">
        <w:rPr>
          <w:rFonts w:ascii="Palatino Linotype" w:eastAsia="Arial Unicode MS" w:hAnsi="Palatino Linotype" w:cs="Arial"/>
        </w:rPr>
        <w:t>además que no están obligado a generarla o practicar investigaciones, por otro lado</w:t>
      </w:r>
      <w:r w:rsidR="0044519E" w:rsidRPr="006C3945">
        <w:rPr>
          <w:rFonts w:ascii="Palatino Linotype" w:eastAsia="Arial Unicode MS" w:hAnsi="Palatino Linotype" w:cs="Arial"/>
        </w:rPr>
        <w:t>,</w:t>
      </w:r>
      <w:r w:rsidR="004A144D" w:rsidRPr="006C3945">
        <w:rPr>
          <w:rFonts w:ascii="Palatino Linotype" w:eastAsia="Arial Unicode MS" w:hAnsi="Palatino Linotype" w:cs="Arial"/>
        </w:rPr>
        <w:t xml:space="preserve"> en aras de garantizar derecho al acceso a la información </w:t>
      </w:r>
      <w:r w:rsidR="0044519E" w:rsidRPr="006C3945">
        <w:rPr>
          <w:rFonts w:ascii="Palatino Linotype" w:eastAsia="Arial Unicode MS" w:hAnsi="Palatino Linotype" w:cs="Arial"/>
        </w:rPr>
        <w:t>pública</w:t>
      </w:r>
      <w:r w:rsidR="004A144D" w:rsidRPr="006C3945">
        <w:rPr>
          <w:rFonts w:ascii="Palatino Linotype" w:eastAsia="Arial Unicode MS" w:hAnsi="Palatino Linotype" w:cs="Arial"/>
        </w:rPr>
        <w:t xml:space="preserve">, </w:t>
      </w:r>
      <w:r w:rsidR="0044519E" w:rsidRPr="006C3945">
        <w:rPr>
          <w:rFonts w:ascii="Palatino Linotype" w:eastAsia="Arial Unicode MS" w:hAnsi="Palatino Linotype" w:cs="Arial"/>
        </w:rPr>
        <w:t xml:space="preserve">orientó </w:t>
      </w:r>
      <w:r w:rsidR="004A144D" w:rsidRPr="006C3945">
        <w:rPr>
          <w:rFonts w:ascii="Palatino Linotype" w:eastAsia="Arial Unicode MS" w:hAnsi="Palatino Linotype" w:cs="Arial"/>
        </w:rPr>
        <w:t>a</w:t>
      </w:r>
      <w:r w:rsidR="0044519E" w:rsidRPr="006C3945">
        <w:rPr>
          <w:rFonts w:ascii="Palatino Linotype" w:eastAsia="Arial Unicode MS" w:hAnsi="Palatino Linotype" w:cs="Arial"/>
        </w:rPr>
        <w:t xml:space="preserve"> </w:t>
      </w:r>
      <w:r w:rsidR="004A144D" w:rsidRPr="006C3945">
        <w:rPr>
          <w:rFonts w:ascii="Palatino Linotype" w:eastAsia="Arial Unicode MS" w:hAnsi="Palatino Linotype" w:cs="Arial"/>
        </w:rPr>
        <w:t>l</w:t>
      </w:r>
      <w:r w:rsidR="0044519E" w:rsidRPr="006C3945">
        <w:rPr>
          <w:rFonts w:ascii="Palatino Linotype" w:eastAsia="Arial Unicode MS" w:hAnsi="Palatino Linotype" w:cs="Arial"/>
        </w:rPr>
        <w:t>a</w:t>
      </w:r>
      <w:r w:rsidR="004A144D" w:rsidRPr="006C3945">
        <w:rPr>
          <w:rFonts w:ascii="Palatino Linotype" w:eastAsia="Arial Unicode MS" w:hAnsi="Palatino Linotype" w:cs="Arial"/>
        </w:rPr>
        <w:t xml:space="preserve"> particular a presentar las solicitudes de su interés mediante el SAIMEX y PNT. </w:t>
      </w:r>
    </w:p>
    <w:p w14:paraId="4C0E8A6A" w14:textId="77777777" w:rsidR="009A7D02" w:rsidRPr="006C3945" w:rsidRDefault="009A7D02" w:rsidP="009A7D02">
      <w:pPr>
        <w:spacing w:line="360" w:lineRule="auto"/>
        <w:jc w:val="both"/>
        <w:rPr>
          <w:rFonts w:ascii="Palatino Linotype" w:hAnsi="Palatino Linotype"/>
          <w:color w:val="000000"/>
          <w:shd w:val="clear" w:color="auto" w:fill="FFFFFF"/>
        </w:rPr>
      </w:pPr>
    </w:p>
    <w:p w14:paraId="64E0E264" w14:textId="2CD833F9" w:rsidR="009A7D02" w:rsidRPr="006C3945" w:rsidRDefault="009A7D02" w:rsidP="009A7D02">
      <w:pPr>
        <w:spacing w:line="360" w:lineRule="auto"/>
        <w:jc w:val="both"/>
        <w:rPr>
          <w:rFonts w:ascii="Palatino Linotype" w:hAnsi="Palatino Linotype"/>
          <w:color w:val="000000"/>
        </w:rPr>
      </w:pPr>
      <w:r w:rsidRPr="006C3945">
        <w:rPr>
          <w:rFonts w:ascii="Palatino Linotype" w:eastAsia="Arial Unicode MS" w:hAnsi="Palatino Linotype" w:cs="Arial"/>
          <w:bCs/>
        </w:rPr>
        <w:t xml:space="preserve">Inconforme con la respuesta, la ahora </w:t>
      </w:r>
      <w:r w:rsidRPr="006C3945">
        <w:rPr>
          <w:rFonts w:ascii="Palatino Linotype" w:eastAsia="Arial Unicode MS" w:hAnsi="Palatino Linotype" w:cs="Arial"/>
          <w:b/>
        </w:rPr>
        <w:t>RECURRENTE</w:t>
      </w:r>
      <w:r w:rsidRPr="006C3945">
        <w:rPr>
          <w:rFonts w:ascii="Palatino Linotype" w:eastAsia="Arial Unicode MS" w:hAnsi="Palatino Linotype" w:cs="Arial"/>
          <w:bCs/>
        </w:rPr>
        <w:t xml:space="preserve"> procedió a interponer el presente recurso de revisión, impugnando en las </w:t>
      </w:r>
      <w:r w:rsidRPr="006C3945">
        <w:rPr>
          <w:rFonts w:ascii="Palatino Linotype" w:eastAsia="Arial Unicode MS" w:hAnsi="Palatino Linotype" w:cs="Arial"/>
        </w:rPr>
        <w:t>razones y motivos de inconformidad</w:t>
      </w:r>
      <w:r w:rsidR="00024F00" w:rsidRPr="006C3945">
        <w:rPr>
          <w:rFonts w:ascii="Palatino Linotype" w:eastAsia="Arial Unicode MS" w:hAnsi="Palatino Linotype" w:cs="Arial"/>
        </w:rPr>
        <w:t xml:space="preserve"> que admite que </w:t>
      </w:r>
      <w:r w:rsidR="00024F00" w:rsidRPr="006C3945">
        <w:rPr>
          <w:rFonts w:ascii="Palatino Linotype" w:eastAsia="Arial Unicode MS" w:hAnsi="Palatino Linotype" w:cs="Arial"/>
          <w:b/>
          <w:bCs/>
        </w:rPr>
        <w:t>EL SUJETO OBLIGADO</w:t>
      </w:r>
      <w:r w:rsidR="00024F00" w:rsidRPr="006C3945">
        <w:rPr>
          <w:rFonts w:ascii="Palatino Linotype" w:eastAsia="Arial Unicode MS" w:hAnsi="Palatino Linotype" w:cs="Arial"/>
        </w:rPr>
        <w:t xml:space="preserve"> no genera la información, sin embargo, que el OSFEM debe tener un padrón de servidores públicos por cada ayuntamiento ya que cada mes </w:t>
      </w:r>
      <w:r w:rsidR="004A144D" w:rsidRPr="006C3945">
        <w:rPr>
          <w:rFonts w:ascii="Palatino Linotype" w:eastAsia="Arial Unicode MS" w:hAnsi="Palatino Linotype" w:cs="Arial"/>
        </w:rPr>
        <w:t>se</w:t>
      </w:r>
      <w:r w:rsidR="00024F00" w:rsidRPr="006C3945">
        <w:rPr>
          <w:rFonts w:ascii="Palatino Linotype" w:eastAsia="Arial Unicode MS" w:hAnsi="Palatino Linotype" w:cs="Arial"/>
        </w:rPr>
        <w:t xml:space="preserve"> remiten las altas y las bajas del personal,</w:t>
      </w:r>
      <w:r w:rsidR="004A144D" w:rsidRPr="006C3945">
        <w:rPr>
          <w:rFonts w:ascii="Palatino Linotype" w:eastAsia="Arial Unicode MS" w:hAnsi="Palatino Linotype" w:cs="Arial"/>
        </w:rPr>
        <w:t xml:space="preserve"> </w:t>
      </w:r>
      <w:r w:rsidRPr="006C3945">
        <w:rPr>
          <w:rFonts w:ascii="Palatino Linotype" w:eastAsia="Arial Unicode MS" w:hAnsi="Palatino Linotype" w:cs="Arial"/>
        </w:rPr>
        <w:t xml:space="preserve">al respecto </w:t>
      </w:r>
      <w:r w:rsidRPr="006C3945">
        <w:rPr>
          <w:rFonts w:ascii="Palatino Linotype" w:hAnsi="Palatino Linotype"/>
          <w:color w:val="000000"/>
        </w:rPr>
        <w:t xml:space="preserve">es de señalar que dichas manifestaciones resultan </w:t>
      </w:r>
      <w:r w:rsidRPr="006C3945">
        <w:rPr>
          <w:rFonts w:ascii="Palatino Linotype" w:hAnsi="Palatino Linotype"/>
          <w:b/>
          <w:bCs/>
          <w:color w:val="000000"/>
        </w:rPr>
        <w:t>infundadas</w:t>
      </w:r>
      <w:r w:rsidRPr="006C3945">
        <w:rPr>
          <w:rFonts w:ascii="Palatino Linotype" w:hAnsi="Palatino Linotype"/>
          <w:color w:val="000000"/>
        </w:rPr>
        <w:t xml:space="preserve"> en razón de que el Titular de la Unidad de Transparencia notificó su incompetencia de la</w:t>
      </w:r>
      <w:r w:rsidR="004A144D" w:rsidRPr="006C3945">
        <w:rPr>
          <w:rFonts w:ascii="Palatino Linotype" w:hAnsi="Palatino Linotype"/>
          <w:color w:val="000000"/>
        </w:rPr>
        <w:t xml:space="preserve"> solicitud, además quienes generan, </w:t>
      </w:r>
      <w:r w:rsidR="004A144D" w:rsidRPr="006C3945">
        <w:rPr>
          <w:rFonts w:ascii="Palatino Linotype" w:hAnsi="Palatino Linotype"/>
          <w:color w:val="000000"/>
        </w:rPr>
        <w:lastRenderedPageBreak/>
        <w:t xml:space="preserve">recopilan y conservan la información son los Ayuntamiento </w:t>
      </w:r>
      <w:r w:rsidR="009A37E5" w:rsidRPr="006C3945">
        <w:rPr>
          <w:rFonts w:ascii="Palatino Linotype" w:hAnsi="Palatino Linotype"/>
          <w:color w:val="000000"/>
        </w:rPr>
        <w:t xml:space="preserve">ya que son los entes fiscalizables que informan al OSFEM de todos los actos se encuentran dentro de sus atribuciones y responsabilidades. </w:t>
      </w:r>
    </w:p>
    <w:p w14:paraId="225A0706" w14:textId="77777777" w:rsidR="009A7D02" w:rsidRPr="006C3945" w:rsidRDefault="009A7D02" w:rsidP="009A7D02">
      <w:pPr>
        <w:spacing w:line="360" w:lineRule="auto"/>
        <w:jc w:val="both"/>
        <w:rPr>
          <w:rFonts w:ascii="Palatino Linotype" w:hAnsi="Palatino Linotype"/>
          <w:color w:val="000000"/>
        </w:rPr>
      </w:pPr>
    </w:p>
    <w:p w14:paraId="1DBB064A" w14:textId="69612EE6" w:rsidR="009A7D02" w:rsidRPr="006C3945" w:rsidRDefault="009A7D02" w:rsidP="009A7D02">
      <w:pPr>
        <w:spacing w:line="360" w:lineRule="auto"/>
        <w:jc w:val="both"/>
        <w:rPr>
          <w:rFonts w:ascii="Palatino Linotype" w:hAnsi="Palatino Linotype"/>
          <w:color w:val="000000"/>
        </w:rPr>
      </w:pPr>
      <w:r w:rsidRPr="006C3945">
        <w:rPr>
          <w:rFonts w:ascii="Palatino Linotype" w:hAnsi="Palatino Linotype"/>
          <w:color w:val="000000"/>
        </w:rPr>
        <w:t xml:space="preserve">Abierta la etapa de instrucción, </w:t>
      </w:r>
      <w:r w:rsidRPr="006C3945">
        <w:rPr>
          <w:rFonts w:ascii="Palatino Linotype" w:hAnsi="Palatino Linotype"/>
          <w:b/>
          <w:bCs/>
          <w:color w:val="000000"/>
        </w:rPr>
        <w:t>EL SUJETO OBLIGADO</w:t>
      </w:r>
      <w:r w:rsidRPr="006C3945">
        <w:rPr>
          <w:rFonts w:ascii="Palatino Linotype" w:hAnsi="Palatino Linotype"/>
          <w:color w:val="000000"/>
        </w:rPr>
        <w:t xml:space="preserve"> rindió su informe justificado el cual ratifica su respuesta inicial</w:t>
      </w:r>
      <w:r w:rsidR="009A37E5" w:rsidRPr="006C3945">
        <w:rPr>
          <w:rFonts w:ascii="Palatino Linotype" w:hAnsi="Palatino Linotype"/>
          <w:color w:val="000000"/>
        </w:rPr>
        <w:t>, además hace énfasis que la información requerida pudiese encontrarse en la Directorio de los Servidores Públicos de los Sujetos Obligados por tratarse de una Obligación Común de Transparencia</w:t>
      </w:r>
      <w:r w:rsidR="00834CDE" w:rsidRPr="006C3945">
        <w:rPr>
          <w:rFonts w:ascii="Palatino Linotype" w:hAnsi="Palatino Linotype"/>
          <w:color w:val="000000"/>
        </w:rPr>
        <w:t xml:space="preserve">, para mayor se agrega lo medular del Informe Justificado: </w:t>
      </w:r>
    </w:p>
    <w:p w14:paraId="171A9DA7" w14:textId="102EB39C" w:rsidR="00834CDE" w:rsidRPr="006C3945" w:rsidRDefault="00834CDE" w:rsidP="00834CDE">
      <w:pPr>
        <w:spacing w:line="360" w:lineRule="auto"/>
        <w:jc w:val="center"/>
        <w:rPr>
          <w:rFonts w:ascii="Palatino Linotype" w:hAnsi="Palatino Linotype"/>
          <w:color w:val="000000"/>
        </w:rPr>
      </w:pPr>
      <w:r w:rsidRPr="006C3945">
        <w:rPr>
          <w:noProof/>
          <w:lang w:eastAsia="es-MX"/>
        </w:rPr>
        <w:drawing>
          <wp:inline distT="0" distB="0" distL="0" distR="0" wp14:anchorId="6AAD26E9" wp14:editId="4D979B3D">
            <wp:extent cx="5139055" cy="4448175"/>
            <wp:effectExtent l="0" t="0" r="4445"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7135" t="18428" r="28297" b="16342"/>
                    <a:stretch/>
                  </pic:blipFill>
                  <pic:spPr bwMode="auto">
                    <a:xfrm>
                      <a:off x="0" y="0"/>
                      <a:ext cx="5149592" cy="4457295"/>
                    </a:xfrm>
                    <a:prstGeom prst="rect">
                      <a:avLst/>
                    </a:prstGeom>
                    <a:ln>
                      <a:noFill/>
                    </a:ln>
                    <a:extLst>
                      <a:ext uri="{53640926-AAD7-44D8-BBD7-CCE9431645EC}">
                        <a14:shadowObscured xmlns:a14="http://schemas.microsoft.com/office/drawing/2010/main"/>
                      </a:ext>
                    </a:extLst>
                  </pic:spPr>
                </pic:pic>
              </a:graphicData>
            </a:graphic>
          </wp:inline>
        </w:drawing>
      </w:r>
    </w:p>
    <w:p w14:paraId="35A899FD" w14:textId="79AD21AE" w:rsidR="00834CDE" w:rsidRPr="006C3945" w:rsidRDefault="00834CDE" w:rsidP="00834CDE">
      <w:pPr>
        <w:spacing w:line="360" w:lineRule="auto"/>
        <w:jc w:val="center"/>
        <w:rPr>
          <w:rFonts w:ascii="Palatino Linotype" w:hAnsi="Palatino Linotype"/>
          <w:color w:val="000000"/>
        </w:rPr>
      </w:pPr>
      <w:r w:rsidRPr="006C3945">
        <w:rPr>
          <w:noProof/>
          <w:lang w:eastAsia="es-MX"/>
        </w:rPr>
        <w:lastRenderedPageBreak/>
        <w:drawing>
          <wp:inline distT="0" distB="0" distL="0" distR="0" wp14:anchorId="13E8149F" wp14:editId="4A42A47D">
            <wp:extent cx="5440680" cy="1790700"/>
            <wp:effectExtent l="0" t="0" r="762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7135" t="42121" r="28626" b="34185"/>
                    <a:stretch/>
                  </pic:blipFill>
                  <pic:spPr bwMode="auto">
                    <a:xfrm>
                      <a:off x="0" y="0"/>
                      <a:ext cx="5446544" cy="1792630"/>
                    </a:xfrm>
                    <a:prstGeom prst="rect">
                      <a:avLst/>
                    </a:prstGeom>
                    <a:ln>
                      <a:noFill/>
                    </a:ln>
                    <a:extLst>
                      <a:ext uri="{53640926-AAD7-44D8-BBD7-CCE9431645EC}">
                        <a14:shadowObscured xmlns:a14="http://schemas.microsoft.com/office/drawing/2010/main"/>
                      </a:ext>
                    </a:extLst>
                  </pic:spPr>
                </pic:pic>
              </a:graphicData>
            </a:graphic>
          </wp:inline>
        </w:drawing>
      </w:r>
    </w:p>
    <w:p w14:paraId="01F1FAFD" w14:textId="77777777" w:rsidR="00834CDE" w:rsidRPr="006C3945" w:rsidRDefault="00834CDE" w:rsidP="00834CDE">
      <w:pPr>
        <w:spacing w:line="360" w:lineRule="auto"/>
        <w:jc w:val="center"/>
        <w:rPr>
          <w:rFonts w:ascii="Palatino Linotype" w:hAnsi="Palatino Linotype"/>
          <w:color w:val="000000"/>
        </w:rPr>
      </w:pPr>
    </w:p>
    <w:p w14:paraId="5B2F0B14" w14:textId="27418A54" w:rsidR="009A7D02" w:rsidRPr="006C3945" w:rsidRDefault="009A7D02" w:rsidP="00C56D31">
      <w:pPr>
        <w:spacing w:line="360" w:lineRule="auto"/>
        <w:jc w:val="both"/>
        <w:rPr>
          <w:rFonts w:ascii="Palatino Linotype" w:hAnsi="Palatino Linotype"/>
          <w:color w:val="000000"/>
        </w:rPr>
      </w:pPr>
      <w:r w:rsidRPr="006C3945">
        <w:rPr>
          <w:rFonts w:ascii="Palatino Linotype" w:hAnsi="Palatino Linotype"/>
          <w:color w:val="000000"/>
        </w:rPr>
        <w:t xml:space="preserve">Ahora bien, es importante referir que </w:t>
      </w:r>
      <w:r w:rsidRPr="006C3945">
        <w:rPr>
          <w:rFonts w:ascii="Palatino Linotype" w:hAnsi="Palatino Linotype"/>
          <w:b/>
          <w:bCs/>
          <w:color w:val="000000"/>
        </w:rPr>
        <w:t>EL SUJETO OBLIGADO</w:t>
      </w:r>
      <w:r w:rsidRPr="006C3945">
        <w:rPr>
          <w:rFonts w:ascii="Palatino Linotype" w:hAnsi="Palatino Linotype"/>
          <w:color w:val="000000"/>
        </w:rPr>
        <w:t xml:space="preserve"> es incompetente </w:t>
      </w:r>
      <w:r w:rsidR="00C56D31" w:rsidRPr="006C3945">
        <w:rPr>
          <w:rFonts w:ascii="Palatino Linotype" w:hAnsi="Palatino Linotype"/>
          <w:color w:val="000000"/>
        </w:rPr>
        <w:t>ya que los Municipios tienen a su cargo y administra</w:t>
      </w:r>
      <w:r w:rsidR="0040291D" w:rsidRPr="006C3945">
        <w:rPr>
          <w:rFonts w:ascii="Palatino Linotype" w:hAnsi="Palatino Linotype"/>
          <w:color w:val="000000"/>
        </w:rPr>
        <w:t>r</w:t>
      </w:r>
      <w:r w:rsidR="00C56D31" w:rsidRPr="006C3945">
        <w:rPr>
          <w:rFonts w:ascii="Palatino Linotype" w:hAnsi="Palatino Linotype"/>
          <w:color w:val="000000"/>
        </w:rPr>
        <w:t xml:space="preserve"> el personal que labora en auxilio de </w:t>
      </w:r>
      <w:r w:rsidR="00EC1A74" w:rsidRPr="006C3945">
        <w:rPr>
          <w:rFonts w:ascii="Palatino Linotype" w:hAnsi="Palatino Linotype"/>
          <w:color w:val="000000"/>
        </w:rPr>
        <w:t>sus</w:t>
      </w:r>
      <w:r w:rsidR="00C56D31" w:rsidRPr="006C3945">
        <w:rPr>
          <w:rFonts w:ascii="Palatino Linotype" w:hAnsi="Palatino Linotype"/>
          <w:color w:val="000000"/>
        </w:rPr>
        <w:t xml:space="preserve"> atribuciones y facultades </w:t>
      </w:r>
      <w:r w:rsidRPr="006C3945">
        <w:rPr>
          <w:rFonts w:ascii="Palatino Linotype" w:hAnsi="Palatino Linotype"/>
          <w:color w:val="000000"/>
        </w:rPr>
        <w:t>de acuerdo a</w:t>
      </w:r>
      <w:r w:rsidR="00D57715" w:rsidRPr="006C3945">
        <w:rPr>
          <w:rFonts w:ascii="Palatino Linotype" w:hAnsi="Palatino Linotype"/>
          <w:color w:val="000000"/>
        </w:rPr>
        <w:t xml:space="preserve"> los artículos 2, 3, 27, 37 fracciones </w:t>
      </w:r>
      <w:r w:rsidR="00C56D31" w:rsidRPr="006C3945">
        <w:rPr>
          <w:rFonts w:ascii="Palatino Linotype" w:hAnsi="Palatino Linotype"/>
          <w:color w:val="000000"/>
        </w:rPr>
        <w:t xml:space="preserve">XVII y XVIII </w:t>
      </w:r>
      <w:r w:rsidR="00D57715" w:rsidRPr="006C3945">
        <w:rPr>
          <w:rFonts w:ascii="Palatino Linotype" w:hAnsi="Palatino Linotype"/>
          <w:color w:val="000000"/>
        </w:rPr>
        <w:t>de la Ley Orgánica Municipal del Estado de México</w:t>
      </w:r>
      <w:r w:rsidR="00C56D31" w:rsidRPr="006C3945">
        <w:rPr>
          <w:rFonts w:ascii="Palatino Linotype" w:hAnsi="Palatino Linotype"/>
          <w:color w:val="000000"/>
        </w:rPr>
        <w:t xml:space="preserve">, que en su tenor literal nos </w:t>
      </w:r>
    </w:p>
    <w:p w14:paraId="6A5C660A" w14:textId="77777777" w:rsidR="00C56D31" w:rsidRPr="006C3945" w:rsidRDefault="00C56D31" w:rsidP="00EC1A74">
      <w:pPr>
        <w:jc w:val="both"/>
        <w:rPr>
          <w:rFonts w:ascii="Palatino Linotype" w:hAnsi="Palatino Linotype"/>
          <w:color w:val="000000"/>
          <w:sz w:val="22"/>
          <w:szCs w:val="22"/>
        </w:rPr>
      </w:pPr>
    </w:p>
    <w:p w14:paraId="0FECF657" w14:textId="61ED3386" w:rsidR="00D57715" w:rsidRPr="006C3945" w:rsidRDefault="00EC1A74" w:rsidP="00EC1A74">
      <w:pPr>
        <w:ind w:left="850" w:right="901"/>
        <w:jc w:val="both"/>
        <w:rPr>
          <w:rFonts w:ascii="Palatino Linotype" w:hAnsi="Palatino Linotype" w:cs="Arial"/>
          <w:i/>
          <w:sz w:val="22"/>
          <w:szCs w:val="22"/>
          <w:lang w:eastAsia="es-MX"/>
        </w:rPr>
      </w:pPr>
      <w:r w:rsidRPr="006C3945">
        <w:rPr>
          <w:rFonts w:ascii="Palatino Linotype" w:hAnsi="Palatino Linotype" w:cs="Arial"/>
          <w:b/>
          <w:bCs/>
          <w:i/>
          <w:sz w:val="22"/>
          <w:szCs w:val="22"/>
          <w:lang w:eastAsia="es-MX"/>
        </w:rPr>
        <w:t>“</w:t>
      </w:r>
      <w:r w:rsidR="00D57715" w:rsidRPr="006C3945">
        <w:rPr>
          <w:rFonts w:ascii="Palatino Linotype" w:hAnsi="Palatino Linotype" w:cs="Arial"/>
          <w:b/>
          <w:bCs/>
          <w:i/>
          <w:sz w:val="22"/>
          <w:szCs w:val="22"/>
          <w:lang w:eastAsia="es-MX"/>
        </w:rPr>
        <w:t>Artículo 2.-</w:t>
      </w:r>
      <w:r w:rsidR="00D57715" w:rsidRPr="006C3945">
        <w:rPr>
          <w:rFonts w:ascii="Palatino Linotype" w:hAnsi="Palatino Linotype" w:cs="Arial"/>
          <w:i/>
          <w:sz w:val="22"/>
          <w:szCs w:val="22"/>
          <w:lang w:eastAsia="es-MX"/>
        </w:rPr>
        <w:t xml:space="preserve"> Las autoridades municipales tienen las atribuciones que les señalen los ordenamientos federales, locales y municipales y las derivadas de los convenios que se celebren con el Gobierno del Estado o con otros municipios.</w:t>
      </w:r>
    </w:p>
    <w:p w14:paraId="2E4E5451" w14:textId="65D929FF" w:rsidR="00D57715" w:rsidRPr="006C3945" w:rsidRDefault="00D57715" w:rsidP="00EC1A74">
      <w:pPr>
        <w:ind w:left="850" w:right="901"/>
        <w:jc w:val="both"/>
        <w:rPr>
          <w:rFonts w:ascii="Palatino Linotype" w:hAnsi="Palatino Linotype" w:cs="Arial"/>
          <w:i/>
          <w:sz w:val="22"/>
          <w:szCs w:val="22"/>
          <w:lang w:eastAsia="es-MX"/>
        </w:rPr>
      </w:pPr>
      <w:r w:rsidRPr="006C3945">
        <w:rPr>
          <w:rFonts w:ascii="Palatino Linotype" w:hAnsi="Palatino Linotype" w:cs="Arial"/>
          <w:b/>
          <w:bCs/>
          <w:i/>
          <w:sz w:val="22"/>
          <w:szCs w:val="22"/>
          <w:lang w:eastAsia="es-MX"/>
        </w:rPr>
        <w:t>Artículo 3.-</w:t>
      </w:r>
      <w:r w:rsidRPr="006C3945">
        <w:rPr>
          <w:rFonts w:ascii="Palatino Linotype" w:hAnsi="Palatino Linotype" w:cs="Arial"/>
          <w:i/>
          <w:sz w:val="22"/>
          <w:szCs w:val="22"/>
          <w:lang w:eastAsia="es-MX"/>
        </w:rPr>
        <w:t xml:space="preserve"> Los municipios del Estado regularán su funcionamiento de conformidad con lo que establece esta Ley, los Bandos municipales, reglamentos y demás disposiciones legales aplicables.</w:t>
      </w:r>
      <w:r w:rsidRPr="006C3945">
        <w:rPr>
          <w:rFonts w:ascii="Palatino Linotype" w:hAnsi="Palatino Linotype" w:cs="Arial"/>
          <w:i/>
          <w:sz w:val="22"/>
          <w:szCs w:val="22"/>
          <w:lang w:eastAsia="es-MX"/>
        </w:rPr>
        <w:cr/>
      </w:r>
      <w:r w:rsidRPr="006C3945">
        <w:rPr>
          <w:rFonts w:ascii="Palatino Linotype" w:hAnsi="Palatino Linotype" w:cs="Arial"/>
          <w:b/>
          <w:bCs/>
          <w:i/>
          <w:sz w:val="22"/>
          <w:szCs w:val="22"/>
          <w:lang w:eastAsia="es-MX"/>
        </w:rPr>
        <w:t>Artículo 27.-</w:t>
      </w:r>
      <w:r w:rsidRPr="006C3945">
        <w:rPr>
          <w:rFonts w:ascii="Palatino Linotype" w:hAnsi="Palatino Linotype" w:cs="Arial"/>
          <w:i/>
          <w:sz w:val="22"/>
          <w:szCs w:val="22"/>
          <w:lang w:eastAsia="es-MX"/>
        </w:rPr>
        <w:t xml:space="preserve"> Los ayuntamientos como órganos deliberantes, deberán resolver colegiadamente</w:t>
      </w:r>
      <w:r w:rsidR="00EC1A74" w:rsidRPr="006C3945">
        <w:rPr>
          <w:rFonts w:ascii="Palatino Linotype" w:hAnsi="Palatino Linotype" w:cs="Arial"/>
          <w:i/>
          <w:sz w:val="22"/>
          <w:szCs w:val="22"/>
          <w:lang w:eastAsia="es-MX"/>
        </w:rPr>
        <w:t xml:space="preserve"> </w:t>
      </w:r>
      <w:r w:rsidRPr="006C3945">
        <w:rPr>
          <w:rFonts w:ascii="Palatino Linotype" w:hAnsi="Palatino Linotype" w:cs="Arial"/>
          <w:i/>
          <w:sz w:val="22"/>
          <w:szCs w:val="22"/>
          <w:lang w:eastAsia="es-MX"/>
        </w:rPr>
        <w:t xml:space="preserve">los asuntos de su competencia. </w:t>
      </w:r>
    </w:p>
    <w:p w14:paraId="1F51DC8B" w14:textId="7A44A32D" w:rsidR="00D57715" w:rsidRPr="006C3945" w:rsidRDefault="00D57715" w:rsidP="00EC1A74">
      <w:pPr>
        <w:ind w:left="850" w:right="901"/>
        <w:jc w:val="both"/>
        <w:rPr>
          <w:rFonts w:ascii="Palatino Linotype" w:hAnsi="Palatino Linotype" w:cs="Arial"/>
          <w:i/>
          <w:sz w:val="22"/>
          <w:szCs w:val="22"/>
          <w:lang w:eastAsia="es-MX"/>
        </w:rPr>
      </w:pPr>
      <w:r w:rsidRPr="006C3945">
        <w:rPr>
          <w:rFonts w:ascii="Palatino Linotype" w:hAnsi="Palatino Linotype" w:cs="Arial"/>
          <w:i/>
          <w:sz w:val="22"/>
          <w:szCs w:val="22"/>
          <w:lang w:eastAsia="es-MX"/>
        </w:rPr>
        <w:t>Para lo cual los Ayuntamientos deberán expedir o reformar, en su caso, en la tercera sesión que celebren, el Reglamento de Cabildo, debiendo publicarse en la Gaceta Municipal.</w:t>
      </w:r>
      <w:r w:rsidRPr="006C3945">
        <w:rPr>
          <w:rFonts w:ascii="Palatino Linotype" w:hAnsi="Palatino Linotype" w:cs="Arial"/>
          <w:i/>
          <w:sz w:val="22"/>
          <w:szCs w:val="22"/>
          <w:lang w:eastAsia="es-MX"/>
        </w:rPr>
        <w:cr/>
      </w:r>
      <w:r w:rsidRPr="006C3945">
        <w:rPr>
          <w:rFonts w:ascii="Palatino Linotype" w:hAnsi="Palatino Linotype" w:cs="Arial"/>
          <w:b/>
          <w:bCs/>
          <w:i/>
          <w:sz w:val="22"/>
          <w:szCs w:val="22"/>
          <w:lang w:eastAsia="es-MX"/>
        </w:rPr>
        <w:t>Artículo 31.-</w:t>
      </w:r>
      <w:r w:rsidRPr="006C3945">
        <w:rPr>
          <w:rFonts w:ascii="Palatino Linotype" w:hAnsi="Palatino Linotype" w:cs="Arial"/>
          <w:i/>
          <w:sz w:val="22"/>
          <w:szCs w:val="22"/>
          <w:lang w:eastAsia="es-MX"/>
        </w:rPr>
        <w:t xml:space="preserve"> Son atribuciones de los ayuntamientos:</w:t>
      </w:r>
    </w:p>
    <w:p w14:paraId="3635019D" w14:textId="45683BAE" w:rsidR="00EC1A74" w:rsidRPr="006C3945" w:rsidRDefault="00EC1A74" w:rsidP="00EC1A74">
      <w:pPr>
        <w:ind w:left="850" w:right="901"/>
        <w:jc w:val="both"/>
        <w:rPr>
          <w:rFonts w:ascii="Palatino Linotype" w:hAnsi="Palatino Linotype" w:cs="Arial"/>
          <w:i/>
          <w:sz w:val="22"/>
          <w:szCs w:val="22"/>
          <w:lang w:eastAsia="es-MX"/>
        </w:rPr>
      </w:pPr>
      <w:r w:rsidRPr="006C3945">
        <w:rPr>
          <w:rFonts w:ascii="Palatino Linotype" w:hAnsi="Palatino Linotype" w:cs="Arial"/>
          <w:i/>
          <w:sz w:val="22"/>
          <w:szCs w:val="22"/>
          <w:lang w:eastAsia="es-MX"/>
        </w:rPr>
        <w:t>(…)</w:t>
      </w:r>
    </w:p>
    <w:p w14:paraId="4E07541D" w14:textId="3C8A665B" w:rsidR="00D57715" w:rsidRPr="006C3945" w:rsidRDefault="00D57715" w:rsidP="00EC1A74">
      <w:pPr>
        <w:ind w:left="850" w:right="901"/>
        <w:jc w:val="both"/>
        <w:rPr>
          <w:rFonts w:ascii="Palatino Linotype" w:hAnsi="Palatino Linotype" w:cs="Arial"/>
          <w:i/>
          <w:iCs/>
          <w:sz w:val="22"/>
          <w:szCs w:val="22"/>
          <w:lang w:eastAsia="es-MX"/>
        </w:rPr>
      </w:pPr>
      <w:r w:rsidRPr="006C3945">
        <w:rPr>
          <w:rFonts w:ascii="Palatino Linotype" w:hAnsi="Palatino Linotype" w:cs="Arial"/>
          <w:b/>
          <w:bCs/>
          <w:i/>
          <w:iCs/>
          <w:sz w:val="22"/>
          <w:szCs w:val="22"/>
          <w:lang w:eastAsia="es-MX"/>
        </w:rPr>
        <w:t>XVII.</w:t>
      </w:r>
      <w:r w:rsidRPr="006C3945">
        <w:rPr>
          <w:rFonts w:ascii="Palatino Linotype" w:hAnsi="Palatino Linotype" w:cs="Arial"/>
          <w:i/>
          <w:iCs/>
          <w:sz w:val="22"/>
          <w:szCs w:val="22"/>
          <w:lang w:eastAsia="es-MX"/>
        </w:rPr>
        <w:t xml:space="preserve"> Nombrar y remover al secretario, tesorero, titulares de las unidades administrativas y de los organismos auxiliares, a propuesta del presidente municipal; para la designación de estos servidores públicos se preferirá en igualdad de circunstancias a los ciudadanos del Estado vecinos del municipio;</w:t>
      </w:r>
    </w:p>
    <w:p w14:paraId="37EB6334" w14:textId="77777777" w:rsidR="00EC1A74" w:rsidRPr="006C3945" w:rsidRDefault="00D57715" w:rsidP="00EC1A74">
      <w:pPr>
        <w:ind w:left="850" w:right="901"/>
        <w:jc w:val="both"/>
        <w:rPr>
          <w:rFonts w:ascii="Palatino Linotype" w:hAnsi="Palatino Linotype" w:cs="Arial"/>
          <w:i/>
          <w:iCs/>
          <w:sz w:val="22"/>
          <w:szCs w:val="22"/>
          <w:lang w:eastAsia="es-MX"/>
        </w:rPr>
      </w:pPr>
      <w:r w:rsidRPr="006C3945">
        <w:rPr>
          <w:rFonts w:ascii="Palatino Linotype" w:hAnsi="Palatino Linotype" w:cs="Arial"/>
          <w:b/>
          <w:bCs/>
          <w:i/>
          <w:iCs/>
          <w:sz w:val="22"/>
          <w:szCs w:val="22"/>
          <w:lang w:eastAsia="es-MX"/>
        </w:rPr>
        <w:t>XVIII.</w:t>
      </w:r>
      <w:r w:rsidRPr="006C3945">
        <w:rPr>
          <w:rFonts w:ascii="Palatino Linotype" w:hAnsi="Palatino Linotype" w:cs="Arial"/>
          <w:i/>
          <w:iCs/>
          <w:sz w:val="22"/>
          <w:szCs w:val="22"/>
          <w:lang w:eastAsia="es-MX"/>
        </w:rPr>
        <w:t xml:space="preserve"> Administrar su hacienda en términos de ley, y controlar a través del presidente y síndico la aplicación del presupuesto de egresos del municipio;</w:t>
      </w:r>
    </w:p>
    <w:p w14:paraId="77527729" w14:textId="4F416DE9" w:rsidR="00D57715" w:rsidRPr="006C3945" w:rsidRDefault="00EC1A74" w:rsidP="00C056BE">
      <w:pPr>
        <w:ind w:left="850" w:right="901"/>
        <w:jc w:val="both"/>
        <w:rPr>
          <w:rFonts w:ascii="Palatino Linotype" w:hAnsi="Palatino Linotype" w:cs="Arial"/>
          <w:i/>
          <w:iCs/>
          <w:sz w:val="22"/>
          <w:szCs w:val="22"/>
          <w:lang w:eastAsia="es-MX"/>
        </w:rPr>
      </w:pPr>
      <w:r w:rsidRPr="006C3945">
        <w:rPr>
          <w:rFonts w:ascii="Palatino Linotype" w:hAnsi="Palatino Linotype" w:cs="Arial"/>
          <w:b/>
          <w:bCs/>
          <w:i/>
          <w:iCs/>
          <w:sz w:val="22"/>
          <w:szCs w:val="22"/>
          <w:lang w:eastAsia="es-MX"/>
        </w:rPr>
        <w:t>(…</w:t>
      </w:r>
      <w:r w:rsidRPr="006C3945">
        <w:rPr>
          <w:rFonts w:ascii="Palatino Linotype" w:hAnsi="Palatino Linotype" w:cs="Arial"/>
          <w:i/>
          <w:iCs/>
          <w:sz w:val="22"/>
          <w:szCs w:val="22"/>
          <w:lang w:eastAsia="es-MX"/>
        </w:rPr>
        <w:t>)”</w:t>
      </w:r>
    </w:p>
    <w:p w14:paraId="54507BDF" w14:textId="65FD01B2" w:rsidR="009A7D02" w:rsidRPr="006C3945" w:rsidRDefault="009A7D02" w:rsidP="009A7D02">
      <w:pPr>
        <w:spacing w:line="360" w:lineRule="auto"/>
        <w:jc w:val="both"/>
        <w:rPr>
          <w:rFonts w:ascii="Palatino Linotype" w:hAnsi="Palatino Linotype" w:cs="Arial"/>
          <w:lang w:eastAsia="es-MX"/>
        </w:rPr>
      </w:pPr>
      <w:r w:rsidRPr="006C3945">
        <w:rPr>
          <w:rFonts w:ascii="Palatino Linotype" w:hAnsi="Palatino Linotype" w:cs="Arial"/>
          <w:lang w:eastAsia="es-MX"/>
        </w:rPr>
        <w:lastRenderedPageBreak/>
        <w:t xml:space="preserve">De lo anterior, se denota claramente que las funciones y atribuciones </w:t>
      </w:r>
      <w:r w:rsidR="0044519E" w:rsidRPr="006C3945">
        <w:rPr>
          <w:rFonts w:ascii="Palatino Linotype" w:hAnsi="Palatino Linotype" w:cs="Arial"/>
          <w:lang w:eastAsia="es-MX"/>
        </w:rPr>
        <w:t xml:space="preserve">de </w:t>
      </w:r>
      <w:r w:rsidR="00C056BE" w:rsidRPr="006C3945">
        <w:rPr>
          <w:rFonts w:ascii="Palatino Linotype" w:hAnsi="Palatino Linotype" w:cs="Arial"/>
          <w:lang w:eastAsia="es-MX"/>
        </w:rPr>
        <w:t>los Municipios son los encargados de administrar, manejar y archivar información de las bajas y altas de personal que labora en la misma.</w:t>
      </w:r>
    </w:p>
    <w:p w14:paraId="2EAD0F6D" w14:textId="77777777" w:rsidR="009A7D02" w:rsidRPr="006C3945" w:rsidRDefault="009A7D02" w:rsidP="009A7D02">
      <w:pPr>
        <w:suppressAutoHyphens/>
        <w:spacing w:line="360" w:lineRule="auto"/>
        <w:ind w:right="757"/>
        <w:jc w:val="both"/>
        <w:rPr>
          <w:rFonts w:ascii="Palatino Linotype" w:eastAsia="Batang" w:hAnsi="Palatino Linotype" w:cs="Arial"/>
          <w:iCs/>
          <w:lang w:val="es-AR"/>
        </w:rPr>
      </w:pPr>
    </w:p>
    <w:p w14:paraId="7C486678" w14:textId="7DA5F27A" w:rsidR="00C056BE" w:rsidRPr="006C3945" w:rsidRDefault="009A7D02" w:rsidP="009A7D02">
      <w:pPr>
        <w:suppressAutoHyphens/>
        <w:spacing w:line="360" w:lineRule="auto"/>
        <w:jc w:val="both"/>
        <w:rPr>
          <w:rFonts w:ascii="Palatino Linotype" w:eastAsia="Batang" w:hAnsi="Palatino Linotype" w:cs="Arial"/>
          <w:iCs/>
          <w:lang w:val="es-AR"/>
        </w:rPr>
      </w:pPr>
      <w:r w:rsidRPr="006C3945">
        <w:rPr>
          <w:rFonts w:ascii="Palatino Linotype" w:eastAsia="Batang" w:hAnsi="Palatino Linotype" w:cs="Arial"/>
          <w:iCs/>
          <w:lang w:val="es-AR"/>
        </w:rPr>
        <w:t xml:space="preserve">Por otra parte, </w:t>
      </w:r>
      <w:r w:rsidR="00C056BE" w:rsidRPr="006C3945">
        <w:rPr>
          <w:rFonts w:ascii="Palatino Linotype" w:eastAsia="Batang" w:hAnsi="Palatino Linotype" w:cs="Arial"/>
          <w:iCs/>
          <w:lang w:val="es-AR"/>
        </w:rPr>
        <w:t>se analizaron las atribuciones del Órgano Superior de Fiscalización del Estado de México, mismos que no generan información de las altas y bajas de los municipios, para darle certeza a</w:t>
      </w:r>
      <w:r w:rsidR="0044519E" w:rsidRPr="006C3945">
        <w:rPr>
          <w:rFonts w:ascii="Palatino Linotype" w:eastAsia="Batang" w:hAnsi="Palatino Linotype" w:cs="Arial"/>
          <w:iCs/>
          <w:lang w:val="es-AR"/>
        </w:rPr>
        <w:t xml:space="preserve"> </w:t>
      </w:r>
      <w:r w:rsidR="00C056BE" w:rsidRPr="006C3945">
        <w:rPr>
          <w:rFonts w:ascii="Palatino Linotype" w:eastAsia="Batang" w:hAnsi="Palatino Linotype" w:cs="Arial"/>
          <w:iCs/>
          <w:lang w:val="es-AR"/>
        </w:rPr>
        <w:t>l</w:t>
      </w:r>
      <w:r w:rsidR="0044519E" w:rsidRPr="006C3945">
        <w:rPr>
          <w:rFonts w:ascii="Palatino Linotype" w:eastAsia="Batang" w:hAnsi="Palatino Linotype" w:cs="Arial"/>
          <w:iCs/>
          <w:lang w:val="es-AR"/>
        </w:rPr>
        <w:t>a</w:t>
      </w:r>
      <w:r w:rsidR="00C056BE" w:rsidRPr="006C3945">
        <w:rPr>
          <w:rFonts w:ascii="Palatino Linotype" w:eastAsia="Batang" w:hAnsi="Palatino Linotype" w:cs="Arial"/>
          <w:iCs/>
          <w:lang w:val="es-AR"/>
        </w:rPr>
        <w:t xml:space="preserve"> particular se cita el </w:t>
      </w:r>
      <w:r w:rsidR="0044519E" w:rsidRPr="006C3945">
        <w:rPr>
          <w:rFonts w:ascii="Palatino Linotype" w:eastAsia="Batang" w:hAnsi="Palatino Linotype" w:cs="Arial"/>
          <w:iCs/>
          <w:lang w:val="es-AR"/>
        </w:rPr>
        <w:t>artículo</w:t>
      </w:r>
      <w:r w:rsidR="00C056BE" w:rsidRPr="006C3945">
        <w:rPr>
          <w:rFonts w:ascii="Palatino Linotype" w:eastAsia="Batang" w:hAnsi="Palatino Linotype" w:cs="Arial"/>
          <w:iCs/>
          <w:lang w:val="es-AR"/>
        </w:rPr>
        <w:t xml:space="preserve"> 8 de la Ley de Fiscalización Superior del Estado de México, que no refiere lo siguiente:</w:t>
      </w:r>
    </w:p>
    <w:p w14:paraId="7290FCC7" w14:textId="77777777" w:rsidR="00EC038E" w:rsidRPr="006C3945" w:rsidRDefault="00EC038E" w:rsidP="00EC038E">
      <w:pPr>
        <w:suppressAutoHyphens/>
        <w:jc w:val="both"/>
        <w:rPr>
          <w:rFonts w:ascii="Palatino Linotype" w:eastAsia="Batang" w:hAnsi="Palatino Linotype" w:cs="Arial"/>
          <w:iCs/>
          <w:sz w:val="22"/>
          <w:szCs w:val="22"/>
          <w:lang w:val="es-AR"/>
        </w:rPr>
      </w:pPr>
    </w:p>
    <w:p w14:paraId="26898288" w14:textId="567FA2AC" w:rsidR="00EC038E" w:rsidRPr="006C3945" w:rsidRDefault="00EC038E" w:rsidP="00EC038E">
      <w:pPr>
        <w:suppressAutoHyphens/>
        <w:ind w:left="850" w:right="901"/>
        <w:jc w:val="both"/>
        <w:rPr>
          <w:rFonts w:ascii="Palatino Linotype" w:eastAsia="Batang" w:hAnsi="Palatino Linotype" w:cs="Arial"/>
          <w:i/>
          <w:sz w:val="22"/>
          <w:szCs w:val="22"/>
        </w:rPr>
      </w:pPr>
      <w:r w:rsidRPr="006C3945">
        <w:rPr>
          <w:rFonts w:ascii="Palatino Linotype" w:eastAsia="Batang" w:hAnsi="Palatino Linotype" w:cs="Arial"/>
          <w:i/>
          <w:sz w:val="22"/>
          <w:szCs w:val="22"/>
        </w:rPr>
        <w:t>“</w:t>
      </w:r>
      <w:r w:rsidR="00C056BE" w:rsidRPr="006C3945">
        <w:rPr>
          <w:rFonts w:ascii="Palatino Linotype" w:eastAsia="Batang" w:hAnsi="Palatino Linotype" w:cs="Arial"/>
          <w:b/>
          <w:bCs/>
          <w:i/>
          <w:sz w:val="22"/>
          <w:szCs w:val="22"/>
        </w:rPr>
        <w:t>Artículo 8.-</w:t>
      </w:r>
      <w:r w:rsidR="00C056BE" w:rsidRPr="006C3945">
        <w:rPr>
          <w:rFonts w:ascii="Palatino Linotype" w:eastAsia="Batang" w:hAnsi="Palatino Linotype" w:cs="Arial"/>
          <w:i/>
          <w:sz w:val="22"/>
          <w:szCs w:val="22"/>
        </w:rPr>
        <w:t xml:space="preserve"> El </w:t>
      </w:r>
      <w:r w:rsidRPr="006C3945">
        <w:rPr>
          <w:rFonts w:ascii="Palatino Linotype" w:eastAsia="Batang" w:hAnsi="Palatino Linotype" w:cs="Arial"/>
          <w:i/>
          <w:sz w:val="22"/>
          <w:szCs w:val="22"/>
        </w:rPr>
        <w:t>Órgano</w:t>
      </w:r>
      <w:r w:rsidR="00C056BE" w:rsidRPr="006C3945">
        <w:rPr>
          <w:rFonts w:ascii="Palatino Linotype" w:eastAsia="Batang" w:hAnsi="Palatino Linotype" w:cs="Arial"/>
          <w:i/>
          <w:sz w:val="22"/>
          <w:szCs w:val="22"/>
        </w:rPr>
        <w:t xml:space="preserve"> Superior tendrá las siguientes atribuciones: </w:t>
      </w:r>
    </w:p>
    <w:p w14:paraId="28D34F75" w14:textId="77777777" w:rsidR="00EC038E" w:rsidRPr="006C3945" w:rsidRDefault="00C056BE" w:rsidP="00EC038E">
      <w:pPr>
        <w:suppressAutoHyphens/>
        <w:ind w:left="850" w:right="901"/>
        <w:jc w:val="both"/>
        <w:rPr>
          <w:rFonts w:ascii="Palatino Linotype" w:eastAsia="Batang" w:hAnsi="Palatino Linotype" w:cs="Arial"/>
          <w:i/>
          <w:sz w:val="22"/>
          <w:szCs w:val="22"/>
        </w:rPr>
      </w:pPr>
      <w:r w:rsidRPr="006C3945">
        <w:rPr>
          <w:rFonts w:ascii="Palatino Linotype" w:eastAsia="Batang" w:hAnsi="Palatino Linotype" w:cs="Arial"/>
          <w:i/>
          <w:sz w:val="22"/>
          <w:szCs w:val="22"/>
        </w:rPr>
        <w:t xml:space="preserve">I. Fiscalizar en todo momento los ingresos y egresos de las entidades fiscalizables a efecto de comprobar que su recaudación, administración, desempeño, niveles de deuda y aplicación se apegue a las disposiciones legales, administrativas, presupuestales, financieras y de planeación aplicables; </w:t>
      </w:r>
    </w:p>
    <w:p w14:paraId="772DEB2C" w14:textId="4D0B831D" w:rsidR="00EC038E" w:rsidRPr="006C3945" w:rsidRDefault="00C056BE" w:rsidP="00EC038E">
      <w:pPr>
        <w:suppressAutoHyphens/>
        <w:ind w:left="850" w:right="901"/>
        <w:jc w:val="both"/>
        <w:rPr>
          <w:rFonts w:ascii="Palatino Linotype" w:eastAsia="Batang" w:hAnsi="Palatino Linotype" w:cs="Arial"/>
          <w:i/>
          <w:sz w:val="22"/>
          <w:szCs w:val="22"/>
        </w:rPr>
      </w:pPr>
      <w:r w:rsidRPr="006C3945">
        <w:rPr>
          <w:rFonts w:ascii="Palatino Linotype" w:eastAsia="Batang" w:hAnsi="Palatino Linotype" w:cs="Arial"/>
          <w:i/>
          <w:sz w:val="22"/>
          <w:szCs w:val="22"/>
        </w:rPr>
        <w:t xml:space="preserve">II. Fiscalizar, en todo momento, el ejercicio, la custodia y aplicación de los recursos estatales y </w:t>
      </w:r>
      <w:r w:rsidR="00EC038E" w:rsidRPr="006C3945">
        <w:rPr>
          <w:rFonts w:ascii="Palatino Linotype" w:eastAsia="Batang" w:hAnsi="Palatino Linotype" w:cs="Arial"/>
          <w:i/>
          <w:sz w:val="22"/>
          <w:szCs w:val="22"/>
        </w:rPr>
        <w:t>municipales,</w:t>
      </w:r>
      <w:r w:rsidRPr="006C3945">
        <w:rPr>
          <w:rFonts w:ascii="Palatino Linotype" w:eastAsia="Batang" w:hAnsi="Palatino Linotype" w:cs="Arial"/>
          <w:i/>
          <w:sz w:val="22"/>
          <w:szCs w:val="22"/>
        </w:rPr>
        <w:t xml:space="preserve"> así como los recursos federales en términos de los convenios correspondientes; </w:t>
      </w:r>
    </w:p>
    <w:p w14:paraId="28C1B903" w14:textId="77777777" w:rsidR="00EC038E" w:rsidRPr="006C3945" w:rsidRDefault="00C056BE" w:rsidP="00EC038E">
      <w:pPr>
        <w:suppressAutoHyphens/>
        <w:ind w:left="850" w:right="901"/>
        <w:jc w:val="both"/>
        <w:rPr>
          <w:rFonts w:ascii="Palatino Linotype" w:eastAsia="Batang" w:hAnsi="Palatino Linotype" w:cs="Arial"/>
          <w:i/>
          <w:sz w:val="22"/>
          <w:szCs w:val="22"/>
        </w:rPr>
      </w:pPr>
      <w:r w:rsidRPr="006C3945">
        <w:rPr>
          <w:rFonts w:ascii="Palatino Linotype" w:eastAsia="Batang" w:hAnsi="Palatino Linotype" w:cs="Arial"/>
          <w:i/>
          <w:sz w:val="22"/>
          <w:szCs w:val="22"/>
        </w:rPr>
        <w:t xml:space="preserve">III. Revisar las cuentas públicas de las entidades fiscalizables y entregar a la Legislatura, a través de la Comisión, el informe de resultados y los informes de auditorías que correspondan. </w:t>
      </w:r>
    </w:p>
    <w:p w14:paraId="74418189" w14:textId="77777777" w:rsidR="00EC038E" w:rsidRPr="006C3945" w:rsidRDefault="00C056BE" w:rsidP="00EC038E">
      <w:pPr>
        <w:suppressAutoHyphens/>
        <w:ind w:left="850" w:right="901"/>
        <w:jc w:val="both"/>
        <w:rPr>
          <w:rFonts w:ascii="Palatino Linotype" w:eastAsia="Batang" w:hAnsi="Palatino Linotype" w:cs="Arial"/>
          <w:i/>
          <w:sz w:val="22"/>
          <w:szCs w:val="22"/>
        </w:rPr>
      </w:pPr>
      <w:r w:rsidRPr="006C3945">
        <w:rPr>
          <w:rFonts w:ascii="Palatino Linotype" w:eastAsia="Batang" w:hAnsi="Palatino Linotype" w:cs="Arial"/>
          <w:i/>
          <w:sz w:val="22"/>
          <w:szCs w:val="22"/>
        </w:rPr>
        <w:t xml:space="preserve">IV. Requerir y revisar de manera casuística y concreta, la información y documentación relativa a ejercicios anteriores al de la cuenta pública en revisión, sin que con este motivo se entienda para todos los efectos legales, abierta nuevamente la cuenta pública del ejercicio al que pertenece la información solicitada, exclusivamente cuando el programa, proyecto o la erogación, contenidos en el presupuesto en revisión, abarque para su ejecución y pago diversos ejercicios fiscales, o se trate de revisiones sobre el cumplimiento de los objetivos de los programas estatales y municipales. </w:t>
      </w:r>
    </w:p>
    <w:p w14:paraId="52EA5811" w14:textId="77777777" w:rsidR="00EC038E" w:rsidRPr="006C3945" w:rsidRDefault="00C056BE" w:rsidP="00EC038E">
      <w:pPr>
        <w:suppressAutoHyphens/>
        <w:ind w:left="850" w:right="901"/>
        <w:jc w:val="both"/>
        <w:rPr>
          <w:rFonts w:ascii="Palatino Linotype" w:eastAsia="Batang" w:hAnsi="Palatino Linotype" w:cs="Arial"/>
          <w:i/>
          <w:sz w:val="22"/>
          <w:szCs w:val="22"/>
        </w:rPr>
      </w:pPr>
      <w:r w:rsidRPr="006C3945">
        <w:rPr>
          <w:rFonts w:ascii="Palatino Linotype" w:eastAsia="Batang" w:hAnsi="Palatino Linotype" w:cs="Arial"/>
          <w:i/>
          <w:sz w:val="22"/>
          <w:szCs w:val="22"/>
        </w:rPr>
        <w:t xml:space="preserve">V. Verificar que las entidades fiscalizables que hubieren recaudado, manejado, administrado o ejercido recursos públicos, se hayan conducido conforme a los programas aprobados y montos autorizados; y que los egresos se hayan ejercido con cargo a las partidas correspondientes y con apego a las disposiciones legales, reglamentarias y administrativas aplicables; </w:t>
      </w:r>
    </w:p>
    <w:p w14:paraId="134023E4" w14:textId="77777777" w:rsidR="00EC038E" w:rsidRPr="006C3945" w:rsidRDefault="00C056BE" w:rsidP="00EC038E">
      <w:pPr>
        <w:suppressAutoHyphens/>
        <w:ind w:left="850" w:right="901"/>
        <w:jc w:val="both"/>
        <w:rPr>
          <w:rFonts w:ascii="Palatino Linotype" w:eastAsia="Batang" w:hAnsi="Palatino Linotype" w:cs="Arial"/>
          <w:i/>
          <w:sz w:val="22"/>
          <w:szCs w:val="22"/>
        </w:rPr>
      </w:pPr>
      <w:r w:rsidRPr="006C3945">
        <w:rPr>
          <w:rFonts w:ascii="Palatino Linotype" w:eastAsia="Batang" w:hAnsi="Palatino Linotype" w:cs="Arial"/>
          <w:i/>
          <w:sz w:val="22"/>
          <w:szCs w:val="22"/>
        </w:rPr>
        <w:lastRenderedPageBreak/>
        <w:t xml:space="preserve">VI. Practicar auditorías de desempeño en el cumplimiento de los objetivos contenidos en los programas, conforme a los indicadores que correspondan y evaluar la eficacia, eficiencia </w:t>
      </w:r>
      <w:r w:rsidR="00EC038E" w:rsidRPr="006C3945">
        <w:rPr>
          <w:rFonts w:ascii="Palatino Linotype" w:eastAsia="Batang" w:hAnsi="Palatino Linotype" w:cs="Arial"/>
          <w:i/>
          <w:sz w:val="22"/>
          <w:szCs w:val="22"/>
        </w:rPr>
        <w:t>y economía</w:t>
      </w:r>
      <w:r w:rsidRPr="006C3945">
        <w:rPr>
          <w:rFonts w:ascii="Palatino Linotype" w:eastAsia="Batang" w:hAnsi="Palatino Linotype" w:cs="Arial"/>
          <w:i/>
          <w:sz w:val="22"/>
          <w:szCs w:val="22"/>
        </w:rPr>
        <w:t xml:space="preserve"> en el uso de los recursos públicos por las entidades fiscalizables, la congruencia del ejercicio de los presupuestos con los programas y de estos con los planes y políticas públicas conforme a los estándares internacionales; </w:t>
      </w:r>
    </w:p>
    <w:p w14:paraId="5517FAAD" w14:textId="578E903C" w:rsidR="00EC038E" w:rsidRPr="006C3945" w:rsidRDefault="00C056BE" w:rsidP="00EC038E">
      <w:pPr>
        <w:suppressAutoHyphens/>
        <w:ind w:left="850" w:right="901"/>
        <w:jc w:val="both"/>
        <w:rPr>
          <w:rFonts w:ascii="Palatino Linotype" w:eastAsia="Batang" w:hAnsi="Palatino Linotype" w:cs="Arial"/>
          <w:i/>
          <w:sz w:val="22"/>
          <w:szCs w:val="22"/>
        </w:rPr>
      </w:pPr>
      <w:r w:rsidRPr="006C3945">
        <w:rPr>
          <w:rFonts w:ascii="Palatino Linotype" w:eastAsia="Batang" w:hAnsi="Palatino Linotype" w:cs="Arial"/>
          <w:i/>
          <w:sz w:val="22"/>
          <w:szCs w:val="22"/>
        </w:rPr>
        <w:t xml:space="preserve">VII. Ejercer las atribuciones previstas en la legislación relativa a los sistemas nacional y estatal anticorrupción. </w:t>
      </w:r>
    </w:p>
    <w:p w14:paraId="43B451BF" w14:textId="77777777" w:rsidR="00EC038E" w:rsidRPr="006C3945" w:rsidRDefault="00C056BE" w:rsidP="00EC038E">
      <w:pPr>
        <w:suppressAutoHyphens/>
        <w:ind w:left="850" w:right="901"/>
        <w:jc w:val="both"/>
        <w:rPr>
          <w:rFonts w:ascii="Palatino Linotype" w:eastAsia="Batang" w:hAnsi="Palatino Linotype" w:cs="Arial"/>
          <w:i/>
          <w:sz w:val="22"/>
          <w:szCs w:val="22"/>
        </w:rPr>
      </w:pPr>
      <w:r w:rsidRPr="006C3945">
        <w:rPr>
          <w:rFonts w:ascii="Palatino Linotype" w:eastAsia="Batang" w:hAnsi="Palatino Linotype" w:cs="Arial"/>
          <w:i/>
          <w:sz w:val="22"/>
          <w:szCs w:val="22"/>
        </w:rPr>
        <w:t>VIII. Corroborar que las operaciones realizadas por las entidades fiscalizables sean acordes con las leyes de ingresos y presupuestos de egresos del Estado y municipios, y se hayan efectuado con apego a las disposiciones legales aplicables;</w:t>
      </w:r>
    </w:p>
    <w:p w14:paraId="31148442" w14:textId="77777777" w:rsidR="00EC038E" w:rsidRPr="006C3945" w:rsidRDefault="00C056BE" w:rsidP="00EC038E">
      <w:pPr>
        <w:suppressAutoHyphens/>
        <w:ind w:left="850" w:right="901"/>
        <w:jc w:val="both"/>
        <w:rPr>
          <w:rFonts w:ascii="Palatino Linotype" w:eastAsia="Batang" w:hAnsi="Palatino Linotype" w:cs="Arial"/>
          <w:i/>
          <w:sz w:val="22"/>
          <w:szCs w:val="22"/>
        </w:rPr>
      </w:pPr>
      <w:r w:rsidRPr="006C3945">
        <w:rPr>
          <w:rFonts w:ascii="Palatino Linotype" w:eastAsia="Batang" w:hAnsi="Palatino Linotype" w:cs="Arial"/>
          <w:i/>
          <w:sz w:val="22"/>
          <w:szCs w:val="22"/>
        </w:rPr>
        <w:t xml:space="preserve">IX. Revisar que los subsidios otorgados por las entidades fiscalizables, con cargo a sus presupuestos, se hayan aplicado a los objetivos autorizados; </w:t>
      </w:r>
    </w:p>
    <w:p w14:paraId="6E0B5F52" w14:textId="77777777" w:rsidR="009A1B44" w:rsidRPr="006C3945" w:rsidRDefault="00C056BE" w:rsidP="00EC038E">
      <w:pPr>
        <w:suppressAutoHyphens/>
        <w:ind w:left="850" w:right="901"/>
        <w:jc w:val="both"/>
        <w:rPr>
          <w:rFonts w:ascii="Palatino Linotype" w:eastAsia="Batang" w:hAnsi="Palatino Linotype" w:cs="Arial"/>
          <w:i/>
          <w:sz w:val="22"/>
          <w:szCs w:val="22"/>
        </w:rPr>
      </w:pPr>
      <w:r w:rsidRPr="006C3945">
        <w:rPr>
          <w:rFonts w:ascii="Palatino Linotype" w:eastAsia="Batang" w:hAnsi="Palatino Linotype" w:cs="Arial"/>
          <w:i/>
          <w:sz w:val="22"/>
          <w:szCs w:val="22"/>
        </w:rPr>
        <w:t xml:space="preserve">X. Realizar, de acuerdo con el programa anual de auditorías aprobado, las auditorías y revisiones, conforme a las normas profesionales homologadas emitidas por el Sistema Nacional de Fiscalización, el Sistema Estatal de Fiscalización y otras normas de auditoría, procedimientos de auditoría, métodos y sistemas de contabilidad y de archivo de los libros y documentos justificativos y comprobatorios del ingreso y del gasto público, que le permitan la práctica idónea de las auditorias y revisiones, que respondan a los estándares internacionales, con apego a las disposiciones legales, reglamentarias y administrativas aplicables. </w:t>
      </w:r>
    </w:p>
    <w:p w14:paraId="5E777E68" w14:textId="77777777" w:rsidR="009A1B44" w:rsidRPr="006C3945" w:rsidRDefault="00C056BE" w:rsidP="00EC038E">
      <w:pPr>
        <w:suppressAutoHyphens/>
        <w:ind w:left="850" w:right="901"/>
        <w:jc w:val="both"/>
        <w:rPr>
          <w:rFonts w:ascii="Palatino Linotype" w:eastAsia="Batang" w:hAnsi="Palatino Linotype" w:cs="Arial"/>
          <w:i/>
          <w:sz w:val="22"/>
          <w:szCs w:val="22"/>
        </w:rPr>
      </w:pPr>
      <w:r w:rsidRPr="006C3945">
        <w:rPr>
          <w:rFonts w:ascii="Palatino Linotype" w:eastAsia="Batang" w:hAnsi="Palatino Linotype" w:cs="Arial"/>
          <w:i/>
          <w:sz w:val="22"/>
          <w:szCs w:val="22"/>
        </w:rPr>
        <w:t>El Órgano Superior podrá iniciar el proceso de fiscalización a partir del primer día hábil del ejercicio fiscal siguiente, sin perjuicio de que las observaciones o recomendaciones que en su caso realice, deberán referirse a la información definitiva presentada en las cuentas públicas estatal y municipales. Una vez que le sean entregadas, podrá realizar las modificaciones al programa anual de las auditorías que se requieran y lo hará de conocimiento a la Comisión.</w:t>
      </w:r>
    </w:p>
    <w:p w14:paraId="7D5A0D1A" w14:textId="293933C0" w:rsidR="00EC038E" w:rsidRPr="006C3945" w:rsidRDefault="00C056BE" w:rsidP="00EC038E">
      <w:pPr>
        <w:suppressAutoHyphens/>
        <w:ind w:left="850" w:right="901"/>
        <w:jc w:val="both"/>
        <w:rPr>
          <w:rFonts w:ascii="Palatino Linotype" w:eastAsia="Batang" w:hAnsi="Palatino Linotype" w:cs="Arial"/>
          <w:i/>
          <w:sz w:val="22"/>
          <w:szCs w:val="22"/>
        </w:rPr>
      </w:pPr>
      <w:r w:rsidRPr="006C3945">
        <w:rPr>
          <w:rFonts w:ascii="Palatino Linotype" w:eastAsia="Batang" w:hAnsi="Palatino Linotype" w:cs="Arial"/>
          <w:i/>
          <w:sz w:val="22"/>
          <w:szCs w:val="22"/>
        </w:rPr>
        <w:t xml:space="preserve">Los procesos de fiscalización a que hace referencia esta Ley se podrán realizar de manera presencial o por expedientes digitales a través de una plataforma digital; para tal efecto, el Órgano Superior emitirá los lineamientos correspondientes. </w:t>
      </w:r>
    </w:p>
    <w:p w14:paraId="0D18521B" w14:textId="77777777" w:rsidR="00EC038E" w:rsidRPr="006C3945" w:rsidRDefault="00C056BE" w:rsidP="00EC038E">
      <w:pPr>
        <w:suppressAutoHyphens/>
        <w:ind w:left="850" w:right="901"/>
        <w:jc w:val="both"/>
        <w:rPr>
          <w:rFonts w:ascii="Palatino Linotype" w:eastAsia="Batang" w:hAnsi="Palatino Linotype" w:cs="Arial"/>
          <w:i/>
          <w:sz w:val="22"/>
          <w:szCs w:val="22"/>
        </w:rPr>
      </w:pPr>
      <w:r w:rsidRPr="006C3945">
        <w:rPr>
          <w:rFonts w:ascii="Palatino Linotype" w:eastAsia="Batang" w:hAnsi="Palatino Linotype" w:cs="Arial"/>
          <w:i/>
          <w:sz w:val="22"/>
          <w:szCs w:val="22"/>
        </w:rPr>
        <w:t xml:space="preserve">XI. Establecer los lineamientos, criterios, procedimientos, métodos y sistemas, así como todas aquellas disposiciones de carácter general para las acciones de control y evaluación, necesarios para la fiscalización de las cuentas públicas y los informes trimestrales; </w:t>
      </w:r>
    </w:p>
    <w:p w14:paraId="5879EF0D" w14:textId="77777777" w:rsidR="00EC038E" w:rsidRPr="006C3945" w:rsidRDefault="00C056BE" w:rsidP="00EC038E">
      <w:pPr>
        <w:suppressAutoHyphens/>
        <w:ind w:left="850" w:right="901"/>
        <w:jc w:val="both"/>
        <w:rPr>
          <w:rFonts w:ascii="Palatino Linotype" w:eastAsia="Batang" w:hAnsi="Palatino Linotype" w:cs="Arial"/>
          <w:i/>
          <w:sz w:val="22"/>
          <w:szCs w:val="22"/>
        </w:rPr>
      </w:pPr>
      <w:r w:rsidRPr="006C3945">
        <w:rPr>
          <w:rFonts w:ascii="Palatino Linotype" w:eastAsia="Batang" w:hAnsi="Palatino Linotype" w:cs="Arial"/>
          <w:i/>
          <w:sz w:val="22"/>
          <w:szCs w:val="22"/>
        </w:rPr>
        <w:t xml:space="preserve">XII. Fiscalizar las obras públicas y servicios relacionados con las mismas que, por sí o por conducto de terceros realicen las entidades fiscalizables de conformidad con la ley de la materia. </w:t>
      </w:r>
    </w:p>
    <w:p w14:paraId="748374BC" w14:textId="77777777" w:rsidR="00EC038E" w:rsidRPr="006C3945" w:rsidRDefault="00C056BE" w:rsidP="00EC038E">
      <w:pPr>
        <w:suppressAutoHyphens/>
        <w:ind w:left="850" w:right="901"/>
        <w:jc w:val="both"/>
        <w:rPr>
          <w:rFonts w:ascii="Palatino Linotype" w:eastAsia="Batang" w:hAnsi="Palatino Linotype" w:cs="Arial"/>
          <w:i/>
          <w:sz w:val="22"/>
          <w:szCs w:val="22"/>
        </w:rPr>
      </w:pPr>
      <w:r w:rsidRPr="006C3945">
        <w:rPr>
          <w:rFonts w:ascii="Palatino Linotype" w:eastAsia="Batang" w:hAnsi="Palatino Linotype" w:cs="Arial"/>
          <w:i/>
          <w:sz w:val="22"/>
          <w:szCs w:val="22"/>
        </w:rPr>
        <w:t xml:space="preserve">XIII. Fiscalizar la adquisición, enajenación y arrendamiento de bienes, así como la contratación de servicios de cualquier naturaleza, que realicen las entidades fiscalizables de conformidad con la ley de la materia. </w:t>
      </w:r>
    </w:p>
    <w:p w14:paraId="271B6B68" w14:textId="77777777" w:rsidR="00EC038E" w:rsidRPr="006C3945" w:rsidRDefault="00C056BE" w:rsidP="00EC038E">
      <w:pPr>
        <w:suppressAutoHyphens/>
        <w:ind w:left="850" w:right="901"/>
        <w:jc w:val="both"/>
        <w:rPr>
          <w:rFonts w:ascii="Palatino Linotype" w:eastAsia="Batang" w:hAnsi="Palatino Linotype" w:cs="Arial"/>
          <w:i/>
          <w:sz w:val="22"/>
          <w:szCs w:val="22"/>
        </w:rPr>
      </w:pPr>
      <w:r w:rsidRPr="006C3945">
        <w:rPr>
          <w:rFonts w:ascii="Palatino Linotype" w:eastAsia="Batang" w:hAnsi="Palatino Linotype" w:cs="Arial"/>
          <w:i/>
          <w:sz w:val="22"/>
          <w:szCs w:val="22"/>
        </w:rPr>
        <w:lastRenderedPageBreak/>
        <w:t xml:space="preserve">XIV. Verificar que las cuentas públicas, los informes trimestrales y la información económica, financiera y, en su caso, la deuda pública, se hayan presentado de conformidad con lo dispuesto en la Ley General de Contabilidad Gubernamental, la Ley de Disciplina Financiera de las Entidades Federativas y los Municipios, y demás disposiciones aplicables; </w:t>
      </w:r>
    </w:p>
    <w:p w14:paraId="2C80BAE1" w14:textId="77777777" w:rsidR="00EC038E" w:rsidRPr="006C3945" w:rsidRDefault="00C056BE" w:rsidP="00EC038E">
      <w:pPr>
        <w:suppressAutoHyphens/>
        <w:ind w:left="850" w:right="901"/>
        <w:jc w:val="both"/>
        <w:rPr>
          <w:rFonts w:ascii="Palatino Linotype" w:eastAsia="Batang" w:hAnsi="Palatino Linotype" w:cs="Arial"/>
          <w:i/>
          <w:sz w:val="22"/>
          <w:szCs w:val="22"/>
        </w:rPr>
      </w:pPr>
      <w:r w:rsidRPr="006C3945">
        <w:rPr>
          <w:rFonts w:ascii="Palatino Linotype" w:eastAsia="Batang" w:hAnsi="Palatino Linotype" w:cs="Arial"/>
          <w:i/>
          <w:sz w:val="22"/>
          <w:szCs w:val="22"/>
        </w:rPr>
        <w:t xml:space="preserve">XV. Rendir los informes a la Comisión sobre el resultado de la revisión de los informes trimestrales sobre los ingresos obtenidos y aplicación de recursos de las </w:t>
      </w:r>
      <w:r w:rsidR="00EC038E" w:rsidRPr="006C3945">
        <w:rPr>
          <w:rFonts w:ascii="Palatino Linotype" w:eastAsia="Batang" w:hAnsi="Palatino Linotype" w:cs="Arial"/>
          <w:i/>
          <w:sz w:val="22"/>
          <w:szCs w:val="22"/>
        </w:rPr>
        <w:t>entidades fiscalizables</w:t>
      </w:r>
      <w:r w:rsidRPr="006C3945">
        <w:rPr>
          <w:rFonts w:ascii="Palatino Linotype" w:eastAsia="Batang" w:hAnsi="Palatino Linotype" w:cs="Arial"/>
          <w:i/>
          <w:sz w:val="22"/>
          <w:szCs w:val="22"/>
        </w:rPr>
        <w:t xml:space="preserve">, así como de las revisiones a las que se refieren las fracciones I y II del presente artículo; </w:t>
      </w:r>
    </w:p>
    <w:p w14:paraId="3F2AE9C4" w14:textId="77777777" w:rsidR="00EC038E" w:rsidRPr="006C3945" w:rsidRDefault="00C056BE" w:rsidP="00EC038E">
      <w:pPr>
        <w:suppressAutoHyphens/>
        <w:ind w:left="850" w:right="901"/>
        <w:jc w:val="both"/>
        <w:rPr>
          <w:rFonts w:ascii="Palatino Linotype" w:eastAsia="Batang" w:hAnsi="Palatino Linotype" w:cs="Arial"/>
          <w:i/>
          <w:sz w:val="22"/>
          <w:szCs w:val="22"/>
        </w:rPr>
      </w:pPr>
      <w:r w:rsidRPr="006C3945">
        <w:rPr>
          <w:rFonts w:ascii="Palatino Linotype" w:eastAsia="Batang" w:hAnsi="Palatino Linotype" w:cs="Arial"/>
          <w:i/>
          <w:sz w:val="22"/>
          <w:szCs w:val="22"/>
        </w:rPr>
        <w:t xml:space="preserve">XVI. Requerir, según corresponda, a los titulares de la Secretaría de la Contraloría del Poder Ejecutivo y de los demás órganos de control interno de las entidades fiscalizables, en términos de las disposiciones legales aplicables, los dictámenes de acciones de control y evaluación por ellos practicadas, relacionados con las cuentas públicas que el </w:t>
      </w:r>
      <w:r w:rsidR="00EC038E" w:rsidRPr="006C3945">
        <w:rPr>
          <w:rFonts w:ascii="Palatino Linotype" w:eastAsia="Batang" w:hAnsi="Palatino Linotype" w:cs="Arial"/>
          <w:i/>
          <w:sz w:val="22"/>
          <w:szCs w:val="22"/>
        </w:rPr>
        <w:t>Órgano</w:t>
      </w:r>
      <w:r w:rsidRPr="006C3945">
        <w:rPr>
          <w:rFonts w:ascii="Palatino Linotype" w:eastAsia="Batang" w:hAnsi="Palatino Linotype" w:cs="Arial"/>
          <w:i/>
          <w:sz w:val="22"/>
          <w:szCs w:val="22"/>
        </w:rPr>
        <w:t xml:space="preserve"> Superior esté fiscalizando, así como las observaciones y recomendaciones formuladas, las sanciones impuestas y los seguimientos practicados; </w:t>
      </w:r>
    </w:p>
    <w:p w14:paraId="4DBE8860" w14:textId="77777777" w:rsidR="00EC038E" w:rsidRPr="006C3945" w:rsidRDefault="00C056BE" w:rsidP="00EC038E">
      <w:pPr>
        <w:suppressAutoHyphens/>
        <w:ind w:left="850" w:right="901"/>
        <w:jc w:val="both"/>
        <w:rPr>
          <w:rFonts w:ascii="Palatino Linotype" w:eastAsia="Batang" w:hAnsi="Palatino Linotype" w:cs="Arial"/>
          <w:i/>
          <w:sz w:val="22"/>
          <w:szCs w:val="22"/>
        </w:rPr>
      </w:pPr>
      <w:r w:rsidRPr="006C3945">
        <w:rPr>
          <w:rFonts w:ascii="Palatino Linotype" w:eastAsia="Batang" w:hAnsi="Palatino Linotype" w:cs="Arial"/>
          <w:i/>
          <w:sz w:val="22"/>
          <w:szCs w:val="22"/>
        </w:rPr>
        <w:t xml:space="preserve">XVII. Requerir, según corresponda, por conducto de los titulares de la Secretaría de la Contraloría del Poder Ejecutivo y de los demás órganos de control interno de las entidades fiscalizables, a los profesionistas independientes y auditores externos que sean autorizados legalmente, los dictámenes de las auditorías y revisiones por ellos practicadas; </w:t>
      </w:r>
    </w:p>
    <w:p w14:paraId="2EA1F360" w14:textId="77777777" w:rsidR="00EC038E" w:rsidRPr="006C3945" w:rsidRDefault="00C056BE" w:rsidP="00EC038E">
      <w:pPr>
        <w:suppressAutoHyphens/>
        <w:ind w:left="850" w:right="901"/>
        <w:jc w:val="both"/>
        <w:rPr>
          <w:rFonts w:ascii="Palatino Linotype" w:eastAsia="Batang" w:hAnsi="Palatino Linotype" w:cs="Arial"/>
          <w:i/>
          <w:sz w:val="22"/>
          <w:szCs w:val="22"/>
        </w:rPr>
      </w:pPr>
      <w:r w:rsidRPr="006C3945">
        <w:rPr>
          <w:rFonts w:ascii="Palatino Linotype" w:eastAsia="Batang" w:hAnsi="Palatino Linotype" w:cs="Arial"/>
          <w:i/>
          <w:sz w:val="22"/>
          <w:szCs w:val="22"/>
        </w:rPr>
        <w:t xml:space="preserve">XVIII. Requerir, en su caso, a los terceros que hubieren contratado obras, bienes o servicios, mediante cualquier título legal, con las entidades fiscalizables, la información relacionada con la documentación justificativa y comprobatoria de las cuentas públicas, con la única finalidad de realizar la compulsa correspondiente; XIX. Requerir a las entidades fiscalizables la información, documentos físicos y/o electrónicos necesarios para los actos de fiscalización, así como solicitar a otras autoridades el auxilio o colaboración para el cumplimiento de sus atribuciones. La negativa a entregar información al Órgano Superior, así como los actos de simulación que se presenten para entorpecer y obstaculizar la actividad fiscalizadora será sancionada conforme a la Ley General de Responsabilidades Administrativas y Ley de Responsabilidades Administrativas del Estado de México y Municipios. </w:t>
      </w:r>
    </w:p>
    <w:p w14:paraId="7630FB6E" w14:textId="77777777" w:rsidR="00EC038E" w:rsidRPr="006C3945" w:rsidRDefault="00C056BE" w:rsidP="00EC038E">
      <w:pPr>
        <w:suppressAutoHyphens/>
        <w:ind w:left="850" w:right="901"/>
        <w:jc w:val="both"/>
        <w:rPr>
          <w:rFonts w:ascii="Palatino Linotype" w:eastAsia="Batang" w:hAnsi="Palatino Linotype" w:cs="Arial"/>
          <w:i/>
          <w:sz w:val="22"/>
          <w:szCs w:val="22"/>
        </w:rPr>
      </w:pPr>
      <w:r w:rsidRPr="006C3945">
        <w:rPr>
          <w:rFonts w:ascii="Palatino Linotype" w:eastAsia="Batang" w:hAnsi="Palatino Linotype" w:cs="Arial"/>
          <w:i/>
          <w:sz w:val="22"/>
          <w:szCs w:val="22"/>
        </w:rPr>
        <w:t xml:space="preserve">XX. Ejercer las atribuciones de la autoridad investigadora a que se refiere la Ley General de Responsabilidades Administrativas y la Ley de Responsabilidades Administrativas del Estado de México y Municipios. </w:t>
      </w:r>
    </w:p>
    <w:p w14:paraId="0EB90A3C" w14:textId="77777777" w:rsidR="00EC038E" w:rsidRPr="006C3945" w:rsidRDefault="00C056BE" w:rsidP="00EC038E">
      <w:pPr>
        <w:suppressAutoHyphens/>
        <w:ind w:left="850" w:right="901"/>
        <w:jc w:val="both"/>
        <w:rPr>
          <w:rFonts w:ascii="Palatino Linotype" w:eastAsia="Batang" w:hAnsi="Palatino Linotype" w:cs="Arial"/>
          <w:i/>
          <w:sz w:val="22"/>
          <w:szCs w:val="22"/>
        </w:rPr>
      </w:pPr>
      <w:r w:rsidRPr="006C3945">
        <w:rPr>
          <w:rFonts w:ascii="Palatino Linotype" w:eastAsia="Batang" w:hAnsi="Palatino Linotype" w:cs="Arial"/>
          <w:i/>
          <w:sz w:val="22"/>
          <w:szCs w:val="22"/>
        </w:rPr>
        <w:t xml:space="preserve">XXI. Ejercer las atribuciones de la autoridad substanciadora a que se refiere la Ley General de Responsabilidades Administrativas y la Ley de Responsabilidades Administrativas del Estado de México y Municipios. </w:t>
      </w:r>
    </w:p>
    <w:p w14:paraId="4BD55702" w14:textId="77777777" w:rsidR="00EC038E" w:rsidRPr="006C3945" w:rsidRDefault="00C056BE" w:rsidP="00EC038E">
      <w:pPr>
        <w:suppressAutoHyphens/>
        <w:ind w:left="850" w:right="901"/>
        <w:jc w:val="both"/>
        <w:rPr>
          <w:rFonts w:ascii="Palatino Linotype" w:eastAsia="Batang" w:hAnsi="Palatino Linotype" w:cs="Arial"/>
          <w:i/>
          <w:sz w:val="22"/>
          <w:szCs w:val="22"/>
        </w:rPr>
      </w:pPr>
      <w:r w:rsidRPr="006C3945">
        <w:rPr>
          <w:rFonts w:ascii="Palatino Linotype" w:eastAsia="Batang" w:hAnsi="Palatino Linotype" w:cs="Arial"/>
          <w:i/>
          <w:sz w:val="22"/>
          <w:szCs w:val="22"/>
        </w:rPr>
        <w:lastRenderedPageBreak/>
        <w:t xml:space="preserve">XXII. Promover ante las autoridades competentes el fincamiento e imposición de las responsabilidades a que se refiere el Título Séptimo de la Constitución Política del Estado Libre y Soberano de México, así como presentar las denuncias o querellas penales que correspondan, en cualquier momento cuando se cuenten con los elementos que establezcan las leyes de la materia, con sustento en un expediente técnico. </w:t>
      </w:r>
    </w:p>
    <w:p w14:paraId="55CE3A6B" w14:textId="77777777" w:rsidR="00EC038E" w:rsidRPr="006C3945" w:rsidRDefault="00C056BE" w:rsidP="00EC038E">
      <w:pPr>
        <w:suppressAutoHyphens/>
        <w:ind w:left="850" w:right="901"/>
        <w:jc w:val="both"/>
        <w:rPr>
          <w:rFonts w:ascii="Palatino Linotype" w:eastAsia="Batang" w:hAnsi="Palatino Linotype" w:cs="Arial"/>
          <w:i/>
          <w:sz w:val="22"/>
          <w:szCs w:val="22"/>
        </w:rPr>
      </w:pPr>
      <w:r w:rsidRPr="006C3945">
        <w:rPr>
          <w:rFonts w:ascii="Palatino Linotype" w:eastAsia="Batang" w:hAnsi="Palatino Linotype" w:cs="Arial"/>
          <w:i/>
          <w:sz w:val="22"/>
          <w:szCs w:val="22"/>
        </w:rPr>
        <w:t xml:space="preserve">XXIII. Conocer las denuncias presentadas en contra de los servidores públicos de las entidades fiscalizables o de los que hayan dejado de serlo, conforme a lo dispuesto en la Ley General de Responsabilidades Administrativas, la Ley de Responsabilidades Administrativas del Estado de México y Municipios y previo análisis de procedencia, revisar los actos denunciados, durante el ejercicio fiscal en curso, así como de ejercicios anteriores o en su caso remitirlas a la autoridad competente. </w:t>
      </w:r>
    </w:p>
    <w:p w14:paraId="4AABA05E" w14:textId="77777777" w:rsidR="00EC038E" w:rsidRPr="006C3945" w:rsidRDefault="00C056BE" w:rsidP="00EC038E">
      <w:pPr>
        <w:suppressAutoHyphens/>
        <w:ind w:left="850" w:right="901"/>
        <w:jc w:val="both"/>
        <w:rPr>
          <w:rFonts w:ascii="Palatino Linotype" w:eastAsia="Batang" w:hAnsi="Palatino Linotype" w:cs="Arial"/>
          <w:i/>
          <w:sz w:val="22"/>
          <w:szCs w:val="22"/>
        </w:rPr>
      </w:pPr>
      <w:r w:rsidRPr="006C3945">
        <w:rPr>
          <w:rFonts w:ascii="Palatino Linotype" w:eastAsia="Batang" w:hAnsi="Palatino Linotype" w:cs="Arial"/>
          <w:i/>
          <w:sz w:val="22"/>
          <w:szCs w:val="22"/>
        </w:rPr>
        <w:t>XXIV. Obtener derivado del ejercicio de las atribuciones previstas en esta Ley y otras disposiciones legales aplicables, copias de los documentos originales que se tengan a la vista y certificarlas</w:t>
      </w:r>
      <w:r w:rsidR="00EC038E" w:rsidRPr="006C3945">
        <w:rPr>
          <w:rFonts w:ascii="Palatino Linotype" w:eastAsia="Batang" w:hAnsi="Palatino Linotype" w:cs="Arial"/>
          <w:i/>
          <w:sz w:val="22"/>
          <w:szCs w:val="22"/>
        </w:rPr>
        <w:t xml:space="preserve"> </w:t>
      </w:r>
      <w:r w:rsidRPr="006C3945">
        <w:rPr>
          <w:rFonts w:ascii="Palatino Linotype" w:eastAsia="Batang" w:hAnsi="Palatino Linotype" w:cs="Arial"/>
          <w:i/>
          <w:sz w:val="22"/>
          <w:szCs w:val="22"/>
        </w:rPr>
        <w:t xml:space="preserve">a través de cotejo con sus originales, así como solicitar la documentación en copias certificadas. </w:t>
      </w:r>
    </w:p>
    <w:p w14:paraId="2C6CAB05" w14:textId="77777777" w:rsidR="00EC038E" w:rsidRPr="006C3945" w:rsidRDefault="00C056BE" w:rsidP="00EC038E">
      <w:pPr>
        <w:suppressAutoHyphens/>
        <w:ind w:left="850" w:right="901"/>
        <w:jc w:val="both"/>
        <w:rPr>
          <w:rFonts w:ascii="Palatino Linotype" w:eastAsia="Batang" w:hAnsi="Palatino Linotype" w:cs="Arial"/>
          <w:i/>
          <w:sz w:val="22"/>
          <w:szCs w:val="22"/>
        </w:rPr>
      </w:pPr>
      <w:r w:rsidRPr="006C3945">
        <w:rPr>
          <w:rFonts w:ascii="Palatino Linotype" w:eastAsia="Batang" w:hAnsi="Palatino Linotype" w:cs="Arial"/>
          <w:i/>
          <w:sz w:val="22"/>
          <w:szCs w:val="22"/>
        </w:rPr>
        <w:t xml:space="preserve">XXV. Conocer y en su caso formular recomendaciones sobre los sistemas, procedimientos, controles y métodos de contabilidad, normas de control interno y de registros contables de los libros y documentos justificativos y comprobatorios del ingreso y gasto público de las entidades fiscalizables; </w:t>
      </w:r>
    </w:p>
    <w:p w14:paraId="21305B4E" w14:textId="77777777" w:rsidR="00EC038E" w:rsidRPr="006C3945" w:rsidRDefault="00C056BE" w:rsidP="00EC038E">
      <w:pPr>
        <w:suppressAutoHyphens/>
        <w:ind w:left="850" w:right="901"/>
        <w:jc w:val="both"/>
        <w:rPr>
          <w:rFonts w:ascii="Palatino Linotype" w:eastAsia="Batang" w:hAnsi="Palatino Linotype" w:cs="Arial"/>
          <w:i/>
          <w:sz w:val="22"/>
          <w:szCs w:val="22"/>
        </w:rPr>
      </w:pPr>
      <w:r w:rsidRPr="006C3945">
        <w:rPr>
          <w:rFonts w:ascii="Palatino Linotype" w:eastAsia="Batang" w:hAnsi="Palatino Linotype" w:cs="Arial"/>
          <w:i/>
          <w:sz w:val="22"/>
          <w:szCs w:val="22"/>
        </w:rPr>
        <w:t xml:space="preserve">XXVI. Asesorar y proporcionar asistencia técnica de manera permanente a las entidades fiscalizables, así como promover y realizar cursos y seminarios de capacitación y actualización; </w:t>
      </w:r>
    </w:p>
    <w:p w14:paraId="2C47B1C2" w14:textId="77777777" w:rsidR="00EC038E" w:rsidRPr="006C3945" w:rsidRDefault="00C056BE" w:rsidP="00EC038E">
      <w:pPr>
        <w:suppressAutoHyphens/>
        <w:ind w:left="850" w:right="901"/>
        <w:jc w:val="both"/>
        <w:rPr>
          <w:rFonts w:ascii="Palatino Linotype" w:eastAsia="Batang" w:hAnsi="Palatino Linotype" w:cs="Arial"/>
          <w:i/>
          <w:sz w:val="22"/>
          <w:szCs w:val="22"/>
        </w:rPr>
      </w:pPr>
      <w:r w:rsidRPr="006C3945">
        <w:rPr>
          <w:rFonts w:ascii="Palatino Linotype" w:eastAsia="Batang" w:hAnsi="Palatino Linotype" w:cs="Arial"/>
          <w:i/>
          <w:sz w:val="22"/>
          <w:szCs w:val="22"/>
        </w:rPr>
        <w:t xml:space="preserve">XXVII. Establecer coordinación, en términos de esta Ley, con: </w:t>
      </w:r>
    </w:p>
    <w:p w14:paraId="70E8A5E6" w14:textId="77777777" w:rsidR="00EC038E" w:rsidRPr="006C3945" w:rsidRDefault="00C056BE" w:rsidP="00EC038E">
      <w:pPr>
        <w:suppressAutoHyphens/>
        <w:ind w:left="850" w:right="901"/>
        <w:jc w:val="both"/>
        <w:rPr>
          <w:rFonts w:ascii="Palatino Linotype" w:eastAsia="Batang" w:hAnsi="Palatino Linotype" w:cs="Arial"/>
          <w:i/>
          <w:sz w:val="22"/>
          <w:szCs w:val="22"/>
        </w:rPr>
      </w:pPr>
      <w:r w:rsidRPr="006C3945">
        <w:rPr>
          <w:rFonts w:ascii="Palatino Linotype" w:eastAsia="Batang" w:hAnsi="Palatino Linotype" w:cs="Arial"/>
          <w:i/>
          <w:sz w:val="22"/>
          <w:szCs w:val="22"/>
        </w:rPr>
        <w:t xml:space="preserve">a. Las Secretarías de Finanzas y de la Contraloría, con las contralorías de los municipios y sus organismos auxiliares, órganos internos de control de los Poderes Legislativo y Judicial y de los organismos autónomos, a fin de determinar los procedimientos necesarios que permitan el eficaz cumplimiento de sus respectivas atribuciones. </w:t>
      </w:r>
    </w:p>
    <w:p w14:paraId="0B0846BE" w14:textId="77777777" w:rsidR="00EC038E" w:rsidRPr="006C3945" w:rsidRDefault="00C056BE" w:rsidP="00EC038E">
      <w:pPr>
        <w:suppressAutoHyphens/>
        <w:ind w:left="850" w:right="901"/>
        <w:jc w:val="both"/>
        <w:rPr>
          <w:rFonts w:ascii="Palatino Linotype" w:eastAsia="Batang" w:hAnsi="Palatino Linotype" w:cs="Arial"/>
          <w:i/>
          <w:sz w:val="22"/>
          <w:szCs w:val="22"/>
        </w:rPr>
      </w:pPr>
      <w:r w:rsidRPr="006C3945">
        <w:rPr>
          <w:rFonts w:ascii="Palatino Linotype" w:eastAsia="Batang" w:hAnsi="Palatino Linotype" w:cs="Arial"/>
          <w:i/>
          <w:sz w:val="22"/>
          <w:szCs w:val="22"/>
        </w:rPr>
        <w:t xml:space="preserve">b. Los órganos de fiscalización dependientes de las legislaturas de las entidades federativas y del Congreso de la Unión, para lograr el mejor cumplimiento de sus respectivas atribuciones, gozando de facultades para celebrar convenios de cooperación técnica o administrativa y en los aspectos relacionados con la capacitación de su personal; y </w:t>
      </w:r>
    </w:p>
    <w:p w14:paraId="6D7B5203" w14:textId="28316BFB" w:rsidR="00EC038E" w:rsidRPr="006C3945" w:rsidRDefault="00C056BE" w:rsidP="00EC038E">
      <w:pPr>
        <w:suppressAutoHyphens/>
        <w:ind w:left="850" w:right="901"/>
        <w:jc w:val="both"/>
        <w:rPr>
          <w:rFonts w:ascii="Palatino Linotype" w:eastAsia="Batang" w:hAnsi="Palatino Linotype" w:cs="Arial"/>
          <w:i/>
          <w:sz w:val="22"/>
          <w:szCs w:val="22"/>
        </w:rPr>
      </w:pPr>
      <w:r w:rsidRPr="006C3945">
        <w:rPr>
          <w:rFonts w:ascii="Palatino Linotype" w:eastAsia="Batang" w:hAnsi="Palatino Linotype" w:cs="Arial"/>
          <w:i/>
          <w:sz w:val="22"/>
          <w:szCs w:val="22"/>
        </w:rPr>
        <w:t xml:space="preserve">c. Las demás dependencias y organismos públicos y privados que en la aplicación de las leyes deban coordinarse con el </w:t>
      </w:r>
      <w:r w:rsidR="00EC038E" w:rsidRPr="006C3945">
        <w:rPr>
          <w:rFonts w:ascii="Palatino Linotype" w:eastAsia="Batang" w:hAnsi="Palatino Linotype" w:cs="Arial"/>
          <w:i/>
          <w:sz w:val="22"/>
          <w:szCs w:val="22"/>
        </w:rPr>
        <w:t>Órgano</w:t>
      </w:r>
      <w:r w:rsidRPr="006C3945">
        <w:rPr>
          <w:rFonts w:ascii="Palatino Linotype" w:eastAsia="Batang" w:hAnsi="Palatino Linotype" w:cs="Arial"/>
          <w:i/>
          <w:sz w:val="22"/>
          <w:szCs w:val="22"/>
        </w:rPr>
        <w:t xml:space="preserve"> Superior, así como aquellas personas físicas y jurídicas colectivas vinculadas a las entidades fiscalizables por virtud de cualquier acto jurídico. </w:t>
      </w:r>
    </w:p>
    <w:p w14:paraId="19C4021A" w14:textId="77777777" w:rsidR="00EC038E" w:rsidRPr="006C3945" w:rsidRDefault="00C056BE" w:rsidP="00EC038E">
      <w:pPr>
        <w:suppressAutoHyphens/>
        <w:ind w:left="850" w:right="901"/>
        <w:jc w:val="both"/>
        <w:rPr>
          <w:rFonts w:ascii="Palatino Linotype" w:eastAsia="Batang" w:hAnsi="Palatino Linotype" w:cs="Arial"/>
          <w:i/>
          <w:sz w:val="22"/>
          <w:szCs w:val="22"/>
        </w:rPr>
      </w:pPr>
      <w:r w:rsidRPr="006C3945">
        <w:rPr>
          <w:rFonts w:ascii="Palatino Linotype" w:eastAsia="Batang" w:hAnsi="Palatino Linotype" w:cs="Arial"/>
          <w:i/>
          <w:sz w:val="22"/>
          <w:szCs w:val="22"/>
        </w:rPr>
        <w:lastRenderedPageBreak/>
        <w:t xml:space="preserve">XXVIII. Suscribir acuerdos y convenios de coordinación y de cooperación técnica, administrativa o de capacitación, con los órganos de fiscalización equivalentes, dependientes de las legislaturas de las entidades federativas y del Congreso de la Unión, así como con las demás dependencias y organismos públicos y privados, así como con aquellas personas físicas y jurídicas colectivas vinculadas con las entidades fiscalizables, informando de ello a la Comisión; </w:t>
      </w:r>
    </w:p>
    <w:p w14:paraId="56AB07F2" w14:textId="77777777" w:rsidR="00EC038E" w:rsidRPr="006C3945" w:rsidRDefault="00C056BE" w:rsidP="00EC038E">
      <w:pPr>
        <w:suppressAutoHyphens/>
        <w:ind w:left="850" w:right="901"/>
        <w:jc w:val="both"/>
        <w:rPr>
          <w:rFonts w:ascii="Palatino Linotype" w:eastAsia="Batang" w:hAnsi="Palatino Linotype" w:cs="Arial"/>
          <w:i/>
          <w:sz w:val="22"/>
          <w:szCs w:val="22"/>
        </w:rPr>
      </w:pPr>
      <w:r w:rsidRPr="006C3945">
        <w:rPr>
          <w:rFonts w:ascii="Palatino Linotype" w:eastAsia="Batang" w:hAnsi="Palatino Linotype" w:cs="Arial"/>
          <w:i/>
          <w:sz w:val="22"/>
          <w:szCs w:val="22"/>
        </w:rPr>
        <w:t xml:space="preserve">XXIX. Implementar los sistemas de información necesarios para el cumplimiento de sus atribuciones. </w:t>
      </w:r>
    </w:p>
    <w:p w14:paraId="528E8595" w14:textId="77777777" w:rsidR="00EC038E" w:rsidRPr="006C3945" w:rsidRDefault="00C056BE" w:rsidP="00EC038E">
      <w:pPr>
        <w:suppressAutoHyphens/>
        <w:ind w:left="850" w:right="901"/>
        <w:jc w:val="both"/>
        <w:rPr>
          <w:rFonts w:ascii="Palatino Linotype" w:eastAsia="Batang" w:hAnsi="Palatino Linotype" w:cs="Arial"/>
          <w:i/>
          <w:sz w:val="22"/>
          <w:szCs w:val="22"/>
        </w:rPr>
      </w:pPr>
      <w:r w:rsidRPr="006C3945">
        <w:rPr>
          <w:rFonts w:ascii="Palatino Linotype" w:eastAsia="Batang" w:hAnsi="Palatino Linotype" w:cs="Arial"/>
          <w:i/>
          <w:sz w:val="22"/>
          <w:szCs w:val="22"/>
        </w:rPr>
        <w:t xml:space="preserve">XXX. Vigilar que las Remuneraciones de los servidores públicos del Estado y Municipios, se ajusten a lo establecido en los catálogos generales de puestos y tabuladores de remuneraciones aprobados por la Legislatura del Estado o por los ayuntamientos respectivos; </w:t>
      </w:r>
    </w:p>
    <w:p w14:paraId="762331BA" w14:textId="77777777" w:rsidR="00EC038E" w:rsidRPr="006C3945" w:rsidRDefault="00C056BE" w:rsidP="00EC038E">
      <w:pPr>
        <w:suppressAutoHyphens/>
        <w:ind w:left="850" w:right="901"/>
        <w:jc w:val="both"/>
        <w:rPr>
          <w:rFonts w:ascii="Palatino Linotype" w:eastAsia="Batang" w:hAnsi="Palatino Linotype" w:cs="Arial"/>
          <w:i/>
          <w:sz w:val="22"/>
          <w:szCs w:val="22"/>
        </w:rPr>
      </w:pPr>
      <w:r w:rsidRPr="006C3945">
        <w:rPr>
          <w:rFonts w:ascii="Palatino Linotype" w:eastAsia="Batang" w:hAnsi="Palatino Linotype" w:cs="Arial"/>
          <w:i/>
          <w:sz w:val="22"/>
          <w:szCs w:val="22"/>
        </w:rPr>
        <w:t xml:space="preserve">XXXI. Proporcionar a solicitud de los Ayuntamientos, asesoría técnica, información y orientación en materia de catálogos generales de puestos y de tabuladores de remuneraciones; </w:t>
      </w:r>
    </w:p>
    <w:p w14:paraId="54034FA9" w14:textId="77777777" w:rsidR="00EC038E" w:rsidRPr="006C3945" w:rsidRDefault="00C056BE" w:rsidP="00EC038E">
      <w:pPr>
        <w:suppressAutoHyphens/>
        <w:ind w:left="850" w:right="901"/>
        <w:jc w:val="both"/>
        <w:rPr>
          <w:rFonts w:ascii="Palatino Linotype" w:eastAsia="Batang" w:hAnsi="Palatino Linotype" w:cs="Arial"/>
          <w:i/>
          <w:sz w:val="22"/>
          <w:szCs w:val="22"/>
        </w:rPr>
      </w:pPr>
      <w:r w:rsidRPr="006C3945">
        <w:rPr>
          <w:rFonts w:ascii="Palatino Linotype" w:eastAsia="Batang" w:hAnsi="Palatino Linotype" w:cs="Arial"/>
          <w:i/>
          <w:sz w:val="22"/>
          <w:szCs w:val="22"/>
        </w:rPr>
        <w:t xml:space="preserve">XXXII. Proporcionar a la Comisión de Planeación y Gasto Público de la Legislatura, para el cumplimiento de sus atribuciones, la información, asesoría técnica, orientación y demás apoyo que le solicite en materia de catálogos generales de puestos y tabuladores de remuneraciones de los servidores públicos estatales y municipales; </w:t>
      </w:r>
    </w:p>
    <w:p w14:paraId="7E0972E2" w14:textId="77777777" w:rsidR="00EC038E" w:rsidRPr="006C3945" w:rsidRDefault="00C056BE" w:rsidP="00EC038E">
      <w:pPr>
        <w:suppressAutoHyphens/>
        <w:ind w:left="850" w:right="901"/>
        <w:jc w:val="both"/>
        <w:rPr>
          <w:i/>
          <w:sz w:val="22"/>
          <w:szCs w:val="22"/>
        </w:rPr>
      </w:pPr>
      <w:r w:rsidRPr="006C3945">
        <w:rPr>
          <w:rFonts w:ascii="Palatino Linotype" w:eastAsia="Batang" w:hAnsi="Palatino Linotype" w:cs="Arial"/>
          <w:i/>
          <w:sz w:val="22"/>
          <w:szCs w:val="22"/>
        </w:rPr>
        <w:t>XXXIII. Verificar el cumplimiento de las disposiciones en materia de disciplina financiera, equilibrio presupuestario y responsabilidad hacendaria por parte de los entes públicos en términos de la legislación en la materia.</w:t>
      </w:r>
      <w:r w:rsidRPr="006C3945">
        <w:rPr>
          <w:i/>
          <w:sz w:val="22"/>
          <w:szCs w:val="22"/>
        </w:rPr>
        <w:t xml:space="preserve"> </w:t>
      </w:r>
    </w:p>
    <w:p w14:paraId="6E14B9BB" w14:textId="77777777" w:rsidR="00EC038E" w:rsidRPr="006C3945" w:rsidRDefault="00C056BE" w:rsidP="00EC038E">
      <w:pPr>
        <w:suppressAutoHyphens/>
        <w:ind w:left="850" w:right="901"/>
        <w:jc w:val="both"/>
        <w:rPr>
          <w:rFonts w:ascii="Palatino Linotype" w:eastAsia="Batang" w:hAnsi="Palatino Linotype" w:cs="Arial"/>
          <w:i/>
          <w:sz w:val="22"/>
          <w:szCs w:val="22"/>
        </w:rPr>
      </w:pPr>
      <w:r w:rsidRPr="006C3945">
        <w:rPr>
          <w:rFonts w:ascii="Palatino Linotype" w:eastAsia="Batang" w:hAnsi="Palatino Linotype" w:cs="Arial"/>
          <w:i/>
          <w:sz w:val="22"/>
          <w:szCs w:val="22"/>
        </w:rPr>
        <w:t>XXXIV. Revisar la veracidad de la información enviada por la Secretaría de Finanzas o su equivalente para cada ente público, a la Secretaría de Hacienda y Crédito Público para la evaluación del Sistema de Alertas referido en la Ley de Disciplina Financiera de las Entidades Federativas y los Municipios.</w:t>
      </w:r>
    </w:p>
    <w:p w14:paraId="58A8F063" w14:textId="77777777" w:rsidR="00EC038E" w:rsidRPr="006C3945" w:rsidRDefault="00C056BE" w:rsidP="00EC038E">
      <w:pPr>
        <w:suppressAutoHyphens/>
        <w:ind w:left="850" w:right="901"/>
        <w:jc w:val="both"/>
        <w:rPr>
          <w:rFonts w:ascii="Palatino Linotype" w:eastAsia="Batang" w:hAnsi="Palatino Linotype" w:cs="Arial"/>
          <w:i/>
          <w:sz w:val="22"/>
          <w:szCs w:val="22"/>
        </w:rPr>
      </w:pPr>
      <w:r w:rsidRPr="006C3945">
        <w:rPr>
          <w:rFonts w:ascii="Palatino Linotype" w:eastAsia="Batang" w:hAnsi="Palatino Linotype" w:cs="Arial"/>
          <w:i/>
          <w:sz w:val="22"/>
          <w:szCs w:val="22"/>
        </w:rPr>
        <w:t xml:space="preserve">XXXV. Verificar que la publicación de la información financiera de cada ente público se realice de conformidad con los principios establecidos en la Ley General de Contabilidad Gubernamental y por las normas y criterios contables expedidos por el Consejo Nacional de Armonización Contable. </w:t>
      </w:r>
    </w:p>
    <w:p w14:paraId="3771F3BF" w14:textId="49C8D48B" w:rsidR="00C056BE" w:rsidRPr="006C3945" w:rsidRDefault="00C056BE" w:rsidP="009A1B44">
      <w:pPr>
        <w:suppressAutoHyphens/>
        <w:ind w:left="850" w:right="901"/>
        <w:jc w:val="both"/>
        <w:rPr>
          <w:rFonts w:ascii="Palatino Linotype" w:eastAsia="Batang" w:hAnsi="Palatino Linotype" w:cs="Arial"/>
          <w:i/>
          <w:sz w:val="22"/>
          <w:szCs w:val="22"/>
          <w:lang w:val="es-AR"/>
        </w:rPr>
      </w:pPr>
      <w:r w:rsidRPr="006C3945">
        <w:rPr>
          <w:rFonts w:ascii="Palatino Linotype" w:eastAsia="Batang" w:hAnsi="Palatino Linotype" w:cs="Arial"/>
          <w:i/>
          <w:sz w:val="22"/>
          <w:szCs w:val="22"/>
        </w:rPr>
        <w:t>XXXVI. Ejercer las demás que expresamente señale la Constitución Política del Estado, la presente Ley, el Reglamento y las disposiciones aplicables.</w:t>
      </w:r>
      <w:r w:rsidR="009A1B44" w:rsidRPr="006C3945">
        <w:rPr>
          <w:rFonts w:ascii="Palatino Linotype" w:eastAsia="Batang" w:hAnsi="Palatino Linotype" w:cs="Arial"/>
          <w:i/>
          <w:sz w:val="22"/>
          <w:szCs w:val="22"/>
          <w:lang w:val="es-AR"/>
        </w:rPr>
        <w:t>”</w:t>
      </w:r>
    </w:p>
    <w:p w14:paraId="388EB0EA" w14:textId="5525C15F" w:rsidR="009A1B44" w:rsidRPr="006C3945" w:rsidRDefault="009A1B44" w:rsidP="009A1B44">
      <w:pPr>
        <w:suppressAutoHyphens/>
        <w:ind w:right="901"/>
        <w:jc w:val="both"/>
        <w:rPr>
          <w:rFonts w:ascii="Palatino Linotype" w:eastAsia="Batang" w:hAnsi="Palatino Linotype" w:cs="Arial"/>
          <w:i/>
          <w:sz w:val="22"/>
          <w:szCs w:val="22"/>
          <w:lang w:val="es-AR"/>
        </w:rPr>
      </w:pPr>
    </w:p>
    <w:p w14:paraId="1F2ECF38" w14:textId="128B9790" w:rsidR="009A1B44" w:rsidRPr="006C3945" w:rsidRDefault="009A1B44" w:rsidP="009A1B44">
      <w:pPr>
        <w:suppressAutoHyphens/>
        <w:spacing w:line="360" w:lineRule="auto"/>
        <w:jc w:val="both"/>
        <w:rPr>
          <w:rFonts w:ascii="Palatino Linotype" w:eastAsia="Batang" w:hAnsi="Palatino Linotype" w:cs="Arial"/>
          <w:iCs/>
          <w:lang w:val="es-AR"/>
        </w:rPr>
      </w:pPr>
      <w:r w:rsidRPr="006C3945">
        <w:rPr>
          <w:rFonts w:ascii="Palatino Linotype" w:eastAsia="Batang" w:hAnsi="Palatino Linotype" w:cs="Arial"/>
          <w:iCs/>
          <w:lang w:val="es-AR"/>
        </w:rPr>
        <w:t xml:space="preserve">De lo anterior se precisa que dentro de las atribuciones del OSFEM no se encuentra </w:t>
      </w:r>
      <w:r w:rsidR="0040291D" w:rsidRPr="006C3945">
        <w:rPr>
          <w:rFonts w:ascii="Palatino Linotype" w:eastAsia="Batang" w:hAnsi="Palatino Linotype" w:cs="Arial"/>
          <w:iCs/>
          <w:lang w:val="es-AR"/>
        </w:rPr>
        <w:t xml:space="preserve">el realizar la investigación que pretende obtener la ahora </w:t>
      </w:r>
      <w:r w:rsidR="0040291D" w:rsidRPr="006C3945">
        <w:rPr>
          <w:rFonts w:ascii="Palatino Linotype" w:eastAsia="Batang" w:hAnsi="Palatino Linotype" w:cs="Arial"/>
          <w:b/>
          <w:iCs/>
          <w:lang w:val="es-AR"/>
        </w:rPr>
        <w:t>RECURRENTE</w:t>
      </w:r>
      <w:r w:rsidRPr="006C3945">
        <w:rPr>
          <w:rFonts w:ascii="Palatino Linotype" w:eastAsia="Batang" w:hAnsi="Palatino Linotype" w:cs="Arial"/>
          <w:iCs/>
          <w:lang w:val="es-AR"/>
        </w:rPr>
        <w:t>.</w:t>
      </w:r>
    </w:p>
    <w:p w14:paraId="68D2200C" w14:textId="3F82FCF3" w:rsidR="009A7D02" w:rsidRPr="006C3945" w:rsidRDefault="009A7D02" w:rsidP="009A1B44">
      <w:pPr>
        <w:suppressAutoHyphens/>
        <w:spacing w:line="360" w:lineRule="auto"/>
        <w:jc w:val="both"/>
        <w:rPr>
          <w:rFonts w:ascii="Palatino Linotype" w:eastAsia="MS Mincho" w:hAnsi="Palatino Linotype" w:cs="Bookman Old Style"/>
          <w:lang w:eastAsia="es-MX"/>
        </w:rPr>
      </w:pPr>
      <w:r w:rsidRPr="006C3945">
        <w:rPr>
          <w:rFonts w:ascii="Palatino Linotype" w:eastAsia="MS Mincho" w:hAnsi="Palatino Linotype" w:cs="Bookman Old Style"/>
          <w:lang w:eastAsia="es-MX"/>
        </w:rPr>
        <w:lastRenderedPageBreak/>
        <w:t xml:space="preserve">Adicional a lo expuesto, se destaca que la respuesta aludida fue hecha del conocimiento de la hoy inconforme, fue puesta a su disposición y finalmente fue recurrida a través del presente medio de impugnación materia del presente análisis. </w:t>
      </w:r>
    </w:p>
    <w:p w14:paraId="60244C91" w14:textId="77777777" w:rsidR="009A7D02" w:rsidRPr="006C3945" w:rsidRDefault="009A7D02" w:rsidP="009A7D02">
      <w:pPr>
        <w:autoSpaceDE w:val="0"/>
        <w:autoSpaceDN w:val="0"/>
        <w:adjustRightInd w:val="0"/>
        <w:spacing w:line="360" w:lineRule="auto"/>
        <w:ind w:right="49"/>
        <w:jc w:val="both"/>
        <w:rPr>
          <w:rFonts w:ascii="Palatino Linotype" w:eastAsia="MS Mincho" w:hAnsi="Palatino Linotype" w:cs="Bookman Old Style"/>
          <w:lang w:eastAsia="es-MX"/>
        </w:rPr>
      </w:pPr>
    </w:p>
    <w:p w14:paraId="6B9A3934" w14:textId="08D3ACFE" w:rsidR="009A7D02" w:rsidRPr="006C3945" w:rsidRDefault="009A7D02" w:rsidP="009A7D02">
      <w:pPr>
        <w:autoSpaceDE w:val="0"/>
        <w:autoSpaceDN w:val="0"/>
        <w:adjustRightInd w:val="0"/>
        <w:spacing w:line="360" w:lineRule="auto"/>
        <w:jc w:val="both"/>
        <w:rPr>
          <w:rFonts w:ascii="Palatino Linotype" w:hAnsi="Palatino Linotype" w:cs="Arial"/>
          <w:lang w:val="es-ES"/>
        </w:rPr>
      </w:pPr>
      <w:r w:rsidRPr="006C3945">
        <w:rPr>
          <w:rFonts w:ascii="Palatino Linotype" w:hAnsi="Palatino Linotype" w:cs="Arial"/>
          <w:lang w:val="es-ES"/>
        </w:rPr>
        <w:t xml:space="preserve">En ese tenor, se resalta que las respuestas consistentes en la incompetencia del </w:t>
      </w:r>
      <w:r w:rsidRPr="006C3945">
        <w:rPr>
          <w:rFonts w:ascii="Palatino Linotype" w:hAnsi="Palatino Linotype" w:cs="Arial"/>
          <w:b/>
          <w:lang w:val="es-ES"/>
        </w:rPr>
        <w:t>SUJETO OBLIGADO</w:t>
      </w:r>
      <w:r w:rsidRPr="006C3945">
        <w:rPr>
          <w:rFonts w:ascii="Palatino Linotype" w:hAnsi="Palatino Linotype" w:cs="Arial"/>
          <w:lang w:val="es-ES"/>
        </w:rPr>
        <w:t>, fue notificada a</w:t>
      </w:r>
      <w:r w:rsidR="007B0C9B" w:rsidRPr="006C3945">
        <w:rPr>
          <w:rFonts w:ascii="Palatino Linotype" w:hAnsi="Palatino Linotype" w:cs="Arial"/>
          <w:lang w:val="es-ES"/>
        </w:rPr>
        <w:t xml:space="preserve"> </w:t>
      </w:r>
      <w:r w:rsidRPr="006C3945">
        <w:rPr>
          <w:rFonts w:ascii="Palatino Linotype" w:hAnsi="Palatino Linotype" w:cs="Arial"/>
          <w:lang w:val="es-ES"/>
        </w:rPr>
        <w:t>l</w:t>
      </w:r>
      <w:r w:rsidR="007B0C9B" w:rsidRPr="006C3945">
        <w:rPr>
          <w:rFonts w:ascii="Palatino Linotype" w:hAnsi="Palatino Linotype" w:cs="Arial"/>
          <w:lang w:val="es-ES"/>
        </w:rPr>
        <w:t>a</w:t>
      </w:r>
      <w:r w:rsidRPr="006C3945">
        <w:rPr>
          <w:rFonts w:ascii="Palatino Linotype" w:hAnsi="Palatino Linotype" w:cs="Arial"/>
          <w:lang w:val="es-ES"/>
        </w:rPr>
        <w:t xml:space="preserve"> particular dentro de los tres días hábiles siguientes a la fecha de ingreso de las solicitudes de información y </w:t>
      </w:r>
      <w:r w:rsidR="007B0C9B" w:rsidRPr="006C3945">
        <w:rPr>
          <w:rFonts w:ascii="Palatino Linotype" w:hAnsi="Palatino Linotype" w:cs="Arial"/>
          <w:lang w:val="es-ES"/>
        </w:rPr>
        <w:t xml:space="preserve">la </w:t>
      </w:r>
      <w:r w:rsidRPr="006C3945">
        <w:rPr>
          <w:rFonts w:ascii="Palatino Linotype" w:hAnsi="Palatino Linotype" w:cs="Arial"/>
          <w:lang w:val="es-ES"/>
        </w:rPr>
        <w:t>orientó para que realizara su solicitud de información ante</w:t>
      </w:r>
      <w:r w:rsidR="009A1B44" w:rsidRPr="006C3945">
        <w:rPr>
          <w:rFonts w:ascii="Palatino Linotype" w:hAnsi="Palatino Linotype" w:cs="Arial"/>
          <w:lang w:val="es-ES"/>
        </w:rPr>
        <w:t xml:space="preserve"> los sujetos obligados que tenga interés</w:t>
      </w:r>
      <w:r w:rsidRPr="006C3945">
        <w:rPr>
          <w:rFonts w:ascii="Palatino Linotype" w:hAnsi="Palatino Linotype" w:cs="Arial"/>
          <w:lang w:val="es-ES"/>
        </w:rPr>
        <w:t>, cumpliendo con lo establecido en el artículo 167, párrafo primero de la Ley de Transparencia y Acceso a la Información Pública de la Entidad que ordena:</w:t>
      </w:r>
    </w:p>
    <w:p w14:paraId="16917AA0" w14:textId="77777777" w:rsidR="009A7D02" w:rsidRPr="006C3945" w:rsidRDefault="009A7D02" w:rsidP="0044519E">
      <w:pPr>
        <w:autoSpaceDE w:val="0"/>
        <w:autoSpaceDN w:val="0"/>
        <w:adjustRightInd w:val="0"/>
        <w:jc w:val="both"/>
        <w:rPr>
          <w:rFonts w:ascii="Palatino Linotype" w:hAnsi="Palatino Linotype" w:cs="Arial"/>
          <w:lang w:val="es-ES"/>
        </w:rPr>
      </w:pPr>
    </w:p>
    <w:p w14:paraId="661A13FB" w14:textId="4DD4F9C1" w:rsidR="009A7D02" w:rsidRPr="006C3945" w:rsidRDefault="009A7D02" w:rsidP="0044519E">
      <w:pPr>
        <w:autoSpaceDE w:val="0"/>
        <w:autoSpaceDN w:val="0"/>
        <w:adjustRightInd w:val="0"/>
        <w:ind w:left="851" w:right="900"/>
        <w:jc w:val="both"/>
        <w:rPr>
          <w:rFonts w:ascii="Palatino Linotype" w:hAnsi="Palatino Linotype" w:cs="Arial"/>
          <w:b/>
          <w:i/>
          <w:sz w:val="22"/>
          <w:szCs w:val="22"/>
          <w:lang w:val="es-ES"/>
        </w:rPr>
      </w:pPr>
      <w:r w:rsidRPr="006C3945">
        <w:rPr>
          <w:rFonts w:ascii="Palatino Linotype" w:hAnsi="Palatino Linotype" w:cs="Arial"/>
          <w:i/>
          <w:sz w:val="22"/>
          <w:szCs w:val="22"/>
          <w:lang w:val="es-ES"/>
        </w:rPr>
        <w:t>“</w:t>
      </w:r>
      <w:r w:rsidRPr="006C3945">
        <w:rPr>
          <w:rFonts w:ascii="Palatino Linotype" w:hAnsi="Palatino Linotype" w:cs="Arial"/>
          <w:b/>
          <w:i/>
          <w:sz w:val="22"/>
          <w:szCs w:val="22"/>
          <w:lang w:val="es-ES"/>
        </w:rPr>
        <w:t>Artículo 167</w:t>
      </w:r>
      <w:r w:rsidRPr="006C3945">
        <w:rPr>
          <w:rFonts w:ascii="Palatino Linotype" w:hAnsi="Palatino Linotype" w:cs="Arial"/>
          <w:i/>
          <w:sz w:val="22"/>
          <w:szCs w:val="22"/>
          <w:lang w:val="es-ES"/>
        </w:rPr>
        <w:t xml:space="preserve">. </w:t>
      </w:r>
      <w:r w:rsidRPr="006C3945">
        <w:rPr>
          <w:rFonts w:ascii="Palatino Linotype" w:hAnsi="Palatino Linotype" w:cs="Arial"/>
          <w:b/>
          <w:i/>
          <w:sz w:val="22"/>
          <w:szCs w:val="22"/>
          <w:lang w:val="es-ES"/>
        </w:rPr>
        <w:t xml:space="preserve">Cuando las unidades de transparencia determinen la notoria incompetencia </w:t>
      </w:r>
      <w:r w:rsidRPr="006C3945">
        <w:rPr>
          <w:rFonts w:ascii="Palatino Linotype" w:hAnsi="Palatino Linotype" w:cs="Arial"/>
          <w:i/>
          <w:sz w:val="22"/>
          <w:szCs w:val="22"/>
          <w:lang w:val="es-ES"/>
        </w:rPr>
        <w:t xml:space="preserve">por parte de los sujetos obligados, dentro del ámbito de aplicación, para atender la solicitud de acceso a la información, </w:t>
      </w:r>
      <w:r w:rsidRPr="006C3945">
        <w:rPr>
          <w:rFonts w:ascii="Palatino Linotype" w:hAnsi="Palatino Linotype" w:cs="Arial"/>
          <w:b/>
          <w:i/>
          <w:sz w:val="22"/>
          <w:szCs w:val="22"/>
          <w:lang w:val="es-ES"/>
        </w:rPr>
        <w:t xml:space="preserve">deberán comunicarlo al solicitante, dentro de los tres días hábiles posteriores a la recepción de la solicitud y, en su caso orientar al solicitante, el o los sujetos obligados </w:t>
      </w:r>
      <w:r w:rsidR="009A1B44" w:rsidRPr="006C3945">
        <w:rPr>
          <w:rFonts w:ascii="Palatino Linotype" w:hAnsi="Palatino Linotype" w:cs="Arial"/>
          <w:b/>
          <w:i/>
          <w:sz w:val="22"/>
          <w:szCs w:val="22"/>
          <w:lang w:val="es-ES"/>
        </w:rPr>
        <w:t>competentes.</w:t>
      </w:r>
    </w:p>
    <w:p w14:paraId="117D6572" w14:textId="0A29CC20" w:rsidR="009A7D02" w:rsidRPr="006C3945" w:rsidRDefault="0044519E" w:rsidP="0044519E">
      <w:pPr>
        <w:autoSpaceDE w:val="0"/>
        <w:autoSpaceDN w:val="0"/>
        <w:adjustRightInd w:val="0"/>
        <w:ind w:left="851" w:right="900"/>
        <w:jc w:val="both"/>
        <w:rPr>
          <w:rFonts w:ascii="Palatino Linotype" w:hAnsi="Palatino Linotype" w:cs="Arial"/>
          <w:b/>
          <w:i/>
          <w:lang w:val="es-ES"/>
        </w:rPr>
      </w:pPr>
      <w:r w:rsidRPr="006C3945">
        <w:rPr>
          <w:rFonts w:ascii="Palatino Linotype" w:hAnsi="Palatino Linotype" w:cs="Arial"/>
          <w:i/>
          <w:lang w:val="es-ES"/>
        </w:rPr>
        <w:t>(</w:t>
      </w:r>
      <w:r w:rsidR="009A7D02" w:rsidRPr="006C3945">
        <w:rPr>
          <w:rFonts w:ascii="Palatino Linotype" w:hAnsi="Palatino Linotype" w:cs="Arial"/>
          <w:i/>
          <w:lang w:val="es-ES"/>
        </w:rPr>
        <w:t>…</w:t>
      </w:r>
      <w:r w:rsidRPr="006C3945">
        <w:rPr>
          <w:rFonts w:ascii="Palatino Linotype" w:hAnsi="Palatino Linotype" w:cs="Arial"/>
          <w:i/>
          <w:lang w:val="es-ES"/>
        </w:rPr>
        <w:t>)</w:t>
      </w:r>
      <w:r w:rsidR="009A7D02" w:rsidRPr="006C3945">
        <w:rPr>
          <w:rFonts w:ascii="Palatino Linotype" w:hAnsi="Palatino Linotype" w:cs="Arial"/>
          <w:b/>
          <w:i/>
          <w:lang w:val="es-ES"/>
        </w:rPr>
        <w:t>”</w:t>
      </w:r>
    </w:p>
    <w:p w14:paraId="12A9710D" w14:textId="77777777" w:rsidR="009A7D02" w:rsidRPr="006C3945" w:rsidRDefault="009A7D02" w:rsidP="0044519E">
      <w:pPr>
        <w:autoSpaceDE w:val="0"/>
        <w:autoSpaceDN w:val="0"/>
        <w:adjustRightInd w:val="0"/>
        <w:ind w:left="851" w:right="900"/>
        <w:jc w:val="both"/>
        <w:rPr>
          <w:rFonts w:ascii="Palatino Linotype" w:hAnsi="Palatino Linotype" w:cs="Arial"/>
          <w:i/>
          <w:lang w:val="es-ES"/>
        </w:rPr>
      </w:pPr>
      <w:r w:rsidRPr="006C3945">
        <w:rPr>
          <w:rFonts w:ascii="Palatino Linotype" w:hAnsi="Palatino Linotype" w:cs="Arial"/>
          <w:i/>
          <w:lang w:val="es-ES"/>
        </w:rPr>
        <w:t>(Énfasis añadido)</w:t>
      </w:r>
    </w:p>
    <w:p w14:paraId="0962C0C4" w14:textId="77777777" w:rsidR="009A7D02" w:rsidRPr="006C3945" w:rsidRDefault="009A7D02" w:rsidP="0044519E">
      <w:pPr>
        <w:autoSpaceDE w:val="0"/>
        <w:autoSpaceDN w:val="0"/>
        <w:adjustRightInd w:val="0"/>
        <w:ind w:left="851" w:right="900"/>
        <w:jc w:val="both"/>
        <w:rPr>
          <w:rFonts w:ascii="Palatino Linotype" w:hAnsi="Palatino Linotype" w:cs="Arial"/>
          <w:i/>
          <w:lang w:val="es-ES"/>
        </w:rPr>
      </w:pPr>
    </w:p>
    <w:p w14:paraId="3C75C521" w14:textId="7238E66D" w:rsidR="009A7D02" w:rsidRPr="006C3945" w:rsidRDefault="009A7D02" w:rsidP="009A1B44">
      <w:pPr>
        <w:spacing w:before="100" w:beforeAutospacing="1" w:after="100" w:afterAutospacing="1" w:line="360" w:lineRule="auto"/>
        <w:jc w:val="both"/>
        <w:rPr>
          <w:rFonts w:ascii="Palatino Linotype" w:hAnsi="Palatino Linotype" w:cs="Arial"/>
          <w:lang w:eastAsia="es-MX"/>
        </w:rPr>
      </w:pPr>
      <w:r w:rsidRPr="006C3945">
        <w:rPr>
          <w:rFonts w:ascii="Palatino Linotype" w:hAnsi="Palatino Linotype" w:cs="Arial"/>
          <w:lang w:eastAsia="es-MX"/>
        </w:rPr>
        <w:t xml:space="preserve">En esa virtud, es claro que en el presente asunto </w:t>
      </w:r>
      <w:r w:rsidRPr="006C3945">
        <w:rPr>
          <w:rFonts w:ascii="Palatino Linotype" w:hAnsi="Palatino Linotype" w:cs="Arial"/>
          <w:b/>
          <w:lang w:eastAsia="es-MX"/>
        </w:rPr>
        <w:t>EL SUJETO OBLIGADO</w:t>
      </w:r>
      <w:r w:rsidRPr="006C3945">
        <w:rPr>
          <w:rFonts w:ascii="Palatino Linotype" w:hAnsi="Palatino Linotype" w:cs="Arial"/>
          <w:lang w:eastAsia="es-MX"/>
        </w:rPr>
        <w:t xml:space="preserve"> realizó la orientación, dada </w:t>
      </w:r>
      <w:r w:rsidRPr="006C3945">
        <w:rPr>
          <w:rFonts w:ascii="Palatino Linotype" w:hAnsi="Palatino Linotype" w:cs="Arial"/>
          <w:b/>
          <w:lang w:eastAsia="es-MX"/>
        </w:rPr>
        <w:t>la notoria incompetencia</w:t>
      </w:r>
      <w:r w:rsidRPr="006C3945">
        <w:rPr>
          <w:rFonts w:ascii="Palatino Linotype" w:hAnsi="Palatino Linotype" w:cs="Arial"/>
          <w:lang w:eastAsia="es-MX"/>
        </w:rPr>
        <w:t xml:space="preserve"> </w:t>
      </w:r>
      <w:r w:rsidRPr="006C3945">
        <w:rPr>
          <w:rFonts w:ascii="Palatino Linotype" w:hAnsi="Palatino Linotype" w:cs="Arial"/>
          <w:b/>
          <w:lang w:eastAsia="es-MX"/>
        </w:rPr>
        <w:t>al tercer día hábil</w:t>
      </w:r>
      <w:r w:rsidRPr="006C3945">
        <w:rPr>
          <w:rFonts w:ascii="Palatino Linotype" w:hAnsi="Palatino Linotype" w:cs="Arial"/>
          <w:lang w:eastAsia="es-MX"/>
        </w:rPr>
        <w:t xml:space="preserve"> siguiente en que se realizó la solicitud de acceso a la información, así la solicitud se presentó </w:t>
      </w:r>
      <w:r w:rsidRPr="006C3945">
        <w:rPr>
          <w:rFonts w:ascii="Palatino Linotype" w:hAnsi="Palatino Linotype"/>
        </w:rPr>
        <w:t xml:space="preserve">en </w:t>
      </w:r>
      <w:r w:rsidRPr="006C3945">
        <w:rPr>
          <w:rFonts w:ascii="Palatino Linotype" w:hAnsi="Palatino Linotype" w:cs="Arial"/>
        </w:rPr>
        <w:t>fecha ocho de febrero de dos mil veintiuno</w:t>
      </w:r>
      <w:r w:rsidRPr="006C3945">
        <w:rPr>
          <w:rFonts w:ascii="Palatino Linotype" w:hAnsi="Palatino Linotype"/>
        </w:rPr>
        <w:t xml:space="preserve">; mientras que la declaración de notoria incompetencia se emitió por parte del </w:t>
      </w:r>
      <w:r w:rsidRPr="006C3945">
        <w:rPr>
          <w:rFonts w:ascii="Palatino Linotype" w:hAnsi="Palatino Linotype"/>
          <w:b/>
        </w:rPr>
        <w:t>SUJETO</w:t>
      </w:r>
      <w:r w:rsidRPr="006C3945">
        <w:rPr>
          <w:rFonts w:ascii="Palatino Linotype" w:hAnsi="Palatino Linotype" w:cs="Arial"/>
          <w:lang w:eastAsia="es-MX"/>
        </w:rPr>
        <w:t xml:space="preserve"> </w:t>
      </w:r>
      <w:r w:rsidRPr="006C3945">
        <w:rPr>
          <w:rFonts w:ascii="Palatino Linotype" w:hAnsi="Palatino Linotype" w:cs="Arial"/>
          <w:b/>
          <w:lang w:eastAsia="es-MX"/>
        </w:rPr>
        <w:t>OBLIGADO</w:t>
      </w:r>
      <w:r w:rsidRPr="006C3945">
        <w:rPr>
          <w:rFonts w:ascii="Palatino Linotype" w:hAnsi="Palatino Linotype" w:cs="Arial"/>
          <w:lang w:eastAsia="es-MX"/>
        </w:rPr>
        <w:t xml:space="preserve"> el día diez de marzo de dos mil veintiuno, por lo que, se encontraba dentro del margen legal establecido.</w:t>
      </w:r>
    </w:p>
    <w:p w14:paraId="0D18484D" w14:textId="77777777" w:rsidR="009A7D02" w:rsidRPr="006C3945" w:rsidRDefault="009A7D02" w:rsidP="009A7D02">
      <w:pPr>
        <w:spacing w:line="360" w:lineRule="auto"/>
        <w:jc w:val="both"/>
        <w:rPr>
          <w:rFonts w:ascii="Palatino Linotype" w:hAnsi="Palatino Linotype" w:cs="Arial"/>
          <w:bCs/>
          <w:szCs w:val="22"/>
          <w:lang w:val="es-ES"/>
        </w:rPr>
      </w:pPr>
      <w:r w:rsidRPr="006C3945">
        <w:rPr>
          <w:rFonts w:ascii="Palatino Linotype" w:hAnsi="Palatino Linotype" w:cs="Arial"/>
          <w:bCs/>
          <w:szCs w:val="22"/>
          <w:lang w:val="es-ES"/>
        </w:rPr>
        <w:lastRenderedPageBreak/>
        <w:t xml:space="preserve">Aunado a lo anterior, es importante señalar que este Instituto considera que, al haber existido un pronunciamiento por parte del </w:t>
      </w:r>
      <w:r w:rsidRPr="006C3945">
        <w:rPr>
          <w:rFonts w:ascii="Palatino Linotype" w:hAnsi="Palatino Linotype" w:cs="Arial"/>
          <w:b/>
          <w:bCs/>
          <w:szCs w:val="22"/>
          <w:lang w:val="es-ES"/>
        </w:rPr>
        <w:t>SUJETO OBLIGADO</w:t>
      </w:r>
      <w:r w:rsidRPr="006C3945">
        <w:rPr>
          <w:rFonts w:ascii="Palatino Linotype" w:hAnsi="Palatino Linotype" w:cs="Arial"/>
          <w:bCs/>
          <w:szCs w:val="22"/>
          <w:lang w:val="es-ES"/>
        </w:rPr>
        <w:t xml:space="preserve">, </w:t>
      </w:r>
      <w:r w:rsidRPr="006C3945">
        <w:rPr>
          <w:rFonts w:ascii="Palatino Linotype" w:hAnsi="Palatino Linotype"/>
        </w:rPr>
        <w:t>a fin de dar respuesta a la solicitud planteada,</w:t>
      </w:r>
      <w:r w:rsidRPr="006C3945">
        <w:rPr>
          <w:rFonts w:ascii="Palatino Linotype" w:hAnsi="Palatino Linotype" w:cs="Arial"/>
          <w:bCs/>
          <w:szCs w:val="22"/>
          <w:lang w:val="es-ES"/>
        </w:rPr>
        <w:t xml:space="preserve"> no está facultado para manifestarse sobre la veracidad de la misma, pues no existe precepto legal alguno en la Ley de la materia que lo faculte para que vía recurso de revisión pueda pronunciarse al respecto. </w:t>
      </w:r>
    </w:p>
    <w:p w14:paraId="779A661F" w14:textId="77777777" w:rsidR="009A7D02" w:rsidRPr="006C3945" w:rsidRDefault="009A7D02" w:rsidP="009A7D02">
      <w:pPr>
        <w:spacing w:line="360" w:lineRule="auto"/>
        <w:jc w:val="both"/>
        <w:rPr>
          <w:rFonts w:ascii="Palatino Linotype" w:hAnsi="Palatino Linotype" w:cs="Arial"/>
          <w:bCs/>
          <w:sz w:val="16"/>
          <w:szCs w:val="16"/>
          <w:lang w:val="es-ES"/>
        </w:rPr>
      </w:pPr>
    </w:p>
    <w:p w14:paraId="794C9D48" w14:textId="77777777" w:rsidR="009A7D02" w:rsidRPr="006C3945" w:rsidRDefault="009A7D02" w:rsidP="009A7D02">
      <w:pPr>
        <w:spacing w:line="360" w:lineRule="auto"/>
        <w:jc w:val="both"/>
        <w:rPr>
          <w:rFonts w:ascii="Palatino Linotype" w:hAnsi="Palatino Linotype" w:cs="Arial"/>
          <w:bCs/>
          <w:szCs w:val="22"/>
          <w:lang w:val="es-ES"/>
        </w:rPr>
      </w:pPr>
      <w:r w:rsidRPr="006C3945">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0B3AD443" w14:textId="77777777" w:rsidR="009A7D02" w:rsidRPr="006C3945" w:rsidRDefault="009A7D02" w:rsidP="009A7D02">
      <w:pPr>
        <w:tabs>
          <w:tab w:val="left" w:pos="1140"/>
        </w:tabs>
        <w:jc w:val="both"/>
        <w:rPr>
          <w:rFonts w:ascii="Palatino Linotype" w:hAnsi="Palatino Linotype" w:cs="Arial"/>
          <w:bCs/>
          <w:szCs w:val="22"/>
          <w:lang w:val="es-ES"/>
        </w:rPr>
      </w:pPr>
      <w:r w:rsidRPr="006C3945">
        <w:rPr>
          <w:rFonts w:ascii="Palatino Linotype" w:hAnsi="Palatino Linotype" w:cs="Arial"/>
          <w:bCs/>
          <w:szCs w:val="22"/>
          <w:lang w:val="es-ES"/>
        </w:rPr>
        <w:tab/>
      </w:r>
    </w:p>
    <w:p w14:paraId="6AEDC09D" w14:textId="77777777" w:rsidR="009A7D02" w:rsidRPr="006C3945" w:rsidRDefault="009A7D02" w:rsidP="009A7D02">
      <w:pPr>
        <w:tabs>
          <w:tab w:val="left" w:pos="709"/>
        </w:tabs>
        <w:ind w:left="851" w:right="899"/>
        <w:jc w:val="both"/>
        <w:rPr>
          <w:rFonts w:ascii="Palatino Linotype" w:hAnsi="Palatino Linotype" w:cs="Arial"/>
          <w:b/>
          <w:bCs/>
          <w:i/>
          <w:sz w:val="22"/>
          <w:szCs w:val="22"/>
          <w:lang w:val="es-ES"/>
        </w:rPr>
      </w:pPr>
      <w:r w:rsidRPr="006C3945">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6C3945">
        <w:rPr>
          <w:rFonts w:ascii="Palatino Linotype" w:hAnsi="Palatino Linotype" w:cs="Arial"/>
          <w:bCs/>
          <w:i/>
          <w:sz w:val="22"/>
          <w:szCs w:val="22"/>
          <w:lang w:val="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6C3945">
        <w:rPr>
          <w:rFonts w:ascii="Palatino Linotype" w:hAnsi="Palatino Linotype" w:cs="Arial"/>
          <w:b/>
          <w:bCs/>
          <w:i/>
          <w:sz w:val="22"/>
          <w:szCs w:val="22"/>
          <w:lang w:val="es-ES"/>
        </w:rPr>
        <w:t>”</w:t>
      </w:r>
    </w:p>
    <w:p w14:paraId="3E0342AB" w14:textId="77777777" w:rsidR="009A7D02" w:rsidRPr="006C3945" w:rsidRDefault="009A7D02" w:rsidP="009A7D02">
      <w:pPr>
        <w:tabs>
          <w:tab w:val="left" w:pos="1140"/>
        </w:tabs>
        <w:jc w:val="both"/>
        <w:rPr>
          <w:rFonts w:ascii="Palatino Linotype" w:hAnsi="Palatino Linotype" w:cs="Arial"/>
          <w:bCs/>
          <w:szCs w:val="22"/>
          <w:lang w:val="es-ES"/>
        </w:rPr>
      </w:pPr>
    </w:p>
    <w:p w14:paraId="1E2168E0" w14:textId="3A8441A6" w:rsidR="009A7D02" w:rsidRPr="006C3945" w:rsidRDefault="009A7D02" w:rsidP="009A7D02">
      <w:pPr>
        <w:spacing w:line="360" w:lineRule="auto"/>
        <w:jc w:val="both"/>
        <w:rPr>
          <w:rFonts w:ascii="Palatino Linotype" w:eastAsia="Arial Unicode MS" w:hAnsi="Palatino Linotype" w:cs="Arial"/>
          <w:lang w:val="es-ES"/>
        </w:rPr>
      </w:pPr>
      <w:r w:rsidRPr="006C3945">
        <w:rPr>
          <w:rFonts w:ascii="Palatino Linotype" w:hAnsi="Palatino Linotype" w:cs="Arial"/>
          <w:lang w:val="es-ES" w:eastAsia="es-MX"/>
        </w:rPr>
        <w:t xml:space="preserve">Por lo tanto,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y a fin de no dilatar el derecho de acceso a la información, como ya fue establecido, se dejan a </w:t>
      </w:r>
      <w:r w:rsidRPr="006C3945">
        <w:rPr>
          <w:rFonts w:ascii="Palatino Linotype" w:hAnsi="Palatino Linotype" w:cs="Arial"/>
          <w:lang w:val="es-ES" w:eastAsia="es-MX"/>
        </w:rPr>
        <w:lastRenderedPageBreak/>
        <w:t xml:space="preserve">salvo los derechos de </w:t>
      </w:r>
      <w:r w:rsidR="0044519E" w:rsidRPr="006C3945">
        <w:rPr>
          <w:rFonts w:ascii="Palatino Linotype" w:hAnsi="Palatino Linotype" w:cs="Arial"/>
          <w:b/>
          <w:lang w:val="es-ES" w:eastAsia="es-MX"/>
        </w:rPr>
        <w:t>LA</w:t>
      </w:r>
      <w:r w:rsidRPr="006C3945">
        <w:rPr>
          <w:rFonts w:ascii="Palatino Linotype" w:hAnsi="Palatino Linotype" w:cs="Arial"/>
          <w:b/>
          <w:lang w:val="es-ES" w:eastAsia="es-MX"/>
        </w:rPr>
        <w:t xml:space="preserve"> RECURRENTE</w:t>
      </w:r>
      <w:r w:rsidRPr="006C3945">
        <w:rPr>
          <w:rFonts w:ascii="Palatino Linotype" w:hAnsi="Palatino Linotype" w:cs="Arial"/>
          <w:lang w:val="es-ES" w:eastAsia="es-MX"/>
        </w:rPr>
        <w:t xml:space="preserve"> para que pueda realizar la solicitud de información ante el Sujeto Obligado correspondiente.</w:t>
      </w:r>
    </w:p>
    <w:p w14:paraId="02C1092F" w14:textId="77777777" w:rsidR="009A7D02" w:rsidRPr="006C3945" w:rsidRDefault="009A7D02" w:rsidP="009A7D02">
      <w:pPr>
        <w:widowControl w:val="0"/>
        <w:autoSpaceDE w:val="0"/>
        <w:autoSpaceDN w:val="0"/>
        <w:adjustRightInd w:val="0"/>
        <w:spacing w:line="360" w:lineRule="auto"/>
        <w:ind w:right="49"/>
        <w:jc w:val="both"/>
        <w:rPr>
          <w:rFonts w:ascii="Palatino Linotype" w:eastAsia="Arial Unicode MS" w:hAnsi="Palatino Linotype" w:cs="Arial"/>
          <w:lang w:val="es-ES"/>
        </w:rPr>
      </w:pPr>
    </w:p>
    <w:p w14:paraId="4289FF34" w14:textId="70A54DC6" w:rsidR="009A7D02" w:rsidRPr="006C3945" w:rsidRDefault="009A7D02" w:rsidP="009A7D02">
      <w:pPr>
        <w:spacing w:line="360" w:lineRule="auto"/>
        <w:jc w:val="both"/>
        <w:rPr>
          <w:rFonts w:ascii="Palatino Linotype" w:eastAsia="Calibri" w:hAnsi="Palatino Linotype"/>
          <w:b/>
          <w:lang w:val="es-ES"/>
        </w:rPr>
      </w:pPr>
      <w:r w:rsidRPr="006C3945">
        <w:rPr>
          <w:rFonts w:ascii="Palatino Linotype" w:eastAsia="Calibri" w:hAnsi="Palatino Linotype"/>
          <w:lang w:val="es-ES"/>
        </w:rPr>
        <w:t xml:space="preserve">Por lo anterior, se considera que las </w:t>
      </w:r>
      <w:r w:rsidRPr="006C3945">
        <w:rPr>
          <w:rFonts w:ascii="Palatino Linotype" w:hAnsi="Palatino Linotype" w:cs="Arial"/>
          <w:lang w:val="es-ES"/>
        </w:rPr>
        <w:t xml:space="preserve">razones o motivos de inconformidad planteadas por </w:t>
      </w:r>
      <w:r w:rsidR="00D2314E" w:rsidRPr="006C3945">
        <w:rPr>
          <w:rFonts w:ascii="Palatino Linotype" w:hAnsi="Palatino Linotype" w:cs="Arial"/>
          <w:b/>
          <w:lang w:val="es-ES"/>
        </w:rPr>
        <w:t>LA RECURRENTE</w:t>
      </w:r>
      <w:r w:rsidRPr="006C3945">
        <w:rPr>
          <w:rFonts w:ascii="Palatino Linotype" w:hAnsi="Palatino Linotype" w:cs="Arial"/>
          <w:b/>
          <w:lang w:val="es-ES"/>
        </w:rPr>
        <w:t>,</w:t>
      </w:r>
      <w:r w:rsidRPr="006C3945">
        <w:rPr>
          <w:rFonts w:ascii="Palatino Linotype" w:hAnsi="Palatino Linotype"/>
          <w:b/>
          <w:lang w:val="es-ES"/>
        </w:rPr>
        <w:t xml:space="preserve"> </w:t>
      </w:r>
      <w:r w:rsidRPr="006C3945">
        <w:rPr>
          <w:rFonts w:ascii="Palatino Linotype" w:hAnsi="Palatino Linotype" w:cs="Arial"/>
          <w:lang w:val="es-ES"/>
        </w:rPr>
        <w:t>resultan infundadas;</w:t>
      </w:r>
      <w:r w:rsidRPr="006C3945">
        <w:rPr>
          <w:rFonts w:ascii="Palatino Linotype" w:eastAsia="Calibri" w:hAnsi="Palatino Linotype"/>
          <w:lang w:val="es-ES"/>
        </w:rPr>
        <w:t xml:space="preserve"> en consecuencia, este Órgano Garante determina </w:t>
      </w:r>
      <w:r w:rsidRPr="006C3945">
        <w:rPr>
          <w:rFonts w:ascii="Palatino Linotype" w:eastAsia="Calibri" w:hAnsi="Palatino Linotype"/>
          <w:b/>
          <w:lang w:val="es-ES"/>
        </w:rPr>
        <w:t xml:space="preserve">CONFIRMAR </w:t>
      </w:r>
      <w:r w:rsidRPr="006C3945">
        <w:rPr>
          <w:rFonts w:ascii="Palatino Linotype" w:eastAsia="Calibri" w:hAnsi="Palatino Linotype"/>
          <w:lang w:val="es-ES"/>
        </w:rPr>
        <w:t xml:space="preserve">la respuesta otorgada por el </w:t>
      </w:r>
      <w:r w:rsidRPr="006C3945">
        <w:rPr>
          <w:rFonts w:ascii="Palatino Linotype" w:eastAsia="Calibri" w:hAnsi="Palatino Linotype"/>
          <w:b/>
          <w:lang w:val="es-ES"/>
        </w:rPr>
        <w:t xml:space="preserve">SUJETO OBLIGADO </w:t>
      </w:r>
      <w:r w:rsidR="009A1B44" w:rsidRPr="006C3945">
        <w:rPr>
          <w:rFonts w:ascii="Palatino Linotype" w:eastAsia="Calibri" w:hAnsi="Palatino Linotype"/>
          <w:lang w:val="es-ES"/>
        </w:rPr>
        <w:t xml:space="preserve">en la solicitud </w:t>
      </w:r>
      <w:r w:rsidR="009A1B44" w:rsidRPr="006C3945">
        <w:rPr>
          <w:rFonts w:ascii="Palatino Linotype" w:eastAsia="Calibri" w:hAnsi="Palatino Linotype"/>
          <w:b/>
          <w:bCs/>
          <w:lang w:val="es-ES"/>
        </w:rPr>
        <w:t>00044/PLEGISLA/IP/2021</w:t>
      </w:r>
      <w:r w:rsidRPr="006C3945">
        <w:rPr>
          <w:rFonts w:ascii="Palatino Linotype" w:hAnsi="Palatino Linotype"/>
          <w:b/>
          <w:bCs/>
          <w:lang w:val="es-ES"/>
        </w:rPr>
        <w:t>.</w:t>
      </w:r>
    </w:p>
    <w:p w14:paraId="43105166" w14:textId="77777777" w:rsidR="009A7D02" w:rsidRPr="006C3945" w:rsidRDefault="009A7D02" w:rsidP="009A7D02">
      <w:pPr>
        <w:widowControl w:val="0"/>
        <w:autoSpaceDE w:val="0"/>
        <w:autoSpaceDN w:val="0"/>
        <w:adjustRightInd w:val="0"/>
        <w:spacing w:line="360" w:lineRule="auto"/>
        <w:jc w:val="both"/>
        <w:rPr>
          <w:rFonts w:ascii="Palatino Linotype" w:eastAsia="Calibri" w:hAnsi="Palatino Linotype" w:cs="Arial"/>
          <w:color w:val="000000" w:themeColor="text1"/>
        </w:rPr>
      </w:pPr>
    </w:p>
    <w:p w14:paraId="640F88EC" w14:textId="3012346D" w:rsidR="009A7D02" w:rsidRPr="006C3945" w:rsidRDefault="009A7D02" w:rsidP="009A7D02">
      <w:pPr>
        <w:widowControl w:val="0"/>
        <w:autoSpaceDE w:val="0"/>
        <w:autoSpaceDN w:val="0"/>
        <w:adjustRightInd w:val="0"/>
        <w:spacing w:line="360" w:lineRule="auto"/>
        <w:jc w:val="both"/>
        <w:rPr>
          <w:rFonts w:ascii="Palatino Linotype" w:eastAsia="Calibri" w:hAnsi="Palatino Linotype" w:cs="Arial"/>
          <w:color w:val="000000" w:themeColor="text1"/>
        </w:rPr>
      </w:pPr>
      <w:r w:rsidRPr="006C3945">
        <w:rPr>
          <w:rFonts w:ascii="Palatino Linotype" w:eastAsia="Calibri" w:hAnsi="Palatino Linotype" w:cs="Arial"/>
          <w:color w:val="000000" w:themeColor="text1"/>
        </w:rPr>
        <w:t xml:space="preserve">Así, con </w:t>
      </w:r>
      <w:r w:rsidRPr="006C3945">
        <w:rPr>
          <w:rFonts w:ascii="Palatino Linotype" w:hAnsi="Palatino Linotype" w:cs="Arial"/>
          <w:color w:val="000000" w:themeColor="text1"/>
        </w:rPr>
        <w:t>fundamento</w:t>
      </w:r>
      <w:r w:rsidRPr="006C3945">
        <w:rPr>
          <w:rFonts w:ascii="Palatino Linotype" w:eastAsia="Calibri" w:hAnsi="Palatino Linotype" w:cs="Arial"/>
          <w:color w:val="000000" w:themeColor="text1"/>
        </w:rPr>
        <w:t xml:space="preserve"> en lo prescrito en los artículos 5, </w:t>
      </w:r>
      <w:proofErr w:type="gramStart"/>
      <w:r w:rsidRPr="006C3945">
        <w:rPr>
          <w:rFonts w:ascii="Palatino Linotype" w:eastAsia="Calibri" w:hAnsi="Palatino Linotype" w:cs="Arial"/>
          <w:color w:val="000000" w:themeColor="text1"/>
          <w:lang w:val="es-ES_tradnl"/>
        </w:rPr>
        <w:t xml:space="preserve">párrafos </w:t>
      </w:r>
      <w:bookmarkStart w:id="6" w:name="_Hlk65874252"/>
      <w:r w:rsidRPr="006C3945">
        <w:rPr>
          <w:rFonts w:ascii="Palatino Linotype" w:eastAsia="Calibri" w:hAnsi="Palatino Linotype" w:cs="Arial"/>
          <w:color w:val="000000" w:themeColor="text1"/>
          <w:lang w:val="es-ES_tradnl"/>
        </w:rPr>
        <w:t>trigésimo, trigésimo primero y trigésimo segundo</w:t>
      </w:r>
      <w:bookmarkEnd w:id="6"/>
      <w:proofErr w:type="gramEnd"/>
      <w:r w:rsidRPr="006C3945">
        <w:rPr>
          <w:rFonts w:ascii="Palatino Linotype" w:hAnsi="Palatino Linotype" w:cs="Arial"/>
          <w:color w:val="000000" w:themeColor="text1"/>
        </w:rPr>
        <w:t>,</w:t>
      </w:r>
      <w:r w:rsidRPr="006C3945">
        <w:rPr>
          <w:rFonts w:ascii="Palatino Linotype" w:hAnsi="Palatino Linotype"/>
          <w:color w:val="000000" w:themeColor="text1"/>
        </w:rPr>
        <w:t xml:space="preserve"> fracciones IV y V,</w:t>
      </w:r>
      <w:r w:rsidRPr="006C3945">
        <w:rPr>
          <w:rFonts w:ascii="Palatino Linotype" w:eastAsia="Calibri" w:hAnsi="Palatino Linotype" w:cs="Arial"/>
          <w:color w:val="000000" w:themeColor="text1"/>
        </w:rPr>
        <w:t xml:space="preserve"> de la Constitución Política del Estado Libre y Soberano de </w:t>
      </w:r>
      <w:r w:rsidRPr="006C3945">
        <w:rPr>
          <w:rFonts w:ascii="Palatino Linotype" w:hAnsi="Palatino Linotype" w:cs="Arial"/>
          <w:color w:val="000000" w:themeColor="text1"/>
          <w:lang w:val="es-ES_tradnl"/>
        </w:rPr>
        <w:t>México</w:t>
      </w:r>
      <w:r w:rsidRPr="006C3945">
        <w:rPr>
          <w:rFonts w:ascii="Palatino Linotype" w:eastAsia="Calibri" w:hAnsi="Palatino Linotype" w:cs="Arial"/>
          <w:color w:val="000000" w:themeColor="text1"/>
        </w:rPr>
        <w:t xml:space="preserve">, y los artículos </w:t>
      </w:r>
      <w:r w:rsidRPr="006C3945">
        <w:rPr>
          <w:rFonts w:ascii="Palatino Linotype" w:hAnsi="Palatino Linotype"/>
          <w:color w:val="000000" w:themeColor="text1"/>
        </w:rPr>
        <w:t xml:space="preserve">2, </w:t>
      </w:r>
      <w:r w:rsidRPr="006C3945">
        <w:rPr>
          <w:rFonts w:ascii="Palatino Linotype" w:hAnsi="Palatino Linotype" w:cs="Arial"/>
          <w:color w:val="000000" w:themeColor="text1"/>
        </w:rPr>
        <w:t>fracción</w:t>
      </w:r>
      <w:r w:rsidRPr="006C3945">
        <w:rPr>
          <w:rFonts w:ascii="Palatino Linotype" w:hAnsi="Palatino Linotype"/>
          <w:color w:val="000000" w:themeColor="text1"/>
        </w:rPr>
        <w:t xml:space="preserve"> II, 9, </w:t>
      </w:r>
      <w:r w:rsidRPr="006C3945">
        <w:rPr>
          <w:rFonts w:ascii="Palatino Linotype" w:hAnsi="Palatino Linotype" w:cs="Arial"/>
          <w:color w:val="000000" w:themeColor="text1"/>
          <w:lang w:val="es-ES_tradnl"/>
        </w:rPr>
        <w:t>29</w:t>
      </w:r>
      <w:r w:rsidRPr="006C3945">
        <w:rPr>
          <w:rFonts w:ascii="Palatino Linotype" w:hAnsi="Palatino Linotype"/>
          <w:color w:val="000000" w:themeColor="text1"/>
        </w:rPr>
        <w:t>, 36, fracciones I y II, 176, 178, 179, 181, 185, fracción I, 186 y 188,</w:t>
      </w:r>
      <w:r w:rsidRPr="006C3945">
        <w:rPr>
          <w:rFonts w:ascii="Palatino Linotype" w:eastAsia="Calibri" w:hAnsi="Palatino Linotype" w:cs="Arial"/>
          <w:color w:val="000000" w:themeColor="text1"/>
        </w:rPr>
        <w:t xml:space="preserve"> de la Ley de Transparencia y Acceso a la Información Pública del Estado de México y </w:t>
      </w:r>
      <w:r w:rsidRPr="006C3945">
        <w:rPr>
          <w:rFonts w:ascii="Palatino Linotype" w:hAnsi="Palatino Linotype" w:cs="Arial"/>
          <w:color w:val="000000" w:themeColor="text1"/>
        </w:rPr>
        <w:t>Municipios</w:t>
      </w:r>
      <w:r w:rsidRPr="006C3945">
        <w:rPr>
          <w:rFonts w:ascii="Palatino Linotype" w:eastAsia="Calibri" w:hAnsi="Palatino Linotype" w:cs="Arial"/>
          <w:color w:val="000000" w:themeColor="text1"/>
        </w:rPr>
        <w:t xml:space="preserve">, </w:t>
      </w:r>
      <w:r w:rsidRPr="006C3945">
        <w:rPr>
          <w:rFonts w:ascii="Palatino Linotype" w:hAnsi="Palatino Linotype"/>
          <w:color w:val="000000" w:themeColor="text1"/>
        </w:rPr>
        <w:t>este</w:t>
      </w:r>
      <w:r w:rsidRPr="006C3945">
        <w:rPr>
          <w:rFonts w:ascii="Palatino Linotype" w:eastAsia="Calibri" w:hAnsi="Palatino Linotype" w:cs="Arial"/>
          <w:color w:val="000000" w:themeColor="text1"/>
        </w:rPr>
        <w:t xml:space="preserve"> Pleno:</w:t>
      </w:r>
    </w:p>
    <w:p w14:paraId="4571FC35" w14:textId="77777777" w:rsidR="009A1B44" w:rsidRPr="006C3945" w:rsidRDefault="009A1B44" w:rsidP="009A7D02">
      <w:pPr>
        <w:widowControl w:val="0"/>
        <w:autoSpaceDE w:val="0"/>
        <w:autoSpaceDN w:val="0"/>
        <w:adjustRightInd w:val="0"/>
        <w:spacing w:line="360" w:lineRule="auto"/>
        <w:jc w:val="both"/>
        <w:rPr>
          <w:rFonts w:ascii="Palatino Linotype" w:eastAsia="Calibri" w:hAnsi="Palatino Linotype" w:cs="Arial"/>
          <w:color w:val="000000" w:themeColor="text1"/>
        </w:rPr>
      </w:pPr>
    </w:p>
    <w:p w14:paraId="4304C1E4" w14:textId="77777777" w:rsidR="009A7D02" w:rsidRPr="006C3945" w:rsidRDefault="009A7D02" w:rsidP="009A7D02">
      <w:pPr>
        <w:jc w:val="center"/>
        <w:rPr>
          <w:rFonts w:ascii="Palatino Linotype" w:hAnsi="Palatino Linotype" w:cs="Arial"/>
          <w:b/>
          <w:spacing w:val="44"/>
          <w:sz w:val="28"/>
        </w:rPr>
      </w:pPr>
    </w:p>
    <w:p w14:paraId="288F20D8" w14:textId="58A5870E" w:rsidR="009A7D02" w:rsidRPr="006C3945" w:rsidRDefault="009A7D02" w:rsidP="009A7D02">
      <w:pPr>
        <w:jc w:val="center"/>
        <w:rPr>
          <w:rFonts w:ascii="Palatino Linotype" w:hAnsi="Palatino Linotype" w:cs="Arial"/>
          <w:b/>
          <w:spacing w:val="44"/>
          <w:sz w:val="28"/>
        </w:rPr>
      </w:pPr>
      <w:r w:rsidRPr="006C3945">
        <w:rPr>
          <w:rFonts w:ascii="Palatino Linotype" w:hAnsi="Palatino Linotype" w:cs="Arial"/>
          <w:b/>
          <w:spacing w:val="44"/>
          <w:sz w:val="28"/>
        </w:rPr>
        <w:t>RESUELVE</w:t>
      </w:r>
    </w:p>
    <w:p w14:paraId="613B03EB" w14:textId="77777777" w:rsidR="009A1B44" w:rsidRPr="006C3945" w:rsidRDefault="009A1B44" w:rsidP="009A7D02">
      <w:pPr>
        <w:jc w:val="center"/>
        <w:rPr>
          <w:rFonts w:ascii="Palatino Linotype" w:hAnsi="Palatino Linotype" w:cs="Arial"/>
          <w:b/>
          <w:spacing w:val="44"/>
          <w:sz w:val="28"/>
        </w:rPr>
      </w:pPr>
    </w:p>
    <w:p w14:paraId="15EBD038" w14:textId="3993626C" w:rsidR="009A7D02" w:rsidRPr="006C3945" w:rsidRDefault="009A7D02" w:rsidP="009A7D02">
      <w:pPr>
        <w:spacing w:before="240" w:line="360" w:lineRule="auto"/>
        <w:jc w:val="both"/>
        <w:rPr>
          <w:rFonts w:ascii="Palatino Linotype" w:eastAsiaTheme="minorEastAsia" w:hAnsi="Palatino Linotype" w:cs="Arial"/>
          <w:bCs/>
          <w:lang w:val="es-ES_tradnl"/>
        </w:rPr>
      </w:pPr>
      <w:r w:rsidRPr="006C3945">
        <w:rPr>
          <w:rFonts w:ascii="Palatino Linotype" w:hAnsi="Palatino Linotype" w:cs="Arial"/>
          <w:b/>
          <w:color w:val="000000" w:themeColor="text1"/>
          <w:sz w:val="28"/>
          <w:szCs w:val="28"/>
        </w:rPr>
        <w:t>PRIMERO.</w:t>
      </w:r>
      <w:r w:rsidRPr="006C3945">
        <w:rPr>
          <w:rFonts w:ascii="Palatino Linotype" w:hAnsi="Palatino Linotype" w:cs="Arial"/>
          <w:color w:val="000000" w:themeColor="text1"/>
        </w:rPr>
        <w:t xml:space="preserve"> </w:t>
      </w:r>
      <w:r w:rsidRPr="006C3945">
        <w:rPr>
          <w:rFonts w:ascii="Palatino Linotype" w:hAnsi="Palatino Linotype" w:cs="Arial"/>
          <w:lang w:val="es-ES_tradnl"/>
        </w:rPr>
        <w:t xml:space="preserve">Resultan </w:t>
      </w:r>
      <w:r w:rsidRPr="006C3945">
        <w:rPr>
          <w:rFonts w:ascii="Palatino Linotype" w:hAnsi="Palatino Linotype" w:cs="Arial"/>
          <w:b/>
          <w:lang w:val="es-ES_tradnl"/>
        </w:rPr>
        <w:t>infundadas</w:t>
      </w:r>
      <w:r w:rsidRPr="006C3945">
        <w:rPr>
          <w:rFonts w:ascii="Palatino Linotype" w:hAnsi="Palatino Linotype" w:cs="Arial"/>
          <w:lang w:val="es-ES_tradnl"/>
        </w:rPr>
        <w:t xml:space="preserve"> las</w:t>
      </w:r>
      <w:r w:rsidRPr="006C3945">
        <w:rPr>
          <w:rFonts w:ascii="Palatino Linotype" w:hAnsi="Palatino Linotype" w:cs="Arial"/>
          <w:b/>
          <w:lang w:val="es-ES_tradnl"/>
        </w:rPr>
        <w:t xml:space="preserve"> </w:t>
      </w:r>
      <w:r w:rsidRPr="006C3945">
        <w:rPr>
          <w:rFonts w:ascii="Palatino Linotype" w:hAnsi="Palatino Linotype" w:cs="Arial"/>
          <w:lang w:val="es-ES"/>
        </w:rPr>
        <w:t xml:space="preserve">razones o motivos de inconformidad hechos valer </w:t>
      </w:r>
      <w:r w:rsidRPr="006C3945">
        <w:rPr>
          <w:rFonts w:ascii="Palatino Linotype" w:eastAsia="Calibri" w:hAnsi="Palatino Linotype" w:cs="Arial"/>
          <w:lang w:val="es-ES"/>
        </w:rPr>
        <w:t xml:space="preserve">en </w:t>
      </w:r>
      <w:r w:rsidR="009A1B44" w:rsidRPr="006C3945">
        <w:rPr>
          <w:rFonts w:ascii="Palatino Linotype" w:eastAsia="Calibri" w:hAnsi="Palatino Linotype" w:cs="Arial"/>
          <w:lang w:val="es-ES"/>
        </w:rPr>
        <w:t>el recurso de revisión</w:t>
      </w:r>
      <w:r w:rsidRPr="006C3945">
        <w:rPr>
          <w:rFonts w:ascii="Palatino Linotype" w:eastAsia="Calibri" w:hAnsi="Palatino Linotype" w:cs="Arial"/>
          <w:lang w:val="es-ES"/>
        </w:rPr>
        <w:t xml:space="preserve"> </w:t>
      </w:r>
      <w:r w:rsidRPr="006C3945">
        <w:rPr>
          <w:rFonts w:ascii="Palatino Linotype" w:eastAsia="Calibri" w:hAnsi="Palatino Linotype" w:cs="Arial"/>
          <w:b/>
          <w:bCs/>
          <w:lang w:val="es-ES"/>
        </w:rPr>
        <w:t>003</w:t>
      </w:r>
      <w:r w:rsidR="009A1B44" w:rsidRPr="006C3945">
        <w:rPr>
          <w:rFonts w:ascii="Palatino Linotype" w:eastAsia="Calibri" w:hAnsi="Palatino Linotype" w:cs="Arial"/>
          <w:b/>
          <w:bCs/>
          <w:lang w:val="es-ES"/>
        </w:rPr>
        <w:t>32</w:t>
      </w:r>
      <w:r w:rsidRPr="006C3945">
        <w:rPr>
          <w:rFonts w:ascii="Palatino Linotype" w:eastAsiaTheme="minorEastAsia" w:hAnsi="Palatino Linotype" w:cs="Arial"/>
          <w:b/>
          <w:bCs/>
          <w:lang w:val="es-ES_tradnl"/>
        </w:rPr>
        <w:t xml:space="preserve">/INFOEM/IP/RR/2021, </w:t>
      </w:r>
      <w:r w:rsidRPr="006C3945">
        <w:rPr>
          <w:rFonts w:ascii="Palatino Linotype" w:eastAsiaTheme="minorEastAsia" w:hAnsi="Palatino Linotype" w:cs="Arial"/>
          <w:bCs/>
          <w:lang w:val="es-ES_tradnl"/>
        </w:rPr>
        <w:t xml:space="preserve">en términos del Considerando </w:t>
      </w:r>
      <w:r w:rsidR="009A1B44" w:rsidRPr="006C3945">
        <w:rPr>
          <w:rFonts w:ascii="Palatino Linotype" w:eastAsiaTheme="minorEastAsia" w:hAnsi="Palatino Linotype" w:cs="Arial"/>
          <w:b/>
          <w:bCs/>
          <w:lang w:val="es-ES_tradnl"/>
        </w:rPr>
        <w:t>QUINTO</w:t>
      </w:r>
      <w:r w:rsidRPr="006C3945">
        <w:rPr>
          <w:rFonts w:ascii="Palatino Linotype" w:eastAsiaTheme="minorEastAsia" w:hAnsi="Palatino Linotype" w:cs="Arial"/>
          <w:bCs/>
          <w:sz w:val="28"/>
          <w:lang w:val="es-ES_tradnl"/>
        </w:rPr>
        <w:t xml:space="preserve"> </w:t>
      </w:r>
      <w:r w:rsidRPr="006C3945">
        <w:rPr>
          <w:rFonts w:ascii="Palatino Linotype" w:eastAsiaTheme="minorEastAsia" w:hAnsi="Palatino Linotype" w:cs="Arial"/>
          <w:bCs/>
          <w:lang w:val="es-ES_tradnl"/>
        </w:rPr>
        <w:t>de la presente resolución.</w:t>
      </w:r>
    </w:p>
    <w:p w14:paraId="129FAE57" w14:textId="77777777" w:rsidR="009A7D02" w:rsidRPr="006C3945" w:rsidRDefault="009A7D02" w:rsidP="009A7D02">
      <w:pPr>
        <w:widowControl w:val="0"/>
        <w:autoSpaceDE w:val="0"/>
        <w:autoSpaceDN w:val="0"/>
        <w:adjustRightInd w:val="0"/>
        <w:spacing w:line="360" w:lineRule="auto"/>
        <w:jc w:val="both"/>
        <w:rPr>
          <w:rFonts w:ascii="Palatino Linotype" w:hAnsi="Palatino Linotype"/>
          <w:b/>
          <w:color w:val="000000" w:themeColor="text1"/>
          <w:lang w:val="es-ES_tradnl"/>
        </w:rPr>
      </w:pPr>
    </w:p>
    <w:p w14:paraId="12F009B6" w14:textId="2F3A399C" w:rsidR="009A7D02" w:rsidRPr="006C3945" w:rsidRDefault="009A7D02" w:rsidP="009A7D02">
      <w:pPr>
        <w:spacing w:line="360" w:lineRule="auto"/>
        <w:jc w:val="both"/>
        <w:rPr>
          <w:rFonts w:ascii="Palatino Linotype" w:hAnsi="Palatino Linotype"/>
          <w:b/>
          <w:bCs/>
          <w:lang w:val="es-ES"/>
        </w:rPr>
      </w:pPr>
      <w:r w:rsidRPr="006C3945">
        <w:rPr>
          <w:rFonts w:ascii="Palatino Linotype" w:hAnsi="Palatino Linotype" w:cs="Arial"/>
          <w:b/>
          <w:color w:val="000000" w:themeColor="text1"/>
          <w:sz w:val="28"/>
          <w:szCs w:val="28"/>
        </w:rPr>
        <w:t>SEGUNDO.</w:t>
      </w:r>
      <w:r w:rsidRPr="006C3945">
        <w:rPr>
          <w:rFonts w:ascii="Palatino Linotype" w:hAnsi="Palatino Linotype" w:cs="Arial"/>
          <w:color w:val="000000" w:themeColor="text1"/>
        </w:rPr>
        <w:t xml:space="preserve"> Se </w:t>
      </w:r>
      <w:r w:rsidRPr="006C3945">
        <w:rPr>
          <w:rFonts w:ascii="Palatino Linotype" w:hAnsi="Palatino Linotype" w:cs="Arial"/>
          <w:b/>
          <w:color w:val="000000" w:themeColor="text1"/>
        </w:rPr>
        <w:t>CONFIRMA</w:t>
      </w:r>
      <w:r w:rsidRPr="006C3945">
        <w:rPr>
          <w:rFonts w:ascii="Palatino Linotype" w:hAnsi="Palatino Linotype" w:cs="Arial"/>
          <w:color w:val="000000" w:themeColor="text1"/>
        </w:rPr>
        <w:t xml:space="preserve"> la respuesta otorgad</w:t>
      </w:r>
      <w:r w:rsidR="005A2017" w:rsidRPr="006C3945">
        <w:rPr>
          <w:rFonts w:ascii="Palatino Linotype" w:hAnsi="Palatino Linotype" w:cs="Arial"/>
          <w:color w:val="000000" w:themeColor="text1"/>
        </w:rPr>
        <w:t>a</w:t>
      </w:r>
      <w:r w:rsidRPr="006C3945">
        <w:rPr>
          <w:rFonts w:ascii="Palatino Linotype" w:hAnsi="Palatino Linotype" w:cs="Arial"/>
          <w:color w:val="000000" w:themeColor="text1"/>
        </w:rPr>
        <w:t xml:space="preserve"> por </w:t>
      </w:r>
      <w:r w:rsidRPr="006C3945">
        <w:rPr>
          <w:rFonts w:ascii="Palatino Linotype" w:hAnsi="Palatino Linotype" w:cs="Arial"/>
          <w:b/>
          <w:color w:val="000000" w:themeColor="text1"/>
        </w:rPr>
        <w:t xml:space="preserve">EL SUJETO OBLIGADO </w:t>
      </w:r>
      <w:r w:rsidRPr="006C3945">
        <w:rPr>
          <w:rFonts w:ascii="Palatino Linotype" w:hAnsi="Palatino Linotype" w:cs="Arial"/>
          <w:color w:val="000000" w:themeColor="text1"/>
        </w:rPr>
        <w:t>a la</w:t>
      </w:r>
      <w:r w:rsidRPr="006C3945">
        <w:rPr>
          <w:rFonts w:ascii="Palatino Linotype" w:hAnsi="Palatino Linotype" w:cs="Arial"/>
          <w:b/>
          <w:color w:val="000000" w:themeColor="text1"/>
        </w:rPr>
        <w:t xml:space="preserve"> </w:t>
      </w:r>
      <w:r w:rsidRPr="006C3945">
        <w:rPr>
          <w:rFonts w:ascii="Palatino Linotype" w:hAnsi="Palatino Linotype" w:cs="Arial"/>
          <w:color w:val="000000" w:themeColor="text1"/>
        </w:rPr>
        <w:t xml:space="preserve">solicitud de información </w:t>
      </w:r>
      <w:r w:rsidR="009A1B44" w:rsidRPr="006C3945">
        <w:rPr>
          <w:rFonts w:ascii="Palatino Linotype" w:hAnsi="Palatino Linotype"/>
          <w:b/>
          <w:bCs/>
          <w:lang w:val="es-ES"/>
        </w:rPr>
        <w:t>00044/PLEGISLA/IP/2021</w:t>
      </w:r>
      <w:r w:rsidRPr="006C3945">
        <w:rPr>
          <w:rFonts w:ascii="Palatino Linotype" w:hAnsi="Palatino Linotype"/>
          <w:b/>
          <w:bCs/>
          <w:lang w:val="es-ES"/>
        </w:rPr>
        <w:t>.</w:t>
      </w:r>
    </w:p>
    <w:p w14:paraId="48F42112" w14:textId="77777777" w:rsidR="009A1B44" w:rsidRPr="006C3945" w:rsidRDefault="009A1B44" w:rsidP="009A7D02">
      <w:pPr>
        <w:spacing w:line="360" w:lineRule="auto"/>
        <w:jc w:val="both"/>
        <w:rPr>
          <w:rFonts w:ascii="Palatino Linotype" w:hAnsi="Palatino Linotype" w:cs="Arial"/>
          <w:color w:val="000000" w:themeColor="text1"/>
        </w:rPr>
      </w:pPr>
    </w:p>
    <w:p w14:paraId="1DB1573F" w14:textId="77777777" w:rsidR="009A7D02" w:rsidRPr="006C3945" w:rsidRDefault="009A7D02" w:rsidP="009A7D02">
      <w:pPr>
        <w:widowControl w:val="0"/>
        <w:autoSpaceDE w:val="0"/>
        <w:autoSpaceDN w:val="0"/>
        <w:adjustRightInd w:val="0"/>
        <w:spacing w:line="360" w:lineRule="auto"/>
        <w:jc w:val="both"/>
        <w:rPr>
          <w:rFonts w:ascii="Palatino Linotype" w:hAnsi="Palatino Linotype" w:cs="Arial"/>
          <w:b/>
          <w:color w:val="000000" w:themeColor="text1"/>
          <w:lang w:val="es-ES_tradnl"/>
        </w:rPr>
      </w:pPr>
      <w:r w:rsidRPr="006C3945">
        <w:rPr>
          <w:rFonts w:ascii="Palatino Linotype" w:hAnsi="Palatino Linotype" w:cs="Arial"/>
          <w:b/>
          <w:color w:val="000000" w:themeColor="text1"/>
          <w:sz w:val="28"/>
          <w:szCs w:val="28"/>
        </w:rPr>
        <w:lastRenderedPageBreak/>
        <w:t xml:space="preserve">TERCERO. </w:t>
      </w:r>
      <w:r w:rsidRPr="006C3945">
        <w:rPr>
          <w:rFonts w:ascii="Palatino Linotype" w:hAnsi="Palatino Linotype" w:cs="Arial"/>
          <w:b/>
          <w:color w:val="000000" w:themeColor="text1"/>
          <w:lang w:val="es-ES_tradnl"/>
        </w:rPr>
        <w:t xml:space="preserve">Notifíquese </w:t>
      </w:r>
      <w:r w:rsidRPr="006C3945">
        <w:rPr>
          <w:rFonts w:ascii="Palatino Linotype" w:hAnsi="Palatino Linotype" w:cs="Arial"/>
          <w:color w:val="000000" w:themeColor="text1"/>
          <w:lang w:val="es-ES_tradnl"/>
        </w:rPr>
        <w:t xml:space="preserve">la presente resolución al Titular de la Unidad de Transparencia del </w:t>
      </w:r>
      <w:r w:rsidRPr="006C3945">
        <w:rPr>
          <w:rFonts w:ascii="Palatino Linotype" w:hAnsi="Palatino Linotype" w:cs="Arial"/>
          <w:b/>
          <w:color w:val="000000" w:themeColor="text1"/>
          <w:lang w:val="es-ES_tradnl"/>
        </w:rPr>
        <w:t>SUJETO OBLIGADO</w:t>
      </w:r>
      <w:r w:rsidRPr="006C3945">
        <w:rPr>
          <w:rFonts w:ascii="Palatino Linotype" w:hAnsi="Palatino Linotype" w:cs="Arial"/>
          <w:color w:val="000000" w:themeColor="text1"/>
          <w:lang w:val="es-ES_tradnl"/>
        </w:rPr>
        <w:t xml:space="preserve"> para su conocimiento</w:t>
      </w:r>
      <w:r w:rsidRPr="006C3945">
        <w:rPr>
          <w:rFonts w:ascii="Palatino Linotype" w:hAnsi="Palatino Linotype" w:cs="Arial"/>
          <w:b/>
          <w:color w:val="000000" w:themeColor="text1"/>
          <w:lang w:val="es-ES_tradnl"/>
        </w:rPr>
        <w:t>.</w:t>
      </w:r>
    </w:p>
    <w:p w14:paraId="376CD458" w14:textId="77777777" w:rsidR="009A7D02" w:rsidRPr="006C3945" w:rsidRDefault="009A7D02" w:rsidP="009A7D02">
      <w:pPr>
        <w:widowControl w:val="0"/>
        <w:autoSpaceDE w:val="0"/>
        <w:autoSpaceDN w:val="0"/>
        <w:adjustRightInd w:val="0"/>
        <w:spacing w:line="360" w:lineRule="auto"/>
        <w:jc w:val="both"/>
        <w:rPr>
          <w:rFonts w:ascii="Palatino Linotype" w:hAnsi="Palatino Linotype" w:cs="Arial"/>
          <w:b/>
          <w:color w:val="000000" w:themeColor="text1"/>
          <w:sz w:val="28"/>
          <w:szCs w:val="28"/>
        </w:rPr>
      </w:pPr>
    </w:p>
    <w:p w14:paraId="651B003E" w14:textId="77777777" w:rsidR="009A7D02" w:rsidRPr="006C3945" w:rsidRDefault="009A7D02" w:rsidP="009A7D02">
      <w:pPr>
        <w:spacing w:line="360" w:lineRule="auto"/>
        <w:jc w:val="both"/>
        <w:rPr>
          <w:rFonts w:ascii="Palatino Linotype" w:hAnsi="Palatino Linotype"/>
          <w:color w:val="000000" w:themeColor="text1"/>
        </w:rPr>
      </w:pPr>
      <w:r w:rsidRPr="006C3945">
        <w:rPr>
          <w:rFonts w:ascii="Palatino Linotype" w:hAnsi="Palatino Linotype" w:cs="Arial"/>
          <w:b/>
          <w:color w:val="000000" w:themeColor="text1"/>
          <w:sz w:val="28"/>
          <w:szCs w:val="28"/>
        </w:rPr>
        <w:t>CUARTO.</w:t>
      </w:r>
      <w:r w:rsidRPr="006C3945">
        <w:rPr>
          <w:rFonts w:ascii="Palatino Linotype" w:eastAsiaTheme="minorEastAsia" w:hAnsi="Palatino Linotype"/>
          <w:b/>
          <w:color w:val="000000" w:themeColor="text1"/>
          <w:szCs w:val="17"/>
          <w:lang w:eastAsia="es-ES_tradnl"/>
        </w:rPr>
        <w:t xml:space="preserve"> Notifíquese</w:t>
      </w:r>
      <w:r w:rsidRPr="006C3945">
        <w:rPr>
          <w:rFonts w:ascii="Palatino Linotype" w:eastAsiaTheme="minorEastAsia" w:hAnsi="Palatino Linotype"/>
          <w:color w:val="000000" w:themeColor="text1"/>
          <w:szCs w:val="17"/>
          <w:lang w:eastAsia="es-ES_tradnl"/>
        </w:rPr>
        <w:t xml:space="preserve"> a </w:t>
      </w:r>
      <w:r w:rsidRPr="006C3945">
        <w:rPr>
          <w:rFonts w:ascii="Palatino Linotype" w:eastAsiaTheme="minorEastAsia" w:hAnsi="Palatino Linotype"/>
          <w:b/>
          <w:color w:val="000000" w:themeColor="text1"/>
          <w:szCs w:val="17"/>
          <w:lang w:eastAsia="es-ES_tradnl"/>
        </w:rPr>
        <w:t>LA</w:t>
      </w:r>
      <w:r w:rsidRPr="006C3945">
        <w:rPr>
          <w:rFonts w:ascii="Palatino Linotype" w:eastAsiaTheme="minorEastAsia" w:hAnsi="Palatino Linotype"/>
          <w:color w:val="000000" w:themeColor="text1"/>
          <w:szCs w:val="17"/>
          <w:lang w:eastAsia="es-ES_tradnl"/>
        </w:rPr>
        <w:t xml:space="preserve"> </w:t>
      </w:r>
      <w:r w:rsidRPr="006C3945">
        <w:rPr>
          <w:rFonts w:ascii="Palatino Linotype" w:eastAsiaTheme="minorEastAsia" w:hAnsi="Palatino Linotype"/>
          <w:b/>
          <w:color w:val="000000" w:themeColor="text1"/>
          <w:szCs w:val="17"/>
          <w:lang w:eastAsia="es-ES_tradnl"/>
        </w:rPr>
        <w:t>RECURRENTE</w:t>
      </w:r>
      <w:r w:rsidRPr="006C3945">
        <w:rPr>
          <w:rFonts w:ascii="Palatino Linotype" w:eastAsiaTheme="minorEastAsia" w:hAnsi="Palatino Linotype"/>
          <w:color w:val="000000" w:themeColor="text1"/>
          <w:szCs w:val="17"/>
          <w:lang w:eastAsia="es-ES_tradnl"/>
        </w:rPr>
        <w:t xml:space="preserve"> la presente resolución.</w:t>
      </w:r>
    </w:p>
    <w:p w14:paraId="57E54747" w14:textId="77777777" w:rsidR="009A7D02" w:rsidRPr="006C3945" w:rsidRDefault="009A7D02" w:rsidP="009A7D02">
      <w:pPr>
        <w:widowControl w:val="0"/>
        <w:autoSpaceDE w:val="0"/>
        <w:autoSpaceDN w:val="0"/>
        <w:adjustRightInd w:val="0"/>
        <w:spacing w:line="360" w:lineRule="auto"/>
        <w:jc w:val="both"/>
        <w:rPr>
          <w:rFonts w:ascii="Palatino Linotype" w:hAnsi="Palatino Linotype" w:cs="Arial"/>
          <w:b/>
          <w:color w:val="000000" w:themeColor="text1"/>
          <w:sz w:val="28"/>
          <w:szCs w:val="28"/>
        </w:rPr>
      </w:pPr>
    </w:p>
    <w:p w14:paraId="11EC5932" w14:textId="77777777" w:rsidR="009A7D02" w:rsidRPr="006C3945" w:rsidRDefault="009A7D02" w:rsidP="009A7D02">
      <w:pPr>
        <w:suppressAutoHyphens/>
        <w:spacing w:line="360" w:lineRule="auto"/>
        <w:jc w:val="both"/>
        <w:rPr>
          <w:rFonts w:ascii="Palatino Linotype" w:eastAsiaTheme="minorEastAsia" w:hAnsi="Palatino Linotype"/>
          <w:color w:val="000000" w:themeColor="text1"/>
          <w:szCs w:val="17"/>
          <w:lang w:eastAsia="es-ES_tradnl"/>
        </w:rPr>
      </w:pPr>
      <w:r w:rsidRPr="006C3945">
        <w:rPr>
          <w:rFonts w:ascii="Palatino Linotype" w:hAnsi="Palatino Linotype" w:cs="Arial"/>
          <w:b/>
          <w:color w:val="000000" w:themeColor="text1"/>
          <w:sz w:val="28"/>
          <w:szCs w:val="28"/>
        </w:rPr>
        <w:t xml:space="preserve">QUINTO. </w:t>
      </w:r>
      <w:r w:rsidRPr="006C3945">
        <w:rPr>
          <w:rFonts w:ascii="Palatino Linotype" w:eastAsiaTheme="minorEastAsia" w:hAnsi="Palatino Linotype"/>
          <w:b/>
          <w:color w:val="000000" w:themeColor="text1"/>
          <w:szCs w:val="17"/>
          <w:lang w:eastAsia="es-ES_tradnl"/>
        </w:rPr>
        <w:t>Hágase del conocimiento</w:t>
      </w:r>
      <w:r w:rsidRPr="006C3945">
        <w:rPr>
          <w:rFonts w:ascii="Palatino Linotype" w:eastAsiaTheme="minorEastAsia" w:hAnsi="Palatino Linotype"/>
          <w:color w:val="000000" w:themeColor="text1"/>
          <w:szCs w:val="17"/>
          <w:lang w:eastAsia="es-ES_tradnl"/>
        </w:rPr>
        <w:t xml:space="preserve"> de </w:t>
      </w:r>
      <w:r w:rsidRPr="006C3945">
        <w:rPr>
          <w:rFonts w:ascii="Palatino Linotype" w:eastAsiaTheme="minorEastAsia" w:hAnsi="Palatino Linotype"/>
          <w:b/>
          <w:color w:val="000000" w:themeColor="text1"/>
          <w:szCs w:val="17"/>
          <w:lang w:eastAsia="es-ES_tradnl"/>
        </w:rPr>
        <w:t>LA</w:t>
      </w:r>
      <w:r w:rsidRPr="006C3945">
        <w:rPr>
          <w:rFonts w:ascii="Palatino Linotype" w:eastAsiaTheme="minorEastAsia" w:hAnsi="Palatino Linotype"/>
          <w:color w:val="000000" w:themeColor="text1"/>
          <w:szCs w:val="17"/>
          <w:lang w:eastAsia="es-ES_tradnl"/>
        </w:rPr>
        <w:t xml:space="preserve"> </w:t>
      </w:r>
      <w:r w:rsidRPr="006C3945">
        <w:rPr>
          <w:rFonts w:ascii="Palatino Linotype" w:eastAsiaTheme="minorEastAsia" w:hAnsi="Palatino Linotype"/>
          <w:b/>
          <w:color w:val="000000" w:themeColor="text1"/>
          <w:szCs w:val="17"/>
          <w:lang w:eastAsia="es-ES_tradnl"/>
        </w:rPr>
        <w:t>RECURRENTE</w:t>
      </w:r>
      <w:r w:rsidRPr="006C3945">
        <w:rPr>
          <w:rFonts w:ascii="Palatino Linotype" w:eastAsiaTheme="minorEastAsia" w:hAnsi="Palatino Linotype"/>
          <w:color w:val="000000" w:themeColor="text1"/>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332683F2" w14:textId="77777777" w:rsidR="009A7D02" w:rsidRPr="006C3945" w:rsidRDefault="009A7D02" w:rsidP="009A7D02">
      <w:pPr>
        <w:suppressAutoHyphens/>
        <w:spacing w:line="360" w:lineRule="auto"/>
        <w:jc w:val="both"/>
        <w:rPr>
          <w:rFonts w:ascii="Palatino Linotype" w:eastAsia="Batang" w:hAnsi="Palatino Linotype" w:cs="Arial"/>
          <w:iCs/>
          <w:lang w:val="es-AR"/>
        </w:rPr>
      </w:pPr>
    </w:p>
    <w:p w14:paraId="1425F001" w14:textId="7E9B1905" w:rsidR="00CC44CC" w:rsidRPr="006C3945" w:rsidRDefault="009A7D02" w:rsidP="009A1B44">
      <w:pPr>
        <w:widowControl w:val="0"/>
        <w:autoSpaceDE w:val="0"/>
        <w:autoSpaceDN w:val="0"/>
        <w:adjustRightInd w:val="0"/>
        <w:spacing w:line="360" w:lineRule="auto"/>
        <w:jc w:val="both"/>
        <w:rPr>
          <w:rFonts w:ascii="Palatino Linotype" w:hAnsi="Palatino Linotype"/>
          <w:lang w:eastAsia="es-ES_tradnl"/>
        </w:rPr>
      </w:pPr>
      <w:r w:rsidRPr="006C3945">
        <w:rPr>
          <w:rFonts w:ascii="Palatino Linotype" w:hAnsi="Palatino Linotype"/>
          <w:lang w:eastAsia="es-ES_tradnl"/>
        </w:rPr>
        <w:t xml:space="preserve">Se dejan a salvo los derechos de la </w:t>
      </w:r>
      <w:r w:rsidRPr="006C3945">
        <w:rPr>
          <w:rFonts w:ascii="Palatino Linotype" w:hAnsi="Palatino Linotype"/>
          <w:b/>
          <w:lang w:eastAsia="es-ES_tradnl"/>
        </w:rPr>
        <w:t>RECURRENTE</w:t>
      </w:r>
      <w:r w:rsidRPr="006C3945">
        <w:rPr>
          <w:rFonts w:ascii="Palatino Linotype" w:hAnsi="Palatino Linotype"/>
          <w:lang w:eastAsia="es-ES_tradnl"/>
        </w:rPr>
        <w:t xml:space="preserve">, a fin de que pueda formular las solicitudes de acceso a la información que a su derecho convengan ante </w:t>
      </w:r>
      <w:r w:rsidR="0040291D" w:rsidRPr="006C3945">
        <w:rPr>
          <w:rFonts w:ascii="Palatino Linotype" w:hAnsi="Palatino Linotype"/>
          <w:lang w:eastAsia="es-ES_tradnl"/>
        </w:rPr>
        <w:t>los</w:t>
      </w:r>
      <w:r w:rsidRPr="006C3945">
        <w:rPr>
          <w:rFonts w:ascii="Palatino Linotype" w:hAnsi="Palatino Linotype"/>
          <w:lang w:eastAsia="es-ES_tradnl"/>
        </w:rPr>
        <w:t xml:space="preserve"> Sujeto</w:t>
      </w:r>
      <w:r w:rsidR="0040291D" w:rsidRPr="006C3945">
        <w:rPr>
          <w:rFonts w:ascii="Palatino Linotype" w:hAnsi="Palatino Linotype"/>
          <w:lang w:eastAsia="es-ES_tradnl"/>
        </w:rPr>
        <w:t>s</w:t>
      </w:r>
      <w:r w:rsidRPr="006C3945">
        <w:rPr>
          <w:rFonts w:ascii="Palatino Linotype" w:hAnsi="Palatino Linotype"/>
          <w:lang w:eastAsia="es-ES_tradnl"/>
        </w:rPr>
        <w:t xml:space="preserve"> Obligado</w:t>
      </w:r>
      <w:r w:rsidR="0040291D" w:rsidRPr="006C3945">
        <w:rPr>
          <w:rFonts w:ascii="Palatino Linotype" w:hAnsi="Palatino Linotype"/>
          <w:lang w:eastAsia="es-ES_tradnl"/>
        </w:rPr>
        <w:t>s que estime</w:t>
      </w:r>
      <w:r w:rsidRPr="006C3945">
        <w:rPr>
          <w:rFonts w:ascii="Palatino Linotype" w:hAnsi="Palatino Linotype"/>
          <w:lang w:eastAsia="es-ES_tradnl"/>
        </w:rPr>
        <w:t xml:space="preserve"> competente</w:t>
      </w:r>
      <w:r w:rsidR="0040291D" w:rsidRPr="006C3945">
        <w:rPr>
          <w:rFonts w:ascii="Palatino Linotype" w:hAnsi="Palatino Linotype"/>
          <w:lang w:eastAsia="es-ES_tradnl"/>
        </w:rPr>
        <w:t>s</w:t>
      </w:r>
      <w:r w:rsidRPr="006C3945">
        <w:rPr>
          <w:rFonts w:ascii="Palatino Linotype" w:hAnsi="Palatino Linotype"/>
          <w:lang w:eastAsia="es-ES_tradnl"/>
        </w:rPr>
        <w:t xml:space="preserve">. </w:t>
      </w:r>
    </w:p>
    <w:p w14:paraId="2B0683C9" w14:textId="77777777" w:rsidR="00EC69A8" w:rsidRPr="006C3945" w:rsidRDefault="00EC69A8" w:rsidP="00771842">
      <w:pPr>
        <w:spacing w:line="360" w:lineRule="auto"/>
        <w:jc w:val="both"/>
        <w:rPr>
          <w:rFonts w:ascii="Palatino Linotype" w:eastAsia="Calibri" w:hAnsi="Palatino Linotype" w:cs="Arial"/>
          <w:lang w:val="es-ES"/>
        </w:rPr>
      </w:pPr>
    </w:p>
    <w:p w14:paraId="42730DA1" w14:textId="1F454322" w:rsidR="00200BFC" w:rsidRPr="006C3945" w:rsidRDefault="00200BFC" w:rsidP="00200BFC">
      <w:pPr>
        <w:spacing w:line="360" w:lineRule="auto"/>
        <w:jc w:val="both"/>
        <w:rPr>
          <w:rFonts w:ascii="Palatino Linotype" w:hAnsi="Palatino Linotype" w:cs="Arial"/>
        </w:rPr>
      </w:pPr>
      <w:r w:rsidRPr="006C3945">
        <w:rPr>
          <w:rFonts w:ascii="Palatino Linotype" w:hAnsi="Palatino Linotype" w:cs="Arial"/>
        </w:rPr>
        <w:t xml:space="preserve">ASÍ LO RESUELVE, POR </w:t>
      </w:r>
      <w:r w:rsidR="006C3945">
        <w:rPr>
          <w:rFonts w:ascii="Palatino Linotype" w:hAnsi="Palatino Linotype" w:cs="Arial"/>
        </w:rPr>
        <w:t>MAYORIA</w:t>
      </w:r>
      <w:r w:rsidRPr="006C3945">
        <w:rPr>
          <w:rFonts w:ascii="Palatino Linotype" w:hAnsi="Palatino Linotype" w:cs="Arial"/>
        </w:rPr>
        <w:t xml:space="preserve"> DE VOTOS EL PLENO DEL</w:t>
      </w:r>
      <w:r w:rsidRPr="006C3945">
        <w:rPr>
          <w:rFonts w:ascii="Palatino Linotype" w:eastAsia="Arial Unicode MS" w:hAnsi="Palatino Linotype" w:cs="Arial"/>
        </w:rPr>
        <w:t xml:space="preserve"> INSTITUTO DE </w:t>
      </w:r>
      <w:r w:rsidRPr="006C3945">
        <w:rPr>
          <w:rFonts w:ascii="Palatino Linotype" w:hAnsi="Palatino Linotype"/>
          <w:lang w:eastAsia="en-US"/>
        </w:rPr>
        <w:t>TRANSPARENCIA</w:t>
      </w:r>
      <w:r w:rsidRPr="006C3945">
        <w:rPr>
          <w:rFonts w:ascii="Palatino Linotype" w:eastAsia="Arial Unicode MS" w:hAnsi="Palatino Linotype" w:cs="Arial"/>
        </w:rPr>
        <w:t>, ACCESO A LA INFORMACIÓN PÚBLICA Y PROTECCIÓN DE DATOS PERSONALES DEL ESTADO DE MÉXICO Y MUNICIPIOS</w:t>
      </w:r>
      <w:r w:rsidRPr="006C3945">
        <w:rPr>
          <w:rFonts w:ascii="Palatino Linotype" w:hAnsi="Palatino Linotype" w:cs="Arial"/>
        </w:rPr>
        <w:t xml:space="preserve">, CONFORMADO POR LOS COMISIONADOS ZULEMA MARTÍNEZ SÁNCHEZ; EVA ABAID YAPUR; JOSÉ GUADALUPE LUNA HERNÁNDEZ, JAVIER MARTÍNEZ CRUZ Y LUIS GUSTAVO PARRA NORIEGA; </w:t>
      </w:r>
      <w:r w:rsidRPr="006C3945">
        <w:rPr>
          <w:rFonts w:ascii="Palatino Linotype" w:hAnsi="Palatino Linotype" w:cs="Arial"/>
          <w:shd w:val="clear" w:color="auto" w:fill="FFFFFF" w:themeFill="background1"/>
        </w:rPr>
        <w:t xml:space="preserve">EN </w:t>
      </w:r>
      <w:r w:rsidR="005C25EA" w:rsidRPr="006C3945">
        <w:rPr>
          <w:rFonts w:ascii="Palatino Linotype" w:hAnsi="Palatino Linotype" w:cs="Arial"/>
          <w:shd w:val="clear" w:color="auto" w:fill="FFFFFF" w:themeFill="background1"/>
        </w:rPr>
        <w:t xml:space="preserve">LA </w:t>
      </w:r>
      <w:r w:rsidR="00FA17B9" w:rsidRPr="006C3945">
        <w:rPr>
          <w:rFonts w:ascii="Palatino Linotype" w:hAnsi="Palatino Linotype" w:cs="Arial"/>
        </w:rPr>
        <w:t>DECIMA</w:t>
      </w:r>
      <w:r w:rsidR="00081337" w:rsidRPr="006C3945">
        <w:rPr>
          <w:rFonts w:ascii="Palatino Linotype" w:hAnsi="Palatino Linotype" w:cs="Arial"/>
        </w:rPr>
        <w:t xml:space="preserve"> </w:t>
      </w:r>
      <w:r w:rsidR="00105CEE" w:rsidRPr="006C3945">
        <w:rPr>
          <w:rFonts w:ascii="Palatino Linotype" w:hAnsi="Palatino Linotype" w:cs="Arial"/>
        </w:rPr>
        <w:t xml:space="preserve">SEGUNDA </w:t>
      </w:r>
      <w:r w:rsidR="00081337" w:rsidRPr="006C3945">
        <w:rPr>
          <w:rFonts w:ascii="Palatino Linotype" w:hAnsi="Palatino Linotype" w:cs="Arial"/>
        </w:rPr>
        <w:t>SESION</w:t>
      </w:r>
      <w:r w:rsidR="00BA3809" w:rsidRPr="006C3945">
        <w:rPr>
          <w:rFonts w:ascii="Palatino Linotype" w:hAnsi="Palatino Linotype" w:cs="Arial"/>
        </w:rPr>
        <w:t xml:space="preserve"> </w:t>
      </w:r>
      <w:r w:rsidRPr="006C3945">
        <w:rPr>
          <w:rFonts w:ascii="Palatino Linotype" w:hAnsi="Palatino Linotype" w:cs="Arial"/>
        </w:rPr>
        <w:t xml:space="preserve">ORDINARIA CELEBRADA EL </w:t>
      </w:r>
      <w:r w:rsidR="00105CEE" w:rsidRPr="006C3945">
        <w:rPr>
          <w:rFonts w:ascii="Palatino Linotype" w:hAnsi="Palatino Linotype" w:cs="Arial"/>
        </w:rPr>
        <w:t xml:space="preserve">CATORCE DE ABRIL </w:t>
      </w:r>
      <w:r w:rsidRPr="006C3945">
        <w:rPr>
          <w:rFonts w:ascii="Palatino Linotype" w:hAnsi="Palatino Linotype" w:cs="Arial"/>
        </w:rPr>
        <w:t>DE DOS MIL VEINT</w:t>
      </w:r>
      <w:r w:rsidR="001C08BA" w:rsidRPr="006C3945">
        <w:rPr>
          <w:rFonts w:ascii="Palatino Linotype" w:hAnsi="Palatino Linotype" w:cs="Arial"/>
        </w:rPr>
        <w:t>IUNO</w:t>
      </w:r>
      <w:r w:rsidRPr="006C3945">
        <w:rPr>
          <w:rFonts w:ascii="Palatino Linotype" w:hAnsi="Palatino Linotype" w:cs="Arial"/>
        </w:rPr>
        <w:t xml:space="preserve">, ANTE EL SECRETARIO TÉCNICO DEL PLENO, </w:t>
      </w:r>
      <w:r w:rsidRPr="006C3945">
        <w:rPr>
          <w:rFonts w:ascii="Palatino Linotype" w:eastAsia="Arial Unicode MS" w:hAnsi="Palatino Linotype" w:cs="Arial"/>
        </w:rPr>
        <w:t>ALEXIS</w:t>
      </w:r>
      <w:r w:rsidRPr="006C3945">
        <w:rPr>
          <w:rFonts w:ascii="Palatino Linotype" w:hAnsi="Palatino Linotype" w:cs="Arial"/>
        </w:rPr>
        <w:t xml:space="preserve"> TAPIA RAMÍREZ.</w:t>
      </w:r>
    </w:p>
    <w:p w14:paraId="568434C7" w14:textId="71D13E4C" w:rsidR="003969B9" w:rsidRDefault="00200BFC" w:rsidP="00BB17AB">
      <w:pPr>
        <w:jc w:val="both"/>
        <w:rPr>
          <w:rFonts w:ascii="Palatino Linotype" w:hAnsi="Palatino Linotype" w:cs="Arial"/>
          <w:sz w:val="14"/>
          <w:szCs w:val="14"/>
        </w:rPr>
      </w:pPr>
      <w:r w:rsidRPr="006C3945">
        <w:rPr>
          <w:rFonts w:ascii="Palatino Linotype" w:hAnsi="Palatino Linotype" w:cs="Arial"/>
          <w:sz w:val="14"/>
          <w:szCs w:val="14"/>
        </w:rPr>
        <w:t>YSM/</w:t>
      </w:r>
      <w:r w:rsidR="003874E5" w:rsidRPr="006C3945">
        <w:rPr>
          <w:rFonts w:ascii="Palatino Linotype" w:hAnsi="Palatino Linotype" w:cs="Arial"/>
          <w:sz w:val="14"/>
          <w:szCs w:val="14"/>
        </w:rPr>
        <w:t>ATU</w:t>
      </w:r>
      <w:r w:rsidR="00DE00DF" w:rsidRPr="006C3945">
        <w:rPr>
          <w:rFonts w:ascii="Palatino Linotype" w:hAnsi="Palatino Linotype" w:cs="Arial"/>
          <w:sz w:val="14"/>
          <w:szCs w:val="14"/>
        </w:rPr>
        <w:t>/</w:t>
      </w:r>
      <w:r w:rsidR="00C86B63" w:rsidRPr="006C3945">
        <w:rPr>
          <w:rFonts w:ascii="Palatino Linotype" w:hAnsi="Palatino Linotype" w:cs="Arial"/>
          <w:sz w:val="14"/>
          <w:szCs w:val="14"/>
        </w:rPr>
        <w:t>CCC</w:t>
      </w:r>
    </w:p>
    <w:p w14:paraId="7B6C9EDB" w14:textId="77777777" w:rsidR="003969B9" w:rsidRDefault="003969B9">
      <w:pPr>
        <w:rPr>
          <w:rFonts w:ascii="Palatino Linotype" w:hAnsi="Palatino Linotype" w:cs="Arial"/>
          <w:sz w:val="14"/>
          <w:szCs w:val="14"/>
        </w:rPr>
      </w:pPr>
      <w:r>
        <w:rPr>
          <w:rFonts w:ascii="Palatino Linotype" w:hAnsi="Palatino Linotype" w:cs="Arial"/>
          <w:sz w:val="14"/>
          <w:szCs w:val="14"/>
        </w:rPr>
        <w:br w:type="page"/>
      </w:r>
    </w:p>
    <w:p w14:paraId="5137A18E" w14:textId="77777777" w:rsidR="00C34EFF" w:rsidRPr="003969B9" w:rsidRDefault="00C34EFF" w:rsidP="00BB17AB">
      <w:pPr>
        <w:jc w:val="both"/>
        <w:rPr>
          <w:rFonts w:ascii="Palatino Linotype" w:hAnsi="Palatino Linotype" w:cs="Arial"/>
          <w:sz w:val="14"/>
          <w:szCs w:val="14"/>
        </w:rPr>
      </w:pPr>
    </w:p>
    <w:p w14:paraId="275ED07F" w14:textId="7B716875" w:rsidR="003874E5" w:rsidRDefault="003874E5" w:rsidP="00BB17AB">
      <w:pPr>
        <w:jc w:val="both"/>
        <w:rPr>
          <w:rFonts w:ascii="Palatino Linotype" w:hAnsi="Palatino Linotype" w:cs="Arial"/>
        </w:rPr>
      </w:pPr>
    </w:p>
    <w:p w14:paraId="48C145EB" w14:textId="34C59861" w:rsidR="003874E5" w:rsidRDefault="003874E5" w:rsidP="00BB17AB">
      <w:pPr>
        <w:jc w:val="both"/>
        <w:rPr>
          <w:rFonts w:ascii="Palatino Linotype" w:hAnsi="Palatino Linotype"/>
        </w:rPr>
      </w:pPr>
    </w:p>
    <w:p w14:paraId="1B73A2B9" w14:textId="3E3652BF" w:rsidR="00B97505" w:rsidRDefault="00B97505" w:rsidP="00BB17AB">
      <w:pPr>
        <w:jc w:val="both"/>
        <w:rPr>
          <w:rFonts w:ascii="Palatino Linotype" w:hAnsi="Palatino Linotype"/>
        </w:rPr>
      </w:pPr>
    </w:p>
    <w:p w14:paraId="4511446D" w14:textId="427AD7AC" w:rsidR="00B97505" w:rsidRDefault="00B97505" w:rsidP="00BB17AB">
      <w:pPr>
        <w:jc w:val="both"/>
        <w:rPr>
          <w:rFonts w:ascii="Palatino Linotype" w:hAnsi="Palatino Linotype"/>
        </w:rPr>
      </w:pPr>
    </w:p>
    <w:p w14:paraId="7DB0C5A9" w14:textId="019BDEFB" w:rsidR="00B97505" w:rsidRDefault="00B97505" w:rsidP="00BB17AB">
      <w:pPr>
        <w:jc w:val="both"/>
        <w:rPr>
          <w:rFonts w:ascii="Palatino Linotype" w:hAnsi="Palatino Linotype"/>
        </w:rPr>
      </w:pPr>
    </w:p>
    <w:p w14:paraId="53C5FCF4" w14:textId="6D85F834" w:rsidR="00B97505" w:rsidRDefault="00B97505" w:rsidP="00BB17AB">
      <w:pPr>
        <w:jc w:val="both"/>
        <w:rPr>
          <w:rFonts w:ascii="Palatino Linotype" w:hAnsi="Palatino Linotype"/>
        </w:rPr>
      </w:pPr>
    </w:p>
    <w:p w14:paraId="478FC6D8" w14:textId="71CC324B" w:rsidR="00B97505" w:rsidRDefault="00B97505" w:rsidP="00BB17AB">
      <w:pPr>
        <w:jc w:val="both"/>
        <w:rPr>
          <w:rFonts w:ascii="Palatino Linotype" w:hAnsi="Palatino Linotype"/>
        </w:rPr>
      </w:pPr>
    </w:p>
    <w:p w14:paraId="41B261AE" w14:textId="735A228E" w:rsidR="00B97505" w:rsidRDefault="00B97505" w:rsidP="00BB17AB">
      <w:pPr>
        <w:jc w:val="both"/>
        <w:rPr>
          <w:rFonts w:ascii="Palatino Linotype" w:hAnsi="Palatino Linotype"/>
        </w:rPr>
      </w:pPr>
    </w:p>
    <w:p w14:paraId="63EC9353" w14:textId="05DCCD2B" w:rsidR="00B97505" w:rsidRDefault="00B97505" w:rsidP="00BB17AB">
      <w:pPr>
        <w:jc w:val="both"/>
        <w:rPr>
          <w:rFonts w:ascii="Palatino Linotype" w:hAnsi="Palatino Linotype"/>
        </w:rPr>
      </w:pPr>
    </w:p>
    <w:p w14:paraId="02B7A153" w14:textId="59B49131" w:rsidR="00B97505" w:rsidRDefault="00B97505" w:rsidP="00BB17AB">
      <w:pPr>
        <w:jc w:val="both"/>
        <w:rPr>
          <w:rFonts w:ascii="Palatino Linotype" w:hAnsi="Palatino Linotype"/>
        </w:rPr>
      </w:pPr>
    </w:p>
    <w:p w14:paraId="7F32ECCD" w14:textId="5FB369CF" w:rsidR="00B97505" w:rsidRDefault="00B97505" w:rsidP="00BB17AB">
      <w:pPr>
        <w:jc w:val="both"/>
        <w:rPr>
          <w:rFonts w:ascii="Palatino Linotype" w:hAnsi="Palatino Linotype"/>
        </w:rPr>
      </w:pPr>
    </w:p>
    <w:p w14:paraId="00EF156D" w14:textId="6F15A74C" w:rsidR="00B97505" w:rsidRDefault="00B97505" w:rsidP="00BB17AB">
      <w:pPr>
        <w:jc w:val="both"/>
        <w:rPr>
          <w:rFonts w:ascii="Palatino Linotype" w:hAnsi="Palatino Linotype"/>
        </w:rPr>
      </w:pPr>
    </w:p>
    <w:p w14:paraId="2CC0115D" w14:textId="5F66DA73" w:rsidR="00B97505" w:rsidRDefault="00B97505" w:rsidP="00BB17AB">
      <w:pPr>
        <w:jc w:val="both"/>
        <w:rPr>
          <w:rFonts w:ascii="Palatino Linotype" w:hAnsi="Palatino Linotype"/>
        </w:rPr>
      </w:pPr>
    </w:p>
    <w:p w14:paraId="07D75A6D" w14:textId="6BB4C99B" w:rsidR="00B97505" w:rsidRDefault="00B97505" w:rsidP="00BB17AB">
      <w:pPr>
        <w:jc w:val="both"/>
        <w:rPr>
          <w:rFonts w:ascii="Palatino Linotype" w:hAnsi="Palatino Linotype"/>
        </w:rPr>
      </w:pPr>
    </w:p>
    <w:p w14:paraId="11A7407D" w14:textId="5861B494" w:rsidR="00B97505" w:rsidRDefault="00B97505" w:rsidP="00BB17AB">
      <w:pPr>
        <w:jc w:val="both"/>
        <w:rPr>
          <w:rFonts w:ascii="Palatino Linotype" w:hAnsi="Palatino Linotype"/>
        </w:rPr>
      </w:pPr>
    </w:p>
    <w:p w14:paraId="3759824F" w14:textId="7FE8E3CB" w:rsidR="00B97505" w:rsidRDefault="00B97505" w:rsidP="00BB17AB">
      <w:pPr>
        <w:jc w:val="both"/>
        <w:rPr>
          <w:rFonts w:ascii="Palatino Linotype" w:hAnsi="Palatino Linotype"/>
        </w:rPr>
      </w:pPr>
    </w:p>
    <w:p w14:paraId="2477CD72" w14:textId="23115B11" w:rsidR="00B97505" w:rsidRDefault="00B97505" w:rsidP="00BB17AB">
      <w:pPr>
        <w:jc w:val="both"/>
        <w:rPr>
          <w:rFonts w:ascii="Palatino Linotype" w:hAnsi="Palatino Linotype"/>
        </w:rPr>
      </w:pPr>
    </w:p>
    <w:p w14:paraId="6BDF6E0B" w14:textId="77777777" w:rsidR="00B97505" w:rsidRPr="002C6DE8" w:rsidRDefault="00B97505" w:rsidP="00BB17AB">
      <w:pPr>
        <w:jc w:val="both"/>
        <w:rPr>
          <w:rFonts w:ascii="Palatino Linotype" w:hAnsi="Palatino Linotype"/>
        </w:rPr>
      </w:pPr>
    </w:p>
    <w:sectPr w:rsidR="00B97505" w:rsidRPr="002C6DE8"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18F2D" w14:textId="77777777" w:rsidR="00B56B10" w:rsidRDefault="00B56B10" w:rsidP="00C80F8C">
      <w:r>
        <w:separator/>
      </w:r>
    </w:p>
  </w:endnote>
  <w:endnote w:type="continuationSeparator" w:id="0">
    <w:p w14:paraId="2A8CD2CF" w14:textId="77777777" w:rsidR="00B56B10" w:rsidRDefault="00B56B1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1"/>
    <w:family w:val="roman"/>
    <w:pitch w:val="variable"/>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54F0F11A" w:rsidR="00834CDE" w:rsidRPr="0010196A" w:rsidRDefault="00834CD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46A4E">
      <w:rPr>
        <w:rFonts w:ascii="Palatino Linotype" w:hAnsi="Palatino Linotype" w:cs="Arial"/>
        <w:bCs/>
        <w:noProof/>
        <w:sz w:val="22"/>
        <w:szCs w:val="22"/>
      </w:rPr>
      <w:t>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46A4E">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138D6B0" w:rsidR="00834CDE" w:rsidRPr="0010196A" w:rsidRDefault="00834CD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46A4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46A4E">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F993D" w14:textId="77777777" w:rsidR="00B56B10" w:rsidRDefault="00B56B10" w:rsidP="00C80F8C">
      <w:r>
        <w:separator/>
      </w:r>
    </w:p>
  </w:footnote>
  <w:footnote w:type="continuationSeparator" w:id="0">
    <w:p w14:paraId="24D4E8C8" w14:textId="77777777" w:rsidR="00B56B10" w:rsidRDefault="00B56B10"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834CDE" w:rsidRDefault="006C394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834CDE" w:rsidRPr="0010196A" w:rsidRDefault="006C394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834CDE" w:rsidRPr="008F2CCC" w14:paraId="1F097D8A" w14:textId="77777777" w:rsidTr="00625FD4">
      <w:tc>
        <w:tcPr>
          <w:tcW w:w="3261" w:type="dxa"/>
          <w:vMerge w:val="restart"/>
        </w:tcPr>
        <w:p w14:paraId="1F780A0C" w14:textId="1EFF25F4" w:rsidR="00834CDE" w:rsidRPr="008F2CCC" w:rsidRDefault="00834CDE"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834CDE" w:rsidRPr="00664658" w:rsidRDefault="00834CDE"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1D1832AD" w:rsidR="00834CDE" w:rsidRPr="00664658" w:rsidRDefault="00834CDE" w:rsidP="00C34EFF">
          <w:pPr>
            <w:jc w:val="both"/>
            <w:rPr>
              <w:rFonts w:ascii="Palatino Linotype" w:hAnsi="Palatino Linotype"/>
              <w:b/>
              <w:sz w:val="22"/>
              <w:szCs w:val="22"/>
              <w:lang w:val="es-ES_tradnl"/>
            </w:rPr>
          </w:pPr>
          <w:r>
            <w:rPr>
              <w:rFonts w:ascii="Palatino Linotype" w:hAnsi="Palatino Linotype"/>
              <w:b/>
              <w:bCs/>
              <w:sz w:val="22"/>
              <w:szCs w:val="22"/>
            </w:rPr>
            <w:t>00332</w:t>
          </w:r>
          <w:r w:rsidRPr="00674E6B">
            <w:rPr>
              <w:rFonts w:ascii="Palatino Linotype" w:hAnsi="Palatino Linotype"/>
              <w:b/>
              <w:bCs/>
              <w:sz w:val="22"/>
              <w:szCs w:val="22"/>
            </w:rPr>
            <w:t>/INFOEM/IP/RR/2021</w:t>
          </w:r>
        </w:p>
      </w:tc>
    </w:tr>
    <w:tr w:rsidR="00834CDE" w:rsidRPr="008F2CCC" w14:paraId="049677A3" w14:textId="77777777" w:rsidTr="00625FD4">
      <w:tc>
        <w:tcPr>
          <w:tcW w:w="3261" w:type="dxa"/>
          <w:vMerge/>
        </w:tcPr>
        <w:p w14:paraId="4A21EAC1" w14:textId="5C1F145E" w:rsidR="00834CDE" w:rsidRPr="008F2CCC" w:rsidRDefault="00834CDE" w:rsidP="00200BFC">
          <w:pPr>
            <w:rPr>
              <w:rFonts w:ascii="Palatino Linotype" w:hAnsi="Palatino Linotype"/>
              <w:b/>
              <w:sz w:val="22"/>
              <w:szCs w:val="22"/>
              <w:lang w:val="es-ES_tradnl"/>
            </w:rPr>
          </w:pPr>
        </w:p>
      </w:tc>
      <w:tc>
        <w:tcPr>
          <w:tcW w:w="2551" w:type="dxa"/>
          <w:shd w:val="clear" w:color="auto" w:fill="auto"/>
        </w:tcPr>
        <w:p w14:paraId="1237BCDE" w14:textId="77777777" w:rsidR="00834CDE" w:rsidRPr="00664658" w:rsidRDefault="00834CDE"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68A8CC8" w:rsidR="00834CDE" w:rsidRPr="00D41D47" w:rsidRDefault="00834CDE" w:rsidP="00200BFC">
          <w:pPr>
            <w:jc w:val="both"/>
            <w:rPr>
              <w:rFonts w:ascii="Palatino Linotype" w:hAnsi="Palatino Linotype"/>
              <w:b/>
              <w:sz w:val="22"/>
              <w:szCs w:val="22"/>
              <w:lang w:val="es-ES_tradnl"/>
            </w:rPr>
          </w:pPr>
          <w:r w:rsidRPr="00D80C3F">
            <w:rPr>
              <w:rFonts w:ascii="Palatino Linotype" w:hAnsi="Palatino Linotype"/>
              <w:b/>
              <w:bCs/>
              <w:sz w:val="22"/>
              <w:szCs w:val="22"/>
            </w:rPr>
            <w:t>Poder Legislativo</w:t>
          </w:r>
        </w:p>
      </w:tc>
    </w:tr>
    <w:tr w:rsidR="00834CDE" w:rsidRPr="008F2CCC" w14:paraId="72CD087D" w14:textId="77777777" w:rsidTr="00625FD4">
      <w:trPr>
        <w:trHeight w:val="228"/>
      </w:trPr>
      <w:tc>
        <w:tcPr>
          <w:tcW w:w="3261" w:type="dxa"/>
          <w:vMerge/>
        </w:tcPr>
        <w:p w14:paraId="1B78656F" w14:textId="01E6F6F6" w:rsidR="00834CDE" w:rsidRPr="008F2CCC" w:rsidRDefault="00834CDE" w:rsidP="00200BFC">
          <w:pPr>
            <w:rPr>
              <w:rFonts w:ascii="Palatino Linotype" w:hAnsi="Palatino Linotype"/>
              <w:b/>
              <w:sz w:val="22"/>
              <w:szCs w:val="22"/>
              <w:lang w:val="es-ES_tradnl"/>
            </w:rPr>
          </w:pPr>
        </w:p>
      </w:tc>
      <w:tc>
        <w:tcPr>
          <w:tcW w:w="2551" w:type="dxa"/>
          <w:shd w:val="clear" w:color="auto" w:fill="auto"/>
        </w:tcPr>
        <w:p w14:paraId="74D81628" w14:textId="77777777" w:rsidR="00834CDE" w:rsidRPr="00664658" w:rsidRDefault="00834CDE" w:rsidP="00200BF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7777777" w:rsidR="00834CDE" w:rsidRPr="00664658" w:rsidRDefault="00834CDE" w:rsidP="00200BF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3ECB9F0B" w14:textId="77777777" w:rsidR="00834CDE" w:rsidRPr="0010196A" w:rsidRDefault="00834CD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0DEDC0D2" w:rsidR="00834CDE" w:rsidRPr="0010196A" w:rsidRDefault="006C3945">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833" w:type="dxa"/>
      <w:tblLayout w:type="fixed"/>
      <w:tblLook w:val="04A0" w:firstRow="1" w:lastRow="0" w:firstColumn="1" w:lastColumn="0" w:noHBand="0" w:noVBand="1"/>
    </w:tblPr>
    <w:tblGrid>
      <w:gridCol w:w="4253"/>
      <w:gridCol w:w="2552"/>
      <w:gridCol w:w="3685"/>
    </w:tblGrid>
    <w:tr w:rsidR="00834CDE" w:rsidRPr="008F2CCC" w14:paraId="6ABABA57" w14:textId="77777777" w:rsidTr="00C12449">
      <w:tc>
        <w:tcPr>
          <w:tcW w:w="4253" w:type="dxa"/>
          <w:vMerge w:val="restart"/>
          <w:shd w:val="clear" w:color="auto" w:fill="auto"/>
        </w:tcPr>
        <w:p w14:paraId="6AA376CC" w14:textId="1234161B" w:rsidR="00834CDE" w:rsidRPr="008F2CCC" w:rsidRDefault="00834CDE"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834CDE" w:rsidRPr="008F2CCC" w:rsidRDefault="00834CDE"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3E0B27FF" w:rsidR="00834CDE" w:rsidRPr="008F2CCC" w:rsidRDefault="00834CDE" w:rsidP="00C34EFF">
          <w:pPr>
            <w:jc w:val="both"/>
            <w:rPr>
              <w:rFonts w:ascii="Palatino Linotype" w:hAnsi="Palatino Linotype"/>
              <w:b/>
              <w:sz w:val="22"/>
              <w:szCs w:val="22"/>
              <w:lang w:val="es-ES_tradnl"/>
            </w:rPr>
          </w:pPr>
          <w:r>
            <w:rPr>
              <w:rFonts w:ascii="Palatino Linotype" w:hAnsi="Palatino Linotype"/>
              <w:b/>
              <w:bCs/>
              <w:sz w:val="22"/>
              <w:szCs w:val="22"/>
            </w:rPr>
            <w:t>00332</w:t>
          </w:r>
          <w:r w:rsidRPr="000A27E2">
            <w:rPr>
              <w:rFonts w:ascii="Palatino Linotype" w:hAnsi="Palatino Linotype"/>
              <w:b/>
              <w:bCs/>
              <w:sz w:val="22"/>
              <w:szCs w:val="22"/>
            </w:rPr>
            <w:t>/INFOEM/IP/RR/202</w:t>
          </w:r>
          <w:r>
            <w:rPr>
              <w:rFonts w:ascii="Palatino Linotype" w:hAnsi="Palatino Linotype"/>
              <w:b/>
              <w:bCs/>
              <w:sz w:val="22"/>
              <w:szCs w:val="22"/>
            </w:rPr>
            <w:t>1</w:t>
          </w:r>
        </w:p>
      </w:tc>
    </w:tr>
    <w:tr w:rsidR="00834CDE" w:rsidRPr="008F2CCC" w14:paraId="3B45FB53" w14:textId="77777777" w:rsidTr="00C12449">
      <w:tc>
        <w:tcPr>
          <w:tcW w:w="4253" w:type="dxa"/>
          <w:vMerge/>
          <w:shd w:val="clear" w:color="auto" w:fill="auto"/>
        </w:tcPr>
        <w:p w14:paraId="188B82EF" w14:textId="77777777" w:rsidR="00834CDE" w:rsidRPr="008F2CCC" w:rsidRDefault="00834CDE" w:rsidP="00200BFC">
          <w:pPr>
            <w:rPr>
              <w:rFonts w:ascii="Palatino Linotype" w:hAnsi="Palatino Linotype"/>
              <w:b/>
              <w:sz w:val="22"/>
              <w:szCs w:val="22"/>
              <w:lang w:val="es-ES_tradnl"/>
            </w:rPr>
          </w:pPr>
        </w:p>
      </w:tc>
      <w:tc>
        <w:tcPr>
          <w:tcW w:w="2552" w:type="dxa"/>
          <w:shd w:val="clear" w:color="auto" w:fill="auto"/>
        </w:tcPr>
        <w:p w14:paraId="3B2AD0CF" w14:textId="77777777" w:rsidR="00834CDE" w:rsidRPr="008F2CCC" w:rsidRDefault="00834CDE"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B00225B" w:rsidR="00834CDE" w:rsidRPr="008F2CCC" w:rsidRDefault="006C3945" w:rsidP="00200BFC">
          <w:pPr>
            <w:jc w:val="both"/>
            <w:rPr>
              <w:rFonts w:ascii="Palatino Linotype" w:hAnsi="Palatino Linotype"/>
              <w:b/>
              <w:sz w:val="22"/>
              <w:szCs w:val="22"/>
              <w:lang w:val="es-ES_tradnl"/>
            </w:rPr>
          </w:pPr>
          <w:bookmarkStart w:id="7" w:name="_Hlk71645155"/>
          <w:proofErr w:type="spellStart"/>
          <w:r>
            <w:rPr>
              <w:rFonts w:ascii="Palatino Linotype" w:hAnsi="Palatino Linotype"/>
              <w:b/>
              <w:bCs/>
              <w:sz w:val="22"/>
              <w:szCs w:val="22"/>
            </w:rPr>
            <w:t>xxxx</w:t>
          </w:r>
          <w:bookmarkEnd w:id="7"/>
          <w:proofErr w:type="spellEnd"/>
        </w:p>
      </w:tc>
    </w:tr>
    <w:tr w:rsidR="00834CDE" w:rsidRPr="008F2CCC" w14:paraId="28A493EB" w14:textId="77777777" w:rsidTr="00C12449">
      <w:trPr>
        <w:trHeight w:val="228"/>
      </w:trPr>
      <w:tc>
        <w:tcPr>
          <w:tcW w:w="4253" w:type="dxa"/>
          <w:vMerge/>
          <w:shd w:val="clear" w:color="auto" w:fill="auto"/>
        </w:tcPr>
        <w:p w14:paraId="06C77D31" w14:textId="77777777" w:rsidR="00834CDE" w:rsidRPr="008F2CCC" w:rsidRDefault="00834CDE" w:rsidP="00200BFC">
          <w:pPr>
            <w:rPr>
              <w:rFonts w:ascii="Palatino Linotype" w:hAnsi="Palatino Linotype"/>
              <w:b/>
              <w:sz w:val="22"/>
              <w:szCs w:val="22"/>
              <w:lang w:val="es-ES_tradnl"/>
            </w:rPr>
          </w:pPr>
        </w:p>
      </w:tc>
      <w:tc>
        <w:tcPr>
          <w:tcW w:w="2552" w:type="dxa"/>
          <w:shd w:val="clear" w:color="auto" w:fill="auto"/>
        </w:tcPr>
        <w:p w14:paraId="2E1A72B4" w14:textId="77777777" w:rsidR="00834CDE" w:rsidRPr="008F2CCC" w:rsidRDefault="00834CDE"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1CAE6820" w:rsidR="00834CDE" w:rsidRPr="00DC41C8" w:rsidRDefault="00834CDE" w:rsidP="00200BFC">
          <w:pPr>
            <w:jc w:val="both"/>
            <w:rPr>
              <w:rFonts w:ascii="Palatino Linotype" w:hAnsi="Palatino Linotype"/>
              <w:b/>
              <w:sz w:val="22"/>
              <w:szCs w:val="22"/>
            </w:rPr>
          </w:pPr>
          <w:r w:rsidRPr="00D80C3F">
            <w:rPr>
              <w:rFonts w:ascii="Palatino Linotype" w:hAnsi="Palatino Linotype"/>
              <w:b/>
              <w:bCs/>
              <w:sz w:val="22"/>
              <w:szCs w:val="22"/>
            </w:rPr>
            <w:t>Poder Legislativo</w:t>
          </w:r>
        </w:p>
      </w:tc>
    </w:tr>
    <w:tr w:rsidR="00834CDE" w:rsidRPr="008F2CCC" w14:paraId="0F114FF0" w14:textId="77777777" w:rsidTr="00C12449">
      <w:tc>
        <w:tcPr>
          <w:tcW w:w="4253" w:type="dxa"/>
          <w:vMerge/>
          <w:shd w:val="clear" w:color="auto" w:fill="auto"/>
        </w:tcPr>
        <w:p w14:paraId="4CCB64BA" w14:textId="77777777" w:rsidR="00834CDE" w:rsidRPr="008F2CCC" w:rsidRDefault="00834CDE" w:rsidP="00200BFC">
          <w:pPr>
            <w:rPr>
              <w:rFonts w:ascii="Palatino Linotype" w:hAnsi="Palatino Linotype"/>
              <w:b/>
              <w:sz w:val="22"/>
              <w:szCs w:val="22"/>
              <w:lang w:val="es-ES_tradnl"/>
            </w:rPr>
          </w:pPr>
        </w:p>
      </w:tc>
      <w:tc>
        <w:tcPr>
          <w:tcW w:w="2552" w:type="dxa"/>
          <w:shd w:val="clear" w:color="auto" w:fill="auto"/>
        </w:tcPr>
        <w:p w14:paraId="31E422EA" w14:textId="77777777" w:rsidR="00834CDE" w:rsidRPr="008F2CCC" w:rsidRDefault="00834CDE"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77777777" w:rsidR="00834CDE" w:rsidRPr="008F2CCC" w:rsidRDefault="00834CDE" w:rsidP="00200BF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263470D9" w14:textId="4A958413" w:rsidR="00834CDE" w:rsidRPr="0010196A" w:rsidRDefault="00834CDE"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771ED"/>
    <w:multiLevelType w:val="hybridMultilevel"/>
    <w:tmpl w:val="B46E65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0526371"/>
    <w:multiLevelType w:val="hybridMultilevel"/>
    <w:tmpl w:val="603C6870"/>
    <w:lvl w:ilvl="0" w:tplc="1D967632">
      <w:start w:val="13"/>
      <w:numFmt w:val="upperRoman"/>
      <w:lvlText w:val="%1."/>
      <w:lvlJc w:val="left"/>
      <w:pPr>
        <w:ind w:left="19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7500454">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74210E0">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D124126">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25EEFA0">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826D1C0">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14A6484">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8F0A1B0">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CFE1242">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2420E63"/>
    <w:multiLevelType w:val="multilevel"/>
    <w:tmpl w:val="21A8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D0C1643"/>
    <w:multiLevelType w:val="hybridMultilevel"/>
    <w:tmpl w:val="5E181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17B2E07"/>
    <w:multiLevelType w:val="hybridMultilevel"/>
    <w:tmpl w:val="FFAAC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AC3264E"/>
    <w:multiLevelType w:val="hybridMultilevel"/>
    <w:tmpl w:val="766ECC06"/>
    <w:lvl w:ilvl="0" w:tplc="C0063FA4">
      <w:start w:val="17"/>
      <w:numFmt w:val="upperRoman"/>
      <w:lvlText w:val="%1."/>
      <w:lvlJc w:val="left"/>
      <w:pPr>
        <w:ind w:left="28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97CE4EA">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6720CDC">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4FEE904">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9463926">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EEA6438">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E64095E">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BFA02BC">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F6EB99C">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50824FA"/>
    <w:multiLevelType w:val="hybridMultilevel"/>
    <w:tmpl w:val="0CFEE0DA"/>
    <w:lvl w:ilvl="0" w:tplc="BAD65DBA">
      <w:start w:val="1"/>
      <w:numFmt w:val="upperRoman"/>
      <w:lvlText w:val="%1."/>
      <w:lvlJc w:val="left"/>
      <w:pPr>
        <w:ind w:left="1980"/>
      </w:pPr>
      <w:rPr>
        <w:rFonts w:ascii="Palatino Linotype" w:eastAsia="Times New Roman" w:hAnsi="Palatino Linotype" w:cs="Times New Roman" w:hint="default"/>
        <w:b/>
        <w:bCs/>
        <w:i/>
        <w:iCs w:val="0"/>
        <w:strike w:val="0"/>
        <w:dstrike w:val="0"/>
        <w:color w:val="000000"/>
        <w:sz w:val="22"/>
        <w:szCs w:val="22"/>
        <w:u w:val="none" w:color="000000"/>
        <w:bdr w:val="none" w:sz="0" w:space="0" w:color="auto"/>
        <w:shd w:val="clear" w:color="auto" w:fill="auto"/>
        <w:vertAlign w:val="baseline"/>
      </w:rPr>
    </w:lvl>
    <w:lvl w:ilvl="1" w:tplc="E534AF60">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1E238AE">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E2A28A0">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2ACFD50">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030ECA4">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F1CDE12">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9D46CBE">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3EC93B4">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75EC368F"/>
    <w:multiLevelType w:val="hybridMultilevel"/>
    <w:tmpl w:val="AE406FBA"/>
    <w:lvl w:ilvl="0" w:tplc="D5082D36">
      <w:start w:val="6"/>
      <w:numFmt w:val="upperRoman"/>
      <w:lvlText w:val="%1."/>
      <w:lvlJc w:val="left"/>
      <w:pPr>
        <w:ind w:left="25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94470CE">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FEA8BEA">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E1CC328">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1CE29D8">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2722F12">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0FEAD1C">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A8E84A8">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AA8BDFE">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77606EC7"/>
    <w:multiLevelType w:val="hybridMultilevel"/>
    <w:tmpl w:val="0E261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4"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num>
  <w:num w:numId="2">
    <w:abstractNumId w:val="1"/>
  </w:num>
  <w:num w:numId="3">
    <w:abstractNumId w:val="4"/>
  </w:num>
  <w:num w:numId="4">
    <w:abstractNumId w:val="12"/>
  </w:num>
  <w:num w:numId="5">
    <w:abstractNumId w:val="14"/>
  </w:num>
  <w:num w:numId="6">
    <w:abstractNumId w:val="10"/>
  </w:num>
  <w:num w:numId="7">
    <w:abstractNumId w:val="11"/>
  </w:num>
  <w:num w:numId="8">
    <w:abstractNumId w:val="2"/>
  </w:num>
  <w:num w:numId="9">
    <w:abstractNumId w:val="8"/>
  </w:num>
  <w:num w:numId="10">
    <w:abstractNumId w:val="13"/>
  </w:num>
  <w:num w:numId="11">
    <w:abstractNumId w:val="6"/>
  </w:num>
  <w:num w:numId="12">
    <w:abstractNumId w:val="9"/>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1"/>
  <w:activeWritingStyle w:appName="MSWord" w:lang="es-AR"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proofState w:spelling="clean" w:grammar="clean"/>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537"/>
    <w:rsid w:val="00013986"/>
    <w:rsid w:val="00013EBF"/>
    <w:rsid w:val="000142C0"/>
    <w:rsid w:val="0001491A"/>
    <w:rsid w:val="00014E91"/>
    <w:rsid w:val="00015DDC"/>
    <w:rsid w:val="000160C6"/>
    <w:rsid w:val="00016A2B"/>
    <w:rsid w:val="00017746"/>
    <w:rsid w:val="0001796B"/>
    <w:rsid w:val="00017EBE"/>
    <w:rsid w:val="00020BD7"/>
    <w:rsid w:val="00020BF6"/>
    <w:rsid w:val="00020C9F"/>
    <w:rsid w:val="0002121F"/>
    <w:rsid w:val="00021F54"/>
    <w:rsid w:val="00022013"/>
    <w:rsid w:val="000225F4"/>
    <w:rsid w:val="00022A73"/>
    <w:rsid w:val="00022DCF"/>
    <w:rsid w:val="00022E8B"/>
    <w:rsid w:val="00023233"/>
    <w:rsid w:val="000244C6"/>
    <w:rsid w:val="00024557"/>
    <w:rsid w:val="0002471C"/>
    <w:rsid w:val="00024A5F"/>
    <w:rsid w:val="00024E68"/>
    <w:rsid w:val="00024F00"/>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7E3"/>
    <w:rsid w:val="000339B9"/>
    <w:rsid w:val="00033C79"/>
    <w:rsid w:val="00033E94"/>
    <w:rsid w:val="00035676"/>
    <w:rsid w:val="00035CDF"/>
    <w:rsid w:val="00036439"/>
    <w:rsid w:val="00036B1A"/>
    <w:rsid w:val="00037DDE"/>
    <w:rsid w:val="00037FDC"/>
    <w:rsid w:val="0004120D"/>
    <w:rsid w:val="000415DD"/>
    <w:rsid w:val="00041603"/>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AFE"/>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D82"/>
    <w:rsid w:val="00062E20"/>
    <w:rsid w:val="00062FE6"/>
    <w:rsid w:val="000633BB"/>
    <w:rsid w:val="000636AD"/>
    <w:rsid w:val="00063A05"/>
    <w:rsid w:val="00063AEF"/>
    <w:rsid w:val="00064245"/>
    <w:rsid w:val="000644B3"/>
    <w:rsid w:val="000646B0"/>
    <w:rsid w:val="000653D7"/>
    <w:rsid w:val="0006590C"/>
    <w:rsid w:val="00065B50"/>
    <w:rsid w:val="00066A54"/>
    <w:rsid w:val="00066B22"/>
    <w:rsid w:val="00066D71"/>
    <w:rsid w:val="0006715F"/>
    <w:rsid w:val="00067C7D"/>
    <w:rsid w:val="00070856"/>
    <w:rsid w:val="000710D2"/>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87F"/>
    <w:rsid w:val="00075EA3"/>
    <w:rsid w:val="000779C1"/>
    <w:rsid w:val="00077AC1"/>
    <w:rsid w:val="00077B79"/>
    <w:rsid w:val="00077BB8"/>
    <w:rsid w:val="00077BC0"/>
    <w:rsid w:val="0008043B"/>
    <w:rsid w:val="00081337"/>
    <w:rsid w:val="0008139C"/>
    <w:rsid w:val="00081B66"/>
    <w:rsid w:val="0008338D"/>
    <w:rsid w:val="00083958"/>
    <w:rsid w:val="00084079"/>
    <w:rsid w:val="0008420F"/>
    <w:rsid w:val="000847B2"/>
    <w:rsid w:val="00085229"/>
    <w:rsid w:val="0008542A"/>
    <w:rsid w:val="00085585"/>
    <w:rsid w:val="00085973"/>
    <w:rsid w:val="000861FF"/>
    <w:rsid w:val="0008668D"/>
    <w:rsid w:val="00086980"/>
    <w:rsid w:val="0008710F"/>
    <w:rsid w:val="00087D47"/>
    <w:rsid w:val="00090260"/>
    <w:rsid w:val="00090C67"/>
    <w:rsid w:val="00090CC8"/>
    <w:rsid w:val="000922B0"/>
    <w:rsid w:val="00092385"/>
    <w:rsid w:val="00092543"/>
    <w:rsid w:val="00092789"/>
    <w:rsid w:val="00092893"/>
    <w:rsid w:val="00092F37"/>
    <w:rsid w:val="00095302"/>
    <w:rsid w:val="0009541B"/>
    <w:rsid w:val="000955F6"/>
    <w:rsid w:val="000957E7"/>
    <w:rsid w:val="00095950"/>
    <w:rsid w:val="0009628B"/>
    <w:rsid w:val="00096D57"/>
    <w:rsid w:val="000970F0"/>
    <w:rsid w:val="00097B14"/>
    <w:rsid w:val="00097CBB"/>
    <w:rsid w:val="000A0195"/>
    <w:rsid w:val="000A06CB"/>
    <w:rsid w:val="000A0C7C"/>
    <w:rsid w:val="000A1149"/>
    <w:rsid w:val="000A1549"/>
    <w:rsid w:val="000A2164"/>
    <w:rsid w:val="000A27E2"/>
    <w:rsid w:val="000A2B2B"/>
    <w:rsid w:val="000A2E1A"/>
    <w:rsid w:val="000A3399"/>
    <w:rsid w:val="000A3D63"/>
    <w:rsid w:val="000A4495"/>
    <w:rsid w:val="000A4664"/>
    <w:rsid w:val="000A4AAE"/>
    <w:rsid w:val="000A4E74"/>
    <w:rsid w:val="000A52A9"/>
    <w:rsid w:val="000A5939"/>
    <w:rsid w:val="000A5A68"/>
    <w:rsid w:val="000A66D7"/>
    <w:rsid w:val="000A6A03"/>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5436"/>
    <w:rsid w:val="000D58EC"/>
    <w:rsid w:val="000D5D68"/>
    <w:rsid w:val="000D6ADD"/>
    <w:rsid w:val="000D6BA3"/>
    <w:rsid w:val="000D70F7"/>
    <w:rsid w:val="000D72D0"/>
    <w:rsid w:val="000D75A0"/>
    <w:rsid w:val="000E06D1"/>
    <w:rsid w:val="000E07B7"/>
    <w:rsid w:val="000E0B02"/>
    <w:rsid w:val="000E0D35"/>
    <w:rsid w:val="000E100D"/>
    <w:rsid w:val="000E1C5E"/>
    <w:rsid w:val="000E1C6A"/>
    <w:rsid w:val="000E22EF"/>
    <w:rsid w:val="000E255A"/>
    <w:rsid w:val="000E38D1"/>
    <w:rsid w:val="000E46D9"/>
    <w:rsid w:val="000E558F"/>
    <w:rsid w:val="000E5592"/>
    <w:rsid w:val="000E5C93"/>
    <w:rsid w:val="000E6748"/>
    <w:rsid w:val="000E68DA"/>
    <w:rsid w:val="000E6C51"/>
    <w:rsid w:val="000E7182"/>
    <w:rsid w:val="000E71A3"/>
    <w:rsid w:val="000E72D5"/>
    <w:rsid w:val="000E74AC"/>
    <w:rsid w:val="000F0F1C"/>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A6F"/>
    <w:rsid w:val="00104BFE"/>
    <w:rsid w:val="00104E56"/>
    <w:rsid w:val="0010553A"/>
    <w:rsid w:val="00105CEE"/>
    <w:rsid w:val="00106268"/>
    <w:rsid w:val="001063BB"/>
    <w:rsid w:val="00106A20"/>
    <w:rsid w:val="00106B41"/>
    <w:rsid w:val="00106FBF"/>
    <w:rsid w:val="00107FBF"/>
    <w:rsid w:val="00110588"/>
    <w:rsid w:val="00111746"/>
    <w:rsid w:val="00111DBB"/>
    <w:rsid w:val="00111F07"/>
    <w:rsid w:val="00112988"/>
    <w:rsid w:val="00113015"/>
    <w:rsid w:val="001131FD"/>
    <w:rsid w:val="00113629"/>
    <w:rsid w:val="001136D3"/>
    <w:rsid w:val="0011401F"/>
    <w:rsid w:val="001149CC"/>
    <w:rsid w:val="00114CC0"/>
    <w:rsid w:val="0011502F"/>
    <w:rsid w:val="0011507B"/>
    <w:rsid w:val="00115499"/>
    <w:rsid w:val="00115DB1"/>
    <w:rsid w:val="00115E6B"/>
    <w:rsid w:val="00115F68"/>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FB5"/>
    <w:rsid w:val="001371A5"/>
    <w:rsid w:val="00137548"/>
    <w:rsid w:val="001376BF"/>
    <w:rsid w:val="001378F0"/>
    <w:rsid w:val="00137AEE"/>
    <w:rsid w:val="00137D02"/>
    <w:rsid w:val="00140252"/>
    <w:rsid w:val="001406EB"/>
    <w:rsid w:val="00140BE0"/>
    <w:rsid w:val="00140FA7"/>
    <w:rsid w:val="00141EE7"/>
    <w:rsid w:val="001425F5"/>
    <w:rsid w:val="001433DD"/>
    <w:rsid w:val="00143729"/>
    <w:rsid w:val="00144BB9"/>
    <w:rsid w:val="0014538F"/>
    <w:rsid w:val="00145F32"/>
    <w:rsid w:val="00146317"/>
    <w:rsid w:val="001468C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D84"/>
    <w:rsid w:val="00153F8E"/>
    <w:rsid w:val="001554A0"/>
    <w:rsid w:val="0015612E"/>
    <w:rsid w:val="001564C0"/>
    <w:rsid w:val="00156AD5"/>
    <w:rsid w:val="00156D01"/>
    <w:rsid w:val="00156ECA"/>
    <w:rsid w:val="00157A4F"/>
    <w:rsid w:val="0016023D"/>
    <w:rsid w:val="00160405"/>
    <w:rsid w:val="00160AB4"/>
    <w:rsid w:val="00160C20"/>
    <w:rsid w:val="00160CA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560"/>
    <w:rsid w:val="00167677"/>
    <w:rsid w:val="001676F8"/>
    <w:rsid w:val="00167D9D"/>
    <w:rsid w:val="00170043"/>
    <w:rsid w:val="001701E7"/>
    <w:rsid w:val="00170DE2"/>
    <w:rsid w:val="00170EDE"/>
    <w:rsid w:val="0017174F"/>
    <w:rsid w:val="00171E23"/>
    <w:rsid w:val="00172612"/>
    <w:rsid w:val="00172EC4"/>
    <w:rsid w:val="001737DF"/>
    <w:rsid w:val="00175590"/>
    <w:rsid w:val="00175682"/>
    <w:rsid w:val="001757B6"/>
    <w:rsid w:val="00175805"/>
    <w:rsid w:val="00175C5F"/>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4579"/>
    <w:rsid w:val="0019504F"/>
    <w:rsid w:val="00195288"/>
    <w:rsid w:val="0019536A"/>
    <w:rsid w:val="00195609"/>
    <w:rsid w:val="00195662"/>
    <w:rsid w:val="00195F6E"/>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0B6F"/>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08BA"/>
    <w:rsid w:val="001C13AC"/>
    <w:rsid w:val="001C218F"/>
    <w:rsid w:val="001C21AE"/>
    <w:rsid w:val="001C2264"/>
    <w:rsid w:val="001C2469"/>
    <w:rsid w:val="001C26E5"/>
    <w:rsid w:val="001C285A"/>
    <w:rsid w:val="001C3B4D"/>
    <w:rsid w:val="001C3FB7"/>
    <w:rsid w:val="001C40A4"/>
    <w:rsid w:val="001C4310"/>
    <w:rsid w:val="001C45B4"/>
    <w:rsid w:val="001C4E80"/>
    <w:rsid w:val="001C55E0"/>
    <w:rsid w:val="001C6036"/>
    <w:rsid w:val="001C60DC"/>
    <w:rsid w:val="001C6347"/>
    <w:rsid w:val="001C70A8"/>
    <w:rsid w:val="001C7515"/>
    <w:rsid w:val="001D0333"/>
    <w:rsid w:val="001D03A9"/>
    <w:rsid w:val="001D0D4A"/>
    <w:rsid w:val="001D1147"/>
    <w:rsid w:val="001D1592"/>
    <w:rsid w:val="001D197C"/>
    <w:rsid w:val="001D1E41"/>
    <w:rsid w:val="001D2165"/>
    <w:rsid w:val="001D2764"/>
    <w:rsid w:val="001D308C"/>
    <w:rsid w:val="001D30E5"/>
    <w:rsid w:val="001D3330"/>
    <w:rsid w:val="001D34BF"/>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85"/>
    <w:rsid w:val="001E1DDD"/>
    <w:rsid w:val="001E1FBA"/>
    <w:rsid w:val="001E20DC"/>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BCC"/>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BFC"/>
    <w:rsid w:val="00200E18"/>
    <w:rsid w:val="00200E9B"/>
    <w:rsid w:val="002011E1"/>
    <w:rsid w:val="00201538"/>
    <w:rsid w:val="002015C4"/>
    <w:rsid w:val="002018F0"/>
    <w:rsid w:val="00201D37"/>
    <w:rsid w:val="00201EFA"/>
    <w:rsid w:val="00202781"/>
    <w:rsid w:val="002028D5"/>
    <w:rsid w:val="0020314B"/>
    <w:rsid w:val="002034BD"/>
    <w:rsid w:val="0020371F"/>
    <w:rsid w:val="00204207"/>
    <w:rsid w:val="00204DE3"/>
    <w:rsid w:val="00204FDF"/>
    <w:rsid w:val="0020533C"/>
    <w:rsid w:val="0020564A"/>
    <w:rsid w:val="00205684"/>
    <w:rsid w:val="00205BDE"/>
    <w:rsid w:val="002064B3"/>
    <w:rsid w:val="00206EF4"/>
    <w:rsid w:val="0020772A"/>
    <w:rsid w:val="00207FC6"/>
    <w:rsid w:val="00210956"/>
    <w:rsid w:val="00210AF1"/>
    <w:rsid w:val="00212797"/>
    <w:rsid w:val="00212AD4"/>
    <w:rsid w:val="00212CDA"/>
    <w:rsid w:val="00212E8D"/>
    <w:rsid w:val="00213125"/>
    <w:rsid w:val="00213EBF"/>
    <w:rsid w:val="002141DB"/>
    <w:rsid w:val="00214E35"/>
    <w:rsid w:val="0021511B"/>
    <w:rsid w:val="002153E5"/>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575"/>
    <w:rsid w:val="002248D9"/>
    <w:rsid w:val="00224F53"/>
    <w:rsid w:val="0022532E"/>
    <w:rsid w:val="002255E0"/>
    <w:rsid w:val="00225A03"/>
    <w:rsid w:val="00225B69"/>
    <w:rsid w:val="00225C73"/>
    <w:rsid w:val="00226145"/>
    <w:rsid w:val="00226CD8"/>
    <w:rsid w:val="00227335"/>
    <w:rsid w:val="0022780C"/>
    <w:rsid w:val="00227F49"/>
    <w:rsid w:val="00227FFD"/>
    <w:rsid w:val="00230127"/>
    <w:rsid w:val="00230439"/>
    <w:rsid w:val="00230597"/>
    <w:rsid w:val="0023085B"/>
    <w:rsid w:val="00230952"/>
    <w:rsid w:val="00230CB8"/>
    <w:rsid w:val="00231113"/>
    <w:rsid w:val="00231C08"/>
    <w:rsid w:val="00231D04"/>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2FAC"/>
    <w:rsid w:val="002439D4"/>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0EF9"/>
    <w:rsid w:val="002610E1"/>
    <w:rsid w:val="00261AD7"/>
    <w:rsid w:val="00263BFE"/>
    <w:rsid w:val="002653BD"/>
    <w:rsid w:val="00265BDA"/>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9EB"/>
    <w:rsid w:val="00275E59"/>
    <w:rsid w:val="00275FC6"/>
    <w:rsid w:val="002766F9"/>
    <w:rsid w:val="00277316"/>
    <w:rsid w:val="00277453"/>
    <w:rsid w:val="00277DD9"/>
    <w:rsid w:val="0028019C"/>
    <w:rsid w:val="002814A1"/>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9E5"/>
    <w:rsid w:val="00291CD6"/>
    <w:rsid w:val="00292081"/>
    <w:rsid w:val="002922B7"/>
    <w:rsid w:val="00292588"/>
    <w:rsid w:val="00292DCD"/>
    <w:rsid w:val="002930AD"/>
    <w:rsid w:val="002930C5"/>
    <w:rsid w:val="002930F8"/>
    <w:rsid w:val="002931A0"/>
    <w:rsid w:val="002933CC"/>
    <w:rsid w:val="0029397F"/>
    <w:rsid w:val="00293F4A"/>
    <w:rsid w:val="00294BD2"/>
    <w:rsid w:val="00294EE7"/>
    <w:rsid w:val="002965E4"/>
    <w:rsid w:val="002966ED"/>
    <w:rsid w:val="00296F09"/>
    <w:rsid w:val="00297165"/>
    <w:rsid w:val="00297453"/>
    <w:rsid w:val="00297A56"/>
    <w:rsid w:val="002A0A30"/>
    <w:rsid w:val="002A0D34"/>
    <w:rsid w:val="002A0DD8"/>
    <w:rsid w:val="002A1156"/>
    <w:rsid w:val="002A1348"/>
    <w:rsid w:val="002A157A"/>
    <w:rsid w:val="002A16E7"/>
    <w:rsid w:val="002A27CA"/>
    <w:rsid w:val="002A2814"/>
    <w:rsid w:val="002A3240"/>
    <w:rsid w:val="002A3253"/>
    <w:rsid w:val="002A3ABB"/>
    <w:rsid w:val="002A3B29"/>
    <w:rsid w:val="002A3B83"/>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3A7E"/>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107"/>
    <w:rsid w:val="002E570A"/>
    <w:rsid w:val="002E5E0D"/>
    <w:rsid w:val="002E5E59"/>
    <w:rsid w:val="002E68B9"/>
    <w:rsid w:val="002E6DFA"/>
    <w:rsid w:val="002E79BD"/>
    <w:rsid w:val="002E7B6A"/>
    <w:rsid w:val="002F0740"/>
    <w:rsid w:val="002F0C82"/>
    <w:rsid w:val="002F0E65"/>
    <w:rsid w:val="002F17AD"/>
    <w:rsid w:val="002F18E7"/>
    <w:rsid w:val="002F1A28"/>
    <w:rsid w:val="002F1A7D"/>
    <w:rsid w:val="002F21D6"/>
    <w:rsid w:val="002F2653"/>
    <w:rsid w:val="002F274B"/>
    <w:rsid w:val="002F281F"/>
    <w:rsid w:val="002F2934"/>
    <w:rsid w:val="002F29AD"/>
    <w:rsid w:val="002F3A15"/>
    <w:rsid w:val="002F3EDF"/>
    <w:rsid w:val="002F3F8B"/>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1A8"/>
    <w:rsid w:val="003052CB"/>
    <w:rsid w:val="003056B1"/>
    <w:rsid w:val="00305CBC"/>
    <w:rsid w:val="00305F6C"/>
    <w:rsid w:val="00306604"/>
    <w:rsid w:val="00306BCD"/>
    <w:rsid w:val="0031045D"/>
    <w:rsid w:val="003109E6"/>
    <w:rsid w:val="00310EF9"/>
    <w:rsid w:val="0031118C"/>
    <w:rsid w:val="003115D4"/>
    <w:rsid w:val="0031165B"/>
    <w:rsid w:val="0031182B"/>
    <w:rsid w:val="003123CB"/>
    <w:rsid w:val="00312CD1"/>
    <w:rsid w:val="0031305F"/>
    <w:rsid w:val="00313499"/>
    <w:rsid w:val="003135FC"/>
    <w:rsid w:val="0031406E"/>
    <w:rsid w:val="0031434D"/>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134C"/>
    <w:rsid w:val="0033148E"/>
    <w:rsid w:val="00331783"/>
    <w:rsid w:val="00331A1A"/>
    <w:rsid w:val="00331D23"/>
    <w:rsid w:val="0033214C"/>
    <w:rsid w:val="003328F2"/>
    <w:rsid w:val="00332BD1"/>
    <w:rsid w:val="00333541"/>
    <w:rsid w:val="0033371A"/>
    <w:rsid w:val="0033392B"/>
    <w:rsid w:val="00334014"/>
    <w:rsid w:val="003343F4"/>
    <w:rsid w:val="003347AD"/>
    <w:rsid w:val="00334840"/>
    <w:rsid w:val="00335A01"/>
    <w:rsid w:val="00335D6D"/>
    <w:rsid w:val="00335EB8"/>
    <w:rsid w:val="00336276"/>
    <w:rsid w:val="0033635E"/>
    <w:rsid w:val="0033796E"/>
    <w:rsid w:val="003402BA"/>
    <w:rsid w:val="003405E8"/>
    <w:rsid w:val="003416A0"/>
    <w:rsid w:val="0034196C"/>
    <w:rsid w:val="003421CC"/>
    <w:rsid w:val="003426ED"/>
    <w:rsid w:val="00342818"/>
    <w:rsid w:val="00342E62"/>
    <w:rsid w:val="00342F46"/>
    <w:rsid w:val="003434BE"/>
    <w:rsid w:val="00343E6F"/>
    <w:rsid w:val="003442CD"/>
    <w:rsid w:val="003442F9"/>
    <w:rsid w:val="00344453"/>
    <w:rsid w:val="00345471"/>
    <w:rsid w:val="003455EA"/>
    <w:rsid w:val="00345C38"/>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628"/>
    <w:rsid w:val="00364BC7"/>
    <w:rsid w:val="00365921"/>
    <w:rsid w:val="00365DB3"/>
    <w:rsid w:val="00366317"/>
    <w:rsid w:val="003663F5"/>
    <w:rsid w:val="00366DDB"/>
    <w:rsid w:val="00367536"/>
    <w:rsid w:val="0036781E"/>
    <w:rsid w:val="00367DBB"/>
    <w:rsid w:val="00367DDA"/>
    <w:rsid w:val="00370582"/>
    <w:rsid w:val="00370A22"/>
    <w:rsid w:val="00371063"/>
    <w:rsid w:val="00371423"/>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4E5"/>
    <w:rsid w:val="0038767F"/>
    <w:rsid w:val="003908D3"/>
    <w:rsid w:val="003921AF"/>
    <w:rsid w:val="00392757"/>
    <w:rsid w:val="0039284F"/>
    <w:rsid w:val="00392921"/>
    <w:rsid w:val="00392A69"/>
    <w:rsid w:val="00392AFA"/>
    <w:rsid w:val="00392B9D"/>
    <w:rsid w:val="00392F00"/>
    <w:rsid w:val="003937C6"/>
    <w:rsid w:val="00393881"/>
    <w:rsid w:val="003943AD"/>
    <w:rsid w:val="0039481C"/>
    <w:rsid w:val="00394A80"/>
    <w:rsid w:val="00394C6A"/>
    <w:rsid w:val="00395514"/>
    <w:rsid w:val="00395B29"/>
    <w:rsid w:val="003969B9"/>
    <w:rsid w:val="00396D14"/>
    <w:rsid w:val="00396E36"/>
    <w:rsid w:val="00397407"/>
    <w:rsid w:val="003A0084"/>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3F9D"/>
    <w:rsid w:val="003B40CF"/>
    <w:rsid w:val="003B443B"/>
    <w:rsid w:val="003B4C16"/>
    <w:rsid w:val="003B5491"/>
    <w:rsid w:val="003B5504"/>
    <w:rsid w:val="003B5716"/>
    <w:rsid w:val="003B59E4"/>
    <w:rsid w:val="003B5C9D"/>
    <w:rsid w:val="003B5CEB"/>
    <w:rsid w:val="003B7AA0"/>
    <w:rsid w:val="003C0396"/>
    <w:rsid w:val="003C04E5"/>
    <w:rsid w:val="003C0544"/>
    <w:rsid w:val="003C0560"/>
    <w:rsid w:val="003C0C03"/>
    <w:rsid w:val="003C0C4B"/>
    <w:rsid w:val="003C0F0A"/>
    <w:rsid w:val="003C20B9"/>
    <w:rsid w:val="003C22CD"/>
    <w:rsid w:val="003C2568"/>
    <w:rsid w:val="003C3640"/>
    <w:rsid w:val="003C3ACE"/>
    <w:rsid w:val="003C3D09"/>
    <w:rsid w:val="003C492A"/>
    <w:rsid w:val="003C4A66"/>
    <w:rsid w:val="003C549A"/>
    <w:rsid w:val="003C582F"/>
    <w:rsid w:val="003C5AD5"/>
    <w:rsid w:val="003C5BE8"/>
    <w:rsid w:val="003C5FA2"/>
    <w:rsid w:val="003C653B"/>
    <w:rsid w:val="003C65F0"/>
    <w:rsid w:val="003C687A"/>
    <w:rsid w:val="003C69A3"/>
    <w:rsid w:val="003C718E"/>
    <w:rsid w:val="003C736B"/>
    <w:rsid w:val="003C76E9"/>
    <w:rsid w:val="003D1122"/>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6DCE"/>
    <w:rsid w:val="003D74A1"/>
    <w:rsid w:val="003D7948"/>
    <w:rsid w:val="003E05C7"/>
    <w:rsid w:val="003E0F14"/>
    <w:rsid w:val="003E1926"/>
    <w:rsid w:val="003E22B7"/>
    <w:rsid w:val="003E22CB"/>
    <w:rsid w:val="003E2402"/>
    <w:rsid w:val="003E2C19"/>
    <w:rsid w:val="003E2EA7"/>
    <w:rsid w:val="003E349B"/>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91D"/>
    <w:rsid w:val="00402A09"/>
    <w:rsid w:val="00402D6D"/>
    <w:rsid w:val="00402D8A"/>
    <w:rsid w:val="00402F3F"/>
    <w:rsid w:val="00402FAA"/>
    <w:rsid w:val="0040368C"/>
    <w:rsid w:val="00403A76"/>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ACD"/>
    <w:rsid w:val="00410E81"/>
    <w:rsid w:val="00410F42"/>
    <w:rsid w:val="00410F5E"/>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1D6C"/>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19E"/>
    <w:rsid w:val="00445D59"/>
    <w:rsid w:val="004460D0"/>
    <w:rsid w:val="004463D6"/>
    <w:rsid w:val="00447744"/>
    <w:rsid w:val="00447789"/>
    <w:rsid w:val="004479AC"/>
    <w:rsid w:val="00447C55"/>
    <w:rsid w:val="00447C70"/>
    <w:rsid w:val="00450388"/>
    <w:rsid w:val="0045098B"/>
    <w:rsid w:val="00451252"/>
    <w:rsid w:val="00451491"/>
    <w:rsid w:val="00451515"/>
    <w:rsid w:val="00452910"/>
    <w:rsid w:val="00453185"/>
    <w:rsid w:val="004536A9"/>
    <w:rsid w:val="0045460F"/>
    <w:rsid w:val="00454B3A"/>
    <w:rsid w:val="00455095"/>
    <w:rsid w:val="00455213"/>
    <w:rsid w:val="00455350"/>
    <w:rsid w:val="004566E6"/>
    <w:rsid w:val="00456B3B"/>
    <w:rsid w:val="00456EDA"/>
    <w:rsid w:val="00457A14"/>
    <w:rsid w:val="00457EEE"/>
    <w:rsid w:val="00460083"/>
    <w:rsid w:val="00460A6E"/>
    <w:rsid w:val="00462595"/>
    <w:rsid w:val="00462BCF"/>
    <w:rsid w:val="004631D8"/>
    <w:rsid w:val="004633DA"/>
    <w:rsid w:val="004639C1"/>
    <w:rsid w:val="00463FD6"/>
    <w:rsid w:val="0046426D"/>
    <w:rsid w:val="00464E47"/>
    <w:rsid w:val="0046557C"/>
    <w:rsid w:val="004656C4"/>
    <w:rsid w:val="00465A64"/>
    <w:rsid w:val="00466005"/>
    <w:rsid w:val="00466E30"/>
    <w:rsid w:val="004672B1"/>
    <w:rsid w:val="004678F1"/>
    <w:rsid w:val="00467D65"/>
    <w:rsid w:val="004718FD"/>
    <w:rsid w:val="00471C89"/>
    <w:rsid w:val="00472203"/>
    <w:rsid w:val="00472B2F"/>
    <w:rsid w:val="00472EEC"/>
    <w:rsid w:val="00473992"/>
    <w:rsid w:val="004746D0"/>
    <w:rsid w:val="00474CAE"/>
    <w:rsid w:val="0047558D"/>
    <w:rsid w:val="0047601B"/>
    <w:rsid w:val="0047601E"/>
    <w:rsid w:val="0047651B"/>
    <w:rsid w:val="004767EC"/>
    <w:rsid w:val="00477BCB"/>
    <w:rsid w:val="00480259"/>
    <w:rsid w:val="00480337"/>
    <w:rsid w:val="0048068F"/>
    <w:rsid w:val="00480967"/>
    <w:rsid w:val="004809DF"/>
    <w:rsid w:val="00480BAF"/>
    <w:rsid w:val="00480FD0"/>
    <w:rsid w:val="004810CC"/>
    <w:rsid w:val="00481CAD"/>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56A"/>
    <w:rsid w:val="0049174C"/>
    <w:rsid w:val="00491FBC"/>
    <w:rsid w:val="00492456"/>
    <w:rsid w:val="00492831"/>
    <w:rsid w:val="00492A12"/>
    <w:rsid w:val="00492D24"/>
    <w:rsid w:val="004935D2"/>
    <w:rsid w:val="00493E3D"/>
    <w:rsid w:val="00493E71"/>
    <w:rsid w:val="00493F71"/>
    <w:rsid w:val="00494D8E"/>
    <w:rsid w:val="0049515D"/>
    <w:rsid w:val="00495278"/>
    <w:rsid w:val="00495455"/>
    <w:rsid w:val="00495796"/>
    <w:rsid w:val="00495809"/>
    <w:rsid w:val="00495E84"/>
    <w:rsid w:val="00497D47"/>
    <w:rsid w:val="00497FC5"/>
    <w:rsid w:val="004A04DD"/>
    <w:rsid w:val="004A0528"/>
    <w:rsid w:val="004A087A"/>
    <w:rsid w:val="004A088B"/>
    <w:rsid w:val="004A101A"/>
    <w:rsid w:val="004A1423"/>
    <w:rsid w:val="004A144D"/>
    <w:rsid w:val="004A148B"/>
    <w:rsid w:val="004A2D8A"/>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1E8"/>
    <w:rsid w:val="004C64C2"/>
    <w:rsid w:val="004C652E"/>
    <w:rsid w:val="004C7286"/>
    <w:rsid w:val="004C771C"/>
    <w:rsid w:val="004D062E"/>
    <w:rsid w:val="004D06D1"/>
    <w:rsid w:val="004D0752"/>
    <w:rsid w:val="004D0A26"/>
    <w:rsid w:val="004D0E38"/>
    <w:rsid w:val="004D0F05"/>
    <w:rsid w:val="004D14B9"/>
    <w:rsid w:val="004D220E"/>
    <w:rsid w:val="004D2241"/>
    <w:rsid w:val="004D227C"/>
    <w:rsid w:val="004D22AD"/>
    <w:rsid w:val="004D251F"/>
    <w:rsid w:val="004D2AAD"/>
    <w:rsid w:val="004D44C8"/>
    <w:rsid w:val="004D4829"/>
    <w:rsid w:val="004D4EEC"/>
    <w:rsid w:val="004D546C"/>
    <w:rsid w:val="004D5B01"/>
    <w:rsid w:val="004D5D80"/>
    <w:rsid w:val="004D5EF3"/>
    <w:rsid w:val="004D6483"/>
    <w:rsid w:val="004D6B55"/>
    <w:rsid w:val="004D6EDE"/>
    <w:rsid w:val="004E049F"/>
    <w:rsid w:val="004E0611"/>
    <w:rsid w:val="004E1194"/>
    <w:rsid w:val="004E14AB"/>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DED"/>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435C"/>
    <w:rsid w:val="005045D8"/>
    <w:rsid w:val="00504829"/>
    <w:rsid w:val="00504A63"/>
    <w:rsid w:val="00505143"/>
    <w:rsid w:val="005055E4"/>
    <w:rsid w:val="00505E67"/>
    <w:rsid w:val="00505E88"/>
    <w:rsid w:val="00506111"/>
    <w:rsid w:val="00506349"/>
    <w:rsid w:val="005071D8"/>
    <w:rsid w:val="005072B6"/>
    <w:rsid w:val="005076BE"/>
    <w:rsid w:val="00507CD8"/>
    <w:rsid w:val="00507ED8"/>
    <w:rsid w:val="00507F16"/>
    <w:rsid w:val="00510359"/>
    <w:rsid w:val="0051056F"/>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DE3"/>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B1F"/>
    <w:rsid w:val="00541D5C"/>
    <w:rsid w:val="005424CA"/>
    <w:rsid w:val="005429CB"/>
    <w:rsid w:val="00542A86"/>
    <w:rsid w:val="00542CBE"/>
    <w:rsid w:val="00542E83"/>
    <w:rsid w:val="00543224"/>
    <w:rsid w:val="00543390"/>
    <w:rsid w:val="00543CC6"/>
    <w:rsid w:val="005446F5"/>
    <w:rsid w:val="00544C69"/>
    <w:rsid w:val="0054525B"/>
    <w:rsid w:val="00545557"/>
    <w:rsid w:val="00545A2E"/>
    <w:rsid w:val="005465AB"/>
    <w:rsid w:val="00546A4E"/>
    <w:rsid w:val="00546C2E"/>
    <w:rsid w:val="0054716E"/>
    <w:rsid w:val="0054754C"/>
    <w:rsid w:val="00547BC3"/>
    <w:rsid w:val="00547D0B"/>
    <w:rsid w:val="005504D4"/>
    <w:rsid w:val="00550E43"/>
    <w:rsid w:val="00551ECF"/>
    <w:rsid w:val="0055235E"/>
    <w:rsid w:val="005529BF"/>
    <w:rsid w:val="00552FCF"/>
    <w:rsid w:val="0055374D"/>
    <w:rsid w:val="0055375E"/>
    <w:rsid w:val="00553A6B"/>
    <w:rsid w:val="00553FB2"/>
    <w:rsid w:val="00554CDC"/>
    <w:rsid w:val="0055507D"/>
    <w:rsid w:val="005555B6"/>
    <w:rsid w:val="00555837"/>
    <w:rsid w:val="00555AEC"/>
    <w:rsid w:val="00555C12"/>
    <w:rsid w:val="00555F0D"/>
    <w:rsid w:val="005560E0"/>
    <w:rsid w:val="0055647C"/>
    <w:rsid w:val="0055676A"/>
    <w:rsid w:val="0055797E"/>
    <w:rsid w:val="00557A90"/>
    <w:rsid w:val="00557B6A"/>
    <w:rsid w:val="00560786"/>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3A1"/>
    <w:rsid w:val="00567880"/>
    <w:rsid w:val="00567DF8"/>
    <w:rsid w:val="0057021D"/>
    <w:rsid w:val="00570375"/>
    <w:rsid w:val="0057094C"/>
    <w:rsid w:val="00571503"/>
    <w:rsid w:val="00571728"/>
    <w:rsid w:val="0057182C"/>
    <w:rsid w:val="00571B8B"/>
    <w:rsid w:val="00571E5C"/>
    <w:rsid w:val="005721BD"/>
    <w:rsid w:val="005722C2"/>
    <w:rsid w:val="00572D72"/>
    <w:rsid w:val="0057305F"/>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0738"/>
    <w:rsid w:val="00581F80"/>
    <w:rsid w:val="0058283F"/>
    <w:rsid w:val="00583151"/>
    <w:rsid w:val="00583CBF"/>
    <w:rsid w:val="00583FFA"/>
    <w:rsid w:val="005843B8"/>
    <w:rsid w:val="00584500"/>
    <w:rsid w:val="00585436"/>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3EBA"/>
    <w:rsid w:val="0059401A"/>
    <w:rsid w:val="005942DF"/>
    <w:rsid w:val="00594446"/>
    <w:rsid w:val="005945A4"/>
    <w:rsid w:val="0059475B"/>
    <w:rsid w:val="00594C1D"/>
    <w:rsid w:val="0059512E"/>
    <w:rsid w:val="0059570E"/>
    <w:rsid w:val="0059663D"/>
    <w:rsid w:val="00596747"/>
    <w:rsid w:val="00596BF0"/>
    <w:rsid w:val="005A0144"/>
    <w:rsid w:val="005A0B26"/>
    <w:rsid w:val="005A0DD9"/>
    <w:rsid w:val="005A14E6"/>
    <w:rsid w:val="005A1BA8"/>
    <w:rsid w:val="005A1F9F"/>
    <w:rsid w:val="005A2017"/>
    <w:rsid w:val="005A2186"/>
    <w:rsid w:val="005A2851"/>
    <w:rsid w:val="005A350C"/>
    <w:rsid w:val="005A3909"/>
    <w:rsid w:val="005A4B84"/>
    <w:rsid w:val="005A4D1B"/>
    <w:rsid w:val="005A523C"/>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442E"/>
    <w:rsid w:val="005B596F"/>
    <w:rsid w:val="005B6571"/>
    <w:rsid w:val="005B6AFF"/>
    <w:rsid w:val="005B6C71"/>
    <w:rsid w:val="005B70A2"/>
    <w:rsid w:val="005B7AD1"/>
    <w:rsid w:val="005C0DCA"/>
    <w:rsid w:val="005C1FEE"/>
    <w:rsid w:val="005C21E7"/>
    <w:rsid w:val="005C23B7"/>
    <w:rsid w:val="005C25EA"/>
    <w:rsid w:val="005C267D"/>
    <w:rsid w:val="005C295E"/>
    <w:rsid w:val="005C2995"/>
    <w:rsid w:val="005C2F07"/>
    <w:rsid w:val="005C3141"/>
    <w:rsid w:val="005C3597"/>
    <w:rsid w:val="005C45D2"/>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1DD"/>
    <w:rsid w:val="005F3421"/>
    <w:rsid w:val="005F4830"/>
    <w:rsid w:val="005F4A88"/>
    <w:rsid w:val="005F4C62"/>
    <w:rsid w:val="005F50D7"/>
    <w:rsid w:val="005F54BC"/>
    <w:rsid w:val="005F565C"/>
    <w:rsid w:val="005F56AF"/>
    <w:rsid w:val="005F6AA0"/>
    <w:rsid w:val="00601150"/>
    <w:rsid w:val="006011C5"/>
    <w:rsid w:val="00601329"/>
    <w:rsid w:val="006017E2"/>
    <w:rsid w:val="00601AC5"/>
    <w:rsid w:val="00602A6F"/>
    <w:rsid w:val="006044B8"/>
    <w:rsid w:val="00604940"/>
    <w:rsid w:val="00604AE6"/>
    <w:rsid w:val="00605BE2"/>
    <w:rsid w:val="00605D41"/>
    <w:rsid w:val="00605DE1"/>
    <w:rsid w:val="0060628C"/>
    <w:rsid w:val="006064F4"/>
    <w:rsid w:val="00606759"/>
    <w:rsid w:val="00607554"/>
    <w:rsid w:val="006079D6"/>
    <w:rsid w:val="00607B93"/>
    <w:rsid w:val="00610C11"/>
    <w:rsid w:val="00611280"/>
    <w:rsid w:val="00611B99"/>
    <w:rsid w:val="00611C39"/>
    <w:rsid w:val="00612329"/>
    <w:rsid w:val="00612635"/>
    <w:rsid w:val="00612762"/>
    <w:rsid w:val="006129FE"/>
    <w:rsid w:val="00612BD9"/>
    <w:rsid w:val="00612E97"/>
    <w:rsid w:val="0061328F"/>
    <w:rsid w:val="00613633"/>
    <w:rsid w:val="006138A9"/>
    <w:rsid w:val="00613AB3"/>
    <w:rsid w:val="00613DEA"/>
    <w:rsid w:val="00613E66"/>
    <w:rsid w:val="00613E98"/>
    <w:rsid w:val="00614B17"/>
    <w:rsid w:val="00614D0D"/>
    <w:rsid w:val="00615999"/>
    <w:rsid w:val="00615AA6"/>
    <w:rsid w:val="00615B13"/>
    <w:rsid w:val="0061607B"/>
    <w:rsid w:val="006160FE"/>
    <w:rsid w:val="0061697B"/>
    <w:rsid w:val="00616F15"/>
    <w:rsid w:val="00617087"/>
    <w:rsid w:val="006170B9"/>
    <w:rsid w:val="006170DA"/>
    <w:rsid w:val="0061732F"/>
    <w:rsid w:val="0061758F"/>
    <w:rsid w:val="0062069D"/>
    <w:rsid w:val="00620D6A"/>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4E9"/>
    <w:rsid w:val="00631622"/>
    <w:rsid w:val="00631B28"/>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B99"/>
    <w:rsid w:val="00637D80"/>
    <w:rsid w:val="00640222"/>
    <w:rsid w:val="006404C5"/>
    <w:rsid w:val="00640727"/>
    <w:rsid w:val="00640AF2"/>
    <w:rsid w:val="0064155A"/>
    <w:rsid w:val="00641BB8"/>
    <w:rsid w:val="006433AB"/>
    <w:rsid w:val="00643765"/>
    <w:rsid w:val="00644195"/>
    <w:rsid w:val="00644293"/>
    <w:rsid w:val="006457A5"/>
    <w:rsid w:val="00646958"/>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057"/>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0B17"/>
    <w:rsid w:val="00691932"/>
    <w:rsid w:val="00692F64"/>
    <w:rsid w:val="006930D5"/>
    <w:rsid w:val="00693490"/>
    <w:rsid w:val="00693878"/>
    <w:rsid w:val="006939BD"/>
    <w:rsid w:val="00693A79"/>
    <w:rsid w:val="00693E86"/>
    <w:rsid w:val="00694012"/>
    <w:rsid w:val="0069473D"/>
    <w:rsid w:val="00694B3C"/>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573"/>
    <w:rsid w:val="006A2653"/>
    <w:rsid w:val="006A29B9"/>
    <w:rsid w:val="006A2DD9"/>
    <w:rsid w:val="006A30E8"/>
    <w:rsid w:val="006A313B"/>
    <w:rsid w:val="006A3972"/>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B50"/>
    <w:rsid w:val="006B4B70"/>
    <w:rsid w:val="006B4F95"/>
    <w:rsid w:val="006B51F8"/>
    <w:rsid w:val="006B5DAA"/>
    <w:rsid w:val="006B5EC8"/>
    <w:rsid w:val="006B6680"/>
    <w:rsid w:val="006B6852"/>
    <w:rsid w:val="006B689F"/>
    <w:rsid w:val="006B6B26"/>
    <w:rsid w:val="006B77AD"/>
    <w:rsid w:val="006C140F"/>
    <w:rsid w:val="006C1A39"/>
    <w:rsid w:val="006C2427"/>
    <w:rsid w:val="006C24F6"/>
    <w:rsid w:val="006C2BE2"/>
    <w:rsid w:val="006C2EF9"/>
    <w:rsid w:val="006C2FB3"/>
    <w:rsid w:val="006C3945"/>
    <w:rsid w:val="006C3E4C"/>
    <w:rsid w:val="006C4797"/>
    <w:rsid w:val="006C5127"/>
    <w:rsid w:val="006C53E6"/>
    <w:rsid w:val="006C56AC"/>
    <w:rsid w:val="006C5C5E"/>
    <w:rsid w:val="006C5F4C"/>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75D"/>
    <w:rsid w:val="006D4A76"/>
    <w:rsid w:val="006D4D7E"/>
    <w:rsid w:val="006D5B86"/>
    <w:rsid w:val="006D6201"/>
    <w:rsid w:val="006D6E39"/>
    <w:rsid w:val="006D7EA2"/>
    <w:rsid w:val="006D7EEB"/>
    <w:rsid w:val="006D7F59"/>
    <w:rsid w:val="006E06AC"/>
    <w:rsid w:val="006E06D3"/>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7EB"/>
    <w:rsid w:val="00701E5A"/>
    <w:rsid w:val="0070224A"/>
    <w:rsid w:val="00702909"/>
    <w:rsid w:val="00703168"/>
    <w:rsid w:val="00703C28"/>
    <w:rsid w:val="00703D94"/>
    <w:rsid w:val="007042CF"/>
    <w:rsid w:val="0070431A"/>
    <w:rsid w:val="007047FD"/>
    <w:rsid w:val="00705122"/>
    <w:rsid w:val="0070528E"/>
    <w:rsid w:val="00705741"/>
    <w:rsid w:val="00706383"/>
    <w:rsid w:val="007066E2"/>
    <w:rsid w:val="00707F2D"/>
    <w:rsid w:val="00710016"/>
    <w:rsid w:val="00710255"/>
    <w:rsid w:val="00710841"/>
    <w:rsid w:val="00710A2A"/>
    <w:rsid w:val="007114E9"/>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6DB4"/>
    <w:rsid w:val="007304F5"/>
    <w:rsid w:val="00730974"/>
    <w:rsid w:val="00730A1E"/>
    <w:rsid w:val="007312A1"/>
    <w:rsid w:val="00732266"/>
    <w:rsid w:val="007328BA"/>
    <w:rsid w:val="00732BF0"/>
    <w:rsid w:val="00732FA0"/>
    <w:rsid w:val="007330C3"/>
    <w:rsid w:val="0073311C"/>
    <w:rsid w:val="007344E5"/>
    <w:rsid w:val="007347F5"/>
    <w:rsid w:val="00735204"/>
    <w:rsid w:val="0073525E"/>
    <w:rsid w:val="007353F0"/>
    <w:rsid w:val="00735930"/>
    <w:rsid w:val="00735F72"/>
    <w:rsid w:val="00736B73"/>
    <w:rsid w:val="00736C06"/>
    <w:rsid w:val="00737138"/>
    <w:rsid w:val="00740052"/>
    <w:rsid w:val="007400E8"/>
    <w:rsid w:val="00740238"/>
    <w:rsid w:val="00740494"/>
    <w:rsid w:val="00740AFD"/>
    <w:rsid w:val="00741046"/>
    <w:rsid w:val="007410AA"/>
    <w:rsid w:val="00741570"/>
    <w:rsid w:val="007416A3"/>
    <w:rsid w:val="00741AB6"/>
    <w:rsid w:val="00742EDD"/>
    <w:rsid w:val="007431A4"/>
    <w:rsid w:val="0074343D"/>
    <w:rsid w:val="00743F63"/>
    <w:rsid w:val="00744446"/>
    <w:rsid w:val="00744BA4"/>
    <w:rsid w:val="00745354"/>
    <w:rsid w:val="007458B3"/>
    <w:rsid w:val="007465F0"/>
    <w:rsid w:val="00746708"/>
    <w:rsid w:val="00747261"/>
    <w:rsid w:val="00747331"/>
    <w:rsid w:val="007478D8"/>
    <w:rsid w:val="00747F64"/>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50B"/>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38"/>
    <w:rsid w:val="007636B4"/>
    <w:rsid w:val="007637A7"/>
    <w:rsid w:val="007637D6"/>
    <w:rsid w:val="00763C13"/>
    <w:rsid w:val="00763FFA"/>
    <w:rsid w:val="007642A9"/>
    <w:rsid w:val="0076517B"/>
    <w:rsid w:val="00766985"/>
    <w:rsid w:val="00766C69"/>
    <w:rsid w:val="00766F36"/>
    <w:rsid w:val="00767A22"/>
    <w:rsid w:val="00767B3E"/>
    <w:rsid w:val="00770379"/>
    <w:rsid w:val="00770433"/>
    <w:rsid w:val="007707A0"/>
    <w:rsid w:val="00770A6A"/>
    <w:rsid w:val="00770E25"/>
    <w:rsid w:val="00771077"/>
    <w:rsid w:val="00771842"/>
    <w:rsid w:val="00771858"/>
    <w:rsid w:val="00772EB1"/>
    <w:rsid w:val="007731FC"/>
    <w:rsid w:val="00773650"/>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35F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1A5"/>
    <w:rsid w:val="00793619"/>
    <w:rsid w:val="00793670"/>
    <w:rsid w:val="007940E5"/>
    <w:rsid w:val="007943FF"/>
    <w:rsid w:val="00794540"/>
    <w:rsid w:val="00794939"/>
    <w:rsid w:val="00795322"/>
    <w:rsid w:val="00795DB8"/>
    <w:rsid w:val="00796094"/>
    <w:rsid w:val="00797456"/>
    <w:rsid w:val="00797B84"/>
    <w:rsid w:val="00797B98"/>
    <w:rsid w:val="007A059E"/>
    <w:rsid w:val="007A09B0"/>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0C9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B92"/>
    <w:rsid w:val="007B5C61"/>
    <w:rsid w:val="007B6A1B"/>
    <w:rsid w:val="007B6A47"/>
    <w:rsid w:val="007B6AD8"/>
    <w:rsid w:val="007B7F32"/>
    <w:rsid w:val="007C0CC6"/>
    <w:rsid w:val="007C113F"/>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57"/>
    <w:rsid w:val="007F1CB7"/>
    <w:rsid w:val="007F21F8"/>
    <w:rsid w:val="007F28C5"/>
    <w:rsid w:val="007F2E0E"/>
    <w:rsid w:val="007F3971"/>
    <w:rsid w:val="007F414D"/>
    <w:rsid w:val="007F41D1"/>
    <w:rsid w:val="007F4D6F"/>
    <w:rsid w:val="007F4DA5"/>
    <w:rsid w:val="007F502F"/>
    <w:rsid w:val="007F53AA"/>
    <w:rsid w:val="007F75A8"/>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4F9"/>
    <w:rsid w:val="008345ED"/>
    <w:rsid w:val="00834CDE"/>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867"/>
    <w:rsid w:val="00841E4A"/>
    <w:rsid w:val="008422EC"/>
    <w:rsid w:val="00842C7F"/>
    <w:rsid w:val="00843F27"/>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1E2C"/>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C8"/>
    <w:rsid w:val="00856541"/>
    <w:rsid w:val="0085683B"/>
    <w:rsid w:val="00856A1E"/>
    <w:rsid w:val="00857082"/>
    <w:rsid w:val="008570AA"/>
    <w:rsid w:val="00857340"/>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43"/>
    <w:rsid w:val="00871372"/>
    <w:rsid w:val="008716B7"/>
    <w:rsid w:val="0087187C"/>
    <w:rsid w:val="008718F3"/>
    <w:rsid w:val="00871A0A"/>
    <w:rsid w:val="00872A08"/>
    <w:rsid w:val="0087324A"/>
    <w:rsid w:val="008741A6"/>
    <w:rsid w:val="00874233"/>
    <w:rsid w:val="00874368"/>
    <w:rsid w:val="008744AE"/>
    <w:rsid w:val="00874F99"/>
    <w:rsid w:val="008765F6"/>
    <w:rsid w:val="00876B6F"/>
    <w:rsid w:val="00876E10"/>
    <w:rsid w:val="00876E5C"/>
    <w:rsid w:val="00877DA5"/>
    <w:rsid w:val="00877F14"/>
    <w:rsid w:val="00880852"/>
    <w:rsid w:val="00881598"/>
    <w:rsid w:val="00881F95"/>
    <w:rsid w:val="00882F26"/>
    <w:rsid w:val="008831C0"/>
    <w:rsid w:val="0088321F"/>
    <w:rsid w:val="0088335C"/>
    <w:rsid w:val="00883415"/>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0DD"/>
    <w:rsid w:val="00895B09"/>
    <w:rsid w:val="00895D8A"/>
    <w:rsid w:val="00895E48"/>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B8A"/>
    <w:rsid w:val="008A3E74"/>
    <w:rsid w:val="008A3FF9"/>
    <w:rsid w:val="008A4488"/>
    <w:rsid w:val="008A4873"/>
    <w:rsid w:val="008A5B0A"/>
    <w:rsid w:val="008A622A"/>
    <w:rsid w:val="008A6446"/>
    <w:rsid w:val="008A6AD5"/>
    <w:rsid w:val="008A78C5"/>
    <w:rsid w:val="008B0019"/>
    <w:rsid w:val="008B00B8"/>
    <w:rsid w:val="008B0908"/>
    <w:rsid w:val="008B0B57"/>
    <w:rsid w:val="008B11CC"/>
    <w:rsid w:val="008B1339"/>
    <w:rsid w:val="008B1DD6"/>
    <w:rsid w:val="008B225B"/>
    <w:rsid w:val="008B244C"/>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A7"/>
    <w:rsid w:val="008C3ECF"/>
    <w:rsid w:val="008C3FBC"/>
    <w:rsid w:val="008C3FD5"/>
    <w:rsid w:val="008C3FDA"/>
    <w:rsid w:val="008C41C7"/>
    <w:rsid w:val="008C435B"/>
    <w:rsid w:val="008C45F4"/>
    <w:rsid w:val="008C473A"/>
    <w:rsid w:val="008C4836"/>
    <w:rsid w:val="008C48E7"/>
    <w:rsid w:val="008C5DDA"/>
    <w:rsid w:val="008C5E44"/>
    <w:rsid w:val="008C5ECF"/>
    <w:rsid w:val="008C6296"/>
    <w:rsid w:val="008C64BD"/>
    <w:rsid w:val="008C737C"/>
    <w:rsid w:val="008C7579"/>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BA9"/>
    <w:rsid w:val="008F6D10"/>
    <w:rsid w:val="008F6E71"/>
    <w:rsid w:val="008F73C7"/>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B60"/>
    <w:rsid w:val="0090491B"/>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0DAF"/>
    <w:rsid w:val="00922191"/>
    <w:rsid w:val="0092226E"/>
    <w:rsid w:val="00922BAC"/>
    <w:rsid w:val="00923009"/>
    <w:rsid w:val="00923640"/>
    <w:rsid w:val="00923900"/>
    <w:rsid w:val="00923E33"/>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1A1C"/>
    <w:rsid w:val="0093204F"/>
    <w:rsid w:val="009332D9"/>
    <w:rsid w:val="00933F8F"/>
    <w:rsid w:val="00934200"/>
    <w:rsid w:val="0093427C"/>
    <w:rsid w:val="009348FC"/>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3D7"/>
    <w:rsid w:val="00952DFE"/>
    <w:rsid w:val="009537A0"/>
    <w:rsid w:val="00953838"/>
    <w:rsid w:val="009539AE"/>
    <w:rsid w:val="00953A6E"/>
    <w:rsid w:val="009548C2"/>
    <w:rsid w:val="009548CA"/>
    <w:rsid w:val="00955F29"/>
    <w:rsid w:val="00955FE5"/>
    <w:rsid w:val="00956D75"/>
    <w:rsid w:val="009577C2"/>
    <w:rsid w:val="009579DF"/>
    <w:rsid w:val="00957D35"/>
    <w:rsid w:val="00957D4B"/>
    <w:rsid w:val="00960B3A"/>
    <w:rsid w:val="00960B9B"/>
    <w:rsid w:val="00960DC7"/>
    <w:rsid w:val="009613A2"/>
    <w:rsid w:val="00961429"/>
    <w:rsid w:val="00961B82"/>
    <w:rsid w:val="00961CA2"/>
    <w:rsid w:val="00961DB2"/>
    <w:rsid w:val="00962058"/>
    <w:rsid w:val="009620CF"/>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944"/>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B44"/>
    <w:rsid w:val="009A1C6B"/>
    <w:rsid w:val="009A274E"/>
    <w:rsid w:val="009A2B79"/>
    <w:rsid w:val="009A30EF"/>
    <w:rsid w:val="009A37E5"/>
    <w:rsid w:val="009A3CAE"/>
    <w:rsid w:val="009A415B"/>
    <w:rsid w:val="009A5A47"/>
    <w:rsid w:val="009A6234"/>
    <w:rsid w:val="009A662F"/>
    <w:rsid w:val="009A6A7F"/>
    <w:rsid w:val="009A6EB9"/>
    <w:rsid w:val="009A729F"/>
    <w:rsid w:val="009A7391"/>
    <w:rsid w:val="009A7793"/>
    <w:rsid w:val="009A7D02"/>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3C61"/>
    <w:rsid w:val="009B4827"/>
    <w:rsid w:val="009B4982"/>
    <w:rsid w:val="009B4D74"/>
    <w:rsid w:val="009B506E"/>
    <w:rsid w:val="009B5BC1"/>
    <w:rsid w:val="009B5F7F"/>
    <w:rsid w:val="009B756F"/>
    <w:rsid w:val="009B7C7B"/>
    <w:rsid w:val="009C0DF7"/>
    <w:rsid w:val="009C1CDE"/>
    <w:rsid w:val="009C2525"/>
    <w:rsid w:val="009C2718"/>
    <w:rsid w:val="009C2BF8"/>
    <w:rsid w:val="009C2DCB"/>
    <w:rsid w:val="009C34D3"/>
    <w:rsid w:val="009C36D2"/>
    <w:rsid w:val="009C44F7"/>
    <w:rsid w:val="009C4EB4"/>
    <w:rsid w:val="009C53F8"/>
    <w:rsid w:val="009C5630"/>
    <w:rsid w:val="009C5F29"/>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169E"/>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6E1F"/>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48F"/>
    <w:rsid w:val="00A00B3D"/>
    <w:rsid w:val="00A00E64"/>
    <w:rsid w:val="00A01032"/>
    <w:rsid w:val="00A01E11"/>
    <w:rsid w:val="00A0253F"/>
    <w:rsid w:val="00A02787"/>
    <w:rsid w:val="00A033DA"/>
    <w:rsid w:val="00A04476"/>
    <w:rsid w:val="00A04CFA"/>
    <w:rsid w:val="00A05730"/>
    <w:rsid w:val="00A059B7"/>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EA0"/>
    <w:rsid w:val="00A326B5"/>
    <w:rsid w:val="00A327E0"/>
    <w:rsid w:val="00A33089"/>
    <w:rsid w:val="00A3348E"/>
    <w:rsid w:val="00A33C52"/>
    <w:rsid w:val="00A33C9D"/>
    <w:rsid w:val="00A3447A"/>
    <w:rsid w:val="00A35172"/>
    <w:rsid w:val="00A356F2"/>
    <w:rsid w:val="00A3617A"/>
    <w:rsid w:val="00A3689D"/>
    <w:rsid w:val="00A3731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2F0"/>
    <w:rsid w:val="00A535FE"/>
    <w:rsid w:val="00A53691"/>
    <w:rsid w:val="00A54110"/>
    <w:rsid w:val="00A550CD"/>
    <w:rsid w:val="00A55945"/>
    <w:rsid w:val="00A55BCE"/>
    <w:rsid w:val="00A560FD"/>
    <w:rsid w:val="00A56129"/>
    <w:rsid w:val="00A569E8"/>
    <w:rsid w:val="00A56AE1"/>
    <w:rsid w:val="00A57335"/>
    <w:rsid w:val="00A57AD7"/>
    <w:rsid w:val="00A57C21"/>
    <w:rsid w:val="00A57CBA"/>
    <w:rsid w:val="00A57EAE"/>
    <w:rsid w:val="00A60552"/>
    <w:rsid w:val="00A60B7A"/>
    <w:rsid w:val="00A61848"/>
    <w:rsid w:val="00A61970"/>
    <w:rsid w:val="00A62001"/>
    <w:rsid w:val="00A6216D"/>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4B7"/>
    <w:rsid w:val="00A6684C"/>
    <w:rsid w:val="00A66DD5"/>
    <w:rsid w:val="00A66E61"/>
    <w:rsid w:val="00A66FB6"/>
    <w:rsid w:val="00A6702C"/>
    <w:rsid w:val="00A67228"/>
    <w:rsid w:val="00A67612"/>
    <w:rsid w:val="00A6763D"/>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244"/>
    <w:rsid w:val="00A766B4"/>
    <w:rsid w:val="00A76DA1"/>
    <w:rsid w:val="00A770A2"/>
    <w:rsid w:val="00A77A85"/>
    <w:rsid w:val="00A77F8A"/>
    <w:rsid w:val="00A8057D"/>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966C1"/>
    <w:rsid w:val="00AA034F"/>
    <w:rsid w:val="00AA0505"/>
    <w:rsid w:val="00AA0561"/>
    <w:rsid w:val="00AA0A8A"/>
    <w:rsid w:val="00AA0F9F"/>
    <w:rsid w:val="00AA1022"/>
    <w:rsid w:val="00AA140F"/>
    <w:rsid w:val="00AA1ED9"/>
    <w:rsid w:val="00AA1F9E"/>
    <w:rsid w:val="00AA269B"/>
    <w:rsid w:val="00AA28EA"/>
    <w:rsid w:val="00AA2E0D"/>
    <w:rsid w:val="00AA339E"/>
    <w:rsid w:val="00AA390E"/>
    <w:rsid w:val="00AA3C87"/>
    <w:rsid w:val="00AA44D3"/>
    <w:rsid w:val="00AA48A5"/>
    <w:rsid w:val="00AA4926"/>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425"/>
    <w:rsid w:val="00AB0613"/>
    <w:rsid w:val="00AB0828"/>
    <w:rsid w:val="00AB08A3"/>
    <w:rsid w:val="00AB159D"/>
    <w:rsid w:val="00AB17BA"/>
    <w:rsid w:val="00AB1847"/>
    <w:rsid w:val="00AB272D"/>
    <w:rsid w:val="00AB2802"/>
    <w:rsid w:val="00AB2C63"/>
    <w:rsid w:val="00AB3DF4"/>
    <w:rsid w:val="00AB412E"/>
    <w:rsid w:val="00AB4B9D"/>
    <w:rsid w:val="00AB4D70"/>
    <w:rsid w:val="00AB4E3C"/>
    <w:rsid w:val="00AB5702"/>
    <w:rsid w:val="00AB61B4"/>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9C"/>
    <w:rsid w:val="00AC70C9"/>
    <w:rsid w:val="00AC77B0"/>
    <w:rsid w:val="00AC7B97"/>
    <w:rsid w:val="00AC7C43"/>
    <w:rsid w:val="00AD042C"/>
    <w:rsid w:val="00AD0F30"/>
    <w:rsid w:val="00AD159D"/>
    <w:rsid w:val="00AD15E0"/>
    <w:rsid w:val="00AD18F9"/>
    <w:rsid w:val="00AD1E06"/>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8D5"/>
    <w:rsid w:val="00AE26E7"/>
    <w:rsid w:val="00AE27B1"/>
    <w:rsid w:val="00AE281B"/>
    <w:rsid w:val="00AE2FE6"/>
    <w:rsid w:val="00AE32FA"/>
    <w:rsid w:val="00AE3DC4"/>
    <w:rsid w:val="00AE4585"/>
    <w:rsid w:val="00AE45DB"/>
    <w:rsid w:val="00AE4B07"/>
    <w:rsid w:val="00AE67F7"/>
    <w:rsid w:val="00AE6863"/>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7D8"/>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BE"/>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579E"/>
    <w:rsid w:val="00B15EF9"/>
    <w:rsid w:val="00B15F43"/>
    <w:rsid w:val="00B162E4"/>
    <w:rsid w:val="00B172FD"/>
    <w:rsid w:val="00B17371"/>
    <w:rsid w:val="00B1748C"/>
    <w:rsid w:val="00B17BDF"/>
    <w:rsid w:val="00B20602"/>
    <w:rsid w:val="00B20BC5"/>
    <w:rsid w:val="00B21ADE"/>
    <w:rsid w:val="00B2226C"/>
    <w:rsid w:val="00B2247C"/>
    <w:rsid w:val="00B2286E"/>
    <w:rsid w:val="00B23010"/>
    <w:rsid w:val="00B240D0"/>
    <w:rsid w:val="00B244BD"/>
    <w:rsid w:val="00B24DBF"/>
    <w:rsid w:val="00B2544D"/>
    <w:rsid w:val="00B257FC"/>
    <w:rsid w:val="00B2584E"/>
    <w:rsid w:val="00B259C8"/>
    <w:rsid w:val="00B2622D"/>
    <w:rsid w:val="00B26E6B"/>
    <w:rsid w:val="00B271AA"/>
    <w:rsid w:val="00B277B4"/>
    <w:rsid w:val="00B30207"/>
    <w:rsid w:val="00B3074B"/>
    <w:rsid w:val="00B30B2F"/>
    <w:rsid w:val="00B310EE"/>
    <w:rsid w:val="00B313B7"/>
    <w:rsid w:val="00B313ED"/>
    <w:rsid w:val="00B31734"/>
    <w:rsid w:val="00B31CAE"/>
    <w:rsid w:val="00B320FC"/>
    <w:rsid w:val="00B32425"/>
    <w:rsid w:val="00B32746"/>
    <w:rsid w:val="00B32CB6"/>
    <w:rsid w:val="00B32FE2"/>
    <w:rsid w:val="00B3328C"/>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4C2"/>
    <w:rsid w:val="00B4556B"/>
    <w:rsid w:val="00B45795"/>
    <w:rsid w:val="00B458A7"/>
    <w:rsid w:val="00B45B35"/>
    <w:rsid w:val="00B46087"/>
    <w:rsid w:val="00B468C5"/>
    <w:rsid w:val="00B47701"/>
    <w:rsid w:val="00B479AE"/>
    <w:rsid w:val="00B479AF"/>
    <w:rsid w:val="00B47F2A"/>
    <w:rsid w:val="00B47FE5"/>
    <w:rsid w:val="00B512E2"/>
    <w:rsid w:val="00B5182D"/>
    <w:rsid w:val="00B51A4D"/>
    <w:rsid w:val="00B51B64"/>
    <w:rsid w:val="00B51CE8"/>
    <w:rsid w:val="00B51F55"/>
    <w:rsid w:val="00B52542"/>
    <w:rsid w:val="00B52646"/>
    <w:rsid w:val="00B5283C"/>
    <w:rsid w:val="00B52B11"/>
    <w:rsid w:val="00B52E43"/>
    <w:rsid w:val="00B52F35"/>
    <w:rsid w:val="00B5306D"/>
    <w:rsid w:val="00B532B0"/>
    <w:rsid w:val="00B539F4"/>
    <w:rsid w:val="00B53D51"/>
    <w:rsid w:val="00B53DDD"/>
    <w:rsid w:val="00B53F59"/>
    <w:rsid w:val="00B54512"/>
    <w:rsid w:val="00B54876"/>
    <w:rsid w:val="00B54939"/>
    <w:rsid w:val="00B551A5"/>
    <w:rsid w:val="00B551B4"/>
    <w:rsid w:val="00B55325"/>
    <w:rsid w:val="00B55972"/>
    <w:rsid w:val="00B55BF1"/>
    <w:rsid w:val="00B56218"/>
    <w:rsid w:val="00B567A6"/>
    <w:rsid w:val="00B56B10"/>
    <w:rsid w:val="00B57D62"/>
    <w:rsid w:val="00B57E2A"/>
    <w:rsid w:val="00B57FE5"/>
    <w:rsid w:val="00B600B2"/>
    <w:rsid w:val="00B61C6C"/>
    <w:rsid w:val="00B621C6"/>
    <w:rsid w:val="00B626DA"/>
    <w:rsid w:val="00B62A7E"/>
    <w:rsid w:val="00B6347F"/>
    <w:rsid w:val="00B644B5"/>
    <w:rsid w:val="00B64959"/>
    <w:rsid w:val="00B653D3"/>
    <w:rsid w:val="00B65923"/>
    <w:rsid w:val="00B65CF5"/>
    <w:rsid w:val="00B65F5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505"/>
    <w:rsid w:val="00B97883"/>
    <w:rsid w:val="00B97A0D"/>
    <w:rsid w:val="00BA0A3E"/>
    <w:rsid w:val="00BA11A9"/>
    <w:rsid w:val="00BA1C82"/>
    <w:rsid w:val="00BA20C4"/>
    <w:rsid w:val="00BA2445"/>
    <w:rsid w:val="00BA2582"/>
    <w:rsid w:val="00BA2714"/>
    <w:rsid w:val="00BA35C1"/>
    <w:rsid w:val="00BA3809"/>
    <w:rsid w:val="00BA3E12"/>
    <w:rsid w:val="00BA4D5E"/>
    <w:rsid w:val="00BA631E"/>
    <w:rsid w:val="00BA7149"/>
    <w:rsid w:val="00BA723D"/>
    <w:rsid w:val="00BA7298"/>
    <w:rsid w:val="00BA76B6"/>
    <w:rsid w:val="00BA76D9"/>
    <w:rsid w:val="00BB093D"/>
    <w:rsid w:val="00BB0A85"/>
    <w:rsid w:val="00BB13AD"/>
    <w:rsid w:val="00BB17AB"/>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20"/>
    <w:rsid w:val="00BC27D4"/>
    <w:rsid w:val="00BC2A6E"/>
    <w:rsid w:val="00BC2A90"/>
    <w:rsid w:val="00BC3A8A"/>
    <w:rsid w:val="00BC3F7E"/>
    <w:rsid w:val="00BC45B2"/>
    <w:rsid w:val="00BC4729"/>
    <w:rsid w:val="00BC5257"/>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214A"/>
    <w:rsid w:val="00BE215C"/>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0AE0"/>
    <w:rsid w:val="00BF11BC"/>
    <w:rsid w:val="00BF14F6"/>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747"/>
    <w:rsid w:val="00C03F7A"/>
    <w:rsid w:val="00C0486E"/>
    <w:rsid w:val="00C04CCB"/>
    <w:rsid w:val="00C052B7"/>
    <w:rsid w:val="00C056BE"/>
    <w:rsid w:val="00C057BF"/>
    <w:rsid w:val="00C0585D"/>
    <w:rsid w:val="00C05C01"/>
    <w:rsid w:val="00C06F89"/>
    <w:rsid w:val="00C07011"/>
    <w:rsid w:val="00C07FC5"/>
    <w:rsid w:val="00C10812"/>
    <w:rsid w:val="00C108DF"/>
    <w:rsid w:val="00C11597"/>
    <w:rsid w:val="00C11910"/>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971"/>
    <w:rsid w:val="00C252A2"/>
    <w:rsid w:val="00C25439"/>
    <w:rsid w:val="00C25553"/>
    <w:rsid w:val="00C255DF"/>
    <w:rsid w:val="00C25655"/>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02"/>
    <w:rsid w:val="00C350D4"/>
    <w:rsid w:val="00C355C2"/>
    <w:rsid w:val="00C355F5"/>
    <w:rsid w:val="00C356F4"/>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548E"/>
    <w:rsid w:val="00C45C4C"/>
    <w:rsid w:val="00C4630A"/>
    <w:rsid w:val="00C46B87"/>
    <w:rsid w:val="00C4700C"/>
    <w:rsid w:val="00C507F4"/>
    <w:rsid w:val="00C51A3E"/>
    <w:rsid w:val="00C51BDD"/>
    <w:rsid w:val="00C523AE"/>
    <w:rsid w:val="00C524BC"/>
    <w:rsid w:val="00C52B72"/>
    <w:rsid w:val="00C53506"/>
    <w:rsid w:val="00C5359C"/>
    <w:rsid w:val="00C536F2"/>
    <w:rsid w:val="00C53A0E"/>
    <w:rsid w:val="00C53C4A"/>
    <w:rsid w:val="00C54DDD"/>
    <w:rsid w:val="00C550F0"/>
    <w:rsid w:val="00C56191"/>
    <w:rsid w:val="00C563FC"/>
    <w:rsid w:val="00C569C1"/>
    <w:rsid w:val="00C56A7E"/>
    <w:rsid w:val="00C56D31"/>
    <w:rsid w:val="00C56E89"/>
    <w:rsid w:val="00C56EB4"/>
    <w:rsid w:val="00C574EA"/>
    <w:rsid w:val="00C578C7"/>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67FC1"/>
    <w:rsid w:val="00C70810"/>
    <w:rsid w:val="00C70FB7"/>
    <w:rsid w:val="00C71401"/>
    <w:rsid w:val="00C71888"/>
    <w:rsid w:val="00C724A7"/>
    <w:rsid w:val="00C7267B"/>
    <w:rsid w:val="00C7292C"/>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386"/>
    <w:rsid w:val="00C835BF"/>
    <w:rsid w:val="00C83685"/>
    <w:rsid w:val="00C83961"/>
    <w:rsid w:val="00C842E4"/>
    <w:rsid w:val="00C8430A"/>
    <w:rsid w:val="00C843CE"/>
    <w:rsid w:val="00C8477B"/>
    <w:rsid w:val="00C84D0D"/>
    <w:rsid w:val="00C85566"/>
    <w:rsid w:val="00C857D8"/>
    <w:rsid w:val="00C85EF1"/>
    <w:rsid w:val="00C85FDE"/>
    <w:rsid w:val="00C86B63"/>
    <w:rsid w:val="00C86D8E"/>
    <w:rsid w:val="00C86DC7"/>
    <w:rsid w:val="00C86DDC"/>
    <w:rsid w:val="00C87260"/>
    <w:rsid w:val="00C874FB"/>
    <w:rsid w:val="00C87924"/>
    <w:rsid w:val="00C9040D"/>
    <w:rsid w:val="00C90C6E"/>
    <w:rsid w:val="00C90C73"/>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1E7D"/>
    <w:rsid w:val="00CB22AE"/>
    <w:rsid w:val="00CB28A0"/>
    <w:rsid w:val="00CB294E"/>
    <w:rsid w:val="00CB2C47"/>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69E"/>
    <w:rsid w:val="00CC3E12"/>
    <w:rsid w:val="00CC4476"/>
    <w:rsid w:val="00CC44CC"/>
    <w:rsid w:val="00CC45D7"/>
    <w:rsid w:val="00CC4AB6"/>
    <w:rsid w:val="00CC4D5D"/>
    <w:rsid w:val="00CC5104"/>
    <w:rsid w:val="00CC52FF"/>
    <w:rsid w:val="00CC53DC"/>
    <w:rsid w:val="00CC55EF"/>
    <w:rsid w:val="00CC56D5"/>
    <w:rsid w:val="00CC5913"/>
    <w:rsid w:val="00CC5CB4"/>
    <w:rsid w:val="00CC5E0D"/>
    <w:rsid w:val="00CC5E19"/>
    <w:rsid w:val="00CC608A"/>
    <w:rsid w:val="00CC6AB2"/>
    <w:rsid w:val="00CC7872"/>
    <w:rsid w:val="00CC7BDB"/>
    <w:rsid w:val="00CC7D0C"/>
    <w:rsid w:val="00CD0754"/>
    <w:rsid w:val="00CD0E76"/>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13"/>
    <w:rsid w:val="00CE2884"/>
    <w:rsid w:val="00CE343F"/>
    <w:rsid w:val="00CE37E4"/>
    <w:rsid w:val="00CE393E"/>
    <w:rsid w:val="00CE3CAA"/>
    <w:rsid w:val="00CE495A"/>
    <w:rsid w:val="00CE4ED8"/>
    <w:rsid w:val="00CE560D"/>
    <w:rsid w:val="00CE577F"/>
    <w:rsid w:val="00CE587F"/>
    <w:rsid w:val="00CE5CFC"/>
    <w:rsid w:val="00CE7163"/>
    <w:rsid w:val="00CE720B"/>
    <w:rsid w:val="00CE7A2C"/>
    <w:rsid w:val="00CE7C6E"/>
    <w:rsid w:val="00CF08B0"/>
    <w:rsid w:val="00CF0C23"/>
    <w:rsid w:val="00CF0DA0"/>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66AF"/>
    <w:rsid w:val="00CF7515"/>
    <w:rsid w:val="00D00664"/>
    <w:rsid w:val="00D00A64"/>
    <w:rsid w:val="00D00B6E"/>
    <w:rsid w:val="00D014AE"/>
    <w:rsid w:val="00D01CC9"/>
    <w:rsid w:val="00D01D8E"/>
    <w:rsid w:val="00D023BF"/>
    <w:rsid w:val="00D0320A"/>
    <w:rsid w:val="00D034AE"/>
    <w:rsid w:val="00D03D86"/>
    <w:rsid w:val="00D041DB"/>
    <w:rsid w:val="00D060F4"/>
    <w:rsid w:val="00D06221"/>
    <w:rsid w:val="00D07815"/>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B40"/>
    <w:rsid w:val="00D16CAB"/>
    <w:rsid w:val="00D16EF4"/>
    <w:rsid w:val="00D17EAC"/>
    <w:rsid w:val="00D17ECD"/>
    <w:rsid w:val="00D20212"/>
    <w:rsid w:val="00D205A3"/>
    <w:rsid w:val="00D20A11"/>
    <w:rsid w:val="00D212DF"/>
    <w:rsid w:val="00D21D91"/>
    <w:rsid w:val="00D22638"/>
    <w:rsid w:val="00D22B05"/>
    <w:rsid w:val="00D2314E"/>
    <w:rsid w:val="00D23C5B"/>
    <w:rsid w:val="00D2486D"/>
    <w:rsid w:val="00D24B37"/>
    <w:rsid w:val="00D253F8"/>
    <w:rsid w:val="00D255A8"/>
    <w:rsid w:val="00D25733"/>
    <w:rsid w:val="00D25D8E"/>
    <w:rsid w:val="00D26144"/>
    <w:rsid w:val="00D26BC0"/>
    <w:rsid w:val="00D278B8"/>
    <w:rsid w:val="00D27A70"/>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6AD"/>
    <w:rsid w:val="00D5480B"/>
    <w:rsid w:val="00D54AF1"/>
    <w:rsid w:val="00D54E64"/>
    <w:rsid w:val="00D5530D"/>
    <w:rsid w:val="00D55B77"/>
    <w:rsid w:val="00D5625A"/>
    <w:rsid w:val="00D566DF"/>
    <w:rsid w:val="00D57715"/>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5F5E"/>
    <w:rsid w:val="00D76259"/>
    <w:rsid w:val="00D774E5"/>
    <w:rsid w:val="00D77927"/>
    <w:rsid w:val="00D77A5E"/>
    <w:rsid w:val="00D77A78"/>
    <w:rsid w:val="00D80C3F"/>
    <w:rsid w:val="00D812BF"/>
    <w:rsid w:val="00D8180F"/>
    <w:rsid w:val="00D8259E"/>
    <w:rsid w:val="00D83396"/>
    <w:rsid w:val="00D8363F"/>
    <w:rsid w:val="00D83902"/>
    <w:rsid w:val="00D8432A"/>
    <w:rsid w:val="00D849A5"/>
    <w:rsid w:val="00D84ABB"/>
    <w:rsid w:val="00D84F12"/>
    <w:rsid w:val="00D8682D"/>
    <w:rsid w:val="00D869A7"/>
    <w:rsid w:val="00D86DB5"/>
    <w:rsid w:val="00D87A8E"/>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43"/>
    <w:rsid w:val="00DC40D8"/>
    <w:rsid w:val="00DC41C8"/>
    <w:rsid w:val="00DC492F"/>
    <w:rsid w:val="00DC4CA2"/>
    <w:rsid w:val="00DC4D94"/>
    <w:rsid w:val="00DC4E59"/>
    <w:rsid w:val="00DC4FD1"/>
    <w:rsid w:val="00DC50F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4E8"/>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6FC"/>
    <w:rsid w:val="00DF4780"/>
    <w:rsid w:val="00DF4DCD"/>
    <w:rsid w:val="00DF53B6"/>
    <w:rsid w:val="00DF54B5"/>
    <w:rsid w:val="00DF6138"/>
    <w:rsid w:val="00DF65FB"/>
    <w:rsid w:val="00DF671C"/>
    <w:rsid w:val="00DF67CF"/>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2A3"/>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22"/>
    <w:rsid w:val="00E4127D"/>
    <w:rsid w:val="00E41454"/>
    <w:rsid w:val="00E4192D"/>
    <w:rsid w:val="00E41A1C"/>
    <w:rsid w:val="00E422A0"/>
    <w:rsid w:val="00E42905"/>
    <w:rsid w:val="00E42F0C"/>
    <w:rsid w:val="00E42F1E"/>
    <w:rsid w:val="00E43258"/>
    <w:rsid w:val="00E433F5"/>
    <w:rsid w:val="00E44599"/>
    <w:rsid w:val="00E44AD4"/>
    <w:rsid w:val="00E44C26"/>
    <w:rsid w:val="00E45A0A"/>
    <w:rsid w:val="00E45EB3"/>
    <w:rsid w:val="00E463ED"/>
    <w:rsid w:val="00E468BF"/>
    <w:rsid w:val="00E468CD"/>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B6A"/>
    <w:rsid w:val="00E52BDE"/>
    <w:rsid w:val="00E52D6E"/>
    <w:rsid w:val="00E52DD5"/>
    <w:rsid w:val="00E52ED3"/>
    <w:rsid w:val="00E5313E"/>
    <w:rsid w:val="00E53410"/>
    <w:rsid w:val="00E53498"/>
    <w:rsid w:val="00E53979"/>
    <w:rsid w:val="00E5460E"/>
    <w:rsid w:val="00E5559D"/>
    <w:rsid w:val="00E55C0B"/>
    <w:rsid w:val="00E55CC0"/>
    <w:rsid w:val="00E5610C"/>
    <w:rsid w:val="00E5626A"/>
    <w:rsid w:val="00E5676C"/>
    <w:rsid w:val="00E567F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889"/>
    <w:rsid w:val="00E73A3B"/>
    <w:rsid w:val="00E7586C"/>
    <w:rsid w:val="00E7637F"/>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4FF"/>
    <w:rsid w:val="00E95629"/>
    <w:rsid w:val="00E958A5"/>
    <w:rsid w:val="00E96568"/>
    <w:rsid w:val="00E96AC5"/>
    <w:rsid w:val="00E96BE8"/>
    <w:rsid w:val="00E96CDD"/>
    <w:rsid w:val="00E96EA4"/>
    <w:rsid w:val="00E97DA6"/>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3F2"/>
    <w:rsid w:val="00EA652B"/>
    <w:rsid w:val="00EA66BB"/>
    <w:rsid w:val="00EA6EDA"/>
    <w:rsid w:val="00EA706D"/>
    <w:rsid w:val="00EA729E"/>
    <w:rsid w:val="00EA7F8B"/>
    <w:rsid w:val="00EB0013"/>
    <w:rsid w:val="00EB0828"/>
    <w:rsid w:val="00EB0940"/>
    <w:rsid w:val="00EB1644"/>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38E"/>
    <w:rsid w:val="00EC04D8"/>
    <w:rsid w:val="00EC1280"/>
    <w:rsid w:val="00EC17F1"/>
    <w:rsid w:val="00EC1A74"/>
    <w:rsid w:val="00EC26E1"/>
    <w:rsid w:val="00EC298C"/>
    <w:rsid w:val="00EC2C26"/>
    <w:rsid w:val="00EC3861"/>
    <w:rsid w:val="00EC509C"/>
    <w:rsid w:val="00EC5301"/>
    <w:rsid w:val="00EC5CA8"/>
    <w:rsid w:val="00EC64B5"/>
    <w:rsid w:val="00EC685F"/>
    <w:rsid w:val="00EC69A8"/>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4FDC"/>
    <w:rsid w:val="00EE50D3"/>
    <w:rsid w:val="00EE5AB7"/>
    <w:rsid w:val="00EE68EE"/>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DD2"/>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AF"/>
    <w:rsid w:val="00F045B2"/>
    <w:rsid w:val="00F04CB4"/>
    <w:rsid w:val="00F04D59"/>
    <w:rsid w:val="00F05007"/>
    <w:rsid w:val="00F0540E"/>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E14"/>
    <w:rsid w:val="00F11E66"/>
    <w:rsid w:val="00F128EA"/>
    <w:rsid w:val="00F12ABA"/>
    <w:rsid w:val="00F130EE"/>
    <w:rsid w:val="00F1311A"/>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5EC"/>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37412"/>
    <w:rsid w:val="00F40701"/>
    <w:rsid w:val="00F407CB"/>
    <w:rsid w:val="00F408A1"/>
    <w:rsid w:val="00F408E3"/>
    <w:rsid w:val="00F40912"/>
    <w:rsid w:val="00F413DE"/>
    <w:rsid w:val="00F41917"/>
    <w:rsid w:val="00F422BC"/>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3B"/>
    <w:rsid w:val="00F515D2"/>
    <w:rsid w:val="00F51642"/>
    <w:rsid w:val="00F5174C"/>
    <w:rsid w:val="00F51BFF"/>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5473"/>
    <w:rsid w:val="00F55505"/>
    <w:rsid w:val="00F555C0"/>
    <w:rsid w:val="00F55EBC"/>
    <w:rsid w:val="00F56093"/>
    <w:rsid w:val="00F564CE"/>
    <w:rsid w:val="00F567DB"/>
    <w:rsid w:val="00F571F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D13"/>
    <w:rsid w:val="00F7024E"/>
    <w:rsid w:val="00F705FE"/>
    <w:rsid w:val="00F70754"/>
    <w:rsid w:val="00F710AB"/>
    <w:rsid w:val="00F7149E"/>
    <w:rsid w:val="00F714AC"/>
    <w:rsid w:val="00F71583"/>
    <w:rsid w:val="00F71636"/>
    <w:rsid w:val="00F71D98"/>
    <w:rsid w:val="00F71FE6"/>
    <w:rsid w:val="00F7200F"/>
    <w:rsid w:val="00F72E59"/>
    <w:rsid w:val="00F73129"/>
    <w:rsid w:val="00F745D1"/>
    <w:rsid w:val="00F74E4E"/>
    <w:rsid w:val="00F74FF2"/>
    <w:rsid w:val="00F752BF"/>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2A0"/>
    <w:rsid w:val="00F86A17"/>
    <w:rsid w:val="00F86B2F"/>
    <w:rsid w:val="00F8715B"/>
    <w:rsid w:val="00F87384"/>
    <w:rsid w:val="00F8760C"/>
    <w:rsid w:val="00F879E5"/>
    <w:rsid w:val="00F87BD0"/>
    <w:rsid w:val="00F90BE1"/>
    <w:rsid w:val="00F913D6"/>
    <w:rsid w:val="00F915EF"/>
    <w:rsid w:val="00F91A00"/>
    <w:rsid w:val="00F92094"/>
    <w:rsid w:val="00F9238B"/>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23E"/>
    <w:rsid w:val="00FB1331"/>
    <w:rsid w:val="00FB1993"/>
    <w:rsid w:val="00FB238F"/>
    <w:rsid w:val="00FB271D"/>
    <w:rsid w:val="00FB29DB"/>
    <w:rsid w:val="00FB2B3B"/>
    <w:rsid w:val="00FB2EBA"/>
    <w:rsid w:val="00FB3456"/>
    <w:rsid w:val="00FB3596"/>
    <w:rsid w:val="00FB3ECF"/>
    <w:rsid w:val="00FB4576"/>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06"/>
    <w:rsid w:val="00FC28DB"/>
    <w:rsid w:val="00FC3263"/>
    <w:rsid w:val="00FC4A02"/>
    <w:rsid w:val="00FC4A45"/>
    <w:rsid w:val="00FC52D9"/>
    <w:rsid w:val="00FC586E"/>
    <w:rsid w:val="00FC5C23"/>
    <w:rsid w:val="00FC63D5"/>
    <w:rsid w:val="00FC6581"/>
    <w:rsid w:val="00FC675E"/>
    <w:rsid w:val="00FC682F"/>
    <w:rsid w:val="00FC6BD0"/>
    <w:rsid w:val="00FC7DF3"/>
    <w:rsid w:val="00FD0744"/>
    <w:rsid w:val="00FD15D9"/>
    <w:rsid w:val="00FD22CB"/>
    <w:rsid w:val="00FD2608"/>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CCB3C-66DF-4546-83EC-03C67E337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7449</Words>
  <Characters>40972</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César Corral Cruz</cp:lastModifiedBy>
  <cp:revision>6</cp:revision>
  <cp:lastPrinted>2020-01-22T19:55:00Z</cp:lastPrinted>
  <dcterms:created xsi:type="dcterms:W3CDTF">2021-04-09T17:02:00Z</dcterms:created>
  <dcterms:modified xsi:type="dcterms:W3CDTF">2021-05-11T22:07:00Z</dcterms:modified>
</cp:coreProperties>
</file>