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529863" w14:textId="303566BD" w:rsidR="00BC22CD" w:rsidRPr="007F64F3" w:rsidRDefault="00BC22CD" w:rsidP="00FB3FB7">
      <w:pPr>
        <w:spacing w:after="240" w:line="360" w:lineRule="auto"/>
        <w:jc w:val="center"/>
        <w:rPr>
          <w:rFonts w:ascii="Palatino Linotype" w:eastAsia="Times New Roman" w:hAnsi="Palatino Linotype"/>
          <w:color w:val="000000" w:themeColor="text1"/>
        </w:rPr>
      </w:pPr>
      <w:r w:rsidRPr="007F64F3">
        <w:rPr>
          <w:rFonts w:ascii="Palatino Linotype" w:eastAsia="Times New Roman" w:hAnsi="Palatino Linotype"/>
          <w:b/>
          <w:bCs/>
          <w:color w:val="000000" w:themeColor="text1"/>
        </w:rPr>
        <w:t>SÍNTESIS</w:t>
      </w:r>
    </w:p>
    <w:p w14:paraId="24224A7F" w14:textId="709E8AD8" w:rsidR="00BC22CD" w:rsidRPr="007F64F3" w:rsidRDefault="00BC22CD" w:rsidP="00FB3FB7">
      <w:pPr>
        <w:spacing w:after="240" w:line="360" w:lineRule="auto"/>
        <w:jc w:val="both"/>
        <w:rPr>
          <w:rFonts w:ascii="Palatino Linotype" w:eastAsia="Times New Roman" w:hAnsi="Palatino Linotype"/>
          <w:color w:val="000000" w:themeColor="text1"/>
        </w:rPr>
      </w:pPr>
      <w:r w:rsidRPr="007F64F3">
        <w:rPr>
          <w:rFonts w:ascii="Palatino Linotype" w:eastAsia="Times New Roman" w:hAnsi="Palatino Linotype"/>
          <w:b/>
          <w:bCs/>
          <w:color w:val="000000" w:themeColor="text1"/>
        </w:rPr>
        <w:t>Tema:</w:t>
      </w:r>
      <w:r w:rsidRPr="007F64F3">
        <w:rPr>
          <w:rFonts w:ascii="Palatino Linotype" w:eastAsia="Times New Roman" w:hAnsi="Palatino Linotype"/>
          <w:color w:val="000000" w:themeColor="text1"/>
        </w:rPr>
        <w:t xml:space="preserve"> </w:t>
      </w:r>
      <w:r w:rsidR="00022502" w:rsidRPr="007F64F3">
        <w:rPr>
          <w:rFonts w:ascii="Palatino Linotype" w:eastAsia="Times New Roman" w:hAnsi="Palatino Linotype"/>
          <w:color w:val="000000" w:themeColor="text1"/>
        </w:rPr>
        <w:t>Acceso a información por consulta directa</w:t>
      </w:r>
      <w:r w:rsidRPr="007F64F3">
        <w:rPr>
          <w:rFonts w:ascii="Palatino Linotype" w:eastAsia="Times New Roman" w:hAnsi="Palatino Linotype"/>
          <w:color w:val="000000" w:themeColor="text1"/>
        </w:rPr>
        <w:t>.</w:t>
      </w:r>
    </w:p>
    <w:p w14:paraId="7CAAC719" w14:textId="4411C2B5" w:rsidR="00BC22CD" w:rsidRPr="007F64F3" w:rsidRDefault="00BC22CD" w:rsidP="00FB3FB7">
      <w:pPr>
        <w:spacing w:after="240" w:line="360" w:lineRule="auto"/>
        <w:jc w:val="both"/>
        <w:rPr>
          <w:rFonts w:ascii="Palatino Linotype" w:eastAsia="Times New Roman" w:hAnsi="Palatino Linotype"/>
          <w:color w:val="000000" w:themeColor="text1"/>
        </w:rPr>
      </w:pPr>
      <w:r w:rsidRPr="007F64F3">
        <w:rPr>
          <w:rFonts w:ascii="Palatino Linotype" w:eastAsia="Times New Roman" w:hAnsi="Palatino Linotype"/>
          <w:b/>
          <w:bCs/>
          <w:color w:val="000000" w:themeColor="text1"/>
        </w:rPr>
        <w:t>El caso</w:t>
      </w:r>
    </w:p>
    <w:p w14:paraId="4FF051B2" w14:textId="5651CEA9" w:rsidR="00022502" w:rsidRPr="007F64F3" w:rsidRDefault="00022502" w:rsidP="00022502">
      <w:pPr>
        <w:spacing w:after="240" w:line="360" w:lineRule="auto"/>
        <w:jc w:val="both"/>
        <w:rPr>
          <w:rFonts w:ascii="Palatino Linotype" w:eastAsia="Times New Roman" w:hAnsi="Palatino Linotype"/>
          <w:color w:val="000000" w:themeColor="text1"/>
        </w:rPr>
      </w:pPr>
      <w:r w:rsidRPr="007F64F3">
        <w:rPr>
          <w:rFonts w:ascii="Palatino Linotype" w:eastAsia="Times New Roman" w:hAnsi="Palatino Linotype"/>
          <w:color w:val="000000" w:themeColor="text1"/>
        </w:rPr>
        <w:t xml:space="preserve">Se requirió, </w:t>
      </w:r>
      <w:r w:rsidRPr="007F64F3">
        <w:rPr>
          <w:rFonts w:ascii="Palatino Linotype" w:hAnsi="Palatino Linotype" w:cs="Arial"/>
          <w:color w:val="000000" w:themeColor="text1"/>
        </w:rPr>
        <w:t xml:space="preserve">vía consulta directa, el desglose de los costos por adquisiciones de bienes inmuebles durante el periodo comprendido del dos mil diecinueve al dos mil veintiuno. El </w:t>
      </w:r>
      <w:r w:rsidRPr="007F64F3">
        <w:rPr>
          <w:rFonts w:ascii="Palatino Linotype" w:hAnsi="Palatino Linotype" w:cs="Arial"/>
          <w:b/>
          <w:bCs/>
          <w:color w:val="000000" w:themeColor="text1"/>
        </w:rPr>
        <w:t>SUJETO OBLIGADO</w:t>
      </w:r>
      <w:r w:rsidRPr="007F64F3">
        <w:rPr>
          <w:rFonts w:ascii="Palatino Linotype" w:hAnsi="Palatino Linotype" w:cs="Arial"/>
          <w:color w:val="000000" w:themeColor="text1"/>
        </w:rPr>
        <w:t xml:space="preserve"> informó el día y horario en el que el solicitante podría presentarse a consultar la información en la oficina de la Secretaría del Ayuntamiento. El particular impugnó la respuesta mediante recurso de revisión, en el que señaló por agravios que ‘el portal referido por el </w:t>
      </w:r>
      <w:r w:rsidRPr="007F64F3">
        <w:rPr>
          <w:rFonts w:ascii="Palatino Linotype" w:hAnsi="Palatino Linotype" w:cs="Arial"/>
          <w:b/>
          <w:bCs/>
          <w:color w:val="000000" w:themeColor="text1"/>
        </w:rPr>
        <w:t>SUJETO OBLIGADO</w:t>
      </w:r>
      <w:r w:rsidRPr="007F64F3">
        <w:rPr>
          <w:rFonts w:ascii="Palatino Linotype" w:hAnsi="Palatino Linotype" w:cs="Arial"/>
          <w:color w:val="000000" w:themeColor="text1"/>
        </w:rPr>
        <w:t xml:space="preserve"> no contenía la información solicitada</w:t>
      </w:r>
      <w:r w:rsidR="00257777" w:rsidRPr="007F64F3">
        <w:rPr>
          <w:rFonts w:ascii="Palatino Linotype" w:hAnsi="Palatino Linotype" w:cs="Arial"/>
          <w:color w:val="000000" w:themeColor="text1"/>
        </w:rPr>
        <w:t>’</w:t>
      </w:r>
      <w:r w:rsidRPr="007F64F3">
        <w:rPr>
          <w:rFonts w:ascii="Palatino Linotype" w:hAnsi="Palatino Linotype" w:cs="Arial"/>
          <w:color w:val="000000" w:themeColor="text1"/>
        </w:rPr>
        <w:t>.</w:t>
      </w:r>
    </w:p>
    <w:p w14:paraId="67380288" w14:textId="384FAD4D" w:rsidR="00D65BBD" w:rsidRPr="007F64F3" w:rsidRDefault="00D65BBD" w:rsidP="00FB3FB7">
      <w:pPr>
        <w:spacing w:after="240" w:line="360" w:lineRule="auto"/>
        <w:jc w:val="both"/>
        <w:rPr>
          <w:rFonts w:ascii="Palatino Linotype" w:eastAsia="Times New Roman" w:hAnsi="Palatino Linotype"/>
          <w:color w:val="000000" w:themeColor="text1"/>
        </w:rPr>
      </w:pPr>
      <w:r w:rsidRPr="007F64F3">
        <w:rPr>
          <w:rFonts w:ascii="Palatino Linotype" w:eastAsia="Times New Roman" w:hAnsi="Palatino Linotype"/>
          <w:b/>
          <w:bCs/>
          <w:color w:val="000000" w:themeColor="text1"/>
        </w:rPr>
        <w:t>Propuesta</w:t>
      </w:r>
    </w:p>
    <w:p w14:paraId="00FB1441" w14:textId="329E0210" w:rsidR="00022502" w:rsidRPr="007F64F3" w:rsidRDefault="00022502" w:rsidP="00022502">
      <w:pPr>
        <w:spacing w:after="240" w:line="360" w:lineRule="auto"/>
        <w:jc w:val="both"/>
        <w:rPr>
          <w:rFonts w:ascii="Palatino Linotype" w:eastAsia="Times New Roman" w:hAnsi="Palatino Linotype"/>
          <w:color w:val="000000" w:themeColor="text1"/>
        </w:rPr>
      </w:pPr>
      <w:r w:rsidRPr="007F64F3">
        <w:rPr>
          <w:rFonts w:ascii="Palatino Linotype" w:eastAsia="Times New Roman" w:hAnsi="Palatino Linotype"/>
          <w:color w:val="000000" w:themeColor="text1"/>
        </w:rPr>
        <w:t xml:space="preserve">Ya que el particular solicitó el acceso a la información a través de consulta directa, se estableció que la respuesta del </w:t>
      </w:r>
      <w:r w:rsidRPr="007F64F3">
        <w:rPr>
          <w:rFonts w:ascii="Palatino Linotype" w:eastAsia="Times New Roman" w:hAnsi="Palatino Linotype"/>
          <w:b/>
          <w:bCs/>
          <w:color w:val="000000" w:themeColor="text1"/>
        </w:rPr>
        <w:t>SUJETO OBLIGADO</w:t>
      </w:r>
      <w:r w:rsidRPr="007F64F3">
        <w:rPr>
          <w:rFonts w:ascii="Palatino Linotype" w:eastAsia="Times New Roman" w:hAnsi="Palatino Linotype"/>
          <w:color w:val="000000" w:themeColor="text1"/>
        </w:rPr>
        <w:t xml:space="preserve"> había informado oportunamente sobre la fecha, lugar y horarios de consulta de lo requerido. Sin embargo, debido a que</w:t>
      </w:r>
      <w:r w:rsidR="00257777" w:rsidRPr="007F64F3">
        <w:rPr>
          <w:rFonts w:ascii="Palatino Linotype" w:eastAsia="Times New Roman" w:hAnsi="Palatino Linotype"/>
          <w:color w:val="000000" w:themeColor="text1"/>
        </w:rPr>
        <w:t xml:space="preserve"> el entonces Solicitante</w:t>
      </w:r>
      <w:r w:rsidRPr="007F64F3">
        <w:rPr>
          <w:rFonts w:ascii="Palatino Linotype" w:eastAsia="Times New Roman" w:hAnsi="Palatino Linotype"/>
          <w:color w:val="000000" w:themeColor="text1"/>
        </w:rPr>
        <w:t xml:space="preserve"> no se presentó a verificar la información de su interés, su derecho de acceso a la información se encontraba inconcluso.</w:t>
      </w:r>
    </w:p>
    <w:p w14:paraId="3B44C0EE" w14:textId="77777777" w:rsidR="00022502" w:rsidRPr="007F64F3" w:rsidRDefault="00022502" w:rsidP="00022502">
      <w:pPr>
        <w:spacing w:after="240" w:line="360" w:lineRule="auto"/>
        <w:jc w:val="both"/>
        <w:rPr>
          <w:rFonts w:ascii="Palatino Linotype" w:eastAsia="Times New Roman" w:hAnsi="Palatino Linotype"/>
          <w:b/>
          <w:bCs/>
          <w:color w:val="000000" w:themeColor="text1"/>
        </w:rPr>
      </w:pPr>
      <w:r w:rsidRPr="007F64F3">
        <w:rPr>
          <w:rFonts w:ascii="Palatino Linotype" w:eastAsia="Times New Roman" w:hAnsi="Palatino Linotype"/>
          <w:color w:val="000000" w:themeColor="text1"/>
        </w:rPr>
        <w:t xml:space="preserve">Por otro lado, el agravio manifestado por el </w:t>
      </w:r>
      <w:r w:rsidRPr="007F64F3">
        <w:rPr>
          <w:rFonts w:ascii="Palatino Linotype" w:eastAsia="Times New Roman" w:hAnsi="Palatino Linotype"/>
          <w:b/>
          <w:bCs/>
          <w:color w:val="000000" w:themeColor="text1"/>
        </w:rPr>
        <w:t>RECURRENTE</w:t>
      </w:r>
      <w:r w:rsidRPr="007F64F3">
        <w:rPr>
          <w:rFonts w:ascii="Palatino Linotype" w:eastAsia="Times New Roman" w:hAnsi="Palatino Linotype"/>
          <w:color w:val="000000" w:themeColor="text1"/>
        </w:rPr>
        <w:t xml:space="preserve"> se determinó como inoperante al no guardar relación con la respuesta otorgada. A pesar de lo anterior, se modificó la respuesta y se ordenó al Ayuntamiento de Chapultepec señalar una nueva fecha para que el particular pueda acceder a la información requerida; ello en </w:t>
      </w:r>
      <w:r w:rsidRPr="007F64F3">
        <w:rPr>
          <w:rFonts w:ascii="Palatino Linotype" w:eastAsia="Times New Roman" w:hAnsi="Palatino Linotype"/>
          <w:color w:val="000000" w:themeColor="text1"/>
        </w:rPr>
        <w:lastRenderedPageBreak/>
        <w:t xml:space="preserve">atención a lo dispuesto por el artículo 166 de la Ley de Transparencia y Acceso a la Información del Estado de México y Municipios, el cual establece que el trámite de acceso a la información, cuando se elija la consulta directa, se tendrá por atendido una vez que los particulares acudan a consultar la información que requieran y firmen un acuse de recibo por escrito. </w:t>
      </w:r>
    </w:p>
    <w:p w14:paraId="2BC7F782" w14:textId="6ED77F9D" w:rsidR="000622ED" w:rsidRPr="007F64F3" w:rsidRDefault="000622ED" w:rsidP="00FB3FB7">
      <w:pPr>
        <w:spacing w:after="240" w:line="360" w:lineRule="auto"/>
        <w:jc w:val="both"/>
        <w:rPr>
          <w:rFonts w:ascii="Palatino Linotype" w:eastAsia="Times New Roman" w:hAnsi="Palatino Linotype"/>
          <w:color w:val="000000" w:themeColor="text1"/>
        </w:rPr>
      </w:pPr>
      <w:r w:rsidRPr="007F64F3">
        <w:rPr>
          <w:rFonts w:ascii="Palatino Linotype" w:eastAsia="Times New Roman" w:hAnsi="Palatino Linotype"/>
          <w:b/>
          <w:bCs/>
          <w:color w:val="000000" w:themeColor="text1"/>
        </w:rPr>
        <w:t>Líneas argumentativas.</w:t>
      </w:r>
    </w:p>
    <w:p w14:paraId="1E25FA94" w14:textId="77777777" w:rsidR="000622ED" w:rsidRPr="007F64F3" w:rsidRDefault="000622ED" w:rsidP="00CD5036">
      <w:pPr>
        <w:pStyle w:val="Prrafodelista"/>
        <w:numPr>
          <w:ilvl w:val="0"/>
          <w:numId w:val="31"/>
        </w:numPr>
        <w:spacing w:after="240" w:line="360" w:lineRule="auto"/>
        <w:ind w:left="426"/>
        <w:jc w:val="both"/>
        <w:rPr>
          <w:rFonts w:ascii="Palatino Linotype" w:eastAsia="Calibri" w:hAnsi="Palatino Linotype" w:cs="Times New Roman"/>
        </w:rPr>
      </w:pPr>
      <w:r w:rsidRPr="007F64F3">
        <w:rPr>
          <w:rFonts w:ascii="Palatino Linotype" w:eastAsia="Calibri" w:hAnsi="Palatino Linotype" w:cs="Times New Roman"/>
          <w:b/>
        </w:rPr>
        <w:t xml:space="preserve">DEBERES DE LAS AUTORIDADES. </w:t>
      </w:r>
      <w:r w:rsidRPr="007F64F3">
        <w:rPr>
          <w:rFonts w:ascii="Palatino Linotype" w:eastAsia="Calibri" w:hAnsi="Palatino Linotype" w:cs="Times New Roman"/>
          <w:bCs/>
        </w:rPr>
        <w:t>El derecho de acceso a la información pública es un derecho humano constitucionalmente reconocido en consecuencia todas las autoridades en el ámbito de sus competencias, funciones y atribuciones tienen la obligación de respetarlo, protegerlo y garantizarlo.</w:t>
      </w:r>
    </w:p>
    <w:p w14:paraId="2C267222" w14:textId="29ED4F5B" w:rsidR="007A0A0E" w:rsidRPr="007F64F3" w:rsidRDefault="00697626" w:rsidP="00697626">
      <w:pPr>
        <w:pStyle w:val="Prrafodelista"/>
        <w:numPr>
          <w:ilvl w:val="0"/>
          <w:numId w:val="31"/>
        </w:numPr>
        <w:spacing w:line="360" w:lineRule="auto"/>
        <w:ind w:left="426" w:right="48"/>
        <w:jc w:val="both"/>
        <w:rPr>
          <w:rFonts w:ascii="Palatino Linotype" w:eastAsia="Calibri" w:hAnsi="Palatino Linotype" w:cs="Times New Roman"/>
        </w:rPr>
      </w:pPr>
      <w:r w:rsidRPr="007F64F3">
        <w:rPr>
          <w:rFonts w:ascii="Palatino Linotype" w:eastAsia="Calibri" w:hAnsi="Palatino Linotype" w:cs="Times New Roman"/>
          <w:b/>
        </w:rPr>
        <w:t>DE LA GARANTÍA DE PROPORCIONAR LA INFORMACIÓN PÚBLICA GUBERNAMENTAL.</w:t>
      </w:r>
      <w:r w:rsidRPr="007F64F3">
        <w:rPr>
          <w:rFonts w:ascii="Palatino Linotype" w:eastAsia="Calibri" w:hAnsi="Palatino Linotype" w:cs="Times New Roman"/>
        </w:rPr>
        <w:t xml:space="preserve"> Los sujetos obligados tienen el deber de entregar la información solicitada en los términos en los que esta fue generada, poseída o administrada.</w:t>
      </w:r>
      <w:r w:rsidR="007A0A0E" w:rsidRPr="007F64F3">
        <w:rPr>
          <w:rFonts w:ascii="Palatino Linotype" w:eastAsia="Times New Roman" w:hAnsi="Palatino Linotype"/>
          <w:color w:val="000000" w:themeColor="text1"/>
        </w:rPr>
        <w:br w:type="page"/>
      </w:r>
    </w:p>
    <w:p w14:paraId="31137936" w14:textId="302D1D0F" w:rsidR="00BC61B2" w:rsidRPr="007F64F3" w:rsidRDefault="00A20B1F" w:rsidP="001E74A5">
      <w:pPr>
        <w:spacing w:line="360" w:lineRule="auto"/>
        <w:jc w:val="center"/>
        <w:rPr>
          <w:rFonts w:ascii="Palatino Linotype" w:eastAsia="Times New Roman" w:hAnsi="Palatino Linotype" w:cs="Times New Roman"/>
          <w:b/>
          <w:color w:val="000000" w:themeColor="text1"/>
          <w:u w:val="single"/>
        </w:rPr>
      </w:pPr>
      <w:r w:rsidRPr="007F64F3">
        <w:rPr>
          <w:rFonts w:ascii="Palatino Linotype" w:eastAsia="Times New Roman" w:hAnsi="Palatino Linotype" w:cs="Times New Roman"/>
          <w:b/>
          <w:color w:val="000000" w:themeColor="text1"/>
          <w:u w:val="single"/>
        </w:rPr>
        <w:lastRenderedPageBreak/>
        <w:t>ÍNDICE</w:t>
      </w:r>
    </w:p>
    <w:sdt>
      <w:sdtPr>
        <w:rPr>
          <w:rFonts w:asciiTheme="minorHAnsi" w:eastAsiaTheme="minorEastAsia" w:hAnsiTheme="minorHAnsi" w:cstheme="minorBidi"/>
          <w:b/>
          <w:bCs/>
          <w:color w:val="000000" w:themeColor="text1"/>
          <w:szCs w:val="24"/>
          <w:lang w:val="es-ES" w:eastAsia="es-ES"/>
        </w:rPr>
        <w:id w:val="-1245946457"/>
        <w:docPartObj>
          <w:docPartGallery w:val="Table of Contents"/>
          <w:docPartUnique/>
        </w:docPartObj>
      </w:sdtPr>
      <w:sdtEndPr/>
      <w:sdtContent>
        <w:p w14:paraId="79CB4F2F" w14:textId="37302309" w:rsidR="00DA7E2F" w:rsidRPr="007F64F3" w:rsidRDefault="00DA7E2F" w:rsidP="00CA72C2">
          <w:pPr>
            <w:pStyle w:val="TtulodeTDC"/>
            <w:spacing w:before="0" w:line="276" w:lineRule="auto"/>
            <w:ind w:right="333"/>
            <w:jc w:val="both"/>
            <w:rPr>
              <w:b/>
              <w:bCs/>
              <w:color w:val="000000" w:themeColor="text1"/>
              <w:szCs w:val="24"/>
            </w:rPr>
          </w:pPr>
        </w:p>
        <w:p w14:paraId="5FB3C898" w14:textId="4B5B3BD4" w:rsidR="00CA72C2" w:rsidRPr="007F64F3" w:rsidRDefault="00DA7E2F" w:rsidP="00CA72C2">
          <w:pPr>
            <w:pStyle w:val="TDC1"/>
            <w:spacing w:line="276" w:lineRule="auto"/>
            <w:rPr>
              <w:rFonts w:ascii="Palatino Linotype" w:hAnsi="Palatino Linotype"/>
              <w:b/>
              <w:bCs/>
              <w:noProof/>
              <w:sz w:val="22"/>
              <w:szCs w:val="22"/>
              <w:lang w:val="es-MX" w:eastAsia="es-MX"/>
            </w:rPr>
          </w:pPr>
          <w:r w:rsidRPr="007F64F3">
            <w:rPr>
              <w:rFonts w:ascii="Palatino Linotype" w:hAnsi="Palatino Linotype"/>
              <w:b/>
              <w:bCs/>
              <w:color w:val="000000" w:themeColor="text1"/>
            </w:rPr>
            <w:fldChar w:fldCharType="begin"/>
          </w:r>
          <w:r w:rsidRPr="007F64F3">
            <w:rPr>
              <w:rFonts w:ascii="Palatino Linotype" w:hAnsi="Palatino Linotype"/>
              <w:b/>
              <w:bCs/>
              <w:color w:val="000000" w:themeColor="text1"/>
            </w:rPr>
            <w:instrText xml:space="preserve"> TOC \o "1-3" \h \z \u </w:instrText>
          </w:r>
          <w:r w:rsidRPr="007F64F3">
            <w:rPr>
              <w:rFonts w:ascii="Palatino Linotype" w:hAnsi="Palatino Linotype"/>
              <w:b/>
              <w:bCs/>
              <w:color w:val="000000" w:themeColor="text1"/>
            </w:rPr>
            <w:fldChar w:fldCharType="separate"/>
          </w:r>
          <w:hyperlink w:anchor="_Toc74231429" w:history="1">
            <w:r w:rsidR="00CA72C2" w:rsidRPr="007F64F3">
              <w:rPr>
                <w:rStyle w:val="Hipervnculo"/>
                <w:rFonts w:ascii="Palatino Linotype" w:hAnsi="Palatino Linotype"/>
                <w:b/>
                <w:bCs/>
                <w:noProof/>
              </w:rPr>
              <w:t>ANTECEDENTES</w:t>
            </w:r>
            <w:r w:rsidR="00CA72C2" w:rsidRPr="007F64F3">
              <w:rPr>
                <w:rFonts w:ascii="Palatino Linotype" w:hAnsi="Palatino Linotype"/>
                <w:b/>
                <w:bCs/>
                <w:noProof/>
                <w:webHidden/>
              </w:rPr>
              <w:tab/>
            </w:r>
            <w:r w:rsidR="00CA72C2" w:rsidRPr="007F64F3">
              <w:rPr>
                <w:rFonts w:ascii="Palatino Linotype" w:hAnsi="Palatino Linotype"/>
                <w:b/>
                <w:bCs/>
                <w:noProof/>
                <w:webHidden/>
              </w:rPr>
              <w:fldChar w:fldCharType="begin"/>
            </w:r>
            <w:r w:rsidR="00CA72C2" w:rsidRPr="007F64F3">
              <w:rPr>
                <w:rFonts w:ascii="Palatino Linotype" w:hAnsi="Palatino Linotype"/>
                <w:b/>
                <w:bCs/>
                <w:noProof/>
                <w:webHidden/>
              </w:rPr>
              <w:instrText xml:space="preserve"> PAGEREF _Toc74231429 \h </w:instrText>
            </w:r>
            <w:r w:rsidR="00CA72C2" w:rsidRPr="007F64F3">
              <w:rPr>
                <w:rFonts w:ascii="Palatino Linotype" w:hAnsi="Palatino Linotype"/>
                <w:b/>
                <w:bCs/>
                <w:noProof/>
                <w:webHidden/>
              </w:rPr>
            </w:r>
            <w:r w:rsidR="00CA72C2" w:rsidRPr="007F64F3">
              <w:rPr>
                <w:rFonts w:ascii="Palatino Linotype" w:hAnsi="Palatino Linotype"/>
                <w:b/>
                <w:bCs/>
                <w:noProof/>
                <w:webHidden/>
              </w:rPr>
              <w:fldChar w:fldCharType="separate"/>
            </w:r>
            <w:r w:rsidR="00072E60" w:rsidRPr="007F64F3">
              <w:rPr>
                <w:rFonts w:ascii="Palatino Linotype" w:hAnsi="Palatino Linotype"/>
                <w:b/>
                <w:bCs/>
                <w:noProof/>
                <w:webHidden/>
              </w:rPr>
              <w:t>4</w:t>
            </w:r>
            <w:r w:rsidR="00CA72C2" w:rsidRPr="007F64F3">
              <w:rPr>
                <w:rFonts w:ascii="Palatino Linotype" w:hAnsi="Palatino Linotype"/>
                <w:b/>
                <w:bCs/>
                <w:noProof/>
                <w:webHidden/>
              </w:rPr>
              <w:fldChar w:fldCharType="end"/>
            </w:r>
          </w:hyperlink>
        </w:p>
        <w:p w14:paraId="0F234D7B" w14:textId="51630466" w:rsidR="00CA72C2" w:rsidRPr="007F64F3" w:rsidRDefault="00422D5C" w:rsidP="00CA72C2">
          <w:pPr>
            <w:pStyle w:val="TDC1"/>
            <w:spacing w:line="276" w:lineRule="auto"/>
            <w:rPr>
              <w:rFonts w:ascii="Palatino Linotype" w:hAnsi="Palatino Linotype"/>
              <w:b/>
              <w:bCs/>
              <w:noProof/>
              <w:sz w:val="22"/>
              <w:szCs w:val="22"/>
              <w:lang w:val="es-MX" w:eastAsia="es-MX"/>
            </w:rPr>
          </w:pPr>
          <w:hyperlink w:anchor="_Toc74231430" w:history="1">
            <w:r w:rsidR="00CA72C2" w:rsidRPr="007F64F3">
              <w:rPr>
                <w:rStyle w:val="Hipervnculo"/>
                <w:rFonts w:ascii="Palatino Linotype" w:hAnsi="Palatino Linotype"/>
                <w:b/>
                <w:bCs/>
                <w:noProof/>
              </w:rPr>
              <w:t>CONSIDERANDO</w:t>
            </w:r>
            <w:r w:rsidR="00CA72C2" w:rsidRPr="007F64F3">
              <w:rPr>
                <w:rFonts w:ascii="Palatino Linotype" w:hAnsi="Palatino Linotype"/>
                <w:b/>
                <w:bCs/>
                <w:noProof/>
                <w:webHidden/>
              </w:rPr>
              <w:tab/>
            </w:r>
            <w:r w:rsidR="00CA72C2" w:rsidRPr="007F64F3">
              <w:rPr>
                <w:rFonts w:ascii="Palatino Linotype" w:hAnsi="Palatino Linotype"/>
                <w:b/>
                <w:bCs/>
                <w:noProof/>
                <w:webHidden/>
              </w:rPr>
              <w:fldChar w:fldCharType="begin"/>
            </w:r>
            <w:r w:rsidR="00CA72C2" w:rsidRPr="007F64F3">
              <w:rPr>
                <w:rFonts w:ascii="Palatino Linotype" w:hAnsi="Palatino Linotype"/>
                <w:b/>
                <w:bCs/>
                <w:noProof/>
                <w:webHidden/>
              </w:rPr>
              <w:instrText xml:space="preserve"> PAGEREF _Toc74231430 \h </w:instrText>
            </w:r>
            <w:r w:rsidR="00CA72C2" w:rsidRPr="007F64F3">
              <w:rPr>
                <w:rFonts w:ascii="Palatino Linotype" w:hAnsi="Palatino Linotype"/>
                <w:b/>
                <w:bCs/>
                <w:noProof/>
                <w:webHidden/>
              </w:rPr>
            </w:r>
            <w:r w:rsidR="00CA72C2" w:rsidRPr="007F64F3">
              <w:rPr>
                <w:rFonts w:ascii="Palatino Linotype" w:hAnsi="Palatino Linotype"/>
                <w:b/>
                <w:bCs/>
                <w:noProof/>
                <w:webHidden/>
              </w:rPr>
              <w:fldChar w:fldCharType="separate"/>
            </w:r>
            <w:r w:rsidR="00072E60" w:rsidRPr="007F64F3">
              <w:rPr>
                <w:rFonts w:ascii="Palatino Linotype" w:hAnsi="Palatino Linotype"/>
                <w:b/>
                <w:bCs/>
                <w:noProof/>
                <w:webHidden/>
              </w:rPr>
              <w:t>8</w:t>
            </w:r>
            <w:r w:rsidR="00CA72C2" w:rsidRPr="007F64F3">
              <w:rPr>
                <w:rFonts w:ascii="Palatino Linotype" w:hAnsi="Palatino Linotype"/>
                <w:b/>
                <w:bCs/>
                <w:noProof/>
                <w:webHidden/>
              </w:rPr>
              <w:fldChar w:fldCharType="end"/>
            </w:r>
          </w:hyperlink>
        </w:p>
        <w:p w14:paraId="58602E7D" w14:textId="14A74886" w:rsidR="00CA72C2" w:rsidRPr="007F64F3" w:rsidRDefault="00422D5C" w:rsidP="00CA72C2">
          <w:pPr>
            <w:pStyle w:val="TDC2"/>
            <w:spacing w:line="276" w:lineRule="auto"/>
            <w:rPr>
              <w:rFonts w:ascii="Palatino Linotype" w:hAnsi="Palatino Linotype"/>
              <w:b/>
              <w:bCs/>
              <w:noProof/>
              <w:sz w:val="22"/>
              <w:szCs w:val="22"/>
              <w:lang w:val="es-MX" w:eastAsia="es-MX"/>
            </w:rPr>
          </w:pPr>
          <w:hyperlink w:anchor="_Toc74231431" w:history="1">
            <w:r w:rsidR="00CA72C2" w:rsidRPr="007F64F3">
              <w:rPr>
                <w:rStyle w:val="Hipervnculo"/>
                <w:rFonts w:ascii="Palatino Linotype" w:hAnsi="Palatino Linotype"/>
                <w:b/>
                <w:bCs/>
                <w:noProof/>
              </w:rPr>
              <w:t>PRIMERO. De la competencia</w:t>
            </w:r>
            <w:r w:rsidR="00CA72C2" w:rsidRPr="007F64F3">
              <w:rPr>
                <w:rFonts w:ascii="Palatino Linotype" w:hAnsi="Palatino Linotype"/>
                <w:b/>
                <w:bCs/>
                <w:noProof/>
                <w:webHidden/>
              </w:rPr>
              <w:tab/>
            </w:r>
            <w:r w:rsidR="00CA72C2" w:rsidRPr="007F64F3">
              <w:rPr>
                <w:rFonts w:ascii="Palatino Linotype" w:hAnsi="Palatino Linotype"/>
                <w:b/>
                <w:bCs/>
                <w:noProof/>
                <w:webHidden/>
              </w:rPr>
              <w:fldChar w:fldCharType="begin"/>
            </w:r>
            <w:r w:rsidR="00CA72C2" w:rsidRPr="007F64F3">
              <w:rPr>
                <w:rFonts w:ascii="Palatino Linotype" w:hAnsi="Palatino Linotype"/>
                <w:b/>
                <w:bCs/>
                <w:noProof/>
                <w:webHidden/>
              </w:rPr>
              <w:instrText xml:space="preserve"> PAGEREF _Toc74231431 \h </w:instrText>
            </w:r>
            <w:r w:rsidR="00CA72C2" w:rsidRPr="007F64F3">
              <w:rPr>
                <w:rFonts w:ascii="Palatino Linotype" w:hAnsi="Palatino Linotype"/>
                <w:b/>
                <w:bCs/>
                <w:noProof/>
                <w:webHidden/>
              </w:rPr>
            </w:r>
            <w:r w:rsidR="00CA72C2" w:rsidRPr="007F64F3">
              <w:rPr>
                <w:rFonts w:ascii="Palatino Linotype" w:hAnsi="Palatino Linotype"/>
                <w:b/>
                <w:bCs/>
                <w:noProof/>
                <w:webHidden/>
              </w:rPr>
              <w:fldChar w:fldCharType="separate"/>
            </w:r>
            <w:r w:rsidR="00072E60" w:rsidRPr="007F64F3">
              <w:rPr>
                <w:rFonts w:ascii="Palatino Linotype" w:hAnsi="Palatino Linotype"/>
                <w:b/>
                <w:bCs/>
                <w:noProof/>
                <w:webHidden/>
              </w:rPr>
              <w:t>8</w:t>
            </w:r>
            <w:r w:rsidR="00CA72C2" w:rsidRPr="007F64F3">
              <w:rPr>
                <w:rFonts w:ascii="Palatino Linotype" w:hAnsi="Palatino Linotype"/>
                <w:b/>
                <w:bCs/>
                <w:noProof/>
                <w:webHidden/>
              </w:rPr>
              <w:fldChar w:fldCharType="end"/>
            </w:r>
          </w:hyperlink>
        </w:p>
        <w:p w14:paraId="7CE46432" w14:textId="4F587B8A" w:rsidR="00CA72C2" w:rsidRPr="007F64F3" w:rsidRDefault="00422D5C" w:rsidP="00CA72C2">
          <w:pPr>
            <w:pStyle w:val="TDC2"/>
            <w:spacing w:line="276" w:lineRule="auto"/>
            <w:rPr>
              <w:rFonts w:ascii="Palatino Linotype" w:hAnsi="Palatino Linotype"/>
              <w:b/>
              <w:bCs/>
              <w:noProof/>
              <w:sz w:val="22"/>
              <w:szCs w:val="22"/>
              <w:lang w:val="es-MX" w:eastAsia="es-MX"/>
            </w:rPr>
          </w:pPr>
          <w:hyperlink w:anchor="_Toc74231432" w:history="1">
            <w:r w:rsidR="00CA72C2" w:rsidRPr="007F64F3">
              <w:rPr>
                <w:rStyle w:val="Hipervnculo"/>
                <w:rFonts w:ascii="Palatino Linotype" w:hAnsi="Palatino Linotype"/>
                <w:b/>
                <w:bCs/>
                <w:noProof/>
              </w:rPr>
              <w:t>SEGUNDO. De la oportunidad y procedencia.</w:t>
            </w:r>
            <w:r w:rsidR="00CA72C2" w:rsidRPr="007F64F3">
              <w:rPr>
                <w:rFonts w:ascii="Palatino Linotype" w:hAnsi="Palatino Linotype"/>
                <w:b/>
                <w:bCs/>
                <w:noProof/>
                <w:webHidden/>
              </w:rPr>
              <w:tab/>
            </w:r>
            <w:r w:rsidR="00CA72C2" w:rsidRPr="007F64F3">
              <w:rPr>
                <w:rFonts w:ascii="Palatino Linotype" w:hAnsi="Palatino Linotype"/>
                <w:b/>
                <w:bCs/>
                <w:noProof/>
                <w:webHidden/>
              </w:rPr>
              <w:fldChar w:fldCharType="begin"/>
            </w:r>
            <w:r w:rsidR="00CA72C2" w:rsidRPr="007F64F3">
              <w:rPr>
                <w:rFonts w:ascii="Palatino Linotype" w:hAnsi="Palatino Linotype"/>
                <w:b/>
                <w:bCs/>
                <w:noProof/>
                <w:webHidden/>
              </w:rPr>
              <w:instrText xml:space="preserve"> PAGEREF _Toc74231432 \h </w:instrText>
            </w:r>
            <w:r w:rsidR="00CA72C2" w:rsidRPr="007F64F3">
              <w:rPr>
                <w:rFonts w:ascii="Palatino Linotype" w:hAnsi="Palatino Linotype"/>
                <w:b/>
                <w:bCs/>
                <w:noProof/>
                <w:webHidden/>
              </w:rPr>
            </w:r>
            <w:r w:rsidR="00CA72C2" w:rsidRPr="007F64F3">
              <w:rPr>
                <w:rFonts w:ascii="Palatino Linotype" w:hAnsi="Palatino Linotype"/>
                <w:b/>
                <w:bCs/>
                <w:noProof/>
                <w:webHidden/>
              </w:rPr>
              <w:fldChar w:fldCharType="separate"/>
            </w:r>
            <w:r w:rsidR="00072E60" w:rsidRPr="007F64F3">
              <w:rPr>
                <w:rFonts w:ascii="Palatino Linotype" w:hAnsi="Palatino Linotype"/>
                <w:b/>
                <w:bCs/>
                <w:noProof/>
                <w:webHidden/>
              </w:rPr>
              <w:t>8</w:t>
            </w:r>
            <w:r w:rsidR="00CA72C2" w:rsidRPr="007F64F3">
              <w:rPr>
                <w:rFonts w:ascii="Palatino Linotype" w:hAnsi="Palatino Linotype"/>
                <w:b/>
                <w:bCs/>
                <w:noProof/>
                <w:webHidden/>
              </w:rPr>
              <w:fldChar w:fldCharType="end"/>
            </w:r>
          </w:hyperlink>
        </w:p>
        <w:p w14:paraId="60E4DCDB" w14:textId="00D3C207" w:rsidR="00CA72C2" w:rsidRPr="007F64F3" w:rsidRDefault="00422D5C" w:rsidP="00CA72C2">
          <w:pPr>
            <w:pStyle w:val="TDC2"/>
            <w:spacing w:line="276" w:lineRule="auto"/>
            <w:rPr>
              <w:rFonts w:ascii="Palatino Linotype" w:hAnsi="Palatino Linotype"/>
              <w:b/>
              <w:bCs/>
              <w:noProof/>
              <w:sz w:val="22"/>
              <w:szCs w:val="22"/>
              <w:lang w:val="es-MX" w:eastAsia="es-MX"/>
            </w:rPr>
          </w:pPr>
          <w:hyperlink w:anchor="_Toc74231433" w:history="1">
            <w:r w:rsidR="00CA72C2" w:rsidRPr="007F64F3">
              <w:rPr>
                <w:rStyle w:val="Hipervnculo"/>
                <w:rFonts w:ascii="Palatino Linotype" w:hAnsi="Palatino Linotype"/>
                <w:b/>
                <w:bCs/>
                <w:noProof/>
              </w:rPr>
              <w:t>TERCERO. Cuestiones de previo y especial pronunciamiento.</w:t>
            </w:r>
            <w:r w:rsidR="00CA72C2" w:rsidRPr="007F64F3">
              <w:rPr>
                <w:rFonts w:ascii="Palatino Linotype" w:hAnsi="Palatino Linotype"/>
                <w:b/>
                <w:bCs/>
                <w:noProof/>
                <w:webHidden/>
              </w:rPr>
              <w:tab/>
            </w:r>
            <w:r w:rsidR="00CA72C2" w:rsidRPr="007F64F3">
              <w:rPr>
                <w:rFonts w:ascii="Palatino Linotype" w:hAnsi="Palatino Linotype"/>
                <w:b/>
                <w:bCs/>
                <w:noProof/>
                <w:webHidden/>
              </w:rPr>
              <w:fldChar w:fldCharType="begin"/>
            </w:r>
            <w:r w:rsidR="00CA72C2" w:rsidRPr="007F64F3">
              <w:rPr>
                <w:rFonts w:ascii="Palatino Linotype" w:hAnsi="Palatino Linotype"/>
                <w:b/>
                <w:bCs/>
                <w:noProof/>
                <w:webHidden/>
              </w:rPr>
              <w:instrText xml:space="preserve"> PAGEREF _Toc74231433 \h </w:instrText>
            </w:r>
            <w:r w:rsidR="00CA72C2" w:rsidRPr="007F64F3">
              <w:rPr>
                <w:rFonts w:ascii="Palatino Linotype" w:hAnsi="Palatino Linotype"/>
                <w:b/>
                <w:bCs/>
                <w:noProof/>
                <w:webHidden/>
              </w:rPr>
            </w:r>
            <w:r w:rsidR="00CA72C2" w:rsidRPr="007F64F3">
              <w:rPr>
                <w:rFonts w:ascii="Palatino Linotype" w:hAnsi="Palatino Linotype"/>
                <w:b/>
                <w:bCs/>
                <w:noProof/>
                <w:webHidden/>
              </w:rPr>
              <w:fldChar w:fldCharType="separate"/>
            </w:r>
            <w:r w:rsidR="00072E60" w:rsidRPr="007F64F3">
              <w:rPr>
                <w:rFonts w:ascii="Palatino Linotype" w:hAnsi="Palatino Linotype"/>
                <w:b/>
                <w:bCs/>
                <w:noProof/>
                <w:webHidden/>
              </w:rPr>
              <w:t>9</w:t>
            </w:r>
            <w:r w:rsidR="00CA72C2" w:rsidRPr="007F64F3">
              <w:rPr>
                <w:rFonts w:ascii="Palatino Linotype" w:hAnsi="Palatino Linotype"/>
                <w:b/>
                <w:bCs/>
                <w:noProof/>
                <w:webHidden/>
              </w:rPr>
              <w:fldChar w:fldCharType="end"/>
            </w:r>
          </w:hyperlink>
        </w:p>
        <w:p w14:paraId="46F99FCA" w14:textId="58C8036D" w:rsidR="00CA72C2" w:rsidRPr="007F64F3" w:rsidRDefault="00422D5C" w:rsidP="00CA72C2">
          <w:pPr>
            <w:pStyle w:val="TDC3"/>
            <w:tabs>
              <w:tab w:val="right" w:leader="dot" w:pos="8828"/>
            </w:tabs>
            <w:spacing w:line="276" w:lineRule="auto"/>
            <w:rPr>
              <w:rFonts w:ascii="Palatino Linotype" w:hAnsi="Palatino Linotype"/>
              <w:b/>
              <w:bCs/>
              <w:noProof/>
              <w:sz w:val="22"/>
              <w:szCs w:val="22"/>
              <w:lang w:val="es-MX" w:eastAsia="es-MX"/>
            </w:rPr>
          </w:pPr>
          <w:hyperlink w:anchor="_Toc74231434" w:history="1">
            <w:r w:rsidR="00CA72C2" w:rsidRPr="007F64F3">
              <w:rPr>
                <w:rStyle w:val="Hipervnculo"/>
                <w:rFonts w:ascii="Palatino Linotype" w:hAnsi="Palatino Linotype"/>
                <w:b/>
                <w:bCs/>
                <w:noProof/>
              </w:rPr>
              <w:t>I. De las medidas adoptadas por el Instituto de cara a la pandemia provocada por el virus COVID-19</w:t>
            </w:r>
            <w:r w:rsidR="00CA72C2" w:rsidRPr="007F64F3">
              <w:rPr>
                <w:rFonts w:ascii="Palatino Linotype" w:hAnsi="Palatino Linotype"/>
                <w:b/>
                <w:bCs/>
                <w:noProof/>
                <w:webHidden/>
              </w:rPr>
              <w:tab/>
            </w:r>
            <w:r w:rsidR="00CA72C2" w:rsidRPr="007F64F3">
              <w:rPr>
                <w:rFonts w:ascii="Palatino Linotype" w:hAnsi="Palatino Linotype"/>
                <w:b/>
                <w:bCs/>
                <w:noProof/>
                <w:webHidden/>
              </w:rPr>
              <w:fldChar w:fldCharType="begin"/>
            </w:r>
            <w:r w:rsidR="00CA72C2" w:rsidRPr="007F64F3">
              <w:rPr>
                <w:rFonts w:ascii="Palatino Linotype" w:hAnsi="Palatino Linotype"/>
                <w:b/>
                <w:bCs/>
                <w:noProof/>
                <w:webHidden/>
              </w:rPr>
              <w:instrText xml:space="preserve"> PAGEREF _Toc74231434 \h </w:instrText>
            </w:r>
            <w:r w:rsidR="00CA72C2" w:rsidRPr="007F64F3">
              <w:rPr>
                <w:rFonts w:ascii="Palatino Linotype" w:hAnsi="Palatino Linotype"/>
                <w:b/>
                <w:bCs/>
                <w:noProof/>
                <w:webHidden/>
              </w:rPr>
            </w:r>
            <w:r w:rsidR="00CA72C2" w:rsidRPr="007F64F3">
              <w:rPr>
                <w:rFonts w:ascii="Palatino Linotype" w:hAnsi="Palatino Linotype"/>
                <w:b/>
                <w:bCs/>
                <w:noProof/>
                <w:webHidden/>
              </w:rPr>
              <w:fldChar w:fldCharType="separate"/>
            </w:r>
            <w:r w:rsidR="00072E60" w:rsidRPr="007F64F3">
              <w:rPr>
                <w:rFonts w:ascii="Palatino Linotype" w:hAnsi="Palatino Linotype"/>
                <w:b/>
                <w:bCs/>
                <w:noProof/>
                <w:webHidden/>
              </w:rPr>
              <w:t>9</w:t>
            </w:r>
            <w:r w:rsidR="00CA72C2" w:rsidRPr="007F64F3">
              <w:rPr>
                <w:rFonts w:ascii="Palatino Linotype" w:hAnsi="Palatino Linotype"/>
                <w:b/>
                <w:bCs/>
                <w:noProof/>
                <w:webHidden/>
              </w:rPr>
              <w:fldChar w:fldCharType="end"/>
            </w:r>
          </w:hyperlink>
        </w:p>
        <w:p w14:paraId="7173E73D" w14:textId="567F4043" w:rsidR="00CA72C2" w:rsidRPr="007F64F3" w:rsidRDefault="00422D5C" w:rsidP="00CA72C2">
          <w:pPr>
            <w:pStyle w:val="TDC2"/>
            <w:spacing w:line="276" w:lineRule="auto"/>
            <w:rPr>
              <w:rFonts w:ascii="Palatino Linotype" w:hAnsi="Palatino Linotype"/>
              <w:b/>
              <w:bCs/>
              <w:noProof/>
              <w:sz w:val="22"/>
              <w:szCs w:val="22"/>
              <w:lang w:val="es-MX" w:eastAsia="es-MX"/>
            </w:rPr>
          </w:pPr>
          <w:hyperlink w:anchor="_Toc74231435" w:history="1">
            <w:r w:rsidR="00CA72C2" w:rsidRPr="007F64F3">
              <w:rPr>
                <w:rStyle w:val="Hipervnculo"/>
                <w:rFonts w:ascii="Palatino Linotype" w:hAnsi="Palatino Linotype"/>
                <w:b/>
                <w:bCs/>
                <w:noProof/>
              </w:rPr>
              <w:t xml:space="preserve">CUARTO. Del planteamiento de la </w:t>
            </w:r>
            <w:r w:rsidR="00CA72C2" w:rsidRPr="007F64F3">
              <w:rPr>
                <w:rStyle w:val="Hipervnculo"/>
                <w:rFonts w:ascii="Palatino Linotype" w:hAnsi="Palatino Linotype"/>
                <w:b/>
                <w:bCs/>
                <w:i/>
                <w:noProof/>
              </w:rPr>
              <w:t>Litis</w:t>
            </w:r>
            <w:r w:rsidR="00CA72C2" w:rsidRPr="007F64F3">
              <w:rPr>
                <w:rStyle w:val="Hipervnculo"/>
                <w:rFonts w:ascii="Palatino Linotype" w:hAnsi="Palatino Linotype"/>
                <w:b/>
                <w:bCs/>
                <w:noProof/>
              </w:rPr>
              <w:t>.</w:t>
            </w:r>
            <w:r w:rsidR="00CA72C2" w:rsidRPr="007F64F3">
              <w:rPr>
                <w:rFonts w:ascii="Palatino Linotype" w:hAnsi="Palatino Linotype"/>
                <w:b/>
                <w:bCs/>
                <w:noProof/>
                <w:webHidden/>
              </w:rPr>
              <w:tab/>
            </w:r>
            <w:r w:rsidR="00CA72C2" w:rsidRPr="007F64F3">
              <w:rPr>
                <w:rFonts w:ascii="Palatino Linotype" w:hAnsi="Palatino Linotype"/>
                <w:b/>
                <w:bCs/>
                <w:noProof/>
                <w:webHidden/>
              </w:rPr>
              <w:fldChar w:fldCharType="begin"/>
            </w:r>
            <w:r w:rsidR="00CA72C2" w:rsidRPr="007F64F3">
              <w:rPr>
                <w:rFonts w:ascii="Palatino Linotype" w:hAnsi="Palatino Linotype"/>
                <w:b/>
                <w:bCs/>
                <w:noProof/>
                <w:webHidden/>
              </w:rPr>
              <w:instrText xml:space="preserve"> PAGEREF _Toc74231435 \h </w:instrText>
            </w:r>
            <w:r w:rsidR="00CA72C2" w:rsidRPr="007F64F3">
              <w:rPr>
                <w:rFonts w:ascii="Palatino Linotype" w:hAnsi="Palatino Linotype"/>
                <w:b/>
                <w:bCs/>
                <w:noProof/>
                <w:webHidden/>
              </w:rPr>
            </w:r>
            <w:r w:rsidR="00CA72C2" w:rsidRPr="007F64F3">
              <w:rPr>
                <w:rFonts w:ascii="Palatino Linotype" w:hAnsi="Palatino Linotype"/>
                <w:b/>
                <w:bCs/>
                <w:noProof/>
                <w:webHidden/>
              </w:rPr>
              <w:fldChar w:fldCharType="separate"/>
            </w:r>
            <w:r w:rsidR="00072E60" w:rsidRPr="007F64F3">
              <w:rPr>
                <w:rFonts w:ascii="Palatino Linotype" w:hAnsi="Palatino Linotype"/>
                <w:b/>
                <w:bCs/>
                <w:noProof/>
                <w:webHidden/>
              </w:rPr>
              <w:t>14</w:t>
            </w:r>
            <w:r w:rsidR="00CA72C2" w:rsidRPr="007F64F3">
              <w:rPr>
                <w:rFonts w:ascii="Palatino Linotype" w:hAnsi="Palatino Linotype"/>
                <w:b/>
                <w:bCs/>
                <w:noProof/>
                <w:webHidden/>
              </w:rPr>
              <w:fldChar w:fldCharType="end"/>
            </w:r>
          </w:hyperlink>
        </w:p>
        <w:p w14:paraId="067B0DB8" w14:textId="2F8A0134" w:rsidR="00CA72C2" w:rsidRPr="007F64F3" w:rsidRDefault="00422D5C" w:rsidP="00CA72C2">
          <w:pPr>
            <w:pStyle w:val="TDC2"/>
            <w:spacing w:line="276" w:lineRule="auto"/>
            <w:rPr>
              <w:rFonts w:ascii="Palatino Linotype" w:hAnsi="Palatino Linotype"/>
              <w:b/>
              <w:bCs/>
              <w:noProof/>
              <w:sz w:val="22"/>
              <w:szCs w:val="22"/>
              <w:lang w:val="es-MX" w:eastAsia="es-MX"/>
            </w:rPr>
          </w:pPr>
          <w:hyperlink w:anchor="_Toc74231436" w:history="1">
            <w:r w:rsidR="00CA72C2" w:rsidRPr="007F64F3">
              <w:rPr>
                <w:rStyle w:val="Hipervnculo"/>
                <w:rFonts w:ascii="Palatino Linotype" w:hAnsi="Palatino Linotype" w:cs="Arial"/>
                <w:b/>
                <w:bCs/>
                <w:noProof/>
              </w:rPr>
              <w:t>QUINTO. Estudio y Resolución del asunto.</w:t>
            </w:r>
            <w:r w:rsidR="00CA72C2" w:rsidRPr="007F64F3">
              <w:rPr>
                <w:rFonts w:ascii="Palatino Linotype" w:hAnsi="Palatino Linotype"/>
                <w:b/>
                <w:bCs/>
                <w:noProof/>
                <w:webHidden/>
              </w:rPr>
              <w:tab/>
            </w:r>
            <w:r w:rsidR="00CA72C2" w:rsidRPr="007F64F3">
              <w:rPr>
                <w:rFonts w:ascii="Palatino Linotype" w:hAnsi="Palatino Linotype"/>
                <w:b/>
                <w:bCs/>
                <w:noProof/>
                <w:webHidden/>
              </w:rPr>
              <w:fldChar w:fldCharType="begin"/>
            </w:r>
            <w:r w:rsidR="00CA72C2" w:rsidRPr="007F64F3">
              <w:rPr>
                <w:rFonts w:ascii="Palatino Linotype" w:hAnsi="Palatino Linotype"/>
                <w:b/>
                <w:bCs/>
                <w:noProof/>
                <w:webHidden/>
              </w:rPr>
              <w:instrText xml:space="preserve"> PAGEREF _Toc74231436 \h </w:instrText>
            </w:r>
            <w:r w:rsidR="00CA72C2" w:rsidRPr="007F64F3">
              <w:rPr>
                <w:rFonts w:ascii="Palatino Linotype" w:hAnsi="Palatino Linotype"/>
                <w:b/>
                <w:bCs/>
                <w:noProof/>
                <w:webHidden/>
              </w:rPr>
            </w:r>
            <w:r w:rsidR="00CA72C2" w:rsidRPr="007F64F3">
              <w:rPr>
                <w:rFonts w:ascii="Palatino Linotype" w:hAnsi="Palatino Linotype"/>
                <w:b/>
                <w:bCs/>
                <w:noProof/>
                <w:webHidden/>
              </w:rPr>
              <w:fldChar w:fldCharType="separate"/>
            </w:r>
            <w:r w:rsidR="00072E60" w:rsidRPr="007F64F3">
              <w:rPr>
                <w:rFonts w:ascii="Palatino Linotype" w:hAnsi="Palatino Linotype"/>
                <w:b/>
                <w:bCs/>
                <w:noProof/>
                <w:webHidden/>
              </w:rPr>
              <w:t>16</w:t>
            </w:r>
            <w:r w:rsidR="00CA72C2" w:rsidRPr="007F64F3">
              <w:rPr>
                <w:rFonts w:ascii="Palatino Linotype" w:hAnsi="Palatino Linotype"/>
                <w:b/>
                <w:bCs/>
                <w:noProof/>
                <w:webHidden/>
              </w:rPr>
              <w:fldChar w:fldCharType="end"/>
            </w:r>
          </w:hyperlink>
        </w:p>
        <w:p w14:paraId="39C9F761" w14:textId="2A0BF312" w:rsidR="00CA72C2" w:rsidRPr="007F64F3" w:rsidRDefault="00422D5C" w:rsidP="00CA72C2">
          <w:pPr>
            <w:pStyle w:val="TDC3"/>
            <w:tabs>
              <w:tab w:val="right" w:leader="dot" w:pos="8828"/>
            </w:tabs>
            <w:spacing w:line="276" w:lineRule="auto"/>
            <w:rPr>
              <w:rFonts w:ascii="Palatino Linotype" w:hAnsi="Palatino Linotype"/>
              <w:b/>
              <w:bCs/>
              <w:noProof/>
              <w:sz w:val="22"/>
              <w:szCs w:val="22"/>
              <w:lang w:val="es-MX" w:eastAsia="es-MX"/>
            </w:rPr>
          </w:pPr>
          <w:hyperlink w:anchor="_Toc74231437" w:history="1">
            <w:r w:rsidR="00CA72C2" w:rsidRPr="007F64F3">
              <w:rPr>
                <w:rStyle w:val="Hipervnculo"/>
                <w:rFonts w:ascii="Palatino Linotype" w:hAnsi="Palatino Linotype"/>
                <w:b/>
                <w:bCs/>
                <w:noProof/>
              </w:rPr>
              <w:t>I. De la solicitud de información.</w:t>
            </w:r>
            <w:r w:rsidR="00CA72C2" w:rsidRPr="007F64F3">
              <w:rPr>
                <w:rFonts w:ascii="Palatino Linotype" w:hAnsi="Palatino Linotype"/>
                <w:b/>
                <w:bCs/>
                <w:noProof/>
                <w:webHidden/>
              </w:rPr>
              <w:tab/>
            </w:r>
            <w:r w:rsidR="00CA72C2" w:rsidRPr="007F64F3">
              <w:rPr>
                <w:rFonts w:ascii="Palatino Linotype" w:hAnsi="Palatino Linotype"/>
                <w:b/>
                <w:bCs/>
                <w:noProof/>
                <w:webHidden/>
              </w:rPr>
              <w:fldChar w:fldCharType="begin"/>
            </w:r>
            <w:r w:rsidR="00CA72C2" w:rsidRPr="007F64F3">
              <w:rPr>
                <w:rFonts w:ascii="Palatino Linotype" w:hAnsi="Palatino Linotype"/>
                <w:b/>
                <w:bCs/>
                <w:noProof/>
                <w:webHidden/>
              </w:rPr>
              <w:instrText xml:space="preserve"> PAGEREF _Toc74231437 \h </w:instrText>
            </w:r>
            <w:r w:rsidR="00CA72C2" w:rsidRPr="007F64F3">
              <w:rPr>
                <w:rFonts w:ascii="Palatino Linotype" w:hAnsi="Palatino Linotype"/>
                <w:b/>
                <w:bCs/>
                <w:noProof/>
                <w:webHidden/>
              </w:rPr>
            </w:r>
            <w:r w:rsidR="00CA72C2" w:rsidRPr="007F64F3">
              <w:rPr>
                <w:rFonts w:ascii="Palatino Linotype" w:hAnsi="Palatino Linotype"/>
                <w:b/>
                <w:bCs/>
                <w:noProof/>
                <w:webHidden/>
              </w:rPr>
              <w:fldChar w:fldCharType="separate"/>
            </w:r>
            <w:r w:rsidR="00072E60" w:rsidRPr="007F64F3">
              <w:rPr>
                <w:rFonts w:ascii="Palatino Linotype" w:hAnsi="Palatino Linotype"/>
                <w:b/>
                <w:bCs/>
                <w:noProof/>
                <w:webHidden/>
              </w:rPr>
              <w:t>16</w:t>
            </w:r>
            <w:r w:rsidR="00CA72C2" w:rsidRPr="007F64F3">
              <w:rPr>
                <w:rFonts w:ascii="Palatino Linotype" w:hAnsi="Palatino Linotype"/>
                <w:b/>
                <w:bCs/>
                <w:noProof/>
                <w:webHidden/>
              </w:rPr>
              <w:fldChar w:fldCharType="end"/>
            </w:r>
          </w:hyperlink>
        </w:p>
        <w:p w14:paraId="14240C2C" w14:textId="59911EBF" w:rsidR="00CA72C2" w:rsidRPr="007F64F3" w:rsidRDefault="00422D5C" w:rsidP="00CA72C2">
          <w:pPr>
            <w:pStyle w:val="TDC3"/>
            <w:tabs>
              <w:tab w:val="right" w:leader="dot" w:pos="8828"/>
            </w:tabs>
            <w:spacing w:line="276" w:lineRule="auto"/>
            <w:rPr>
              <w:rFonts w:ascii="Palatino Linotype" w:hAnsi="Palatino Linotype"/>
              <w:b/>
              <w:bCs/>
              <w:noProof/>
              <w:sz w:val="22"/>
              <w:szCs w:val="22"/>
              <w:lang w:val="es-MX" w:eastAsia="es-MX"/>
            </w:rPr>
          </w:pPr>
          <w:hyperlink w:anchor="_Toc74231438" w:history="1">
            <w:r w:rsidR="00CA72C2" w:rsidRPr="007F64F3">
              <w:rPr>
                <w:rStyle w:val="Hipervnculo"/>
                <w:rFonts w:ascii="Palatino Linotype" w:hAnsi="Palatino Linotype"/>
                <w:b/>
                <w:bCs/>
                <w:noProof/>
              </w:rPr>
              <w:t>II. De la respuesta del SUJETO OBLIGADO.</w:t>
            </w:r>
            <w:r w:rsidR="00CA72C2" w:rsidRPr="007F64F3">
              <w:rPr>
                <w:rFonts w:ascii="Palatino Linotype" w:hAnsi="Palatino Linotype"/>
                <w:b/>
                <w:bCs/>
                <w:noProof/>
                <w:webHidden/>
              </w:rPr>
              <w:tab/>
            </w:r>
            <w:r w:rsidR="00CA72C2" w:rsidRPr="007F64F3">
              <w:rPr>
                <w:rFonts w:ascii="Palatino Linotype" w:hAnsi="Palatino Linotype"/>
                <w:b/>
                <w:bCs/>
                <w:noProof/>
                <w:webHidden/>
              </w:rPr>
              <w:fldChar w:fldCharType="begin"/>
            </w:r>
            <w:r w:rsidR="00CA72C2" w:rsidRPr="007F64F3">
              <w:rPr>
                <w:rFonts w:ascii="Palatino Linotype" w:hAnsi="Palatino Linotype"/>
                <w:b/>
                <w:bCs/>
                <w:noProof/>
                <w:webHidden/>
              </w:rPr>
              <w:instrText xml:space="preserve"> PAGEREF _Toc74231438 \h </w:instrText>
            </w:r>
            <w:r w:rsidR="00CA72C2" w:rsidRPr="007F64F3">
              <w:rPr>
                <w:rFonts w:ascii="Palatino Linotype" w:hAnsi="Palatino Linotype"/>
                <w:b/>
                <w:bCs/>
                <w:noProof/>
                <w:webHidden/>
              </w:rPr>
            </w:r>
            <w:r w:rsidR="00CA72C2" w:rsidRPr="007F64F3">
              <w:rPr>
                <w:rFonts w:ascii="Palatino Linotype" w:hAnsi="Palatino Linotype"/>
                <w:b/>
                <w:bCs/>
                <w:noProof/>
                <w:webHidden/>
              </w:rPr>
              <w:fldChar w:fldCharType="separate"/>
            </w:r>
            <w:r w:rsidR="00072E60" w:rsidRPr="007F64F3">
              <w:rPr>
                <w:rFonts w:ascii="Palatino Linotype" w:hAnsi="Palatino Linotype"/>
                <w:b/>
                <w:bCs/>
                <w:noProof/>
                <w:webHidden/>
              </w:rPr>
              <w:t>18</w:t>
            </w:r>
            <w:r w:rsidR="00CA72C2" w:rsidRPr="007F64F3">
              <w:rPr>
                <w:rFonts w:ascii="Palatino Linotype" w:hAnsi="Palatino Linotype"/>
                <w:b/>
                <w:bCs/>
                <w:noProof/>
                <w:webHidden/>
              </w:rPr>
              <w:fldChar w:fldCharType="end"/>
            </w:r>
          </w:hyperlink>
        </w:p>
        <w:p w14:paraId="45F3B5D9" w14:textId="1FAA8AF7" w:rsidR="00CA72C2" w:rsidRPr="007F64F3" w:rsidRDefault="00422D5C" w:rsidP="00CA72C2">
          <w:pPr>
            <w:pStyle w:val="TDC3"/>
            <w:tabs>
              <w:tab w:val="right" w:leader="dot" w:pos="8828"/>
            </w:tabs>
            <w:spacing w:line="276" w:lineRule="auto"/>
            <w:rPr>
              <w:rFonts w:ascii="Palatino Linotype" w:hAnsi="Palatino Linotype"/>
              <w:b/>
              <w:bCs/>
              <w:noProof/>
              <w:sz w:val="22"/>
              <w:szCs w:val="22"/>
              <w:lang w:val="es-MX" w:eastAsia="es-MX"/>
            </w:rPr>
          </w:pPr>
          <w:hyperlink w:anchor="_Toc74231439" w:history="1">
            <w:r w:rsidR="00CA72C2" w:rsidRPr="007F64F3">
              <w:rPr>
                <w:rStyle w:val="Hipervnculo"/>
                <w:rFonts w:ascii="Palatino Linotype" w:hAnsi="Palatino Linotype"/>
                <w:b/>
                <w:bCs/>
                <w:noProof/>
              </w:rPr>
              <w:t>III. Del recurso de revisión.</w:t>
            </w:r>
            <w:r w:rsidR="00CA72C2" w:rsidRPr="007F64F3">
              <w:rPr>
                <w:rFonts w:ascii="Palatino Linotype" w:hAnsi="Palatino Linotype"/>
                <w:b/>
                <w:bCs/>
                <w:noProof/>
                <w:webHidden/>
              </w:rPr>
              <w:tab/>
            </w:r>
            <w:r w:rsidR="00CA72C2" w:rsidRPr="007F64F3">
              <w:rPr>
                <w:rFonts w:ascii="Palatino Linotype" w:hAnsi="Palatino Linotype"/>
                <w:b/>
                <w:bCs/>
                <w:noProof/>
                <w:webHidden/>
              </w:rPr>
              <w:fldChar w:fldCharType="begin"/>
            </w:r>
            <w:r w:rsidR="00CA72C2" w:rsidRPr="007F64F3">
              <w:rPr>
                <w:rFonts w:ascii="Palatino Linotype" w:hAnsi="Palatino Linotype"/>
                <w:b/>
                <w:bCs/>
                <w:noProof/>
                <w:webHidden/>
              </w:rPr>
              <w:instrText xml:space="preserve"> PAGEREF _Toc74231439 \h </w:instrText>
            </w:r>
            <w:r w:rsidR="00CA72C2" w:rsidRPr="007F64F3">
              <w:rPr>
                <w:rFonts w:ascii="Palatino Linotype" w:hAnsi="Palatino Linotype"/>
                <w:b/>
                <w:bCs/>
                <w:noProof/>
                <w:webHidden/>
              </w:rPr>
            </w:r>
            <w:r w:rsidR="00CA72C2" w:rsidRPr="007F64F3">
              <w:rPr>
                <w:rFonts w:ascii="Palatino Linotype" w:hAnsi="Palatino Linotype"/>
                <w:b/>
                <w:bCs/>
                <w:noProof/>
                <w:webHidden/>
              </w:rPr>
              <w:fldChar w:fldCharType="separate"/>
            </w:r>
            <w:r w:rsidR="00072E60" w:rsidRPr="007F64F3">
              <w:rPr>
                <w:rFonts w:ascii="Palatino Linotype" w:hAnsi="Palatino Linotype"/>
                <w:b/>
                <w:bCs/>
                <w:noProof/>
                <w:webHidden/>
              </w:rPr>
              <w:t>24</w:t>
            </w:r>
            <w:r w:rsidR="00CA72C2" w:rsidRPr="007F64F3">
              <w:rPr>
                <w:rFonts w:ascii="Palatino Linotype" w:hAnsi="Palatino Linotype"/>
                <w:b/>
                <w:bCs/>
                <w:noProof/>
                <w:webHidden/>
              </w:rPr>
              <w:fldChar w:fldCharType="end"/>
            </w:r>
          </w:hyperlink>
        </w:p>
        <w:p w14:paraId="319412B6" w14:textId="04512155" w:rsidR="00CA72C2" w:rsidRPr="007F64F3" w:rsidRDefault="00422D5C" w:rsidP="00CA72C2">
          <w:pPr>
            <w:pStyle w:val="TDC2"/>
            <w:spacing w:line="276" w:lineRule="auto"/>
            <w:rPr>
              <w:rFonts w:ascii="Palatino Linotype" w:hAnsi="Palatino Linotype"/>
              <w:b/>
              <w:bCs/>
              <w:noProof/>
              <w:sz w:val="22"/>
              <w:szCs w:val="22"/>
              <w:lang w:val="es-MX" w:eastAsia="es-MX"/>
            </w:rPr>
          </w:pPr>
          <w:hyperlink w:anchor="_Toc74231440" w:history="1">
            <w:r w:rsidR="00CA72C2" w:rsidRPr="007F64F3">
              <w:rPr>
                <w:rStyle w:val="Hipervnculo"/>
                <w:rFonts w:ascii="Palatino Linotype" w:hAnsi="Palatino Linotype"/>
                <w:b/>
                <w:bCs/>
                <w:noProof/>
              </w:rPr>
              <w:t>SEXTO. De la versión pública.</w:t>
            </w:r>
            <w:r w:rsidR="00CA72C2" w:rsidRPr="007F64F3">
              <w:rPr>
                <w:rFonts w:ascii="Palatino Linotype" w:hAnsi="Palatino Linotype"/>
                <w:b/>
                <w:bCs/>
                <w:noProof/>
                <w:webHidden/>
              </w:rPr>
              <w:tab/>
            </w:r>
            <w:r w:rsidR="00CA72C2" w:rsidRPr="007F64F3">
              <w:rPr>
                <w:rFonts w:ascii="Palatino Linotype" w:hAnsi="Palatino Linotype"/>
                <w:b/>
                <w:bCs/>
                <w:noProof/>
                <w:webHidden/>
              </w:rPr>
              <w:fldChar w:fldCharType="begin"/>
            </w:r>
            <w:r w:rsidR="00CA72C2" w:rsidRPr="007F64F3">
              <w:rPr>
                <w:rFonts w:ascii="Palatino Linotype" w:hAnsi="Palatino Linotype"/>
                <w:b/>
                <w:bCs/>
                <w:noProof/>
                <w:webHidden/>
              </w:rPr>
              <w:instrText xml:space="preserve"> PAGEREF _Toc74231440 \h </w:instrText>
            </w:r>
            <w:r w:rsidR="00CA72C2" w:rsidRPr="007F64F3">
              <w:rPr>
                <w:rFonts w:ascii="Palatino Linotype" w:hAnsi="Palatino Linotype"/>
                <w:b/>
                <w:bCs/>
                <w:noProof/>
                <w:webHidden/>
              </w:rPr>
            </w:r>
            <w:r w:rsidR="00CA72C2" w:rsidRPr="007F64F3">
              <w:rPr>
                <w:rFonts w:ascii="Palatino Linotype" w:hAnsi="Palatino Linotype"/>
                <w:b/>
                <w:bCs/>
                <w:noProof/>
                <w:webHidden/>
              </w:rPr>
              <w:fldChar w:fldCharType="separate"/>
            </w:r>
            <w:r w:rsidR="00072E60" w:rsidRPr="007F64F3">
              <w:rPr>
                <w:rFonts w:ascii="Palatino Linotype" w:hAnsi="Palatino Linotype"/>
                <w:b/>
                <w:bCs/>
                <w:noProof/>
                <w:webHidden/>
              </w:rPr>
              <w:t>29</w:t>
            </w:r>
            <w:r w:rsidR="00CA72C2" w:rsidRPr="007F64F3">
              <w:rPr>
                <w:rFonts w:ascii="Palatino Linotype" w:hAnsi="Palatino Linotype"/>
                <w:b/>
                <w:bCs/>
                <w:noProof/>
                <w:webHidden/>
              </w:rPr>
              <w:fldChar w:fldCharType="end"/>
            </w:r>
          </w:hyperlink>
        </w:p>
        <w:p w14:paraId="189E9188" w14:textId="00402E62" w:rsidR="00CA72C2" w:rsidRPr="007F64F3" w:rsidRDefault="00422D5C" w:rsidP="00CA72C2">
          <w:pPr>
            <w:pStyle w:val="TDC3"/>
            <w:tabs>
              <w:tab w:val="right" w:leader="dot" w:pos="8828"/>
            </w:tabs>
            <w:spacing w:line="276" w:lineRule="auto"/>
            <w:rPr>
              <w:rFonts w:ascii="Palatino Linotype" w:hAnsi="Palatino Linotype"/>
              <w:b/>
              <w:bCs/>
              <w:noProof/>
              <w:sz w:val="22"/>
              <w:szCs w:val="22"/>
              <w:lang w:val="es-MX" w:eastAsia="es-MX"/>
            </w:rPr>
          </w:pPr>
          <w:hyperlink w:anchor="_Toc74231441" w:history="1">
            <w:r w:rsidR="00CA72C2" w:rsidRPr="007F64F3">
              <w:rPr>
                <w:rStyle w:val="Hipervnculo"/>
                <w:rFonts w:ascii="Palatino Linotype" w:hAnsi="Palatino Linotype"/>
                <w:b/>
                <w:bCs/>
                <w:noProof/>
              </w:rPr>
              <w:t>I. Requisitos previos.</w:t>
            </w:r>
            <w:r w:rsidR="00CA72C2" w:rsidRPr="007F64F3">
              <w:rPr>
                <w:rFonts w:ascii="Palatino Linotype" w:hAnsi="Palatino Linotype"/>
                <w:b/>
                <w:bCs/>
                <w:noProof/>
                <w:webHidden/>
              </w:rPr>
              <w:tab/>
            </w:r>
            <w:r w:rsidR="00CA72C2" w:rsidRPr="007F64F3">
              <w:rPr>
                <w:rFonts w:ascii="Palatino Linotype" w:hAnsi="Palatino Linotype"/>
                <w:b/>
                <w:bCs/>
                <w:noProof/>
                <w:webHidden/>
              </w:rPr>
              <w:fldChar w:fldCharType="begin"/>
            </w:r>
            <w:r w:rsidR="00CA72C2" w:rsidRPr="007F64F3">
              <w:rPr>
                <w:rFonts w:ascii="Palatino Linotype" w:hAnsi="Palatino Linotype"/>
                <w:b/>
                <w:bCs/>
                <w:noProof/>
                <w:webHidden/>
              </w:rPr>
              <w:instrText xml:space="preserve"> PAGEREF _Toc74231441 \h </w:instrText>
            </w:r>
            <w:r w:rsidR="00CA72C2" w:rsidRPr="007F64F3">
              <w:rPr>
                <w:rFonts w:ascii="Palatino Linotype" w:hAnsi="Palatino Linotype"/>
                <w:b/>
                <w:bCs/>
                <w:noProof/>
                <w:webHidden/>
              </w:rPr>
            </w:r>
            <w:r w:rsidR="00CA72C2" w:rsidRPr="007F64F3">
              <w:rPr>
                <w:rFonts w:ascii="Palatino Linotype" w:hAnsi="Palatino Linotype"/>
                <w:b/>
                <w:bCs/>
                <w:noProof/>
                <w:webHidden/>
              </w:rPr>
              <w:fldChar w:fldCharType="separate"/>
            </w:r>
            <w:r w:rsidR="00072E60" w:rsidRPr="007F64F3">
              <w:rPr>
                <w:rFonts w:ascii="Palatino Linotype" w:hAnsi="Palatino Linotype"/>
                <w:b/>
                <w:bCs/>
                <w:noProof/>
                <w:webHidden/>
              </w:rPr>
              <w:t>30</w:t>
            </w:r>
            <w:r w:rsidR="00CA72C2" w:rsidRPr="007F64F3">
              <w:rPr>
                <w:rFonts w:ascii="Palatino Linotype" w:hAnsi="Palatino Linotype"/>
                <w:b/>
                <w:bCs/>
                <w:noProof/>
                <w:webHidden/>
              </w:rPr>
              <w:fldChar w:fldCharType="end"/>
            </w:r>
          </w:hyperlink>
        </w:p>
        <w:p w14:paraId="1641D7D7" w14:textId="067D5127" w:rsidR="00CA72C2" w:rsidRPr="007F64F3" w:rsidRDefault="00422D5C" w:rsidP="00CA72C2">
          <w:pPr>
            <w:pStyle w:val="TDC3"/>
            <w:tabs>
              <w:tab w:val="right" w:leader="dot" w:pos="8828"/>
            </w:tabs>
            <w:spacing w:line="276" w:lineRule="auto"/>
            <w:rPr>
              <w:rFonts w:ascii="Palatino Linotype" w:hAnsi="Palatino Linotype"/>
              <w:b/>
              <w:bCs/>
              <w:noProof/>
              <w:sz w:val="22"/>
              <w:szCs w:val="22"/>
              <w:lang w:val="es-MX" w:eastAsia="es-MX"/>
            </w:rPr>
          </w:pPr>
          <w:hyperlink w:anchor="_Toc74231442" w:history="1">
            <w:r w:rsidR="00CA72C2" w:rsidRPr="007F64F3">
              <w:rPr>
                <w:rStyle w:val="Hipervnculo"/>
                <w:rFonts w:ascii="Palatino Linotype" w:hAnsi="Palatino Linotype"/>
                <w:b/>
                <w:bCs/>
                <w:noProof/>
              </w:rPr>
              <w:t>II. Supuestos de clasificación.</w:t>
            </w:r>
            <w:r w:rsidR="00CA72C2" w:rsidRPr="007F64F3">
              <w:rPr>
                <w:rFonts w:ascii="Palatino Linotype" w:hAnsi="Palatino Linotype"/>
                <w:b/>
                <w:bCs/>
                <w:noProof/>
                <w:webHidden/>
              </w:rPr>
              <w:tab/>
            </w:r>
            <w:r w:rsidR="00CA72C2" w:rsidRPr="007F64F3">
              <w:rPr>
                <w:rFonts w:ascii="Palatino Linotype" w:hAnsi="Palatino Linotype"/>
                <w:b/>
                <w:bCs/>
                <w:noProof/>
                <w:webHidden/>
              </w:rPr>
              <w:fldChar w:fldCharType="begin"/>
            </w:r>
            <w:r w:rsidR="00CA72C2" w:rsidRPr="007F64F3">
              <w:rPr>
                <w:rFonts w:ascii="Palatino Linotype" w:hAnsi="Palatino Linotype"/>
                <w:b/>
                <w:bCs/>
                <w:noProof/>
                <w:webHidden/>
              </w:rPr>
              <w:instrText xml:space="preserve"> PAGEREF _Toc74231442 \h </w:instrText>
            </w:r>
            <w:r w:rsidR="00CA72C2" w:rsidRPr="007F64F3">
              <w:rPr>
                <w:rFonts w:ascii="Palatino Linotype" w:hAnsi="Palatino Linotype"/>
                <w:b/>
                <w:bCs/>
                <w:noProof/>
                <w:webHidden/>
              </w:rPr>
            </w:r>
            <w:r w:rsidR="00CA72C2" w:rsidRPr="007F64F3">
              <w:rPr>
                <w:rFonts w:ascii="Palatino Linotype" w:hAnsi="Palatino Linotype"/>
                <w:b/>
                <w:bCs/>
                <w:noProof/>
                <w:webHidden/>
              </w:rPr>
              <w:fldChar w:fldCharType="separate"/>
            </w:r>
            <w:r w:rsidR="00072E60" w:rsidRPr="007F64F3">
              <w:rPr>
                <w:rFonts w:ascii="Palatino Linotype" w:hAnsi="Palatino Linotype"/>
                <w:b/>
                <w:bCs/>
                <w:noProof/>
                <w:webHidden/>
              </w:rPr>
              <w:t>32</w:t>
            </w:r>
            <w:r w:rsidR="00CA72C2" w:rsidRPr="007F64F3">
              <w:rPr>
                <w:rFonts w:ascii="Palatino Linotype" w:hAnsi="Palatino Linotype"/>
                <w:b/>
                <w:bCs/>
                <w:noProof/>
                <w:webHidden/>
              </w:rPr>
              <w:fldChar w:fldCharType="end"/>
            </w:r>
          </w:hyperlink>
        </w:p>
        <w:p w14:paraId="770206E1" w14:textId="47640F4F" w:rsidR="00CA72C2" w:rsidRPr="007F64F3" w:rsidRDefault="00422D5C" w:rsidP="00CA72C2">
          <w:pPr>
            <w:pStyle w:val="TDC3"/>
            <w:tabs>
              <w:tab w:val="right" w:leader="dot" w:pos="8828"/>
            </w:tabs>
            <w:spacing w:line="276" w:lineRule="auto"/>
            <w:rPr>
              <w:rFonts w:ascii="Palatino Linotype" w:hAnsi="Palatino Linotype"/>
              <w:b/>
              <w:bCs/>
              <w:noProof/>
              <w:sz w:val="22"/>
              <w:szCs w:val="22"/>
              <w:lang w:val="es-MX" w:eastAsia="es-MX"/>
            </w:rPr>
          </w:pPr>
          <w:hyperlink w:anchor="_Toc74231443" w:history="1">
            <w:r w:rsidR="00CA72C2" w:rsidRPr="007F64F3">
              <w:rPr>
                <w:rStyle w:val="Hipervnculo"/>
                <w:rFonts w:ascii="Palatino Linotype" w:hAnsi="Palatino Linotype"/>
                <w:b/>
                <w:bCs/>
                <w:noProof/>
              </w:rPr>
              <w:t>III. La intervención del Comité de Transparencia.</w:t>
            </w:r>
            <w:r w:rsidR="00CA72C2" w:rsidRPr="007F64F3">
              <w:rPr>
                <w:rFonts w:ascii="Palatino Linotype" w:hAnsi="Palatino Linotype"/>
                <w:b/>
                <w:bCs/>
                <w:noProof/>
                <w:webHidden/>
              </w:rPr>
              <w:tab/>
            </w:r>
            <w:r w:rsidR="00CA72C2" w:rsidRPr="007F64F3">
              <w:rPr>
                <w:rFonts w:ascii="Palatino Linotype" w:hAnsi="Palatino Linotype"/>
                <w:b/>
                <w:bCs/>
                <w:noProof/>
                <w:webHidden/>
              </w:rPr>
              <w:fldChar w:fldCharType="begin"/>
            </w:r>
            <w:r w:rsidR="00CA72C2" w:rsidRPr="007F64F3">
              <w:rPr>
                <w:rFonts w:ascii="Palatino Linotype" w:hAnsi="Palatino Linotype"/>
                <w:b/>
                <w:bCs/>
                <w:noProof/>
                <w:webHidden/>
              </w:rPr>
              <w:instrText xml:space="preserve"> PAGEREF _Toc74231443 \h </w:instrText>
            </w:r>
            <w:r w:rsidR="00CA72C2" w:rsidRPr="007F64F3">
              <w:rPr>
                <w:rFonts w:ascii="Palatino Linotype" w:hAnsi="Palatino Linotype"/>
                <w:b/>
                <w:bCs/>
                <w:noProof/>
                <w:webHidden/>
              </w:rPr>
            </w:r>
            <w:r w:rsidR="00CA72C2" w:rsidRPr="007F64F3">
              <w:rPr>
                <w:rFonts w:ascii="Palatino Linotype" w:hAnsi="Palatino Linotype"/>
                <w:b/>
                <w:bCs/>
                <w:noProof/>
                <w:webHidden/>
              </w:rPr>
              <w:fldChar w:fldCharType="separate"/>
            </w:r>
            <w:r w:rsidR="00072E60" w:rsidRPr="007F64F3">
              <w:rPr>
                <w:rFonts w:ascii="Palatino Linotype" w:hAnsi="Palatino Linotype"/>
                <w:b/>
                <w:bCs/>
                <w:noProof/>
                <w:webHidden/>
              </w:rPr>
              <w:t>34</w:t>
            </w:r>
            <w:r w:rsidR="00CA72C2" w:rsidRPr="007F64F3">
              <w:rPr>
                <w:rFonts w:ascii="Palatino Linotype" w:hAnsi="Palatino Linotype"/>
                <w:b/>
                <w:bCs/>
                <w:noProof/>
                <w:webHidden/>
              </w:rPr>
              <w:fldChar w:fldCharType="end"/>
            </w:r>
          </w:hyperlink>
        </w:p>
        <w:p w14:paraId="23CED349" w14:textId="798C20A3" w:rsidR="00CA72C2" w:rsidRPr="007F64F3" w:rsidRDefault="00422D5C" w:rsidP="00CA72C2">
          <w:pPr>
            <w:pStyle w:val="TDC2"/>
            <w:spacing w:line="276" w:lineRule="auto"/>
            <w:rPr>
              <w:rFonts w:ascii="Palatino Linotype" w:hAnsi="Palatino Linotype"/>
              <w:b/>
              <w:bCs/>
              <w:noProof/>
              <w:sz w:val="22"/>
              <w:szCs w:val="22"/>
              <w:lang w:val="es-MX" w:eastAsia="es-MX"/>
            </w:rPr>
          </w:pPr>
          <w:hyperlink w:anchor="_Toc74231444" w:history="1">
            <w:r w:rsidR="00CA72C2" w:rsidRPr="007F64F3">
              <w:rPr>
                <w:rStyle w:val="Hipervnculo"/>
                <w:rFonts w:ascii="Palatino Linotype" w:eastAsia="MS Mincho" w:hAnsi="Palatino Linotype" w:cs="Times New Roman"/>
                <w:b/>
                <w:bCs/>
                <w:noProof/>
              </w:rPr>
              <w:t>SÉPTIMO. Vista a la Dirección General Jurídica y de Verificación.</w:t>
            </w:r>
            <w:r w:rsidR="00CA72C2" w:rsidRPr="007F64F3">
              <w:rPr>
                <w:rFonts w:ascii="Palatino Linotype" w:hAnsi="Palatino Linotype"/>
                <w:b/>
                <w:bCs/>
                <w:noProof/>
                <w:webHidden/>
              </w:rPr>
              <w:tab/>
            </w:r>
            <w:r w:rsidR="00CA72C2" w:rsidRPr="007F64F3">
              <w:rPr>
                <w:rFonts w:ascii="Palatino Linotype" w:hAnsi="Palatino Linotype"/>
                <w:b/>
                <w:bCs/>
                <w:noProof/>
                <w:webHidden/>
              </w:rPr>
              <w:fldChar w:fldCharType="begin"/>
            </w:r>
            <w:r w:rsidR="00CA72C2" w:rsidRPr="007F64F3">
              <w:rPr>
                <w:rFonts w:ascii="Palatino Linotype" w:hAnsi="Palatino Linotype"/>
                <w:b/>
                <w:bCs/>
                <w:noProof/>
                <w:webHidden/>
              </w:rPr>
              <w:instrText xml:space="preserve"> PAGEREF _Toc74231444 \h </w:instrText>
            </w:r>
            <w:r w:rsidR="00CA72C2" w:rsidRPr="007F64F3">
              <w:rPr>
                <w:rFonts w:ascii="Palatino Linotype" w:hAnsi="Palatino Linotype"/>
                <w:b/>
                <w:bCs/>
                <w:noProof/>
                <w:webHidden/>
              </w:rPr>
            </w:r>
            <w:r w:rsidR="00CA72C2" w:rsidRPr="007F64F3">
              <w:rPr>
                <w:rFonts w:ascii="Palatino Linotype" w:hAnsi="Palatino Linotype"/>
                <w:b/>
                <w:bCs/>
                <w:noProof/>
                <w:webHidden/>
              </w:rPr>
              <w:fldChar w:fldCharType="separate"/>
            </w:r>
            <w:r w:rsidR="00072E60" w:rsidRPr="007F64F3">
              <w:rPr>
                <w:rFonts w:ascii="Palatino Linotype" w:hAnsi="Palatino Linotype"/>
                <w:b/>
                <w:bCs/>
                <w:noProof/>
                <w:webHidden/>
              </w:rPr>
              <w:t>39</w:t>
            </w:r>
            <w:r w:rsidR="00CA72C2" w:rsidRPr="007F64F3">
              <w:rPr>
                <w:rFonts w:ascii="Palatino Linotype" w:hAnsi="Palatino Linotype"/>
                <w:b/>
                <w:bCs/>
                <w:noProof/>
                <w:webHidden/>
              </w:rPr>
              <w:fldChar w:fldCharType="end"/>
            </w:r>
          </w:hyperlink>
        </w:p>
        <w:p w14:paraId="508C6093" w14:textId="5A1D1B9C" w:rsidR="00CA72C2" w:rsidRPr="007F64F3" w:rsidRDefault="00422D5C" w:rsidP="00CA72C2">
          <w:pPr>
            <w:pStyle w:val="TDC2"/>
            <w:spacing w:line="276" w:lineRule="auto"/>
            <w:rPr>
              <w:rFonts w:ascii="Palatino Linotype" w:hAnsi="Palatino Linotype"/>
              <w:b/>
              <w:bCs/>
              <w:noProof/>
              <w:sz w:val="22"/>
              <w:szCs w:val="22"/>
              <w:lang w:val="es-MX" w:eastAsia="es-MX"/>
            </w:rPr>
          </w:pPr>
          <w:hyperlink w:anchor="_Toc74231445" w:history="1">
            <w:r w:rsidR="00CA72C2" w:rsidRPr="007F64F3">
              <w:rPr>
                <w:rStyle w:val="Hipervnculo"/>
                <w:rFonts w:ascii="Palatino Linotype" w:hAnsi="Palatino Linotype"/>
                <w:b/>
                <w:bCs/>
                <w:noProof/>
              </w:rPr>
              <w:t>OCTAVO. Decisión</w:t>
            </w:r>
            <w:r w:rsidR="00CA72C2" w:rsidRPr="007F64F3">
              <w:rPr>
                <w:rFonts w:ascii="Palatino Linotype" w:hAnsi="Palatino Linotype"/>
                <w:b/>
                <w:bCs/>
                <w:noProof/>
                <w:webHidden/>
              </w:rPr>
              <w:tab/>
            </w:r>
            <w:r w:rsidR="00CA72C2" w:rsidRPr="007F64F3">
              <w:rPr>
                <w:rFonts w:ascii="Palatino Linotype" w:hAnsi="Palatino Linotype"/>
                <w:b/>
                <w:bCs/>
                <w:noProof/>
                <w:webHidden/>
              </w:rPr>
              <w:fldChar w:fldCharType="begin"/>
            </w:r>
            <w:r w:rsidR="00CA72C2" w:rsidRPr="007F64F3">
              <w:rPr>
                <w:rFonts w:ascii="Palatino Linotype" w:hAnsi="Palatino Linotype"/>
                <w:b/>
                <w:bCs/>
                <w:noProof/>
                <w:webHidden/>
              </w:rPr>
              <w:instrText xml:space="preserve"> PAGEREF _Toc74231445 \h </w:instrText>
            </w:r>
            <w:r w:rsidR="00CA72C2" w:rsidRPr="007F64F3">
              <w:rPr>
                <w:rFonts w:ascii="Palatino Linotype" w:hAnsi="Palatino Linotype"/>
                <w:b/>
                <w:bCs/>
                <w:noProof/>
                <w:webHidden/>
              </w:rPr>
            </w:r>
            <w:r w:rsidR="00CA72C2" w:rsidRPr="007F64F3">
              <w:rPr>
                <w:rFonts w:ascii="Palatino Linotype" w:hAnsi="Palatino Linotype"/>
                <w:b/>
                <w:bCs/>
                <w:noProof/>
                <w:webHidden/>
              </w:rPr>
              <w:fldChar w:fldCharType="separate"/>
            </w:r>
            <w:r w:rsidR="00072E60" w:rsidRPr="007F64F3">
              <w:rPr>
                <w:rFonts w:ascii="Palatino Linotype" w:hAnsi="Palatino Linotype"/>
                <w:b/>
                <w:bCs/>
                <w:noProof/>
                <w:webHidden/>
              </w:rPr>
              <w:t>40</w:t>
            </w:r>
            <w:r w:rsidR="00CA72C2" w:rsidRPr="007F64F3">
              <w:rPr>
                <w:rFonts w:ascii="Palatino Linotype" w:hAnsi="Palatino Linotype"/>
                <w:b/>
                <w:bCs/>
                <w:noProof/>
                <w:webHidden/>
              </w:rPr>
              <w:fldChar w:fldCharType="end"/>
            </w:r>
          </w:hyperlink>
        </w:p>
        <w:p w14:paraId="3461C510" w14:textId="5F6F49A4" w:rsidR="00CA72C2" w:rsidRPr="007F64F3" w:rsidRDefault="00422D5C" w:rsidP="00CA72C2">
          <w:pPr>
            <w:pStyle w:val="TDC1"/>
            <w:spacing w:line="276" w:lineRule="auto"/>
            <w:rPr>
              <w:rFonts w:ascii="Palatino Linotype" w:hAnsi="Palatino Linotype"/>
              <w:b/>
              <w:bCs/>
              <w:noProof/>
              <w:sz w:val="22"/>
              <w:szCs w:val="22"/>
              <w:lang w:val="es-MX" w:eastAsia="es-MX"/>
            </w:rPr>
          </w:pPr>
          <w:hyperlink w:anchor="_Toc74231446" w:history="1">
            <w:r w:rsidR="00CA72C2" w:rsidRPr="007F64F3">
              <w:rPr>
                <w:rStyle w:val="Hipervnculo"/>
                <w:rFonts w:ascii="Palatino Linotype" w:hAnsi="Palatino Linotype"/>
                <w:b/>
                <w:bCs/>
                <w:noProof/>
              </w:rPr>
              <w:t>R E S O L U T I V O S</w:t>
            </w:r>
            <w:r w:rsidR="00CA72C2" w:rsidRPr="007F64F3">
              <w:rPr>
                <w:rFonts w:ascii="Palatino Linotype" w:hAnsi="Palatino Linotype"/>
                <w:b/>
                <w:bCs/>
                <w:noProof/>
                <w:webHidden/>
              </w:rPr>
              <w:tab/>
            </w:r>
            <w:r w:rsidR="00CA72C2" w:rsidRPr="007F64F3">
              <w:rPr>
                <w:rFonts w:ascii="Palatino Linotype" w:hAnsi="Palatino Linotype"/>
                <w:b/>
                <w:bCs/>
                <w:noProof/>
                <w:webHidden/>
              </w:rPr>
              <w:fldChar w:fldCharType="begin"/>
            </w:r>
            <w:r w:rsidR="00CA72C2" w:rsidRPr="007F64F3">
              <w:rPr>
                <w:rFonts w:ascii="Palatino Linotype" w:hAnsi="Palatino Linotype"/>
                <w:b/>
                <w:bCs/>
                <w:noProof/>
                <w:webHidden/>
              </w:rPr>
              <w:instrText xml:space="preserve"> PAGEREF _Toc74231446 \h </w:instrText>
            </w:r>
            <w:r w:rsidR="00CA72C2" w:rsidRPr="007F64F3">
              <w:rPr>
                <w:rFonts w:ascii="Palatino Linotype" w:hAnsi="Palatino Linotype"/>
                <w:b/>
                <w:bCs/>
                <w:noProof/>
                <w:webHidden/>
              </w:rPr>
            </w:r>
            <w:r w:rsidR="00CA72C2" w:rsidRPr="007F64F3">
              <w:rPr>
                <w:rFonts w:ascii="Palatino Linotype" w:hAnsi="Palatino Linotype"/>
                <w:b/>
                <w:bCs/>
                <w:noProof/>
                <w:webHidden/>
              </w:rPr>
              <w:fldChar w:fldCharType="separate"/>
            </w:r>
            <w:r w:rsidR="00072E60" w:rsidRPr="007F64F3">
              <w:rPr>
                <w:rFonts w:ascii="Palatino Linotype" w:hAnsi="Palatino Linotype"/>
                <w:b/>
                <w:bCs/>
                <w:noProof/>
                <w:webHidden/>
              </w:rPr>
              <w:t>42</w:t>
            </w:r>
            <w:r w:rsidR="00CA72C2" w:rsidRPr="007F64F3">
              <w:rPr>
                <w:rFonts w:ascii="Palatino Linotype" w:hAnsi="Palatino Linotype"/>
                <w:b/>
                <w:bCs/>
                <w:noProof/>
                <w:webHidden/>
              </w:rPr>
              <w:fldChar w:fldCharType="end"/>
            </w:r>
          </w:hyperlink>
        </w:p>
        <w:p w14:paraId="07A9A973" w14:textId="25D1D29A" w:rsidR="00DA7E2F" w:rsidRPr="007F64F3" w:rsidRDefault="00DA7E2F" w:rsidP="00CA72C2">
          <w:pPr>
            <w:tabs>
              <w:tab w:val="left" w:pos="2350"/>
            </w:tabs>
            <w:spacing w:line="276" w:lineRule="auto"/>
            <w:ind w:right="333"/>
            <w:jc w:val="both"/>
            <w:rPr>
              <w:rFonts w:ascii="Palatino Linotype" w:hAnsi="Palatino Linotype"/>
              <w:b/>
              <w:bCs/>
              <w:color w:val="000000" w:themeColor="text1"/>
            </w:rPr>
          </w:pPr>
          <w:r w:rsidRPr="007F64F3">
            <w:rPr>
              <w:rFonts w:ascii="Palatino Linotype" w:hAnsi="Palatino Linotype"/>
              <w:b/>
              <w:bCs/>
              <w:color w:val="000000" w:themeColor="text1"/>
              <w:lang w:val="es-ES"/>
            </w:rPr>
            <w:fldChar w:fldCharType="end"/>
          </w:r>
        </w:p>
      </w:sdtContent>
    </w:sdt>
    <w:p w14:paraId="12FC464F" w14:textId="1CC57202" w:rsidR="007A0A0E" w:rsidRPr="007F64F3" w:rsidRDefault="007A0A0E" w:rsidP="00CA72C2">
      <w:pPr>
        <w:spacing w:line="276" w:lineRule="auto"/>
        <w:rPr>
          <w:rFonts w:ascii="Palatino Linotype" w:hAnsi="Palatino Linotype"/>
          <w:b/>
          <w:bCs/>
          <w:color w:val="000000" w:themeColor="text1"/>
        </w:rPr>
      </w:pPr>
      <w:r w:rsidRPr="007F64F3">
        <w:rPr>
          <w:rFonts w:ascii="Palatino Linotype" w:hAnsi="Palatino Linotype"/>
          <w:b/>
          <w:bCs/>
          <w:color w:val="000000" w:themeColor="text1"/>
        </w:rPr>
        <w:br w:type="page"/>
      </w:r>
    </w:p>
    <w:p w14:paraId="73F7F940" w14:textId="76ADEF45" w:rsidR="00662C69" w:rsidRPr="007F64F3" w:rsidRDefault="009B11D6" w:rsidP="00B31E90">
      <w:pPr>
        <w:tabs>
          <w:tab w:val="left" w:pos="3465"/>
        </w:tabs>
        <w:spacing w:line="360" w:lineRule="auto"/>
        <w:jc w:val="both"/>
        <w:rPr>
          <w:rFonts w:ascii="Palatino Linotype" w:hAnsi="Palatino Linotype"/>
          <w:color w:val="000000" w:themeColor="text1"/>
        </w:rPr>
      </w:pPr>
      <w:r w:rsidRPr="007F64F3">
        <w:rPr>
          <w:rFonts w:ascii="Palatino Linotype" w:hAnsi="Palatino Linotype"/>
          <w:color w:val="000000" w:themeColor="text1"/>
        </w:rPr>
        <w:lastRenderedPageBreak/>
        <w:t>R</w:t>
      </w:r>
      <w:r w:rsidR="00662C69" w:rsidRPr="007F64F3">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7F64F3">
        <w:rPr>
          <w:rFonts w:ascii="Palatino Linotype" w:hAnsi="Palatino Linotype"/>
          <w:color w:val="000000" w:themeColor="text1"/>
        </w:rPr>
        <w:t>icipios, con</w:t>
      </w:r>
      <w:r w:rsidR="00662C69" w:rsidRPr="007F64F3">
        <w:rPr>
          <w:rFonts w:ascii="Palatino Linotype" w:hAnsi="Palatino Linotype"/>
          <w:color w:val="000000" w:themeColor="text1"/>
        </w:rPr>
        <w:t xml:space="preserve"> </w:t>
      </w:r>
      <w:r w:rsidR="00485DB6" w:rsidRPr="007F64F3">
        <w:rPr>
          <w:rFonts w:ascii="Palatino Linotype" w:hAnsi="Palatino Linotype"/>
          <w:color w:val="000000" w:themeColor="text1"/>
        </w:rPr>
        <w:t xml:space="preserve">domicilio </w:t>
      </w:r>
      <w:r w:rsidR="00662C69" w:rsidRPr="007F64F3">
        <w:rPr>
          <w:rFonts w:ascii="Palatino Linotype" w:hAnsi="Palatino Linotype"/>
          <w:color w:val="000000" w:themeColor="text1"/>
        </w:rPr>
        <w:t xml:space="preserve">en Metepec, Estado de México; de </w:t>
      </w:r>
      <w:r w:rsidR="007F64F3">
        <w:rPr>
          <w:rFonts w:ascii="Palatino Linotype" w:hAnsi="Palatino Linotype"/>
          <w:color w:val="000000" w:themeColor="text1"/>
        </w:rPr>
        <w:t xml:space="preserve">fecha </w:t>
      </w:r>
      <w:r w:rsidR="00501B53" w:rsidRPr="007F64F3">
        <w:rPr>
          <w:rFonts w:ascii="Palatino Linotype" w:hAnsi="Palatino Linotype"/>
          <w:color w:val="000000" w:themeColor="text1"/>
          <w:lang w:val="es-MX"/>
        </w:rPr>
        <w:t>dieciséis (16</w:t>
      </w:r>
      <w:r w:rsidR="006940B3" w:rsidRPr="007F64F3">
        <w:rPr>
          <w:rFonts w:ascii="Palatino Linotype" w:hAnsi="Palatino Linotype"/>
          <w:color w:val="000000" w:themeColor="text1"/>
          <w:lang w:val="es-MX"/>
        </w:rPr>
        <w:t>) de junio</w:t>
      </w:r>
      <w:r w:rsidR="002D1AA7" w:rsidRPr="007F64F3">
        <w:rPr>
          <w:rFonts w:ascii="Palatino Linotype" w:hAnsi="Palatino Linotype"/>
          <w:color w:val="000000" w:themeColor="text1"/>
          <w:lang w:val="es-MX"/>
        </w:rPr>
        <w:t xml:space="preserve"> de dos mil veintiuno</w:t>
      </w:r>
      <w:r w:rsidR="00662C69" w:rsidRPr="007F64F3">
        <w:rPr>
          <w:rFonts w:ascii="Palatino Linotype" w:hAnsi="Palatino Linotype"/>
          <w:color w:val="000000" w:themeColor="text1"/>
        </w:rPr>
        <w:t>.</w:t>
      </w:r>
    </w:p>
    <w:p w14:paraId="1181C59D" w14:textId="77777777" w:rsidR="00B31E90" w:rsidRPr="007F64F3" w:rsidRDefault="00B31E90" w:rsidP="00B31E90">
      <w:pPr>
        <w:tabs>
          <w:tab w:val="left" w:pos="3465"/>
        </w:tabs>
        <w:spacing w:line="360" w:lineRule="auto"/>
        <w:jc w:val="both"/>
        <w:rPr>
          <w:rFonts w:ascii="Palatino Linotype" w:hAnsi="Palatino Linotype"/>
          <w:color w:val="000000" w:themeColor="text1"/>
        </w:rPr>
      </w:pPr>
    </w:p>
    <w:p w14:paraId="04F87235" w14:textId="74853E28" w:rsidR="005F0007" w:rsidRPr="007F64F3" w:rsidRDefault="00662C69" w:rsidP="00B31E90">
      <w:pPr>
        <w:spacing w:line="360" w:lineRule="auto"/>
        <w:jc w:val="both"/>
        <w:rPr>
          <w:rFonts w:ascii="Palatino Linotype" w:eastAsia="Times New Roman" w:hAnsi="Palatino Linotype" w:cs="Times New Roman"/>
          <w:color w:val="000000" w:themeColor="text1"/>
        </w:rPr>
      </w:pPr>
      <w:r w:rsidRPr="007F64F3">
        <w:rPr>
          <w:rFonts w:ascii="Palatino Linotype" w:hAnsi="Palatino Linotype"/>
          <w:b/>
          <w:color w:val="000000" w:themeColor="text1"/>
        </w:rPr>
        <w:t>VISTO</w:t>
      </w:r>
      <w:r w:rsidRPr="007F64F3">
        <w:rPr>
          <w:rFonts w:ascii="Palatino Linotype" w:hAnsi="Palatino Linotype"/>
          <w:color w:val="000000" w:themeColor="text1"/>
        </w:rPr>
        <w:t xml:space="preserve"> el expediente electrónico for</w:t>
      </w:r>
      <w:r w:rsidR="00D37494" w:rsidRPr="007F64F3">
        <w:rPr>
          <w:rFonts w:ascii="Palatino Linotype" w:hAnsi="Palatino Linotype"/>
          <w:color w:val="000000" w:themeColor="text1"/>
        </w:rPr>
        <w:t>mado con motivo del</w:t>
      </w:r>
      <w:r w:rsidRPr="007F64F3">
        <w:rPr>
          <w:rFonts w:ascii="Palatino Linotype" w:hAnsi="Palatino Linotype"/>
          <w:color w:val="000000" w:themeColor="text1"/>
        </w:rPr>
        <w:t xml:space="preserve"> recurso de revisión </w:t>
      </w:r>
      <w:r w:rsidR="00501B53" w:rsidRPr="007F64F3">
        <w:rPr>
          <w:rFonts w:ascii="Palatino Linotype" w:hAnsi="Palatino Linotype"/>
          <w:b/>
          <w:bCs/>
          <w:color w:val="000000" w:themeColor="text1"/>
        </w:rPr>
        <w:t>02038/INFOEM/IP/RR/2021</w:t>
      </w:r>
      <w:r w:rsidR="005F1362" w:rsidRPr="007F64F3">
        <w:rPr>
          <w:rFonts w:ascii="Palatino Linotype" w:eastAsia="Times New Roman" w:hAnsi="Palatino Linotype" w:cs="Arial"/>
          <w:bCs/>
          <w:color w:val="000000" w:themeColor="text1"/>
        </w:rPr>
        <w:t xml:space="preserve">, </w:t>
      </w:r>
      <w:r w:rsidR="005F1362" w:rsidRPr="007F64F3">
        <w:rPr>
          <w:rFonts w:ascii="Palatino Linotype" w:eastAsia="Times New Roman" w:hAnsi="Palatino Linotype" w:cs="Times New Roman"/>
          <w:color w:val="000000" w:themeColor="text1"/>
        </w:rPr>
        <w:t>promovido por</w:t>
      </w:r>
      <w:r w:rsidR="006940B3" w:rsidRPr="007F64F3">
        <w:rPr>
          <w:rFonts w:ascii="Palatino Linotype" w:eastAsia="Times New Roman" w:hAnsi="Palatino Linotype" w:cs="Times New Roman"/>
          <w:color w:val="000000" w:themeColor="text1"/>
        </w:rPr>
        <w:t xml:space="preserve"> </w:t>
      </w:r>
      <w:proofErr w:type="spellStart"/>
      <w:r w:rsidR="00C131E7">
        <w:rPr>
          <w:rFonts w:ascii="Palatino Linotype" w:eastAsia="Times New Roman" w:hAnsi="Palatino Linotype" w:cs="Times New Roman"/>
          <w:b/>
          <w:bCs/>
          <w:color w:val="000000" w:themeColor="text1"/>
        </w:rPr>
        <w:t>xxxxxxxxxxxxxxxxxxxxx</w:t>
      </w:r>
      <w:proofErr w:type="spellEnd"/>
      <w:r w:rsidR="00C131E7">
        <w:rPr>
          <w:rFonts w:ascii="Palatino Linotype" w:eastAsia="Times New Roman" w:hAnsi="Palatino Linotype" w:cs="Times New Roman"/>
          <w:b/>
          <w:bCs/>
          <w:color w:val="000000" w:themeColor="text1"/>
        </w:rPr>
        <w:t xml:space="preserve"> </w:t>
      </w:r>
      <w:r w:rsidR="006940B3" w:rsidRPr="007F64F3">
        <w:rPr>
          <w:rFonts w:ascii="Palatino Linotype" w:eastAsia="Times New Roman" w:hAnsi="Palatino Linotype" w:cs="Times New Roman"/>
          <w:color w:val="000000" w:themeColor="text1"/>
        </w:rPr>
        <w:t>en su calidad de</w:t>
      </w:r>
      <w:r w:rsidR="005F1362" w:rsidRPr="007F64F3">
        <w:rPr>
          <w:rFonts w:ascii="Palatino Linotype" w:eastAsia="Times New Roman" w:hAnsi="Palatino Linotype" w:cs="Times New Roman"/>
          <w:color w:val="000000" w:themeColor="text1"/>
        </w:rPr>
        <w:t xml:space="preserve"> </w:t>
      </w:r>
      <w:r w:rsidR="00B31E90" w:rsidRPr="007F64F3">
        <w:rPr>
          <w:rFonts w:ascii="Palatino Linotype" w:hAnsi="Palatino Linotype"/>
          <w:b/>
          <w:bCs/>
        </w:rPr>
        <w:t>RECURRENTE</w:t>
      </w:r>
      <w:r w:rsidR="005F1362" w:rsidRPr="007F64F3">
        <w:rPr>
          <w:rFonts w:ascii="Palatino Linotype" w:eastAsia="Times New Roman" w:hAnsi="Palatino Linotype" w:cs="Arial"/>
          <w:color w:val="000000" w:themeColor="text1"/>
        </w:rPr>
        <w:t>, en contra de la respuesta del</w:t>
      </w:r>
      <w:r w:rsidR="002C1007" w:rsidRPr="007F64F3">
        <w:rPr>
          <w:rFonts w:ascii="Palatino Linotype" w:eastAsia="Times New Roman" w:hAnsi="Palatino Linotype" w:cs="Arial"/>
          <w:color w:val="000000" w:themeColor="text1"/>
        </w:rPr>
        <w:t xml:space="preserve"> </w:t>
      </w:r>
      <w:r w:rsidR="00501B53" w:rsidRPr="007F64F3">
        <w:rPr>
          <w:rFonts w:ascii="Palatino Linotype" w:eastAsia="Times New Roman" w:hAnsi="Palatino Linotype" w:cs="Arial"/>
          <w:b/>
          <w:color w:val="000000" w:themeColor="text1"/>
        </w:rPr>
        <w:t>Ayuntamiento de Chapultepec</w:t>
      </w:r>
      <w:r w:rsidR="009572EE" w:rsidRPr="007F64F3">
        <w:rPr>
          <w:rFonts w:ascii="Palatino Linotype" w:eastAsia="Calibri" w:hAnsi="Palatino Linotype" w:cs="Arial"/>
          <w:color w:val="000000" w:themeColor="text1"/>
          <w:lang w:val="es-ES"/>
        </w:rPr>
        <w:t>,</w:t>
      </w:r>
      <w:r w:rsidR="005F1362" w:rsidRPr="007F64F3">
        <w:rPr>
          <w:rFonts w:ascii="Palatino Linotype" w:eastAsia="Calibri" w:hAnsi="Palatino Linotype" w:cs="Arial"/>
          <w:color w:val="000000" w:themeColor="text1"/>
          <w:lang w:val="es-ES"/>
        </w:rPr>
        <w:t xml:space="preserve"> </w:t>
      </w:r>
      <w:r w:rsidR="005F1362" w:rsidRPr="007F64F3">
        <w:rPr>
          <w:rFonts w:ascii="Palatino Linotype" w:eastAsia="Times New Roman" w:hAnsi="Palatino Linotype" w:cs="Times New Roman"/>
          <w:color w:val="000000" w:themeColor="text1"/>
        </w:rPr>
        <w:t>en lo sucesivo el</w:t>
      </w:r>
      <w:r w:rsidR="005F1362" w:rsidRPr="007F64F3">
        <w:rPr>
          <w:rFonts w:ascii="Palatino Linotype" w:eastAsia="Times New Roman" w:hAnsi="Palatino Linotype" w:cs="Times New Roman"/>
          <w:b/>
          <w:color w:val="000000" w:themeColor="text1"/>
        </w:rPr>
        <w:t xml:space="preserve"> SUJETO OBLIGADO, </w:t>
      </w:r>
      <w:r w:rsidR="005F1362" w:rsidRPr="007F64F3">
        <w:rPr>
          <w:rFonts w:ascii="Palatino Linotype" w:eastAsia="Times New Roman" w:hAnsi="Palatino Linotype" w:cs="Times New Roman"/>
          <w:color w:val="000000" w:themeColor="text1"/>
        </w:rPr>
        <w:t>se procede a dictar la presente resolución, con base en los siguientes:</w:t>
      </w:r>
    </w:p>
    <w:p w14:paraId="5EA204A0" w14:textId="2CBE0C65" w:rsidR="00B31E90" w:rsidRPr="007F64F3" w:rsidRDefault="00B31E90" w:rsidP="00B31E90">
      <w:pPr>
        <w:spacing w:line="360" w:lineRule="auto"/>
        <w:jc w:val="both"/>
        <w:rPr>
          <w:rFonts w:ascii="Palatino Linotype" w:hAnsi="Palatino Linotype"/>
          <w:b/>
          <w:color w:val="000000" w:themeColor="text1"/>
        </w:rPr>
      </w:pPr>
    </w:p>
    <w:p w14:paraId="11EE5310" w14:textId="77777777" w:rsidR="009A593A" w:rsidRPr="007F64F3" w:rsidRDefault="009A593A" w:rsidP="00B31E90">
      <w:pPr>
        <w:spacing w:line="360" w:lineRule="auto"/>
        <w:jc w:val="both"/>
        <w:rPr>
          <w:rFonts w:ascii="Palatino Linotype" w:hAnsi="Palatino Linotype"/>
          <w:b/>
          <w:color w:val="000000" w:themeColor="text1"/>
        </w:rPr>
      </w:pPr>
    </w:p>
    <w:p w14:paraId="769E1410" w14:textId="5740327F" w:rsidR="00587366" w:rsidRPr="007F64F3" w:rsidRDefault="00662C69" w:rsidP="00B31E90">
      <w:pPr>
        <w:pStyle w:val="Ttulo1"/>
        <w:spacing w:before="0" w:line="360" w:lineRule="auto"/>
        <w:jc w:val="center"/>
        <w:rPr>
          <w:b/>
          <w:color w:val="000000" w:themeColor="text1"/>
        </w:rPr>
      </w:pPr>
      <w:bookmarkStart w:id="0" w:name="_Toc461555884"/>
      <w:bookmarkStart w:id="1" w:name="_Toc466371847"/>
      <w:bookmarkStart w:id="2" w:name="_Toc74231429"/>
      <w:r w:rsidRPr="007F64F3">
        <w:rPr>
          <w:b/>
          <w:color w:val="000000" w:themeColor="text1"/>
        </w:rPr>
        <w:t>ANTECEDENTES</w:t>
      </w:r>
      <w:bookmarkEnd w:id="0"/>
      <w:bookmarkEnd w:id="1"/>
      <w:bookmarkEnd w:id="2"/>
    </w:p>
    <w:p w14:paraId="5672105D" w14:textId="77777777" w:rsidR="00B31E90" w:rsidRPr="007F64F3" w:rsidRDefault="00B31E90"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02A4C0A" w14:textId="4D3935EB" w:rsidR="00D9392E" w:rsidRPr="007F64F3" w:rsidRDefault="005F0007" w:rsidP="00B31E90">
      <w:pPr>
        <w:pStyle w:val="Prrafodelista"/>
        <w:numPr>
          <w:ilvl w:val="0"/>
          <w:numId w:val="4"/>
        </w:numPr>
        <w:tabs>
          <w:tab w:val="left" w:pos="426"/>
        </w:tabs>
        <w:spacing w:line="360" w:lineRule="auto"/>
        <w:jc w:val="both"/>
        <w:rPr>
          <w:rFonts w:ascii="Palatino Linotype" w:eastAsia="Calibri" w:hAnsi="Palatino Linotype" w:cs="Arial"/>
          <w:color w:val="000000" w:themeColor="text1"/>
          <w:lang w:val="es-ES"/>
        </w:rPr>
      </w:pPr>
      <w:r w:rsidRPr="007F64F3">
        <w:rPr>
          <w:rFonts w:ascii="Palatino Linotype" w:eastAsia="Calibri" w:hAnsi="Palatino Linotype" w:cs="Arial"/>
          <w:color w:val="000000" w:themeColor="text1"/>
          <w:lang w:val="es-ES"/>
        </w:rPr>
        <w:t>El</w:t>
      </w:r>
      <w:r w:rsidR="00D9392E" w:rsidRPr="007F64F3">
        <w:rPr>
          <w:rFonts w:ascii="Palatino Linotype" w:eastAsia="Calibri" w:hAnsi="Palatino Linotype" w:cs="Arial"/>
          <w:color w:val="000000" w:themeColor="text1"/>
          <w:lang w:val="es-ES"/>
        </w:rPr>
        <w:t xml:space="preserve"> </w:t>
      </w:r>
      <w:r w:rsidR="003C65CB" w:rsidRPr="007F64F3">
        <w:rPr>
          <w:rFonts w:ascii="Palatino Linotype" w:eastAsia="Calibri" w:hAnsi="Palatino Linotype" w:cs="Arial"/>
          <w:color w:val="000000" w:themeColor="text1"/>
          <w:lang w:val="es-ES"/>
        </w:rPr>
        <w:t>veintidós (22</w:t>
      </w:r>
      <w:r w:rsidR="006940B3" w:rsidRPr="007F64F3">
        <w:rPr>
          <w:rFonts w:ascii="Palatino Linotype" w:eastAsia="Calibri" w:hAnsi="Palatino Linotype" w:cs="Arial"/>
          <w:color w:val="000000" w:themeColor="text1"/>
          <w:lang w:val="es-ES"/>
        </w:rPr>
        <w:t>) de marzo</w:t>
      </w:r>
      <w:r w:rsidR="00B31E90" w:rsidRPr="007F64F3">
        <w:rPr>
          <w:rFonts w:ascii="Palatino Linotype" w:eastAsia="Calibri" w:hAnsi="Palatino Linotype" w:cs="Arial"/>
          <w:color w:val="000000" w:themeColor="text1"/>
          <w:lang w:val="es-ES"/>
        </w:rPr>
        <w:t xml:space="preserve"> de dos mil veintiuno</w:t>
      </w:r>
      <w:r w:rsidR="005F1362" w:rsidRPr="007F64F3">
        <w:rPr>
          <w:rFonts w:ascii="Palatino Linotype" w:eastAsia="Calibri" w:hAnsi="Palatino Linotype" w:cs="Arial"/>
          <w:color w:val="000000" w:themeColor="text1"/>
          <w:lang w:val="es-ES"/>
        </w:rPr>
        <w:t xml:space="preserve">, </w:t>
      </w:r>
      <w:r w:rsidR="00B31E90" w:rsidRPr="007F64F3">
        <w:rPr>
          <w:rFonts w:ascii="Palatino Linotype" w:hAnsi="Palatino Linotype"/>
          <w:color w:val="000000" w:themeColor="text1"/>
        </w:rPr>
        <w:t>el particular</w:t>
      </w:r>
      <w:r w:rsidR="005F1362" w:rsidRPr="007F64F3">
        <w:rPr>
          <w:rFonts w:ascii="Palatino Linotype" w:hAnsi="Palatino Linotype"/>
          <w:color w:val="000000" w:themeColor="text1"/>
        </w:rPr>
        <w:t xml:space="preserve"> presentó</w:t>
      </w:r>
      <w:r w:rsidR="005F1362" w:rsidRPr="007F64F3">
        <w:rPr>
          <w:rFonts w:ascii="Palatino Linotype" w:hAnsi="Palatino Linotype"/>
          <w:b/>
          <w:color w:val="000000" w:themeColor="text1"/>
        </w:rPr>
        <w:t xml:space="preserve"> </w:t>
      </w:r>
      <w:r w:rsidR="00127E68" w:rsidRPr="007F64F3">
        <w:rPr>
          <w:rFonts w:ascii="Palatino Linotype" w:hAnsi="Palatino Linotype"/>
          <w:bCs/>
          <w:color w:val="000000" w:themeColor="text1"/>
        </w:rPr>
        <w:t xml:space="preserve">a través </w:t>
      </w:r>
      <w:r w:rsidR="00DE4F75" w:rsidRPr="007F64F3">
        <w:rPr>
          <w:rFonts w:ascii="Palatino Linotype" w:hAnsi="Palatino Linotype"/>
          <w:bCs/>
          <w:color w:val="000000" w:themeColor="text1"/>
        </w:rPr>
        <w:t xml:space="preserve">del </w:t>
      </w:r>
      <w:r w:rsidR="005F1362" w:rsidRPr="007F64F3">
        <w:rPr>
          <w:rFonts w:ascii="Palatino Linotype" w:eastAsia="Calibri" w:hAnsi="Palatino Linotype" w:cs="Arial"/>
          <w:color w:val="000000" w:themeColor="text1"/>
          <w:lang w:val="es-ES"/>
        </w:rPr>
        <w:t xml:space="preserve">Sistema de Acceso a la Información Mexiquense </w:t>
      </w:r>
      <w:r w:rsidR="005F1362" w:rsidRPr="007F64F3">
        <w:rPr>
          <w:rFonts w:ascii="Palatino Linotype" w:eastAsia="Calibri" w:hAnsi="Palatino Linotype" w:cs="Arial"/>
          <w:bCs/>
          <w:color w:val="000000" w:themeColor="text1"/>
          <w:lang w:val="es-ES"/>
        </w:rPr>
        <w:t>(</w:t>
      </w:r>
      <w:r w:rsidR="005F1362" w:rsidRPr="007F64F3">
        <w:rPr>
          <w:rFonts w:ascii="Palatino Linotype" w:eastAsia="Calibri" w:hAnsi="Palatino Linotype" w:cs="Arial"/>
          <w:bCs/>
          <w:i/>
          <w:color w:val="000000" w:themeColor="text1"/>
          <w:lang w:val="es-ES"/>
        </w:rPr>
        <w:t>SAIMEX</w:t>
      </w:r>
      <w:r w:rsidR="005F1362" w:rsidRPr="007F64F3">
        <w:rPr>
          <w:rFonts w:ascii="Palatino Linotype" w:eastAsia="Calibri" w:hAnsi="Palatino Linotype" w:cs="Arial"/>
          <w:bCs/>
          <w:color w:val="000000" w:themeColor="text1"/>
          <w:lang w:val="es-ES"/>
        </w:rPr>
        <w:t>)</w:t>
      </w:r>
      <w:r w:rsidR="005F1362" w:rsidRPr="007F64F3">
        <w:rPr>
          <w:rFonts w:ascii="Palatino Linotype" w:eastAsia="Calibri" w:hAnsi="Palatino Linotype" w:cs="Arial"/>
          <w:color w:val="000000" w:themeColor="text1"/>
          <w:lang w:val="es-ES"/>
        </w:rPr>
        <w:t>, la solicitud de información pública registrada con el número</w:t>
      </w:r>
      <w:r w:rsidR="005F1362" w:rsidRPr="007F64F3">
        <w:rPr>
          <w:rFonts w:ascii="Palatino Linotype" w:hAnsi="Palatino Linotype"/>
          <w:b/>
          <w:bCs/>
          <w:color w:val="000000" w:themeColor="text1"/>
        </w:rPr>
        <w:t xml:space="preserve"> </w:t>
      </w:r>
      <w:r w:rsidR="00501B53" w:rsidRPr="007F64F3">
        <w:rPr>
          <w:rFonts w:ascii="Palatino Linotype" w:hAnsi="Palatino Linotype"/>
          <w:b/>
          <w:bCs/>
          <w:color w:val="000000" w:themeColor="text1"/>
        </w:rPr>
        <w:t>00042/CHAPULTE/IP/2021</w:t>
      </w:r>
      <w:r w:rsidR="005F1362" w:rsidRPr="007F64F3">
        <w:rPr>
          <w:rFonts w:ascii="Palatino Linotype" w:hAnsi="Palatino Linotype"/>
          <w:b/>
          <w:bCs/>
          <w:color w:val="000000" w:themeColor="text1"/>
        </w:rPr>
        <w:t>,</w:t>
      </w:r>
      <w:r w:rsidR="005F1362" w:rsidRPr="007F64F3">
        <w:rPr>
          <w:rFonts w:ascii="Palatino Linotype" w:eastAsia="Calibri" w:hAnsi="Palatino Linotype" w:cs="Arial"/>
          <w:color w:val="000000" w:themeColor="text1"/>
          <w:lang w:val="es-ES"/>
        </w:rPr>
        <w:t xml:space="preserve"> mediante la cual requirió:</w:t>
      </w:r>
    </w:p>
    <w:p w14:paraId="76EB7490" w14:textId="77777777" w:rsidR="00B31E90" w:rsidRPr="007F64F3"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14CA2674" w:rsidR="0097210F" w:rsidRPr="007F64F3" w:rsidRDefault="005F1362" w:rsidP="00B31E90">
      <w:pPr>
        <w:pStyle w:val="Prrafodelista"/>
        <w:spacing w:line="276" w:lineRule="auto"/>
        <w:ind w:left="567" w:right="567"/>
        <w:jc w:val="both"/>
        <w:rPr>
          <w:rFonts w:ascii="Palatino Linotype" w:hAnsi="Palatino Linotype"/>
          <w:i/>
          <w:color w:val="000000" w:themeColor="text1"/>
          <w:szCs w:val="22"/>
        </w:rPr>
      </w:pPr>
      <w:r w:rsidRPr="007F64F3">
        <w:rPr>
          <w:rFonts w:ascii="Palatino Linotype" w:hAnsi="Palatino Linotype"/>
          <w:i/>
          <w:color w:val="000000" w:themeColor="text1"/>
          <w:sz w:val="22"/>
          <w:szCs w:val="22"/>
        </w:rPr>
        <w:t>“</w:t>
      </w:r>
      <w:r w:rsidR="003C65CB" w:rsidRPr="007F64F3">
        <w:rPr>
          <w:rFonts w:ascii="Palatino Linotype" w:hAnsi="Palatino Linotype"/>
          <w:i/>
          <w:color w:val="000000" w:themeColor="text1"/>
          <w:sz w:val="22"/>
          <w:szCs w:val="22"/>
        </w:rPr>
        <w:t>Desglose de los costos por adquisiciones de bienes inmuebles del ayuntamiento en el periodo 2019, 2020, 2021</w:t>
      </w:r>
      <w:r w:rsidRPr="007F64F3">
        <w:rPr>
          <w:rFonts w:ascii="Palatino Linotype" w:hAnsi="Palatino Linotype"/>
          <w:i/>
          <w:color w:val="000000" w:themeColor="text1"/>
          <w:sz w:val="22"/>
          <w:szCs w:val="22"/>
        </w:rPr>
        <w:t xml:space="preserve">” </w:t>
      </w:r>
      <w:r w:rsidRPr="007F64F3">
        <w:rPr>
          <w:rFonts w:ascii="Palatino Linotype" w:hAnsi="Palatino Linotype"/>
          <w:color w:val="000000" w:themeColor="text1"/>
          <w:sz w:val="22"/>
          <w:szCs w:val="22"/>
        </w:rPr>
        <w:t>(Sic).</w:t>
      </w:r>
    </w:p>
    <w:p w14:paraId="65A03C8D" w14:textId="77777777" w:rsidR="005F1362" w:rsidRPr="007F64F3" w:rsidRDefault="005F1362" w:rsidP="00B31E90">
      <w:pPr>
        <w:spacing w:line="360" w:lineRule="auto"/>
        <w:ind w:right="333"/>
        <w:jc w:val="both"/>
        <w:rPr>
          <w:rFonts w:ascii="Palatino Linotype" w:hAnsi="Palatino Linotype"/>
          <w:color w:val="000000" w:themeColor="text1"/>
        </w:rPr>
      </w:pPr>
    </w:p>
    <w:p w14:paraId="49C21E77" w14:textId="25ED3B8E" w:rsidR="0039142B" w:rsidRPr="007F64F3" w:rsidRDefault="005F1362" w:rsidP="00B31E90">
      <w:pPr>
        <w:pStyle w:val="Prrafodelista"/>
        <w:numPr>
          <w:ilvl w:val="0"/>
          <w:numId w:val="4"/>
        </w:numPr>
        <w:tabs>
          <w:tab w:val="left" w:pos="426"/>
        </w:tabs>
        <w:spacing w:line="360" w:lineRule="auto"/>
        <w:jc w:val="both"/>
        <w:rPr>
          <w:rFonts w:ascii="Palatino Linotype" w:eastAsia="MS Mincho" w:hAnsi="Palatino Linotype" w:cs="Times New Roman"/>
          <w:color w:val="000000" w:themeColor="text1"/>
        </w:rPr>
      </w:pPr>
      <w:r w:rsidRPr="007F64F3">
        <w:rPr>
          <w:rFonts w:ascii="Palatino Linotype" w:hAnsi="Palatino Linotype" w:cs="Arial"/>
          <w:color w:val="000000" w:themeColor="text1"/>
        </w:rPr>
        <w:t xml:space="preserve">Se hace constar que </w:t>
      </w:r>
      <w:r w:rsidR="00025127" w:rsidRPr="007F64F3">
        <w:rPr>
          <w:rFonts w:ascii="Palatino Linotype" w:eastAsia="Times New Roman" w:hAnsi="Palatino Linotype" w:cs="Arial"/>
          <w:color w:val="000000" w:themeColor="text1"/>
          <w:lang w:val="es-ES"/>
        </w:rPr>
        <w:t>el entonces</w:t>
      </w:r>
      <w:r w:rsidR="00FD7996" w:rsidRPr="007F64F3">
        <w:rPr>
          <w:rFonts w:ascii="Palatino Linotype" w:eastAsia="Times New Roman" w:hAnsi="Palatino Linotype" w:cs="Arial"/>
          <w:color w:val="000000" w:themeColor="text1"/>
          <w:lang w:val="es-ES"/>
        </w:rPr>
        <w:t xml:space="preserve"> </w:t>
      </w:r>
      <w:r w:rsidR="00FD7996" w:rsidRPr="007F64F3">
        <w:rPr>
          <w:rFonts w:ascii="Palatino Linotype" w:eastAsia="Times New Roman" w:hAnsi="Palatino Linotype" w:cs="Arial"/>
          <w:b/>
          <w:color w:val="000000" w:themeColor="text1"/>
          <w:lang w:val="es-ES"/>
        </w:rPr>
        <w:t>SOLICITANTE</w:t>
      </w:r>
      <w:r w:rsidRPr="007F64F3">
        <w:rPr>
          <w:rFonts w:ascii="Palatino Linotype" w:eastAsia="Times New Roman" w:hAnsi="Palatino Linotype" w:cs="Arial"/>
          <w:color w:val="000000" w:themeColor="text1"/>
          <w:lang w:val="es-ES"/>
        </w:rPr>
        <w:t xml:space="preserve"> señaló como modalidad de entrega de la información</w:t>
      </w:r>
      <w:r w:rsidRPr="007F64F3">
        <w:rPr>
          <w:rFonts w:ascii="Palatino Linotype" w:eastAsia="Times New Roman" w:hAnsi="Palatino Linotype" w:cs="Arial"/>
          <w:b/>
          <w:color w:val="000000" w:themeColor="text1"/>
          <w:lang w:val="es-ES"/>
        </w:rPr>
        <w:t>:</w:t>
      </w:r>
      <w:r w:rsidRPr="007F64F3">
        <w:rPr>
          <w:rFonts w:ascii="Palatino Linotype" w:eastAsia="Times New Roman" w:hAnsi="Palatino Linotype" w:cs="Arial"/>
          <w:color w:val="000000" w:themeColor="text1"/>
          <w:lang w:val="es-ES"/>
        </w:rPr>
        <w:t xml:space="preserve"> </w:t>
      </w:r>
      <w:r w:rsidR="003C65CB" w:rsidRPr="007F64F3">
        <w:rPr>
          <w:rFonts w:ascii="Palatino Linotype" w:eastAsia="Times New Roman" w:hAnsi="Palatino Linotype" w:cs="Arial"/>
          <w:b/>
          <w:i/>
          <w:color w:val="000000" w:themeColor="text1"/>
          <w:lang w:val="es-ES"/>
        </w:rPr>
        <w:t>Consulta Directa (sin costo)</w:t>
      </w:r>
      <w:r w:rsidR="0039142B" w:rsidRPr="007F64F3">
        <w:rPr>
          <w:rFonts w:ascii="Palatino Linotype" w:eastAsia="Calibri" w:hAnsi="Palatino Linotype" w:cs="Arial"/>
          <w:i/>
          <w:color w:val="000000" w:themeColor="text1"/>
          <w:lang w:val="es-AR"/>
        </w:rPr>
        <w:t>.</w:t>
      </w:r>
    </w:p>
    <w:p w14:paraId="35BA18A9" w14:textId="77777777" w:rsidR="0039142B" w:rsidRPr="007F64F3"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60DCDA4B" w14:textId="79CEBE73" w:rsidR="0022448D" w:rsidRPr="007F64F3" w:rsidRDefault="00B31E90" w:rsidP="0058715A">
      <w:pPr>
        <w:pStyle w:val="Prrafodelista"/>
        <w:numPr>
          <w:ilvl w:val="0"/>
          <w:numId w:val="4"/>
        </w:numPr>
        <w:tabs>
          <w:tab w:val="left" w:pos="426"/>
        </w:tabs>
        <w:spacing w:line="360" w:lineRule="auto"/>
        <w:jc w:val="both"/>
        <w:rPr>
          <w:rFonts w:ascii="Palatino Linotype" w:eastAsia="MS Mincho" w:hAnsi="Palatino Linotype" w:cs="Times New Roman"/>
          <w:color w:val="000000" w:themeColor="text1"/>
        </w:rPr>
      </w:pPr>
      <w:r w:rsidRPr="007F64F3">
        <w:rPr>
          <w:rFonts w:ascii="Palatino Linotype" w:eastAsia="MS Mincho" w:hAnsi="Palatino Linotype" w:cs="Times New Roman"/>
          <w:color w:val="000000" w:themeColor="text1"/>
        </w:rPr>
        <w:lastRenderedPageBreak/>
        <w:t xml:space="preserve">El </w:t>
      </w:r>
      <w:r w:rsidR="003C65CB" w:rsidRPr="007F64F3">
        <w:rPr>
          <w:rFonts w:ascii="Palatino Linotype" w:eastAsia="MS Mincho" w:hAnsi="Palatino Linotype" w:cs="Times New Roman"/>
          <w:color w:val="000000" w:themeColor="text1"/>
        </w:rPr>
        <w:t>diecinueve</w:t>
      </w:r>
      <w:r w:rsidR="00FB6E73" w:rsidRPr="007F64F3">
        <w:rPr>
          <w:rFonts w:ascii="Palatino Linotype" w:eastAsia="MS Mincho" w:hAnsi="Palatino Linotype" w:cs="Times New Roman"/>
          <w:color w:val="000000" w:themeColor="text1"/>
        </w:rPr>
        <w:t xml:space="preserve"> (1</w:t>
      </w:r>
      <w:r w:rsidR="003C65CB" w:rsidRPr="007F64F3">
        <w:rPr>
          <w:rFonts w:ascii="Palatino Linotype" w:eastAsia="MS Mincho" w:hAnsi="Palatino Linotype" w:cs="Times New Roman"/>
          <w:color w:val="000000" w:themeColor="text1"/>
        </w:rPr>
        <w:t>9</w:t>
      </w:r>
      <w:r w:rsidR="00FB6E73" w:rsidRPr="007F64F3">
        <w:rPr>
          <w:rFonts w:ascii="Palatino Linotype" w:eastAsia="MS Mincho" w:hAnsi="Palatino Linotype" w:cs="Times New Roman"/>
          <w:color w:val="000000" w:themeColor="text1"/>
        </w:rPr>
        <w:t>) de abril</w:t>
      </w:r>
      <w:r w:rsidR="00762697" w:rsidRPr="007F64F3">
        <w:rPr>
          <w:rFonts w:ascii="Palatino Linotype" w:eastAsia="MS Mincho" w:hAnsi="Palatino Linotype" w:cs="Times New Roman"/>
          <w:color w:val="000000" w:themeColor="text1"/>
        </w:rPr>
        <w:t xml:space="preserve"> </w:t>
      </w:r>
      <w:r w:rsidR="009A593A" w:rsidRPr="007F64F3">
        <w:rPr>
          <w:rFonts w:ascii="Palatino Linotype" w:hAnsi="Palatino Linotype"/>
          <w:color w:val="000000" w:themeColor="text1"/>
          <w:szCs w:val="14"/>
        </w:rPr>
        <w:t>de dos mil veintiuno</w:t>
      </w:r>
      <w:r w:rsidR="005F1362" w:rsidRPr="007F64F3">
        <w:rPr>
          <w:rFonts w:ascii="Palatino Linotype" w:hAnsi="Palatino Linotype"/>
          <w:color w:val="000000" w:themeColor="text1"/>
          <w:szCs w:val="14"/>
        </w:rPr>
        <w:t xml:space="preserve">, el </w:t>
      </w:r>
      <w:r w:rsidR="005F1362" w:rsidRPr="007F64F3">
        <w:rPr>
          <w:rFonts w:ascii="Palatino Linotype" w:hAnsi="Palatino Linotype"/>
          <w:b/>
          <w:color w:val="000000" w:themeColor="text1"/>
          <w:szCs w:val="14"/>
        </w:rPr>
        <w:t>SUJETO OBLIGADO</w:t>
      </w:r>
      <w:r w:rsidR="005F1362" w:rsidRPr="007F64F3">
        <w:rPr>
          <w:rFonts w:ascii="Palatino Linotype" w:hAnsi="Palatino Linotype"/>
          <w:color w:val="000000" w:themeColor="text1"/>
          <w:szCs w:val="14"/>
        </w:rPr>
        <w:t xml:space="preserve"> dio respuesta a la solicitud de información en los siguientes términos:</w:t>
      </w:r>
    </w:p>
    <w:p w14:paraId="0E759FD5" w14:textId="77777777" w:rsidR="009A593A" w:rsidRPr="007F64F3" w:rsidRDefault="009A593A" w:rsidP="00B31E90">
      <w:pPr>
        <w:pStyle w:val="Sinespaciado"/>
        <w:ind w:left="567" w:right="567"/>
        <w:jc w:val="right"/>
        <w:rPr>
          <w:rFonts w:ascii="Palatino Linotype" w:hAnsi="Palatino Linotype"/>
          <w:i/>
          <w:noProof/>
          <w:color w:val="000000" w:themeColor="text1"/>
          <w:lang w:eastAsia="es-MX"/>
        </w:rPr>
      </w:pPr>
    </w:p>
    <w:p w14:paraId="33C393F5" w14:textId="77777777" w:rsidR="003C65CB" w:rsidRPr="007F64F3" w:rsidRDefault="005F1362" w:rsidP="003C65CB">
      <w:pPr>
        <w:pStyle w:val="Sinespaciado"/>
        <w:spacing w:line="276" w:lineRule="auto"/>
        <w:ind w:left="567" w:right="567"/>
        <w:jc w:val="right"/>
        <w:rPr>
          <w:rFonts w:ascii="Palatino Linotype" w:hAnsi="Palatino Linotype"/>
          <w:i/>
          <w:noProof/>
          <w:color w:val="000000" w:themeColor="text1"/>
          <w:sz w:val="22"/>
          <w:szCs w:val="22"/>
          <w:lang w:val="es-MX" w:eastAsia="es-MX"/>
        </w:rPr>
      </w:pPr>
      <w:r w:rsidRPr="007F64F3">
        <w:rPr>
          <w:rFonts w:ascii="Palatino Linotype" w:hAnsi="Palatino Linotype"/>
          <w:i/>
          <w:noProof/>
          <w:color w:val="000000" w:themeColor="text1"/>
          <w:sz w:val="22"/>
          <w:szCs w:val="22"/>
          <w:lang w:val="es-MX" w:eastAsia="es-MX"/>
        </w:rPr>
        <w:t>“</w:t>
      </w:r>
      <w:r w:rsidR="003C65CB" w:rsidRPr="007F64F3">
        <w:rPr>
          <w:rFonts w:ascii="Palatino Linotype" w:hAnsi="Palatino Linotype"/>
          <w:i/>
          <w:noProof/>
          <w:color w:val="000000" w:themeColor="text1"/>
          <w:sz w:val="22"/>
          <w:szCs w:val="22"/>
          <w:lang w:val="es-MX" w:eastAsia="es-MX"/>
        </w:rPr>
        <w:t>Chapultepec, México a 19 de Abril de 2021</w:t>
      </w:r>
    </w:p>
    <w:p w14:paraId="710FFEF5" w14:textId="6391D53B" w:rsidR="003C65CB" w:rsidRPr="007F64F3" w:rsidRDefault="003C65CB" w:rsidP="003C65CB">
      <w:pPr>
        <w:pStyle w:val="Sinespaciado"/>
        <w:spacing w:line="276" w:lineRule="auto"/>
        <w:ind w:left="567" w:right="567"/>
        <w:jc w:val="right"/>
        <w:rPr>
          <w:rFonts w:ascii="Palatino Linotype" w:hAnsi="Palatino Linotype"/>
          <w:i/>
          <w:noProof/>
          <w:color w:val="000000" w:themeColor="text1"/>
          <w:sz w:val="22"/>
          <w:szCs w:val="22"/>
          <w:lang w:val="es-MX" w:eastAsia="es-MX"/>
        </w:rPr>
      </w:pPr>
      <w:r w:rsidRPr="007F64F3">
        <w:rPr>
          <w:rFonts w:ascii="Palatino Linotype" w:hAnsi="Palatino Linotype"/>
          <w:i/>
          <w:noProof/>
          <w:color w:val="000000" w:themeColor="text1"/>
          <w:sz w:val="22"/>
          <w:szCs w:val="22"/>
          <w:lang w:val="es-MX" w:eastAsia="es-MX"/>
        </w:rPr>
        <w:t xml:space="preserve">Nombre del solicitante: </w:t>
      </w:r>
      <w:r w:rsidR="00C131E7">
        <w:rPr>
          <w:rFonts w:ascii="Palatino Linotype" w:hAnsi="Palatino Linotype"/>
          <w:i/>
          <w:noProof/>
          <w:color w:val="000000" w:themeColor="text1"/>
          <w:sz w:val="22"/>
          <w:szCs w:val="22"/>
          <w:lang w:val="es-MX" w:eastAsia="es-MX"/>
        </w:rPr>
        <w:t>xxxxxxxxxxxxxxxxxxxxxxxxxxxxx</w:t>
      </w:r>
    </w:p>
    <w:p w14:paraId="0DB4FEDC" w14:textId="77777777" w:rsidR="003C65CB" w:rsidRPr="007F64F3" w:rsidRDefault="003C65CB" w:rsidP="003C65CB">
      <w:pPr>
        <w:pStyle w:val="Sinespaciado"/>
        <w:spacing w:line="276" w:lineRule="auto"/>
        <w:ind w:left="567" w:right="567"/>
        <w:jc w:val="right"/>
        <w:rPr>
          <w:rFonts w:ascii="Palatino Linotype" w:hAnsi="Palatino Linotype"/>
          <w:i/>
          <w:noProof/>
          <w:color w:val="000000" w:themeColor="text1"/>
          <w:sz w:val="22"/>
          <w:szCs w:val="22"/>
          <w:lang w:val="es-MX" w:eastAsia="es-MX"/>
        </w:rPr>
      </w:pPr>
      <w:r w:rsidRPr="007F64F3">
        <w:rPr>
          <w:rFonts w:ascii="Palatino Linotype" w:hAnsi="Palatino Linotype"/>
          <w:i/>
          <w:noProof/>
          <w:color w:val="000000" w:themeColor="text1"/>
          <w:sz w:val="22"/>
          <w:szCs w:val="22"/>
          <w:lang w:val="es-MX" w:eastAsia="es-MX"/>
        </w:rPr>
        <w:t>Folio de la solicitud: 00042/CHAPULTE/IP/2021</w:t>
      </w:r>
    </w:p>
    <w:p w14:paraId="78E9384F" w14:textId="77777777" w:rsidR="003C65CB" w:rsidRPr="007F64F3" w:rsidRDefault="003C65CB" w:rsidP="003C65CB">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73A1E927" w14:textId="7952CF57" w:rsidR="003C65CB" w:rsidRPr="007F64F3" w:rsidRDefault="003C65CB" w:rsidP="003C65CB">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7F64F3">
        <w:rPr>
          <w:rFonts w:ascii="Palatino Linotype" w:hAnsi="Palatino Linotype"/>
          <w:i/>
          <w:noProof/>
          <w:color w:val="000000" w:themeColor="text1"/>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7CD2CE9" w14:textId="77777777" w:rsidR="003C65CB" w:rsidRPr="007F64F3" w:rsidRDefault="003C65CB" w:rsidP="003C65CB">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257A75F4" w14:textId="26222AB5" w:rsidR="003C65CB" w:rsidRPr="007F64F3" w:rsidRDefault="003C65CB" w:rsidP="003C65CB">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7F64F3">
        <w:rPr>
          <w:rFonts w:ascii="Palatino Linotype" w:hAnsi="Palatino Linotype"/>
          <w:i/>
          <w:noProof/>
          <w:color w:val="000000" w:themeColor="text1"/>
          <w:sz w:val="22"/>
          <w:szCs w:val="22"/>
          <w:lang w:val="es-MX" w:eastAsia="es-MX"/>
        </w:rPr>
        <w:t>En contestación a su solicitud le informo que podrá ser consultada el día jueves 22 de abril del año en curso en un horario de 13:00 a 15:00 horas, en la oficina de Secretaria del Ayuntamiento, cabe mencionar que dicha información será visualizada en su versión pública. Sin más por el momento quedo a sus ordenes en el siguiente correo: unidad.transparencia.2019.2021@gmail.com</w:t>
      </w:r>
    </w:p>
    <w:p w14:paraId="7B767CA5" w14:textId="77777777" w:rsidR="003C65CB" w:rsidRPr="007F64F3" w:rsidRDefault="003C65CB" w:rsidP="003C65CB">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660BE3FC" w14:textId="6540A13D" w:rsidR="003C65CB" w:rsidRPr="007F64F3" w:rsidRDefault="003C65CB" w:rsidP="003C65CB">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7F64F3">
        <w:rPr>
          <w:rFonts w:ascii="Palatino Linotype" w:hAnsi="Palatino Linotype"/>
          <w:i/>
          <w:noProof/>
          <w:color w:val="000000" w:themeColor="text1"/>
          <w:sz w:val="22"/>
          <w:szCs w:val="22"/>
          <w:lang w:val="es-MX" w:eastAsia="es-MX"/>
        </w:rPr>
        <w:t>ATENTAMENTE</w:t>
      </w:r>
    </w:p>
    <w:p w14:paraId="35A36DE0" w14:textId="71362C49" w:rsidR="0039142B" w:rsidRPr="007F64F3" w:rsidRDefault="003C65CB" w:rsidP="003C65CB">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7F64F3">
        <w:rPr>
          <w:rFonts w:ascii="Palatino Linotype" w:hAnsi="Palatino Linotype"/>
          <w:i/>
          <w:noProof/>
          <w:color w:val="000000" w:themeColor="text1"/>
          <w:sz w:val="22"/>
          <w:szCs w:val="22"/>
          <w:lang w:val="es-MX" w:eastAsia="es-MX"/>
        </w:rPr>
        <w:t>URIEL SANCHEZ DELGADO</w:t>
      </w:r>
      <w:r w:rsidR="005F1362" w:rsidRPr="007F64F3">
        <w:rPr>
          <w:rFonts w:ascii="Palatino Linotype" w:hAnsi="Palatino Linotype"/>
          <w:i/>
          <w:noProof/>
          <w:color w:val="000000" w:themeColor="text1"/>
          <w:sz w:val="22"/>
          <w:szCs w:val="22"/>
          <w:lang w:val="es-MX" w:eastAsia="es-MX"/>
        </w:rPr>
        <w:t>”</w:t>
      </w:r>
      <w:r w:rsidR="00EB3DF7" w:rsidRPr="007F64F3">
        <w:rPr>
          <w:rFonts w:ascii="Palatino Linotype" w:hAnsi="Palatino Linotype"/>
          <w:noProof/>
          <w:color w:val="000000" w:themeColor="text1"/>
          <w:sz w:val="22"/>
          <w:szCs w:val="22"/>
          <w:lang w:val="es-MX" w:eastAsia="es-MX"/>
        </w:rPr>
        <w:t xml:space="preserve"> (Sic.)</w:t>
      </w:r>
    </w:p>
    <w:p w14:paraId="30FD6E9D" w14:textId="77777777" w:rsidR="00FB6E73" w:rsidRPr="007F64F3" w:rsidRDefault="00FB6E73" w:rsidP="00FB6E73">
      <w:pPr>
        <w:pStyle w:val="Prrafodelista"/>
        <w:tabs>
          <w:tab w:val="left" w:pos="284"/>
          <w:tab w:val="left" w:pos="426"/>
        </w:tabs>
        <w:spacing w:line="360" w:lineRule="auto"/>
        <w:ind w:left="0"/>
        <w:jc w:val="both"/>
        <w:rPr>
          <w:rFonts w:ascii="Palatino Linotype" w:hAnsi="Palatino Linotype"/>
          <w:color w:val="000000" w:themeColor="text1"/>
          <w:szCs w:val="22"/>
        </w:rPr>
      </w:pPr>
    </w:p>
    <w:p w14:paraId="272B63B3" w14:textId="04BCCBDE" w:rsidR="000D5A1D" w:rsidRPr="007F64F3" w:rsidRDefault="00FD7996" w:rsidP="00B31E90">
      <w:pPr>
        <w:pStyle w:val="Prrafodelista"/>
        <w:numPr>
          <w:ilvl w:val="0"/>
          <w:numId w:val="4"/>
        </w:numPr>
        <w:tabs>
          <w:tab w:val="left" w:pos="284"/>
          <w:tab w:val="left" w:pos="426"/>
        </w:tabs>
        <w:spacing w:line="360" w:lineRule="auto"/>
        <w:jc w:val="both"/>
        <w:rPr>
          <w:rFonts w:ascii="Palatino Linotype" w:hAnsi="Palatino Linotype"/>
          <w:color w:val="000000" w:themeColor="text1"/>
          <w:szCs w:val="22"/>
        </w:rPr>
      </w:pPr>
      <w:r w:rsidRPr="007F64F3">
        <w:rPr>
          <w:rFonts w:ascii="Palatino Linotype" w:eastAsia="Times New Roman" w:hAnsi="Palatino Linotype" w:cs="Arial"/>
          <w:color w:val="000000" w:themeColor="text1"/>
          <w:lang w:val="es-ES"/>
        </w:rPr>
        <w:t>D</w:t>
      </w:r>
      <w:r w:rsidR="00561ED1" w:rsidRPr="007F64F3">
        <w:rPr>
          <w:rFonts w:ascii="Palatino Linotype" w:eastAsia="Times New Roman" w:hAnsi="Palatino Linotype" w:cs="Arial"/>
          <w:color w:val="000000" w:themeColor="text1"/>
          <w:lang w:val="es-ES"/>
        </w:rPr>
        <w:t xml:space="preserve">erivado de la respuesta emitida por el </w:t>
      </w:r>
      <w:r w:rsidR="00561ED1" w:rsidRPr="007F64F3">
        <w:rPr>
          <w:rFonts w:ascii="Palatino Linotype" w:eastAsia="Times New Roman" w:hAnsi="Palatino Linotype" w:cs="Arial"/>
          <w:b/>
          <w:color w:val="000000" w:themeColor="text1"/>
          <w:lang w:val="es-ES"/>
        </w:rPr>
        <w:t>SUJETO OBLIGADO</w:t>
      </w:r>
      <w:r w:rsidR="00561ED1" w:rsidRPr="007F64F3">
        <w:rPr>
          <w:rFonts w:ascii="Palatino Linotype" w:eastAsia="Times New Roman" w:hAnsi="Palatino Linotype" w:cs="Arial"/>
          <w:color w:val="000000" w:themeColor="text1"/>
          <w:lang w:val="es-ES"/>
        </w:rPr>
        <w:t>, e</w:t>
      </w:r>
      <w:r w:rsidR="00DB4BEF" w:rsidRPr="007F64F3">
        <w:rPr>
          <w:rFonts w:ascii="Palatino Linotype" w:eastAsia="Times New Roman" w:hAnsi="Palatino Linotype" w:cs="Arial"/>
          <w:color w:val="000000" w:themeColor="text1"/>
          <w:lang w:val="es-ES"/>
        </w:rPr>
        <w:t xml:space="preserve">l </w:t>
      </w:r>
      <w:r w:rsidR="003C65CB" w:rsidRPr="007F64F3">
        <w:rPr>
          <w:rFonts w:ascii="Palatino Linotype" w:eastAsia="Times New Roman" w:hAnsi="Palatino Linotype" w:cs="Arial"/>
          <w:color w:val="000000" w:themeColor="text1"/>
          <w:lang w:val="es-ES"/>
        </w:rPr>
        <w:t>veintiuno (21</w:t>
      </w:r>
      <w:r w:rsidR="00FB6E73" w:rsidRPr="007F64F3">
        <w:rPr>
          <w:rFonts w:ascii="Palatino Linotype" w:eastAsia="Times New Roman" w:hAnsi="Palatino Linotype" w:cs="Arial"/>
          <w:color w:val="000000" w:themeColor="text1"/>
          <w:lang w:val="es-ES"/>
        </w:rPr>
        <w:t>) de abril</w:t>
      </w:r>
      <w:r w:rsidR="00613655" w:rsidRPr="007F64F3">
        <w:rPr>
          <w:rFonts w:ascii="Palatino Linotype" w:eastAsia="Times New Roman" w:hAnsi="Palatino Linotype" w:cs="Arial"/>
          <w:color w:val="000000" w:themeColor="text1"/>
          <w:lang w:val="es-ES"/>
        </w:rPr>
        <w:t xml:space="preserve"> de dos mil veintiuno</w:t>
      </w:r>
      <w:r w:rsidR="00FE49E3" w:rsidRPr="007F64F3">
        <w:rPr>
          <w:rFonts w:ascii="Palatino Linotype" w:eastAsia="Times New Roman" w:hAnsi="Palatino Linotype" w:cs="Arial"/>
          <w:color w:val="000000" w:themeColor="text1"/>
          <w:lang w:val="es-ES"/>
        </w:rPr>
        <w:t xml:space="preserve">, </w:t>
      </w:r>
      <w:r w:rsidR="001468E9" w:rsidRPr="007F64F3">
        <w:rPr>
          <w:rFonts w:ascii="Palatino Linotype" w:eastAsia="Times New Roman" w:hAnsi="Palatino Linotype" w:cs="Arial"/>
          <w:color w:val="000000" w:themeColor="text1"/>
          <w:lang w:val="es-ES"/>
        </w:rPr>
        <w:t>e</w:t>
      </w:r>
      <w:r w:rsidR="00FB6E73" w:rsidRPr="007F64F3">
        <w:rPr>
          <w:rFonts w:ascii="Palatino Linotype" w:eastAsia="Times New Roman" w:hAnsi="Palatino Linotype" w:cs="Arial"/>
          <w:color w:val="000000" w:themeColor="text1"/>
          <w:lang w:val="es-ES"/>
        </w:rPr>
        <w:t xml:space="preserve">l particular </w:t>
      </w:r>
      <w:r w:rsidR="00DB4BEF" w:rsidRPr="007F64F3">
        <w:rPr>
          <w:rFonts w:ascii="Palatino Linotype" w:eastAsia="Times New Roman" w:hAnsi="Palatino Linotype" w:cs="Arial"/>
          <w:color w:val="000000" w:themeColor="text1"/>
          <w:lang w:val="es-ES"/>
        </w:rPr>
        <w:t>interpuso</w:t>
      </w:r>
      <w:r w:rsidR="009316E9" w:rsidRPr="007F64F3">
        <w:rPr>
          <w:rFonts w:ascii="Palatino Linotype" w:eastAsia="Times New Roman" w:hAnsi="Palatino Linotype" w:cs="Arial"/>
          <w:color w:val="000000" w:themeColor="text1"/>
          <w:lang w:val="es-ES"/>
        </w:rPr>
        <w:t xml:space="preserve"> </w:t>
      </w:r>
      <w:r w:rsidR="00102D65" w:rsidRPr="007F64F3">
        <w:rPr>
          <w:rFonts w:ascii="Palatino Linotype" w:eastAsia="Times New Roman" w:hAnsi="Palatino Linotype" w:cs="Arial"/>
          <w:color w:val="000000" w:themeColor="text1"/>
          <w:lang w:val="es-ES"/>
        </w:rPr>
        <w:t>el</w:t>
      </w:r>
      <w:r w:rsidR="004D68F8" w:rsidRPr="007F64F3">
        <w:rPr>
          <w:rFonts w:ascii="Palatino Linotype" w:eastAsia="Times New Roman" w:hAnsi="Palatino Linotype" w:cs="Arial"/>
          <w:color w:val="000000" w:themeColor="text1"/>
          <w:lang w:val="es-ES"/>
        </w:rPr>
        <w:t xml:space="preserve"> recurso de revisión </w:t>
      </w:r>
      <w:r w:rsidR="00501B53" w:rsidRPr="007F64F3">
        <w:rPr>
          <w:rFonts w:ascii="Palatino Linotype" w:eastAsia="Calibri" w:hAnsi="Palatino Linotype" w:cs="Arial"/>
          <w:b/>
          <w:color w:val="000000" w:themeColor="text1"/>
          <w:lang w:val="es-ES"/>
        </w:rPr>
        <w:t>02038/INFOEM/IP/RR/2021</w:t>
      </w:r>
      <w:r w:rsidR="009A0461" w:rsidRPr="007F64F3">
        <w:rPr>
          <w:rFonts w:ascii="Palatino Linotype" w:eastAsia="Calibri" w:hAnsi="Palatino Linotype" w:cs="Arial"/>
          <w:b/>
          <w:color w:val="000000" w:themeColor="text1"/>
          <w:lang w:val="es-ES"/>
        </w:rPr>
        <w:t>;</w:t>
      </w:r>
      <w:r w:rsidR="00102D65" w:rsidRPr="007F64F3">
        <w:rPr>
          <w:rFonts w:ascii="Palatino Linotype" w:eastAsia="Times New Roman" w:hAnsi="Palatino Linotype" w:cs="Arial"/>
          <w:color w:val="000000" w:themeColor="text1"/>
          <w:lang w:val="es-ES"/>
        </w:rPr>
        <w:t xml:space="preserve"> impugnación</w:t>
      </w:r>
      <w:r w:rsidR="004D68F8" w:rsidRPr="007F64F3">
        <w:rPr>
          <w:rFonts w:ascii="Palatino Linotype" w:eastAsia="Times New Roman" w:hAnsi="Palatino Linotype" w:cs="Arial"/>
          <w:color w:val="000000" w:themeColor="text1"/>
          <w:lang w:val="es-ES"/>
        </w:rPr>
        <w:t xml:space="preserve"> </w:t>
      </w:r>
      <w:r w:rsidR="00A45546" w:rsidRPr="007F64F3">
        <w:rPr>
          <w:rFonts w:ascii="Palatino Linotype" w:eastAsia="Times New Roman" w:hAnsi="Palatino Linotype" w:cs="Arial"/>
          <w:color w:val="000000" w:themeColor="text1"/>
          <w:lang w:val="es-ES"/>
        </w:rPr>
        <w:t xml:space="preserve">en </w:t>
      </w:r>
      <w:r w:rsidR="00977D37" w:rsidRPr="007F64F3">
        <w:rPr>
          <w:rFonts w:ascii="Palatino Linotype" w:eastAsia="Times New Roman" w:hAnsi="Palatino Linotype" w:cs="Arial"/>
          <w:color w:val="000000" w:themeColor="text1"/>
          <w:lang w:val="es-ES"/>
        </w:rPr>
        <w:t>la</w:t>
      </w:r>
      <w:r w:rsidR="00A45546" w:rsidRPr="007F64F3">
        <w:rPr>
          <w:rFonts w:ascii="Palatino Linotype" w:eastAsia="Times New Roman" w:hAnsi="Palatino Linotype" w:cs="Arial"/>
          <w:color w:val="000000" w:themeColor="text1"/>
          <w:lang w:val="es-ES"/>
        </w:rPr>
        <w:t xml:space="preserve"> que refirió </w:t>
      </w:r>
      <w:r w:rsidR="004D68F8" w:rsidRPr="007F64F3">
        <w:rPr>
          <w:rFonts w:ascii="Palatino Linotype" w:eastAsia="Times New Roman" w:hAnsi="Palatino Linotype" w:cs="Arial"/>
          <w:color w:val="000000" w:themeColor="text1"/>
          <w:lang w:val="es-ES"/>
        </w:rPr>
        <w:t>lo siguiente:</w:t>
      </w:r>
    </w:p>
    <w:p w14:paraId="054906C6" w14:textId="77777777" w:rsidR="00E34622" w:rsidRPr="007F64F3"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lang w:val="es-ES"/>
        </w:rPr>
      </w:pPr>
    </w:p>
    <w:p w14:paraId="5D958B88" w14:textId="41A43EB1" w:rsidR="00E34622" w:rsidRPr="007F64F3" w:rsidRDefault="00E34622" w:rsidP="00B31E90">
      <w:pPr>
        <w:pStyle w:val="Prrafodelista"/>
        <w:numPr>
          <w:ilvl w:val="0"/>
          <w:numId w:val="27"/>
        </w:numPr>
        <w:tabs>
          <w:tab w:val="left" w:pos="426"/>
        </w:tabs>
        <w:spacing w:line="360" w:lineRule="auto"/>
        <w:jc w:val="both"/>
        <w:rPr>
          <w:rFonts w:ascii="Palatino Linotype" w:eastAsia="Times New Roman" w:hAnsi="Palatino Linotype" w:cs="Arial"/>
          <w:color w:val="000000" w:themeColor="text1"/>
          <w:lang w:val="es-ES"/>
        </w:rPr>
      </w:pPr>
      <w:r w:rsidRPr="007F64F3">
        <w:rPr>
          <w:rFonts w:ascii="Palatino Linotype" w:eastAsia="Times New Roman" w:hAnsi="Palatino Linotype" w:cs="Arial"/>
          <w:b/>
          <w:color w:val="000000" w:themeColor="text1"/>
          <w:lang w:val="es-ES"/>
        </w:rPr>
        <w:t>Acto impugnado:</w:t>
      </w:r>
      <w:r w:rsidRPr="007F64F3">
        <w:rPr>
          <w:rFonts w:ascii="Palatino Linotype" w:eastAsia="Times New Roman" w:hAnsi="Palatino Linotype" w:cs="Arial"/>
          <w:color w:val="000000" w:themeColor="text1"/>
          <w:lang w:val="es-ES"/>
        </w:rPr>
        <w:t xml:space="preserve"> “</w:t>
      </w:r>
      <w:r w:rsidR="003C65CB" w:rsidRPr="007F64F3">
        <w:rPr>
          <w:rFonts w:ascii="Palatino Linotype" w:eastAsia="Times New Roman" w:hAnsi="Palatino Linotype" w:cs="Arial"/>
          <w:i/>
          <w:color w:val="000000" w:themeColor="text1"/>
        </w:rPr>
        <w:t xml:space="preserve">No se </w:t>
      </w:r>
      <w:proofErr w:type="spellStart"/>
      <w:r w:rsidR="003C65CB" w:rsidRPr="007F64F3">
        <w:rPr>
          <w:rFonts w:ascii="Palatino Linotype" w:eastAsia="Times New Roman" w:hAnsi="Palatino Linotype" w:cs="Arial"/>
          <w:i/>
          <w:color w:val="000000" w:themeColor="text1"/>
        </w:rPr>
        <w:t>entrego</w:t>
      </w:r>
      <w:proofErr w:type="spellEnd"/>
      <w:r w:rsidR="003C65CB" w:rsidRPr="007F64F3">
        <w:rPr>
          <w:rFonts w:ascii="Palatino Linotype" w:eastAsia="Times New Roman" w:hAnsi="Palatino Linotype" w:cs="Arial"/>
          <w:i/>
          <w:color w:val="000000" w:themeColor="text1"/>
        </w:rPr>
        <w:t xml:space="preserve"> la información solicitada</w:t>
      </w:r>
      <w:r w:rsidRPr="007F64F3">
        <w:rPr>
          <w:rFonts w:ascii="Palatino Linotype" w:eastAsia="Times New Roman" w:hAnsi="Palatino Linotype" w:cs="Arial"/>
          <w:i/>
          <w:color w:val="000000" w:themeColor="text1"/>
          <w:lang w:val="es-ES"/>
        </w:rPr>
        <w:t>”</w:t>
      </w:r>
      <w:r w:rsidRPr="007F64F3">
        <w:rPr>
          <w:rFonts w:ascii="Palatino Linotype" w:eastAsia="Times New Roman" w:hAnsi="Palatino Linotype" w:cs="Arial"/>
          <w:color w:val="000000" w:themeColor="text1"/>
          <w:lang w:val="es-ES"/>
        </w:rPr>
        <w:t xml:space="preserve"> (Sic).</w:t>
      </w:r>
    </w:p>
    <w:p w14:paraId="38724B8B" w14:textId="77777777" w:rsidR="001468E9" w:rsidRPr="007F64F3" w:rsidRDefault="001468E9" w:rsidP="00B31E90">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4E73B63B" w14:textId="5DB4EBB8" w:rsidR="00E34622" w:rsidRPr="007F64F3" w:rsidRDefault="00E34622" w:rsidP="00B31E90">
      <w:pPr>
        <w:pStyle w:val="Prrafodelista"/>
        <w:numPr>
          <w:ilvl w:val="0"/>
          <w:numId w:val="27"/>
        </w:numPr>
        <w:tabs>
          <w:tab w:val="left" w:pos="426"/>
        </w:tabs>
        <w:spacing w:line="360" w:lineRule="auto"/>
        <w:jc w:val="both"/>
        <w:rPr>
          <w:rFonts w:ascii="Palatino Linotype" w:eastAsia="Times New Roman" w:hAnsi="Palatino Linotype" w:cs="Arial"/>
          <w:color w:val="000000" w:themeColor="text1"/>
          <w:lang w:val="es-ES"/>
        </w:rPr>
      </w:pPr>
      <w:r w:rsidRPr="007F64F3">
        <w:rPr>
          <w:rFonts w:ascii="Palatino Linotype" w:eastAsia="Times New Roman" w:hAnsi="Palatino Linotype" w:cs="Arial"/>
          <w:b/>
          <w:color w:val="000000" w:themeColor="text1"/>
          <w:lang w:val="es-ES"/>
        </w:rPr>
        <w:t>Razones o motivos de inconformidad:</w:t>
      </w:r>
      <w:r w:rsidRPr="007F64F3">
        <w:rPr>
          <w:rFonts w:ascii="Palatino Linotype" w:eastAsia="Times New Roman" w:hAnsi="Palatino Linotype" w:cs="Arial"/>
          <w:color w:val="000000" w:themeColor="text1"/>
          <w:lang w:val="es-ES"/>
        </w:rPr>
        <w:t xml:space="preserve"> “</w:t>
      </w:r>
      <w:r w:rsidR="003C65CB" w:rsidRPr="007F64F3">
        <w:rPr>
          <w:rFonts w:ascii="Palatino Linotype" w:eastAsia="Times New Roman" w:hAnsi="Palatino Linotype" w:cs="Arial"/>
          <w:i/>
          <w:color w:val="000000" w:themeColor="text1"/>
        </w:rPr>
        <w:t>El portal al cual hacer referencia no contiene la información solicitada</w:t>
      </w:r>
      <w:r w:rsidRPr="007F64F3">
        <w:rPr>
          <w:rFonts w:ascii="Palatino Linotype" w:eastAsia="Times New Roman" w:hAnsi="Palatino Linotype" w:cs="Arial"/>
          <w:i/>
          <w:color w:val="000000" w:themeColor="text1"/>
          <w:lang w:val="es-ES"/>
        </w:rPr>
        <w:t>”</w:t>
      </w:r>
      <w:r w:rsidRPr="007F64F3">
        <w:rPr>
          <w:rFonts w:ascii="Palatino Linotype" w:eastAsia="Times New Roman" w:hAnsi="Palatino Linotype" w:cs="Arial"/>
          <w:color w:val="000000" w:themeColor="text1"/>
          <w:lang w:val="es-ES"/>
        </w:rPr>
        <w:t xml:space="preserve"> (Sic).</w:t>
      </w:r>
    </w:p>
    <w:p w14:paraId="4D16C3B0" w14:textId="77777777" w:rsidR="00E34622" w:rsidRPr="007F64F3" w:rsidRDefault="00E34622" w:rsidP="00B31E90">
      <w:pPr>
        <w:pStyle w:val="Prrafodelista"/>
        <w:tabs>
          <w:tab w:val="left" w:pos="426"/>
        </w:tabs>
        <w:spacing w:line="360" w:lineRule="auto"/>
        <w:ind w:left="284"/>
        <w:jc w:val="both"/>
        <w:rPr>
          <w:rFonts w:ascii="Palatino Linotype" w:hAnsi="Palatino Linotype"/>
          <w:color w:val="000000" w:themeColor="text1"/>
          <w:szCs w:val="22"/>
        </w:rPr>
      </w:pPr>
    </w:p>
    <w:p w14:paraId="65CB77BE" w14:textId="4BD6516F" w:rsidR="005F1362" w:rsidRPr="007F64F3" w:rsidRDefault="005F1362" w:rsidP="00B31E90">
      <w:pPr>
        <w:pStyle w:val="Prrafodelista"/>
        <w:numPr>
          <w:ilvl w:val="0"/>
          <w:numId w:val="4"/>
        </w:numPr>
        <w:tabs>
          <w:tab w:val="left" w:pos="426"/>
        </w:tabs>
        <w:spacing w:line="360" w:lineRule="auto"/>
        <w:jc w:val="both"/>
        <w:rPr>
          <w:rFonts w:ascii="Palatino Linotype" w:eastAsia="Calibri" w:hAnsi="Palatino Linotype" w:cs="Arial"/>
          <w:color w:val="000000" w:themeColor="text1"/>
          <w:lang w:val="es-ES"/>
        </w:rPr>
      </w:pPr>
      <w:r w:rsidRPr="007F64F3">
        <w:rPr>
          <w:rFonts w:ascii="Palatino Linotype" w:eastAsia="Times New Roman" w:hAnsi="Palatino Linotype" w:cs="Arial"/>
          <w:color w:val="000000" w:themeColor="text1"/>
          <w:lang w:val="es-ES"/>
        </w:rPr>
        <w:lastRenderedPageBreak/>
        <w:t xml:space="preserve">Se registró el recurso de revisión bajo el número de expediente </w:t>
      </w:r>
      <w:r w:rsidR="004F785F" w:rsidRPr="007F64F3">
        <w:rPr>
          <w:rFonts w:ascii="Palatino Linotype" w:hAnsi="Palatino Linotype" w:cs="Arial"/>
          <w:bCs/>
          <w:color w:val="000000" w:themeColor="text1"/>
        </w:rPr>
        <w:t>al rubro indicado, asi</w:t>
      </w:r>
      <w:r w:rsidRPr="007F64F3">
        <w:rPr>
          <w:rFonts w:ascii="Palatino Linotype" w:hAnsi="Palatino Linotype" w:cs="Arial"/>
          <w:bCs/>
          <w:color w:val="000000" w:themeColor="text1"/>
        </w:rPr>
        <w:t xml:space="preserve">mismo, con fundamento en lo dispuesto por el </w:t>
      </w:r>
      <w:r w:rsidRPr="007F64F3">
        <w:rPr>
          <w:rFonts w:ascii="Palatino Linotype" w:eastAsia="Calibri" w:hAnsi="Palatino Linotype" w:cs="Arial"/>
          <w:color w:val="000000" w:themeColor="text1"/>
          <w:lang w:val="es-ES"/>
        </w:rPr>
        <w:t xml:space="preserve">artículo 185 fracción I de la </w:t>
      </w:r>
      <w:r w:rsidRPr="007F64F3">
        <w:rPr>
          <w:rFonts w:ascii="Palatino Linotype" w:eastAsia="Calibri" w:hAnsi="Palatino Linotype" w:cs="Arial"/>
          <w:b/>
          <w:color w:val="000000" w:themeColor="text1"/>
          <w:lang w:val="es-ES"/>
        </w:rPr>
        <w:t xml:space="preserve">Ley de Transparencia y Acceso a la Información Pública del Estado de México y Municipios </w:t>
      </w:r>
      <w:r w:rsidRPr="007F64F3">
        <w:rPr>
          <w:rFonts w:ascii="Palatino Linotype" w:eastAsia="Times New Roman" w:hAnsi="Palatino Linotype" w:cs="Arial"/>
          <w:color w:val="000000" w:themeColor="text1"/>
          <w:lang w:val="es-ES"/>
        </w:rPr>
        <w:t xml:space="preserve">se turnó al </w:t>
      </w:r>
      <w:r w:rsidRPr="007F64F3">
        <w:rPr>
          <w:rFonts w:ascii="Palatino Linotype" w:eastAsia="Times New Roman" w:hAnsi="Palatino Linotype" w:cs="Arial"/>
          <w:b/>
          <w:color w:val="000000" w:themeColor="text1"/>
          <w:lang w:val="es-ES"/>
        </w:rPr>
        <w:t xml:space="preserve">Comisionado José Guadalupe Luna Hernández, </w:t>
      </w:r>
      <w:r w:rsidRPr="007F64F3">
        <w:rPr>
          <w:rFonts w:ascii="Palatino Linotype" w:eastAsia="Times New Roman" w:hAnsi="Palatino Linotype" w:cs="Arial"/>
          <w:color w:val="000000" w:themeColor="text1"/>
          <w:lang w:val="es-ES"/>
        </w:rPr>
        <w:t xml:space="preserve">con el objeto de </w:t>
      </w:r>
      <w:r w:rsidRPr="007F64F3">
        <w:rPr>
          <w:rFonts w:ascii="Palatino Linotype" w:eastAsia="Times New Roman" w:hAnsi="Palatino Linotype" w:cs="Arial"/>
          <w:color w:val="000000" w:themeColor="text1"/>
          <w:lang w:val="es-MX"/>
        </w:rPr>
        <w:t>su análisis.</w:t>
      </w:r>
    </w:p>
    <w:p w14:paraId="2BDE682E" w14:textId="77777777" w:rsidR="005F1362" w:rsidRPr="007F64F3"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3C2834F6" w:rsidR="007446C2" w:rsidRPr="007F64F3" w:rsidRDefault="005F1362" w:rsidP="00B31E90">
      <w:pPr>
        <w:pStyle w:val="Prrafodelista"/>
        <w:numPr>
          <w:ilvl w:val="0"/>
          <w:numId w:val="4"/>
        </w:numPr>
        <w:tabs>
          <w:tab w:val="left" w:pos="426"/>
        </w:tabs>
        <w:spacing w:line="360" w:lineRule="auto"/>
        <w:jc w:val="both"/>
        <w:rPr>
          <w:rFonts w:ascii="Palatino Linotype" w:eastAsia="Calibri" w:hAnsi="Palatino Linotype" w:cs="Arial"/>
          <w:color w:val="000000" w:themeColor="text1"/>
          <w:lang w:val="es-ES"/>
        </w:rPr>
      </w:pPr>
      <w:r w:rsidRPr="007F64F3">
        <w:rPr>
          <w:rFonts w:ascii="Palatino Linotype" w:eastAsia="Times New Roman" w:hAnsi="Palatino Linotype" w:cs="Arial"/>
          <w:color w:val="000000" w:themeColor="text1"/>
          <w:lang w:val="es-ES"/>
        </w:rPr>
        <w:t>E</w:t>
      </w:r>
      <w:r w:rsidR="00FE49E3" w:rsidRPr="007F64F3">
        <w:rPr>
          <w:rFonts w:ascii="Palatino Linotype" w:eastAsia="Times New Roman" w:hAnsi="Palatino Linotype" w:cs="Arial"/>
          <w:color w:val="000000" w:themeColor="text1"/>
          <w:lang w:val="es-ES"/>
        </w:rPr>
        <w:t>l</w:t>
      </w:r>
      <w:r w:rsidR="00FE49E3" w:rsidRPr="007F64F3">
        <w:rPr>
          <w:rFonts w:ascii="Palatino Linotype" w:eastAsia="Calibri" w:hAnsi="Palatino Linotype" w:cs="Arial"/>
          <w:color w:val="000000" w:themeColor="text1"/>
          <w:lang w:val="es-ES"/>
        </w:rPr>
        <w:t xml:space="preserve"> </w:t>
      </w:r>
      <w:r w:rsidR="0004686A" w:rsidRPr="007F64F3">
        <w:rPr>
          <w:rFonts w:ascii="Palatino Linotype" w:eastAsia="Calibri" w:hAnsi="Palatino Linotype" w:cs="Arial"/>
          <w:color w:val="000000" w:themeColor="text1"/>
          <w:lang w:val="es-ES"/>
        </w:rPr>
        <w:t>Comisionado Ponente</w:t>
      </w:r>
      <w:r w:rsidR="00221B22" w:rsidRPr="007F64F3">
        <w:rPr>
          <w:rFonts w:ascii="Palatino Linotype" w:eastAsia="Calibri" w:hAnsi="Palatino Linotype" w:cs="Arial"/>
          <w:color w:val="000000" w:themeColor="text1"/>
          <w:lang w:val="es-ES"/>
        </w:rPr>
        <w:t>,</w:t>
      </w:r>
      <w:r w:rsidR="0004686A" w:rsidRPr="007F64F3">
        <w:rPr>
          <w:rFonts w:ascii="Palatino Linotype" w:eastAsia="Calibri" w:hAnsi="Palatino Linotype" w:cs="Arial"/>
          <w:color w:val="000000" w:themeColor="text1"/>
          <w:lang w:val="es-ES"/>
        </w:rPr>
        <w:t xml:space="preserve"> con fundamento en lo dispuesto por el artículo 185 fracción II de la </w:t>
      </w:r>
      <w:r w:rsidR="00613655" w:rsidRPr="007F64F3">
        <w:rPr>
          <w:rFonts w:ascii="Palatino Linotype" w:eastAsia="Calibri" w:hAnsi="Palatino Linotype" w:cs="Arial"/>
          <w:color w:val="000000" w:themeColor="text1"/>
          <w:lang w:val="es-ES"/>
        </w:rPr>
        <w:t>Ley de Transparencia y Acceso a la Información Pública del Estado de México y Municipios</w:t>
      </w:r>
      <w:r w:rsidR="0004686A" w:rsidRPr="007F64F3">
        <w:rPr>
          <w:rFonts w:ascii="Palatino Linotype" w:eastAsia="Calibri" w:hAnsi="Palatino Linotype" w:cs="Arial"/>
          <w:color w:val="000000" w:themeColor="text1"/>
          <w:lang w:val="es-ES"/>
        </w:rPr>
        <w:t xml:space="preserve">, a través </w:t>
      </w:r>
      <w:r w:rsidR="006E4E2A" w:rsidRPr="007F64F3">
        <w:rPr>
          <w:rFonts w:ascii="Palatino Linotype" w:eastAsia="Calibri" w:hAnsi="Palatino Linotype" w:cs="Arial"/>
          <w:color w:val="000000" w:themeColor="text1"/>
          <w:lang w:val="es-ES"/>
        </w:rPr>
        <w:t>del</w:t>
      </w:r>
      <w:r w:rsidR="0004686A" w:rsidRPr="007F64F3">
        <w:rPr>
          <w:rFonts w:ascii="Palatino Linotype" w:eastAsia="Calibri" w:hAnsi="Palatino Linotype" w:cs="Arial"/>
          <w:color w:val="000000" w:themeColor="text1"/>
          <w:lang w:val="es-ES"/>
        </w:rPr>
        <w:t xml:space="preserve"> </w:t>
      </w:r>
      <w:r w:rsidR="00B81371" w:rsidRPr="007F64F3">
        <w:rPr>
          <w:rFonts w:ascii="Palatino Linotype" w:eastAsia="Calibri" w:hAnsi="Palatino Linotype" w:cs="Arial"/>
          <w:color w:val="000000" w:themeColor="text1"/>
          <w:lang w:val="es-ES"/>
        </w:rPr>
        <w:t xml:space="preserve">acuerdo </w:t>
      </w:r>
      <w:r w:rsidR="00F147C6" w:rsidRPr="007F64F3">
        <w:rPr>
          <w:rFonts w:ascii="Palatino Linotype" w:eastAsia="Calibri" w:hAnsi="Palatino Linotype" w:cs="Arial"/>
          <w:color w:val="000000" w:themeColor="text1"/>
          <w:lang w:val="es-ES"/>
        </w:rPr>
        <w:t xml:space="preserve">de admisión </w:t>
      </w:r>
      <w:r w:rsidR="00B81371" w:rsidRPr="007F64F3">
        <w:rPr>
          <w:rFonts w:ascii="Palatino Linotype" w:eastAsia="Calibri" w:hAnsi="Palatino Linotype" w:cs="Arial"/>
          <w:color w:val="000000" w:themeColor="text1"/>
          <w:lang w:val="es-ES"/>
        </w:rPr>
        <w:t xml:space="preserve">de </w:t>
      </w:r>
      <w:r w:rsidR="00221B22" w:rsidRPr="007F64F3">
        <w:rPr>
          <w:rFonts w:ascii="Palatino Linotype" w:eastAsia="Calibri" w:hAnsi="Palatino Linotype" w:cs="Arial"/>
          <w:color w:val="000000" w:themeColor="text1"/>
          <w:lang w:val="es-ES"/>
        </w:rPr>
        <w:t>veintitrés (23)</w:t>
      </w:r>
      <w:r w:rsidR="00FB6E73" w:rsidRPr="007F64F3">
        <w:rPr>
          <w:rFonts w:ascii="Palatino Linotype" w:eastAsia="Calibri" w:hAnsi="Palatino Linotype" w:cs="Arial"/>
          <w:color w:val="000000" w:themeColor="text1"/>
          <w:lang w:val="es-ES"/>
        </w:rPr>
        <w:t xml:space="preserve"> de abril</w:t>
      </w:r>
      <w:r w:rsidR="00613655" w:rsidRPr="007F64F3">
        <w:rPr>
          <w:rFonts w:ascii="Palatino Linotype" w:eastAsia="Calibri" w:hAnsi="Palatino Linotype" w:cs="Arial"/>
          <w:color w:val="000000" w:themeColor="text1"/>
          <w:lang w:val="es-ES"/>
        </w:rPr>
        <w:t xml:space="preserve"> de dos mil veintiuno</w:t>
      </w:r>
      <w:r w:rsidR="006A1047" w:rsidRPr="007F64F3">
        <w:rPr>
          <w:rFonts w:ascii="Palatino Linotype" w:eastAsia="Calibri" w:hAnsi="Palatino Linotype" w:cs="Arial"/>
          <w:color w:val="000000" w:themeColor="text1"/>
          <w:lang w:val="es-ES"/>
        </w:rPr>
        <w:t xml:space="preserve">, </w:t>
      </w:r>
      <w:r w:rsidR="00B81371" w:rsidRPr="007F64F3">
        <w:rPr>
          <w:rFonts w:ascii="Palatino Linotype" w:eastAsia="Calibri" w:hAnsi="Palatino Linotype" w:cs="Arial"/>
          <w:color w:val="000000" w:themeColor="text1"/>
          <w:lang w:val="es-ES"/>
        </w:rPr>
        <w:t xml:space="preserve">puso a </w:t>
      </w:r>
      <w:r w:rsidR="00875167" w:rsidRPr="007F64F3">
        <w:rPr>
          <w:rFonts w:ascii="Palatino Linotype" w:eastAsia="Calibri" w:hAnsi="Palatino Linotype" w:cs="Arial"/>
          <w:color w:val="000000" w:themeColor="text1"/>
          <w:lang w:val="es-ES"/>
        </w:rPr>
        <w:t>disposición</w:t>
      </w:r>
      <w:r w:rsidR="00B81371" w:rsidRPr="007F64F3">
        <w:rPr>
          <w:rFonts w:ascii="Palatino Linotype" w:eastAsia="Calibri" w:hAnsi="Palatino Linotype" w:cs="Arial"/>
          <w:color w:val="000000" w:themeColor="text1"/>
          <w:lang w:val="es-ES"/>
        </w:rPr>
        <w:t xml:space="preserve"> de las partes el expediente electrónico </w:t>
      </w:r>
      <w:r w:rsidR="00B81371" w:rsidRPr="007F64F3">
        <w:rPr>
          <w:rFonts w:ascii="Palatino Linotype" w:eastAsia="Calibri" w:hAnsi="Palatino Linotype" w:cs="Arial"/>
          <w:color w:val="000000" w:themeColor="text1"/>
        </w:rPr>
        <w:t xml:space="preserve">vía </w:t>
      </w:r>
      <w:r w:rsidR="00B81371" w:rsidRPr="007F64F3">
        <w:rPr>
          <w:rFonts w:ascii="Palatino Linotype" w:eastAsia="Calibri" w:hAnsi="Palatino Linotype" w:cs="Arial"/>
          <w:color w:val="000000" w:themeColor="text1"/>
          <w:lang w:val="es-ES"/>
        </w:rPr>
        <w:t xml:space="preserve">Sistema de Acceso a la Información Mexiquense </w:t>
      </w:r>
      <w:r w:rsidR="001468E9" w:rsidRPr="007F64F3">
        <w:rPr>
          <w:rFonts w:ascii="Palatino Linotype" w:eastAsia="Calibri" w:hAnsi="Palatino Linotype" w:cs="Arial"/>
          <w:color w:val="000000" w:themeColor="text1"/>
          <w:lang w:val="es-ES"/>
        </w:rPr>
        <w:t>(</w:t>
      </w:r>
      <w:r w:rsidR="00B81371" w:rsidRPr="007F64F3">
        <w:rPr>
          <w:rFonts w:ascii="Palatino Linotype" w:eastAsia="Calibri" w:hAnsi="Palatino Linotype" w:cs="Arial"/>
          <w:b/>
          <w:i/>
          <w:color w:val="000000" w:themeColor="text1"/>
          <w:lang w:val="es-ES"/>
        </w:rPr>
        <w:t>SAIMEX</w:t>
      </w:r>
      <w:r w:rsidR="001468E9" w:rsidRPr="007F64F3">
        <w:rPr>
          <w:rFonts w:ascii="Palatino Linotype" w:eastAsia="Calibri" w:hAnsi="Palatino Linotype" w:cs="Arial"/>
          <w:b/>
          <w:i/>
          <w:color w:val="000000" w:themeColor="text1"/>
          <w:lang w:val="es-ES"/>
        </w:rPr>
        <w:t>)</w:t>
      </w:r>
      <w:r w:rsidR="00B81371" w:rsidRPr="007F64F3">
        <w:rPr>
          <w:rFonts w:ascii="Palatino Linotype" w:eastAsia="Calibri" w:hAnsi="Palatino Linotype" w:cs="Arial"/>
          <w:b/>
          <w:color w:val="000000" w:themeColor="text1"/>
          <w:lang w:val="es-ES"/>
        </w:rPr>
        <w:t xml:space="preserve"> </w:t>
      </w:r>
      <w:r w:rsidR="00B81371" w:rsidRPr="007F64F3">
        <w:rPr>
          <w:rFonts w:ascii="Palatino Linotype" w:eastAsia="Calibri" w:hAnsi="Palatino Linotype" w:cs="Arial"/>
          <w:color w:val="000000" w:themeColor="text1"/>
          <w:lang w:val="es-ES"/>
        </w:rPr>
        <w:t xml:space="preserve">a efecto de que en un plazo máximo de siete días </w:t>
      </w:r>
      <w:r w:rsidR="00875167" w:rsidRPr="007F64F3">
        <w:rPr>
          <w:rFonts w:ascii="Palatino Linotype" w:eastAsia="Calibri" w:hAnsi="Palatino Linotype" w:cs="Arial"/>
          <w:color w:val="000000" w:themeColor="text1"/>
          <w:lang w:val="es-ES"/>
        </w:rPr>
        <w:t>manifestaran</w:t>
      </w:r>
      <w:r w:rsidR="00B81371" w:rsidRPr="007F64F3">
        <w:rPr>
          <w:rFonts w:ascii="Palatino Linotype" w:eastAsia="Calibri" w:hAnsi="Palatino Linotype" w:cs="Arial"/>
          <w:color w:val="000000" w:themeColor="text1"/>
          <w:lang w:val="es-ES"/>
        </w:rPr>
        <w:t xml:space="preserve"> lo que a</w:t>
      </w:r>
      <w:r w:rsidR="003A2029" w:rsidRPr="007F64F3">
        <w:rPr>
          <w:rFonts w:ascii="Palatino Linotype" w:eastAsia="Calibri" w:hAnsi="Palatino Linotype" w:cs="Arial"/>
          <w:color w:val="000000" w:themeColor="text1"/>
          <w:lang w:val="es-ES"/>
        </w:rPr>
        <w:t xml:space="preserve"> su</w:t>
      </w:r>
      <w:r w:rsidR="00B81371" w:rsidRPr="007F64F3">
        <w:rPr>
          <w:rFonts w:ascii="Palatino Linotype" w:eastAsia="Calibri" w:hAnsi="Palatino Linotype" w:cs="Arial"/>
          <w:color w:val="000000" w:themeColor="text1"/>
          <w:lang w:val="es-ES"/>
        </w:rPr>
        <w:t xml:space="preserve"> derecho conviniera</w:t>
      </w:r>
      <w:r w:rsidR="00875167" w:rsidRPr="007F64F3">
        <w:rPr>
          <w:rFonts w:ascii="Palatino Linotype" w:eastAsia="Calibri" w:hAnsi="Palatino Linotype" w:cs="Arial"/>
          <w:color w:val="000000" w:themeColor="text1"/>
          <w:lang w:val="es-ES"/>
        </w:rPr>
        <w:t>n</w:t>
      </w:r>
      <w:r w:rsidR="00032493" w:rsidRPr="007F64F3">
        <w:rPr>
          <w:rFonts w:ascii="Palatino Linotype" w:eastAsia="Calibri" w:hAnsi="Palatino Linotype" w:cs="Arial"/>
          <w:color w:val="000000" w:themeColor="text1"/>
          <w:lang w:val="es-ES"/>
        </w:rPr>
        <w:t>,</w:t>
      </w:r>
      <w:r w:rsidR="00B81371" w:rsidRPr="007F64F3">
        <w:rPr>
          <w:rFonts w:ascii="Palatino Linotype" w:eastAsia="Calibri" w:hAnsi="Palatino Linotype" w:cs="Arial"/>
          <w:color w:val="000000" w:themeColor="text1"/>
          <w:lang w:val="es-ES"/>
        </w:rPr>
        <w:t xml:space="preserve"> </w:t>
      </w:r>
      <w:r w:rsidR="00875167" w:rsidRPr="007F64F3">
        <w:rPr>
          <w:rFonts w:ascii="Palatino Linotype" w:eastAsia="Calibri" w:hAnsi="Palatino Linotype" w:cs="Arial"/>
          <w:color w:val="000000" w:themeColor="text1"/>
          <w:lang w:val="es-ES"/>
        </w:rPr>
        <w:t>ofrecieran pruebas y</w:t>
      </w:r>
      <w:r w:rsidR="00132C06" w:rsidRPr="007F64F3">
        <w:rPr>
          <w:rFonts w:ascii="Palatino Linotype" w:eastAsia="Calibri" w:hAnsi="Palatino Linotype" w:cs="Arial"/>
          <w:color w:val="000000" w:themeColor="text1"/>
          <w:lang w:val="es-ES"/>
        </w:rPr>
        <w:t xml:space="preserve"> </w:t>
      </w:r>
      <w:r w:rsidR="00875167" w:rsidRPr="007F64F3">
        <w:rPr>
          <w:rFonts w:ascii="Palatino Linotype" w:eastAsia="Calibri" w:hAnsi="Palatino Linotype" w:cs="Arial"/>
          <w:color w:val="000000" w:themeColor="text1"/>
          <w:lang w:val="es-ES"/>
        </w:rPr>
        <w:t>alegatos según corresponda a</w:t>
      </w:r>
      <w:r w:rsidR="004C20F2" w:rsidRPr="007F64F3">
        <w:rPr>
          <w:rFonts w:ascii="Palatino Linotype" w:eastAsia="Calibri" w:hAnsi="Palatino Linotype" w:cs="Arial"/>
          <w:color w:val="000000" w:themeColor="text1"/>
          <w:lang w:val="es-ES"/>
        </w:rPr>
        <w:t xml:space="preserve"> </w:t>
      </w:r>
      <w:r w:rsidR="00875167" w:rsidRPr="007F64F3">
        <w:rPr>
          <w:rFonts w:ascii="Palatino Linotype" w:eastAsia="Calibri" w:hAnsi="Palatino Linotype" w:cs="Arial"/>
          <w:color w:val="000000" w:themeColor="text1"/>
          <w:lang w:val="es-ES"/>
        </w:rPr>
        <w:t>l</w:t>
      </w:r>
      <w:r w:rsidR="004C20F2" w:rsidRPr="007F64F3">
        <w:rPr>
          <w:rFonts w:ascii="Palatino Linotype" w:eastAsia="Calibri" w:hAnsi="Palatino Linotype" w:cs="Arial"/>
          <w:color w:val="000000" w:themeColor="text1"/>
          <w:lang w:val="es-ES"/>
        </w:rPr>
        <w:t>os</w:t>
      </w:r>
      <w:r w:rsidR="00875167" w:rsidRPr="007F64F3">
        <w:rPr>
          <w:rFonts w:ascii="Palatino Linotype" w:eastAsia="Calibri" w:hAnsi="Palatino Linotype" w:cs="Arial"/>
          <w:color w:val="000000" w:themeColor="text1"/>
          <w:lang w:val="es-ES"/>
        </w:rPr>
        <w:t xml:space="preserve"> caso</w:t>
      </w:r>
      <w:r w:rsidR="004C20F2" w:rsidRPr="007F64F3">
        <w:rPr>
          <w:rFonts w:ascii="Palatino Linotype" w:eastAsia="Calibri" w:hAnsi="Palatino Linotype" w:cs="Arial"/>
          <w:color w:val="000000" w:themeColor="text1"/>
          <w:lang w:val="es-ES"/>
        </w:rPr>
        <w:t>s</w:t>
      </w:r>
      <w:r w:rsidR="00875167" w:rsidRPr="007F64F3">
        <w:rPr>
          <w:rFonts w:ascii="Palatino Linotype" w:eastAsia="Calibri" w:hAnsi="Palatino Linotype" w:cs="Arial"/>
          <w:color w:val="000000" w:themeColor="text1"/>
          <w:lang w:val="es-ES"/>
        </w:rPr>
        <w:t xml:space="preserve"> concreto</w:t>
      </w:r>
      <w:r w:rsidR="004C20F2" w:rsidRPr="007F64F3">
        <w:rPr>
          <w:rFonts w:ascii="Palatino Linotype" w:eastAsia="Calibri" w:hAnsi="Palatino Linotype" w:cs="Arial"/>
          <w:color w:val="000000" w:themeColor="text1"/>
          <w:lang w:val="es-ES"/>
        </w:rPr>
        <w:t>s</w:t>
      </w:r>
      <w:r w:rsidR="00875167" w:rsidRPr="007F64F3">
        <w:rPr>
          <w:rFonts w:ascii="Palatino Linotype" w:eastAsia="Calibri" w:hAnsi="Palatino Linotype" w:cs="Arial"/>
          <w:color w:val="000000" w:themeColor="text1"/>
          <w:lang w:val="es-ES"/>
        </w:rPr>
        <w:t xml:space="preserve">, </w:t>
      </w:r>
      <w:r w:rsidR="00F147C6" w:rsidRPr="007F64F3">
        <w:rPr>
          <w:rFonts w:ascii="Palatino Linotype" w:eastAsia="Calibri" w:hAnsi="Palatino Linotype" w:cs="Arial"/>
          <w:color w:val="000000" w:themeColor="text1"/>
          <w:lang w:val="es-ES"/>
        </w:rPr>
        <w:t>de esta forma</w:t>
      </w:r>
      <w:r w:rsidR="00875167" w:rsidRPr="007F64F3">
        <w:rPr>
          <w:rFonts w:ascii="Palatino Linotype" w:eastAsia="Calibri" w:hAnsi="Palatino Linotype" w:cs="Arial"/>
          <w:color w:val="000000" w:themeColor="text1"/>
          <w:lang w:val="es-ES"/>
        </w:rPr>
        <w:t xml:space="preserve"> para que el </w:t>
      </w:r>
      <w:r w:rsidR="00875167" w:rsidRPr="007F64F3">
        <w:rPr>
          <w:rFonts w:ascii="Palatino Linotype" w:eastAsia="Calibri" w:hAnsi="Palatino Linotype" w:cs="Arial"/>
          <w:b/>
          <w:color w:val="000000" w:themeColor="text1"/>
          <w:lang w:val="es-ES"/>
        </w:rPr>
        <w:t>SUJETO OBLIGADO</w:t>
      </w:r>
      <w:r w:rsidR="00875167" w:rsidRPr="007F64F3">
        <w:rPr>
          <w:rFonts w:ascii="Palatino Linotype" w:eastAsia="Calibri" w:hAnsi="Palatino Linotype" w:cs="Arial"/>
          <w:color w:val="000000" w:themeColor="text1"/>
          <w:lang w:val="es-ES"/>
        </w:rPr>
        <w:t xml:space="preserve"> </w:t>
      </w:r>
      <w:r w:rsidR="00B81371" w:rsidRPr="007F64F3">
        <w:rPr>
          <w:rFonts w:ascii="Palatino Linotype" w:eastAsia="Calibri" w:hAnsi="Palatino Linotype" w:cs="Arial"/>
          <w:color w:val="000000" w:themeColor="text1"/>
          <w:lang w:val="es-ES"/>
        </w:rPr>
        <w:t>presentar</w:t>
      </w:r>
      <w:r w:rsidR="003A03D0" w:rsidRPr="007F64F3">
        <w:rPr>
          <w:rFonts w:ascii="Palatino Linotype" w:eastAsia="Calibri" w:hAnsi="Palatino Linotype" w:cs="Arial"/>
          <w:color w:val="000000" w:themeColor="text1"/>
          <w:lang w:val="es-ES"/>
        </w:rPr>
        <w:t>a</w:t>
      </w:r>
      <w:r w:rsidR="00B81371" w:rsidRPr="007F64F3">
        <w:rPr>
          <w:rFonts w:ascii="Palatino Linotype" w:eastAsia="Calibri" w:hAnsi="Palatino Linotype" w:cs="Arial"/>
          <w:color w:val="000000" w:themeColor="text1"/>
          <w:lang w:val="es-ES"/>
        </w:rPr>
        <w:t xml:space="preserve"> el </w:t>
      </w:r>
      <w:r w:rsidR="00556F72" w:rsidRPr="007F64F3">
        <w:rPr>
          <w:rFonts w:ascii="Palatino Linotype" w:eastAsia="Calibri" w:hAnsi="Palatino Linotype" w:cs="Arial"/>
          <w:color w:val="000000" w:themeColor="text1"/>
          <w:lang w:val="es-ES"/>
        </w:rPr>
        <w:t xml:space="preserve">informe justificado </w:t>
      </w:r>
      <w:r w:rsidR="00875167" w:rsidRPr="007F64F3">
        <w:rPr>
          <w:rFonts w:ascii="Palatino Linotype" w:eastAsia="Calibri" w:hAnsi="Palatino Linotype" w:cs="Arial"/>
          <w:color w:val="000000" w:themeColor="text1"/>
          <w:lang w:val="es-ES"/>
        </w:rPr>
        <w:t>procedente</w:t>
      </w:r>
      <w:r w:rsidR="00787184" w:rsidRPr="007F64F3">
        <w:rPr>
          <w:rFonts w:ascii="Palatino Linotype" w:eastAsia="Calibri" w:hAnsi="Palatino Linotype" w:cs="Arial"/>
          <w:color w:val="000000" w:themeColor="text1"/>
          <w:lang w:val="es-ES"/>
        </w:rPr>
        <w:t>.</w:t>
      </w:r>
    </w:p>
    <w:p w14:paraId="3022AEC6" w14:textId="77777777" w:rsidR="007446C2" w:rsidRPr="007F64F3" w:rsidRDefault="007446C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2673E561" w14:textId="6C6C28DE" w:rsidR="007446C2" w:rsidRPr="007F64F3" w:rsidRDefault="00221B22" w:rsidP="00B31E90">
      <w:pPr>
        <w:pStyle w:val="Prrafodelista"/>
        <w:numPr>
          <w:ilvl w:val="0"/>
          <w:numId w:val="4"/>
        </w:numPr>
        <w:tabs>
          <w:tab w:val="left" w:pos="426"/>
        </w:tabs>
        <w:spacing w:line="360" w:lineRule="auto"/>
        <w:jc w:val="both"/>
        <w:rPr>
          <w:rFonts w:ascii="Palatino Linotype" w:eastAsia="Calibri" w:hAnsi="Palatino Linotype" w:cs="Arial"/>
          <w:color w:val="000000" w:themeColor="text1"/>
          <w:lang w:val="es-ES"/>
        </w:rPr>
      </w:pPr>
      <w:r w:rsidRPr="007F64F3">
        <w:rPr>
          <w:rFonts w:ascii="Palatino Linotype" w:eastAsia="Calibri" w:hAnsi="Palatino Linotype" w:cs="Arial"/>
          <w:color w:val="000000" w:themeColor="text1"/>
          <w:lang w:val="es-ES"/>
        </w:rPr>
        <w:t xml:space="preserve">El cuatro (04) de mayo de dos mil veintiuno, el </w:t>
      </w:r>
      <w:r w:rsidRPr="007F64F3">
        <w:rPr>
          <w:rFonts w:ascii="Palatino Linotype" w:eastAsia="Calibri" w:hAnsi="Palatino Linotype" w:cs="Arial"/>
          <w:b/>
          <w:bCs/>
          <w:color w:val="000000" w:themeColor="text1"/>
          <w:lang w:val="es-ES"/>
        </w:rPr>
        <w:t>SUJETO OBLIGADO</w:t>
      </w:r>
      <w:r w:rsidRPr="007F64F3">
        <w:rPr>
          <w:rFonts w:ascii="Palatino Linotype" w:eastAsia="Calibri" w:hAnsi="Palatino Linotype" w:cs="Arial"/>
          <w:color w:val="000000" w:themeColor="text1"/>
          <w:lang w:val="es-ES"/>
        </w:rPr>
        <w:t xml:space="preserve"> presentó su Informe Justificado mediante el archivo electrónico descrito a continuación:</w:t>
      </w:r>
    </w:p>
    <w:p w14:paraId="092D0266" w14:textId="6C26F384" w:rsidR="00221B22" w:rsidRPr="007F64F3" w:rsidRDefault="00221B22" w:rsidP="00221B22">
      <w:pPr>
        <w:pStyle w:val="Prrafodelista"/>
        <w:numPr>
          <w:ilvl w:val="1"/>
          <w:numId w:val="4"/>
        </w:numPr>
        <w:tabs>
          <w:tab w:val="left" w:pos="426"/>
        </w:tabs>
        <w:spacing w:line="360" w:lineRule="auto"/>
        <w:ind w:left="993"/>
        <w:jc w:val="both"/>
        <w:rPr>
          <w:rFonts w:ascii="Palatino Linotype" w:eastAsia="Calibri" w:hAnsi="Palatino Linotype" w:cs="Arial"/>
          <w:color w:val="000000" w:themeColor="text1"/>
          <w:lang w:val="es-ES"/>
        </w:rPr>
      </w:pPr>
      <w:r w:rsidRPr="007F64F3">
        <w:rPr>
          <w:rFonts w:ascii="Palatino Linotype" w:eastAsia="Calibri" w:hAnsi="Palatino Linotype" w:cs="Arial"/>
          <w:b/>
          <w:bCs/>
          <w:i/>
          <w:iCs/>
          <w:color w:val="000000" w:themeColor="text1"/>
          <w:lang w:val="es-ES"/>
        </w:rPr>
        <w:t>“INFORME JUSTIFICADO 00042.pdf”</w:t>
      </w:r>
      <w:r w:rsidRPr="007F64F3">
        <w:rPr>
          <w:rFonts w:ascii="Palatino Linotype" w:eastAsia="Calibri" w:hAnsi="Palatino Linotype" w:cs="Arial"/>
          <w:color w:val="000000" w:themeColor="text1"/>
          <w:lang w:val="es-ES"/>
        </w:rPr>
        <w:t xml:space="preserve">: Documento de una foja signado por el Titular de la Unidad de Transparencia y Acceso a la Información Pública del </w:t>
      </w:r>
      <w:r w:rsidRPr="007F64F3">
        <w:rPr>
          <w:rFonts w:ascii="Palatino Linotype" w:eastAsia="Calibri" w:hAnsi="Palatino Linotype" w:cs="Arial"/>
          <w:b/>
          <w:bCs/>
          <w:color w:val="000000" w:themeColor="text1"/>
          <w:lang w:val="es-ES"/>
        </w:rPr>
        <w:t>SUJETO OBLIGADO</w:t>
      </w:r>
      <w:r w:rsidRPr="007F64F3">
        <w:rPr>
          <w:rFonts w:ascii="Palatino Linotype" w:eastAsia="Calibri" w:hAnsi="Palatino Linotype" w:cs="Arial"/>
          <w:color w:val="000000" w:themeColor="text1"/>
          <w:lang w:val="es-ES"/>
        </w:rPr>
        <w:t xml:space="preserve">, por medio del cual, manifiesta que el veintidós (22) de abril de dos mil veintiuno, se encontraba con personal de la Secretaría del Ayuntamiento para que el particular visualizara la información solicitada; empero, éste no se presentó a pesar de que en la </w:t>
      </w:r>
      <w:r w:rsidRPr="007F64F3">
        <w:rPr>
          <w:rFonts w:ascii="Palatino Linotype" w:eastAsia="Calibri" w:hAnsi="Palatino Linotype" w:cs="Arial"/>
          <w:color w:val="000000" w:themeColor="text1"/>
          <w:lang w:val="es-ES"/>
        </w:rPr>
        <w:lastRenderedPageBreak/>
        <w:t>respuesta de la solicitud se le hizo del conocimiento sobre el día y horario en que podría acudir a consultar la información solicitada.</w:t>
      </w:r>
    </w:p>
    <w:p w14:paraId="6A2D8E4B" w14:textId="33EDE28F" w:rsidR="009A593A" w:rsidRPr="007F64F3" w:rsidRDefault="009A593A" w:rsidP="009A593A">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23E22F3F" w14:textId="725EE4FC" w:rsidR="00221B22" w:rsidRPr="007F64F3" w:rsidRDefault="00221B22" w:rsidP="00B31E90">
      <w:pPr>
        <w:pStyle w:val="Prrafodelista"/>
        <w:numPr>
          <w:ilvl w:val="0"/>
          <w:numId w:val="4"/>
        </w:numPr>
        <w:tabs>
          <w:tab w:val="left" w:pos="426"/>
        </w:tabs>
        <w:spacing w:line="360" w:lineRule="auto"/>
        <w:jc w:val="both"/>
        <w:rPr>
          <w:rFonts w:ascii="Palatino Linotype" w:hAnsi="Palatino Linotype"/>
          <w:color w:val="000000" w:themeColor="text1"/>
        </w:rPr>
      </w:pPr>
      <w:r w:rsidRPr="007F64F3">
        <w:rPr>
          <w:rFonts w:ascii="Palatino Linotype" w:hAnsi="Palatino Linotype"/>
          <w:color w:val="000000" w:themeColor="text1"/>
        </w:rPr>
        <w:t xml:space="preserve">Del </w:t>
      </w:r>
      <w:r w:rsidRPr="007F64F3">
        <w:rPr>
          <w:rFonts w:ascii="Palatino Linotype" w:hAnsi="Palatino Linotype"/>
          <w:color w:val="000000" w:themeColor="text1"/>
          <w:lang w:val="es-ES"/>
        </w:rPr>
        <w:t xml:space="preserve">análisis </w:t>
      </w:r>
      <w:r w:rsidRPr="007F64F3">
        <w:rPr>
          <w:rFonts w:ascii="Palatino Linotype" w:eastAsia="Calibri" w:hAnsi="Palatino Linotype" w:cs="Arial"/>
          <w:color w:val="000000" w:themeColor="text1"/>
        </w:rPr>
        <w:t xml:space="preserve">realizado al archivo remitido por el </w:t>
      </w:r>
      <w:r w:rsidRPr="007F64F3">
        <w:rPr>
          <w:rFonts w:ascii="Palatino Linotype" w:eastAsia="Calibri" w:hAnsi="Palatino Linotype" w:cs="Arial"/>
          <w:b/>
          <w:bCs/>
          <w:color w:val="000000" w:themeColor="text1"/>
        </w:rPr>
        <w:t>SUJETO OBLIGADO</w:t>
      </w:r>
      <w:r w:rsidRPr="007F64F3">
        <w:rPr>
          <w:rFonts w:ascii="Palatino Linotype" w:eastAsia="Calibri" w:hAnsi="Palatino Linotype" w:cs="Arial"/>
          <w:color w:val="000000" w:themeColor="text1"/>
        </w:rPr>
        <w:t xml:space="preserve"> en el apartado de </w:t>
      </w:r>
      <w:r w:rsidRPr="007F64F3">
        <w:rPr>
          <w:rFonts w:ascii="Palatino Linotype" w:eastAsia="Calibri" w:hAnsi="Palatino Linotype" w:cs="Arial"/>
          <w:i/>
          <w:iCs/>
          <w:color w:val="000000" w:themeColor="text1"/>
        </w:rPr>
        <w:t>Manifestaciones</w:t>
      </w:r>
      <w:r w:rsidRPr="007F64F3">
        <w:rPr>
          <w:rFonts w:ascii="Palatino Linotype" w:eastAsia="Calibri" w:hAnsi="Palatino Linotype" w:cs="Arial"/>
          <w:color w:val="000000" w:themeColor="text1"/>
        </w:rPr>
        <w:t xml:space="preserve"> del </w:t>
      </w:r>
      <w:r w:rsidRPr="007F64F3">
        <w:rPr>
          <w:rFonts w:ascii="Palatino Linotype" w:eastAsia="Calibri" w:hAnsi="Palatino Linotype" w:cs="Arial"/>
          <w:b/>
          <w:bCs/>
          <w:color w:val="000000" w:themeColor="text1"/>
        </w:rPr>
        <w:t>SAIMEX</w:t>
      </w:r>
      <w:r w:rsidRPr="007F64F3">
        <w:rPr>
          <w:rFonts w:ascii="Palatino Linotype" w:eastAsia="Calibri" w:hAnsi="Palatino Linotype" w:cs="Arial"/>
          <w:color w:val="000000" w:themeColor="text1"/>
        </w:rPr>
        <w:t xml:space="preserve">, la Ponencia Resolutora concluyó que éste contenía información novedosa y de probable interés para el </w:t>
      </w:r>
      <w:r w:rsidRPr="007F64F3">
        <w:rPr>
          <w:rFonts w:ascii="Palatino Linotype" w:eastAsia="Calibri" w:hAnsi="Palatino Linotype" w:cs="Arial"/>
          <w:b/>
          <w:bCs/>
          <w:color w:val="000000" w:themeColor="text1"/>
        </w:rPr>
        <w:t>RECURRENTE</w:t>
      </w:r>
      <w:r w:rsidRPr="007F64F3">
        <w:rPr>
          <w:rFonts w:ascii="Palatino Linotype" w:eastAsia="Calibri" w:hAnsi="Palatino Linotype" w:cs="Arial"/>
          <w:color w:val="000000" w:themeColor="text1"/>
        </w:rPr>
        <w:t xml:space="preserve">, por lo que fue le puesto a la vista el siete (07) de mayo de dos mil veintiuno, concediéndole un plazo de tres (03) días para que manifestara lo que a su derecho conviniera, de conformidad con el artículo 185, fracción III, de la Ley de Transparencia y Acceso a la Información Pública del Estado de México y Municipios; no obstante, se hace constar que el </w:t>
      </w:r>
      <w:r w:rsidRPr="007F64F3">
        <w:rPr>
          <w:rFonts w:ascii="Palatino Linotype" w:eastAsia="Calibri" w:hAnsi="Palatino Linotype" w:cs="Arial"/>
          <w:b/>
          <w:bCs/>
          <w:color w:val="000000" w:themeColor="text1"/>
        </w:rPr>
        <w:t>RECURRENTE</w:t>
      </w:r>
      <w:r w:rsidRPr="007F64F3">
        <w:rPr>
          <w:rFonts w:ascii="Palatino Linotype" w:eastAsia="Calibri" w:hAnsi="Palatino Linotype" w:cs="Arial"/>
          <w:color w:val="000000" w:themeColor="text1"/>
        </w:rPr>
        <w:t xml:space="preserve"> no ejerció su derecho de réplica sobre los nuevos contenidos.</w:t>
      </w:r>
    </w:p>
    <w:p w14:paraId="3A974DFB" w14:textId="77777777" w:rsidR="00221B22" w:rsidRPr="007F64F3" w:rsidRDefault="00221B22" w:rsidP="00221B22">
      <w:pPr>
        <w:pStyle w:val="Prrafodelista"/>
        <w:tabs>
          <w:tab w:val="left" w:pos="426"/>
        </w:tabs>
        <w:spacing w:line="360" w:lineRule="auto"/>
        <w:ind w:left="0"/>
        <w:jc w:val="both"/>
        <w:rPr>
          <w:rFonts w:ascii="Palatino Linotype" w:hAnsi="Palatino Linotype"/>
          <w:color w:val="000000" w:themeColor="text1"/>
        </w:rPr>
      </w:pPr>
    </w:p>
    <w:p w14:paraId="7FB95849" w14:textId="140C4466" w:rsidR="00F2567E" w:rsidRPr="007F64F3" w:rsidRDefault="00861622" w:rsidP="00B31E90">
      <w:pPr>
        <w:pStyle w:val="Prrafodelista"/>
        <w:numPr>
          <w:ilvl w:val="0"/>
          <w:numId w:val="4"/>
        </w:numPr>
        <w:tabs>
          <w:tab w:val="left" w:pos="426"/>
        </w:tabs>
        <w:spacing w:line="360" w:lineRule="auto"/>
        <w:jc w:val="both"/>
        <w:rPr>
          <w:rFonts w:ascii="Palatino Linotype" w:hAnsi="Palatino Linotype"/>
          <w:color w:val="000000" w:themeColor="text1"/>
        </w:rPr>
      </w:pPr>
      <w:r w:rsidRPr="007F64F3">
        <w:rPr>
          <w:rFonts w:ascii="Palatino Linotype" w:eastAsia="Calibri" w:hAnsi="Palatino Linotype" w:cs="Arial"/>
          <w:color w:val="000000" w:themeColor="text1"/>
          <w:lang w:val="es-ES"/>
        </w:rPr>
        <w:t>El</w:t>
      </w:r>
      <w:bookmarkStart w:id="3" w:name="_Toc461555889"/>
      <w:bookmarkStart w:id="4" w:name="_Toc466371858"/>
      <w:r w:rsidR="00B855AA" w:rsidRPr="007F64F3">
        <w:rPr>
          <w:rFonts w:ascii="Palatino Linotype" w:eastAsia="Calibri" w:hAnsi="Palatino Linotype" w:cs="Arial"/>
          <w:color w:val="000000" w:themeColor="text1"/>
          <w:lang w:val="es-ES"/>
        </w:rPr>
        <w:t xml:space="preserve"> </w:t>
      </w:r>
      <w:r w:rsidR="00221B22" w:rsidRPr="007F64F3">
        <w:rPr>
          <w:rFonts w:ascii="Palatino Linotype" w:eastAsia="Calibri" w:hAnsi="Palatino Linotype" w:cs="Arial"/>
          <w:color w:val="000000" w:themeColor="text1"/>
          <w:lang w:val="es-ES"/>
        </w:rPr>
        <w:t xml:space="preserve">catorce (14) de mayo </w:t>
      </w:r>
      <w:r w:rsidR="009917E9" w:rsidRPr="007F64F3">
        <w:rPr>
          <w:rFonts w:ascii="Palatino Linotype" w:eastAsia="Calibri" w:hAnsi="Palatino Linotype" w:cs="Arial"/>
          <w:color w:val="000000" w:themeColor="text1"/>
          <w:lang w:val="es-ES"/>
        </w:rPr>
        <w:t>de dos mil veintiuno</w:t>
      </w:r>
      <w:r w:rsidR="00AD6AC5" w:rsidRPr="007F64F3">
        <w:rPr>
          <w:rFonts w:ascii="Palatino Linotype" w:hAnsi="Palatino Linotype" w:cs="Arial"/>
          <w:color w:val="000000" w:themeColor="text1"/>
        </w:rPr>
        <w:t>, el Comisionado Ponente decretó el cierre del periodo de instrucción, por lo que ordenó turnar el expediente para su resolución, misma que ahora se pronuncia</w:t>
      </w:r>
      <w:r w:rsidR="00F2567E" w:rsidRPr="007F64F3">
        <w:rPr>
          <w:rFonts w:ascii="Palatino Linotype" w:hAnsi="Palatino Linotype" w:cs="Arial"/>
          <w:color w:val="000000" w:themeColor="text1"/>
        </w:rPr>
        <w:t>.</w:t>
      </w:r>
    </w:p>
    <w:p w14:paraId="0EC0D246" w14:textId="77777777" w:rsidR="00F2567E" w:rsidRPr="007F64F3" w:rsidRDefault="00F2567E" w:rsidP="00F2567E">
      <w:pPr>
        <w:pStyle w:val="Prrafodelista"/>
        <w:tabs>
          <w:tab w:val="left" w:pos="426"/>
        </w:tabs>
        <w:spacing w:line="360" w:lineRule="auto"/>
        <w:ind w:left="0"/>
        <w:jc w:val="both"/>
        <w:rPr>
          <w:rFonts w:ascii="Palatino Linotype" w:hAnsi="Palatino Linotype"/>
          <w:color w:val="000000" w:themeColor="text1"/>
        </w:rPr>
      </w:pPr>
    </w:p>
    <w:p w14:paraId="3B566443" w14:textId="56191DDC" w:rsidR="009A593A" w:rsidRPr="00F60953" w:rsidRDefault="00F2567E" w:rsidP="00322DD3">
      <w:pPr>
        <w:pStyle w:val="Prrafodelista"/>
        <w:numPr>
          <w:ilvl w:val="0"/>
          <w:numId w:val="4"/>
        </w:numPr>
        <w:tabs>
          <w:tab w:val="left" w:pos="426"/>
        </w:tabs>
        <w:spacing w:line="360" w:lineRule="auto"/>
        <w:jc w:val="both"/>
        <w:rPr>
          <w:rFonts w:ascii="Palatino Linotype" w:hAnsi="Palatino Linotype"/>
          <w:color w:val="000000" w:themeColor="text1"/>
        </w:rPr>
      </w:pPr>
      <w:r w:rsidRPr="00F60953">
        <w:rPr>
          <w:rFonts w:ascii="Palatino Linotype" w:hAnsi="Palatino Linotype" w:cs="Arial"/>
          <w:color w:val="000000" w:themeColor="text1"/>
        </w:rPr>
        <w:t xml:space="preserve">Luego, el </w:t>
      </w:r>
      <w:r w:rsidR="00221B22" w:rsidRPr="00F60953">
        <w:rPr>
          <w:rFonts w:ascii="Palatino Linotype" w:hAnsi="Palatino Linotype" w:cs="Arial"/>
          <w:color w:val="000000" w:themeColor="text1"/>
        </w:rPr>
        <w:t>siete (07) de junio</w:t>
      </w:r>
      <w:r w:rsidRPr="00F60953">
        <w:rPr>
          <w:rFonts w:ascii="Palatino Linotype" w:hAnsi="Palatino Linotype" w:cs="Arial"/>
          <w:color w:val="000000" w:themeColor="text1"/>
        </w:rPr>
        <w:t xml:space="preserve"> de dos mil veintiuno, </w:t>
      </w:r>
      <w:r w:rsidRPr="00F60953">
        <w:rPr>
          <w:rFonts w:ascii="Palatino Linotype" w:hAnsi="Palatino Linotype" w:cs="Arial"/>
          <w:color w:val="000000" w:themeColor="text1"/>
          <w:lang w:val="es-ES"/>
        </w:rPr>
        <w:t>con fundamento en el artículo 181 tercer párrafo de la Ley de Transparencia y Acceso a la Información Pública del Estado de México y Municipios</w:t>
      </w:r>
      <w:r w:rsidRPr="00F60953">
        <w:rPr>
          <w:rFonts w:ascii="Palatino Linotype" w:hAnsi="Palatino Linotype" w:cs="Arial"/>
          <w:bCs/>
          <w:color w:val="000000" w:themeColor="text1"/>
          <w:lang w:val="es-ES"/>
        </w:rPr>
        <w:t xml:space="preserve"> </w:t>
      </w:r>
      <w:r w:rsidRPr="00F60953">
        <w:rPr>
          <w:rFonts w:ascii="Palatino Linotype" w:hAnsi="Palatino Linotype" w:cs="Arial"/>
          <w:color w:val="000000" w:themeColor="text1"/>
          <w:lang w:val="es-ES"/>
        </w:rPr>
        <w:t xml:space="preserve">se notificó que el plazo de treinta (30) días para resolver el recurso de revisión sería ampliado por un periodo de quince (15) días hábiles </w:t>
      </w:r>
      <w:r w:rsidR="00F60953" w:rsidRPr="00F60953">
        <w:rPr>
          <w:rFonts w:ascii="Palatino Linotype" w:hAnsi="Palatino Linotype" w:cs="Arial"/>
          <w:color w:val="000000" w:themeColor="text1"/>
          <w:lang w:val="es-ES"/>
        </w:rPr>
        <w:t>adicionales.</w:t>
      </w:r>
      <w:r w:rsidR="00F60953">
        <w:rPr>
          <w:rFonts w:ascii="Palatino Linotype" w:hAnsi="Palatino Linotype" w:cs="Arial"/>
          <w:color w:val="000000" w:themeColor="text1"/>
        </w:rPr>
        <w:t xml:space="preserve"> </w:t>
      </w:r>
    </w:p>
    <w:p w14:paraId="298508E7" w14:textId="77777777" w:rsidR="00F60953" w:rsidRPr="00F60953" w:rsidRDefault="00F60953" w:rsidP="00F60953">
      <w:pPr>
        <w:pStyle w:val="Prrafodelista"/>
        <w:rPr>
          <w:rFonts w:ascii="Palatino Linotype" w:hAnsi="Palatino Linotype"/>
          <w:color w:val="000000" w:themeColor="text1"/>
        </w:rPr>
      </w:pPr>
    </w:p>
    <w:p w14:paraId="5515E12B" w14:textId="66BCFDE0" w:rsidR="00F60953" w:rsidRDefault="00F60953" w:rsidP="00F60953">
      <w:pPr>
        <w:pStyle w:val="Prrafodelista"/>
        <w:numPr>
          <w:ilvl w:val="0"/>
          <w:numId w:val="4"/>
        </w:numPr>
        <w:tabs>
          <w:tab w:val="left" w:pos="426"/>
          <w:tab w:val="left" w:pos="567"/>
        </w:tabs>
        <w:spacing w:line="360" w:lineRule="auto"/>
        <w:jc w:val="both"/>
        <w:rPr>
          <w:rFonts w:ascii="Palatino Linotype" w:hAnsi="Palatino Linotype"/>
        </w:rPr>
      </w:pPr>
      <w:r>
        <w:rPr>
          <w:rFonts w:ascii="Palatino Linotype" w:hAnsi="Palatino Linotype"/>
        </w:rPr>
        <w:t xml:space="preserve">El dieciséis (16) de junio de dos mil veintiuno, en la Vigésima Primera Sesión Ordinaria del Pleno del Instituto de Transparencia, Acceso a la Información Pública </w:t>
      </w:r>
      <w:r>
        <w:rPr>
          <w:rFonts w:ascii="Palatino Linotype" w:hAnsi="Palatino Linotype"/>
        </w:rPr>
        <w:lastRenderedPageBreak/>
        <w:t xml:space="preserve">y Protección de Datos Personales del Estado de México y Municipios, se determinó el returno del recurso , a la Ponencia de la Comisionada Zulema Martínez Sánchez   y no habiendo más que hacer constar, y - - - - - - - - - - - - - - - - - </w:t>
      </w:r>
    </w:p>
    <w:p w14:paraId="67BD61F3" w14:textId="77777777" w:rsidR="00F60953" w:rsidRPr="00F60953" w:rsidRDefault="00F60953" w:rsidP="00F60953">
      <w:pPr>
        <w:pStyle w:val="Prrafodelista"/>
        <w:rPr>
          <w:rFonts w:ascii="Palatino Linotype" w:hAnsi="Palatino Linotype"/>
        </w:rPr>
      </w:pPr>
    </w:p>
    <w:p w14:paraId="7B645F73" w14:textId="77777777" w:rsidR="00F60953" w:rsidRPr="00F60953" w:rsidRDefault="00F60953" w:rsidP="00F60953">
      <w:pPr>
        <w:pStyle w:val="Prrafodelista"/>
        <w:numPr>
          <w:ilvl w:val="0"/>
          <w:numId w:val="4"/>
        </w:numPr>
        <w:tabs>
          <w:tab w:val="left" w:pos="426"/>
          <w:tab w:val="left" w:pos="567"/>
        </w:tabs>
        <w:spacing w:line="360" w:lineRule="auto"/>
        <w:jc w:val="both"/>
        <w:rPr>
          <w:rFonts w:ascii="Palatino Linotype" w:hAnsi="Palatino Linotype"/>
        </w:rPr>
      </w:pPr>
    </w:p>
    <w:p w14:paraId="5CB47E4D" w14:textId="272D7EDF" w:rsidR="00C33279" w:rsidRPr="007F64F3" w:rsidRDefault="007C0013" w:rsidP="00B31E90">
      <w:pPr>
        <w:pStyle w:val="Ttulo1"/>
        <w:spacing w:before="0"/>
        <w:jc w:val="center"/>
        <w:rPr>
          <w:b/>
          <w:color w:val="000000" w:themeColor="text1"/>
        </w:rPr>
      </w:pPr>
      <w:bookmarkStart w:id="5" w:name="_Toc74231430"/>
      <w:r w:rsidRPr="007F64F3">
        <w:rPr>
          <w:b/>
          <w:color w:val="000000" w:themeColor="text1"/>
        </w:rPr>
        <w:t>CONSIDERANDO</w:t>
      </w:r>
      <w:bookmarkEnd w:id="3"/>
      <w:bookmarkEnd w:id="4"/>
      <w:bookmarkEnd w:id="5"/>
    </w:p>
    <w:p w14:paraId="435CF9A4" w14:textId="77777777" w:rsidR="00FC1DA7" w:rsidRPr="007F64F3" w:rsidRDefault="00FC1DA7" w:rsidP="00B31E90">
      <w:pPr>
        <w:rPr>
          <w:color w:val="000000" w:themeColor="text1"/>
          <w:lang w:val="es-MX" w:eastAsia="en-US"/>
        </w:rPr>
      </w:pPr>
    </w:p>
    <w:p w14:paraId="629A5BE2" w14:textId="56C3E7D5" w:rsidR="007C0013" w:rsidRPr="007F64F3"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74231431"/>
      <w:r w:rsidRPr="007F64F3">
        <w:rPr>
          <w:rFonts w:ascii="Palatino Linotype" w:hAnsi="Palatino Linotype"/>
          <w:b/>
          <w:color w:val="000000" w:themeColor="text1"/>
          <w:sz w:val="24"/>
        </w:rPr>
        <w:t>PRIMERO. De la competencia</w:t>
      </w:r>
      <w:bookmarkEnd w:id="6"/>
      <w:bookmarkEnd w:id="7"/>
      <w:bookmarkEnd w:id="8"/>
    </w:p>
    <w:p w14:paraId="60FBD8C7" w14:textId="77777777" w:rsidR="00FC1DA7" w:rsidRPr="007F64F3" w:rsidRDefault="00FC1DA7" w:rsidP="00B31E90">
      <w:pPr>
        <w:rPr>
          <w:rFonts w:ascii="Palatino Linotype" w:hAnsi="Palatino Linotype"/>
          <w:color w:val="000000" w:themeColor="text1"/>
          <w:lang w:val="es-MX" w:eastAsia="en-US"/>
        </w:rPr>
      </w:pPr>
    </w:p>
    <w:p w14:paraId="0BF52B18" w14:textId="6D19376A" w:rsidR="005A228F" w:rsidRPr="007F64F3" w:rsidRDefault="00A45546" w:rsidP="009A593A">
      <w:pPr>
        <w:pStyle w:val="Prrafodelista"/>
        <w:numPr>
          <w:ilvl w:val="0"/>
          <w:numId w:val="4"/>
        </w:numPr>
        <w:tabs>
          <w:tab w:val="left" w:pos="426"/>
        </w:tabs>
        <w:spacing w:line="360" w:lineRule="auto"/>
        <w:jc w:val="both"/>
        <w:rPr>
          <w:rFonts w:ascii="Palatino Linotype" w:eastAsia="Calibri" w:hAnsi="Palatino Linotype" w:cs="Times New Roman"/>
          <w:b/>
          <w:color w:val="000000" w:themeColor="text1"/>
          <w:lang w:val="es-ES"/>
        </w:rPr>
      </w:pPr>
      <w:r w:rsidRPr="007F64F3">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7F64F3">
        <w:rPr>
          <w:rFonts w:ascii="Palatino Linotype" w:eastAsia="Calibri" w:hAnsi="Palatino Linotype" w:cs="Times New Roman"/>
          <w:color w:val="000000" w:themeColor="text1"/>
          <w:lang w:val="es-ES"/>
        </w:rPr>
        <w:t xml:space="preserve">etente para conocer y resolver </w:t>
      </w:r>
      <w:r w:rsidRPr="007F64F3">
        <w:rPr>
          <w:rFonts w:ascii="Palatino Linotype" w:eastAsia="Calibri" w:hAnsi="Palatino Linotype" w:cs="Times New Roman"/>
          <w:color w:val="000000" w:themeColor="text1"/>
          <w:lang w:val="es-ES"/>
        </w:rPr>
        <w:t xml:space="preserve">el presente recurso de conformidad con el artículo: 6, apartado A, fracción IV de la </w:t>
      </w:r>
      <w:r w:rsidRPr="007F64F3">
        <w:rPr>
          <w:rFonts w:ascii="Palatino Linotype" w:eastAsia="Calibri" w:hAnsi="Palatino Linotype" w:cs="Times New Roman"/>
          <w:b/>
          <w:color w:val="000000" w:themeColor="text1"/>
          <w:lang w:val="es-ES"/>
        </w:rPr>
        <w:t>Constitución Política de los Estados Unidos Mexicanos</w:t>
      </w:r>
      <w:r w:rsidRPr="007F64F3">
        <w:rPr>
          <w:rFonts w:ascii="Palatino Linotype" w:eastAsia="Calibri" w:hAnsi="Palatino Linotype" w:cs="Times New Roman"/>
          <w:color w:val="000000" w:themeColor="text1"/>
          <w:lang w:val="es-ES"/>
        </w:rPr>
        <w:t xml:space="preserve">; 5, párrafos </w:t>
      </w:r>
      <w:r w:rsidR="000B7C4F" w:rsidRPr="007F64F3">
        <w:rPr>
          <w:rFonts w:ascii="Palatino Linotype" w:eastAsia="Calibri" w:hAnsi="Palatino Linotype" w:cs="Times New Roman"/>
          <w:color w:val="000000" w:themeColor="text1"/>
          <w:lang w:val="es-ES"/>
        </w:rPr>
        <w:t>trigésimo, trigésimo primero y trigésimo segundo</w:t>
      </w:r>
      <w:r w:rsidR="004F785F" w:rsidRPr="007F64F3">
        <w:rPr>
          <w:rFonts w:ascii="Palatino Linotype" w:eastAsia="Calibri" w:hAnsi="Palatino Linotype" w:cs="Times New Roman"/>
          <w:color w:val="000000" w:themeColor="text1"/>
          <w:lang w:val="es-ES"/>
        </w:rPr>
        <w:t>,</w:t>
      </w:r>
      <w:r w:rsidRPr="007F64F3">
        <w:rPr>
          <w:rFonts w:ascii="Palatino Linotype" w:eastAsia="Calibri" w:hAnsi="Palatino Linotype" w:cs="Times New Roman"/>
          <w:color w:val="000000" w:themeColor="text1"/>
          <w:lang w:val="es-ES"/>
        </w:rPr>
        <w:t xml:space="preserve"> fracciones IV y V</w:t>
      </w:r>
      <w:r w:rsidR="004F785F" w:rsidRPr="007F64F3">
        <w:rPr>
          <w:rFonts w:ascii="Palatino Linotype" w:eastAsia="Calibri" w:hAnsi="Palatino Linotype" w:cs="Times New Roman"/>
          <w:color w:val="000000" w:themeColor="text1"/>
          <w:lang w:val="es-ES"/>
        </w:rPr>
        <w:t>,</w:t>
      </w:r>
      <w:r w:rsidRPr="007F64F3">
        <w:rPr>
          <w:rFonts w:ascii="Palatino Linotype" w:eastAsia="Calibri" w:hAnsi="Palatino Linotype" w:cs="Times New Roman"/>
          <w:color w:val="000000" w:themeColor="text1"/>
          <w:lang w:val="es-ES"/>
        </w:rPr>
        <w:t xml:space="preserve"> de la </w:t>
      </w:r>
      <w:r w:rsidRPr="007F64F3">
        <w:rPr>
          <w:rFonts w:ascii="Palatino Linotype" w:eastAsia="Calibri" w:hAnsi="Palatino Linotype" w:cs="Times New Roman"/>
          <w:b/>
          <w:color w:val="000000" w:themeColor="text1"/>
          <w:lang w:val="es-ES"/>
        </w:rPr>
        <w:t>Constitución Política del Estado Libre y Soberano de México</w:t>
      </w:r>
      <w:r w:rsidRPr="007F64F3">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7F64F3">
        <w:rPr>
          <w:rFonts w:ascii="Palatino Linotype" w:eastAsia="Calibri" w:hAnsi="Palatino Linotype" w:cs="Arial"/>
          <w:color w:val="000000" w:themeColor="text1"/>
          <w:lang w:val="es-ES"/>
        </w:rPr>
        <w:t xml:space="preserve">de la </w:t>
      </w:r>
      <w:r w:rsidRPr="007F64F3">
        <w:rPr>
          <w:rFonts w:ascii="Palatino Linotype" w:eastAsia="Calibri" w:hAnsi="Palatino Linotype" w:cs="Arial"/>
          <w:b/>
          <w:color w:val="000000" w:themeColor="text1"/>
          <w:lang w:val="es-ES"/>
        </w:rPr>
        <w:t>Ley de Transparencia y Acceso a la Información Pública del Estado de México y Municipios</w:t>
      </w:r>
      <w:r w:rsidRPr="007F64F3">
        <w:rPr>
          <w:rFonts w:ascii="Palatino Linotype" w:eastAsia="Calibri" w:hAnsi="Palatino Linotype" w:cs="Arial"/>
          <w:color w:val="000000" w:themeColor="text1"/>
          <w:lang w:val="es-ES"/>
        </w:rPr>
        <w:t xml:space="preserve">; y 10, 7, 9 fracciones I y XXIV, y 11 del </w:t>
      </w:r>
      <w:r w:rsidRPr="007F64F3">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184C0B84" w14:textId="77777777" w:rsidR="00EA0CA1" w:rsidRPr="007F64F3" w:rsidRDefault="00EA0CA1" w:rsidP="00B31E90">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7F64F3"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74231432"/>
      <w:r w:rsidRPr="007F64F3">
        <w:rPr>
          <w:rFonts w:ascii="Palatino Linotype" w:hAnsi="Palatino Linotype"/>
          <w:b/>
          <w:color w:val="000000" w:themeColor="text1"/>
          <w:sz w:val="24"/>
        </w:rPr>
        <w:t>SEGUNDO. De la oportunidad y proced</w:t>
      </w:r>
      <w:r w:rsidR="00F35C44" w:rsidRPr="007F64F3">
        <w:rPr>
          <w:rFonts w:ascii="Palatino Linotype" w:hAnsi="Palatino Linotype"/>
          <w:b/>
          <w:color w:val="000000" w:themeColor="text1"/>
          <w:sz w:val="24"/>
        </w:rPr>
        <w:t>encia</w:t>
      </w:r>
      <w:r w:rsidRPr="007F64F3">
        <w:rPr>
          <w:rFonts w:ascii="Palatino Linotype" w:hAnsi="Palatino Linotype"/>
          <w:b/>
          <w:color w:val="000000" w:themeColor="text1"/>
          <w:sz w:val="24"/>
        </w:rPr>
        <w:t>.</w:t>
      </w:r>
      <w:bookmarkEnd w:id="9"/>
      <w:bookmarkEnd w:id="10"/>
      <w:bookmarkEnd w:id="11"/>
    </w:p>
    <w:p w14:paraId="18E22450" w14:textId="77777777" w:rsidR="00C6440A" w:rsidRPr="007F64F3" w:rsidRDefault="00C6440A" w:rsidP="00B31E90">
      <w:pPr>
        <w:rPr>
          <w:color w:val="000000" w:themeColor="text1"/>
          <w:lang w:val="es-MX" w:eastAsia="en-US"/>
        </w:rPr>
      </w:pPr>
    </w:p>
    <w:p w14:paraId="63E5A495" w14:textId="4B15137C" w:rsidR="009E360A" w:rsidRPr="007F64F3" w:rsidRDefault="003E6D0F" w:rsidP="00740BA4">
      <w:pPr>
        <w:pStyle w:val="Prrafodelista"/>
        <w:numPr>
          <w:ilvl w:val="0"/>
          <w:numId w:val="4"/>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sidRPr="007F64F3">
        <w:rPr>
          <w:rFonts w:ascii="Palatino Linotype" w:eastAsia="Calibri" w:hAnsi="Palatino Linotype" w:cs="Arial"/>
          <w:color w:val="000000" w:themeColor="text1"/>
        </w:rPr>
        <w:t xml:space="preserve">El </w:t>
      </w:r>
      <w:r w:rsidR="00740BA4" w:rsidRPr="007F64F3">
        <w:rPr>
          <w:rFonts w:ascii="Palatino Linotype" w:eastAsia="Calibri" w:hAnsi="Palatino Linotype" w:cs="Arial"/>
          <w:color w:val="000000" w:themeColor="text1"/>
        </w:rPr>
        <w:t xml:space="preserve">medio de impugnación fue presentado a través del </w:t>
      </w:r>
      <w:r w:rsidR="00740BA4" w:rsidRPr="007F64F3">
        <w:rPr>
          <w:rFonts w:ascii="Palatino Linotype" w:eastAsia="Calibri" w:hAnsi="Palatino Linotype" w:cs="Arial"/>
          <w:b/>
          <w:i/>
          <w:color w:val="000000" w:themeColor="text1"/>
        </w:rPr>
        <w:t>SAIMEX</w:t>
      </w:r>
      <w:r w:rsidR="00740BA4" w:rsidRPr="007F64F3">
        <w:rPr>
          <w:rFonts w:ascii="Palatino Linotype" w:eastAsia="Calibri" w:hAnsi="Palatino Linotype" w:cs="Arial"/>
          <w:b/>
          <w:color w:val="000000" w:themeColor="text1"/>
        </w:rPr>
        <w:t>,</w:t>
      </w:r>
      <w:r w:rsidR="00740BA4" w:rsidRPr="007F64F3">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7F64F3">
        <w:rPr>
          <w:rFonts w:ascii="Palatino Linotype" w:eastAsia="Calibri" w:hAnsi="Palatino Linotype" w:cs="Arial"/>
          <w:b/>
          <w:color w:val="000000" w:themeColor="text1"/>
        </w:rPr>
        <w:t>SUJETO OBLIGADO</w:t>
      </w:r>
      <w:r w:rsidR="00740BA4" w:rsidRPr="007F64F3">
        <w:rPr>
          <w:rFonts w:ascii="Palatino Linotype" w:eastAsia="Calibri" w:hAnsi="Palatino Linotype" w:cs="Arial"/>
          <w:color w:val="000000" w:themeColor="text1"/>
        </w:rPr>
        <w:t xml:space="preserve"> entregó respuesta el </w:t>
      </w:r>
      <w:r w:rsidR="00221B22" w:rsidRPr="007F64F3">
        <w:rPr>
          <w:rFonts w:ascii="Palatino Linotype" w:eastAsia="Calibri" w:hAnsi="Palatino Linotype" w:cs="Arial"/>
          <w:color w:val="000000" w:themeColor="text1"/>
        </w:rPr>
        <w:t>diecinueve (19</w:t>
      </w:r>
      <w:r w:rsidR="00974D80" w:rsidRPr="007F64F3">
        <w:rPr>
          <w:rFonts w:ascii="Palatino Linotype" w:eastAsia="Calibri" w:hAnsi="Palatino Linotype" w:cs="Arial"/>
          <w:color w:val="000000" w:themeColor="text1"/>
        </w:rPr>
        <w:t>) de abril</w:t>
      </w:r>
      <w:r w:rsidR="00740BA4" w:rsidRPr="007F64F3">
        <w:rPr>
          <w:rFonts w:ascii="Palatino Linotype" w:eastAsia="Calibri" w:hAnsi="Palatino Linotype" w:cs="Arial"/>
          <w:color w:val="000000" w:themeColor="text1"/>
        </w:rPr>
        <w:t xml:space="preserve"> de dos mil veintiuno, de tal forma que el plazo para interponer el </w:t>
      </w:r>
      <w:r w:rsidR="00740BA4" w:rsidRPr="007F64F3">
        <w:rPr>
          <w:rFonts w:ascii="Palatino Linotype" w:eastAsia="Calibri" w:hAnsi="Palatino Linotype" w:cs="Arial"/>
          <w:color w:val="000000" w:themeColor="text1"/>
        </w:rPr>
        <w:lastRenderedPageBreak/>
        <w:t xml:space="preserve">recurso de revisión transcurrió del </w:t>
      </w:r>
      <w:r w:rsidR="005D2FF9" w:rsidRPr="007F64F3">
        <w:rPr>
          <w:rFonts w:ascii="Palatino Linotype" w:eastAsia="Calibri" w:hAnsi="Palatino Linotype" w:cs="Arial"/>
          <w:color w:val="000000" w:themeColor="text1"/>
        </w:rPr>
        <w:t>veinte (20) de abril al once (11)</w:t>
      </w:r>
      <w:r w:rsidR="00974D80" w:rsidRPr="007F64F3">
        <w:rPr>
          <w:rFonts w:ascii="Palatino Linotype" w:eastAsia="Calibri" w:hAnsi="Palatino Linotype" w:cs="Arial"/>
          <w:color w:val="000000" w:themeColor="text1"/>
        </w:rPr>
        <w:t xml:space="preserve"> de mayo</w:t>
      </w:r>
      <w:r w:rsidR="00740BA4" w:rsidRPr="007F64F3">
        <w:rPr>
          <w:rFonts w:ascii="Palatino Linotype" w:eastAsia="Calibri" w:hAnsi="Palatino Linotype" w:cs="Arial"/>
          <w:color w:val="000000" w:themeColor="text1"/>
        </w:rPr>
        <w:t xml:space="preserve"> de dos mil veintiuno de dos mil veinte, sin contemplar en el cómputo los días </w:t>
      </w:r>
      <w:r w:rsidR="00974D80" w:rsidRPr="007F64F3">
        <w:rPr>
          <w:rFonts w:ascii="Palatino Linotype" w:eastAsia="Calibri" w:hAnsi="Palatino Linotype" w:cs="Arial"/>
          <w:color w:val="000000" w:themeColor="text1"/>
        </w:rPr>
        <w:t>veinticuatro (24) y veinticinco (25) de abril</w:t>
      </w:r>
      <w:r w:rsidR="00740BA4" w:rsidRPr="007F64F3">
        <w:rPr>
          <w:rFonts w:ascii="Palatino Linotype" w:eastAsia="Calibri" w:hAnsi="Palatino Linotype" w:cs="Arial"/>
          <w:color w:val="000000" w:themeColor="text1"/>
        </w:rPr>
        <w:t xml:space="preserve">, así como el </w:t>
      </w:r>
      <w:r w:rsidR="00974D80" w:rsidRPr="007F64F3">
        <w:rPr>
          <w:rFonts w:ascii="Palatino Linotype" w:eastAsia="Calibri" w:hAnsi="Palatino Linotype" w:cs="Arial"/>
          <w:color w:val="000000" w:themeColor="text1"/>
        </w:rPr>
        <w:t>uno (01)</w:t>
      </w:r>
      <w:r w:rsidR="005D2FF9" w:rsidRPr="007F64F3">
        <w:rPr>
          <w:rFonts w:ascii="Palatino Linotype" w:eastAsia="Calibri" w:hAnsi="Palatino Linotype" w:cs="Arial"/>
          <w:color w:val="000000" w:themeColor="text1"/>
        </w:rPr>
        <w:t>,</w:t>
      </w:r>
      <w:r w:rsidR="00974D80" w:rsidRPr="007F64F3">
        <w:rPr>
          <w:rFonts w:ascii="Palatino Linotype" w:eastAsia="Calibri" w:hAnsi="Palatino Linotype" w:cs="Arial"/>
          <w:color w:val="000000" w:themeColor="text1"/>
        </w:rPr>
        <w:t xml:space="preserve"> dos (02)</w:t>
      </w:r>
      <w:r w:rsidR="005D2FF9" w:rsidRPr="007F64F3">
        <w:rPr>
          <w:rFonts w:ascii="Palatino Linotype" w:eastAsia="Calibri" w:hAnsi="Palatino Linotype" w:cs="Arial"/>
          <w:color w:val="000000" w:themeColor="text1"/>
        </w:rPr>
        <w:t>, cinco (05), ocho (08) y nueve (09)</w:t>
      </w:r>
      <w:r w:rsidR="00974D80" w:rsidRPr="007F64F3">
        <w:rPr>
          <w:rFonts w:ascii="Palatino Linotype" w:eastAsia="Calibri" w:hAnsi="Palatino Linotype" w:cs="Arial"/>
          <w:color w:val="000000" w:themeColor="text1"/>
        </w:rPr>
        <w:t xml:space="preserve"> de mayo </w:t>
      </w:r>
      <w:r w:rsidR="00740BA4" w:rsidRPr="007F64F3">
        <w:rPr>
          <w:rFonts w:ascii="Palatino Linotype" w:eastAsia="Calibri" w:hAnsi="Palatino Linotype" w:cs="Arial"/>
          <w:color w:val="000000" w:themeColor="text1"/>
        </w:rPr>
        <w:t>por corresponder a sábados</w:t>
      </w:r>
      <w:r w:rsidR="005D2FF9" w:rsidRPr="007F64F3">
        <w:rPr>
          <w:rFonts w:ascii="Palatino Linotype" w:eastAsia="Calibri" w:hAnsi="Palatino Linotype" w:cs="Arial"/>
          <w:color w:val="000000" w:themeColor="text1"/>
        </w:rPr>
        <w:t>,</w:t>
      </w:r>
      <w:r w:rsidR="00740BA4" w:rsidRPr="007F64F3">
        <w:rPr>
          <w:rFonts w:ascii="Palatino Linotype" w:eastAsia="Calibri" w:hAnsi="Palatino Linotype" w:cs="Arial"/>
          <w:color w:val="000000" w:themeColor="text1"/>
        </w:rPr>
        <w:t xml:space="preserve"> domingos</w:t>
      </w:r>
      <w:r w:rsidR="005D2FF9" w:rsidRPr="007F64F3">
        <w:rPr>
          <w:rFonts w:ascii="Palatino Linotype" w:eastAsia="Calibri" w:hAnsi="Palatino Linotype" w:cs="Arial"/>
          <w:color w:val="000000" w:themeColor="text1"/>
        </w:rPr>
        <w:t xml:space="preserve"> e inhábiles</w:t>
      </w:r>
      <w:r w:rsidR="00740BA4" w:rsidRPr="007F64F3">
        <w:rPr>
          <w:rFonts w:ascii="Palatino Linotype" w:eastAsia="Calibri" w:hAnsi="Palatino Linotype" w:cs="Arial"/>
          <w:color w:val="000000" w:themeColor="text1"/>
        </w:rPr>
        <w:t xml:space="preserve"> en términos del artículo 3 fracción X de la Ley de Transparencia y Acceso a la Información Pública del Estado de México y Municipios.</w:t>
      </w:r>
    </w:p>
    <w:p w14:paraId="21903286" w14:textId="77777777" w:rsidR="00740BA4" w:rsidRPr="007F64F3" w:rsidRDefault="00740BA4" w:rsidP="00740BA4">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2666509F" w14:textId="2F4D5CC3" w:rsidR="00740BA4" w:rsidRPr="007F64F3" w:rsidRDefault="005D2FF9" w:rsidP="007752FF">
      <w:pPr>
        <w:pStyle w:val="Prrafodelista"/>
        <w:numPr>
          <w:ilvl w:val="0"/>
          <w:numId w:val="4"/>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sidRPr="007F64F3">
        <w:rPr>
          <w:rFonts w:ascii="Palatino Linotype" w:eastAsia="Calibri" w:hAnsi="Palatino Linotype" w:cs="Arial"/>
          <w:color w:val="000000" w:themeColor="text1"/>
        </w:rPr>
        <w:t>Luego entonces, si el recurso de revisión que hoy se resuelve fue presentado el veintiuno (21) de abril de dos mil veintiuno, éste se encuentra dentro de los márgenes temporales previstos en el artículo 178 de la Ley de Transparencia y Acceso a la Información Pública del Estado de México y Municipios</w:t>
      </w:r>
      <w:r w:rsidRPr="007F64F3">
        <w:rPr>
          <w:rFonts w:ascii="Palatino Linotype" w:eastAsia="Calibri" w:hAnsi="Palatino Linotype" w:cs="Arial"/>
          <w:b/>
          <w:color w:val="000000" w:themeColor="text1"/>
        </w:rPr>
        <w:t xml:space="preserve"> </w:t>
      </w:r>
      <w:r w:rsidRPr="007F64F3">
        <w:rPr>
          <w:rFonts w:ascii="Palatino Linotype" w:eastAsia="Calibri" w:hAnsi="Palatino Linotype" w:cs="Arial"/>
          <w:color w:val="000000" w:themeColor="text1"/>
        </w:rPr>
        <w:t xml:space="preserve">vigente. </w:t>
      </w:r>
    </w:p>
    <w:p w14:paraId="73BBB343" w14:textId="77777777" w:rsidR="005F1BAD" w:rsidRPr="007F64F3" w:rsidRDefault="005F1BAD" w:rsidP="00B31E90">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52DD5993" w14:textId="45EC6BB9" w:rsidR="005F1362" w:rsidRPr="007F64F3" w:rsidRDefault="00C6440A" w:rsidP="009A593A">
      <w:pPr>
        <w:pStyle w:val="Prrafodelista"/>
        <w:numPr>
          <w:ilvl w:val="0"/>
          <w:numId w:val="4"/>
        </w:numPr>
        <w:tabs>
          <w:tab w:val="left" w:pos="426"/>
        </w:tabs>
        <w:spacing w:line="360" w:lineRule="auto"/>
        <w:jc w:val="both"/>
        <w:rPr>
          <w:rFonts w:ascii="Palatino Linotype" w:hAnsi="Palatino Linotype"/>
          <w:color w:val="000000" w:themeColor="text1"/>
        </w:rPr>
      </w:pPr>
      <w:r w:rsidRPr="007F64F3">
        <w:rPr>
          <w:rFonts w:ascii="Palatino Linotype" w:eastAsia="Calibri" w:hAnsi="Palatino Linotype" w:cs="Arial"/>
          <w:color w:val="000000" w:themeColor="text1"/>
        </w:rPr>
        <w:t xml:space="preserve">Consecuencia de lo anterior, esta Ponencia Resolutora advierte que </w:t>
      </w:r>
      <w:r w:rsidR="00540208" w:rsidRPr="007F64F3">
        <w:rPr>
          <w:rFonts w:ascii="Palatino Linotype" w:eastAsia="Calibri" w:hAnsi="Palatino Linotype" w:cs="Arial"/>
          <w:color w:val="000000" w:themeColor="text1"/>
        </w:rPr>
        <w:t xml:space="preserve">el escrito contiene las formalidades previstas por el artículo 180 último párrafo de la Ley </w:t>
      </w:r>
      <w:r w:rsidR="004911B6" w:rsidRPr="007F64F3">
        <w:rPr>
          <w:rFonts w:ascii="Palatino Linotype" w:eastAsia="Calibri" w:hAnsi="Palatino Linotype" w:cs="Arial"/>
          <w:color w:val="000000" w:themeColor="text1"/>
        </w:rPr>
        <w:t>de Transparencia y Acceso a la Información Pública del Estado de México y Municipios</w:t>
      </w:r>
      <w:r w:rsidR="00540208" w:rsidRPr="007F64F3">
        <w:rPr>
          <w:rFonts w:ascii="Palatino Linotype" w:eastAsia="Calibri" w:hAnsi="Palatino Linotype" w:cs="Arial"/>
          <w:color w:val="000000" w:themeColor="text1"/>
        </w:rPr>
        <w:t xml:space="preserve">, por lo que es procedente que </w:t>
      </w:r>
      <w:r w:rsidR="004911B6" w:rsidRPr="007F64F3">
        <w:rPr>
          <w:rFonts w:ascii="Palatino Linotype" w:eastAsia="Calibri" w:hAnsi="Palatino Linotype" w:cs="Arial"/>
          <w:color w:val="000000" w:themeColor="text1"/>
        </w:rPr>
        <w:t>e</w:t>
      </w:r>
      <w:r w:rsidR="00540208" w:rsidRPr="007F64F3">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19ED6B9B" w14:textId="77777777" w:rsidR="005D2FF9" w:rsidRPr="007F64F3" w:rsidRDefault="005D2FF9" w:rsidP="005D2FF9">
      <w:pPr>
        <w:pStyle w:val="Prrafodelista"/>
        <w:tabs>
          <w:tab w:val="left" w:pos="426"/>
        </w:tabs>
        <w:spacing w:line="360" w:lineRule="auto"/>
        <w:ind w:left="0"/>
        <w:jc w:val="both"/>
        <w:rPr>
          <w:rFonts w:ascii="Palatino Linotype" w:hAnsi="Palatino Linotype"/>
          <w:color w:val="000000" w:themeColor="text1"/>
        </w:rPr>
      </w:pPr>
    </w:p>
    <w:p w14:paraId="0897C7E9" w14:textId="28292378" w:rsidR="005F1BAD" w:rsidRPr="007F64F3" w:rsidRDefault="005F1BAD" w:rsidP="00B31E90">
      <w:pPr>
        <w:pStyle w:val="Prrafodelista"/>
        <w:tabs>
          <w:tab w:val="left" w:pos="426"/>
        </w:tabs>
        <w:spacing w:line="360" w:lineRule="auto"/>
        <w:ind w:left="0"/>
        <w:jc w:val="both"/>
        <w:outlineLvl w:val="1"/>
        <w:rPr>
          <w:rFonts w:ascii="Palatino Linotype" w:hAnsi="Palatino Linotype"/>
          <w:b/>
          <w:bCs/>
          <w:color w:val="000000" w:themeColor="text1"/>
        </w:rPr>
      </w:pPr>
      <w:bookmarkStart w:id="12" w:name="_Toc74231433"/>
      <w:r w:rsidRPr="007F64F3">
        <w:rPr>
          <w:rFonts w:ascii="Palatino Linotype" w:hAnsi="Palatino Linotype"/>
          <w:b/>
          <w:bCs/>
          <w:color w:val="000000" w:themeColor="text1"/>
        </w:rPr>
        <w:t>TERCERO. Cuestiones de previo y especial pronunciamiento.</w:t>
      </w:r>
      <w:bookmarkEnd w:id="12"/>
    </w:p>
    <w:p w14:paraId="238E8DEE" w14:textId="6B19D982" w:rsidR="005F1BAD" w:rsidRPr="007F64F3" w:rsidRDefault="005F1BAD" w:rsidP="00B31E90">
      <w:pPr>
        <w:pStyle w:val="Prrafodelista"/>
        <w:tabs>
          <w:tab w:val="left" w:pos="426"/>
        </w:tabs>
        <w:spacing w:line="360" w:lineRule="auto"/>
        <w:ind w:left="0"/>
        <w:jc w:val="both"/>
        <w:rPr>
          <w:rFonts w:ascii="Palatino Linotype" w:hAnsi="Palatino Linotype"/>
          <w:color w:val="000000" w:themeColor="text1"/>
        </w:rPr>
      </w:pPr>
    </w:p>
    <w:p w14:paraId="59BA499C" w14:textId="077B2A27" w:rsidR="00103662" w:rsidRPr="007F64F3" w:rsidRDefault="00103662" w:rsidP="00103662">
      <w:pPr>
        <w:pStyle w:val="Prrafodelista"/>
        <w:tabs>
          <w:tab w:val="left" w:pos="426"/>
        </w:tabs>
        <w:spacing w:line="360" w:lineRule="auto"/>
        <w:ind w:left="0"/>
        <w:jc w:val="both"/>
        <w:outlineLvl w:val="2"/>
        <w:rPr>
          <w:rFonts w:ascii="Palatino Linotype" w:hAnsi="Palatino Linotype"/>
          <w:b/>
          <w:bCs/>
          <w:color w:val="000000" w:themeColor="text1"/>
        </w:rPr>
      </w:pPr>
      <w:bookmarkStart w:id="13" w:name="_Toc74231434"/>
      <w:r w:rsidRPr="007F64F3">
        <w:rPr>
          <w:rFonts w:ascii="Palatino Linotype" w:hAnsi="Palatino Linotype"/>
          <w:b/>
          <w:bCs/>
          <w:color w:val="000000" w:themeColor="text1"/>
        </w:rPr>
        <w:t>I. De las medidas adoptadas por el Instituto de cara a la pandemia provocada por el virus COVID-19</w:t>
      </w:r>
      <w:bookmarkEnd w:id="13"/>
    </w:p>
    <w:p w14:paraId="4B894531" w14:textId="77777777" w:rsidR="00103662" w:rsidRPr="007F64F3" w:rsidRDefault="00103662" w:rsidP="00B31E90">
      <w:pPr>
        <w:pStyle w:val="Prrafodelista"/>
        <w:tabs>
          <w:tab w:val="left" w:pos="426"/>
        </w:tabs>
        <w:spacing w:line="360" w:lineRule="auto"/>
        <w:ind w:left="0"/>
        <w:jc w:val="both"/>
        <w:rPr>
          <w:rFonts w:ascii="Palatino Linotype" w:hAnsi="Palatino Linotype"/>
          <w:color w:val="000000" w:themeColor="text1"/>
        </w:rPr>
      </w:pPr>
    </w:p>
    <w:p w14:paraId="3439FF9D" w14:textId="06A4BBE3" w:rsidR="005F1BAD" w:rsidRPr="007F64F3" w:rsidRDefault="005F1BAD" w:rsidP="009A593A">
      <w:pPr>
        <w:pStyle w:val="Prrafodelista"/>
        <w:numPr>
          <w:ilvl w:val="0"/>
          <w:numId w:val="4"/>
        </w:numPr>
        <w:tabs>
          <w:tab w:val="left" w:pos="426"/>
        </w:tabs>
        <w:spacing w:line="360" w:lineRule="auto"/>
        <w:jc w:val="both"/>
        <w:rPr>
          <w:rFonts w:ascii="Palatino Linotype" w:hAnsi="Palatino Linotype"/>
          <w:color w:val="000000" w:themeColor="text1"/>
        </w:rPr>
      </w:pPr>
      <w:r w:rsidRPr="007F64F3">
        <w:rPr>
          <w:rFonts w:ascii="Palatino Linotype" w:eastAsia="Calibri" w:hAnsi="Palatino Linotype" w:cs="Arial"/>
          <w:color w:val="000000" w:themeColor="text1"/>
        </w:rPr>
        <w:lastRenderedPageBreak/>
        <w:t xml:space="preserve">Desde que </w:t>
      </w:r>
      <w:r w:rsidRPr="007F64F3">
        <w:rPr>
          <w:rFonts w:ascii="Palatino Linotype" w:eastAsia="Calibri" w:hAnsi="Palatino Linotype" w:cs="Arial"/>
          <w:color w:val="000000" w:themeColor="text1"/>
          <w:lang w:val="es-ES"/>
        </w:rPr>
        <w:t xml:space="preserve">inició, a finales de dos mil diecinueve, la crisis generada por el virus </w:t>
      </w:r>
      <w:r w:rsidRPr="007F64F3">
        <w:rPr>
          <w:rFonts w:ascii="Palatino Linotype" w:eastAsia="Calibri" w:hAnsi="Palatino Linotype" w:cs="Arial"/>
          <w:b/>
          <w:color w:val="000000" w:themeColor="text1"/>
          <w:lang w:val="es-ES"/>
        </w:rPr>
        <w:t>SARS-Cov-2 - COVID-19</w:t>
      </w:r>
      <w:r w:rsidRPr="007F64F3">
        <w:rPr>
          <w:rFonts w:ascii="Palatino Linotype" w:eastAsia="Calibri" w:hAnsi="Palatino Linotype" w:cs="Arial"/>
          <w:color w:val="000000" w:themeColor="text1"/>
          <w:lang w:val="es-ES"/>
        </w:rPr>
        <w:t>, las sociedades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14:paraId="4BC96B2F" w14:textId="77777777" w:rsidR="005F1BAD" w:rsidRPr="007F64F3" w:rsidRDefault="005F1BAD" w:rsidP="00B31E90">
      <w:pPr>
        <w:pStyle w:val="Prrafodelista"/>
        <w:tabs>
          <w:tab w:val="left" w:pos="426"/>
        </w:tabs>
        <w:spacing w:line="360" w:lineRule="auto"/>
        <w:ind w:left="0"/>
        <w:jc w:val="both"/>
        <w:rPr>
          <w:rFonts w:ascii="Palatino Linotype" w:hAnsi="Palatino Linotype"/>
          <w:color w:val="000000" w:themeColor="text1"/>
        </w:rPr>
      </w:pPr>
    </w:p>
    <w:p w14:paraId="07F6CCB4" w14:textId="3E73F34F" w:rsidR="005F1BAD" w:rsidRPr="007F64F3" w:rsidRDefault="005F1BAD" w:rsidP="009A593A">
      <w:pPr>
        <w:pStyle w:val="Prrafodelista"/>
        <w:numPr>
          <w:ilvl w:val="0"/>
          <w:numId w:val="4"/>
        </w:numPr>
        <w:tabs>
          <w:tab w:val="left" w:pos="426"/>
        </w:tabs>
        <w:spacing w:line="360" w:lineRule="auto"/>
        <w:jc w:val="both"/>
        <w:rPr>
          <w:rFonts w:ascii="Palatino Linotype" w:hAnsi="Palatino Linotype"/>
          <w:color w:val="000000" w:themeColor="text1"/>
        </w:rPr>
      </w:pPr>
      <w:r w:rsidRPr="007F64F3">
        <w:rPr>
          <w:rFonts w:ascii="Palatino Linotype" w:eastAsia="Calibri" w:hAnsi="Palatino Linotype" w:cs="Arial"/>
          <w:color w:val="000000" w:themeColor="text1"/>
        </w:rPr>
        <w:t xml:space="preserve">Las </w:t>
      </w:r>
      <w:r w:rsidRPr="007F64F3">
        <w:rPr>
          <w:rFonts w:ascii="Palatino Linotype" w:eastAsia="Calibri" w:hAnsi="Palatino Linotype" w:cs="Arial"/>
          <w:lang w:val="es-ES"/>
        </w:rPr>
        <w:t>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14:paraId="6FCD3505" w14:textId="77777777" w:rsidR="005F1BAD" w:rsidRPr="007F64F3" w:rsidRDefault="005F1BAD" w:rsidP="00B31E90">
      <w:pPr>
        <w:pStyle w:val="Prrafodelista"/>
        <w:tabs>
          <w:tab w:val="left" w:pos="426"/>
        </w:tabs>
        <w:spacing w:line="360" w:lineRule="auto"/>
        <w:ind w:left="0"/>
        <w:jc w:val="both"/>
        <w:rPr>
          <w:rFonts w:ascii="Palatino Linotype" w:hAnsi="Palatino Linotype"/>
          <w:color w:val="000000" w:themeColor="text1"/>
        </w:rPr>
      </w:pPr>
    </w:p>
    <w:p w14:paraId="5B0BD0B0" w14:textId="1B171108" w:rsidR="005F1BAD" w:rsidRPr="007F64F3" w:rsidRDefault="005F1BAD" w:rsidP="009A593A">
      <w:pPr>
        <w:pStyle w:val="Prrafodelista"/>
        <w:numPr>
          <w:ilvl w:val="0"/>
          <w:numId w:val="4"/>
        </w:numPr>
        <w:tabs>
          <w:tab w:val="left" w:pos="426"/>
        </w:tabs>
        <w:spacing w:line="360" w:lineRule="auto"/>
        <w:jc w:val="both"/>
        <w:rPr>
          <w:rFonts w:ascii="Palatino Linotype" w:hAnsi="Palatino Linotype"/>
          <w:color w:val="000000" w:themeColor="text1"/>
        </w:rPr>
      </w:pPr>
      <w:r w:rsidRPr="007F64F3">
        <w:rPr>
          <w:rFonts w:ascii="Palatino Linotype" w:eastAsia="Calibri" w:hAnsi="Palatino Linotype" w:cs="Arial"/>
          <w:color w:val="000000" w:themeColor="text1"/>
        </w:rPr>
        <w:t xml:space="preserve">Por </w:t>
      </w:r>
      <w:r w:rsidRPr="007F64F3">
        <w:rPr>
          <w:rFonts w:ascii="Palatino Linotype" w:hAnsi="Palatino Linotype"/>
          <w:lang w:val="es-ES"/>
        </w:rPr>
        <w:t>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14:paraId="4D7E268B" w14:textId="77777777" w:rsidR="005F1BAD" w:rsidRPr="007F64F3" w:rsidRDefault="005F1BAD" w:rsidP="00B31E90">
      <w:pPr>
        <w:pStyle w:val="Prrafodelista"/>
        <w:tabs>
          <w:tab w:val="left" w:pos="426"/>
        </w:tabs>
        <w:spacing w:line="360" w:lineRule="auto"/>
        <w:ind w:left="0"/>
        <w:jc w:val="both"/>
        <w:rPr>
          <w:rFonts w:ascii="Palatino Linotype" w:hAnsi="Palatino Linotype"/>
          <w:color w:val="000000" w:themeColor="text1"/>
        </w:rPr>
      </w:pPr>
    </w:p>
    <w:p w14:paraId="23427DA6" w14:textId="765E16D3" w:rsidR="005F1BAD" w:rsidRPr="007F64F3" w:rsidRDefault="005F1BAD" w:rsidP="009A593A">
      <w:pPr>
        <w:pStyle w:val="Prrafodelista"/>
        <w:numPr>
          <w:ilvl w:val="0"/>
          <w:numId w:val="4"/>
        </w:numPr>
        <w:tabs>
          <w:tab w:val="left" w:pos="426"/>
        </w:tabs>
        <w:spacing w:line="360" w:lineRule="auto"/>
        <w:jc w:val="both"/>
        <w:rPr>
          <w:rFonts w:ascii="Palatino Linotype" w:hAnsi="Palatino Linotype"/>
          <w:color w:val="000000" w:themeColor="text1"/>
        </w:rPr>
      </w:pPr>
      <w:r w:rsidRPr="007F64F3">
        <w:rPr>
          <w:rFonts w:ascii="Palatino Linotype" w:eastAsia="Calibri" w:hAnsi="Palatino Linotype" w:cs="Arial"/>
          <w:color w:val="000000" w:themeColor="text1"/>
        </w:rPr>
        <w:lastRenderedPageBreak/>
        <w:t xml:space="preserve">Luego, </w:t>
      </w:r>
      <w:r w:rsidRPr="007F64F3">
        <w:rPr>
          <w:rFonts w:ascii="Palatino Linotype" w:hAnsi="Palatino Linotype"/>
          <w:lang w:val="es-ES"/>
        </w:rPr>
        <w:t>del periodo de agosto a diciembre, en el que las condiciones de riesgo bajaron para situar a algunos estados en verde, amarillo y naranja en el semáforo administrado por las autoridades de salud, el cierre de dos mil veinte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presenciales de las instituciones públicas, que incluyen tanto a los Sujetos Obligados como a este Órgano.</w:t>
      </w:r>
    </w:p>
    <w:p w14:paraId="4D31FF29" w14:textId="77777777" w:rsidR="005F1BAD" w:rsidRPr="007F64F3" w:rsidRDefault="005F1BAD" w:rsidP="00B31E90">
      <w:pPr>
        <w:pStyle w:val="Prrafodelista"/>
        <w:tabs>
          <w:tab w:val="left" w:pos="426"/>
        </w:tabs>
        <w:spacing w:line="360" w:lineRule="auto"/>
        <w:ind w:left="0"/>
        <w:jc w:val="both"/>
        <w:rPr>
          <w:rFonts w:ascii="Palatino Linotype" w:hAnsi="Palatino Linotype"/>
          <w:color w:val="000000" w:themeColor="text1"/>
        </w:rPr>
      </w:pPr>
    </w:p>
    <w:p w14:paraId="7C3ECAF4" w14:textId="2EDAC676" w:rsidR="005F1BAD" w:rsidRPr="007F64F3" w:rsidRDefault="005F1BAD" w:rsidP="009A593A">
      <w:pPr>
        <w:pStyle w:val="Prrafodelista"/>
        <w:numPr>
          <w:ilvl w:val="0"/>
          <w:numId w:val="4"/>
        </w:numPr>
        <w:tabs>
          <w:tab w:val="left" w:pos="426"/>
        </w:tabs>
        <w:spacing w:line="360" w:lineRule="auto"/>
        <w:jc w:val="both"/>
        <w:rPr>
          <w:rFonts w:ascii="Palatino Linotype" w:hAnsi="Palatino Linotype"/>
          <w:color w:val="000000" w:themeColor="text1"/>
        </w:rPr>
      </w:pPr>
      <w:r w:rsidRPr="007F64F3">
        <w:rPr>
          <w:rFonts w:ascii="Palatino Linotype" w:eastAsia="Calibri" w:hAnsi="Palatino Linotype" w:cs="Arial"/>
          <w:color w:val="000000" w:themeColor="text1"/>
        </w:rPr>
        <w:t xml:space="preserve">Sin </w:t>
      </w:r>
      <w:r w:rsidRPr="007F64F3">
        <w:rPr>
          <w:rFonts w:ascii="Palatino Linotype" w:hAnsi="Palatino Linotype"/>
          <w:lang w:val="es-ES"/>
        </w:rPr>
        <w:t>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14:paraId="09027E14" w14:textId="77777777" w:rsidR="005F1BAD" w:rsidRPr="007F64F3" w:rsidRDefault="005F1BAD" w:rsidP="00B31E90">
      <w:pPr>
        <w:pStyle w:val="Prrafodelista"/>
        <w:tabs>
          <w:tab w:val="left" w:pos="426"/>
        </w:tabs>
        <w:spacing w:line="360" w:lineRule="auto"/>
        <w:ind w:left="0"/>
        <w:jc w:val="both"/>
        <w:rPr>
          <w:rFonts w:ascii="Palatino Linotype" w:hAnsi="Palatino Linotype"/>
          <w:color w:val="000000" w:themeColor="text1"/>
        </w:rPr>
      </w:pPr>
    </w:p>
    <w:p w14:paraId="0F983C88" w14:textId="3C1BF88F" w:rsidR="005F1BAD" w:rsidRPr="007F64F3" w:rsidRDefault="005F1BAD" w:rsidP="009A593A">
      <w:pPr>
        <w:pStyle w:val="Prrafodelista"/>
        <w:numPr>
          <w:ilvl w:val="0"/>
          <w:numId w:val="4"/>
        </w:numPr>
        <w:tabs>
          <w:tab w:val="left" w:pos="426"/>
        </w:tabs>
        <w:spacing w:line="360" w:lineRule="auto"/>
        <w:jc w:val="both"/>
        <w:rPr>
          <w:rFonts w:ascii="Palatino Linotype" w:hAnsi="Palatino Linotype"/>
          <w:color w:val="000000" w:themeColor="text1"/>
        </w:rPr>
      </w:pPr>
      <w:r w:rsidRPr="007F64F3">
        <w:rPr>
          <w:rFonts w:ascii="Palatino Linotype" w:eastAsia="Calibri" w:hAnsi="Palatino Linotype" w:cs="Arial"/>
          <w:color w:val="000000" w:themeColor="text1"/>
        </w:rPr>
        <w:lastRenderedPageBreak/>
        <w:t xml:space="preserve">El </w:t>
      </w:r>
      <w:r w:rsidRPr="007F64F3">
        <w:rPr>
          <w:rFonts w:ascii="Palatino Linotype" w:hAnsi="Palatino Linotype"/>
          <w:lang w:val="es-ES"/>
        </w:rPr>
        <w:t>Instituto de Transparencia, Acceso a la Información Pública y Protección de Datos Personales del Estado de México y Municipios,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tránsito de personas, evitar la concentración de las mismas y, con ello, tratar de frenar los contagios, acciones que se centran en el esfuerzo conjunto para evitar que los servidores públicos acudan a sus centros de trabajo para desempeñar sus funciones.</w:t>
      </w:r>
    </w:p>
    <w:p w14:paraId="2DC5BF68" w14:textId="77777777" w:rsidR="005F1BAD" w:rsidRPr="007F64F3" w:rsidRDefault="005F1BAD" w:rsidP="00B31E90">
      <w:pPr>
        <w:pStyle w:val="Prrafodelista"/>
        <w:tabs>
          <w:tab w:val="left" w:pos="426"/>
        </w:tabs>
        <w:spacing w:line="360" w:lineRule="auto"/>
        <w:ind w:left="0"/>
        <w:jc w:val="both"/>
        <w:rPr>
          <w:rFonts w:ascii="Palatino Linotype" w:hAnsi="Palatino Linotype"/>
          <w:color w:val="000000" w:themeColor="text1"/>
        </w:rPr>
      </w:pPr>
    </w:p>
    <w:p w14:paraId="42014C05" w14:textId="448A9435" w:rsidR="005F1BAD" w:rsidRPr="007F64F3" w:rsidRDefault="005F1BAD" w:rsidP="009A593A">
      <w:pPr>
        <w:pStyle w:val="Prrafodelista"/>
        <w:numPr>
          <w:ilvl w:val="0"/>
          <w:numId w:val="4"/>
        </w:numPr>
        <w:tabs>
          <w:tab w:val="left" w:pos="426"/>
        </w:tabs>
        <w:spacing w:line="360" w:lineRule="auto"/>
        <w:jc w:val="both"/>
        <w:rPr>
          <w:rFonts w:ascii="Palatino Linotype" w:hAnsi="Palatino Linotype"/>
          <w:color w:val="000000" w:themeColor="text1"/>
        </w:rPr>
      </w:pPr>
      <w:r w:rsidRPr="007F64F3">
        <w:rPr>
          <w:rFonts w:ascii="Palatino Linotype" w:eastAsia="Calibri" w:hAnsi="Palatino Linotype" w:cs="Arial"/>
          <w:color w:val="000000" w:themeColor="text1"/>
        </w:rPr>
        <w:t xml:space="preserve">El </w:t>
      </w:r>
      <w:r w:rsidRPr="007F64F3">
        <w:rPr>
          <w:rFonts w:ascii="Palatino Linotype" w:hAnsi="Palatino Linotype"/>
          <w:lang w:val="es-ES"/>
        </w:rPr>
        <w:t>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p>
    <w:p w14:paraId="1B477A4D" w14:textId="77777777" w:rsidR="005F1BAD" w:rsidRPr="007F64F3" w:rsidRDefault="005F1BAD" w:rsidP="00B31E90">
      <w:pPr>
        <w:pStyle w:val="Prrafodelista"/>
        <w:tabs>
          <w:tab w:val="left" w:pos="426"/>
        </w:tabs>
        <w:spacing w:line="360" w:lineRule="auto"/>
        <w:ind w:left="0"/>
        <w:jc w:val="both"/>
        <w:rPr>
          <w:rFonts w:ascii="Palatino Linotype" w:hAnsi="Palatino Linotype"/>
          <w:color w:val="000000" w:themeColor="text1"/>
        </w:rPr>
      </w:pPr>
    </w:p>
    <w:p w14:paraId="212AE32C" w14:textId="609C252E" w:rsidR="005F1BAD" w:rsidRPr="007F64F3" w:rsidRDefault="005F1BAD" w:rsidP="009A593A">
      <w:pPr>
        <w:pStyle w:val="Prrafodelista"/>
        <w:numPr>
          <w:ilvl w:val="0"/>
          <w:numId w:val="4"/>
        </w:numPr>
        <w:tabs>
          <w:tab w:val="left" w:pos="426"/>
        </w:tabs>
        <w:spacing w:line="360" w:lineRule="auto"/>
        <w:jc w:val="both"/>
        <w:rPr>
          <w:rFonts w:ascii="Palatino Linotype" w:hAnsi="Palatino Linotype"/>
          <w:color w:val="000000" w:themeColor="text1"/>
        </w:rPr>
      </w:pPr>
      <w:r w:rsidRPr="007F64F3">
        <w:rPr>
          <w:rFonts w:ascii="Palatino Linotype" w:eastAsia="Calibri" w:hAnsi="Palatino Linotype" w:cs="Arial"/>
          <w:color w:val="000000" w:themeColor="text1"/>
        </w:rPr>
        <w:lastRenderedPageBreak/>
        <w:t xml:space="preserve">En </w:t>
      </w:r>
      <w:r w:rsidRPr="007F64F3">
        <w:rPr>
          <w:rFonts w:ascii="Palatino Linotype" w:hAnsi="Palatino Linotype"/>
          <w:lang w:val="es-ES"/>
        </w:rPr>
        <w:t>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ejerciéndose, generando información que se administra tecnológicamente a través de la modalidad del trabajo a distancia o mediante el desempeño de equipos reducidos o guardias en las instalaciones públicas.</w:t>
      </w:r>
    </w:p>
    <w:p w14:paraId="423C3FAC" w14:textId="77777777" w:rsidR="005F1BAD" w:rsidRPr="007F64F3" w:rsidRDefault="005F1BAD" w:rsidP="00B31E90">
      <w:pPr>
        <w:pStyle w:val="Prrafodelista"/>
        <w:tabs>
          <w:tab w:val="left" w:pos="426"/>
        </w:tabs>
        <w:spacing w:line="360" w:lineRule="auto"/>
        <w:ind w:left="0"/>
        <w:jc w:val="both"/>
        <w:rPr>
          <w:rFonts w:ascii="Palatino Linotype" w:hAnsi="Palatino Linotype"/>
          <w:color w:val="000000" w:themeColor="text1"/>
        </w:rPr>
      </w:pPr>
    </w:p>
    <w:p w14:paraId="1205BB38" w14:textId="6E6490A9" w:rsidR="005F1BAD" w:rsidRPr="007F64F3" w:rsidRDefault="005F1BAD" w:rsidP="009A593A">
      <w:pPr>
        <w:pStyle w:val="Prrafodelista"/>
        <w:numPr>
          <w:ilvl w:val="0"/>
          <w:numId w:val="4"/>
        </w:numPr>
        <w:tabs>
          <w:tab w:val="left" w:pos="426"/>
        </w:tabs>
        <w:spacing w:line="360" w:lineRule="auto"/>
        <w:jc w:val="both"/>
        <w:rPr>
          <w:rFonts w:ascii="Palatino Linotype" w:hAnsi="Palatino Linotype"/>
          <w:color w:val="000000" w:themeColor="text1"/>
        </w:rPr>
      </w:pPr>
      <w:r w:rsidRPr="007F64F3">
        <w:rPr>
          <w:rFonts w:ascii="Palatino Linotype" w:eastAsia="Calibri" w:hAnsi="Palatino Linotype" w:cs="Arial"/>
          <w:color w:val="000000" w:themeColor="text1"/>
        </w:rPr>
        <w:t xml:space="preserve">Si </w:t>
      </w:r>
      <w:r w:rsidRPr="007F64F3">
        <w:rPr>
          <w:rFonts w:ascii="Palatino Linotype" w:hAnsi="Palatino Linotype"/>
          <w:lang w:val="es-ES"/>
        </w:rPr>
        <w:t>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14:paraId="32ABC210" w14:textId="77777777" w:rsidR="005F1BAD" w:rsidRPr="007F64F3" w:rsidRDefault="005F1BAD" w:rsidP="00B31E90">
      <w:pPr>
        <w:pStyle w:val="Prrafodelista"/>
        <w:tabs>
          <w:tab w:val="left" w:pos="426"/>
        </w:tabs>
        <w:spacing w:line="360" w:lineRule="auto"/>
        <w:ind w:left="0"/>
        <w:jc w:val="both"/>
        <w:rPr>
          <w:rFonts w:ascii="Palatino Linotype" w:hAnsi="Palatino Linotype"/>
          <w:color w:val="000000" w:themeColor="text1"/>
        </w:rPr>
      </w:pPr>
    </w:p>
    <w:p w14:paraId="0FF4F52A" w14:textId="2939B1A8" w:rsidR="005F1BAD" w:rsidRPr="007F64F3" w:rsidRDefault="005F1BAD" w:rsidP="009A593A">
      <w:pPr>
        <w:pStyle w:val="Prrafodelista"/>
        <w:numPr>
          <w:ilvl w:val="0"/>
          <w:numId w:val="4"/>
        </w:numPr>
        <w:tabs>
          <w:tab w:val="left" w:pos="426"/>
        </w:tabs>
        <w:spacing w:line="360" w:lineRule="auto"/>
        <w:jc w:val="both"/>
        <w:rPr>
          <w:rFonts w:ascii="Palatino Linotype" w:hAnsi="Palatino Linotype"/>
          <w:color w:val="000000" w:themeColor="text1"/>
        </w:rPr>
      </w:pPr>
      <w:r w:rsidRPr="007F64F3">
        <w:rPr>
          <w:rFonts w:ascii="Palatino Linotype" w:eastAsia="Calibri" w:hAnsi="Palatino Linotype" w:cs="Arial"/>
          <w:color w:val="000000" w:themeColor="text1"/>
        </w:rPr>
        <w:t xml:space="preserve">Por </w:t>
      </w:r>
      <w:r w:rsidRPr="007F64F3">
        <w:rPr>
          <w:rFonts w:ascii="Palatino Linotype" w:hAnsi="Palatino Linotype"/>
          <w:lang w:val="es-ES"/>
        </w:rPr>
        <w:t xml:space="preserve">esas razones, y alentados por los esfuerzos emprendidos por los Sujetos Obligados para difundir información relevante en los meses pasados; considerando </w:t>
      </w:r>
      <w:r w:rsidRPr="007F64F3">
        <w:rPr>
          <w:rFonts w:ascii="Palatino Linotype" w:hAnsi="Palatino Linotype"/>
          <w:lang w:val="es-ES"/>
        </w:rPr>
        <w:lastRenderedPageBreak/>
        <w:t>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w:t>
      </w:r>
    </w:p>
    <w:p w14:paraId="25614E1A" w14:textId="77777777" w:rsidR="005F1BAD" w:rsidRPr="007F64F3" w:rsidRDefault="005F1BAD" w:rsidP="00B31E90">
      <w:pPr>
        <w:pStyle w:val="Prrafodelista"/>
        <w:tabs>
          <w:tab w:val="left" w:pos="426"/>
        </w:tabs>
        <w:spacing w:line="360" w:lineRule="auto"/>
        <w:ind w:left="0"/>
        <w:jc w:val="both"/>
        <w:rPr>
          <w:rFonts w:ascii="Palatino Linotype" w:hAnsi="Palatino Linotype"/>
          <w:color w:val="000000" w:themeColor="text1"/>
        </w:rPr>
      </w:pPr>
    </w:p>
    <w:p w14:paraId="1DFC48AA" w14:textId="7972C28B" w:rsidR="005F1BAD" w:rsidRPr="007F64F3" w:rsidRDefault="005F1BAD" w:rsidP="009A593A">
      <w:pPr>
        <w:pStyle w:val="Prrafodelista"/>
        <w:numPr>
          <w:ilvl w:val="0"/>
          <w:numId w:val="4"/>
        </w:numPr>
        <w:tabs>
          <w:tab w:val="left" w:pos="426"/>
        </w:tabs>
        <w:spacing w:line="360" w:lineRule="auto"/>
        <w:jc w:val="both"/>
        <w:rPr>
          <w:rFonts w:ascii="Palatino Linotype" w:hAnsi="Palatino Linotype"/>
          <w:color w:val="000000" w:themeColor="text1"/>
        </w:rPr>
      </w:pPr>
      <w:r w:rsidRPr="007F64F3">
        <w:rPr>
          <w:rFonts w:ascii="Palatino Linotype" w:hAnsi="Palatino Linotype"/>
          <w:lang w:val="es-ES"/>
        </w:rPr>
        <w:t xml:space="preserve">Desde nuestra perspectiva, ello se consigue si dentro de las medidas adoptadas por los Sujetos Obligados para mantener el ejercicio de las facultades, competencias o funciones que, durante el dos mil veinte y en lo que va del dos mil veintiuno,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w:t>
      </w:r>
      <w:r w:rsidRPr="007F64F3">
        <w:rPr>
          <w:rFonts w:ascii="Palatino Linotype" w:hAnsi="Palatino Linotype"/>
          <w:lang w:val="es-ES"/>
        </w:rPr>
        <w:lastRenderedPageBreak/>
        <w:t>a la adopción de medidas extraordinarias en materia de plazos para el cumplimiento de las resoluciones.</w:t>
      </w:r>
    </w:p>
    <w:p w14:paraId="471F3709" w14:textId="77777777" w:rsidR="00103662" w:rsidRPr="007F64F3" w:rsidRDefault="00103662" w:rsidP="00103662">
      <w:pPr>
        <w:pStyle w:val="Prrafodelista"/>
        <w:tabs>
          <w:tab w:val="left" w:pos="426"/>
        </w:tabs>
        <w:spacing w:line="360" w:lineRule="auto"/>
        <w:ind w:left="0"/>
        <w:jc w:val="both"/>
        <w:rPr>
          <w:rFonts w:ascii="Palatino Linotype" w:hAnsi="Palatino Linotype"/>
          <w:color w:val="000000" w:themeColor="text1"/>
        </w:rPr>
      </w:pPr>
    </w:p>
    <w:p w14:paraId="15661DD9" w14:textId="67B23273" w:rsidR="00540208" w:rsidRPr="007F64F3" w:rsidRDefault="005F1BAD" w:rsidP="00B31E90">
      <w:pPr>
        <w:pStyle w:val="Ttulo2"/>
        <w:spacing w:before="0"/>
        <w:rPr>
          <w:rFonts w:ascii="Palatino Linotype" w:hAnsi="Palatino Linotype"/>
          <w:b/>
          <w:color w:val="000000" w:themeColor="text1"/>
          <w:sz w:val="24"/>
          <w:szCs w:val="24"/>
        </w:rPr>
      </w:pPr>
      <w:bookmarkStart w:id="14" w:name="_Toc500360400"/>
      <w:bookmarkStart w:id="15" w:name="_Toc500786931"/>
      <w:bookmarkStart w:id="16" w:name="_Toc74231435"/>
      <w:bookmarkStart w:id="17" w:name="_Toc495427545"/>
      <w:bookmarkStart w:id="18" w:name="_Toc499296549"/>
      <w:bookmarkStart w:id="19" w:name="_Toc459174366"/>
      <w:bookmarkStart w:id="20" w:name="_Toc459659884"/>
      <w:bookmarkStart w:id="21" w:name="_Toc461687280"/>
      <w:bookmarkStart w:id="22" w:name="_Toc462771051"/>
      <w:bookmarkStart w:id="23" w:name="_Toc464139201"/>
      <w:r w:rsidRPr="007F64F3">
        <w:rPr>
          <w:rFonts w:ascii="Palatino Linotype" w:hAnsi="Palatino Linotype"/>
          <w:b/>
          <w:color w:val="000000" w:themeColor="text1"/>
          <w:sz w:val="24"/>
          <w:szCs w:val="24"/>
        </w:rPr>
        <w:t>CUARTO</w:t>
      </w:r>
      <w:r w:rsidR="00C50A2B" w:rsidRPr="007F64F3">
        <w:rPr>
          <w:rFonts w:ascii="Palatino Linotype" w:hAnsi="Palatino Linotype"/>
          <w:b/>
          <w:color w:val="000000" w:themeColor="text1"/>
          <w:sz w:val="24"/>
          <w:szCs w:val="24"/>
        </w:rPr>
        <w:t>. De</w:t>
      </w:r>
      <w:r w:rsidR="00AD76A1" w:rsidRPr="007F64F3">
        <w:rPr>
          <w:rFonts w:ascii="Palatino Linotype" w:hAnsi="Palatino Linotype"/>
          <w:b/>
          <w:color w:val="000000" w:themeColor="text1"/>
          <w:sz w:val="24"/>
          <w:szCs w:val="24"/>
        </w:rPr>
        <w:t xml:space="preserve">l planteamiento de la </w:t>
      </w:r>
      <w:r w:rsidR="00AD76A1" w:rsidRPr="007F64F3">
        <w:rPr>
          <w:rFonts w:ascii="Palatino Linotype" w:hAnsi="Palatino Linotype"/>
          <w:b/>
          <w:i/>
          <w:color w:val="000000" w:themeColor="text1"/>
          <w:sz w:val="24"/>
          <w:szCs w:val="24"/>
        </w:rPr>
        <w:t>Litis</w:t>
      </w:r>
      <w:r w:rsidR="00C50A2B" w:rsidRPr="007F64F3">
        <w:rPr>
          <w:rFonts w:ascii="Palatino Linotype" w:hAnsi="Palatino Linotype"/>
          <w:b/>
          <w:color w:val="000000" w:themeColor="text1"/>
          <w:sz w:val="24"/>
          <w:szCs w:val="24"/>
        </w:rPr>
        <w:t>.</w:t>
      </w:r>
      <w:bookmarkEnd w:id="14"/>
      <w:bookmarkEnd w:id="15"/>
      <w:bookmarkEnd w:id="16"/>
    </w:p>
    <w:p w14:paraId="4231B8D5" w14:textId="77777777" w:rsidR="00540208" w:rsidRPr="007F64F3" w:rsidRDefault="00540208" w:rsidP="00B31E90">
      <w:pPr>
        <w:rPr>
          <w:rFonts w:ascii="Palatino Linotype" w:hAnsi="Palatino Linotype"/>
          <w:color w:val="000000" w:themeColor="text1"/>
          <w:lang w:val="es-MX" w:eastAsia="en-US"/>
        </w:rPr>
      </w:pPr>
    </w:p>
    <w:bookmarkEnd w:id="17"/>
    <w:bookmarkEnd w:id="18"/>
    <w:p w14:paraId="0749FC63" w14:textId="75167866" w:rsidR="00AD76A1" w:rsidRPr="007F64F3" w:rsidRDefault="00740BA4" w:rsidP="009A593A">
      <w:pPr>
        <w:pStyle w:val="Prrafodelista"/>
        <w:numPr>
          <w:ilvl w:val="0"/>
          <w:numId w:val="4"/>
        </w:numPr>
        <w:tabs>
          <w:tab w:val="left" w:pos="426"/>
        </w:tabs>
        <w:spacing w:line="360" w:lineRule="auto"/>
        <w:ind w:right="49"/>
        <w:jc w:val="both"/>
        <w:rPr>
          <w:rFonts w:ascii="Palatino Linotype" w:hAnsi="Palatino Linotype" w:cs="Arial"/>
          <w:color w:val="000000" w:themeColor="text1"/>
        </w:rPr>
      </w:pPr>
      <w:r w:rsidRPr="007F64F3">
        <w:rPr>
          <w:rFonts w:ascii="Palatino Linotype" w:hAnsi="Palatino Linotype" w:cs="Arial"/>
          <w:color w:val="000000" w:themeColor="text1"/>
        </w:rPr>
        <w:t>Se requirió</w:t>
      </w:r>
      <w:r w:rsidR="005D2FF9" w:rsidRPr="007F64F3">
        <w:rPr>
          <w:rFonts w:ascii="Palatino Linotype" w:hAnsi="Palatino Linotype" w:cs="Arial"/>
          <w:color w:val="000000" w:themeColor="text1"/>
        </w:rPr>
        <w:t>, vía Consulta Directa,</w:t>
      </w:r>
      <w:r w:rsidRPr="007F64F3">
        <w:rPr>
          <w:rFonts w:ascii="Palatino Linotype" w:hAnsi="Palatino Linotype" w:cs="Arial"/>
          <w:color w:val="000000" w:themeColor="text1"/>
        </w:rPr>
        <w:t xml:space="preserve"> </w:t>
      </w:r>
      <w:r w:rsidR="005D2FF9" w:rsidRPr="007F64F3">
        <w:rPr>
          <w:rFonts w:ascii="Palatino Linotype" w:hAnsi="Palatino Linotype" w:cs="Arial"/>
          <w:color w:val="000000" w:themeColor="text1"/>
        </w:rPr>
        <w:t>el desglose de los costos por adquisiciones de bienes inmuebles durante el periodo comprendido del dos mil diecinueve al dos mil veintiuno</w:t>
      </w:r>
      <w:r w:rsidR="00826F38" w:rsidRPr="007F64F3">
        <w:rPr>
          <w:rFonts w:ascii="Palatino Linotype" w:hAnsi="Palatino Linotype" w:cs="Arial"/>
          <w:color w:val="000000" w:themeColor="text1"/>
        </w:rPr>
        <w:t>.</w:t>
      </w:r>
      <w:r w:rsidR="00213E20" w:rsidRPr="007F64F3">
        <w:rPr>
          <w:rFonts w:ascii="Palatino Linotype" w:hAnsi="Palatino Linotype" w:cs="Arial"/>
          <w:color w:val="000000" w:themeColor="text1"/>
        </w:rPr>
        <w:t xml:space="preserve"> El </w:t>
      </w:r>
      <w:r w:rsidR="00213E20" w:rsidRPr="007F64F3">
        <w:rPr>
          <w:rFonts w:ascii="Palatino Linotype" w:hAnsi="Palatino Linotype" w:cs="Arial"/>
          <w:b/>
          <w:bCs/>
          <w:color w:val="000000" w:themeColor="text1"/>
        </w:rPr>
        <w:t>SUJETO OBLIGADO</w:t>
      </w:r>
      <w:r w:rsidR="00213E20" w:rsidRPr="007F64F3">
        <w:rPr>
          <w:rFonts w:ascii="Palatino Linotype" w:hAnsi="Palatino Linotype" w:cs="Arial"/>
          <w:color w:val="000000" w:themeColor="text1"/>
        </w:rPr>
        <w:t xml:space="preserve"> </w:t>
      </w:r>
      <w:r w:rsidR="005D2FF9" w:rsidRPr="007F64F3">
        <w:rPr>
          <w:rFonts w:ascii="Palatino Linotype" w:hAnsi="Palatino Linotype" w:cs="Arial"/>
          <w:color w:val="000000" w:themeColor="text1"/>
        </w:rPr>
        <w:t>informó el día y horario en el que el particular podría presentar a consultar la información en la oficina de la Secretaría del Ayuntamiento</w:t>
      </w:r>
      <w:r w:rsidR="00213E20" w:rsidRPr="007F64F3">
        <w:rPr>
          <w:rFonts w:ascii="Palatino Linotype" w:hAnsi="Palatino Linotype" w:cs="Arial"/>
          <w:color w:val="000000" w:themeColor="text1"/>
        </w:rPr>
        <w:t>.</w:t>
      </w:r>
      <w:r w:rsidR="00826F38" w:rsidRPr="007F64F3">
        <w:rPr>
          <w:rFonts w:ascii="Palatino Linotype" w:hAnsi="Palatino Linotype" w:cs="Arial"/>
          <w:color w:val="000000" w:themeColor="text1"/>
        </w:rPr>
        <w:t xml:space="preserve"> El particular impugnó </w:t>
      </w:r>
      <w:r w:rsidR="006A2EFB" w:rsidRPr="007F64F3">
        <w:rPr>
          <w:rFonts w:ascii="Palatino Linotype" w:hAnsi="Palatino Linotype" w:cs="Arial"/>
          <w:color w:val="000000" w:themeColor="text1"/>
        </w:rPr>
        <w:t>la respuesta</w:t>
      </w:r>
      <w:r w:rsidR="00826F38" w:rsidRPr="007F64F3">
        <w:rPr>
          <w:rFonts w:ascii="Palatino Linotype" w:hAnsi="Palatino Linotype" w:cs="Arial"/>
          <w:color w:val="000000" w:themeColor="text1"/>
        </w:rPr>
        <w:t xml:space="preserve"> mediante recurso de revisión, </w:t>
      </w:r>
      <w:r w:rsidR="006A2EFB" w:rsidRPr="007F64F3">
        <w:rPr>
          <w:rFonts w:ascii="Palatino Linotype" w:hAnsi="Palatino Linotype" w:cs="Arial"/>
          <w:color w:val="000000" w:themeColor="text1"/>
        </w:rPr>
        <w:t>en el que señaló</w:t>
      </w:r>
      <w:r w:rsidR="00826F38" w:rsidRPr="007F64F3">
        <w:rPr>
          <w:rFonts w:ascii="Palatino Linotype" w:hAnsi="Palatino Linotype" w:cs="Arial"/>
          <w:color w:val="000000" w:themeColor="text1"/>
        </w:rPr>
        <w:t xml:space="preserve"> por agravios que </w:t>
      </w:r>
      <w:r w:rsidR="00196529" w:rsidRPr="007F64F3">
        <w:rPr>
          <w:rFonts w:ascii="Palatino Linotype" w:hAnsi="Palatino Linotype" w:cs="Arial"/>
          <w:color w:val="000000" w:themeColor="text1"/>
        </w:rPr>
        <w:t>“</w:t>
      </w:r>
      <w:r w:rsidR="00213E20" w:rsidRPr="007F64F3">
        <w:rPr>
          <w:rFonts w:ascii="Palatino Linotype" w:hAnsi="Palatino Linotype" w:cs="Arial"/>
          <w:color w:val="000000" w:themeColor="text1"/>
        </w:rPr>
        <w:t>el</w:t>
      </w:r>
      <w:r w:rsidR="005D2FF9" w:rsidRPr="007F64F3">
        <w:rPr>
          <w:rFonts w:ascii="Palatino Linotype" w:hAnsi="Palatino Linotype" w:cs="Arial"/>
          <w:color w:val="000000" w:themeColor="text1"/>
        </w:rPr>
        <w:t xml:space="preserve"> portal referido por el </w:t>
      </w:r>
      <w:r w:rsidR="005D2FF9" w:rsidRPr="007F64F3">
        <w:rPr>
          <w:rFonts w:ascii="Palatino Linotype" w:hAnsi="Palatino Linotype" w:cs="Arial"/>
          <w:b/>
          <w:bCs/>
          <w:color w:val="000000" w:themeColor="text1"/>
        </w:rPr>
        <w:t>SUJETO OBLIGADO</w:t>
      </w:r>
      <w:r w:rsidR="005D2FF9" w:rsidRPr="007F64F3">
        <w:rPr>
          <w:rFonts w:ascii="Palatino Linotype" w:hAnsi="Palatino Linotype" w:cs="Arial"/>
          <w:color w:val="000000" w:themeColor="text1"/>
        </w:rPr>
        <w:t xml:space="preserve"> no contenía la información solicitada</w:t>
      </w:r>
      <w:r w:rsidR="00196529" w:rsidRPr="007F64F3">
        <w:rPr>
          <w:rFonts w:ascii="Palatino Linotype" w:hAnsi="Palatino Linotype" w:cs="Arial"/>
          <w:color w:val="000000" w:themeColor="text1"/>
        </w:rPr>
        <w:t>”</w:t>
      </w:r>
      <w:r w:rsidR="00C51671" w:rsidRPr="007F64F3">
        <w:rPr>
          <w:rFonts w:ascii="Palatino Linotype" w:hAnsi="Palatino Linotype" w:cs="Arial"/>
          <w:color w:val="000000" w:themeColor="text1"/>
        </w:rPr>
        <w:t>.</w:t>
      </w:r>
    </w:p>
    <w:p w14:paraId="2DF4E4C1" w14:textId="13D1721D" w:rsidR="001A032D" w:rsidRPr="007F64F3" w:rsidRDefault="001A032D" w:rsidP="00B31E90">
      <w:pPr>
        <w:pStyle w:val="Prrafodelista"/>
        <w:tabs>
          <w:tab w:val="left" w:pos="426"/>
        </w:tabs>
        <w:spacing w:line="360" w:lineRule="auto"/>
        <w:ind w:left="0" w:right="49"/>
        <w:jc w:val="both"/>
        <w:rPr>
          <w:rFonts w:ascii="Palatino Linotype" w:hAnsi="Palatino Linotype" w:cs="Arial"/>
          <w:color w:val="000000" w:themeColor="text1"/>
        </w:rPr>
      </w:pPr>
    </w:p>
    <w:p w14:paraId="17C58E36" w14:textId="16916007" w:rsidR="001A032D" w:rsidRPr="007F64F3" w:rsidRDefault="001A032D" w:rsidP="009A593A">
      <w:pPr>
        <w:pStyle w:val="Prrafodelista"/>
        <w:numPr>
          <w:ilvl w:val="0"/>
          <w:numId w:val="4"/>
        </w:numPr>
        <w:tabs>
          <w:tab w:val="left" w:pos="426"/>
        </w:tabs>
        <w:spacing w:line="360" w:lineRule="auto"/>
        <w:ind w:right="49"/>
        <w:jc w:val="both"/>
        <w:rPr>
          <w:rFonts w:ascii="Palatino Linotype" w:hAnsi="Palatino Linotype" w:cs="Arial"/>
          <w:color w:val="000000" w:themeColor="text1"/>
        </w:rPr>
      </w:pPr>
      <w:r w:rsidRPr="007F64F3">
        <w:rPr>
          <w:rFonts w:ascii="Palatino Linotype" w:hAnsi="Palatino Linotype" w:cs="Arial"/>
          <w:color w:val="000000" w:themeColor="text1"/>
        </w:rPr>
        <w:t xml:space="preserve">En ese sentido, </w:t>
      </w:r>
      <w:r w:rsidR="002E160F" w:rsidRPr="007F64F3">
        <w:rPr>
          <w:rFonts w:ascii="Palatino Linotype" w:hAnsi="Palatino Linotype" w:cs="Arial"/>
          <w:color w:val="000000" w:themeColor="text1"/>
        </w:rPr>
        <w:t xml:space="preserve">esta Ponencia Resolutora advierte que las razones o motivos de inconformidad manifestados por el </w:t>
      </w:r>
      <w:r w:rsidRPr="007F64F3">
        <w:rPr>
          <w:rFonts w:ascii="Palatino Linotype" w:hAnsi="Palatino Linotype" w:cs="Arial"/>
          <w:b/>
          <w:bCs/>
          <w:color w:val="000000" w:themeColor="text1"/>
        </w:rPr>
        <w:t>RECURRENTE</w:t>
      </w:r>
      <w:r w:rsidRPr="007F64F3">
        <w:rPr>
          <w:rFonts w:ascii="Palatino Linotype" w:hAnsi="Palatino Linotype" w:cs="Arial"/>
          <w:color w:val="000000" w:themeColor="text1"/>
        </w:rPr>
        <w:t xml:space="preserve"> </w:t>
      </w:r>
      <w:r w:rsidR="002E160F" w:rsidRPr="007F64F3">
        <w:rPr>
          <w:rFonts w:ascii="Palatino Linotype" w:hAnsi="Palatino Linotype" w:cs="Arial"/>
          <w:color w:val="000000" w:themeColor="text1"/>
        </w:rPr>
        <w:t>sugieren que la respuesta proporcionada</w:t>
      </w:r>
      <w:r w:rsidR="00B855AA" w:rsidRPr="007F64F3">
        <w:rPr>
          <w:rFonts w:ascii="Palatino Linotype" w:hAnsi="Palatino Linotype" w:cs="Arial"/>
          <w:color w:val="000000" w:themeColor="text1"/>
        </w:rPr>
        <w:t xml:space="preserve"> por el </w:t>
      </w:r>
      <w:r w:rsidR="00B855AA" w:rsidRPr="007F64F3">
        <w:rPr>
          <w:rFonts w:ascii="Palatino Linotype" w:hAnsi="Palatino Linotype" w:cs="Arial"/>
          <w:b/>
          <w:bCs/>
          <w:color w:val="000000" w:themeColor="text1"/>
        </w:rPr>
        <w:t>SUJETO OBLIGADO</w:t>
      </w:r>
      <w:r w:rsidR="00B855AA" w:rsidRPr="007F64F3">
        <w:rPr>
          <w:rFonts w:ascii="Palatino Linotype" w:hAnsi="Palatino Linotype" w:cs="Arial"/>
          <w:color w:val="000000" w:themeColor="text1"/>
        </w:rPr>
        <w:t xml:space="preserve"> no cumplió con el principio contendido en el artículo 11 de la Ley de Transparencia y Acceso a la Información Pública del Estado de México y Municipios, el cual señala que en la generación, publicación y entrega de información se deberá garantizar que ésta </w:t>
      </w:r>
      <w:r w:rsidR="00C51671" w:rsidRPr="007F64F3">
        <w:rPr>
          <w:rFonts w:ascii="Palatino Linotype" w:hAnsi="Palatino Linotype" w:cs="Arial"/>
          <w:color w:val="000000" w:themeColor="text1"/>
        </w:rPr>
        <w:t>sea</w:t>
      </w:r>
      <w:r w:rsidR="00B855AA" w:rsidRPr="007F64F3">
        <w:rPr>
          <w:rFonts w:ascii="Palatino Linotype" w:hAnsi="Palatino Linotype" w:cs="Arial"/>
          <w:color w:val="000000" w:themeColor="text1"/>
        </w:rPr>
        <w:t xml:space="preserve"> </w:t>
      </w:r>
      <w:r w:rsidR="00C24084" w:rsidRPr="007F64F3">
        <w:rPr>
          <w:rFonts w:ascii="Palatino Linotype" w:hAnsi="Palatino Linotype" w:cs="Arial"/>
          <w:b/>
          <w:bCs/>
          <w:color w:val="000000" w:themeColor="text1"/>
        </w:rPr>
        <w:t>oportuna</w:t>
      </w:r>
      <w:r w:rsidR="00B855AA" w:rsidRPr="007F64F3">
        <w:rPr>
          <w:rFonts w:ascii="Palatino Linotype" w:hAnsi="Palatino Linotype" w:cs="Arial"/>
          <w:color w:val="000000" w:themeColor="text1"/>
        </w:rPr>
        <w:t>.</w:t>
      </w:r>
    </w:p>
    <w:p w14:paraId="026A3A70" w14:textId="77777777" w:rsidR="00197091" w:rsidRPr="007F64F3" w:rsidRDefault="00197091" w:rsidP="00B31E90">
      <w:pPr>
        <w:pStyle w:val="Prrafodelista"/>
        <w:tabs>
          <w:tab w:val="left" w:pos="426"/>
        </w:tabs>
        <w:spacing w:line="360" w:lineRule="auto"/>
        <w:ind w:left="0" w:right="49"/>
        <w:jc w:val="both"/>
        <w:rPr>
          <w:rFonts w:ascii="Palatino Linotype" w:hAnsi="Palatino Linotype" w:cs="Arial"/>
          <w:color w:val="000000" w:themeColor="text1"/>
        </w:rPr>
      </w:pPr>
    </w:p>
    <w:p w14:paraId="4B724D91" w14:textId="438E1B12" w:rsidR="00AD76A1" w:rsidRPr="007F64F3" w:rsidRDefault="00BC4307" w:rsidP="009A593A">
      <w:pPr>
        <w:pStyle w:val="Prrafodelista"/>
        <w:numPr>
          <w:ilvl w:val="0"/>
          <w:numId w:val="4"/>
        </w:numPr>
        <w:tabs>
          <w:tab w:val="left" w:pos="426"/>
        </w:tabs>
        <w:spacing w:line="360" w:lineRule="auto"/>
        <w:ind w:right="49"/>
        <w:jc w:val="both"/>
        <w:rPr>
          <w:rFonts w:ascii="Palatino Linotype" w:hAnsi="Palatino Linotype" w:cs="Arial"/>
          <w:color w:val="000000" w:themeColor="text1"/>
        </w:rPr>
      </w:pPr>
      <w:r w:rsidRPr="007F64F3">
        <w:rPr>
          <w:rFonts w:ascii="Palatino Linotype" w:hAnsi="Palatino Linotype" w:cs="Arial"/>
          <w:color w:val="000000" w:themeColor="text1"/>
          <w:szCs w:val="23"/>
        </w:rPr>
        <w:t xml:space="preserve">Por lo anterior, la </w:t>
      </w:r>
      <w:r w:rsidRPr="007F64F3">
        <w:rPr>
          <w:rFonts w:ascii="Palatino Linotype" w:hAnsi="Palatino Linotype" w:cs="Arial"/>
          <w:i/>
          <w:color w:val="000000" w:themeColor="text1"/>
          <w:szCs w:val="23"/>
        </w:rPr>
        <w:t>Litis</w:t>
      </w:r>
      <w:r w:rsidRPr="007F64F3">
        <w:rPr>
          <w:rFonts w:ascii="Palatino Linotype" w:hAnsi="Palatino Linotype" w:cs="Arial"/>
          <w:color w:val="000000" w:themeColor="text1"/>
          <w:szCs w:val="23"/>
        </w:rPr>
        <w:t xml:space="preserve"> a resolver en el presente recurso se circunscribe en determinar si</w:t>
      </w:r>
      <w:r w:rsidR="002C6561" w:rsidRPr="007F64F3">
        <w:rPr>
          <w:rFonts w:ascii="Palatino Linotype" w:hAnsi="Palatino Linotype" w:cs="Arial"/>
          <w:color w:val="000000" w:themeColor="text1"/>
          <w:szCs w:val="23"/>
        </w:rPr>
        <w:t xml:space="preserve"> </w:t>
      </w:r>
      <w:r w:rsidR="004B0EB6" w:rsidRPr="007F64F3">
        <w:rPr>
          <w:rFonts w:ascii="Palatino Linotype" w:hAnsi="Palatino Linotype" w:cs="Arial"/>
          <w:color w:val="000000" w:themeColor="text1"/>
          <w:szCs w:val="23"/>
        </w:rPr>
        <w:t>la respuesta del</w:t>
      </w:r>
      <w:r w:rsidR="002C6561" w:rsidRPr="007F64F3">
        <w:rPr>
          <w:rFonts w:ascii="Palatino Linotype" w:hAnsi="Palatino Linotype" w:cs="Arial"/>
          <w:color w:val="000000" w:themeColor="text1"/>
          <w:szCs w:val="23"/>
        </w:rPr>
        <w:t xml:space="preserve"> </w:t>
      </w:r>
      <w:r w:rsidR="002C6561" w:rsidRPr="007F64F3">
        <w:rPr>
          <w:rFonts w:ascii="Palatino Linotype" w:hAnsi="Palatino Linotype" w:cs="Arial"/>
          <w:b/>
          <w:bCs/>
          <w:color w:val="000000" w:themeColor="text1"/>
          <w:szCs w:val="23"/>
        </w:rPr>
        <w:t>SUJETO OBLIGADO</w:t>
      </w:r>
      <w:r w:rsidR="002C6561" w:rsidRPr="007F64F3">
        <w:rPr>
          <w:rFonts w:ascii="Palatino Linotype" w:hAnsi="Palatino Linotype" w:cs="Arial"/>
          <w:color w:val="000000" w:themeColor="text1"/>
          <w:szCs w:val="23"/>
        </w:rPr>
        <w:t xml:space="preserve"> </w:t>
      </w:r>
      <w:r w:rsidR="004B0EB6" w:rsidRPr="007F64F3">
        <w:rPr>
          <w:rFonts w:ascii="Palatino Linotype" w:hAnsi="Palatino Linotype" w:cs="Arial"/>
          <w:color w:val="000000" w:themeColor="text1"/>
          <w:szCs w:val="23"/>
        </w:rPr>
        <w:t xml:space="preserve">colma el derecho de acceso a la información ejercido por el </w:t>
      </w:r>
      <w:r w:rsidR="004B0EB6" w:rsidRPr="007F64F3">
        <w:rPr>
          <w:rFonts w:ascii="Palatino Linotype" w:hAnsi="Palatino Linotype" w:cs="Arial"/>
          <w:b/>
          <w:bCs/>
          <w:color w:val="000000" w:themeColor="text1"/>
          <w:szCs w:val="23"/>
        </w:rPr>
        <w:t>RECURRENTE</w:t>
      </w:r>
      <w:r w:rsidR="002C6561" w:rsidRPr="007F64F3">
        <w:rPr>
          <w:rFonts w:ascii="Palatino Linotype" w:hAnsi="Palatino Linotype" w:cs="Arial"/>
          <w:color w:val="000000" w:themeColor="text1"/>
          <w:szCs w:val="23"/>
        </w:rPr>
        <w:t>; o si, por el contrario, se</w:t>
      </w:r>
      <w:r w:rsidR="00E32652" w:rsidRPr="007F64F3">
        <w:rPr>
          <w:rFonts w:ascii="Palatino Linotype" w:hAnsi="Palatino Linotype" w:cs="Arial"/>
          <w:color w:val="000000" w:themeColor="text1"/>
          <w:szCs w:val="23"/>
        </w:rPr>
        <w:t xml:space="preserve"> </w:t>
      </w:r>
      <w:r w:rsidR="0028248C" w:rsidRPr="007F64F3">
        <w:rPr>
          <w:rFonts w:ascii="Palatino Linotype" w:hAnsi="Palatino Linotype"/>
          <w:color w:val="000000" w:themeColor="text1"/>
        </w:rPr>
        <w:t>actualiza</w:t>
      </w:r>
      <w:r w:rsidR="00C51671" w:rsidRPr="007F64F3">
        <w:rPr>
          <w:rFonts w:ascii="Palatino Linotype" w:hAnsi="Palatino Linotype"/>
          <w:color w:val="000000" w:themeColor="text1"/>
        </w:rPr>
        <w:t>n</w:t>
      </w:r>
      <w:r w:rsidR="0028248C" w:rsidRPr="007F64F3">
        <w:rPr>
          <w:rFonts w:ascii="Palatino Linotype" w:hAnsi="Palatino Linotype"/>
          <w:color w:val="000000" w:themeColor="text1"/>
        </w:rPr>
        <w:t xml:space="preserve"> la</w:t>
      </w:r>
      <w:r w:rsidR="00C51671" w:rsidRPr="007F64F3">
        <w:rPr>
          <w:rFonts w:ascii="Palatino Linotype" w:hAnsi="Palatino Linotype"/>
          <w:color w:val="000000" w:themeColor="text1"/>
        </w:rPr>
        <w:t>s</w:t>
      </w:r>
      <w:r w:rsidR="0028248C" w:rsidRPr="007F64F3">
        <w:rPr>
          <w:rFonts w:ascii="Palatino Linotype" w:hAnsi="Palatino Linotype"/>
          <w:color w:val="000000" w:themeColor="text1"/>
        </w:rPr>
        <w:t xml:space="preserve"> causal</w:t>
      </w:r>
      <w:r w:rsidR="00C51671" w:rsidRPr="007F64F3">
        <w:rPr>
          <w:rFonts w:ascii="Palatino Linotype" w:hAnsi="Palatino Linotype"/>
          <w:color w:val="000000" w:themeColor="text1"/>
        </w:rPr>
        <w:t>es</w:t>
      </w:r>
      <w:r w:rsidR="0028248C" w:rsidRPr="007F64F3">
        <w:rPr>
          <w:rFonts w:ascii="Palatino Linotype" w:hAnsi="Palatino Linotype"/>
          <w:color w:val="000000" w:themeColor="text1"/>
        </w:rPr>
        <w:t xml:space="preserve"> de procedencia</w:t>
      </w:r>
      <w:r w:rsidR="00E66A80" w:rsidRPr="007F64F3">
        <w:rPr>
          <w:rFonts w:ascii="Palatino Linotype" w:hAnsi="Palatino Linotype" w:cs="Arial"/>
          <w:color w:val="000000" w:themeColor="text1"/>
          <w:szCs w:val="23"/>
        </w:rPr>
        <w:t xml:space="preserve"> del recurso de revisión establecida</w:t>
      </w:r>
      <w:r w:rsidR="00C51671" w:rsidRPr="007F64F3">
        <w:rPr>
          <w:rFonts w:ascii="Palatino Linotype" w:hAnsi="Palatino Linotype" w:cs="Arial"/>
          <w:color w:val="000000" w:themeColor="text1"/>
          <w:szCs w:val="23"/>
        </w:rPr>
        <w:t>s</w:t>
      </w:r>
      <w:r w:rsidR="00E66A80" w:rsidRPr="007F64F3">
        <w:rPr>
          <w:rFonts w:ascii="Palatino Linotype" w:hAnsi="Palatino Linotype" w:cs="Arial"/>
          <w:color w:val="000000" w:themeColor="text1"/>
          <w:szCs w:val="23"/>
        </w:rPr>
        <w:t xml:space="preserve"> en el artículo 179 </w:t>
      </w:r>
      <w:r w:rsidR="00C51671" w:rsidRPr="007F64F3">
        <w:rPr>
          <w:rFonts w:ascii="Palatino Linotype" w:hAnsi="Palatino Linotype" w:cs="Arial"/>
          <w:color w:val="000000" w:themeColor="text1"/>
          <w:szCs w:val="23"/>
        </w:rPr>
        <w:lastRenderedPageBreak/>
        <w:t>fracciones</w:t>
      </w:r>
      <w:r w:rsidR="00E66A80" w:rsidRPr="007F64F3">
        <w:rPr>
          <w:rFonts w:ascii="Palatino Linotype" w:hAnsi="Palatino Linotype" w:cs="Arial"/>
          <w:color w:val="000000" w:themeColor="text1"/>
          <w:szCs w:val="23"/>
        </w:rPr>
        <w:t xml:space="preserve"> </w:t>
      </w:r>
      <w:r w:rsidR="002C6561" w:rsidRPr="007F64F3">
        <w:rPr>
          <w:rFonts w:ascii="Palatino Linotype" w:hAnsi="Palatino Linotype" w:cs="Arial"/>
          <w:color w:val="000000" w:themeColor="text1"/>
          <w:szCs w:val="23"/>
        </w:rPr>
        <w:t>I</w:t>
      </w:r>
      <w:r w:rsidR="00C24084" w:rsidRPr="007F64F3">
        <w:rPr>
          <w:rFonts w:ascii="Palatino Linotype" w:hAnsi="Palatino Linotype" w:cs="Arial"/>
          <w:color w:val="000000" w:themeColor="text1"/>
          <w:szCs w:val="23"/>
        </w:rPr>
        <w:t>, VI o XII</w:t>
      </w:r>
      <w:r w:rsidR="00C15F97" w:rsidRPr="007F64F3">
        <w:rPr>
          <w:rFonts w:ascii="Palatino Linotype" w:hAnsi="Palatino Linotype" w:cs="Arial"/>
          <w:color w:val="000000" w:themeColor="text1"/>
          <w:szCs w:val="23"/>
        </w:rPr>
        <w:t xml:space="preserve"> </w:t>
      </w:r>
      <w:r w:rsidR="00E66A80" w:rsidRPr="007F64F3">
        <w:rPr>
          <w:rFonts w:ascii="Palatino Linotype" w:hAnsi="Palatino Linotype" w:cs="Arial"/>
          <w:color w:val="000000" w:themeColor="text1"/>
          <w:szCs w:val="23"/>
        </w:rPr>
        <w:t xml:space="preserve">de la Ley de Transparencia y Acceso a la Información Pública del Estado de México y Municipios, </w:t>
      </w:r>
      <w:r w:rsidR="00C51671" w:rsidRPr="007F64F3">
        <w:rPr>
          <w:rFonts w:ascii="Palatino Linotype" w:hAnsi="Palatino Linotype" w:cs="Arial"/>
          <w:color w:val="000000" w:themeColor="text1"/>
          <w:szCs w:val="23"/>
        </w:rPr>
        <w:t xml:space="preserve">y </w:t>
      </w:r>
      <w:r w:rsidR="00E66A80" w:rsidRPr="007F64F3">
        <w:rPr>
          <w:rFonts w:ascii="Palatino Linotype" w:hAnsi="Palatino Linotype" w:cs="Arial"/>
          <w:color w:val="000000" w:themeColor="text1"/>
          <w:szCs w:val="23"/>
        </w:rPr>
        <w:t>que se transcribe</w:t>
      </w:r>
      <w:r w:rsidR="00C51671" w:rsidRPr="007F64F3">
        <w:rPr>
          <w:rFonts w:ascii="Palatino Linotype" w:hAnsi="Palatino Linotype" w:cs="Arial"/>
          <w:color w:val="000000" w:themeColor="text1"/>
          <w:szCs w:val="23"/>
        </w:rPr>
        <w:t>n</w:t>
      </w:r>
      <w:r w:rsidR="00E66A80" w:rsidRPr="007F64F3">
        <w:rPr>
          <w:rFonts w:ascii="Palatino Linotype" w:hAnsi="Palatino Linotype" w:cs="Arial"/>
          <w:color w:val="000000" w:themeColor="text1"/>
          <w:szCs w:val="23"/>
        </w:rPr>
        <w:t xml:space="preserve"> a continuación:</w:t>
      </w:r>
    </w:p>
    <w:p w14:paraId="154D6E4C" w14:textId="77777777" w:rsidR="00213E20" w:rsidRPr="007F64F3" w:rsidRDefault="00213E20" w:rsidP="00B31E90">
      <w:pPr>
        <w:pStyle w:val="Sinespaciado"/>
        <w:tabs>
          <w:tab w:val="left" w:pos="426"/>
        </w:tabs>
        <w:ind w:left="851" w:right="567"/>
        <w:jc w:val="both"/>
        <w:rPr>
          <w:rFonts w:ascii="Palatino Linotype" w:hAnsi="Palatino Linotype"/>
          <w:i/>
          <w:color w:val="000000" w:themeColor="text1"/>
          <w:sz w:val="22"/>
        </w:rPr>
      </w:pPr>
    </w:p>
    <w:p w14:paraId="694942AF" w14:textId="6EDC5247" w:rsidR="00AD76A1" w:rsidRPr="007F64F3" w:rsidRDefault="00E66A80" w:rsidP="00B31E90">
      <w:pPr>
        <w:pStyle w:val="Sinespaciado"/>
        <w:tabs>
          <w:tab w:val="left" w:pos="426"/>
        </w:tabs>
        <w:ind w:left="851" w:right="567"/>
        <w:jc w:val="both"/>
        <w:rPr>
          <w:rFonts w:ascii="Palatino Linotype" w:hAnsi="Palatino Linotype"/>
          <w:i/>
          <w:color w:val="000000" w:themeColor="text1"/>
          <w:sz w:val="22"/>
        </w:rPr>
      </w:pPr>
      <w:r w:rsidRPr="007F64F3">
        <w:rPr>
          <w:rFonts w:ascii="Palatino Linotype" w:hAnsi="Palatino Linotype"/>
          <w:i/>
          <w:color w:val="000000" w:themeColor="text1"/>
          <w:sz w:val="22"/>
        </w:rPr>
        <w:t>“</w:t>
      </w:r>
      <w:r w:rsidRPr="007F64F3">
        <w:rPr>
          <w:rFonts w:ascii="Palatino Linotype" w:hAnsi="Palatino Linotype"/>
          <w:b/>
          <w:i/>
          <w:color w:val="000000" w:themeColor="text1"/>
          <w:sz w:val="22"/>
        </w:rPr>
        <w:t>Artículo 179.</w:t>
      </w:r>
      <w:r w:rsidRPr="007F64F3">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670586AC" w14:textId="35CDB4F3" w:rsidR="00C51671" w:rsidRPr="007F64F3" w:rsidRDefault="00C51671" w:rsidP="00B31E90">
      <w:pPr>
        <w:pStyle w:val="Sinespaciado"/>
        <w:tabs>
          <w:tab w:val="left" w:pos="426"/>
        </w:tabs>
        <w:ind w:left="851" w:right="567"/>
        <w:jc w:val="both"/>
        <w:rPr>
          <w:rFonts w:ascii="Palatino Linotype" w:hAnsi="Palatino Linotype"/>
          <w:i/>
          <w:color w:val="000000" w:themeColor="text1"/>
          <w:sz w:val="22"/>
        </w:rPr>
      </w:pPr>
      <w:r w:rsidRPr="007F64F3">
        <w:rPr>
          <w:rFonts w:ascii="Palatino Linotype" w:hAnsi="Palatino Linotype"/>
          <w:b/>
          <w:bCs/>
          <w:i/>
          <w:color w:val="000000" w:themeColor="text1"/>
          <w:sz w:val="22"/>
        </w:rPr>
        <w:t>I.</w:t>
      </w:r>
      <w:r w:rsidRPr="007F64F3">
        <w:rPr>
          <w:rFonts w:ascii="Palatino Linotype" w:hAnsi="Palatino Linotype"/>
          <w:i/>
          <w:color w:val="000000" w:themeColor="text1"/>
          <w:sz w:val="22"/>
        </w:rPr>
        <w:t xml:space="preserve"> La negativa a la información solicitada;</w:t>
      </w:r>
    </w:p>
    <w:p w14:paraId="2DF219C4" w14:textId="342B1FD4" w:rsidR="00E32652" w:rsidRPr="007F64F3" w:rsidRDefault="00E32652" w:rsidP="00B31E90">
      <w:pPr>
        <w:pStyle w:val="Sinespaciado"/>
        <w:tabs>
          <w:tab w:val="left" w:pos="426"/>
        </w:tabs>
        <w:ind w:left="851" w:right="567"/>
        <w:jc w:val="both"/>
        <w:rPr>
          <w:rFonts w:ascii="Palatino Linotype" w:hAnsi="Palatino Linotype"/>
          <w:i/>
          <w:color w:val="000000" w:themeColor="text1"/>
          <w:sz w:val="22"/>
        </w:rPr>
      </w:pPr>
      <w:r w:rsidRPr="007F64F3">
        <w:rPr>
          <w:rFonts w:ascii="Palatino Linotype" w:hAnsi="Palatino Linotype"/>
          <w:i/>
          <w:color w:val="000000" w:themeColor="text1"/>
          <w:sz w:val="22"/>
        </w:rPr>
        <w:t>(…)</w:t>
      </w:r>
    </w:p>
    <w:p w14:paraId="7570CD3F" w14:textId="6299035D" w:rsidR="00C24084" w:rsidRPr="007F64F3" w:rsidRDefault="00196529" w:rsidP="00B31E90">
      <w:pPr>
        <w:pStyle w:val="Sinespaciado"/>
        <w:tabs>
          <w:tab w:val="left" w:pos="426"/>
        </w:tabs>
        <w:ind w:left="851" w:right="567"/>
        <w:jc w:val="both"/>
        <w:rPr>
          <w:rFonts w:ascii="Palatino Linotype" w:hAnsi="Palatino Linotype"/>
          <w:i/>
          <w:color w:val="000000" w:themeColor="text1"/>
          <w:sz w:val="22"/>
        </w:rPr>
      </w:pPr>
      <w:r w:rsidRPr="007F64F3">
        <w:rPr>
          <w:rFonts w:ascii="Palatino Linotype" w:hAnsi="Palatino Linotype"/>
          <w:b/>
          <w:bCs/>
          <w:i/>
          <w:color w:val="000000" w:themeColor="text1"/>
          <w:sz w:val="22"/>
        </w:rPr>
        <w:t>VIII</w:t>
      </w:r>
      <w:r w:rsidR="00C24084" w:rsidRPr="007F64F3">
        <w:rPr>
          <w:rFonts w:ascii="Palatino Linotype" w:hAnsi="Palatino Linotype"/>
          <w:b/>
          <w:bCs/>
          <w:i/>
          <w:color w:val="000000" w:themeColor="text1"/>
          <w:sz w:val="22"/>
        </w:rPr>
        <w:t>.</w:t>
      </w:r>
      <w:r w:rsidR="00C24084" w:rsidRPr="007F64F3">
        <w:rPr>
          <w:rFonts w:ascii="Palatino Linotype" w:hAnsi="Palatino Linotype"/>
          <w:i/>
          <w:color w:val="000000" w:themeColor="text1"/>
          <w:sz w:val="22"/>
        </w:rPr>
        <w:t xml:space="preserve"> La </w:t>
      </w:r>
      <w:r w:rsidRPr="007F64F3">
        <w:rPr>
          <w:rFonts w:ascii="Palatino Linotype" w:hAnsi="Palatino Linotype"/>
          <w:i/>
          <w:color w:val="000000" w:themeColor="text1"/>
          <w:sz w:val="22"/>
        </w:rPr>
        <w:t>notificación, entrega o puesta a disposición de información en una modalidad o formato distinto al solicitado;</w:t>
      </w:r>
    </w:p>
    <w:p w14:paraId="35F5D0F7" w14:textId="64529C11" w:rsidR="00C24084" w:rsidRPr="007F64F3" w:rsidRDefault="00C24084" w:rsidP="00B31E90">
      <w:pPr>
        <w:pStyle w:val="Sinespaciado"/>
        <w:tabs>
          <w:tab w:val="left" w:pos="426"/>
        </w:tabs>
        <w:ind w:left="851" w:right="567"/>
        <w:jc w:val="both"/>
        <w:rPr>
          <w:rFonts w:ascii="Palatino Linotype" w:hAnsi="Palatino Linotype"/>
          <w:i/>
          <w:color w:val="000000" w:themeColor="text1"/>
          <w:sz w:val="22"/>
        </w:rPr>
      </w:pPr>
      <w:r w:rsidRPr="007F64F3">
        <w:rPr>
          <w:rFonts w:ascii="Palatino Linotype" w:hAnsi="Palatino Linotype"/>
          <w:i/>
          <w:color w:val="000000" w:themeColor="text1"/>
          <w:sz w:val="22"/>
        </w:rPr>
        <w:t>(…)</w:t>
      </w:r>
    </w:p>
    <w:p w14:paraId="503A1576" w14:textId="77777777" w:rsidR="007E19F4" w:rsidRPr="007F64F3" w:rsidRDefault="007E19F4" w:rsidP="00B31E90">
      <w:pPr>
        <w:pStyle w:val="Sinespaciado"/>
        <w:tabs>
          <w:tab w:val="left" w:pos="426"/>
        </w:tabs>
        <w:ind w:left="851" w:right="567"/>
        <w:jc w:val="both"/>
        <w:rPr>
          <w:rFonts w:ascii="Palatino Linotype" w:hAnsi="Palatino Linotype"/>
          <w:i/>
          <w:color w:val="000000" w:themeColor="text1"/>
          <w:sz w:val="22"/>
        </w:rPr>
      </w:pPr>
    </w:p>
    <w:p w14:paraId="0F1A8F00" w14:textId="698F292A" w:rsidR="004B3A2A" w:rsidRPr="007F64F3" w:rsidRDefault="00DE31D8" w:rsidP="00B31E90">
      <w:pPr>
        <w:pStyle w:val="Sinespaciado"/>
        <w:tabs>
          <w:tab w:val="left" w:pos="426"/>
        </w:tabs>
        <w:ind w:left="851" w:right="567"/>
        <w:jc w:val="both"/>
        <w:rPr>
          <w:rFonts w:ascii="Palatino Linotype" w:hAnsi="Palatino Linotype"/>
          <w:i/>
          <w:color w:val="000000" w:themeColor="text1"/>
          <w:sz w:val="22"/>
        </w:rPr>
      </w:pPr>
      <w:r w:rsidRPr="007F64F3">
        <w:rPr>
          <w:rFonts w:ascii="Palatino Linotype" w:hAnsi="Palatino Linotype"/>
          <w:b/>
          <w:bCs/>
          <w:i/>
          <w:color w:val="000000" w:themeColor="text1"/>
          <w:sz w:val="22"/>
        </w:rPr>
        <w:t>X</w:t>
      </w:r>
      <w:r w:rsidR="00C24084" w:rsidRPr="007F64F3">
        <w:rPr>
          <w:rFonts w:ascii="Palatino Linotype" w:hAnsi="Palatino Linotype"/>
          <w:b/>
          <w:bCs/>
          <w:i/>
          <w:color w:val="000000" w:themeColor="text1"/>
          <w:sz w:val="22"/>
        </w:rPr>
        <w:t>I</w:t>
      </w:r>
      <w:r w:rsidRPr="007F64F3">
        <w:rPr>
          <w:rFonts w:ascii="Palatino Linotype" w:hAnsi="Palatino Linotype"/>
          <w:b/>
          <w:bCs/>
          <w:i/>
          <w:color w:val="000000" w:themeColor="text1"/>
          <w:sz w:val="22"/>
        </w:rPr>
        <w:t>I.</w:t>
      </w:r>
      <w:r w:rsidRPr="007F64F3">
        <w:rPr>
          <w:rFonts w:ascii="Palatino Linotype" w:hAnsi="Palatino Linotype"/>
          <w:i/>
          <w:color w:val="000000" w:themeColor="text1"/>
          <w:sz w:val="22"/>
        </w:rPr>
        <w:t xml:space="preserve"> La </w:t>
      </w:r>
      <w:r w:rsidR="00C24084" w:rsidRPr="007F64F3">
        <w:rPr>
          <w:rFonts w:ascii="Palatino Linotype" w:hAnsi="Palatino Linotype"/>
          <w:i/>
          <w:color w:val="000000" w:themeColor="text1"/>
          <w:sz w:val="22"/>
        </w:rPr>
        <w:t>negativa a permitir la consulta directa de la información</w:t>
      </w:r>
      <w:r w:rsidR="004B3A2A" w:rsidRPr="007F64F3">
        <w:rPr>
          <w:rFonts w:ascii="Palatino Linotype" w:hAnsi="Palatino Linotype"/>
          <w:i/>
          <w:color w:val="000000" w:themeColor="text1"/>
          <w:sz w:val="22"/>
        </w:rPr>
        <w:t>;</w:t>
      </w:r>
    </w:p>
    <w:p w14:paraId="4FCA9B3F" w14:textId="3369654D" w:rsidR="00515DEC" w:rsidRPr="007F64F3" w:rsidRDefault="004B3A2A" w:rsidP="00B31E90">
      <w:pPr>
        <w:pStyle w:val="Sinespaciado"/>
        <w:tabs>
          <w:tab w:val="left" w:pos="426"/>
        </w:tabs>
        <w:ind w:left="851" w:right="567"/>
        <w:jc w:val="both"/>
        <w:rPr>
          <w:rFonts w:ascii="Palatino Linotype" w:hAnsi="Palatino Linotype"/>
          <w:i/>
          <w:color w:val="000000" w:themeColor="text1"/>
          <w:sz w:val="22"/>
        </w:rPr>
      </w:pPr>
      <w:r w:rsidRPr="007F64F3">
        <w:rPr>
          <w:rFonts w:ascii="Palatino Linotype" w:hAnsi="Palatino Linotype"/>
          <w:i/>
          <w:color w:val="000000" w:themeColor="text1"/>
          <w:sz w:val="22"/>
        </w:rPr>
        <w:t>(…)</w:t>
      </w:r>
      <w:r w:rsidR="00A073A0" w:rsidRPr="007F64F3">
        <w:rPr>
          <w:rFonts w:ascii="Palatino Linotype" w:hAnsi="Palatino Linotype"/>
          <w:i/>
          <w:color w:val="000000" w:themeColor="text1"/>
          <w:sz w:val="22"/>
        </w:rPr>
        <w:t>”</w:t>
      </w:r>
    </w:p>
    <w:p w14:paraId="18B71A32" w14:textId="77777777" w:rsidR="003D4163" w:rsidRPr="007F64F3" w:rsidRDefault="003D4163" w:rsidP="00B31E90">
      <w:pPr>
        <w:pStyle w:val="Sinespaciado"/>
        <w:tabs>
          <w:tab w:val="left" w:pos="426"/>
        </w:tabs>
        <w:ind w:right="567"/>
        <w:jc w:val="both"/>
        <w:rPr>
          <w:rFonts w:ascii="Palatino Linotype" w:hAnsi="Palatino Linotype" w:cs="Arial"/>
          <w:i/>
          <w:color w:val="000000" w:themeColor="text1"/>
          <w:sz w:val="22"/>
        </w:rPr>
      </w:pPr>
    </w:p>
    <w:p w14:paraId="5CEC2F48" w14:textId="693728ED" w:rsidR="00EF014A" w:rsidRPr="007F64F3" w:rsidRDefault="005F1BAD" w:rsidP="00F96156">
      <w:pPr>
        <w:pStyle w:val="Ttulo2"/>
        <w:tabs>
          <w:tab w:val="left" w:pos="426"/>
        </w:tabs>
        <w:rPr>
          <w:rFonts w:ascii="Palatino Linotype" w:hAnsi="Palatino Linotype" w:cs="Arial"/>
          <w:b/>
          <w:color w:val="000000" w:themeColor="text1"/>
          <w:sz w:val="24"/>
        </w:rPr>
      </w:pPr>
      <w:bookmarkStart w:id="24" w:name="_Toc74231436"/>
      <w:r w:rsidRPr="007F64F3">
        <w:rPr>
          <w:rFonts w:ascii="Palatino Linotype" w:hAnsi="Palatino Linotype" w:cs="Arial"/>
          <w:b/>
          <w:color w:val="000000" w:themeColor="text1"/>
          <w:sz w:val="24"/>
        </w:rPr>
        <w:t>QUINTO</w:t>
      </w:r>
      <w:r w:rsidR="00EF014A" w:rsidRPr="007F64F3">
        <w:rPr>
          <w:rFonts w:ascii="Palatino Linotype" w:hAnsi="Palatino Linotype" w:cs="Arial"/>
          <w:b/>
          <w:color w:val="000000" w:themeColor="text1"/>
          <w:sz w:val="24"/>
        </w:rPr>
        <w:t>. Estudio y Resolución del asunto.</w:t>
      </w:r>
      <w:bookmarkEnd w:id="24"/>
    </w:p>
    <w:p w14:paraId="661CA3D6" w14:textId="7E6D7A68" w:rsidR="00DC51DF" w:rsidRPr="007F64F3" w:rsidRDefault="00DC51DF" w:rsidP="00DC51DF">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5" w:name="_Toc74231437"/>
      <w:bookmarkStart w:id="26" w:name="_Toc466371865"/>
      <w:bookmarkStart w:id="27" w:name="_Toc466377653"/>
      <w:bookmarkEnd w:id="19"/>
      <w:bookmarkEnd w:id="20"/>
      <w:bookmarkEnd w:id="21"/>
      <w:bookmarkEnd w:id="22"/>
      <w:bookmarkEnd w:id="23"/>
      <w:r w:rsidRPr="007F64F3">
        <w:rPr>
          <w:rFonts w:ascii="Palatino Linotype" w:hAnsi="Palatino Linotype"/>
          <w:b/>
          <w:bCs/>
          <w:color w:val="000000" w:themeColor="text1"/>
        </w:rPr>
        <w:t>I. De la solicitud de información.</w:t>
      </w:r>
      <w:bookmarkEnd w:id="25"/>
    </w:p>
    <w:p w14:paraId="7948603A" w14:textId="77777777" w:rsidR="00287D8C" w:rsidRPr="007F64F3" w:rsidRDefault="00287D8C" w:rsidP="00287D8C">
      <w:pPr>
        <w:pStyle w:val="Prrafodelista"/>
        <w:tabs>
          <w:tab w:val="left" w:pos="426"/>
        </w:tabs>
        <w:spacing w:before="240" w:after="240" w:line="360" w:lineRule="auto"/>
        <w:ind w:left="0" w:right="51"/>
        <w:jc w:val="both"/>
        <w:rPr>
          <w:rFonts w:ascii="Palatino Linotype" w:hAnsi="Palatino Linotype"/>
          <w:color w:val="000000" w:themeColor="text1"/>
        </w:rPr>
      </w:pPr>
    </w:p>
    <w:p w14:paraId="64AB0B43" w14:textId="31492E3A" w:rsidR="004B0EB6" w:rsidRPr="007F64F3" w:rsidRDefault="0054354E" w:rsidP="00DC51DF">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7F64F3">
        <w:rPr>
          <w:rFonts w:ascii="Palatino Linotype" w:hAnsi="Palatino Linotype"/>
          <w:color w:val="000000" w:themeColor="text1"/>
        </w:rPr>
        <w:t>La Ley de Transparencia y Acceso a la Información Pública del Estado de México y Municipios reconoce al procedimiento de acceso a la información como la garantía primaria del derecho en cuestión y se rige por los principios de simplicidad, rapidez</w:t>
      </w:r>
      <w:r w:rsidR="00527260" w:rsidRPr="007F64F3">
        <w:rPr>
          <w:rFonts w:ascii="Palatino Linotype" w:hAnsi="Palatino Linotype"/>
          <w:color w:val="000000" w:themeColor="text1"/>
        </w:rPr>
        <w:t>,</w:t>
      </w:r>
      <w:r w:rsidRPr="007F64F3">
        <w:rPr>
          <w:rFonts w:ascii="Palatino Linotype" w:hAnsi="Palatino Linotype"/>
          <w:color w:val="000000" w:themeColor="text1"/>
        </w:rPr>
        <w:t xml:space="preserve"> gratuidad del procedimiento, auxilio y orientación a los particulares, así como atención adecuada a las personas con discapacidad y a los hablantes de lengua indígena con el objeto de otorgar la protección más amplia del derecho de las personas</w:t>
      </w:r>
      <w:r w:rsidRPr="007F64F3">
        <w:rPr>
          <w:rStyle w:val="Refdenotaalpie"/>
          <w:rFonts w:ascii="Palatino Linotype" w:hAnsi="Palatino Linotype"/>
          <w:color w:val="000000" w:themeColor="text1"/>
        </w:rPr>
        <w:footnoteReference w:id="1"/>
      </w:r>
      <w:r w:rsidRPr="007F64F3">
        <w:rPr>
          <w:rFonts w:ascii="Palatino Linotype" w:hAnsi="Palatino Linotype"/>
          <w:color w:val="000000" w:themeColor="text1"/>
        </w:rPr>
        <w:t>.</w:t>
      </w:r>
      <w:r w:rsidR="004B0EB6" w:rsidRPr="007F64F3">
        <w:rPr>
          <w:rFonts w:ascii="Palatino Linotype" w:hAnsi="Palatino Linotype"/>
          <w:color w:val="000000" w:themeColor="text1"/>
        </w:rPr>
        <w:t xml:space="preserve"> </w:t>
      </w:r>
    </w:p>
    <w:p w14:paraId="6CE60048" w14:textId="77777777" w:rsidR="00DC51DF" w:rsidRPr="007F64F3" w:rsidRDefault="00DC51DF" w:rsidP="00DC51DF">
      <w:pPr>
        <w:pStyle w:val="Prrafodelista"/>
        <w:tabs>
          <w:tab w:val="left" w:pos="426"/>
        </w:tabs>
        <w:spacing w:before="240" w:after="240" w:line="360" w:lineRule="auto"/>
        <w:ind w:left="0" w:right="51"/>
        <w:jc w:val="both"/>
        <w:rPr>
          <w:rFonts w:ascii="Palatino Linotype" w:hAnsi="Palatino Linotype"/>
          <w:color w:val="000000" w:themeColor="text1"/>
        </w:rPr>
      </w:pPr>
    </w:p>
    <w:p w14:paraId="3614FF5B" w14:textId="6472AFE8" w:rsidR="00DC51DF" w:rsidRPr="007F64F3" w:rsidRDefault="00527260" w:rsidP="00DC51DF">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7F64F3">
        <w:rPr>
          <w:rFonts w:ascii="Palatino Linotype" w:hAnsi="Palatino Linotype"/>
          <w:color w:val="000000" w:themeColor="text1"/>
        </w:rPr>
        <w:lastRenderedPageBreak/>
        <w:t>Para presentar una solicitud por escrito, no se podrán exigir mayores requisitos que los siguientes</w:t>
      </w:r>
      <w:r w:rsidRPr="007F64F3">
        <w:rPr>
          <w:rStyle w:val="Refdenotaalpie"/>
          <w:rFonts w:ascii="Palatino Linotype" w:hAnsi="Palatino Linotype"/>
          <w:color w:val="000000" w:themeColor="text1"/>
        </w:rPr>
        <w:footnoteReference w:id="2"/>
      </w:r>
      <w:r w:rsidRPr="007F64F3">
        <w:rPr>
          <w:rFonts w:ascii="Palatino Linotype" w:hAnsi="Palatino Linotype"/>
          <w:color w:val="000000" w:themeColor="text1"/>
        </w:rPr>
        <w:t>:</w:t>
      </w:r>
    </w:p>
    <w:p w14:paraId="3919C7BD" w14:textId="77777777" w:rsidR="00527260" w:rsidRPr="007F64F3" w:rsidRDefault="00527260" w:rsidP="00527260">
      <w:pPr>
        <w:pStyle w:val="Prrafodelista"/>
        <w:numPr>
          <w:ilvl w:val="1"/>
          <w:numId w:val="4"/>
        </w:numPr>
        <w:tabs>
          <w:tab w:val="left" w:pos="426"/>
        </w:tabs>
        <w:spacing w:before="240" w:after="240" w:line="360" w:lineRule="auto"/>
        <w:ind w:left="993" w:right="51"/>
        <w:jc w:val="both"/>
        <w:rPr>
          <w:rFonts w:ascii="Palatino Linotype" w:hAnsi="Palatino Linotype"/>
          <w:color w:val="000000" w:themeColor="text1"/>
        </w:rPr>
      </w:pPr>
      <w:r w:rsidRPr="007F64F3">
        <w:rPr>
          <w:rFonts w:ascii="Palatino Linotype" w:hAnsi="Palatino Linotype"/>
          <w:color w:val="000000" w:themeColor="text1"/>
        </w:rPr>
        <w:t>El Nombre del solicitante, o en su caso, los datos generales de su representante;</w:t>
      </w:r>
    </w:p>
    <w:p w14:paraId="473E7E14" w14:textId="77777777" w:rsidR="00527260" w:rsidRPr="007F64F3" w:rsidRDefault="00527260" w:rsidP="00527260">
      <w:pPr>
        <w:pStyle w:val="Prrafodelista"/>
        <w:numPr>
          <w:ilvl w:val="1"/>
          <w:numId w:val="4"/>
        </w:numPr>
        <w:tabs>
          <w:tab w:val="left" w:pos="426"/>
        </w:tabs>
        <w:spacing w:before="240" w:after="240" w:line="360" w:lineRule="auto"/>
        <w:ind w:left="993" w:right="51"/>
        <w:jc w:val="both"/>
        <w:rPr>
          <w:rFonts w:ascii="Palatino Linotype" w:hAnsi="Palatino Linotype"/>
          <w:color w:val="000000" w:themeColor="text1"/>
        </w:rPr>
      </w:pPr>
      <w:r w:rsidRPr="007F64F3">
        <w:rPr>
          <w:rFonts w:ascii="Palatino Linotype" w:hAnsi="Palatino Linotype"/>
          <w:color w:val="000000" w:themeColor="text1"/>
        </w:rPr>
        <w:t xml:space="preserve">Domicilio o en su caso correo electrónico para recibir notificaciones; </w:t>
      </w:r>
    </w:p>
    <w:p w14:paraId="36704EE6" w14:textId="77777777" w:rsidR="00527260" w:rsidRPr="007F64F3" w:rsidRDefault="00527260" w:rsidP="00527260">
      <w:pPr>
        <w:pStyle w:val="Prrafodelista"/>
        <w:numPr>
          <w:ilvl w:val="1"/>
          <w:numId w:val="4"/>
        </w:numPr>
        <w:tabs>
          <w:tab w:val="left" w:pos="426"/>
        </w:tabs>
        <w:spacing w:before="240" w:after="240" w:line="360" w:lineRule="auto"/>
        <w:ind w:left="993" w:right="51"/>
        <w:jc w:val="both"/>
        <w:rPr>
          <w:rFonts w:ascii="Palatino Linotype" w:hAnsi="Palatino Linotype"/>
          <w:color w:val="000000" w:themeColor="text1"/>
        </w:rPr>
      </w:pPr>
      <w:r w:rsidRPr="007F64F3">
        <w:rPr>
          <w:rFonts w:ascii="Palatino Linotype" w:hAnsi="Palatino Linotype"/>
          <w:color w:val="000000" w:themeColor="text1"/>
        </w:rPr>
        <w:t xml:space="preserve">La descripción de la información solicitada; </w:t>
      </w:r>
    </w:p>
    <w:p w14:paraId="36E17198" w14:textId="77777777" w:rsidR="00527260" w:rsidRPr="007F64F3" w:rsidRDefault="00527260" w:rsidP="00527260">
      <w:pPr>
        <w:pStyle w:val="Prrafodelista"/>
        <w:numPr>
          <w:ilvl w:val="1"/>
          <w:numId w:val="4"/>
        </w:numPr>
        <w:tabs>
          <w:tab w:val="left" w:pos="426"/>
        </w:tabs>
        <w:spacing w:before="240" w:after="240" w:line="360" w:lineRule="auto"/>
        <w:ind w:left="993" w:right="51"/>
        <w:jc w:val="both"/>
        <w:rPr>
          <w:rFonts w:ascii="Palatino Linotype" w:hAnsi="Palatino Linotype"/>
          <w:color w:val="000000" w:themeColor="text1"/>
        </w:rPr>
      </w:pPr>
      <w:r w:rsidRPr="007F64F3">
        <w:rPr>
          <w:rFonts w:ascii="Palatino Linotype" w:hAnsi="Palatino Linotype"/>
          <w:color w:val="000000" w:themeColor="text1"/>
        </w:rPr>
        <w:t>Cualquier otro dato que facilite la búsqueda y eventual localización de la información; y</w:t>
      </w:r>
    </w:p>
    <w:p w14:paraId="1ED33638" w14:textId="636BBA92" w:rsidR="00527260" w:rsidRPr="007F64F3" w:rsidRDefault="00527260" w:rsidP="00527260">
      <w:pPr>
        <w:pStyle w:val="Prrafodelista"/>
        <w:numPr>
          <w:ilvl w:val="1"/>
          <w:numId w:val="4"/>
        </w:numPr>
        <w:tabs>
          <w:tab w:val="left" w:pos="426"/>
        </w:tabs>
        <w:spacing w:before="240" w:after="240" w:line="360" w:lineRule="auto"/>
        <w:ind w:left="993" w:right="51"/>
        <w:jc w:val="both"/>
        <w:rPr>
          <w:rFonts w:ascii="Palatino Linotype" w:hAnsi="Palatino Linotype"/>
          <w:color w:val="000000" w:themeColor="text1"/>
        </w:rPr>
      </w:pPr>
      <w:r w:rsidRPr="007F64F3">
        <w:rPr>
          <w:rFonts w:ascii="Palatino Linotype" w:hAnsi="Palatino Linotype"/>
          <w:b/>
          <w:bCs/>
          <w:color w:val="000000" w:themeColor="text1"/>
        </w:rPr>
        <w:t xml:space="preserve">La modalidad en la que prefiere se otorgue el acceso a la información, la cual podrá ser </w:t>
      </w:r>
      <w:r w:rsidRPr="007F64F3">
        <w:rPr>
          <w:rFonts w:ascii="Palatino Linotype" w:hAnsi="Palatino Linotype"/>
          <w:color w:val="000000" w:themeColor="text1"/>
        </w:rPr>
        <w:t xml:space="preserve">verbal, siempre y cuando sea para fines de orientación, </w:t>
      </w:r>
      <w:r w:rsidRPr="007F64F3">
        <w:rPr>
          <w:rFonts w:ascii="Palatino Linotype" w:hAnsi="Palatino Linotype"/>
          <w:b/>
          <w:bCs/>
          <w:color w:val="000000" w:themeColor="text1"/>
        </w:rPr>
        <w:t>mediante consulta directa</w:t>
      </w:r>
      <w:r w:rsidRPr="007F64F3">
        <w:rPr>
          <w:rFonts w:ascii="Palatino Linotype" w:hAnsi="Palatino Linotype"/>
          <w:color w:val="000000" w:themeColor="text1"/>
        </w:rPr>
        <w:t>, mediante la expedición de copias simples o certificadas o la reproducción en cualquier otro medio, incluidos los electrónicos.</w:t>
      </w:r>
    </w:p>
    <w:p w14:paraId="4842C953" w14:textId="77777777" w:rsidR="00DC51DF" w:rsidRPr="007F64F3" w:rsidRDefault="00DC51DF" w:rsidP="00DC51DF">
      <w:pPr>
        <w:pStyle w:val="Prrafodelista"/>
        <w:tabs>
          <w:tab w:val="left" w:pos="426"/>
        </w:tabs>
        <w:spacing w:before="240" w:after="240" w:line="360" w:lineRule="auto"/>
        <w:ind w:left="0" w:right="51"/>
        <w:jc w:val="both"/>
        <w:rPr>
          <w:rFonts w:ascii="Palatino Linotype" w:hAnsi="Palatino Linotype"/>
          <w:color w:val="000000" w:themeColor="text1"/>
        </w:rPr>
      </w:pPr>
    </w:p>
    <w:p w14:paraId="5574EA76" w14:textId="20A3C327" w:rsidR="00DC51DF" w:rsidRPr="007F64F3" w:rsidRDefault="00527260" w:rsidP="00DC51DF">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7F64F3">
        <w:rPr>
          <w:rFonts w:ascii="Palatino Linotype" w:hAnsi="Palatino Linotype"/>
          <w:color w:val="000000" w:themeColor="text1"/>
        </w:rPr>
        <w:t xml:space="preserve">Por cuanto hace a la información reconocida en </w:t>
      </w:r>
      <w:r w:rsidR="00EA5F94" w:rsidRPr="007F64F3">
        <w:rPr>
          <w:rFonts w:ascii="Palatino Linotype" w:hAnsi="Palatino Linotype"/>
          <w:color w:val="000000" w:themeColor="text1"/>
        </w:rPr>
        <w:t xml:space="preserve">los incisos </w:t>
      </w:r>
      <w:r w:rsidR="00EA5F94" w:rsidRPr="007F64F3">
        <w:rPr>
          <w:rFonts w:ascii="Palatino Linotype" w:hAnsi="Palatino Linotype"/>
          <w:i/>
          <w:iCs/>
          <w:color w:val="000000" w:themeColor="text1"/>
        </w:rPr>
        <w:t xml:space="preserve">a) </w:t>
      </w:r>
      <w:r w:rsidR="00EA5F94" w:rsidRPr="007F64F3">
        <w:rPr>
          <w:rFonts w:ascii="Palatino Linotype" w:hAnsi="Palatino Linotype"/>
          <w:color w:val="000000" w:themeColor="text1"/>
        </w:rPr>
        <w:t>y</w:t>
      </w:r>
      <w:r w:rsidR="00EA5F94" w:rsidRPr="007F64F3">
        <w:rPr>
          <w:rFonts w:ascii="Palatino Linotype" w:hAnsi="Palatino Linotype"/>
          <w:i/>
          <w:iCs/>
          <w:color w:val="000000" w:themeColor="text1"/>
        </w:rPr>
        <w:t xml:space="preserve"> d)</w:t>
      </w:r>
      <w:r w:rsidRPr="007F64F3">
        <w:rPr>
          <w:rFonts w:ascii="Palatino Linotype" w:hAnsi="Palatino Linotype"/>
          <w:color w:val="000000" w:themeColor="text1"/>
        </w:rPr>
        <w:t xml:space="preserve"> indicadas </w:t>
      </w:r>
      <w:r w:rsidRPr="007F64F3">
        <w:rPr>
          <w:rFonts w:ascii="Palatino Linotype" w:hAnsi="Palatino Linotype"/>
          <w:i/>
          <w:iCs/>
          <w:color w:val="000000" w:themeColor="text1"/>
        </w:rPr>
        <w:t>supra</w:t>
      </w:r>
      <w:r w:rsidRPr="007F64F3">
        <w:rPr>
          <w:rFonts w:ascii="Palatino Linotype" w:hAnsi="Palatino Linotype"/>
          <w:color w:val="000000" w:themeColor="text1"/>
        </w:rPr>
        <w:t>, ésta será proporcionada por el solicitante de manera opcional y, en ningún caso, podrá ser un requisito indispensable para la procedencia de la solicitud</w:t>
      </w:r>
      <w:r w:rsidRPr="007F64F3">
        <w:rPr>
          <w:rStyle w:val="Refdenotaalpie"/>
          <w:rFonts w:ascii="Palatino Linotype" w:hAnsi="Palatino Linotype"/>
          <w:color w:val="000000" w:themeColor="text1"/>
        </w:rPr>
        <w:footnoteReference w:id="3"/>
      </w:r>
      <w:r w:rsidRPr="007F64F3">
        <w:rPr>
          <w:rFonts w:ascii="Palatino Linotype" w:hAnsi="Palatino Linotype"/>
          <w:color w:val="000000" w:themeColor="text1"/>
        </w:rPr>
        <w:t>. Por su parte, cuando el particular presente su solicitud por medios electrónicos a través de la Plataforma Nacional o la plataforma que para tales efectos habilite el Instituto, se entenderá que acepta que las notificaciones le sean efectuadas por dicho sistema, salvo que señale un medio distinto para efectos de las notificaciones</w:t>
      </w:r>
      <w:r w:rsidRPr="007F64F3">
        <w:rPr>
          <w:rStyle w:val="Refdenotaalpie"/>
          <w:rFonts w:ascii="Palatino Linotype" w:hAnsi="Palatino Linotype"/>
          <w:color w:val="000000" w:themeColor="text1"/>
        </w:rPr>
        <w:footnoteReference w:id="4"/>
      </w:r>
      <w:r w:rsidRPr="007F64F3">
        <w:rPr>
          <w:rFonts w:ascii="Palatino Linotype" w:hAnsi="Palatino Linotype"/>
          <w:color w:val="000000" w:themeColor="text1"/>
        </w:rPr>
        <w:t>.</w:t>
      </w:r>
    </w:p>
    <w:p w14:paraId="3797063A" w14:textId="77777777" w:rsidR="00DC51DF" w:rsidRPr="007F64F3" w:rsidRDefault="00DC51DF" w:rsidP="00DC51DF">
      <w:pPr>
        <w:pStyle w:val="Prrafodelista"/>
        <w:tabs>
          <w:tab w:val="left" w:pos="426"/>
        </w:tabs>
        <w:spacing w:before="240" w:after="240" w:line="360" w:lineRule="auto"/>
        <w:ind w:left="0" w:right="51"/>
        <w:jc w:val="both"/>
        <w:rPr>
          <w:rFonts w:ascii="Palatino Linotype" w:hAnsi="Palatino Linotype"/>
          <w:color w:val="000000" w:themeColor="text1"/>
        </w:rPr>
      </w:pPr>
    </w:p>
    <w:p w14:paraId="2D677151" w14:textId="13D79FED" w:rsidR="00DC51DF" w:rsidRPr="007F64F3" w:rsidRDefault="00114F65" w:rsidP="00DC51DF">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7F64F3">
        <w:rPr>
          <w:rFonts w:ascii="Palatino Linotype" w:hAnsi="Palatino Linotype"/>
          <w:color w:val="000000" w:themeColor="text1"/>
        </w:rPr>
        <w:lastRenderedPageBreak/>
        <w:t>Así las cosas, podemos advertir que en la presentación de solicitudes de información vía SAIMEX, los requisitos esenciales para su promoción son, únicamente: la descripción de la información solicitada y la modalidad en la que el particular prefiere que se otorgue el acceso</w:t>
      </w:r>
      <w:r w:rsidR="00C7124F" w:rsidRPr="007F64F3">
        <w:rPr>
          <w:rFonts w:ascii="Palatino Linotype" w:hAnsi="Palatino Linotype"/>
          <w:color w:val="000000" w:themeColor="text1"/>
        </w:rPr>
        <w:t>.</w:t>
      </w:r>
    </w:p>
    <w:p w14:paraId="45102257" w14:textId="77777777" w:rsidR="00DC51DF" w:rsidRPr="007F64F3" w:rsidRDefault="00DC51DF" w:rsidP="00DC51DF">
      <w:pPr>
        <w:pStyle w:val="Prrafodelista"/>
        <w:tabs>
          <w:tab w:val="left" w:pos="426"/>
        </w:tabs>
        <w:spacing w:before="240" w:after="240" w:line="360" w:lineRule="auto"/>
        <w:ind w:left="0" w:right="51"/>
        <w:jc w:val="both"/>
        <w:rPr>
          <w:rFonts w:ascii="Palatino Linotype" w:hAnsi="Palatino Linotype"/>
          <w:color w:val="000000" w:themeColor="text1"/>
        </w:rPr>
      </w:pPr>
    </w:p>
    <w:p w14:paraId="018A74B1" w14:textId="0A58B18D" w:rsidR="00DC51DF" w:rsidRPr="007F64F3" w:rsidRDefault="00C7124F" w:rsidP="00DC51DF">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7F64F3">
        <w:rPr>
          <w:rFonts w:ascii="Palatino Linotype" w:hAnsi="Palatino Linotype"/>
          <w:color w:val="000000" w:themeColor="text1"/>
        </w:rPr>
        <w:t xml:space="preserve">Dentro del presente asunto, de las constancias que obran en el expediente electrónico, se observa que el </w:t>
      </w:r>
      <w:r w:rsidRPr="007F64F3">
        <w:rPr>
          <w:rFonts w:ascii="Palatino Linotype" w:hAnsi="Palatino Linotype"/>
          <w:b/>
          <w:bCs/>
          <w:color w:val="000000" w:themeColor="text1"/>
        </w:rPr>
        <w:t>RECURRENTE</w:t>
      </w:r>
      <w:r w:rsidRPr="007F64F3">
        <w:rPr>
          <w:rFonts w:ascii="Palatino Linotype" w:hAnsi="Palatino Linotype"/>
          <w:color w:val="000000" w:themeColor="text1"/>
        </w:rPr>
        <w:t xml:space="preserve"> señaló como modalidad de entrega de la información: </w:t>
      </w:r>
      <w:r w:rsidRPr="007F64F3">
        <w:rPr>
          <w:rFonts w:ascii="Palatino Linotype" w:hAnsi="Palatino Linotype"/>
          <w:i/>
          <w:iCs/>
          <w:color w:val="000000" w:themeColor="text1"/>
        </w:rPr>
        <w:t>Consulta Directa (sin costo)</w:t>
      </w:r>
      <w:r w:rsidRPr="007F64F3">
        <w:rPr>
          <w:rFonts w:ascii="Palatino Linotype" w:hAnsi="Palatino Linotype"/>
          <w:color w:val="000000" w:themeColor="text1"/>
        </w:rPr>
        <w:t>. Se adjunta a continuación un fragmento de la solicitud de información como mera referencia:</w:t>
      </w:r>
    </w:p>
    <w:p w14:paraId="4C4F6C56" w14:textId="07A020F4" w:rsidR="00DC51DF" w:rsidRPr="007F64F3" w:rsidRDefault="00DC51DF" w:rsidP="00DC51DF">
      <w:pPr>
        <w:pStyle w:val="Prrafodelista"/>
        <w:tabs>
          <w:tab w:val="left" w:pos="426"/>
        </w:tabs>
        <w:spacing w:before="240" w:after="240" w:line="360" w:lineRule="auto"/>
        <w:ind w:left="0" w:right="51"/>
        <w:jc w:val="both"/>
        <w:rPr>
          <w:rFonts w:ascii="Palatino Linotype" w:hAnsi="Palatino Linotype"/>
          <w:color w:val="000000" w:themeColor="text1"/>
        </w:rPr>
      </w:pPr>
    </w:p>
    <w:p w14:paraId="251CE2FF" w14:textId="3A20B919" w:rsidR="00C7124F" w:rsidRPr="007F64F3" w:rsidRDefault="00C7124F" w:rsidP="00C7124F">
      <w:pPr>
        <w:pStyle w:val="Prrafodelista"/>
        <w:tabs>
          <w:tab w:val="left" w:pos="426"/>
        </w:tabs>
        <w:spacing w:before="240" w:after="240"/>
        <w:ind w:left="0" w:right="51"/>
        <w:jc w:val="center"/>
        <w:rPr>
          <w:rFonts w:ascii="Palatino Linotype" w:hAnsi="Palatino Linotype"/>
          <w:color w:val="000000" w:themeColor="text1"/>
        </w:rPr>
      </w:pPr>
      <w:r w:rsidRPr="007F64F3">
        <w:rPr>
          <w:rFonts w:ascii="Palatino Linotype" w:hAnsi="Palatino Linotype"/>
          <w:noProof/>
          <w:color w:val="000000" w:themeColor="text1"/>
          <w:lang w:val="es-MX" w:eastAsia="es-MX"/>
        </w:rPr>
        <w:drawing>
          <wp:inline distT="0" distB="0" distL="0" distR="0" wp14:anchorId="0EB4D3C1" wp14:editId="78323B7A">
            <wp:extent cx="4806854" cy="2048823"/>
            <wp:effectExtent l="57150" t="57150" r="89535" b="1041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18971" cy="2053988"/>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469BEA3" w14:textId="390BCC5F" w:rsidR="00C7124F" w:rsidRPr="007F64F3" w:rsidRDefault="00C7124F" w:rsidP="00C7124F">
      <w:pPr>
        <w:pStyle w:val="Prrafodelista"/>
        <w:tabs>
          <w:tab w:val="left" w:pos="426"/>
        </w:tabs>
        <w:spacing w:before="240" w:after="240"/>
        <w:ind w:left="567" w:right="51"/>
        <w:jc w:val="both"/>
        <w:rPr>
          <w:rFonts w:ascii="Palatino Linotype" w:hAnsi="Palatino Linotype"/>
          <w:color w:val="000000" w:themeColor="text1"/>
          <w:sz w:val="22"/>
          <w:szCs w:val="22"/>
        </w:rPr>
      </w:pPr>
      <w:r w:rsidRPr="007F64F3">
        <w:rPr>
          <w:rFonts w:ascii="Palatino Linotype" w:hAnsi="Palatino Linotype"/>
          <w:color w:val="000000" w:themeColor="text1"/>
          <w:sz w:val="22"/>
          <w:szCs w:val="22"/>
        </w:rPr>
        <w:t>(Fragmento)</w:t>
      </w:r>
    </w:p>
    <w:p w14:paraId="072FD13C" w14:textId="77777777" w:rsidR="00DC51DF" w:rsidRPr="007F64F3" w:rsidRDefault="00DC51DF" w:rsidP="00DC51DF">
      <w:pPr>
        <w:pStyle w:val="Prrafodelista"/>
        <w:tabs>
          <w:tab w:val="left" w:pos="426"/>
        </w:tabs>
        <w:spacing w:before="240" w:after="240" w:line="360" w:lineRule="auto"/>
        <w:ind w:left="0" w:right="51"/>
        <w:jc w:val="both"/>
        <w:rPr>
          <w:rFonts w:ascii="Palatino Linotype" w:hAnsi="Palatino Linotype"/>
          <w:color w:val="000000" w:themeColor="text1"/>
        </w:rPr>
      </w:pPr>
    </w:p>
    <w:p w14:paraId="618EB371" w14:textId="266361FD" w:rsidR="002403A8" w:rsidRPr="007F64F3" w:rsidRDefault="00DC51DF" w:rsidP="002403A8">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8" w:name="_Toc74231438"/>
      <w:r w:rsidRPr="007F64F3">
        <w:rPr>
          <w:rFonts w:ascii="Palatino Linotype" w:hAnsi="Palatino Linotype"/>
          <w:b/>
          <w:bCs/>
          <w:color w:val="000000" w:themeColor="text1"/>
        </w:rPr>
        <w:t>I</w:t>
      </w:r>
      <w:r w:rsidR="002403A8" w:rsidRPr="007F64F3">
        <w:rPr>
          <w:rFonts w:ascii="Palatino Linotype" w:hAnsi="Palatino Linotype"/>
          <w:b/>
          <w:bCs/>
          <w:color w:val="000000" w:themeColor="text1"/>
        </w:rPr>
        <w:t>I. De la respuesta del SUJETO OBLIGADO.</w:t>
      </w:r>
      <w:bookmarkEnd w:id="28"/>
    </w:p>
    <w:p w14:paraId="44B4BA54" w14:textId="77777777" w:rsidR="002403A8" w:rsidRPr="007F64F3" w:rsidRDefault="002403A8" w:rsidP="002403A8">
      <w:pPr>
        <w:pStyle w:val="Prrafodelista"/>
        <w:tabs>
          <w:tab w:val="left" w:pos="426"/>
        </w:tabs>
        <w:spacing w:before="240" w:after="240" w:line="360" w:lineRule="auto"/>
        <w:ind w:left="0" w:right="51"/>
        <w:jc w:val="both"/>
        <w:rPr>
          <w:rFonts w:ascii="Palatino Linotype" w:hAnsi="Palatino Linotype"/>
          <w:color w:val="000000" w:themeColor="text1"/>
        </w:rPr>
      </w:pPr>
    </w:p>
    <w:p w14:paraId="6A688009" w14:textId="5C9CB56B" w:rsidR="00147A94" w:rsidRPr="007F64F3" w:rsidRDefault="001A7D50" w:rsidP="001C4FC1">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7F64F3">
        <w:rPr>
          <w:rFonts w:ascii="Palatino Linotype" w:hAnsi="Palatino Linotype"/>
          <w:color w:val="000000" w:themeColor="text1"/>
        </w:rPr>
        <w:t>La Ley de Transparencia y Acceso a la Información Pública del Estado de México y Municipios</w:t>
      </w:r>
      <w:r w:rsidR="00C7124F" w:rsidRPr="007F64F3">
        <w:rPr>
          <w:rFonts w:ascii="Palatino Linotype" w:hAnsi="Palatino Linotype"/>
          <w:color w:val="000000" w:themeColor="text1"/>
        </w:rPr>
        <w:t xml:space="preserve"> establece que, </w:t>
      </w:r>
      <w:r w:rsidRPr="007F64F3">
        <w:rPr>
          <w:rFonts w:ascii="Palatino Linotype" w:hAnsi="Palatino Linotype" w:cs="Arial"/>
          <w:color w:val="000000" w:themeColor="text1"/>
        </w:rPr>
        <w:t xml:space="preserve">para atender las solicitudes de información, los </w:t>
      </w:r>
      <w:r w:rsidRPr="007F64F3">
        <w:rPr>
          <w:rFonts w:ascii="Palatino Linotype" w:hAnsi="Palatino Linotype" w:cs="Arial"/>
          <w:color w:val="000000" w:themeColor="text1"/>
        </w:rPr>
        <w:lastRenderedPageBreak/>
        <w:t xml:space="preserve">Sujetos Obligados contará con un área denominada </w:t>
      </w:r>
      <w:r w:rsidRPr="007F64F3">
        <w:rPr>
          <w:rFonts w:ascii="Palatino Linotype" w:hAnsi="Palatino Linotype" w:cs="Arial"/>
          <w:b/>
          <w:bCs/>
          <w:color w:val="000000" w:themeColor="text1"/>
        </w:rPr>
        <w:t>Unidad de Transparencia</w:t>
      </w:r>
      <w:r w:rsidRPr="007F64F3">
        <w:rPr>
          <w:rStyle w:val="Refdenotaalpie"/>
          <w:rFonts w:ascii="Palatino Linotype" w:hAnsi="Palatino Linotype" w:cs="Arial"/>
          <w:color w:val="000000" w:themeColor="text1"/>
        </w:rPr>
        <w:footnoteReference w:id="5"/>
      </w:r>
      <w:r w:rsidRPr="007F64F3">
        <w:rPr>
          <w:rFonts w:ascii="Palatino Linotype" w:hAnsi="Palatino Linotype" w:cs="Arial"/>
          <w:color w:val="000000" w:themeColor="text1"/>
        </w:rPr>
        <w:t xml:space="preserve">, la cual será presidida por un Titular, quien fungirá como enlace entre éstos y los solicitantes. Dicha Unidad </w:t>
      </w:r>
      <w:r w:rsidRPr="007F64F3">
        <w:rPr>
          <w:rFonts w:ascii="Palatino Linotype" w:hAnsi="Palatino Linotype" w:cs="Arial"/>
          <w:b/>
          <w:bCs/>
          <w:color w:val="000000" w:themeColor="text1"/>
        </w:rPr>
        <w:t>será la encargada de tramitar internamente la solicitud de información</w:t>
      </w:r>
      <w:r w:rsidRPr="007F64F3">
        <w:rPr>
          <w:rFonts w:ascii="Palatino Linotype" w:hAnsi="Palatino Linotype" w:cs="Arial"/>
          <w:color w:val="000000" w:themeColor="text1"/>
        </w:rPr>
        <w:t xml:space="preserve"> y tendrá la responsabilidad de verificar en cada caso que la misma no sea confidencial o reservada. Asimismo, contará con las facultades internas necesarias para </w:t>
      </w:r>
      <w:r w:rsidRPr="007F64F3">
        <w:rPr>
          <w:rFonts w:ascii="Palatino Linotype" w:hAnsi="Palatino Linotype" w:cs="Arial"/>
          <w:b/>
          <w:bCs/>
          <w:color w:val="000000" w:themeColor="text1"/>
        </w:rPr>
        <w:t xml:space="preserve">gestionar la atención a las solicitudes de información </w:t>
      </w:r>
      <w:r w:rsidRPr="007F64F3">
        <w:rPr>
          <w:rFonts w:ascii="Palatino Linotype" w:hAnsi="Palatino Linotype" w:cs="Arial"/>
          <w:color w:val="000000" w:themeColor="text1"/>
        </w:rPr>
        <w:t>en los términos de la Ley General y la Ley de Transparencia y Acceso a la Información Pública del Estado de México y Municipios</w:t>
      </w:r>
      <w:r w:rsidRPr="007F64F3">
        <w:rPr>
          <w:rStyle w:val="Refdenotaalpie"/>
          <w:rFonts w:ascii="Palatino Linotype" w:hAnsi="Palatino Linotype" w:cs="Arial"/>
          <w:color w:val="000000" w:themeColor="text1"/>
        </w:rPr>
        <w:footnoteReference w:id="6"/>
      </w:r>
      <w:r w:rsidRPr="007F64F3">
        <w:rPr>
          <w:rFonts w:ascii="Palatino Linotype" w:hAnsi="Palatino Linotype" w:cs="Arial"/>
          <w:color w:val="000000" w:themeColor="text1"/>
        </w:rPr>
        <w:t>.</w:t>
      </w:r>
    </w:p>
    <w:p w14:paraId="620DF7A4" w14:textId="77777777" w:rsidR="00147A94" w:rsidRPr="007F64F3" w:rsidRDefault="00147A94" w:rsidP="00147A94">
      <w:pPr>
        <w:pStyle w:val="Prrafodelista"/>
        <w:tabs>
          <w:tab w:val="left" w:pos="426"/>
        </w:tabs>
        <w:spacing w:before="240" w:after="240" w:line="360" w:lineRule="auto"/>
        <w:ind w:left="0" w:right="51"/>
        <w:jc w:val="both"/>
        <w:rPr>
          <w:rFonts w:ascii="Palatino Linotype" w:hAnsi="Palatino Linotype"/>
          <w:color w:val="000000" w:themeColor="text1"/>
        </w:rPr>
      </w:pPr>
    </w:p>
    <w:p w14:paraId="36BD1AD1" w14:textId="745A950E" w:rsidR="00147A94" w:rsidRPr="007F64F3" w:rsidRDefault="001A7D50" w:rsidP="00147A94">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7F64F3">
        <w:rPr>
          <w:rFonts w:ascii="Palatino Linotype" w:hAnsi="Palatino Linotype" w:cs="Arial"/>
          <w:color w:val="000000" w:themeColor="text1"/>
        </w:rPr>
        <w:t>De conformidad con lo dispuesto por el artículo 53 de la Ley de Transparencia y Acceso a la Información Pública del Estado de México y Municipios, las Unidades de Transparencia tendrán, entre sus atribuciones, las siguientes:</w:t>
      </w:r>
    </w:p>
    <w:p w14:paraId="52153E8F" w14:textId="012319BA" w:rsidR="001A7D50" w:rsidRPr="007F64F3" w:rsidRDefault="001A7D50" w:rsidP="001A7D50">
      <w:pPr>
        <w:pStyle w:val="Prrafodelista"/>
        <w:numPr>
          <w:ilvl w:val="1"/>
          <w:numId w:val="4"/>
        </w:numPr>
        <w:tabs>
          <w:tab w:val="left" w:pos="426"/>
        </w:tabs>
        <w:spacing w:before="240" w:after="240" w:line="360" w:lineRule="auto"/>
        <w:ind w:left="993" w:right="51"/>
        <w:jc w:val="both"/>
        <w:rPr>
          <w:rFonts w:ascii="Palatino Linotype" w:hAnsi="Palatino Linotype"/>
          <w:color w:val="000000" w:themeColor="text1"/>
        </w:rPr>
      </w:pPr>
      <w:r w:rsidRPr="007F64F3">
        <w:rPr>
          <w:rFonts w:ascii="Palatino Linotype" w:hAnsi="Palatino Linotype" w:cs="Arial"/>
          <w:color w:val="000000" w:themeColor="text1"/>
        </w:rPr>
        <w:t>Recibir, tramitar y dar respuesta a las solicitudes de acceso a la información;</w:t>
      </w:r>
    </w:p>
    <w:p w14:paraId="1BF9B3E1" w14:textId="53B643FD" w:rsidR="001A7D50" w:rsidRPr="007F64F3" w:rsidRDefault="001A7D50" w:rsidP="001A7D50">
      <w:pPr>
        <w:pStyle w:val="Prrafodelista"/>
        <w:numPr>
          <w:ilvl w:val="1"/>
          <w:numId w:val="4"/>
        </w:numPr>
        <w:tabs>
          <w:tab w:val="left" w:pos="426"/>
        </w:tabs>
        <w:spacing w:before="240" w:after="240" w:line="360" w:lineRule="auto"/>
        <w:ind w:left="993" w:right="51"/>
        <w:jc w:val="both"/>
        <w:rPr>
          <w:rFonts w:ascii="Palatino Linotype" w:hAnsi="Palatino Linotype"/>
          <w:color w:val="000000" w:themeColor="text1"/>
        </w:rPr>
      </w:pPr>
      <w:r w:rsidRPr="007F64F3">
        <w:rPr>
          <w:rFonts w:ascii="Palatino Linotype" w:hAnsi="Palatino Linotype" w:cs="Arial"/>
          <w:color w:val="000000" w:themeColor="text1"/>
        </w:rPr>
        <w:t xml:space="preserve">Realizar, con efectividad, los trámites internos necesarios para la atención de las solicitudes de acceso a la información; </w:t>
      </w:r>
      <w:r w:rsidR="00C7124F" w:rsidRPr="007F64F3">
        <w:rPr>
          <w:rFonts w:ascii="Palatino Linotype" w:hAnsi="Palatino Linotype" w:cs="Arial"/>
          <w:color w:val="000000" w:themeColor="text1"/>
        </w:rPr>
        <w:t>y</w:t>
      </w:r>
    </w:p>
    <w:p w14:paraId="1AF4DC63" w14:textId="47B707E2" w:rsidR="00A67297" w:rsidRPr="007F64F3" w:rsidRDefault="00C7124F" w:rsidP="001A7D50">
      <w:pPr>
        <w:pStyle w:val="Prrafodelista"/>
        <w:numPr>
          <w:ilvl w:val="1"/>
          <w:numId w:val="4"/>
        </w:numPr>
        <w:tabs>
          <w:tab w:val="left" w:pos="426"/>
        </w:tabs>
        <w:spacing w:before="240" w:after="240" w:line="360" w:lineRule="auto"/>
        <w:ind w:left="993" w:right="51"/>
        <w:jc w:val="both"/>
        <w:rPr>
          <w:rFonts w:ascii="Palatino Linotype" w:hAnsi="Palatino Linotype"/>
          <w:color w:val="000000" w:themeColor="text1"/>
        </w:rPr>
      </w:pPr>
      <w:r w:rsidRPr="007F64F3">
        <w:rPr>
          <w:rFonts w:ascii="Palatino Linotype" w:hAnsi="Palatino Linotype" w:cs="Arial"/>
          <w:color w:val="000000" w:themeColor="text1"/>
        </w:rPr>
        <w:t>Efectuar las notificaciones a los solicitantes</w:t>
      </w:r>
      <w:r w:rsidR="00A67297" w:rsidRPr="007F64F3">
        <w:rPr>
          <w:rFonts w:ascii="Palatino Linotype" w:hAnsi="Palatino Linotype" w:cs="Arial"/>
          <w:color w:val="000000" w:themeColor="text1"/>
        </w:rPr>
        <w:t>.</w:t>
      </w:r>
    </w:p>
    <w:p w14:paraId="206846AB" w14:textId="77777777" w:rsidR="00147A94" w:rsidRPr="007F64F3" w:rsidRDefault="00147A94" w:rsidP="00147A94">
      <w:pPr>
        <w:pStyle w:val="Prrafodelista"/>
        <w:tabs>
          <w:tab w:val="left" w:pos="426"/>
        </w:tabs>
        <w:spacing w:before="240" w:after="240" w:line="360" w:lineRule="auto"/>
        <w:ind w:left="0" w:right="51"/>
        <w:jc w:val="both"/>
        <w:rPr>
          <w:rFonts w:ascii="Palatino Linotype" w:hAnsi="Palatino Linotype"/>
          <w:color w:val="000000" w:themeColor="text1"/>
        </w:rPr>
      </w:pPr>
    </w:p>
    <w:p w14:paraId="19EC453C" w14:textId="6D418117" w:rsidR="00147A94" w:rsidRPr="007F64F3" w:rsidRDefault="00A67297" w:rsidP="00147A94">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7F64F3">
        <w:rPr>
          <w:rFonts w:ascii="Palatino Linotype" w:hAnsi="Palatino Linotype" w:cs="Arial"/>
          <w:color w:val="000000" w:themeColor="text1"/>
        </w:rPr>
        <w:t xml:space="preserve">Otros sujetos del proceso de atención a las solicitudes de información son los servidores públicos habilitados, quienes serán designados por el titular del Sujeto </w:t>
      </w:r>
      <w:r w:rsidRPr="007F64F3">
        <w:rPr>
          <w:rFonts w:ascii="Palatino Linotype" w:hAnsi="Palatino Linotype" w:cs="Arial"/>
          <w:color w:val="000000" w:themeColor="text1"/>
        </w:rPr>
        <w:lastRenderedPageBreak/>
        <w:t>Obligado a propuesta del responsable de la Unidad de Transparencia</w:t>
      </w:r>
      <w:r w:rsidRPr="007F64F3">
        <w:rPr>
          <w:rStyle w:val="Refdenotaalpie"/>
          <w:rFonts w:ascii="Palatino Linotype" w:hAnsi="Palatino Linotype" w:cs="Arial"/>
          <w:color w:val="000000" w:themeColor="text1"/>
        </w:rPr>
        <w:footnoteReference w:id="7"/>
      </w:r>
      <w:r w:rsidRPr="007F64F3">
        <w:rPr>
          <w:rFonts w:ascii="Palatino Linotype" w:hAnsi="Palatino Linotype" w:cs="Arial"/>
          <w:color w:val="000000" w:themeColor="text1"/>
        </w:rPr>
        <w:t xml:space="preserve"> y tendrán, entre sus atribuciones, las siguientes</w:t>
      </w:r>
      <w:r w:rsidRPr="007F64F3">
        <w:rPr>
          <w:rStyle w:val="Refdenotaalpie"/>
          <w:rFonts w:ascii="Palatino Linotype" w:hAnsi="Palatino Linotype" w:cs="Arial"/>
          <w:color w:val="000000" w:themeColor="text1"/>
        </w:rPr>
        <w:footnoteReference w:id="8"/>
      </w:r>
      <w:r w:rsidRPr="007F64F3">
        <w:rPr>
          <w:rFonts w:ascii="Palatino Linotype" w:hAnsi="Palatino Linotype" w:cs="Arial"/>
          <w:color w:val="000000" w:themeColor="text1"/>
        </w:rPr>
        <w:t>:</w:t>
      </w:r>
    </w:p>
    <w:p w14:paraId="2F22FF6D" w14:textId="4B3F5F54" w:rsidR="00A67297" w:rsidRPr="007F64F3" w:rsidRDefault="00A67297" w:rsidP="00A67297">
      <w:pPr>
        <w:pStyle w:val="Prrafodelista"/>
        <w:numPr>
          <w:ilvl w:val="1"/>
          <w:numId w:val="4"/>
        </w:numPr>
        <w:tabs>
          <w:tab w:val="left" w:pos="426"/>
        </w:tabs>
        <w:spacing w:before="240" w:after="240" w:line="360" w:lineRule="auto"/>
        <w:ind w:left="993" w:right="51"/>
        <w:jc w:val="both"/>
        <w:rPr>
          <w:rFonts w:ascii="Palatino Linotype" w:hAnsi="Palatino Linotype"/>
          <w:color w:val="000000" w:themeColor="text1"/>
        </w:rPr>
      </w:pPr>
      <w:r w:rsidRPr="007F64F3">
        <w:rPr>
          <w:rFonts w:ascii="Palatino Linotype" w:hAnsi="Palatino Linotype" w:cs="Arial"/>
          <w:color w:val="000000" w:themeColor="text1"/>
        </w:rPr>
        <w:t xml:space="preserve">Localizar la información que le solicite la Unidad de Transparencia; </w:t>
      </w:r>
    </w:p>
    <w:p w14:paraId="05023975" w14:textId="41829C7D" w:rsidR="00A67297" w:rsidRPr="007F64F3" w:rsidRDefault="00A67297" w:rsidP="00A67297">
      <w:pPr>
        <w:pStyle w:val="Prrafodelista"/>
        <w:numPr>
          <w:ilvl w:val="1"/>
          <w:numId w:val="4"/>
        </w:numPr>
        <w:tabs>
          <w:tab w:val="left" w:pos="426"/>
        </w:tabs>
        <w:spacing w:before="240" w:after="240" w:line="360" w:lineRule="auto"/>
        <w:ind w:left="993" w:right="51"/>
        <w:jc w:val="both"/>
        <w:rPr>
          <w:rFonts w:ascii="Palatino Linotype" w:hAnsi="Palatino Linotype"/>
          <w:color w:val="000000" w:themeColor="text1"/>
        </w:rPr>
      </w:pPr>
      <w:r w:rsidRPr="007F64F3">
        <w:rPr>
          <w:rFonts w:ascii="Palatino Linotype" w:hAnsi="Palatino Linotype" w:cs="Arial"/>
          <w:color w:val="000000" w:themeColor="text1"/>
        </w:rPr>
        <w:t>Proporcionar la información que obre en los archivos y que le sea solicitada por la Unidad de Transparencia</w:t>
      </w:r>
      <w:r w:rsidR="002A258D" w:rsidRPr="007F64F3">
        <w:rPr>
          <w:rFonts w:ascii="Palatino Linotype" w:hAnsi="Palatino Linotype" w:cs="Arial"/>
          <w:color w:val="000000" w:themeColor="text1"/>
        </w:rPr>
        <w:t>; y</w:t>
      </w:r>
    </w:p>
    <w:p w14:paraId="4ABA2ED1" w14:textId="3050D70D" w:rsidR="002A258D" w:rsidRPr="007F64F3" w:rsidRDefault="002A258D" w:rsidP="00A67297">
      <w:pPr>
        <w:pStyle w:val="Prrafodelista"/>
        <w:numPr>
          <w:ilvl w:val="1"/>
          <w:numId w:val="4"/>
        </w:numPr>
        <w:tabs>
          <w:tab w:val="left" w:pos="426"/>
        </w:tabs>
        <w:spacing w:before="240" w:after="240" w:line="360" w:lineRule="auto"/>
        <w:ind w:left="993" w:right="51"/>
        <w:jc w:val="both"/>
        <w:rPr>
          <w:rFonts w:ascii="Palatino Linotype" w:hAnsi="Palatino Linotype"/>
          <w:color w:val="000000" w:themeColor="text1"/>
        </w:rPr>
      </w:pPr>
      <w:r w:rsidRPr="007F64F3">
        <w:rPr>
          <w:rFonts w:ascii="Palatino Linotype" w:hAnsi="Palatino Linotype" w:cs="Arial"/>
          <w:color w:val="000000" w:themeColor="text1"/>
        </w:rPr>
        <w:t>Apoyar a la Unidad de Transparencia en lo que esta le solicite para el cumplimiento de sus funciones.</w:t>
      </w:r>
    </w:p>
    <w:p w14:paraId="5161AB92" w14:textId="77777777" w:rsidR="00147A94" w:rsidRPr="007F64F3" w:rsidRDefault="00147A94" w:rsidP="00147A94">
      <w:pPr>
        <w:pStyle w:val="Prrafodelista"/>
        <w:tabs>
          <w:tab w:val="left" w:pos="426"/>
        </w:tabs>
        <w:spacing w:before="240" w:after="240" w:line="360" w:lineRule="auto"/>
        <w:ind w:left="0" w:right="51"/>
        <w:jc w:val="both"/>
        <w:rPr>
          <w:rFonts w:ascii="Palatino Linotype" w:hAnsi="Palatino Linotype"/>
          <w:color w:val="000000" w:themeColor="text1"/>
        </w:rPr>
      </w:pPr>
    </w:p>
    <w:p w14:paraId="1D05A37D" w14:textId="7827F8F3" w:rsidR="00147A94" w:rsidRPr="007F64F3" w:rsidRDefault="00A67297" w:rsidP="00147A94">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7F64F3">
        <w:rPr>
          <w:rFonts w:ascii="Palatino Linotype" w:hAnsi="Palatino Linotype" w:cs="Arial"/>
          <w:color w:val="000000" w:themeColor="text1"/>
        </w:rPr>
        <w:t xml:space="preserve">De tal manera que cada una de las áreas administrativas del </w:t>
      </w:r>
      <w:r w:rsidRPr="007F64F3">
        <w:rPr>
          <w:rFonts w:ascii="Palatino Linotype" w:hAnsi="Palatino Linotype" w:cs="Arial"/>
          <w:b/>
          <w:bCs/>
          <w:color w:val="000000" w:themeColor="text1"/>
        </w:rPr>
        <w:t>SUJETO OBLIGADO</w:t>
      </w:r>
      <w:r w:rsidRPr="007F64F3">
        <w:rPr>
          <w:rFonts w:ascii="Palatino Linotype" w:hAnsi="Palatino Linotype" w:cs="Arial"/>
          <w:color w:val="000000" w:themeColor="text1"/>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14:paraId="30867418" w14:textId="77777777" w:rsidR="00122D9F" w:rsidRPr="007F64F3" w:rsidRDefault="00122D9F" w:rsidP="00122D9F">
      <w:pPr>
        <w:pStyle w:val="Prrafodelista"/>
        <w:tabs>
          <w:tab w:val="left" w:pos="426"/>
        </w:tabs>
        <w:spacing w:before="240" w:after="240" w:line="360" w:lineRule="auto"/>
        <w:ind w:left="0" w:right="51"/>
        <w:jc w:val="both"/>
        <w:rPr>
          <w:rFonts w:ascii="Palatino Linotype" w:hAnsi="Palatino Linotype"/>
          <w:color w:val="000000" w:themeColor="text1"/>
        </w:rPr>
      </w:pPr>
    </w:p>
    <w:p w14:paraId="7D97962F" w14:textId="1F9BD04D" w:rsidR="004E2C5E" w:rsidRPr="007F64F3" w:rsidRDefault="00EA6ABD" w:rsidP="00147A94">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7F64F3">
        <w:rPr>
          <w:rFonts w:ascii="Palatino Linotype" w:hAnsi="Palatino Linotype" w:cs="Arial"/>
          <w:color w:val="000000" w:themeColor="text1"/>
        </w:rPr>
        <w:t xml:space="preserve">En el caso que nos ocupa, </w:t>
      </w:r>
      <w:r w:rsidR="004E2C5E" w:rsidRPr="007F64F3">
        <w:rPr>
          <w:rFonts w:ascii="Palatino Linotype" w:hAnsi="Palatino Linotype" w:cs="Arial"/>
          <w:color w:val="000000" w:themeColor="text1"/>
        </w:rPr>
        <w:t xml:space="preserve">de las constancias que obran en el expediente electrónico del SAIMEX, se aprecia que una vez recibida la solicitud de información </w:t>
      </w:r>
      <w:r w:rsidR="004E2C5E" w:rsidRPr="007F64F3">
        <w:rPr>
          <w:rFonts w:ascii="Palatino Linotype" w:hAnsi="Palatino Linotype" w:cs="Arial"/>
          <w:b/>
          <w:bCs/>
          <w:color w:val="000000" w:themeColor="text1"/>
        </w:rPr>
        <w:t>00042/CHAPULTEPE/IP/2021</w:t>
      </w:r>
      <w:r w:rsidR="004E2C5E" w:rsidRPr="007F64F3">
        <w:rPr>
          <w:rFonts w:ascii="Palatino Linotype" w:hAnsi="Palatino Linotype" w:cs="Arial"/>
          <w:color w:val="000000" w:themeColor="text1"/>
        </w:rPr>
        <w:t xml:space="preserve">, la Unidad de Transparencia la turnó al servidor público habilitado </w:t>
      </w:r>
      <w:r w:rsidR="004E2C5E" w:rsidRPr="007F64F3">
        <w:rPr>
          <w:rFonts w:ascii="Palatino Linotype" w:hAnsi="Palatino Linotype" w:cs="Arial"/>
          <w:i/>
          <w:iCs/>
          <w:color w:val="000000" w:themeColor="text1"/>
        </w:rPr>
        <w:t>Lic. En D. Adrián Isaac López Cano</w:t>
      </w:r>
      <w:r w:rsidR="004E2C5E" w:rsidRPr="007F64F3">
        <w:rPr>
          <w:rFonts w:ascii="Palatino Linotype" w:hAnsi="Palatino Linotype" w:cs="Arial"/>
          <w:color w:val="000000" w:themeColor="text1"/>
        </w:rPr>
        <w:t>, quien incluso presentó diversos archivos relacionados con lo solicitado. Se adjunta la captura de imagen del turno realizado a la solicitud como mera referencia:</w:t>
      </w:r>
    </w:p>
    <w:p w14:paraId="5074316F" w14:textId="3792E86C" w:rsidR="004E2C5E" w:rsidRPr="007F64F3" w:rsidRDefault="004E2C5E" w:rsidP="004E2C5E">
      <w:pPr>
        <w:pStyle w:val="Prrafodelista"/>
        <w:tabs>
          <w:tab w:val="left" w:pos="426"/>
        </w:tabs>
        <w:spacing w:before="240" w:after="240" w:line="360" w:lineRule="auto"/>
        <w:ind w:left="0" w:right="51"/>
        <w:jc w:val="both"/>
        <w:rPr>
          <w:rFonts w:ascii="Palatino Linotype" w:hAnsi="Palatino Linotype"/>
          <w:color w:val="000000" w:themeColor="text1"/>
        </w:rPr>
      </w:pPr>
    </w:p>
    <w:p w14:paraId="19EB57E5" w14:textId="14E7AFA6" w:rsidR="004E2C5E" w:rsidRPr="007F64F3" w:rsidRDefault="004E2C5E" w:rsidP="004E2C5E">
      <w:pPr>
        <w:pStyle w:val="Prrafodelista"/>
        <w:tabs>
          <w:tab w:val="left" w:pos="426"/>
        </w:tabs>
        <w:spacing w:before="240" w:after="240" w:line="360" w:lineRule="auto"/>
        <w:ind w:left="0" w:right="51"/>
        <w:jc w:val="center"/>
        <w:rPr>
          <w:rFonts w:ascii="Palatino Linotype" w:hAnsi="Palatino Linotype"/>
          <w:color w:val="000000" w:themeColor="text1"/>
        </w:rPr>
      </w:pPr>
      <w:r w:rsidRPr="007F64F3">
        <w:rPr>
          <w:rFonts w:ascii="Palatino Linotype" w:hAnsi="Palatino Linotype"/>
          <w:noProof/>
          <w:color w:val="000000" w:themeColor="text1"/>
          <w:lang w:val="es-MX" w:eastAsia="es-MX"/>
        </w:rPr>
        <w:lastRenderedPageBreak/>
        <w:drawing>
          <wp:inline distT="0" distB="0" distL="0" distR="0" wp14:anchorId="459FD507" wp14:editId="0C8BDF14">
            <wp:extent cx="4819650" cy="868848"/>
            <wp:effectExtent l="57150" t="57150" r="95250" b="1028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58399" cy="875833"/>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9A6DFD7" w14:textId="77777777" w:rsidR="004E2C5E" w:rsidRPr="007F64F3" w:rsidRDefault="004E2C5E" w:rsidP="004E2C5E">
      <w:pPr>
        <w:pStyle w:val="Prrafodelista"/>
        <w:tabs>
          <w:tab w:val="left" w:pos="426"/>
        </w:tabs>
        <w:spacing w:before="240" w:after="240" w:line="360" w:lineRule="auto"/>
        <w:ind w:left="0" w:right="51"/>
        <w:jc w:val="both"/>
        <w:rPr>
          <w:rFonts w:ascii="Palatino Linotype" w:hAnsi="Palatino Linotype"/>
          <w:color w:val="000000" w:themeColor="text1"/>
        </w:rPr>
      </w:pPr>
    </w:p>
    <w:p w14:paraId="5829588B" w14:textId="50C208F4" w:rsidR="004E2C5E" w:rsidRPr="007F64F3" w:rsidRDefault="004E2C5E" w:rsidP="00147A94">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7F64F3">
        <w:rPr>
          <w:rFonts w:ascii="Palatino Linotype" w:hAnsi="Palatino Linotype" w:cs="Arial"/>
          <w:color w:val="000000" w:themeColor="text1"/>
        </w:rPr>
        <w:t>Ahora bien, a fin de tener una mayor certeza sobre el área administrativa a la que se turnó la solicitud de información, esta Ponencia Resolutora consultó el Directorio de los Servidores Públicos del Ayuntamiento de Chapultepec</w:t>
      </w:r>
      <w:r w:rsidRPr="007F64F3">
        <w:rPr>
          <w:rStyle w:val="Refdenotaalpie"/>
          <w:rFonts w:ascii="Palatino Linotype" w:hAnsi="Palatino Linotype" w:cs="Arial"/>
          <w:color w:val="000000" w:themeColor="text1"/>
        </w:rPr>
        <w:footnoteReference w:id="9"/>
      </w:r>
      <w:r w:rsidRPr="007F64F3">
        <w:rPr>
          <w:rFonts w:ascii="Palatino Linotype" w:hAnsi="Palatino Linotype" w:cs="Arial"/>
          <w:color w:val="000000" w:themeColor="text1"/>
        </w:rPr>
        <w:t xml:space="preserve">, dentro del portal de Información Pública de Oficio Mexiquense (IPOMEX); empero, al acceder al sitio de mérito, se estableció que éste se encontraba incompleto, pues únicamente se reportaban 24 registros de servidores públicos en el ejercicio dos mil diecinueve, siete en los ejercicios </w:t>
      </w:r>
      <w:r w:rsidR="00E565A2" w:rsidRPr="007F64F3">
        <w:rPr>
          <w:rFonts w:ascii="Palatino Linotype" w:hAnsi="Palatino Linotype" w:cs="Arial"/>
          <w:color w:val="000000" w:themeColor="text1"/>
        </w:rPr>
        <w:t>dos mil veinte y dos mil veintiuno, y sólo uno en el dos mil dieciocho como se exhibe a continuación:</w:t>
      </w:r>
    </w:p>
    <w:p w14:paraId="56FD68EA" w14:textId="3EDE5FAB" w:rsidR="004E2C5E" w:rsidRPr="007F64F3" w:rsidRDefault="004E2C5E" w:rsidP="004E2C5E">
      <w:pPr>
        <w:pStyle w:val="Prrafodelista"/>
        <w:tabs>
          <w:tab w:val="left" w:pos="426"/>
        </w:tabs>
        <w:spacing w:before="240" w:after="240" w:line="360" w:lineRule="auto"/>
        <w:ind w:left="0" w:right="51"/>
        <w:jc w:val="both"/>
        <w:rPr>
          <w:rFonts w:ascii="Palatino Linotype" w:hAnsi="Palatino Linotype"/>
          <w:color w:val="000000" w:themeColor="text1"/>
        </w:rPr>
      </w:pPr>
    </w:p>
    <w:p w14:paraId="7408F397" w14:textId="3ABBC301" w:rsidR="00E565A2" w:rsidRPr="007F64F3" w:rsidRDefault="00E565A2" w:rsidP="00E565A2">
      <w:pPr>
        <w:pStyle w:val="Prrafodelista"/>
        <w:tabs>
          <w:tab w:val="left" w:pos="426"/>
        </w:tabs>
        <w:spacing w:before="240" w:after="240" w:line="360" w:lineRule="auto"/>
        <w:ind w:left="0" w:right="51"/>
        <w:jc w:val="center"/>
        <w:rPr>
          <w:rFonts w:ascii="Palatino Linotype" w:hAnsi="Palatino Linotype"/>
          <w:color w:val="000000" w:themeColor="text1"/>
        </w:rPr>
      </w:pPr>
      <w:r w:rsidRPr="007F64F3">
        <w:rPr>
          <w:rFonts w:ascii="Palatino Linotype" w:hAnsi="Palatino Linotype"/>
          <w:noProof/>
          <w:color w:val="000000" w:themeColor="text1"/>
          <w:lang w:val="es-MX" w:eastAsia="es-MX"/>
        </w:rPr>
        <w:lastRenderedPageBreak/>
        <w:drawing>
          <wp:inline distT="0" distB="0" distL="0" distR="0" wp14:anchorId="3CFCBE94" wp14:editId="66C5A06C">
            <wp:extent cx="4754148" cy="3533775"/>
            <wp:effectExtent l="57150" t="57150" r="104140" b="857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59110" cy="3537463"/>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4CD13C4" w14:textId="77777777" w:rsidR="00E565A2" w:rsidRPr="007F64F3" w:rsidRDefault="00E565A2" w:rsidP="004E2C5E">
      <w:pPr>
        <w:pStyle w:val="Prrafodelista"/>
        <w:tabs>
          <w:tab w:val="left" w:pos="426"/>
        </w:tabs>
        <w:spacing w:before="240" w:after="240" w:line="360" w:lineRule="auto"/>
        <w:ind w:left="0" w:right="51"/>
        <w:jc w:val="both"/>
        <w:rPr>
          <w:rFonts w:ascii="Palatino Linotype" w:hAnsi="Palatino Linotype"/>
          <w:color w:val="000000" w:themeColor="text1"/>
        </w:rPr>
      </w:pPr>
    </w:p>
    <w:p w14:paraId="0DA21543" w14:textId="0F6A1E09" w:rsidR="004E2C5E" w:rsidRPr="007F64F3" w:rsidRDefault="00E565A2" w:rsidP="00147A94">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7F64F3">
        <w:rPr>
          <w:rFonts w:ascii="Palatino Linotype" w:hAnsi="Palatino Linotype" w:cs="Arial"/>
          <w:color w:val="000000" w:themeColor="text1"/>
        </w:rPr>
        <w:t>Derivado de lo anterior, al ser el Directorio de los servidores públicos una obligación de transparencia reconocida como tal en la Ley de Transparencia y Acceso a la Información Pública del Estado de México y Municipios</w:t>
      </w:r>
      <w:r w:rsidRPr="007F64F3">
        <w:rPr>
          <w:rStyle w:val="Refdenotaalpie"/>
          <w:rFonts w:ascii="Palatino Linotype" w:hAnsi="Palatino Linotype" w:cs="Arial"/>
          <w:color w:val="000000" w:themeColor="text1"/>
        </w:rPr>
        <w:footnoteReference w:id="10"/>
      </w:r>
      <w:r w:rsidRPr="007F64F3">
        <w:rPr>
          <w:rFonts w:ascii="Palatino Linotype" w:hAnsi="Palatino Linotype" w:cs="Arial"/>
          <w:color w:val="000000" w:themeColor="text1"/>
        </w:rPr>
        <w:t>, se dará vista a la Dirección General Jurídica y de Verificación para que, en el ejercicio de sus atribuciones, determine lo conducente.</w:t>
      </w:r>
    </w:p>
    <w:p w14:paraId="0E58DC84" w14:textId="77777777" w:rsidR="004E2C5E" w:rsidRPr="007F64F3" w:rsidRDefault="004E2C5E" w:rsidP="004E2C5E">
      <w:pPr>
        <w:pStyle w:val="Prrafodelista"/>
        <w:tabs>
          <w:tab w:val="left" w:pos="426"/>
        </w:tabs>
        <w:spacing w:before="240" w:after="240" w:line="360" w:lineRule="auto"/>
        <w:ind w:left="0" w:right="51"/>
        <w:jc w:val="both"/>
        <w:rPr>
          <w:rFonts w:ascii="Palatino Linotype" w:hAnsi="Palatino Linotype"/>
          <w:color w:val="000000" w:themeColor="text1"/>
        </w:rPr>
      </w:pPr>
    </w:p>
    <w:p w14:paraId="01565092" w14:textId="05974D82" w:rsidR="00FD7236" w:rsidRPr="007F64F3" w:rsidRDefault="00FD7236" w:rsidP="00147A94">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7F64F3">
        <w:rPr>
          <w:rFonts w:ascii="Palatino Linotype" w:hAnsi="Palatino Linotype"/>
          <w:color w:val="000000" w:themeColor="text1"/>
        </w:rPr>
        <w:lastRenderedPageBreak/>
        <w:t>A pesar de lo anterior, luego de realizar un ejercicio de indagación en el portal oficial del Ayuntamiento de Chapultepec</w:t>
      </w:r>
      <w:r w:rsidRPr="007F64F3">
        <w:rPr>
          <w:rStyle w:val="Refdenotaalpie"/>
          <w:rFonts w:ascii="Palatino Linotype" w:hAnsi="Palatino Linotype"/>
          <w:color w:val="000000" w:themeColor="text1"/>
        </w:rPr>
        <w:footnoteReference w:id="11"/>
      </w:r>
      <w:r w:rsidRPr="007F64F3">
        <w:rPr>
          <w:rFonts w:ascii="Palatino Linotype" w:hAnsi="Palatino Linotype"/>
          <w:color w:val="000000" w:themeColor="text1"/>
        </w:rPr>
        <w:t>, se esclareció que el servidor público habilitado a quien le fue turnada la solicitud es, en realidad, el Secretario del Ayuntamiento</w:t>
      </w:r>
      <w:r w:rsidR="00A44B68" w:rsidRPr="007F64F3">
        <w:rPr>
          <w:rFonts w:ascii="Palatino Linotype" w:hAnsi="Palatino Linotype"/>
          <w:color w:val="000000" w:themeColor="text1"/>
        </w:rPr>
        <w:t>, quien de conformidad con el numeral 91 de la Ley Orgánica Municipal, tendrá entre sus atribuciones, la siguiente:</w:t>
      </w:r>
    </w:p>
    <w:p w14:paraId="700C9001" w14:textId="18851F77" w:rsidR="00FD7236" w:rsidRPr="007F64F3" w:rsidRDefault="00FD7236" w:rsidP="00FD7236">
      <w:pPr>
        <w:pStyle w:val="Prrafodelista"/>
        <w:tabs>
          <w:tab w:val="left" w:pos="426"/>
        </w:tabs>
        <w:spacing w:before="240" w:after="240" w:line="360" w:lineRule="auto"/>
        <w:ind w:left="0" w:right="51"/>
        <w:jc w:val="both"/>
        <w:rPr>
          <w:rFonts w:ascii="Palatino Linotype" w:hAnsi="Palatino Linotype"/>
          <w:color w:val="000000" w:themeColor="text1"/>
        </w:rPr>
      </w:pPr>
    </w:p>
    <w:p w14:paraId="4614C44A" w14:textId="4499CF1A" w:rsidR="00A44B68" w:rsidRPr="007F64F3" w:rsidRDefault="00A44B68" w:rsidP="00A44B68">
      <w:pPr>
        <w:pStyle w:val="Prrafodelista"/>
        <w:tabs>
          <w:tab w:val="left" w:pos="426"/>
        </w:tabs>
        <w:spacing w:before="240" w:after="240" w:line="276" w:lineRule="auto"/>
        <w:ind w:left="567" w:right="567"/>
        <w:jc w:val="both"/>
        <w:rPr>
          <w:rFonts w:ascii="Palatino Linotype" w:hAnsi="Palatino Linotype"/>
          <w:i/>
          <w:iCs/>
          <w:sz w:val="22"/>
          <w:szCs w:val="22"/>
        </w:rPr>
      </w:pPr>
      <w:r w:rsidRPr="007F64F3">
        <w:rPr>
          <w:rFonts w:ascii="Palatino Linotype" w:hAnsi="Palatino Linotype"/>
          <w:i/>
          <w:iCs/>
          <w:sz w:val="22"/>
          <w:szCs w:val="22"/>
        </w:rPr>
        <w:t>“</w:t>
      </w:r>
      <w:r w:rsidRPr="007F64F3">
        <w:rPr>
          <w:rFonts w:ascii="Palatino Linotype" w:hAnsi="Palatino Linotype"/>
          <w:b/>
          <w:bCs/>
          <w:i/>
          <w:iCs/>
          <w:sz w:val="22"/>
          <w:szCs w:val="22"/>
        </w:rPr>
        <w:t>Artículo 91.-</w:t>
      </w:r>
      <w:r w:rsidRPr="007F64F3">
        <w:rPr>
          <w:rFonts w:ascii="Palatino Linotype" w:hAnsi="Palatino Linotype"/>
          <w:i/>
          <w:iCs/>
          <w:sz w:val="22"/>
          <w:szCs w:val="22"/>
        </w:rPr>
        <w:t xml:space="preserve"> La Secretaría del Ayuntamiento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w:t>
      </w:r>
    </w:p>
    <w:p w14:paraId="7E68F04F" w14:textId="339631C9" w:rsidR="00A44B68" w:rsidRPr="007F64F3" w:rsidRDefault="00A44B68" w:rsidP="00A44B68">
      <w:pPr>
        <w:pStyle w:val="Prrafodelista"/>
        <w:tabs>
          <w:tab w:val="left" w:pos="426"/>
        </w:tabs>
        <w:spacing w:before="240" w:after="240" w:line="276" w:lineRule="auto"/>
        <w:ind w:left="567" w:right="567"/>
        <w:jc w:val="both"/>
        <w:rPr>
          <w:rFonts w:ascii="Palatino Linotype" w:hAnsi="Palatino Linotype"/>
          <w:i/>
          <w:iCs/>
          <w:sz w:val="22"/>
          <w:szCs w:val="22"/>
        </w:rPr>
      </w:pPr>
      <w:r w:rsidRPr="007F64F3">
        <w:rPr>
          <w:rFonts w:ascii="Palatino Linotype" w:hAnsi="Palatino Linotype"/>
          <w:i/>
          <w:iCs/>
          <w:sz w:val="22"/>
          <w:szCs w:val="22"/>
        </w:rPr>
        <w:t>(…)</w:t>
      </w:r>
    </w:p>
    <w:p w14:paraId="2400CC14" w14:textId="510A2194" w:rsidR="00A44B68" w:rsidRPr="007F64F3" w:rsidRDefault="00A44B68" w:rsidP="00A44B68">
      <w:pPr>
        <w:pStyle w:val="Prrafodelista"/>
        <w:tabs>
          <w:tab w:val="left" w:pos="426"/>
        </w:tabs>
        <w:spacing w:before="240" w:after="240" w:line="276" w:lineRule="auto"/>
        <w:ind w:left="567" w:right="567"/>
        <w:jc w:val="both"/>
        <w:rPr>
          <w:rFonts w:ascii="Palatino Linotype" w:hAnsi="Palatino Linotype"/>
          <w:i/>
          <w:iCs/>
          <w:sz w:val="22"/>
          <w:szCs w:val="22"/>
        </w:rPr>
      </w:pPr>
      <w:r w:rsidRPr="007F64F3">
        <w:rPr>
          <w:rFonts w:ascii="Palatino Linotype" w:hAnsi="Palatino Linotype"/>
          <w:b/>
          <w:bCs/>
          <w:i/>
          <w:iCs/>
          <w:sz w:val="22"/>
          <w:szCs w:val="22"/>
        </w:rPr>
        <w:t>XI. Elaborar</w:t>
      </w:r>
      <w:r w:rsidRPr="007F64F3">
        <w:rPr>
          <w:rFonts w:ascii="Palatino Linotype" w:hAnsi="Palatino Linotype"/>
          <w:i/>
          <w:iCs/>
          <w:sz w:val="22"/>
          <w:szCs w:val="22"/>
        </w:rPr>
        <w:t xml:space="preserve"> con la intervención del síndico </w:t>
      </w:r>
      <w:r w:rsidRPr="007F64F3">
        <w:rPr>
          <w:rFonts w:ascii="Palatino Linotype" w:hAnsi="Palatino Linotype"/>
          <w:b/>
          <w:bCs/>
          <w:i/>
          <w:iCs/>
          <w:sz w:val="22"/>
          <w:szCs w:val="22"/>
        </w:rPr>
        <w:t>el inventario general de los bienes muebles e inmuebles municipales, así como la integración del sistema de información inmobiliaria</w:t>
      </w:r>
      <w:r w:rsidRPr="007F64F3">
        <w:rPr>
          <w:rFonts w:ascii="Palatino Linotype" w:hAnsi="Palatino Linotype"/>
          <w:i/>
          <w:iCs/>
          <w:sz w:val="22"/>
          <w:szCs w:val="22"/>
        </w:rPr>
        <w:t>, que contemple los bienes del dominio público y privado, en un término que no exceda de un año contado a partir de la instalación del ayuntamiento y presentarlo al cabildo para su conocimiento y opinión.</w:t>
      </w:r>
    </w:p>
    <w:p w14:paraId="0CB71D7C" w14:textId="0C36730A" w:rsidR="00A44B68" w:rsidRPr="007F64F3" w:rsidRDefault="00A44B68" w:rsidP="00A44B68">
      <w:pPr>
        <w:pStyle w:val="Prrafodelista"/>
        <w:tabs>
          <w:tab w:val="left" w:pos="426"/>
        </w:tabs>
        <w:spacing w:before="240" w:after="240" w:line="276" w:lineRule="auto"/>
        <w:ind w:left="567" w:right="567"/>
        <w:jc w:val="both"/>
        <w:rPr>
          <w:rFonts w:ascii="Palatino Linotype" w:hAnsi="Palatino Linotype"/>
          <w:sz w:val="22"/>
          <w:szCs w:val="22"/>
        </w:rPr>
      </w:pPr>
      <w:r w:rsidRPr="007F64F3">
        <w:rPr>
          <w:rFonts w:ascii="Palatino Linotype" w:hAnsi="Palatino Linotype"/>
          <w:i/>
          <w:iCs/>
          <w:sz w:val="22"/>
          <w:szCs w:val="22"/>
        </w:rPr>
        <w:t>(…)”</w:t>
      </w:r>
    </w:p>
    <w:p w14:paraId="1FE7FC95" w14:textId="5015E17F" w:rsidR="00A44B68" w:rsidRPr="007F64F3" w:rsidRDefault="00A44B68" w:rsidP="00A44B68">
      <w:pPr>
        <w:pStyle w:val="Prrafodelista"/>
        <w:tabs>
          <w:tab w:val="left" w:pos="426"/>
        </w:tabs>
        <w:spacing w:before="240" w:after="240" w:line="276" w:lineRule="auto"/>
        <w:ind w:left="567" w:right="567"/>
        <w:jc w:val="both"/>
        <w:rPr>
          <w:rFonts w:ascii="Palatino Linotype" w:hAnsi="Palatino Linotype"/>
          <w:color w:val="000000" w:themeColor="text1"/>
          <w:sz w:val="22"/>
          <w:szCs w:val="22"/>
        </w:rPr>
      </w:pPr>
      <w:r w:rsidRPr="007F64F3">
        <w:rPr>
          <w:rFonts w:ascii="Palatino Linotype" w:hAnsi="Palatino Linotype"/>
          <w:sz w:val="22"/>
          <w:szCs w:val="22"/>
        </w:rPr>
        <w:t>(Énfasis añadido)</w:t>
      </w:r>
    </w:p>
    <w:p w14:paraId="165D2BD0" w14:textId="77777777" w:rsidR="00A44B68" w:rsidRPr="007F64F3" w:rsidRDefault="00A44B68" w:rsidP="00FD7236">
      <w:pPr>
        <w:pStyle w:val="Prrafodelista"/>
        <w:tabs>
          <w:tab w:val="left" w:pos="426"/>
        </w:tabs>
        <w:spacing w:before="240" w:after="240" w:line="360" w:lineRule="auto"/>
        <w:ind w:left="0" w:right="51"/>
        <w:jc w:val="both"/>
        <w:rPr>
          <w:rFonts w:ascii="Palatino Linotype" w:hAnsi="Palatino Linotype"/>
          <w:color w:val="000000" w:themeColor="text1"/>
        </w:rPr>
      </w:pPr>
    </w:p>
    <w:p w14:paraId="1B12907E" w14:textId="62445106" w:rsidR="00A44B68" w:rsidRPr="007F64F3" w:rsidRDefault="00A44B68" w:rsidP="00147A94">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7F64F3">
        <w:rPr>
          <w:rFonts w:ascii="Palatino Linotype" w:hAnsi="Palatino Linotype"/>
          <w:color w:val="000000" w:themeColor="text1"/>
        </w:rPr>
        <w:t>De lo anterior se coligue que la Unidad de Transparencia turnó la solicitud a una de las áreas administrativas del ayuntamiento que, por la naturaleza de sus funciones, es competente para poseer, generar y administrar la información relacionada con las adquisiciones de bienes inmuebles realizadas del dos mil diecinueve al dos mil veintiuno.</w:t>
      </w:r>
    </w:p>
    <w:p w14:paraId="4053A93E" w14:textId="77777777" w:rsidR="00A44B68" w:rsidRPr="007F64F3" w:rsidRDefault="00A44B68" w:rsidP="00A44B68">
      <w:pPr>
        <w:pStyle w:val="Prrafodelista"/>
        <w:tabs>
          <w:tab w:val="left" w:pos="426"/>
        </w:tabs>
        <w:spacing w:before="240" w:after="240" w:line="360" w:lineRule="auto"/>
        <w:ind w:left="0" w:right="51"/>
        <w:jc w:val="both"/>
        <w:rPr>
          <w:rFonts w:ascii="Palatino Linotype" w:hAnsi="Palatino Linotype"/>
          <w:color w:val="000000" w:themeColor="text1"/>
        </w:rPr>
      </w:pPr>
    </w:p>
    <w:p w14:paraId="5409BF16" w14:textId="7278B05B" w:rsidR="00122D9F" w:rsidRPr="007F64F3" w:rsidRDefault="00491D78" w:rsidP="00147A94">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7F64F3">
        <w:rPr>
          <w:rFonts w:ascii="Palatino Linotype" w:hAnsi="Palatino Linotype" w:cs="Arial"/>
          <w:color w:val="000000" w:themeColor="text1"/>
        </w:rPr>
        <w:lastRenderedPageBreak/>
        <w:t>Ahora bien, c</w:t>
      </w:r>
      <w:r w:rsidR="00EA6ABD" w:rsidRPr="007F64F3">
        <w:rPr>
          <w:rFonts w:ascii="Palatino Linotype" w:hAnsi="Palatino Linotype" w:cs="Arial"/>
          <w:color w:val="000000" w:themeColor="text1"/>
        </w:rPr>
        <w:t xml:space="preserve">omo fuera señalado en el apartado de </w:t>
      </w:r>
      <w:r w:rsidR="00EA6ABD" w:rsidRPr="007F64F3">
        <w:rPr>
          <w:rFonts w:ascii="Palatino Linotype" w:hAnsi="Palatino Linotype" w:cs="Arial"/>
          <w:i/>
          <w:iCs/>
          <w:color w:val="000000" w:themeColor="text1"/>
        </w:rPr>
        <w:t>Antecedentes</w:t>
      </w:r>
      <w:r w:rsidR="00EA6ABD" w:rsidRPr="007F64F3">
        <w:rPr>
          <w:rFonts w:ascii="Palatino Linotype" w:hAnsi="Palatino Linotype" w:cs="Arial"/>
          <w:color w:val="000000" w:themeColor="text1"/>
        </w:rPr>
        <w:t xml:space="preserve"> de esta resolución, el diecinueve (19) de abril de dos mil veintiuno, el </w:t>
      </w:r>
      <w:r w:rsidR="00EA6ABD" w:rsidRPr="007F64F3">
        <w:rPr>
          <w:rFonts w:ascii="Palatino Linotype" w:hAnsi="Palatino Linotype" w:cs="Arial"/>
          <w:b/>
          <w:bCs/>
          <w:color w:val="000000" w:themeColor="text1"/>
        </w:rPr>
        <w:t>SUJETO OBLIGADO</w:t>
      </w:r>
      <w:r w:rsidR="00EA6ABD" w:rsidRPr="007F64F3">
        <w:rPr>
          <w:rFonts w:ascii="Palatino Linotype" w:hAnsi="Palatino Linotype" w:cs="Arial"/>
          <w:color w:val="000000" w:themeColor="text1"/>
        </w:rPr>
        <w:t xml:space="preserve"> dio respuesta a la solicitud de información </w:t>
      </w:r>
      <w:r w:rsidR="00EA6ABD" w:rsidRPr="007F64F3">
        <w:rPr>
          <w:rFonts w:ascii="Palatino Linotype" w:hAnsi="Palatino Linotype" w:cs="Arial"/>
          <w:b/>
          <w:bCs/>
          <w:color w:val="000000" w:themeColor="text1"/>
        </w:rPr>
        <w:t>00042/CHAPULTEPE/IP/2021</w:t>
      </w:r>
      <w:r w:rsidR="00EA6ABD" w:rsidRPr="007F64F3">
        <w:rPr>
          <w:rFonts w:ascii="Palatino Linotype" w:hAnsi="Palatino Linotype" w:cs="Arial"/>
          <w:color w:val="000000" w:themeColor="text1"/>
        </w:rPr>
        <w:t xml:space="preserve"> en los siguientes términos:</w:t>
      </w:r>
    </w:p>
    <w:p w14:paraId="49BE4350" w14:textId="22183335" w:rsidR="00122D9F" w:rsidRPr="007F64F3" w:rsidRDefault="00122D9F" w:rsidP="00122D9F">
      <w:pPr>
        <w:pStyle w:val="Prrafodelista"/>
        <w:tabs>
          <w:tab w:val="left" w:pos="426"/>
        </w:tabs>
        <w:spacing w:before="240" w:after="240" w:line="360" w:lineRule="auto"/>
        <w:ind w:left="0" w:right="51"/>
        <w:jc w:val="both"/>
        <w:rPr>
          <w:rFonts w:ascii="Palatino Linotype" w:hAnsi="Palatino Linotype"/>
          <w:color w:val="000000" w:themeColor="text1"/>
        </w:rPr>
      </w:pPr>
    </w:p>
    <w:p w14:paraId="15713CBE" w14:textId="41474E2A" w:rsidR="00EA6ABD" w:rsidRPr="007F64F3" w:rsidRDefault="00EA6ABD" w:rsidP="00EA6ABD">
      <w:pPr>
        <w:pStyle w:val="Prrafodelista"/>
        <w:tabs>
          <w:tab w:val="left" w:pos="426"/>
        </w:tabs>
        <w:spacing w:before="240" w:after="240" w:line="276" w:lineRule="auto"/>
        <w:ind w:left="567" w:right="567"/>
        <w:jc w:val="both"/>
      </w:pPr>
      <w:r w:rsidRPr="007F64F3">
        <w:rPr>
          <w:rFonts w:ascii="Palatino Linotype" w:hAnsi="Palatino Linotype"/>
          <w:i/>
          <w:iCs/>
          <w:color w:val="000000" w:themeColor="text1"/>
          <w:sz w:val="22"/>
          <w:szCs w:val="22"/>
        </w:rPr>
        <w:t xml:space="preserve">“En contestación a su solicitud le informo que podrá ser consultada el día jueves 22 de abril del año en curso en un horario de 13:00 a 15:00 horas, en la oficina de Secretaria del Ayuntamiento, cabe mencionar que dicha información será visualizada en su versión pública. Sin más por el momento quedo a sus </w:t>
      </w:r>
      <w:proofErr w:type="spellStart"/>
      <w:r w:rsidRPr="007F64F3">
        <w:rPr>
          <w:rFonts w:ascii="Palatino Linotype" w:hAnsi="Palatino Linotype"/>
          <w:i/>
          <w:iCs/>
          <w:color w:val="000000" w:themeColor="text1"/>
          <w:sz w:val="22"/>
          <w:szCs w:val="22"/>
        </w:rPr>
        <w:t>ordenes</w:t>
      </w:r>
      <w:proofErr w:type="spellEnd"/>
      <w:r w:rsidRPr="007F64F3">
        <w:rPr>
          <w:rFonts w:ascii="Palatino Linotype" w:hAnsi="Palatino Linotype"/>
          <w:i/>
          <w:iCs/>
          <w:color w:val="000000" w:themeColor="text1"/>
          <w:sz w:val="22"/>
          <w:szCs w:val="22"/>
        </w:rPr>
        <w:t xml:space="preserve"> en el siguiente correo: unidad.transparencia.2019.2021@gmail.com”</w:t>
      </w:r>
      <w:r w:rsidRPr="007F64F3">
        <w:rPr>
          <w:rFonts w:ascii="Palatino Linotype" w:hAnsi="Palatino Linotype"/>
          <w:color w:val="000000" w:themeColor="text1"/>
          <w:sz w:val="22"/>
          <w:szCs w:val="22"/>
        </w:rPr>
        <w:t xml:space="preserve"> (Sic)</w:t>
      </w:r>
    </w:p>
    <w:p w14:paraId="48EDD6E1" w14:textId="77777777" w:rsidR="00EA6ABD" w:rsidRPr="007F64F3" w:rsidRDefault="00EA6ABD" w:rsidP="00122D9F">
      <w:pPr>
        <w:pStyle w:val="Prrafodelista"/>
        <w:tabs>
          <w:tab w:val="left" w:pos="426"/>
        </w:tabs>
        <w:spacing w:before="240" w:after="240" w:line="360" w:lineRule="auto"/>
        <w:ind w:left="0" w:right="51"/>
        <w:jc w:val="both"/>
        <w:rPr>
          <w:rFonts w:ascii="Palatino Linotype" w:hAnsi="Palatino Linotype"/>
          <w:color w:val="000000" w:themeColor="text1"/>
        </w:rPr>
      </w:pPr>
    </w:p>
    <w:p w14:paraId="22EA83FC" w14:textId="288530DA" w:rsidR="00122D9F" w:rsidRPr="007F64F3" w:rsidRDefault="00EA6ABD" w:rsidP="00147A94">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7F64F3">
        <w:rPr>
          <w:rFonts w:ascii="Palatino Linotype" w:hAnsi="Palatino Linotype" w:cs="Arial"/>
          <w:color w:val="000000" w:themeColor="text1"/>
        </w:rPr>
        <w:t xml:space="preserve">De tal guisa que el </w:t>
      </w:r>
      <w:r w:rsidRPr="007F64F3">
        <w:rPr>
          <w:rFonts w:ascii="Palatino Linotype" w:hAnsi="Palatino Linotype" w:cs="Arial"/>
          <w:b/>
          <w:bCs/>
          <w:color w:val="000000" w:themeColor="text1"/>
        </w:rPr>
        <w:t>SUJETO OBLIGADO</w:t>
      </w:r>
      <w:r w:rsidRPr="007F64F3">
        <w:rPr>
          <w:rFonts w:ascii="Palatino Linotype" w:hAnsi="Palatino Linotype" w:cs="Arial"/>
          <w:color w:val="000000" w:themeColor="text1"/>
        </w:rPr>
        <w:t xml:space="preserve"> hizo del conocimiento del particular sobre la fecha, horario y lugar donde podría realizar la consulta directa de la información, siendo el pasado veintidós (22) de abril de dos mil veintiuno, de 13:00 a 15:00 horas, en la oficina de la Secretaría del Ayuntamiento. Asimismo, ofreció al particular un correo electrónico para contactar directamente a la Unidad de Transparencia, para el caso de que requiriese mayor asistencia.</w:t>
      </w:r>
    </w:p>
    <w:p w14:paraId="7C2F1B78" w14:textId="77777777" w:rsidR="00122D9F" w:rsidRPr="007F64F3" w:rsidRDefault="00122D9F" w:rsidP="00122D9F">
      <w:pPr>
        <w:pStyle w:val="Prrafodelista"/>
        <w:tabs>
          <w:tab w:val="left" w:pos="426"/>
        </w:tabs>
        <w:spacing w:before="240" w:after="240" w:line="360" w:lineRule="auto"/>
        <w:ind w:left="0" w:right="51"/>
        <w:jc w:val="both"/>
        <w:rPr>
          <w:rFonts w:ascii="Palatino Linotype" w:hAnsi="Palatino Linotype"/>
          <w:color w:val="000000" w:themeColor="text1"/>
        </w:rPr>
      </w:pPr>
    </w:p>
    <w:p w14:paraId="74D43821" w14:textId="5BD7B329" w:rsidR="00122D9F" w:rsidRPr="007F64F3" w:rsidRDefault="00EA6ABD" w:rsidP="00147A94">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7F64F3">
        <w:rPr>
          <w:rFonts w:ascii="Palatino Linotype" w:hAnsi="Palatino Linotype" w:cs="Arial"/>
          <w:color w:val="000000" w:themeColor="text1"/>
        </w:rPr>
        <w:t xml:space="preserve">Consecuencia de lo anterior, </w:t>
      </w:r>
      <w:r w:rsidR="00A35D39" w:rsidRPr="007F64F3">
        <w:rPr>
          <w:rFonts w:ascii="Palatino Linotype" w:hAnsi="Palatino Linotype" w:cs="Arial"/>
          <w:color w:val="000000" w:themeColor="text1"/>
        </w:rPr>
        <w:t xml:space="preserve">toda vez que el </w:t>
      </w:r>
      <w:r w:rsidR="00A35D39" w:rsidRPr="007F64F3">
        <w:rPr>
          <w:rFonts w:ascii="Palatino Linotype" w:hAnsi="Palatino Linotype" w:cs="Arial"/>
          <w:b/>
          <w:bCs/>
          <w:color w:val="000000" w:themeColor="text1"/>
        </w:rPr>
        <w:t>RECURRENTE</w:t>
      </w:r>
      <w:r w:rsidR="00A35D39" w:rsidRPr="007F64F3">
        <w:rPr>
          <w:rFonts w:ascii="Palatino Linotype" w:hAnsi="Palatino Linotype" w:cs="Arial"/>
          <w:color w:val="000000" w:themeColor="text1"/>
        </w:rPr>
        <w:t xml:space="preserve"> solicitó acceder a la información mediante Consulta Directa, se aprecia que el </w:t>
      </w:r>
      <w:r w:rsidR="00A35D39" w:rsidRPr="007F64F3">
        <w:rPr>
          <w:rFonts w:ascii="Palatino Linotype" w:hAnsi="Palatino Linotype" w:cs="Arial"/>
          <w:b/>
          <w:bCs/>
          <w:color w:val="000000" w:themeColor="text1"/>
        </w:rPr>
        <w:t>SUJETO OBLIGADO</w:t>
      </w:r>
      <w:r w:rsidR="00A35D39" w:rsidRPr="007F64F3">
        <w:rPr>
          <w:rFonts w:ascii="Palatino Linotype" w:hAnsi="Palatino Linotype" w:cs="Arial"/>
          <w:color w:val="000000" w:themeColor="text1"/>
        </w:rPr>
        <w:t xml:space="preserve"> entregó los elementos suficientes en su respuesta para propiciar que el particular acudiera a las instalaciones del Ayuntamiento de Chapultepec, y así acceder a la información </w:t>
      </w:r>
      <w:r w:rsidR="00A35D39" w:rsidRPr="007F64F3">
        <w:rPr>
          <w:rFonts w:ascii="Palatino Linotype" w:hAnsi="Palatino Linotype" w:cs="Arial"/>
          <w:i/>
          <w:iCs/>
          <w:color w:val="000000" w:themeColor="text1"/>
        </w:rPr>
        <w:t>in situ</w:t>
      </w:r>
      <w:r w:rsidR="00A35D39" w:rsidRPr="007F64F3">
        <w:rPr>
          <w:rFonts w:ascii="Palatino Linotype" w:hAnsi="Palatino Linotype" w:cs="Arial"/>
          <w:color w:val="000000" w:themeColor="text1"/>
        </w:rPr>
        <w:t>.</w:t>
      </w:r>
      <w:r w:rsidRPr="007F64F3">
        <w:rPr>
          <w:rFonts w:ascii="Palatino Linotype" w:hAnsi="Palatino Linotype" w:cs="Arial"/>
          <w:color w:val="000000" w:themeColor="text1"/>
        </w:rPr>
        <w:t xml:space="preserve"> </w:t>
      </w:r>
    </w:p>
    <w:p w14:paraId="4750F9DA" w14:textId="577A53FC" w:rsidR="00A35D39" w:rsidRPr="007F64F3" w:rsidRDefault="00A35D39" w:rsidP="00122D9F">
      <w:pPr>
        <w:pStyle w:val="Prrafodelista"/>
        <w:tabs>
          <w:tab w:val="left" w:pos="426"/>
        </w:tabs>
        <w:spacing w:before="240" w:after="240" w:line="360" w:lineRule="auto"/>
        <w:ind w:left="0" w:right="51"/>
        <w:jc w:val="both"/>
        <w:rPr>
          <w:rFonts w:ascii="Palatino Linotype" w:hAnsi="Palatino Linotype"/>
          <w:color w:val="000000" w:themeColor="text1"/>
        </w:rPr>
      </w:pPr>
    </w:p>
    <w:p w14:paraId="4BF4CBFE" w14:textId="77777777" w:rsidR="00491D78" w:rsidRPr="007F64F3" w:rsidRDefault="00491D78" w:rsidP="00491D78">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9" w:name="_Toc74231439"/>
      <w:r w:rsidRPr="007F64F3">
        <w:rPr>
          <w:rFonts w:ascii="Palatino Linotype" w:hAnsi="Palatino Linotype"/>
          <w:b/>
          <w:bCs/>
          <w:color w:val="000000" w:themeColor="text1"/>
        </w:rPr>
        <w:t>III. Del recurso de revisión.</w:t>
      </w:r>
      <w:bookmarkEnd w:id="29"/>
    </w:p>
    <w:p w14:paraId="0942A512" w14:textId="77777777" w:rsidR="00491D78" w:rsidRPr="007F64F3" w:rsidRDefault="00491D78" w:rsidP="00491D78">
      <w:pPr>
        <w:pStyle w:val="Prrafodelista"/>
        <w:tabs>
          <w:tab w:val="left" w:pos="426"/>
        </w:tabs>
        <w:spacing w:before="240" w:after="240" w:line="360" w:lineRule="auto"/>
        <w:ind w:left="0" w:right="51"/>
        <w:jc w:val="both"/>
        <w:rPr>
          <w:rFonts w:ascii="Palatino Linotype" w:hAnsi="Palatino Linotype"/>
          <w:color w:val="000000" w:themeColor="text1"/>
        </w:rPr>
      </w:pPr>
    </w:p>
    <w:p w14:paraId="3E06B143" w14:textId="21CB23FE" w:rsidR="00F665BA" w:rsidRPr="007F64F3" w:rsidRDefault="00491D78" w:rsidP="00491D78">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7F64F3">
        <w:rPr>
          <w:rFonts w:ascii="Palatino Linotype" w:hAnsi="Palatino Linotype" w:cs="Arial"/>
          <w:color w:val="000000" w:themeColor="text1"/>
        </w:rPr>
        <w:lastRenderedPageBreak/>
        <w:t>El artículo 176 de la Ley de Transparencia y Acceso a la Información Pública del Estado de México y Municipios, reconoce al recurso de revisión como la garantía secundaria mediante la cual se pretende reparar cualquier posible afectación al derecho de acceso a la información pública</w:t>
      </w:r>
      <w:r w:rsidR="00F665BA" w:rsidRPr="007F64F3">
        <w:rPr>
          <w:rFonts w:ascii="Palatino Linotype" w:hAnsi="Palatino Linotype" w:cs="Arial"/>
          <w:color w:val="000000" w:themeColor="text1"/>
        </w:rPr>
        <w:t>.</w:t>
      </w:r>
    </w:p>
    <w:p w14:paraId="09309A26" w14:textId="77777777" w:rsidR="00F665BA" w:rsidRPr="007F64F3" w:rsidRDefault="00F665BA" w:rsidP="00F665BA">
      <w:pPr>
        <w:pStyle w:val="Prrafodelista"/>
        <w:tabs>
          <w:tab w:val="left" w:pos="426"/>
        </w:tabs>
        <w:spacing w:before="240" w:after="240" w:line="360" w:lineRule="auto"/>
        <w:ind w:left="0" w:right="51"/>
        <w:jc w:val="both"/>
        <w:rPr>
          <w:rFonts w:ascii="Palatino Linotype" w:hAnsi="Palatino Linotype"/>
          <w:color w:val="000000" w:themeColor="text1"/>
        </w:rPr>
      </w:pPr>
    </w:p>
    <w:p w14:paraId="5CC35630" w14:textId="375E0ED7" w:rsidR="00491D78" w:rsidRPr="007F64F3" w:rsidRDefault="00F665BA" w:rsidP="00491D78">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7F64F3">
        <w:rPr>
          <w:rFonts w:ascii="Palatino Linotype" w:hAnsi="Palatino Linotype" w:cs="Arial"/>
          <w:color w:val="000000" w:themeColor="text1"/>
        </w:rPr>
        <w:t xml:space="preserve">Dijo lo anterior, y retomando las consideraciones vertidas en el Planteamiento de la </w:t>
      </w:r>
      <w:r w:rsidRPr="007F64F3">
        <w:rPr>
          <w:rFonts w:ascii="Palatino Linotype" w:hAnsi="Palatino Linotype" w:cs="Arial"/>
          <w:i/>
          <w:iCs/>
          <w:color w:val="000000" w:themeColor="text1"/>
        </w:rPr>
        <w:t>Litis</w:t>
      </w:r>
      <w:r w:rsidRPr="007F64F3">
        <w:rPr>
          <w:rFonts w:ascii="Palatino Linotype" w:hAnsi="Palatino Linotype" w:cs="Arial"/>
          <w:color w:val="000000" w:themeColor="text1"/>
        </w:rPr>
        <w:t xml:space="preserve"> de la presente resolución, el recurso de revisión es un medio de protección que la Ley otorga a los particulares, para hacer valer su derecho de acceso a la información pública, y procederá en contra de </w:t>
      </w:r>
      <w:r w:rsidR="00196529" w:rsidRPr="007F64F3">
        <w:rPr>
          <w:rFonts w:ascii="Palatino Linotype" w:hAnsi="Palatino Linotype" w:cs="Arial"/>
          <w:color w:val="000000" w:themeColor="text1"/>
        </w:rPr>
        <w:t>diversas causas</w:t>
      </w:r>
      <w:r w:rsidR="00196529" w:rsidRPr="007F64F3">
        <w:rPr>
          <w:rStyle w:val="Refdenotaalpie"/>
          <w:rFonts w:ascii="Palatino Linotype" w:hAnsi="Palatino Linotype" w:cs="Arial"/>
          <w:color w:val="000000" w:themeColor="text1"/>
        </w:rPr>
        <w:footnoteReference w:id="12"/>
      </w:r>
      <w:r w:rsidR="00196529" w:rsidRPr="007F64F3">
        <w:rPr>
          <w:rFonts w:ascii="Palatino Linotype" w:hAnsi="Palatino Linotype" w:cs="Arial"/>
          <w:color w:val="000000" w:themeColor="text1"/>
        </w:rPr>
        <w:t>, siendo de especial interés las siguientes</w:t>
      </w:r>
      <w:r w:rsidRPr="007F64F3">
        <w:rPr>
          <w:rFonts w:ascii="Palatino Linotype" w:hAnsi="Palatino Linotype" w:cs="Arial"/>
          <w:color w:val="000000" w:themeColor="text1"/>
        </w:rPr>
        <w:t>:</w:t>
      </w:r>
    </w:p>
    <w:p w14:paraId="2E6C2912" w14:textId="3EC7AA1A" w:rsidR="00196529" w:rsidRPr="007F64F3" w:rsidRDefault="00196529" w:rsidP="00196529">
      <w:pPr>
        <w:pStyle w:val="Prrafodelista"/>
        <w:numPr>
          <w:ilvl w:val="1"/>
          <w:numId w:val="4"/>
        </w:numPr>
        <w:tabs>
          <w:tab w:val="left" w:pos="426"/>
        </w:tabs>
        <w:spacing w:before="240" w:after="240" w:line="360" w:lineRule="auto"/>
        <w:ind w:left="993" w:right="51"/>
        <w:jc w:val="both"/>
        <w:rPr>
          <w:rFonts w:ascii="Palatino Linotype" w:hAnsi="Palatino Linotype"/>
          <w:color w:val="000000" w:themeColor="text1"/>
        </w:rPr>
      </w:pPr>
      <w:r w:rsidRPr="007F64F3">
        <w:rPr>
          <w:rFonts w:ascii="Palatino Linotype" w:hAnsi="Palatino Linotype"/>
          <w:color w:val="000000" w:themeColor="text1"/>
        </w:rPr>
        <w:t>La negativa a la información solicitada;</w:t>
      </w:r>
    </w:p>
    <w:p w14:paraId="0CD582DC" w14:textId="705BD833" w:rsidR="00196529" w:rsidRPr="007F64F3" w:rsidRDefault="00196529" w:rsidP="00196529">
      <w:pPr>
        <w:pStyle w:val="Prrafodelista"/>
        <w:numPr>
          <w:ilvl w:val="1"/>
          <w:numId w:val="4"/>
        </w:numPr>
        <w:tabs>
          <w:tab w:val="left" w:pos="426"/>
        </w:tabs>
        <w:spacing w:before="240" w:after="240" w:line="360" w:lineRule="auto"/>
        <w:ind w:left="993" w:right="51"/>
        <w:jc w:val="both"/>
        <w:rPr>
          <w:rFonts w:ascii="Palatino Linotype" w:hAnsi="Palatino Linotype"/>
          <w:color w:val="000000" w:themeColor="text1"/>
        </w:rPr>
      </w:pPr>
      <w:r w:rsidRPr="007F64F3">
        <w:rPr>
          <w:rFonts w:ascii="Palatino Linotype" w:hAnsi="Palatino Linotype"/>
          <w:color w:val="000000" w:themeColor="text1"/>
        </w:rPr>
        <w:t>La notificación, entrega o puesta a disposición de información en una modalidad o formato distinto al solicitado; y</w:t>
      </w:r>
    </w:p>
    <w:p w14:paraId="1A6F9A21" w14:textId="7593E043" w:rsidR="00196529" w:rsidRPr="007F64F3" w:rsidRDefault="00196529" w:rsidP="00196529">
      <w:pPr>
        <w:pStyle w:val="Prrafodelista"/>
        <w:numPr>
          <w:ilvl w:val="1"/>
          <w:numId w:val="4"/>
        </w:numPr>
        <w:tabs>
          <w:tab w:val="left" w:pos="426"/>
        </w:tabs>
        <w:spacing w:before="240" w:after="240" w:line="360" w:lineRule="auto"/>
        <w:ind w:left="993" w:right="51"/>
        <w:jc w:val="both"/>
        <w:rPr>
          <w:rFonts w:ascii="Palatino Linotype" w:hAnsi="Palatino Linotype"/>
          <w:color w:val="000000" w:themeColor="text1"/>
        </w:rPr>
      </w:pPr>
      <w:r w:rsidRPr="007F64F3">
        <w:rPr>
          <w:rFonts w:ascii="Palatino Linotype" w:hAnsi="Palatino Linotype"/>
          <w:color w:val="000000" w:themeColor="text1"/>
        </w:rPr>
        <w:t>La negativa a permitir la consulta directa de la información.</w:t>
      </w:r>
    </w:p>
    <w:p w14:paraId="53432BEC" w14:textId="77777777" w:rsidR="00122D9F" w:rsidRPr="007F64F3" w:rsidRDefault="00122D9F" w:rsidP="00122D9F">
      <w:pPr>
        <w:pStyle w:val="Prrafodelista"/>
        <w:tabs>
          <w:tab w:val="left" w:pos="426"/>
        </w:tabs>
        <w:spacing w:before="240" w:after="240" w:line="360" w:lineRule="auto"/>
        <w:ind w:left="0" w:right="51"/>
        <w:jc w:val="both"/>
        <w:rPr>
          <w:rFonts w:ascii="Palatino Linotype" w:hAnsi="Palatino Linotype"/>
          <w:color w:val="000000" w:themeColor="text1"/>
        </w:rPr>
      </w:pPr>
    </w:p>
    <w:p w14:paraId="65216820" w14:textId="07D10748" w:rsidR="00122D9F" w:rsidRPr="007F64F3" w:rsidRDefault="00196529" w:rsidP="00147A94">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7F64F3">
        <w:rPr>
          <w:rFonts w:ascii="Palatino Linotype" w:hAnsi="Palatino Linotype" w:cs="Arial"/>
          <w:color w:val="000000" w:themeColor="text1"/>
        </w:rPr>
        <w:t xml:space="preserve">Así las cosas, debemos recordar que dentro de su recurso de revisión, el </w:t>
      </w:r>
      <w:r w:rsidRPr="007F64F3">
        <w:rPr>
          <w:rFonts w:ascii="Palatino Linotype" w:hAnsi="Palatino Linotype" w:cs="Arial"/>
          <w:b/>
          <w:bCs/>
          <w:color w:val="000000" w:themeColor="text1"/>
        </w:rPr>
        <w:t>RECURRENTE</w:t>
      </w:r>
      <w:r w:rsidRPr="007F64F3">
        <w:rPr>
          <w:rFonts w:ascii="Palatino Linotype" w:hAnsi="Palatino Linotype" w:cs="Arial"/>
          <w:color w:val="000000" w:themeColor="text1"/>
        </w:rPr>
        <w:t xml:space="preserve"> señaló como </w:t>
      </w:r>
      <w:r w:rsidRPr="007F64F3">
        <w:rPr>
          <w:rFonts w:ascii="Palatino Linotype" w:hAnsi="Palatino Linotype" w:cs="Arial"/>
          <w:i/>
          <w:iCs/>
          <w:color w:val="000000" w:themeColor="text1"/>
        </w:rPr>
        <w:t>Acta impugnado</w:t>
      </w:r>
      <w:r w:rsidRPr="007F64F3">
        <w:rPr>
          <w:rFonts w:ascii="Palatino Linotype" w:hAnsi="Palatino Linotype" w:cs="Arial"/>
          <w:b/>
          <w:bCs/>
          <w:i/>
          <w:iCs/>
          <w:color w:val="000000" w:themeColor="text1"/>
        </w:rPr>
        <w:t xml:space="preserve"> </w:t>
      </w:r>
      <w:r w:rsidRPr="007F64F3">
        <w:rPr>
          <w:rFonts w:ascii="Palatino Linotype" w:hAnsi="Palatino Linotype" w:cs="Arial"/>
          <w:color w:val="000000" w:themeColor="text1"/>
        </w:rPr>
        <w:t xml:space="preserve">que no se le había entregado la información solicitada, y como </w:t>
      </w:r>
      <w:r w:rsidRPr="007F64F3">
        <w:rPr>
          <w:rFonts w:ascii="Palatino Linotype" w:hAnsi="Palatino Linotype" w:cs="Arial"/>
          <w:i/>
          <w:iCs/>
          <w:color w:val="000000" w:themeColor="text1"/>
        </w:rPr>
        <w:t xml:space="preserve">Razones o motivos de la inconformidad </w:t>
      </w:r>
      <w:r w:rsidRPr="007F64F3">
        <w:rPr>
          <w:rFonts w:ascii="Palatino Linotype" w:hAnsi="Palatino Linotype" w:cs="Arial"/>
          <w:color w:val="000000" w:themeColor="text1"/>
        </w:rPr>
        <w:t xml:space="preserve">que “el portal referido por el </w:t>
      </w:r>
      <w:r w:rsidRPr="007F64F3">
        <w:rPr>
          <w:rFonts w:ascii="Palatino Linotype" w:hAnsi="Palatino Linotype" w:cs="Arial"/>
          <w:b/>
          <w:bCs/>
          <w:color w:val="000000" w:themeColor="text1"/>
        </w:rPr>
        <w:t>SUJETO OBLIGADO</w:t>
      </w:r>
      <w:r w:rsidRPr="007F64F3">
        <w:rPr>
          <w:rFonts w:ascii="Palatino Linotype" w:hAnsi="Palatino Linotype" w:cs="Arial"/>
          <w:color w:val="000000" w:themeColor="text1"/>
        </w:rPr>
        <w:t xml:space="preserve"> no contenía la información solicitada”. </w:t>
      </w:r>
    </w:p>
    <w:p w14:paraId="327CF259" w14:textId="77777777" w:rsidR="00122D9F" w:rsidRPr="007F64F3" w:rsidRDefault="00122D9F" w:rsidP="00122D9F">
      <w:pPr>
        <w:pStyle w:val="Prrafodelista"/>
        <w:tabs>
          <w:tab w:val="left" w:pos="426"/>
        </w:tabs>
        <w:spacing w:before="240" w:after="240" w:line="360" w:lineRule="auto"/>
        <w:ind w:left="0" w:right="51"/>
        <w:jc w:val="both"/>
        <w:rPr>
          <w:rFonts w:ascii="Palatino Linotype" w:hAnsi="Palatino Linotype"/>
          <w:color w:val="000000" w:themeColor="text1"/>
        </w:rPr>
      </w:pPr>
    </w:p>
    <w:p w14:paraId="7875B2FC" w14:textId="230E4AC0" w:rsidR="00122D9F" w:rsidRPr="007F64F3" w:rsidRDefault="00196529" w:rsidP="00147A94">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7F64F3">
        <w:rPr>
          <w:rFonts w:ascii="Palatino Linotype" w:hAnsi="Palatino Linotype" w:cs="Arial"/>
          <w:color w:val="000000" w:themeColor="text1"/>
        </w:rPr>
        <w:t xml:space="preserve">Como se ha demostrado en el punto de estudio anterior, el </w:t>
      </w:r>
      <w:r w:rsidRPr="007F64F3">
        <w:rPr>
          <w:rFonts w:ascii="Palatino Linotype" w:hAnsi="Palatino Linotype" w:cs="Arial"/>
          <w:b/>
          <w:bCs/>
          <w:color w:val="000000" w:themeColor="text1"/>
        </w:rPr>
        <w:t>SUJETO OBLIGADO</w:t>
      </w:r>
      <w:r w:rsidRPr="007F64F3">
        <w:rPr>
          <w:rFonts w:ascii="Palatino Linotype" w:hAnsi="Palatino Linotype" w:cs="Arial"/>
          <w:color w:val="000000" w:themeColor="text1"/>
        </w:rPr>
        <w:t xml:space="preserve"> </w:t>
      </w:r>
      <w:r w:rsidR="00470510" w:rsidRPr="007F64F3">
        <w:rPr>
          <w:rFonts w:ascii="Palatino Linotype" w:hAnsi="Palatino Linotype" w:cs="Arial"/>
          <w:color w:val="000000" w:themeColor="text1"/>
        </w:rPr>
        <w:t xml:space="preserve">informó al particular sobre la fecha, lugar y horario en que podría realizar la consulta directa de la información, por ende, no se actualizan las causales </w:t>
      </w:r>
      <w:r w:rsidR="00470510" w:rsidRPr="007F64F3">
        <w:rPr>
          <w:rFonts w:ascii="Palatino Linotype" w:hAnsi="Palatino Linotype" w:cs="Arial"/>
          <w:color w:val="000000" w:themeColor="text1"/>
        </w:rPr>
        <w:lastRenderedPageBreak/>
        <w:t xml:space="preserve">de procedencia señaladas en los incisos </w:t>
      </w:r>
      <w:r w:rsidR="00470510" w:rsidRPr="007F64F3">
        <w:rPr>
          <w:rFonts w:ascii="Palatino Linotype" w:hAnsi="Palatino Linotype" w:cs="Arial"/>
          <w:i/>
          <w:iCs/>
          <w:color w:val="000000" w:themeColor="text1"/>
        </w:rPr>
        <w:t>a)</w:t>
      </w:r>
      <w:r w:rsidR="00470510" w:rsidRPr="007F64F3">
        <w:rPr>
          <w:rFonts w:ascii="Palatino Linotype" w:hAnsi="Palatino Linotype" w:cs="Arial"/>
          <w:color w:val="000000" w:themeColor="text1"/>
        </w:rPr>
        <w:t xml:space="preserve"> y </w:t>
      </w:r>
      <w:r w:rsidR="00470510" w:rsidRPr="007F64F3">
        <w:rPr>
          <w:rFonts w:ascii="Palatino Linotype" w:hAnsi="Palatino Linotype" w:cs="Arial"/>
          <w:i/>
          <w:iCs/>
          <w:color w:val="000000" w:themeColor="text1"/>
        </w:rPr>
        <w:t>c)</w:t>
      </w:r>
      <w:r w:rsidR="00470510" w:rsidRPr="007F64F3">
        <w:rPr>
          <w:rFonts w:ascii="Palatino Linotype" w:hAnsi="Palatino Linotype" w:cs="Arial"/>
          <w:color w:val="000000" w:themeColor="text1"/>
        </w:rPr>
        <w:t xml:space="preserve"> del párrafo </w:t>
      </w:r>
      <w:r w:rsidR="00470510" w:rsidRPr="007F64F3">
        <w:rPr>
          <w:rFonts w:ascii="Palatino Linotype" w:hAnsi="Palatino Linotype" w:cs="Arial"/>
          <w:b/>
          <w:bCs/>
          <w:color w:val="000000" w:themeColor="text1"/>
        </w:rPr>
        <w:t>47</w:t>
      </w:r>
      <w:r w:rsidR="00470510" w:rsidRPr="007F64F3">
        <w:rPr>
          <w:rFonts w:ascii="Palatino Linotype" w:hAnsi="Palatino Linotype" w:cs="Arial"/>
          <w:color w:val="000000" w:themeColor="text1"/>
        </w:rPr>
        <w:t>, pues el Ayuntamiento de Chapultepec ofreció los elementos suficientes para permitir el acceso a los documentos donde conste lo requerido.</w:t>
      </w:r>
    </w:p>
    <w:p w14:paraId="447E3E0F" w14:textId="77777777" w:rsidR="00122D9F" w:rsidRPr="007F64F3" w:rsidRDefault="00122D9F" w:rsidP="00122D9F">
      <w:pPr>
        <w:pStyle w:val="Prrafodelista"/>
        <w:tabs>
          <w:tab w:val="left" w:pos="426"/>
        </w:tabs>
        <w:spacing w:before="240" w:after="240" w:line="360" w:lineRule="auto"/>
        <w:ind w:left="0" w:right="51"/>
        <w:jc w:val="both"/>
        <w:rPr>
          <w:rFonts w:ascii="Palatino Linotype" w:hAnsi="Palatino Linotype"/>
          <w:color w:val="000000" w:themeColor="text1"/>
        </w:rPr>
      </w:pPr>
    </w:p>
    <w:p w14:paraId="3A539BD0" w14:textId="58217F5F" w:rsidR="00122D9F" w:rsidRPr="007F64F3" w:rsidRDefault="00470510" w:rsidP="00147A94">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7F64F3">
        <w:rPr>
          <w:rFonts w:ascii="Palatino Linotype" w:hAnsi="Palatino Linotype" w:cs="Arial"/>
          <w:color w:val="000000" w:themeColor="text1"/>
        </w:rPr>
        <w:t xml:space="preserve">Por otro lado, por cuanto hace al agravio manifestado por el </w:t>
      </w:r>
      <w:r w:rsidRPr="007F64F3">
        <w:rPr>
          <w:rFonts w:ascii="Palatino Linotype" w:hAnsi="Palatino Linotype" w:cs="Arial"/>
          <w:b/>
          <w:bCs/>
          <w:color w:val="000000" w:themeColor="text1"/>
        </w:rPr>
        <w:t>RECURRENTE</w:t>
      </w:r>
      <w:r w:rsidRPr="007F64F3">
        <w:rPr>
          <w:rFonts w:ascii="Palatino Linotype" w:hAnsi="Palatino Linotype" w:cs="Arial"/>
          <w:color w:val="000000" w:themeColor="text1"/>
        </w:rPr>
        <w:t xml:space="preserve">, el cual, a su dicho, fue indicado por el </w:t>
      </w:r>
      <w:r w:rsidRPr="007F64F3">
        <w:rPr>
          <w:rFonts w:ascii="Palatino Linotype" w:hAnsi="Palatino Linotype" w:cs="Arial"/>
          <w:b/>
          <w:color w:val="000000" w:themeColor="text1"/>
        </w:rPr>
        <w:t>SUJETO OBLIGADO</w:t>
      </w:r>
      <w:r w:rsidRPr="007F64F3">
        <w:rPr>
          <w:rFonts w:ascii="Palatino Linotype" w:hAnsi="Palatino Linotype" w:cs="Arial"/>
          <w:bCs/>
          <w:color w:val="000000" w:themeColor="text1"/>
        </w:rPr>
        <w:t xml:space="preserve"> para consultar la información, de la lectura y análisis exhaustivo a todas las constancias que integran el expediente electrónico no se advierte la existencia de ningún enlace proporcionado por el Ayuntamiento de Chapultepec para que el particular consulte la información. Por ello, debe determinarse como </w:t>
      </w:r>
      <w:r w:rsidRPr="007F64F3">
        <w:rPr>
          <w:rFonts w:ascii="Palatino Linotype" w:hAnsi="Palatino Linotype" w:cs="Arial"/>
          <w:b/>
          <w:color w:val="000000" w:themeColor="text1"/>
        </w:rPr>
        <w:t>infundado</w:t>
      </w:r>
      <w:r w:rsidRPr="007F64F3">
        <w:rPr>
          <w:rFonts w:ascii="Palatino Linotype" w:hAnsi="Palatino Linotype" w:cs="Arial"/>
          <w:bCs/>
          <w:color w:val="000000" w:themeColor="text1"/>
        </w:rPr>
        <w:t xml:space="preserve"> el agravio de mérito al no actualizarse la causal de procedencia del recurso de revisión señalada en el inciso </w:t>
      </w:r>
      <w:r w:rsidRPr="007F64F3">
        <w:rPr>
          <w:rFonts w:ascii="Palatino Linotype" w:hAnsi="Palatino Linotype" w:cs="Arial"/>
          <w:bCs/>
          <w:i/>
          <w:iCs/>
          <w:color w:val="000000" w:themeColor="text1"/>
        </w:rPr>
        <w:t>b)</w:t>
      </w:r>
      <w:r w:rsidRPr="007F64F3">
        <w:rPr>
          <w:rFonts w:ascii="Palatino Linotype" w:hAnsi="Palatino Linotype" w:cs="Arial"/>
          <w:bCs/>
          <w:color w:val="000000" w:themeColor="text1"/>
        </w:rPr>
        <w:t xml:space="preserve"> del párrafo </w:t>
      </w:r>
      <w:r w:rsidRPr="007F64F3">
        <w:rPr>
          <w:rFonts w:ascii="Palatino Linotype" w:hAnsi="Palatino Linotype" w:cs="Arial"/>
          <w:b/>
          <w:color w:val="000000" w:themeColor="text1"/>
        </w:rPr>
        <w:t>47</w:t>
      </w:r>
      <w:r w:rsidRPr="007F64F3">
        <w:rPr>
          <w:rFonts w:ascii="Palatino Linotype" w:hAnsi="Palatino Linotype" w:cs="Arial"/>
          <w:bCs/>
          <w:color w:val="000000" w:themeColor="text1"/>
        </w:rPr>
        <w:t>.</w:t>
      </w:r>
    </w:p>
    <w:p w14:paraId="67AAC886" w14:textId="77777777" w:rsidR="00122D9F" w:rsidRPr="007F64F3" w:rsidRDefault="00122D9F" w:rsidP="00122D9F">
      <w:pPr>
        <w:pStyle w:val="Prrafodelista"/>
        <w:tabs>
          <w:tab w:val="left" w:pos="426"/>
        </w:tabs>
        <w:spacing w:before="240" w:after="240" w:line="360" w:lineRule="auto"/>
        <w:ind w:left="0" w:right="51"/>
        <w:jc w:val="both"/>
        <w:rPr>
          <w:rFonts w:ascii="Palatino Linotype" w:hAnsi="Palatino Linotype"/>
          <w:color w:val="000000" w:themeColor="text1"/>
        </w:rPr>
      </w:pPr>
    </w:p>
    <w:p w14:paraId="0EE34614" w14:textId="18C09C44" w:rsidR="00122D9F" w:rsidRPr="007F64F3" w:rsidRDefault="004E254B" w:rsidP="00147A94">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7F64F3">
        <w:rPr>
          <w:rFonts w:ascii="Palatino Linotype" w:hAnsi="Palatino Linotype" w:cs="Arial"/>
          <w:color w:val="000000" w:themeColor="text1"/>
        </w:rPr>
        <w:t xml:space="preserve">No debe ignorarse que en vía de Informe Justificado, el </w:t>
      </w:r>
      <w:r w:rsidRPr="007F64F3">
        <w:rPr>
          <w:rFonts w:ascii="Palatino Linotype" w:hAnsi="Palatino Linotype" w:cs="Arial"/>
          <w:b/>
          <w:bCs/>
          <w:color w:val="000000" w:themeColor="text1"/>
        </w:rPr>
        <w:t>SUJETO OBLIGADO</w:t>
      </w:r>
      <w:r w:rsidRPr="007F64F3">
        <w:rPr>
          <w:rFonts w:ascii="Palatino Linotype" w:hAnsi="Palatino Linotype" w:cs="Arial"/>
          <w:color w:val="000000" w:themeColor="text1"/>
        </w:rPr>
        <w:t xml:space="preserve"> presentó un documento signado por el Titular de la Unidad de Transparencia y, mediante el cual, manifestó lo siguiente:</w:t>
      </w:r>
    </w:p>
    <w:p w14:paraId="7DCEC186" w14:textId="77777777" w:rsidR="004E254B" w:rsidRPr="007F64F3" w:rsidRDefault="004E254B" w:rsidP="004E254B">
      <w:pPr>
        <w:autoSpaceDE w:val="0"/>
        <w:autoSpaceDN w:val="0"/>
        <w:adjustRightInd w:val="0"/>
        <w:rPr>
          <w:rFonts w:ascii="Arial" w:hAnsi="Arial" w:cs="Arial"/>
          <w:color w:val="000000"/>
          <w:lang w:val="es-MX"/>
        </w:rPr>
      </w:pPr>
    </w:p>
    <w:p w14:paraId="5EFC225F" w14:textId="3DAAE391" w:rsidR="004E254B" w:rsidRPr="007F64F3" w:rsidRDefault="004E254B" w:rsidP="004E254B">
      <w:pPr>
        <w:pStyle w:val="Prrafodelista"/>
        <w:tabs>
          <w:tab w:val="left" w:pos="426"/>
        </w:tabs>
        <w:spacing w:before="240" w:after="240" w:line="276" w:lineRule="auto"/>
        <w:ind w:left="567" w:right="567"/>
        <w:jc w:val="both"/>
        <w:rPr>
          <w:rFonts w:ascii="Palatino Linotype" w:hAnsi="Palatino Linotype"/>
          <w:color w:val="000000" w:themeColor="text1"/>
          <w:sz w:val="22"/>
          <w:szCs w:val="22"/>
        </w:rPr>
      </w:pPr>
      <w:proofErr w:type="gramStart"/>
      <w:r w:rsidRPr="007F64F3">
        <w:rPr>
          <w:rFonts w:ascii="Palatino Linotype" w:hAnsi="Palatino Linotype" w:cs="Arial"/>
          <w:i/>
          <w:iCs/>
          <w:color w:val="000000"/>
          <w:sz w:val="22"/>
          <w:szCs w:val="22"/>
          <w:lang w:val="es-MX"/>
        </w:rPr>
        <w:t>“ El</w:t>
      </w:r>
      <w:proofErr w:type="gramEnd"/>
      <w:r w:rsidRPr="007F64F3">
        <w:rPr>
          <w:rFonts w:ascii="Palatino Linotype" w:hAnsi="Palatino Linotype" w:cs="Arial"/>
          <w:i/>
          <w:iCs/>
          <w:color w:val="000000"/>
          <w:sz w:val="22"/>
          <w:szCs w:val="22"/>
          <w:lang w:val="es-MX"/>
        </w:rPr>
        <w:t xml:space="preserve"> día 22 de abril del año en curso el Titular de la Unidad de Transparencia y personal de Secretaría del Ayuntamiento nos encontrábamos en la oficina de Secretaria del Ayuntamiento para que el solicitante visualizara la información solicitada, de lo cual no tuvimos la presencia de dicho solicitante, es importante recalcar que se le informo el día y horas que podría asistir a visualizar dicha información.”</w:t>
      </w:r>
      <w:r w:rsidRPr="007F64F3">
        <w:rPr>
          <w:rFonts w:ascii="Palatino Linotype" w:hAnsi="Palatino Linotype" w:cs="Arial"/>
          <w:color w:val="000000"/>
          <w:sz w:val="22"/>
          <w:szCs w:val="22"/>
          <w:lang w:val="es-MX"/>
        </w:rPr>
        <w:t xml:space="preserve"> (Sic.)</w:t>
      </w:r>
    </w:p>
    <w:p w14:paraId="140EB2CA" w14:textId="77777777" w:rsidR="004E254B" w:rsidRPr="007F64F3" w:rsidRDefault="004E254B" w:rsidP="00122D9F">
      <w:pPr>
        <w:pStyle w:val="Prrafodelista"/>
        <w:tabs>
          <w:tab w:val="left" w:pos="426"/>
        </w:tabs>
        <w:spacing w:before="240" w:after="240" w:line="360" w:lineRule="auto"/>
        <w:ind w:left="0" w:right="51"/>
        <w:jc w:val="both"/>
        <w:rPr>
          <w:rFonts w:ascii="Palatino Linotype" w:hAnsi="Palatino Linotype"/>
          <w:color w:val="000000" w:themeColor="text1"/>
        </w:rPr>
      </w:pPr>
    </w:p>
    <w:p w14:paraId="64B45C26" w14:textId="04F370F8" w:rsidR="00122D9F" w:rsidRPr="007F64F3" w:rsidRDefault="004E254B" w:rsidP="00147A94">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7F64F3">
        <w:rPr>
          <w:rFonts w:ascii="Palatino Linotype" w:hAnsi="Palatino Linotype" w:cs="Arial"/>
          <w:color w:val="000000" w:themeColor="text1"/>
        </w:rPr>
        <w:t xml:space="preserve">De lo anterior se aprecia que el Titular de la Unidad de Transparencia hizo uso del periodo de instrucción para informar a esta Ponencia Resolutora que el día y </w:t>
      </w:r>
      <w:r w:rsidRPr="007F64F3">
        <w:rPr>
          <w:rFonts w:ascii="Palatino Linotype" w:hAnsi="Palatino Linotype" w:cs="Arial"/>
          <w:color w:val="000000" w:themeColor="text1"/>
        </w:rPr>
        <w:lastRenderedPageBreak/>
        <w:t>hora señalados en la respuesta primigenia se esperó al particular para que éste consultara la información requerida; sin embargo, no se presentó.</w:t>
      </w:r>
    </w:p>
    <w:p w14:paraId="1A6E3979" w14:textId="77777777" w:rsidR="00122D9F" w:rsidRPr="007F64F3" w:rsidRDefault="00122D9F" w:rsidP="00122D9F">
      <w:pPr>
        <w:pStyle w:val="Prrafodelista"/>
        <w:tabs>
          <w:tab w:val="left" w:pos="426"/>
        </w:tabs>
        <w:spacing w:before="240" w:after="240" w:line="360" w:lineRule="auto"/>
        <w:ind w:left="0" w:right="51"/>
        <w:jc w:val="both"/>
        <w:rPr>
          <w:rFonts w:ascii="Palatino Linotype" w:hAnsi="Palatino Linotype"/>
          <w:color w:val="000000" w:themeColor="text1"/>
        </w:rPr>
      </w:pPr>
    </w:p>
    <w:p w14:paraId="2FA45E2F" w14:textId="5520A83B" w:rsidR="00122D9F" w:rsidRPr="007F64F3" w:rsidRDefault="004E254B" w:rsidP="00147A94">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7F64F3">
        <w:rPr>
          <w:rFonts w:ascii="Palatino Linotype" w:hAnsi="Palatino Linotype" w:cs="Arial"/>
          <w:color w:val="000000" w:themeColor="text1"/>
        </w:rPr>
        <w:t xml:space="preserve">Al respecto, es imperativo señalar que este </w:t>
      </w:r>
      <w:r w:rsidRPr="007F64F3">
        <w:rPr>
          <w:rFonts w:ascii="Palatino Linotype" w:eastAsia="MS Mincho" w:hAnsi="Palatino Linotype" w:cs="Times New Roman"/>
        </w:rPr>
        <w:t xml:space="preserve">Órgano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w:t>
      </w:r>
      <w:r w:rsidRPr="007F64F3">
        <w:rPr>
          <w:rFonts w:ascii="Palatino Linotype" w:eastAsia="MS Mincho" w:hAnsi="Palatino Linotype" w:cs="Times New Roman"/>
          <w:b/>
          <w:i/>
        </w:rPr>
        <w:t>SAIMEX</w:t>
      </w:r>
      <w:r w:rsidRPr="007F64F3">
        <w:rPr>
          <w:rFonts w:ascii="Palatino Linotype" w:eastAsia="MS Mincho" w:hAnsi="Palatino Linotype" w:cs="Times New Roman"/>
        </w:rPr>
        <w:t>.</w:t>
      </w:r>
    </w:p>
    <w:p w14:paraId="31FE8572" w14:textId="2045AE1A" w:rsidR="00122D9F" w:rsidRPr="007F64F3" w:rsidRDefault="00122D9F" w:rsidP="00122D9F">
      <w:pPr>
        <w:pStyle w:val="Prrafodelista"/>
        <w:tabs>
          <w:tab w:val="left" w:pos="426"/>
        </w:tabs>
        <w:spacing w:before="240" w:after="240" w:line="360" w:lineRule="auto"/>
        <w:ind w:left="0" w:right="51"/>
        <w:jc w:val="both"/>
        <w:rPr>
          <w:rFonts w:ascii="Palatino Linotype" w:hAnsi="Palatino Linotype"/>
          <w:color w:val="000000" w:themeColor="text1"/>
        </w:rPr>
      </w:pPr>
    </w:p>
    <w:p w14:paraId="5D79AA05" w14:textId="2BB12C95" w:rsidR="00122D9F" w:rsidRPr="007F64F3" w:rsidRDefault="004E254B" w:rsidP="00147A94">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7F64F3">
        <w:rPr>
          <w:rFonts w:ascii="Palatino Linotype" w:hAnsi="Palatino Linotype"/>
          <w:color w:val="000000" w:themeColor="text1"/>
        </w:rPr>
        <w:t xml:space="preserve">Lo </w:t>
      </w:r>
      <w:r w:rsidRPr="007F64F3">
        <w:rPr>
          <w:rFonts w:ascii="Palatino Linotype" w:hAnsi="Palatino Linotype" w:cs="Arial"/>
          <w:color w:val="000000" w:themeColor="text1"/>
        </w:rPr>
        <w:t xml:space="preserve">anterior </w:t>
      </w:r>
      <w:r w:rsidRPr="007F64F3">
        <w:rPr>
          <w:rFonts w:ascii="Palatino Linotype" w:eastAsia="MS Mincho" w:hAnsi="Palatino Linotype" w:cs="Times New Roman"/>
        </w:rPr>
        <w:t>encuentra sustento mediante el Criterio 31-10 emitido por el entonces Instituto Federal de Acceso a la Información y Protección de Datos, mismo que dice:</w:t>
      </w:r>
    </w:p>
    <w:p w14:paraId="4616C1B9" w14:textId="58A9DB00" w:rsidR="00122D9F" w:rsidRPr="007F64F3" w:rsidRDefault="00122D9F" w:rsidP="00122D9F">
      <w:pPr>
        <w:pStyle w:val="Prrafodelista"/>
        <w:tabs>
          <w:tab w:val="left" w:pos="426"/>
        </w:tabs>
        <w:spacing w:before="240" w:after="240" w:line="360" w:lineRule="auto"/>
        <w:ind w:left="0" w:right="51"/>
        <w:jc w:val="both"/>
        <w:rPr>
          <w:rFonts w:ascii="Palatino Linotype" w:hAnsi="Palatino Linotype"/>
          <w:color w:val="000000" w:themeColor="text1"/>
        </w:rPr>
      </w:pPr>
    </w:p>
    <w:p w14:paraId="6BF77EB7" w14:textId="77777777" w:rsidR="004E254B" w:rsidRPr="007F64F3" w:rsidRDefault="004E254B" w:rsidP="004E254B">
      <w:pPr>
        <w:pStyle w:val="Sinespaciado"/>
        <w:spacing w:line="276" w:lineRule="auto"/>
        <w:ind w:left="567" w:right="567"/>
        <w:jc w:val="both"/>
        <w:rPr>
          <w:rFonts w:ascii="Palatino Linotype" w:hAnsi="Palatino Linotype"/>
          <w:i/>
          <w:sz w:val="22"/>
          <w:szCs w:val="22"/>
          <w:lang w:val="es-ES"/>
        </w:rPr>
      </w:pPr>
      <w:r w:rsidRPr="007F64F3">
        <w:rPr>
          <w:rFonts w:ascii="Palatino Linotype" w:hAnsi="Palatino Linotype"/>
          <w:i/>
          <w:sz w:val="22"/>
          <w:szCs w:val="22"/>
          <w:lang w:val="es-ES"/>
        </w:rPr>
        <w:t>“</w:t>
      </w:r>
      <w:r w:rsidRPr="007F64F3">
        <w:rPr>
          <w:rFonts w:ascii="Palatino Linotype" w:hAnsi="Palatino Linotype"/>
          <w:b/>
          <w:i/>
          <w:sz w:val="22"/>
          <w:szCs w:val="22"/>
          <w:lang w:val="es-ES"/>
        </w:rPr>
        <w:t>EL INSTITUTO FEDERAL DE ACCESO A LA INFORMACIÓN Y PROTECCIÓN DE DATOS NO CUENTA CON FACULTADES PARA PRONUNCIARSE RESPECTO DE LA VERACIDAD DE LOS DOCUMENTOS PROPORCIONADOS POR LOS SUJETOS OBLIGADOS.</w:t>
      </w:r>
      <w:r w:rsidRPr="007F64F3">
        <w:rPr>
          <w:rFonts w:ascii="Palatino Linotype" w:hAnsi="Palatino Linotype"/>
          <w:i/>
          <w:sz w:val="22"/>
          <w:szCs w:val="22"/>
          <w:lang w:val="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047E7C0" w14:textId="77777777" w:rsidR="004E254B" w:rsidRPr="007F64F3" w:rsidRDefault="004E254B" w:rsidP="00122D9F">
      <w:pPr>
        <w:pStyle w:val="Prrafodelista"/>
        <w:tabs>
          <w:tab w:val="left" w:pos="426"/>
        </w:tabs>
        <w:spacing w:before="240" w:after="240" w:line="360" w:lineRule="auto"/>
        <w:ind w:left="0" w:right="51"/>
        <w:jc w:val="both"/>
        <w:rPr>
          <w:rFonts w:ascii="Palatino Linotype" w:hAnsi="Palatino Linotype"/>
          <w:color w:val="000000" w:themeColor="text1"/>
        </w:rPr>
      </w:pPr>
    </w:p>
    <w:p w14:paraId="4B2DE536" w14:textId="7EE98EA2" w:rsidR="00122D9F" w:rsidRPr="007F64F3" w:rsidRDefault="004E254B" w:rsidP="00147A94">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7F64F3">
        <w:rPr>
          <w:rFonts w:ascii="Palatino Linotype" w:hAnsi="Palatino Linotype" w:cs="Arial"/>
          <w:color w:val="000000" w:themeColor="text1"/>
        </w:rPr>
        <w:t xml:space="preserve">Asimismo, no debe perderse de vista que el documento presentado por el </w:t>
      </w:r>
      <w:r w:rsidRPr="007F64F3">
        <w:rPr>
          <w:rFonts w:ascii="Palatino Linotype" w:hAnsi="Palatino Linotype" w:cs="Arial"/>
          <w:b/>
          <w:bCs/>
          <w:color w:val="000000" w:themeColor="text1"/>
        </w:rPr>
        <w:t>SUJETO OBLIGADO</w:t>
      </w:r>
      <w:r w:rsidRPr="007F64F3">
        <w:rPr>
          <w:rFonts w:ascii="Palatino Linotype" w:hAnsi="Palatino Linotype" w:cs="Arial"/>
          <w:color w:val="000000" w:themeColor="text1"/>
        </w:rPr>
        <w:t xml:space="preserve"> en vía de Informe Justificado le fue puesto a la vista del </w:t>
      </w:r>
      <w:r w:rsidRPr="007F64F3">
        <w:rPr>
          <w:rFonts w:ascii="Palatino Linotype" w:hAnsi="Palatino Linotype" w:cs="Arial"/>
          <w:b/>
          <w:bCs/>
          <w:color w:val="000000" w:themeColor="text1"/>
        </w:rPr>
        <w:t>RECURRENTE</w:t>
      </w:r>
      <w:r w:rsidRPr="007F64F3">
        <w:rPr>
          <w:rFonts w:ascii="Palatino Linotype" w:hAnsi="Palatino Linotype" w:cs="Arial"/>
          <w:color w:val="000000" w:themeColor="text1"/>
        </w:rPr>
        <w:t xml:space="preserve"> el siete (07) de mayo de dos mil veintiuno, a efecto de que manifestara lo que a su derecho conviniera</w:t>
      </w:r>
      <w:r w:rsidR="00DC3AEA" w:rsidRPr="007F64F3">
        <w:rPr>
          <w:rFonts w:ascii="Palatino Linotype" w:hAnsi="Palatino Linotype" w:cs="Arial"/>
          <w:color w:val="000000" w:themeColor="text1"/>
        </w:rPr>
        <w:t>; empero, el particular no ejerció su derecho de réplica.</w:t>
      </w:r>
    </w:p>
    <w:p w14:paraId="514C15CA" w14:textId="77777777" w:rsidR="00122D9F" w:rsidRPr="007F64F3" w:rsidRDefault="00122D9F" w:rsidP="00122D9F">
      <w:pPr>
        <w:pStyle w:val="Prrafodelista"/>
        <w:tabs>
          <w:tab w:val="left" w:pos="426"/>
        </w:tabs>
        <w:spacing w:before="240" w:after="240" w:line="360" w:lineRule="auto"/>
        <w:ind w:left="0" w:right="51"/>
        <w:jc w:val="both"/>
        <w:rPr>
          <w:rFonts w:ascii="Palatino Linotype" w:hAnsi="Palatino Linotype"/>
          <w:color w:val="000000" w:themeColor="text1"/>
        </w:rPr>
      </w:pPr>
    </w:p>
    <w:p w14:paraId="1C4246E4" w14:textId="4B91C81E" w:rsidR="00122D9F" w:rsidRPr="007F64F3" w:rsidRDefault="00DC3AEA" w:rsidP="00147A94">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7F64F3">
        <w:rPr>
          <w:rFonts w:ascii="Palatino Linotype" w:hAnsi="Palatino Linotype" w:cs="Arial"/>
          <w:color w:val="000000" w:themeColor="text1"/>
        </w:rPr>
        <w:t xml:space="preserve">En consecuencia, deben tomarse como ciertas las manifestaciones del </w:t>
      </w:r>
      <w:r w:rsidRPr="007F64F3">
        <w:rPr>
          <w:rFonts w:ascii="Palatino Linotype" w:hAnsi="Palatino Linotype" w:cs="Arial"/>
          <w:b/>
          <w:bCs/>
          <w:color w:val="000000" w:themeColor="text1"/>
        </w:rPr>
        <w:t>SUJETO OBLIGADO</w:t>
      </w:r>
      <w:r w:rsidRPr="007F64F3">
        <w:rPr>
          <w:rFonts w:ascii="Palatino Linotype" w:hAnsi="Palatino Linotype" w:cs="Arial"/>
          <w:color w:val="000000" w:themeColor="text1"/>
        </w:rPr>
        <w:t xml:space="preserve"> por las que indica que el </w:t>
      </w:r>
      <w:r w:rsidRPr="007F64F3">
        <w:rPr>
          <w:rFonts w:ascii="Palatino Linotype" w:hAnsi="Palatino Linotype" w:cs="Arial"/>
          <w:b/>
          <w:bCs/>
          <w:color w:val="000000" w:themeColor="text1"/>
        </w:rPr>
        <w:t>RECURRENTE</w:t>
      </w:r>
      <w:r w:rsidRPr="007F64F3">
        <w:rPr>
          <w:rFonts w:ascii="Palatino Linotype" w:hAnsi="Palatino Linotype" w:cs="Arial"/>
          <w:color w:val="000000" w:themeColor="text1"/>
        </w:rPr>
        <w:t xml:space="preserve"> no se presentó a consultar la información en el día y horario establecidos en la respuesta primigenia.</w:t>
      </w:r>
    </w:p>
    <w:p w14:paraId="0E1AFF6A" w14:textId="77777777" w:rsidR="00122D9F" w:rsidRPr="007F64F3" w:rsidRDefault="00122D9F" w:rsidP="00122D9F">
      <w:pPr>
        <w:pStyle w:val="Prrafodelista"/>
        <w:tabs>
          <w:tab w:val="left" w:pos="426"/>
        </w:tabs>
        <w:spacing w:before="240" w:after="240" w:line="360" w:lineRule="auto"/>
        <w:ind w:left="0" w:right="51"/>
        <w:jc w:val="both"/>
        <w:rPr>
          <w:rFonts w:ascii="Palatino Linotype" w:hAnsi="Palatino Linotype"/>
          <w:color w:val="000000" w:themeColor="text1"/>
        </w:rPr>
      </w:pPr>
    </w:p>
    <w:p w14:paraId="7F329F64" w14:textId="6BF25C9B" w:rsidR="00122D9F" w:rsidRPr="007F64F3" w:rsidRDefault="00DC3AEA" w:rsidP="00147A94">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7F64F3">
        <w:rPr>
          <w:rFonts w:ascii="Palatino Linotype" w:hAnsi="Palatino Linotype" w:cs="Arial"/>
          <w:color w:val="000000" w:themeColor="text1"/>
        </w:rPr>
        <w:t>Dicho lo anterior, es elemental traer a estudio el contenido del artículo 166 de la Ley de Transparencia y Acceso a la Información Pública del Estado de México y Municipios, cuyo primer</w:t>
      </w:r>
      <w:r w:rsidR="00EA5F94" w:rsidRPr="007F64F3">
        <w:rPr>
          <w:rFonts w:ascii="Palatino Linotype" w:hAnsi="Palatino Linotype" w:cs="Arial"/>
          <w:color w:val="000000" w:themeColor="text1"/>
        </w:rPr>
        <w:t>o, segundo</w:t>
      </w:r>
      <w:r w:rsidRPr="007F64F3">
        <w:rPr>
          <w:rFonts w:ascii="Palatino Linotype" w:hAnsi="Palatino Linotype" w:cs="Arial"/>
          <w:color w:val="000000" w:themeColor="text1"/>
        </w:rPr>
        <w:t xml:space="preserve"> y quinto párrafo establece lo siguiente:</w:t>
      </w:r>
    </w:p>
    <w:p w14:paraId="74C071DF" w14:textId="2A119467" w:rsidR="00122D9F" w:rsidRPr="007F64F3" w:rsidRDefault="00122D9F" w:rsidP="00122D9F">
      <w:pPr>
        <w:pStyle w:val="Prrafodelista"/>
        <w:tabs>
          <w:tab w:val="left" w:pos="426"/>
        </w:tabs>
        <w:spacing w:before="240" w:after="240" w:line="360" w:lineRule="auto"/>
        <w:ind w:left="0" w:right="51"/>
        <w:jc w:val="both"/>
        <w:rPr>
          <w:rFonts w:ascii="Palatino Linotype" w:hAnsi="Palatino Linotype"/>
          <w:color w:val="000000" w:themeColor="text1"/>
        </w:rPr>
      </w:pPr>
    </w:p>
    <w:p w14:paraId="48F0F67C" w14:textId="5F2CBFD9" w:rsidR="00DC3AEA" w:rsidRPr="007F64F3" w:rsidRDefault="00DC3AEA" w:rsidP="00DC3AEA">
      <w:pPr>
        <w:pStyle w:val="Prrafodelista"/>
        <w:tabs>
          <w:tab w:val="left" w:pos="426"/>
        </w:tabs>
        <w:spacing w:before="240" w:after="240" w:line="276" w:lineRule="auto"/>
        <w:ind w:left="567" w:right="567"/>
        <w:jc w:val="both"/>
        <w:rPr>
          <w:rFonts w:ascii="Palatino Linotype" w:hAnsi="Palatino Linotype"/>
          <w:i/>
          <w:iCs/>
          <w:sz w:val="22"/>
          <w:szCs w:val="22"/>
        </w:rPr>
      </w:pPr>
      <w:r w:rsidRPr="007F64F3">
        <w:rPr>
          <w:rFonts w:ascii="Palatino Linotype" w:hAnsi="Palatino Linotype"/>
          <w:i/>
          <w:iCs/>
          <w:sz w:val="22"/>
          <w:szCs w:val="22"/>
        </w:rPr>
        <w:t>“</w:t>
      </w:r>
      <w:r w:rsidRPr="007F64F3">
        <w:rPr>
          <w:rFonts w:ascii="Palatino Linotype" w:hAnsi="Palatino Linotype"/>
          <w:b/>
          <w:bCs/>
          <w:i/>
          <w:iCs/>
          <w:sz w:val="22"/>
          <w:szCs w:val="22"/>
        </w:rPr>
        <w:t>Artículo 166.</w:t>
      </w:r>
      <w:r w:rsidRPr="007F64F3">
        <w:rPr>
          <w:rFonts w:ascii="Palatino Linotype" w:hAnsi="Palatino Linotype"/>
          <w:i/>
          <w:iCs/>
          <w:sz w:val="22"/>
          <w:szCs w:val="22"/>
        </w:rPr>
        <w:t xml:space="preserve"> </w:t>
      </w:r>
      <w:r w:rsidRPr="007F64F3">
        <w:rPr>
          <w:rFonts w:ascii="Palatino Linotype" w:hAnsi="Palatino Linotype"/>
          <w:b/>
          <w:bCs/>
          <w:i/>
          <w:iCs/>
          <w:sz w:val="22"/>
          <w:szCs w:val="22"/>
        </w:rPr>
        <w:t xml:space="preserve">La obligación de acceso a la información pública se tendrá por cumplida cuando el solicitante </w:t>
      </w:r>
      <w:r w:rsidRPr="007F64F3">
        <w:rPr>
          <w:rFonts w:ascii="Palatino Linotype" w:hAnsi="Palatino Linotype"/>
          <w:i/>
          <w:iCs/>
          <w:sz w:val="22"/>
          <w:szCs w:val="22"/>
        </w:rPr>
        <w:t xml:space="preserve">tenga a su disposición la información requerida, o cuando </w:t>
      </w:r>
      <w:r w:rsidRPr="007F64F3">
        <w:rPr>
          <w:rFonts w:ascii="Palatino Linotype" w:hAnsi="Palatino Linotype"/>
          <w:b/>
          <w:bCs/>
          <w:i/>
          <w:iCs/>
          <w:sz w:val="22"/>
          <w:szCs w:val="22"/>
        </w:rPr>
        <w:t>realice la consulta de la misma en el lugar en el que ésta se localice</w:t>
      </w:r>
      <w:r w:rsidRPr="007F64F3">
        <w:rPr>
          <w:rFonts w:ascii="Palatino Linotype" w:hAnsi="Palatino Linotype"/>
          <w:i/>
          <w:iCs/>
          <w:sz w:val="22"/>
          <w:szCs w:val="22"/>
        </w:rPr>
        <w:t xml:space="preserve">. </w:t>
      </w:r>
    </w:p>
    <w:p w14:paraId="3617C53A" w14:textId="4D7C33E2" w:rsidR="00EA5F94" w:rsidRPr="007F64F3" w:rsidRDefault="00EA5F94" w:rsidP="00DC3AEA">
      <w:pPr>
        <w:pStyle w:val="Prrafodelista"/>
        <w:tabs>
          <w:tab w:val="left" w:pos="426"/>
        </w:tabs>
        <w:spacing w:before="240" w:after="240" w:line="276" w:lineRule="auto"/>
        <w:ind w:left="567" w:right="567"/>
        <w:jc w:val="both"/>
        <w:rPr>
          <w:rFonts w:ascii="Palatino Linotype" w:hAnsi="Palatino Linotype"/>
          <w:i/>
          <w:iCs/>
          <w:sz w:val="22"/>
          <w:szCs w:val="22"/>
        </w:rPr>
      </w:pPr>
      <w:r w:rsidRPr="007F64F3">
        <w:rPr>
          <w:rFonts w:ascii="Palatino Linotype" w:hAnsi="Palatino Linotype"/>
          <w:b/>
          <w:bCs/>
          <w:i/>
          <w:iCs/>
          <w:sz w:val="22"/>
          <w:szCs w:val="22"/>
        </w:rPr>
        <w:t>La Unidad de Transparencia tendrá disponible la información solicitada, durante un plazo mínimo de sesenta días hábiles</w:t>
      </w:r>
      <w:r w:rsidRPr="007F64F3">
        <w:rPr>
          <w:rFonts w:ascii="Palatino Linotype" w:hAnsi="Palatino Linotype"/>
          <w:i/>
          <w:iCs/>
          <w:sz w:val="22"/>
          <w:szCs w:val="22"/>
        </w:rPr>
        <w:t>, contado a partir de que el solicitante hubiere realizado, en su caso, el pago respectivo, el cual deberá efectuarse en un plazo no mayor a treinta días hábiles.</w:t>
      </w:r>
    </w:p>
    <w:p w14:paraId="52C8C8A3" w14:textId="458262DE" w:rsidR="00DC3AEA" w:rsidRPr="007F64F3" w:rsidRDefault="00DC3AEA" w:rsidP="00DC3AEA">
      <w:pPr>
        <w:pStyle w:val="Prrafodelista"/>
        <w:tabs>
          <w:tab w:val="left" w:pos="426"/>
        </w:tabs>
        <w:spacing w:before="240" w:after="240" w:line="276" w:lineRule="auto"/>
        <w:ind w:left="567" w:right="567"/>
        <w:jc w:val="both"/>
        <w:rPr>
          <w:rFonts w:ascii="Palatino Linotype" w:hAnsi="Palatino Linotype"/>
          <w:i/>
          <w:iCs/>
          <w:sz w:val="22"/>
          <w:szCs w:val="22"/>
        </w:rPr>
      </w:pPr>
      <w:r w:rsidRPr="007F64F3">
        <w:rPr>
          <w:rFonts w:ascii="Palatino Linotype" w:hAnsi="Palatino Linotype"/>
          <w:i/>
          <w:iCs/>
          <w:sz w:val="22"/>
          <w:szCs w:val="22"/>
        </w:rPr>
        <w:t>(…)</w:t>
      </w:r>
    </w:p>
    <w:p w14:paraId="7F76F128" w14:textId="7BAE89F9" w:rsidR="00DC3AEA" w:rsidRPr="007F64F3" w:rsidRDefault="00DC3AEA" w:rsidP="00DC3AEA">
      <w:pPr>
        <w:pStyle w:val="Prrafodelista"/>
        <w:tabs>
          <w:tab w:val="left" w:pos="426"/>
        </w:tabs>
        <w:spacing w:before="240" w:after="240" w:line="276" w:lineRule="auto"/>
        <w:ind w:left="567" w:right="567"/>
        <w:jc w:val="both"/>
        <w:rPr>
          <w:rFonts w:ascii="Palatino Linotype" w:hAnsi="Palatino Linotype"/>
          <w:sz w:val="22"/>
          <w:szCs w:val="22"/>
        </w:rPr>
      </w:pPr>
      <w:r w:rsidRPr="007F64F3">
        <w:rPr>
          <w:rFonts w:ascii="Palatino Linotype" w:hAnsi="Palatino Linotype"/>
          <w:b/>
          <w:bCs/>
          <w:i/>
          <w:iCs/>
          <w:sz w:val="22"/>
          <w:szCs w:val="22"/>
        </w:rPr>
        <w:t>Una vez entregada la información, el solicitante acusará recibo por escrito, dándose por terminado el trámite de acceso a la información</w:t>
      </w:r>
      <w:r w:rsidRPr="007F64F3">
        <w:rPr>
          <w:rFonts w:ascii="Palatino Linotype" w:hAnsi="Palatino Linotype"/>
          <w:i/>
          <w:iCs/>
          <w:sz w:val="22"/>
          <w:szCs w:val="22"/>
        </w:rPr>
        <w:t>.”</w:t>
      </w:r>
    </w:p>
    <w:p w14:paraId="71F01116" w14:textId="41CF7337" w:rsidR="00DC3AEA" w:rsidRPr="007F64F3" w:rsidRDefault="00DC3AEA" w:rsidP="00DC3AEA">
      <w:pPr>
        <w:pStyle w:val="Prrafodelista"/>
        <w:tabs>
          <w:tab w:val="left" w:pos="426"/>
        </w:tabs>
        <w:spacing w:before="240" w:after="240" w:line="276" w:lineRule="auto"/>
        <w:ind w:left="567" w:right="567"/>
        <w:jc w:val="both"/>
        <w:rPr>
          <w:rFonts w:ascii="Palatino Linotype" w:hAnsi="Palatino Linotype"/>
          <w:color w:val="000000" w:themeColor="text1"/>
          <w:sz w:val="22"/>
          <w:szCs w:val="22"/>
        </w:rPr>
      </w:pPr>
      <w:r w:rsidRPr="007F64F3">
        <w:rPr>
          <w:rFonts w:ascii="Palatino Linotype" w:hAnsi="Palatino Linotype"/>
          <w:sz w:val="22"/>
          <w:szCs w:val="22"/>
        </w:rPr>
        <w:t>(Énfasis añadido)</w:t>
      </w:r>
    </w:p>
    <w:p w14:paraId="743092C4" w14:textId="77777777" w:rsidR="00DC3AEA" w:rsidRPr="007F64F3" w:rsidRDefault="00DC3AEA" w:rsidP="00122D9F">
      <w:pPr>
        <w:pStyle w:val="Prrafodelista"/>
        <w:tabs>
          <w:tab w:val="left" w:pos="426"/>
        </w:tabs>
        <w:spacing w:before="240" w:after="240" w:line="360" w:lineRule="auto"/>
        <w:ind w:left="0" w:right="51"/>
        <w:jc w:val="both"/>
        <w:rPr>
          <w:rFonts w:ascii="Palatino Linotype" w:hAnsi="Palatino Linotype"/>
          <w:color w:val="000000" w:themeColor="text1"/>
        </w:rPr>
      </w:pPr>
    </w:p>
    <w:p w14:paraId="1E268069" w14:textId="73516F68" w:rsidR="00122D9F" w:rsidRPr="007F64F3" w:rsidRDefault="006F2453" w:rsidP="00147A94">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7F64F3">
        <w:rPr>
          <w:rFonts w:ascii="Palatino Linotype" w:hAnsi="Palatino Linotype" w:cs="Arial"/>
          <w:color w:val="000000" w:themeColor="text1"/>
        </w:rPr>
        <w:lastRenderedPageBreak/>
        <w:t xml:space="preserve">Del análisis al dispositivo normativo transcrito </w:t>
      </w:r>
      <w:r w:rsidRPr="007F64F3">
        <w:rPr>
          <w:rFonts w:ascii="Palatino Linotype" w:hAnsi="Palatino Linotype" w:cs="Arial"/>
          <w:i/>
          <w:iCs/>
          <w:color w:val="000000" w:themeColor="text1"/>
        </w:rPr>
        <w:t>supra</w:t>
      </w:r>
      <w:r w:rsidRPr="007F64F3">
        <w:rPr>
          <w:rFonts w:ascii="Palatino Linotype" w:hAnsi="Palatino Linotype" w:cs="Arial"/>
          <w:color w:val="000000" w:themeColor="text1"/>
        </w:rPr>
        <w:t xml:space="preserve">, podemos advertir que el derecho de acceso a la información ejercido por los particulares que decidan consultar la información </w:t>
      </w:r>
      <w:r w:rsidRPr="007F64F3">
        <w:rPr>
          <w:rFonts w:ascii="Palatino Linotype" w:hAnsi="Palatino Linotype" w:cs="Arial"/>
          <w:i/>
          <w:iCs/>
          <w:color w:val="000000" w:themeColor="text1"/>
        </w:rPr>
        <w:t>in situ</w:t>
      </w:r>
      <w:r w:rsidRPr="007F64F3">
        <w:rPr>
          <w:rFonts w:ascii="Palatino Linotype" w:hAnsi="Palatino Linotype" w:cs="Arial"/>
          <w:color w:val="000000" w:themeColor="text1"/>
        </w:rPr>
        <w:t xml:space="preserve">, se determinará por colmado cuando acudan a realizar la consulta. De tal manera que </w:t>
      </w:r>
      <w:r w:rsidRPr="007F64F3">
        <w:rPr>
          <w:rFonts w:ascii="Palatino Linotype" w:hAnsi="Palatino Linotype" w:cs="Arial"/>
          <w:b/>
          <w:bCs/>
          <w:color w:val="000000" w:themeColor="text1"/>
        </w:rPr>
        <w:t>el derecho de acceso a la información del</w:t>
      </w:r>
      <w:r w:rsidRPr="007F64F3">
        <w:rPr>
          <w:rFonts w:ascii="Palatino Linotype" w:hAnsi="Palatino Linotype" w:cs="Arial"/>
          <w:color w:val="000000" w:themeColor="text1"/>
        </w:rPr>
        <w:t xml:space="preserve"> </w:t>
      </w:r>
      <w:r w:rsidRPr="007F64F3">
        <w:rPr>
          <w:rFonts w:ascii="Palatino Linotype" w:hAnsi="Palatino Linotype" w:cs="Arial"/>
          <w:b/>
          <w:bCs/>
          <w:color w:val="000000" w:themeColor="text1"/>
        </w:rPr>
        <w:t>RECURRENTE</w:t>
      </w:r>
      <w:r w:rsidRPr="007F64F3">
        <w:rPr>
          <w:rFonts w:ascii="Palatino Linotype" w:hAnsi="Palatino Linotype" w:cs="Arial"/>
          <w:color w:val="000000" w:themeColor="text1"/>
        </w:rPr>
        <w:t xml:space="preserve">, a pesar de que recibió una respuesta oportuna por parte del </w:t>
      </w:r>
      <w:r w:rsidRPr="007F64F3">
        <w:rPr>
          <w:rFonts w:ascii="Palatino Linotype" w:hAnsi="Palatino Linotype" w:cs="Arial"/>
          <w:b/>
          <w:bCs/>
          <w:color w:val="000000" w:themeColor="text1"/>
        </w:rPr>
        <w:t>SUJETO OBLIGADO</w:t>
      </w:r>
      <w:r w:rsidRPr="007F64F3">
        <w:rPr>
          <w:rFonts w:ascii="Palatino Linotype" w:hAnsi="Palatino Linotype" w:cs="Arial"/>
          <w:color w:val="000000" w:themeColor="text1"/>
        </w:rPr>
        <w:t xml:space="preserve">, </w:t>
      </w:r>
      <w:r w:rsidRPr="007F64F3">
        <w:rPr>
          <w:rFonts w:ascii="Palatino Linotype" w:hAnsi="Palatino Linotype" w:cs="Arial"/>
          <w:b/>
          <w:bCs/>
          <w:color w:val="000000" w:themeColor="text1"/>
        </w:rPr>
        <w:t>aún se encuentra inconcluso</w:t>
      </w:r>
      <w:r w:rsidRPr="007F64F3">
        <w:rPr>
          <w:rFonts w:ascii="Palatino Linotype" w:hAnsi="Palatino Linotype" w:cs="Arial"/>
          <w:color w:val="000000" w:themeColor="text1"/>
        </w:rPr>
        <w:t>, puesto que no ha acudido a consultar la información que requiere en las instalaciones del Ayuntamiento de Chapultepec.</w:t>
      </w:r>
    </w:p>
    <w:p w14:paraId="162BE7DD" w14:textId="77777777" w:rsidR="00D23CB9" w:rsidRPr="007F64F3" w:rsidRDefault="00D23CB9" w:rsidP="00D23CB9">
      <w:pPr>
        <w:pStyle w:val="Prrafodelista"/>
        <w:tabs>
          <w:tab w:val="left" w:pos="426"/>
        </w:tabs>
        <w:spacing w:before="240" w:after="240" w:line="360" w:lineRule="auto"/>
        <w:ind w:left="0" w:right="51"/>
        <w:jc w:val="both"/>
        <w:rPr>
          <w:rFonts w:ascii="Palatino Linotype" w:hAnsi="Palatino Linotype"/>
          <w:color w:val="000000" w:themeColor="text1"/>
        </w:rPr>
      </w:pPr>
    </w:p>
    <w:p w14:paraId="20907D34" w14:textId="0290B7E0" w:rsidR="00D23CB9" w:rsidRPr="007F64F3" w:rsidRDefault="00D23CB9" w:rsidP="00147A94">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7F64F3">
        <w:rPr>
          <w:rFonts w:ascii="Palatino Linotype" w:hAnsi="Palatino Linotype" w:cs="Arial"/>
          <w:color w:val="000000" w:themeColor="text1"/>
        </w:rPr>
        <w:t xml:space="preserve">Por </w:t>
      </w:r>
      <w:r w:rsidR="009F2480" w:rsidRPr="007F64F3">
        <w:rPr>
          <w:rFonts w:ascii="Palatino Linotype" w:hAnsi="Palatino Linotype" w:cs="Arial"/>
          <w:color w:val="000000" w:themeColor="text1"/>
        </w:rPr>
        <w:t>ello</w:t>
      </w:r>
      <w:r w:rsidRPr="007F64F3">
        <w:rPr>
          <w:rFonts w:ascii="Palatino Linotype" w:hAnsi="Palatino Linotype" w:cs="Arial"/>
          <w:color w:val="000000" w:themeColor="text1"/>
        </w:rPr>
        <w:t xml:space="preserve">, es que la Unidad de Transparencia deberá de contar bajo su resguardo, por un plazo </w:t>
      </w:r>
      <w:r w:rsidRPr="007F64F3">
        <w:rPr>
          <w:rFonts w:ascii="Palatino Linotype" w:hAnsi="Palatino Linotype" w:cs="Arial"/>
          <w:b/>
          <w:bCs/>
          <w:color w:val="000000" w:themeColor="text1"/>
        </w:rPr>
        <w:t>mínimo</w:t>
      </w:r>
      <w:r w:rsidRPr="007F64F3">
        <w:rPr>
          <w:rFonts w:ascii="Palatino Linotype" w:hAnsi="Palatino Linotype" w:cs="Arial"/>
          <w:color w:val="000000" w:themeColor="text1"/>
        </w:rPr>
        <w:t xml:space="preserve"> de 60 días, los documentos que se generen para permitir la consulta directa de la información (el </w:t>
      </w:r>
      <w:r w:rsidRPr="007F64F3">
        <w:rPr>
          <w:rFonts w:ascii="Palatino Linotype" w:hAnsi="Palatino Linotype" w:cs="Arial"/>
          <w:b/>
          <w:bCs/>
          <w:color w:val="000000" w:themeColor="text1"/>
        </w:rPr>
        <w:t>SUJETO OBLIGADO</w:t>
      </w:r>
      <w:r w:rsidRPr="007F64F3">
        <w:rPr>
          <w:rFonts w:ascii="Palatino Linotype" w:hAnsi="Palatino Linotype" w:cs="Arial"/>
          <w:color w:val="000000" w:themeColor="text1"/>
        </w:rPr>
        <w:t xml:space="preserve"> informó al particular que la información requerida sería visualizada en versión pública), a efecto de ofrecer al </w:t>
      </w:r>
      <w:r w:rsidRPr="007F64F3">
        <w:rPr>
          <w:rFonts w:ascii="Palatino Linotype" w:hAnsi="Palatino Linotype" w:cs="Arial"/>
          <w:b/>
          <w:bCs/>
          <w:color w:val="000000" w:themeColor="text1"/>
        </w:rPr>
        <w:t>RECURRENTE</w:t>
      </w:r>
      <w:r w:rsidRPr="007F64F3">
        <w:rPr>
          <w:rFonts w:ascii="Palatino Linotype" w:hAnsi="Palatino Linotype" w:cs="Arial"/>
          <w:color w:val="000000" w:themeColor="text1"/>
        </w:rPr>
        <w:t xml:space="preserve"> un periodo amplio para poder acceder a la información en la modalidad elegida en su solicitud de información; y, de ser el caso de que el particular no acuda a realizar la consulta posterior a ese plazo, el </w:t>
      </w:r>
      <w:r w:rsidRPr="007F64F3">
        <w:rPr>
          <w:rFonts w:ascii="Palatino Linotype" w:hAnsi="Palatino Linotype" w:cs="Arial"/>
          <w:b/>
          <w:bCs/>
          <w:color w:val="000000" w:themeColor="text1"/>
        </w:rPr>
        <w:t>SUJETO OBLIGADO</w:t>
      </w:r>
      <w:r w:rsidRPr="007F64F3">
        <w:rPr>
          <w:rFonts w:ascii="Palatino Linotype" w:hAnsi="Palatino Linotype" w:cs="Arial"/>
          <w:color w:val="000000" w:themeColor="text1"/>
        </w:rPr>
        <w:t xml:space="preserve"> podrá, conforme a derecho, </w:t>
      </w:r>
      <w:r w:rsidR="009F2480" w:rsidRPr="007F64F3">
        <w:rPr>
          <w:rFonts w:ascii="Palatino Linotype" w:hAnsi="Palatino Linotype" w:cs="Arial"/>
          <w:color w:val="000000" w:themeColor="text1"/>
        </w:rPr>
        <w:t xml:space="preserve">archivar la solicitud como </w:t>
      </w:r>
      <w:r w:rsidR="009F2480" w:rsidRPr="007F64F3">
        <w:rPr>
          <w:rFonts w:ascii="Palatino Linotype" w:hAnsi="Palatino Linotype" w:cs="Arial"/>
          <w:b/>
          <w:bCs/>
          <w:color w:val="000000" w:themeColor="text1"/>
        </w:rPr>
        <w:t>concluida</w:t>
      </w:r>
      <w:r w:rsidR="009F2480" w:rsidRPr="007F64F3">
        <w:rPr>
          <w:rFonts w:ascii="Palatino Linotype" w:hAnsi="Palatino Linotype" w:cs="Arial"/>
          <w:color w:val="000000" w:themeColor="text1"/>
        </w:rPr>
        <w:t>.</w:t>
      </w:r>
    </w:p>
    <w:p w14:paraId="7D7F100F" w14:textId="77777777" w:rsidR="00EA5F94" w:rsidRPr="007F64F3" w:rsidRDefault="00EA5F94" w:rsidP="00EA5F94">
      <w:pPr>
        <w:pStyle w:val="Prrafodelista"/>
        <w:tabs>
          <w:tab w:val="left" w:pos="426"/>
        </w:tabs>
        <w:spacing w:before="240" w:after="240" w:line="360" w:lineRule="auto"/>
        <w:ind w:left="0" w:right="51"/>
        <w:jc w:val="both"/>
        <w:rPr>
          <w:rFonts w:ascii="Palatino Linotype" w:hAnsi="Palatino Linotype"/>
          <w:color w:val="000000" w:themeColor="text1"/>
        </w:rPr>
      </w:pPr>
    </w:p>
    <w:p w14:paraId="5949833A" w14:textId="0DE4EA97" w:rsidR="00EA5F94" w:rsidRPr="007F64F3" w:rsidRDefault="00EA5F94" w:rsidP="00147A94">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7F64F3">
        <w:rPr>
          <w:rFonts w:ascii="Palatino Linotype" w:hAnsi="Palatino Linotype" w:cs="Arial"/>
          <w:color w:val="000000" w:themeColor="text1"/>
        </w:rPr>
        <w:t xml:space="preserve">Por otro lado, no es ocioso señalar que el </w:t>
      </w:r>
      <w:r w:rsidR="00D23CB9" w:rsidRPr="007F64F3">
        <w:rPr>
          <w:rFonts w:ascii="Palatino Linotype" w:hAnsi="Palatino Linotype" w:cs="Arial"/>
          <w:b/>
          <w:bCs/>
          <w:color w:val="000000" w:themeColor="text1"/>
        </w:rPr>
        <w:t>SUJETO OBLIGADO</w:t>
      </w:r>
      <w:r w:rsidR="00D23CB9" w:rsidRPr="007F64F3">
        <w:rPr>
          <w:rFonts w:ascii="Palatino Linotype" w:hAnsi="Palatino Linotype" w:cs="Arial"/>
          <w:color w:val="000000" w:themeColor="text1"/>
        </w:rPr>
        <w:t>, en su respuesta, informó al particular que podría consultar la información únicamente de las 13:00 a las 15:00 horas, esto es, únicamente dos horas para que el particular pueda acceder, estudiar y valorar los documentos relacionados con su solicitud de información, el cual supone un tiempo por demás limitado.</w:t>
      </w:r>
    </w:p>
    <w:p w14:paraId="6B84F14C" w14:textId="77777777" w:rsidR="00122D9F" w:rsidRPr="007F64F3" w:rsidRDefault="00122D9F" w:rsidP="00122D9F">
      <w:pPr>
        <w:pStyle w:val="Prrafodelista"/>
        <w:tabs>
          <w:tab w:val="left" w:pos="426"/>
        </w:tabs>
        <w:spacing w:before="240" w:after="240" w:line="360" w:lineRule="auto"/>
        <w:ind w:left="0" w:right="51"/>
        <w:jc w:val="both"/>
        <w:rPr>
          <w:rFonts w:ascii="Palatino Linotype" w:hAnsi="Palatino Linotype"/>
          <w:color w:val="000000" w:themeColor="text1"/>
        </w:rPr>
      </w:pPr>
    </w:p>
    <w:p w14:paraId="2655449C" w14:textId="22086C4A" w:rsidR="00122D9F" w:rsidRPr="007F64F3" w:rsidRDefault="006F2453" w:rsidP="00147A94">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7F64F3">
        <w:rPr>
          <w:rFonts w:ascii="Palatino Linotype" w:hAnsi="Palatino Linotype" w:cs="Arial"/>
          <w:color w:val="000000" w:themeColor="text1"/>
        </w:rPr>
        <w:lastRenderedPageBreak/>
        <w:t xml:space="preserve">Por lo anterior, esta Ponencia Resolutora encuentra conforme a derecho </w:t>
      </w:r>
      <w:r w:rsidRPr="007F64F3">
        <w:rPr>
          <w:rFonts w:ascii="Palatino Linotype" w:hAnsi="Palatino Linotype" w:cs="Arial"/>
          <w:b/>
          <w:bCs/>
          <w:color w:val="000000" w:themeColor="text1"/>
        </w:rPr>
        <w:t>modificar</w:t>
      </w:r>
      <w:r w:rsidRPr="007F64F3">
        <w:rPr>
          <w:rFonts w:ascii="Palatino Linotype" w:hAnsi="Palatino Linotype" w:cs="Arial"/>
          <w:color w:val="000000" w:themeColor="text1"/>
        </w:rPr>
        <w:t xml:space="preserve"> la respuesta del </w:t>
      </w:r>
      <w:r w:rsidRPr="007F64F3">
        <w:rPr>
          <w:rFonts w:ascii="Palatino Linotype" w:hAnsi="Palatino Linotype" w:cs="Arial"/>
          <w:b/>
          <w:bCs/>
          <w:color w:val="000000" w:themeColor="text1"/>
        </w:rPr>
        <w:t>SUJETO OBLIGADO</w:t>
      </w:r>
      <w:r w:rsidRPr="007F64F3">
        <w:rPr>
          <w:rFonts w:ascii="Palatino Linotype" w:hAnsi="Palatino Linotype" w:cs="Arial"/>
          <w:color w:val="000000" w:themeColor="text1"/>
        </w:rPr>
        <w:t xml:space="preserve"> a efecto de que indique al particular una nueva fecha y horario para permitir la consulta directa de la información relacionada con las adquisiciones de bienes inmuebles realizadas durante el periodo comprendido del uno (01) de enero de dos mil diecinueve al veintidós (22) de marzo de dos mil veintiuno, fecha en que se presentó la solicitud de información </w:t>
      </w:r>
      <w:r w:rsidRPr="007F64F3">
        <w:rPr>
          <w:rFonts w:ascii="Palatino Linotype" w:hAnsi="Palatino Linotype" w:cs="Arial"/>
          <w:b/>
          <w:bCs/>
          <w:color w:val="000000" w:themeColor="text1"/>
        </w:rPr>
        <w:t>00042/CHAPULTEPE/IP/2021</w:t>
      </w:r>
      <w:r w:rsidRPr="007F64F3">
        <w:rPr>
          <w:rFonts w:ascii="Palatino Linotype" w:hAnsi="Palatino Linotype" w:cs="Arial"/>
          <w:color w:val="000000" w:themeColor="text1"/>
        </w:rPr>
        <w:t>.</w:t>
      </w:r>
    </w:p>
    <w:p w14:paraId="382F06A9" w14:textId="77777777" w:rsidR="00D23CB9" w:rsidRPr="007F64F3" w:rsidRDefault="00D23CB9" w:rsidP="00D23CB9">
      <w:pPr>
        <w:pStyle w:val="Prrafodelista"/>
        <w:tabs>
          <w:tab w:val="left" w:pos="426"/>
        </w:tabs>
        <w:spacing w:before="240" w:after="240" w:line="360" w:lineRule="auto"/>
        <w:ind w:left="0" w:right="51"/>
        <w:jc w:val="both"/>
        <w:rPr>
          <w:rFonts w:ascii="Palatino Linotype" w:hAnsi="Palatino Linotype"/>
          <w:color w:val="000000" w:themeColor="text1"/>
        </w:rPr>
      </w:pPr>
    </w:p>
    <w:p w14:paraId="2A56F17E" w14:textId="0ACF754B" w:rsidR="00122D9F" w:rsidRPr="007F64F3" w:rsidRDefault="006F2453" w:rsidP="00147A94">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7F64F3">
        <w:rPr>
          <w:rFonts w:ascii="Palatino Linotype" w:hAnsi="Palatino Linotype" w:cs="Arial"/>
          <w:color w:val="000000" w:themeColor="text1"/>
        </w:rPr>
        <w:t xml:space="preserve">No se omite mencionar que, en caso de que los documentos que se exhibirán al particular contengan información cuya naturaleza deba ser clasificada, el </w:t>
      </w:r>
      <w:r w:rsidRPr="007F64F3">
        <w:rPr>
          <w:rFonts w:ascii="Palatino Linotype" w:hAnsi="Palatino Linotype" w:cs="Arial"/>
          <w:b/>
          <w:bCs/>
          <w:color w:val="000000" w:themeColor="text1"/>
        </w:rPr>
        <w:t>SUJETO OBLIGADO</w:t>
      </w:r>
      <w:r w:rsidRPr="007F64F3">
        <w:rPr>
          <w:rFonts w:ascii="Palatino Linotype" w:hAnsi="Palatino Linotype" w:cs="Arial"/>
          <w:color w:val="000000" w:themeColor="text1"/>
        </w:rPr>
        <w:t xml:space="preserve"> deberá emitir la versión pública pertinente atendiendo l</w:t>
      </w:r>
      <w:r w:rsidR="00AB75CC" w:rsidRPr="007F64F3">
        <w:rPr>
          <w:rFonts w:ascii="Palatino Linotype" w:hAnsi="Palatino Linotype" w:cs="Arial"/>
          <w:color w:val="000000" w:themeColor="text1"/>
        </w:rPr>
        <w:t>o</w:t>
      </w:r>
      <w:r w:rsidRPr="007F64F3">
        <w:rPr>
          <w:rFonts w:ascii="Palatino Linotype" w:hAnsi="Palatino Linotype" w:cs="Arial"/>
          <w:color w:val="000000" w:themeColor="text1"/>
        </w:rPr>
        <w:t xml:space="preserve">s </w:t>
      </w:r>
      <w:r w:rsidR="00AB75CC" w:rsidRPr="007F64F3">
        <w:rPr>
          <w:rFonts w:ascii="Palatino Linotype" w:hAnsi="Palatino Linotype" w:cs="Arial"/>
          <w:color w:val="000000" w:themeColor="text1"/>
        </w:rPr>
        <w:t>argumentos</w:t>
      </w:r>
      <w:r w:rsidRPr="007F64F3">
        <w:rPr>
          <w:rFonts w:ascii="Palatino Linotype" w:hAnsi="Palatino Linotype" w:cs="Arial"/>
          <w:color w:val="000000" w:themeColor="text1"/>
        </w:rPr>
        <w:t xml:space="preserve"> </w:t>
      </w:r>
      <w:r w:rsidR="00AB75CC" w:rsidRPr="007F64F3">
        <w:rPr>
          <w:rFonts w:ascii="Palatino Linotype" w:hAnsi="Palatino Linotype" w:cs="Arial"/>
          <w:color w:val="000000" w:themeColor="text1"/>
        </w:rPr>
        <w:t>vertidos</w:t>
      </w:r>
      <w:r w:rsidRPr="007F64F3">
        <w:rPr>
          <w:rFonts w:ascii="Palatino Linotype" w:hAnsi="Palatino Linotype" w:cs="Arial"/>
          <w:color w:val="000000" w:themeColor="text1"/>
        </w:rPr>
        <w:t xml:space="preserve"> en el Considerando SEXTO de la presente resolución.</w:t>
      </w:r>
    </w:p>
    <w:p w14:paraId="3516F5BF" w14:textId="77777777" w:rsidR="00147A94" w:rsidRPr="007F64F3" w:rsidRDefault="00147A94" w:rsidP="00147A94">
      <w:pPr>
        <w:pStyle w:val="Prrafodelista"/>
        <w:tabs>
          <w:tab w:val="left" w:pos="426"/>
        </w:tabs>
        <w:spacing w:before="240" w:after="240" w:line="360" w:lineRule="auto"/>
        <w:ind w:left="0" w:right="51"/>
        <w:jc w:val="both"/>
        <w:rPr>
          <w:rFonts w:ascii="Palatino Linotype" w:hAnsi="Palatino Linotype"/>
          <w:color w:val="000000" w:themeColor="text1"/>
        </w:rPr>
      </w:pPr>
    </w:p>
    <w:p w14:paraId="168673E3" w14:textId="0BDDB9C7" w:rsidR="00F01443" w:rsidRPr="007F64F3" w:rsidRDefault="00F01443" w:rsidP="00F01443">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bookmarkStart w:id="30" w:name="_Toc74231440"/>
      <w:r w:rsidRPr="007F64F3">
        <w:rPr>
          <w:rFonts w:ascii="Palatino Linotype" w:hAnsi="Palatino Linotype"/>
          <w:b/>
          <w:bCs/>
          <w:color w:val="000000" w:themeColor="text1"/>
        </w:rPr>
        <w:t>SEXTO. De la versión pública.</w:t>
      </w:r>
      <w:bookmarkEnd w:id="30"/>
    </w:p>
    <w:p w14:paraId="294C3AEA" w14:textId="77777777" w:rsidR="00F01443" w:rsidRPr="007F64F3" w:rsidRDefault="00F01443" w:rsidP="002E6295">
      <w:pPr>
        <w:pStyle w:val="Prrafodelista"/>
        <w:tabs>
          <w:tab w:val="left" w:pos="426"/>
        </w:tabs>
        <w:spacing w:before="240" w:after="240" w:line="360" w:lineRule="auto"/>
        <w:ind w:left="0" w:right="51"/>
        <w:jc w:val="both"/>
        <w:rPr>
          <w:rFonts w:ascii="Palatino Linotype" w:hAnsi="Palatino Linotype"/>
          <w:color w:val="000000" w:themeColor="text1"/>
        </w:rPr>
      </w:pPr>
    </w:p>
    <w:p w14:paraId="36527275" w14:textId="7030723C" w:rsidR="002E6295" w:rsidRPr="007F64F3" w:rsidRDefault="00F01443"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7F64F3">
        <w:rPr>
          <w:rFonts w:ascii="Palatino Linotype" w:hAnsi="Palatino Linotype"/>
          <w:color w:val="000000" w:themeColor="text1"/>
        </w:rPr>
        <w:t xml:space="preserve">Debe </w:t>
      </w:r>
      <w:r w:rsidRPr="007F64F3">
        <w:rPr>
          <w:rFonts w:ascii="Palatino Linotype" w:hAnsi="Palatino Linotype"/>
          <w:color w:val="000000" w:themeColor="text1"/>
          <w:lang w:val="es-MX"/>
        </w:rPr>
        <w:t>destacarse que, debido a la naturaleza de la información solicitada</w:t>
      </w:r>
      <w:r w:rsidRPr="007F64F3">
        <w:rPr>
          <w:rFonts w:ascii="Palatino Linotype" w:hAnsi="Palatino Linotype"/>
          <w:b/>
          <w:color w:val="000000" w:themeColor="text1"/>
          <w:lang w:val="es-MX"/>
        </w:rPr>
        <w:t xml:space="preserve">, </w:t>
      </w:r>
      <w:r w:rsidRPr="007F64F3">
        <w:rPr>
          <w:rFonts w:ascii="Palatino Linotype" w:hAnsi="Palatino Linotype"/>
          <w:color w:val="000000" w:themeColor="text1"/>
          <w:lang w:val="es-MX"/>
        </w:rPr>
        <w:t xml:space="preserve">eventualmente </w:t>
      </w:r>
      <w:r w:rsidRPr="007F64F3">
        <w:rPr>
          <w:rFonts w:ascii="Palatino Linotype" w:hAnsi="Palatino Linotype"/>
          <w:color w:val="000000" w:themeColor="text1"/>
        </w:rPr>
        <w:t>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5F94869A" w14:textId="77777777" w:rsidR="002E6295" w:rsidRPr="007F64F3" w:rsidRDefault="002E6295" w:rsidP="002E6295">
      <w:pPr>
        <w:pStyle w:val="Prrafodelista"/>
        <w:tabs>
          <w:tab w:val="left" w:pos="426"/>
        </w:tabs>
        <w:spacing w:before="240" w:after="240" w:line="360" w:lineRule="auto"/>
        <w:ind w:left="0" w:right="51"/>
        <w:jc w:val="both"/>
        <w:rPr>
          <w:rFonts w:ascii="Palatino Linotype" w:hAnsi="Palatino Linotype"/>
          <w:color w:val="000000" w:themeColor="text1"/>
        </w:rPr>
      </w:pPr>
    </w:p>
    <w:p w14:paraId="07D24519" w14:textId="2D0D4DB3" w:rsidR="002E6295" w:rsidRPr="007F64F3" w:rsidRDefault="00F01443"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7F64F3">
        <w:rPr>
          <w:rFonts w:ascii="Palatino Linotype" w:hAnsi="Palatino Linotype"/>
          <w:color w:val="000000" w:themeColor="text1"/>
        </w:rPr>
        <w:lastRenderedPageBreak/>
        <w:t xml:space="preserve">La </w:t>
      </w:r>
      <w:r w:rsidRPr="007F64F3">
        <w:rPr>
          <w:rFonts w:ascii="Palatino Linotype" w:hAnsi="Palatino Linotype" w:cs="Arial"/>
          <w:color w:val="000000" w:themeColor="text1"/>
        </w:rPr>
        <w:t>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7E2423CF" w14:textId="77777777" w:rsidR="002E6295" w:rsidRPr="007F64F3" w:rsidRDefault="002E6295" w:rsidP="002E6295">
      <w:pPr>
        <w:pStyle w:val="Prrafodelista"/>
        <w:tabs>
          <w:tab w:val="left" w:pos="426"/>
        </w:tabs>
        <w:spacing w:before="240" w:after="240" w:line="360" w:lineRule="auto"/>
        <w:ind w:left="0" w:right="51"/>
        <w:jc w:val="both"/>
        <w:rPr>
          <w:rFonts w:ascii="Palatino Linotype" w:hAnsi="Palatino Linotype"/>
          <w:color w:val="000000" w:themeColor="text1"/>
        </w:rPr>
      </w:pPr>
    </w:p>
    <w:p w14:paraId="4064D9BA" w14:textId="0DC8FAD1" w:rsidR="002E6295" w:rsidRPr="007F64F3" w:rsidRDefault="00F01443"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7F64F3">
        <w:rPr>
          <w:rFonts w:ascii="Palatino Linotype" w:hAnsi="Palatino Linotype"/>
          <w:color w:val="000000" w:themeColor="text1"/>
        </w:rPr>
        <w:t xml:space="preserve">El </w:t>
      </w:r>
      <w:r w:rsidRPr="007F64F3">
        <w:rPr>
          <w:rFonts w:ascii="Palatino Linotype" w:eastAsia="MS Mincho" w:hAnsi="Palatino Linotype" w:cs="Times New Roman"/>
        </w:rPr>
        <w:t>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59815C68" w14:textId="6A32C896" w:rsidR="002E6295" w:rsidRPr="007F64F3" w:rsidRDefault="002E6295" w:rsidP="002E6295">
      <w:pPr>
        <w:pStyle w:val="Prrafodelista"/>
        <w:tabs>
          <w:tab w:val="left" w:pos="426"/>
        </w:tabs>
        <w:spacing w:before="240" w:after="240" w:line="360" w:lineRule="auto"/>
        <w:ind w:left="0" w:right="51"/>
        <w:jc w:val="both"/>
        <w:rPr>
          <w:rFonts w:ascii="Palatino Linotype" w:hAnsi="Palatino Linotype"/>
          <w:color w:val="000000" w:themeColor="text1"/>
        </w:rPr>
      </w:pPr>
    </w:p>
    <w:p w14:paraId="3946156F" w14:textId="2E423BF8" w:rsidR="00F01443" w:rsidRPr="007F64F3" w:rsidRDefault="00F01443" w:rsidP="00F01443">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31" w:name="_Toc74231441"/>
      <w:r w:rsidRPr="007F64F3">
        <w:rPr>
          <w:rFonts w:ascii="Palatino Linotype" w:hAnsi="Palatino Linotype"/>
          <w:b/>
          <w:bCs/>
          <w:color w:val="000000" w:themeColor="text1"/>
        </w:rPr>
        <w:t>I. Requisitos previos.</w:t>
      </w:r>
      <w:bookmarkEnd w:id="31"/>
    </w:p>
    <w:p w14:paraId="33A1FDFC" w14:textId="77777777" w:rsidR="00F01443" w:rsidRPr="007F64F3" w:rsidRDefault="00F01443" w:rsidP="002E6295">
      <w:pPr>
        <w:pStyle w:val="Prrafodelista"/>
        <w:tabs>
          <w:tab w:val="left" w:pos="426"/>
        </w:tabs>
        <w:spacing w:before="240" w:after="240" w:line="360" w:lineRule="auto"/>
        <w:ind w:left="0" w:right="51"/>
        <w:jc w:val="both"/>
        <w:rPr>
          <w:rFonts w:ascii="Palatino Linotype" w:hAnsi="Palatino Linotype"/>
          <w:color w:val="000000" w:themeColor="text1"/>
        </w:rPr>
      </w:pPr>
    </w:p>
    <w:p w14:paraId="1A91B627" w14:textId="48AFDE60" w:rsidR="002E6295" w:rsidRPr="007F64F3" w:rsidRDefault="00F01443"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7F64F3">
        <w:rPr>
          <w:rFonts w:ascii="Palatino Linotype" w:hAnsi="Palatino Linotype"/>
          <w:color w:val="000000" w:themeColor="text1"/>
        </w:rPr>
        <w:t xml:space="preserve">Los </w:t>
      </w:r>
      <w:r w:rsidRPr="007F64F3">
        <w:rPr>
          <w:rFonts w:ascii="Palatino Linotype" w:eastAsia="MS Mincho" w:hAnsi="Palatino Linotype" w:cs="Times New Roman"/>
        </w:rPr>
        <w:t xml:space="preserve">artículos 122 y 100 de la Ley Estatal y de la Ley General, respectivamente, señalan que los sujetos obligados determinan que la información actualiza alguno de los supuestos de clasificación y que son los titulares de las áreas los encargados </w:t>
      </w:r>
      <w:r w:rsidRPr="007F64F3">
        <w:rPr>
          <w:rFonts w:ascii="Palatino Linotype" w:eastAsia="MS Mincho" w:hAnsi="Palatino Linotype" w:cs="Times New Roman"/>
        </w:rPr>
        <w:lastRenderedPageBreak/>
        <w:t>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1930CBC5" w14:textId="77777777" w:rsidR="002E6295" w:rsidRPr="007F64F3" w:rsidRDefault="002E6295" w:rsidP="002E6295">
      <w:pPr>
        <w:pStyle w:val="Prrafodelista"/>
        <w:tabs>
          <w:tab w:val="left" w:pos="426"/>
        </w:tabs>
        <w:spacing w:before="240" w:after="240" w:line="360" w:lineRule="auto"/>
        <w:ind w:left="0" w:right="51"/>
        <w:jc w:val="both"/>
        <w:rPr>
          <w:rFonts w:ascii="Palatino Linotype" w:hAnsi="Palatino Linotype"/>
          <w:color w:val="000000" w:themeColor="text1"/>
        </w:rPr>
      </w:pPr>
    </w:p>
    <w:p w14:paraId="56F1587F" w14:textId="3076B20A" w:rsidR="002E6295" w:rsidRPr="007F64F3" w:rsidRDefault="00F01443"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7F64F3">
        <w:rPr>
          <w:rFonts w:ascii="Palatino Linotype" w:hAnsi="Palatino Linotype"/>
          <w:color w:val="000000" w:themeColor="text1"/>
        </w:rPr>
        <w:t xml:space="preserve">Además, </w:t>
      </w:r>
      <w:r w:rsidRPr="007F64F3">
        <w:rPr>
          <w:rFonts w:ascii="Palatino Linotype" w:eastAsia="MS Mincho" w:hAnsi="Palatino Linotype" w:cs="Times New Roman"/>
        </w:rPr>
        <w:t>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0495BB4B" w14:textId="77777777" w:rsidR="002E6295" w:rsidRPr="007F64F3" w:rsidRDefault="002E6295" w:rsidP="002E6295">
      <w:pPr>
        <w:pStyle w:val="Prrafodelista"/>
        <w:tabs>
          <w:tab w:val="left" w:pos="426"/>
        </w:tabs>
        <w:spacing w:before="240" w:after="240" w:line="360" w:lineRule="auto"/>
        <w:ind w:left="0" w:right="51"/>
        <w:jc w:val="both"/>
        <w:rPr>
          <w:rFonts w:ascii="Palatino Linotype" w:hAnsi="Palatino Linotype"/>
          <w:color w:val="000000" w:themeColor="text1"/>
        </w:rPr>
      </w:pPr>
    </w:p>
    <w:p w14:paraId="683FE954" w14:textId="3886CFDB" w:rsidR="002E6295" w:rsidRPr="007F64F3" w:rsidRDefault="00F01443"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7F64F3">
        <w:rPr>
          <w:rFonts w:ascii="Palatino Linotype" w:hAnsi="Palatino Linotype"/>
          <w:color w:val="000000" w:themeColor="text1"/>
        </w:rPr>
        <w:t xml:space="preserve">El </w:t>
      </w:r>
      <w:r w:rsidRPr="007F64F3">
        <w:rPr>
          <w:rFonts w:ascii="Palatino Linotype" w:eastAsia="MS Mincho" w:hAnsi="Palatino Linotype" w:cs="Times New Roman"/>
        </w:rPr>
        <w:t>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2CDF9B98" w14:textId="1C0A2D67" w:rsidR="002E6295" w:rsidRPr="007F64F3" w:rsidRDefault="002E6295" w:rsidP="002E6295">
      <w:pPr>
        <w:pStyle w:val="Prrafodelista"/>
        <w:tabs>
          <w:tab w:val="left" w:pos="426"/>
        </w:tabs>
        <w:spacing w:before="240" w:after="240" w:line="360" w:lineRule="auto"/>
        <w:ind w:left="0" w:right="51"/>
        <w:jc w:val="both"/>
        <w:rPr>
          <w:rFonts w:ascii="Palatino Linotype" w:hAnsi="Palatino Linotype"/>
          <w:color w:val="000000" w:themeColor="text1"/>
        </w:rPr>
      </w:pPr>
    </w:p>
    <w:p w14:paraId="4D7C93B8" w14:textId="03E04C20" w:rsidR="00F01443" w:rsidRPr="007F64F3" w:rsidRDefault="00F01443" w:rsidP="00F01443">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32" w:name="_Toc74231442"/>
      <w:r w:rsidRPr="007F64F3">
        <w:rPr>
          <w:rFonts w:ascii="Palatino Linotype" w:hAnsi="Palatino Linotype"/>
          <w:b/>
          <w:bCs/>
          <w:color w:val="000000" w:themeColor="text1"/>
        </w:rPr>
        <w:t>II. Supuestos de clasificación.</w:t>
      </w:r>
      <w:bookmarkEnd w:id="32"/>
    </w:p>
    <w:p w14:paraId="785C6DE7" w14:textId="77777777" w:rsidR="00F01443" w:rsidRPr="007F64F3" w:rsidRDefault="00F01443" w:rsidP="002E6295">
      <w:pPr>
        <w:pStyle w:val="Prrafodelista"/>
        <w:tabs>
          <w:tab w:val="left" w:pos="426"/>
        </w:tabs>
        <w:spacing w:before="240" w:after="240" w:line="360" w:lineRule="auto"/>
        <w:ind w:left="0" w:right="51"/>
        <w:jc w:val="both"/>
        <w:rPr>
          <w:rFonts w:ascii="Palatino Linotype" w:hAnsi="Palatino Linotype"/>
          <w:color w:val="000000" w:themeColor="text1"/>
        </w:rPr>
      </w:pPr>
    </w:p>
    <w:p w14:paraId="03770D25" w14:textId="7CD7CDC3" w:rsidR="002E6295" w:rsidRPr="007F64F3" w:rsidRDefault="00F01443"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7F64F3">
        <w:rPr>
          <w:rFonts w:ascii="Palatino Linotype" w:hAnsi="Palatino Linotype"/>
          <w:color w:val="000000" w:themeColor="text1"/>
        </w:rPr>
        <w:lastRenderedPageBreak/>
        <w:t xml:space="preserve">Las </w:t>
      </w:r>
      <w:r w:rsidRPr="007F64F3">
        <w:rPr>
          <w:rFonts w:ascii="Palatino Linotype" w:eastAsia="MS Mincho" w:hAnsi="Palatino Linotype" w:cs="Times New Roman"/>
        </w:rPr>
        <w:t>disposiciones constitucionales y legales en la materia establecen los dos supuestos generales para clasificar la información: por reserva y por confidencialidad.</w:t>
      </w:r>
    </w:p>
    <w:p w14:paraId="32F26EA5" w14:textId="77777777" w:rsidR="002E6295" w:rsidRPr="007F64F3" w:rsidRDefault="002E6295" w:rsidP="002E6295">
      <w:pPr>
        <w:pStyle w:val="Prrafodelista"/>
        <w:tabs>
          <w:tab w:val="left" w:pos="426"/>
        </w:tabs>
        <w:spacing w:before="240" w:after="240" w:line="360" w:lineRule="auto"/>
        <w:ind w:left="0" w:right="51"/>
        <w:jc w:val="both"/>
        <w:rPr>
          <w:rFonts w:ascii="Palatino Linotype" w:hAnsi="Palatino Linotype"/>
          <w:color w:val="000000" w:themeColor="text1"/>
        </w:rPr>
      </w:pPr>
    </w:p>
    <w:p w14:paraId="4634832E" w14:textId="0AB649B3" w:rsidR="00A50720" w:rsidRPr="007F64F3" w:rsidRDefault="00F01443"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7F64F3">
        <w:rPr>
          <w:rFonts w:ascii="Palatino Linotype" w:hAnsi="Palatino Linotype"/>
          <w:color w:val="000000" w:themeColor="text1"/>
        </w:rPr>
        <w:t xml:space="preserve">Los </w:t>
      </w:r>
      <w:r w:rsidRPr="007F64F3">
        <w:rPr>
          <w:rFonts w:ascii="Palatino Linotype" w:eastAsia="MS Mincho" w:hAnsi="Palatino Linotype" w:cs="Times New Roman"/>
        </w:rPr>
        <w:t>artículos 143 y 116 de la Ley Estatal y de la Ley General, respectivamente, señalan los supuestos para que la información pueda ser clasificada como confidencial:</w:t>
      </w:r>
    </w:p>
    <w:p w14:paraId="31050DA1" w14:textId="032BF19D" w:rsidR="00F01443" w:rsidRPr="007F64F3" w:rsidRDefault="00F01443" w:rsidP="00F01443">
      <w:pPr>
        <w:pStyle w:val="Prrafodelista"/>
        <w:tabs>
          <w:tab w:val="left" w:pos="426"/>
        </w:tabs>
        <w:spacing w:line="360" w:lineRule="auto"/>
        <w:ind w:left="0" w:right="51"/>
        <w:jc w:val="both"/>
        <w:rPr>
          <w:rFonts w:ascii="Palatino Linotype" w:hAnsi="Palatino Linotype"/>
          <w:color w:val="000000" w:themeColor="text1"/>
        </w:rPr>
      </w:pPr>
    </w:p>
    <w:p w14:paraId="45E51749" w14:textId="77777777" w:rsidR="00F01443" w:rsidRPr="007F64F3" w:rsidRDefault="00F01443" w:rsidP="00F01443">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7F64F3">
        <w:rPr>
          <w:rFonts w:ascii="Palatino Linotype" w:hAnsi="Palatino Linotype" w:cs="Bookman Old Style"/>
          <w:bCs/>
          <w:i/>
          <w:color w:val="000000"/>
          <w:sz w:val="22"/>
          <w:szCs w:val="22"/>
        </w:rPr>
        <w:t xml:space="preserve">“I. </w:t>
      </w:r>
      <w:r w:rsidRPr="007F64F3">
        <w:rPr>
          <w:rFonts w:ascii="Palatino Linotype" w:hAnsi="Palatino Linotype" w:cs="Bookman Old Style"/>
          <w:i/>
          <w:color w:val="000000"/>
          <w:sz w:val="22"/>
          <w:szCs w:val="22"/>
        </w:rPr>
        <w:t xml:space="preserve">Se refiera a la información privada y los datos personales concernientes a una persona física o jurídico colectiva identificada o identificable; </w:t>
      </w:r>
    </w:p>
    <w:p w14:paraId="00BB1913" w14:textId="77777777" w:rsidR="00F01443" w:rsidRPr="007F64F3" w:rsidRDefault="00F01443" w:rsidP="00F01443">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7F64F3">
        <w:rPr>
          <w:rFonts w:ascii="Palatino Linotype" w:hAnsi="Palatino Linotype" w:cs="Bookman Old Style"/>
          <w:bCs/>
          <w:i/>
          <w:color w:val="000000"/>
          <w:sz w:val="22"/>
          <w:szCs w:val="22"/>
        </w:rPr>
        <w:t xml:space="preserve">II. </w:t>
      </w:r>
      <w:r w:rsidRPr="007F64F3">
        <w:rPr>
          <w:rFonts w:ascii="Palatino Linotype" w:hAnsi="Palatino Linotype" w:cs="Bookman Old Style"/>
          <w:i/>
          <w:color w:val="000000"/>
          <w:sz w:val="22"/>
          <w:szCs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24BDA14E" w14:textId="77777777" w:rsidR="00F01443" w:rsidRPr="007F64F3" w:rsidRDefault="00F01443" w:rsidP="00F01443">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7F64F3">
        <w:rPr>
          <w:rFonts w:ascii="Palatino Linotype" w:hAnsi="Palatino Linotype" w:cs="Bookman Old Style"/>
          <w:bCs/>
          <w:i/>
          <w:color w:val="000000"/>
          <w:sz w:val="22"/>
          <w:szCs w:val="22"/>
        </w:rPr>
        <w:t xml:space="preserve">III. </w:t>
      </w:r>
      <w:r w:rsidRPr="007F64F3">
        <w:rPr>
          <w:rFonts w:ascii="Palatino Linotype" w:hAnsi="Palatino Linotype" w:cs="Bookman Old Style"/>
          <w:i/>
          <w:color w:val="000000"/>
          <w:sz w:val="22"/>
          <w:szCs w:val="22"/>
        </w:rPr>
        <w:t xml:space="preserve">La que presenten los particulares a los sujetos obligados, de conformidad con lo dispuesto por las leyes o los tratados internacionales. </w:t>
      </w:r>
    </w:p>
    <w:p w14:paraId="19E1F80B" w14:textId="77777777" w:rsidR="00F01443" w:rsidRPr="007F64F3" w:rsidRDefault="00F01443" w:rsidP="00F01443">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7F64F3">
        <w:rPr>
          <w:rFonts w:ascii="Palatino Linotype" w:hAnsi="Palatino Linotype" w:cs="Bookman Old Style"/>
          <w:i/>
          <w:color w:val="000000"/>
          <w:sz w:val="22"/>
          <w:szCs w:val="22"/>
        </w:rPr>
        <w:t xml:space="preserve">La información confidencial no estará sujeta a temporalidad alguna y sólo podrán tener acceso a ella los titulares de la misma, sus representantes y los servidores públicos facultados para ello. </w:t>
      </w:r>
    </w:p>
    <w:p w14:paraId="0CF580A6" w14:textId="77777777" w:rsidR="00F01443" w:rsidRPr="007F64F3" w:rsidRDefault="00F01443" w:rsidP="00F01443">
      <w:pPr>
        <w:widowControl w:val="0"/>
        <w:tabs>
          <w:tab w:val="left" w:pos="8222"/>
        </w:tabs>
        <w:autoSpaceDE w:val="0"/>
        <w:autoSpaceDN w:val="0"/>
        <w:adjustRightInd w:val="0"/>
        <w:spacing w:line="276" w:lineRule="auto"/>
        <w:ind w:left="567" w:right="567"/>
        <w:jc w:val="both"/>
        <w:rPr>
          <w:rFonts w:ascii="Palatino Linotype" w:hAnsi="Palatino Linotype" w:cs="Bookman Old Style"/>
          <w:i/>
          <w:color w:val="000000"/>
          <w:sz w:val="22"/>
          <w:szCs w:val="22"/>
        </w:rPr>
      </w:pPr>
      <w:r w:rsidRPr="007F64F3">
        <w:rPr>
          <w:rFonts w:ascii="Palatino Linotype" w:hAnsi="Palatino Linotype" w:cs="Bookman Old Style"/>
          <w:i/>
          <w:color w:val="000000"/>
          <w:sz w:val="22"/>
          <w:szCs w:val="22"/>
        </w:rPr>
        <w:t>No se considerará confidencial la información que se encuentre en los registros públicos o en fuentes de acceso público, ni tampoco la que sea considerada por la presente ley como información pública. “</w:t>
      </w:r>
    </w:p>
    <w:p w14:paraId="7F6348F0" w14:textId="77777777" w:rsidR="00F01443" w:rsidRPr="007F64F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0F99758D" w14:textId="57D64D36" w:rsidR="00F01443" w:rsidRPr="007F64F3" w:rsidRDefault="00F01443"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7F64F3">
        <w:rPr>
          <w:rFonts w:ascii="Palatino Linotype" w:hAnsi="Palatino Linotype"/>
          <w:color w:val="000000" w:themeColor="text1"/>
        </w:rPr>
        <w:t xml:space="preserve">Mientras </w:t>
      </w:r>
      <w:r w:rsidRPr="007F64F3">
        <w:rPr>
          <w:rFonts w:ascii="Palatino Linotype" w:eastAsia="MS Mincho" w:hAnsi="Palatino Linotype" w:cs="Times New Roman"/>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5BD615FC" w14:textId="77777777" w:rsidR="00F01443" w:rsidRPr="007F64F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46277871" w14:textId="1A14EA34" w:rsidR="00F01443" w:rsidRPr="007F64F3" w:rsidRDefault="00F01443"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7F64F3">
        <w:rPr>
          <w:rFonts w:ascii="Palatino Linotype" w:hAnsi="Palatino Linotype"/>
          <w:color w:val="000000" w:themeColor="text1"/>
        </w:rPr>
        <w:lastRenderedPageBreak/>
        <w:t xml:space="preserve">Como </w:t>
      </w:r>
      <w:r w:rsidRPr="007F64F3">
        <w:rPr>
          <w:rFonts w:ascii="Palatino Linotype" w:eastAsia="MS Mincho" w:hAnsi="Palatino Linotype" w:cs="Times New Roman"/>
        </w:rPr>
        <w:t xml:space="preserve">consecuencia de lo anterior, el </w:t>
      </w:r>
      <w:r w:rsidRPr="007F64F3">
        <w:rPr>
          <w:rFonts w:ascii="Palatino Linotype" w:eastAsia="MS Mincho" w:hAnsi="Palatino Linotype" w:cs="Times New Roman"/>
          <w:b/>
          <w:bCs/>
        </w:rPr>
        <w:t>SUJETO OBLIGADO</w:t>
      </w:r>
      <w:r w:rsidRPr="007F64F3">
        <w:rPr>
          <w:rFonts w:ascii="Palatino Linotype" w:eastAsia="MS Mincho" w:hAnsi="Palatino Linotype" w:cs="Times New Roman"/>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p w14:paraId="54A05F69" w14:textId="77777777" w:rsidR="00F01443" w:rsidRPr="007F64F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7E562D43" w14:textId="5420C779" w:rsidR="00F01443" w:rsidRPr="007F64F3" w:rsidRDefault="00F01443"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7F64F3">
        <w:rPr>
          <w:rFonts w:ascii="Palatino Linotype" w:hAnsi="Palatino Linotype"/>
          <w:color w:val="000000" w:themeColor="text1"/>
        </w:rPr>
        <w:t xml:space="preserve">Al </w:t>
      </w:r>
      <w:r w:rsidRPr="007F64F3">
        <w:rPr>
          <w:rFonts w:ascii="Palatino Linotype" w:eastAsia="MS Mincho" w:hAnsi="Palatino Linotype" w:cs="Times New Roman"/>
        </w:rPr>
        <w:t>respecto, los Lineamientos Generales en Materia de Clasificación y Desclasificación de la Información, así Como para la Elaboración de Versiones Públicas, por cuanto hace a la clasificación de la información, señalan lo siguiente:</w:t>
      </w:r>
    </w:p>
    <w:p w14:paraId="6CBD41D6" w14:textId="40CAEA18" w:rsidR="00F01443" w:rsidRPr="007F64F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25FEF911" w14:textId="77777777" w:rsidR="00F01443" w:rsidRPr="007F64F3"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7F64F3">
        <w:rPr>
          <w:rFonts w:ascii="Palatino Linotype" w:hAnsi="Palatino Linotype" w:cs="Arial"/>
          <w:i/>
          <w:sz w:val="22"/>
          <w:szCs w:val="22"/>
        </w:rPr>
        <w:t>“</w:t>
      </w:r>
      <w:r w:rsidRPr="007F64F3">
        <w:rPr>
          <w:rFonts w:ascii="Palatino Linotype" w:hAnsi="Palatino Linotype" w:cs="Arial"/>
          <w:b/>
          <w:i/>
          <w:sz w:val="22"/>
          <w:szCs w:val="22"/>
        </w:rPr>
        <w:t>Quincuagésimo.</w:t>
      </w:r>
      <w:r w:rsidRPr="007F64F3">
        <w:rPr>
          <w:rFonts w:ascii="Palatino Linotype" w:hAnsi="Palatino Linotype" w:cs="Arial"/>
          <w:i/>
          <w:sz w:val="22"/>
          <w:szCs w:val="22"/>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41A5D16D" w14:textId="77777777" w:rsidR="00F01443" w:rsidRPr="007F64F3"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11600AAF" w14:textId="77777777" w:rsidR="00F01443" w:rsidRPr="007F64F3"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7F64F3">
        <w:rPr>
          <w:rFonts w:ascii="Palatino Linotype" w:hAnsi="Palatino Linotype" w:cs="Arial"/>
          <w:b/>
          <w:i/>
          <w:sz w:val="22"/>
          <w:szCs w:val="22"/>
        </w:rPr>
        <w:t>Quincuagésimo primero.</w:t>
      </w:r>
      <w:r w:rsidRPr="007F64F3">
        <w:rPr>
          <w:rFonts w:ascii="Palatino Linotype" w:hAnsi="Palatino Linotype" w:cs="Arial"/>
          <w:i/>
          <w:sz w:val="22"/>
          <w:szCs w:val="22"/>
        </w:rPr>
        <w:t xml:space="preserve"> La leyenda en los documentos clasificados indicará:</w:t>
      </w:r>
    </w:p>
    <w:p w14:paraId="2C868503" w14:textId="77777777" w:rsidR="00F01443" w:rsidRPr="007F64F3"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7F64F3">
        <w:rPr>
          <w:rFonts w:ascii="Palatino Linotype" w:hAnsi="Palatino Linotype" w:cs="Arial"/>
          <w:i/>
          <w:sz w:val="22"/>
          <w:szCs w:val="22"/>
        </w:rPr>
        <w:t>I. La fecha de sesión del Comité de Transparencia en donde se confirmó la clasificación, en su caso;</w:t>
      </w:r>
    </w:p>
    <w:p w14:paraId="3FA988B9" w14:textId="77777777" w:rsidR="00F01443" w:rsidRPr="007F64F3"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7F64F3">
        <w:rPr>
          <w:rFonts w:ascii="Palatino Linotype" w:hAnsi="Palatino Linotype" w:cs="Arial"/>
          <w:i/>
          <w:sz w:val="22"/>
          <w:szCs w:val="22"/>
        </w:rPr>
        <w:t>II. El nombre del área;</w:t>
      </w:r>
    </w:p>
    <w:p w14:paraId="65EF09BB" w14:textId="77777777" w:rsidR="00F01443" w:rsidRPr="007F64F3"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7F64F3">
        <w:rPr>
          <w:rFonts w:ascii="Palatino Linotype" w:hAnsi="Palatino Linotype" w:cs="Arial"/>
          <w:i/>
          <w:sz w:val="22"/>
          <w:szCs w:val="22"/>
        </w:rPr>
        <w:t>III. La palabra reservado o confidencial;</w:t>
      </w:r>
    </w:p>
    <w:p w14:paraId="1E5533B0" w14:textId="77777777" w:rsidR="00F01443" w:rsidRPr="007F64F3"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7F64F3">
        <w:rPr>
          <w:rFonts w:ascii="Palatino Linotype" w:hAnsi="Palatino Linotype" w:cs="Arial"/>
          <w:i/>
          <w:sz w:val="22"/>
          <w:szCs w:val="22"/>
        </w:rPr>
        <w:t>IV. Las partes o secciones reservadas o confidenciales, en su caso;</w:t>
      </w:r>
    </w:p>
    <w:p w14:paraId="45AC97DE" w14:textId="77777777" w:rsidR="00F01443" w:rsidRPr="007F64F3"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7F64F3">
        <w:rPr>
          <w:rFonts w:ascii="Palatino Linotype" w:hAnsi="Palatino Linotype" w:cs="Arial"/>
          <w:i/>
          <w:sz w:val="22"/>
          <w:szCs w:val="22"/>
        </w:rPr>
        <w:t>V. El fundamento legal;</w:t>
      </w:r>
    </w:p>
    <w:p w14:paraId="094AEA95" w14:textId="77777777" w:rsidR="00F01443" w:rsidRPr="007F64F3"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7F64F3">
        <w:rPr>
          <w:rFonts w:ascii="Palatino Linotype" w:hAnsi="Palatino Linotype" w:cs="Arial"/>
          <w:i/>
          <w:sz w:val="22"/>
          <w:szCs w:val="22"/>
        </w:rPr>
        <w:t>VI. El periodo de reserva, y</w:t>
      </w:r>
    </w:p>
    <w:p w14:paraId="1A15FBD2" w14:textId="77777777" w:rsidR="00F01443" w:rsidRPr="007F64F3"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7F64F3">
        <w:rPr>
          <w:rFonts w:ascii="Palatino Linotype" w:hAnsi="Palatino Linotype" w:cs="Arial"/>
          <w:i/>
          <w:sz w:val="22"/>
          <w:szCs w:val="22"/>
        </w:rPr>
        <w:t>VII. La rúbrica del titular del área.</w:t>
      </w:r>
    </w:p>
    <w:p w14:paraId="586A68C6" w14:textId="77777777" w:rsidR="00F01443" w:rsidRPr="007F64F3"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05426AB2" w14:textId="77777777" w:rsidR="00F01443" w:rsidRPr="007F64F3"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7F64F3">
        <w:rPr>
          <w:rFonts w:ascii="Palatino Linotype" w:hAnsi="Palatino Linotype" w:cs="Arial"/>
          <w:b/>
          <w:i/>
          <w:sz w:val="22"/>
          <w:szCs w:val="22"/>
        </w:rPr>
        <w:t>Quincuagésimo segundo.</w:t>
      </w:r>
      <w:r w:rsidRPr="007F64F3">
        <w:rPr>
          <w:rFonts w:ascii="Palatino Linotype" w:hAnsi="Palatino Linotype" w:cs="Arial"/>
          <w:i/>
          <w:sz w:val="22"/>
          <w:szCs w:val="22"/>
        </w:rPr>
        <w:t xml:space="preserve"> Los sujetos obligados elaborarán los formatos a que se refiere este Capítulo en medios impresos o electrónicos, entre otros, debiendo ubicarse la leyenda de clasificación en la esquina superior derecha del documento.</w:t>
      </w:r>
    </w:p>
    <w:p w14:paraId="6003DE51" w14:textId="77777777" w:rsidR="00F01443" w:rsidRPr="007F64F3"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7F64F3">
        <w:rPr>
          <w:rFonts w:ascii="Palatino Linotype" w:hAnsi="Palatino Linotype" w:cs="Arial"/>
          <w:i/>
          <w:sz w:val="22"/>
          <w:szCs w:val="22"/>
        </w:rPr>
        <w:t xml:space="preserve">En caso de que las condiciones del documento no permitan la inserción completa de la leyenda de clasificación, los sujetos obligados deberán señalar con números o letras las </w:t>
      </w:r>
      <w:r w:rsidRPr="007F64F3">
        <w:rPr>
          <w:rFonts w:ascii="Palatino Linotype" w:hAnsi="Palatino Linotype" w:cs="Arial"/>
          <w:i/>
          <w:sz w:val="22"/>
          <w:szCs w:val="22"/>
        </w:rPr>
        <w:lastRenderedPageBreak/>
        <w:t>partes testadas para que, en una hoja anexa, se desglose la referida leyenda con las acotaciones realizadas.</w:t>
      </w:r>
    </w:p>
    <w:p w14:paraId="0F74B759" w14:textId="77777777" w:rsidR="00F01443" w:rsidRPr="007F64F3"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4383730F" w14:textId="2592FF45" w:rsidR="00F01443" w:rsidRPr="007F64F3" w:rsidRDefault="00F01443" w:rsidP="00F01443">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7F64F3">
        <w:rPr>
          <w:rFonts w:ascii="Palatino Linotype" w:hAnsi="Palatino Linotype" w:cs="Arial"/>
          <w:b/>
          <w:i/>
          <w:sz w:val="22"/>
          <w:szCs w:val="22"/>
        </w:rPr>
        <w:t>Quincuagésimo tercero.</w:t>
      </w:r>
      <w:r w:rsidRPr="007F64F3">
        <w:rPr>
          <w:rFonts w:ascii="Palatino Linotype" w:hAnsi="Palatino Linotype" w:cs="Arial"/>
          <w:i/>
          <w:sz w:val="22"/>
          <w:szCs w:val="22"/>
        </w:rPr>
        <w:t xml:space="preserve"> El formato para señalar la clasificación parcial de un documento, es el siguiente:</w:t>
      </w:r>
    </w:p>
    <w:p w14:paraId="1357B437" w14:textId="23817EBE" w:rsidR="00F01443" w:rsidRPr="007F64F3" w:rsidRDefault="00F01443" w:rsidP="00F01443">
      <w:pPr>
        <w:pStyle w:val="Prrafodelista"/>
        <w:tabs>
          <w:tab w:val="left" w:pos="142"/>
          <w:tab w:val="left" w:pos="284"/>
          <w:tab w:val="left" w:pos="426"/>
        </w:tabs>
        <w:spacing w:line="276" w:lineRule="auto"/>
        <w:ind w:left="567" w:right="567"/>
        <w:jc w:val="center"/>
        <w:rPr>
          <w:rFonts w:ascii="Palatino Linotype" w:hAnsi="Palatino Linotype" w:cs="Arial"/>
          <w:i/>
          <w:sz w:val="22"/>
          <w:szCs w:val="22"/>
        </w:rPr>
      </w:pPr>
      <w:r w:rsidRPr="007F64F3">
        <w:rPr>
          <w:rFonts w:ascii="Palatino Linotype" w:hAnsi="Palatino Linotype" w:cs="Arial"/>
          <w:i/>
          <w:noProof/>
          <w:lang w:val="es-MX" w:eastAsia="es-MX"/>
        </w:rPr>
        <w:drawing>
          <wp:inline distT="0" distB="0" distL="0" distR="0" wp14:anchorId="39E80010" wp14:editId="6E6BAF14">
            <wp:extent cx="3817803" cy="3133725"/>
            <wp:effectExtent l="57150" t="57150" r="87630" b="857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42617" cy="3154093"/>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9495E57" w14:textId="77777777" w:rsidR="00F01443" w:rsidRPr="007F64F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145E4C77" w14:textId="62988FE0" w:rsidR="00F01443" w:rsidRPr="007F64F3" w:rsidRDefault="00F01443"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7F64F3">
        <w:rPr>
          <w:rFonts w:ascii="Palatino Linotype" w:hAnsi="Palatino Linotype"/>
          <w:color w:val="000000" w:themeColor="text1"/>
        </w:rPr>
        <w:t xml:space="preserve">Una </w:t>
      </w:r>
      <w:r w:rsidRPr="007F64F3">
        <w:rPr>
          <w:rFonts w:ascii="Palatino Linotype" w:eastAsia="MS Mincho" w:hAnsi="Palatino Linotype" w:cs="Times New Roman"/>
        </w:rPr>
        <w:t>vez hecho lo anterior, se remite la información al Titular de la Unidad de Transparencia, con el acuerdo de clasificación correspondiente, para que sea sometido al conocimiento del Comité de Transparencia.</w:t>
      </w:r>
    </w:p>
    <w:p w14:paraId="40FF2A71" w14:textId="51227BBA" w:rsidR="00F01443" w:rsidRPr="007F64F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32F17752" w14:textId="0863DA49" w:rsidR="00F01443" w:rsidRPr="007F64F3" w:rsidRDefault="00F01443" w:rsidP="003E6079">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33" w:name="_Toc74231443"/>
      <w:r w:rsidRPr="007F64F3">
        <w:rPr>
          <w:rFonts w:ascii="Palatino Linotype" w:hAnsi="Palatino Linotype"/>
          <w:b/>
          <w:bCs/>
          <w:color w:val="000000" w:themeColor="text1"/>
        </w:rPr>
        <w:t>III. La intervención del Comité de Transparencia.</w:t>
      </w:r>
      <w:bookmarkEnd w:id="33"/>
    </w:p>
    <w:p w14:paraId="3B885C8F" w14:textId="61359A67" w:rsidR="00F01443" w:rsidRPr="007F64F3" w:rsidRDefault="003E6079" w:rsidP="00F01443">
      <w:pPr>
        <w:pStyle w:val="Prrafodelista"/>
        <w:tabs>
          <w:tab w:val="left" w:pos="426"/>
        </w:tabs>
        <w:spacing w:before="240" w:after="240" w:line="360" w:lineRule="auto"/>
        <w:ind w:left="0" w:right="51"/>
        <w:jc w:val="both"/>
        <w:rPr>
          <w:rFonts w:ascii="Palatino Linotype" w:hAnsi="Palatino Linotype"/>
          <w:b/>
          <w:bCs/>
          <w:color w:val="000000" w:themeColor="text1"/>
        </w:rPr>
      </w:pPr>
      <w:r w:rsidRPr="007F64F3">
        <w:rPr>
          <w:rFonts w:ascii="Palatino Linotype" w:hAnsi="Palatino Linotype"/>
          <w:b/>
          <w:bCs/>
          <w:color w:val="000000" w:themeColor="text1"/>
        </w:rPr>
        <w:t>a) Formalidades para emitir el Acuerdo de Clasificación.</w:t>
      </w:r>
    </w:p>
    <w:p w14:paraId="471C1C1C" w14:textId="77777777" w:rsidR="003E6079" w:rsidRPr="007F64F3" w:rsidRDefault="003E6079"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27E91FFF" w14:textId="385D004C" w:rsidR="00F01443" w:rsidRPr="007F64F3" w:rsidRDefault="003E6079"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7F64F3">
        <w:rPr>
          <w:rFonts w:ascii="Palatino Linotype" w:hAnsi="Palatino Linotype"/>
          <w:color w:val="000000" w:themeColor="text1"/>
        </w:rPr>
        <w:t xml:space="preserve">El </w:t>
      </w:r>
      <w:r w:rsidRPr="007F64F3">
        <w:rPr>
          <w:rFonts w:ascii="Palatino Linotype" w:eastAsia="MS Mincho" w:hAnsi="Palatino Linotype" w:cs="Times New Roman"/>
        </w:rPr>
        <w:t xml:space="preserve">Comité de Transparencia, según lo dispuesto en los artículos 128 y 103 de la Ley Estatal y de la Ley General, respectivamente, y la fracción III del numeral </w:t>
      </w:r>
      <w:r w:rsidRPr="007F64F3">
        <w:rPr>
          <w:rFonts w:ascii="Palatino Linotype" w:eastAsia="MS Mincho" w:hAnsi="Palatino Linotype" w:cs="Times New Roman"/>
        </w:rPr>
        <w:lastRenderedPageBreak/>
        <w:t>Segundo de los Lineamientos generales en materia de clasificación y desclasificación de la información, así como para la elaboración de versiones públicas, en adelante los Lineamientos Generales, 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1F868FF6" w14:textId="77777777" w:rsidR="00F01443" w:rsidRPr="007F64F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4A784DBC" w14:textId="36AC2DBD" w:rsidR="00F01443" w:rsidRPr="007F64F3" w:rsidRDefault="003E6079"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7F64F3">
        <w:rPr>
          <w:rFonts w:ascii="Palatino Linotype" w:hAnsi="Palatino Linotype"/>
          <w:color w:val="000000" w:themeColor="text1"/>
        </w:rPr>
        <w:t xml:space="preserve">Evidentemente, </w:t>
      </w:r>
      <w:r w:rsidRPr="007F64F3">
        <w:rPr>
          <w:rFonts w:ascii="Palatino Linotype" w:eastAsia="MS Mincho" w:hAnsi="Palatino Linotype" w:cs="Times New Roman"/>
        </w:rPr>
        <w:t>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239946AF" w14:textId="77777777" w:rsidR="00F01443" w:rsidRPr="007F64F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37ADED28" w14:textId="0FDE8D1C" w:rsidR="00F01443" w:rsidRPr="007F64F3" w:rsidRDefault="003E6079"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7F64F3">
        <w:rPr>
          <w:rFonts w:ascii="Palatino Linotype" w:hAnsi="Palatino Linotype"/>
          <w:color w:val="000000" w:themeColor="text1"/>
        </w:rPr>
        <w:t xml:space="preserve">La </w:t>
      </w:r>
      <w:r w:rsidRPr="007F64F3">
        <w:rPr>
          <w:rFonts w:ascii="Palatino Linotype" w:eastAsia="MS Mincho" w:hAnsi="Palatino Linotype" w:cs="Times New Roman"/>
        </w:rPr>
        <w:t xml:space="preserve">decisión de confirmar, modificar o revocar la clasificación deberá de asentarse en un documento que registre la determinación a la que se llegue después de un análisis minucioso a partir de lo aprobado por el Titular del área que </w:t>
      </w:r>
      <w:r w:rsidRPr="007F64F3">
        <w:rPr>
          <w:rFonts w:ascii="Palatino Linotype" w:eastAsia="MS Mincho" w:hAnsi="Palatino Linotype" w:cs="Times New Roman"/>
        </w:rPr>
        <w:lastRenderedPageBreak/>
        <w:t>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158C31B7" w14:textId="4BF89E69" w:rsidR="00F01443" w:rsidRPr="007F64F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1BE2129D" w14:textId="0D2E6021" w:rsidR="003E6079" w:rsidRPr="007F64F3" w:rsidRDefault="003E6079" w:rsidP="00F01443">
      <w:pPr>
        <w:pStyle w:val="Prrafodelista"/>
        <w:tabs>
          <w:tab w:val="left" w:pos="426"/>
        </w:tabs>
        <w:spacing w:before="240" w:after="240" w:line="360" w:lineRule="auto"/>
        <w:ind w:left="0" w:right="51"/>
        <w:jc w:val="both"/>
        <w:rPr>
          <w:rFonts w:ascii="Palatino Linotype" w:hAnsi="Palatino Linotype"/>
          <w:b/>
          <w:bCs/>
          <w:color w:val="000000" w:themeColor="text1"/>
        </w:rPr>
      </w:pPr>
      <w:r w:rsidRPr="007F64F3">
        <w:rPr>
          <w:rFonts w:ascii="Palatino Linotype" w:hAnsi="Palatino Linotype"/>
          <w:b/>
          <w:bCs/>
          <w:color w:val="000000" w:themeColor="text1"/>
        </w:rPr>
        <w:t>b) Requisitos de fondo del Acuerdo de Clasificación.</w:t>
      </w:r>
    </w:p>
    <w:p w14:paraId="15615CB7" w14:textId="77777777" w:rsidR="003E6079" w:rsidRPr="007F64F3" w:rsidRDefault="003E6079"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5F68DFC9" w14:textId="43913F5C" w:rsidR="00F01443" w:rsidRPr="007F64F3" w:rsidRDefault="003E6079"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7F64F3">
        <w:rPr>
          <w:rFonts w:ascii="Palatino Linotype" w:hAnsi="Palatino Linotype"/>
          <w:color w:val="000000" w:themeColor="text1"/>
        </w:rPr>
        <w:t xml:space="preserve">Como </w:t>
      </w:r>
      <w:r w:rsidRPr="007F64F3">
        <w:rPr>
          <w:rFonts w:ascii="Palatino Linotype" w:hAnsi="Palatino Linotype" w:cs="Arial"/>
          <w:color w:val="000000" w:themeColor="text1"/>
        </w:rPr>
        <w:t>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6B053D7D" w14:textId="77777777" w:rsidR="00F01443" w:rsidRPr="007F64F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556CAB47" w14:textId="0B5D1DE2" w:rsidR="00F01443" w:rsidRPr="007F64F3" w:rsidRDefault="003E6079"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7F64F3">
        <w:rPr>
          <w:rFonts w:ascii="Palatino Linotype" w:hAnsi="Palatino Linotype"/>
          <w:color w:val="000000" w:themeColor="text1"/>
        </w:rPr>
        <w:t xml:space="preserve">De </w:t>
      </w:r>
      <w:r w:rsidRPr="007F64F3">
        <w:rPr>
          <w:rFonts w:ascii="Palatino Linotype" w:eastAsia="MS Mincho" w:hAnsi="Palatino Linotype" w:cs="Times New Roman"/>
        </w:rPr>
        <w:t>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05A31D4" w14:textId="77777777" w:rsidR="00F01443" w:rsidRPr="007F64F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45258E0F" w14:textId="291469C3" w:rsidR="00F01443" w:rsidRPr="007F64F3" w:rsidRDefault="003E6079"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7F64F3">
        <w:rPr>
          <w:rFonts w:ascii="Palatino Linotype" w:hAnsi="Palatino Linotype"/>
          <w:color w:val="000000" w:themeColor="text1"/>
        </w:rPr>
        <w:lastRenderedPageBreak/>
        <w:t xml:space="preserve">Han </w:t>
      </w:r>
      <w:r w:rsidRPr="007F64F3">
        <w:rPr>
          <w:rFonts w:ascii="Palatino Linotype" w:eastAsia="MS Mincho" w:hAnsi="Palatino Linotype" w:cs="Times New Roman"/>
        </w:rPr>
        <w:t xml:space="preserve">sido vastos los estudios doctrinarios relativos a estos derechos fundamentales y al principio de legalidad en ellos contenidos; como ejemplo, el procesalista José Ovalle Fabela, en su obra “Garantías Constitucionales del Proceso”, refiere que </w:t>
      </w:r>
      <w:r w:rsidRPr="007F64F3">
        <w:rPr>
          <w:rFonts w:ascii="Palatino Linotype" w:eastAsia="MS Mincho" w:hAnsi="Palatino Linotype" w:cs="Times New Roman"/>
          <w:i/>
          <w:iCs/>
        </w:rPr>
        <w:t>“(...)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 (....)”</w:t>
      </w:r>
      <w:r w:rsidRPr="007F64F3">
        <w:rPr>
          <w:rFonts w:ascii="Palatino Linotype" w:eastAsia="MS Mincho" w:hAnsi="Palatino Linotype" w:cs="Times New Roman"/>
        </w:rPr>
        <w:t>.</w:t>
      </w:r>
    </w:p>
    <w:p w14:paraId="0F09707A" w14:textId="77777777" w:rsidR="00F01443" w:rsidRPr="007F64F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743A7D49" w14:textId="2AC41BD5" w:rsidR="00F01443" w:rsidRPr="007F64F3" w:rsidRDefault="003E6079"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7F64F3">
        <w:rPr>
          <w:rFonts w:ascii="Palatino Linotype" w:hAnsi="Palatino Linotype"/>
          <w:color w:val="000000" w:themeColor="text1"/>
        </w:rPr>
        <w:t xml:space="preserve">Por </w:t>
      </w:r>
      <w:r w:rsidRPr="007F64F3">
        <w:rPr>
          <w:rFonts w:ascii="Palatino Linotype" w:eastAsia="MS Mincho" w:hAnsi="Palatino Linotype" w:cs="Times New Roman"/>
        </w:rPr>
        <w:t>su parte, el intérprete judicial del país ha establecido una jurisprudencia</w:t>
      </w:r>
      <w:r w:rsidRPr="007F64F3">
        <w:rPr>
          <w:rStyle w:val="Refdenotaalpie"/>
          <w:rFonts w:ascii="Palatino Linotype" w:eastAsia="MS Mincho" w:hAnsi="Palatino Linotype" w:cs="Times New Roman"/>
        </w:rPr>
        <w:footnoteReference w:id="13"/>
      </w:r>
      <w:r w:rsidRPr="007F64F3">
        <w:rPr>
          <w:rFonts w:ascii="Palatino Linotype" w:eastAsia="MS Mincho" w:hAnsi="Palatino Linotype" w:cs="Times New Roman"/>
        </w:rPr>
        <w:t xml:space="preserve"> respecto a qué debe entenderse por fundamentación y motivación, en los siguientes términos:</w:t>
      </w:r>
    </w:p>
    <w:p w14:paraId="64AAC413" w14:textId="6035F4D7" w:rsidR="00F01443" w:rsidRPr="007F64F3" w:rsidRDefault="00F01443" w:rsidP="003E6079">
      <w:pPr>
        <w:pStyle w:val="Prrafodelista"/>
        <w:tabs>
          <w:tab w:val="left" w:pos="426"/>
        </w:tabs>
        <w:spacing w:before="240" w:line="360" w:lineRule="auto"/>
        <w:ind w:left="0" w:right="51"/>
        <w:jc w:val="both"/>
        <w:rPr>
          <w:rFonts w:ascii="Palatino Linotype" w:hAnsi="Palatino Linotype"/>
          <w:color w:val="000000" w:themeColor="text1"/>
        </w:rPr>
      </w:pPr>
    </w:p>
    <w:p w14:paraId="279B20A9" w14:textId="77777777" w:rsidR="003E6079" w:rsidRPr="007F64F3" w:rsidRDefault="003E6079" w:rsidP="003E6079">
      <w:pPr>
        <w:spacing w:line="276" w:lineRule="auto"/>
        <w:ind w:left="567" w:right="567"/>
        <w:contextualSpacing/>
        <w:jc w:val="both"/>
        <w:rPr>
          <w:rFonts w:ascii="Palatino Linotype" w:hAnsi="Palatino Linotype" w:cs="Arial"/>
          <w:i/>
          <w:color w:val="000000"/>
          <w:sz w:val="22"/>
          <w:szCs w:val="22"/>
        </w:rPr>
      </w:pPr>
      <w:r w:rsidRPr="007F64F3">
        <w:rPr>
          <w:rFonts w:ascii="Palatino Linotype" w:hAnsi="Palatino Linotype" w:cs="Arial"/>
          <w:b/>
          <w:i/>
          <w:color w:val="000000"/>
          <w:sz w:val="22"/>
          <w:szCs w:val="22"/>
        </w:rPr>
        <w:t>FUNDAMENTACIÓN Y MOTIVACIÓN.</w:t>
      </w:r>
      <w:r w:rsidRPr="007F64F3">
        <w:rPr>
          <w:rFonts w:ascii="Palatino Linotype" w:hAnsi="Palatino Linotype" w:cs="Arial"/>
          <w:i/>
          <w:color w:val="000000"/>
          <w:sz w:val="22"/>
          <w:szCs w:val="22"/>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043AFBC0" w14:textId="77777777" w:rsidR="003E6079" w:rsidRPr="007F64F3" w:rsidRDefault="003E6079"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5EB9BC74" w14:textId="4409D9C0" w:rsidR="00F01443" w:rsidRPr="007F64F3" w:rsidRDefault="003E6079"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7F64F3">
        <w:rPr>
          <w:rFonts w:ascii="Palatino Linotype" w:hAnsi="Palatino Linotype"/>
          <w:color w:val="000000" w:themeColor="text1"/>
        </w:rPr>
        <w:t xml:space="preserve">Así, </w:t>
      </w:r>
      <w:r w:rsidRPr="007F64F3">
        <w:rPr>
          <w:rFonts w:ascii="Palatino Linotype" w:eastAsia="MS Mincho" w:hAnsi="Palatino Linotype" w:cs="Times New Roman"/>
        </w:rPr>
        <w:t xml:space="preserve">en un acto de autoridad se cumple con la debida fundamentación cuando se cita el precepto legal aplicable al caso concreto y la debida motivación cuando se </w:t>
      </w:r>
      <w:r w:rsidRPr="007F64F3">
        <w:rPr>
          <w:rFonts w:ascii="Palatino Linotype" w:eastAsia="MS Mincho" w:hAnsi="Palatino Linotype" w:cs="Times New Roman"/>
        </w:rPr>
        <w:lastRenderedPageBreak/>
        <w:t>expresan las razones, motivos o circunstancias que tomó en cuenta la autoridad para adecuar el hecho a los fundamentos de derecho.</w:t>
      </w:r>
    </w:p>
    <w:p w14:paraId="1D6CD48F" w14:textId="77777777" w:rsidR="00F01443" w:rsidRPr="007F64F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07C23430" w14:textId="0B76D3C0" w:rsidR="00F01443" w:rsidRPr="007F64F3" w:rsidRDefault="003E6079"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7F64F3">
        <w:rPr>
          <w:rFonts w:ascii="Palatino Linotype" w:hAnsi="Palatino Linotype"/>
          <w:color w:val="000000" w:themeColor="text1"/>
        </w:rPr>
        <w:t xml:space="preserve">En </w:t>
      </w:r>
      <w:r w:rsidRPr="007F64F3">
        <w:rPr>
          <w:rFonts w:ascii="Palatino Linotype" w:eastAsia="MS Mincho" w:hAnsi="Palatino Linotype" w:cs="Times New Roman"/>
        </w:rPr>
        <w:t>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298A33CD" w14:textId="77777777" w:rsidR="00F01443" w:rsidRPr="007F64F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6189A15D" w14:textId="3D57CFBB" w:rsidR="00F01443" w:rsidRPr="007F64F3" w:rsidRDefault="003E6079"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7F64F3">
        <w:rPr>
          <w:rFonts w:ascii="Palatino Linotype" w:hAnsi="Palatino Linotype"/>
          <w:color w:val="000000" w:themeColor="text1"/>
        </w:rPr>
        <w:t xml:space="preserve">En </w:t>
      </w:r>
      <w:r w:rsidRPr="007F64F3">
        <w:rPr>
          <w:rFonts w:ascii="Palatino Linotype" w:eastAsia="MS Mincho" w:hAnsi="Palatino Linotype" w:cs="Times New Roman"/>
        </w:rPr>
        <w:t>ese mismo sentido, el numeral trigésimo tercero fracción V de los Lineamientos Generales, precisa que para motivar la clasificación se deben acreditar las circunstancias de tiempo, modo y lugar.</w:t>
      </w:r>
    </w:p>
    <w:p w14:paraId="220177E9" w14:textId="77777777" w:rsidR="00F01443" w:rsidRPr="007F64F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5F4F7B3D" w14:textId="7F4C5CAA" w:rsidR="005A1FAB" w:rsidRPr="007F64F3" w:rsidRDefault="00321EEE"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7F64F3">
        <w:rPr>
          <w:rFonts w:ascii="Palatino Linotype" w:eastAsia="MS Mincho" w:hAnsi="Palatino Linotype" w:cs="Times New Roman"/>
        </w:rPr>
        <w:t>No debe perderse de vista que, dentro del caso que nos ocupa, por cuanto hace a</w:t>
      </w:r>
      <w:r w:rsidR="00212FCA" w:rsidRPr="007F64F3">
        <w:rPr>
          <w:rFonts w:ascii="Palatino Linotype" w:eastAsia="MS Mincho" w:hAnsi="Palatino Linotype" w:cs="Times New Roman"/>
        </w:rPr>
        <w:t xml:space="preserve"> los</w:t>
      </w:r>
      <w:r w:rsidR="005A1FAB" w:rsidRPr="007F64F3">
        <w:rPr>
          <w:rFonts w:ascii="Palatino Linotype" w:eastAsia="MS Mincho" w:hAnsi="Palatino Linotype" w:cs="Times New Roman"/>
        </w:rPr>
        <w:t xml:space="preserve"> documentos relacionados con procedimientos de adquisiciones, sea por licitación pública, invitación restringida y/o adjudicación directa, </w:t>
      </w:r>
      <w:r w:rsidR="00212FCA" w:rsidRPr="007F64F3">
        <w:rPr>
          <w:rFonts w:ascii="Palatino Linotype" w:eastAsia="MS Mincho" w:hAnsi="Palatino Linotype" w:cs="Times New Roman"/>
        </w:rPr>
        <w:t>el RFC del proveedor y las cadenas o sellos bidimensionales son de naturaleza pública, pues estos datos protagonizan como elementos de certidumbre y legalidad dentro de los instrumentos que los contienen.</w:t>
      </w:r>
      <w:r w:rsidR="005A1FAB" w:rsidRPr="007F64F3">
        <w:rPr>
          <w:rFonts w:ascii="Palatino Linotype" w:eastAsia="MS Mincho" w:hAnsi="Palatino Linotype" w:cs="Times New Roman"/>
        </w:rPr>
        <w:t xml:space="preserve"> </w:t>
      </w:r>
    </w:p>
    <w:p w14:paraId="193AA6A2" w14:textId="77777777" w:rsidR="00212FCA" w:rsidRPr="007F64F3" w:rsidRDefault="00212FCA" w:rsidP="00212FCA">
      <w:pPr>
        <w:pStyle w:val="Prrafodelista"/>
        <w:tabs>
          <w:tab w:val="left" w:pos="426"/>
        </w:tabs>
        <w:spacing w:before="240" w:after="240" w:line="360" w:lineRule="auto"/>
        <w:ind w:left="0" w:right="51"/>
        <w:jc w:val="both"/>
        <w:rPr>
          <w:rFonts w:ascii="Palatino Linotype" w:hAnsi="Palatino Linotype"/>
          <w:color w:val="000000" w:themeColor="text1"/>
        </w:rPr>
      </w:pPr>
    </w:p>
    <w:p w14:paraId="773E7380" w14:textId="66AFE861" w:rsidR="00F01443" w:rsidRPr="007F64F3" w:rsidRDefault="003E6079"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7F64F3">
        <w:rPr>
          <w:rFonts w:ascii="Palatino Linotype" w:hAnsi="Palatino Linotype"/>
          <w:color w:val="000000" w:themeColor="text1"/>
        </w:rPr>
        <w:t xml:space="preserve">Otro </w:t>
      </w:r>
      <w:r w:rsidRPr="007F64F3">
        <w:rPr>
          <w:rFonts w:ascii="Palatino Linotype" w:eastAsia="MS Mincho" w:hAnsi="Palatino Linotype" w:cs="Times New Roman"/>
        </w:rPr>
        <w:t xml:space="preserve">tipo de información confidencial constituyen los secretos bancario, fiduciario, industrial, comercial, fiscal, bursátil y postal, cuya titularidad corresponda a particulares, sujetos de derecho internacional o a Sujetos Obligados </w:t>
      </w:r>
      <w:r w:rsidRPr="007F64F3">
        <w:rPr>
          <w:rFonts w:ascii="Palatino Linotype" w:eastAsia="MS Mincho" w:hAnsi="Palatino Linotype" w:cs="Times New Roman"/>
        </w:rPr>
        <w:lastRenderedPageBreak/>
        <w:t>cuando no involucren el ejercicio de recursos públicos, así lo define la fracción XXI del artículo 3 de la Ley Estatal.</w:t>
      </w:r>
    </w:p>
    <w:p w14:paraId="0572AD7B" w14:textId="1B75EBCD" w:rsidR="00CF62FF" w:rsidRPr="007F64F3" w:rsidRDefault="00CF62FF" w:rsidP="00CF62FF">
      <w:pPr>
        <w:pStyle w:val="Prrafodelista"/>
        <w:tabs>
          <w:tab w:val="left" w:pos="426"/>
        </w:tabs>
        <w:spacing w:before="240" w:after="240" w:line="360" w:lineRule="auto"/>
        <w:ind w:left="0" w:right="51"/>
        <w:jc w:val="both"/>
        <w:rPr>
          <w:rFonts w:ascii="Palatino Linotype" w:eastAsia="MS Mincho" w:hAnsi="Palatino Linotype" w:cs="Times New Roman"/>
        </w:rPr>
      </w:pPr>
    </w:p>
    <w:p w14:paraId="15E3E015" w14:textId="16602739" w:rsidR="00CF62FF" w:rsidRPr="007F64F3" w:rsidRDefault="00CF62FF" w:rsidP="00CF62FF">
      <w:pPr>
        <w:pStyle w:val="Prrafodelista"/>
        <w:tabs>
          <w:tab w:val="left" w:pos="426"/>
        </w:tabs>
        <w:spacing w:before="240" w:after="240" w:line="360" w:lineRule="auto"/>
        <w:ind w:left="0" w:right="51"/>
        <w:jc w:val="both"/>
        <w:outlineLvl w:val="1"/>
        <w:rPr>
          <w:rFonts w:ascii="Palatino Linotype" w:eastAsia="MS Mincho" w:hAnsi="Palatino Linotype" w:cs="Times New Roman"/>
          <w:b/>
          <w:bCs/>
        </w:rPr>
      </w:pPr>
      <w:bookmarkStart w:id="34" w:name="_Toc74231444"/>
      <w:r w:rsidRPr="007F64F3">
        <w:rPr>
          <w:rFonts w:ascii="Palatino Linotype" w:eastAsia="MS Mincho" w:hAnsi="Palatino Linotype" w:cs="Times New Roman"/>
          <w:b/>
          <w:bCs/>
        </w:rPr>
        <w:t>SÉPTIMO. Vista a</w:t>
      </w:r>
      <w:r w:rsidR="00AB75CC" w:rsidRPr="007F64F3">
        <w:rPr>
          <w:rFonts w:ascii="Palatino Linotype" w:eastAsia="MS Mincho" w:hAnsi="Palatino Linotype" w:cs="Times New Roman"/>
          <w:b/>
          <w:bCs/>
        </w:rPr>
        <w:t xml:space="preserve"> la Dirección General Jurídica y de Verificación</w:t>
      </w:r>
      <w:r w:rsidRPr="007F64F3">
        <w:rPr>
          <w:rFonts w:ascii="Palatino Linotype" w:eastAsia="MS Mincho" w:hAnsi="Palatino Linotype" w:cs="Times New Roman"/>
          <w:b/>
          <w:bCs/>
        </w:rPr>
        <w:t>.</w:t>
      </w:r>
      <w:bookmarkEnd w:id="34"/>
    </w:p>
    <w:p w14:paraId="5661F1D5" w14:textId="77777777" w:rsidR="00CF62FF" w:rsidRPr="007F64F3" w:rsidRDefault="00CF62FF" w:rsidP="00CF62FF">
      <w:pPr>
        <w:pStyle w:val="Prrafodelista"/>
        <w:tabs>
          <w:tab w:val="left" w:pos="426"/>
        </w:tabs>
        <w:spacing w:before="240" w:after="240" w:line="360" w:lineRule="auto"/>
        <w:ind w:left="0" w:right="51"/>
        <w:jc w:val="both"/>
        <w:rPr>
          <w:rFonts w:ascii="Palatino Linotype" w:hAnsi="Palatino Linotype"/>
          <w:color w:val="000000" w:themeColor="text1"/>
        </w:rPr>
      </w:pPr>
    </w:p>
    <w:p w14:paraId="5500594A" w14:textId="24718EBB" w:rsidR="00A01B7D" w:rsidRPr="007F64F3" w:rsidRDefault="00AB75CC" w:rsidP="00AB75CC">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7F64F3">
        <w:rPr>
          <w:rFonts w:ascii="Palatino Linotype" w:eastAsia="MS Mincho" w:hAnsi="Palatino Linotype" w:cs="Times New Roman"/>
        </w:rPr>
        <w:t xml:space="preserve">El </w:t>
      </w:r>
      <w:r w:rsidRPr="007F64F3">
        <w:rPr>
          <w:rFonts w:ascii="Palatino Linotype" w:eastAsia="Times New Roman" w:hAnsi="Palatino Linotype"/>
        </w:rPr>
        <w:t>artículo 222 de la Ley de Transparencia y Acceso a la Información Pública del Estado de México y Municipios, reconoce como una de las causas de responsabilidad administrativa en que pueden incurrir los servidores públicos de los sujetos obligados por incumplimiento a las obligaciones establecidas en la Ley, la siguiente:</w:t>
      </w:r>
    </w:p>
    <w:p w14:paraId="00DE27CA" w14:textId="4617F242" w:rsidR="00AB75CC" w:rsidRPr="007F64F3" w:rsidRDefault="00AB75CC" w:rsidP="00AB75CC">
      <w:pPr>
        <w:pStyle w:val="Prrafodelista"/>
        <w:tabs>
          <w:tab w:val="left" w:pos="426"/>
        </w:tabs>
        <w:spacing w:before="240" w:after="240" w:line="360" w:lineRule="auto"/>
        <w:ind w:left="0" w:right="51"/>
        <w:jc w:val="both"/>
        <w:rPr>
          <w:rFonts w:ascii="Palatino Linotype" w:hAnsi="Palatino Linotype"/>
          <w:color w:val="000000" w:themeColor="text1"/>
        </w:rPr>
      </w:pPr>
    </w:p>
    <w:p w14:paraId="28354C06" w14:textId="77777777" w:rsidR="00AB75CC" w:rsidRPr="007F64F3" w:rsidRDefault="00AB75CC" w:rsidP="00AB75CC">
      <w:pPr>
        <w:spacing w:line="276" w:lineRule="auto"/>
        <w:ind w:left="567" w:right="567"/>
        <w:contextualSpacing/>
        <w:jc w:val="both"/>
        <w:rPr>
          <w:rFonts w:ascii="Palatino Linotype" w:eastAsia="Times New Roman" w:hAnsi="Palatino Linotype" w:cs="Times New Roman"/>
          <w:i/>
          <w:sz w:val="22"/>
          <w:szCs w:val="22"/>
        </w:rPr>
      </w:pPr>
      <w:r w:rsidRPr="007F64F3">
        <w:rPr>
          <w:rFonts w:ascii="Palatino Linotype" w:eastAsia="Times New Roman" w:hAnsi="Palatino Linotype" w:cs="Times New Roman"/>
          <w:bCs/>
          <w:i/>
          <w:sz w:val="22"/>
          <w:szCs w:val="22"/>
        </w:rPr>
        <w:t>“</w:t>
      </w:r>
      <w:r w:rsidRPr="007F64F3">
        <w:rPr>
          <w:rFonts w:ascii="Palatino Linotype" w:eastAsia="Times New Roman" w:hAnsi="Palatino Linotype" w:cs="Times New Roman"/>
          <w:b/>
          <w:i/>
          <w:sz w:val="22"/>
          <w:szCs w:val="22"/>
        </w:rPr>
        <w:t>Artículo 222.</w:t>
      </w:r>
      <w:r w:rsidRPr="007F64F3">
        <w:rPr>
          <w:rFonts w:ascii="Palatino Linotype" w:eastAsia="Times New Roman" w:hAnsi="Palatino Linotype" w:cs="Times New Roman"/>
          <w:i/>
          <w:sz w:val="22"/>
          <w:szCs w:val="22"/>
        </w:rPr>
        <w:t xml:space="preserve"> Son causas de responsabilidad administrativa de los servidores públicos de los sujetos obligados, por incumplimiento de las obligaciones establecidas en la materia de la presente Ley, las siguientes:</w:t>
      </w:r>
    </w:p>
    <w:p w14:paraId="1FB2434B" w14:textId="77777777" w:rsidR="00AB75CC" w:rsidRPr="007F64F3" w:rsidRDefault="00AB75CC" w:rsidP="00AB75CC">
      <w:pPr>
        <w:spacing w:line="276" w:lineRule="auto"/>
        <w:ind w:left="567" w:right="567"/>
        <w:contextualSpacing/>
        <w:jc w:val="both"/>
        <w:rPr>
          <w:rFonts w:ascii="Palatino Linotype" w:eastAsia="Times New Roman" w:hAnsi="Palatino Linotype" w:cs="Times New Roman"/>
          <w:i/>
          <w:sz w:val="22"/>
          <w:szCs w:val="22"/>
        </w:rPr>
      </w:pPr>
      <w:r w:rsidRPr="007F64F3">
        <w:rPr>
          <w:rFonts w:ascii="Palatino Linotype" w:eastAsia="Times New Roman" w:hAnsi="Palatino Linotype" w:cs="Times New Roman"/>
          <w:i/>
          <w:sz w:val="22"/>
          <w:szCs w:val="22"/>
        </w:rPr>
        <w:t>(…)</w:t>
      </w:r>
    </w:p>
    <w:p w14:paraId="14CC682B" w14:textId="77777777" w:rsidR="00AB75CC" w:rsidRPr="007F64F3" w:rsidRDefault="00AB75CC" w:rsidP="00AB75CC">
      <w:pPr>
        <w:spacing w:line="276" w:lineRule="auto"/>
        <w:ind w:left="567" w:right="567"/>
        <w:contextualSpacing/>
        <w:jc w:val="both"/>
        <w:rPr>
          <w:rFonts w:ascii="Palatino Linotype" w:eastAsia="Times New Roman" w:hAnsi="Palatino Linotype" w:cs="Times New Roman"/>
          <w:i/>
          <w:sz w:val="22"/>
          <w:szCs w:val="22"/>
        </w:rPr>
      </w:pPr>
      <w:r w:rsidRPr="007F64F3">
        <w:rPr>
          <w:rFonts w:ascii="Palatino Linotype" w:eastAsia="Times New Roman" w:hAnsi="Palatino Linotype" w:cs="Times New Roman"/>
          <w:b/>
          <w:bCs/>
          <w:i/>
          <w:sz w:val="22"/>
          <w:szCs w:val="22"/>
        </w:rPr>
        <w:t>XI.</w:t>
      </w:r>
      <w:r w:rsidRPr="007F64F3">
        <w:rPr>
          <w:rFonts w:ascii="Palatino Linotype" w:eastAsia="Times New Roman" w:hAnsi="Palatino Linotype" w:cs="Times New Roman"/>
          <w:i/>
          <w:sz w:val="22"/>
          <w:szCs w:val="22"/>
        </w:rPr>
        <w:t xml:space="preserve"> No actualizar la información correspondiente a las obligaciones de transparencia en los plazos previstos en la presente Ley;</w:t>
      </w:r>
    </w:p>
    <w:p w14:paraId="00C4FDE3" w14:textId="77777777" w:rsidR="00AB75CC" w:rsidRPr="007F64F3" w:rsidRDefault="00AB75CC" w:rsidP="00AB75CC">
      <w:pPr>
        <w:spacing w:line="276" w:lineRule="auto"/>
        <w:ind w:left="567" w:right="567"/>
        <w:contextualSpacing/>
        <w:jc w:val="both"/>
        <w:rPr>
          <w:rFonts w:ascii="Palatino Linotype" w:hAnsi="Palatino Linotype"/>
          <w:color w:val="000000" w:themeColor="text1"/>
        </w:rPr>
      </w:pPr>
      <w:r w:rsidRPr="007F64F3">
        <w:rPr>
          <w:rFonts w:ascii="Palatino Linotype" w:eastAsia="Times New Roman" w:hAnsi="Palatino Linotype" w:cs="Times New Roman"/>
          <w:i/>
          <w:sz w:val="22"/>
          <w:szCs w:val="22"/>
        </w:rPr>
        <w:t>(…)”</w:t>
      </w:r>
    </w:p>
    <w:p w14:paraId="3DA4C482" w14:textId="77777777" w:rsidR="00AB75CC" w:rsidRPr="007F64F3" w:rsidRDefault="00AB75CC" w:rsidP="00AB75CC">
      <w:pPr>
        <w:pStyle w:val="Prrafodelista"/>
        <w:tabs>
          <w:tab w:val="left" w:pos="426"/>
        </w:tabs>
        <w:spacing w:before="240" w:after="240" w:line="360" w:lineRule="auto"/>
        <w:ind w:left="0" w:right="51"/>
        <w:jc w:val="both"/>
        <w:rPr>
          <w:rFonts w:ascii="Palatino Linotype" w:hAnsi="Palatino Linotype"/>
          <w:color w:val="000000" w:themeColor="text1"/>
        </w:rPr>
      </w:pPr>
    </w:p>
    <w:p w14:paraId="19151083" w14:textId="062A394F" w:rsidR="00AB75CC" w:rsidRPr="007F64F3" w:rsidRDefault="00AB75CC" w:rsidP="00AB75CC">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7F64F3">
        <w:rPr>
          <w:rFonts w:ascii="Palatino Linotype" w:eastAsia="MS Mincho" w:hAnsi="Palatino Linotype" w:cs="Times New Roman"/>
        </w:rPr>
        <w:t xml:space="preserve">En </w:t>
      </w:r>
      <w:r w:rsidRPr="007F64F3">
        <w:rPr>
          <w:rFonts w:ascii="Palatino Linotype" w:hAnsi="Palatino Linotype"/>
          <w:color w:val="000000" w:themeColor="text1"/>
          <w:lang w:val="es-ES"/>
        </w:rPr>
        <w:t xml:space="preserve">el </w:t>
      </w:r>
      <w:r w:rsidRPr="007F64F3">
        <w:rPr>
          <w:rFonts w:ascii="Palatino Linotype" w:eastAsia="MS Mincho" w:hAnsi="Palatino Linotype" w:cs="Times New Roman"/>
        </w:rPr>
        <w:t>presente asunto, se realizó un ejercicio de búsqueda de información dentro del Directorio de los Servidores Públicos</w:t>
      </w:r>
      <w:r w:rsidRPr="007F64F3">
        <w:rPr>
          <w:rFonts w:ascii="Palatino Linotype" w:hAnsi="Palatino Linotype" w:cs="Arial"/>
          <w:color w:val="000000" w:themeColor="text1"/>
        </w:rPr>
        <w:t xml:space="preserve"> en </w:t>
      </w:r>
      <w:r w:rsidRPr="007F64F3">
        <w:rPr>
          <w:rFonts w:ascii="Palatino Linotype" w:eastAsia="MS Mincho" w:hAnsi="Palatino Linotype" w:cs="Times New Roman"/>
        </w:rPr>
        <w:t xml:space="preserve">el IPOMEX del </w:t>
      </w:r>
      <w:r w:rsidRPr="007F64F3">
        <w:rPr>
          <w:rFonts w:ascii="Palatino Linotype" w:eastAsia="MS Mincho" w:hAnsi="Palatino Linotype" w:cs="Times New Roman"/>
          <w:b/>
          <w:bCs/>
        </w:rPr>
        <w:t>SUJETO OBLIGADO</w:t>
      </w:r>
      <w:r w:rsidRPr="007F64F3">
        <w:rPr>
          <w:rFonts w:ascii="Palatino Linotype" w:eastAsia="MS Mincho" w:hAnsi="Palatino Linotype" w:cs="Times New Roman"/>
        </w:rPr>
        <w:t xml:space="preserve">, no obstante, los registros se aprecian incompletos; por ello, se dará vista a la Dirección General Jurídica y de Verificación de este Instituto, a efecto de que, en cumplimiento a sus atribuciones, determine si la información registrada por el </w:t>
      </w:r>
      <w:r w:rsidRPr="007F64F3">
        <w:rPr>
          <w:rFonts w:ascii="Palatino Linotype" w:eastAsia="MS Mincho" w:hAnsi="Palatino Linotype" w:cs="Times New Roman"/>
          <w:b/>
          <w:bCs/>
        </w:rPr>
        <w:t>SUJETO OBLIGADO</w:t>
      </w:r>
      <w:r w:rsidRPr="007F64F3">
        <w:rPr>
          <w:rFonts w:ascii="Palatino Linotype" w:eastAsia="MS Mincho" w:hAnsi="Palatino Linotype" w:cs="Times New Roman"/>
        </w:rPr>
        <w:t xml:space="preserve"> se encuentra completa y actualizada.</w:t>
      </w:r>
    </w:p>
    <w:p w14:paraId="25AED6A4" w14:textId="77777777" w:rsidR="00AB75CC" w:rsidRPr="007F64F3" w:rsidRDefault="00AB75CC" w:rsidP="00AB75CC">
      <w:pPr>
        <w:pStyle w:val="Prrafodelista"/>
        <w:tabs>
          <w:tab w:val="left" w:pos="426"/>
        </w:tabs>
        <w:spacing w:before="240" w:after="240" w:line="360" w:lineRule="auto"/>
        <w:ind w:left="0" w:right="51"/>
        <w:jc w:val="both"/>
        <w:rPr>
          <w:rFonts w:ascii="Palatino Linotype" w:hAnsi="Palatino Linotype"/>
          <w:color w:val="000000" w:themeColor="text1"/>
        </w:rPr>
      </w:pPr>
    </w:p>
    <w:p w14:paraId="25293C44" w14:textId="183D668D" w:rsidR="00AB75CC" w:rsidRPr="007F64F3" w:rsidRDefault="00AB75CC" w:rsidP="00AB75CC">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7F64F3">
        <w:rPr>
          <w:rFonts w:ascii="Palatino Linotype" w:eastAsia="MS Mincho" w:hAnsi="Palatino Linotype" w:cs="Times New Roman"/>
        </w:rPr>
        <w:lastRenderedPageBreak/>
        <w:t>Al respecto, conviene señalar y atender lo establecido por el Reglamento Interior del Instituto de Transparencia, Acceso a la Información Pública y Protección de Datos del Estado de México y sus Municipios, establece en su artículo 23</w:t>
      </w:r>
      <w:r w:rsidRPr="007F64F3">
        <w:rPr>
          <w:rFonts w:ascii="Palatino Linotype" w:eastAsia="MS Mincho" w:hAnsi="Palatino Linotype" w:cs="Times New Roman"/>
          <w:lang w:val="es-ES"/>
        </w:rPr>
        <w:t>, fracción XIV</w:t>
      </w:r>
      <w:r w:rsidRPr="007F64F3">
        <w:rPr>
          <w:rFonts w:ascii="Palatino Linotype" w:eastAsia="MS Mincho" w:hAnsi="Palatino Linotype" w:cs="Times New Roman"/>
          <w:i/>
        </w:rPr>
        <w:t xml:space="preserve">, </w:t>
      </w:r>
      <w:r w:rsidRPr="007F64F3">
        <w:rPr>
          <w:rFonts w:ascii="Palatino Linotype" w:eastAsia="MS Mincho" w:hAnsi="Palatino Linotype" w:cs="Times New Roman"/>
        </w:rPr>
        <w:t>que es la Dirección General Jurídica y de Verificación quien ordenará y practicará verificaciones en los portales de internet de los Sujetos Obligados:</w:t>
      </w:r>
    </w:p>
    <w:p w14:paraId="547EBAB9" w14:textId="6BBB6586" w:rsidR="00AB75CC" w:rsidRPr="007F64F3" w:rsidRDefault="00AB75CC" w:rsidP="00AB75CC">
      <w:pPr>
        <w:pStyle w:val="Prrafodelista"/>
        <w:tabs>
          <w:tab w:val="left" w:pos="426"/>
        </w:tabs>
        <w:spacing w:before="240" w:after="240" w:line="360" w:lineRule="auto"/>
        <w:ind w:left="0" w:right="51"/>
        <w:jc w:val="both"/>
        <w:rPr>
          <w:rFonts w:ascii="Palatino Linotype" w:hAnsi="Palatino Linotype"/>
          <w:color w:val="000000" w:themeColor="text1"/>
        </w:rPr>
      </w:pPr>
    </w:p>
    <w:p w14:paraId="12EFBBDD" w14:textId="77777777" w:rsidR="00AB75CC" w:rsidRPr="007F64F3" w:rsidRDefault="00AB75CC" w:rsidP="00AB75CC">
      <w:pPr>
        <w:spacing w:line="276" w:lineRule="auto"/>
        <w:ind w:left="567" w:right="567"/>
        <w:contextualSpacing/>
        <w:jc w:val="both"/>
        <w:rPr>
          <w:rFonts w:ascii="Palatino Linotype" w:eastAsia="Times New Roman" w:hAnsi="Palatino Linotype" w:cs="Times New Roman"/>
          <w:i/>
          <w:sz w:val="22"/>
          <w:szCs w:val="22"/>
          <w:lang w:eastAsia="es-ES_tradnl"/>
        </w:rPr>
      </w:pPr>
      <w:r w:rsidRPr="007F64F3">
        <w:rPr>
          <w:rFonts w:ascii="Palatino Linotype" w:eastAsia="Times New Roman" w:hAnsi="Palatino Linotype" w:cs="Times New Roman"/>
          <w:b/>
          <w:i/>
          <w:sz w:val="22"/>
          <w:szCs w:val="22"/>
          <w:lang w:eastAsia="es-ES_tradnl"/>
        </w:rPr>
        <w:t>“Artículo 23.</w:t>
      </w:r>
      <w:r w:rsidRPr="007F64F3">
        <w:rPr>
          <w:rFonts w:ascii="Palatino Linotype" w:eastAsia="Times New Roman" w:hAnsi="Palatino Linotype" w:cs="Times New Roman"/>
          <w:i/>
          <w:sz w:val="22"/>
          <w:szCs w:val="22"/>
          <w:lang w:eastAsia="es-ES_tradnl"/>
        </w:rPr>
        <w:t xml:space="preserve"> Corresponde a la Dirección General Jurídica y de Verificación ejercer las atribuciones siguientes:</w:t>
      </w:r>
    </w:p>
    <w:p w14:paraId="1206C2DD" w14:textId="77777777" w:rsidR="00AB75CC" w:rsidRPr="007F64F3" w:rsidRDefault="00AB75CC" w:rsidP="00AB75CC">
      <w:pPr>
        <w:spacing w:line="276" w:lineRule="auto"/>
        <w:ind w:left="567" w:right="567"/>
        <w:contextualSpacing/>
        <w:jc w:val="both"/>
        <w:rPr>
          <w:rFonts w:ascii="Palatino Linotype" w:eastAsia="Times New Roman" w:hAnsi="Palatino Linotype" w:cs="Times New Roman"/>
          <w:i/>
          <w:sz w:val="22"/>
          <w:szCs w:val="22"/>
          <w:lang w:eastAsia="es-ES_tradnl"/>
        </w:rPr>
      </w:pPr>
      <w:r w:rsidRPr="007F64F3">
        <w:rPr>
          <w:rFonts w:ascii="Palatino Linotype" w:eastAsia="Times New Roman" w:hAnsi="Palatino Linotype" w:cs="Times New Roman"/>
          <w:i/>
          <w:sz w:val="22"/>
          <w:szCs w:val="22"/>
          <w:lang w:eastAsia="es-ES_tradnl"/>
        </w:rPr>
        <w:t xml:space="preserve">(…) </w:t>
      </w:r>
    </w:p>
    <w:p w14:paraId="286E46E4" w14:textId="77777777" w:rsidR="00AB75CC" w:rsidRPr="007F64F3" w:rsidRDefault="00AB75CC" w:rsidP="00AB75CC">
      <w:pPr>
        <w:spacing w:line="276" w:lineRule="auto"/>
        <w:ind w:left="567" w:right="567"/>
        <w:contextualSpacing/>
        <w:jc w:val="both"/>
        <w:rPr>
          <w:rFonts w:ascii="Palatino Linotype" w:eastAsia="Times New Roman" w:hAnsi="Palatino Linotype" w:cs="Times New Roman"/>
          <w:i/>
          <w:sz w:val="22"/>
          <w:szCs w:val="22"/>
          <w:lang w:eastAsia="es-ES_tradnl"/>
        </w:rPr>
      </w:pPr>
      <w:r w:rsidRPr="007F64F3">
        <w:rPr>
          <w:rFonts w:ascii="Palatino Linotype" w:eastAsia="Times New Roman" w:hAnsi="Palatino Linotype" w:cs="Times New Roman"/>
          <w:b/>
          <w:bCs/>
          <w:i/>
          <w:sz w:val="22"/>
          <w:szCs w:val="22"/>
          <w:lang w:eastAsia="es-ES_tradnl"/>
        </w:rPr>
        <w:t>XIV. Ordenar y practicar verificaciones a los portales de internet de los Sujetos Obligados, para revisar y constatar el debido cumplimiento de las obligaciones de transparencia</w:t>
      </w:r>
      <w:r w:rsidRPr="007F64F3">
        <w:rPr>
          <w:rFonts w:ascii="Palatino Linotype" w:eastAsia="Times New Roman" w:hAnsi="Palatino Linotype" w:cs="Times New Roman"/>
          <w:i/>
          <w:sz w:val="22"/>
          <w:szCs w:val="22"/>
          <w:lang w:eastAsia="es-ES_tradnl"/>
        </w:rPr>
        <w:t>, en los términos que establecen las Leyes de la Materia, lineamientos y demás disposiciones jurídicas aplicables. Asimismo, informar mensualmente al Pleno las verificaciones realizadas a los portales de transparencia de los Sujetos Obligados;</w:t>
      </w:r>
    </w:p>
    <w:p w14:paraId="29A271EB" w14:textId="77777777" w:rsidR="00AB75CC" w:rsidRPr="007F64F3" w:rsidRDefault="00AB75CC" w:rsidP="00AB75CC">
      <w:pPr>
        <w:spacing w:line="276" w:lineRule="auto"/>
        <w:ind w:left="567" w:right="567"/>
        <w:contextualSpacing/>
        <w:jc w:val="both"/>
        <w:rPr>
          <w:rFonts w:ascii="Palatino Linotype" w:eastAsia="Times New Roman" w:hAnsi="Palatino Linotype" w:cs="Times New Roman"/>
          <w:i/>
          <w:sz w:val="22"/>
          <w:szCs w:val="22"/>
          <w:lang w:eastAsia="es-ES_tradnl"/>
        </w:rPr>
      </w:pPr>
      <w:r w:rsidRPr="007F64F3">
        <w:rPr>
          <w:rFonts w:ascii="Palatino Linotype" w:eastAsia="Times New Roman" w:hAnsi="Palatino Linotype" w:cs="Times New Roman"/>
          <w:i/>
          <w:sz w:val="22"/>
          <w:szCs w:val="22"/>
          <w:lang w:eastAsia="es-ES_tradnl"/>
        </w:rPr>
        <w:t>(…)”</w:t>
      </w:r>
    </w:p>
    <w:p w14:paraId="57F91D16" w14:textId="77777777" w:rsidR="00AB75CC" w:rsidRPr="007F64F3" w:rsidRDefault="00AB75CC" w:rsidP="00AB75CC">
      <w:pPr>
        <w:spacing w:line="276" w:lineRule="auto"/>
        <w:ind w:left="567" w:right="567"/>
        <w:contextualSpacing/>
        <w:jc w:val="both"/>
        <w:rPr>
          <w:rFonts w:ascii="Palatino Linotype" w:eastAsia="Times New Roman" w:hAnsi="Palatino Linotype" w:cs="Times New Roman"/>
          <w:iCs/>
          <w:sz w:val="22"/>
          <w:szCs w:val="22"/>
          <w:lang w:eastAsia="es-ES_tradnl"/>
        </w:rPr>
      </w:pPr>
      <w:r w:rsidRPr="007F64F3">
        <w:rPr>
          <w:rFonts w:ascii="Palatino Linotype" w:eastAsia="Times New Roman" w:hAnsi="Palatino Linotype" w:cs="Times New Roman"/>
          <w:iCs/>
          <w:sz w:val="22"/>
          <w:szCs w:val="22"/>
          <w:lang w:eastAsia="es-ES_tradnl"/>
        </w:rPr>
        <w:t>(Énfasis añadido)</w:t>
      </w:r>
    </w:p>
    <w:p w14:paraId="26EB20B9" w14:textId="77777777" w:rsidR="00AB75CC" w:rsidRPr="007F64F3" w:rsidRDefault="00AB75CC" w:rsidP="00AB75CC">
      <w:pPr>
        <w:pStyle w:val="Prrafodelista"/>
        <w:tabs>
          <w:tab w:val="left" w:pos="426"/>
        </w:tabs>
        <w:spacing w:before="240" w:after="240" w:line="360" w:lineRule="auto"/>
        <w:ind w:left="0" w:right="51"/>
        <w:jc w:val="both"/>
        <w:rPr>
          <w:rFonts w:ascii="Palatino Linotype" w:hAnsi="Palatino Linotype"/>
          <w:color w:val="000000" w:themeColor="text1"/>
        </w:rPr>
      </w:pPr>
    </w:p>
    <w:p w14:paraId="2F05640F" w14:textId="31CC0F06" w:rsidR="00953B03" w:rsidRPr="007F64F3" w:rsidRDefault="0014622E" w:rsidP="00953B03">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bookmarkStart w:id="35" w:name="_Toc74231445"/>
      <w:r w:rsidRPr="007F64F3">
        <w:rPr>
          <w:rFonts w:ascii="Palatino Linotype" w:hAnsi="Palatino Linotype"/>
          <w:b/>
          <w:bCs/>
          <w:color w:val="000000" w:themeColor="text1"/>
        </w:rPr>
        <w:t>OCTAVO</w:t>
      </w:r>
      <w:r w:rsidR="00953B03" w:rsidRPr="007F64F3">
        <w:rPr>
          <w:rFonts w:ascii="Palatino Linotype" w:hAnsi="Palatino Linotype"/>
          <w:b/>
          <w:bCs/>
          <w:color w:val="000000" w:themeColor="text1"/>
        </w:rPr>
        <w:t>. Decisión</w:t>
      </w:r>
      <w:bookmarkEnd w:id="35"/>
    </w:p>
    <w:p w14:paraId="2B8DED45" w14:textId="77777777" w:rsidR="00953B03" w:rsidRPr="007F64F3" w:rsidRDefault="00953B0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26A0680E" w14:textId="6888AA0A" w:rsidR="00953B03" w:rsidRPr="007F64F3" w:rsidRDefault="00953B03"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7F64F3">
        <w:rPr>
          <w:rFonts w:ascii="Palatino Linotype" w:hAnsi="Palatino Linotype"/>
          <w:color w:val="000000" w:themeColor="text1"/>
        </w:rPr>
        <w:t xml:space="preserve">A lo largo del presente estudio, </w:t>
      </w:r>
      <w:r w:rsidR="00AB75CC" w:rsidRPr="007F64F3">
        <w:rPr>
          <w:rFonts w:ascii="Palatino Linotype" w:hAnsi="Palatino Linotype"/>
          <w:color w:val="000000" w:themeColor="text1"/>
        </w:rPr>
        <w:t xml:space="preserve">se demostró que el </w:t>
      </w:r>
      <w:r w:rsidR="00AB75CC" w:rsidRPr="007F64F3">
        <w:rPr>
          <w:rFonts w:ascii="Palatino Linotype" w:hAnsi="Palatino Linotype"/>
          <w:b/>
          <w:bCs/>
          <w:color w:val="000000" w:themeColor="text1"/>
        </w:rPr>
        <w:t>SUJETO OBLIGADO</w:t>
      </w:r>
      <w:r w:rsidR="00AB75CC" w:rsidRPr="007F64F3">
        <w:rPr>
          <w:rFonts w:ascii="Palatino Linotype" w:hAnsi="Palatino Linotype"/>
          <w:color w:val="000000" w:themeColor="text1"/>
        </w:rPr>
        <w:t xml:space="preserve"> había informado de forma adecuada la fecha y horario en que el particular podría consultar la información relacionada con los bienes inmuebles del ayuntamiento; sin embargo, su derecho de acceso a la información quedó inconcluso al no presentarse el día y hora señalados para acceder a lo solicitado</w:t>
      </w:r>
      <w:r w:rsidR="00CA72C2" w:rsidRPr="007F64F3">
        <w:rPr>
          <w:rFonts w:ascii="Palatino Linotype" w:hAnsi="Palatino Linotype"/>
          <w:color w:val="000000" w:themeColor="text1"/>
        </w:rPr>
        <w:t xml:space="preserve">; por ello, y con fundamento en lo dispuesto por el artículo 166 de la Ley de Transparencia y Acceso a la Información Pública del Estado de México y Municipios, se determinó ordenar </w:t>
      </w:r>
      <w:r w:rsidR="00CA72C2" w:rsidRPr="007F64F3">
        <w:rPr>
          <w:rFonts w:ascii="Palatino Linotype" w:hAnsi="Palatino Linotype"/>
          <w:color w:val="000000" w:themeColor="text1"/>
        </w:rPr>
        <w:lastRenderedPageBreak/>
        <w:t>al Ayuntamiento de Chapultepec indicar una nueva fecha para que el particular pueda acceder a la información.</w:t>
      </w:r>
    </w:p>
    <w:p w14:paraId="424B80BC" w14:textId="77777777" w:rsidR="00953B03" w:rsidRPr="007F64F3" w:rsidRDefault="00953B03" w:rsidP="00953B03">
      <w:pPr>
        <w:pStyle w:val="Prrafodelista"/>
        <w:tabs>
          <w:tab w:val="left" w:pos="426"/>
        </w:tabs>
        <w:spacing w:before="240" w:after="240" w:line="360" w:lineRule="auto"/>
        <w:ind w:left="0" w:right="51"/>
        <w:jc w:val="both"/>
        <w:rPr>
          <w:rFonts w:ascii="Palatino Linotype" w:hAnsi="Palatino Linotype"/>
          <w:color w:val="000000" w:themeColor="text1"/>
        </w:rPr>
      </w:pPr>
    </w:p>
    <w:p w14:paraId="61B5E6A2" w14:textId="02614AD1" w:rsidR="00F01443" w:rsidRPr="007F64F3" w:rsidRDefault="003E6079"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7F64F3">
        <w:rPr>
          <w:rFonts w:ascii="Palatino Linotype" w:hAnsi="Palatino Linotype"/>
          <w:color w:val="000000" w:themeColor="text1"/>
        </w:rPr>
        <w:t xml:space="preserve">Por </w:t>
      </w:r>
      <w:r w:rsidRPr="007F64F3">
        <w:rPr>
          <w:rFonts w:ascii="Palatino Linotype" w:eastAsia="MS Mincho" w:hAnsi="Palatino Linotype" w:cstheme="majorBidi"/>
        </w:rPr>
        <w:t>lo tanto,</w:t>
      </w:r>
      <w:r w:rsidRPr="007F64F3">
        <w:rPr>
          <w:rFonts w:ascii="Palatino Linotype" w:eastAsia="MS Mincho" w:hAnsi="Palatino Linotype" w:cstheme="majorBidi"/>
          <w:lang w:val="es-ES"/>
        </w:rPr>
        <w:t xml:space="preserve"> en consecuencia y en mérito de lo expuesto en líneas anteriores, resultan </w:t>
      </w:r>
      <w:r w:rsidR="00CA72C2" w:rsidRPr="007F64F3">
        <w:rPr>
          <w:rFonts w:ascii="Palatino Linotype" w:eastAsia="MS Mincho" w:hAnsi="Palatino Linotype" w:cstheme="majorBidi"/>
          <w:lang w:val="es-ES"/>
        </w:rPr>
        <w:t xml:space="preserve">parcialmente </w:t>
      </w:r>
      <w:r w:rsidRPr="007F64F3">
        <w:rPr>
          <w:rFonts w:ascii="Palatino Linotype" w:eastAsia="MS Mincho" w:hAnsi="Palatino Linotype" w:cstheme="majorBidi"/>
          <w:lang w:val="es-ES"/>
        </w:rPr>
        <w:t xml:space="preserve">fundadas las razones o motivos de inconformidad hechos valer por el </w:t>
      </w:r>
      <w:r w:rsidRPr="007F64F3">
        <w:rPr>
          <w:rFonts w:ascii="Palatino Linotype" w:eastAsia="MS Mincho" w:hAnsi="Palatino Linotype" w:cstheme="majorBidi"/>
          <w:b/>
          <w:lang w:val="es-ES"/>
        </w:rPr>
        <w:t>RECURRENTE</w:t>
      </w:r>
      <w:r w:rsidRPr="007F64F3">
        <w:rPr>
          <w:rFonts w:ascii="Palatino Linotype" w:eastAsia="MS Mincho" w:hAnsi="Palatino Linotype" w:cstheme="majorBidi"/>
          <w:lang w:val="es-ES"/>
        </w:rPr>
        <w:t xml:space="preserve"> dentro del recurso de revisión </w:t>
      </w:r>
      <w:r w:rsidR="00501B53" w:rsidRPr="007F64F3">
        <w:rPr>
          <w:rFonts w:ascii="Palatino Linotype" w:eastAsia="MS Mincho" w:hAnsi="Palatino Linotype" w:cstheme="majorBidi"/>
          <w:b/>
          <w:lang w:val="es-ES"/>
        </w:rPr>
        <w:t>02038/INFOEM/IP/RR/2021</w:t>
      </w:r>
      <w:r w:rsidRPr="007F64F3">
        <w:rPr>
          <w:rFonts w:ascii="Palatino Linotype" w:eastAsia="MS Mincho" w:hAnsi="Palatino Linotype" w:cstheme="majorBidi"/>
          <w:lang w:val="es-ES"/>
        </w:rPr>
        <w:t xml:space="preserve">; por ello, y con fundamento en la fracción III del numeral 186 de la Ley de Transparencia y Acceso a la Información Pública del Estado de México y Municipios, se </w:t>
      </w:r>
      <w:r w:rsidR="00CA72C2" w:rsidRPr="007F64F3">
        <w:rPr>
          <w:rFonts w:ascii="Palatino Linotype" w:eastAsia="MS Mincho" w:hAnsi="Palatino Linotype" w:cstheme="majorBidi"/>
          <w:b/>
          <w:lang w:val="es-ES"/>
        </w:rPr>
        <w:t>MODIFICA</w:t>
      </w:r>
      <w:r w:rsidRPr="007F64F3">
        <w:rPr>
          <w:rFonts w:ascii="Palatino Linotype" w:eastAsia="MS Mincho" w:hAnsi="Palatino Linotype" w:cstheme="majorBidi"/>
          <w:lang w:val="es-ES"/>
        </w:rPr>
        <w:t xml:space="preserve"> la respuesta a la solicitud de información número </w:t>
      </w:r>
      <w:r w:rsidR="00501B53" w:rsidRPr="007F64F3">
        <w:rPr>
          <w:rFonts w:ascii="Palatino Linotype" w:eastAsia="MS Mincho" w:hAnsi="Palatino Linotype" w:cstheme="majorBidi"/>
          <w:b/>
          <w:lang w:val="es-ES"/>
        </w:rPr>
        <w:t>00042/CHAPULTE/IP/2021</w:t>
      </w:r>
      <w:r w:rsidRPr="007F64F3">
        <w:rPr>
          <w:rFonts w:ascii="Palatino Linotype" w:eastAsia="MS Mincho" w:hAnsi="Palatino Linotype" w:cstheme="majorBidi"/>
          <w:lang w:val="es-ES"/>
        </w:rPr>
        <w:t>.</w:t>
      </w:r>
    </w:p>
    <w:p w14:paraId="370E910A" w14:textId="77777777" w:rsidR="00F01443" w:rsidRPr="007F64F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7CFC3FBC" w14:textId="51EB7685" w:rsidR="00F57C2E" w:rsidRPr="007F64F3" w:rsidRDefault="00F01801" w:rsidP="009A593A">
      <w:pPr>
        <w:pStyle w:val="Prrafodelista"/>
        <w:numPr>
          <w:ilvl w:val="0"/>
          <w:numId w:val="4"/>
        </w:numPr>
        <w:tabs>
          <w:tab w:val="left" w:pos="426"/>
        </w:tabs>
        <w:spacing w:before="240" w:after="240" w:line="360" w:lineRule="auto"/>
        <w:ind w:right="51"/>
        <w:jc w:val="both"/>
        <w:rPr>
          <w:rFonts w:ascii="Palatino Linotype" w:hAnsi="Palatino Linotype"/>
          <w:color w:val="000000" w:themeColor="text1"/>
        </w:rPr>
      </w:pPr>
      <w:r w:rsidRPr="007F64F3">
        <w:rPr>
          <w:rFonts w:ascii="Palatino Linotype" w:hAnsi="Palatino Linotype"/>
          <w:color w:val="000000" w:themeColor="text1"/>
          <w:lang w:val="es-ES"/>
        </w:rPr>
        <w:t xml:space="preserve">Por </w:t>
      </w:r>
      <w:r w:rsidR="00B41516" w:rsidRPr="007F64F3">
        <w:rPr>
          <w:rFonts w:ascii="Palatino Linotype" w:hAnsi="Palatino Linotype"/>
          <w:color w:val="000000" w:themeColor="text1"/>
        </w:rPr>
        <w:t xml:space="preserve">lo anteriormente expuesto y fundado, </w:t>
      </w:r>
      <w:r w:rsidR="003E6079" w:rsidRPr="007F64F3">
        <w:rPr>
          <w:rFonts w:ascii="Palatino Linotype" w:hAnsi="Palatino Linotype"/>
          <w:color w:val="000000" w:themeColor="text1"/>
        </w:rPr>
        <w:t>e</w:t>
      </w:r>
      <w:r w:rsidR="00B41516" w:rsidRPr="007F64F3">
        <w:rPr>
          <w:rFonts w:ascii="Palatino Linotype" w:hAnsi="Palatino Linotype"/>
          <w:color w:val="000000" w:themeColor="text1"/>
        </w:rPr>
        <w:t xml:space="preserve">ste </w:t>
      </w:r>
      <w:r w:rsidR="00B41516" w:rsidRPr="007F64F3">
        <w:rPr>
          <w:rFonts w:ascii="Palatino Linotype" w:hAnsi="Palatino Linotype"/>
          <w:b/>
          <w:color w:val="000000" w:themeColor="text1"/>
        </w:rPr>
        <w:t>ÓRGANO GARANTE</w:t>
      </w:r>
      <w:r w:rsidR="00B41516" w:rsidRPr="007F64F3">
        <w:rPr>
          <w:rFonts w:ascii="Palatino Linotype" w:hAnsi="Palatino Linotype"/>
          <w:color w:val="000000" w:themeColor="text1"/>
        </w:rPr>
        <w:t xml:space="preserve"> emite los siguientes:</w:t>
      </w:r>
      <w:r w:rsidR="003E6079" w:rsidRPr="007F64F3">
        <w:rPr>
          <w:rFonts w:ascii="Palatino Linotype" w:hAnsi="Palatino Linotype"/>
          <w:color w:val="000000" w:themeColor="text1"/>
        </w:rPr>
        <w:t xml:space="preserve"> </w:t>
      </w:r>
      <w:r w:rsidR="00D71057" w:rsidRPr="007F64F3">
        <w:rPr>
          <w:rFonts w:ascii="Palatino Linotype" w:hAnsi="Palatino Linotype"/>
          <w:color w:val="000000" w:themeColor="text1"/>
        </w:rPr>
        <w:t>--------------------------------------------------------------------------</w:t>
      </w:r>
      <w:r w:rsidR="00E10AC3" w:rsidRPr="007F64F3">
        <w:rPr>
          <w:rFonts w:ascii="Palatino Linotype" w:hAnsi="Palatino Linotype"/>
          <w:color w:val="000000" w:themeColor="text1"/>
        </w:rPr>
        <w:t>-----------------</w:t>
      </w:r>
      <w:r w:rsidR="00895335" w:rsidRPr="007F64F3">
        <w:rPr>
          <w:rFonts w:ascii="Palatino Linotype" w:hAnsi="Palatino Linotype"/>
          <w:color w:val="000000" w:themeColor="text1"/>
        </w:rPr>
        <w:t>--</w:t>
      </w:r>
      <w:r w:rsidR="003E6079" w:rsidRPr="007F64F3">
        <w:rPr>
          <w:rFonts w:ascii="Palatino Linotype" w:hAnsi="Palatino Linotype"/>
          <w:color w:val="000000" w:themeColor="text1"/>
        </w:rPr>
        <w:t>-------------------------------------------------------------------------------------------------------------</w:t>
      </w:r>
      <w:r w:rsidR="00895335" w:rsidRPr="007F64F3">
        <w:rPr>
          <w:rFonts w:ascii="Palatino Linotype" w:hAnsi="Palatino Linotype"/>
          <w:color w:val="000000" w:themeColor="text1"/>
        </w:rPr>
        <w:t>--</w:t>
      </w:r>
    </w:p>
    <w:p w14:paraId="512E9B37" w14:textId="77777777" w:rsidR="00F57C2E" w:rsidRPr="007F64F3" w:rsidRDefault="00F57C2E">
      <w:pPr>
        <w:rPr>
          <w:rFonts w:ascii="Palatino Linotype" w:hAnsi="Palatino Linotype"/>
          <w:color w:val="000000" w:themeColor="text1"/>
        </w:rPr>
      </w:pPr>
      <w:r w:rsidRPr="007F64F3">
        <w:rPr>
          <w:rFonts w:ascii="Palatino Linotype" w:hAnsi="Palatino Linotype"/>
          <w:color w:val="000000" w:themeColor="text1"/>
        </w:rPr>
        <w:br w:type="page"/>
      </w:r>
    </w:p>
    <w:p w14:paraId="18C7D92B" w14:textId="77777777" w:rsidR="009959DB" w:rsidRPr="007F64F3" w:rsidRDefault="009959DB" w:rsidP="009959DB">
      <w:pPr>
        <w:pStyle w:val="Ttulo1"/>
        <w:spacing w:line="360" w:lineRule="auto"/>
        <w:jc w:val="center"/>
        <w:rPr>
          <w:b/>
          <w:color w:val="000000" w:themeColor="text1"/>
          <w:szCs w:val="24"/>
        </w:rPr>
      </w:pPr>
      <w:bookmarkStart w:id="36" w:name="_Toc495427547"/>
      <w:bookmarkStart w:id="37" w:name="_Toc497905366"/>
      <w:bookmarkStart w:id="38" w:name="_Toc74231446"/>
      <w:r w:rsidRPr="007F64F3">
        <w:rPr>
          <w:b/>
          <w:color w:val="000000" w:themeColor="text1"/>
          <w:szCs w:val="24"/>
        </w:rPr>
        <w:lastRenderedPageBreak/>
        <w:t>R E S O L U T I V O S</w:t>
      </w:r>
      <w:bookmarkEnd w:id="26"/>
      <w:bookmarkEnd w:id="27"/>
      <w:bookmarkEnd w:id="36"/>
      <w:bookmarkEnd w:id="37"/>
      <w:bookmarkEnd w:id="38"/>
    </w:p>
    <w:p w14:paraId="1F74CF36" w14:textId="0398D513" w:rsidR="003E6079" w:rsidRPr="007F64F3" w:rsidRDefault="003E6079" w:rsidP="003E6079">
      <w:pPr>
        <w:spacing w:line="360" w:lineRule="auto"/>
        <w:jc w:val="both"/>
        <w:rPr>
          <w:rFonts w:ascii="Palatino Linotype" w:eastAsia="Times New Roman" w:hAnsi="Palatino Linotype" w:cs="Times New Roman"/>
        </w:rPr>
      </w:pPr>
      <w:r w:rsidRPr="007F64F3">
        <w:rPr>
          <w:rFonts w:ascii="Palatino Linotype" w:eastAsia="Times New Roman" w:hAnsi="Palatino Linotype" w:cs="Arial"/>
          <w:b/>
        </w:rPr>
        <w:t xml:space="preserve">PRIMERO. </w:t>
      </w:r>
      <w:r w:rsidRPr="007F64F3">
        <w:rPr>
          <w:rFonts w:ascii="Palatino Linotype" w:eastAsia="Times New Roman" w:hAnsi="Palatino Linotype" w:cs="Arial"/>
        </w:rPr>
        <w:t xml:space="preserve">Resultan </w:t>
      </w:r>
      <w:r w:rsidR="00CA72C2" w:rsidRPr="007F64F3">
        <w:rPr>
          <w:rFonts w:ascii="Palatino Linotype" w:eastAsia="Times New Roman" w:hAnsi="Palatino Linotype" w:cs="Arial"/>
        </w:rPr>
        <w:t xml:space="preserve">parcialmente </w:t>
      </w:r>
      <w:r w:rsidRPr="007F64F3">
        <w:rPr>
          <w:rFonts w:ascii="Palatino Linotype" w:eastAsia="Times New Roman" w:hAnsi="Palatino Linotype" w:cs="Arial"/>
        </w:rPr>
        <w:t>fundadas las</w:t>
      </w:r>
      <w:r w:rsidRPr="007F64F3">
        <w:rPr>
          <w:rFonts w:ascii="Palatino Linotype" w:eastAsia="Times New Roman" w:hAnsi="Palatino Linotype" w:cs="Arial"/>
          <w:b/>
        </w:rPr>
        <w:t xml:space="preserve"> </w:t>
      </w:r>
      <w:r w:rsidRPr="007F64F3">
        <w:rPr>
          <w:rFonts w:ascii="Palatino Linotype" w:eastAsia="Times New Roman" w:hAnsi="Palatino Linotype" w:cs="Arial"/>
          <w:lang w:val="es-ES"/>
        </w:rPr>
        <w:t xml:space="preserve">razones o motivos de inconformidad hechos valer </w:t>
      </w:r>
      <w:r w:rsidRPr="007F64F3">
        <w:rPr>
          <w:rFonts w:ascii="Palatino Linotype" w:eastAsia="Calibri" w:hAnsi="Palatino Linotype" w:cs="Arial"/>
          <w:lang w:val="es-ES"/>
        </w:rPr>
        <w:t xml:space="preserve">en el recurso de revisión </w:t>
      </w:r>
      <w:r w:rsidR="00501B53" w:rsidRPr="007F64F3">
        <w:rPr>
          <w:rFonts w:ascii="Palatino Linotype" w:eastAsia="Times New Roman" w:hAnsi="Palatino Linotype" w:cs="Times New Roman"/>
          <w:b/>
        </w:rPr>
        <w:t>02038/INFOEM/IP/RR/2021</w:t>
      </w:r>
      <w:r w:rsidRPr="007F64F3">
        <w:rPr>
          <w:rFonts w:ascii="Palatino Linotype" w:eastAsia="Times New Roman" w:hAnsi="Palatino Linotype" w:cs="Times New Roman"/>
          <w:b/>
        </w:rPr>
        <w:t xml:space="preserve"> </w:t>
      </w:r>
      <w:r w:rsidRPr="007F64F3">
        <w:rPr>
          <w:rFonts w:ascii="Palatino Linotype" w:eastAsia="Times New Roman" w:hAnsi="Palatino Linotype" w:cs="Times New Roman"/>
        </w:rPr>
        <w:t>en términos de</w:t>
      </w:r>
      <w:r w:rsidR="00A641F1" w:rsidRPr="007F64F3">
        <w:rPr>
          <w:rFonts w:ascii="Palatino Linotype" w:eastAsia="Times New Roman" w:hAnsi="Palatino Linotype" w:cs="Times New Roman"/>
        </w:rPr>
        <w:t xml:space="preserve"> </w:t>
      </w:r>
      <w:r w:rsidRPr="007F64F3">
        <w:rPr>
          <w:rFonts w:ascii="Palatino Linotype" w:eastAsia="Times New Roman" w:hAnsi="Palatino Linotype" w:cs="Times New Roman"/>
        </w:rPr>
        <w:t>l</w:t>
      </w:r>
      <w:r w:rsidR="00A641F1" w:rsidRPr="007F64F3">
        <w:rPr>
          <w:rFonts w:ascii="Palatino Linotype" w:eastAsia="Times New Roman" w:hAnsi="Palatino Linotype" w:cs="Times New Roman"/>
        </w:rPr>
        <w:t>os</w:t>
      </w:r>
      <w:r w:rsidRPr="007F64F3">
        <w:rPr>
          <w:rFonts w:ascii="Palatino Linotype" w:eastAsia="Times New Roman" w:hAnsi="Palatino Linotype" w:cs="Times New Roman"/>
          <w:b/>
          <w:bCs/>
        </w:rPr>
        <w:t xml:space="preserve"> Considerando</w:t>
      </w:r>
      <w:r w:rsidR="00A641F1" w:rsidRPr="007F64F3">
        <w:rPr>
          <w:rFonts w:ascii="Palatino Linotype" w:eastAsia="Times New Roman" w:hAnsi="Palatino Linotype" w:cs="Times New Roman"/>
          <w:b/>
          <w:bCs/>
        </w:rPr>
        <w:t>s</w:t>
      </w:r>
      <w:r w:rsidRPr="007F64F3">
        <w:rPr>
          <w:rFonts w:ascii="Palatino Linotype" w:eastAsia="Times New Roman" w:hAnsi="Palatino Linotype" w:cs="Times New Roman"/>
        </w:rPr>
        <w:t xml:space="preserve"> </w:t>
      </w:r>
      <w:r w:rsidRPr="007F64F3">
        <w:rPr>
          <w:rFonts w:ascii="Palatino Linotype" w:eastAsia="Times New Roman" w:hAnsi="Palatino Linotype" w:cs="Times New Roman"/>
          <w:b/>
        </w:rPr>
        <w:t xml:space="preserve">QUINTO </w:t>
      </w:r>
      <w:r w:rsidR="00A641F1" w:rsidRPr="007F64F3">
        <w:rPr>
          <w:rFonts w:ascii="Palatino Linotype" w:eastAsia="Times New Roman" w:hAnsi="Palatino Linotype" w:cs="Times New Roman"/>
          <w:bCs/>
        </w:rPr>
        <w:t xml:space="preserve">y </w:t>
      </w:r>
      <w:r w:rsidR="00A641F1" w:rsidRPr="007F64F3">
        <w:rPr>
          <w:rFonts w:ascii="Palatino Linotype" w:eastAsia="Times New Roman" w:hAnsi="Palatino Linotype" w:cs="Times New Roman"/>
          <w:b/>
        </w:rPr>
        <w:t>SEXTO</w:t>
      </w:r>
      <w:r w:rsidR="00A641F1" w:rsidRPr="007F64F3">
        <w:rPr>
          <w:rFonts w:ascii="Palatino Linotype" w:eastAsia="Times New Roman" w:hAnsi="Palatino Linotype" w:cs="Times New Roman"/>
          <w:bCs/>
        </w:rPr>
        <w:t xml:space="preserve"> </w:t>
      </w:r>
      <w:r w:rsidRPr="007F64F3">
        <w:rPr>
          <w:rFonts w:ascii="Palatino Linotype" w:eastAsia="Times New Roman" w:hAnsi="Palatino Linotype" w:cs="Times New Roman"/>
        </w:rPr>
        <w:t>de la presente resolución.</w:t>
      </w:r>
    </w:p>
    <w:p w14:paraId="3DE92A05" w14:textId="77777777" w:rsidR="00321EEE" w:rsidRPr="007F64F3" w:rsidRDefault="00321EEE" w:rsidP="003E6079">
      <w:pPr>
        <w:spacing w:line="360" w:lineRule="auto"/>
        <w:contextualSpacing/>
        <w:jc w:val="both"/>
        <w:rPr>
          <w:rFonts w:ascii="Palatino Linotype" w:eastAsia="Calibri" w:hAnsi="Palatino Linotype" w:cs="Arial"/>
          <w:b/>
          <w:bCs/>
          <w:lang w:val="es-ES"/>
        </w:rPr>
      </w:pPr>
    </w:p>
    <w:p w14:paraId="6CCA5C87" w14:textId="2B697AF3" w:rsidR="003E6079" w:rsidRPr="007F64F3" w:rsidRDefault="003E6079" w:rsidP="003E6079">
      <w:pPr>
        <w:spacing w:line="360" w:lineRule="auto"/>
        <w:contextualSpacing/>
        <w:jc w:val="both"/>
        <w:rPr>
          <w:rFonts w:ascii="Palatino Linotype" w:eastAsia="Times New Roman" w:hAnsi="Palatino Linotype" w:cs="Arial"/>
          <w:color w:val="000000"/>
        </w:rPr>
      </w:pPr>
      <w:r w:rsidRPr="007F64F3">
        <w:rPr>
          <w:rFonts w:ascii="Palatino Linotype" w:eastAsia="Calibri" w:hAnsi="Palatino Linotype" w:cs="Arial"/>
          <w:b/>
          <w:bCs/>
          <w:lang w:val="es-ES"/>
        </w:rPr>
        <w:t xml:space="preserve">SEGUNDO. </w:t>
      </w:r>
      <w:r w:rsidRPr="007F64F3">
        <w:rPr>
          <w:rFonts w:ascii="Palatino Linotype" w:eastAsia="Calibri" w:hAnsi="Palatino Linotype" w:cs="Arial"/>
          <w:lang w:val="es-ES"/>
        </w:rPr>
        <w:t xml:space="preserve">Se </w:t>
      </w:r>
      <w:r w:rsidR="00CA72C2" w:rsidRPr="007F64F3">
        <w:rPr>
          <w:rFonts w:ascii="Palatino Linotype" w:eastAsia="Calibri" w:hAnsi="Palatino Linotype" w:cs="Arial"/>
          <w:b/>
          <w:lang w:val="es-ES"/>
        </w:rPr>
        <w:t>MODIFICA</w:t>
      </w:r>
      <w:r w:rsidRPr="007F64F3">
        <w:rPr>
          <w:rFonts w:ascii="Palatino Linotype" w:eastAsia="Calibri" w:hAnsi="Palatino Linotype" w:cs="Arial"/>
          <w:lang w:val="es-ES"/>
        </w:rPr>
        <w:t xml:space="preserve"> la respuesta emitida por el </w:t>
      </w:r>
      <w:r w:rsidR="00501B53" w:rsidRPr="007F64F3">
        <w:rPr>
          <w:rFonts w:ascii="Palatino Linotype" w:eastAsia="Calibri" w:hAnsi="Palatino Linotype" w:cs="Arial"/>
          <w:b/>
        </w:rPr>
        <w:t>Ayuntamiento de Chapultepec</w:t>
      </w:r>
      <w:r w:rsidRPr="007F64F3">
        <w:rPr>
          <w:rFonts w:ascii="Palatino Linotype" w:eastAsia="Calibri" w:hAnsi="Palatino Linotype" w:cs="Arial"/>
          <w:b/>
        </w:rPr>
        <w:t xml:space="preserve"> </w:t>
      </w:r>
      <w:r w:rsidRPr="007F64F3">
        <w:rPr>
          <w:rFonts w:ascii="Palatino Linotype" w:eastAsia="Calibri" w:hAnsi="Palatino Linotype" w:cs="Arial"/>
        </w:rPr>
        <w:t xml:space="preserve">y se </w:t>
      </w:r>
      <w:r w:rsidRPr="007F64F3">
        <w:rPr>
          <w:rFonts w:ascii="Palatino Linotype" w:eastAsia="Calibri" w:hAnsi="Palatino Linotype" w:cs="Arial"/>
          <w:b/>
        </w:rPr>
        <w:t>ORDENA</w:t>
      </w:r>
      <w:r w:rsidRPr="007F64F3">
        <w:rPr>
          <w:rFonts w:ascii="Palatino Linotype" w:eastAsia="Calibri" w:hAnsi="Palatino Linotype" w:cs="Arial"/>
          <w:b/>
          <w:lang w:val="es-ES"/>
        </w:rPr>
        <w:t xml:space="preserve"> </w:t>
      </w:r>
      <w:r w:rsidR="009F2480" w:rsidRPr="007F64F3">
        <w:rPr>
          <w:rFonts w:ascii="Palatino Linotype" w:eastAsia="Calibri" w:hAnsi="Palatino Linotype" w:cs="Arial"/>
          <w:lang w:val="es-ES"/>
        </w:rPr>
        <w:t>entregar</w:t>
      </w:r>
      <w:r w:rsidRPr="007F64F3">
        <w:rPr>
          <w:rFonts w:ascii="Palatino Linotype" w:eastAsia="Calibri" w:hAnsi="Palatino Linotype" w:cs="Arial"/>
          <w:lang w:val="es-ES"/>
        </w:rPr>
        <w:t>, vía</w:t>
      </w:r>
      <w:bookmarkStart w:id="39" w:name="_Toc460947013"/>
      <w:r w:rsidR="009F2480" w:rsidRPr="007F64F3">
        <w:rPr>
          <w:rFonts w:ascii="Palatino Linotype" w:eastAsia="Calibri" w:hAnsi="Palatino Linotype" w:cs="Arial"/>
          <w:lang w:val="es-ES"/>
        </w:rPr>
        <w:t xml:space="preserve"> Consulta Directa (sin costo)</w:t>
      </w:r>
      <w:r w:rsidRPr="007F64F3">
        <w:rPr>
          <w:rFonts w:ascii="Palatino Linotype" w:eastAsia="Times New Roman" w:hAnsi="Palatino Linotype" w:cs="Arial"/>
          <w:color w:val="000000"/>
        </w:rPr>
        <w:t xml:space="preserve">, </w:t>
      </w:r>
      <w:r w:rsidR="009F2480" w:rsidRPr="007F64F3">
        <w:rPr>
          <w:rFonts w:ascii="Palatino Linotype" w:eastAsia="Times New Roman" w:hAnsi="Palatino Linotype" w:cs="Arial"/>
          <w:color w:val="000000"/>
        </w:rPr>
        <w:t xml:space="preserve">de ser procedente en versión pública, </w:t>
      </w:r>
      <w:r w:rsidR="00CA72C2" w:rsidRPr="007F64F3">
        <w:rPr>
          <w:rFonts w:ascii="Palatino Linotype" w:eastAsia="Times New Roman" w:hAnsi="Palatino Linotype" w:cs="Arial"/>
          <w:color w:val="000000"/>
        </w:rPr>
        <w:t>l</w:t>
      </w:r>
      <w:r w:rsidR="009F2480" w:rsidRPr="007F64F3">
        <w:rPr>
          <w:rFonts w:ascii="Palatino Linotype" w:eastAsia="Times New Roman" w:hAnsi="Palatino Linotype" w:cs="Arial"/>
          <w:color w:val="000000"/>
        </w:rPr>
        <w:t>a</w:t>
      </w:r>
      <w:r w:rsidR="00CA72C2" w:rsidRPr="007F64F3">
        <w:rPr>
          <w:rFonts w:ascii="Palatino Linotype" w:eastAsia="Times New Roman" w:hAnsi="Palatino Linotype" w:cs="Arial"/>
          <w:color w:val="000000"/>
        </w:rPr>
        <w:t xml:space="preserve"> siguiente</w:t>
      </w:r>
      <w:r w:rsidR="009F2480" w:rsidRPr="007F64F3">
        <w:rPr>
          <w:rFonts w:ascii="Palatino Linotype" w:eastAsia="Times New Roman" w:hAnsi="Palatino Linotype" w:cs="Arial"/>
          <w:color w:val="000000"/>
        </w:rPr>
        <w:t xml:space="preserve"> información</w:t>
      </w:r>
      <w:r w:rsidRPr="007F64F3">
        <w:rPr>
          <w:rFonts w:ascii="Palatino Linotype" w:eastAsia="Times New Roman" w:hAnsi="Palatino Linotype" w:cs="Arial"/>
          <w:color w:val="000000"/>
        </w:rPr>
        <w:t xml:space="preserve">: </w:t>
      </w:r>
    </w:p>
    <w:p w14:paraId="7F262793" w14:textId="79E4AADA" w:rsidR="000505C2" w:rsidRPr="007F64F3" w:rsidRDefault="000505C2" w:rsidP="003E6079">
      <w:pPr>
        <w:spacing w:line="360" w:lineRule="auto"/>
        <w:ind w:right="616"/>
        <w:jc w:val="both"/>
        <w:rPr>
          <w:rFonts w:ascii="Palatino Linotype" w:hAnsi="Palatino Linotype"/>
          <w:b/>
          <w:bCs/>
          <w:color w:val="FF0000"/>
        </w:rPr>
      </w:pPr>
      <w:bookmarkStart w:id="40" w:name="_Hlk22229143"/>
    </w:p>
    <w:bookmarkEnd w:id="40"/>
    <w:p w14:paraId="27B71426" w14:textId="5E601D02" w:rsidR="00F57C2E" w:rsidRPr="007F64F3" w:rsidRDefault="009F2480" w:rsidP="00072E60">
      <w:pPr>
        <w:pStyle w:val="Prrafodelista"/>
        <w:numPr>
          <w:ilvl w:val="0"/>
          <w:numId w:val="30"/>
        </w:numPr>
        <w:tabs>
          <w:tab w:val="left" w:pos="993"/>
        </w:tabs>
        <w:spacing w:line="360" w:lineRule="auto"/>
        <w:ind w:left="851" w:right="567" w:hanging="284"/>
        <w:jc w:val="both"/>
        <w:rPr>
          <w:rFonts w:ascii="Palatino Linotype" w:hAnsi="Palatino Linotype"/>
          <w:b/>
          <w:bCs/>
          <w:color w:val="000000"/>
        </w:rPr>
      </w:pPr>
      <w:r w:rsidRPr="007F64F3">
        <w:rPr>
          <w:rFonts w:ascii="Palatino Linotype" w:hAnsi="Palatino Linotype"/>
          <w:b/>
          <w:bCs/>
          <w:color w:val="000000"/>
        </w:rPr>
        <w:t>Costos por adquisiciones de bienes inmuebles realizados del uno (01) de enero de dos mil diecinueve al veintidós (22) de marzo de dos mil veintiuno.</w:t>
      </w:r>
    </w:p>
    <w:p w14:paraId="41398DA2" w14:textId="3507028C" w:rsidR="00A641F1" w:rsidRPr="007F64F3" w:rsidRDefault="00A641F1" w:rsidP="009F2480">
      <w:pPr>
        <w:tabs>
          <w:tab w:val="left" w:pos="993"/>
        </w:tabs>
        <w:spacing w:line="360" w:lineRule="auto"/>
        <w:ind w:right="567"/>
        <w:jc w:val="both"/>
        <w:rPr>
          <w:rFonts w:ascii="Palatino Linotype" w:eastAsia="Calibri" w:hAnsi="Palatino Linotype" w:cs="Arial"/>
        </w:rPr>
      </w:pPr>
    </w:p>
    <w:p w14:paraId="464398F6" w14:textId="14615C9E" w:rsidR="00A641F1" w:rsidRPr="007F64F3" w:rsidRDefault="00A641F1" w:rsidP="00A641F1">
      <w:pPr>
        <w:tabs>
          <w:tab w:val="left" w:pos="993"/>
        </w:tabs>
        <w:spacing w:line="360" w:lineRule="auto"/>
        <w:ind w:right="567"/>
        <w:jc w:val="both"/>
        <w:rPr>
          <w:rFonts w:ascii="Palatino Linotype" w:eastAsia="Calibri" w:hAnsi="Palatino Linotype" w:cs="Arial"/>
        </w:rPr>
      </w:pPr>
      <w:r w:rsidRPr="007F64F3">
        <w:rPr>
          <w:rFonts w:ascii="Palatino Linotype" w:hAnsi="Palatino Linotype"/>
          <w:color w:val="000000"/>
        </w:rPr>
        <w:t xml:space="preserve">Para </w:t>
      </w:r>
      <w:r w:rsidRPr="007F64F3">
        <w:rPr>
          <w:rFonts w:ascii="Palatino Linotype" w:eastAsia="Calibri" w:hAnsi="Palatino Linotype" w:cs="Arial"/>
        </w:rPr>
        <w:t xml:space="preserve">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w:t>
      </w:r>
      <w:r w:rsidRPr="007F64F3">
        <w:rPr>
          <w:rFonts w:ascii="Palatino Linotype" w:eastAsia="Calibri" w:hAnsi="Palatino Linotype" w:cs="Arial"/>
          <w:b/>
        </w:rPr>
        <w:t>RECURRENTE</w:t>
      </w:r>
      <w:r w:rsidRPr="007F64F3">
        <w:rPr>
          <w:rFonts w:ascii="Palatino Linotype" w:eastAsia="Calibri" w:hAnsi="Palatino Linotype" w:cs="Arial"/>
        </w:rPr>
        <w:t>.</w:t>
      </w:r>
    </w:p>
    <w:p w14:paraId="68F97D2A" w14:textId="77777777" w:rsidR="00A641F1" w:rsidRPr="007F64F3" w:rsidRDefault="00A641F1" w:rsidP="009F2480">
      <w:pPr>
        <w:tabs>
          <w:tab w:val="left" w:pos="993"/>
        </w:tabs>
        <w:spacing w:line="360" w:lineRule="auto"/>
        <w:ind w:right="567"/>
        <w:jc w:val="both"/>
        <w:rPr>
          <w:rFonts w:ascii="Palatino Linotype" w:eastAsia="Calibri" w:hAnsi="Palatino Linotype" w:cs="Arial"/>
        </w:rPr>
      </w:pPr>
    </w:p>
    <w:p w14:paraId="491265EA" w14:textId="3E1831C1" w:rsidR="009F2480" w:rsidRPr="007F64F3" w:rsidRDefault="009F2480" w:rsidP="009F2480">
      <w:pPr>
        <w:tabs>
          <w:tab w:val="left" w:pos="993"/>
        </w:tabs>
        <w:spacing w:line="360" w:lineRule="auto"/>
        <w:ind w:right="567"/>
        <w:jc w:val="both"/>
        <w:rPr>
          <w:rFonts w:ascii="Palatino Linotype" w:eastAsia="Calibri" w:hAnsi="Palatino Linotype" w:cs="Arial"/>
        </w:rPr>
      </w:pPr>
      <w:r w:rsidRPr="007F64F3">
        <w:rPr>
          <w:rFonts w:ascii="Palatino Linotype" w:eastAsia="Calibri" w:hAnsi="Palatino Linotype" w:cs="Arial"/>
        </w:rPr>
        <w:t xml:space="preserve">Asimismo, se ordena al </w:t>
      </w:r>
      <w:r w:rsidRPr="007F64F3">
        <w:rPr>
          <w:rFonts w:ascii="Palatino Linotype" w:eastAsia="Calibri" w:hAnsi="Palatino Linotype" w:cs="Arial"/>
          <w:b/>
          <w:bCs/>
        </w:rPr>
        <w:t>SUJETO OBLIGADO</w:t>
      </w:r>
      <w:r w:rsidRPr="007F64F3">
        <w:rPr>
          <w:rFonts w:ascii="Palatino Linotype" w:eastAsia="Calibri" w:hAnsi="Palatino Linotype" w:cs="Arial"/>
        </w:rPr>
        <w:t xml:space="preserve"> que previo a la entrega de la información, haga del conocimiento al </w:t>
      </w:r>
      <w:r w:rsidRPr="007F64F3">
        <w:rPr>
          <w:rFonts w:ascii="Palatino Linotype" w:eastAsia="Calibri" w:hAnsi="Palatino Linotype" w:cs="Arial"/>
          <w:b/>
          <w:bCs/>
        </w:rPr>
        <w:t>RECURRENTE</w:t>
      </w:r>
      <w:r w:rsidRPr="007F64F3">
        <w:rPr>
          <w:rFonts w:ascii="Palatino Linotype" w:eastAsia="Calibri" w:hAnsi="Palatino Linotype" w:cs="Arial"/>
        </w:rPr>
        <w:t xml:space="preserve">, el domicilio al cual deberá acudir, el nombre de la dependencia o área respectiva, los días y </w:t>
      </w:r>
      <w:r w:rsidRPr="007F64F3">
        <w:rPr>
          <w:rFonts w:ascii="Palatino Linotype" w:eastAsia="Calibri" w:hAnsi="Palatino Linotype" w:cs="Arial"/>
        </w:rPr>
        <w:lastRenderedPageBreak/>
        <w:t>horarios de atención en los cuales se entregará la información, la forma y procedimiento a seguir, en su caso, para cubrir el costo por la reproducción, así como el periodo durante el cual quedará a su disposición la información conforme a lo dispuesto por el artículo 166 de la Ley de Transparencia y Acceso a la Información Pública del Estado de México y Municipios.</w:t>
      </w:r>
    </w:p>
    <w:p w14:paraId="59F37A08" w14:textId="77777777" w:rsidR="009F2480" w:rsidRPr="007F64F3" w:rsidRDefault="009F2480" w:rsidP="003E6079">
      <w:pPr>
        <w:tabs>
          <w:tab w:val="left" w:pos="993"/>
        </w:tabs>
        <w:spacing w:line="360" w:lineRule="auto"/>
        <w:ind w:right="567"/>
        <w:jc w:val="both"/>
        <w:rPr>
          <w:rFonts w:ascii="Palatino Linotype" w:eastAsia="Calibri" w:hAnsi="Palatino Linotype" w:cs="Arial"/>
        </w:rPr>
      </w:pPr>
    </w:p>
    <w:p w14:paraId="2165727D" w14:textId="3CB7E174" w:rsidR="003E6079" w:rsidRPr="007F64F3" w:rsidRDefault="003E6079" w:rsidP="003E6079">
      <w:pPr>
        <w:spacing w:line="360" w:lineRule="auto"/>
        <w:jc w:val="both"/>
        <w:rPr>
          <w:rFonts w:ascii="Palatino Linotype" w:eastAsia="MS Mincho" w:hAnsi="Palatino Linotype" w:cs="Times New Roman"/>
          <w:color w:val="000000"/>
        </w:rPr>
      </w:pPr>
      <w:r w:rsidRPr="007F64F3">
        <w:rPr>
          <w:rFonts w:ascii="Palatino Linotype" w:eastAsia="MS Mincho" w:hAnsi="Palatino Linotype" w:cs="Times New Roman"/>
          <w:b/>
          <w:color w:val="000000"/>
        </w:rPr>
        <w:t>TERCERO.</w:t>
      </w:r>
      <w:r w:rsidRPr="007F64F3">
        <w:rPr>
          <w:rFonts w:ascii="Palatino Linotype" w:eastAsia="MS Mincho" w:hAnsi="Palatino Linotype" w:cs="Times New Roman"/>
          <w:color w:val="000000"/>
        </w:rPr>
        <w:t xml:space="preserve"> Notifíquese al Titular de la Unidad de Transparencia del</w:t>
      </w:r>
      <w:r w:rsidRPr="007F64F3">
        <w:rPr>
          <w:rFonts w:ascii="Palatino Linotype" w:eastAsia="MS Mincho" w:hAnsi="Palatino Linotype" w:cs="Times New Roman"/>
          <w:b/>
          <w:color w:val="000000"/>
        </w:rPr>
        <w:t xml:space="preserve"> </w:t>
      </w:r>
      <w:r w:rsidRPr="007F64F3">
        <w:rPr>
          <w:rFonts w:ascii="Palatino Linotype" w:eastAsia="MS Mincho" w:hAnsi="Palatino Linotype" w:cs="Times New Roman"/>
          <w:color w:val="000000"/>
        </w:rPr>
        <w:t xml:space="preserve">Sujeto Obligado, para que conforme a los artículos 186 último párrafo, 189 párrafo segundo y 199 de la Ley de Transparencia y Acceso a la Información Pública del Estado de México y Municipios, vigente, dé cumplimiento a lo ordenado dentro del plazo de </w:t>
      </w:r>
      <w:r w:rsidR="00D3696F" w:rsidRPr="007F64F3">
        <w:rPr>
          <w:rFonts w:ascii="Palatino Linotype" w:eastAsia="MS Mincho" w:hAnsi="Palatino Linotype" w:cs="Times New Roman"/>
          <w:color w:val="000000"/>
        </w:rPr>
        <w:t>diez</w:t>
      </w:r>
      <w:r w:rsidRPr="007F64F3">
        <w:rPr>
          <w:rFonts w:ascii="Palatino Linotype" w:eastAsia="MS Mincho" w:hAnsi="Palatino Linotype" w:cs="Times New Roman"/>
          <w:color w:val="000000"/>
        </w:rPr>
        <w:t xml:space="preserve"> días hábiles, debiendo rendir a este Instituto el informe de cumplimiento de la resolución en un plazo de tres días hábiles posteriores.</w:t>
      </w:r>
    </w:p>
    <w:p w14:paraId="4BE5F6EF" w14:textId="77777777" w:rsidR="003E6079" w:rsidRPr="007F64F3" w:rsidRDefault="003E6079" w:rsidP="003E6079">
      <w:pPr>
        <w:spacing w:line="360" w:lineRule="auto"/>
        <w:jc w:val="both"/>
        <w:rPr>
          <w:rFonts w:ascii="Palatino Linotype" w:eastAsia="MS Mincho" w:hAnsi="Palatino Linotype" w:cs="Times New Roman"/>
          <w:color w:val="000000"/>
        </w:rPr>
      </w:pPr>
    </w:p>
    <w:p w14:paraId="503EFA47" w14:textId="77777777" w:rsidR="003E6079" w:rsidRPr="007F64F3" w:rsidRDefault="003E6079" w:rsidP="003E6079">
      <w:pPr>
        <w:spacing w:line="360" w:lineRule="auto"/>
        <w:jc w:val="both"/>
        <w:rPr>
          <w:rFonts w:ascii="Palatino Linotype" w:eastAsia="MS Mincho" w:hAnsi="Palatino Linotype" w:cs="Times New Roman"/>
          <w:color w:val="000000"/>
        </w:rPr>
      </w:pPr>
      <w:r w:rsidRPr="007F64F3">
        <w:rPr>
          <w:rFonts w:ascii="Palatino Linotype" w:eastAsia="MS Mincho" w:hAnsi="Palatino Linotype" w:cs="Times New Roman"/>
          <w:b/>
          <w:bCs/>
          <w:color w:val="000000"/>
        </w:rPr>
        <w:t>CUARTO.</w:t>
      </w:r>
      <w:r w:rsidRPr="007F64F3">
        <w:rPr>
          <w:rFonts w:ascii="Palatino Linotype" w:eastAsia="MS Mincho" w:hAnsi="Palatino Linotype" w:cs="Times New Roman"/>
          <w:color w:val="000000"/>
        </w:rPr>
        <w:t xml:space="preserve"> De </w:t>
      </w:r>
      <w:r w:rsidRPr="007F64F3">
        <w:rPr>
          <w:rFonts w:ascii="Palatino Linotype" w:eastAsia="MS Mincho" w:hAnsi="Palatino Linotype" w:cs="Times New Roman"/>
          <w:bCs/>
          <w:color w:val="000000"/>
        </w:rPr>
        <w:t xml:space="preserve">conformidad con el artículo 198 de la Ley de Transparencia y Acceso a la Información Pública del Estado de México y Municipios, de considerarlo procedente, el </w:t>
      </w:r>
      <w:r w:rsidRPr="007F64F3">
        <w:rPr>
          <w:rFonts w:ascii="Palatino Linotype" w:eastAsia="MS Mincho" w:hAnsi="Palatino Linotype" w:cs="Times New Roman"/>
          <w:b/>
          <w:color w:val="000000"/>
        </w:rPr>
        <w:t>SUJETO OBLIGADO,</w:t>
      </w:r>
      <w:r w:rsidRPr="007F64F3">
        <w:rPr>
          <w:rFonts w:ascii="Palatino Linotype" w:eastAsia="MS Mincho" w:hAnsi="Palatino Linotype" w:cs="Times New Roman"/>
          <w:bCs/>
          <w:color w:val="000000"/>
        </w:rPr>
        <w:t xml:space="preserve"> de manera fundada y motivada, podrá solicitar una ampliación de plazo para el cumplimiento de la presente resolución.</w:t>
      </w:r>
    </w:p>
    <w:p w14:paraId="1B144C43" w14:textId="77777777" w:rsidR="003E6079" w:rsidRPr="007F64F3" w:rsidRDefault="003E6079" w:rsidP="003E6079">
      <w:pPr>
        <w:spacing w:line="360" w:lineRule="auto"/>
        <w:jc w:val="both"/>
        <w:rPr>
          <w:rFonts w:ascii="Palatino Linotype" w:eastAsia="MS Mincho" w:hAnsi="Palatino Linotype" w:cs="Times New Roman"/>
          <w:color w:val="000000"/>
        </w:rPr>
      </w:pPr>
    </w:p>
    <w:p w14:paraId="74BE7157" w14:textId="05FEB6A3" w:rsidR="003E6079" w:rsidRPr="007F64F3" w:rsidRDefault="003E6079" w:rsidP="003E6079">
      <w:pPr>
        <w:spacing w:line="360" w:lineRule="auto"/>
        <w:jc w:val="both"/>
        <w:rPr>
          <w:rFonts w:ascii="Palatino Linotype" w:eastAsia="MS Mincho" w:hAnsi="Palatino Linotype" w:cs="Times New Roman"/>
          <w:color w:val="000000"/>
        </w:rPr>
      </w:pPr>
      <w:r w:rsidRPr="007F64F3">
        <w:rPr>
          <w:rFonts w:ascii="Palatino Linotype" w:eastAsia="MS Mincho" w:hAnsi="Palatino Linotype" w:cs="Times New Roman"/>
          <w:b/>
          <w:color w:val="000000"/>
        </w:rPr>
        <w:t xml:space="preserve">QUINTO. </w:t>
      </w:r>
      <w:r w:rsidRPr="007F64F3">
        <w:rPr>
          <w:rFonts w:ascii="Palatino Linotype" w:eastAsia="MS Mincho" w:hAnsi="Palatino Linotype" w:cs="Times New Roman"/>
          <w:color w:val="000000"/>
        </w:rPr>
        <w:t xml:space="preserve">Notifíquese </w:t>
      </w:r>
      <w:r w:rsidR="0014622E" w:rsidRPr="007F64F3">
        <w:rPr>
          <w:rFonts w:ascii="Palatino Linotype" w:eastAsia="MS Mincho" w:hAnsi="Palatino Linotype" w:cs="Times New Roman"/>
          <w:color w:val="000000"/>
        </w:rPr>
        <w:t xml:space="preserve">a </w:t>
      </w:r>
      <w:proofErr w:type="spellStart"/>
      <w:r w:rsidR="00C131E7">
        <w:rPr>
          <w:rFonts w:ascii="Palatino Linotype" w:eastAsia="MS Mincho" w:hAnsi="Palatino Linotype" w:cs="Times New Roman"/>
          <w:b/>
          <w:bCs/>
          <w:color w:val="000000"/>
        </w:rPr>
        <w:t>xxxxxxxxxxxxxxxxxxxx</w:t>
      </w:r>
      <w:proofErr w:type="spellEnd"/>
      <w:r w:rsidR="00CA72C2" w:rsidRPr="007F64F3">
        <w:rPr>
          <w:rFonts w:ascii="Palatino Linotype" w:eastAsia="MS Mincho" w:hAnsi="Palatino Linotype" w:cs="Times New Roman"/>
          <w:b/>
          <w:bCs/>
          <w:color w:val="000000"/>
        </w:rPr>
        <w:t xml:space="preserve"> </w:t>
      </w:r>
      <w:r w:rsidRPr="007F64F3">
        <w:rPr>
          <w:rFonts w:ascii="Palatino Linotype" w:eastAsia="MS Mincho" w:hAnsi="Palatino Linotype" w:cs="Times New Roman"/>
          <w:color w:val="000000"/>
        </w:rPr>
        <w:t>la presente</w:t>
      </w:r>
      <w:r w:rsidR="00776C78" w:rsidRPr="007F64F3">
        <w:rPr>
          <w:rFonts w:ascii="Palatino Linotype" w:eastAsia="MS Mincho" w:hAnsi="Palatino Linotype" w:cs="Times New Roman"/>
          <w:color w:val="000000"/>
        </w:rPr>
        <w:t xml:space="preserve"> resolución</w:t>
      </w:r>
      <w:r w:rsidR="00D65BBD" w:rsidRPr="007F64F3">
        <w:rPr>
          <w:rFonts w:ascii="Palatino Linotype" w:eastAsia="MS Mincho" w:hAnsi="Palatino Linotype" w:cs="Times New Roman"/>
          <w:color w:val="000000"/>
        </w:rPr>
        <w:t>.</w:t>
      </w:r>
    </w:p>
    <w:p w14:paraId="490F0FFD" w14:textId="77777777" w:rsidR="003E6079" w:rsidRPr="007F64F3" w:rsidRDefault="003E6079" w:rsidP="003E6079">
      <w:pPr>
        <w:spacing w:line="360" w:lineRule="auto"/>
        <w:jc w:val="both"/>
        <w:rPr>
          <w:rFonts w:ascii="Palatino Linotype" w:hAnsi="Palatino Linotype"/>
          <w:b/>
        </w:rPr>
      </w:pPr>
    </w:p>
    <w:p w14:paraId="61E540A3" w14:textId="338A4D99" w:rsidR="003E6079" w:rsidRPr="007F64F3" w:rsidRDefault="003E6079" w:rsidP="003E6079">
      <w:pPr>
        <w:spacing w:line="360" w:lineRule="auto"/>
        <w:jc w:val="both"/>
        <w:rPr>
          <w:rFonts w:ascii="Palatino Linotype" w:eastAsia="MS Mincho" w:hAnsi="Palatino Linotype" w:cs="Times New Roman"/>
          <w:color w:val="000000"/>
          <w:lang w:val="es-ES"/>
        </w:rPr>
      </w:pPr>
      <w:r w:rsidRPr="007F64F3">
        <w:rPr>
          <w:rFonts w:ascii="Palatino Linotype" w:eastAsia="MS Mincho" w:hAnsi="Palatino Linotype" w:cs="Times New Roman"/>
          <w:b/>
        </w:rPr>
        <w:t>SEXTO</w:t>
      </w:r>
      <w:r w:rsidRPr="007F64F3">
        <w:rPr>
          <w:rFonts w:ascii="Palatino Linotype" w:eastAsia="MS Mincho" w:hAnsi="Palatino Linotype" w:cs="Times New Roman"/>
          <w:b/>
          <w:color w:val="000000"/>
        </w:rPr>
        <w:t xml:space="preserve">. </w:t>
      </w:r>
      <w:r w:rsidRPr="007F64F3">
        <w:rPr>
          <w:rFonts w:ascii="Palatino Linotype" w:eastAsia="MS Mincho" w:hAnsi="Palatino Linotype" w:cs="Times New Roman"/>
          <w:color w:val="000000"/>
        </w:rPr>
        <w:t xml:space="preserve">Se hace del conocimiento de </w:t>
      </w:r>
      <w:r w:rsidR="00C131E7">
        <w:rPr>
          <w:rFonts w:ascii="Palatino Linotype" w:eastAsia="MS Mincho" w:hAnsi="Palatino Linotype" w:cs="Times New Roman"/>
          <w:b/>
          <w:bCs/>
          <w:color w:val="000000"/>
        </w:rPr>
        <w:t>xxxxxxxxxxxxxxxxxxxxx</w:t>
      </w:r>
      <w:bookmarkStart w:id="41" w:name="_GoBack"/>
      <w:bookmarkEnd w:id="41"/>
      <w:r w:rsidR="00CA72C2" w:rsidRPr="007F64F3">
        <w:rPr>
          <w:rFonts w:ascii="Palatino Linotype" w:eastAsia="MS Mincho" w:hAnsi="Palatino Linotype" w:cs="Times New Roman"/>
          <w:b/>
          <w:bCs/>
          <w:color w:val="000000"/>
        </w:rPr>
        <w:t xml:space="preserve"> </w:t>
      </w:r>
      <w:r w:rsidRPr="007F64F3">
        <w:rPr>
          <w:rFonts w:ascii="Palatino Linotype" w:eastAsia="MS Mincho" w:hAnsi="Palatino Linotype" w:cs="Times New Roman"/>
          <w:color w:val="000000"/>
        </w:rPr>
        <w:t xml:space="preserve">que, </w:t>
      </w:r>
      <w:bookmarkEnd w:id="39"/>
      <w:r w:rsidR="0072445A" w:rsidRPr="007F64F3">
        <w:rPr>
          <w:rFonts w:ascii="Palatino Linotype" w:eastAsia="MS Mincho" w:hAnsi="Palatino Linotype" w:cs="Times New Roman"/>
          <w:color w:val="000000"/>
        </w:rPr>
        <w:t xml:space="preserve">de conformidad con lo establecido en el artículo 196 de la Ley de Transparencia y Acceso a la Información Pública del Estado de México y Municipios, en caso de que considere </w:t>
      </w:r>
      <w:r w:rsidR="0072445A" w:rsidRPr="007F64F3">
        <w:rPr>
          <w:rFonts w:ascii="Palatino Linotype" w:eastAsia="MS Mincho" w:hAnsi="Palatino Linotype" w:cs="Times New Roman"/>
          <w:color w:val="000000"/>
        </w:rPr>
        <w:lastRenderedPageBreak/>
        <w:t xml:space="preserve">que la resolución le cause algún perjuicio podrá impugnarla vía </w:t>
      </w:r>
      <w:r w:rsidR="0072445A" w:rsidRPr="007F64F3">
        <w:rPr>
          <w:rFonts w:ascii="Palatino Linotype" w:eastAsia="MS Mincho" w:hAnsi="Palatino Linotype" w:cs="Times New Roman"/>
          <w:bCs/>
          <w:color w:val="000000"/>
          <w:lang w:val="es-ES"/>
        </w:rPr>
        <w:t xml:space="preserve">juicio de amparo </w:t>
      </w:r>
      <w:r w:rsidR="0072445A" w:rsidRPr="007F64F3">
        <w:rPr>
          <w:rFonts w:ascii="Palatino Linotype" w:eastAsia="MS Mincho" w:hAnsi="Palatino Linotype" w:cs="Times New Roman"/>
          <w:color w:val="000000"/>
          <w:lang w:val="es-ES"/>
        </w:rPr>
        <w:t>en los términos de las Leyes aplicables.</w:t>
      </w:r>
    </w:p>
    <w:p w14:paraId="32EDA45A" w14:textId="77777777" w:rsidR="003E6079" w:rsidRPr="007F64F3" w:rsidRDefault="003E6079" w:rsidP="003E6079">
      <w:pPr>
        <w:spacing w:line="360" w:lineRule="auto"/>
        <w:jc w:val="both"/>
        <w:rPr>
          <w:rFonts w:ascii="Palatino Linotype" w:eastAsia="MS Mincho" w:hAnsi="Palatino Linotype" w:cs="Times New Roman"/>
          <w:color w:val="000000"/>
          <w:lang w:val="es-ES"/>
        </w:rPr>
      </w:pPr>
    </w:p>
    <w:p w14:paraId="4CE13E2D" w14:textId="332B11AE" w:rsidR="0014622E" w:rsidRPr="007F64F3" w:rsidRDefault="003E6079" w:rsidP="003E6079">
      <w:pPr>
        <w:spacing w:line="360" w:lineRule="auto"/>
        <w:jc w:val="both"/>
        <w:rPr>
          <w:rFonts w:ascii="Palatino Linotype" w:eastAsia="MS Mincho" w:hAnsi="Palatino Linotype" w:cs="Times New Roman"/>
          <w:color w:val="000000"/>
          <w:lang w:val="es-ES"/>
        </w:rPr>
      </w:pPr>
      <w:r w:rsidRPr="007F64F3">
        <w:rPr>
          <w:rFonts w:ascii="Palatino Linotype" w:eastAsia="MS Mincho" w:hAnsi="Palatino Linotype" w:cs="Times New Roman"/>
          <w:b/>
          <w:bCs/>
          <w:color w:val="000000"/>
          <w:lang w:val="es-ES"/>
        </w:rPr>
        <w:t>SÉPTIMO.</w:t>
      </w:r>
      <w:r w:rsidRPr="007F64F3">
        <w:rPr>
          <w:rFonts w:ascii="Palatino Linotype" w:eastAsia="MS Mincho" w:hAnsi="Palatino Linotype" w:cs="Times New Roman"/>
          <w:color w:val="000000"/>
          <w:lang w:val="es-ES"/>
        </w:rPr>
        <w:t xml:space="preserve"> </w:t>
      </w:r>
      <w:r w:rsidR="0014622E" w:rsidRPr="007F64F3">
        <w:rPr>
          <w:rFonts w:ascii="Palatino Linotype" w:eastAsia="MS Mincho" w:hAnsi="Palatino Linotype" w:cs="Times New Roman"/>
          <w:color w:val="000000"/>
        </w:rPr>
        <w:t xml:space="preserve">Gírese oficio </w:t>
      </w:r>
      <w:r w:rsidR="00CA72C2" w:rsidRPr="007F64F3">
        <w:rPr>
          <w:rFonts w:ascii="Palatino Linotype" w:eastAsia="MS Mincho" w:hAnsi="Palatino Linotype" w:cs="Times New Roman"/>
          <w:color w:val="000000"/>
          <w:lang w:val="es-ES"/>
        </w:rPr>
        <w:t xml:space="preserve">al titular de la Dirección General Jurídica y de Verificación de este Instituto, para hacer de su conocimiento la presente resolución a fin de que en ejercicio de sus atribuciones y de conformidad con lo dispuesto por el artículo 23, fracción XIV del Reglamento Interior del Instituto de Transparencia, Acceso a la Información Pública y Protección de Datos Personales del Estado de México y Municipios, determine lo conducente en términos del Considerando </w:t>
      </w:r>
      <w:r w:rsidR="00CA72C2" w:rsidRPr="007F64F3">
        <w:rPr>
          <w:rFonts w:ascii="Palatino Linotype" w:eastAsia="MS Mincho" w:hAnsi="Palatino Linotype" w:cs="Times New Roman"/>
          <w:b/>
          <w:color w:val="000000"/>
          <w:lang w:val="es-ES"/>
        </w:rPr>
        <w:t>SÉPTIMO.</w:t>
      </w:r>
    </w:p>
    <w:p w14:paraId="466A0631" w14:textId="77777777" w:rsidR="0014622E" w:rsidRPr="007F64F3" w:rsidRDefault="0014622E" w:rsidP="003E6079">
      <w:pPr>
        <w:spacing w:line="360" w:lineRule="auto"/>
        <w:jc w:val="both"/>
        <w:rPr>
          <w:rFonts w:ascii="Palatino Linotype" w:eastAsia="MS Mincho" w:hAnsi="Palatino Linotype" w:cs="Times New Roman"/>
          <w:color w:val="000000"/>
          <w:lang w:val="es-ES"/>
        </w:rPr>
      </w:pPr>
    </w:p>
    <w:p w14:paraId="61C6E331" w14:textId="79E3E7EE" w:rsidR="003E6079" w:rsidRPr="007F64F3" w:rsidRDefault="0014622E" w:rsidP="003E6079">
      <w:pPr>
        <w:spacing w:line="360" w:lineRule="auto"/>
        <w:jc w:val="both"/>
        <w:rPr>
          <w:rFonts w:ascii="Palatino Linotype" w:eastAsia="MS Mincho" w:hAnsi="Palatino Linotype" w:cs="Times New Roman"/>
        </w:rPr>
      </w:pPr>
      <w:r w:rsidRPr="007F64F3">
        <w:rPr>
          <w:rFonts w:ascii="Palatino Linotype" w:eastAsia="MS Mincho" w:hAnsi="Palatino Linotype" w:cs="Times New Roman"/>
          <w:b/>
          <w:bCs/>
          <w:color w:val="000000"/>
          <w:lang w:val="es-ES"/>
        </w:rPr>
        <w:t xml:space="preserve">OCTAVO. </w:t>
      </w:r>
      <w:r w:rsidR="003E6079" w:rsidRPr="007F64F3">
        <w:rPr>
          <w:rFonts w:ascii="Palatino Linotype" w:eastAsia="MS Mincho" w:hAnsi="Palatino Linotype" w:cs="Times New Roman"/>
        </w:rPr>
        <w:t xml:space="preserve">Con </w:t>
      </w:r>
      <w:r w:rsidR="003E6079" w:rsidRPr="007F64F3">
        <w:rPr>
          <w:rFonts w:ascii="Palatino Linotype" w:eastAsia="MS Mincho" w:hAnsi="Palatino Linotype" w:cs="Times New Roman"/>
          <w:bCs/>
        </w:rPr>
        <w:t xml:space="preserve">fundamento en el artículo 198 de la Ley de Transparencia y Acceso a la Información Pública del Estado de México y Municipios, se apercibe al </w:t>
      </w:r>
      <w:r w:rsidR="003E6079" w:rsidRPr="007F64F3">
        <w:rPr>
          <w:rFonts w:ascii="Palatino Linotype" w:eastAsia="MS Mincho" w:hAnsi="Palatino Linotype" w:cs="Times New Roman"/>
          <w:b/>
          <w:bCs/>
        </w:rPr>
        <w:t>SUJETO OBLIGADO</w:t>
      </w:r>
      <w:r w:rsidR="003E6079" w:rsidRPr="007F64F3">
        <w:rPr>
          <w:rFonts w:ascii="Palatino Linotype" w:eastAsia="MS Mincho" w:hAnsi="Palatino Linotype" w:cs="Times New Roman"/>
          <w:b/>
        </w:rPr>
        <w:t xml:space="preserve"> </w:t>
      </w:r>
      <w:r w:rsidR="003E6079" w:rsidRPr="007F64F3">
        <w:rPr>
          <w:rFonts w:ascii="Palatino Linotype" w:eastAsia="MS Mincho" w:hAnsi="Palatino Linotype" w:cs="Times New Roman"/>
          <w:bCs/>
        </w:rPr>
        <w:t>de que, en caso de incumplimiento total o parcial de la presente resolución, se actuará de conformidad con lo dispuesto en los artículos 213, 214, 215, 216 y 217 de la Ley en cita.</w:t>
      </w:r>
    </w:p>
    <w:p w14:paraId="06E2DE9B" w14:textId="4496DBE9" w:rsidR="002E1C05" w:rsidRPr="007F64F3" w:rsidRDefault="002E1C05" w:rsidP="00025266">
      <w:pPr>
        <w:pStyle w:val="Prrafodelista"/>
        <w:spacing w:line="360" w:lineRule="auto"/>
        <w:ind w:left="0"/>
        <w:jc w:val="both"/>
        <w:rPr>
          <w:rFonts w:ascii="Palatino Linotype" w:hAnsi="Palatino Linotype"/>
          <w:color w:val="000000" w:themeColor="text1"/>
        </w:rPr>
      </w:pPr>
    </w:p>
    <w:p w14:paraId="326A712A" w14:textId="3829C884" w:rsidR="00895335" w:rsidRPr="00880C8E" w:rsidRDefault="00025266" w:rsidP="00025266">
      <w:pPr>
        <w:pStyle w:val="Prrafodelista"/>
        <w:spacing w:line="360" w:lineRule="auto"/>
        <w:ind w:left="0"/>
        <w:jc w:val="both"/>
        <w:rPr>
          <w:rFonts w:ascii="Palatino Linotype" w:hAnsi="Palatino Linotype" w:cs="Arial"/>
          <w:color w:val="000000" w:themeColor="text1"/>
          <w:sz w:val="22"/>
          <w:szCs w:val="22"/>
        </w:rPr>
      </w:pPr>
      <w:r w:rsidRPr="00880C8E">
        <w:rPr>
          <w:rFonts w:ascii="Palatino Linotype" w:hAnsi="Palatino Linotype"/>
          <w:color w:val="000000" w:themeColor="text1"/>
          <w:sz w:val="22"/>
          <w:szCs w:val="22"/>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w:t>
      </w:r>
      <w:r w:rsidR="00D71057" w:rsidRPr="00880C8E">
        <w:rPr>
          <w:rFonts w:ascii="Palatino Linotype" w:hAnsi="Palatino Linotype"/>
          <w:color w:val="000000" w:themeColor="text1"/>
          <w:sz w:val="22"/>
          <w:szCs w:val="22"/>
        </w:rPr>
        <w:t>,</w:t>
      </w:r>
      <w:r w:rsidRPr="00880C8E">
        <w:rPr>
          <w:rFonts w:ascii="Palatino Linotype" w:hAnsi="Palatino Linotype"/>
          <w:color w:val="000000" w:themeColor="text1"/>
          <w:sz w:val="22"/>
          <w:szCs w:val="22"/>
        </w:rPr>
        <w:t xml:space="preserve"> JAVIER MARTÍNEZ CRUZ</w:t>
      </w:r>
      <w:r w:rsidR="00880C8E" w:rsidRPr="00880C8E">
        <w:rPr>
          <w:rFonts w:ascii="Palatino Linotype" w:hAnsi="Palatino Linotype"/>
          <w:color w:val="000000" w:themeColor="text1"/>
          <w:sz w:val="22"/>
          <w:szCs w:val="22"/>
        </w:rPr>
        <w:t xml:space="preserve"> EMITIENDO VOTO PARTICULAR CONCURRENTE</w:t>
      </w:r>
      <w:r w:rsidR="00880C8E" w:rsidRPr="00880C8E">
        <w:rPr>
          <w:rFonts w:ascii="Palatino Linotype" w:hAnsi="Palatino Linotype"/>
          <w:sz w:val="22"/>
          <w:szCs w:val="22"/>
        </w:rPr>
        <w:t xml:space="preserve"> </w:t>
      </w:r>
      <w:r w:rsidR="00D71057" w:rsidRPr="00880C8E">
        <w:rPr>
          <w:rFonts w:ascii="Palatino Linotype" w:hAnsi="Palatino Linotype"/>
          <w:color w:val="000000" w:themeColor="text1"/>
          <w:sz w:val="22"/>
          <w:szCs w:val="22"/>
        </w:rPr>
        <w:t xml:space="preserve"> Y LUIS GUSTAVO PARRA NORIEGA</w:t>
      </w:r>
      <w:r w:rsidR="00880C8E" w:rsidRPr="00880C8E">
        <w:rPr>
          <w:rFonts w:ascii="Palatino Linotype" w:hAnsi="Palatino Linotype"/>
          <w:color w:val="000000" w:themeColor="text1"/>
          <w:sz w:val="22"/>
          <w:szCs w:val="22"/>
        </w:rPr>
        <w:t xml:space="preserve"> EMITIENDO VOTO PARTICULAR CONCURRENTE</w:t>
      </w:r>
      <w:r w:rsidRPr="00880C8E">
        <w:rPr>
          <w:rFonts w:ascii="Palatino Linotype" w:hAnsi="Palatino Linotype"/>
          <w:color w:val="000000" w:themeColor="text1"/>
          <w:sz w:val="22"/>
          <w:szCs w:val="22"/>
        </w:rPr>
        <w:t xml:space="preserve">; EN LA </w:t>
      </w:r>
      <w:r w:rsidR="00D3696F" w:rsidRPr="00880C8E">
        <w:rPr>
          <w:rFonts w:ascii="Palatino Linotype" w:hAnsi="Palatino Linotype"/>
          <w:color w:val="000000" w:themeColor="text1"/>
          <w:sz w:val="22"/>
          <w:szCs w:val="22"/>
        </w:rPr>
        <w:t>VIGÉSIMO PRIMERA</w:t>
      </w:r>
      <w:r w:rsidRPr="00880C8E">
        <w:rPr>
          <w:rFonts w:ascii="Palatino Linotype" w:hAnsi="Palatino Linotype"/>
          <w:color w:val="000000" w:themeColor="text1"/>
          <w:sz w:val="22"/>
          <w:szCs w:val="22"/>
        </w:rPr>
        <w:t xml:space="preserve"> SESIÓN ORDINARIA CELEBRADA EL </w:t>
      </w:r>
      <w:r w:rsidR="00D3696F" w:rsidRPr="00880C8E">
        <w:rPr>
          <w:rFonts w:ascii="Palatino Linotype" w:hAnsi="Palatino Linotype"/>
          <w:color w:val="000000" w:themeColor="text1"/>
          <w:sz w:val="22"/>
          <w:szCs w:val="22"/>
        </w:rPr>
        <w:t>DIECISÉIS (16</w:t>
      </w:r>
      <w:r w:rsidR="0014622E" w:rsidRPr="00880C8E">
        <w:rPr>
          <w:rFonts w:ascii="Palatino Linotype" w:hAnsi="Palatino Linotype"/>
          <w:color w:val="000000" w:themeColor="text1"/>
          <w:sz w:val="22"/>
          <w:szCs w:val="22"/>
        </w:rPr>
        <w:t xml:space="preserve">) DE JUNIO </w:t>
      </w:r>
      <w:r w:rsidR="0072445A" w:rsidRPr="00880C8E">
        <w:rPr>
          <w:rFonts w:ascii="Palatino Linotype" w:hAnsi="Palatino Linotype"/>
          <w:color w:val="000000" w:themeColor="text1"/>
          <w:sz w:val="22"/>
          <w:szCs w:val="22"/>
        </w:rPr>
        <w:t>DE DOS MIL VEINTIUNO</w:t>
      </w:r>
      <w:r w:rsidRPr="00880C8E">
        <w:rPr>
          <w:rFonts w:ascii="Palatino Linotype" w:hAnsi="Palatino Linotype"/>
          <w:color w:val="000000" w:themeColor="text1"/>
          <w:sz w:val="22"/>
          <w:szCs w:val="22"/>
        </w:rPr>
        <w:t>, ANTE EL SECRETARIO TÉCNICO DEL PLENO ALEXIS TAPIA RAMÍREZ.</w:t>
      </w:r>
      <w:r w:rsidRPr="00880C8E">
        <w:rPr>
          <w:rFonts w:ascii="Palatino Linotype" w:hAnsi="Palatino Linotype" w:cs="Arial"/>
          <w:color w:val="000000" w:themeColor="text1"/>
          <w:sz w:val="22"/>
          <w:szCs w:val="22"/>
        </w:rPr>
        <w:t xml:space="preserve"> </w:t>
      </w:r>
    </w:p>
    <w:p w14:paraId="6EBDFB4D" w14:textId="515A3801" w:rsidR="004B05A5" w:rsidRDefault="004B05A5">
      <w:pPr>
        <w:rPr>
          <w:rFonts w:ascii="Palatino Linotype" w:hAnsi="Palatino Linotype" w:cs="Arial"/>
          <w:color w:val="000000" w:themeColor="text1"/>
        </w:rPr>
      </w:pPr>
    </w:p>
    <w:p w14:paraId="0D235D13" w14:textId="77777777" w:rsidR="007F64F3" w:rsidRDefault="007F64F3">
      <w:pPr>
        <w:rPr>
          <w:rFonts w:ascii="Palatino Linotype" w:hAnsi="Palatino Linotype" w:cs="Arial"/>
          <w:color w:val="000000" w:themeColor="text1"/>
        </w:rPr>
      </w:pPr>
    </w:p>
    <w:p w14:paraId="20B66C29" w14:textId="77777777" w:rsidR="007F64F3" w:rsidRDefault="007F64F3">
      <w:pPr>
        <w:rPr>
          <w:rFonts w:ascii="Palatino Linotype" w:hAnsi="Palatino Linotype" w:cs="Arial"/>
          <w:color w:val="000000" w:themeColor="text1"/>
        </w:rPr>
      </w:pPr>
    </w:p>
    <w:p w14:paraId="11601499" w14:textId="77777777" w:rsidR="007F64F3" w:rsidRDefault="007F64F3">
      <w:pPr>
        <w:rPr>
          <w:rFonts w:ascii="Palatino Linotype" w:hAnsi="Palatino Linotype" w:cs="Arial"/>
          <w:color w:val="000000" w:themeColor="text1"/>
        </w:rPr>
      </w:pPr>
    </w:p>
    <w:p w14:paraId="2E02F1CC" w14:textId="77777777" w:rsidR="007F64F3" w:rsidRDefault="007F64F3">
      <w:pPr>
        <w:rPr>
          <w:rFonts w:ascii="Palatino Linotype" w:hAnsi="Palatino Linotype" w:cs="Arial"/>
          <w:color w:val="000000" w:themeColor="text1"/>
        </w:rPr>
      </w:pPr>
    </w:p>
    <w:p w14:paraId="4202EC23" w14:textId="77777777" w:rsidR="007F64F3" w:rsidRPr="007F64F3" w:rsidRDefault="007F64F3">
      <w:pPr>
        <w:rPr>
          <w:rFonts w:ascii="Palatino Linotype" w:hAnsi="Palatino Linotype" w:cs="Arial"/>
          <w:color w:val="000000" w:themeColor="text1"/>
        </w:rPr>
      </w:pPr>
    </w:p>
    <w:sectPr w:rsidR="007F64F3" w:rsidRPr="007F64F3" w:rsidSect="00472C41">
      <w:headerReference w:type="even" r:id="rId12"/>
      <w:headerReference w:type="default" r:id="rId13"/>
      <w:footerReference w:type="default" r:id="rId14"/>
      <w:headerReference w:type="first" r:id="rId15"/>
      <w:footerReference w:type="first" r:id="rId16"/>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AC48A8" w14:textId="77777777" w:rsidR="00422D5C" w:rsidRDefault="00422D5C" w:rsidP="00587366">
      <w:r>
        <w:separator/>
      </w:r>
    </w:p>
  </w:endnote>
  <w:endnote w:type="continuationSeparator" w:id="0">
    <w:p w14:paraId="3C1E4065" w14:textId="77777777" w:rsidR="00422D5C" w:rsidRDefault="00422D5C"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68EF8326" w:rsidR="0033675D" w:rsidRPr="00883450" w:rsidRDefault="0033675D">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C131E7">
              <w:rPr>
                <w:rFonts w:ascii="Palatino Linotype" w:hAnsi="Palatino Linotype"/>
                <w:b/>
                <w:bCs/>
                <w:noProof/>
                <w:sz w:val="22"/>
                <w:szCs w:val="20"/>
              </w:rPr>
              <w:t>46</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C131E7">
              <w:rPr>
                <w:rFonts w:ascii="Palatino Linotype" w:hAnsi="Palatino Linotype"/>
                <w:b/>
                <w:bCs/>
                <w:noProof/>
                <w:sz w:val="22"/>
                <w:szCs w:val="20"/>
              </w:rPr>
              <w:t>46</w:t>
            </w:r>
            <w:r w:rsidRPr="00883450">
              <w:rPr>
                <w:rFonts w:ascii="Palatino Linotype" w:hAnsi="Palatino Linotype"/>
                <w:b/>
                <w:bCs/>
                <w:sz w:val="22"/>
                <w:szCs w:val="20"/>
              </w:rPr>
              <w:fldChar w:fldCharType="end"/>
            </w:r>
          </w:p>
        </w:sdtContent>
      </w:sdt>
    </w:sdtContent>
  </w:sdt>
  <w:p w14:paraId="6243EC1B" w14:textId="77777777" w:rsidR="0033675D" w:rsidRDefault="0033675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1DEC547D" w:rsidR="0033675D" w:rsidRPr="00883450" w:rsidRDefault="0033675D"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C131E7" w:rsidRPr="00C131E7">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C131E7" w:rsidRPr="00C131E7">
      <w:rPr>
        <w:rFonts w:ascii="Palatino Linotype" w:hAnsi="Palatino Linotype"/>
        <w:noProof/>
        <w:sz w:val="22"/>
        <w:szCs w:val="22"/>
        <w:lang w:val="es-ES"/>
      </w:rPr>
      <w:t>46</w:t>
    </w:r>
    <w:r w:rsidRPr="00883450">
      <w:rPr>
        <w:rFonts w:ascii="Palatino Linotype" w:hAnsi="Palatino Linotype"/>
        <w:sz w:val="22"/>
        <w:szCs w:val="22"/>
      </w:rPr>
      <w:fldChar w:fldCharType="end"/>
    </w:r>
  </w:p>
  <w:p w14:paraId="5F5C4865" w14:textId="77777777" w:rsidR="0033675D" w:rsidRPr="00883450" w:rsidRDefault="0033675D">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745FEC" w14:textId="77777777" w:rsidR="00422D5C" w:rsidRDefault="00422D5C" w:rsidP="00587366">
      <w:r>
        <w:separator/>
      </w:r>
    </w:p>
  </w:footnote>
  <w:footnote w:type="continuationSeparator" w:id="0">
    <w:p w14:paraId="0672352A" w14:textId="77777777" w:rsidR="00422D5C" w:rsidRDefault="00422D5C" w:rsidP="00587366">
      <w:r>
        <w:continuationSeparator/>
      </w:r>
    </w:p>
  </w:footnote>
  <w:footnote w:id="1">
    <w:p w14:paraId="7189382D" w14:textId="1EFCF819" w:rsidR="0054354E" w:rsidRDefault="0054354E">
      <w:pPr>
        <w:pStyle w:val="Textonotapie"/>
      </w:pPr>
      <w:r>
        <w:rPr>
          <w:rStyle w:val="Refdenotaalpie"/>
        </w:rPr>
        <w:footnoteRef/>
      </w:r>
      <w:r>
        <w:t xml:space="preserve"> Artículo 150, Ley de Transparencia y Acceso a la Información Pública del Estado de México y Municipios.</w:t>
      </w:r>
    </w:p>
  </w:footnote>
  <w:footnote w:id="2">
    <w:p w14:paraId="72A277A7" w14:textId="7D092F90" w:rsidR="00527260" w:rsidRDefault="00527260">
      <w:pPr>
        <w:pStyle w:val="Textonotapie"/>
      </w:pPr>
      <w:r>
        <w:rPr>
          <w:rStyle w:val="Refdenotaalpie"/>
        </w:rPr>
        <w:footnoteRef/>
      </w:r>
      <w:r>
        <w:t xml:space="preserve"> Artículo 155, Ídem.</w:t>
      </w:r>
    </w:p>
  </w:footnote>
  <w:footnote w:id="3">
    <w:p w14:paraId="64A92648" w14:textId="66E874AB" w:rsidR="00527260" w:rsidRDefault="00527260">
      <w:pPr>
        <w:pStyle w:val="Textonotapie"/>
      </w:pPr>
      <w:r>
        <w:rPr>
          <w:rStyle w:val="Refdenotaalpie"/>
        </w:rPr>
        <w:footnoteRef/>
      </w:r>
      <w:r>
        <w:t xml:space="preserve"> Artículo 155, Ley de Transparencia y Acceso a la Información Pública del Estado de México y Municipios.</w:t>
      </w:r>
    </w:p>
  </w:footnote>
  <w:footnote w:id="4">
    <w:p w14:paraId="626A5C49" w14:textId="479E2EB1" w:rsidR="00527260" w:rsidRDefault="00527260">
      <w:pPr>
        <w:pStyle w:val="Textonotapie"/>
      </w:pPr>
      <w:r>
        <w:rPr>
          <w:rStyle w:val="Refdenotaalpie"/>
        </w:rPr>
        <w:footnoteRef/>
      </w:r>
      <w:r>
        <w:t xml:space="preserve"> Artículo 156, Ídem.</w:t>
      </w:r>
    </w:p>
  </w:footnote>
  <w:footnote w:id="5">
    <w:p w14:paraId="18D3C8E3" w14:textId="5D697693" w:rsidR="001A7D50" w:rsidRDefault="001A7D50">
      <w:pPr>
        <w:pStyle w:val="Textonotapie"/>
      </w:pPr>
      <w:r>
        <w:rPr>
          <w:rStyle w:val="Refdenotaalpie"/>
        </w:rPr>
        <w:footnoteRef/>
      </w:r>
      <w:r>
        <w:t xml:space="preserve"> Artículo 50, Ley de Transparencia y Acceso a la Información Pública del Estado de México y Municipios.</w:t>
      </w:r>
    </w:p>
  </w:footnote>
  <w:footnote w:id="6">
    <w:p w14:paraId="05E0E16C" w14:textId="24516388" w:rsidR="001A7D50" w:rsidRDefault="001A7D50">
      <w:pPr>
        <w:pStyle w:val="Textonotapie"/>
      </w:pPr>
      <w:r>
        <w:rPr>
          <w:rStyle w:val="Refdenotaalpie"/>
        </w:rPr>
        <w:footnoteRef/>
      </w:r>
      <w:r>
        <w:t xml:space="preserve"> Artículo 51, Ley de Transparencia y Acceso a la Información Pública del Estado de México y Municipios.</w:t>
      </w:r>
    </w:p>
  </w:footnote>
  <w:footnote w:id="7">
    <w:p w14:paraId="510422E7" w14:textId="6D5358A4" w:rsidR="00A67297" w:rsidRDefault="00A67297">
      <w:pPr>
        <w:pStyle w:val="Textonotapie"/>
      </w:pPr>
      <w:r>
        <w:rPr>
          <w:rStyle w:val="Refdenotaalpie"/>
        </w:rPr>
        <w:footnoteRef/>
      </w:r>
      <w:r>
        <w:t xml:space="preserve"> Artículo 58, Ídem.</w:t>
      </w:r>
    </w:p>
  </w:footnote>
  <w:footnote w:id="8">
    <w:p w14:paraId="0E651383" w14:textId="276F2093" w:rsidR="00A67297" w:rsidRDefault="00A67297">
      <w:pPr>
        <w:pStyle w:val="Textonotapie"/>
      </w:pPr>
      <w:r>
        <w:rPr>
          <w:rStyle w:val="Refdenotaalpie"/>
        </w:rPr>
        <w:footnoteRef/>
      </w:r>
      <w:r>
        <w:t xml:space="preserve"> Artículo 59, Ídem.</w:t>
      </w:r>
    </w:p>
  </w:footnote>
  <w:footnote w:id="9">
    <w:p w14:paraId="7D3E58B2" w14:textId="31A36A05" w:rsidR="004E2C5E" w:rsidRDefault="004E2C5E">
      <w:pPr>
        <w:pStyle w:val="Textonotapie"/>
      </w:pPr>
      <w:r>
        <w:rPr>
          <w:rStyle w:val="Refdenotaalpie"/>
        </w:rPr>
        <w:footnoteRef/>
      </w:r>
      <w:r>
        <w:t xml:space="preserve"> Consultable en </w:t>
      </w:r>
      <w:r w:rsidRPr="004E2C5E">
        <w:t>https://www.ipomex.org.mx/ipo3/lgt/indice/CHAPULTEPEC/art_92_vii.web</w:t>
      </w:r>
    </w:p>
  </w:footnote>
  <w:footnote w:id="10">
    <w:p w14:paraId="750F0B8B" w14:textId="6F6C439E" w:rsidR="00E565A2" w:rsidRDefault="00E565A2" w:rsidP="00E565A2">
      <w:pPr>
        <w:pStyle w:val="Textonotapie"/>
        <w:jc w:val="both"/>
        <w:rPr>
          <w:lang w:val="es-ES_tradnl"/>
        </w:rPr>
      </w:pPr>
      <w:r>
        <w:rPr>
          <w:rStyle w:val="Refdenotaalpie"/>
        </w:rPr>
        <w:footnoteRef/>
      </w:r>
      <w:r>
        <w:t xml:space="preserve"> “</w:t>
      </w:r>
      <w:r w:rsidRPr="00E565A2">
        <w:rPr>
          <w:b/>
          <w:bCs/>
        </w:rPr>
        <w:t>Artículo 92.</w:t>
      </w:r>
      <w:r>
        <w:t xml:space="preserve"> </w:t>
      </w:r>
      <w:r w:rsidRPr="00E565A2">
        <w:rPr>
          <w:lang w:val="es-ES_tradnl"/>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5FAA2A2" w14:textId="1008543E" w:rsidR="00E565A2" w:rsidRDefault="00E565A2" w:rsidP="00E565A2">
      <w:pPr>
        <w:pStyle w:val="Textonotapie"/>
        <w:jc w:val="both"/>
        <w:rPr>
          <w:lang w:val="es-ES_tradnl"/>
        </w:rPr>
      </w:pPr>
      <w:r>
        <w:rPr>
          <w:lang w:val="es-ES_tradnl"/>
        </w:rPr>
        <w:t>(…)</w:t>
      </w:r>
    </w:p>
    <w:p w14:paraId="2A9489A5" w14:textId="08D6A73F" w:rsidR="00E565A2" w:rsidRDefault="00E565A2" w:rsidP="00E565A2">
      <w:pPr>
        <w:pStyle w:val="Textonotapie"/>
        <w:jc w:val="both"/>
      </w:pPr>
      <w:r w:rsidRPr="00E565A2">
        <w:rPr>
          <w:b/>
          <w:bCs/>
          <w:lang w:val="es-ES_tradnl"/>
        </w:rPr>
        <w:t>VII.</w:t>
      </w:r>
      <w:r w:rsidRPr="00E565A2">
        <w:rPr>
          <w:lang w:val="es-ES_tradnl"/>
        </w:rPr>
        <w:t xml:space="preserve">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w:t>
      </w:r>
      <w:r>
        <w:rPr>
          <w:lang w:val="es-ES_tradnl"/>
        </w:rPr>
        <w:t>”</w:t>
      </w:r>
    </w:p>
  </w:footnote>
  <w:footnote w:id="11">
    <w:p w14:paraId="3854FE6D" w14:textId="22263188" w:rsidR="00FD7236" w:rsidRDefault="00FD7236">
      <w:pPr>
        <w:pStyle w:val="Textonotapie"/>
      </w:pPr>
      <w:r>
        <w:rPr>
          <w:rStyle w:val="Refdenotaalpie"/>
        </w:rPr>
        <w:footnoteRef/>
      </w:r>
      <w:r>
        <w:t xml:space="preserve"> </w:t>
      </w:r>
      <w:r w:rsidRPr="00FD7236">
        <w:t>http://chapultepec.gob.mx/centralizados</w:t>
      </w:r>
    </w:p>
  </w:footnote>
  <w:footnote w:id="12">
    <w:p w14:paraId="51C96CC1" w14:textId="77777777" w:rsidR="00196529" w:rsidRDefault="00196529" w:rsidP="00196529">
      <w:pPr>
        <w:pStyle w:val="Textonotapie"/>
      </w:pPr>
      <w:r>
        <w:rPr>
          <w:rStyle w:val="Refdenotaalpie"/>
        </w:rPr>
        <w:footnoteRef/>
      </w:r>
      <w:r>
        <w:t xml:space="preserve"> Artículo 179, Ley de Transparencia y Acceso a la Información Pública del Estado de México y Municipios</w:t>
      </w:r>
    </w:p>
  </w:footnote>
  <w:footnote w:id="13">
    <w:p w14:paraId="406C7247" w14:textId="77777777" w:rsidR="0033675D" w:rsidRDefault="0033675D" w:rsidP="003E6079">
      <w:pPr>
        <w:pStyle w:val="Textonotapie"/>
      </w:pPr>
      <w:r>
        <w:rPr>
          <w:rStyle w:val="Refdenotaalpie"/>
        </w:rPr>
        <w:footnoteRef/>
      </w:r>
      <w:r>
        <w:t xml:space="preserve"> Jurisprudencia 203143, Segundo Tribunal Colegiado del Sexto Circuito, Novena Época.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F6F0A2" w14:textId="055948CD" w:rsidR="007F64F3" w:rsidRDefault="00422D5C">
    <w:pPr>
      <w:pStyle w:val="Encabezado"/>
    </w:pPr>
    <w:r>
      <w:rPr>
        <w:noProof/>
        <w:lang w:val="es-MX" w:eastAsia="es-MX"/>
      </w:rPr>
      <w:pict w14:anchorId="4D4A9C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338032"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426DD3B0" w:rsidR="0033675D" w:rsidRDefault="00422D5C" w:rsidP="001C6012">
    <w:pPr>
      <w:pStyle w:val="Encabezado"/>
      <w:tabs>
        <w:tab w:val="clear" w:pos="4252"/>
        <w:tab w:val="clear" w:pos="8504"/>
        <w:tab w:val="left" w:pos="8460"/>
      </w:tabs>
    </w:pPr>
    <w:r>
      <w:rPr>
        <w:noProof/>
        <w:lang w:val="es-MX" w:eastAsia="es-MX"/>
      </w:rPr>
      <w:pict w14:anchorId="0A5EEC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338033" o:spid="_x0000_s2051" type="#_x0000_t75" style="position:absolute;margin-left:-83.9pt;margin-top:-119.75pt;width:609.4pt;height:793.75pt;z-index:-251656192;mso-position-horizontal-relative:margin;mso-position-vertical-relative:margin" o:allowincell="f">
          <v:imagedata r:id="rId1" o:title="resolución"/>
          <w10:wrap anchorx="margin" anchory="margin"/>
        </v:shape>
      </w:pict>
    </w:r>
    <w:r w:rsidR="0033675D">
      <w:tab/>
    </w:r>
  </w:p>
  <w:p w14:paraId="64F5F23E" w14:textId="390690E5" w:rsidR="0033675D" w:rsidRDefault="0033675D">
    <w:pPr>
      <w:pStyle w:val="Encabezado"/>
    </w:pPr>
  </w:p>
  <w:tbl>
    <w:tblPr>
      <w:tblStyle w:val="Tablaconcuadrcula"/>
      <w:tblW w:w="7796" w:type="dxa"/>
      <w:tblInd w:w="1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33675D" w:rsidRPr="00025127" w14:paraId="07F2896E" w14:textId="77777777" w:rsidTr="00880C8E">
      <w:trPr>
        <w:trHeight w:val="138"/>
      </w:trPr>
      <w:tc>
        <w:tcPr>
          <w:tcW w:w="3544" w:type="dxa"/>
          <w:vAlign w:val="center"/>
        </w:tcPr>
        <w:p w14:paraId="4A5B1974" w14:textId="3B2AB4E0" w:rsidR="0033675D" w:rsidRPr="00025127" w:rsidRDefault="0033675D"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4252" w:type="dxa"/>
          <w:vAlign w:val="center"/>
        </w:tcPr>
        <w:p w14:paraId="3A05B4B6" w14:textId="6D1097CE" w:rsidR="0033675D" w:rsidRPr="00025127" w:rsidRDefault="00501B53" w:rsidP="005F1362">
          <w:pPr>
            <w:pStyle w:val="Encabezado"/>
            <w:jc w:val="both"/>
            <w:rPr>
              <w:rFonts w:ascii="Palatino Linotype" w:hAnsi="Palatino Linotype"/>
              <w:b/>
              <w:sz w:val="22"/>
              <w:szCs w:val="22"/>
            </w:rPr>
          </w:pPr>
          <w:r>
            <w:rPr>
              <w:rFonts w:ascii="Palatino Linotype" w:hAnsi="Palatino Linotype"/>
              <w:b/>
              <w:sz w:val="22"/>
              <w:szCs w:val="22"/>
            </w:rPr>
            <w:t>02038</w:t>
          </w:r>
          <w:r w:rsidR="0033675D" w:rsidRPr="00025127">
            <w:rPr>
              <w:rFonts w:ascii="Palatino Linotype" w:hAnsi="Palatino Linotype"/>
              <w:b/>
              <w:sz w:val="22"/>
              <w:szCs w:val="22"/>
            </w:rPr>
            <w:t>/INFOEM/IP/RR/</w:t>
          </w:r>
          <w:r w:rsidR="0033675D">
            <w:rPr>
              <w:rFonts w:ascii="Palatino Linotype" w:hAnsi="Palatino Linotype"/>
              <w:b/>
              <w:sz w:val="22"/>
              <w:szCs w:val="22"/>
            </w:rPr>
            <w:t>2021</w:t>
          </w:r>
        </w:p>
      </w:tc>
    </w:tr>
    <w:tr w:rsidR="0033675D" w:rsidRPr="00025127" w14:paraId="1B5D8690" w14:textId="77777777" w:rsidTr="00880C8E">
      <w:trPr>
        <w:trHeight w:val="233"/>
      </w:trPr>
      <w:tc>
        <w:tcPr>
          <w:tcW w:w="3544" w:type="dxa"/>
          <w:vAlign w:val="center"/>
        </w:tcPr>
        <w:p w14:paraId="3903F2C6" w14:textId="22D569F8" w:rsidR="0033675D" w:rsidRPr="00025127" w:rsidRDefault="0033675D" w:rsidP="00F562A9">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4252" w:type="dxa"/>
          <w:vAlign w:val="center"/>
        </w:tcPr>
        <w:p w14:paraId="03C799A2" w14:textId="3A3F8E47" w:rsidR="0033675D" w:rsidRPr="00025127" w:rsidRDefault="0033675D" w:rsidP="00F562A9">
          <w:pPr>
            <w:pStyle w:val="Encabezado"/>
            <w:rPr>
              <w:rFonts w:ascii="Palatino Linotype" w:hAnsi="Palatino Linotype"/>
              <w:b/>
              <w:sz w:val="22"/>
              <w:szCs w:val="22"/>
            </w:rPr>
          </w:pPr>
          <w:r w:rsidRPr="00025127">
            <w:rPr>
              <w:rFonts w:ascii="Palatino Linotype" w:hAnsi="Palatino Linotype"/>
              <w:b/>
              <w:bCs/>
              <w:color w:val="000000"/>
              <w:sz w:val="22"/>
              <w:szCs w:val="22"/>
            </w:rPr>
            <w:t xml:space="preserve">Ayuntamiento de </w:t>
          </w:r>
          <w:r w:rsidR="00501B53">
            <w:rPr>
              <w:rFonts w:ascii="Palatino Linotype" w:hAnsi="Palatino Linotype"/>
              <w:b/>
              <w:bCs/>
              <w:color w:val="000000"/>
              <w:sz w:val="22"/>
              <w:szCs w:val="22"/>
            </w:rPr>
            <w:t>Chapultepec</w:t>
          </w:r>
        </w:p>
      </w:tc>
    </w:tr>
    <w:tr w:rsidR="0033675D" w:rsidRPr="00025127" w14:paraId="095EB01B" w14:textId="77777777" w:rsidTr="00880C8E">
      <w:trPr>
        <w:trHeight w:val="321"/>
      </w:trPr>
      <w:tc>
        <w:tcPr>
          <w:tcW w:w="3544" w:type="dxa"/>
          <w:vAlign w:val="center"/>
        </w:tcPr>
        <w:p w14:paraId="6E000A51" w14:textId="603FB618" w:rsidR="0033675D" w:rsidRPr="00025127" w:rsidRDefault="0005235B" w:rsidP="006E6B65">
          <w:pPr>
            <w:ind w:right="34"/>
            <w:jc w:val="right"/>
            <w:rPr>
              <w:rFonts w:ascii="Palatino Linotype" w:hAnsi="Palatino Linotype"/>
              <w:b/>
              <w:sz w:val="22"/>
              <w:szCs w:val="22"/>
            </w:rPr>
          </w:pPr>
          <w:r>
            <w:rPr>
              <w:rFonts w:ascii="Palatino Linotype" w:hAnsi="Palatino Linotype"/>
              <w:b/>
              <w:sz w:val="22"/>
              <w:szCs w:val="22"/>
            </w:rPr>
            <w:t>Comisionado por returno</w:t>
          </w:r>
          <w:r w:rsidR="0033675D" w:rsidRPr="00025127">
            <w:rPr>
              <w:rFonts w:ascii="Palatino Linotype" w:hAnsi="Palatino Linotype"/>
              <w:b/>
              <w:sz w:val="22"/>
              <w:szCs w:val="22"/>
            </w:rPr>
            <w:t>:</w:t>
          </w:r>
        </w:p>
      </w:tc>
      <w:tc>
        <w:tcPr>
          <w:tcW w:w="4252" w:type="dxa"/>
          <w:vAlign w:val="center"/>
        </w:tcPr>
        <w:p w14:paraId="07560085" w14:textId="3E6D30EB" w:rsidR="0033675D" w:rsidRPr="00025127" w:rsidRDefault="0005235B" w:rsidP="00472C41">
          <w:pPr>
            <w:pStyle w:val="Encabezado"/>
            <w:rPr>
              <w:rFonts w:ascii="Palatino Linotype" w:hAnsi="Palatino Linotype"/>
              <w:b/>
              <w:sz w:val="22"/>
              <w:szCs w:val="22"/>
            </w:rPr>
          </w:pPr>
          <w:r>
            <w:rPr>
              <w:rFonts w:ascii="Palatino Linotype" w:hAnsi="Palatino Linotype"/>
              <w:b/>
              <w:sz w:val="22"/>
              <w:szCs w:val="22"/>
            </w:rPr>
            <w:t>Zulema Martínez Sánchez</w:t>
          </w:r>
        </w:p>
      </w:tc>
    </w:tr>
  </w:tbl>
  <w:p w14:paraId="1096C1B8" w14:textId="77777777" w:rsidR="0033675D" w:rsidRDefault="0033675D" w:rsidP="00472C4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5F1C3DA2" w:rsidR="0033675D" w:rsidRDefault="00422D5C" w:rsidP="00472C41">
    <w:pPr>
      <w:pStyle w:val="Encabezado"/>
      <w:tabs>
        <w:tab w:val="clear" w:pos="4252"/>
        <w:tab w:val="clear" w:pos="8504"/>
        <w:tab w:val="left" w:pos="3103"/>
      </w:tabs>
    </w:pPr>
    <w:r>
      <w:rPr>
        <w:noProof/>
        <w:lang w:val="es-MX" w:eastAsia="es-MX"/>
      </w:rPr>
      <w:pict w14:anchorId="59755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338031"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33675D">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33675D" w:rsidRPr="00025127" w14:paraId="0A3256F2" w14:textId="77777777" w:rsidTr="006E6B65">
      <w:trPr>
        <w:trHeight w:val="138"/>
        <w:jc w:val="right"/>
      </w:trPr>
      <w:tc>
        <w:tcPr>
          <w:tcW w:w="3261" w:type="dxa"/>
          <w:vAlign w:val="center"/>
        </w:tcPr>
        <w:p w14:paraId="3D80769D" w14:textId="316F11F8" w:rsidR="0033675D" w:rsidRPr="00025127" w:rsidRDefault="0033675D"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1AD3950C" w:rsidR="0033675D" w:rsidRPr="00025127" w:rsidRDefault="00501B53" w:rsidP="005F1362">
          <w:pPr>
            <w:pStyle w:val="Encabezado"/>
            <w:rPr>
              <w:rFonts w:ascii="Palatino Linotype" w:hAnsi="Palatino Linotype"/>
              <w:b/>
              <w:sz w:val="22"/>
              <w:szCs w:val="22"/>
            </w:rPr>
          </w:pPr>
          <w:r>
            <w:rPr>
              <w:rFonts w:ascii="Palatino Linotype" w:hAnsi="Palatino Linotype"/>
              <w:b/>
              <w:sz w:val="22"/>
              <w:szCs w:val="22"/>
            </w:rPr>
            <w:t>02038</w:t>
          </w:r>
          <w:r w:rsidR="0033675D" w:rsidRPr="00025127">
            <w:rPr>
              <w:rFonts w:ascii="Palatino Linotype" w:hAnsi="Palatino Linotype"/>
              <w:b/>
              <w:sz w:val="22"/>
              <w:szCs w:val="22"/>
            </w:rPr>
            <w:t>/INFOEM/IP/RR/</w:t>
          </w:r>
          <w:r w:rsidR="0033675D">
            <w:rPr>
              <w:rFonts w:ascii="Palatino Linotype" w:hAnsi="Palatino Linotype"/>
              <w:b/>
              <w:sz w:val="22"/>
              <w:szCs w:val="22"/>
            </w:rPr>
            <w:t>2021</w:t>
          </w:r>
        </w:p>
      </w:tc>
    </w:tr>
    <w:tr w:rsidR="0033675D" w:rsidRPr="00025127" w14:paraId="128C8B3C" w14:textId="77777777" w:rsidTr="006E6B65">
      <w:trPr>
        <w:trHeight w:val="233"/>
        <w:jc w:val="right"/>
      </w:trPr>
      <w:tc>
        <w:tcPr>
          <w:tcW w:w="3261" w:type="dxa"/>
          <w:vAlign w:val="center"/>
        </w:tcPr>
        <w:p w14:paraId="483E3371" w14:textId="66B1BC74" w:rsidR="0033675D" w:rsidRPr="00025127" w:rsidRDefault="0033675D"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0E1BD5EC" w:rsidR="0033675D" w:rsidRPr="00025127" w:rsidRDefault="00C131E7" w:rsidP="0058757A">
          <w:pPr>
            <w:pStyle w:val="Encabezado"/>
            <w:rPr>
              <w:rFonts w:ascii="Palatino Linotype" w:hAnsi="Palatino Linotype"/>
              <w:b/>
              <w:sz w:val="22"/>
              <w:szCs w:val="22"/>
            </w:rPr>
          </w:pPr>
          <w:proofErr w:type="spellStart"/>
          <w:r>
            <w:rPr>
              <w:rFonts w:ascii="Palatino Linotype" w:hAnsi="Palatino Linotype"/>
              <w:b/>
              <w:sz w:val="22"/>
              <w:szCs w:val="22"/>
            </w:rPr>
            <w:t>xxxxxxxxxxxxxxxxxxxxxxx</w:t>
          </w:r>
          <w:proofErr w:type="spellEnd"/>
        </w:p>
      </w:tc>
    </w:tr>
    <w:tr w:rsidR="0033675D" w:rsidRPr="00025127" w14:paraId="41BE0704" w14:textId="77777777" w:rsidTr="006E6B65">
      <w:trPr>
        <w:trHeight w:val="321"/>
        <w:jc w:val="right"/>
      </w:trPr>
      <w:tc>
        <w:tcPr>
          <w:tcW w:w="3261" w:type="dxa"/>
          <w:vAlign w:val="center"/>
        </w:tcPr>
        <w:p w14:paraId="34C64148" w14:textId="10C6C8A9" w:rsidR="0033675D" w:rsidRPr="00025127" w:rsidRDefault="0033675D"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3036D537" w:rsidR="0033675D" w:rsidRPr="00025127" w:rsidRDefault="0033675D" w:rsidP="005F1362">
          <w:pPr>
            <w:pStyle w:val="Encabezado"/>
            <w:rPr>
              <w:rFonts w:ascii="Palatino Linotype" w:hAnsi="Palatino Linotype"/>
              <w:b/>
              <w:sz w:val="22"/>
              <w:szCs w:val="22"/>
            </w:rPr>
          </w:pPr>
          <w:r w:rsidRPr="00025127">
            <w:rPr>
              <w:rFonts w:ascii="Palatino Linotype" w:hAnsi="Palatino Linotype"/>
              <w:b/>
              <w:bCs/>
              <w:color w:val="000000"/>
              <w:sz w:val="22"/>
              <w:szCs w:val="22"/>
            </w:rPr>
            <w:t xml:space="preserve">Ayuntamiento de </w:t>
          </w:r>
          <w:r w:rsidR="00501B53">
            <w:rPr>
              <w:rFonts w:ascii="Palatino Linotype" w:hAnsi="Palatino Linotype"/>
              <w:b/>
              <w:bCs/>
              <w:color w:val="000000"/>
              <w:sz w:val="22"/>
              <w:szCs w:val="22"/>
            </w:rPr>
            <w:t>Chapultepec</w:t>
          </w:r>
        </w:p>
      </w:tc>
    </w:tr>
    <w:tr w:rsidR="0033675D" w:rsidRPr="00025127" w14:paraId="0C8B6193" w14:textId="77777777" w:rsidTr="006E6B65">
      <w:trPr>
        <w:trHeight w:val="321"/>
        <w:jc w:val="right"/>
      </w:trPr>
      <w:tc>
        <w:tcPr>
          <w:tcW w:w="3261" w:type="dxa"/>
          <w:vAlign w:val="center"/>
        </w:tcPr>
        <w:p w14:paraId="321FFAFF" w14:textId="47311732" w:rsidR="0033675D" w:rsidRPr="00025127" w:rsidRDefault="0005235B" w:rsidP="00472C41">
          <w:pPr>
            <w:jc w:val="right"/>
            <w:rPr>
              <w:rFonts w:ascii="Palatino Linotype" w:hAnsi="Palatino Linotype"/>
              <w:b/>
              <w:sz w:val="22"/>
              <w:szCs w:val="22"/>
            </w:rPr>
          </w:pPr>
          <w:r>
            <w:rPr>
              <w:rFonts w:ascii="Palatino Linotype" w:hAnsi="Palatino Linotype"/>
              <w:b/>
              <w:sz w:val="22"/>
              <w:szCs w:val="22"/>
            </w:rPr>
            <w:t>Comisionado por returno</w:t>
          </w:r>
          <w:r w:rsidR="0033675D" w:rsidRPr="00025127">
            <w:rPr>
              <w:rFonts w:ascii="Palatino Linotype" w:hAnsi="Palatino Linotype"/>
              <w:b/>
              <w:sz w:val="22"/>
              <w:szCs w:val="22"/>
            </w:rPr>
            <w:t>:</w:t>
          </w:r>
        </w:p>
      </w:tc>
      <w:tc>
        <w:tcPr>
          <w:tcW w:w="4111" w:type="dxa"/>
          <w:vAlign w:val="center"/>
        </w:tcPr>
        <w:p w14:paraId="0FECDA9D" w14:textId="5FC9DF2E" w:rsidR="0033675D" w:rsidRPr="00025127" w:rsidRDefault="0005235B" w:rsidP="00B44F9F">
          <w:pPr>
            <w:pStyle w:val="Encabezado"/>
            <w:ind w:left="33"/>
            <w:rPr>
              <w:rFonts w:ascii="Palatino Linotype" w:hAnsi="Palatino Linotype"/>
              <w:b/>
              <w:sz w:val="22"/>
              <w:szCs w:val="22"/>
            </w:rPr>
          </w:pPr>
          <w:r>
            <w:rPr>
              <w:rFonts w:ascii="Palatino Linotype" w:hAnsi="Palatino Linotype"/>
              <w:b/>
              <w:sz w:val="22"/>
              <w:szCs w:val="22"/>
            </w:rPr>
            <w:t>Zulema Martínez Sánchez</w:t>
          </w:r>
        </w:p>
      </w:tc>
    </w:tr>
  </w:tbl>
  <w:p w14:paraId="156B5574" w14:textId="3EA5B995" w:rsidR="0033675D" w:rsidRDefault="0033675D"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D61515"/>
    <w:multiLevelType w:val="hybridMultilevel"/>
    <w:tmpl w:val="7144A024"/>
    <w:lvl w:ilvl="0" w:tplc="6C4E5F58">
      <w:start w:val="29"/>
      <w:numFmt w:val="decimal"/>
      <w:lvlText w:val="%1."/>
      <w:lvlJc w:val="left"/>
      <w:pPr>
        <w:ind w:left="72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D9006A9"/>
    <w:multiLevelType w:val="multilevel"/>
    <w:tmpl w:val="B1626C2C"/>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D970C26"/>
    <w:multiLevelType w:val="multilevel"/>
    <w:tmpl w:val="E876B868"/>
    <w:lvl w:ilvl="0">
      <w:start w:val="2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10414F22"/>
    <w:multiLevelType w:val="hybridMultilevel"/>
    <w:tmpl w:val="1C88FA8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051223F"/>
    <w:multiLevelType w:val="hybridMultilevel"/>
    <w:tmpl w:val="FD1008D2"/>
    <w:lvl w:ilvl="0" w:tplc="0D2CC0C6">
      <w:start w:val="6"/>
      <w:numFmt w:val="decimal"/>
      <w:lvlText w:val="%1."/>
      <w:lvlJc w:val="left"/>
      <w:pPr>
        <w:ind w:left="720" w:hanging="360"/>
      </w:pPr>
      <w:rPr>
        <w:rFonts w:hint="default"/>
        <w:b/>
        <w:i w:val="0"/>
        <w:color w:val="000000" w:themeColor="text1"/>
        <w:sz w:val="24"/>
      </w:rPr>
    </w:lvl>
    <w:lvl w:ilvl="1" w:tplc="9EFEFFF0">
      <w:start w:val="1"/>
      <w:numFmt w:val="lowerLetter"/>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5841B7F"/>
    <w:multiLevelType w:val="hybridMultilevel"/>
    <w:tmpl w:val="EFBCC9E4"/>
    <w:lvl w:ilvl="0" w:tplc="080A000F">
      <w:start w:val="1"/>
      <w:numFmt w:val="decimal"/>
      <w:lvlText w:val="%1."/>
      <w:lvlJc w:val="left"/>
      <w:pPr>
        <w:ind w:left="1287" w:hanging="360"/>
      </w:pPr>
    </w:lvl>
    <w:lvl w:ilvl="1" w:tplc="080A0017">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
    <w:nsid w:val="1B455E87"/>
    <w:multiLevelType w:val="hybridMultilevel"/>
    <w:tmpl w:val="519EA38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nsid w:val="22142306"/>
    <w:multiLevelType w:val="multilevel"/>
    <w:tmpl w:val="5AA83B38"/>
    <w:lvl w:ilvl="0">
      <w:start w:val="3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239E19F6"/>
    <w:multiLevelType w:val="hybridMultilevel"/>
    <w:tmpl w:val="1472A9DA"/>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7743512"/>
    <w:multiLevelType w:val="hybridMultilevel"/>
    <w:tmpl w:val="419EDABC"/>
    <w:lvl w:ilvl="0" w:tplc="1A3AA474">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E436955"/>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4317490"/>
    <w:multiLevelType w:val="hybridMultilevel"/>
    <w:tmpl w:val="696E3566"/>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rPr>
    </w:lvl>
    <w:lvl w:ilvl="2" w:tplc="60DC2B58">
      <w:start w:val="1"/>
      <w:numFmt w:val="lowerLetter"/>
      <w:lvlText w:val="%3)"/>
      <w:lvlJc w:val="left"/>
      <w:pPr>
        <w:ind w:left="2340" w:hanging="360"/>
      </w:pPr>
      <w:rPr>
        <w:rFonts w:hint="default"/>
        <w:b/>
        <w:bCs/>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4">
    <w:nsid w:val="397E5140"/>
    <w:multiLevelType w:val="hybridMultilevel"/>
    <w:tmpl w:val="B478D54A"/>
    <w:lvl w:ilvl="0" w:tplc="080A0001">
      <w:start w:val="1"/>
      <w:numFmt w:val="bullet"/>
      <w:lvlText w:val=""/>
      <w:lvlJc w:val="left"/>
      <w:pPr>
        <w:ind w:left="1004" w:hanging="360"/>
      </w:pPr>
      <w:rPr>
        <w:rFonts w:ascii="Symbol" w:hAnsi="Symbol" w:hint="default"/>
      </w:rPr>
    </w:lvl>
    <w:lvl w:ilvl="1" w:tplc="080A0003">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5">
    <w:nsid w:val="46A44981"/>
    <w:multiLevelType w:val="multilevel"/>
    <w:tmpl w:val="43962656"/>
    <w:lvl w:ilvl="0">
      <w:start w:val="2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4D947281"/>
    <w:multiLevelType w:val="hybridMultilevel"/>
    <w:tmpl w:val="57D84CD8"/>
    <w:lvl w:ilvl="0" w:tplc="1CC661BA">
      <w:start w:val="34"/>
      <w:numFmt w:val="decimal"/>
      <w:lvlText w:val="%1."/>
      <w:lvlJc w:val="left"/>
      <w:pPr>
        <w:ind w:left="3196"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F7A3E69"/>
    <w:multiLevelType w:val="multilevel"/>
    <w:tmpl w:val="84F64F9A"/>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9">
    <w:nsid w:val="54B14FC2"/>
    <w:multiLevelType w:val="hybridMultilevel"/>
    <w:tmpl w:val="21BC8846"/>
    <w:lvl w:ilvl="0" w:tplc="04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ADD1377"/>
    <w:multiLevelType w:val="hybridMultilevel"/>
    <w:tmpl w:val="7C4E4BBE"/>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F580327"/>
    <w:multiLevelType w:val="multilevel"/>
    <w:tmpl w:val="19647DEA"/>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665A5835"/>
    <w:multiLevelType w:val="multilevel"/>
    <w:tmpl w:val="CCF20346"/>
    <w:lvl w:ilvl="0">
      <w:start w:val="2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671902E3"/>
    <w:multiLevelType w:val="hybridMultilevel"/>
    <w:tmpl w:val="E5D002B4"/>
    <w:lvl w:ilvl="0" w:tplc="722A3530">
      <w:start w:val="19"/>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6C2C2D07"/>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D9366B4"/>
    <w:multiLevelType w:val="multilevel"/>
    <w:tmpl w:val="9F3EA3EA"/>
    <w:lvl w:ilvl="0">
      <w:start w:val="2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nsid w:val="70BE77DB"/>
    <w:multiLevelType w:val="multilevel"/>
    <w:tmpl w:val="3C366A72"/>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nsid w:val="70EA062F"/>
    <w:multiLevelType w:val="multilevel"/>
    <w:tmpl w:val="AA86783E"/>
    <w:lvl w:ilvl="0">
      <w:start w:val="2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nsid w:val="752B32A1"/>
    <w:multiLevelType w:val="hybridMultilevel"/>
    <w:tmpl w:val="20560222"/>
    <w:lvl w:ilvl="0" w:tplc="080A000B">
      <w:start w:val="1"/>
      <w:numFmt w:val="bullet"/>
      <w:lvlText w:val=""/>
      <w:lvlJc w:val="left"/>
      <w:pPr>
        <w:ind w:left="1287" w:hanging="360"/>
      </w:pPr>
      <w:rPr>
        <w:rFonts w:ascii="Wingdings" w:hAnsi="Wingdings" w:hint="default"/>
      </w:rPr>
    </w:lvl>
    <w:lvl w:ilvl="1" w:tplc="080A0019">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9">
    <w:nsid w:val="76561089"/>
    <w:multiLevelType w:val="hybridMultilevel"/>
    <w:tmpl w:val="0A98B7E6"/>
    <w:lvl w:ilvl="0" w:tplc="0E3A22F8">
      <w:start w:val="89"/>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770136A0"/>
    <w:multiLevelType w:val="hybridMultilevel"/>
    <w:tmpl w:val="F072DB56"/>
    <w:lvl w:ilvl="0" w:tplc="080A000F">
      <w:start w:val="1"/>
      <w:numFmt w:val="decimal"/>
      <w:lvlText w:val="%1."/>
      <w:lvlJc w:val="left"/>
      <w:pPr>
        <w:ind w:left="2629" w:hanging="360"/>
      </w:pPr>
      <w:rPr>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lvl>
    <w:lvl w:ilvl="3" w:tplc="E882483A">
      <w:start w:val="1"/>
      <w:numFmt w:val="lowerLetter"/>
      <w:lvlText w:val="%4)"/>
      <w:lvlJc w:val="left"/>
      <w:pPr>
        <w:ind w:left="2895" w:hanging="375"/>
      </w:pPr>
      <w:rPr>
        <w:rFonts w:eastAsia="Times New Roman" w:cs="Times New Roman"/>
        <w:color w:val="auto"/>
        <w:sz w:val="24"/>
      </w:r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1">
    <w:nsid w:val="7943412B"/>
    <w:multiLevelType w:val="hybridMultilevel"/>
    <w:tmpl w:val="53AEA31E"/>
    <w:lvl w:ilvl="0" w:tplc="B0CC1E20">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20"/>
  </w:num>
  <w:num w:numId="3">
    <w:abstractNumId w:val="12"/>
  </w:num>
  <w:num w:numId="4">
    <w:abstractNumId w:val="11"/>
  </w:num>
  <w:num w:numId="5">
    <w:abstractNumId w:val="21"/>
  </w:num>
  <w:num w:numId="6">
    <w:abstractNumId w:val="22"/>
  </w:num>
  <w:num w:numId="7">
    <w:abstractNumId w:val="27"/>
  </w:num>
  <w:num w:numId="8">
    <w:abstractNumId w:val="19"/>
  </w:num>
  <w:num w:numId="9">
    <w:abstractNumId w:val="6"/>
  </w:num>
  <w:num w:numId="10">
    <w:abstractNumId w:val="24"/>
  </w:num>
  <w:num w:numId="11">
    <w:abstractNumId w:val="15"/>
  </w:num>
  <w:num w:numId="12">
    <w:abstractNumId w:val="26"/>
  </w:num>
  <w:num w:numId="13">
    <w:abstractNumId w:val="25"/>
  </w:num>
  <w:num w:numId="14">
    <w:abstractNumId w:val="2"/>
  </w:num>
  <w:num w:numId="15">
    <w:abstractNumId w:val="17"/>
  </w:num>
  <w:num w:numId="16">
    <w:abstractNumId w:val="14"/>
  </w:num>
  <w:num w:numId="17">
    <w:abstractNumId w:val="10"/>
  </w:num>
  <w:num w:numId="18">
    <w:abstractNumId w:val="31"/>
  </w:num>
  <w:num w:numId="19">
    <w:abstractNumId w:val="1"/>
  </w:num>
  <w:num w:numId="20">
    <w:abstractNumId w:val="16"/>
  </w:num>
  <w:num w:numId="21">
    <w:abstractNumId w:val="29"/>
  </w:num>
  <w:num w:numId="22">
    <w:abstractNumId w:val="0"/>
  </w:num>
  <w:num w:numId="23">
    <w:abstractNumId w:val="7"/>
  </w:num>
  <w:num w:numId="24">
    <w:abstractNumId w:val="23"/>
  </w:num>
  <w:num w:numId="25">
    <w:abstractNumId w:val="4"/>
  </w:num>
  <w:num w:numId="26">
    <w:abstractNumId w:val="3"/>
  </w:num>
  <w:num w:numId="27">
    <w:abstractNumId w:val="18"/>
  </w:num>
  <w:num w:numId="28">
    <w:abstractNumId w:val="28"/>
  </w:num>
  <w:num w:numId="29">
    <w:abstractNumId w:val="5"/>
  </w:num>
  <w:num w:numId="30">
    <w:abstractNumId w:val="13"/>
  </w:num>
  <w:num w:numId="31">
    <w:abstractNumId w:val="9"/>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310F"/>
    <w:rsid w:val="00003A05"/>
    <w:rsid w:val="0000407F"/>
    <w:rsid w:val="000058E3"/>
    <w:rsid w:val="0000797D"/>
    <w:rsid w:val="00007E8A"/>
    <w:rsid w:val="000100D7"/>
    <w:rsid w:val="0001106B"/>
    <w:rsid w:val="00012472"/>
    <w:rsid w:val="0001398B"/>
    <w:rsid w:val="000203D3"/>
    <w:rsid w:val="000204A6"/>
    <w:rsid w:val="000211F8"/>
    <w:rsid w:val="0002146F"/>
    <w:rsid w:val="00022502"/>
    <w:rsid w:val="000236A3"/>
    <w:rsid w:val="00024F35"/>
    <w:rsid w:val="00025127"/>
    <w:rsid w:val="00025266"/>
    <w:rsid w:val="0003063D"/>
    <w:rsid w:val="00031D37"/>
    <w:rsid w:val="00031F10"/>
    <w:rsid w:val="00031F98"/>
    <w:rsid w:val="00032493"/>
    <w:rsid w:val="0004072A"/>
    <w:rsid w:val="0004193F"/>
    <w:rsid w:val="00042380"/>
    <w:rsid w:val="0004686A"/>
    <w:rsid w:val="000468E2"/>
    <w:rsid w:val="00046CEE"/>
    <w:rsid w:val="000478BA"/>
    <w:rsid w:val="000505C2"/>
    <w:rsid w:val="0005235B"/>
    <w:rsid w:val="0005237C"/>
    <w:rsid w:val="00052A3C"/>
    <w:rsid w:val="00054A03"/>
    <w:rsid w:val="00056A79"/>
    <w:rsid w:val="00061344"/>
    <w:rsid w:val="000622ED"/>
    <w:rsid w:val="0006247F"/>
    <w:rsid w:val="00062648"/>
    <w:rsid w:val="000631D9"/>
    <w:rsid w:val="0006407E"/>
    <w:rsid w:val="00064A37"/>
    <w:rsid w:val="00064B95"/>
    <w:rsid w:val="0007221E"/>
    <w:rsid w:val="00072E60"/>
    <w:rsid w:val="00074573"/>
    <w:rsid w:val="000800AC"/>
    <w:rsid w:val="0008230A"/>
    <w:rsid w:val="00082D11"/>
    <w:rsid w:val="00082E28"/>
    <w:rsid w:val="000834FE"/>
    <w:rsid w:val="00084E31"/>
    <w:rsid w:val="0008542A"/>
    <w:rsid w:val="00090D6F"/>
    <w:rsid w:val="00093FC7"/>
    <w:rsid w:val="00095BB9"/>
    <w:rsid w:val="000A26B8"/>
    <w:rsid w:val="000A3F90"/>
    <w:rsid w:val="000A4554"/>
    <w:rsid w:val="000A4E44"/>
    <w:rsid w:val="000A556A"/>
    <w:rsid w:val="000A77ED"/>
    <w:rsid w:val="000B0370"/>
    <w:rsid w:val="000B5AB1"/>
    <w:rsid w:val="000B5D79"/>
    <w:rsid w:val="000B6D31"/>
    <w:rsid w:val="000B7C4F"/>
    <w:rsid w:val="000C0061"/>
    <w:rsid w:val="000C0663"/>
    <w:rsid w:val="000C10B9"/>
    <w:rsid w:val="000C1D19"/>
    <w:rsid w:val="000C2E5F"/>
    <w:rsid w:val="000C3423"/>
    <w:rsid w:val="000C3861"/>
    <w:rsid w:val="000C48CA"/>
    <w:rsid w:val="000C4A8E"/>
    <w:rsid w:val="000C5A04"/>
    <w:rsid w:val="000C5AF7"/>
    <w:rsid w:val="000D0855"/>
    <w:rsid w:val="000D11CC"/>
    <w:rsid w:val="000D1E0F"/>
    <w:rsid w:val="000D3275"/>
    <w:rsid w:val="000D5A1D"/>
    <w:rsid w:val="000D62FF"/>
    <w:rsid w:val="000D69DF"/>
    <w:rsid w:val="000D7369"/>
    <w:rsid w:val="000E07DC"/>
    <w:rsid w:val="000E1389"/>
    <w:rsid w:val="000E2665"/>
    <w:rsid w:val="000E2A46"/>
    <w:rsid w:val="000E5176"/>
    <w:rsid w:val="000E67FC"/>
    <w:rsid w:val="000E77B8"/>
    <w:rsid w:val="000F1731"/>
    <w:rsid w:val="000F1B9F"/>
    <w:rsid w:val="000F2739"/>
    <w:rsid w:val="000F2EDD"/>
    <w:rsid w:val="000F3457"/>
    <w:rsid w:val="000F37A8"/>
    <w:rsid w:val="000F6D7E"/>
    <w:rsid w:val="00100187"/>
    <w:rsid w:val="00100DDD"/>
    <w:rsid w:val="00102D65"/>
    <w:rsid w:val="00103662"/>
    <w:rsid w:val="00103888"/>
    <w:rsid w:val="00107499"/>
    <w:rsid w:val="00107557"/>
    <w:rsid w:val="0011167C"/>
    <w:rsid w:val="00111F02"/>
    <w:rsid w:val="0011279B"/>
    <w:rsid w:val="00112B02"/>
    <w:rsid w:val="00114A21"/>
    <w:rsid w:val="00114F65"/>
    <w:rsid w:val="00117441"/>
    <w:rsid w:val="0012006D"/>
    <w:rsid w:val="00121F4A"/>
    <w:rsid w:val="00122D9F"/>
    <w:rsid w:val="00122E4B"/>
    <w:rsid w:val="0012380D"/>
    <w:rsid w:val="00124015"/>
    <w:rsid w:val="001250B4"/>
    <w:rsid w:val="001253D1"/>
    <w:rsid w:val="00127E68"/>
    <w:rsid w:val="001318D2"/>
    <w:rsid w:val="00131C85"/>
    <w:rsid w:val="00132C06"/>
    <w:rsid w:val="00133B79"/>
    <w:rsid w:val="00133CE5"/>
    <w:rsid w:val="00134AEC"/>
    <w:rsid w:val="001352E5"/>
    <w:rsid w:val="00135DD5"/>
    <w:rsid w:val="0013673A"/>
    <w:rsid w:val="0013752C"/>
    <w:rsid w:val="00140D44"/>
    <w:rsid w:val="00143219"/>
    <w:rsid w:val="001436BB"/>
    <w:rsid w:val="00143BD1"/>
    <w:rsid w:val="00144A4A"/>
    <w:rsid w:val="001459C8"/>
    <w:rsid w:val="0014622E"/>
    <w:rsid w:val="001468E9"/>
    <w:rsid w:val="00146ED6"/>
    <w:rsid w:val="00147864"/>
    <w:rsid w:val="00147A94"/>
    <w:rsid w:val="00151114"/>
    <w:rsid w:val="0015145D"/>
    <w:rsid w:val="00152F19"/>
    <w:rsid w:val="00153833"/>
    <w:rsid w:val="00153FA4"/>
    <w:rsid w:val="00154304"/>
    <w:rsid w:val="0015466E"/>
    <w:rsid w:val="00154765"/>
    <w:rsid w:val="001548CB"/>
    <w:rsid w:val="00154EF0"/>
    <w:rsid w:val="00156A23"/>
    <w:rsid w:val="001611E5"/>
    <w:rsid w:val="00161E95"/>
    <w:rsid w:val="00163780"/>
    <w:rsid w:val="00163B1F"/>
    <w:rsid w:val="001648EE"/>
    <w:rsid w:val="00164B65"/>
    <w:rsid w:val="001656F2"/>
    <w:rsid w:val="00166794"/>
    <w:rsid w:val="0017273C"/>
    <w:rsid w:val="001732E3"/>
    <w:rsid w:val="00174E02"/>
    <w:rsid w:val="0017653A"/>
    <w:rsid w:val="001775DF"/>
    <w:rsid w:val="001862A3"/>
    <w:rsid w:val="00192E4B"/>
    <w:rsid w:val="00196407"/>
    <w:rsid w:val="00196529"/>
    <w:rsid w:val="00197091"/>
    <w:rsid w:val="001972CC"/>
    <w:rsid w:val="001A032D"/>
    <w:rsid w:val="001A138D"/>
    <w:rsid w:val="001A2857"/>
    <w:rsid w:val="001A2A89"/>
    <w:rsid w:val="001A3634"/>
    <w:rsid w:val="001A4D5D"/>
    <w:rsid w:val="001A58B9"/>
    <w:rsid w:val="001A61E1"/>
    <w:rsid w:val="001A6C1E"/>
    <w:rsid w:val="001A7D50"/>
    <w:rsid w:val="001B30F9"/>
    <w:rsid w:val="001B3659"/>
    <w:rsid w:val="001B40F3"/>
    <w:rsid w:val="001B53A0"/>
    <w:rsid w:val="001B5F70"/>
    <w:rsid w:val="001B6845"/>
    <w:rsid w:val="001C0AED"/>
    <w:rsid w:val="001C13B1"/>
    <w:rsid w:val="001C1C2A"/>
    <w:rsid w:val="001C1CDE"/>
    <w:rsid w:val="001C263B"/>
    <w:rsid w:val="001C2713"/>
    <w:rsid w:val="001C2EF3"/>
    <w:rsid w:val="001C34D6"/>
    <w:rsid w:val="001C54A9"/>
    <w:rsid w:val="001C6012"/>
    <w:rsid w:val="001C67B0"/>
    <w:rsid w:val="001C79FA"/>
    <w:rsid w:val="001D07C9"/>
    <w:rsid w:val="001D3AB5"/>
    <w:rsid w:val="001D7D8F"/>
    <w:rsid w:val="001D7DF0"/>
    <w:rsid w:val="001D7E82"/>
    <w:rsid w:val="001E018C"/>
    <w:rsid w:val="001E0AD2"/>
    <w:rsid w:val="001E3F91"/>
    <w:rsid w:val="001E489D"/>
    <w:rsid w:val="001E5C94"/>
    <w:rsid w:val="001E6822"/>
    <w:rsid w:val="001E74A5"/>
    <w:rsid w:val="001E7B9E"/>
    <w:rsid w:val="001F025B"/>
    <w:rsid w:val="001F783F"/>
    <w:rsid w:val="001F7AFD"/>
    <w:rsid w:val="001F7DE2"/>
    <w:rsid w:val="002031F3"/>
    <w:rsid w:val="002058A7"/>
    <w:rsid w:val="00205A1A"/>
    <w:rsid w:val="00207665"/>
    <w:rsid w:val="00211229"/>
    <w:rsid w:val="00212C9C"/>
    <w:rsid w:val="00212FCA"/>
    <w:rsid w:val="00213108"/>
    <w:rsid w:val="00213E20"/>
    <w:rsid w:val="0021453E"/>
    <w:rsid w:val="0021475E"/>
    <w:rsid w:val="002179AC"/>
    <w:rsid w:val="00220ADB"/>
    <w:rsid w:val="002217BA"/>
    <w:rsid w:val="00221B22"/>
    <w:rsid w:val="00221E74"/>
    <w:rsid w:val="00223507"/>
    <w:rsid w:val="00223ACC"/>
    <w:rsid w:val="0022448D"/>
    <w:rsid w:val="002250DB"/>
    <w:rsid w:val="002275DE"/>
    <w:rsid w:val="00230170"/>
    <w:rsid w:val="002305CF"/>
    <w:rsid w:val="00233E08"/>
    <w:rsid w:val="002345FF"/>
    <w:rsid w:val="00237611"/>
    <w:rsid w:val="002403A8"/>
    <w:rsid w:val="002419A6"/>
    <w:rsid w:val="002426EA"/>
    <w:rsid w:val="00244476"/>
    <w:rsid w:val="002457CF"/>
    <w:rsid w:val="00252A20"/>
    <w:rsid w:val="00252B41"/>
    <w:rsid w:val="00253710"/>
    <w:rsid w:val="0025524F"/>
    <w:rsid w:val="00257777"/>
    <w:rsid w:val="00257E5F"/>
    <w:rsid w:val="00260C1D"/>
    <w:rsid w:val="00261001"/>
    <w:rsid w:val="00261D84"/>
    <w:rsid w:val="00263F23"/>
    <w:rsid w:val="00264D02"/>
    <w:rsid w:val="0026500D"/>
    <w:rsid w:val="00265CD7"/>
    <w:rsid w:val="002665BD"/>
    <w:rsid w:val="00271B06"/>
    <w:rsid w:val="00272FEC"/>
    <w:rsid w:val="00273013"/>
    <w:rsid w:val="00273C37"/>
    <w:rsid w:val="0027430D"/>
    <w:rsid w:val="002746D9"/>
    <w:rsid w:val="00274ED2"/>
    <w:rsid w:val="002765F2"/>
    <w:rsid w:val="00277A35"/>
    <w:rsid w:val="00280994"/>
    <w:rsid w:val="00280E3F"/>
    <w:rsid w:val="00280F05"/>
    <w:rsid w:val="0028248C"/>
    <w:rsid w:val="00286DDB"/>
    <w:rsid w:val="002871EB"/>
    <w:rsid w:val="00287D8C"/>
    <w:rsid w:val="002948C4"/>
    <w:rsid w:val="002A229B"/>
    <w:rsid w:val="002A258D"/>
    <w:rsid w:val="002A35B6"/>
    <w:rsid w:val="002A4172"/>
    <w:rsid w:val="002A4516"/>
    <w:rsid w:val="002A54DE"/>
    <w:rsid w:val="002A7FAB"/>
    <w:rsid w:val="002B085C"/>
    <w:rsid w:val="002B1AE9"/>
    <w:rsid w:val="002B2278"/>
    <w:rsid w:val="002B284F"/>
    <w:rsid w:val="002B2A2E"/>
    <w:rsid w:val="002B2F59"/>
    <w:rsid w:val="002B309C"/>
    <w:rsid w:val="002B4D21"/>
    <w:rsid w:val="002C0074"/>
    <w:rsid w:val="002C0804"/>
    <w:rsid w:val="002C0DC5"/>
    <w:rsid w:val="002C1007"/>
    <w:rsid w:val="002C2D44"/>
    <w:rsid w:val="002C4715"/>
    <w:rsid w:val="002C4780"/>
    <w:rsid w:val="002C47ED"/>
    <w:rsid w:val="002C484A"/>
    <w:rsid w:val="002C570D"/>
    <w:rsid w:val="002C6561"/>
    <w:rsid w:val="002C6DB3"/>
    <w:rsid w:val="002D0E3D"/>
    <w:rsid w:val="002D10C8"/>
    <w:rsid w:val="002D1A38"/>
    <w:rsid w:val="002D1AA7"/>
    <w:rsid w:val="002D2E16"/>
    <w:rsid w:val="002D35AE"/>
    <w:rsid w:val="002D373C"/>
    <w:rsid w:val="002E126F"/>
    <w:rsid w:val="002E160F"/>
    <w:rsid w:val="002E1C05"/>
    <w:rsid w:val="002E398B"/>
    <w:rsid w:val="002E3FAE"/>
    <w:rsid w:val="002E482C"/>
    <w:rsid w:val="002E5399"/>
    <w:rsid w:val="002E5A0B"/>
    <w:rsid w:val="002E6295"/>
    <w:rsid w:val="002E6531"/>
    <w:rsid w:val="002E66CA"/>
    <w:rsid w:val="002E689B"/>
    <w:rsid w:val="002E6CFE"/>
    <w:rsid w:val="002E74CE"/>
    <w:rsid w:val="002E76FD"/>
    <w:rsid w:val="002E7AD0"/>
    <w:rsid w:val="002F1871"/>
    <w:rsid w:val="002F3672"/>
    <w:rsid w:val="002F37C1"/>
    <w:rsid w:val="002F72FA"/>
    <w:rsid w:val="002F7D11"/>
    <w:rsid w:val="003007E0"/>
    <w:rsid w:val="0030150B"/>
    <w:rsid w:val="00301B41"/>
    <w:rsid w:val="00301D47"/>
    <w:rsid w:val="003030B1"/>
    <w:rsid w:val="00303717"/>
    <w:rsid w:val="00304013"/>
    <w:rsid w:val="00304137"/>
    <w:rsid w:val="003046AA"/>
    <w:rsid w:val="003049F3"/>
    <w:rsid w:val="00304CDF"/>
    <w:rsid w:val="00305BB3"/>
    <w:rsid w:val="00305F6D"/>
    <w:rsid w:val="003064B8"/>
    <w:rsid w:val="00306E7D"/>
    <w:rsid w:val="00307227"/>
    <w:rsid w:val="0030794F"/>
    <w:rsid w:val="003105D0"/>
    <w:rsid w:val="003105D6"/>
    <w:rsid w:val="00310B1D"/>
    <w:rsid w:val="00310D66"/>
    <w:rsid w:val="003111C5"/>
    <w:rsid w:val="00311481"/>
    <w:rsid w:val="003116A6"/>
    <w:rsid w:val="00311863"/>
    <w:rsid w:val="00312733"/>
    <w:rsid w:val="00316065"/>
    <w:rsid w:val="00317883"/>
    <w:rsid w:val="00317EFF"/>
    <w:rsid w:val="00321AA3"/>
    <w:rsid w:val="00321AE9"/>
    <w:rsid w:val="00321EEE"/>
    <w:rsid w:val="00323895"/>
    <w:rsid w:val="0032586C"/>
    <w:rsid w:val="00326579"/>
    <w:rsid w:val="00327D79"/>
    <w:rsid w:val="00332E6B"/>
    <w:rsid w:val="003337F3"/>
    <w:rsid w:val="00333BE8"/>
    <w:rsid w:val="003344DB"/>
    <w:rsid w:val="00335BFE"/>
    <w:rsid w:val="00335E9C"/>
    <w:rsid w:val="0033608B"/>
    <w:rsid w:val="0033675D"/>
    <w:rsid w:val="00337941"/>
    <w:rsid w:val="003407D0"/>
    <w:rsid w:val="0034181B"/>
    <w:rsid w:val="00342C51"/>
    <w:rsid w:val="00345856"/>
    <w:rsid w:val="0034595C"/>
    <w:rsid w:val="00345B79"/>
    <w:rsid w:val="00345D0F"/>
    <w:rsid w:val="0034614E"/>
    <w:rsid w:val="00346885"/>
    <w:rsid w:val="003472B3"/>
    <w:rsid w:val="0035104F"/>
    <w:rsid w:val="00352901"/>
    <w:rsid w:val="00355AEE"/>
    <w:rsid w:val="00355D3B"/>
    <w:rsid w:val="0035606B"/>
    <w:rsid w:val="0036073F"/>
    <w:rsid w:val="003629EE"/>
    <w:rsid w:val="003643B3"/>
    <w:rsid w:val="00370B8E"/>
    <w:rsid w:val="00370BB1"/>
    <w:rsid w:val="003721B2"/>
    <w:rsid w:val="00372328"/>
    <w:rsid w:val="00374CE8"/>
    <w:rsid w:val="003762FD"/>
    <w:rsid w:val="00377278"/>
    <w:rsid w:val="0038132B"/>
    <w:rsid w:val="00383E66"/>
    <w:rsid w:val="00384AE2"/>
    <w:rsid w:val="00385699"/>
    <w:rsid w:val="00387DC9"/>
    <w:rsid w:val="0039142B"/>
    <w:rsid w:val="0039193E"/>
    <w:rsid w:val="00391ADA"/>
    <w:rsid w:val="00392CDB"/>
    <w:rsid w:val="0039380F"/>
    <w:rsid w:val="00393B71"/>
    <w:rsid w:val="00394095"/>
    <w:rsid w:val="003940F6"/>
    <w:rsid w:val="00396545"/>
    <w:rsid w:val="0039671B"/>
    <w:rsid w:val="00396F71"/>
    <w:rsid w:val="003A03D0"/>
    <w:rsid w:val="003A04FF"/>
    <w:rsid w:val="003A1B01"/>
    <w:rsid w:val="003A2029"/>
    <w:rsid w:val="003A6417"/>
    <w:rsid w:val="003A65FE"/>
    <w:rsid w:val="003A6A5A"/>
    <w:rsid w:val="003A7221"/>
    <w:rsid w:val="003A730E"/>
    <w:rsid w:val="003B1CEE"/>
    <w:rsid w:val="003B2199"/>
    <w:rsid w:val="003B2856"/>
    <w:rsid w:val="003B2A0D"/>
    <w:rsid w:val="003B31FA"/>
    <w:rsid w:val="003B55AD"/>
    <w:rsid w:val="003B7EC4"/>
    <w:rsid w:val="003C183D"/>
    <w:rsid w:val="003C65CB"/>
    <w:rsid w:val="003C7282"/>
    <w:rsid w:val="003D00D5"/>
    <w:rsid w:val="003D0A29"/>
    <w:rsid w:val="003D0BC7"/>
    <w:rsid w:val="003D181D"/>
    <w:rsid w:val="003D20C4"/>
    <w:rsid w:val="003D4163"/>
    <w:rsid w:val="003D46D0"/>
    <w:rsid w:val="003D5661"/>
    <w:rsid w:val="003E6079"/>
    <w:rsid w:val="003E6679"/>
    <w:rsid w:val="003E6D0F"/>
    <w:rsid w:val="003E712E"/>
    <w:rsid w:val="003F140F"/>
    <w:rsid w:val="003F15DB"/>
    <w:rsid w:val="003F2702"/>
    <w:rsid w:val="003F2778"/>
    <w:rsid w:val="003F36A4"/>
    <w:rsid w:val="003F4900"/>
    <w:rsid w:val="003F70CA"/>
    <w:rsid w:val="003F7823"/>
    <w:rsid w:val="00400E76"/>
    <w:rsid w:val="0040137F"/>
    <w:rsid w:val="00402179"/>
    <w:rsid w:val="0040278D"/>
    <w:rsid w:val="0040571D"/>
    <w:rsid w:val="004078C8"/>
    <w:rsid w:val="004102DE"/>
    <w:rsid w:val="00412696"/>
    <w:rsid w:val="00412E24"/>
    <w:rsid w:val="00416727"/>
    <w:rsid w:val="0042068A"/>
    <w:rsid w:val="0042267F"/>
    <w:rsid w:val="00422D5C"/>
    <w:rsid w:val="0042437A"/>
    <w:rsid w:val="00424E72"/>
    <w:rsid w:val="00425F0D"/>
    <w:rsid w:val="00426D7C"/>
    <w:rsid w:val="00426F89"/>
    <w:rsid w:val="004300ED"/>
    <w:rsid w:val="00431687"/>
    <w:rsid w:val="00432B72"/>
    <w:rsid w:val="00433016"/>
    <w:rsid w:val="004342F1"/>
    <w:rsid w:val="004349C0"/>
    <w:rsid w:val="00437702"/>
    <w:rsid w:val="004401B5"/>
    <w:rsid w:val="00440800"/>
    <w:rsid w:val="004413DD"/>
    <w:rsid w:val="00442393"/>
    <w:rsid w:val="004436D7"/>
    <w:rsid w:val="00443DCB"/>
    <w:rsid w:val="00443DEB"/>
    <w:rsid w:val="0044535B"/>
    <w:rsid w:val="00445FDA"/>
    <w:rsid w:val="004466B2"/>
    <w:rsid w:val="00447F0D"/>
    <w:rsid w:val="00450A5F"/>
    <w:rsid w:val="00451514"/>
    <w:rsid w:val="00453BB4"/>
    <w:rsid w:val="00454B9D"/>
    <w:rsid w:val="00456317"/>
    <w:rsid w:val="00456348"/>
    <w:rsid w:val="004572A1"/>
    <w:rsid w:val="00457F74"/>
    <w:rsid w:val="004613B1"/>
    <w:rsid w:val="00461F2A"/>
    <w:rsid w:val="0046231E"/>
    <w:rsid w:val="004635E2"/>
    <w:rsid w:val="00464CB6"/>
    <w:rsid w:val="0046532D"/>
    <w:rsid w:val="0046566E"/>
    <w:rsid w:val="00470027"/>
    <w:rsid w:val="0047025A"/>
    <w:rsid w:val="00470510"/>
    <w:rsid w:val="00472C41"/>
    <w:rsid w:val="00473115"/>
    <w:rsid w:val="004738D8"/>
    <w:rsid w:val="00473BD2"/>
    <w:rsid w:val="00474477"/>
    <w:rsid w:val="004764CB"/>
    <w:rsid w:val="00476730"/>
    <w:rsid w:val="004769A5"/>
    <w:rsid w:val="004773A3"/>
    <w:rsid w:val="004773E6"/>
    <w:rsid w:val="004800F2"/>
    <w:rsid w:val="004818A4"/>
    <w:rsid w:val="00481A7B"/>
    <w:rsid w:val="0048386B"/>
    <w:rsid w:val="00483C14"/>
    <w:rsid w:val="004858CD"/>
    <w:rsid w:val="00485DB6"/>
    <w:rsid w:val="0048628A"/>
    <w:rsid w:val="0048658E"/>
    <w:rsid w:val="004911B6"/>
    <w:rsid w:val="00491C96"/>
    <w:rsid w:val="00491D78"/>
    <w:rsid w:val="004923B6"/>
    <w:rsid w:val="00494294"/>
    <w:rsid w:val="00494525"/>
    <w:rsid w:val="00495611"/>
    <w:rsid w:val="004961DA"/>
    <w:rsid w:val="00496359"/>
    <w:rsid w:val="0049706F"/>
    <w:rsid w:val="00497926"/>
    <w:rsid w:val="004A115C"/>
    <w:rsid w:val="004A14BE"/>
    <w:rsid w:val="004A2BF5"/>
    <w:rsid w:val="004A3085"/>
    <w:rsid w:val="004A4BD5"/>
    <w:rsid w:val="004A4CFD"/>
    <w:rsid w:val="004A677C"/>
    <w:rsid w:val="004B05A5"/>
    <w:rsid w:val="004B0EB6"/>
    <w:rsid w:val="004B176B"/>
    <w:rsid w:val="004B293C"/>
    <w:rsid w:val="004B3A2A"/>
    <w:rsid w:val="004B3D59"/>
    <w:rsid w:val="004B58EA"/>
    <w:rsid w:val="004B73EF"/>
    <w:rsid w:val="004C09B4"/>
    <w:rsid w:val="004C20F2"/>
    <w:rsid w:val="004C251E"/>
    <w:rsid w:val="004C3F25"/>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7D7"/>
    <w:rsid w:val="004D4509"/>
    <w:rsid w:val="004D52DD"/>
    <w:rsid w:val="004D68F8"/>
    <w:rsid w:val="004D6D19"/>
    <w:rsid w:val="004E11D8"/>
    <w:rsid w:val="004E254B"/>
    <w:rsid w:val="004E2C5E"/>
    <w:rsid w:val="004E6E3A"/>
    <w:rsid w:val="004F0C96"/>
    <w:rsid w:val="004F0F98"/>
    <w:rsid w:val="004F28A0"/>
    <w:rsid w:val="004F39A4"/>
    <w:rsid w:val="004F44C7"/>
    <w:rsid w:val="004F489F"/>
    <w:rsid w:val="004F4958"/>
    <w:rsid w:val="004F5D5A"/>
    <w:rsid w:val="004F766F"/>
    <w:rsid w:val="004F785F"/>
    <w:rsid w:val="004F78B7"/>
    <w:rsid w:val="004F7944"/>
    <w:rsid w:val="00500224"/>
    <w:rsid w:val="00501B53"/>
    <w:rsid w:val="00501B93"/>
    <w:rsid w:val="005041C2"/>
    <w:rsid w:val="00505CA0"/>
    <w:rsid w:val="00507043"/>
    <w:rsid w:val="00507C08"/>
    <w:rsid w:val="00507D18"/>
    <w:rsid w:val="0051016E"/>
    <w:rsid w:val="00511A30"/>
    <w:rsid w:val="00512F22"/>
    <w:rsid w:val="005140E4"/>
    <w:rsid w:val="00515DEC"/>
    <w:rsid w:val="00516603"/>
    <w:rsid w:val="005166F9"/>
    <w:rsid w:val="005167B1"/>
    <w:rsid w:val="00517A46"/>
    <w:rsid w:val="00517D20"/>
    <w:rsid w:val="00520763"/>
    <w:rsid w:val="005215EE"/>
    <w:rsid w:val="00521F15"/>
    <w:rsid w:val="00522599"/>
    <w:rsid w:val="00522F5F"/>
    <w:rsid w:val="005248B9"/>
    <w:rsid w:val="005255D3"/>
    <w:rsid w:val="00525C4F"/>
    <w:rsid w:val="00526446"/>
    <w:rsid w:val="00527260"/>
    <w:rsid w:val="00527495"/>
    <w:rsid w:val="00527E7A"/>
    <w:rsid w:val="00531594"/>
    <w:rsid w:val="00537E2C"/>
    <w:rsid w:val="00540208"/>
    <w:rsid w:val="00542797"/>
    <w:rsid w:val="00542B3A"/>
    <w:rsid w:val="0054354E"/>
    <w:rsid w:val="00544B9C"/>
    <w:rsid w:val="00544E13"/>
    <w:rsid w:val="00544EC9"/>
    <w:rsid w:val="00546FBD"/>
    <w:rsid w:val="005516E0"/>
    <w:rsid w:val="00551A9B"/>
    <w:rsid w:val="005520BF"/>
    <w:rsid w:val="00552213"/>
    <w:rsid w:val="0055544F"/>
    <w:rsid w:val="00556B04"/>
    <w:rsid w:val="00556F72"/>
    <w:rsid w:val="00556F82"/>
    <w:rsid w:val="00560ACB"/>
    <w:rsid w:val="00561ED1"/>
    <w:rsid w:val="00562B0A"/>
    <w:rsid w:val="00562CCE"/>
    <w:rsid w:val="005669D6"/>
    <w:rsid w:val="00567998"/>
    <w:rsid w:val="00567ACE"/>
    <w:rsid w:val="00573BC6"/>
    <w:rsid w:val="005759CD"/>
    <w:rsid w:val="00575D39"/>
    <w:rsid w:val="00577884"/>
    <w:rsid w:val="00581C0F"/>
    <w:rsid w:val="00582919"/>
    <w:rsid w:val="005849B2"/>
    <w:rsid w:val="00585172"/>
    <w:rsid w:val="00587366"/>
    <w:rsid w:val="0058757A"/>
    <w:rsid w:val="00590037"/>
    <w:rsid w:val="00590892"/>
    <w:rsid w:val="00593476"/>
    <w:rsid w:val="00594C52"/>
    <w:rsid w:val="00595511"/>
    <w:rsid w:val="00596514"/>
    <w:rsid w:val="0059679B"/>
    <w:rsid w:val="00597D18"/>
    <w:rsid w:val="005A1FAB"/>
    <w:rsid w:val="005A228F"/>
    <w:rsid w:val="005A2A65"/>
    <w:rsid w:val="005A2F65"/>
    <w:rsid w:val="005A3513"/>
    <w:rsid w:val="005A3581"/>
    <w:rsid w:val="005A3BD7"/>
    <w:rsid w:val="005A60E1"/>
    <w:rsid w:val="005A6788"/>
    <w:rsid w:val="005A786F"/>
    <w:rsid w:val="005B169C"/>
    <w:rsid w:val="005B2DD1"/>
    <w:rsid w:val="005B3A49"/>
    <w:rsid w:val="005B6ADF"/>
    <w:rsid w:val="005B773D"/>
    <w:rsid w:val="005B7C5D"/>
    <w:rsid w:val="005C02B5"/>
    <w:rsid w:val="005C0821"/>
    <w:rsid w:val="005C1A74"/>
    <w:rsid w:val="005C3294"/>
    <w:rsid w:val="005C347F"/>
    <w:rsid w:val="005C6961"/>
    <w:rsid w:val="005C6F55"/>
    <w:rsid w:val="005D0EB4"/>
    <w:rsid w:val="005D18A6"/>
    <w:rsid w:val="005D27DD"/>
    <w:rsid w:val="005D2FF9"/>
    <w:rsid w:val="005D3493"/>
    <w:rsid w:val="005D622E"/>
    <w:rsid w:val="005D6617"/>
    <w:rsid w:val="005D6FF0"/>
    <w:rsid w:val="005E11D5"/>
    <w:rsid w:val="005E34D4"/>
    <w:rsid w:val="005E3AE2"/>
    <w:rsid w:val="005E3FDE"/>
    <w:rsid w:val="005E55F2"/>
    <w:rsid w:val="005E68FC"/>
    <w:rsid w:val="005E7271"/>
    <w:rsid w:val="005E7CC9"/>
    <w:rsid w:val="005F0007"/>
    <w:rsid w:val="005F0E6C"/>
    <w:rsid w:val="005F1362"/>
    <w:rsid w:val="005F1BAD"/>
    <w:rsid w:val="005F487C"/>
    <w:rsid w:val="005F53A4"/>
    <w:rsid w:val="005F5FE1"/>
    <w:rsid w:val="005F62B2"/>
    <w:rsid w:val="005F715E"/>
    <w:rsid w:val="006010DA"/>
    <w:rsid w:val="006017AB"/>
    <w:rsid w:val="00604AC3"/>
    <w:rsid w:val="00605865"/>
    <w:rsid w:val="00611DC1"/>
    <w:rsid w:val="00613655"/>
    <w:rsid w:val="006144EE"/>
    <w:rsid w:val="00617125"/>
    <w:rsid w:val="00617813"/>
    <w:rsid w:val="006206CC"/>
    <w:rsid w:val="00622B06"/>
    <w:rsid w:val="00624425"/>
    <w:rsid w:val="006257C2"/>
    <w:rsid w:val="00627163"/>
    <w:rsid w:val="0063034E"/>
    <w:rsid w:val="00634476"/>
    <w:rsid w:val="00637475"/>
    <w:rsid w:val="0064393B"/>
    <w:rsid w:val="00644375"/>
    <w:rsid w:val="00644A5C"/>
    <w:rsid w:val="00646A08"/>
    <w:rsid w:val="00650392"/>
    <w:rsid w:val="0065061D"/>
    <w:rsid w:val="00651701"/>
    <w:rsid w:val="0065715E"/>
    <w:rsid w:val="00657670"/>
    <w:rsid w:val="00657DBF"/>
    <w:rsid w:val="00657DE0"/>
    <w:rsid w:val="00662C69"/>
    <w:rsid w:val="006633C0"/>
    <w:rsid w:val="00663470"/>
    <w:rsid w:val="00663CC7"/>
    <w:rsid w:val="0066458B"/>
    <w:rsid w:val="00664805"/>
    <w:rsid w:val="00664FB5"/>
    <w:rsid w:val="006674A0"/>
    <w:rsid w:val="006718FB"/>
    <w:rsid w:val="006720F3"/>
    <w:rsid w:val="00673695"/>
    <w:rsid w:val="00674701"/>
    <w:rsid w:val="00674A46"/>
    <w:rsid w:val="006752B0"/>
    <w:rsid w:val="00675F80"/>
    <w:rsid w:val="00676959"/>
    <w:rsid w:val="00676C6B"/>
    <w:rsid w:val="00677358"/>
    <w:rsid w:val="00680F25"/>
    <w:rsid w:val="00682297"/>
    <w:rsid w:val="006842C0"/>
    <w:rsid w:val="00685689"/>
    <w:rsid w:val="0068594B"/>
    <w:rsid w:val="00686B04"/>
    <w:rsid w:val="006901FA"/>
    <w:rsid w:val="00690ED0"/>
    <w:rsid w:val="00692D5E"/>
    <w:rsid w:val="00693427"/>
    <w:rsid w:val="00693FA4"/>
    <w:rsid w:val="006940B3"/>
    <w:rsid w:val="00694C00"/>
    <w:rsid w:val="006958A7"/>
    <w:rsid w:val="00695F94"/>
    <w:rsid w:val="006964F5"/>
    <w:rsid w:val="00696EF8"/>
    <w:rsid w:val="00697159"/>
    <w:rsid w:val="00697626"/>
    <w:rsid w:val="006A1047"/>
    <w:rsid w:val="006A2CF3"/>
    <w:rsid w:val="006A2D34"/>
    <w:rsid w:val="006A2EDE"/>
    <w:rsid w:val="006A2EFB"/>
    <w:rsid w:val="006A3D7A"/>
    <w:rsid w:val="006A79C3"/>
    <w:rsid w:val="006B004E"/>
    <w:rsid w:val="006B0198"/>
    <w:rsid w:val="006B12E8"/>
    <w:rsid w:val="006B1C19"/>
    <w:rsid w:val="006B65D4"/>
    <w:rsid w:val="006B7A58"/>
    <w:rsid w:val="006C26B3"/>
    <w:rsid w:val="006C2FEE"/>
    <w:rsid w:val="006C50B1"/>
    <w:rsid w:val="006C50C2"/>
    <w:rsid w:val="006C563A"/>
    <w:rsid w:val="006C6E1A"/>
    <w:rsid w:val="006D27EF"/>
    <w:rsid w:val="006D425C"/>
    <w:rsid w:val="006D52D1"/>
    <w:rsid w:val="006E013D"/>
    <w:rsid w:val="006E1056"/>
    <w:rsid w:val="006E3A2A"/>
    <w:rsid w:val="006E3C4C"/>
    <w:rsid w:val="006E4BD4"/>
    <w:rsid w:val="006E4E2A"/>
    <w:rsid w:val="006E5950"/>
    <w:rsid w:val="006E6B65"/>
    <w:rsid w:val="006E6C14"/>
    <w:rsid w:val="006E7CC5"/>
    <w:rsid w:val="006F1E31"/>
    <w:rsid w:val="006F2453"/>
    <w:rsid w:val="006F2C12"/>
    <w:rsid w:val="006F2F92"/>
    <w:rsid w:val="006F3266"/>
    <w:rsid w:val="006F51AA"/>
    <w:rsid w:val="006F69E5"/>
    <w:rsid w:val="007050B1"/>
    <w:rsid w:val="00705527"/>
    <w:rsid w:val="00707096"/>
    <w:rsid w:val="007127BB"/>
    <w:rsid w:val="007136BC"/>
    <w:rsid w:val="00714576"/>
    <w:rsid w:val="00714FEC"/>
    <w:rsid w:val="00715A04"/>
    <w:rsid w:val="00715B7D"/>
    <w:rsid w:val="00721335"/>
    <w:rsid w:val="00721924"/>
    <w:rsid w:val="00721F66"/>
    <w:rsid w:val="00722B93"/>
    <w:rsid w:val="0072445A"/>
    <w:rsid w:val="00731F1F"/>
    <w:rsid w:val="0073324B"/>
    <w:rsid w:val="007337E6"/>
    <w:rsid w:val="00735A75"/>
    <w:rsid w:val="007365AD"/>
    <w:rsid w:val="00740BA4"/>
    <w:rsid w:val="00742486"/>
    <w:rsid w:val="0074433B"/>
    <w:rsid w:val="007446C2"/>
    <w:rsid w:val="0074628D"/>
    <w:rsid w:val="007473D2"/>
    <w:rsid w:val="007479C2"/>
    <w:rsid w:val="00750A80"/>
    <w:rsid w:val="0075151E"/>
    <w:rsid w:val="0075265E"/>
    <w:rsid w:val="0075440D"/>
    <w:rsid w:val="00754EF8"/>
    <w:rsid w:val="00755369"/>
    <w:rsid w:val="0075604A"/>
    <w:rsid w:val="0075650E"/>
    <w:rsid w:val="00757995"/>
    <w:rsid w:val="00762697"/>
    <w:rsid w:val="007644E6"/>
    <w:rsid w:val="007652EA"/>
    <w:rsid w:val="00766CDD"/>
    <w:rsid w:val="007674F3"/>
    <w:rsid w:val="00767CD2"/>
    <w:rsid w:val="00770859"/>
    <w:rsid w:val="00774A5F"/>
    <w:rsid w:val="00774DFD"/>
    <w:rsid w:val="007753FA"/>
    <w:rsid w:val="0077544D"/>
    <w:rsid w:val="00775D67"/>
    <w:rsid w:val="00776C78"/>
    <w:rsid w:val="0078079A"/>
    <w:rsid w:val="00785E63"/>
    <w:rsid w:val="007860B9"/>
    <w:rsid w:val="00786DD5"/>
    <w:rsid w:val="00787184"/>
    <w:rsid w:val="007914E4"/>
    <w:rsid w:val="00791E58"/>
    <w:rsid w:val="007A0692"/>
    <w:rsid w:val="007A082B"/>
    <w:rsid w:val="007A0A0E"/>
    <w:rsid w:val="007A1303"/>
    <w:rsid w:val="007A2C90"/>
    <w:rsid w:val="007A4419"/>
    <w:rsid w:val="007A65E0"/>
    <w:rsid w:val="007A70B9"/>
    <w:rsid w:val="007A729D"/>
    <w:rsid w:val="007A7602"/>
    <w:rsid w:val="007A7A58"/>
    <w:rsid w:val="007A7E06"/>
    <w:rsid w:val="007B02B9"/>
    <w:rsid w:val="007B1AED"/>
    <w:rsid w:val="007B233D"/>
    <w:rsid w:val="007B26B2"/>
    <w:rsid w:val="007B30F3"/>
    <w:rsid w:val="007B5AF0"/>
    <w:rsid w:val="007B6317"/>
    <w:rsid w:val="007B694D"/>
    <w:rsid w:val="007B79A9"/>
    <w:rsid w:val="007C0013"/>
    <w:rsid w:val="007C0CBC"/>
    <w:rsid w:val="007C255D"/>
    <w:rsid w:val="007C37D2"/>
    <w:rsid w:val="007C3985"/>
    <w:rsid w:val="007C6110"/>
    <w:rsid w:val="007C6AE2"/>
    <w:rsid w:val="007C7154"/>
    <w:rsid w:val="007D0C01"/>
    <w:rsid w:val="007D26D2"/>
    <w:rsid w:val="007D3FBD"/>
    <w:rsid w:val="007D49A0"/>
    <w:rsid w:val="007D7EF3"/>
    <w:rsid w:val="007E19F4"/>
    <w:rsid w:val="007E5125"/>
    <w:rsid w:val="007E5DB4"/>
    <w:rsid w:val="007E6334"/>
    <w:rsid w:val="007E72DF"/>
    <w:rsid w:val="007F0617"/>
    <w:rsid w:val="007F313E"/>
    <w:rsid w:val="007F5AD6"/>
    <w:rsid w:val="007F64F3"/>
    <w:rsid w:val="007F6F57"/>
    <w:rsid w:val="007F729E"/>
    <w:rsid w:val="00800E69"/>
    <w:rsid w:val="00800EFF"/>
    <w:rsid w:val="00802BFE"/>
    <w:rsid w:val="00803827"/>
    <w:rsid w:val="008039C2"/>
    <w:rsid w:val="008046E4"/>
    <w:rsid w:val="00804992"/>
    <w:rsid w:val="008055FF"/>
    <w:rsid w:val="00806782"/>
    <w:rsid w:val="00810F94"/>
    <w:rsid w:val="008118AF"/>
    <w:rsid w:val="00814A17"/>
    <w:rsid w:val="008167F5"/>
    <w:rsid w:val="0081794B"/>
    <w:rsid w:val="00817D8E"/>
    <w:rsid w:val="008200A3"/>
    <w:rsid w:val="00820BF2"/>
    <w:rsid w:val="00824C4E"/>
    <w:rsid w:val="00826125"/>
    <w:rsid w:val="00826F38"/>
    <w:rsid w:val="00833E4C"/>
    <w:rsid w:val="00834316"/>
    <w:rsid w:val="00835D69"/>
    <w:rsid w:val="00836224"/>
    <w:rsid w:val="008374E9"/>
    <w:rsid w:val="008376CD"/>
    <w:rsid w:val="00837BE4"/>
    <w:rsid w:val="00840559"/>
    <w:rsid w:val="00843153"/>
    <w:rsid w:val="008433C1"/>
    <w:rsid w:val="00843908"/>
    <w:rsid w:val="008443E1"/>
    <w:rsid w:val="00845D12"/>
    <w:rsid w:val="00846713"/>
    <w:rsid w:val="00846D48"/>
    <w:rsid w:val="008473FA"/>
    <w:rsid w:val="00847830"/>
    <w:rsid w:val="00847FB0"/>
    <w:rsid w:val="00851A81"/>
    <w:rsid w:val="00851F4C"/>
    <w:rsid w:val="008523BA"/>
    <w:rsid w:val="00852B26"/>
    <w:rsid w:val="0085480B"/>
    <w:rsid w:val="008560F4"/>
    <w:rsid w:val="008568B1"/>
    <w:rsid w:val="00860A1E"/>
    <w:rsid w:val="00861622"/>
    <w:rsid w:val="008662C0"/>
    <w:rsid w:val="0087153F"/>
    <w:rsid w:val="00873ABF"/>
    <w:rsid w:val="0087459A"/>
    <w:rsid w:val="00875167"/>
    <w:rsid w:val="00875DF8"/>
    <w:rsid w:val="008765E3"/>
    <w:rsid w:val="00876DCE"/>
    <w:rsid w:val="00880C8E"/>
    <w:rsid w:val="00881572"/>
    <w:rsid w:val="00882FEA"/>
    <w:rsid w:val="0088320F"/>
    <w:rsid w:val="00883450"/>
    <w:rsid w:val="0088398C"/>
    <w:rsid w:val="00885A71"/>
    <w:rsid w:val="00885C6E"/>
    <w:rsid w:val="00886AF2"/>
    <w:rsid w:val="0088743F"/>
    <w:rsid w:val="0089067B"/>
    <w:rsid w:val="00890700"/>
    <w:rsid w:val="00893857"/>
    <w:rsid w:val="0089412A"/>
    <w:rsid w:val="00895335"/>
    <w:rsid w:val="00895536"/>
    <w:rsid w:val="00896AD4"/>
    <w:rsid w:val="00897752"/>
    <w:rsid w:val="008A2811"/>
    <w:rsid w:val="008A52F3"/>
    <w:rsid w:val="008A5456"/>
    <w:rsid w:val="008A7F7D"/>
    <w:rsid w:val="008B1A5A"/>
    <w:rsid w:val="008B382F"/>
    <w:rsid w:val="008B38BC"/>
    <w:rsid w:val="008B4590"/>
    <w:rsid w:val="008B5AB4"/>
    <w:rsid w:val="008B66A6"/>
    <w:rsid w:val="008B6849"/>
    <w:rsid w:val="008B7FFE"/>
    <w:rsid w:val="008C0446"/>
    <w:rsid w:val="008C2B3C"/>
    <w:rsid w:val="008C41A7"/>
    <w:rsid w:val="008C6F34"/>
    <w:rsid w:val="008C7108"/>
    <w:rsid w:val="008C75C8"/>
    <w:rsid w:val="008D02A3"/>
    <w:rsid w:val="008D22D8"/>
    <w:rsid w:val="008D259C"/>
    <w:rsid w:val="008D2BCD"/>
    <w:rsid w:val="008D406E"/>
    <w:rsid w:val="008D4E99"/>
    <w:rsid w:val="008D5066"/>
    <w:rsid w:val="008D5A97"/>
    <w:rsid w:val="008D6697"/>
    <w:rsid w:val="008D728C"/>
    <w:rsid w:val="008E0674"/>
    <w:rsid w:val="008E11CC"/>
    <w:rsid w:val="008E1B8F"/>
    <w:rsid w:val="008E2B17"/>
    <w:rsid w:val="008E3E12"/>
    <w:rsid w:val="008E4DCD"/>
    <w:rsid w:val="008E5767"/>
    <w:rsid w:val="008E580D"/>
    <w:rsid w:val="008F12E6"/>
    <w:rsid w:val="008F1558"/>
    <w:rsid w:val="008F5927"/>
    <w:rsid w:val="008F5F96"/>
    <w:rsid w:val="0090174A"/>
    <w:rsid w:val="009036B3"/>
    <w:rsid w:val="009071FE"/>
    <w:rsid w:val="00907761"/>
    <w:rsid w:val="00907A46"/>
    <w:rsid w:val="0091242A"/>
    <w:rsid w:val="00912E53"/>
    <w:rsid w:val="0091395C"/>
    <w:rsid w:val="00913AA4"/>
    <w:rsid w:val="00915778"/>
    <w:rsid w:val="009164DD"/>
    <w:rsid w:val="009210C9"/>
    <w:rsid w:val="00925C68"/>
    <w:rsid w:val="009315B0"/>
    <w:rsid w:val="009316E9"/>
    <w:rsid w:val="00931C93"/>
    <w:rsid w:val="00931EE2"/>
    <w:rsid w:val="00931FD8"/>
    <w:rsid w:val="0093282F"/>
    <w:rsid w:val="0093416D"/>
    <w:rsid w:val="00937309"/>
    <w:rsid w:val="00937D66"/>
    <w:rsid w:val="0094065A"/>
    <w:rsid w:val="00940FE2"/>
    <w:rsid w:val="00943E62"/>
    <w:rsid w:val="00945A61"/>
    <w:rsid w:val="00950154"/>
    <w:rsid w:val="00950C6E"/>
    <w:rsid w:val="009523F9"/>
    <w:rsid w:val="00953054"/>
    <w:rsid w:val="009531D6"/>
    <w:rsid w:val="0095382C"/>
    <w:rsid w:val="00953B03"/>
    <w:rsid w:val="009548C1"/>
    <w:rsid w:val="00956219"/>
    <w:rsid w:val="009563A5"/>
    <w:rsid w:val="00956868"/>
    <w:rsid w:val="009572EE"/>
    <w:rsid w:val="0095765F"/>
    <w:rsid w:val="009606E6"/>
    <w:rsid w:val="009609D2"/>
    <w:rsid w:val="00962F40"/>
    <w:rsid w:val="00963968"/>
    <w:rsid w:val="009670E9"/>
    <w:rsid w:val="00970F70"/>
    <w:rsid w:val="00971056"/>
    <w:rsid w:val="0097210F"/>
    <w:rsid w:val="0097252B"/>
    <w:rsid w:val="00972668"/>
    <w:rsid w:val="009727B4"/>
    <w:rsid w:val="00972C36"/>
    <w:rsid w:val="00972DF8"/>
    <w:rsid w:val="00974D80"/>
    <w:rsid w:val="009750AA"/>
    <w:rsid w:val="00977D37"/>
    <w:rsid w:val="009813EA"/>
    <w:rsid w:val="009830D3"/>
    <w:rsid w:val="00983B8F"/>
    <w:rsid w:val="0098595E"/>
    <w:rsid w:val="00986073"/>
    <w:rsid w:val="00990EE2"/>
    <w:rsid w:val="009916D2"/>
    <w:rsid w:val="009917E9"/>
    <w:rsid w:val="009918B7"/>
    <w:rsid w:val="009918C6"/>
    <w:rsid w:val="0099229C"/>
    <w:rsid w:val="009959DB"/>
    <w:rsid w:val="00995C9F"/>
    <w:rsid w:val="0099752D"/>
    <w:rsid w:val="00997C2A"/>
    <w:rsid w:val="009A0358"/>
    <w:rsid w:val="009A0461"/>
    <w:rsid w:val="009A0E2A"/>
    <w:rsid w:val="009A28A2"/>
    <w:rsid w:val="009A5191"/>
    <w:rsid w:val="009A593A"/>
    <w:rsid w:val="009A5FBB"/>
    <w:rsid w:val="009B0F5C"/>
    <w:rsid w:val="009B11D6"/>
    <w:rsid w:val="009B2EE9"/>
    <w:rsid w:val="009B3878"/>
    <w:rsid w:val="009B4864"/>
    <w:rsid w:val="009B5504"/>
    <w:rsid w:val="009B5D1A"/>
    <w:rsid w:val="009B649B"/>
    <w:rsid w:val="009B6F16"/>
    <w:rsid w:val="009C0940"/>
    <w:rsid w:val="009C0950"/>
    <w:rsid w:val="009C1D99"/>
    <w:rsid w:val="009C1F8B"/>
    <w:rsid w:val="009C20A8"/>
    <w:rsid w:val="009C5057"/>
    <w:rsid w:val="009D2384"/>
    <w:rsid w:val="009D3240"/>
    <w:rsid w:val="009D3A6E"/>
    <w:rsid w:val="009D61D9"/>
    <w:rsid w:val="009D624D"/>
    <w:rsid w:val="009E0AB4"/>
    <w:rsid w:val="009E360A"/>
    <w:rsid w:val="009E38A4"/>
    <w:rsid w:val="009E4942"/>
    <w:rsid w:val="009E6E48"/>
    <w:rsid w:val="009F0B67"/>
    <w:rsid w:val="009F1E4B"/>
    <w:rsid w:val="009F2480"/>
    <w:rsid w:val="009F307E"/>
    <w:rsid w:val="009F50DE"/>
    <w:rsid w:val="009F6D34"/>
    <w:rsid w:val="009F74A2"/>
    <w:rsid w:val="009F7BB0"/>
    <w:rsid w:val="00A0179F"/>
    <w:rsid w:val="00A01B7D"/>
    <w:rsid w:val="00A036C5"/>
    <w:rsid w:val="00A03AD2"/>
    <w:rsid w:val="00A05DA0"/>
    <w:rsid w:val="00A073A0"/>
    <w:rsid w:val="00A07D84"/>
    <w:rsid w:val="00A10336"/>
    <w:rsid w:val="00A10CE2"/>
    <w:rsid w:val="00A13703"/>
    <w:rsid w:val="00A13811"/>
    <w:rsid w:val="00A15C42"/>
    <w:rsid w:val="00A16DF1"/>
    <w:rsid w:val="00A17302"/>
    <w:rsid w:val="00A17A17"/>
    <w:rsid w:val="00A20B1F"/>
    <w:rsid w:val="00A21050"/>
    <w:rsid w:val="00A235D0"/>
    <w:rsid w:val="00A27A7F"/>
    <w:rsid w:val="00A3276A"/>
    <w:rsid w:val="00A345F0"/>
    <w:rsid w:val="00A349D2"/>
    <w:rsid w:val="00A34C05"/>
    <w:rsid w:val="00A35492"/>
    <w:rsid w:val="00A35D39"/>
    <w:rsid w:val="00A4044E"/>
    <w:rsid w:val="00A42475"/>
    <w:rsid w:val="00A42869"/>
    <w:rsid w:val="00A4379F"/>
    <w:rsid w:val="00A4434D"/>
    <w:rsid w:val="00A44B68"/>
    <w:rsid w:val="00A45039"/>
    <w:rsid w:val="00A454E0"/>
    <w:rsid w:val="00A45546"/>
    <w:rsid w:val="00A4585A"/>
    <w:rsid w:val="00A459D6"/>
    <w:rsid w:val="00A45B12"/>
    <w:rsid w:val="00A462D5"/>
    <w:rsid w:val="00A4650A"/>
    <w:rsid w:val="00A46F7C"/>
    <w:rsid w:val="00A471A7"/>
    <w:rsid w:val="00A47279"/>
    <w:rsid w:val="00A50720"/>
    <w:rsid w:val="00A50922"/>
    <w:rsid w:val="00A50B8A"/>
    <w:rsid w:val="00A51F40"/>
    <w:rsid w:val="00A572BC"/>
    <w:rsid w:val="00A62B7B"/>
    <w:rsid w:val="00A63D00"/>
    <w:rsid w:val="00A641F1"/>
    <w:rsid w:val="00A65266"/>
    <w:rsid w:val="00A66AE9"/>
    <w:rsid w:val="00A67297"/>
    <w:rsid w:val="00A67428"/>
    <w:rsid w:val="00A70CF3"/>
    <w:rsid w:val="00A7155E"/>
    <w:rsid w:val="00A74EDE"/>
    <w:rsid w:val="00A763AE"/>
    <w:rsid w:val="00A76619"/>
    <w:rsid w:val="00A76B0D"/>
    <w:rsid w:val="00A80223"/>
    <w:rsid w:val="00A816EE"/>
    <w:rsid w:val="00A81AB5"/>
    <w:rsid w:val="00A82724"/>
    <w:rsid w:val="00A82C5A"/>
    <w:rsid w:val="00A83FF6"/>
    <w:rsid w:val="00A85CB7"/>
    <w:rsid w:val="00A8620F"/>
    <w:rsid w:val="00A86AAB"/>
    <w:rsid w:val="00A86D49"/>
    <w:rsid w:val="00A8769A"/>
    <w:rsid w:val="00A87B22"/>
    <w:rsid w:val="00A90FF4"/>
    <w:rsid w:val="00A92E9F"/>
    <w:rsid w:val="00A92EC0"/>
    <w:rsid w:val="00A92EED"/>
    <w:rsid w:val="00A975D5"/>
    <w:rsid w:val="00A9772B"/>
    <w:rsid w:val="00AA0660"/>
    <w:rsid w:val="00AA1409"/>
    <w:rsid w:val="00AA3875"/>
    <w:rsid w:val="00AA404A"/>
    <w:rsid w:val="00AA40DC"/>
    <w:rsid w:val="00AA6228"/>
    <w:rsid w:val="00AA69A4"/>
    <w:rsid w:val="00AB1B91"/>
    <w:rsid w:val="00AB2744"/>
    <w:rsid w:val="00AB274F"/>
    <w:rsid w:val="00AB5F30"/>
    <w:rsid w:val="00AB61E4"/>
    <w:rsid w:val="00AB6BE3"/>
    <w:rsid w:val="00AB75CC"/>
    <w:rsid w:val="00AC2197"/>
    <w:rsid w:val="00AC37C3"/>
    <w:rsid w:val="00AC3E65"/>
    <w:rsid w:val="00AC535B"/>
    <w:rsid w:val="00AC5F6A"/>
    <w:rsid w:val="00AD0B3C"/>
    <w:rsid w:val="00AD1CC0"/>
    <w:rsid w:val="00AD22B5"/>
    <w:rsid w:val="00AD33D3"/>
    <w:rsid w:val="00AD3DB4"/>
    <w:rsid w:val="00AD5133"/>
    <w:rsid w:val="00AD5712"/>
    <w:rsid w:val="00AD6AC5"/>
    <w:rsid w:val="00AD76A1"/>
    <w:rsid w:val="00AE48E8"/>
    <w:rsid w:val="00AE7F20"/>
    <w:rsid w:val="00AF0E7C"/>
    <w:rsid w:val="00AF1F04"/>
    <w:rsid w:val="00AF3B55"/>
    <w:rsid w:val="00AF3D59"/>
    <w:rsid w:val="00AF6794"/>
    <w:rsid w:val="00AF6F48"/>
    <w:rsid w:val="00AF717E"/>
    <w:rsid w:val="00B016F7"/>
    <w:rsid w:val="00B02BDD"/>
    <w:rsid w:val="00B04E10"/>
    <w:rsid w:val="00B055B9"/>
    <w:rsid w:val="00B13243"/>
    <w:rsid w:val="00B13511"/>
    <w:rsid w:val="00B13D85"/>
    <w:rsid w:val="00B16296"/>
    <w:rsid w:val="00B16CC7"/>
    <w:rsid w:val="00B1786A"/>
    <w:rsid w:val="00B206D8"/>
    <w:rsid w:val="00B20C75"/>
    <w:rsid w:val="00B230E5"/>
    <w:rsid w:val="00B23E88"/>
    <w:rsid w:val="00B267A4"/>
    <w:rsid w:val="00B312C7"/>
    <w:rsid w:val="00B316B9"/>
    <w:rsid w:val="00B31E90"/>
    <w:rsid w:val="00B32E58"/>
    <w:rsid w:val="00B335A2"/>
    <w:rsid w:val="00B342D1"/>
    <w:rsid w:val="00B34371"/>
    <w:rsid w:val="00B357DD"/>
    <w:rsid w:val="00B36BEC"/>
    <w:rsid w:val="00B37104"/>
    <w:rsid w:val="00B406E3"/>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4099"/>
    <w:rsid w:val="00B64919"/>
    <w:rsid w:val="00B667C6"/>
    <w:rsid w:val="00B66BC8"/>
    <w:rsid w:val="00B71F08"/>
    <w:rsid w:val="00B73838"/>
    <w:rsid w:val="00B7421A"/>
    <w:rsid w:val="00B74366"/>
    <w:rsid w:val="00B75F20"/>
    <w:rsid w:val="00B762FD"/>
    <w:rsid w:val="00B808A4"/>
    <w:rsid w:val="00B81371"/>
    <w:rsid w:val="00B818B8"/>
    <w:rsid w:val="00B83E2E"/>
    <w:rsid w:val="00B855AA"/>
    <w:rsid w:val="00B8780A"/>
    <w:rsid w:val="00B902E7"/>
    <w:rsid w:val="00B922D9"/>
    <w:rsid w:val="00B926D6"/>
    <w:rsid w:val="00B93351"/>
    <w:rsid w:val="00B945F2"/>
    <w:rsid w:val="00B959FD"/>
    <w:rsid w:val="00B966BF"/>
    <w:rsid w:val="00B974B4"/>
    <w:rsid w:val="00BA0012"/>
    <w:rsid w:val="00BA4F66"/>
    <w:rsid w:val="00BA54A2"/>
    <w:rsid w:val="00BA66AA"/>
    <w:rsid w:val="00BA6D15"/>
    <w:rsid w:val="00BA7987"/>
    <w:rsid w:val="00BA7CFA"/>
    <w:rsid w:val="00BB1309"/>
    <w:rsid w:val="00BB2592"/>
    <w:rsid w:val="00BB3156"/>
    <w:rsid w:val="00BB5CA9"/>
    <w:rsid w:val="00BB6662"/>
    <w:rsid w:val="00BB7E0C"/>
    <w:rsid w:val="00BC0CE4"/>
    <w:rsid w:val="00BC22CD"/>
    <w:rsid w:val="00BC260A"/>
    <w:rsid w:val="00BC30BF"/>
    <w:rsid w:val="00BC3150"/>
    <w:rsid w:val="00BC4307"/>
    <w:rsid w:val="00BC4C44"/>
    <w:rsid w:val="00BC61B2"/>
    <w:rsid w:val="00BD025A"/>
    <w:rsid w:val="00BD02D5"/>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E00FA"/>
    <w:rsid w:val="00BE0C95"/>
    <w:rsid w:val="00BE4C5D"/>
    <w:rsid w:val="00BE545A"/>
    <w:rsid w:val="00BE5E11"/>
    <w:rsid w:val="00BE6C95"/>
    <w:rsid w:val="00BE74FA"/>
    <w:rsid w:val="00BF0A54"/>
    <w:rsid w:val="00BF0F1C"/>
    <w:rsid w:val="00BF1B7F"/>
    <w:rsid w:val="00BF2346"/>
    <w:rsid w:val="00BF3B85"/>
    <w:rsid w:val="00BF485E"/>
    <w:rsid w:val="00BF6B5B"/>
    <w:rsid w:val="00BF6D83"/>
    <w:rsid w:val="00BF704D"/>
    <w:rsid w:val="00BF7365"/>
    <w:rsid w:val="00BF7824"/>
    <w:rsid w:val="00C020F8"/>
    <w:rsid w:val="00C02535"/>
    <w:rsid w:val="00C04666"/>
    <w:rsid w:val="00C04D22"/>
    <w:rsid w:val="00C06C02"/>
    <w:rsid w:val="00C11482"/>
    <w:rsid w:val="00C1254E"/>
    <w:rsid w:val="00C131E7"/>
    <w:rsid w:val="00C14CDF"/>
    <w:rsid w:val="00C150E0"/>
    <w:rsid w:val="00C150F6"/>
    <w:rsid w:val="00C15F97"/>
    <w:rsid w:val="00C16762"/>
    <w:rsid w:val="00C17637"/>
    <w:rsid w:val="00C179FC"/>
    <w:rsid w:val="00C203F6"/>
    <w:rsid w:val="00C20EB1"/>
    <w:rsid w:val="00C2139F"/>
    <w:rsid w:val="00C24084"/>
    <w:rsid w:val="00C24101"/>
    <w:rsid w:val="00C2575E"/>
    <w:rsid w:val="00C26121"/>
    <w:rsid w:val="00C27ABF"/>
    <w:rsid w:val="00C3086E"/>
    <w:rsid w:val="00C315FB"/>
    <w:rsid w:val="00C317BD"/>
    <w:rsid w:val="00C33279"/>
    <w:rsid w:val="00C34B8F"/>
    <w:rsid w:val="00C37421"/>
    <w:rsid w:val="00C41015"/>
    <w:rsid w:val="00C41131"/>
    <w:rsid w:val="00C411C1"/>
    <w:rsid w:val="00C422BD"/>
    <w:rsid w:val="00C42ED3"/>
    <w:rsid w:val="00C44A7A"/>
    <w:rsid w:val="00C45BF0"/>
    <w:rsid w:val="00C46213"/>
    <w:rsid w:val="00C4712A"/>
    <w:rsid w:val="00C47468"/>
    <w:rsid w:val="00C47CDC"/>
    <w:rsid w:val="00C50A2B"/>
    <w:rsid w:val="00C51671"/>
    <w:rsid w:val="00C5280A"/>
    <w:rsid w:val="00C54922"/>
    <w:rsid w:val="00C55FE8"/>
    <w:rsid w:val="00C601EF"/>
    <w:rsid w:val="00C6220B"/>
    <w:rsid w:val="00C62658"/>
    <w:rsid w:val="00C634D6"/>
    <w:rsid w:val="00C63CF2"/>
    <w:rsid w:val="00C6440A"/>
    <w:rsid w:val="00C648FC"/>
    <w:rsid w:val="00C663BE"/>
    <w:rsid w:val="00C70C08"/>
    <w:rsid w:val="00C7124F"/>
    <w:rsid w:val="00C71858"/>
    <w:rsid w:val="00C722C5"/>
    <w:rsid w:val="00C74346"/>
    <w:rsid w:val="00C744AE"/>
    <w:rsid w:val="00C74781"/>
    <w:rsid w:val="00C76B87"/>
    <w:rsid w:val="00C80034"/>
    <w:rsid w:val="00C83EA7"/>
    <w:rsid w:val="00C84559"/>
    <w:rsid w:val="00C862C4"/>
    <w:rsid w:val="00C86B34"/>
    <w:rsid w:val="00C86FFF"/>
    <w:rsid w:val="00C91060"/>
    <w:rsid w:val="00C94BC4"/>
    <w:rsid w:val="00C95593"/>
    <w:rsid w:val="00CA2022"/>
    <w:rsid w:val="00CA4741"/>
    <w:rsid w:val="00CA72C2"/>
    <w:rsid w:val="00CA7F49"/>
    <w:rsid w:val="00CB3C69"/>
    <w:rsid w:val="00CB57BF"/>
    <w:rsid w:val="00CB58C6"/>
    <w:rsid w:val="00CB5AEC"/>
    <w:rsid w:val="00CB7F82"/>
    <w:rsid w:val="00CC10A6"/>
    <w:rsid w:val="00CC10B3"/>
    <w:rsid w:val="00CC2DE4"/>
    <w:rsid w:val="00CC360E"/>
    <w:rsid w:val="00CC3B04"/>
    <w:rsid w:val="00CC3D18"/>
    <w:rsid w:val="00CC3FC7"/>
    <w:rsid w:val="00CC48D6"/>
    <w:rsid w:val="00CD32FE"/>
    <w:rsid w:val="00CD3E7D"/>
    <w:rsid w:val="00CD5036"/>
    <w:rsid w:val="00CD6866"/>
    <w:rsid w:val="00CD76D4"/>
    <w:rsid w:val="00CD7893"/>
    <w:rsid w:val="00CE03CC"/>
    <w:rsid w:val="00CE7E6A"/>
    <w:rsid w:val="00CF030B"/>
    <w:rsid w:val="00CF23A2"/>
    <w:rsid w:val="00CF5D77"/>
    <w:rsid w:val="00CF62FF"/>
    <w:rsid w:val="00CF6EB2"/>
    <w:rsid w:val="00D10AB0"/>
    <w:rsid w:val="00D12EE7"/>
    <w:rsid w:val="00D1373C"/>
    <w:rsid w:val="00D16BAD"/>
    <w:rsid w:val="00D1735B"/>
    <w:rsid w:val="00D17702"/>
    <w:rsid w:val="00D17C3D"/>
    <w:rsid w:val="00D20E91"/>
    <w:rsid w:val="00D225CB"/>
    <w:rsid w:val="00D23CB9"/>
    <w:rsid w:val="00D23CD2"/>
    <w:rsid w:val="00D25A9F"/>
    <w:rsid w:val="00D266ED"/>
    <w:rsid w:val="00D2734A"/>
    <w:rsid w:val="00D276CF"/>
    <w:rsid w:val="00D30003"/>
    <w:rsid w:val="00D306AB"/>
    <w:rsid w:val="00D31B93"/>
    <w:rsid w:val="00D31D5F"/>
    <w:rsid w:val="00D32293"/>
    <w:rsid w:val="00D33323"/>
    <w:rsid w:val="00D3469A"/>
    <w:rsid w:val="00D3478C"/>
    <w:rsid w:val="00D34A5C"/>
    <w:rsid w:val="00D35986"/>
    <w:rsid w:val="00D3696F"/>
    <w:rsid w:val="00D36CE3"/>
    <w:rsid w:val="00D37494"/>
    <w:rsid w:val="00D3789A"/>
    <w:rsid w:val="00D407B7"/>
    <w:rsid w:val="00D409B3"/>
    <w:rsid w:val="00D41B84"/>
    <w:rsid w:val="00D41E2D"/>
    <w:rsid w:val="00D42588"/>
    <w:rsid w:val="00D4287D"/>
    <w:rsid w:val="00D42957"/>
    <w:rsid w:val="00D42AC5"/>
    <w:rsid w:val="00D446E7"/>
    <w:rsid w:val="00D47265"/>
    <w:rsid w:val="00D47500"/>
    <w:rsid w:val="00D4793C"/>
    <w:rsid w:val="00D60582"/>
    <w:rsid w:val="00D63800"/>
    <w:rsid w:val="00D63990"/>
    <w:rsid w:val="00D65068"/>
    <w:rsid w:val="00D65243"/>
    <w:rsid w:val="00D658A1"/>
    <w:rsid w:val="00D65BBD"/>
    <w:rsid w:val="00D67E99"/>
    <w:rsid w:val="00D71057"/>
    <w:rsid w:val="00D730F6"/>
    <w:rsid w:val="00D738F0"/>
    <w:rsid w:val="00D82CB3"/>
    <w:rsid w:val="00D82FC0"/>
    <w:rsid w:val="00D8322A"/>
    <w:rsid w:val="00D83C17"/>
    <w:rsid w:val="00D85885"/>
    <w:rsid w:val="00D8720F"/>
    <w:rsid w:val="00D87527"/>
    <w:rsid w:val="00D87652"/>
    <w:rsid w:val="00D87EB0"/>
    <w:rsid w:val="00D905C2"/>
    <w:rsid w:val="00D92D08"/>
    <w:rsid w:val="00D9372E"/>
    <w:rsid w:val="00D9392E"/>
    <w:rsid w:val="00D947F0"/>
    <w:rsid w:val="00D963CC"/>
    <w:rsid w:val="00DA3A4F"/>
    <w:rsid w:val="00DA42C0"/>
    <w:rsid w:val="00DA52A2"/>
    <w:rsid w:val="00DA57B0"/>
    <w:rsid w:val="00DA7E2F"/>
    <w:rsid w:val="00DB0C0B"/>
    <w:rsid w:val="00DB2446"/>
    <w:rsid w:val="00DB31E7"/>
    <w:rsid w:val="00DB3A66"/>
    <w:rsid w:val="00DB4BEF"/>
    <w:rsid w:val="00DB546B"/>
    <w:rsid w:val="00DB74A4"/>
    <w:rsid w:val="00DB78B2"/>
    <w:rsid w:val="00DC073A"/>
    <w:rsid w:val="00DC1539"/>
    <w:rsid w:val="00DC2022"/>
    <w:rsid w:val="00DC230C"/>
    <w:rsid w:val="00DC27E7"/>
    <w:rsid w:val="00DC2CE7"/>
    <w:rsid w:val="00DC301A"/>
    <w:rsid w:val="00DC3AEA"/>
    <w:rsid w:val="00DC5188"/>
    <w:rsid w:val="00DC51DF"/>
    <w:rsid w:val="00DC6AEA"/>
    <w:rsid w:val="00DC7377"/>
    <w:rsid w:val="00DD353B"/>
    <w:rsid w:val="00DD417A"/>
    <w:rsid w:val="00DD45C1"/>
    <w:rsid w:val="00DD4849"/>
    <w:rsid w:val="00DE0FC0"/>
    <w:rsid w:val="00DE190A"/>
    <w:rsid w:val="00DE1A76"/>
    <w:rsid w:val="00DE31D8"/>
    <w:rsid w:val="00DE3A31"/>
    <w:rsid w:val="00DE4F75"/>
    <w:rsid w:val="00DF09A4"/>
    <w:rsid w:val="00DF0DF7"/>
    <w:rsid w:val="00DF13A5"/>
    <w:rsid w:val="00DF1C93"/>
    <w:rsid w:val="00DF1E5D"/>
    <w:rsid w:val="00DF2ABA"/>
    <w:rsid w:val="00DF391A"/>
    <w:rsid w:val="00DF419C"/>
    <w:rsid w:val="00DF51C5"/>
    <w:rsid w:val="00DF72C7"/>
    <w:rsid w:val="00E03246"/>
    <w:rsid w:val="00E03508"/>
    <w:rsid w:val="00E03C0E"/>
    <w:rsid w:val="00E07128"/>
    <w:rsid w:val="00E073C2"/>
    <w:rsid w:val="00E10AC3"/>
    <w:rsid w:val="00E10C25"/>
    <w:rsid w:val="00E1123F"/>
    <w:rsid w:val="00E12D1C"/>
    <w:rsid w:val="00E14307"/>
    <w:rsid w:val="00E15911"/>
    <w:rsid w:val="00E16412"/>
    <w:rsid w:val="00E165DD"/>
    <w:rsid w:val="00E16A98"/>
    <w:rsid w:val="00E227C3"/>
    <w:rsid w:val="00E22843"/>
    <w:rsid w:val="00E23111"/>
    <w:rsid w:val="00E24C79"/>
    <w:rsid w:val="00E26881"/>
    <w:rsid w:val="00E26DFE"/>
    <w:rsid w:val="00E2713B"/>
    <w:rsid w:val="00E274D7"/>
    <w:rsid w:val="00E3177E"/>
    <w:rsid w:val="00E32652"/>
    <w:rsid w:val="00E32DDF"/>
    <w:rsid w:val="00E33108"/>
    <w:rsid w:val="00E34622"/>
    <w:rsid w:val="00E34657"/>
    <w:rsid w:val="00E34706"/>
    <w:rsid w:val="00E35537"/>
    <w:rsid w:val="00E36F7D"/>
    <w:rsid w:val="00E43ABE"/>
    <w:rsid w:val="00E44057"/>
    <w:rsid w:val="00E445BD"/>
    <w:rsid w:val="00E47A5F"/>
    <w:rsid w:val="00E507A5"/>
    <w:rsid w:val="00E528D2"/>
    <w:rsid w:val="00E54E89"/>
    <w:rsid w:val="00E565A2"/>
    <w:rsid w:val="00E57E0F"/>
    <w:rsid w:val="00E601CE"/>
    <w:rsid w:val="00E602CF"/>
    <w:rsid w:val="00E61EE8"/>
    <w:rsid w:val="00E62061"/>
    <w:rsid w:val="00E62441"/>
    <w:rsid w:val="00E63879"/>
    <w:rsid w:val="00E650C6"/>
    <w:rsid w:val="00E66A80"/>
    <w:rsid w:val="00E66EE6"/>
    <w:rsid w:val="00E7063D"/>
    <w:rsid w:val="00E71329"/>
    <w:rsid w:val="00E71633"/>
    <w:rsid w:val="00E72689"/>
    <w:rsid w:val="00E730AA"/>
    <w:rsid w:val="00E74C7A"/>
    <w:rsid w:val="00E76F52"/>
    <w:rsid w:val="00E82B54"/>
    <w:rsid w:val="00E8380C"/>
    <w:rsid w:val="00E838B2"/>
    <w:rsid w:val="00E84521"/>
    <w:rsid w:val="00E84D6B"/>
    <w:rsid w:val="00E856B0"/>
    <w:rsid w:val="00E85D85"/>
    <w:rsid w:val="00E86868"/>
    <w:rsid w:val="00E86C2A"/>
    <w:rsid w:val="00E86CA1"/>
    <w:rsid w:val="00E87F07"/>
    <w:rsid w:val="00E91E35"/>
    <w:rsid w:val="00E937B5"/>
    <w:rsid w:val="00E9442F"/>
    <w:rsid w:val="00E94495"/>
    <w:rsid w:val="00E9486B"/>
    <w:rsid w:val="00E969D2"/>
    <w:rsid w:val="00E97D83"/>
    <w:rsid w:val="00EA0CA1"/>
    <w:rsid w:val="00EA1D8B"/>
    <w:rsid w:val="00EA3249"/>
    <w:rsid w:val="00EA3C59"/>
    <w:rsid w:val="00EA5118"/>
    <w:rsid w:val="00EA5F94"/>
    <w:rsid w:val="00EA6ABD"/>
    <w:rsid w:val="00EA6C56"/>
    <w:rsid w:val="00EB02F9"/>
    <w:rsid w:val="00EB0C63"/>
    <w:rsid w:val="00EB0DF0"/>
    <w:rsid w:val="00EB1A2C"/>
    <w:rsid w:val="00EB2513"/>
    <w:rsid w:val="00EB3048"/>
    <w:rsid w:val="00EB3D13"/>
    <w:rsid w:val="00EB3DF7"/>
    <w:rsid w:val="00EB40DC"/>
    <w:rsid w:val="00EB483C"/>
    <w:rsid w:val="00EB4A53"/>
    <w:rsid w:val="00EB5616"/>
    <w:rsid w:val="00EB743F"/>
    <w:rsid w:val="00EC064C"/>
    <w:rsid w:val="00EC0BFA"/>
    <w:rsid w:val="00EC0D38"/>
    <w:rsid w:val="00EC115D"/>
    <w:rsid w:val="00EC152A"/>
    <w:rsid w:val="00EC3328"/>
    <w:rsid w:val="00EC34A9"/>
    <w:rsid w:val="00EC3934"/>
    <w:rsid w:val="00EC6F0E"/>
    <w:rsid w:val="00EC7352"/>
    <w:rsid w:val="00ED2270"/>
    <w:rsid w:val="00ED3818"/>
    <w:rsid w:val="00ED512E"/>
    <w:rsid w:val="00ED5D2C"/>
    <w:rsid w:val="00EE0293"/>
    <w:rsid w:val="00EE03EC"/>
    <w:rsid w:val="00EE048D"/>
    <w:rsid w:val="00EE0ACB"/>
    <w:rsid w:val="00EE107C"/>
    <w:rsid w:val="00EE280E"/>
    <w:rsid w:val="00EE3E9C"/>
    <w:rsid w:val="00EE4D4C"/>
    <w:rsid w:val="00EE4FBE"/>
    <w:rsid w:val="00EF014A"/>
    <w:rsid w:val="00EF01CE"/>
    <w:rsid w:val="00EF1D84"/>
    <w:rsid w:val="00EF1DC8"/>
    <w:rsid w:val="00EF1F30"/>
    <w:rsid w:val="00EF26CB"/>
    <w:rsid w:val="00EF2E2B"/>
    <w:rsid w:val="00EF34D2"/>
    <w:rsid w:val="00EF4C26"/>
    <w:rsid w:val="00EF5CC0"/>
    <w:rsid w:val="00EF7540"/>
    <w:rsid w:val="00F00649"/>
    <w:rsid w:val="00F01443"/>
    <w:rsid w:val="00F01801"/>
    <w:rsid w:val="00F02412"/>
    <w:rsid w:val="00F026B4"/>
    <w:rsid w:val="00F0292D"/>
    <w:rsid w:val="00F02E9D"/>
    <w:rsid w:val="00F04044"/>
    <w:rsid w:val="00F046C8"/>
    <w:rsid w:val="00F047AB"/>
    <w:rsid w:val="00F05DE1"/>
    <w:rsid w:val="00F06D58"/>
    <w:rsid w:val="00F07353"/>
    <w:rsid w:val="00F10D6B"/>
    <w:rsid w:val="00F12C08"/>
    <w:rsid w:val="00F12CDC"/>
    <w:rsid w:val="00F13E45"/>
    <w:rsid w:val="00F147C6"/>
    <w:rsid w:val="00F20933"/>
    <w:rsid w:val="00F21705"/>
    <w:rsid w:val="00F231FC"/>
    <w:rsid w:val="00F24AB7"/>
    <w:rsid w:val="00F2567E"/>
    <w:rsid w:val="00F25E84"/>
    <w:rsid w:val="00F26068"/>
    <w:rsid w:val="00F2706D"/>
    <w:rsid w:val="00F2723F"/>
    <w:rsid w:val="00F27ADB"/>
    <w:rsid w:val="00F31178"/>
    <w:rsid w:val="00F32971"/>
    <w:rsid w:val="00F3400B"/>
    <w:rsid w:val="00F35C44"/>
    <w:rsid w:val="00F37B6F"/>
    <w:rsid w:val="00F40C05"/>
    <w:rsid w:val="00F40E86"/>
    <w:rsid w:val="00F42168"/>
    <w:rsid w:val="00F425B3"/>
    <w:rsid w:val="00F44C78"/>
    <w:rsid w:val="00F452C0"/>
    <w:rsid w:val="00F459E6"/>
    <w:rsid w:val="00F53C70"/>
    <w:rsid w:val="00F562A9"/>
    <w:rsid w:val="00F57C2E"/>
    <w:rsid w:val="00F60953"/>
    <w:rsid w:val="00F60C62"/>
    <w:rsid w:val="00F6301A"/>
    <w:rsid w:val="00F645AF"/>
    <w:rsid w:val="00F665BA"/>
    <w:rsid w:val="00F66BC9"/>
    <w:rsid w:val="00F66E03"/>
    <w:rsid w:val="00F67946"/>
    <w:rsid w:val="00F71434"/>
    <w:rsid w:val="00F72B99"/>
    <w:rsid w:val="00F72CCD"/>
    <w:rsid w:val="00F72E9F"/>
    <w:rsid w:val="00F73166"/>
    <w:rsid w:val="00F736F9"/>
    <w:rsid w:val="00F739E9"/>
    <w:rsid w:val="00F81620"/>
    <w:rsid w:val="00F84240"/>
    <w:rsid w:val="00F85237"/>
    <w:rsid w:val="00F8564F"/>
    <w:rsid w:val="00F87DAE"/>
    <w:rsid w:val="00F9000A"/>
    <w:rsid w:val="00F9002A"/>
    <w:rsid w:val="00F906D0"/>
    <w:rsid w:val="00F90C37"/>
    <w:rsid w:val="00F90CC8"/>
    <w:rsid w:val="00F93FEB"/>
    <w:rsid w:val="00F94E43"/>
    <w:rsid w:val="00F96156"/>
    <w:rsid w:val="00F97AFE"/>
    <w:rsid w:val="00F97E65"/>
    <w:rsid w:val="00FA0128"/>
    <w:rsid w:val="00FA1786"/>
    <w:rsid w:val="00FA215F"/>
    <w:rsid w:val="00FA3191"/>
    <w:rsid w:val="00FA5AE3"/>
    <w:rsid w:val="00FA73DD"/>
    <w:rsid w:val="00FB13C2"/>
    <w:rsid w:val="00FB27FA"/>
    <w:rsid w:val="00FB35D3"/>
    <w:rsid w:val="00FB380D"/>
    <w:rsid w:val="00FB3929"/>
    <w:rsid w:val="00FB3FB7"/>
    <w:rsid w:val="00FB6E73"/>
    <w:rsid w:val="00FB76C5"/>
    <w:rsid w:val="00FB7FBE"/>
    <w:rsid w:val="00FC0C57"/>
    <w:rsid w:val="00FC16B9"/>
    <w:rsid w:val="00FC1DA7"/>
    <w:rsid w:val="00FC2414"/>
    <w:rsid w:val="00FC2C4D"/>
    <w:rsid w:val="00FC2E20"/>
    <w:rsid w:val="00FC44A1"/>
    <w:rsid w:val="00FC4DEB"/>
    <w:rsid w:val="00FC50CE"/>
    <w:rsid w:val="00FC62AC"/>
    <w:rsid w:val="00FC77FF"/>
    <w:rsid w:val="00FC7E40"/>
    <w:rsid w:val="00FD1351"/>
    <w:rsid w:val="00FD4B65"/>
    <w:rsid w:val="00FD6729"/>
    <w:rsid w:val="00FD7236"/>
    <w:rsid w:val="00FD7996"/>
    <w:rsid w:val="00FD7B5E"/>
    <w:rsid w:val="00FD7EFE"/>
    <w:rsid w:val="00FE2025"/>
    <w:rsid w:val="00FE2D9D"/>
    <w:rsid w:val="00FE3280"/>
    <w:rsid w:val="00FE45B9"/>
    <w:rsid w:val="00FE4790"/>
    <w:rsid w:val="00FE49E3"/>
    <w:rsid w:val="00FE4E1B"/>
    <w:rsid w:val="00FE562B"/>
    <w:rsid w:val="00FE7171"/>
    <w:rsid w:val="00FE7904"/>
    <w:rsid w:val="00FE79C6"/>
    <w:rsid w:val="00FF0AD1"/>
    <w:rsid w:val="00FF1502"/>
    <w:rsid w:val="00FF2F56"/>
    <w:rsid w:val="00FF3373"/>
    <w:rsid w:val="00FF3B7B"/>
    <w:rsid w:val="00FF3FF6"/>
    <w:rsid w:val="00FF4964"/>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4:defaultImageDpi w14:val="30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EA6A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05024491">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747232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298609638">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ED4024-2FC6-4487-BBEB-E20900A36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46</Pages>
  <Words>9565</Words>
  <Characters>52611</Characters>
  <Application>Microsoft Office Word</Application>
  <DocSecurity>0</DocSecurity>
  <Lines>438</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3</cp:revision>
  <cp:lastPrinted>2019-12-11T01:19:00Z</cp:lastPrinted>
  <dcterms:created xsi:type="dcterms:W3CDTF">2021-06-17T21:01:00Z</dcterms:created>
  <dcterms:modified xsi:type="dcterms:W3CDTF">2021-08-04T18:55:00Z</dcterms:modified>
</cp:coreProperties>
</file>