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AF978" w14:textId="58412D52" w:rsidR="00EF1196" w:rsidRDefault="00F2498E"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AE57F2">
        <w:rPr>
          <w:rFonts w:ascii="Palatino Linotype" w:eastAsia="Times New Roman" w:hAnsi="Palatino Linotype" w:cs="Arial"/>
          <w:color w:val="000000"/>
          <w:sz w:val="24"/>
          <w:szCs w:val="24"/>
          <w:lang w:eastAsia="es-MX"/>
        </w:rPr>
        <w:t>d</w:t>
      </w:r>
      <w:r w:rsidR="00BC2293">
        <w:rPr>
          <w:rFonts w:ascii="Palatino Linotype" w:eastAsia="Times New Roman" w:hAnsi="Palatino Linotype" w:cs="Arial"/>
          <w:color w:val="000000"/>
          <w:sz w:val="24"/>
          <w:szCs w:val="24"/>
          <w:lang w:eastAsia="es-MX"/>
        </w:rPr>
        <w:t>ieciocho</w:t>
      </w:r>
      <w:r w:rsidR="00AE57F2">
        <w:rPr>
          <w:rFonts w:ascii="Palatino Linotype" w:eastAsia="Times New Roman" w:hAnsi="Palatino Linotype" w:cs="Arial"/>
          <w:color w:val="000000"/>
          <w:sz w:val="24"/>
          <w:szCs w:val="24"/>
          <w:lang w:eastAsia="es-MX"/>
        </w:rPr>
        <w:t xml:space="preserve"> </w:t>
      </w:r>
      <w:r w:rsidR="00CF1C82">
        <w:rPr>
          <w:rFonts w:ascii="Palatino Linotype" w:eastAsia="Times New Roman" w:hAnsi="Palatino Linotype" w:cs="Arial"/>
          <w:color w:val="000000"/>
          <w:sz w:val="24"/>
          <w:szCs w:val="24"/>
          <w:lang w:eastAsia="es-MX"/>
        </w:rPr>
        <w:t xml:space="preserve"> de noviembre</w:t>
      </w:r>
      <w:r w:rsidR="00BE7A12">
        <w:rPr>
          <w:rFonts w:ascii="Palatino Linotype" w:eastAsia="Times New Roman" w:hAnsi="Palatino Linotype" w:cs="Arial"/>
          <w:color w:val="000000"/>
          <w:sz w:val="24"/>
          <w:szCs w:val="24"/>
          <w:lang w:eastAsia="es-MX"/>
        </w:rPr>
        <w:t xml:space="preserve"> de dos mil veintiuno</w:t>
      </w:r>
      <w:r w:rsidR="00EF1196">
        <w:rPr>
          <w:rFonts w:ascii="Palatino Linotype" w:eastAsia="Times New Roman" w:hAnsi="Palatino Linotype" w:cs="Arial"/>
          <w:color w:val="000000"/>
          <w:sz w:val="24"/>
          <w:szCs w:val="24"/>
          <w:lang w:eastAsia="es-MX"/>
        </w:rPr>
        <w:t>.</w:t>
      </w:r>
    </w:p>
    <w:p w14:paraId="60215DEA" w14:textId="77777777" w:rsidR="00A15E74" w:rsidRPr="009D636F" w:rsidRDefault="00A15E74" w:rsidP="001624E8">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B1CB471" w14:textId="46582A68" w:rsidR="00F2498E" w:rsidRPr="001C087E" w:rsidRDefault="00F2498E" w:rsidP="00824E58">
      <w:pPr>
        <w:spacing w:line="360" w:lineRule="auto"/>
        <w:jc w:val="both"/>
        <w:rPr>
          <w:rFonts w:ascii="Palatino Linotype" w:hAnsi="Palatino Linotype" w:cs="Arial"/>
          <w:b/>
          <w:bCs/>
          <w:sz w:val="24"/>
          <w:szCs w:val="24"/>
          <w:lang w:eastAsia="es-MX"/>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B02805">
        <w:rPr>
          <w:rFonts w:ascii="Palatino Linotype" w:hAnsi="Palatino Linotype" w:cs="Arial"/>
          <w:b/>
          <w:bCs/>
          <w:sz w:val="24"/>
          <w:lang w:eastAsia="es-MX"/>
        </w:rPr>
        <w:t>4660</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Pr="00CB5B7B">
        <w:rPr>
          <w:rFonts w:ascii="Palatino Linotype" w:hAnsi="Palatino Linotype" w:cs="Arial"/>
          <w:sz w:val="24"/>
        </w:rPr>
        <w:t xml:space="preserve">, interpuesto </w:t>
      </w:r>
      <w:r w:rsidRPr="00314FA0">
        <w:rPr>
          <w:rFonts w:ascii="Palatino Linotype" w:hAnsi="Palatino Linotype" w:cs="Arial"/>
          <w:sz w:val="24"/>
          <w:szCs w:val="24"/>
        </w:rPr>
        <w:t>por</w:t>
      </w:r>
      <w:r w:rsidR="00BE7CAE" w:rsidRPr="00314FA0">
        <w:rPr>
          <w:rFonts w:ascii="Palatino Linotype" w:hAnsi="Palatino Linotype" w:cs="Arial"/>
          <w:sz w:val="24"/>
          <w:szCs w:val="24"/>
        </w:rPr>
        <w:t xml:space="preserve"> </w:t>
      </w:r>
      <w:r w:rsidR="001B00F7" w:rsidRPr="00314FA0">
        <w:rPr>
          <w:rFonts w:ascii="Palatino Linotype" w:hAnsi="Palatino Linotype" w:cs="Arial"/>
          <w:sz w:val="24"/>
          <w:szCs w:val="24"/>
        </w:rPr>
        <w:t>l</w:t>
      </w:r>
      <w:r w:rsidR="00D53161">
        <w:rPr>
          <w:rFonts w:ascii="Palatino Linotype" w:hAnsi="Palatino Linotype" w:cs="Arial"/>
          <w:sz w:val="24"/>
          <w:szCs w:val="24"/>
        </w:rPr>
        <w:t>a</w:t>
      </w:r>
      <w:r w:rsidR="001B00F7" w:rsidRPr="00314FA0">
        <w:rPr>
          <w:rFonts w:ascii="Palatino Linotype" w:hAnsi="Palatino Linotype" w:cs="Arial"/>
          <w:sz w:val="24"/>
          <w:szCs w:val="24"/>
        </w:rPr>
        <w:t xml:space="preserve"> C. </w:t>
      </w:r>
      <w:r w:rsidR="001A4A2F">
        <w:rPr>
          <w:rFonts w:ascii="Palatino Linotype" w:hAnsi="Palatino Linotype" w:cs="Arial"/>
          <w:b/>
          <w:bCs/>
          <w:lang w:eastAsia="es-MX"/>
        </w:rPr>
        <w:t>xxxxxxxxxxxxxxxxxxxxxxxx</w:t>
      </w:r>
      <w:bookmarkStart w:id="0" w:name="_GoBack"/>
      <w:bookmarkEnd w:id="0"/>
      <w:r w:rsidR="00AE57F2">
        <w:rPr>
          <w:rFonts w:ascii="Palatino Linotype" w:hAnsi="Palatino Linotype" w:cs="Arial"/>
          <w:b/>
          <w:bCs/>
          <w:lang w:eastAsia="es-MX"/>
        </w:rPr>
        <w:t xml:space="preserve">, a quien </w:t>
      </w:r>
      <w:r w:rsidR="00B02805" w:rsidRPr="00314FA0">
        <w:rPr>
          <w:rFonts w:ascii="Palatino Linotype" w:hAnsi="Palatino Linotype" w:cs="Arial"/>
          <w:sz w:val="24"/>
          <w:szCs w:val="24"/>
        </w:rPr>
        <w:t xml:space="preserve"> </w:t>
      </w:r>
      <w:r w:rsidR="00824E58" w:rsidRPr="001C087E">
        <w:rPr>
          <w:rFonts w:ascii="Palatino Linotype" w:hAnsi="Palatino Linotype" w:cs="Arial"/>
          <w:sz w:val="24"/>
          <w:szCs w:val="24"/>
        </w:rPr>
        <w:t xml:space="preserve">en </w:t>
      </w:r>
      <w:r w:rsidRPr="001C087E">
        <w:rPr>
          <w:rFonts w:ascii="Palatino Linotype" w:hAnsi="Palatino Linotype" w:cs="Arial"/>
          <w:sz w:val="24"/>
          <w:szCs w:val="24"/>
        </w:rPr>
        <w:t xml:space="preserve">lo sucesivo </w:t>
      </w:r>
      <w:r w:rsidR="00CB5B7B" w:rsidRPr="001C087E">
        <w:rPr>
          <w:rFonts w:ascii="Palatino Linotype" w:hAnsi="Palatino Linotype" w:cs="Arial"/>
          <w:sz w:val="24"/>
          <w:szCs w:val="24"/>
        </w:rPr>
        <w:t xml:space="preserve">se le denominará </w:t>
      </w:r>
      <w:r w:rsidR="002C4718" w:rsidRPr="001C087E">
        <w:rPr>
          <w:rFonts w:ascii="Palatino Linotype" w:hAnsi="Palatino Linotype" w:cs="Arial"/>
          <w:sz w:val="24"/>
          <w:szCs w:val="24"/>
        </w:rPr>
        <w:t>l</w:t>
      </w:r>
      <w:r w:rsidR="00B02805">
        <w:rPr>
          <w:rFonts w:ascii="Palatino Linotype" w:hAnsi="Palatino Linotype" w:cs="Arial"/>
          <w:sz w:val="24"/>
          <w:szCs w:val="24"/>
        </w:rPr>
        <w:t>a</w:t>
      </w:r>
      <w:r w:rsidRPr="001C087E">
        <w:rPr>
          <w:rFonts w:ascii="Palatino Linotype" w:hAnsi="Palatino Linotype" w:cs="Arial"/>
          <w:b/>
          <w:sz w:val="24"/>
          <w:szCs w:val="24"/>
        </w:rPr>
        <w:t xml:space="preserve"> </w:t>
      </w:r>
      <w:r w:rsidR="00BE7CAE" w:rsidRPr="001C087E">
        <w:rPr>
          <w:rFonts w:ascii="Palatino Linotype" w:hAnsi="Palatino Linotype" w:cs="Arial"/>
          <w:b/>
          <w:sz w:val="24"/>
          <w:szCs w:val="24"/>
        </w:rPr>
        <w:t>Recurrente</w:t>
      </w:r>
      <w:r w:rsidRPr="001C087E">
        <w:rPr>
          <w:rFonts w:ascii="Palatino Linotype" w:hAnsi="Palatino Linotype" w:cs="Arial"/>
          <w:sz w:val="24"/>
          <w:szCs w:val="24"/>
        </w:rPr>
        <w:t xml:space="preserve">, en contra de la respuesta otorgada por </w:t>
      </w:r>
      <w:r w:rsidR="00B02805">
        <w:rPr>
          <w:rFonts w:ascii="Palatino Linotype" w:hAnsi="Palatino Linotype" w:cs="Arial"/>
          <w:b/>
          <w:sz w:val="24"/>
          <w:szCs w:val="24"/>
        </w:rPr>
        <w:t>la Secretaría de Finanzas</w:t>
      </w:r>
      <w:r w:rsidR="000C2D59" w:rsidRPr="001C087E">
        <w:rPr>
          <w:rFonts w:ascii="Palatino Linotype" w:hAnsi="Palatino Linotype" w:cs="Arial"/>
          <w:b/>
          <w:sz w:val="24"/>
          <w:szCs w:val="24"/>
        </w:rPr>
        <w:t>,</w:t>
      </w:r>
      <w:r w:rsidRPr="001C087E">
        <w:rPr>
          <w:rFonts w:ascii="Palatino Linotype" w:hAnsi="Palatino Linotype" w:cs="Arial"/>
          <w:b/>
          <w:sz w:val="24"/>
          <w:szCs w:val="24"/>
        </w:rPr>
        <w:t xml:space="preserve"> </w:t>
      </w:r>
      <w:r w:rsidRPr="001C087E">
        <w:rPr>
          <w:rFonts w:ascii="Palatino Linotype" w:hAnsi="Palatino Linotype" w:cs="Arial"/>
          <w:sz w:val="24"/>
          <w:szCs w:val="24"/>
        </w:rPr>
        <w:t>en lo subsecuente</w:t>
      </w:r>
      <w:r w:rsidRPr="001C087E">
        <w:rPr>
          <w:rFonts w:ascii="Palatino Linotype" w:hAnsi="Palatino Linotype" w:cs="Arial"/>
          <w:b/>
          <w:sz w:val="24"/>
          <w:szCs w:val="24"/>
        </w:rPr>
        <w:t xml:space="preserve"> </w:t>
      </w:r>
      <w:r w:rsidRPr="001C087E">
        <w:rPr>
          <w:rFonts w:ascii="Palatino Linotype" w:hAnsi="Palatino Linotype" w:cs="Arial"/>
          <w:sz w:val="24"/>
          <w:szCs w:val="24"/>
        </w:rPr>
        <w:t xml:space="preserve">el </w:t>
      </w:r>
      <w:r w:rsidR="000C2D59" w:rsidRPr="001C087E">
        <w:rPr>
          <w:rFonts w:ascii="Palatino Linotype" w:hAnsi="Palatino Linotype" w:cs="Arial"/>
          <w:b/>
          <w:sz w:val="24"/>
          <w:szCs w:val="24"/>
        </w:rPr>
        <w:t>Sujeto Obligado</w:t>
      </w:r>
      <w:r w:rsidRPr="001C087E">
        <w:rPr>
          <w:rFonts w:ascii="Palatino Linotype" w:hAnsi="Palatino Linotype" w:cs="Arial"/>
          <w:b/>
          <w:sz w:val="24"/>
          <w:szCs w:val="24"/>
        </w:rPr>
        <w:t xml:space="preserve">, </w:t>
      </w:r>
      <w:r w:rsidRPr="001C087E">
        <w:rPr>
          <w:rFonts w:ascii="Palatino Linotype" w:hAnsi="Palatino Linotype" w:cs="Arial"/>
          <w:sz w:val="24"/>
          <w:szCs w:val="24"/>
        </w:rPr>
        <w:t>se procede a dictar la presente resolución.</w:t>
      </w:r>
    </w:p>
    <w:p w14:paraId="17435C79" w14:textId="77777777" w:rsidR="00F2498E" w:rsidRPr="008F2554" w:rsidRDefault="00F2498E" w:rsidP="001624E8">
      <w:pPr>
        <w:tabs>
          <w:tab w:val="left" w:pos="1701"/>
        </w:tabs>
        <w:spacing w:after="0" w:line="360" w:lineRule="auto"/>
        <w:jc w:val="both"/>
        <w:rPr>
          <w:rFonts w:ascii="Palatino Linotype" w:hAnsi="Palatino Linotype" w:cs="Arial"/>
          <w:sz w:val="14"/>
        </w:rPr>
      </w:pPr>
    </w:p>
    <w:p w14:paraId="0E3F4688" w14:textId="77777777"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2C818834" w14:textId="77777777" w:rsidR="001624E8" w:rsidRPr="008F2554" w:rsidRDefault="001624E8" w:rsidP="001624E8">
      <w:pPr>
        <w:spacing w:after="0" w:line="360" w:lineRule="auto"/>
        <w:jc w:val="center"/>
        <w:rPr>
          <w:rFonts w:ascii="Palatino Linotype" w:hAnsi="Palatino Linotype" w:cs="Arial"/>
          <w:b/>
          <w:sz w:val="16"/>
        </w:rPr>
      </w:pPr>
    </w:p>
    <w:p w14:paraId="00530098" w14:textId="77777777" w:rsidR="00F2498E" w:rsidRPr="002C4718" w:rsidRDefault="006E20F9" w:rsidP="001624E8">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1F57CD">
        <w:rPr>
          <w:rFonts w:ascii="Palatino Linotype" w:hAnsi="Palatino Linotype"/>
          <w:b/>
          <w:sz w:val="28"/>
          <w:szCs w:val="28"/>
        </w:rPr>
        <w:t xml:space="preserve">. </w:t>
      </w:r>
      <w:r w:rsidR="00F2498E" w:rsidRPr="001F57CD">
        <w:rPr>
          <w:rFonts w:ascii="Palatino Linotype" w:hAnsi="Palatino Linotype"/>
          <w:b/>
          <w:sz w:val="24"/>
          <w:szCs w:val="24"/>
        </w:rPr>
        <w:t>De</w:t>
      </w:r>
      <w:r w:rsidR="00F2498E" w:rsidRPr="000C2D59">
        <w:rPr>
          <w:rFonts w:ascii="Palatino Linotype" w:hAnsi="Palatino Linotype"/>
          <w:b/>
          <w:sz w:val="24"/>
          <w:szCs w:val="24"/>
        </w:rPr>
        <w:t xml:space="preserve"> la solicitud de información.</w:t>
      </w:r>
    </w:p>
    <w:p w14:paraId="0B4A888F" w14:textId="36727CDD" w:rsidR="00F2498E" w:rsidRPr="00837534" w:rsidRDefault="00E120FC"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Con fecha</w:t>
      </w:r>
      <w:r w:rsidR="00EE447F">
        <w:rPr>
          <w:rFonts w:ascii="Palatino Linotype" w:hAnsi="Palatino Linotype" w:cs="Arial"/>
          <w:sz w:val="24"/>
          <w:szCs w:val="24"/>
        </w:rPr>
        <w:t xml:space="preserve"> </w:t>
      </w:r>
      <w:r w:rsidR="00EE6A77" w:rsidRPr="00ED522E">
        <w:rPr>
          <w:rFonts w:ascii="Palatino Linotype" w:hAnsi="Palatino Linotype" w:cs="Arial"/>
          <w:sz w:val="24"/>
          <w:szCs w:val="24"/>
        </w:rPr>
        <w:t>dieciséis</w:t>
      </w:r>
      <w:r w:rsidR="00B02805">
        <w:rPr>
          <w:rFonts w:ascii="Palatino Linotype" w:hAnsi="Palatino Linotype" w:cs="Arial"/>
          <w:sz w:val="24"/>
          <w:szCs w:val="24"/>
        </w:rPr>
        <w:t xml:space="preserve"> de agosto</w:t>
      </w:r>
      <w:r w:rsidR="00C81CD7">
        <w:rPr>
          <w:rFonts w:ascii="Palatino Linotype" w:hAnsi="Palatino Linotype" w:cs="Arial"/>
          <w:sz w:val="24"/>
          <w:szCs w:val="24"/>
        </w:rPr>
        <w:t xml:space="preserve"> de d</w:t>
      </w:r>
      <w:r w:rsidR="00696FD6">
        <w:rPr>
          <w:rFonts w:ascii="Palatino Linotype" w:hAnsi="Palatino Linotype" w:cs="Arial"/>
          <w:sz w:val="24"/>
          <w:szCs w:val="24"/>
        </w:rPr>
        <w:t>os mil veintiuno</w:t>
      </w:r>
      <w:r w:rsidR="00F2498E" w:rsidRPr="000C2D59">
        <w:rPr>
          <w:rFonts w:ascii="Palatino Linotype" w:hAnsi="Palatino Linotype" w:cs="Arial"/>
          <w:sz w:val="24"/>
          <w:szCs w:val="24"/>
        </w:rPr>
        <w:t xml:space="preserve">, </w:t>
      </w:r>
      <w:r w:rsidR="002C4718" w:rsidRPr="000C2D59">
        <w:rPr>
          <w:rFonts w:ascii="Palatino Linotype" w:hAnsi="Palatino Linotype" w:cs="Arial"/>
          <w:sz w:val="24"/>
          <w:szCs w:val="24"/>
        </w:rPr>
        <w:t>l</w:t>
      </w:r>
      <w:r w:rsidR="00B02805">
        <w:rPr>
          <w:rFonts w:ascii="Palatino Linotype" w:hAnsi="Palatino Linotype" w:cs="Arial"/>
          <w:sz w:val="24"/>
          <w:szCs w:val="24"/>
        </w:rPr>
        <w:t>a 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 xml:space="preserve">formación pública, registrada bajo el número de </w:t>
      </w:r>
      <w:r w:rsidR="00AE57F2">
        <w:rPr>
          <w:rFonts w:ascii="Palatino Linotype" w:hAnsi="Palatino Linotype" w:cs="Arial"/>
          <w:sz w:val="24"/>
          <w:szCs w:val="24"/>
        </w:rPr>
        <w:t>f</w:t>
      </w:r>
      <w:r w:rsidR="006E20F9" w:rsidRPr="00B02805">
        <w:rPr>
          <w:rFonts w:ascii="Palatino Linotype" w:hAnsi="Palatino Linotype" w:cs="Arial"/>
          <w:sz w:val="24"/>
          <w:szCs w:val="24"/>
        </w:rPr>
        <w:t>olio</w:t>
      </w:r>
      <w:r w:rsidR="00F2498E" w:rsidRPr="00B02805">
        <w:rPr>
          <w:rFonts w:ascii="Palatino Linotype" w:hAnsi="Palatino Linotype" w:cs="Arial"/>
          <w:sz w:val="24"/>
          <w:szCs w:val="24"/>
        </w:rPr>
        <w:t xml:space="preserve"> </w:t>
      </w:r>
      <w:r w:rsidR="00B02805" w:rsidRPr="00B02805">
        <w:rPr>
          <w:rFonts w:ascii="Palatino Linotype" w:hAnsi="Palatino Linotype" w:cs="Arial"/>
          <w:b/>
          <w:sz w:val="24"/>
          <w:szCs w:val="24"/>
        </w:rPr>
        <w:t> 00384/SF/IP/2021</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837534">
        <w:rPr>
          <w:rFonts w:ascii="Palatino Linotype" w:hAnsi="Palatino Linotype" w:cs="Arial"/>
          <w:sz w:val="24"/>
          <w:szCs w:val="24"/>
        </w:rPr>
        <w:t>mediante la cual solicitó lo siguiente:</w:t>
      </w:r>
    </w:p>
    <w:p w14:paraId="45659869" w14:textId="77777777" w:rsidR="001624E8" w:rsidRPr="00837534" w:rsidRDefault="001624E8" w:rsidP="001624E8">
      <w:pPr>
        <w:spacing w:after="0" w:line="360" w:lineRule="auto"/>
        <w:jc w:val="both"/>
        <w:rPr>
          <w:rFonts w:ascii="Palatino Linotype" w:hAnsi="Palatino Linotype" w:cs="Arial"/>
          <w:i/>
        </w:rPr>
      </w:pPr>
    </w:p>
    <w:p w14:paraId="6594E0C7" w14:textId="07A273D8" w:rsidR="00D71BF7" w:rsidRPr="00B02805" w:rsidRDefault="0023293E" w:rsidP="00EE447F">
      <w:pPr>
        <w:spacing w:after="120" w:line="240" w:lineRule="auto"/>
        <w:ind w:left="851" w:right="851"/>
        <w:jc w:val="both"/>
        <w:rPr>
          <w:rFonts w:ascii="Palatino Linotype" w:hAnsi="Palatino Linotype"/>
          <w:i/>
          <w:color w:val="000000"/>
        </w:rPr>
      </w:pPr>
      <w:r w:rsidRPr="00B02805">
        <w:rPr>
          <w:rFonts w:ascii="Palatino Linotype" w:hAnsi="Palatino Linotype"/>
          <w:i/>
          <w:color w:val="000000"/>
        </w:rPr>
        <w:t>“</w:t>
      </w:r>
      <w:r w:rsidR="00B02805" w:rsidRPr="00B02805">
        <w:rPr>
          <w:rFonts w:ascii="Palatino Linotype" w:hAnsi="Palatino Linotype"/>
          <w:i/>
          <w:color w:val="000000"/>
        </w:rPr>
        <w:t xml:space="preserve">A QUIEN CORRESPONDA: POR ESTE MEDIO SOLICITO INFORMACIÓN Y COMPROBANTE DE PAGO DEL SERVIDOR PUBLICO MANUEL RODRIGUEZ VELAZQUEZ SERVIDOR PÚBLICO ADSCRITO A LA SECRETARIA DE SEGURIDAD, LA INFORMACIÓN QUE SOLICITO ES: * INFORME DETALLADO DE PERCEPCIONES EXTRAORDINARIAS RECIBIDAS EN EL AÑO 2018,2019,2020 Y 2021, ASI COMO FECHAS DE PAGO Y COMPROBANTE DE PAGO *INFORME DE MONTO TOTAL DE PERCEPCION RECIBIDA POR CONCEPTO DE AGUINALDO RECIBIDA DEL AÑO 2018, 2019 Y 2020 , ASI COMO FECHA DE PAGO Y NUMERO DE QUINCENA EN LA CUAL FUE RECIBIDA DICHA PERCEPCIÓN Y </w:t>
      </w:r>
      <w:r w:rsidR="00B02805" w:rsidRPr="00B02805">
        <w:rPr>
          <w:rFonts w:ascii="Palatino Linotype" w:hAnsi="Palatino Linotype"/>
          <w:i/>
          <w:color w:val="000000"/>
        </w:rPr>
        <w:lastRenderedPageBreak/>
        <w:t>COMPROBANTES DE PAGO. *INFORME SI HA RECIBIDO PAGO DE VIATICOS, MONTO Y FECHA DE PAGO, ASI COMO COMPROBANTE DE PAGO. *PROPORCIONAR INFORME DETALLADO DE DEDUCCIÓNES REALIZADAS POR CONCEPTO DE PENSION ALIMENTICIA, MONTOS DE PAGO Y FECHAS, CORRESPONDIENTE A LOS AÑOS 2018,2019 Y 2020</w:t>
      </w:r>
      <w:r w:rsidR="00D53161" w:rsidRPr="00B02805">
        <w:rPr>
          <w:rFonts w:ascii="Palatino Linotype" w:hAnsi="Palatino Linotype"/>
          <w:i/>
          <w:color w:val="000000"/>
        </w:rPr>
        <w:t>.</w:t>
      </w:r>
      <w:r w:rsidR="004E3959" w:rsidRPr="00B02805">
        <w:rPr>
          <w:rFonts w:ascii="Palatino Linotype" w:hAnsi="Palatino Linotype"/>
          <w:i/>
          <w:color w:val="000000"/>
        </w:rPr>
        <w:t xml:space="preserve"> </w:t>
      </w:r>
      <w:r w:rsidR="002155ED" w:rsidRPr="00B02805">
        <w:rPr>
          <w:rFonts w:ascii="Palatino Linotype" w:hAnsi="Palatino Linotype"/>
          <w:i/>
          <w:color w:val="000000"/>
        </w:rPr>
        <w:t>(Sic).</w:t>
      </w:r>
    </w:p>
    <w:p w14:paraId="1B8031C0" w14:textId="236CD61A" w:rsidR="00F5643F" w:rsidRPr="009D636F" w:rsidRDefault="009558AA" w:rsidP="009558AA">
      <w:pPr>
        <w:tabs>
          <w:tab w:val="left" w:pos="1680"/>
        </w:tabs>
        <w:spacing w:after="0" w:line="360" w:lineRule="auto"/>
        <w:jc w:val="both"/>
        <w:rPr>
          <w:rFonts w:ascii="Palatino Linotype" w:hAnsi="Palatino Linotype" w:cs="Arial"/>
          <w:sz w:val="20"/>
          <w:szCs w:val="24"/>
        </w:rPr>
      </w:pPr>
      <w:r>
        <w:rPr>
          <w:rFonts w:ascii="Palatino Linotype" w:hAnsi="Palatino Linotype" w:cs="Arial"/>
          <w:sz w:val="24"/>
          <w:szCs w:val="24"/>
        </w:rPr>
        <w:tab/>
      </w:r>
    </w:p>
    <w:p w14:paraId="57F1F4A5" w14:textId="697570DC" w:rsidR="00637F6F" w:rsidRDefault="006834AD" w:rsidP="006834AD">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AE57F2">
        <w:rPr>
          <w:rFonts w:ascii="Palatino Linotype" w:hAnsi="Palatino Linotype" w:cs="Arial"/>
          <w:sz w:val="24"/>
          <w:szCs w:val="24"/>
        </w:rPr>
        <w:t>l</w:t>
      </w:r>
      <w:r w:rsidRPr="00201765">
        <w:rPr>
          <w:rFonts w:ascii="Palatino Linotype" w:hAnsi="Palatino Linotype" w:cs="Arial"/>
          <w:sz w:val="24"/>
          <w:szCs w:val="24"/>
        </w:rPr>
        <w:t xml:space="preserve"> acuse de </w:t>
      </w:r>
      <w:r w:rsidR="00AE57F2">
        <w:rPr>
          <w:rFonts w:ascii="Palatino Linotype" w:hAnsi="Palatino Linotype" w:cs="Arial"/>
          <w:sz w:val="24"/>
          <w:szCs w:val="24"/>
        </w:rPr>
        <w:t xml:space="preserve">la </w:t>
      </w:r>
      <w:r w:rsidRPr="00201765">
        <w:rPr>
          <w:rFonts w:ascii="Palatino Linotype" w:hAnsi="Palatino Linotype" w:cs="Arial"/>
          <w:sz w:val="24"/>
          <w:szCs w:val="24"/>
        </w:rPr>
        <w:t>solicit</w:t>
      </w:r>
      <w:r>
        <w:rPr>
          <w:rFonts w:ascii="Palatino Linotype" w:hAnsi="Palatino Linotype" w:cs="Arial"/>
          <w:sz w:val="24"/>
          <w:szCs w:val="24"/>
        </w:rPr>
        <w:t xml:space="preserve">ud de información contenida en </w:t>
      </w:r>
      <w:r w:rsidR="00AE57F2">
        <w:rPr>
          <w:rFonts w:ascii="Palatino Linotype" w:hAnsi="Palatino Linotype" w:cs="Arial"/>
          <w:sz w:val="24"/>
          <w:szCs w:val="24"/>
        </w:rPr>
        <w:t xml:space="preserve">el </w:t>
      </w:r>
      <w:r w:rsidRPr="00201765">
        <w:rPr>
          <w:rFonts w:ascii="Palatino Linotype" w:hAnsi="Palatino Linotype" w:cs="Arial"/>
          <w:sz w:val="24"/>
          <w:szCs w:val="24"/>
        </w:rPr>
        <w:t xml:space="preserve"> expediente electrónico del SAIMEX, se aprecia que</w:t>
      </w:r>
      <w:r>
        <w:rPr>
          <w:rFonts w:ascii="Palatino Linotype" w:hAnsi="Palatino Linotype" w:cs="Arial"/>
          <w:sz w:val="24"/>
          <w:szCs w:val="24"/>
        </w:rPr>
        <w:t xml:space="preserve"> </w:t>
      </w:r>
      <w:r w:rsidRPr="00201765">
        <w:rPr>
          <w:rFonts w:ascii="Palatino Linotype" w:hAnsi="Palatino Linotype" w:cs="Arial"/>
          <w:sz w:val="24"/>
          <w:szCs w:val="24"/>
        </w:rPr>
        <w:t>l</w:t>
      </w:r>
      <w:r w:rsidR="00AE57F2">
        <w:rPr>
          <w:rFonts w:ascii="Palatino Linotype" w:hAnsi="Palatino Linotype" w:cs="Arial"/>
          <w:sz w:val="24"/>
          <w:szCs w:val="24"/>
        </w:rPr>
        <w:t>a</w:t>
      </w:r>
      <w:r w:rsidRPr="00201765">
        <w:rPr>
          <w:rFonts w:ascii="Palatino Linotype" w:hAnsi="Palatino Linotype" w:cs="Arial"/>
          <w:sz w:val="24"/>
          <w:szCs w:val="24"/>
        </w:rPr>
        <w:t xml:space="preserve">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00EE447F">
        <w:rPr>
          <w:rFonts w:ascii="Palatino Linotype" w:hAnsi="Palatino Linotype" w:cs="Arial"/>
          <w:i/>
          <w:sz w:val="24"/>
          <w:szCs w:val="24"/>
        </w:rPr>
        <w:t>a través del SAIMEX</w:t>
      </w:r>
      <w:r w:rsidR="00637F6F">
        <w:rPr>
          <w:rFonts w:ascii="Palatino Linotype" w:hAnsi="Palatino Linotype" w:cs="Arial"/>
          <w:sz w:val="24"/>
          <w:szCs w:val="24"/>
        </w:rPr>
        <w:t>”.</w:t>
      </w:r>
    </w:p>
    <w:p w14:paraId="6A6C70B0" w14:textId="77777777" w:rsidR="00637F6F" w:rsidRPr="009D636F" w:rsidRDefault="00637F6F" w:rsidP="006834AD">
      <w:pPr>
        <w:spacing w:after="0" w:line="360" w:lineRule="auto"/>
        <w:jc w:val="both"/>
        <w:rPr>
          <w:rFonts w:ascii="Palatino Linotype" w:hAnsi="Palatino Linotype" w:cs="Arial"/>
          <w:sz w:val="20"/>
          <w:szCs w:val="24"/>
        </w:rPr>
      </w:pPr>
    </w:p>
    <w:p w14:paraId="22FB65DA" w14:textId="3EC01E80" w:rsidR="004E3959" w:rsidRDefault="000A110B" w:rsidP="001624E8">
      <w:pPr>
        <w:spacing w:after="0" w:line="360" w:lineRule="auto"/>
        <w:jc w:val="both"/>
        <w:rPr>
          <w:rFonts w:ascii="Palatino Linotype" w:hAnsi="Palatino Linotype"/>
          <w:b/>
          <w:sz w:val="24"/>
          <w:szCs w:val="24"/>
        </w:rPr>
      </w:pPr>
      <w:r w:rsidRPr="00C76CD4">
        <w:rPr>
          <w:rFonts w:ascii="Palatino Linotype" w:hAnsi="Palatino Linotype"/>
          <w:b/>
          <w:sz w:val="28"/>
          <w:szCs w:val="28"/>
        </w:rPr>
        <w:t>SEGUNDO</w:t>
      </w:r>
      <w:r w:rsidRPr="00201765">
        <w:rPr>
          <w:rFonts w:ascii="Palatino Linotype" w:hAnsi="Palatino Linotype"/>
          <w:b/>
          <w:sz w:val="24"/>
          <w:szCs w:val="24"/>
        </w:rPr>
        <w:t xml:space="preserve">. </w:t>
      </w:r>
      <w:r w:rsidR="004E3959">
        <w:rPr>
          <w:rFonts w:ascii="Palatino Linotype" w:hAnsi="Palatino Linotype"/>
          <w:b/>
          <w:sz w:val="24"/>
          <w:szCs w:val="24"/>
        </w:rPr>
        <w:t xml:space="preserve">De la </w:t>
      </w:r>
      <w:r w:rsidR="00314FA0">
        <w:rPr>
          <w:rFonts w:ascii="Palatino Linotype" w:hAnsi="Palatino Linotype"/>
          <w:b/>
          <w:sz w:val="24"/>
          <w:szCs w:val="24"/>
        </w:rPr>
        <w:t>respuesta proporcionada por el Sujeto Obligado.</w:t>
      </w:r>
    </w:p>
    <w:p w14:paraId="603B2A0A" w14:textId="59C0EBB7" w:rsidR="00766A73" w:rsidRDefault="00766A73" w:rsidP="001624E8">
      <w:pPr>
        <w:spacing w:after="0" w:line="360" w:lineRule="auto"/>
        <w:jc w:val="both"/>
        <w:rPr>
          <w:rFonts w:ascii="Palatino Linotype" w:hAnsi="Palatino Linotype"/>
          <w:sz w:val="24"/>
          <w:szCs w:val="24"/>
        </w:rPr>
      </w:pPr>
      <w:r w:rsidRPr="00766A73">
        <w:rPr>
          <w:rFonts w:ascii="Palatino Linotype" w:hAnsi="Palatino Linotype"/>
          <w:sz w:val="24"/>
          <w:szCs w:val="24"/>
        </w:rPr>
        <w:t xml:space="preserve">En </w:t>
      </w:r>
      <w:r>
        <w:rPr>
          <w:rFonts w:ascii="Palatino Linotype" w:hAnsi="Palatino Linotype"/>
          <w:sz w:val="24"/>
          <w:szCs w:val="24"/>
        </w:rPr>
        <w:t xml:space="preserve">fecha </w:t>
      </w:r>
      <w:r w:rsidR="00B02805">
        <w:rPr>
          <w:rFonts w:ascii="Palatino Linotype" w:hAnsi="Palatino Linotype"/>
          <w:sz w:val="24"/>
          <w:szCs w:val="24"/>
        </w:rPr>
        <w:t>seis de septiembre</w:t>
      </w:r>
      <w:r w:rsidR="004E3959">
        <w:rPr>
          <w:rFonts w:ascii="Palatino Linotype" w:hAnsi="Palatino Linotype"/>
          <w:sz w:val="24"/>
          <w:szCs w:val="24"/>
        </w:rPr>
        <w:t xml:space="preserve"> </w:t>
      </w:r>
      <w:r>
        <w:rPr>
          <w:rFonts w:ascii="Palatino Linotype" w:hAnsi="Palatino Linotype"/>
          <w:sz w:val="24"/>
          <w:szCs w:val="24"/>
        </w:rPr>
        <w:t>de dos m</w:t>
      </w:r>
      <w:r w:rsidR="002F3AAF">
        <w:rPr>
          <w:rFonts w:ascii="Palatino Linotype" w:hAnsi="Palatino Linotype"/>
          <w:sz w:val="24"/>
          <w:szCs w:val="24"/>
        </w:rPr>
        <w:t xml:space="preserve">il veintiuno, el Sujeto Obligado </w:t>
      </w:r>
      <w:r w:rsidR="00314FA0">
        <w:rPr>
          <w:rFonts w:ascii="Palatino Linotype" w:hAnsi="Palatino Linotype"/>
          <w:sz w:val="24"/>
          <w:szCs w:val="24"/>
        </w:rPr>
        <w:t xml:space="preserve">emitió respuesta </w:t>
      </w:r>
      <w:r w:rsidR="004E3959">
        <w:rPr>
          <w:rFonts w:ascii="Palatino Linotype" w:hAnsi="Palatino Linotype"/>
          <w:sz w:val="24"/>
          <w:szCs w:val="24"/>
        </w:rPr>
        <w:t>en los siguientes términos:</w:t>
      </w:r>
    </w:p>
    <w:p w14:paraId="6BCC8D67" w14:textId="77777777" w:rsidR="00314FA0" w:rsidRPr="00314FA0" w:rsidRDefault="00314FA0" w:rsidP="001624E8">
      <w:pPr>
        <w:spacing w:after="0" w:line="360" w:lineRule="auto"/>
        <w:jc w:val="both"/>
        <w:rPr>
          <w:rFonts w:ascii="Palatino Linotype" w:hAnsi="Palatino Linotype"/>
          <w:sz w:val="14"/>
          <w:szCs w:val="24"/>
        </w:rPr>
      </w:pPr>
    </w:p>
    <w:p w14:paraId="5E0CC12C" w14:textId="199D9189" w:rsidR="00314FA0" w:rsidRPr="003F65B5" w:rsidRDefault="00B02805" w:rsidP="003F65B5">
      <w:pPr>
        <w:spacing w:after="0" w:line="240" w:lineRule="auto"/>
        <w:ind w:left="851" w:right="850"/>
        <w:jc w:val="both"/>
        <w:rPr>
          <w:rFonts w:ascii="Palatino Linotype" w:hAnsi="Palatino Linotype"/>
          <w:i/>
          <w:color w:val="000000"/>
        </w:rPr>
      </w:pPr>
      <w:r w:rsidRPr="003F65B5">
        <w:rPr>
          <w:rFonts w:ascii="Palatino Linotype" w:hAnsi="Palatino Linotype"/>
          <w:i/>
          <w:color w:val="000000"/>
        </w:rPr>
        <w:t>Folio de la solicitud: 00384/SF/IP/2021</w:t>
      </w:r>
    </w:p>
    <w:p w14:paraId="2A5BB078" w14:textId="77777777" w:rsidR="00314FA0" w:rsidRPr="003F65B5" w:rsidRDefault="00314FA0" w:rsidP="003F65B5">
      <w:pPr>
        <w:spacing w:after="0" w:line="240" w:lineRule="auto"/>
        <w:ind w:left="851" w:right="850"/>
        <w:jc w:val="both"/>
        <w:rPr>
          <w:rFonts w:ascii="Palatino Linotype" w:hAnsi="Palatino Linotype"/>
          <w:i/>
          <w:color w:val="000000"/>
        </w:rPr>
      </w:pPr>
    </w:p>
    <w:p w14:paraId="5088BD9C" w14:textId="6C35A35C" w:rsidR="00D53161" w:rsidRPr="003F65B5" w:rsidRDefault="003F65B5" w:rsidP="003F65B5">
      <w:pPr>
        <w:spacing w:after="0" w:line="240" w:lineRule="auto"/>
        <w:ind w:left="851" w:right="850"/>
        <w:jc w:val="both"/>
        <w:rPr>
          <w:rFonts w:ascii="Palatino Linotype" w:hAnsi="Palatino Linotype"/>
          <w:i/>
          <w:color w:val="000000"/>
        </w:rPr>
      </w:pPr>
      <w:r w:rsidRPr="003F65B5">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C8EE91" w14:textId="77777777" w:rsidR="003F65B5" w:rsidRPr="003F65B5" w:rsidRDefault="003F65B5" w:rsidP="003F65B5">
      <w:pPr>
        <w:spacing w:after="0" w:line="240" w:lineRule="auto"/>
        <w:ind w:left="851" w:right="850"/>
        <w:jc w:val="both"/>
        <w:rPr>
          <w:rFonts w:ascii="Palatino Linotype" w:hAnsi="Palatino Linotype"/>
          <w:i/>
          <w:color w:val="000000"/>
        </w:rPr>
      </w:pPr>
    </w:p>
    <w:p w14:paraId="3E8955B6" w14:textId="77777777" w:rsidR="003F65B5" w:rsidRPr="003F65B5" w:rsidRDefault="003F65B5" w:rsidP="003F65B5">
      <w:pPr>
        <w:ind w:left="851" w:right="850"/>
        <w:jc w:val="both"/>
        <w:rPr>
          <w:rFonts w:ascii="Palatino Linotype" w:hAnsi="Palatino Linotype"/>
          <w:i/>
          <w:color w:val="000000"/>
        </w:rPr>
      </w:pPr>
      <w:r w:rsidRPr="003F65B5">
        <w:rPr>
          <w:rFonts w:ascii="Palatino Linotype" w:hAnsi="Palatino Linotype"/>
          <w:i/>
          <w:color w:val="000000"/>
        </w:rPr>
        <w:t xml:space="preserve">De conformidad con los artículos 3 fracción XLIV, 4, 50, 51, 53 fracciones II y VI, 150 y 163 de la Ley de Transparencia y Acceso a la Información Pública del Estado de México y Municipios; en atención a la solicitud de información pública registrada con el folio número 00384/SF/IP/2021, sírvase encontrar en archivo adjunto, copia del oficio número 20706004000100S-220/2021, emitido por el servidor público habilitado de la Dirección General de Personal, en el que se detalla lo referente a la solicitud </w:t>
      </w:r>
      <w:proofErr w:type="spellStart"/>
      <w:r w:rsidRPr="003F65B5">
        <w:rPr>
          <w:rFonts w:ascii="Palatino Linotype" w:hAnsi="Palatino Linotype"/>
          <w:i/>
          <w:color w:val="000000"/>
        </w:rPr>
        <w:t>mencionada.Asimismo</w:t>
      </w:r>
      <w:proofErr w:type="spellEnd"/>
      <w:r w:rsidRPr="003F65B5">
        <w:rPr>
          <w:rFonts w:ascii="Palatino Linotype" w:hAnsi="Palatino Linotype"/>
          <w:i/>
          <w:color w:val="000000"/>
        </w:rPr>
        <w:t xml:space="preserve">, se hace de su conocimiento que el Comité de Transparencia mediante Acuerdo CT-2021-0092 ha tenido a bien confirmar la clasificación como información confidencial de los datos personales que obran en los documentos adjuntos. </w:t>
      </w:r>
    </w:p>
    <w:p w14:paraId="2B836990" w14:textId="35A9F079" w:rsidR="00D53161" w:rsidRPr="003F65B5" w:rsidRDefault="00D53161" w:rsidP="003F65B5">
      <w:pPr>
        <w:ind w:left="851" w:right="850"/>
        <w:jc w:val="both"/>
        <w:rPr>
          <w:rFonts w:ascii="Palatino Linotype" w:hAnsi="Palatino Linotype"/>
          <w:i/>
          <w:color w:val="000000"/>
        </w:rPr>
      </w:pPr>
      <w:r w:rsidRPr="003F65B5">
        <w:rPr>
          <w:rFonts w:ascii="Palatino Linotype" w:hAnsi="Palatino Linotype"/>
          <w:i/>
          <w:color w:val="000000"/>
        </w:rPr>
        <w:t>ATENTAMENTE</w:t>
      </w:r>
    </w:p>
    <w:p w14:paraId="19A9EB11" w14:textId="6D35416B" w:rsidR="007A20A8" w:rsidRDefault="003F65B5" w:rsidP="003F65B5">
      <w:pPr>
        <w:spacing w:after="0" w:line="360" w:lineRule="auto"/>
        <w:ind w:left="851" w:right="850"/>
        <w:jc w:val="both"/>
        <w:rPr>
          <w:rFonts w:ascii="Palatino Linotype" w:hAnsi="Palatino Linotype"/>
          <w:i/>
          <w:color w:val="000000"/>
        </w:rPr>
      </w:pPr>
      <w:r w:rsidRPr="003F65B5">
        <w:rPr>
          <w:rFonts w:ascii="Palatino Linotype" w:hAnsi="Palatino Linotype"/>
          <w:i/>
          <w:color w:val="000000"/>
        </w:rPr>
        <w:lastRenderedPageBreak/>
        <w:t xml:space="preserve">Lic. Rodolfo Esteban </w:t>
      </w:r>
      <w:proofErr w:type="spellStart"/>
      <w:r w:rsidRPr="003F65B5">
        <w:rPr>
          <w:rFonts w:ascii="Palatino Linotype" w:hAnsi="Palatino Linotype"/>
          <w:i/>
          <w:color w:val="000000"/>
        </w:rPr>
        <w:t>Rivadeneyra</w:t>
      </w:r>
      <w:proofErr w:type="spellEnd"/>
      <w:r w:rsidRPr="003F65B5">
        <w:rPr>
          <w:rFonts w:ascii="Palatino Linotype" w:hAnsi="Palatino Linotype"/>
          <w:i/>
          <w:color w:val="000000"/>
        </w:rPr>
        <w:t xml:space="preserve"> Hernández</w:t>
      </w:r>
    </w:p>
    <w:p w14:paraId="2F1B9AFC" w14:textId="77777777" w:rsidR="003F65B5" w:rsidRPr="003F65B5" w:rsidRDefault="003F65B5" w:rsidP="003F65B5">
      <w:pPr>
        <w:spacing w:after="0" w:line="360" w:lineRule="auto"/>
        <w:ind w:left="851" w:right="850"/>
        <w:jc w:val="both"/>
        <w:rPr>
          <w:rFonts w:ascii="Palatino Linotype" w:hAnsi="Palatino Linotype"/>
          <w:i/>
        </w:rPr>
      </w:pPr>
    </w:p>
    <w:p w14:paraId="14B93CFC" w14:textId="7259F3DF" w:rsidR="00A939FA" w:rsidRDefault="001B00F7" w:rsidP="001624E8">
      <w:pPr>
        <w:spacing w:after="0" w:line="360" w:lineRule="auto"/>
        <w:jc w:val="both"/>
        <w:rPr>
          <w:rFonts w:ascii="Palatino Linotype" w:hAnsi="Palatino Linotype"/>
          <w:sz w:val="24"/>
          <w:szCs w:val="24"/>
        </w:rPr>
      </w:pPr>
      <w:r>
        <w:rPr>
          <w:rFonts w:ascii="Palatino Linotype" w:hAnsi="Palatino Linotype"/>
          <w:sz w:val="24"/>
          <w:szCs w:val="24"/>
        </w:rPr>
        <w:t xml:space="preserve">Es de señalar que </w:t>
      </w:r>
      <w:r w:rsidR="00314FA0">
        <w:rPr>
          <w:rFonts w:ascii="Palatino Linotype" w:hAnsi="Palatino Linotype"/>
          <w:sz w:val="24"/>
          <w:szCs w:val="24"/>
        </w:rPr>
        <w:t xml:space="preserve">el Sujeto Obligado </w:t>
      </w:r>
      <w:r w:rsidR="00AE57F2">
        <w:rPr>
          <w:rFonts w:ascii="Palatino Linotype" w:hAnsi="Palatino Linotype"/>
          <w:sz w:val="24"/>
          <w:szCs w:val="24"/>
        </w:rPr>
        <w:t>adjuntó a su respuesta el siguiente archivo electrónico</w:t>
      </w:r>
      <w:r w:rsidR="00A939FA">
        <w:rPr>
          <w:rFonts w:ascii="Palatino Linotype" w:hAnsi="Palatino Linotype"/>
          <w:sz w:val="24"/>
          <w:szCs w:val="24"/>
        </w:rPr>
        <w:t>:</w:t>
      </w:r>
    </w:p>
    <w:p w14:paraId="57F85FDD" w14:textId="3FFA80CD" w:rsidR="00A939FA" w:rsidRPr="009C0905" w:rsidRDefault="003F65B5" w:rsidP="009C0905">
      <w:pPr>
        <w:pStyle w:val="Prrafodelista"/>
        <w:numPr>
          <w:ilvl w:val="0"/>
          <w:numId w:val="35"/>
        </w:numPr>
        <w:spacing w:line="360" w:lineRule="auto"/>
        <w:ind w:left="284" w:hanging="284"/>
        <w:jc w:val="both"/>
        <w:rPr>
          <w:rFonts w:ascii="Palatino Linotype" w:hAnsi="Palatino Linotype"/>
        </w:rPr>
      </w:pPr>
      <w:r w:rsidRPr="00A939FA">
        <w:rPr>
          <w:rFonts w:ascii="Palatino Linotype" w:hAnsi="Palatino Linotype"/>
          <w:b/>
        </w:rPr>
        <w:t>384 DG Personal.pdf</w:t>
      </w:r>
      <w:r w:rsidR="007A20A8" w:rsidRPr="00A939FA">
        <w:rPr>
          <w:rFonts w:ascii="Palatino Linotype" w:hAnsi="Palatino Linotype"/>
        </w:rPr>
        <w:t xml:space="preserve">, </w:t>
      </w:r>
      <w:r w:rsidR="00AE57F2">
        <w:rPr>
          <w:rFonts w:ascii="Palatino Linotype" w:hAnsi="Palatino Linotype"/>
        </w:rPr>
        <w:t xml:space="preserve">el cual </w:t>
      </w:r>
      <w:r w:rsidR="007A20A8" w:rsidRPr="00A939FA">
        <w:rPr>
          <w:rFonts w:ascii="Palatino Linotype" w:hAnsi="Palatino Linotype"/>
        </w:rPr>
        <w:t xml:space="preserve">contiene el oficio </w:t>
      </w:r>
      <w:r w:rsidR="00AE57F2">
        <w:rPr>
          <w:rFonts w:ascii="Palatino Linotype" w:hAnsi="Palatino Linotype"/>
        </w:rPr>
        <w:t xml:space="preserve">número </w:t>
      </w:r>
      <w:r w:rsidRPr="00A939FA">
        <w:rPr>
          <w:rFonts w:ascii="Palatino Linotype" w:hAnsi="Palatino Linotype"/>
        </w:rPr>
        <w:t xml:space="preserve">20706004000100S-220/2021, </w:t>
      </w:r>
      <w:r w:rsidR="007A20A8" w:rsidRPr="00A939FA">
        <w:rPr>
          <w:rFonts w:ascii="Palatino Linotype" w:hAnsi="Palatino Linotype"/>
        </w:rPr>
        <w:t xml:space="preserve">de fecha </w:t>
      </w:r>
      <w:r w:rsidRPr="00A939FA">
        <w:rPr>
          <w:rFonts w:ascii="Palatino Linotype" w:hAnsi="Palatino Linotype"/>
        </w:rPr>
        <w:t xml:space="preserve">veintinueve de agosto de dos mil veintiuno, mediante el cual el Jefe de la Unidad y Servidor Público Habilitado de la Dirección General de Personal, informa que el documento que contiene la información requerida, corresponde al documento denominado “Percepciones y Deducciones Anualizadas por servidor (a) Público (a) de los años 2018, 2019, 2020 y 2021”, así mismo informa que solicita someter a consideración del Comité de </w:t>
      </w:r>
      <w:r w:rsidR="00A939FA" w:rsidRPr="00A939FA">
        <w:rPr>
          <w:rFonts w:ascii="Palatino Linotype" w:hAnsi="Palatino Linotype"/>
        </w:rPr>
        <w:t>Transparencia, la clasificación como confidencial de los datos personales contenidos en los documentos antes</w:t>
      </w:r>
      <w:r w:rsidR="009C0905">
        <w:rPr>
          <w:rFonts w:ascii="Palatino Linotype" w:hAnsi="Palatino Linotype"/>
        </w:rPr>
        <w:t xml:space="preserve"> referidos, los cuales constan del</w:t>
      </w:r>
      <w:r w:rsidR="00A939FA" w:rsidRPr="009C0905">
        <w:rPr>
          <w:rFonts w:ascii="Palatino Linotype" w:hAnsi="Palatino Linotype"/>
        </w:rPr>
        <w:t xml:space="preserve"> </w:t>
      </w:r>
      <w:r w:rsidR="009C0905">
        <w:rPr>
          <w:rFonts w:ascii="Palatino Linotype" w:hAnsi="Palatino Linotype"/>
        </w:rPr>
        <w:t>(</w:t>
      </w:r>
      <w:r w:rsidR="00A939FA" w:rsidRPr="009C0905">
        <w:rPr>
          <w:rFonts w:ascii="Palatino Linotype" w:hAnsi="Palatino Linotype"/>
        </w:rPr>
        <w:t xml:space="preserve">RFC, CURP, clave </w:t>
      </w:r>
      <w:proofErr w:type="spellStart"/>
      <w:r w:rsidR="00A939FA" w:rsidRPr="009C0905">
        <w:rPr>
          <w:rFonts w:ascii="Palatino Linotype" w:hAnsi="Palatino Linotype"/>
        </w:rPr>
        <w:t>ISSEMyM</w:t>
      </w:r>
      <w:proofErr w:type="spellEnd"/>
      <w:r w:rsidR="00A939FA" w:rsidRPr="009C0905">
        <w:rPr>
          <w:rFonts w:ascii="Palatino Linotype" w:hAnsi="Palatino Linotype"/>
        </w:rPr>
        <w:t xml:space="preserve"> y deducciones no establecidas por la ley entre ellas las que pudieran corresponden a pensión alimenticia), toda vez que de proporcionarse estos datos personales, se tendría acceso no autorizado e implicaría una transgresión a los dispuesto en el artículo 16 de la Constitución Política de los Estados Unidos Mexicanos.</w:t>
      </w:r>
    </w:p>
    <w:p w14:paraId="1E121631" w14:textId="3A732339" w:rsidR="00A939FA" w:rsidRDefault="00A939FA" w:rsidP="00A939FA">
      <w:pPr>
        <w:pStyle w:val="Prrafodelista"/>
        <w:numPr>
          <w:ilvl w:val="0"/>
          <w:numId w:val="36"/>
        </w:numPr>
        <w:spacing w:line="360" w:lineRule="auto"/>
        <w:ind w:left="567" w:hanging="283"/>
        <w:jc w:val="both"/>
        <w:rPr>
          <w:rFonts w:ascii="Palatino Linotype" w:hAnsi="Palatino Linotype"/>
        </w:rPr>
      </w:pPr>
      <w:r>
        <w:rPr>
          <w:rFonts w:ascii="Palatino Linotype" w:hAnsi="Palatino Linotype"/>
        </w:rPr>
        <w:t>Percepciones y Deducciones Anualizadas por Servidor Público del año 2018</w:t>
      </w:r>
    </w:p>
    <w:p w14:paraId="7BAB9658" w14:textId="7549827D" w:rsidR="00A939FA" w:rsidRPr="00A939FA" w:rsidRDefault="00A939FA" w:rsidP="00A939FA">
      <w:pPr>
        <w:pStyle w:val="Prrafodelista"/>
        <w:numPr>
          <w:ilvl w:val="0"/>
          <w:numId w:val="36"/>
        </w:numPr>
        <w:spacing w:line="360" w:lineRule="auto"/>
        <w:ind w:left="567" w:hanging="283"/>
        <w:jc w:val="both"/>
        <w:rPr>
          <w:rFonts w:ascii="Palatino Linotype" w:hAnsi="Palatino Linotype"/>
        </w:rPr>
      </w:pPr>
      <w:r>
        <w:rPr>
          <w:rFonts w:ascii="Palatino Linotype" w:hAnsi="Palatino Linotype"/>
        </w:rPr>
        <w:t>Percepciones y Deducciones Anualizadas por Servidor Público del año 2019</w:t>
      </w:r>
    </w:p>
    <w:p w14:paraId="00B39E5E" w14:textId="71933BE8" w:rsidR="00A939FA" w:rsidRPr="00A939FA" w:rsidRDefault="00A939FA" w:rsidP="00A939FA">
      <w:pPr>
        <w:pStyle w:val="Prrafodelista"/>
        <w:numPr>
          <w:ilvl w:val="0"/>
          <w:numId w:val="36"/>
        </w:numPr>
        <w:spacing w:line="360" w:lineRule="auto"/>
        <w:ind w:left="567" w:hanging="283"/>
        <w:jc w:val="both"/>
        <w:rPr>
          <w:rFonts w:ascii="Palatino Linotype" w:hAnsi="Palatino Linotype"/>
        </w:rPr>
      </w:pPr>
      <w:r>
        <w:rPr>
          <w:rFonts w:ascii="Palatino Linotype" w:hAnsi="Palatino Linotype"/>
        </w:rPr>
        <w:t>Percepciones y Deducciones Anualizadas por Servidor Público del año 2020</w:t>
      </w:r>
    </w:p>
    <w:p w14:paraId="4EE21453" w14:textId="60CD3359" w:rsidR="00A939FA" w:rsidRPr="00A939FA" w:rsidRDefault="00A939FA" w:rsidP="00A939FA">
      <w:pPr>
        <w:pStyle w:val="Prrafodelista"/>
        <w:numPr>
          <w:ilvl w:val="0"/>
          <w:numId w:val="36"/>
        </w:numPr>
        <w:spacing w:line="360" w:lineRule="auto"/>
        <w:ind w:left="567" w:hanging="283"/>
        <w:jc w:val="both"/>
        <w:rPr>
          <w:rFonts w:ascii="Palatino Linotype" w:hAnsi="Palatino Linotype"/>
          <w:b/>
          <w:sz w:val="28"/>
          <w:szCs w:val="28"/>
        </w:rPr>
      </w:pPr>
      <w:r w:rsidRPr="00A939FA">
        <w:rPr>
          <w:rFonts w:ascii="Palatino Linotype" w:hAnsi="Palatino Linotype"/>
        </w:rPr>
        <w:t>Percepciones y Deducciones Anualizadas por Servidor Público de la</w:t>
      </w:r>
      <w:r>
        <w:rPr>
          <w:rFonts w:ascii="Palatino Linotype" w:hAnsi="Palatino Linotype"/>
        </w:rPr>
        <w:t xml:space="preserve"> primera </w:t>
      </w:r>
      <w:r w:rsidRPr="00A939FA">
        <w:rPr>
          <w:rFonts w:ascii="Palatino Linotype" w:hAnsi="Palatino Linotype"/>
        </w:rPr>
        <w:t>quince</w:t>
      </w:r>
      <w:r>
        <w:rPr>
          <w:rFonts w:ascii="Palatino Linotype" w:hAnsi="Palatino Linotype"/>
        </w:rPr>
        <w:t>na</w:t>
      </w:r>
      <w:r w:rsidRPr="00A939FA">
        <w:rPr>
          <w:rFonts w:ascii="Palatino Linotype" w:hAnsi="Palatino Linotype"/>
        </w:rPr>
        <w:t xml:space="preserve"> de enero y hasta la primera quincena de ago</w:t>
      </w:r>
      <w:r>
        <w:rPr>
          <w:rFonts w:ascii="Palatino Linotype" w:hAnsi="Palatino Linotype"/>
        </w:rPr>
        <w:t>s</w:t>
      </w:r>
      <w:r w:rsidRPr="00A939FA">
        <w:rPr>
          <w:rFonts w:ascii="Palatino Linotype" w:hAnsi="Palatino Linotype"/>
        </w:rPr>
        <w:t>t</w:t>
      </w:r>
      <w:r>
        <w:rPr>
          <w:rFonts w:ascii="Palatino Linotype" w:hAnsi="Palatino Linotype"/>
        </w:rPr>
        <w:t>o</w:t>
      </w:r>
      <w:r w:rsidRPr="00A939FA">
        <w:rPr>
          <w:rFonts w:ascii="Palatino Linotype" w:hAnsi="Palatino Linotype"/>
        </w:rPr>
        <w:t xml:space="preserve"> de </w:t>
      </w:r>
      <w:r>
        <w:rPr>
          <w:rFonts w:ascii="Palatino Linotype" w:hAnsi="Palatino Linotype"/>
        </w:rPr>
        <w:t>2021</w:t>
      </w:r>
      <w:r w:rsidRPr="00A939FA">
        <w:rPr>
          <w:rFonts w:ascii="Palatino Linotype" w:hAnsi="Palatino Linotype"/>
        </w:rPr>
        <w:t>.</w:t>
      </w:r>
    </w:p>
    <w:p w14:paraId="3B37C4E2" w14:textId="77777777" w:rsidR="00A939FA" w:rsidRDefault="00A939FA" w:rsidP="001624E8">
      <w:pPr>
        <w:spacing w:after="0" w:line="360" w:lineRule="auto"/>
        <w:jc w:val="both"/>
        <w:rPr>
          <w:rFonts w:ascii="Palatino Linotype" w:hAnsi="Palatino Linotype"/>
          <w:b/>
          <w:sz w:val="28"/>
          <w:szCs w:val="28"/>
        </w:rPr>
      </w:pPr>
    </w:p>
    <w:p w14:paraId="391D9A0C" w14:textId="15ACE7EB" w:rsidR="00F2498E" w:rsidRPr="00E67455" w:rsidRDefault="00021122" w:rsidP="001624E8">
      <w:pPr>
        <w:spacing w:after="0" w:line="360" w:lineRule="auto"/>
        <w:jc w:val="both"/>
        <w:rPr>
          <w:rFonts w:ascii="Palatino Linotype" w:hAnsi="Palatino Linotype" w:cs="Arial"/>
          <w:sz w:val="28"/>
          <w:szCs w:val="28"/>
        </w:rPr>
      </w:pPr>
      <w:r>
        <w:rPr>
          <w:rFonts w:ascii="Palatino Linotype" w:hAnsi="Palatino Linotype"/>
          <w:b/>
          <w:sz w:val="28"/>
          <w:szCs w:val="28"/>
        </w:rPr>
        <w:t xml:space="preserve">TERCERO. </w:t>
      </w:r>
      <w:r w:rsidR="00F2498E" w:rsidRPr="00E67455">
        <w:rPr>
          <w:rFonts w:ascii="Palatino Linotype" w:hAnsi="Palatino Linotype"/>
          <w:b/>
          <w:sz w:val="24"/>
          <w:szCs w:val="24"/>
        </w:rPr>
        <w:t>De la impugnación de la respuesta.</w:t>
      </w:r>
    </w:p>
    <w:p w14:paraId="3FAB8B50" w14:textId="7C53BC32" w:rsidR="00F2498E" w:rsidRPr="00F86271" w:rsidRDefault="00AE57F2" w:rsidP="001624E8">
      <w:pPr>
        <w:spacing w:after="0" w:line="360" w:lineRule="auto"/>
        <w:jc w:val="both"/>
        <w:rPr>
          <w:rFonts w:ascii="Palatino Linotype" w:hAnsi="Palatino Linotype" w:cs="Arial"/>
          <w:sz w:val="24"/>
          <w:szCs w:val="24"/>
        </w:rPr>
      </w:pPr>
      <w:proofErr w:type="gramStart"/>
      <w:r>
        <w:rPr>
          <w:rFonts w:ascii="Palatino Linotype" w:hAnsi="Palatino Linotype" w:cs="Arial"/>
          <w:sz w:val="24"/>
          <w:szCs w:val="24"/>
        </w:rPr>
        <w:lastRenderedPageBreak/>
        <w:t>La</w:t>
      </w:r>
      <w:proofErr w:type="gramEnd"/>
      <w:r>
        <w:rPr>
          <w:rFonts w:ascii="Palatino Linotype" w:hAnsi="Palatino Linotype" w:cs="Arial"/>
          <w:sz w:val="24"/>
          <w:szCs w:val="24"/>
        </w:rPr>
        <w:t xml:space="preserve"> hoy Recurrente inconforme </w:t>
      </w:r>
      <w:r w:rsidR="00F2498E" w:rsidRPr="00E67455">
        <w:rPr>
          <w:rFonts w:ascii="Palatino Linotype" w:hAnsi="Palatino Linotype" w:cs="Arial"/>
          <w:sz w:val="24"/>
          <w:szCs w:val="24"/>
        </w:rPr>
        <w:t xml:space="preserve">con la respuesta </w:t>
      </w:r>
      <w:r>
        <w:rPr>
          <w:rFonts w:ascii="Palatino Linotype" w:hAnsi="Palatino Linotype" w:cs="Arial"/>
          <w:sz w:val="24"/>
          <w:szCs w:val="24"/>
        </w:rPr>
        <w:t xml:space="preserve">del </w:t>
      </w:r>
      <w:r w:rsidR="0019584A" w:rsidRPr="00E67455">
        <w:rPr>
          <w:rFonts w:ascii="Palatino Linotype" w:hAnsi="Palatino Linotype" w:cs="Arial"/>
          <w:sz w:val="24"/>
          <w:szCs w:val="24"/>
        </w:rPr>
        <w:t>Sujeto Obligado</w:t>
      </w:r>
      <w:r w:rsidR="00F2498E" w:rsidRPr="00E67455">
        <w:rPr>
          <w:rFonts w:ascii="Palatino Linotype" w:hAnsi="Palatino Linotype" w:cs="Arial"/>
          <w:sz w:val="24"/>
          <w:szCs w:val="24"/>
        </w:rPr>
        <w:t xml:space="preserve">, en </w:t>
      </w:r>
      <w:r w:rsidR="00F2498E" w:rsidRPr="00ED522E">
        <w:rPr>
          <w:rFonts w:ascii="Palatino Linotype" w:hAnsi="Palatino Linotype" w:cs="Arial"/>
          <w:sz w:val="24"/>
          <w:szCs w:val="24"/>
        </w:rPr>
        <w:t xml:space="preserve">fecha </w:t>
      </w:r>
      <w:r w:rsidR="00EE6A77" w:rsidRPr="00ED522E">
        <w:rPr>
          <w:rFonts w:ascii="Palatino Linotype" w:hAnsi="Palatino Linotype" w:cs="Arial"/>
          <w:sz w:val="24"/>
          <w:szCs w:val="24"/>
        </w:rPr>
        <w:t>trece</w:t>
      </w:r>
      <w:r w:rsidR="00A00B48">
        <w:rPr>
          <w:rFonts w:ascii="Palatino Linotype" w:hAnsi="Palatino Linotype" w:cs="Arial"/>
          <w:sz w:val="24"/>
          <w:szCs w:val="24"/>
        </w:rPr>
        <w:t xml:space="preserve"> de septiembre</w:t>
      </w:r>
      <w:r w:rsidR="00680D15" w:rsidRPr="00E67455">
        <w:rPr>
          <w:rFonts w:ascii="Palatino Linotype" w:hAnsi="Palatino Linotype" w:cs="Arial"/>
          <w:sz w:val="24"/>
          <w:szCs w:val="24"/>
        </w:rPr>
        <w:t xml:space="preserve"> de dos mil </w:t>
      </w:r>
      <w:r w:rsidR="005660D0" w:rsidRPr="00E67455">
        <w:rPr>
          <w:rFonts w:ascii="Palatino Linotype" w:hAnsi="Palatino Linotype" w:cs="Arial"/>
          <w:sz w:val="24"/>
          <w:szCs w:val="24"/>
        </w:rPr>
        <w:t>veintiuno</w:t>
      </w:r>
      <w:r w:rsidR="00F2498E" w:rsidRPr="00E67455">
        <w:rPr>
          <w:rFonts w:ascii="Palatino Linotype" w:hAnsi="Palatino Linotype" w:cs="Arial"/>
          <w:sz w:val="24"/>
          <w:szCs w:val="24"/>
        </w:rPr>
        <w:t>, interpuso el recurso de revisión, el cual fue registrado</w:t>
      </w:r>
      <w:r w:rsidR="00F2498E" w:rsidRPr="00E67455">
        <w:rPr>
          <w:rFonts w:ascii="Palatino Linotype" w:hAnsi="Palatino Linotype" w:cs="Arial"/>
          <w:b/>
          <w:sz w:val="24"/>
          <w:szCs w:val="24"/>
        </w:rPr>
        <w:t xml:space="preserve"> </w:t>
      </w:r>
      <w:r w:rsidR="00F2498E" w:rsidRPr="00E67455">
        <w:rPr>
          <w:rFonts w:ascii="Palatino Linotype" w:hAnsi="Palatino Linotype" w:cs="Arial"/>
          <w:sz w:val="24"/>
          <w:szCs w:val="24"/>
        </w:rPr>
        <w:t xml:space="preserve">en el sistema electrónico con el expediente número </w:t>
      </w:r>
      <w:r w:rsidR="00F2498E" w:rsidRPr="00E67455">
        <w:rPr>
          <w:rFonts w:ascii="Palatino Linotype" w:hAnsi="Palatino Linotype" w:cs="Arial"/>
          <w:b/>
          <w:bCs/>
          <w:sz w:val="24"/>
          <w:szCs w:val="24"/>
          <w:lang w:eastAsia="es-MX"/>
        </w:rPr>
        <w:t>0</w:t>
      </w:r>
      <w:r w:rsidR="00A00B48">
        <w:rPr>
          <w:rFonts w:ascii="Palatino Linotype" w:hAnsi="Palatino Linotype" w:cs="Arial"/>
          <w:b/>
          <w:bCs/>
          <w:sz w:val="24"/>
          <w:szCs w:val="24"/>
          <w:lang w:eastAsia="es-MX"/>
        </w:rPr>
        <w:t>4660</w:t>
      </w:r>
      <w:r w:rsidR="00F2498E" w:rsidRPr="00E67455">
        <w:rPr>
          <w:rFonts w:ascii="Palatino Linotype" w:hAnsi="Palatino Linotype" w:cs="Arial"/>
          <w:b/>
          <w:bCs/>
          <w:sz w:val="24"/>
          <w:szCs w:val="24"/>
          <w:lang w:eastAsia="es-MX"/>
        </w:rPr>
        <w:t>/INFOEM/IP/RR/20</w:t>
      </w:r>
      <w:r w:rsidR="00680D15" w:rsidRPr="00E67455">
        <w:rPr>
          <w:rFonts w:ascii="Palatino Linotype" w:hAnsi="Palatino Linotype" w:cs="Arial"/>
          <w:b/>
          <w:bCs/>
          <w:sz w:val="24"/>
          <w:szCs w:val="24"/>
          <w:lang w:eastAsia="es-MX"/>
        </w:rPr>
        <w:t>2</w:t>
      </w:r>
      <w:r w:rsidR="005660D0" w:rsidRPr="00E67455">
        <w:rPr>
          <w:rFonts w:ascii="Palatino Linotype" w:hAnsi="Palatino Linotype" w:cs="Arial"/>
          <w:b/>
          <w:bCs/>
          <w:sz w:val="24"/>
          <w:szCs w:val="24"/>
          <w:lang w:eastAsia="es-MX"/>
        </w:rPr>
        <w:t>1</w:t>
      </w:r>
      <w:r w:rsidR="00F2498E" w:rsidRPr="00E67455">
        <w:rPr>
          <w:rFonts w:ascii="Palatino Linotype" w:hAnsi="Palatino Linotype" w:cs="Arial"/>
          <w:sz w:val="24"/>
          <w:szCs w:val="24"/>
        </w:rPr>
        <w:t xml:space="preserve">, en el cual </w:t>
      </w:r>
      <w:r w:rsidR="009845F3" w:rsidRPr="00E67455">
        <w:rPr>
          <w:rFonts w:ascii="Palatino Linotype" w:hAnsi="Palatino Linotype" w:cs="Arial"/>
          <w:sz w:val="24"/>
          <w:szCs w:val="24"/>
        </w:rPr>
        <w:t>cita</w:t>
      </w:r>
      <w:r w:rsidR="00F2498E" w:rsidRPr="00E67455">
        <w:rPr>
          <w:rFonts w:ascii="Palatino Linotype" w:hAnsi="Palatino Linotype" w:cs="Arial"/>
          <w:sz w:val="24"/>
          <w:szCs w:val="24"/>
        </w:rPr>
        <w:t>, las siguientes manifestaciones:</w:t>
      </w:r>
    </w:p>
    <w:p w14:paraId="330C4472" w14:textId="77777777" w:rsidR="00F2498E" w:rsidRPr="00DB1035" w:rsidRDefault="00F2498E" w:rsidP="001624E8">
      <w:pPr>
        <w:spacing w:after="0" w:line="360" w:lineRule="auto"/>
        <w:jc w:val="both"/>
        <w:rPr>
          <w:rFonts w:ascii="Palatino Linotype" w:hAnsi="Palatino Linotype" w:cs="Arial"/>
          <w:sz w:val="8"/>
          <w:szCs w:val="24"/>
        </w:rPr>
      </w:pPr>
    </w:p>
    <w:p w14:paraId="78AA8EB8" w14:textId="77777777" w:rsidR="00F2498E" w:rsidRPr="00154F75" w:rsidRDefault="00F2498E" w:rsidP="001624E8">
      <w:pPr>
        <w:spacing w:after="0" w:line="360" w:lineRule="auto"/>
        <w:jc w:val="both"/>
        <w:rPr>
          <w:rFonts w:ascii="Palatino Linotype" w:hAnsi="Palatino Linotype" w:cs="Arial"/>
          <w:b/>
          <w:sz w:val="24"/>
          <w:szCs w:val="24"/>
        </w:rPr>
      </w:pPr>
      <w:r w:rsidRPr="00154F75">
        <w:rPr>
          <w:rFonts w:ascii="Palatino Linotype" w:hAnsi="Palatino Linotype" w:cs="Arial"/>
          <w:b/>
          <w:sz w:val="24"/>
          <w:szCs w:val="24"/>
        </w:rPr>
        <w:t>Acto Impugnado:</w:t>
      </w:r>
    </w:p>
    <w:p w14:paraId="423229B8" w14:textId="4F431B9D" w:rsidR="00841673" w:rsidRPr="00A00B48" w:rsidRDefault="00841673" w:rsidP="00C73ED0">
      <w:pPr>
        <w:tabs>
          <w:tab w:val="left" w:pos="1405"/>
        </w:tabs>
        <w:spacing w:after="0" w:line="240" w:lineRule="auto"/>
        <w:ind w:left="851" w:right="850"/>
        <w:jc w:val="both"/>
        <w:rPr>
          <w:rFonts w:ascii="Palatino Linotype" w:hAnsi="Palatino Linotype"/>
          <w:i/>
          <w:color w:val="000000"/>
        </w:rPr>
      </w:pPr>
      <w:r w:rsidRPr="00A00B48">
        <w:rPr>
          <w:rFonts w:ascii="Palatino Linotype" w:hAnsi="Palatino Linotype"/>
          <w:i/>
          <w:color w:val="000000"/>
        </w:rPr>
        <w:t>“</w:t>
      </w:r>
      <w:r w:rsidR="00A00B48" w:rsidRPr="00A00B48">
        <w:rPr>
          <w:rFonts w:ascii="Palatino Linotype" w:hAnsi="Palatino Linotype"/>
          <w:i/>
          <w:color w:val="000000"/>
        </w:rPr>
        <w:t>RESPUESTA A LA SOLICITUD DE INFORMACIÓN 0384/SF/IP/2021 DEL SUJETO OBLIGADO SECRETARIA DE FINANZAS</w:t>
      </w:r>
      <w:proofErr w:type="gramStart"/>
      <w:r w:rsidRPr="00A00B48">
        <w:rPr>
          <w:rFonts w:ascii="Palatino Linotype" w:hAnsi="Palatino Linotype"/>
          <w:i/>
          <w:color w:val="000000"/>
        </w:rPr>
        <w:t>”(</w:t>
      </w:r>
      <w:proofErr w:type="gramEnd"/>
      <w:r w:rsidRPr="00A00B48">
        <w:rPr>
          <w:rFonts w:ascii="Palatino Linotype" w:hAnsi="Palatino Linotype"/>
          <w:i/>
          <w:color w:val="000000"/>
        </w:rPr>
        <w:t>Sic).</w:t>
      </w:r>
    </w:p>
    <w:p w14:paraId="197761DF" w14:textId="77777777" w:rsidR="00841673" w:rsidRPr="00154F75" w:rsidRDefault="00841673" w:rsidP="001624E8">
      <w:pPr>
        <w:spacing w:after="0" w:line="360" w:lineRule="auto"/>
        <w:jc w:val="both"/>
        <w:rPr>
          <w:rFonts w:ascii="Palatino Linotype" w:hAnsi="Palatino Linotype" w:cs="Arial"/>
          <w:b/>
          <w:sz w:val="24"/>
          <w:szCs w:val="24"/>
        </w:rPr>
      </w:pPr>
    </w:p>
    <w:p w14:paraId="13F25C51" w14:textId="77777777" w:rsidR="00F2498E" w:rsidRPr="00BC66EE" w:rsidRDefault="00F2498E" w:rsidP="001624E8">
      <w:pPr>
        <w:spacing w:after="0" w:line="360" w:lineRule="auto"/>
        <w:jc w:val="both"/>
        <w:rPr>
          <w:rFonts w:ascii="Palatino Linotype" w:hAnsi="Palatino Linotype" w:cs="Arial"/>
          <w:b/>
          <w:i/>
          <w:sz w:val="24"/>
          <w:szCs w:val="24"/>
        </w:rPr>
      </w:pPr>
      <w:r w:rsidRPr="00154F75">
        <w:rPr>
          <w:rFonts w:ascii="Palatino Linotype" w:hAnsi="Palatino Linotype" w:cs="Arial"/>
          <w:b/>
          <w:sz w:val="24"/>
          <w:szCs w:val="24"/>
        </w:rPr>
        <w:t>Razones o Motivos de Inconformidad:</w:t>
      </w:r>
    </w:p>
    <w:p w14:paraId="53CC3AA9" w14:textId="2C8A9D70" w:rsidR="00296E92" w:rsidRPr="00A00B48" w:rsidRDefault="00296E92" w:rsidP="00C73ED0">
      <w:pPr>
        <w:spacing w:line="240" w:lineRule="auto"/>
        <w:ind w:left="851" w:right="850"/>
        <w:jc w:val="both"/>
        <w:rPr>
          <w:rFonts w:ascii="Palatino Linotype" w:eastAsia="Times New Roman" w:hAnsi="Palatino Linotype" w:cs="Times New Roman"/>
          <w:i/>
          <w:lang w:eastAsia="es-MX"/>
        </w:rPr>
      </w:pPr>
      <w:r w:rsidRPr="009C0905">
        <w:rPr>
          <w:rFonts w:ascii="Palatino Linotype" w:hAnsi="Palatino Linotype"/>
          <w:i/>
          <w:color w:val="000000"/>
        </w:rPr>
        <w:t>“</w:t>
      </w:r>
      <w:r w:rsidR="00A00B48" w:rsidRPr="009C0905">
        <w:rPr>
          <w:rFonts w:ascii="Palatino Linotype" w:hAnsi="Palatino Linotype"/>
          <w:i/>
          <w:color w:val="000000"/>
        </w:rPr>
        <w:t>La información solicitada fue entregada de manera parcial; así como, la clasificación de información confidencial, sin embargo no anexan el acuerdo</w:t>
      </w:r>
      <w:r w:rsidR="00A00B48" w:rsidRPr="00A00B48">
        <w:rPr>
          <w:rFonts w:ascii="Palatino Linotype" w:hAnsi="Palatino Linotype"/>
          <w:i/>
          <w:color w:val="000000"/>
        </w:rPr>
        <w:t xml:space="preserve"> de clasificación además de no proporcionar el dato de MONTO DE PENSIÓN, no me es proporcionada la información requerida de informes y comprobantes de pago por conceptos de </w:t>
      </w:r>
      <w:proofErr w:type="spellStart"/>
      <w:r w:rsidR="00A00B48" w:rsidRPr="00A00B48">
        <w:rPr>
          <w:rFonts w:ascii="Palatino Linotype" w:hAnsi="Palatino Linotype"/>
          <w:i/>
          <w:color w:val="000000"/>
        </w:rPr>
        <w:t>DE</w:t>
      </w:r>
      <w:proofErr w:type="spellEnd"/>
      <w:r w:rsidR="00A00B48" w:rsidRPr="00A00B48">
        <w:rPr>
          <w:rFonts w:ascii="Palatino Linotype" w:hAnsi="Palatino Linotype"/>
          <w:i/>
          <w:color w:val="000000"/>
        </w:rPr>
        <w:t xml:space="preserve"> AGUINALDO Y VIATICOS, por lo que considero que la respuesta del sujeto obligado no da cumplimiento a la solicitud de información.</w:t>
      </w:r>
      <w:r w:rsidRPr="00A00B48">
        <w:rPr>
          <w:rFonts w:ascii="Palatino Linotype" w:hAnsi="Palatino Linotype"/>
          <w:i/>
          <w:color w:val="000000"/>
        </w:rPr>
        <w:t>”</w:t>
      </w:r>
      <w:r w:rsidR="00B84A8A" w:rsidRPr="00A00B48">
        <w:rPr>
          <w:rFonts w:ascii="Palatino Linotype" w:hAnsi="Palatino Linotype"/>
          <w:i/>
          <w:color w:val="000000"/>
        </w:rPr>
        <w:t>(Sic).</w:t>
      </w:r>
    </w:p>
    <w:p w14:paraId="5CF337D0" w14:textId="77777777" w:rsidR="00181A9D" w:rsidRPr="009D636F" w:rsidRDefault="00181A9D" w:rsidP="00181A9D">
      <w:pPr>
        <w:tabs>
          <w:tab w:val="left" w:pos="1405"/>
        </w:tabs>
        <w:spacing w:after="0" w:line="360" w:lineRule="auto"/>
        <w:ind w:right="850"/>
        <w:jc w:val="both"/>
        <w:rPr>
          <w:rFonts w:ascii="Palatino Linotype" w:hAnsi="Palatino Linotype"/>
          <w:i/>
          <w:color w:val="000000"/>
          <w:sz w:val="18"/>
          <w:szCs w:val="24"/>
        </w:rPr>
      </w:pPr>
    </w:p>
    <w:p w14:paraId="584553D9" w14:textId="61EBA034" w:rsidR="00400915" w:rsidRPr="00AD2A55" w:rsidRDefault="00314FA0"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CUART</w:t>
      </w:r>
      <w:r w:rsidR="00400915" w:rsidRPr="00C76CD4">
        <w:rPr>
          <w:rFonts w:ascii="Palatino Linotype" w:hAnsi="Palatino Linotype" w:cs="Arial"/>
          <w:b/>
          <w:sz w:val="28"/>
          <w:szCs w:val="28"/>
        </w:rPr>
        <w:t>O.</w:t>
      </w:r>
      <w:r w:rsidR="00400915" w:rsidRPr="00AD2A55">
        <w:rPr>
          <w:rFonts w:ascii="Palatino Linotype" w:hAnsi="Palatino Linotype" w:cs="Arial"/>
          <w:b/>
          <w:sz w:val="24"/>
          <w:szCs w:val="24"/>
        </w:rPr>
        <w:t xml:space="preserve"> Del turno del recurso de revisión.</w:t>
      </w:r>
    </w:p>
    <w:p w14:paraId="76AE88E4" w14:textId="49A84537" w:rsidR="0040091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Medio de impugnación que le fue turnado al</w:t>
      </w:r>
      <w:r w:rsidR="00C23082">
        <w:rPr>
          <w:rFonts w:ascii="Palatino Linotype" w:hAnsi="Palatino Linotype" w:cs="Arial"/>
          <w:sz w:val="24"/>
          <w:szCs w:val="24"/>
        </w:rPr>
        <w:t xml:space="preserve"> Comisionado </w:t>
      </w:r>
      <w:r w:rsidR="00C23082">
        <w:rPr>
          <w:rFonts w:ascii="Palatino Linotype" w:hAnsi="Palatino Linotype" w:cs="Arial"/>
          <w:b/>
          <w:sz w:val="24"/>
          <w:szCs w:val="24"/>
        </w:rPr>
        <w:t>José Martínez Vilchis</w:t>
      </w:r>
      <w:r w:rsidRPr="00AD2A55">
        <w:rPr>
          <w:rFonts w:ascii="Palatino Linotype" w:hAnsi="Palatino Linotype" w:cs="Arial"/>
          <w:sz w:val="24"/>
          <w:szCs w:val="24"/>
        </w:rPr>
        <w:t>, por medio del sistema electrónico, en términos del a</w:t>
      </w:r>
      <w:r w:rsidR="00AE57F2">
        <w:rPr>
          <w:rFonts w:ascii="Palatino Linotype" w:hAnsi="Palatino Linotype" w:cs="Arial"/>
          <w:sz w:val="24"/>
          <w:szCs w:val="24"/>
        </w:rPr>
        <w:t>rtículo</w:t>
      </w:r>
      <w:r w:rsidRPr="00AD2A55">
        <w:rPr>
          <w:rFonts w:ascii="Palatino Linotype" w:hAnsi="Palatino Linotype" w:cs="Arial"/>
          <w:sz w:val="24"/>
          <w:szCs w:val="24"/>
        </w:rPr>
        <w:t xml:space="preserve"> 185 fracción I de la Ley de Transparencia y Acceso a la información Pública del Estado de México y Municipios, </w:t>
      </w:r>
      <w:r w:rsidR="00AE57F2">
        <w:rPr>
          <w:rFonts w:ascii="Palatino Linotype" w:hAnsi="Palatino Linotype" w:cs="Arial"/>
          <w:sz w:val="24"/>
          <w:szCs w:val="24"/>
        </w:rPr>
        <w:t xml:space="preserve">al </w:t>
      </w:r>
      <w:r w:rsidRPr="00AD2A55">
        <w:rPr>
          <w:rFonts w:ascii="Palatino Linotype" w:hAnsi="Palatino Linotype" w:cs="Arial"/>
          <w:sz w:val="24"/>
          <w:szCs w:val="24"/>
        </w:rPr>
        <w:t>cual recayó acuerdo de admisión en fecha</w:t>
      </w:r>
      <w:r>
        <w:rPr>
          <w:rFonts w:ascii="Palatino Linotype" w:hAnsi="Palatino Linotype" w:cs="Arial"/>
          <w:sz w:val="24"/>
          <w:szCs w:val="24"/>
        </w:rPr>
        <w:t xml:space="preserve"> </w:t>
      </w:r>
      <w:r w:rsidR="00047B49">
        <w:rPr>
          <w:rFonts w:ascii="Palatino Linotype" w:hAnsi="Palatino Linotype" w:cs="Arial"/>
          <w:sz w:val="24"/>
          <w:szCs w:val="24"/>
        </w:rPr>
        <w:t>veinte de septiembre</w:t>
      </w:r>
      <w:r w:rsidR="0072149D">
        <w:rPr>
          <w:rFonts w:ascii="Palatino Linotype" w:hAnsi="Palatino Linotype" w:cs="Arial"/>
          <w:sz w:val="24"/>
          <w:szCs w:val="24"/>
        </w:rPr>
        <w:t xml:space="preserve"> de </w:t>
      </w:r>
      <w:r w:rsidR="0068023B">
        <w:rPr>
          <w:rFonts w:ascii="Palatino Linotype" w:hAnsi="Palatino Linotype" w:cs="Arial"/>
          <w:sz w:val="24"/>
          <w:szCs w:val="24"/>
        </w:rPr>
        <w:t>la</w:t>
      </w:r>
      <w:r w:rsidR="0072149D" w:rsidRPr="00AD2A55">
        <w:rPr>
          <w:rFonts w:ascii="Palatino Linotype" w:hAnsi="Palatino Linotype" w:cs="Arial"/>
          <w:sz w:val="24"/>
          <w:szCs w:val="24"/>
        </w:rPr>
        <w:t xml:space="preserve"> </w:t>
      </w:r>
      <w:r w:rsidRPr="00AD2A55">
        <w:rPr>
          <w:rFonts w:ascii="Palatino Linotype" w:hAnsi="Palatino Linotype" w:cs="Arial"/>
          <w:sz w:val="24"/>
          <w:szCs w:val="24"/>
        </w:rPr>
        <w:t xml:space="preserve">presente anualidad, </w:t>
      </w:r>
      <w:r w:rsidR="00AE57F2">
        <w:rPr>
          <w:rFonts w:ascii="Palatino Linotype" w:hAnsi="Palatino Linotype" w:cs="Arial"/>
          <w:sz w:val="24"/>
          <w:szCs w:val="24"/>
        </w:rPr>
        <w:t xml:space="preserve">otorgando a las partes </w:t>
      </w:r>
      <w:r w:rsidRPr="00AD2A55">
        <w:rPr>
          <w:rFonts w:ascii="Palatino Linotype" w:hAnsi="Palatino Linotype" w:cs="Arial"/>
          <w:sz w:val="24"/>
          <w:szCs w:val="24"/>
        </w:rPr>
        <w:t xml:space="preserve">un plazo de siete días para que manifestaran </w:t>
      </w:r>
      <w:r w:rsidR="00AE57F2" w:rsidRPr="00D731D0">
        <w:rPr>
          <w:rFonts w:ascii="Palatino Linotype" w:hAnsi="Palatino Linotype"/>
          <w:sz w:val="24"/>
          <w:szCs w:val="24"/>
        </w:rPr>
        <w:t>lo que a su derecho conviniera, el Sujeto Obligado rindiera el informe justificado correspondiente, ofrecieran pruebas que estimaran convenientes y esgrimieran alegatos</w:t>
      </w:r>
      <w:r w:rsidR="00AE57F2" w:rsidRPr="00AD2A55">
        <w:rPr>
          <w:rFonts w:ascii="Palatino Linotype" w:hAnsi="Palatino Linotype" w:cs="Arial"/>
          <w:sz w:val="24"/>
          <w:szCs w:val="24"/>
        </w:rPr>
        <w:t xml:space="preserve"> </w:t>
      </w:r>
      <w:r w:rsidRPr="00AD2A55">
        <w:rPr>
          <w:rFonts w:ascii="Palatino Linotype" w:hAnsi="Palatino Linotype" w:cs="Arial"/>
          <w:sz w:val="24"/>
          <w:szCs w:val="24"/>
        </w:rPr>
        <w:t xml:space="preserve">en términos del </w:t>
      </w:r>
      <w:r w:rsidR="00AE57F2">
        <w:rPr>
          <w:rFonts w:ascii="Palatino Linotype" w:hAnsi="Palatino Linotype" w:cs="Arial"/>
          <w:sz w:val="24"/>
          <w:szCs w:val="24"/>
        </w:rPr>
        <w:t>precepto legal referido</w:t>
      </w:r>
      <w:r w:rsidRPr="00AD2A55">
        <w:rPr>
          <w:rFonts w:ascii="Palatino Linotype" w:hAnsi="Palatino Linotype" w:cs="Arial"/>
          <w:sz w:val="24"/>
          <w:szCs w:val="24"/>
        </w:rPr>
        <w:t>.</w:t>
      </w:r>
    </w:p>
    <w:p w14:paraId="5CC69FB0" w14:textId="77777777" w:rsidR="00A00B48" w:rsidRDefault="00A00B48" w:rsidP="001624E8">
      <w:pPr>
        <w:spacing w:after="0" w:line="360" w:lineRule="auto"/>
        <w:jc w:val="both"/>
        <w:rPr>
          <w:rFonts w:ascii="Palatino Linotype" w:hAnsi="Palatino Linotype" w:cs="Arial"/>
          <w:b/>
          <w:sz w:val="28"/>
          <w:szCs w:val="28"/>
        </w:rPr>
      </w:pPr>
    </w:p>
    <w:p w14:paraId="7AB3464A" w14:textId="60BE25EC" w:rsidR="00400915" w:rsidRDefault="000708BF"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lastRenderedPageBreak/>
        <w:t>QUIN</w:t>
      </w:r>
      <w:r w:rsidR="00400915" w:rsidRPr="00C76CD4">
        <w:rPr>
          <w:rFonts w:ascii="Palatino Linotype" w:hAnsi="Palatino Linotype" w:cs="Arial"/>
          <w:b/>
          <w:sz w:val="28"/>
          <w:szCs w:val="28"/>
        </w:rPr>
        <w:t>TO</w:t>
      </w:r>
      <w:r w:rsidR="00400915" w:rsidRPr="00DF6006">
        <w:rPr>
          <w:rFonts w:ascii="Palatino Linotype" w:hAnsi="Palatino Linotype" w:cs="Arial"/>
          <w:b/>
          <w:sz w:val="24"/>
          <w:szCs w:val="24"/>
        </w:rPr>
        <w:t>. De la etapa de manifestaciones y/o alegatos.</w:t>
      </w:r>
    </w:p>
    <w:p w14:paraId="73623AE0" w14:textId="77777777" w:rsidR="005660D0" w:rsidRPr="009D636F" w:rsidRDefault="005660D0" w:rsidP="00D076D9">
      <w:pPr>
        <w:spacing w:after="0" w:line="360" w:lineRule="auto"/>
        <w:jc w:val="both"/>
        <w:rPr>
          <w:rFonts w:ascii="Palatino Linotype" w:hAnsi="Palatino Linotype"/>
          <w:sz w:val="16"/>
          <w:szCs w:val="24"/>
        </w:rPr>
      </w:pPr>
    </w:p>
    <w:p w14:paraId="1F489A2C" w14:textId="625540A5" w:rsidR="003A51A5" w:rsidRDefault="00AE57F2" w:rsidP="00AB289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del SAIMEX se advierte que </w:t>
      </w:r>
      <w:r w:rsidR="00AB289D">
        <w:rPr>
          <w:rFonts w:ascii="Palatino Linotype" w:hAnsi="Palatino Linotype" w:cs="Arial"/>
          <w:sz w:val="24"/>
          <w:szCs w:val="24"/>
        </w:rPr>
        <w:t xml:space="preserve"> </w:t>
      </w:r>
      <w:r w:rsidR="0072149D" w:rsidRPr="004A6D54">
        <w:rPr>
          <w:rFonts w:ascii="Palatino Linotype" w:hAnsi="Palatino Linotype" w:cs="Arial"/>
          <w:sz w:val="24"/>
          <w:szCs w:val="24"/>
        </w:rPr>
        <w:t>el</w:t>
      </w:r>
      <w:r w:rsidR="00FC5CDF" w:rsidRPr="004A6D54">
        <w:rPr>
          <w:rFonts w:ascii="Palatino Linotype" w:hAnsi="Palatino Linotype" w:cs="Arial"/>
          <w:sz w:val="24"/>
          <w:szCs w:val="24"/>
        </w:rPr>
        <w:t xml:space="preserve"> Sujeto Obligado</w:t>
      </w:r>
      <w:r w:rsidR="00AB289D">
        <w:rPr>
          <w:rFonts w:ascii="Palatino Linotype" w:hAnsi="Palatino Linotype" w:cs="Arial"/>
          <w:sz w:val="24"/>
          <w:szCs w:val="24"/>
        </w:rPr>
        <w:t xml:space="preserve">, </w:t>
      </w:r>
      <w:r>
        <w:rPr>
          <w:rFonts w:ascii="Palatino Linotype" w:hAnsi="Palatino Linotype" w:cs="Arial"/>
          <w:sz w:val="24"/>
          <w:szCs w:val="24"/>
        </w:rPr>
        <w:t xml:space="preserve">rindió su informe justificado </w:t>
      </w:r>
      <w:r w:rsidR="00327392">
        <w:rPr>
          <w:rFonts w:ascii="Palatino Linotype" w:hAnsi="Palatino Linotype" w:cs="Arial"/>
          <w:sz w:val="24"/>
          <w:szCs w:val="24"/>
        </w:rPr>
        <w:t xml:space="preserve">en fecha </w:t>
      </w:r>
      <w:r w:rsidR="00097240">
        <w:rPr>
          <w:rFonts w:ascii="Palatino Linotype" w:hAnsi="Palatino Linotype" w:cs="Arial"/>
          <w:sz w:val="24"/>
          <w:szCs w:val="24"/>
        </w:rPr>
        <w:t>veinti</w:t>
      </w:r>
      <w:r w:rsidR="00A00B48">
        <w:rPr>
          <w:rFonts w:ascii="Palatino Linotype" w:hAnsi="Palatino Linotype" w:cs="Arial"/>
          <w:sz w:val="24"/>
          <w:szCs w:val="24"/>
        </w:rPr>
        <w:t>ocho de septiembre</w:t>
      </w:r>
      <w:r w:rsidR="00327392">
        <w:rPr>
          <w:rFonts w:ascii="Palatino Linotype" w:hAnsi="Palatino Linotype" w:cs="Arial"/>
          <w:sz w:val="24"/>
          <w:szCs w:val="24"/>
        </w:rPr>
        <w:t xml:space="preserve"> </w:t>
      </w:r>
      <w:r w:rsidR="00097240">
        <w:rPr>
          <w:rFonts w:ascii="Palatino Linotype" w:hAnsi="Palatino Linotype" w:cs="Arial"/>
          <w:sz w:val="24"/>
          <w:szCs w:val="24"/>
        </w:rPr>
        <w:t xml:space="preserve">de dos mil veintiuno, </w:t>
      </w:r>
      <w:r>
        <w:rPr>
          <w:rFonts w:ascii="Palatino Linotype" w:hAnsi="Palatino Linotype" w:cs="Arial"/>
          <w:sz w:val="24"/>
          <w:szCs w:val="24"/>
        </w:rPr>
        <w:t xml:space="preserve">para lo cual adjuntó </w:t>
      </w:r>
      <w:r w:rsidR="00097240">
        <w:rPr>
          <w:rFonts w:ascii="Palatino Linotype" w:hAnsi="Palatino Linotype" w:cs="Arial"/>
          <w:sz w:val="24"/>
          <w:szCs w:val="24"/>
        </w:rPr>
        <w:t xml:space="preserve">dos </w:t>
      </w:r>
      <w:r w:rsidR="00327392">
        <w:rPr>
          <w:rFonts w:ascii="Palatino Linotype" w:hAnsi="Palatino Linotype" w:cs="Arial"/>
          <w:sz w:val="24"/>
          <w:szCs w:val="24"/>
        </w:rPr>
        <w:t>archivos</w:t>
      </w:r>
      <w:r>
        <w:rPr>
          <w:rFonts w:ascii="Palatino Linotype" w:hAnsi="Palatino Linotype" w:cs="Arial"/>
          <w:sz w:val="24"/>
          <w:szCs w:val="24"/>
        </w:rPr>
        <w:t xml:space="preserve"> electrónicos</w:t>
      </w:r>
      <w:r w:rsidR="00327392">
        <w:rPr>
          <w:rFonts w:ascii="Palatino Linotype" w:hAnsi="Palatino Linotype" w:cs="Arial"/>
          <w:sz w:val="24"/>
          <w:szCs w:val="24"/>
        </w:rPr>
        <w:t xml:space="preserve">, los cuales fueron puestos a la vista del particular en fecha </w:t>
      </w:r>
      <w:r w:rsidR="00A00B48">
        <w:rPr>
          <w:rFonts w:ascii="Palatino Linotype" w:hAnsi="Palatino Linotype" w:cs="Arial"/>
          <w:sz w:val="24"/>
          <w:szCs w:val="24"/>
        </w:rPr>
        <w:t>primero de octubre</w:t>
      </w:r>
      <w:r w:rsidR="00327392">
        <w:rPr>
          <w:rFonts w:ascii="Palatino Linotype" w:hAnsi="Palatino Linotype" w:cs="Arial"/>
          <w:sz w:val="24"/>
          <w:szCs w:val="24"/>
        </w:rPr>
        <w:t xml:space="preserve"> de la </w:t>
      </w:r>
      <w:r w:rsidR="003A51A5">
        <w:rPr>
          <w:rFonts w:ascii="Palatino Linotype" w:hAnsi="Palatino Linotype" w:cs="Arial"/>
          <w:sz w:val="24"/>
          <w:szCs w:val="24"/>
        </w:rPr>
        <w:t>presente anualidad</w:t>
      </w:r>
      <w:r>
        <w:rPr>
          <w:rFonts w:ascii="Palatino Linotype" w:hAnsi="Palatino Linotype" w:cs="Arial"/>
          <w:sz w:val="24"/>
          <w:szCs w:val="24"/>
        </w:rPr>
        <w:t>, como a continuación se describe:</w:t>
      </w:r>
    </w:p>
    <w:p w14:paraId="166072D9" w14:textId="77777777" w:rsidR="00AE57F2" w:rsidRDefault="00AE57F2" w:rsidP="00AB289D">
      <w:pPr>
        <w:spacing w:after="0" w:line="360" w:lineRule="auto"/>
        <w:jc w:val="both"/>
        <w:rPr>
          <w:rFonts w:ascii="Palatino Linotype" w:hAnsi="Palatino Linotype" w:cs="Arial"/>
          <w:sz w:val="24"/>
          <w:szCs w:val="24"/>
        </w:rPr>
      </w:pPr>
    </w:p>
    <w:p w14:paraId="5C843D15" w14:textId="79FAEBD2" w:rsidR="00DB4FA7" w:rsidRDefault="00A00B48" w:rsidP="00DB4FA7">
      <w:pPr>
        <w:pStyle w:val="Prrafodelista"/>
        <w:numPr>
          <w:ilvl w:val="0"/>
          <w:numId w:val="33"/>
        </w:numPr>
        <w:spacing w:line="360" w:lineRule="auto"/>
        <w:jc w:val="both"/>
        <w:rPr>
          <w:rFonts w:ascii="Palatino Linotype" w:hAnsi="Palatino Linotype" w:cs="Arial"/>
        </w:rPr>
      </w:pPr>
      <w:r w:rsidRPr="00DB4FA7">
        <w:rPr>
          <w:rFonts w:ascii="Palatino Linotype" w:hAnsi="Palatino Linotype" w:cs="Arial"/>
          <w:b/>
        </w:rPr>
        <w:t>Informe Justificado 4660-2021.pdf</w:t>
      </w:r>
      <w:r w:rsidR="00097240" w:rsidRPr="00DB4FA7">
        <w:rPr>
          <w:rFonts w:ascii="Palatino Linotype" w:hAnsi="Palatino Linotype" w:cs="Arial"/>
        </w:rPr>
        <w:t xml:space="preserve">, </w:t>
      </w:r>
      <w:r w:rsidR="00DB4FA7" w:rsidRPr="00DB4FA7">
        <w:rPr>
          <w:rFonts w:ascii="Palatino Linotype" w:hAnsi="Palatino Linotype" w:cs="Arial"/>
        </w:rPr>
        <w:t xml:space="preserve">escrito signado por el Titular de la Unidad de Transparencia, </w:t>
      </w:r>
      <w:r w:rsidR="00AE57F2">
        <w:rPr>
          <w:rFonts w:ascii="Palatino Linotype" w:hAnsi="Palatino Linotype" w:cs="Arial"/>
        </w:rPr>
        <w:t xml:space="preserve">mediante el cual </w:t>
      </w:r>
      <w:r w:rsidR="00DB4FA7" w:rsidRPr="00DB4FA7">
        <w:rPr>
          <w:rFonts w:ascii="Palatino Linotype" w:hAnsi="Palatino Linotype" w:cs="Arial"/>
        </w:rPr>
        <w:t xml:space="preserve">relata los antecedentes de la presente solicitud de información, así mismo informa que </w:t>
      </w:r>
      <w:r w:rsidR="00DB4FA7">
        <w:rPr>
          <w:rFonts w:ascii="Palatino Linotype" w:hAnsi="Palatino Linotype" w:cs="Arial"/>
        </w:rPr>
        <w:t xml:space="preserve">mediante oficio </w:t>
      </w:r>
      <w:r w:rsidR="001F62DA">
        <w:rPr>
          <w:rFonts w:ascii="Palatino Linotype" w:hAnsi="Palatino Linotype" w:cs="Arial"/>
        </w:rPr>
        <w:t xml:space="preserve">número </w:t>
      </w:r>
      <w:r w:rsidR="00DB4FA7">
        <w:rPr>
          <w:rFonts w:ascii="Palatino Linotype" w:hAnsi="Palatino Linotype" w:cs="Arial"/>
        </w:rPr>
        <w:t xml:space="preserve">20700004S-1482/2021 de fecha catorce de septiembre de la presente anualidad el </w:t>
      </w:r>
      <w:r w:rsidR="001F62DA">
        <w:rPr>
          <w:rFonts w:ascii="Palatino Linotype" w:hAnsi="Palatino Linotype" w:cs="Arial"/>
        </w:rPr>
        <w:t>T</w:t>
      </w:r>
      <w:r w:rsidR="00DB4FA7">
        <w:rPr>
          <w:rFonts w:ascii="Palatino Linotype" w:hAnsi="Palatino Linotype" w:cs="Arial"/>
        </w:rPr>
        <w:t xml:space="preserve">itular de la Unidad de </w:t>
      </w:r>
      <w:r w:rsidR="001F62DA">
        <w:rPr>
          <w:rFonts w:ascii="Palatino Linotype" w:hAnsi="Palatino Linotype" w:cs="Arial"/>
        </w:rPr>
        <w:t>T</w:t>
      </w:r>
      <w:r w:rsidR="00DB4FA7">
        <w:rPr>
          <w:rFonts w:ascii="Palatino Linotype" w:hAnsi="Palatino Linotype" w:cs="Arial"/>
        </w:rPr>
        <w:t>ransparencia solicit</w:t>
      </w:r>
      <w:r w:rsidR="001F62DA">
        <w:rPr>
          <w:rFonts w:ascii="Palatino Linotype" w:hAnsi="Palatino Linotype" w:cs="Arial"/>
        </w:rPr>
        <w:t>ó</w:t>
      </w:r>
      <w:r w:rsidR="00DB4FA7">
        <w:rPr>
          <w:rFonts w:ascii="Palatino Linotype" w:hAnsi="Palatino Linotype" w:cs="Arial"/>
        </w:rPr>
        <w:t xml:space="preserve"> a la </w:t>
      </w:r>
      <w:r w:rsidR="001F62DA">
        <w:rPr>
          <w:rFonts w:ascii="Palatino Linotype" w:hAnsi="Palatino Linotype" w:cs="Arial"/>
        </w:rPr>
        <w:t>D</w:t>
      </w:r>
      <w:r w:rsidR="00DB4FA7">
        <w:rPr>
          <w:rFonts w:ascii="Palatino Linotype" w:hAnsi="Palatino Linotype" w:cs="Arial"/>
        </w:rPr>
        <w:t xml:space="preserve">irección General de Personal la </w:t>
      </w:r>
      <w:r w:rsidR="001F62DA">
        <w:rPr>
          <w:rFonts w:ascii="Palatino Linotype" w:hAnsi="Palatino Linotype" w:cs="Arial"/>
        </w:rPr>
        <w:t>I</w:t>
      </w:r>
      <w:r w:rsidR="00DB4FA7">
        <w:rPr>
          <w:rFonts w:ascii="Palatino Linotype" w:hAnsi="Palatino Linotype" w:cs="Arial"/>
        </w:rPr>
        <w:t>nformación necesaria para elaborar el informe justificado correspondiente</w:t>
      </w:r>
      <w:r w:rsidR="001F62DA">
        <w:rPr>
          <w:rFonts w:ascii="Palatino Linotype" w:hAnsi="Palatino Linotype" w:cs="Arial"/>
        </w:rPr>
        <w:t>. R</w:t>
      </w:r>
      <w:r w:rsidR="00DB4FA7">
        <w:rPr>
          <w:rFonts w:ascii="Palatino Linotype" w:hAnsi="Palatino Linotype" w:cs="Arial"/>
        </w:rPr>
        <w:t xml:space="preserve">equerimiento al que se dio respuesta mediante el similar </w:t>
      </w:r>
      <w:r w:rsidR="001F62DA">
        <w:rPr>
          <w:rFonts w:ascii="Palatino Linotype" w:hAnsi="Palatino Linotype" w:cs="Arial"/>
        </w:rPr>
        <w:t xml:space="preserve">número </w:t>
      </w:r>
      <w:r w:rsidR="00DB4FA7">
        <w:rPr>
          <w:rFonts w:ascii="Palatino Linotype" w:hAnsi="Palatino Linotype" w:cs="Arial"/>
        </w:rPr>
        <w:t>20706004000100S-220/2021, en el que ratific</w:t>
      </w:r>
      <w:r w:rsidR="001F62DA">
        <w:rPr>
          <w:rFonts w:ascii="Palatino Linotype" w:hAnsi="Palatino Linotype" w:cs="Arial"/>
        </w:rPr>
        <w:t>ó</w:t>
      </w:r>
      <w:r w:rsidR="00DB4FA7">
        <w:rPr>
          <w:rFonts w:ascii="Palatino Linotype" w:hAnsi="Palatino Linotype" w:cs="Arial"/>
        </w:rPr>
        <w:t xml:space="preserve"> en todas y cada una de sus partes su respuesta. Por su parte el Titular de la Unidad de Transparencia indic</w:t>
      </w:r>
      <w:r w:rsidR="001F62DA">
        <w:rPr>
          <w:rFonts w:ascii="Palatino Linotype" w:hAnsi="Palatino Linotype" w:cs="Arial"/>
        </w:rPr>
        <w:t>ó</w:t>
      </w:r>
      <w:r w:rsidR="00DB4FA7">
        <w:rPr>
          <w:rFonts w:ascii="Palatino Linotype" w:hAnsi="Palatino Linotype" w:cs="Arial"/>
        </w:rPr>
        <w:t xml:space="preserve"> que el monto de pensión solicitado no fue proporcionado en razón de que corresponde a un dato personal, que se encuentra en posesión del Sujeto Obligado y configura datos sobre el patrimonio del titular de los mismos. </w:t>
      </w:r>
      <w:r w:rsidR="00B30BD3">
        <w:rPr>
          <w:rFonts w:ascii="Palatino Linotype" w:hAnsi="Palatino Linotype" w:cs="Arial"/>
        </w:rPr>
        <w:t>Ratificando en todas sus partes la respuesta proporcionada inic</w:t>
      </w:r>
      <w:r w:rsidR="000D60C5">
        <w:rPr>
          <w:rFonts w:ascii="Palatino Linotype" w:hAnsi="Palatino Linotype" w:cs="Arial"/>
        </w:rPr>
        <w:t>i</w:t>
      </w:r>
      <w:r w:rsidR="00B30BD3">
        <w:rPr>
          <w:rFonts w:ascii="Palatino Linotype" w:hAnsi="Palatino Linotype" w:cs="Arial"/>
        </w:rPr>
        <w:t>almente.</w:t>
      </w:r>
    </w:p>
    <w:p w14:paraId="5ECE5794" w14:textId="2A35CA15" w:rsidR="00B30BD3" w:rsidRDefault="00A00B48" w:rsidP="00B30BD3">
      <w:pPr>
        <w:pStyle w:val="Prrafodelista"/>
        <w:numPr>
          <w:ilvl w:val="0"/>
          <w:numId w:val="33"/>
        </w:numPr>
        <w:spacing w:line="360" w:lineRule="auto"/>
        <w:jc w:val="both"/>
        <w:rPr>
          <w:rFonts w:ascii="Palatino Linotype" w:hAnsi="Palatino Linotype" w:cs="Arial"/>
        </w:rPr>
      </w:pPr>
      <w:r w:rsidRPr="00DB4FA7">
        <w:rPr>
          <w:rFonts w:ascii="Palatino Linotype" w:hAnsi="Palatino Linotype" w:cs="Arial"/>
          <w:b/>
        </w:rPr>
        <w:t>RR 4660_2021 DGP.pdf</w:t>
      </w:r>
      <w:r w:rsidR="00097240" w:rsidRPr="00DB4FA7">
        <w:rPr>
          <w:rFonts w:ascii="Palatino Linotype" w:hAnsi="Palatino Linotype" w:cs="Arial"/>
        </w:rPr>
        <w:t xml:space="preserve">, </w:t>
      </w:r>
      <w:r w:rsidR="001F62DA">
        <w:rPr>
          <w:rFonts w:ascii="Palatino Linotype" w:hAnsi="Palatino Linotype" w:cs="Arial"/>
        </w:rPr>
        <w:t xml:space="preserve">el cual </w:t>
      </w:r>
      <w:r w:rsidR="00097240" w:rsidRPr="00DB4FA7">
        <w:rPr>
          <w:rFonts w:ascii="Palatino Linotype" w:hAnsi="Palatino Linotype" w:cs="Arial"/>
        </w:rPr>
        <w:t>contiene el oficio</w:t>
      </w:r>
      <w:r w:rsidR="001F62DA">
        <w:rPr>
          <w:rFonts w:ascii="Palatino Linotype" w:hAnsi="Palatino Linotype" w:cs="Arial"/>
        </w:rPr>
        <w:t xml:space="preserve"> número </w:t>
      </w:r>
      <w:r w:rsidR="00097240" w:rsidRPr="00DB4FA7">
        <w:rPr>
          <w:rFonts w:ascii="Palatino Linotype" w:hAnsi="Palatino Linotype" w:cs="Arial"/>
        </w:rPr>
        <w:t xml:space="preserve"> </w:t>
      </w:r>
      <w:r w:rsidR="00B30BD3">
        <w:rPr>
          <w:rFonts w:ascii="Palatino Linotype" w:hAnsi="Palatino Linotype" w:cs="Arial"/>
        </w:rPr>
        <w:t>20706004000100S-270/2021, de fecha veintisiete de septiembre de dos mil veintiuno</w:t>
      </w:r>
      <w:r w:rsidR="00097240" w:rsidRPr="00DB4FA7">
        <w:rPr>
          <w:rFonts w:ascii="Palatino Linotype" w:hAnsi="Palatino Linotype" w:cs="Arial"/>
        </w:rPr>
        <w:t>,</w:t>
      </w:r>
      <w:r w:rsidR="00B30BD3">
        <w:rPr>
          <w:rFonts w:ascii="Palatino Linotype" w:hAnsi="Palatino Linotype" w:cs="Arial"/>
        </w:rPr>
        <w:t xml:space="preserve"> en donde el </w:t>
      </w:r>
      <w:r w:rsidR="00B30BD3">
        <w:rPr>
          <w:rFonts w:ascii="Palatino Linotype" w:hAnsi="Palatino Linotype" w:cs="Arial"/>
        </w:rPr>
        <w:lastRenderedPageBreak/>
        <w:t xml:space="preserve">Jefe dela Unidad y Servidor Público Habilitado de la Dirección General </w:t>
      </w:r>
      <w:r w:rsidR="00097240" w:rsidRPr="00DB4FA7">
        <w:rPr>
          <w:rFonts w:ascii="Palatino Linotype" w:hAnsi="Palatino Linotype" w:cs="Arial"/>
        </w:rPr>
        <w:t xml:space="preserve"> </w:t>
      </w:r>
      <w:r w:rsidR="00B30BD3">
        <w:rPr>
          <w:rFonts w:ascii="Palatino Linotype" w:hAnsi="Palatino Linotype" w:cs="Arial"/>
        </w:rPr>
        <w:t>de Personal inform</w:t>
      </w:r>
      <w:r w:rsidR="001F62DA">
        <w:rPr>
          <w:rFonts w:ascii="Palatino Linotype" w:hAnsi="Palatino Linotype" w:cs="Arial"/>
        </w:rPr>
        <w:t>ó</w:t>
      </w:r>
      <w:r w:rsidR="00B30BD3">
        <w:rPr>
          <w:rFonts w:ascii="Palatino Linotype" w:hAnsi="Palatino Linotype" w:cs="Arial"/>
        </w:rPr>
        <w:t xml:space="preserve"> que se reitera la respuesta primigenia.</w:t>
      </w:r>
    </w:p>
    <w:p w14:paraId="61BF4559" w14:textId="2D02AB4C" w:rsidR="00A27FC9" w:rsidRPr="00A27FC9" w:rsidRDefault="00B30BD3" w:rsidP="00B30BD3">
      <w:pPr>
        <w:pStyle w:val="Prrafodelista"/>
        <w:spacing w:line="360" w:lineRule="auto"/>
        <w:ind w:left="720"/>
        <w:jc w:val="both"/>
        <w:rPr>
          <w:rFonts w:ascii="Palatino Linotype" w:hAnsi="Palatino Linotype" w:cs="Arial"/>
        </w:rPr>
      </w:pPr>
      <w:r w:rsidRPr="00A27FC9">
        <w:rPr>
          <w:rFonts w:ascii="Palatino Linotype" w:hAnsi="Palatino Linotype" w:cs="Arial"/>
        </w:rPr>
        <w:t xml:space="preserve"> </w:t>
      </w:r>
    </w:p>
    <w:p w14:paraId="01C99C44" w14:textId="6C964598" w:rsidR="00AB289D" w:rsidRPr="00337638" w:rsidRDefault="003A51A5" w:rsidP="003A51A5">
      <w:pPr>
        <w:spacing w:after="0" w:line="360" w:lineRule="auto"/>
        <w:jc w:val="both"/>
        <w:rPr>
          <w:rFonts w:ascii="Palatino Linotype" w:hAnsi="Palatino Linotype" w:cs="Arial"/>
          <w:i/>
        </w:rPr>
      </w:pPr>
      <w:r>
        <w:rPr>
          <w:rFonts w:ascii="Palatino Linotype" w:hAnsi="Palatino Linotype" w:cs="Arial"/>
          <w:sz w:val="24"/>
          <w:szCs w:val="24"/>
        </w:rPr>
        <w:t>Por su parte l</w:t>
      </w:r>
      <w:r w:rsidR="001F62DA">
        <w:rPr>
          <w:rFonts w:ascii="Palatino Linotype" w:hAnsi="Palatino Linotype" w:cs="Arial"/>
          <w:sz w:val="24"/>
          <w:szCs w:val="24"/>
        </w:rPr>
        <w:t>a</w:t>
      </w:r>
      <w:r>
        <w:rPr>
          <w:rFonts w:ascii="Palatino Linotype" w:hAnsi="Palatino Linotype" w:cs="Arial"/>
          <w:sz w:val="24"/>
          <w:szCs w:val="24"/>
        </w:rPr>
        <w:t xml:space="preserve"> Recurrente no emitió manifestación alguna que a su derecho conviniera.</w:t>
      </w:r>
    </w:p>
    <w:p w14:paraId="0E9E22D8" w14:textId="2E93B7C5" w:rsidR="00B43455" w:rsidRDefault="00565921" w:rsidP="00B434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p w14:paraId="63AB5F6E" w14:textId="168DB9B2" w:rsidR="00400915" w:rsidRPr="00B40DF9" w:rsidRDefault="001F62DA" w:rsidP="001624E8">
      <w:pPr>
        <w:tabs>
          <w:tab w:val="left" w:pos="3206"/>
        </w:tabs>
        <w:spacing w:after="0" w:line="360" w:lineRule="auto"/>
        <w:jc w:val="both"/>
        <w:rPr>
          <w:rFonts w:ascii="Palatino Linotype" w:hAnsi="Palatino Linotype" w:cs="Arial"/>
          <w:b/>
          <w:sz w:val="24"/>
          <w:szCs w:val="24"/>
        </w:rPr>
      </w:pPr>
      <w:r w:rsidRPr="00E8288B">
        <w:rPr>
          <w:rFonts w:ascii="Palatino Linotype" w:hAnsi="Palatino Linotype" w:cs="Arial"/>
          <w:b/>
          <w:sz w:val="28"/>
          <w:szCs w:val="28"/>
        </w:rPr>
        <w:t>SEXTO.-</w:t>
      </w:r>
      <w:r>
        <w:rPr>
          <w:rFonts w:ascii="Palatino Linotype" w:hAnsi="Palatino Linotype" w:cs="Arial"/>
          <w:b/>
          <w:sz w:val="24"/>
          <w:szCs w:val="24"/>
        </w:rPr>
        <w:t xml:space="preserve"> </w:t>
      </w:r>
      <w:r w:rsidR="00400915" w:rsidRPr="00B40DF9">
        <w:rPr>
          <w:rFonts w:ascii="Palatino Linotype" w:hAnsi="Palatino Linotype" w:cs="Arial"/>
          <w:b/>
          <w:sz w:val="24"/>
          <w:szCs w:val="24"/>
        </w:rPr>
        <w:t>Del cierre de instrucción.</w:t>
      </w:r>
      <w:r w:rsidR="00400915" w:rsidRPr="00B40DF9">
        <w:rPr>
          <w:rFonts w:ascii="Palatino Linotype" w:hAnsi="Palatino Linotype" w:cs="Arial"/>
          <w:b/>
          <w:sz w:val="24"/>
          <w:szCs w:val="24"/>
        </w:rPr>
        <w:tab/>
      </w:r>
    </w:p>
    <w:p w14:paraId="4078EA2F" w14:textId="56199AD5" w:rsidR="00400915" w:rsidRDefault="00400915" w:rsidP="001624E8">
      <w:pPr>
        <w:spacing w:after="0" w:line="360" w:lineRule="auto"/>
        <w:jc w:val="both"/>
        <w:rPr>
          <w:noProof/>
          <w:lang w:eastAsia="es-MX"/>
        </w:rPr>
      </w:pPr>
      <w:r w:rsidRPr="00AD2A55">
        <w:rPr>
          <w:rFonts w:ascii="Palatino Linotype" w:hAnsi="Palatino Linotype" w:cs="Arial"/>
          <w:sz w:val="24"/>
          <w:szCs w:val="24"/>
        </w:rPr>
        <w:t xml:space="preserve">Así, una vez transcurrido el término legal, se decreta el cierre de instrucción en fecha </w:t>
      </w:r>
      <w:r w:rsidR="00B30BD3">
        <w:rPr>
          <w:rFonts w:ascii="Palatino Linotype" w:hAnsi="Palatino Linotype" w:cs="Arial"/>
          <w:sz w:val="24"/>
          <w:szCs w:val="24"/>
        </w:rPr>
        <w:t>siete de octubre</w:t>
      </w:r>
      <w:r w:rsidR="003A51A5">
        <w:rPr>
          <w:rFonts w:ascii="Palatino Linotype" w:hAnsi="Palatino Linotype" w:cs="Arial"/>
          <w:sz w:val="24"/>
          <w:szCs w:val="24"/>
        </w:rPr>
        <w:t xml:space="preserve"> </w:t>
      </w:r>
      <w:r w:rsidR="00F51EAB">
        <w:rPr>
          <w:rFonts w:ascii="Palatino Linotype" w:hAnsi="Palatino Linotype" w:cs="Arial"/>
          <w:sz w:val="24"/>
          <w:szCs w:val="24"/>
        </w:rPr>
        <w:t>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14:paraId="2F55CDEC" w14:textId="09C9A9D5" w:rsidR="001F62DA" w:rsidRDefault="001F62DA" w:rsidP="001624E8">
      <w:pPr>
        <w:spacing w:after="0" w:line="360" w:lineRule="auto"/>
        <w:jc w:val="both"/>
        <w:rPr>
          <w:rFonts w:ascii="Palatino Linotype" w:hAnsi="Palatino Linotype" w:cs="Arial"/>
          <w:sz w:val="24"/>
          <w:szCs w:val="24"/>
        </w:rPr>
      </w:pPr>
    </w:p>
    <w:p w14:paraId="1B3A4541" w14:textId="47BCE299" w:rsidR="00EE6A77" w:rsidRPr="00ED522E" w:rsidRDefault="00EE6A77" w:rsidP="001624E8">
      <w:pPr>
        <w:spacing w:after="0" w:line="360" w:lineRule="auto"/>
        <w:jc w:val="both"/>
        <w:rPr>
          <w:rFonts w:ascii="Palatino Linotype" w:hAnsi="Palatino Linotype" w:cs="Arial"/>
          <w:sz w:val="24"/>
          <w:szCs w:val="24"/>
        </w:rPr>
      </w:pPr>
      <w:r w:rsidRPr="00ED522E">
        <w:rPr>
          <w:rFonts w:ascii="Palatino Linotype" w:hAnsi="Palatino Linotype" w:cs="Arial"/>
          <w:b/>
          <w:sz w:val="28"/>
          <w:szCs w:val="28"/>
        </w:rPr>
        <w:t>SÉPTIMO</w:t>
      </w:r>
      <w:r w:rsidRPr="00ED522E">
        <w:rPr>
          <w:rFonts w:ascii="Palatino Linotype" w:hAnsi="Palatino Linotype" w:cs="Arial"/>
          <w:b/>
          <w:sz w:val="24"/>
          <w:szCs w:val="24"/>
        </w:rPr>
        <w:t>.</w:t>
      </w:r>
      <w:r w:rsidR="001F62DA" w:rsidRPr="00ED522E">
        <w:rPr>
          <w:rFonts w:ascii="Palatino Linotype" w:hAnsi="Palatino Linotype" w:cs="Arial"/>
          <w:b/>
          <w:sz w:val="24"/>
          <w:szCs w:val="24"/>
        </w:rPr>
        <w:t xml:space="preserve">- </w:t>
      </w:r>
      <w:r w:rsidR="005C012B" w:rsidRPr="00ED522E">
        <w:rPr>
          <w:rFonts w:ascii="Palatino Linotype" w:hAnsi="Palatino Linotype" w:cs="Arial"/>
          <w:b/>
          <w:sz w:val="24"/>
          <w:szCs w:val="24"/>
        </w:rPr>
        <w:t>De la ampliación plazo.</w:t>
      </w:r>
    </w:p>
    <w:p w14:paraId="589BE41E" w14:textId="10320EBD" w:rsidR="00896EDC" w:rsidRDefault="00EE6A77" w:rsidP="00EE6A77">
      <w:pPr>
        <w:spacing w:after="0" w:line="360" w:lineRule="auto"/>
        <w:jc w:val="both"/>
        <w:rPr>
          <w:noProof/>
          <w:lang w:eastAsia="es-MX"/>
        </w:rPr>
      </w:pPr>
      <w:r w:rsidRPr="00ED522E">
        <w:rPr>
          <w:rFonts w:ascii="Palatino Linotype" w:hAnsi="Palatino Linotype" w:cs="Arial"/>
          <w:sz w:val="24"/>
          <w:szCs w:val="24"/>
        </w:rPr>
        <w:t xml:space="preserve">El </w:t>
      </w:r>
      <w:r w:rsidR="005C012B" w:rsidRPr="00ED522E">
        <w:rPr>
          <w:rFonts w:ascii="Palatino Linotype" w:hAnsi="Palatino Linotype" w:cs="Arial"/>
          <w:sz w:val="24"/>
          <w:szCs w:val="24"/>
        </w:rPr>
        <w:t>primero de noviembre</w:t>
      </w:r>
      <w:r w:rsidRPr="00ED522E">
        <w:rPr>
          <w:rFonts w:ascii="Palatino Linotype" w:hAnsi="Palatino Linotype" w:cs="Arial"/>
          <w:sz w:val="24"/>
          <w:szCs w:val="24"/>
        </w:rPr>
        <w:t xml:space="preserve"> de dos mil veintiuno, el Comisionado Ponente, con fundamento en lo dispuesto por el artículo 181, párrafo tercero,</w:t>
      </w:r>
      <w:r w:rsidR="005C012B" w:rsidRPr="00ED522E">
        <w:rPr>
          <w:rFonts w:ascii="Palatino Linotype" w:hAnsi="Palatino Linotype" w:cs="Arial"/>
          <w:sz w:val="24"/>
          <w:szCs w:val="24"/>
        </w:rPr>
        <w:t xml:space="preserve"> </w:t>
      </w:r>
      <w:r w:rsidRPr="00ED522E">
        <w:rPr>
          <w:rFonts w:ascii="Palatino Linotype" w:hAnsi="Palatino Linotype" w:cs="Arial"/>
          <w:sz w:val="24"/>
          <w:szCs w:val="24"/>
        </w:rPr>
        <w:t>de la Ley de Transparencia y Acceso a la Información Pública del Estado de México y</w:t>
      </w:r>
      <w:r w:rsidR="005C012B" w:rsidRPr="00ED522E">
        <w:rPr>
          <w:rFonts w:ascii="Palatino Linotype" w:hAnsi="Palatino Linotype" w:cs="Arial"/>
          <w:sz w:val="24"/>
          <w:szCs w:val="24"/>
        </w:rPr>
        <w:t xml:space="preserve"> </w:t>
      </w:r>
      <w:r w:rsidRPr="00ED522E">
        <w:rPr>
          <w:rFonts w:ascii="Palatino Linotype" w:hAnsi="Palatino Linotype" w:cs="Arial"/>
          <w:sz w:val="24"/>
          <w:szCs w:val="24"/>
        </w:rPr>
        <w:t>Municipios, acordó ampliar por un periodo de quince días hábiles, el plazo para resolver el</w:t>
      </w:r>
      <w:r w:rsidR="005C012B" w:rsidRPr="00ED522E">
        <w:rPr>
          <w:rFonts w:ascii="Palatino Linotype" w:hAnsi="Palatino Linotype" w:cs="Arial"/>
          <w:sz w:val="24"/>
          <w:szCs w:val="24"/>
        </w:rPr>
        <w:t xml:space="preserve"> </w:t>
      </w:r>
      <w:r w:rsidRPr="00ED522E">
        <w:rPr>
          <w:rFonts w:ascii="Palatino Linotype" w:hAnsi="Palatino Linotype" w:cs="Arial"/>
          <w:sz w:val="24"/>
          <w:szCs w:val="24"/>
        </w:rPr>
        <w:t>Recurso de Revisión que nos ocupa; acto que fue</w:t>
      </w:r>
      <w:r w:rsidR="005C012B" w:rsidRPr="00ED522E">
        <w:rPr>
          <w:rFonts w:ascii="Palatino Linotype" w:hAnsi="Palatino Linotype" w:cs="Arial"/>
          <w:sz w:val="24"/>
          <w:szCs w:val="24"/>
        </w:rPr>
        <w:t xml:space="preserve"> notificado a las partes el</w:t>
      </w:r>
      <w:r w:rsidRPr="00ED522E">
        <w:rPr>
          <w:rFonts w:ascii="Palatino Linotype" w:hAnsi="Palatino Linotype" w:cs="Arial"/>
          <w:sz w:val="24"/>
          <w:szCs w:val="24"/>
        </w:rPr>
        <w:t xml:space="preserve"> día</w:t>
      </w:r>
      <w:r w:rsidR="005C012B" w:rsidRPr="00ED522E">
        <w:rPr>
          <w:rFonts w:ascii="Palatino Linotype" w:hAnsi="Palatino Linotype" w:cs="Arial"/>
          <w:sz w:val="24"/>
          <w:szCs w:val="24"/>
        </w:rPr>
        <w:t xml:space="preserve"> tres de noviembre de dos mil veintiuno</w:t>
      </w:r>
      <w:r w:rsidRPr="00ED522E">
        <w:rPr>
          <w:rFonts w:ascii="Palatino Linotype" w:hAnsi="Palatino Linotype" w:cs="Arial"/>
          <w:sz w:val="24"/>
          <w:szCs w:val="24"/>
        </w:rPr>
        <w:t>,</w:t>
      </w:r>
      <w:r w:rsidR="005C012B" w:rsidRPr="00ED522E">
        <w:rPr>
          <w:rFonts w:ascii="Palatino Linotype" w:hAnsi="Palatino Linotype" w:cs="Arial"/>
          <w:sz w:val="24"/>
          <w:szCs w:val="24"/>
        </w:rPr>
        <w:t xml:space="preserve"> </w:t>
      </w:r>
      <w:r w:rsidRPr="00ED522E">
        <w:rPr>
          <w:rFonts w:ascii="Palatino Linotype" w:hAnsi="Palatino Linotype" w:cs="Arial"/>
          <w:sz w:val="24"/>
          <w:szCs w:val="24"/>
        </w:rPr>
        <w:t>mediante el Sistema de Acceso a la Información Mexiquense (SAIMEX).</w:t>
      </w:r>
    </w:p>
    <w:p w14:paraId="5E891577" w14:textId="77777777"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4C094EB8" w14:textId="77777777" w:rsidR="00A45454" w:rsidRPr="0096071A" w:rsidRDefault="00A45454" w:rsidP="001624E8">
      <w:pPr>
        <w:spacing w:after="0" w:line="360" w:lineRule="auto"/>
        <w:jc w:val="center"/>
        <w:rPr>
          <w:rFonts w:ascii="Palatino Linotype" w:hAnsi="Palatino Linotype" w:cs="Arial"/>
          <w:b/>
          <w:sz w:val="16"/>
        </w:rPr>
      </w:pPr>
    </w:p>
    <w:p w14:paraId="1C1DD68B" w14:textId="77777777"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01E3C8E0" w14:textId="54E68C96" w:rsidR="00007857" w:rsidRPr="00007857" w:rsidRDefault="00007857" w:rsidP="00007857">
      <w:pPr>
        <w:spacing w:after="0" w:line="360" w:lineRule="auto"/>
        <w:jc w:val="both"/>
        <w:rPr>
          <w:rFonts w:ascii="Palatino Linotype" w:eastAsia="Calibri" w:hAnsi="Palatino Linotype"/>
          <w:color w:val="000000" w:themeColor="text1"/>
          <w:sz w:val="24"/>
          <w:szCs w:val="24"/>
        </w:rPr>
      </w:pPr>
      <w:r w:rsidRPr="00007857">
        <w:rPr>
          <w:rFonts w:ascii="Palatino Linotype" w:hAnsi="Palatino Linotype" w:cs="Arial"/>
          <w:sz w:val="24"/>
          <w:lang w:val="es-ES"/>
        </w:rPr>
        <w:t xml:space="preserve">Este Instituto de </w:t>
      </w:r>
      <w:r w:rsidRPr="00007857">
        <w:rPr>
          <w:rFonts w:ascii="Palatino Linotype" w:hAnsi="Palatino Linotype" w:cs="Arial"/>
          <w:sz w:val="24"/>
          <w:szCs w:val="24"/>
          <w:lang w:val="es-ES"/>
        </w:rPr>
        <w:t xml:space="preserve">Transparencia, Acceso a la Información Pública y Protección de Datos Personales del Estado de México, es competente para conocer y resolver el presente </w:t>
      </w:r>
      <w:r w:rsidRPr="00007857">
        <w:rPr>
          <w:rFonts w:ascii="Palatino Linotype" w:hAnsi="Palatino Linotype" w:cs="Arial"/>
          <w:sz w:val="24"/>
          <w:szCs w:val="24"/>
          <w:lang w:val="es-ES"/>
        </w:rPr>
        <w:lastRenderedPageBreak/>
        <w:t xml:space="preserve">recurso de revisión interpuesto por la parte recurrente conforme a lo dispuesto en los artículos 1, párrafos segundo y tercero, </w:t>
      </w:r>
      <w:r w:rsidRPr="0000785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007857">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9DDB78" w14:textId="77777777" w:rsidR="00007857" w:rsidRPr="009D636F" w:rsidRDefault="00007857" w:rsidP="00007857">
      <w:pPr>
        <w:rPr>
          <w:sz w:val="20"/>
          <w:lang w:val="es-ES"/>
        </w:rPr>
      </w:pPr>
    </w:p>
    <w:p w14:paraId="73AEF738" w14:textId="77777777"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1A4F2458" w14:textId="77777777" w:rsidR="00A45454" w:rsidRPr="00152075"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9320754" w14:textId="77777777" w:rsidR="00C76CD4" w:rsidRPr="0096071A" w:rsidRDefault="00C76CD4" w:rsidP="001624E8">
      <w:pPr>
        <w:autoSpaceDE w:val="0"/>
        <w:autoSpaceDN w:val="0"/>
        <w:adjustRightInd w:val="0"/>
        <w:spacing w:after="0" w:line="360" w:lineRule="auto"/>
        <w:jc w:val="both"/>
        <w:rPr>
          <w:rFonts w:ascii="Palatino Linotype" w:hAnsi="Palatino Linotype" w:cs="Arial"/>
          <w:b/>
          <w:sz w:val="14"/>
        </w:rPr>
      </w:pPr>
    </w:p>
    <w:p w14:paraId="1887251B" w14:textId="77777777" w:rsidR="00777527" w:rsidRPr="00AD2A55" w:rsidRDefault="00777527" w:rsidP="00777527">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3A737DB" w14:textId="77777777" w:rsidR="00777527" w:rsidRPr="00AD2A55"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AD2A55">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1168522" w14:textId="77777777" w:rsidR="00777527" w:rsidRPr="009736B2" w:rsidRDefault="00777527" w:rsidP="00777527">
      <w:pPr>
        <w:autoSpaceDE w:val="0"/>
        <w:autoSpaceDN w:val="0"/>
        <w:adjustRightInd w:val="0"/>
        <w:spacing w:after="0" w:line="360" w:lineRule="auto"/>
        <w:jc w:val="both"/>
        <w:rPr>
          <w:rFonts w:ascii="Palatino Linotype" w:hAnsi="Palatino Linotype" w:cs="Arial"/>
          <w:sz w:val="16"/>
          <w:szCs w:val="24"/>
        </w:rPr>
      </w:pPr>
    </w:p>
    <w:p w14:paraId="27FE2226" w14:textId="77777777" w:rsidR="00777527" w:rsidRPr="00AD2A55" w:rsidRDefault="00777527" w:rsidP="00777527">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B70D981" w14:textId="77777777" w:rsidR="00777527" w:rsidRPr="00AD2A55" w:rsidRDefault="00777527" w:rsidP="00777527">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8"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3551191" w14:textId="77777777" w:rsidR="00777527" w:rsidRPr="00DB1035" w:rsidRDefault="00777527" w:rsidP="00777527">
      <w:pPr>
        <w:pStyle w:val="Prrafodelista"/>
        <w:autoSpaceDE w:val="0"/>
        <w:autoSpaceDN w:val="0"/>
        <w:adjustRightInd w:val="0"/>
        <w:spacing w:line="360" w:lineRule="auto"/>
        <w:ind w:left="0"/>
        <w:jc w:val="both"/>
        <w:rPr>
          <w:rFonts w:ascii="Palatino Linotype" w:hAnsi="Palatino Linotype" w:cs="Arial"/>
          <w:sz w:val="18"/>
        </w:rPr>
      </w:pPr>
    </w:p>
    <w:p w14:paraId="418FAA23" w14:textId="77777777" w:rsidR="00777527" w:rsidRPr="00AD2A55"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3F7EDEFA" w14:textId="77777777" w:rsidR="00777527" w:rsidRPr="00DB1035" w:rsidRDefault="00777527" w:rsidP="00777527">
      <w:pPr>
        <w:pStyle w:val="Prrafodelista"/>
        <w:autoSpaceDE w:val="0"/>
        <w:autoSpaceDN w:val="0"/>
        <w:adjustRightInd w:val="0"/>
        <w:spacing w:line="360" w:lineRule="auto"/>
        <w:ind w:left="0"/>
        <w:jc w:val="both"/>
        <w:rPr>
          <w:rFonts w:ascii="Palatino Linotype" w:hAnsi="Palatino Linotype" w:cs="Arial"/>
          <w:sz w:val="10"/>
        </w:rPr>
      </w:pPr>
    </w:p>
    <w:p w14:paraId="013CE3A2"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17F563EB"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3C06EC57"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70A58CE6"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A1B3A0F"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218F1782"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0985A9B3"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7CBF8D7"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17162E85" w14:textId="77777777" w:rsidR="00777527" w:rsidRPr="0096071A" w:rsidRDefault="00777527" w:rsidP="00777527">
      <w:pPr>
        <w:pStyle w:val="Prrafodelista"/>
        <w:autoSpaceDE w:val="0"/>
        <w:autoSpaceDN w:val="0"/>
        <w:adjustRightInd w:val="0"/>
        <w:spacing w:line="360" w:lineRule="auto"/>
        <w:ind w:right="850"/>
        <w:jc w:val="both"/>
        <w:rPr>
          <w:rFonts w:ascii="Palatino Linotype" w:hAnsi="Palatino Linotype" w:cs="Arial"/>
          <w:i/>
          <w:sz w:val="20"/>
        </w:rPr>
      </w:pPr>
    </w:p>
    <w:p w14:paraId="490352B2" w14:textId="77777777" w:rsidR="00777527"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1F886137" w14:textId="77777777" w:rsidR="00777527" w:rsidRPr="0096071A" w:rsidRDefault="00777527" w:rsidP="00777527">
      <w:pPr>
        <w:autoSpaceDE w:val="0"/>
        <w:autoSpaceDN w:val="0"/>
        <w:adjustRightInd w:val="0"/>
        <w:spacing w:after="0" w:line="360" w:lineRule="auto"/>
        <w:jc w:val="both"/>
        <w:rPr>
          <w:rFonts w:ascii="Palatino Linotype" w:hAnsi="Palatino Linotype" w:cs="Arial"/>
          <w:sz w:val="12"/>
          <w:szCs w:val="24"/>
        </w:rPr>
      </w:pPr>
    </w:p>
    <w:p w14:paraId="4E0639B2" w14:textId="77777777" w:rsidR="00777527" w:rsidRDefault="00777527" w:rsidP="00777527">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7F165B0E" w14:textId="77777777" w:rsidR="00896EDC" w:rsidRDefault="00896EDC" w:rsidP="00777527">
      <w:pPr>
        <w:pStyle w:val="Prrafodelista"/>
        <w:autoSpaceDE w:val="0"/>
        <w:autoSpaceDN w:val="0"/>
        <w:adjustRightInd w:val="0"/>
        <w:spacing w:line="360" w:lineRule="auto"/>
        <w:ind w:left="0"/>
        <w:jc w:val="both"/>
        <w:rPr>
          <w:rFonts w:ascii="Palatino Linotype" w:hAnsi="Palatino Linotype" w:cs="Arial"/>
        </w:rPr>
      </w:pPr>
    </w:p>
    <w:p w14:paraId="1DAB3140" w14:textId="77777777" w:rsidR="0080185B" w:rsidRPr="00A64804"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14:paraId="4B8D27FC" w14:textId="77777777" w:rsidR="0080185B" w:rsidRPr="00A64804" w:rsidRDefault="0080185B" w:rsidP="001624E8">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A64804">
        <w:rPr>
          <w:rFonts w:ascii="Palatino Linotype" w:hAnsi="Palatino Linotype" w:cs="Arial"/>
          <w:sz w:val="24"/>
          <w:szCs w:val="24"/>
        </w:rPr>
        <w:lastRenderedPageBreak/>
        <w:t>internacionales en los que el Estado Mexicano sea parte, en concordancia con el artículo 8 de la Ley de Transparencia local.</w:t>
      </w:r>
    </w:p>
    <w:p w14:paraId="0143D02F" w14:textId="77777777" w:rsidR="0080185B" w:rsidRPr="00587B1E" w:rsidRDefault="0080185B" w:rsidP="001624E8">
      <w:pPr>
        <w:pStyle w:val="Prrafodelista"/>
        <w:spacing w:line="360" w:lineRule="auto"/>
        <w:ind w:left="0"/>
        <w:jc w:val="both"/>
        <w:rPr>
          <w:rFonts w:ascii="Palatino Linotype" w:hAnsi="Palatino Linotype" w:cs="Arial"/>
        </w:rPr>
      </w:pPr>
    </w:p>
    <w:p w14:paraId="21964230" w14:textId="5BF8BA60" w:rsidR="0080185B" w:rsidRPr="00A64804" w:rsidRDefault="0080185B" w:rsidP="001C087E">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hacer alusión a lo que l</w:t>
      </w:r>
      <w:r w:rsidR="001F62DA">
        <w:rPr>
          <w:rFonts w:ascii="Palatino Linotype" w:hAnsi="Palatino Linotype"/>
          <w:sz w:val="24"/>
          <w:szCs w:val="24"/>
        </w:rPr>
        <w:t>a</w:t>
      </w:r>
      <w:r w:rsidRPr="00A64804">
        <w:rPr>
          <w:rFonts w:ascii="Palatino Linotype" w:hAnsi="Palatino Linotype"/>
          <w:sz w:val="24"/>
          <w:szCs w:val="24"/>
        </w:rPr>
        <w:t xml:space="preserve">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1C75FE3D" w14:textId="77777777" w:rsidR="0080185B" w:rsidRPr="00A24F60" w:rsidRDefault="0080185B" w:rsidP="001C087E">
      <w:pPr>
        <w:tabs>
          <w:tab w:val="left" w:pos="709"/>
        </w:tabs>
        <w:spacing w:after="0" w:line="360" w:lineRule="auto"/>
        <w:jc w:val="both"/>
        <w:rPr>
          <w:rFonts w:ascii="Palatino Linotype" w:hAnsi="Palatino Linotype"/>
          <w:sz w:val="18"/>
          <w:szCs w:val="24"/>
        </w:rPr>
      </w:pPr>
    </w:p>
    <w:p w14:paraId="75A71E1F" w14:textId="77777777" w:rsidR="009752FA" w:rsidRDefault="00036D5F" w:rsidP="001C087E">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sidR="006A585F">
        <w:rPr>
          <w:rFonts w:ascii="Palatino Linotype" w:hAnsi="Palatino Linotype" w:cs="Arial"/>
        </w:rPr>
        <w:t>si la información remitida en respuesta colma el derecho de acceso a la información</w:t>
      </w:r>
      <w:r w:rsidR="00BB57E8">
        <w:rPr>
          <w:rFonts w:ascii="Palatino Linotype" w:hAnsi="Palatino Linotype" w:cs="Arial"/>
        </w:rPr>
        <w:t>.</w:t>
      </w:r>
    </w:p>
    <w:p w14:paraId="273B770C" w14:textId="77777777" w:rsidR="009752FA" w:rsidRPr="00587B1E" w:rsidRDefault="009752FA" w:rsidP="001C087E">
      <w:pPr>
        <w:pStyle w:val="Prrafodelista"/>
        <w:autoSpaceDE w:val="0"/>
        <w:autoSpaceDN w:val="0"/>
        <w:adjustRightInd w:val="0"/>
        <w:spacing w:line="360" w:lineRule="auto"/>
        <w:ind w:left="0"/>
        <w:jc w:val="both"/>
        <w:rPr>
          <w:rFonts w:ascii="Palatino Linotype" w:hAnsi="Palatino Linotype" w:cs="Arial"/>
          <w:sz w:val="20"/>
        </w:rPr>
      </w:pPr>
    </w:p>
    <w:p w14:paraId="635CFD1E" w14:textId="1C4C1742" w:rsidR="002A5FDF" w:rsidRDefault="001F62DA" w:rsidP="00E31001">
      <w:pPr>
        <w:tabs>
          <w:tab w:val="left" w:pos="709"/>
        </w:tabs>
        <w:spacing w:after="0" w:line="360" w:lineRule="auto"/>
        <w:jc w:val="both"/>
        <w:rPr>
          <w:rFonts w:ascii="Palatino Linotype" w:hAnsi="Palatino Linotype"/>
          <w:sz w:val="24"/>
          <w:szCs w:val="24"/>
        </w:rPr>
      </w:pPr>
      <w:proofErr w:type="gramStart"/>
      <w:r>
        <w:rPr>
          <w:rFonts w:ascii="Palatino Linotype" w:hAnsi="Palatino Linotype"/>
          <w:sz w:val="24"/>
          <w:szCs w:val="24"/>
        </w:rPr>
        <w:t>La</w:t>
      </w:r>
      <w:proofErr w:type="gramEnd"/>
      <w:r>
        <w:rPr>
          <w:rFonts w:ascii="Palatino Linotype" w:hAnsi="Palatino Linotype"/>
          <w:sz w:val="24"/>
          <w:szCs w:val="24"/>
        </w:rPr>
        <w:t xml:space="preserve"> hoy recurrente requirió del Sujeto obligado lo siguiente: </w:t>
      </w:r>
      <w:r w:rsidR="001C087E" w:rsidRPr="009558AA">
        <w:rPr>
          <w:rFonts w:ascii="Palatino Linotype" w:hAnsi="Palatino Linotype"/>
          <w:sz w:val="24"/>
          <w:szCs w:val="24"/>
        </w:rPr>
        <w:t xml:space="preserve"> </w:t>
      </w:r>
    </w:p>
    <w:p w14:paraId="74530579" w14:textId="2E250855" w:rsidR="00B30BD3" w:rsidRPr="00D13A5F" w:rsidRDefault="00B30BD3" w:rsidP="00394BDB">
      <w:pPr>
        <w:pStyle w:val="Prrafodelista"/>
        <w:numPr>
          <w:ilvl w:val="0"/>
          <w:numId w:val="38"/>
        </w:numPr>
        <w:tabs>
          <w:tab w:val="left" w:pos="709"/>
        </w:tabs>
        <w:spacing w:line="360" w:lineRule="auto"/>
        <w:ind w:left="426" w:hanging="426"/>
        <w:jc w:val="both"/>
        <w:rPr>
          <w:rFonts w:ascii="Palatino Linotype" w:hAnsi="Palatino Linotype"/>
          <w:i/>
          <w:color w:val="000000"/>
        </w:rPr>
      </w:pPr>
      <w:r w:rsidRPr="00D13A5F">
        <w:rPr>
          <w:rFonts w:ascii="Palatino Linotype" w:hAnsi="Palatino Linotype"/>
          <w:i/>
          <w:color w:val="000000"/>
        </w:rPr>
        <w:t>INFORMACIÓN Y COMPROBANTE DE PAGO DEL SERVIDOR PUBLICO MANUEL RODRIGUEZ VELAZQUEZ SERVIDOR PÚBLICO ADSCRITO A LA SECRETARIA DE SEGURIDAD, (INFORME DETALLADO DE PERCEPCIONES EXTRAORDINARIAS RECIBIDAS EN EL AÑO 2018,2019,2020 Y 2021)</w:t>
      </w:r>
      <w:r w:rsidR="00D13A5F" w:rsidRPr="00D13A5F">
        <w:rPr>
          <w:rFonts w:ascii="Palatino Linotype" w:hAnsi="Palatino Linotype"/>
          <w:i/>
          <w:color w:val="000000"/>
        </w:rPr>
        <w:t xml:space="preserve">, </w:t>
      </w:r>
      <w:r w:rsidRPr="00D13A5F">
        <w:rPr>
          <w:rFonts w:ascii="Palatino Linotype" w:hAnsi="Palatino Linotype"/>
          <w:i/>
          <w:color w:val="000000"/>
        </w:rPr>
        <w:t xml:space="preserve">ASI COMO FECHAS DE PAGO Y COMPROBANTE DE PAGO </w:t>
      </w:r>
    </w:p>
    <w:p w14:paraId="6FE976A8" w14:textId="5DBD780C" w:rsidR="00B30BD3" w:rsidRPr="00B30BD3" w:rsidRDefault="00B30BD3" w:rsidP="00B30BD3">
      <w:pPr>
        <w:pStyle w:val="Prrafodelista"/>
        <w:numPr>
          <w:ilvl w:val="0"/>
          <w:numId w:val="38"/>
        </w:numPr>
        <w:tabs>
          <w:tab w:val="left" w:pos="709"/>
        </w:tabs>
        <w:spacing w:line="360" w:lineRule="auto"/>
        <w:ind w:left="426" w:hanging="426"/>
        <w:jc w:val="both"/>
        <w:rPr>
          <w:rFonts w:ascii="Palatino Linotype" w:hAnsi="Palatino Linotype"/>
          <w:i/>
          <w:color w:val="000000"/>
        </w:rPr>
      </w:pPr>
      <w:r w:rsidRPr="00B30BD3">
        <w:rPr>
          <w:rFonts w:ascii="Palatino Linotype" w:hAnsi="Palatino Linotype"/>
          <w:i/>
          <w:color w:val="000000"/>
        </w:rPr>
        <w:t xml:space="preserve">MONTO TOTAL DE PERCEPCION RECIBIDA POR CONCEPTO DE AGUINALDO RECIBIDA DEL AÑO 2018, 2019 Y </w:t>
      </w:r>
      <w:proofErr w:type="gramStart"/>
      <w:r w:rsidRPr="00B30BD3">
        <w:rPr>
          <w:rFonts w:ascii="Palatino Linotype" w:hAnsi="Palatino Linotype"/>
          <w:i/>
          <w:color w:val="000000"/>
        </w:rPr>
        <w:t>2020 ,</w:t>
      </w:r>
      <w:proofErr w:type="gramEnd"/>
      <w:r w:rsidRPr="00B30BD3">
        <w:rPr>
          <w:rFonts w:ascii="Palatino Linotype" w:hAnsi="Palatino Linotype"/>
          <w:i/>
          <w:color w:val="000000"/>
        </w:rPr>
        <w:t xml:space="preserve"> ASI COMO FECHA DE PAGO Y NUMERO DE QUINCENA EN LA CUAL FUE RECIBIDA DICHA PERCEPCIÓN Y COMPROBANTES DE PAGO. </w:t>
      </w:r>
    </w:p>
    <w:p w14:paraId="74DF104C" w14:textId="48B35606" w:rsidR="00B30BD3" w:rsidRPr="00B30BD3" w:rsidRDefault="00B30BD3" w:rsidP="00B30BD3">
      <w:pPr>
        <w:pStyle w:val="Prrafodelista"/>
        <w:numPr>
          <w:ilvl w:val="0"/>
          <w:numId w:val="38"/>
        </w:numPr>
        <w:tabs>
          <w:tab w:val="left" w:pos="709"/>
        </w:tabs>
        <w:spacing w:line="360" w:lineRule="auto"/>
        <w:ind w:left="426" w:hanging="426"/>
        <w:jc w:val="both"/>
        <w:rPr>
          <w:rFonts w:ascii="Palatino Linotype" w:hAnsi="Palatino Linotype"/>
          <w:i/>
          <w:color w:val="000000"/>
        </w:rPr>
      </w:pPr>
      <w:r w:rsidRPr="00B30BD3">
        <w:rPr>
          <w:rFonts w:ascii="Palatino Linotype" w:hAnsi="Palatino Linotype"/>
          <w:i/>
          <w:color w:val="000000"/>
        </w:rPr>
        <w:lastRenderedPageBreak/>
        <w:t xml:space="preserve">SI HA RECIBIDO PAGO DE VIATICOS, MONTO Y FECHA DE PAGO, ASI COMO COMPROBANTE DE PAGO. </w:t>
      </w:r>
    </w:p>
    <w:p w14:paraId="26E6A3A6" w14:textId="22F81313" w:rsidR="00B30BD3" w:rsidRPr="00A01227" w:rsidRDefault="00B30BD3" w:rsidP="00B30BD3">
      <w:pPr>
        <w:pStyle w:val="Prrafodelista"/>
        <w:numPr>
          <w:ilvl w:val="0"/>
          <w:numId w:val="38"/>
        </w:numPr>
        <w:tabs>
          <w:tab w:val="left" w:pos="709"/>
        </w:tabs>
        <w:spacing w:line="360" w:lineRule="auto"/>
        <w:ind w:left="426" w:hanging="426"/>
        <w:jc w:val="both"/>
        <w:rPr>
          <w:rFonts w:ascii="Palatino Linotype" w:hAnsi="Palatino Linotype"/>
          <w:i/>
          <w:color w:val="000000"/>
          <w:sz w:val="22"/>
          <w:szCs w:val="22"/>
        </w:rPr>
      </w:pPr>
      <w:r w:rsidRPr="00B30BD3">
        <w:rPr>
          <w:rFonts w:ascii="Palatino Linotype" w:hAnsi="Palatino Linotype"/>
          <w:i/>
          <w:color w:val="000000"/>
        </w:rPr>
        <w:t>INFORME DETALLADO DE DEDUCCIÓNES REALIZADAS POR CONCEPTO DE PENSION ALIMENTICIA, MONTOS DE PAGO Y FECHAS, CORRESPONDIENTE A LOS AÑOS 2018,2019 Y 2020.</w:t>
      </w:r>
    </w:p>
    <w:p w14:paraId="13C7E7E2" w14:textId="77777777" w:rsidR="00A01227" w:rsidRPr="00B30BD3" w:rsidRDefault="00A01227" w:rsidP="00A01227">
      <w:pPr>
        <w:pStyle w:val="Prrafodelista"/>
        <w:tabs>
          <w:tab w:val="left" w:pos="709"/>
        </w:tabs>
        <w:spacing w:line="360" w:lineRule="auto"/>
        <w:ind w:left="426"/>
        <w:jc w:val="both"/>
        <w:rPr>
          <w:rFonts w:ascii="Palatino Linotype" w:hAnsi="Palatino Linotype"/>
          <w:i/>
          <w:color w:val="000000"/>
          <w:sz w:val="22"/>
          <w:szCs w:val="22"/>
        </w:rPr>
      </w:pPr>
    </w:p>
    <w:p w14:paraId="232631DB" w14:textId="22CED237" w:rsidR="00A01227" w:rsidRPr="00A01227" w:rsidRDefault="0057285B" w:rsidP="00A01227">
      <w:pPr>
        <w:spacing w:line="360" w:lineRule="auto"/>
        <w:jc w:val="both"/>
        <w:rPr>
          <w:rFonts w:ascii="Palatino Linotype" w:hAnsi="Palatino Linotype"/>
          <w:sz w:val="24"/>
          <w:szCs w:val="24"/>
        </w:rPr>
      </w:pPr>
      <w:r w:rsidRPr="00A01227">
        <w:rPr>
          <w:rFonts w:ascii="Palatino Linotype" w:hAnsi="Palatino Linotype"/>
          <w:bCs/>
          <w:sz w:val="24"/>
          <w:szCs w:val="24"/>
        </w:rPr>
        <w:t xml:space="preserve">En respuesta el Sujeto Obligado </w:t>
      </w:r>
      <w:r w:rsidR="001F62DA">
        <w:rPr>
          <w:rFonts w:ascii="Palatino Linotype" w:hAnsi="Palatino Linotype"/>
          <w:bCs/>
          <w:sz w:val="24"/>
          <w:szCs w:val="24"/>
        </w:rPr>
        <w:t xml:space="preserve">informó que </w:t>
      </w:r>
      <w:r w:rsidR="00A01227" w:rsidRPr="00A01227">
        <w:rPr>
          <w:rFonts w:ascii="Palatino Linotype" w:hAnsi="Palatino Linotype"/>
          <w:sz w:val="24"/>
          <w:szCs w:val="24"/>
        </w:rPr>
        <w:t xml:space="preserve">el documento que contiene la información requerida, corresponde al documento denominado “Percepciones y Deducciones Anualizadas por servidor (a) Público (a) de los años 2018, 2019, 2020  hasta la primera quincena de agosto del ejercicio 2021”, documentos </w:t>
      </w:r>
      <w:r w:rsidR="001F62DA">
        <w:rPr>
          <w:rFonts w:ascii="Palatino Linotype" w:hAnsi="Palatino Linotype"/>
          <w:sz w:val="24"/>
          <w:szCs w:val="24"/>
        </w:rPr>
        <w:t xml:space="preserve">que adjuntó a su respuesta, </w:t>
      </w:r>
      <w:r w:rsidR="00A01227" w:rsidRPr="00A01227">
        <w:rPr>
          <w:rFonts w:ascii="Palatino Linotype" w:hAnsi="Palatino Linotype"/>
          <w:sz w:val="24"/>
          <w:szCs w:val="24"/>
        </w:rPr>
        <w:t xml:space="preserve">en versión Pública, testando el RFC, CURP, clave </w:t>
      </w:r>
      <w:proofErr w:type="spellStart"/>
      <w:r w:rsidR="00A01227" w:rsidRPr="00A01227">
        <w:rPr>
          <w:rFonts w:ascii="Palatino Linotype" w:hAnsi="Palatino Linotype"/>
          <w:sz w:val="24"/>
          <w:szCs w:val="24"/>
        </w:rPr>
        <w:t>ISSEMyM</w:t>
      </w:r>
      <w:proofErr w:type="spellEnd"/>
      <w:r w:rsidR="00A01227" w:rsidRPr="00A01227">
        <w:rPr>
          <w:rFonts w:ascii="Palatino Linotype" w:hAnsi="Palatino Linotype"/>
          <w:sz w:val="24"/>
          <w:szCs w:val="24"/>
        </w:rPr>
        <w:t xml:space="preserve"> y deducciones no establecidas por la ley entre ellas las que pudieran corresponden a pensión alimenticia.</w:t>
      </w:r>
    </w:p>
    <w:p w14:paraId="3C3C6D0B" w14:textId="13513E48" w:rsidR="00A01227" w:rsidRDefault="001F62DA" w:rsidP="003B5164">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Derivado de lo anterior, la Recurrente </w:t>
      </w:r>
      <w:r w:rsidR="005C012B">
        <w:rPr>
          <w:rFonts w:ascii="Palatino Linotype" w:hAnsi="Palatino Linotype"/>
          <w:color w:val="000000"/>
          <w:sz w:val="24"/>
          <w:szCs w:val="24"/>
        </w:rPr>
        <w:t>interpuso</w:t>
      </w:r>
      <w:r>
        <w:rPr>
          <w:rFonts w:ascii="Palatino Linotype" w:hAnsi="Palatino Linotype"/>
          <w:color w:val="000000"/>
          <w:sz w:val="24"/>
          <w:szCs w:val="24"/>
        </w:rPr>
        <w:t xml:space="preserve"> recurso de revisión en el cual manifestó como motivos de inconformidad lo siguiente: </w:t>
      </w:r>
    </w:p>
    <w:p w14:paraId="4FA32D85" w14:textId="77777777" w:rsidR="00A01227" w:rsidRDefault="00A01227" w:rsidP="003B5164">
      <w:pPr>
        <w:tabs>
          <w:tab w:val="left" w:pos="709"/>
        </w:tabs>
        <w:spacing w:after="0" w:line="360" w:lineRule="auto"/>
        <w:jc w:val="both"/>
        <w:rPr>
          <w:rFonts w:ascii="Palatino Linotype" w:hAnsi="Palatino Linotype"/>
          <w:color w:val="000000"/>
          <w:sz w:val="24"/>
          <w:szCs w:val="24"/>
        </w:rPr>
      </w:pPr>
    </w:p>
    <w:p w14:paraId="34256C58" w14:textId="7D2BB281" w:rsidR="00A01227" w:rsidRPr="00A01227" w:rsidRDefault="001F62DA" w:rsidP="00A01227">
      <w:pPr>
        <w:pStyle w:val="Prrafodelista"/>
        <w:numPr>
          <w:ilvl w:val="0"/>
          <w:numId w:val="39"/>
        </w:numPr>
        <w:tabs>
          <w:tab w:val="left" w:pos="1247"/>
        </w:tabs>
        <w:spacing w:line="360" w:lineRule="auto"/>
        <w:jc w:val="both"/>
        <w:rPr>
          <w:rFonts w:ascii="Palatino Linotype" w:hAnsi="Palatino Linotype"/>
          <w:i/>
          <w:color w:val="000000"/>
        </w:rPr>
      </w:pPr>
      <w:r>
        <w:rPr>
          <w:rFonts w:ascii="Palatino Linotype" w:hAnsi="Palatino Linotype"/>
          <w:i/>
          <w:color w:val="000000"/>
        </w:rPr>
        <w:t>“</w:t>
      </w:r>
      <w:r w:rsidR="00A01227" w:rsidRPr="00A01227">
        <w:rPr>
          <w:rFonts w:ascii="Palatino Linotype" w:hAnsi="Palatino Linotype"/>
          <w:i/>
          <w:color w:val="000000"/>
        </w:rPr>
        <w:t xml:space="preserve">La información solicitada </w:t>
      </w:r>
      <w:r w:rsidR="00A01227">
        <w:rPr>
          <w:rFonts w:ascii="Palatino Linotype" w:hAnsi="Palatino Linotype"/>
          <w:i/>
          <w:color w:val="000000"/>
        </w:rPr>
        <w:t>fue entregada de manera parcial.</w:t>
      </w:r>
      <w:r w:rsidR="00A01227" w:rsidRPr="00A01227">
        <w:rPr>
          <w:rFonts w:ascii="Palatino Linotype" w:hAnsi="Palatino Linotype"/>
          <w:i/>
          <w:color w:val="000000"/>
        </w:rPr>
        <w:t xml:space="preserve"> </w:t>
      </w:r>
    </w:p>
    <w:p w14:paraId="1EACAE45" w14:textId="2B9F6838" w:rsidR="00A01227" w:rsidRPr="00A01227" w:rsidRDefault="00A01227" w:rsidP="00A01227">
      <w:pPr>
        <w:pStyle w:val="Prrafodelista"/>
        <w:numPr>
          <w:ilvl w:val="0"/>
          <w:numId w:val="39"/>
        </w:numPr>
        <w:tabs>
          <w:tab w:val="left" w:pos="1247"/>
        </w:tabs>
        <w:spacing w:line="360" w:lineRule="auto"/>
        <w:jc w:val="both"/>
        <w:rPr>
          <w:rFonts w:ascii="Palatino Linotype" w:hAnsi="Palatino Linotype"/>
          <w:i/>
          <w:color w:val="000000"/>
        </w:rPr>
      </w:pPr>
      <w:r>
        <w:rPr>
          <w:rFonts w:ascii="Palatino Linotype" w:hAnsi="Palatino Linotype"/>
          <w:i/>
          <w:color w:val="000000"/>
        </w:rPr>
        <w:t>L</w:t>
      </w:r>
      <w:r w:rsidRPr="00A01227">
        <w:rPr>
          <w:rFonts w:ascii="Palatino Linotype" w:hAnsi="Palatino Linotype"/>
          <w:i/>
          <w:color w:val="000000"/>
        </w:rPr>
        <w:t>a clasificación de información confidencial, sin embargo no anexan el acuerdo de clasificación además de no proporcionar el dato de MONTO DE PENSIÓN</w:t>
      </w:r>
      <w:r>
        <w:rPr>
          <w:rFonts w:ascii="Palatino Linotype" w:hAnsi="Palatino Linotype"/>
          <w:i/>
          <w:color w:val="000000"/>
        </w:rPr>
        <w:t>.</w:t>
      </w:r>
      <w:r w:rsidRPr="00A01227">
        <w:rPr>
          <w:rFonts w:ascii="Palatino Linotype" w:hAnsi="Palatino Linotype"/>
          <w:i/>
          <w:color w:val="000000"/>
        </w:rPr>
        <w:t xml:space="preserve"> </w:t>
      </w:r>
    </w:p>
    <w:p w14:paraId="4216225B" w14:textId="2EE41779" w:rsidR="00A01227" w:rsidRPr="00A01227" w:rsidRDefault="00A01227" w:rsidP="00A01227">
      <w:pPr>
        <w:pStyle w:val="Prrafodelista"/>
        <w:numPr>
          <w:ilvl w:val="0"/>
          <w:numId w:val="39"/>
        </w:numPr>
        <w:tabs>
          <w:tab w:val="left" w:pos="1247"/>
        </w:tabs>
        <w:spacing w:line="360" w:lineRule="auto"/>
        <w:jc w:val="both"/>
        <w:rPr>
          <w:rFonts w:ascii="Palatino Linotype" w:hAnsi="Palatino Linotype"/>
          <w:color w:val="000000"/>
        </w:rPr>
      </w:pPr>
      <w:r>
        <w:rPr>
          <w:rFonts w:ascii="Palatino Linotype" w:hAnsi="Palatino Linotype"/>
          <w:i/>
          <w:color w:val="000000"/>
        </w:rPr>
        <w:t>N</w:t>
      </w:r>
      <w:r w:rsidRPr="00A01227">
        <w:rPr>
          <w:rFonts w:ascii="Palatino Linotype" w:hAnsi="Palatino Linotype"/>
          <w:i/>
          <w:color w:val="000000"/>
        </w:rPr>
        <w:t xml:space="preserve">o me es proporcionada la información requerida de informes y comprobantes de pago por conceptos de </w:t>
      </w:r>
      <w:proofErr w:type="spellStart"/>
      <w:r w:rsidRPr="00A01227">
        <w:rPr>
          <w:rFonts w:ascii="Palatino Linotype" w:hAnsi="Palatino Linotype"/>
          <w:i/>
          <w:color w:val="000000"/>
        </w:rPr>
        <w:t>DE</w:t>
      </w:r>
      <w:proofErr w:type="spellEnd"/>
      <w:r w:rsidRPr="00A01227">
        <w:rPr>
          <w:rFonts w:ascii="Palatino Linotype" w:hAnsi="Palatino Linotype"/>
          <w:i/>
          <w:color w:val="000000"/>
        </w:rPr>
        <w:t xml:space="preserve"> AGUINALDO Y VIATICOS</w:t>
      </w:r>
      <w:r>
        <w:rPr>
          <w:rFonts w:ascii="Palatino Linotype" w:hAnsi="Palatino Linotype"/>
          <w:i/>
          <w:color w:val="000000"/>
        </w:rPr>
        <w:t>.</w:t>
      </w:r>
      <w:r w:rsidRPr="00A01227">
        <w:rPr>
          <w:rFonts w:ascii="Palatino Linotype" w:hAnsi="Palatino Linotype"/>
          <w:i/>
          <w:color w:val="000000"/>
        </w:rPr>
        <w:t xml:space="preserve"> </w:t>
      </w:r>
      <w:r w:rsidR="001F62DA">
        <w:rPr>
          <w:rFonts w:ascii="Palatino Linotype" w:hAnsi="Palatino Linotype"/>
          <w:i/>
          <w:color w:val="000000"/>
        </w:rPr>
        <w:t>“</w:t>
      </w:r>
    </w:p>
    <w:p w14:paraId="6630CB22" w14:textId="77777777" w:rsidR="00A01227" w:rsidRDefault="00A01227" w:rsidP="003B5164">
      <w:pPr>
        <w:tabs>
          <w:tab w:val="left" w:pos="709"/>
        </w:tabs>
        <w:spacing w:after="0" w:line="360" w:lineRule="auto"/>
        <w:jc w:val="both"/>
        <w:rPr>
          <w:rFonts w:ascii="Palatino Linotype" w:hAnsi="Palatino Linotype"/>
          <w:color w:val="000000"/>
          <w:sz w:val="24"/>
          <w:szCs w:val="24"/>
        </w:rPr>
      </w:pPr>
    </w:p>
    <w:p w14:paraId="2A186C3F" w14:textId="08CF8ECD" w:rsidR="00A01227" w:rsidRDefault="00B00169" w:rsidP="003B5164">
      <w:pPr>
        <w:tabs>
          <w:tab w:val="left" w:pos="709"/>
        </w:tabs>
        <w:spacing w:after="0" w:line="360" w:lineRule="auto"/>
        <w:jc w:val="both"/>
        <w:rPr>
          <w:rFonts w:ascii="Palatino Linotype" w:hAnsi="Palatino Linotype"/>
          <w:color w:val="000000"/>
          <w:sz w:val="24"/>
          <w:szCs w:val="24"/>
        </w:rPr>
      </w:pPr>
      <w:r w:rsidRPr="00332F99">
        <w:rPr>
          <w:rFonts w:ascii="Palatino Linotype" w:hAnsi="Palatino Linotype"/>
          <w:color w:val="000000"/>
          <w:sz w:val="24"/>
          <w:szCs w:val="24"/>
        </w:rPr>
        <w:lastRenderedPageBreak/>
        <w:t xml:space="preserve">En este sentido </w:t>
      </w:r>
      <w:r w:rsidR="00A01227" w:rsidRPr="00332F99">
        <w:rPr>
          <w:rFonts w:ascii="Palatino Linotype" w:hAnsi="Palatino Linotype"/>
          <w:color w:val="000000"/>
          <w:sz w:val="24"/>
          <w:szCs w:val="24"/>
        </w:rPr>
        <w:t>analizaremos cada uno de los puntos solicitados, así como la respuesta proporcionada, con la finalidad de determinar si se colma el derecho de acceso a la información.</w:t>
      </w:r>
    </w:p>
    <w:p w14:paraId="1DA609AB" w14:textId="77777777" w:rsidR="00A01227" w:rsidRPr="001B3C9C" w:rsidRDefault="00A01227" w:rsidP="003B5164">
      <w:pPr>
        <w:tabs>
          <w:tab w:val="left" w:pos="709"/>
        </w:tabs>
        <w:spacing w:after="0" w:line="360" w:lineRule="auto"/>
        <w:jc w:val="both"/>
        <w:rPr>
          <w:rFonts w:ascii="Palatino Linotype" w:hAnsi="Palatino Linotype"/>
          <w:color w:val="000000"/>
          <w:sz w:val="24"/>
          <w:szCs w:val="24"/>
        </w:rPr>
      </w:pPr>
    </w:p>
    <w:p w14:paraId="68F3FCD1" w14:textId="738B64D0" w:rsidR="00B67A61" w:rsidRPr="0068023B" w:rsidRDefault="00B67A61" w:rsidP="00D13A5F">
      <w:pPr>
        <w:tabs>
          <w:tab w:val="left" w:pos="709"/>
        </w:tabs>
        <w:spacing w:after="0" w:line="360" w:lineRule="auto"/>
        <w:jc w:val="both"/>
        <w:rPr>
          <w:rFonts w:ascii="Palatino Linotype" w:hAnsi="Palatino Linotype"/>
          <w:color w:val="000000"/>
          <w:sz w:val="24"/>
          <w:szCs w:val="24"/>
        </w:rPr>
      </w:pPr>
      <w:r w:rsidRPr="00BE18B7">
        <w:rPr>
          <w:rFonts w:ascii="Palatino Linotype" w:hAnsi="Palatino Linotype"/>
          <w:color w:val="000000"/>
          <w:sz w:val="24"/>
          <w:szCs w:val="24"/>
        </w:rPr>
        <w:t xml:space="preserve">En relación a los puntos uno y </w:t>
      </w:r>
      <w:r w:rsidR="00D13A5F" w:rsidRPr="004C68E0">
        <w:rPr>
          <w:rFonts w:ascii="Palatino Linotype" w:hAnsi="Palatino Linotype"/>
          <w:color w:val="000000"/>
          <w:sz w:val="24"/>
          <w:szCs w:val="24"/>
        </w:rPr>
        <w:t>dos</w:t>
      </w:r>
      <w:r w:rsidRPr="001B3C9C">
        <w:rPr>
          <w:rFonts w:ascii="Palatino Linotype" w:hAnsi="Palatino Linotype"/>
          <w:color w:val="000000"/>
          <w:sz w:val="24"/>
          <w:szCs w:val="24"/>
        </w:rPr>
        <w:t xml:space="preserve"> </w:t>
      </w:r>
      <w:r w:rsidR="001B3C9C" w:rsidRPr="001B3C9C">
        <w:rPr>
          <w:rFonts w:ascii="Palatino Linotype" w:hAnsi="Palatino Linotype"/>
          <w:color w:val="000000"/>
          <w:sz w:val="24"/>
          <w:szCs w:val="24"/>
        </w:rPr>
        <w:t xml:space="preserve">de la solicitud de información, </w:t>
      </w:r>
      <w:r w:rsidR="00D13A5F" w:rsidRPr="001B3C9C">
        <w:rPr>
          <w:rFonts w:ascii="Palatino Linotype" w:hAnsi="Palatino Linotype"/>
          <w:color w:val="000000"/>
          <w:sz w:val="24"/>
          <w:szCs w:val="24"/>
        </w:rPr>
        <w:t xml:space="preserve">en </w:t>
      </w:r>
      <w:r w:rsidR="001F62DA" w:rsidRPr="001B3C9C">
        <w:rPr>
          <w:rFonts w:ascii="Palatino Linotype" w:hAnsi="Palatino Linotype"/>
          <w:color w:val="000000"/>
          <w:sz w:val="24"/>
          <w:szCs w:val="24"/>
        </w:rPr>
        <w:t xml:space="preserve">los cuales solicita lo </w:t>
      </w:r>
      <w:r w:rsidR="005C012B" w:rsidRPr="001B3C9C">
        <w:rPr>
          <w:rFonts w:ascii="Palatino Linotype" w:hAnsi="Palatino Linotype"/>
          <w:color w:val="000000"/>
          <w:sz w:val="24"/>
          <w:szCs w:val="24"/>
        </w:rPr>
        <w:t>siguiente</w:t>
      </w:r>
      <w:r w:rsidR="001F62DA" w:rsidRPr="001B3C9C">
        <w:rPr>
          <w:rFonts w:ascii="Palatino Linotype" w:hAnsi="Palatino Linotype"/>
          <w:color w:val="000000"/>
          <w:sz w:val="24"/>
          <w:szCs w:val="24"/>
        </w:rPr>
        <w:t xml:space="preserve">: (1) información y comprobante de pago del servidor </w:t>
      </w:r>
      <w:r w:rsidR="005C012B" w:rsidRPr="001B3C9C">
        <w:rPr>
          <w:rFonts w:ascii="Palatino Linotype" w:hAnsi="Palatino Linotype"/>
          <w:color w:val="000000"/>
          <w:sz w:val="24"/>
          <w:szCs w:val="24"/>
        </w:rPr>
        <w:t>público</w:t>
      </w:r>
      <w:r w:rsidR="001F62DA" w:rsidRPr="001B3C9C">
        <w:rPr>
          <w:rFonts w:ascii="Palatino Linotype" w:hAnsi="Palatino Linotype"/>
          <w:color w:val="000000"/>
          <w:sz w:val="24"/>
          <w:szCs w:val="24"/>
        </w:rPr>
        <w:t xml:space="preserve"> referido en la solicitud de información </w:t>
      </w:r>
      <w:r w:rsidRPr="0068023B">
        <w:rPr>
          <w:rFonts w:ascii="Palatino Linotype" w:hAnsi="Palatino Linotype"/>
          <w:color w:val="000000"/>
          <w:sz w:val="24"/>
          <w:szCs w:val="24"/>
        </w:rPr>
        <w:t>(</w:t>
      </w:r>
      <w:r w:rsidR="001F62DA" w:rsidRPr="0068023B">
        <w:rPr>
          <w:rFonts w:ascii="Palatino Linotype" w:hAnsi="Palatino Linotype"/>
          <w:color w:val="000000"/>
          <w:sz w:val="24"/>
          <w:szCs w:val="24"/>
        </w:rPr>
        <w:t xml:space="preserve">informe  detallado de percepciones extraordinarias recibidas en el año 2018, 2019, 2020 y 2021), así como fechas de pago y comprobante de pago; (2) </w:t>
      </w:r>
      <w:r w:rsidRPr="0068023B">
        <w:rPr>
          <w:rFonts w:ascii="Palatino Linotype" w:hAnsi="Palatino Linotype"/>
          <w:color w:val="000000"/>
          <w:sz w:val="24"/>
          <w:szCs w:val="24"/>
        </w:rPr>
        <w:t>M</w:t>
      </w:r>
      <w:r w:rsidR="001F62DA" w:rsidRPr="0068023B">
        <w:rPr>
          <w:rFonts w:ascii="Palatino Linotype" w:hAnsi="Palatino Linotype"/>
          <w:color w:val="000000"/>
          <w:sz w:val="24"/>
          <w:szCs w:val="24"/>
        </w:rPr>
        <w:t xml:space="preserve">onto total de percepción recibida por concepto de aguinaldo </w:t>
      </w:r>
      <w:r w:rsidR="001B3C9C" w:rsidRPr="0068023B">
        <w:rPr>
          <w:rFonts w:ascii="Palatino Linotype" w:hAnsi="Palatino Linotype"/>
          <w:color w:val="000000"/>
          <w:sz w:val="24"/>
          <w:szCs w:val="24"/>
        </w:rPr>
        <w:t>de los años 2018, 2019 y 2020</w:t>
      </w:r>
      <w:r w:rsidRPr="0068023B">
        <w:rPr>
          <w:rFonts w:ascii="Palatino Linotype" w:hAnsi="Palatino Linotype"/>
          <w:color w:val="000000"/>
          <w:sz w:val="24"/>
          <w:szCs w:val="24"/>
        </w:rPr>
        <w:t xml:space="preserve">, </w:t>
      </w:r>
      <w:r w:rsidR="001B3C9C" w:rsidRPr="0068023B">
        <w:rPr>
          <w:rFonts w:ascii="Palatino Linotype" w:hAnsi="Palatino Linotype"/>
          <w:color w:val="000000"/>
          <w:sz w:val="24"/>
          <w:szCs w:val="24"/>
        </w:rPr>
        <w:t xml:space="preserve">así como fecha de pago y número de quincena en la cual fue recibida dicha percepción y comprobante de pago. </w:t>
      </w:r>
    </w:p>
    <w:p w14:paraId="49FD2947" w14:textId="77777777" w:rsidR="00D13A5F" w:rsidRDefault="00D13A5F" w:rsidP="00D13A5F">
      <w:pPr>
        <w:tabs>
          <w:tab w:val="left" w:pos="709"/>
        </w:tabs>
        <w:spacing w:after="0" w:line="360" w:lineRule="auto"/>
        <w:jc w:val="both"/>
        <w:rPr>
          <w:rFonts w:ascii="Palatino Linotype" w:hAnsi="Palatino Linotype"/>
          <w:i/>
          <w:color w:val="000000"/>
        </w:rPr>
      </w:pPr>
    </w:p>
    <w:p w14:paraId="1D9A17CE" w14:textId="7BCE2080" w:rsidR="00DC65BA" w:rsidRPr="00D13A5F" w:rsidRDefault="00D13A5F" w:rsidP="00D13A5F">
      <w:pPr>
        <w:tabs>
          <w:tab w:val="left" w:pos="709"/>
        </w:tabs>
        <w:spacing w:after="0" w:line="360" w:lineRule="auto"/>
        <w:jc w:val="both"/>
        <w:rPr>
          <w:rFonts w:ascii="Palatino Linotype" w:hAnsi="Palatino Linotype"/>
          <w:color w:val="000000"/>
        </w:rPr>
      </w:pPr>
      <w:r w:rsidRPr="00F83482">
        <w:rPr>
          <w:rFonts w:ascii="Palatino Linotype" w:hAnsi="Palatino Linotype"/>
          <w:color w:val="000000"/>
          <w:sz w:val="24"/>
          <w:szCs w:val="24"/>
        </w:rPr>
        <w:t xml:space="preserve">En respuesta el Sujeto Obligado </w:t>
      </w:r>
      <w:r w:rsidR="00AB72CD" w:rsidRPr="00F83482">
        <w:rPr>
          <w:rFonts w:ascii="Palatino Linotype" w:hAnsi="Palatino Linotype"/>
          <w:color w:val="000000"/>
          <w:sz w:val="24"/>
          <w:szCs w:val="24"/>
        </w:rPr>
        <w:t>remitió</w:t>
      </w:r>
      <w:r w:rsidRPr="00F83482">
        <w:rPr>
          <w:rFonts w:ascii="Palatino Linotype" w:hAnsi="Palatino Linotype"/>
          <w:color w:val="000000"/>
          <w:sz w:val="24"/>
          <w:szCs w:val="24"/>
        </w:rPr>
        <w:t xml:space="preserve"> </w:t>
      </w:r>
      <w:r w:rsidR="00DC65BA" w:rsidRPr="00F83482">
        <w:rPr>
          <w:rFonts w:ascii="Palatino Linotype" w:hAnsi="Palatino Linotype"/>
          <w:color w:val="000000"/>
          <w:sz w:val="24"/>
          <w:szCs w:val="24"/>
        </w:rPr>
        <w:t xml:space="preserve">el formato de </w:t>
      </w:r>
      <w:r w:rsidR="00DC65BA" w:rsidRPr="00F83482">
        <w:rPr>
          <w:rFonts w:ascii="Palatino Linotype" w:hAnsi="Palatino Linotype"/>
          <w:sz w:val="24"/>
          <w:szCs w:val="24"/>
        </w:rPr>
        <w:t xml:space="preserve">Percepciones y Deducciones Anualizadas por servidor Público de los ejercicios 2018, 2019, 2020 y 2021, en donde se aprecian las percepciones, deducciones y montos de aguinaldo, así como el </w:t>
      </w:r>
      <w:r w:rsidR="00370D27" w:rsidRPr="00F83482">
        <w:rPr>
          <w:rFonts w:ascii="Palatino Linotype" w:hAnsi="Palatino Linotype"/>
          <w:sz w:val="24"/>
          <w:szCs w:val="24"/>
        </w:rPr>
        <w:t>número</w:t>
      </w:r>
      <w:r w:rsidR="00DC65BA" w:rsidRPr="00F83482">
        <w:rPr>
          <w:rFonts w:ascii="Palatino Linotype" w:hAnsi="Palatino Linotype"/>
          <w:sz w:val="24"/>
          <w:szCs w:val="24"/>
        </w:rPr>
        <w:t xml:space="preserve"> de quincena en que se </w:t>
      </w:r>
      <w:r w:rsidR="00370D27" w:rsidRPr="00F83482">
        <w:rPr>
          <w:rFonts w:ascii="Palatino Linotype" w:hAnsi="Palatino Linotype"/>
          <w:sz w:val="24"/>
          <w:szCs w:val="24"/>
        </w:rPr>
        <w:t>realizó</w:t>
      </w:r>
      <w:r w:rsidR="00F83482">
        <w:rPr>
          <w:rFonts w:ascii="Palatino Linotype" w:hAnsi="Palatino Linotype"/>
          <w:sz w:val="24"/>
          <w:szCs w:val="24"/>
        </w:rPr>
        <w:t xml:space="preserve"> dicho pago, como a continuación se muestra en el siguiente cuadro:</w:t>
      </w:r>
    </w:p>
    <w:p w14:paraId="09EC44F4" w14:textId="77777777" w:rsidR="00D13A5F" w:rsidRDefault="00D13A5F" w:rsidP="00D13A5F">
      <w:pPr>
        <w:tabs>
          <w:tab w:val="left" w:pos="709"/>
        </w:tabs>
        <w:spacing w:after="0" w:line="360" w:lineRule="auto"/>
        <w:jc w:val="both"/>
        <w:rPr>
          <w:rFonts w:ascii="Palatino Linotype" w:hAnsi="Palatino Linotype"/>
          <w:i/>
          <w:color w:val="000000"/>
        </w:rPr>
      </w:pPr>
    </w:p>
    <w:tbl>
      <w:tblPr>
        <w:tblStyle w:val="Tablaconcuadrcula"/>
        <w:tblW w:w="0" w:type="auto"/>
        <w:tblLook w:val="04A0" w:firstRow="1" w:lastRow="0" w:firstColumn="1" w:lastColumn="0" w:noHBand="0" w:noVBand="1"/>
      </w:tblPr>
      <w:tblGrid>
        <w:gridCol w:w="2547"/>
        <w:gridCol w:w="5528"/>
        <w:gridCol w:w="987"/>
      </w:tblGrid>
      <w:tr w:rsidR="00370D27" w:rsidRPr="00370D27" w14:paraId="69E4AE7E" w14:textId="77777777" w:rsidTr="00370D27">
        <w:tc>
          <w:tcPr>
            <w:tcW w:w="2547" w:type="dxa"/>
            <w:shd w:val="clear" w:color="auto" w:fill="00B050"/>
          </w:tcPr>
          <w:p w14:paraId="7CC2C08A" w14:textId="0360AFD7" w:rsidR="00370D27" w:rsidRPr="00370D27" w:rsidRDefault="00370D27" w:rsidP="00370D27">
            <w:pPr>
              <w:tabs>
                <w:tab w:val="left" w:pos="709"/>
              </w:tabs>
              <w:spacing w:line="360" w:lineRule="auto"/>
              <w:jc w:val="center"/>
              <w:rPr>
                <w:rFonts w:ascii="Palatino Linotype" w:hAnsi="Palatino Linotype"/>
                <w:b/>
                <w:i/>
                <w:color w:val="000000"/>
              </w:rPr>
            </w:pPr>
            <w:r w:rsidRPr="00370D27">
              <w:rPr>
                <w:rFonts w:ascii="Palatino Linotype" w:hAnsi="Palatino Linotype"/>
                <w:b/>
                <w:i/>
                <w:color w:val="000000"/>
              </w:rPr>
              <w:t>Requerimiento</w:t>
            </w:r>
          </w:p>
        </w:tc>
        <w:tc>
          <w:tcPr>
            <w:tcW w:w="5528" w:type="dxa"/>
            <w:shd w:val="clear" w:color="auto" w:fill="00B050"/>
          </w:tcPr>
          <w:p w14:paraId="566165DE" w14:textId="49FA3ED1" w:rsidR="00370D27" w:rsidRPr="00370D27" w:rsidRDefault="00370D27" w:rsidP="00370D27">
            <w:pPr>
              <w:tabs>
                <w:tab w:val="left" w:pos="709"/>
              </w:tabs>
              <w:spacing w:line="360" w:lineRule="auto"/>
              <w:jc w:val="center"/>
              <w:rPr>
                <w:rFonts w:ascii="Palatino Linotype" w:hAnsi="Palatino Linotype"/>
                <w:b/>
                <w:i/>
                <w:color w:val="000000"/>
              </w:rPr>
            </w:pPr>
            <w:r w:rsidRPr="00370D27">
              <w:rPr>
                <w:rFonts w:ascii="Palatino Linotype" w:hAnsi="Palatino Linotype"/>
                <w:b/>
                <w:i/>
                <w:color w:val="000000"/>
              </w:rPr>
              <w:t>Información entregada</w:t>
            </w:r>
          </w:p>
        </w:tc>
        <w:tc>
          <w:tcPr>
            <w:tcW w:w="987" w:type="dxa"/>
            <w:shd w:val="clear" w:color="auto" w:fill="00B050"/>
          </w:tcPr>
          <w:p w14:paraId="718DD9AD" w14:textId="2048B404" w:rsidR="00370D27" w:rsidRPr="00370D27" w:rsidRDefault="00370D27" w:rsidP="00370D27">
            <w:pPr>
              <w:tabs>
                <w:tab w:val="left" w:pos="709"/>
              </w:tabs>
              <w:spacing w:line="360" w:lineRule="auto"/>
              <w:jc w:val="center"/>
              <w:rPr>
                <w:rFonts w:ascii="Palatino Linotype" w:hAnsi="Palatino Linotype"/>
                <w:b/>
                <w:i/>
                <w:color w:val="000000"/>
              </w:rPr>
            </w:pPr>
            <w:r w:rsidRPr="00370D27">
              <w:rPr>
                <w:rFonts w:ascii="Palatino Linotype" w:hAnsi="Palatino Linotype"/>
                <w:b/>
                <w:i/>
                <w:color w:val="000000"/>
              </w:rPr>
              <w:t>Colma</w:t>
            </w:r>
          </w:p>
        </w:tc>
      </w:tr>
      <w:tr w:rsidR="00370D27" w14:paraId="62E7037B" w14:textId="77777777" w:rsidTr="00370D27">
        <w:tc>
          <w:tcPr>
            <w:tcW w:w="2547" w:type="dxa"/>
          </w:tcPr>
          <w:p w14:paraId="0507004D" w14:textId="7EE6983E" w:rsidR="00370D27" w:rsidRDefault="00370D27" w:rsidP="00370D27">
            <w:pPr>
              <w:tabs>
                <w:tab w:val="left" w:pos="709"/>
              </w:tabs>
              <w:jc w:val="both"/>
              <w:rPr>
                <w:rFonts w:ascii="Palatino Linotype" w:hAnsi="Palatino Linotype"/>
                <w:i/>
                <w:color w:val="000000"/>
              </w:rPr>
            </w:pPr>
            <w:r>
              <w:rPr>
                <w:rFonts w:ascii="Palatino Linotype" w:hAnsi="Palatino Linotype"/>
                <w:i/>
                <w:color w:val="000000"/>
              </w:rPr>
              <w:t>Monto Percepciones</w:t>
            </w:r>
          </w:p>
        </w:tc>
        <w:tc>
          <w:tcPr>
            <w:tcW w:w="5528" w:type="dxa"/>
          </w:tcPr>
          <w:p w14:paraId="78A34C5B" w14:textId="329190D7" w:rsidR="00370D27" w:rsidRDefault="00370D27" w:rsidP="00370D27">
            <w:pPr>
              <w:tabs>
                <w:tab w:val="left" w:pos="709"/>
              </w:tabs>
              <w:jc w:val="both"/>
              <w:rPr>
                <w:rFonts w:ascii="Palatino Linotype" w:hAnsi="Palatino Linotype"/>
                <w:i/>
                <w:color w:val="000000"/>
              </w:rPr>
            </w:pPr>
            <w:r>
              <w:rPr>
                <w:rFonts w:ascii="Palatino Linotype" w:hAnsi="Palatino Linotype"/>
                <w:i/>
                <w:color w:val="000000"/>
              </w:rPr>
              <w:t>Desglose de cada una de las percepciones de cada quincena</w:t>
            </w:r>
          </w:p>
        </w:tc>
        <w:tc>
          <w:tcPr>
            <w:tcW w:w="987" w:type="dxa"/>
          </w:tcPr>
          <w:p w14:paraId="2BB53CB7" w14:textId="0B61ECB5" w:rsidR="00370D27" w:rsidRPr="00370D27" w:rsidRDefault="00370D27" w:rsidP="00370D27">
            <w:pPr>
              <w:tabs>
                <w:tab w:val="left" w:pos="709"/>
              </w:tabs>
              <w:jc w:val="center"/>
              <w:rPr>
                <w:rFonts w:ascii="Webdings" w:hAnsi="Webdings"/>
                <w:b/>
                <w:i/>
                <w:color w:val="000000"/>
                <w:sz w:val="24"/>
                <w:szCs w:val="24"/>
              </w:rPr>
            </w:pPr>
            <w:r w:rsidRPr="00370D27">
              <w:rPr>
                <w:rFonts w:ascii="Webdings" w:hAnsi="Webdings"/>
                <w:b/>
                <w:i/>
                <w:color w:val="000000"/>
                <w:sz w:val="24"/>
                <w:szCs w:val="24"/>
              </w:rPr>
              <w:t></w:t>
            </w:r>
          </w:p>
        </w:tc>
      </w:tr>
      <w:tr w:rsidR="00370D27" w14:paraId="5A32AE95" w14:textId="77777777" w:rsidTr="00370D27">
        <w:tc>
          <w:tcPr>
            <w:tcW w:w="2547" w:type="dxa"/>
          </w:tcPr>
          <w:p w14:paraId="537D7F11" w14:textId="0E1C8652" w:rsidR="00370D27" w:rsidRDefault="00370D27" w:rsidP="00370D27">
            <w:pPr>
              <w:tabs>
                <w:tab w:val="left" w:pos="709"/>
              </w:tabs>
              <w:jc w:val="both"/>
              <w:rPr>
                <w:rFonts w:ascii="Palatino Linotype" w:hAnsi="Palatino Linotype"/>
                <w:i/>
                <w:color w:val="000000"/>
              </w:rPr>
            </w:pPr>
            <w:r>
              <w:rPr>
                <w:rFonts w:ascii="Palatino Linotype" w:hAnsi="Palatino Linotype"/>
                <w:i/>
                <w:color w:val="000000"/>
              </w:rPr>
              <w:t>Fecha de pago de percepciones</w:t>
            </w:r>
          </w:p>
        </w:tc>
        <w:tc>
          <w:tcPr>
            <w:tcW w:w="5528" w:type="dxa"/>
          </w:tcPr>
          <w:p w14:paraId="108092E9" w14:textId="26A063DC" w:rsidR="00370D27" w:rsidRDefault="009B54A0" w:rsidP="00370D27">
            <w:pPr>
              <w:tabs>
                <w:tab w:val="left" w:pos="709"/>
              </w:tabs>
              <w:jc w:val="both"/>
              <w:rPr>
                <w:rFonts w:ascii="Palatino Linotype" w:hAnsi="Palatino Linotype"/>
                <w:i/>
                <w:color w:val="000000"/>
              </w:rPr>
            </w:pPr>
            <w:r>
              <w:rPr>
                <w:rFonts w:ascii="Palatino Linotype" w:hAnsi="Palatino Linotype"/>
                <w:i/>
                <w:color w:val="000000"/>
              </w:rPr>
              <w:t>No proporcionó</w:t>
            </w:r>
            <w:r w:rsidR="00370D27">
              <w:rPr>
                <w:rFonts w:ascii="Palatino Linotype" w:hAnsi="Palatino Linotype"/>
                <w:i/>
                <w:color w:val="000000"/>
              </w:rPr>
              <w:t xml:space="preserve"> información</w:t>
            </w:r>
          </w:p>
        </w:tc>
        <w:tc>
          <w:tcPr>
            <w:tcW w:w="987" w:type="dxa"/>
          </w:tcPr>
          <w:p w14:paraId="2F909F0E" w14:textId="6BAB7780" w:rsidR="00370D27" w:rsidRPr="00370D27" w:rsidRDefault="00370D27" w:rsidP="00370D27">
            <w:pPr>
              <w:tabs>
                <w:tab w:val="left" w:pos="709"/>
              </w:tabs>
              <w:jc w:val="center"/>
              <w:rPr>
                <w:rFonts w:ascii="Palatino Linotype" w:hAnsi="Palatino Linotype"/>
                <w:b/>
                <w:i/>
                <w:color w:val="000000"/>
              </w:rPr>
            </w:pPr>
            <w:r w:rsidRPr="00D461DE">
              <w:rPr>
                <w:rFonts w:ascii="Palatino Linotype" w:hAnsi="Palatino Linotype"/>
                <w:b/>
                <w:i/>
                <w:color w:val="FF0000"/>
              </w:rPr>
              <w:t>X</w:t>
            </w:r>
          </w:p>
        </w:tc>
      </w:tr>
      <w:tr w:rsidR="00370D27" w14:paraId="0D7ABE07" w14:textId="77777777" w:rsidTr="00370D27">
        <w:tc>
          <w:tcPr>
            <w:tcW w:w="2547" w:type="dxa"/>
          </w:tcPr>
          <w:p w14:paraId="65606371" w14:textId="5A4A1C3B" w:rsidR="00370D27" w:rsidRDefault="00370D27" w:rsidP="00370D27">
            <w:pPr>
              <w:tabs>
                <w:tab w:val="left" w:pos="709"/>
              </w:tabs>
              <w:jc w:val="both"/>
              <w:rPr>
                <w:rFonts w:ascii="Palatino Linotype" w:hAnsi="Palatino Linotype"/>
                <w:i/>
                <w:color w:val="000000"/>
              </w:rPr>
            </w:pPr>
            <w:r>
              <w:rPr>
                <w:rFonts w:ascii="Palatino Linotype" w:hAnsi="Palatino Linotype"/>
                <w:i/>
                <w:color w:val="000000"/>
              </w:rPr>
              <w:t>Comprobante de pago de percepciones</w:t>
            </w:r>
          </w:p>
        </w:tc>
        <w:tc>
          <w:tcPr>
            <w:tcW w:w="5528" w:type="dxa"/>
          </w:tcPr>
          <w:p w14:paraId="3DD3D3AC" w14:textId="787BF0CD" w:rsidR="00370D27" w:rsidRDefault="009B54A0" w:rsidP="00370D27">
            <w:pPr>
              <w:tabs>
                <w:tab w:val="left" w:pos="709"/>
              </w:tabs>
              <w:jc w:val="both"/>
              <w:rPr>
                <w:rFonts w:ascii="Palatino Linotype" w:hAnsi="Palatino Linotype"/>
                <w:i/>
                <w:color w:val="000000"/>
              </w:rPr>
            </w:pPr>
            <w:r>
              <w:rPr>
                <w:rFonts w:ascii="Palatino Linotype" w:hAnsi="Palatino Linotype"/>
                <w:i/>
                <w:color w:val="000000"/>
              </w:rPr>
              <w:t>No proporcionó</w:t>
            </w:r>
            <w:r w:rsidR="00370D27">
              <w:rPr>
                <w:rFonts w:ascii="Palatino Linotype" w:hAnsi="Palatino Linotype"/>
                <w:i/>
                <w:color w:val="000000"/>
              </w:rPr>
              <w:t xml:space="preserve"> información</w:t>
            </w:r>
          </w:p>
        </w:tc>
        <w:tc>
          <w:tcPr>
            <w:tcW w:w="987" w:type="dxa"/>
          </w:tcPr>
          <w:p w14:paraId="026C3D5D" w14:textId="10DBBD37" w:rsidR="00370D27" w:rsidRDefault="00370D27" w:rsidP="00370D27">
            <w:pPr>
              <w:tabs>
                <w:tab w:val="left" w:pos="709"/>
              </w:tabs>
              <w:jc w:val="center"/>
              <w:rPr>
                <w:rFonts w:ascii="Palatino Linotype" w:hAnsi="Palatino Linotype"/>
                <w:i/>
                <w:color w:val="000000"/>
              </w:rPr>
            </w:pPr>
            <w:r w:rsidRPr="00D461DE">
              <w:rPr>
                <w:rFonts w:ascii="Palatino Linotype" w:hAnsi="Palatino Linotype"/>
                <w:b/>
                <w:i/>
                <w:color w:val="FF0000"/>
              </w:rPr>
              <w:t>X</w:t>
            </w:r>
          </w:p>
        </w:tc>
      </w:tr>
      <w:tr w:rsidR="00370D27" w14:paraId="694C3E9D" w14:textId="77777777" w:rsidTr="00370D27">
        <w:tc>
          <w:tcPr>
            <w:tcW w:w="2547" w:type="dxa"/>
          </w:tcPr>
          <w:p w14:paraId="3FC291EB" w14:textId="2C0E9617" w:rsidR="00370D27" w:rsidRDefault="00370D27" w:rsidP="00370D27">
            <w:pPr>
              <w:tabs>
                <w:tab w:val="left" w:pos="709"/>
              </w:tabs>
              <w:jc w:val="both"/>
              <w:rPr>
                <w:rFonts w:ascii="Palatino Linotype" w:hAnsi="Palatino Linotype"/>
                <w:i/>
                <w:color w:val="000000"/>
              </w:rPr>
            </w:pPr>
            <w:r>
              <w:rPr>
                <w:rFonts w:ascii="Palatino Linotype" w:hAnsi="Palatino Linotype"/>
                <w:i/>
                <w:color w:val="000000"/>
              </w:rPr>
              <w:t>Monto de aguinaldo de percepciones</w:t>
            </w:r>
          </w:p>
        </w:tc>
        <w:tc>
          <w:tcPr>
            <w:tcW w:w="5528" w:type="dxa"/>
          </w:tcPr>
          <w:p w14:paraId="2664BEA9" w14:textId="62AD8BFD" w:rsidR="00370D27" w:rsidRDefault="00370D27" w:rsidP="00370D27">
            <w:pPr>
              <w:tabs>
                <w:tab w:val="left" w:pos="709"/>
              </w:tabs>
              <w:jc w:val="both"/>
              <w:rPr>
                <w:rFonts w:ascii="Palatino Linotype" w:hAnsi="Palatino Linotype"/>
                <w:i/>
                <w:color w:val="000000"/>
              </w:rPr>
            </w:pPr>
            <w:r>
              <w:rPr>
                <w:rFonts w:ascii="Palatino Linotype" w:hAnsi="Palatino Linotype"/>
                <w:i/>
                <w:color w:val="000000"/>
              </w:rPr>
              <w:t>Monto de aguinaldo, uno en el mes de marzo y otro en el m</w:t>
            </w:r>
            <w:r w:rsidR="00852364">
              <w:rPr>
                <w:rFonts w:ascii="Palatino Linotype" w:hAnsi="Palatino Linotype"/>
                <w:i/>
                <w:color w:val="000000"/>
              </w:rPr>
              <w:t>e</w:t>
            </w:r>
            <w:r>
              <w:rPr>
                <w:rFonts w:ascii="Palatino Linotype" w:hAnsi="Palatino Linotype"/>
                <w:i/>
                <w:color w:val="000000"/>
              </w:rPr>
              <w:t>s de noviembre de cada ejercicio.</w:t>
            </w:r>
          </w:p>
        </w:tc>
        <w:tc>
          <w:tcPr>
            <w:tcW w:w="987" w:type="dxa"/>
          </w:tcPr>
          <w:p w14:paraId="01F32E84" w14:textId="210300C0" w:rsidR="00370D27" w:rsidRDefault="00370D27" w:rsidP="00370D27">
            <w:pPr>
              <w:tabs>
                <w:tab w:val="left" w:pos="709"/>
              </w:tabs>
              <w:jc w:val="center"/>
              <w:rPr>
                <w:rFonts w:ascii="Palatino Linotype" w:hAnsi="Palatino Linotype"/>
                <w:i/>
                <w:color w:val="000000"/>
              </w:rPr>
            </w:pPr>
            <w:r w:rsidRPr="00370D27">
              <w:rPr>
                <w:rFonts w:ascii="Webdings" w:hAnsi="Webdings"/>
                <w:b/>
                <w:i/>
                <w:color w:val="000000"/>
                <w:sz w:val="24"/>
                <w:szCs w:val="24"/>
              </w:rPr>
              <w:t></w:t>
            </w:r>
          </w:p>
        </w:tc>
      </w:tr>
      <w:tr w:rsidR="00370D27" w14:paraId="42DA4C2C" w14:textId="77777777" w:rsidTr="00370D27">
        <w:tc>
          <w:tcPr>
            <w:tcW w:w="2547" w:type="dxa"/>
          </w:tcPr>
          <w:p w14:paraId="4130F8E1" w14:textId="536BAF0E" w:rsidR="00370D27" w:rsidRDefault="00370D27" w:rsidP="00370D27">
            <w:pPr>
              <w:tabs>
                <w:tab w:val="left" w:pos="709"/>
              </w:tabs>
              <w:jc w:val="both"/>
              <w:rPr>
                <w:rFonts w:ascii="Palatino Linotype" w:hAnsi="Palatino Linotype"/>
                <w:i/>
                <w:color w:val="000000"/>
              </w:rPr>
            </w:pPr>
            <w:r>
              <w:rPr>
                <w:rFonts w:ascii="Palatino Linotype" w:hAnsi="Palatino Linotype"/>
                <w:i/>
                <w:color w:val="000000"/>
              </w:rPr>
              <w:lastRenderedPageBreak/>
              <w:t>Fecha de pago de aguinaldo</w:t>
            </w:r>
          </w:p>
        </w:tc>
        <w:tc>
          <w:tcPr>
            <w:tcW w:w="5528" w:type="dxa"/>
          </w:tcPr>
          <w:p w14:paraId="0EC8ADA0" w14:textId="1D072B0C" w:rsidR="00370D27" w:rsidRDefault="009B54A0" w:rsidP="00370D27">
            <w:pPr>
              <w:tabs>
                <w:tab w:val="left" w:pos="709"/>
              </w:tabs>
              <w:jc w:val="both"/>
              <w:rPr>
                <w:rFonts w:ascii="Palatino Linotype" w:hAnsi="Palatino Linotype"/>
                <w:i/>
                <w:color w:val="000000"/>
              </w:rPr>
            </w:pPr>
            <w:r>
              <w:rPr>
                <w:rFonts w:ascii="Palatino Linotype" w:hAnsi="Palatino Linotype"/>
                <w:i/>
                <w:color w:val="000000"/>
              </w:rPr>
              <w:t>No proporcionó</w:t>
            </w:r>
            <w:r w:rsidR="00370D27">
              <w:rPr>
                <w:rFonts w:ascii="Palatino Linotype" w:hAnsi="Palatino Linotype"/>
                <w:i/>
                <w:color w:val="000000"/>
              </w:rPr>
              <w:t xml:space="preserve"> información</w:t>
            </w:r>
          </w:p>
        </w:tc>
        <w:tc>
          <w:tcPr>
            <w:tcW w:w="987" w:type="dxa"/>
          </w:tcPr>
          <w:p w14:paraId="43B99D74" w14:textId="58F69702" w:rsidR="00370D27" w:rsidRDefault="00370D27" w:rsidP="00370D27">
            <w:pPr>
              <w:tabs>
                <w:tab w:val="left" w:pos="709"/>
              </w:tabs>
              <w:jc w:val="center"/>
              <w:rPr>
                <w:rFonts w:ascii="Palatino Linotype" w:hAnsi="Palatino Linotype"/>
                <w:i/>
                <w:color w:val="000000"/>
              </w:rPr>
            </w:pPr>
            <w:r w:rsidRPr="00D461DE">
              <w:rPr>
                <w:rFonts w:ascii="Palatino Linotype" w:hAnsi="Palatino Linotype"/>
                <w:b/>
                <w:i/>
                <w:color w:val="FF0000"/>
              </w:rPr>
              <w:t>X</w:t>
            </w:r>
          </w:p>
        </w:tc>
      </w:tr>
      <w:tr w:rsidR="00370D27" w14:paraId="46C5F31E" w14:textId="77777777" w:rsidTr="00370D27">
        <w:tc>
          <w:tcPr>
            <w:tcW w:w="2547" w:type="dxa"/>
          </w:tcPr>
          <w:p w14:paraId="52D46D87" w14:textId="30A0704A" w:rsidR="00370D27" w:rsidRDefault="00370D27" w:rsidP="00370D27">
            <w:pPr>
              <w:tabs>
                <w:tab w:val="left" w:pos="709"/>
              </w:tabs>
              <w:jc w:val="both"/>
              <w:rPr>
                <w:rFonts w:ascii="Palatino Linotype" w:hAnsi="Palatino Linotype"/>
                <w:i/>
                <w:color w:val="000000"/>
              </w:rPr>
            </w:pPr>
            <w:r>
              <w:rPr>
                <w:rFonts w:ascii="Palatino Linotype" w:hAnsi="Palatino Linotype"/>
                <w:i/>
                <w:color w:val="000000"/>
              </w:rPr>
              <w:t>Numero de quincena de aguinaldo</w:t>
            </w:r>
          </w:p>
        </w:tc>
        <w:tc>
          <w:tcPr>
            <w:tcW w:w="5528" w:type="dxa"/>
          </w:tcPr>
          <w:p w14:paraId="3A7AB381" w14:textId="1C33009E" w:rsidR="00370D27" w:rsidRDefault="00370D27" w:rsidP="00370D27">
            <w:pPr>
              <w:tabs>
                <w:tab w:val="left" w:pos="709"/>
              </w:tabs>
              <w:jc w:val="both"/>
              <w:rPr>
                <w:rFonts w:ascii="Palatino Linotype" w:hAnsi="Palatino Linotype"/>
                <w:i/>
                <w:color w:val="000000"/>
              </w:rPr>
            </w:pPr>
            <w:r>
              <w:rPr>
                <w:rFonts w:ascii="Palatino Linotype" w:hAnsi="Palatino Linotype"/>
                <w:i/>
                <w:color w:val="000000"/>
              </w:rPr>
              <w:t>El número de quincena en que fue pagado el aguinaldo</w:t>
            </w:r>
          </w:p>
        </w:tc>
        <w:tc>
          <w:tcPr>
            <w:tcW w:w="987" w:type="dxa"/>
          </w:tcPr>
          <w:p w14:paraId="10451F14" w14:textId="0B407868" w:rsidR="00370D27" w:rsidRDefault="00370D27" w:rsidP="00370D27">
            <w:pPr>
              <w:tabs>
                <w:tab w:val="left" w:pos="709"/>
              </w:tabs>
              <w:jc w:val="center"/>
              <w:rPr>
                <w:rFonts w:ascii="Palatino Linotype" w:hAnsi="Palatino Linotype"/>
                <w:i/>
                <w:color w:val="000000"/>
              </w:rPr>
            </w:pPr>
            <w:r w:rsidRPr="00370D27">
              <w:rPr>
                <w:rFonts w:ascii="Webdings" w:hAnsi="Webdings"/>
                <w:b/>
                <w:i/>
                <w:color w:val="000000"/>
                <w:sz w:val="24"/>
                <w:szCs w:val="24"/>
              </w:rPr>
              <w:t></w:t>
            </w:r>
          </w:p>
        </w:tc>
      </w:tr>
      <w:tr w:rsidR="00370D27" w14:paraId="2AE3448E" w14:textId="77777777" w:rsidTr="00370D27">
        <w:tc>
          <w:tcPr>
            <w:tcW w:w="2547" w:type="dxa"/>
          </w:tcPr>
          <w:p w14:paraId="48DE53AF" w14:textId="31A12531" w:rsidR="00370D27" w:rsidRDefault="00370D27" w:rsidP="00370D27">
            <w:pPr>
              <w:tabs>
                <w:tab w:val="left" w:pos="709"/>
              </w:tabs>
              <w:jc w:val="both"/>
              <w:rPr>
                <w:rFonts w:ascii="Palatino Linotype" w:hAnsi="Palatino Linotype"/>
                <w:i/>
                <w:color w:val="000000"/>
              </w:rPr>
            </w:pPr>
            <w:r>
              <w:rPr>
                <w:rFonts w:ascii="Palatino Linotype" w:hAnsi="Palatino Linotype"/>
                <w:i/>
                <w:color w:val="000000"/>
              </w:rPr>
              <w:t>Comprobante de pago de aguinaldo</w:t>
            </w:r>
          </w:p>
        </w:tc>
        <w:tc>
          <w:tcPr>
            <w:tcW w:w="5528" w:type="dxa"/>
          </w:tcPr>
          <w:p w14:paraId="143D35FF" w14:textId="0BF58FF2" w:rsidR="00370D27" w:rsidRDefault="009B54A0" w:rsidP="00370D27">
            <w:pPr>
              <w:tabs>
                <w:tab w:val="left" w:pos="709"/>
              </w:tabs>
              <w:jc w:val="both"/>
              <w:rPr>
                <w:rFonts w:ascii="Palatino Linotype" w:hAnsi="Palatino Linotype"/>
                <w:i/>
                <w:color w:val="000000"/>
              </w:rPr>
            </w:pPr>
            <w:r>
              <w:rPr>
                <w:rFonts w:ascii="Palatino Linotype" w:hAnsi="Palatino Linotype"/>
                <w:i/>
                <w:color w:val="000000"/>
              </w:rPr>
              <w:t>No proporcionó</w:t>
            </w:r>
            <w:r w:rsidR="00370D27">
              <w:rPr>
                <w:rFonts w:ascii="Palatino Linotype" w:hAnsi="Palatino Linotype"/>
                <w:i/>
                <w:color w:val="000000"/>
              </w:rPr>
              <w:t xml:space="preserve"> información</w:t>
            </w:r>
          </w:p>
        </w:tc>
        <w:tc>
          <w:tcPr>
            <w:tcW w:w="987" w:type="dxa"/>
          </w:tcPr>
          <w:p w14:paraId="0B4D2DD0" w14:textId="070C1221" w:rsidR="00370D27" w:rsidRDefault="00370D27" w:rsidP="00370D27">
            <w:pPr>
              <w:tabs>
                <w:tab w:val="left" w:pos="709"/>
              </w:tabs>
              <w:jc w:val="center"/>
              <w:rPr>
                <w:rFonts w:ascii="Palatino Linotype" w:hAnsi="Palatino Linotype"/>
                <w:i/>
                <w:color w:val="000000"/>
              </w:rPr>
            </w:pPr>
            <w:r w:rsidRPr="00D461DE">
              <w:rPr>
                <w:rFonts w:ascii="Palatino Linotype" w:hAnsi="Palatino Linotype"/>
                <w:b/>
                <w:i/>
                <w:color w:val="FF0000"/>
              </w:rPr>
              <w:t>X</w:t>
            </w:r>
          </w:p>
        </w:tc>
      </w:tr>
    </w:tbl>
    <w:p w14:paraId="481DF33F" w14:textId="741CB8DF" w:rsidR="00D13A5F" w:rsidRDefault="00370D27" w:rsidP="00D13A5F">
      <w:pPr>
        <w:tabs>
          <w:tab w:val="left" w:pos="709"/>
        </w:tabs>
        <w:spacing w:after="0" w:line="360" w:lineRule="auto"/>
        <w:jc w:val="both"/>
        <w:rPr>
          <w:rFonts w:ascii="Palatino Linotype" w:hAnsi="Palatino Linotype"/>
          <w:i/>
          <w:color w:val="000000"/>
        </w:rPr>
      </w:pPr>
      <w:r>
        <w:rPr>
          <w:rFonts w:ascii="Palatino Linotype" w:hAnsi="Palatino Linotype"/>
          <w:i/>
          <w:color w:val="000000"/>
        </w:rPr>
        <w:tab/>
      </w:r>
    </w:p>
    <w:p w14:paraId="41B9F36D" w14:textId="26FC85E5" w:rsidR="00D461DE" w:rsidRPr="00835E1B" w:rsidRDefault="00D461DE" w:rsidP="00D461DE">
      <w:pPr>
        <w:tabs>
          <w:tab w:val="left" w:pos="709"/>
        </w:tabs>
        <w:spacing w:after="0" w:line="360" w:lineRule="auto"/>
        <w:jc w:val="both"/>
        <w:rPr>
          <w:rFonts w:ascii="Palatino Linotype" w:hAnsi="Palatino Linotype"/>
          <w:color w:val="000000"/>
        </w:rPr>
      </w:pPr>
      <w:r w:rsidRPr="00D461DE">
        <w:rPr>
          <w:rFonts w:ascii="Palatino Linotype" w:hAnsi="Palatino Linotype"/>
          <w:color w:val="000000"/>
          <w:sz w:val="24"/>
          <w:szCs w:val="24"/>
        </w:rPr>
        <w:t>En relación a l</w:t>
      </w:r>
      <w:r w:rsidR="007A391E">
        <w:rPr>
          <w:rFonts w:ascii="Palatino Linotype" w:hAnsi="Palatino Linotype"/>
          <w:color w:val="000000"/>
          <w:sz w:val="24"/>
          <w:szCs w:val="24"/>
        </w:rPr>
        <w:t xml:space="preserve">os comprobantes de pago </w:t>
      </w:r>
      <w:r w:rsidRPr="00D461DE">
        <w:rPr>
          <w:rFonts w:ascii="Palatino Linotype" w:hAnsi="Palatino Linotype"/>
          <w:color w:val="000000"/>
          <w:sz w:val="24"/>
          <w:szCs w:val="24"/>
        </w:rPr>
        <w:t>de las percepciones</w:t>
      </w:r>
      <w:r w:rsidR="009B54A0">
        <w:rPr>
          <w:rFonts w:ascii="Palatino Linotype" w:hAnsi="Palatino Linotype"/>
          <w:color w:val="000000"/>
          <w:sz w:val="24"/>
          <w:szCs w:val="24"/>
        </w:rPr>
        <w:t xml:space="preserve"> extraordinarias</w:t>
      </w:r>
      <w:r w:rsidR="007A391E">
        <w:rPr>
          <w:rFonts w:ascii="Palatino Linotype" w:hAnsi="Palatino Linotype"/>
          <w:color w:val="000000"/>
          <w:sz w:val="24"/>
          <w:szCs w:val="24"/>
        </w:rPr>
        <w:t xml:space="preserve"> y aguinaldo</w:t>
      </w:r>
      <w:r w:rsidRPr="00D461DE">
        <w:rPr>
          <w:rFonts w:ascii="Palatino Linotype" w:hAnsi="Palatino Linotype"/>
          <w:color w:val="000000"/>
          <w:sz w:val="24"/>
          <w:szCs w:val="24"/>
        </w:rPr>
        <w:t xml:space="preserve">, debemos señalar que </w:t>
      </w:r>
      <w:r w:rsidRPr="00D461DE">
        <w:rPr>
          <w:rFonts w:ascii="Palatino Linotype" w:hAnsi="Palatino Linotype" w:cs="Arial"/>
          <w:sz w:val="24"/>
          <w:szCs w:val="24"/>
        </w:rPr>
        <w:t>con fundamento en lo establecido en el artículo 12, párrafo segundo de la Ley de Transparencia y Acceso a la Información Pública del Estado de México y Municipios, establece que quienes generen, recopilen, administren, manejen, procesen, archiven o conserven información pública serán responsables de la misma en los términos de las disposiciones jurídicas aplicables</w:t>
      </w:r>
      <w:r w:rsidR="001B3C9C">
        <w:rPr>
          <w:rFonts w:ascii="Palatino Linotype" w:hAnsi="Palatino Linotype" w:cs="Arial"/>
          <w:sz w:val="24"/>
          <w:szCs w:val="24"/>
        </w:rPr>
        <w:t xml:space="preserve"> y que l</w:t>
      </w:r>
      <w:r w:rsidRPr="00D461DE">
        <w:rPr>
          <w:rFonts w:ascii="Palatino Linotype" w:hAnsi="Palatino Linotype" w:cs="Arial"/>
          <w:sz w:val="24"/>
          <w:szCs w:val="24"/>
        </w:rPr>
        <w:t>os sujetos obligados sólo proporcionarán la información pública que se les requiera</w:t>
      </w:r>
      <w:r w:rsidR="001B3C9C">
        <w:rPr>
          <w:rFonts w:ascii="Palatino Linotype" w:hAnsi="Palatino Linotype" w:cs="Arial"/>
          <w:sz w:val="24"/>
          <w:szCs w:val="24"/>
        </w:rPr>
        <w:t xml:space="preserve">, </w:t>
      </w:r>
      <w:r w:rsidRPr="00D461DE">
        <w:rPr>
          <w:rFonts w:ascii="Palatino Linotype" w:hAnsi="Palatino Linotype" w:cs="Arial"/>
          <w:sz w:val="24"/>
          <w:szCs w:val="24"/>
        </w:rPr>
        <w:t xml:space="preserve">que obre en sus archivos y en el estado en que ésta se encuentre. </w:t>
      </w:r>
      <w:r w:rsidR="001B3C9C">
        <w:rPr>
          <w:rFonts w:ascii="Palatino Linotype" w:hAnsi="Palatino Linotype" w:cs="Arial"/>
          <w:sz w:val="24"/>
          <w:szCs w:val="24"/>
        </w:rPr>
        <w:t>Además l</w:t>
      </w:r>
      <w:r w:rsidRPr="00D461DE">
        <w:rPr>
          <w:rFonts w:ascii="Palatino Linotype" w:hAnsi="Palatino Linotype" w:cs="Arial"/>
          <w:sz w:val="24"/>
          <w:szCs w:val="24"/>
        </w:rPr>
        <w:t xml:space="preserve">a obligación de proporcionar información no comprende el </w:t>
      </w:r>
      <w:r w:rsidRPr="00835E1B">
        <w:rPr>
          <w:rFonts w:ascii="Palatino Linotype" w:hAnsi="Palatino Linotype" w:cs="Arial"/>
          <w:sz w:val="24"/>
          <w:szCs w:val="24"/>
        </w:rPr>
        <w:t xml:space="preserve">procesamiento de la misma, ni el presentarla conforme al interés del solicitante; </w:t>
      </w:r>
      <w:r w:rsidR="001B3C9C">
        <w:rPr>
          <w:rFonts w:ascii="Palatino Linotype" w:hAnsi="Palatino Linotype" w:cs="Arial"/>
          <w:sz w:val="24"/>
          <w:szCs w:val="24"/>
        </w:rPr>
        <w:t xml:space="preserve">por lo que </w:t>
      </w:r>
      <w:r w:rsidRPr="00835E1B">
        <w:rPr>
          <w:rFonts w:ascii="Palatino Linotype" w:hAnsi="Palatino Linotype" w:cs="Arial"/>
          <w:sz w:val="24"/>
          <w:szCs w:val="24"/>
        </w:rPr>
        <w:t>no estarán obligados a generarla, resumirla, efectuar cálculos o practicar investigaciones.</w:t>
      </w:r>
    </w:p>
    <w:p w14:paraId="15BC81AE" w14:textId="77777777" w:rsidR="00D461DE" w:rsidRPr="00835E1B" w:rsidRDefault="00D461DE" w:rsidP="00D461DE">
      <w:pPr>
        <w:pStyle w:val="Sinespaciado"/>
      </w:pPr>
    </w:p>
    <w:p w14:paraId="7BC7A4F5" w14:textId="77777777" w:rsidR="00D461DE" w:rsidRPr="00835E1B" w:rsidRDefault="00D461DE" w:rsidP="00D461DE">
      <w:pPr>
        <w:tabs>
          <w:tab w:val="left" w:pos="709"/>
        </w:tabs>
        <w:spacing w:line="360" w:lineRule="auto"/>
        <w:jc w:val="both"/>
        <w:rPr>
          <w:rFonts w:ascii="Palatino Linotype" w:hAnsi="Palatino Linotype" w:cs="Arial"/>
          <w:sz w:val="24"/>
          <w:szCs w:val="24"/>
        </w:rPr>
      </w:pPr>
      <w:r w:rsidRPr="00835E1B">
        <w:rPr>
          <w:rFonts w:ascii="Palatino Linotype" w:hAnsi="Palatino Linotype" w:cs="Arial"/>
          <w:sz w:val="24"/>
          <w:szCs w:val="24"/>
        </w:rPr>
        <w:t>De lo anterior, se tiene que los sujetos obligados sólo proporcionarán la información pública que se les requiera y que obre en sus archivos.</w:t>
      </w:r>
    </w:p>
    <w:p w14:paraId="35104669" w14:textId="77777777" w:rsidR="00D461DE" w:rsidRPr="00835E1B" w:rsidRDefault="00D461DE" w:rsidP="00D461DE">
      <w:pPr>
        <w:pStyle w:val="Sinespaciado"/>
      </w:pPr>
    </w:p>
    <w:p w14:paraId="4C6A0A47" w14:textId="77777777" w:rsidR="00D461DE" w:rsidRPr="00835E1B" w:rsidRDefault="00D461DE" w:rsidP="00D461DE">
      <w:pPr>
        <w:tabs>
          <w:tab w:val="left" w:pos="709"/>
        </w:tabs>
        <w:spacing w:after="0" w:line="360" w:lineRule="auto"/>
        <w:jc w:val="both"/>
        <w:rPr>
          <w:rFonts w:ascii="Palatino Linotype" w:hAnsi="Palatino Linotype" w:cs="Arial"/>
          <w:sz w:val="24"/>
          <w:szCs w:val="24"/>
        </w:rPr>
      </w:pPr>
      <w:r w:rsidRPr="00835E1B">
        <w:rPr>
          <w:rFonts w:ascii="Palatino Linotype" w:hAnsi="Palatino Linotype" w:cs="Arial"/>
          <w:sz w:val="24"/>
          <w:szCs w:val="24"/>
        </w:rPr>
        <w:t xml:space="preserve">Asimismo, debemos destacar que, el derecho a la información tiene una doble función, por un lado </w:t>
      </w:r>
      <w:r w:rsidRPr="00835E1B">
        <w:rPr>
          <w:rFonts w:ascii="Palatino Linotype" w:hAnsi="Palatino Linotype" w:cs="Arial"/>
          <w:b/>
          <w:sz w:val="24"/>
          <w:szCs w:val="24"/>
        </w:rPr>
        <w:t>la dimensión individual</w:t>
      </w:r>
      <w:r w:rsidRPr="00835E1B">
        <w:rPr>
          <w:rFonts w:ascii="Palatino Linotype" w:hAnsi="Palatino Linotype" w:cs="Arial"/>
          <w:sz w:val="24"/>
          <w:szCs w:val="24"/>
        </w:rPr>
        <w:t xml:space="preserve">, la cual protege y garantiza que las personas recolecten, difundan y publiquen información con plena libertad, formando parte indisoluble de la autodeterminación de los individuos, al ser una condición indispensable para la comprensión de su existencia y de su entorno; fomentando la </w:t>
      </w:r>
      <w:r w:rsidRPr="00835E1B">
        <w:rPr>
          <w:rFonts w:ascii="Palatino Linotype" w:hAnsi="Palatino Linotype" w:cs="Arial"/>
          <w:sz w:val="24"/>
          <w:szCs w:val="24"/>
        </w:rPr>
        <w:lastRenderedPageBreak/>
        <w:t>conformación de la personalidad y del libre albedrio para el ejercicio de una voluntad razonada en cualquier tipo de decisiones con trascendencia interna, o bien, externa.</w:t>
      </w:r>
    </w:p>
    <w:p w14:paraId="1B19215C" w14:textId="77777777" w:rsidR="00D461DE" w:rsidRPr="00835E1B" w:rsidRDefault="00D461DE" w:rsidP="00D461DE">
      <w:pPr>
        <w:tabs>
          <w:tab w:val="left" w:pos="709"/>
        </w:tabs>
        <w:spacing w:after="0" w:line="360" w:lineRule="auto"/>
        <w:jc w:val="both"/>
        <w:rPr>
          <w:rFonts w:ascii="Palatino Linotype" w:hAnsi="Palatino Linotype" w:cs="Arial"/>
          <w:sz w:val="24"/>
          <w:szCs w:val="24"/>
        </w:rPr>
      </w:pPr>
    </w:p>
    <w:p w14:paraId="2E21788D" w14:textId="7C2C6C97" w:rsidR="00D461DE" w:rsidRPr="00835E1B" w:rsidRDefault="00D461DE" w:rsidP="00D461DE">
      <w:pPr>
        <w:tabs>
          <w:tab w:val="left" w:pos="709"/>
        </w:tabs>
        <w:spacing w:after="0" w:line="360" w:lineRule="auto"/>
        <w:jc w:val="both"/>
        <w:rPr>
          <w:rFonts w:ascii="Palatino Linotype" w:hAnsi="Palatino Linotype" w:cs="Arial"/>
          <w:sz w:val="24"/>
          <w:szCs w:val="24"/>
        </w:rPr>
      </w:pPr>
      <w:r w:rsidRPr="00835E1B">
        <w:rPr>
          <w:rFonts w:ascii="Palatino Linotype" w:hAnsi="Palatino Linotype" w:cs="Arial"/>
          <w:sz w:val="24"/>
          <w:szCs w:val="24"/>
        </w:rPr>
        <w:t xml:space="preserve">Por otro lado, respecto a </w:t>
      </w:r>
      <w:r w:rsidRPr="00835E1B">
        <w:rPr>
          <w:rFonts w:ascii="Palatino Linotype" w:hAnsi="Palatino Linotype" w:cs="Arial"/>
          <w:b/>
          <w:sz w:val="24"/>
          <w:szCs w:val="24"/>
        </w:rPr>
        <w:t>la dimensión social</w:t>
      </w:r>
      <w:r w:rsidRPr="00835E1B">
        <w:rPr>
          <w:rFonts w:ascii="Palatino Linotype" w:hAnsi="Palatino Linotype" w:cs="Arial"/>
          <w:sz w:val="24"/>
          <w:szCs w:val="24"/>
        </w:rPr>
        <w:t xml:space="preserve">, </w:t>
      </w:r>
      <w:r w:rsidRPr="00835E1B">
        <w:rPr>
          <w:rFonts w:ascii="Palatino Linotype" w:hAnsi="Palatino Linotype" w:cs="Arial"/>
          <w:sz w:val="24"/>
          <w:szCs w:val="24"/>
          <w:u w:val="single"/>
        </w:rPr>
        <w:t>el derecho a la información constituye el pilar esencial sobre el cual se erige todo Estado democrático, así como la condición fundamental para el progreso social e individual.</w:t>
      </w:r>
      <w:r w:rsidRPr="00835E1B">
        <w:rPr>
          <w:rFonts w:ascii="Palatino Linotype" w:hAnsi="Palatino Linotype" w:cs="Arial"/>
          <w:sz w:val="24"/>
          <w:szCs w:val="24"/>
        </w:rPr>
        <w:t xml:space="preserve"> </w:t>
      </w:r>
    </w:p>
    <w:p w14:paraId="551A808E" w14:textId="77777777" w:rsidR="00D461DE" w:rsidRPr="00835E1B" w:rsidRDefault="00D461DE" w:rsidP="00D461DE">
      <w:pPr>
        <w:pStyle w:val="Sinespaciado"/>
      </w:pPr>
    </w:p>
    <w:p w14:paraId="74C29E6D" w14:textId="3BCA4F13" w:rsidR="00D461DE" w:rsidRPr="00835E1B" w:rsidRDefault="00835E1B" w:rsidP="00D461DE">
      <w:pPr>
        <w:tabs>
          <w:tab w:val="left" w:pos="709"/>
        </w:tabs>
        <w:spacing w:line="360" w:lineRule="auto"/>
        <w:jc w:val="both"/>
        <w:rPr>
          <w:rFonts w:ascii="Palatino Linotype" w:hAnsi="Palatino Linotype" w:cs="Arial"/>
          <w:sz w:val="24"/>
          <w:szCs w:val="24"/>
        </w:rPr>
      </w:pPr>
      <w:r w:rsidRPr="00835E1B">
        <w:rPr>
          <w:rFonts w:ascii="Palatino Linotype" w:hAnsi="Palatino Linotype" w:cs="Arial"/>
          <w:sz w:val="24"/>
          <w:szCs w:val="24"/>
        </w:rPr>
        <w:t xml:space="preserve">En este orden de ideas, el </w:t>
      </w:r>
      <w:r w:rsidR="00D461DE" w:rsidRPr="00835E1B">
        <w:rPr>
          <w:rFonts w:ascii="Palatino Linotype" w:hAnsi="Palatino Linotype" w:cs="Arial"/>
          <w:sz w:val="24"/>
          <w:szCs w:val="24"/>
        </w:rPr>
        <w:t xml:space="preserve">derecho a la información comprende: 1) el derecho de informar </w:t>
      </w:r>
      <w:r w:rsidR="00D461DE" w:rsidRPr="00835E1B">
        <w:rPr>
          <w:rFonts w:ascii="Palatino Linotype" w:hAnsi="Palatino Linotype" w:cs="Arial"/>
          <w:b/>
          <w:sz w:val="24"/>
          <w:szCs w:val="24"/>
        </w:rPr>
        <w:t>(difundir)</w:t>
      </w:r>
      <w:r w:rsidR="00D461DE" w:rsidRPr="00835E1B">
        <w:rPr>
          <w:rFonts w:ascii="Palatino Linotype" w:hAnsi="Palatino Linotype" w:cs="Arial"/>
          <w:sz w:val="24"/>
          <w:szCs w:val="24"/>
        </w:rPr>
        <w:t xml:space="preserve">, 2) el derecho de acceso a la información </w:t>
      </w:r>
      <w:r w:rsidR="00D461DE" w:rsidRPr="00835E1B">
        <w:rPr>
          <w:rFonts w:ascii="Palatino Linotype" w:hAnsi="Palatino Linotype" w:cs="Arial"/>
          <w:b/>
          <w:sz w:val="24"/>
          <w:szCs w:val="24"/>
        </w:rPr>
        <w:t>(buscar)</w:t>
      </w:r>
      <w:r w:rsidR="00D461DE" w:rsidRPr="00835E1B">
        <w:rPr>
          <w:rFonts w:ascii="Palatino Linotype" w:hAnsi="Palatino Linotype" w:cs="Arial"/>
          <w:sz w:val="24"/>
          <w:szCs w:val="24"/>
        </w:rPr>
        <w:t xml:space="preserve"> y, 3) el derecho a ser informado </w:t>
      </w:r>
      <w:r w:rsidR="00D461DE" w:rsidRPr="00835E1B">
        <w:rPr>
          <w:rFonts w:ascii="Palatino Linotype" w:hAnsi="Palatino Linotype" w:cs="Arial"/>
          <w:b/>
          <w:sz w:val="24"/>
          <w:szCs w:val="24"/>
        </w:rPr>
        <w:t>(recibir).</w:t>
      </w:r>
      <w:r w:rsidR="00D461DE" w:rsidRPr="00835E1B">
        <w:rPr>
          <w:rFonts w:ascii="Palatino Linotype" w:hAnsi="Palatino Linotype" w:cs="Arial"/>
          <w:sz w:val="24"/>
          <w:szCs w:val="24"/>
        </w:rPr>
        <w:t xml:space="preserve"> </w:t>
      </w:r>
    </w:p>
    <w:p w14:paraId="6944A971" w14:textId="77777777" w:rsidR="00D461DE" w:rsidRPr="00835E1B" w:rsidRDefault="00D461DE" w:rsidP="00D461DE">
      <w:pPr>
        <w:pStyle w:val="Sinespaciado"/>
      </w:pPr>
    </w:p>
    <w:p w14:paraId="0A2538FC" w14:textId="77777777" w:rsidR="00D461DE" w:rsidRPr="00835E1B" w:rsidRDefault="00D461DE" w:rsidP="00D461DE">
      <w:pPr>
        <w:tabs>
          <w:tab w:val="left" w:pos="709"/>
        </w:tabs>
        <w:spacing w:line="360" w:lineRule="auto"/>
        <w:jc w:val="both"/>
        <w:rPr>
          <w:rFonts w:ascii="Palatino Linotype" w:hAnsi="Palatino Linotype" w:cs="Arial"/>
          <w:sz w:val="24"/>
          <w:szCs w:val="24"/>
        </w:rPr>
      </w:pPr>
      <w:r w:rsidRPr="00835E1B">
        <w:rPr>
          <w:rFonts w:ascii="Palatino Linotype" w:hAnsi="Palatino Linotype" w:cs="Arial"/>
          <w:sz w:val="24"/>
          <w:szCs w:val="24"/>
        </w:rPr>
        <w:t xml:space="preserve">Por un lado, </w:t>
      </w:r>
      <w:r w:rsidRPr="00835E1B">
        <w:rPr>
          <w:rFonts w:ascii="Palatino Linotype" w:hAnsi="Palatino Linotype" w:cs="Arial"/>
          <w:b/>
          <w:sz w:val="24"/>
          <w:szCs w:val="24"/>
        </w:rPr>
        <w:t xml:space="preserve">el derecho de informar </w:t>
      </w:r>
      <w:r w:rsidRPr="00835E1B">
        <w:rPr>
          <w:rFonts w:ascii="Palatino Linotype" w:hAnsi="Palatino Linotype" w:cs="Arial"/>
          <w:sz w:val="24"/>
          <w:szCs w:val="24"/>
        </w:rPr>
        <w:t>consiste en la posibilidad de que cualquier persona pueda exteriorizar o difundir, a través de cualquier medio, la información, datos, registros o documentos que posea. En ese sentido, exige que el Estado no restrinja ni limite directa o indirectamente el flujo de la información (obligaciones negativas), y por otro lado, requiere que el Estado fomente las condiciones que propicien un discurso democrático (obligaciones positivas).</w:t>
      </w:r>
    </w:p>
    <w:p w14:paraId="5107C25C" w14:textId="77777777" w:rsidR="00D461DE" w:rsidRPr="00835E1B" w:rsidRDefault="00D461DE" w:rsidP="00D461DE">
      <w:pPr>
        <w:pStyle w:val="Sinespaciado"/>
      </w:pPr>
    </w:p>
    <w:p w14:paraId="31B820B5" w14:textId="77777777" w:rsidR="00D461DE" w:rsidRPr="00835E1B" w:rsidRDefault="00D461DE" w:rsidP="00D461DE">
      <w:pPr>
        <w:tabs>
          <w:tab w:val="left" w:pos="709"/>
        </w:tabs>
        <w:spacing w:line="360" w:lineRule="auto"/>
        <w:jc w:val="both"/>
        <w:rPr>
          <w:rFonts w:ascii="Palatino Linotype" w:hAnsi="Palatino Linotype" w:cs="Arial"/>
          <w:sz w:val="24"/>
          <w:szCs w:val="24"/>
        </w:rPr>
      </w:pPr>
      <w:r w:rsidRPr="00835E1B">
        <w:rPr>
          <w:rFonts w:ascii="Palatino Linotype" w:hAnsi="Palatino Linotype" w:cs="Arial"/>
          <w:sz w:val="24"/>
          <w:szCs w:val="24"/>
        </w:rPr>
        <w:t xml:space="preserve">Por otro lado, </w:t>
      </w:r>
      <w:r w:rsidRPr="00835E1B">
        <w:rPr>
          <w:rFonts w:ascii="Palatino Linotype" w:hAnsi="Palatino Linotype" w:cs="Arial"/>
          <w:b/>
          <w:sz w:val="24"/>
          <w:szCs w:val="24"/>
        </w:rPr>
        <w:t xml:space="preserve">el derecho de acceso a la información </w:t>
      </w:r>
      <w:r w:rsidRPr="00835E1B">
        <w:rPr>
          <w:rFonts w:ascii="Palatino Linotype" w:hAnsi="Palatino Linotype" w:cs="Arial"/>
          <w:sz w:val="24"/>
          <w:szCs w:val="24"/>
          <w:u w:val="single"/>
        </w:rPr>
        <w:t xml:space="preserve">garantiza que todas las personas puedan solicitar información al Estado respecto de los archivos, registros, datos y documentos públicos, siempre que sea solicitada por escrito, de manera pacífica y respetuosa. </w:t>
      </w:r>
      <w:r w:rsidRPr="00835E1B">
        <w:rPr>
          <w:rFonts w:ascii="Palatino Linotype" w:hAnsi="Palatino Linotype" w:cs="Arial"/>
          <w:sz w:val="24"/>
          <w:szCs w:val="24"/>
        </w:rPr>
        <w:t>Al respecto, exige que el Estado no obstaculice ni impida su búsqueda (obligaciones negativas), y por otro lado, requiere que establezca los medios e instrumentos idóneos a través de los cuales las personas puedan solicitar dicha información (obligaciones positivas).</w:t>
      </w:r>
    </w:p>
    <w:p w14:paraId="7FCB9F0F" w14:textId="77777777" w:rsidR="00D461DE" w:rsidRPr="00835E1B" w:rsidRDefault="00D461DE" w:rsidP="00D461DE">
      <w:pPr>
        <w:pStyle w:val="Sinespaciado"/>
      </w:pPr>
    </w:p>
    <w:p w14:paraId="41A20473" w14:textId="77777777" w:rsidR="00D461DE" w:rsidRPr="00835E1B" w:rsidRDefault="00D461DE" w:rsidP="00D461DE">
      <w:pPr>
        <w:tabs>
          <w:tab w:val="left" w:pos="709"/>
        </w:tabs>
        <w:spacing w:line="360" w:lineRule="auto"/>
        <w:jc w:val="both"/>
        <w:rPr>
          <w:rFonts w:ascii="Palatino Linotype" w:hAnsi="Palatino Linotype" w:cs="Arial"/>
          <w:sz w:val="24"/>
          <w:szCs w:val="24"/>
        </w:rPr>
      </w:pPr>
      <w:r w:rsidRPr="00835E1B">
        <w:rPr>
          <w:rFonts w:ascii="Palatino Linotype" w:hAnsi="Palatino Linotype" w:cs="Arial"/>
          <w:sz w:val="24"/>
          <w:szCs w:val="24"/>
        </w:rPr>
        <w:t xml:space="preserve">Finalmente, </w:t>
      </w:r>
      <w:r w:rsidRPr="00835E1B">
        <w:rPr>
          <w:rFonts w:ascii="Palatino Linotype" w:hAnsi="Palatino Linotype" w:cs="Arial"/>
          <w:b/>
          <w:sz w:val="24"/>
          <w:szCs w:val="24"/>
        </w:rPr>
        <w:t>el derecho a ser informado</w:t>
      </w:r>
      <w:r w:rsidRPr="00835E1B">
        <w:rPr>
          <w:rFonts w:ascii="Palatino Linotype" w:hAnsi="Palatino Linotype" w:cs="Arial"/>
          <w:sz w:val="24"/>
          <w:szCs w:val="24"/>
        </w:rPr>
        <w:t xml:space="preserve"> garantiza que todos los miembros de la sociedad reciban libremente información plural y oportuna que les permita ejercer plenamente sus derechos, quedando obligado el Estado a no restringir o limitar la recepción de cualquier información (obligaciones negativas) y por otro lado, también exige que el Estado informe a las personas sobre aquellas cuestiones que puedan incidir en su vida o en el ejercicio de sus derechos, sin que sea necesaria alguna solicitud o requerimiento por parte de los particulares (obligaciones positivas).</w:t>
      </w:r>
    </w:p>
    <w:p w14:paraId="7F918F4F" w14:textId="77777777" w:rsidR="00D461DE" w:rsidRPr="00835E1B" w:rsidRDefault="00D461DE" w:rsidP="00D461DE">
      <w:pPr>
        <w:pStyle w:val="Sinespaciado"/>
      </w:pPr>
    </w:p>
    <w:p w14:paraId="376A757C" w14:textId="791AF2BA" w:rsidR="00D461DE" w:rsidRDefault="00D461DE" w:rsidP="009B54A0">
      <w:pPr>
        <w:tabs>
          <w:tab w:val="left" w:pos="709"/>
        </w:tabs>
        <w:spacing w:after="0" w:line="360" w:lineRule="auto"/>
        <w:jc w:val="both"/>
        <w:rPr>
          <w:rFonts w:ascii="Palatino Linotype" w:hAnsi="Palatino Linotype" w:cs="Arial"/>
          <w:sz w:val="24"/>
          <w:szCs w:val="24"/>
        </w:rPr>
      </w:pPr>
      <w:r w:rsidRPr="00835E1B">
        <w:rPr>
          <w:rFonts w:ascii="Palatino Linotype" w:hAnsi="Palatino Linotype" w:cs="Arial"/>
          <w:sz w:val="24"/>
          <w:szCs w:val="24"/>
        </w:rPr>
        <w:t xml:space="preserve">Lo anterior no significa que </w:t>
      </w:r>
      <w:r w:rsidR="001B3C9C">
        <w:rPr>
          <w:rFonts w:ascii="Palatino Linotype" w:hAnsi="Palatino Linotype" w:cs="Arial"/>
          <w:sz w:val="24"/>
          <w:szCs w:val="24"/>
        </w:rPr>
        <w:t>e</w:t>
      </w:r>
      <w:r w:rsidRPr="00835E1B">
        <w:rPr>
          <w:rFonts w:ascii="Palatino Linotype" w:hAnsi="Palatino Linotype" w:cs="Arial"/>
          <w:sz w:val="24"/>
          <w:szCs w:val="24"/>
        </w:rPr>
        <w:t>l Sujeto Obligado deba poner a disposición de los particulares toda la información</w:t>
      </w:r>
      <w:r w:rsidR="001B3C9C">
        <w:rPr>
          <w:rFonts w:ascii="Palatino Linotype" w:hAnsi="Palatino Linotype" w:cs="Arial"/>
          <w:sz w:val="24"/>
          <w:szCs w:val="24"/>
        </w:rPr>
        <w:t xml:space="preserve"> </w:t>
      </w:r>
      <w:r w:rsidRPr="00835E1B">
        <w:rPr>
          <w:rFonts w:ascii="Palatino Linotype" w:hAnsi="Palatino Linotype" w:cs="Arial"/>
          <w:sz w:val="24"/>
          <w:szCs w:val="24"/>
        </w:rPr>
        <w:t xml:space="preserve">que se solicite, ya que </w:t>
      </w:r>
      <w:r w:rsidRPr="00835E1B">
        <w:rPr>
          <w:rFonts w:ascii="Palatino Linotype" w:hAnsi="Palatino Linotype" w:cs="Arial"/>
          <w:b/>
          <w:sz w:val="24"/>
          <w:szCs w:val="24"/>
        </w:rPr>
        <w:t>se valorará la existencia de la actualización del supuesto de un hecho de naturaleza negativa</w:t>
      </w:r>
      <w:r w:rsidRPr="00835E1B">
        <w:rPr>
          <w:rFonts w:ascii="Palatino Linotype" w:hAnsi="Palatino Linotype" w:cs="Arial"/>
          <w:sz w:val="24"/>
          <w:szCs w:val="24"/>
        </w:rPr>
        <w:t xml:space="preserve">, el cual no puede acreditarse documentalmente, ya que no puede probarse un hecho negativo por ser lógica y materialmente imposible, situación que en la especie se actualiza ya que el </w:t>
      </w:r>
      <w:r w:rsidRPr="00763A37">
        <w:rPr>
          <w:rFonts w:ascii="Palatino Linotype" w:hAnsi="Palatino Linotype" w:cs="Arial"/>
          <w:sz w:val="24"/>
          <w:szCs w:val="24"/>
        </w:rPr>
        <w:t>Sujeto Obligado</w:t>
      </w:r>
      <w:r w:rsidRPr="00835E1B">
        <w:rPr>
          <w:rFonts w:ascii="Palatino Linotype" w:hAnsi="Palatino Linotype" w:cs="Arial"/>
          <w:sz w:val="24"/>
          <w:szCs w:val="24"/>
        </w:rPr>
        <w:t>, no cuentan con la facultad, ni atribuciones para generar administrar o poseer los talones de pago a través de la red Internet en la página del Gobierno (g2g), para consultar los comprobantes de percepciones y deducciones correspondientes al pago de nómina quincenal</w:t>
      </w:r>
      <w:r w:rsidR="001B3C9C">
        <w:rPr>
          <w:rFonts w:ascii="Palatino Linotype" w:hAnsi="Palatino Linotype" w:cs="Arial"/>
          <w:sz w:val="24"/>
          <w:szCs w:val="24"/>
        </w:rPr>
        <w:t xml:space="preserve">. En </w:t>
      </w:r>
      <w:r w:rsidR="005C012B">
        <w:rPr>
          <w:rFonts w:ascii="Palatino Linotype" w:hAnsi="Palatino Linotype" w:cs="Arial"/>
          <w:sz w:val="24"/>
          <w:szCs w:val="24"/>
        </w:rPr>
        <w:t>consecuencia</w:t>
      </w:r>
      <w:r w:rsidR="001B3C9C">
        <w:rPr>
          <w:rFonts w:ascii="Palatino Linotype" w:hAnsi="Palatino Linotype" w:cs="Arial"/>
          <w:sz w:val="24"/>
          <w:szCs w:val="24"/>
        </w:rPr>
        <w:t xml:space="preserve">, </w:t>
      </w:r>
      <w:r w:rsidR="00763A37" w:rsidRPr="00763A37">
        <w:rPr>
          <w:rFonts w:ascii="Palatino Linotype" w:hAnsi="Palatino Linotype" w:cs="Arial"/>
          <w:sz w:val="24"/>
          <w:szCs w:val="24"/>
        </w:rPr>
        <w:t xml:space="preserve">el </w:t>
      </w:r>
      <w:r w:rsidRPr="00763A37">
        <w:rPr>
          <w:rFonts w:ascii="Palatino Linotype" w:hAnsi="Palatino Linotype" w:cs="Arial"/>
          <w:sz w:val="24"/>
          <w:szCs w:val="24"/>
        </w:rPr>
        <w:t>Sujeto Obligado</w:t>
      </w:r>
      <w:r w:rsidRPr="00835E1B">
        <w:rPr>
          <w:rFonts w:ascii="Palatino Linotype" w:hAnsi="Palatino Linotype" w:cs="Arial"/>
          <w:sz w:val="24"/>
          <w:szCs w:val="24"/>
        </w:rPr>
        <w:t xml:space="preserve"> no se encuentra en posibilidad de hacer entrega de la información específica que demanda el particular, en lo que corresponde a los </w:t>
      </w:r>
      <w:r w:rsidR="00835E1B" w:rsidRPr="00835E1B">
        <w:rPr>
          <w:rFonts w:ascii="Palatino Linotype" w:hAnsi="Palatino Linotype" w:cs="Arial"/>
          <w:sz w:val="24"/>
          <w:szCs w:val="24"/>
        </w:rPr>
        <w:t xml:space="preserve">comprobantes </w:t>
      </w:r>
      <w:r w:rsidRPr="00835E1B">
        <w:rPr>
          <w:rFonts w:ascii="Palatino Linotype" w:hAnsi="Palatino Linotype" w:cs="Arial"/>
          <w:sz w:val="24"/>
          <w:szCs w:val="24"/>
        </w:rPr>
        <w:t>de pago referidos,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r w:rsidR="00BE18B7">
        <w:rPr>
          <w:rFonts w:ascii="Palatino Linotype" w:hAnsi="Palatino Linotype" w:cs="Arial"/>
          <w:sz w:val="24"/>
          <w:szCs w:val="24"/>
        </w:rPr>
        <w:t xml:space="preserve">, </w:t>
      </w:r>
      <w:r w:rsidR="005C012B">
        <w:rPr>
          <w:rFonts w:ascii="Palatino Linotype" w:hAnsi="Palatino Linotype" w:cs="Arial"/>
          <w:sz w:val="24"/>
          <w:szCs w:val="24"/>
        </w:rPr>
        <w:t>precepto</w:t>
      </w:r>
      <w:r w:rsidR="00BE18B7">
        <w:rPr>
          <w:rFonts w:ascii="Palatino Linotype" w:hAnsi="Palatino Linotype" w:cs="Arial"/>
          <w:sz w:val="24"/>
          <w:szCs w:val="24"/>
        </w:rPr>
        <w:t xml:space="preserve"> legal que a la letra dice:</w:t>
      </w:r>
    </w:p>
    <w:p w14:paraId="654D7AA1" w14:textId="21CA3F41" w:rsidR="00835E1B" w:rsidRPr="005C012B" w:rsidRDefault="005C012B" w:rsidP="005C012B">
      <w:pPr>
        <w:tabs>
          <w:tab w:val="left" w:pos="709"/>
          <w:tab w:val="left" w:pos="8222"/>
        </w:tabs>
        <w:spacing w:after="0" w:line="240" w:lineRule="auto"/>
        <w:ind w:left="851" w:right="850"/>
        <w:jc w:val="both"/>
        <w:rPr>
          <w:rFonts w:ascii="Palatino Linotype" w:hAnsi="Palatino Linotype"/>
          <w:i/>
        </w:rPr>
      </w:pPr>
      <w:r w:rsidRPr="005C012B">
        <w:rPr>
          <w:rFonts w:ascii="Palatino Linotype" w:hAnsi="Palatino Linotype"/>
          <w:i/>
        </w:rPr>
        <w:lastRenderedPageBreak/>
        <w:t>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6E955CF" w14:textId="77777777" w:rsidR="005C012B" w:rsidRDefault="005C012B" w:rsidP="009B54A0">
      <w:pPr>
        <w:tabs>
          <w:tab w:val="left" w:pos="709"/>
        </w:tabs>
        <w:spacing w:after="0" w:line="360" w:lineRule="auto"/>
        <w:jc w:val="both"/>
        <w:rPr>
          <w:rFonts w:ascii="Palatino Linotype" w:hAnsi="Palatino Linotype" w:cs="Arial"/>
          <w:sz w:val="24"/>
          <w:szCs w:val="24"/>
        </w:rPr>
      </w:pPr>
    </w:p>
    <w:p w14:paraId="3BA714DB" w14:textId="7CDDE2E2" w:rsidR="00835E1B" w:rsidRPr="00FA39A8" w:rsidRDefault="00BE18B7" w:rsidP="009B54A0">
      <w:pPr>
        <w:pStyle w:val="Sinespaciado"/>
        <w:spacing w:line="360" w:lineRule="auto"/>
        <w:jc w:val="both"/>
        <w:rPr>
          <w:rFonts w:ascii="Palatino Linotype" w:hAnsi="Palatino Linotype"/>
          <w:bCs/>
        </w:rPr>
      </w:pPr>
      <w:r>
        <w:rPr>
          <w:rFonts w:ascii="Palatino Linotype" w:eastAsia="Arial Unicode MS" w:hAnsi="Palatino Linotype" w:cs="Arial"/>
        </w:rPr>
        <w:t>S</w:t>
      </w:r>
      <w:r w:rsidR="00835E1B" w:rsidRPr="00FA39A8">
        <w:rPr>
          <w:rFonts w:ascii="Palatino Linotype" w:eastAsia="Arial Unicode MS" w:hAnsi="Palatino Linotype" w:cs="Arial"/>
        </w:rPr>
        <w:t xml:space="preserve">i bien es cierto, </w:t>
      </w:r>
      <w:r w:rsidR="00835E1B" w:rsidRPr="00FA39A8">
        <w:rPr>
          <w:rFonts w:ascii="Palatino Linotype" w:hAnsi="Palatino Linotype"/>
        </w:rPr>
        <w:t xml:space="preserve">la Secretaría de Finanzas está facultada para administrar los recursos humanos y materiales del Poder Ejecutivo del Estado, así como otorgar apoyo administrativo a sus dependencias, y dentro de sus funciones está la de </w:t>
      </w:r>
      <w:r>
        <w:rPr>
          <w:rFonts w:ascii="Palatino Linotype" w:hAnsi="Palatino Linotype"/>
        </w:rPr>
        <w:t>a</w:t>
      </w:r>
      <w:r w:rsidR="00835E1B" w:rsidRPr="00FA39A8">
        <w:rPr>
          <w:rFonts w:ascii="Palatino Linotype" w:hAnsi="Palatino Linotype"/>
        </w:rPr>
        <w:t xml:space="preserve">utorizar la creación de plazas, promociones, ocupación de plazas vacantes, contratos por honorarios, lista de raya y eventuales y demás movimientos de personal de las dependencias y entidades públicas, a través de </w:t>
      </w:r>
      <w:r w:rsidR="00835E1B" w:rsidRPr="00FA39A8">
        <w:rPr>
          <w:rFonts w:ascii="Palatino Linotype" w:hAnsi="Palatino Linotype"/>
          <w:bCs/>
        </w:rPr>
        <w:t>la Dirección General de Personal, misma que tiene entre sus funciones el entregar las remuneraciones a los servidores públicos de las dependencias del Poder Ejecutivo, así como autorizar los pagos por concepto de sueldo</w:t>
      </w:r>
      <w:r w:rsidR="00835E1B" w:rsidRPr="00FA39A8">
        <w:rPr>
          <w:rFonts w:ascii="Palatino Linotype" w:hAnsi="Palatino Linotype"/>
          <w:b/>
          <w:u w:val="single"/>
        </w:rPr>
        <w:t xml:space="preserve">; </w:t>
      </w:r>
      <w:r w:rsidR="00835E1B" w:rsidRPr="00FA39A8">
        <w:rPr>
          <w:rFonts w:ascii="Palatino Linotype" w:hAnsi="Palatino Linotype"/>
          <w:bCs/>
          <w:u w:val="single"/>
        </w:rPr>
        <w:t xml:space="preserve">también lo es que, existe una competencia concurrente entre la Secretaria de </w:t>
      </w:r>
      <w:r w:rsidR="00763A37" w:rsidRPr="00FA39A8">
        <w:rPr>
          <w:rFonts w:ascii="Palatino Linotype" w:hAnsi="Palatino Linotype"/>
          <w:bCs/>
          <w:u w:val="single"/>
        </w:rPr>
        <w:t>Seguridad</w:t>
      </w:r>
      <w:r w:rsidR="00835E1B" w:rsidRPr="00FA39A8">
        <w:rPr>
          <w:rFonts w:ascii="Palatino Linotype" w:hAnsi="Palatino Linotype"/>
          <w:bCs/>
          <w:u w:val="single"/>
        </w:rPr>
        <w:t xml:space="preserve"> y la Secretaría de Finanzas, </w:t>
      </w:r>
      <w:r w:rsidR="00835E1B" w:rsidRPr="00FA39A8">
        <w:rPr>
          <w:rFonts w:ascii="Palatino Linotype" w:hAnsi="Palatino Linotype"/>
          <w:bCs/>
        </w:rPr>
        <w:t xml:space="preserve">siendo aplicable, por analogía, el </w:t>
      </w:r>
      <w:r w:rsidR="00835E1B" w:rsidRPr="00FA39A8">
        <w:rPr>
          <w:rFonts w:ascii="Palatino Linotype" w:hAnsi="Palatino Linotype"/>
          <w:b/>
        </w:rPr>
        <w:t>Criterio/015-13</w:t>
      </w:r>
      <w:r w:rsidR="00835E1B" w:rsidRPr="00FA39A8">
        <w:rPr>
          <w:rFonts w:ascii="Palatino Linotype" w:hAnsi="Palatino Linotype"/>
          <w:bCs/>
        </w:rPr>
        <w:t xml:space="preserve"> emitido por el Instituto Nacional de Transparencia, Acceso a la Información y Protección de Datos Personales, mismo que a la letra reza:</w:t>
      </w:r>
    </w:p>
    <w:p w14:paraId="13D7E2D0" w14:textId="77777777" w:rsidR="00835E1B" w:rsidRPr="00FA39A8" w:rsidRDefault="00835E1B" w:rsidP="00835E1B">
      <w:pPr>
        <w:pStyle w:val="Sinespaciado"/>
        <w:spacing w:line="360" w:lineRule="auto"/>
        <w:jc w:val="both"/>
        <w:rPr>
          <w:rFonts w:ascii="Palatino Linotype" w:hAnsi="Palatino Linotype"/>
          <w:bCs/>
          <w:u w:val="single"/>
        </w:rPr>
      </w:pPr>
    </w:p>
    <w:p w14:paraId="5C250374" w14:textId="77777777" w:rsidR="00835E1B" w:rsidRPr="00FA39A8" w:rsidRDefault="00835E1B" w:rsidP="00835E1B">
      <w:pPr>
        <w:spacing w:before="74" w:line="240" w:lineRule="auto"/>
        <w:ind w:left="851" w:right="851"/>
        <w:jc w:val="both"/>
        <w:rPr>
          <w:rFonts w:ascii="Palatino Linotype" w:eastAsia="Arial" w:hAnsi="Palatino Linotype" w:cs="Arial"/>
          <w:i/>
          <w:iCs/>
        </w:rPr>
      </w:pPr>
      <w:r w:rsidRPr="00FA39A8">
        <w:rPr>
          <w:rFonts w:ascii="Palatino Linotype" w:eastAsia="Arial" w:hAnsi="Palatino Linotype" w:cs="Arial"/>
          <w:b/>
          <w:i/>
          <w:iCs/>
        </w:rPr>
        <w:t>C</w:t>
      </w:r>
      <w:r w:rsidRPr="00FA39A8">
        <w:rPr>
          <w:rFonts w:ascii="Palatino Linotype" w:eastAsia="Arial" w:hAnsi="Palatino Linotype" w:cs="Arial"/>
          <w:b/>
          <w:i/>
          <w:iCs/>
          <w:spacing w:val="-1"/>
        </w:rPr>
        <w:t>o</w:t>
      </w:r>
      <w:r w:rsidRPr="00FA39A8">
        <w:rPr>
          <w:rFonts w:ascii="Palatino Linotype" w:eastAsia="Arial" w:hAnsi="Palatino Linotype" w:cs="Arial"/>
          <w:b/>
          <w:i/>
          <w:iCs/>
        </w:rPr>
        <w:t>mp</w:t>
      </w:r>
      <w:r w:rsidRPr="00FA39A8">
        <w:rPr>
          <w:rFonts w:ascii="Palatino Linotype" w:eastAsia="Arial" w:hAnsi="Palatino Linotype" w:cs="Arial"/>
          <w:b/>
          <w:i/>
          <w:iCs/>
          <w:spacing w:val="1"/>
        </w:rPr>
        <w:t>e</w:t>
      </w:r>
      <w:r w:rsidRPr="00FA39A8">
        <w:rPr>
          <w:rFonts w:ascii="Palatino Linotype" w:eastAsia="Arial" w:hAnsi="Palatino Linotype" w:cs="Arial"/>
          <w:b/>
          <w:i/>
          <w:iCs/>
        </w:rPr>
        <w:t>ten</w:t>
      </w:r>
      <w:r w:rsidRPr="00FA39A8">
        <w:rPr>
          <w:rFonts w:ascii="Palatino Linotype" w:eastAsia="Arial" w:hAnsi="Palatino Linotype" w:cs="Arial"/>
          <w:b/>
          <w:i/>
          <w:iCs/>
          <w:spacing w:val="1"/>
        </w:rPr>
        <w:t>c</w:t>
      </w:r>
      <w:r w:rsidRPr="00FA39A8">
        <w:rPr>
          <w:rFonts w:ascii="Palatino Linotype" w:eastAsia="Arial" w:hAnsi="Palatino Linotype" w:cs="Arial"/>
          <w:b/>
          <w:i/>
          <w:iCs/>
        </w:rPr>
        <w:t>ia</w:t>
      </w:r>
      <w:r w:rsidRPr="00FA39A8">
        <w:rPr>
          <w:rFonts w:ascii="Palatino Linotype" w:eastAsia="Arial" w:hAnsi="Palatino Linotype" w:cs="Arial"/>
          <w:b/>
          <w:i/>
          <w:iCs/>
          <w:spacing w:val="1"/>
        </w:rPr>
        <w:t xml:space="preserve"> c</w:t>
      </w:r>
      <w:r w:rsidRPr="00FA39A8">
        <w:rPr>
          <w:rFonts w:ascii="Palatino Linotype" w:eastAsia="Arial" w:hAnsi="Palatino Linotype" w:cs="Arial"/>
          <w:b/>
          <w:i/>
          <w:iCs/>
        </w:rPr>
        <w:t>oncu</w:t>
      </w:r>
      <w:r w:rsidRPr="00FA39A8">
        <w:rPr>
          <w:rFonts w:ascii="Palatino Linotype" w:eastAsia="Arial" w:hAnsi="Palatino Linotype" w:cs="Arial"/>
          <w:b/>
          <w:i/>
          <w:iCs/>
          <w:spacing w:val="-2"/>
        </w:rPr>
        <w:t>r</w:t>
      </w:r>
      <w:r w:rsidRPr="00FA39A8">
        <w:rPr>
          <w:rFonts w:ascii="Palatino Linotype" w:eastAsia="Arial" w:hAnsi="Palatino Linotype" w:cs="Arial"/>
          <w:b/>
          <w:i/>
          <w:iCs/>
        </w:rPr>
        <w:t>r</w:t>
      </w:r>
      <w:r w:rsidRPr="00FA39A8">
        <w:rPr>
          <w:rFonts w:ascii="Palatino Linotype" w:eastAsia="Arial" w:hAnsi="Palatino Linotype" w:cs="Arial"/>
          <w:b/>
          <w:i/>
          <w:iCs/>
          <w:spacing w:val="1"/>
        </w:rPr>
        <w:t>e</w:t>
      </w:r>
      <w:r w:rsidRPr="00FA39A8">
        <w:rPr>
          <w:rFonts w:ascii="Palatino Linotype" w:eastAsia="Arial" w:hAnsi="Palatino Linotype" w:cs="Arial"/>
          <w:b/>
          <w:i/>
          <w:iCs/>
        </w:rPr>
        <w:t>n</w:t>
      </w:r>
      <w:r w:rsidRPr="00FA39A8">
        <w:rPr>
          <w:rFonts w:ascii="Palatino Linotype" w:eastAsia="Arial" w:hAnsi="Palatino Linotype" w:cs="Arial"/>
          <w:b/>
          <w:i/>
          <w:iCs/>
          <w:spacing w:val="-1"/>
        </w:rPr>
        <w:t>t</w:t>
      </w:r>
      <w:r w:rsidRPr="00FA39A8">
        <w:rPr>
          <w:rFonts w:ascii="Palatino Linotype" w:eastAsia="Arial" w:hAnsi="Palatino Linotype" w:cs="Arial"/>
          <w:b/>
          <w:i/>
          <w:iCs/>
          <w:spacing w:val="1"/>
        </w:rPr>
        <w:t>e</w:t>
      </w:r>
      <w:r w:rsidRPr="00FA39A8">
        <w:rPr>
          <w:rFonts w:ascii="Palatino Linotype" w:eastAsia="Arial" w:hAnsi="Palatino Linotype" w:cs="Arial"/>
          <w:b/>
          <w:i/>
          <w:iCs/>
        </w:rPr>
        <w:t>.</w:t>
      </w:r>
      <w:r w:rsidRPr="00FA39A8">
        <w:rPr>
          <w:rFonts w:ascii="Palatino Linotype" w:eastAsia="Arial" w:hAnsi="Palatino Linotype" w:cs="Arial"/>
          <w:b/>
          <w:i/>
          <w:iCs/>
          <w:spacing w:val="3"/>
        </w:rPr>
        <w:t xml:space="preserve"> </w:t>
      </w:r>
      <w:r w:rsidRPr="00FA39A8">
        <w:rPr>
          <w:rFonts w:ascii="Palatino Linotype" w:eastAsia="Arial" w:hAnsi="Palatino Linotype" w:cs="Arial"/>
          <w:b/>
          <w:i/>
          <w:iCs/>
          <w:spacing w:val="2"/>
        </w:rPr>
        <w:t>L</w:t>
      </w:r>
      <w:r w:rsidRPr="00FA39A8">
        <w:rPr>
          <w:rFonts w:ascii="Palatino Linotype" w:eastAsia="Arial" w:hAnsi="Palatino Linotype" w:cs="Arial"/>
          <w:b/>
          <w:i/>
          <w:iCs/>
        </w:rPr>
        <w:t>os</w:t>
      </w:r>
      <w:r w:rsidRPr="00FA39A8">
        <w:rPr>
          <w:rFonts w:ascii="Palatino Linotype" w:eastAsia="Arial" w:hAnsi="Palatino Linotype" w:cs="Arial"/>
          <w:b/>
          <w:i/>
          <w:iCs/>
          <w:spacing w:val="1"/>
        </w:rPr>
        <w:t xml:space="preserve"> s</w:t>
      </w:r>
      <w:r w:rsidRPr="00FA39A8">
        <w:rPr>
          <w:rFonts w:ascii="Palatino Linotype" w:eastAsia="Arial" w:hAnsi="Palatino Linotype" w:cs="Arial"/>
          <w:b/>
          <w:i/>
          <w:iCs/>
        </w:rPr>
        <w:t>u</w:t>
      </w:r>
      <w:r w:rsidRPr="00FA39A8">
        <w:rPr>
          <w:rFonts w:ascii="Palatino Linotype" w:eastAsia="Arial" w:hAnsi="Palatino Linotype" w:cs="Arial"/>
          <w:b/>
          <w:i/>
          <w:iCs/>
          <w:spacing w:val="-2"/>
        </w:rPr>
        <w:t>j</w:t>
      </w:r>
      <w:r w:rsidRPr="00FA39A8">
        <w:rPr>
          <w:rFonts w:ascii="Palatino Linotype" w:eastAsia="Arial" w:hAnsi="Palatino Linotype" w:cs="Arial"/>
          <w:b/>
          <w:i/>
          <w:iCs/>
          <w:spacing w:val="1"/>
        </w:rPr>
        <w:t>e</w:t>
      </w:r>
      <w:r w:rsidRPr="00FA39A8">
        <w:rPr>
          <w:rFonts w:ascii="Palatino Linotype" w:eastAsia="Arial" w:hAnsi="Palatino Linotype" w:cs="Arial"/>
          <w:b/>
          <w:i/>
          <w:iCs/>
        </w:rPr>
        <w:t>t</w:t>
      </w:r>
      <w:r w:rsidRPr="00FA39A8">
        <w:rPr>
          <w:rFonts w:ascii="Palatino Linotype" w:eastAsia="Arial" w:hAnsi="Palatino Linotype" w:cs="Arial"/>
          <w:b/>
          <w:i/>
          <w:iCs/>
          <w:spacing w:val="-1"/>
        </w:rPr>
        <w:t>o</w:t>
      </w:r>
      <w:r w:rsidRPr="00FA39A8">
        <w:rPr>
          <w:rFonts w:ascii="Palatino Linotype" w:eastAsia="Arial" w:hAnsi="Palatino Linotype" w:cs="Arial"/>
          <w:b/>
          <w:i/>
          <w:iCs/>
        </w:rPr>
        <w:t>s</w:t>
      </w:r>
      <w:r w:rsidRPr="00FA39A8">
        <w:rPr>
          <w:rFonts w:ascii="Palatino Linotype" w:eastAsia="Arial" w:hAnsi="Palatino Linotype" w:cs="Arial"/>
          <w:b/>
          <w:i/>
          <w:iCs/>
          <w:spacing w:val="3"/>
        </w:rPr>
        <w:t xml:space="preserve"> </w:t>
      </w:r>
      <w:r w:rsidRPr="00FA39A8">
        <w:rPr>
          <w:rFonts w:ascii="Palatino Linotype" w:eastAsia="Arial" w:hAnsi="Palatino Linotype" w:cs="Arial"/>
          <w:b/>
          <w:i/>
          <w:iCs/>
          <w:spacing w:val="-3"/>
        </w:rPr>
        <w:t>o</w:t>
      </w:r>
      <w:r w:rsidRPr="00FA39A8">
        <w:rPr>
          <w:rFonts w:ascii="Palatino Linotype" w:eastAsia="Arial" w:hAnsi="Palatino Linotype" w:cs="Arial"/>
          <w:b/>
          <w:i/>
          <w:iCs/>
        </w:rPr>
        <w:t>blig</w:t>
      </w:r>
      <w:r w:rsidRPr="00FA39A8">
        <w:rPr>
          <w:rFonts w:ascii="Palatino Linotype" w:eastAsia="Arial" w:hAnsi="Palatino Linotype" w:cs="Arial"/>
          <w:b/>
          <w:i/>
          <w:iCs/>
          <w:spacing w:val="1"/>
        </w:rPr>
        <w:t>a</w:t>
      </w:r>
      <w:r w:rsidRPr="00FA39A8">
        <w:rPr>
          <w:rFonts w:ascii="Palatino Linotype" w:eastAsia="Arial" w:hAnsi="Palatino Linotype" w:cs="Arial"/>
          <w:b/>
          <w:i/>
          <w:iCs/>
        </w:rPr>
        <w:t>dos</w:t>
      </w:r>
      <w:r w:rsidRPr="00FA39A8">
        <w:rPr>
          <w:rFonts w:ascii="Palatino Linotype" w:eastAsia="Arial" w:hAnsi="Palatino Linotype" w:cs="Arial"/>
          <w:b/>
          <w:i/>
          <w:iCs/>
          <w:spacing w:val="3"/>
        </w:rPr>
        <w:t xml:space="preserve"> </w:t>
      </w:r>
      <w:r w:rsidRPr="00FA39A8">
        <w:rPr>
          <w:rFonts w:ascii="Palatino Linotype" w:eastAsia="Arial" w:hAnsi="Palatino Linotype" w:cs="Arial"/>
          <w:b/>
          <w:i/>
          <w:iCs/>
          <w:spacing w:val="-3"/>
        </w:rPr>
        <w:t>d</w:t>
      </w:r>
      <w:r w:rsidRPr="00FA39A8">
        <w:rPr>
          <w:rFonts w:ascii="Palatino Linotype" w:eastAsia="Arial" w:hAnsi="Palatino Linotype" w:cs="Arial"/>
          <w:b/>
          <w:i/>
          <w:iCs/>
          <w:spacing w:val="1"/>
        </w:rPr>
        <w:t>e</w:t>
      </w:r>
      <w:r w:rsidRPr="00FA39A8">
        <w:rPr>
          <w:rFonts w:ascii="Palatino Linotype" w:eastAsia="Arial" w:hAnsi="Palatino Linotype" w:cs="Arial"/>
          <w:b/>
          <w:i/>
          <w:iCs/>
        </w:rPr>
        <w:t>ber</w:t>
      </w:r>
      <w:r w:rsidRPr="00FA39A8">
        <w:rPr>
          <w:rFonts w:ascii="Palatino Linotype" w:eastAsia="Arial" w:hAnsi="Palatino Linotype" w:cs="Arial"/>
          <w:b/>
          <w:i/>
          <w:iCs/>
          <w:spacing w:val="1"/>
        </w:rPr>
        <w:t>á</w:t>
      </w:r>
      <w:r w:rsidRPr="00FA39A8">
        <w:rPr>
          <w:rFonts w:ascii="Palatino Linotype" w:eastAsia="Arial" w:hAnsi="Palatino Linotype" w:cs="Arial"/>
          <w:b/>
          <w:i/>
          <w:iCs/>
        </w:rPr>
        <w:t>n p</w:t>
      </w:r>
      <w:r w:rsidRPr="00FA39A8">
        <w:rPr>
          <w:rFonts w:ascii="Palatino Linotype" w:eastAsia="Arial" w:hAnsi="Palatino Linotype" w:cs="Arial"/>
          <w:b/>
          <w:i/>
          <w:iCs/>
          <w:spacing w:val="-2"/>
        </w:rPr>
        <w:t>r</w:t>
      </w:r>
      <w:r w:rsidRPr="00FA39A8">
        <w:rPr>
          <w:rFonts w:ascii="Palatino Linotype" w:eastAsia="Arial" w:hAnsi="Palatino Linotype" w:cs="Arial"/>
          <w:b/>
          <w:i/>
          <w:iCs/>
        </w:rPr>
        <w:t>oporc</w:t>
      </w:r>
      <w:r w:rsidRPr="00FA39A8">
        <w:rPr>
          <w:rFonts w:ascii="Palatino Linotype" w:eastAsia="Arial" w:hAnsi="Palatino Linotype" w:cs="Arial"/>
          <w:b/>
          <w:i/>
          <w:iCs/>
          <w:spacing w:val="1"/>
        </w:rPr>
        <w:t>i</w:t>
      </w:r>
      <w:r w:rsidRPr="00FA39A8">
        <w:rPr>
          <w:rFonts w:ascii="Palatino Linotype" w:eastAsia="Arial" w:hAnsi="Palatino Linotype" w:cs="Arial"/>
          <w:b/>
          <w:i/>
          <w:iCs/>
        </w:rPr>
        <w:t>onar</w:t>
      </w:r>
      <w:r w:rsidRPr="00FA39A8">
        <w:rPr>
          <w:rFonts w:ascii="Palatino Linotype" w:eastAsia="Arial" w:hAnsi="Palatino Linotype" w:cs="Arial"/>
          <w:b/>
          <w:i/>
          <w:iCs/>
          <w:spacing w:val="3"/>
        </w:rPr>
        <w:t xml:space="preserve"> </w:t>
      </w:r>
      <w:r w:rsidRPr="00FA39A8">
        <w:rPr>
          <w:rFonts w:ascii="Palatino Linotype" w:eastAsia="Arial" w:hAnsi="Palatino Linotype" w:cs="Arial"/>
          <w:b/>
          <w:i/>
          <w:iCs/>
          <w:spacing w:val="-2"/>
        </w:rPr>
        <w:t>l</w:t>
      </w:r>
      <w:r w:rsidRPr="00FA39A8">
        <w:rPr>
          <w:rFonts w:ascii="Palatino Linotype" w:eastAsia="Arial" w:hAnsi="Palatino Linotype" w:cs="Arial"/>
          <w:b/>
          <w:i/>
          <w:iCs/>
        </w:rPr>
        <w:t>a informa</w:t>
      </w:r>
      <w:r w:rsidRPr="00FA39A8">
        <w:rPr>
          <w:rFonts w:ascii="Palatino Linotype" w:eastAsia="Arial" w:hAnsi="Palatino Linotype" w:cs="Arial"/>
          <w:b/>
          <w:i/>
          <w:iCs/>
          <w:spacing w:val="1"/>
        </w:rPr>
        <w:t>c</w:t>
      </w:r>
      <w:r w:rsidRPr="00FA39A8">
        <w:rPr>
          <w:rFonts w:ascii="Palatino Linotype" w:eastAsia="Arial" w:hAnsi="Palatino Linotype" w:cs="Arial"/>
          <w:b/>
          <w:i/>
          <w:iCs/>
        </w:rPr>
        <w:t xml:space="preserve">ión </w:t>
      </w:r>
      <w:r w:rsidRPr="00FA39A8">
        <w:rPr>
          <w:rFonts w:ascii="Palatino Linotype" w:eastAsia="Arial" w:hAnsi="Palatino Linotype" w:cs="Arial"/>
          <w:b/>
          <w:i/>
          <w:iCs/>
          <w:spacing w:val="4"/>
        </w:rPr>
        <w:t xml:space="preserve">con </w:t>
      </w:r>
      <w:r w:rsidRPr="00FA39A8">
        <w:rPr>
          <w:rFonts w:ascii="Palatino Linotype" w:eastAsia="Arial" w:hAnsi="Palatino Linotype" w:cs="Arial"/>
          <w:b/>
          <w:i/>
          <w:iCs/>
        </w:rPr>
        <w:t>la</w:t>
      </w:r>
      <w:r w:rsidRPr="00FA39A8">
        <w:rPr>
          <w:rFonts w:ascii="Palatino Linotype" w:eastAsia="Arial" w:hAnsi="Palatino Linotype" w:cs="Arial"/>
          <w:b/>
          <w:i/>
          <w:iCs/>
          <w:spacing w:val="3"/>
        </w:rPr>
        <w:t xml:space="preserve"> </w:t>
      </w:r>
      <w:r w:rsidRPr="00FA39A8">
        <w:rPr>
          <w:rFonts w:ascii="Palatino Linotype" w:eastAsia="Arial" w:hAnsi="Palatino Linotype" w:cs="Arial"/>
          <w:b/>
          <w:i/>
          <w:iCs/>
        </w:rPr>
        <w:t>que</w:t>
      </w:r>
      <w:r w:rsidRPr="00FA39A8">
        <w:rPr>
          <w:rFonts w:ascii="Palatino Linotype" w:eastAsia="Arial" w:hAnsi="Palatino Linotype" w:cs="Arial"/>
          <w:b/>
          <w:i/>
          <w:iCs/>
          <w:spacing w:val="5"/>
        </w:rPr>
        <w:t xml:space="preserve"> </w:t>
      </w:r>
      <w:r w:rsidRPr="00FA39A8">
        <w:rPr>
          <w:rFonts w:ascii="Palatino Linotype" w:eastAsia="Arial" w:hAnsi="Palatino Linotype" w:cs="Arial"/>
          <w:b/>
          <w:i/>
          <w:iCs/>
          <w:spacing w:val="1"/>
        </w:rPr>
        <w:t>c</w:t>
      </w:r>
      <w:r w:rsidRPr="00FA39A8">
        <w:rPr>
          <w:rFonts w:ascii="Palatino Linotype" w:eastAsia="Arial" w:hAnsi="Palatino Linotype" w:cs="Arial"/>
          <w:b/>
          <w:i/>
          <w:iCs/>
        </w:rPr>
        <w:t>uen</w:t>
      </w:r>
      <w:r w:rsidRPr="00FA39A8">
        <w:rPr>
          <w:rFonts w:ascii="Palatino Linotype" w:eastAsia="Arial" w:hAnsi="Palatino Linotype" w:cs="Arial"/>
          <w:b/>
          <w:i/>
          <w:iCs/>
          <w:spacing w:val="-1"/>
        </w:rPr>
        <w:t>t</w:t>
      </w:r>
      <w:r w:rsidRPr="00FA39A8">
        <w:rPr>
          <w:rFonts w:ascii="Palatino Linotype" w:eastAsia="Arial" w:hAnsi="Palatino Linotype" w:cs="Arial"/>
          <w:b/>
          <w:i/>
          <w:iCs/>
          <w:spacing w:val="1"/>
        </w:rPr>
        <w:t>e</w:t>
      </w:r>
      <w:r w:rsidRPr="00FA39A8">
        <w:rPr>
          <w:rFonts w:ascii="Palatino Linotype" w:eastAsia="Arial" w:hAnsi="Palatino Linotype" w:cs="Arial"/>
          <w:b/>
          <w:i/>
          <w:iCs/>
        </w:rPr>
        <w:t>n</w:t>
      </w:r>
      <w:r w:rsidRPr="00FA39A8">
        <w:rPr>
          <w:rFonts w:ascii="Palatino Linotype" w:eastAsia="Arial" w:hAnsi="Palatino Linotype" w:cs="Arial"/>
          <w:b/>
          <w:i/>
          <w:iCs/>
          <w:spacing w:val="7"/>
        </w:rPr>
        <w:t xml:space="preserve"> </w:t>
      </w:r>
      <w:r w:rsidRPr="00FA39A8">
        <w:rPr>
          <w:rFonts w:ascii="Palatino Linotype" w:eastAsia="Arial" w:hAnsi="Palatino Linotype" w:cs="Arial"/>
          <w:b/>
          <w:i/>
          <w:iCs/>
        </w:rPr>
        <w:t xml:space="preserve">y </w:t>
      </w:r>
      <w:r w:rsidRPr="00FA39A8">
        <w:rPr>
          <w:rFonts w:ascii="Palatino Linotype" w:eastAsia="Arial" w:hAnsi="Palatino Linotype" w:cs="Arial"/>
          <w:b/>
          <w:i/>
          <w:iCs/>
          <w:spacing w:val="2"/>
        </w:rPr>
        <w:t>o</w:t>
      </w:r>
      <w:r w:rsidRPr="00FA39A8">
        <w:rPr>
          <w:rFonts w:ascii="Palatino Linotype" w:eastAsia="Arial" w:hAnsi="Palatino Linotype" w:cs="Arial"/>
          <w:b/>
          <w:i/>
          <w:iCs/>
        </w:rPr>
        <w:t>ri</w:t>
      </w:r>
      <w:r w:rsidRPr="00FA39A8">
        <w:rPr>
          <w:rFonts w:ascii="Palatino Linotype" w:eastAsia="Arial" w:hAnsi="Palatino Linotype" w:cs="Arial"/>
          <w:b/>
          <w:i/>
          <w:iCs/>
          <w:spacing w:val="1"/>
        </w:rPr>
        <w:t>e</w:t>
      </w:r>
      <w:r w:rsidRPr="00FA39A8">
        <w:rPr>
          <w:rFonts w:ascii="Palatino Linotype" w:eastAsia="Arial" w:hAnsi="Palatino Linotype" w:cs="Arial"/>
          <w:b/>
          <w:i/>
          <w:iCs/>
        </w:rPr>
        <w:t>n</w:t>
      </w:r>
      <w:r w:rsidRPr="00FA39A8">
        <w:rPr>
          <w:rFonts w:ascii="Palatino Linotype" w:eastAsia="Arial" w:hAnsi="Palatino Linotype" w:cs="Arial"/>
          <w:b/>
          <w:i/>
          <w:iCs/>
          <w:spacing w:val="-1"/>
        </w:rPr>
        <w:t>t</w:t>
      </w:r>
      <w:r w:rsidRPr="00FA39A8">
        <w:rPr>
          <w:rFonts w:ascii="Palatino Linotype" w:eastAsia="Arial" w:hAnsi="Palatino Linotype" w:cs="Arial"/>
          <w:b/>
          <w:i/>
          <w:iCs/>
          <w:spacing w:val="1"/>
        </w:rPr>
        <w:t>a</w:t>
      </w:r>
      <w:r w:rsidRPr="00FA39A8">
        <w:rPr>
          <w:rFonts w:ascii="Palatino Linotype" w:eastAsia="Arial" w:hAnsi="Palatino Linotype" w:cs="Arial"/>
          <w:b/>
          <w:i/>
          <w:iCs/>
        </w:rPr>
        <w:t>r</w:t>
      </w:r>
      <w:r w:rsidRPr="00FA39A8">
        <w:rPr>
          <w:rFonts w:ascii="Palatino Linotype" w:eastAsia="Arial" w:hAnsi="Palatino Linotype" w:cs="Arial"/>
          <w:b/>
          <w:i/>
          <w:iCs/>
          <w:spacing w:val="5"/>
        </w:rPr>
        <w:t xml:space="preserve"> </w:t>
      </w:r>
      <w:r w:rsidRPr="00FA39A8">
        <w:rPr>
          <w:rFonts w:ascii="Palatino Linotype" w:eastAsia="Arial" w:hAnsi="Palatino Linotype" w:cs="Arial"/>
          <w:b/>
          <w:i/>
          <w:iCs/>
          <w:spacing w:val="1"/>
        </w:rPr>
        <w:t>a</w:t>
      </w:r>
      <w:r w:rsidRPr="00FA39A8">
        <w:rPr>
          <w:rFonts w:ascii="Palatino Linotype" w:eastAsia="Arial" w:hAnsi="Palatino Linotype" w:cs="Arial"/>
          <w:b/>
          <w:i/>
          <w:iCs/>
        </w:rPr>
        <w:t>l</w:t>
      </w:r>
      <w:r w:rsidRPr="00FA39A8">
        <w:rPr>
          <w:rFonts w:ascii="Palatino Linotype" w:eastAsia="Arial" w:hAnsi="Palatino Linotype" w:cs="Arial"/>
          <w:b/>
          <w:i/>
          <w:iCs/>
          <w:spacing w:val="5"/>
        </w:rPr>
        <w:t xml:space="preserve"> </w:t>
      </w:r>
      <w:r w:rsidRPr="00FA39A8">
        <w:rPr>
          <w:rFonts w:ascii="Palatino Linotype" w:eastAsia="Arial" w:hAnsi="Palatino Linotype" w:cs="Arial"/>
          <w:b/>
          <w:i/>
          <w:iCs/>
        </w:rPr>
        <w:t>part</w:t>
      </w:r>
      <w:r w:rsidRPr="00FA39A8">
        <w:rPr>
          <w:rFonts w:ascii="Palatino Linotype" w:eastAsia="Arial" w:hAnsi="Palatino Linotype" w:cs="Arial"/>
          <w:b/>
          <w:i/>
          <w:iCs/>
          <w:spacing w:val="-2"/>
        </w:rPr>
        <w:t>i</w:t>
      </w:r>
      <w:r w:rsidRPr="00FA39A8">
        <w:rPr>
          <w:rFonts w:ascii="Palatino Linotype" w:eastAsia="Arial" w:hAnsi="Palatino Linotype" w:cs="Arial"/>
          <w:b/>
          <w:i/>
          <w:iCs/>
          <w:spacing w:val="1"/>
        </w:rPr>
        <w:t>c</w:t>
      </w:r>
      <w:r w:rsidRPr="00FA39A8">
        <w:rPr>
          <w:rFonts w:ascii="Palatino Linotype" w:eastAsia="Arial" w:hAnsi="Palatino Linotype" w:cs="Arial"/>
          <w:b/>
          <w:i/>
          <w:iCs/>
        </w:rPr>
        <w:t>ul</w:t>
      </w:r>
      <w:r w:rsidRPr="00FA39A8">
        <w:rPr>
          <w:rFonts w:ascii="Palatino Linotype" w:eastAsia="Arial" w:hAnsi="Palatino Linotype" w:cs="Arial"/>
          <w:b/>
          <w:i/>
          <w:iCs/>
          <w:spacing w:val="1"/>
        </w:rPr>
        <w:t>a</w:t>
      </w:r>
      <w:r w:rsidRPr="00FA39A8">
        <w:rPr>
          <w:rFonts w:ascii="Palatino Linotype" w:eastAsia="Arial" w:hAnsi="Palatino Linotype" w:cs="Arial"/>
          <w:b/>
          <w:i/>
          <w:iCs/>
        </w:rPr>
        <w:t>r</w:t>
      </w:r>
      <w:r w:rsidRPr="00FA39A8">
        <w:rPr>
          <w:rFonts w:ascii="Palatino Linotype" w:eastAsia="Arial" w:hAnsi="Palatino Linotype" w:cs="Arial"/>
          <w:b/>
          <w:i/>
          <w:iCs/>
          <w:spacing w:val="2"/>
        </w:rPr>
        <w:t xml:space="preserve"> </w:t>
      </w:r>
      <w:r w:rsidRPr="00FA39A8">
        <w:rPr>
          <w:rFonts w:ascii="Palatino Linotype" w:eastAsia="Arial" w:hAnsi="Palatino Linotype" w:cs="Arial"/>
          <w:b/>
          <w:i/>
          <w:iCs/>
        </w:rPr>
        <w:t>a</w:t>
      </w:r>
      <w:r w:rsidRPr="00FA39A8">
        <w:rPr>
          <w:rFonts w:ascii="Palatino Linotype" w:eastAsia="Arial" w:hAnsi="Palatino Linotype" w:cs="Arial"/>
          <w:b/>
          <w:i/>
          <w:iCs/>
          <w:spacing w:val="5"/>
        </w:rPr>
        <w:t xml:space="preserve"> </w:t>
      </w:r>
      <w:r w:rsidRPr="00FA39A8">
        <w:rPr>
          <w:rFonts w:ascii="Palatino Linotype" w:eastAsia="Arial" w:hAnsi="Palatino Linotype" w:cs="Arial"/>
          <w:b/>
          <w:i/>
          <w:iCs/>
        </w:rPr>
        <w:t>l</w:t>
      </w:r>
      <w:r w:rsidRPr="00FA39A8">
        <w:rPr>
          <w:rFonts w:ascii="Palatino Linotype" w:eastAsia="Arial" w:hAnsi="Palatino Linotype" w:cs="Arial"/>
          <w:b/>
          <w:i/>
          <w:iCs/>
          <w:spacing w:val="1"/>
        </w:rPr>
        <w:t>a</w:t>
      </w:r>
      <w:r w:rsidRPr="00FA39A8">
        <w:rPr>
          <w:rFonts w:ascii="Palatino Linotype" w:eastAsia="Arial" w:hAnsi="Palatino Linotype" w:cs="Arial"/>
          <w:b/>
          <w:i/>
          <w:iCs/>
        </w:rPr>
        <w:t>s</w:t>
      </w:r>
      <w:r w:rsidRPr="00FA39A8">
        <w:rPr>
          <w:rFonts w:ascii="Palatino Linotype" w:eastAsia="Arial" w:hAnsi="Palatino Linotype" w:cs="Arial"/>
          <w:b/>
          <w:i/>
          <w:iCs/>
          <w:spacing w:val="5"/>
        </w:rPr>
        <w:t xml:space="preserve"> </w:t>
      </w:r>
      <w:r w:rsidRPr="00FA39A8">
        <w:rPr>
          <w:rFonts w:ascii="Palatino Linotype" w:eastAsia="Arial" w:hAnsi="Palatino Linotype" w:cs="Arial"/>
          <w:b/>
          <w:i/>
          <w:iCs/>
        </w:rPr>
        <w:t>o</w:t>
      </w:r>
      <w:r w:rsidRPr="00FA39A8">
        <w:rPr>
          <w:rFonts w:ascii="Palatino Linotype" w:eastAsia="Arial" w:hAnsi="Palatino Linotype" w:cs="Arial"/>
          <w:b/>
          <w:i/>
          <w:iCs/>
          <w:spacing w:val="-1"/>
        </w:rPr>
        <w:t>t</w:t>
      </w:r>
      <w:r w:rsidRPr="00FA39A8">
        <w:rPr>
          <w:rFonts w:ascii="Palatino Linotype" w:eastAsia="Arial" w:hAnsi="Palatino Linotype" w:cs="Arial"/>
          <w:b/>
          <w:i/>
          <w:iCs/>
          <w:spacing w:val="-2"/>
        </w:rPr>
        <w:t>r</w:t>
      </w:r>
      <w:r w:rsidRPr="00FA39A8">
        <w:rPr>
          <w:rFonts w:ascii="Palatino Linotype" w:eastAsia="Arial" w:hAnsi="Palatino Linotype" w:cs="Arial"/>
          <w:b/>
          <w:i/>
          <w:iCs/>
          <w:spacing w:val="-1"/>
        </w:rPr>
        <w:t>a</w:t>
      </w:r>
      <w:r w:rsidRPr="00FA39A8">
        <w:rPr>
          <w:rFonts w:ascii="Palatino Linotype" w:eastAsia="Arial" w:hAnsi="Palatino Linotype" w:cs="Arial"/>
          <w:b/>
          <w:i/>
          <w:iCs/>
        </w:rPr>
        <w:t xml:space="preserve">s </w:t>
      </w:r>
      <w:r w:rsidRPr="00FA39A8">
        <w:rPr>
          <w:rFonts w:ascii="Palatino Linotype" w:eastAsia="Arial" w:hAnsi="Palatino Linotype" w:cs="Arial"/>
          <w:b/>
          <w:i/>
          <w:iCs/>
          <w:spacing w:val="1"/>
        </w:rPr>
        <w:t>a</w:t>
      </w:r>
      <w:r w:rsidRPr="00FA39A8">
        <w:rPr>
          <w:rFonts w:ascii="Palatino Linotype" w:eastAsia="Arial" w:hAnsi="Palatino Linotype" w:cs="Arial"/>
          <w:b/>
          <w:i/>
          <w:iCs/>
        </w:rPr>
        <w:t>u</w:t>
      </w:r>
      <w:r w:rsidRPr="00FA39A8">
        <w:rPr>
          <w:rFonts w:ascii="Palatino Linotype" w:eastAsia="Arial" w:hAnsi="Palatino Linotype" w:cs="Arial"/>
          <w:b/>
          <w:i/>
          <w:iCs/>
          <w:spacing w:val="-1"/>
        </w:rPr>
        <w:t>t</w:t>
      </w:r>
      <w:r w:rsidRPr="00FA39A8">
        <w:rPr>
          <w:rFonts w:ascii="Palatino Linotype" w:eastAsia="Arial" w:hAnsi="Palatino Linotype" w:cs="Arial"/>
          <w:b/>
          <w:i/>
          <w:iCs/>
        </w:rPr>
        <w:t>orid</w:t>
      </w:r>
      <w:r w:rsidRPr="00FA39A8">
        <w:rPr>
          <w:rFonts w:ascii="Palatino Linotype" w:eastAsia="Arial" w:hAnsi="Palatino Linotype" w:cs="Arial"/>
          <w:b/>
          <w:i/>
          <w:iCs/>
          <w:spacing w:val="1"/>
        </w:rPr>
        <w:t>a</w:t>
      </w:r>
      <w:r w:rsidRPr="00FA39A8">
        <w:rPr>
          <w:rFonts w:ascii="Palatino Linotype" w:eastAsia="Arial" w:hAnsi="Palatino Linotype" w:cs="Arial"/>
          <w:b/>
          <w:i/>
          <w:iCs/>
        </w:rPr>
        <w:t xml:space="preserve">des </w:t>
      </w:r>
      <w:r w:rsidRPr="00FA39A8">
        <w:rPr>
          <w:rFonts w:ascii="Palatino Linotype" w:eastAsia="Arial" w:hAnsi="Palatino Linotype" w:cs="Arial"/>
          <w:b/>
          <w:i/>
          <w:iCs/>
          <w:spacing w:val="1"/>
        </w:rPr>
        <w:t>c</w:t>
      </w:r>
      <w:r w:rsidRPr="00FA39A8">
        <w:rPr>
          <w:rFonts w:ascii="Palatino Linotype" w:eastAsia="Arial" w:hAnsi="Palatino Linotype" w:cs="Arial"/>
          <w:b/>
          <w:i/>
          <w:iCs/>
        </w:rPr>
        <w:t>ompe</w:t>
      </w:r>
      <w:r w:rsidRPr="00FA39A8">
        <w:rPr>
          <w:rFonts w:ascii="Palatino Linotype" w:eastAsia="Arial" w:hAnsi="Palatino Linotype" w:cs="Arial"/>
          <w:b/>
          <w:i/>
          <w:iCs/>
          <w:spacing w:val="-3"/>
        </w:rPr>
        <w:t>t</w:t>
      </w:r>
      <w:r w:rsidRPr="00FA39A8">
        <w:rPr>
          <w:rFonts w:ascii="Palatino Linotype" w:eastAsia="Arial" w:hAnsi="Palatino Linotype" w:cs="Arial"/>
          <w:b/>
          <w:i/>
          <w:iCs/>
          <w:spacing w:val="1"/>
        </w:rPr>
        <w:t>e</w:t>
      </w:r>
      <w:r w:rsidRPr="00FA39A8">
        <w:rPr>
          <w:rFonts w:ascii="Palatino Linotype" w:eastAsia="Arial" w:hAnsi="Palatino Linotype" w:cs="Arial"/>
          <w:b/>
          <w:i/>
          <w:iCs/>
        </w:rPr>
        <w:t>n</w:t>
      </w:r>
      <w:r w:rsidRPr="00FA39A8">
        <w:rPr>
          <w:rFonts w:ascii="Palatino Linotype" w:eastAsia="Arial" w:hAnsi="Palatino Linotype" w:cs="Arial"/>
          <w:b/>
          <w:i/>
          <w:iCs/>
          <w:spacing w:val="-1"/>
        </w:rPr>
        <w:t>t</w:t>
      </w:r>
      <w:r w:rsidRPr="00FA39A8">
        <w:rPr>
          <w:rFonts w:ascii="Palatino Linotype" w:eastAsia="Arial" w:hAnsi="Palatino Linotype" w:cs="Arial"/>
          <w:b/>
          <w:i/>
          <w:iCs/>
          <w:spacing w:val="1"/>
        </w:rPr>
        <w:t>e</w:t>
      </w:r>
      <w:r w:rsidRPr="00FA39A8">
        <w:rPr>
          <w:rFonts w:ascii="Palatino Linotype" w:eastAsia="Arial" w:hAnsi="Palatino Linotype" w:cs="Arial"/>
          <w:b/>
          <w:i/>
          <w:iCs/>
          <w:spacing w:val="4"/>
        </w:rPr>
        <w:t>s</w:t>
      </w:r>
      <w:r w:rsidRPr="00FA39A8">
        <w:rPr>
          <w:rFonts w:ascii="Palatino Linotype" w:eastAsia="Arial" w:hAnsi="Palatino Linotype" w:cs="Arial"/>
          <w:i/>
          <w:iCs/>
        </w:rPr>
        <w:t>.</w:t>
      </w:r>
      <w:r w:rsidRPr="00FA39A8">
        <w:rPr>
          <w:rFonts w:ascii="Palatino Linotype" w:eastAsia="Arial" w:hAnsi="Palatino Linotype" w:cs="Arial"/>
          <w:i/>
          <w:iCs/>
          <w:spacing w:val="2"/>
        </w:rPr>
        <w:t xml:space="preserve"> </w:t>
      </w:r>
      <w:r w:rsidRPr="00FA39A8">
        <w:rPr>
          <w:rFonts w:ascii="Palatino Linotype" w:eastAsia="Arial" w:hAnsi="Palatino Linotype" w:cs="Arial"/>
          <w:i/>
          <w:iCs/>
        </w:rPr>
        <w:t>De</w:t>
      </w:r>
      <w:r w:rsidRPr="00FA39A8">
        <w:rPr>
          <w:rFonts w:ascii="Palatino Linotype" w:eastAsia="Arial" w:hAnsi="Palatino Linotype" w:cs="Arial"/>
          <w:i/>
          <w:iCs/>
          <w:spacing w:val="2"/>
        </w:rPr>
        <w:t xml:space="preserve"> </w:t>
      </w:r>
      <w:r w:rsidRPr="00FA39A8">
        <w:rPr>
          <w:rFonts w:ascii="Palatino Linotype" w:eastAsia="Arial" w:hAnsi="Palatino Linotype" w:cs="Arial"/>
          <w:i/>
          <w:iCs/>
          <w:spacing w:val="-2"/>
        </w:rPr>
        <w:t>c</w:t>
      </w:r>
      <w:r w:rsidRPr="00FA39A8">
        <w:rPr>
          <w:rFonts w:ascii="Palatino Linotype" w:eastAsia="Arial" w:hAnsi="Palatino Linotype" w:cs="Arial"/>
          <w:i/>
          <w:iCs/>
          <w:spacing w:val="1"/>
        </w:rPr>
        <w:t>o</w:t>
      </w:r>
      <w:r w:rsidRPr="00FA39A8">
        <w:rPr>
          <w:rFonts w:ascii="Palatino Linotype" w:eastAsia="Arial" w:hAnsi="Palatino Linotype" w:cs="Arial"/>
          <w:i/>
          <w:iCs/>
          <w:spacing w:val="-1"/>
        </w:rPr>
        <w:t>n</w:t>
      </w:r>
      <w:r w:rsidRPr="00FA39A8">
        <w:rPr>
          <w:rFonts w:ascii="Palatino Linotype" w:eastAsia="Arial" w:hAnsi="Palatino Linotype" w:cs="Arial"/>
          <w:i/>
          <w:iCs/>
        </w:rPr>
        <w:t>f</w:t>
      </w:r>
      <w:r w:rsidRPr="00FA39A8">
        <w:rPr>
          <w:rFonts w:ascii="Palatino Linotype" w:eastAsia="Arial" w:hAnsi="Palatino Linotype" w:cs="Arial"/>
          <w:i/>
          <w:iCs/>
          <w:spacing w:val="1"/>
        </w:rPr>
        <w:t>o</w:t>
      </w:r>
      <w:r w:rsidRPr="00FA39A8">
        <w:rPr>
          <w:rFonts w:ascii="Palatino Linotype" w:eastAsia="Arial" w:hAnsi="Palatino Linotype" w:cs="Arial"/>
          <w:i/>
          <w:iCs/>
        </w:rPr>
        <w:t>r</w:t>
      </w:r>
      <w:r w:rsidRPr="00FA39A8">
        <w:rPr>
          <w:rFonts w:ascii="Palatino Linotype" w:eastAsia="Arial" w:hAnsi="Palatino Linotype" w:cs="Arial"/>
          <w:i/>
          <w:iCs/>
          <w:spacing w:val="1"/>
        </w:rPr>
        <w:t>m</w:t>
      </w:r>
      <w:r w:rsidRPr="00FA39A8">
        <w:rPr>
          <w:rFonts w:ascii="Palatino Linotype" w:eastAsia="Arial" w:hAnsi="Palatino Linotype" w:cs="Arial"/>
          <w:i/>
          <w:iCs/>
        </w:rPr>
        <w:t>id</w:t>
      </w:r>
      <w:r w:rsidRPr="00FA39A8">
        <w:rPr>
          <w:rFonts w:ascii="Palatino Linotype" w:eastAsia="Arial" w:hAnsi="Palatino Linotype" w:cs="Arial"/>
          <w:i/>
          <w:iCs/>
          <w:spacing w:val="-1"/>
        </w:rPr>
        <w:t>a</w:t>
      </w:r>
      <w:r w:rsidRPr="00FA39A8">
        <w:rPr>
          <w:rFonts w:ascii="Palatino Linotype" w:eastAsia="Arial" w:hAnsi="Palatino Linotype" w:cs="Arial"/>
          <w:i/>
          <w:iCs/>
        </w:rPr>
        <w:t>d</w:t>
      </w:r>
      <w:r w:rsidRPr="00FA39A8">
        <w:rPr>
          <w:rFonts w:ascii="Palatino Linotype" w:eastAsia="Arial" w:hAnsi="Palatino Linotype" w:cs="Arial"/>
          <w:i/>
          <w:iCs/>
          <w:spacing w:val="2"/>
        </w:rPr>
        <w:t xml:space="preserve"> </w:t>
      </w:r>
      <w:r w:rsidRPr="00FA39A8">
        <w:rPr>
          <w:rFonts w:ascii="Palatino Linotype" w:eastAsia="Arial" w:hAnsi="Palatino Linotype" w:cs="Arial"/>
          <w:i/>
          <w:iCs/>
        </w:rPr>
        <w:t>c</w:t>
      </w:r>
      <w:r w:rsidRPr="00FA39A8">
        <w:rPr>
          <w:rFonts w:ascii="Palatino Linotype" w:eastAsia="Arial" w:hAnsi="Palatino Linotype" w:cs="Arial"/>
          <w:i/>
          <w:iCs/>
          <w:spacing w:val="1"/>
        </w:rPr>
        <w:t>o</w:t>
      </w:r>
      <w:r w:rsidRPr="00FA39A8">
        <w:rPr>
          <w:rFonts w:ascii="Palatino Linotype" w:eastAsia="Arial" w:hAnsi="Palatino Linotype" w:cs="Arial"/>
          <w:i/>
          <w:iCs/>
        </w:rPr>
        <w:t>n</w:t>
      </w:r>
      <w:r w:rsidRPr="00FA39A8">
        <w:rPr>
          <w:rFonts w:ascii="Palatino Linotype" w:eastAsia="Arial" w:hAnsi="Palatino Linotype" w:cs="Arial"/>
          <w:i/>
          <w:iCs/>
          <w:spacing w:val="5"/>
        </w:rPr>
        <w:t xml:space="preserve"> </w:t>
      </w:r>
      <w:r w:rsidRPr="00FA39A8">
        <w:rPr>
          <w:rFonts w:ascii="Palatino Linotype" w:eastAsia="Arial" w:hAnsi="Palatino Linotype" w:cs="Arial"/>
          <w:i/>
          <w:iCs/>
          <w:spacing w:val="-1"/>
        </w:rPr>
        <w:t>l</w:t>
      </w:r>
      <w:r w:rsidRPr="00FA39A8">
        <w:rPr>
          <w:rFonts w:ascii="Palatino Linotype" w:eastAsia="Arial" w:hAnsi="Palatino Linotype" w:cs="Arial"/>
          <w:i/>
          <w:iCs/>
        </w:rPr>
        <w:t xml:space="preserve">o </w:t>
      </w:r>
      <w:r w:rsidRPr="00FA39A8">
        <w:rPr>
          <w:rFonts w:ascii="Palatino Linotype" w:eastAsia="Arial" w:hAnsi="Palatino Linotype" w:cs="Arial"/>
          <w:i/>
          <w:iCs/>
          <w:spacing w:val="1"/>
        </w:rPr>
        <w:t>d</w:t>
      </w:r>
      <w:r w:rsidRPr="00FA39A8">
        <w:rPr>
          <w:rFonts w:ascii="Palatino Linotype" w:eastAsia="Arial" w:hAnsi="Palatino Linotype" w:cs="Arial"/>
          <w:i/>
          <w:iCs/>
        </w:rPr>
        <w:t>isp</w:t>
      </w:r>
      <w:r w:rsidRPr="00FA39A8">
        <w:rPr>
          <w:rFonts w:ascii="Palatino Linotype" w:eastAsia="Arial" w:hAnsi="Palatino Linotype" w:cs="Arial"/>
          <w:i/>
          <w:iCs/>
          <w:spacing w:val="-1"/>
        </w:rPr>
        <w:t>u</w:t>
      </w:r>
      <w:r w:rsidRPr="00FA39A8">
        <w:rPr>
          <w:rFonts w:ascii="Palatino Linotype" w:eastAsia="Arial" w:hAnsi="Palatino Linotype" w:cs="Arial"/>
          <w:i/>
          <w:iCs/>
          <w:spacing w:val="1"/>
        </w:rPr>
        <w:t>e</w:t>
      </w:r>
      <w:r w:rsidRPr="00FA39A8">
        <w:rPr>
          <w:rFonts w:ascii="Palatino Linotype" w:eastAsia="Arial" w:hAnsi="Palatino Linotype" w:cs="Arial"/>
          <w:i/>
          <w:iCs/>
        </w:rPr>
        <w:t xml:space="preserve">sto </w:t>
      </w:r>
      <w:r w:rsidRPr="00FA39A8">
        <w:rPr>
          <w:rFonts w:ascii="Palatino Linotype" w:eastAsia="Arial" w:hAnsi="Palatino Linotype" w:cs="Arial"/>
          <w:i/>
          <w:iCs/>
          <w:spacing w:val="1"/>
        </w:rPr>
        <w:t>e</w:t>
      </w:r>
      <w:r w:rsidRPr="00FA39A8">
        <w:rPr>
          <w:rFonts w:ascii="Palatino Linotype" w:eastAsia="Arial" w:hAnsi="Palatino Linotype" w:cs="Arial"/>
          <w:i/>
          <w:iCs/>
        </w:rPr>
        <w:t xml:space="preserve">n </w:t>
      </w:r>
      <w:r w:rsidRPr="00FA39A8">
        <w:rPr>
          <w:rFonts w:ascii="Palatino Linotype" w:eastAsia="Arial" w:hAnsi="Palatino Linotype" w:cs="Arial"/>
          <w:i/>
          <w:iCs/>
          <w:spacing w:val="1"/>
        </w:rPr>
        <w:t>e</w:t>
      </w:r>
      <w:r w:rsidRPr="00FA39A8">
        <w:rPr>
          <w:rFonts w:ascii="Palatino Linotype" w:eastAsia="Arial" w:hAnsi="Palatino Linotype" w:cs="Arial"/>
          <w:i/>
          <w:iCs/>
        </w:rPr>
        <w:t>l</w:t>
      </w:r>
      <w:r w:rsidRPr="00FA39A8">
        <w:rPr>
          <w:rFonts w:ascii="Palatino Linotype" w:eastAsia="Arial" w:hAnsi="Palatino Linotype" w:cs="Arial"/>
          <w:i/>
          <w:iCs/>
          <w:spacing w:val="1"/>
        </w:rPr>
        <w:t xml:space="preserve"> a</w:t>
      </w:r>
      <w:r w:rsidRPr="00FA39A8">
        <w:rPr>
          <w:rFonts w:ascii="Palatino Linotype" w:eastAsia="Arial" w:hAnsi="Palatino Linotype" w:cs="Arial"/>
          <w:i/>
          <w:iCs/>
        </w:rPr>
        <w:t>rt</w:t>
      </w:r>
      <w:r w:rsidRPr="00FA39A8">
        <w:rPr>
          <w:rFonts w:ascii="Palatino Linotype" w:eastAsia="Arial" w:hAnsi="Palatino Linotype" w:cs="Arial"/>
          <w:i/>
          <w:iCs/>
          <w:spacing w:val="-2"/>
        </w:rPr>
        <w:t>í</w:t>
      </w:r>
      <w:r w:rsidRPr="00FA39A8">
        <w:rPr>
          <w:rFonts w:ascii="Palatino Linotype" w:eastAsia="Arial" w:hAnsi="Palatino Linotype" w:cs="Arial"/>
          <w:i/>
          <w:iCs/>
        </w:rPr>
        <w:t>c</w:t>
      </w:r>
      <w:r w:rsidRPr="00FA39A8">
        <w:rPr>
          <w:rFonts w:ascii="Palatino Linotype" w:eastAsia="Arial" w:hAnsi="Palatino Linotype" w:cs="Arial"/>
          <w:i/>
          <w:iCs/>
          <w:spacing w:val="1"/>
        </w:rPr>
        <w:t>u</w:t>
      </w:r>
      <w:r w:rsidRPr="00FA39A8">
        <w:rPr>
          <w:rFonts w:ascii="Palatino Linotype" w:eastAsia="Arial" w:hAnsi="Palatino Linotype" w:cs="Arial"/>
          <w:i/>
          <w:iCs/>
        </w:rPr>
        <w:t>lo</w:t>
      </w:r>
      <w:r w:rsidRPr="00FA39A8">
        <w:rPr>
          <w:rFonts w:ascii="Palatino Linotype" w:eastAsia="Arial" w:hAnsi="Palatino Linotype" w:cs="Arial"/>
          <w:i/>
          <w:iCs/>
          <w:spacing w:val="2"/>
        </w:rPr>
        <w:t xml:space="preserve"> </w:t>
      </w:r>
      <w:r w:rsidRPr="00FA39A8">
        <w:rPr>
          <w:rFonts w:ascii="Palatino Linotype" w:eastAsia="Arial" w:hAnsi="Palatino Linotype" w:cs="Arial"/>
          <w:i/>
          <w:iCs/>
          <w:spacing w:val="1"/>
        </w:rPr>
        <w:t>2</w:t>
      </w:r>
      <w:r w:rsidRPr="00FA39A8">
        <w:rPr>
          <w:rFonts w:ascii="Palatino Linotype" w:eastAsia="Arial" w:hAnsi="Palatino Linotype" w:cs="Arial"/>
          <w:i/>
          <w:iCs/>
          <w:spacing w:val="-1"/>
        </w:rPr>
        <w:t>8</w:t>
      </w:r>
      <w:r w:rsidRPr="00FA39A8">
        <w:rPr>
          <w:rFonts w:ascii="Palatino Linotype" w:eastAsia="Arial" w:hAnsi="Palatino Linotype" w:cs="Arial"/>
          <w:i/>
          <w:iCs/>
        </w:rPr>
        <w:t xml:space="preserve">, </w:t>
      </w:r>
      <w:r w:rsidRPr="00FA39A8">
        <w:rPr>
          <w:rFonts w:ascii="Palatino Linotype" w:eastAsia="Arial" w:hAnsi="Palatino Linotype" w:cs="Arial"/>
          <w:i/>
          <w:iCs/>
          <w:spacing w:val="3"/>
        </w:rPr>
        <w:t>f</w:t>
      </w:r>
      <w:r w:rsidRPr="00FA39A8">
        <w:rPr>
          <w:rFonts w:ascii="Palatino Linotype" w:eastAsia="Arial" w:hAnsi="Palatino Linotype" w:cs="Arial"/>
          <w:i/>
          <w:iCs/>
        </w:rPr>
        <w:t>racci</w:t>
      </w:r>
      <w:r w:rsidRPr="00FA39A8">
        <w:rPr>
          <w:rFonts w:ascii="Palatino Linotype" w:eastAsia="Arial" w:hAnsi="Palatino Linotype" w:cs="Arial"/>
          <w:i/>
          <w:iCs/>
          <w:spacing w:val="-2"/>
        </w:rPr>
        <w:t>ó</w:t>
      </w:r>
      <w:r w:rsidRPr="00FA39A8">
        <w:rPr>
          <w:rFonts w:ascii="Palatino Linotype" w:eastAsia="Arial" w:hAnsi="Palatino Linotype" w:cs="Arial"/>
          <w:i/>
          <w:iCs/>
        </w:rPr>
        <w:t>n</w:t>
      </w:r>
      <w:r w:rsidRPr="00FA39A8">
        <w:rPr>
          <w:rFonts w:ascii="Palatino Linotype" w:eastAsia="Arial" w:hAnsi="Palatino Linotype" w:cs="Arial"/>
          <w:i/>
          <w:iCs/>
          <w:spacing w:val="1"/>
        </w:rPr>
        <w:t xml:space="preserve"> </w:t>
      </w:r>
      <w:r w:rsidRPr="00FA39A8">
        <w:rPr>
          <w:rFonts w:ascii="Palatino Linotype" w:eastAsia="Arial" w:hAnsi="Palatino Linotype" w:cs="Arial"/>
          <w:i/>
          <w:iCs/>
        </w:rPr>
        <w:t>I</w:t>
      </w:r>
      <w:r w:rsidRPr="00FA39A8">
        <w:rPr>
          <w:rFonts w:ascii="Palatino Linotype" w:eastAsia="Arial" w:hAnsi="Palatino Linotype" w:cs="Arial"/>
          <w:i/>
          <w:iCs/>
          <w:spacing w:val="1"/>
        </w:rPr>
        <w:t>I</w:t>
      </w:r>
      <w:r w:rsidRPr="00FA39A8">
        <w:rPr>
          <w:rFonts w:ascii="Palatino Linotype" w:eastAsia="Arial" w:hAnsi="Palatino Linotype" w:cs="Arial"/>
          <w:i/>
          <w:iCs/>
        </w:rPr>
        <w:t xml:space="preserve">I </w:t>
      </w:r>
      <w:r w:rsidRPr="00FA39A8">
        <w:rPr>
          <w:rFonts w:ascii="Palatino Linotype" w:eastAsia="Arial" w:hAnsi="Palatino Linotype" w:cs="Arial"/>
          <w:i/>
          <w:iCs/>
          <w:spacing w:val="1"/>
        </w:rPr>
        <w:t>d</w:t>
      </w:r>
      <w:r w:rsidRPr="00FA39A8">
        <w:rPr>
          <w:rFonts w:ascii="Palatino Linotype" w:eastAsia="Arial" w:hAnsi="Palatino Linotype" w:cs="Arial"/>
          <w:i/>
          <w:iCs/>
        </w:rPr>
        <w:t>e</w:t>
      </w:r>
      <w:r w:rsidRPr="00FA39A8">
        <w:rPr>
          <w:rFonts w:ascii="Palatino Linotype" w:eastAsia="Arial" w:hAnsi="Palatino Linotype" w:cs="Arial"/>
          <w:i/>
          <w:iCs/>
          <w:spacing w:val="1"/>
        </w:rPr>
        <w:t xml:space="preserve"> </w:t>
      </w:r>
      <w:r w:rsidRPr="00FA39A8">
        <w:rPr>
          <w:rFonts w:ascii="Palatino Linotype" w:eastAsia="Arial" w:hAnsi="Palatino Linotype" w:cs="Arial"/>
          <w:i/>
          <w:iCs/>
        </w:rPr>
        <w:t>la</w:t>
      </w:r>
      <w:r w:rsidRPr="00FA39A8">
        <w:rPr>
          <w:rFonts w:ascii="Palatino Linotype" w:eastAsia="Arial" w:hAnsi="Palatino Linotype" w:cs="Arial"/>
          <w:i/>
          <w:iCs/>
          <w:spacing w:val="2"/>
        </w:rPr>
        <w:t xml:space="preserve"> </w:t>
      </w:r>
      <w:r w:rsidRPr="00FA39A8">
        <w:rPr>
          <w:rFonts w:ascii="Palatino Linotype" w:eastAsia="Arial" w:hAnsi="Palatino Linotype" w:cs="Arial"/>
          <w:i/>
          <w:iCs/>
          <w:spacing w:val="1"/>
        </w:rPr>
        <w:t>Le</w:t>
      </w:r>
      <w:r w:rsidRPr="00FA39A8">
        <w:rPr>
          <w:rFonts w:ascii="Palatino Linotype" w:eastAsia="Arial" w:hAnsi="Palatino Linotype" w:cs="Arial"/>
          <w:i/>
          <w:iCs/>
        </w:rPr>
        <w:t xml:space="preserve">y </w:t>
      </w:r>
      <w:r w:rsidRPr="00FA39A8">
        <w:rPr>
          <w:rFonts w:ascii="Palatino Linotype" w:eastAsia="Arial" w:hAnsi="Palatino Linotype" w:cs="Arial"/>
          <w:i/>
          <w:iCs/>
          <w:spacing w:val="-3"/>
        </w:rPr>
        <w:t>F</w:t>
      </w:r>
      <w:r w:rsidRPr="00FA39A8">
        <w:rPr>
          <w:rFonts w:ascii="Palatino Linotype" w:eastAsia="Arial" w:hAnsi="Palatino Linotype" w:cs="Arial"/>
          <w:i/>
          <w:iCs/>
          <w:spacing w:val="1"/>
        </w:rPr>
        <w:t>ede</w:t>
      </w:r>
      <w:r w:rsidRPr="00FA39A8">
        <w:rPr>
          <w:rFonts w:ascii="Palatino Linotype" w:eastAsia="Arial" w:hAnsi="Palatino Linotype" w:cs="Arial"/>
          <w:i/>
          <w:iCs/>
        </w:rPr>
        <w:t xml:space="preserve">ral </w:t>
      </w:r>
      <w:r w:rsidRPr="00FA39A8">
        <w:rPr>
          <w:rFonts w:ascii="Palatino Linotype" w:eastAsia="Arial" w:hAnsi="Palatino Linotype" w:cs="Arial"/>
          <w:i/>
          <w:iCs/>
          <w:spacing w:val="1"/>
        </w:rPr>
        <w:t>d</w:t>
      </w:r>
      <w:r w:rsidRPr="00FA39A8">
        <w:rPr>
          <w:rFonts w:ascii="Palatino Linotype" w:eastAsia="Arial" w:hAnsi="Palatino Linotype" w:cs="Arial"/>
          <w:i/>
          <w:iCs/>
        </w:rPr>
        <w:t>e</w:t>
      </w:r>
      <w:r w:rsidRPr="00FA39A8">
        <w:rPr>
          <w:rFonts w:ascii="Palatino Linotype" w:eastAsia="Arial" w:hAnsi="Palatino Linotype" w:cs="Arial"/>
          <w:i/>
          <w:iCs/>
          <w:spacing w:val="4"/>
        </w:rPr>
        <w:t xml:space="preserve"> </w:t>
      </w:r>
      <w:r w:rsidRPr="00FA39A8">
        <w:rPr>
          <w:rFonts w:ascii="Palatino Linotype" w:eastAsia="Arial" w:hAnsi="Palatino Linotype" w:cs="Arial"/>
          <w:i/>
          <w:iCs/>
        </w:rPr>
        <w:t>T</w:t>
      </w:r>
      <w:r w:rsidRPr="00FA39A8">
        <w:rPr>
          <w:rFonts w:ascii="Palatino Linotype" w:eastAsia="Arial" w:hAnsi="Palatino Linotype" w:cs="Arial"/>
          <w:i/>
          <w:iCs/>
          <w:spacing w:val="-1"/>
        </w:rPr>
        <w:t>r</w:t>
      </w:r>
      <w:r w:rsidRPr="00FA39A8">
        <w:rPr>
          <w:rFonts w:ascii="Palatino Linotype" w:eastAsia="Arial" w:hAnsi="Palatino Linotype" w:cs="Arial"/>
          <w:i/>
          <w:iCs/>
          <w:spacing w:val="1"/>
        </w:rPr>
        <w:t>an</w:t>
      </w:r>
      <w:r w:rsidRPr="00FA39A8">
        <w:rPr>
          <w:rFonts w:ascii="Palatino Linotype" w:eastAsia="Arial" w:hAnsi="Palatino Linotype" w:cs="Arial"/>
          <w:i/>
          <w:iCs/>
          <w:spacing w:val="-2"/>
        </w:rPr>
        <w:t>s</w:t>
      </w:r>
      <w:r w:rsidRPr="00FA39A8">
        <w:rPr>
          <w:rFonts w:ascii="Palatino Linotype" w:eastAsia="Arial" w:hAnsi="Palatino Linotype" w:cs="Arial"/>
          <w:i/>
          <w:iCs/>
          <w:spacing w:val="1"/>
        </w:rPr>
        <w:t>pa</w:t>
      </w:r>
      <w:r w:rsidRPr="00FA39A8">
        <w:rPr>
          <w:rFonts w:ascii="Palatino Linotype" w:eastAsia="Arial" w:hAnsi="Palatino Linotype" w:cs="Arial"/>
          <w:i/>
          <w:iCs/>
        </w:rPr>
        <w:t>r</w:t>
      </w:r>
      <w:r w:rsidRPr="00FA39A8">
        <w:rPr>
          <w:rFonts w:ascii="Palatino Linotype" w:eastAsia="Arial" w:hAnsi="Palatino Linotype" w:cs="Arial"/>
          <w:i/>
          <w:iCs/>
          <w:spacing w:val="-2"/>
        </w:rPr>
        <w:t>e</w:t>
      </w:r>
      <w:r w:rsidRPr="00FA39A8">
        <w:rPr>
          <w:rFonts w:ascii="Palatino Linotype" w:eastAsia="Arial" w:hAnsi="Palatino Linotype" w:cs="Arial"/>
          <w:i/>
          <w:iCs/>
          <w:spacing w:val="1"/>
        </w:rPr>
        <w:t>n</w:t>
      </w:r>
      <w:r w:rsidRPr="00FA39A8">
        <w:rPr>
          <w:rFonts w:ascii="Palatino Linotype" w:eastAsia="Arial" w:hAnsi="Palatino Linotype" w:cs="Arial"/>
          <w:i/>
          <w:iCs/>
          <w:spacing w:val="-2"/>
        </w:rPr>
        <w:t>c</w:t>
      </w:r>
      <w:r w:rsidRPr="00FA39A8">
        <w:rPr>
          <w:rFonts w:ascii="Palatino Linotype" w:eastAsia="Arial" w:hAnsi="Palatino Linotype" w:cs="Arial"/>
          <w:i/>
          <w:iCs/>
        </w:rPr>
        <w:t>ia y Acc</w:t>
      </w:r>
      <w:r w:rsidRPr="00FA39A8">
        <w:rPr>
          <w:rFonts w:ascii="Palatino Linotype" w:eastAsia="Arial" w:hAnsi="Palatino Linotype" w:cs="Arial"/>
          <w:i/>
          <w:iCs/>
          <w:spacing w:val="1"/>
        </w:rPr>
        <w:t>e</w:t>
      </w:r>
      <w:r w:rsidRPr="00FA39A8">
        <w:rPr>
          <w:rFonts w:ascii="Palatino Linotype" w:eastAsia="Arial" w:hAnsi="Palatino Linotype" w:cs="Arial"/>
          <w:i/>
          <w:iCs/>
        </w:rPr>
        <w:t>so</w:t>
      </w:r>
      <w:r w:rsidRPr="00FA39A8">
        <w:rPr>
          <w:rFonts w:ascii="Palatino Linotype" w:eastAsia="Arial" w:hAnsi="Palatino Linotype" w:cs="Arial"/>
          <w:i/>
          <w:iCs/>
          <w:spacing w:val="1"/>
        </w:rPr>
        <w:t xml:space="preserve"> </w:t>
      </w:r>
      <w:r w:rsidRPr="00FA39A8">
        <w:rPr>
          <w:rFonts w:ascii="Palatino Linotype" w:eastAsia="Arial" w:hAnsi="Palatino Linotype" w:cs="Arial"/>
          <w:i/>
          <w:iCs/>
        </w:rPr>
        <w:t>a</w:t>
      </w:r>
      <w:r w:rsidRPr="00FA39A8">
        <w:rPr>
          <w:rFonts w:ascii="Palatino Linotype" w:eastAsia="Arial" w:hAnsi="Palatino Linotype" w:cs="Arial"/>
          <w:i/>
          <w:iCs/>
          <w:spacing w:val="1"/>
        </w:rPr>
        <w:t xml:space="preserve"> </w:t>
      </w:r>
      <w:r w:rsidRPr="00FA39A8">
        <w:rPr>
          <w:rFonts w:ascii="Palatino Linotype" w:eastAsia="Arial" w:hAnsi="Palatino Linotype" w:cs="Arial"/>
          <w:i/>
          <w:iCs/>
        </w:rPr>
        <w:t>la I</w:t>
      </w:r>
      <w:r w:rsidRPr="00FA39A8">
        <w:rPr>
          <w:rFonts w:ascii="Palatino Linotype" w:eastAsia="Arial" w:hAnsi="Palatino Linotype" w:cs="Arial"/>
          <w:i/>
          <w:iCs/>
          <w:spacing w:val="1"/>
        </w:rPr>
        <w:t>n</w:t>
      </w:r>
      <w:r w:rsidRPr="00FA39A8">
        <w:rPr>
          <w:rFonts w:ascii="Palatino Linotype" w:eastAsia="Arial" w:hAnsi="Palatino Linotype" w:cs="Arial"/>
          <w:i/>
          <w:iCs/>
        </w:rPr>
        <w:t>f</w:t>
      </w:r>
      <w:r w:rsidRPr="00FA39A8">
        <w:rPr>
          <w:rFonts w:ascii="Palatino Linotype" w:eastAsia="Arial" w:hAnsi="Palatino Linotype" w:cs="Arial"/>
          <w:i/>
          <w:iCs/>
          <w:spacing w:val="1"/>
        </w:rPr>
        <w:t>o</w:t>
      </w:r>
      <w:r w:rsidRPr="00FA39A8">
        <w:rPr>
          <w:rFonts w:ascii="Palatino Linotype" w:eastAsia="Arial" w:hAnsi="Palatino Linotype" w:cs="Arial"/>
          <w:i/>
          <w:iCs/>
          <w:spacing w:val="-3"/>
        </w:rPr>
        <w:t>rm</w:t>
      </w:r>
      <w:r w:rsidRPr="00FA39A8">
        <w:rPr>
          <w:rFonts w:ascii="Palatino Linotype" w:eastAsia="Arial" w:hAnsi="Palatino Linotype" w:cs="Arial"/>
          <w:i/>
          <w:iCs/>
          <w:spacing w:val="1"/>
        </w:rPr>
        <w:t>a</w:t>
      </w:r>
      <w:r w:rsidRPr="00FA39A8">
        <w:rPr>
          <w:rFonts w:ascii="Palatino Linotype" w:eastAsia="Arial" w:hAnsi="Palatino Linotype" w:cs="Arial"/>
          <w:i/>
          <w:iCs/>
        </w:rPr>
        <w:t>ción</w:t>
      </w:r>
      <w:r w:rsidRPr="00FA39A8">
        <w:rPr>
          <w:rFonts w:ascii="Palatino Linotype" w:eastAsia="Arial" w:hAnsi="Palatino Linotype" w:cs="Arial"/>
          <w:i/>
          <w:iCs/>
          <w:spacing w:val="1"/>
        </w:rPr>
        <w:t xml:space="preserve"> </w:t>
      </w:r>
      <w:r w:rsidRPr="00FA39A8">
        <w:rPr>
          <w:rFonts w:ascii="Palatino Linotype" w:eastAsia="Arial" w:hAnsi="Palatino Linotype" w:cs="Arial"/>
          <w:i/>
          <w:iCs/>
        </w:rPr>
        <w:t>P</w:t>
      </w:r>
      <w:r w:rsidRPr="00FA39A8">
        <w:rPr>
          <w:rFonts w:ascii="Palatino Linotype" w:eastAsia="Arial" w:hAnsi="Palatino Linotype" w:cs="Arial"/>
          <w:i/>
          <w:iCs/>
          <w:spacing w:val="1"/>
        </w:rPr>
        <w:t>úb</w:t>
      </w:r>
      <w:r w:rsidRPr="00FA39A8">
        <w:rPr>
          <w:rFonts w:ascii="Palatino Linotype" w:eastAsia="Arial" w:hAnsi="Palatino Linotype" w:cs="Arial"/>
          <w:i/>
          <w:iCs/>
        </w:rPr>
        <w:t>l</w:t>
      </w:r>
      <w:r w:rsidRPr="00FA39A8">
        <w:rPr>
          <w:rFonts w:ascii="Palatino Linotype" w:eastAsia="Arial" w:hAnsi="Palatino Linotype" w:cs="Arial"/>
          <w:i/>
          <w:iCs/>
          <w:spacing w:val="-1"/>
        </w:rPr>
        <w:t>i</w:t>
      </w:r>
      <w:r w:rsidRPr="00FA39A8">
        <w:rPr>
          <w:rFonts w:ascii="Palatino Linotype" w:eastAsia="Arial" w:hAnsi="Palatino Linotype" w:cs="Arial"/>
          <w:i/>
          <w:iCs/>
        </w:rPr>
        <w:t>ca G</w:t>
      </w:r>
      <w:r w:rsidRPr="00FA39A8">
        <w:rPr>
          <w:rFonts w:ascii="Palatino Linotype" w:eastAsia="Arial" w:hAnsi="Palatino Linotype" w:cs="Arial"/>
          <w:i/>
          <w:iCs/>
          <w:spacing w:val="1"/>
        </w:rPr>
        <w:t>ube</w:t>
      </w:r>
      <w:r w:rsidRPr="00FA39A8">
        <w:rPr>
          <w:rFonts w:ascii="Palatino Linotype" w:eastAsia="Arial" w:hAnsi="Palatino Linotype" w:cs="Arial"/>
          <w:i/>
          <w:iCs/>
        </w:rPr>
        <w:t>r</w:t>
      </w:r>
      <w:r w:rsidRPr="00FA39A8">
        <w:rPr>
          <w:rFonts w:ascii="Palatino Linotype" w:eastAsia="Arial" w:hAnsi="Palatino Linotype" w:cs="Arial"/>
          <w:i/>
          <w:iCs/>
          <w:spacing w:val="-2"/>
        </w:rPr>
        <w:t>n</w:t>
      </w:r>
      <w:r w:rsidRPr="00FA39A8">
        <w:rPr>
          <w:rFonts w:ascii="Palatino Linotype" w:eastAsia="Arial" w:hAnsi="Palatino Linotype" w:cs="Arial"/>
          <w:i/>
          <w:iCs/>
          <w:spacing w:val="1"/>
        </w:rPr>
        <w:t>a</w:t>
      </w:r>
      <w:r w:rsidRPr="00FA39A8">
        <w:rPr>
          <w:rFonts w:ascii="Palatino Linotype" w:eastAsia="Arial" w:hAnsi="Palatino Linotype" w:cs="Arial"/>
          <w:i/>
          <w:iCs/>
          <w:spacing w:val="-3"/>
        </w:rPr>
        <w:t>m</w:t>
      </w:r>
      <w:r w:rsidRPr="00FA39A8">
        <w:rPr>
          <w:rFonts w:ascii="Palatino Linotype" w:eastAsia="Arial" w:hAnsi="Palatino Linotype" w:cs="Arial"/>
          <w:i/>
          <w:iCs/>
          <w:spacing w:val="1"/>
        </w:rPr>
        <w:t>en</w:t>
      </w:r>
      <w:r w:rsidRPr="00FA39A8">
        <w:rPr>
          <w:rFonts w:ascii="Palatino Linotype" w:eastAsia="Arial" w:hAnsi="Palatino Linotype" w:cs="Arial"/>
          <w:i/>
          <w:iCs/>
        </w:rPr>
        <w:t>t</w:t>
      </w:r>
      <w:r w:rsidRPr="00FA39A8">
        <w:rPr>
          <w:rFonts w:ascii="Palatino Linotype" w:eastAsia="Arial" w:hAnsi="Palatino Linotype" w:cs="Arial"/>
          <w:i/>
          <w:iCs/>
          <w:spacing w:val="1"/>
        </w:rPr>
        <w:t>al</w:t>
      </w:r>
      <w:r w:rsidRPr="00FA39A8">
        <w:rPr>
          <w:rFonts w:ascii="Palatino Linotype" w:eastAsia="Arial" w:hAnsi="Palatino Linotype" w:cs="Arial"/>
          <w:i/>
          <w:iCs/>
        </w:rPr>
        <w:t>,</w:t>
      </w:r>
      <w:r w:rsidRPr="00FA39A8">
        <w:rPr>
          <w:rFonts w:ascii="Palatino Linotype" w:eastAsia="Arial" w:hAnsi="Palatino Linotype" w:cs="Arial"/>
          <w:i/>
          <w:iCs/>
          <w:spacing w:val="3"/>
        </w:rPr>
        <w:t xml:space="preserve"> </w:t>
      </w:r>
      <w:r w:rsidRPr="00FA39A8">
        <w:rPr>
          <w:rFonts w:ascii="Palatino Linotype" w:eastAsia="Arial" w:hAnsi="Palatino Linotype" w:cs="Arial"/>
          <w:i/>
          <w:iCs/>
        </w:rPr>
        <w:t>c</w:t>
      </w:r>
      <w:r w:rsidRPr="00FA39A8">
        <w:rPr>
          <w:rFonts w:ascii="Palatino Linotype" w:eastAsia="Arial" w:hAnsi="Palatino Linotype" w:cs="Arial"/>
          <w:i/>
          <w:iCs/>
          <w:spacing w:val="-1"/>
        </w:rPr>
        <w:t>u</w:t>
      </w:r>
      <w:r w:rsidRPr="00FA39A8">
        <w:rPr>
          <w:rFonts w:ascii="Palatino Linotype" w:eastAsia="Arial" w:hAnsi="Palatino Linotype" w:cs="Arial"/>
          <w:i/>
          <w:iCs/>
          <w:spacing w:val="1"/>
        </w:rPr>
        <w:t>a</w:t>
      </w:r>
      <w:r w:rsidRPr="00FA39A8">
        <w:rPr>
          <w:rFonts w:ascii="Palatino Linotype" w:eastAsia="Arial" w:hAnsi="Palatino Linotype" w:cs="Arial"/>
          <w:i/>
          <w:iCs/>
          <w:spacing w:val="-1"/>
        </w:rPr>
        <w:t>n</w:t>
      </w:r>
      <w:r w:rsidRPr="00FA39A8">
        <w:rPr>
          <w:rFonts w:ascii="Palatino Linotype" w:eastAsia="Arial" w:hAnsi="Palatino Linotype" w:cs="Arial"/>
          <w:i/>
          <w:iCs/>
          <w:spacing w:val="1"/>
        </w:rPr>
        <w:t>d</w:t>
      </w:r>
      <w:r w:rsidRPr="00FA39A8">
        <w:rPr>
          <w:rFonts w:ascii="Palatino Linotype" w:eastAsia="Arial" w:hAnsi="Palatino Linotype" w:cs="Arial"/>
          <w:i/>
          <w:iCs/>
        </w:rPr>
        <w:t>o</w:t>
      </w:r>
      <w:r w:rsidRPr="00FA39A8">
        <w:rPr>
          <w:rFonts w:ascii="Palatino Linotype" w:eastAsia="Arial" w:hAnsi="Palatino Linotype" w:cs="Arial"/>
          <w:i/>
          <w:iCs/>
          <w:spacing w:val="3"/>
        </w:rPr>
        <w:t xml:space="preserve"> </w:t>
      </w:r>
      <w:r w:rsidRPr="00FA39A8">
        <w:rPr>
          <w:rFonts w:ascii="Palatino Linotype" w:eastAsia="Arial" w:hAnsi="Palatino Linotype" w:cs="Arial"/>
          <w:i/>
          <w:iCs/>
        </w:rPr>
        <w:t>las</w:t>
      </w:r>
      <w:r w:rsidRPr="00FA39A8">
        <w:rPr>
          <w:rFonts w:ascii="Palatino Linotype" w:eastAsia="Arial" w:hAnsi="Palatino Linotype" w:cs="Arial"/>
          <w:i/>
          <w:iCs/>
          <w:spacing w:val="1"/>
        </w:rPr>
        <w:t xml:space="preserve"> d</w:t>
      </w:r>
      <w:r w:rsidRPr="00FA39A8">
        <w:rPr>
          <w:rFonts w:ascii="Palatino Linotype" w:eastAsia="Arial" w:hAnsi="Palatino Linotype" w:cs="Arial"/>
          <w:i/>
          <w:iCs/>
          <w:spacing w:val="-1"/>
        </w:rPr>
        <w:t>e</w:t>
      </w:r>
      <w:r w:rsidRPr="00FA39A8">
        <w:rPr>
          <w:rFonts w:ascii="Palatino Linotype" w:eastAsia="Arial" w:hAnsi="Palatino Linotype" w:cs="Arial"/>
          <w:i/>
          <w:iCs/>
          <w:spacing w:val="1"/>
        </w:rPr>
        <w:t>pe</w:t>
      </w:r>
      <w:r w:rsidRPr="00FA39A8">
        <w:rPr>
          <w:rFonts w:ascii="Palatino Linotype" w:eastAsia="Arial" w:hAnsi="Palatino Linotype" w:cs="Arial"/>
          <w:i/>
          <w:iCs/>
          <w:spacing w:val="-1"/>
        </w:rPr>
        <w:t>n</w:t>
      </w:r>
      <w:r w:rsidRPr="00FA39A8">
        <w:rPr>
          <w:rFonts w:ascii="Palatino Linotype" w:eastAsia="Arial" w:hAnsi="Palatino Linotype" w:cs="Arial"/>
          <w:i/>
          <w:iCs/>
          <w:spacing w:val="1"/>
        </w:rPr>
        <w:t>den</w:t>
      </w:r>
      <w:r w:rsidRPr="00FA39A8">
        <w:rPr>
          <w:rFonts w:ascii="Palatino Linotype" w:eastAsia="Arial" w:hAnsi="Palatino Linotype" w:cs="Arial"/>
          <w:i/>
          <w:iCs/>
        </w:rPr>
        <w:t>c</w:t>
      </w:r>
      <w:r w:rsidRPr="00FA39A8">
        <w:rPr>
          <w:rFonts w:ascii="Palatino Linotype" w:eastAsia="Arial" w:hAnsi="Palatino Linotype" w:cs="Arial"/>
          <w:i/>
          <w:iCs/>
          <w:spacing w:val="-3"/>
        </w:rPr>
        <w:t>i</w:t>
      </w:r>
      <w:r w:rsidRPr="00FA39A8">
        <w:rPr>
          <w:rFonts w:ascii="Palatino Linotype" w:eastAsia="Arial" w:hAnsi="Palatino Linotype" w:cs="Arial"/>
          <w:i/>
          <w:iCs/>
          <w:spacing w:val="1"/>
        </w:rPr>
        <w:t>a</w:t>
      </w:r>
      <w:r w:rsidRPr="00FA39A8">
        <w:rPr>
          <w:rFonts w:ascii="Palatino Linotype" w:eastAsia="Arial" w:hAnsi="Palatino Linotype" w:cs="Arial"/>
          <w:i/>
          <w:iCs/>
        </w:rPr>
        <w:t xml:space="preserve">s   </w:t>
      </w:r>
      <w:r w:rsidRPr="00FA39A8">
        <w:rPr>
          <w:rFonts w:ascii="Palatino Linotype" w:eastAsia="Arial" w:hAnsi="Palatino Linotype" w:cs="Arial"/>
          <w:i/>
          <w:iCs/>
          <w:spacing w:val="1"/>
        </w:rPr>
        <w:t>en</w:t>
      </w:r>
      <w:r w:rsidRPr="00FA39A8">
        <w:rPr>
          <w:rFonts w:ascii="Palatino Linotype" w:eastAsia="Arial" w:hAnsi="Palatino Linotype" w:cs="Arial"/>
          <w:i/>
          <w:iCs/>
        </w:rPr>
        <w:t>ti</w:t>
      </w:r>
      <w:r w:rsidRPr="00FA39A8">
        <w:rPr>
          <w:rFonts w:ascii="Palatino Linotype" w:eastAsia="Arial" w:hAnsi="Palatino Linotype" w:cs="Arial"/>
          <w:i/>
          <w:iCs/>
          <w:spacing w:val="1"/>
        </w:rPr>
        <w:t>da</w:t>
      </w:r>
      <w:r w:rsidRPr="00FA39A8">
        <w:rPr>
          <w:rFonts w:ascii="Palatino Linotype" w:eastAsia="Arial" w:hAnsi="Palatino Linotype" w:cs="Arial"/>
          <w:i/>
          <w:iCs/>
          <w:spacing w:val="-1"/>
        </w:rPr>
        <w:t>d</w:t>
      </w:r>
      <w:r w:rsidRPr="00FA39A8">
        <w:rPr>
          <w:rFonts w:ascii="Palatino Linotype" w:eastAsia="Arial" w:hAnsi="Palatino Linotype" w:cs="Arial"/>
          <w:i/>
          <w:iCs/>
          <w:spacing w:val="1"/>
        </w:rPr>
        <w:t>e</w:t>
      </w:r>
      <w:r w:rsidRPr="00FA39A8">
        <w:rPr>
          <w:rFonts w:ascii="Palatino Linotype" w:eastAsia="Arial" w:hAnsi="Palatino Linotype" w:cs="Arial"/>
          <w:i/>
          <w:iCs/>
        </w:rPr>
        <w:t>s</w:t>
      </w:r>
      <w:r w:rsidRPr="00FA39A8">
        <w:rPr>
          <w:rFonts w:ascii="Palatino Linotype" w:eastAsia="Arial" w:hAnsi="Palatino Linotype" w:cs="Arial"/>
          <w:i/>
          <w:iCs/>
          <w:spacing w:val="2"/>
        </w:rPr>
        <w:t xml:space="preserve"> </w:t>
      </w:r>
      <w:r w:rsidRPr="00FA39A8">
        <w:rPr>
          <w:rFonts w:ascii="Palatino Linotype" w:eastAsia="Arial" w:hAnsi="Palatino Linotype" w:cs="Arial"/>
          <w:i/>
          <w:iCs/>
          <w:spacing w:val="-1"/>
        </w:rPr>
        <w:t>d</w:t>
      </w:r>
      <w:r w:rsidRPr="00FA39A8">
        <w:rPr>
          <w:rFonts w:ascii="Palatino Linotype" w:eastAsia="Arial" w:hAnsi="Palatino Linotype" w:cs="Arial"/>
          <w:i/>
          <w:iCs/>
        </w:rPr>
        <w:t>e</w:t>
      </w:r>
      <w:r w:rsidRPr="00FA39A8">
        <w:rPr>
          <w:rFonts w:ascii="Palatino Linotype" w:eastAsia="Arial" w:hAnsi="Palatino Linotype" w:cs="Arial"/>
          <w:i/>
          <w:iCs/>
          <w:spacing w:val="3"/>
        </w:rPr>
        <w:t xml:space="preserve"> </w:t>
      </w:r>
      <w:r w:rsidRPr="00FA39A8">
        <w:rPr>
          <w:rFonts w:ascii="Palatino Linotype" w:eastAsia="Arial" w:hAnsi="Palatino Linotype" w:cs="Arial"/>
          <w:i/>
          <w:iCs/>
        </w:rPr>
        <w:t>la</w:t>
      </w:r>
      <w:r w:rsidRPr="00FA39A8">
        <w:rPr>
          <w:rFonts w:ascii="Palatino Linotype" w:eastAsia="Arial" w:hAnsi="Palatino Linotype" w:cs="Arial"/>
          <w:i/>
          <w:iCs/>
          <w:spacing w:val="1"/>
        </w:rPr>
        <w:t xml:space="preserve"> </w:t>
      </w:r>
      <w:r w:rsidRPr="00FA39A8">
        <w:rPr>
          <w:rFonts w:ascii="Palatino Linotype" w:eastAsia="Arial" w:hAnsi="Palatino Linotype" w:cs="Arial"/>
          <w:i/>
          <w:iCs/>
        </w:rPr>
        <w:t>A</w:t>
      </w:r>
      <w:r w:rsidRPr="00FA39A8">
        <w:rPr>
          <w:rFonts w:ascii="Palatino Linotype" w:eastAsia="Arial" w:hAnsi="Palatino Linotype" w:cs="Arial"/>
          <w:i/>
          <w:iCs/>
          <w:spacing w:val="1"/>
        </w:rPr>
        <w:t>dm</w:t>
      </w:r>
      <w:r w:rsidRPr="00FA39A8">
        <w:rPr>
          <w:rFonts w:ascii="Palatino Linotype" w:eastAsia="Arial" w:hAnsi="Palatino Linotype" w:cs="Arial"/>
          <w:i/>
          <w:iCs/>
          <w:spacing w:val="-3"/>
        </w:rPr>
        <w:t>i</w:t>
      </w:r>
      <w:r w:rsidRPr="00FA39A8">
        <w:rPr>
          <w:rFonts w:ascii="Palatino Linotype" w:eastAsia="Arial" w:hAnsi="Palatino Linotype" w:cs="Arial"/>
          <w:i/>
          <w:iCs/>
          <w:spacing w:val="1"/>
        </w:rPr>
        <w:t>n</w:t>
      </w:r>
      <w:r w:rsidRPr="00FA39A8">
        <w:rPr>
          <w:rFonts w:ascii="Palatino Linotype" w:eastAsia="Arial" w:hAnsi="Palatino Linotype" w:cs="Arial"/>
          <w:i/>
          <w:iCs/>
        </w:rPr>
        <w:t>istraci</w:t>
      </w:r>
      <w:r w:rsidRPr="00FA39A8">
        <w:rPr>
          <w:rFonts w:ascii="Palatino Linotype" w:eastAsia="Arial" w:hAnsi="Palatino Linotype" w:cs="Arial"/>
          <w:i/>
          <w:iCs/>
          <w:spacing w:val="-2"/>
        </w:rPr>
        <w:t>ó</w:t>
      </w:r>
      <w:r w:rsidRPr="00FA39A8">
        <w:rPr>
          <w:rFonts w:ascii="Palatino Linotype" w:eastAsia="Arial" w:hAnsi="Palatino Linotype" w:cs="Arial"/>
          <w:i/>
          <w:iCs/>
        </w:rPr>
        <w:t>n P</w:t>
      </w:r>
      <w:r w:rsidRPr="00FA39A8">
        <w:rPr>
          <w:rFonts w:ascii="Palatino Linotype" w:eastAsia="Arial" w:hAnsi="Palatino Linotype" w:cs="Arial"/>
          <w:i/>
          <w:iCs/>
          <w:spacing w:val="1"/>
        </w:rPr>
        <w:t>úb</w:t>
      </w:r>
      <w:r w:rsidRPr="00FA39A8">
        <w:rPr>
          <w:rFonts w:ascii="Palatino Linotype" w:eastAsia="Arial" w:hAnsi="Palatino Linotype" w:cs="Arial"/>
          <w:i/>
          <w:iCs/>
        </w:rPr>
        <w:t>l</w:t>
      </w:r>
      <w:r w:rsidRPr="00FA39A8">
        <w:rPr>
          <w:rFonts w:ascii="Palatino Linotype" w:eastAsia="Arial" w:hAnsi="Palatino Linotype" w:cs="Arial"/>
          <w:i/>
          <w:iCs/>
          <w:spacing w:val="-1"/>
        </w:rPr>
        <w:t>i</w:t>
      </w:r>
      <w:r w:rsidRPr="00FA39A8">
        <w:rPr>
          <w:rFonts w:ascii="Palatino Linotype" w:eastAsia="Arial" w:hAnsi="Palatino Linotype" w:cs="Arial"/>
          <w:i/>
          <w:iCs/>
        </w:rPr>
        <w:t>ca</w:t>
      </w:r>
      <w:r w:rsidRPr="00FA39A8">
        <w:rPr>
          <w:rFonts w:ascii="Palatino Linotype" w:eastAsia="Arial" w:hAnsi="Palatino Linotype" w:cs="Arial"/>
          <w:i/>
          <w:iCs/>
          <w:spacing w:val="1"/>
        </w:rPr>
        <w:t xml:space="preserve"> </w:t>
      </w:r>
      <w:r w:rsidRPr="00FA39A8">
        <w:rPr>
          <w:rFonts w:ascii="Palatino Linotype" w:eastAsia="Arial" w:hAnsi="Palatino Linotype" w:cs="Arial"/>
          <w:i/>
          <w:iCs/>
        </w:rPr>
        <w:t>Fe</w:t>
      </w:r>
      <w:r w:rsidRPr="00FA39A8">
        <w:rPr>
          <w:rFonts w:ascii="Palatino Linotype" w:eastAsia="Arial" w:hAnsi="Palatino Linotype" w:cs="Arial"/>
          <w:i/>
          <w:iCs/>
          <w:spacing w:val="-1"/>
        </w:rPr>
        <w:t>d</w:t>
      </w:r>
      <w:r w:rsidRPr="00FA39A8">
        <w:rPr>
          <w:rFonts w:ascii="Palatino Linotype" w:eastAsia="Arial" w:hAnsi="Palatino Linotype" w:cs="Arial"/>
          <w:i/>
          <w:iCs/>
          <w:spacing w:val="1"/>
        </w:rPr>
        <w:t>e</w:t>
      </w:r>
      <w:r w:rsidRPr="00FA39A8">
        <w:rPr>
          <w:rFonts w:ascii="Palatino Linotype" w:eastAsia="Arial" w:hAnsi="Palatino Linotype" w:cs="Arial"/>
          <w:i/>
          <w:iCs/>
        </w:rPr>
        <w:t>ral recib</w:t>
      </w:r>
      <w:r w:rsidRPr="00FA39A8">
        <w:rPr>
          <w:rFonts w:ascii="Palatino Linotype" w:eastAsia="Arial" w:hAnsi="Palatino Linotype" w:cs="Arial"/>
          <w:i/>
          <w:iCs/>
          <w:spacing w:val="-1"/>
        </w:rPr>
        <w:t>a</w:t>
      </w:r>
      <w:r w:rsidRPr="00FA39A8">
        <w:rPr>
          <w:rFonts w:ascii="Palatino Linotype" w:eastAsia="Arial" w:hAnsi="Palatino Linotype" w:cs="Arial"/>
          <w:i/>
          <w:iCs/>
        </w:rPr>
        <w:t>n</w:t>
      </w:r>
      <w:r w:rsidRPr="00FA39A8">
        <w:rPr>
          <w:rFonts w:ascii="Palatino Linotype" w:eastAsia="Arial" w:hAnsi="Palatino Linotype" w:cs="Arial"/>
          <w:i/>
          <w:iCs/>
          <w:spacing w:val="1"/>
        </w:rPr>
        <w:t xml:space="preserve"> un</w:t>
      </w:r>
      <w:r w:rsidRPr="00FA39A8">
        <w:rPr>
          <w:rFonts w:ascii="Palatino Linotype" w:eastAsia="Arial" w:hAnsi="Palatino Linotype" w:cs="Arial"/>
          <w:i/>
          <w:iCs/>
        </w:rPr>
        <w:t>a</w:t>
      </w:r>
      <w:r w:rsidRPr="00FA39A8">
        <w:rPr>
          <w:rFonts w:ascii="Palatino Linotype" w:eastAsia="Arial" w:hAnsi="Palatino Linotype" w:cs="Arial"/>
          <w:i/>
          <w:iCs/>
          <w:spacing w:val="1"/>
        </w:rPr>
        <w:t xml:space="preserve"> </w:t>
      </w:r>
      <w:r w:rsidRPr="00FA39A8">
        <w:rPr>
          <w:rFonts w:ascii="Palatino Linotype" w:eastAsia="Arial" w:hAnsi="Palatino Linotype" w:cs="Arial"/>
          <w:i/>
          <w:iCs/>
        </w:rPr>
        <w:t>s</w:t>
      </w:r>
      <w:r w:rsidRPr="00FA39A8">
        <w:rPr>
          <w:rFonts w:ascii="Palatino Linotype" w:eastAsia="Arial" w:hAnsi="Palatino Linotype" w:cs="Arial"/>
          <w:i/>
          <w:iCs/>
          <w:spacing w:val="1"/>
        </w:rPr>
        <w:t>o</w:t>
      </w:r>
      <w:r w:rsidRPr="00FA39A8">
        <w:rPr>
          <w:rFonts w:ascii="Palatino Linotype" w:eastAsia="Arial" w:hAnsi="Palatino Linotype" w:cs="Arial"/>
          <w:i/>
          <w:iCs/>
        </w:rPr>
        <w:t>l</w:t>
      </w:r>
      <w:r w:rsidRPr="00FA39A8">
        <w:rPr>
          <w:rFonts w:ascii="Palatino Linotype" w:eastAsia="Arial" w:hAnsi="Palatino Linotype" w:cs="Arial"/>
          <w:i/>
          <w:iCs/>
          <w:spacing w:val="-1"/>
        </w:rPr>
        <w:t>i</w:t>
      </w:r>
      <w:r w:rsidRPr="00FA39A8">
        <w:rPr>
          <w:rFonts w:ascii="Palatino Linotype" w:eastAsia="Arial" w:hAnsi="Palatino Linotype" w:cs="Arial"/>
          <w:i/>
          <w:iCs/>
        </w:rPr>
        <w:t>cit</w:t>
      </w:r>
      <w:r w:rsidRPr="00FA39A8">
        <w:rPr>
          <w:rFonts w:ascii="Palatino Linotype" w:eastAsia="Arial" w:hAnsi="Palatino Linotype" w:cs="Arial"/>
          <w:i/>
          <w:iCs/>
          <w:spacing w:val="1"/>
        </w:rPr>
        <w:t>u</w:t>
      </w:r>
      <w:r w:rsidRPr="00FA39A8">
        <w:rPr>
          <w:rFonts w:ascii="Palatino Linotype" w:eastAsia="Arial" w:hAnsi="Palatino Linotype" w:cs="Arial"/>
          <w:i/>
          <w:iCs/>
        </w:rPr>
        <w:t>d</w:t>
      </w:r>
      <w:r w:rsidRPr="00FA39A8">
        <w:rPr>
          <w:rFonts w:ascii="Palatino Linotype" w:eastAsia="Arial" w:hAnsi="Palatino Linotype" w:cs="Arial"/>
          <w:i/>
          <w:iCs/>
          <w:spacing w:val="1"/>
        </w:rPr>
        <w:t xml:space="preserve"> </w:t>
      </w:r>
      <w:r w:rsidRPr="00FA39A8">
        <w:rPr>
          <w:rFonts w:ascii="Palatino Linotype" w:eastAsia="Arial" w:hAnsi="Palatino Linotype" w:cs="Arial"/>
          <w:i/>
          <w:iCs/>
          <w:spacing w:val="-1"/>
        </w:rPr>
        <w:t>d</w:t>
      </w:r>
      <w:r w:rsidRPr="00FA39A8">
        <w:rPr>
          <w:rFonts w:ascii="Palatino Linotype" w:eastAsia="Arial" w:hAnsi="Palatino Linotype" w:cs="Arial"/>
          <w:i/>
          <w:iCs/>
        </w:rPr>
        <w:t>e</w:t>
      </w:r>
      <w:r w:rsidRPr="00FA39A8">
        <w:rPr>
          <w:rFonts w:ascii="Palatino Linotype" w:eastAsia="Arial" w:hAnsi="Palatino Linotype" w:cs="Arial"/>
          <w:i/>
          <w:iCs/>
          <w:spacing w:val="1"/>
        </w:rPr>
        <w:t xml:space="preserve"> a</w:t>
      </w:r>
      <w:r w:rsidRPr="00FA39A8">
        <w:rPr>
          <w:rFonts w:ascii="Palatino Linotype" w:eastAsia="Arial" w:hAnsi="Palatino Linotype" w:cs="Arial"/>
          <w:i/>
          <w:iCs/>
        </w:rPr>
        <w:t>cc</w:t>
      </w:r>
      <w:r w:rsidRPr="00FA39A8">
        <w:rPr>
          <w:rFonts w:ascii="Palatino Linotype" w:eastAsia="Arial" w:hAnsi="Palatino Linotype" w:cs="Arial"/>
          <w:i/>
          <w:iCs/>
          <w:spacing w:val="1"/>
        </w:rPr>
        <w:t>e</w:t>
      </w:r>
      <w:r w:rsidRPr="00FA39A8">
        <w:rPr>
          <w:rFonts w:ascii="Palatino Linotype" w:eastAsia="Arial" w:hAnsi="Palatino Linotype" w:cs="Arial"/>
          <w:i/>
          <w:iCs/>
        </w:rPr>
        <w:t>so</w:t>
      </w:r>
      <w:r w:rsidRPr="00FA39A8">
        <w:rPr>
          <w:rFonts w:ascii="Palatino Linotype" w:eastAsia="Arial" w:hAnsi="Palatino Linotype" w:cs="Arial"/>
          <w:i/>
          <w:iCs/>
          <w:spacing w:val="1"/>
        </w:rPr>
        <w:t xml:space="preserve"> </w:t>
      </w:r>
      <w:r w:rsidRPr="00FA39A8">
        <w:rPr>
          <w:rFonts w:ascii="Palatino Linotype" w:eastAsia="Arial" w:hAnsi="Palatino Linotype" w:cs="Arial"/>
          <w:i/>
          <w:iCs/>
        </w:rPr>
        <w:t>a</w:t>
      </w:r>
      <w:r w:rsidRPr="00FA39A8">
        <w:rPr>
          <w:rFonts w:ascii="Palatino Linotype" w:eastAsia="Arial" w:hAnsi="Palatino Linotype" w:cs="Arial"/>
          <w:i/>
          <w:iCs/>
          <w:spacing w:val="1"/>
        </w:rPr>
        <w:t xml:space="preserve"> </w:t>
      </w:r>
      <w:r w:rsidRPr="00FA39A8">
        <w:rPr>
          <w:rFonts w:ascii="Palatino Linotype" w:eastAsia="Arial" w:hAnsi="Palatino Linotype" w:cs="Arial"/>
          <w:i/>
          <w:iCs/>
        </w:rPr>
        <w:t>i</w:t>
      </w:r>
      <w:r w:rsidRPr="00FA39A8">
        <w:rPr>
          <w:rFonts w:ascii="Palatino Linotype" w:eastAsia="Arial" w:hAnsi="Palatino Linotype" w:cs="Arial"/>
          <w:i/>
          <w:iCs/>
          <w:spacing w:val="-2"/>
        </w:rPr>
        <w:t>n</w:t>
      </w:r>
      <w:r w:rsidRPr="00FA39A8">
        <w:rPr>
          <w:rFonts w:ascii="Palatino Linotype" w:eastAsia="Arial" w:hAnsi="Palatino Linotype" w:cs="Arial"/>
          <w:i/>
          <w:iCs/>
          <w:spacing w:val="3"/>
        </w:rPr>
        <w:t>f</w:t>
      </w:r>
      <w:r w:rsidRPr="00FA39A8">
        <w:rPr>
          <w:rFonts w:ascii="Palatino Linotype" w:eastAsia="Arial" w:hAnsi="Palatino Linotype" w:cs="Arial"/>
          <w:i/>
          <w:iCs/>
          <w:spacing w:val="1"/>
        </w:rPr>
        <w:t>o</w:t>
      </w:r>
      <w:r w:rsidRPr="00FA39A8">
        <w:rPr>
          <w:rFonts w:ascii="Palatino Linotype" w:eastAsia="Arial" w:hAnsi="Palatino Linotype" w:cs="Arial"/>
          <w:i/>
          <w:iCs/>
        </w:rPr>
        <w:t>r</w:t>
      </w:r>
      <w:r w:rsidRPr="00FA39A8">
        <w:rPr>
          <w:rFonts w:ascii="Palatino Linotype" w:eastAsia="Arial" w:hAnsi="Palatino Linotype" w:cs="Arial"/>
          <w:i/>
          <w:iCs/>
          <w:spacing w:val="-1"/>
        </w:rPr>
        <w:t>m</w:t>
      </w:r>
      <w:r w:rsidRPr="00FA39A8">
        <w:rPr>
          <w:rFonts w:ascii="Palatino Linotype" w:eastAsia="Arial" w:hAnsi="Palatino Linotype" w:cs="Arial"/>
          <w:i/>
          <w:iCs/>
          <w:spacing w:val="1"/>
        </w:rPr>
        <w:t>a</w:t>
      </w:r>
      <w:r w:rsidRPr="00FA39A8">
        <w:rPr>
          <w:rFonts w:ascii="Palatino Linotype" w:eastAsia="Arial" w:hAnsi="Palatino Linotype" w:cs="Arial"/>
          <w:i/>
          <w:iCs/>
        </w:rPr>
        <w:t>ción</w:t>
      </w:r>
      <w:r w:rsidRPr="00FA39A8">
        <w:rPr>
          <w:rFonts w:ascii="Palatino Linotype" w:eastAsia="Arial" w:hAnsi="Palatino Linotype" w:cs="Arial"/>
          <w:i/>
          <w:iCs/>
          <w:spacing w:val="1"/>
        </w:rPr>
        <w:t xml:space="preserve"> </w:t>
      </w:r>
      <w:r w:rsidRPr="00FA39A8">
        <w:rPr>
          <w:rFonts w:ascii="Palatino Linotype" w:eastAsia="Arial" w:hAnsi="Palatino Linotype" w:cs="Arial"/>
          <w:i/>
          <w:iCs/>
          <w:spacing w:val="-1"/>
        </w:rPr>
        <w:t>g</w:t>
      </w:r>
      <w:r w:rsidRPr="00FA39A8">
        <w:rPr>
          <w:rFonts w:ascii="Palatino Linotype" w:eastAsia="Arial" w:hAnsi="Palatino Linotype" w:cs="Arial"/>
          <w:i/>
          <w:iCs/>
          <w:spacing w:val="1"/>
        </w:rPr>
        <w:t>u</w:t>
      </w:r>
      <w:r w:rsidRPr="00FA39A8">
        <w:rPr>
          <w:rFonts w:ascii="Palatino Linotype" w:eastAsia="Arial" w:hAnsi="Palatino Linotype" w:cs="Arial"/>
          <w:i/>
          <w:iCs/>
          <w:spacing w:val="-1"/>
        </w:rPr>
        <w:t>b</w:t>
      </w:r>
      <w:r w:rsidRPr="00FA39A8">
        <w:rPr>
          <w:rFonts w:ascii="Palatino Linotype" w:eastAsia="Arial" w:hAnsi="Palatino Linotype" w:cs="Arial"/>
          <w:i/>
          <w:iCs/>
          <w:spacing w:val="1"/>
        </w:rPr>
        <w:t>e</w:t>
      </w:r>
      <w:r w:rsidRPr="00FA39A8">
        <w:rPr>
          <w:rFonts w:ascii="Palatino Linotype" w:eastAsia="Arial" w:hAnsi="Palatino Linotype" w:cs="Arial"/>
          <w:i/>
          <w:iCs/>
        </w:rPr>
        <w:t>rn</w:t>
      </w:r>
      <w:r w:rsidRPr="00FA39A8">
        <w:rPr>
          <w:rFonts w:ascii="Palatino Linotype" w:eastAsia="Arial" w:hAnsi="Palatino Linotype" w:cs="Arial"/>
          <w:i/>
          <w:iCs/>
          <w:spacing w:val="-1"/>
        </w:rPr>
        <w:t>a</w:t>
      </w:r>
      <w:r w:rsidRPr="00FA39A8">
        <w:rPr>
          <w:rFonts w:ascii="Palatino Linotype" w:eastAsia="Arial" w:hAnsi="Palatino Linotype" w:cs="Arial"/>
          <w:i/>
          <w:iCs/>
          <w:spacing w:val="1"/>
        </w:rPr>
        <w:t>me</w:t>
      </w:r>
      <w:r w:rsidRPr="00FA39A8">
        <w:rPr>
          <w:rFonts w:ascii="Palatino Linotype" w:eastAsia="Arial" w:hAnsi="Palatino Linotype" w:cs="Arial"/>
          <w:i/>
          <w:iCs/>
          <w:spacing w:val="-1"/>
        </w:rPr>
        <w:t>n</w:t>
      </w:r>
      <w:r w:rsidRPr="00FA39A8">
        <w:rPr>
          <w:rFonts w:ascii="Palatino Linotype" w:eastAsia="Arial" w:hAnsi="Palatino Linotype" w:cs="Arial"/>
          <w:i/>
          <w:iCs/>
        </w:rPr>
        <w:t>t</w:t>
      </w:r>
      <w:r w:rsidRPr="00FA39A8">
        <w:rPr>
          <w:rFonts w:ascii="Palatino Linotype" w:eastAsia="Arial" w:hAnsi="Palatino Linotype" w:cs="Arial"/>
          <w:i/>
          <w:iCs/>
          <w:spacing w:val="1"/>
        </w:rPr>
        <w:t>a</w:t>
      </w:r>
      <w:r w:rsidRPr="00FA39A8">
        <w:rPr>
          <w:rFonts w:ascii="Palatino Linotype" w:eastAsia="Arial" w:hAnsi="Palatino Linotype" w:cs="Arial"/>
          <w:i/>
          <w:iCs/>
        </w:rPr>
        <w:t xml:space="preserve">l </w:t>
      </w:r>
      <w:r w:rsidRPr="00FA39A8">
        <w:rPr>
          <w:rFonts w:ascii="Palatino Linotype" w:eastAsia="Arial" w:hAnsi="Palatino Linotype" w:cs="Arial"/>
          <w:i/>
          <w:iCs/>
          <w:spacing w:val="-1"/>
        </w:rPr>
        <w:t>q</w:t>
      </w:r>
      <w:r w:rsidRPr="00FA39A8">
        <w:rPr>
          <w:rFonts w:ascii="Palatino Linotype" w:eastAsia="Arial" w:hAnsi="Palatino Linotype" w:cs="Arial"/>
          <w:i/>
          <w:iCs/>
          <w:spacing w:val="1"/>
        </w:rPr>
        <w:t>u</w:t>
      </w:r>
      <w:r w:rsidRPr="00FA39A8">
        <w:rPr>
          <w:rFonts w:ascii="Palatino Linotype" w:eastAsia="Arial" w:hAnsi="Palatino Linotype" w:cs="Arial"/>
          <w:i/>
          <w:iCs/>
        </w:rPr>
        <w:t xml:space="preserve">e </w:t>
      </w:r>
      <w:r w:rsidRPr="00FA39A8">
        <w:rPr>
          <w:rFonts w:ascii="Palatino Linotype" w:eastAsia="Arial" w:hAnsi="Palatino Linotype" w:cs="Arial"/>
          <w:i/>
          <w:iCs/>
          <w:spacing w:val="1"/>
        </w:rPr>
        <w:t>n</w:t>
      </w:r>
      <w:r w:rsidRPr="00FA39A8">
        <w:rPr>
          <w:rFonts w:ascii="Palatino Linotype" w:eastAsia="Arial" w:hAnsi="Palatino Linotype" w:cs="Arial"/>
          <w:i/>
          <w:iCs/>
        </w:rPr>
        <w:t>o</w:t>
      </w:r>
      <w:r w:rsidRPr="00FA39A8">
        <w:rPr>
          <w:rFonts w:ascii="Palatino Linotype" w:eastAsia="Arial" w:hAnsi="Palatino Linotype" w:cs="Arial"/>
          <w:i/>
          <w:iCs/>
          <w:spacing w:val="2"/>
        </w:rPr>
        <w:t xml:space="preserve"> </w:t>
      </w:r>
      <w:r w:rsidRPr="00FA39A8">
        <w:rPr>
          <w:rFonts w:ascii="Palatino Linotype" w:eastAsia="Arial" w:hAnsi="Palatino Linotype" w:cs="Arial"/>
          <w:i/>
          <w:iCs/>
        </w:rPr>
        <w:t>s</w:t>
      </w:r>
      <w:r w:rsidRPr="00FA39A8">
        <w:rPr>
          <w:rFonts w:ascii="Palatino Linotype" w:eastAsia="Arial" w:hAnsi="Palatino Linotype" w:cs="Arial"/>
          <w:i/>
          <w:iCs/>
          <w:spacing w:val="1"/>
        </w:rPr>
        <w:t>e</w:t>
      </w:r>
      <w:r w:rsidRPr="00FA39A8">
        <w:rPr>
          <w:rFonts w:ascii="Palatino Linotype" w:eastAsia="Arial" w:hAnsi="Palatino Linotype" w:cs="Arial"/>
          <w:i/>
          <w:iCs/>
        </w:rPr>
        <w:t xml:space="preserve">a </w:t>
      </w:r>
      <w:r w:rsidRPr="00FA39A8">
        <w:rPr>
          <w:rFonts w:ascii="Palatino Linotype" w:eastAsia="Arial" w:hAnsi="Palatino Linotype" w:cs="Arial"/>
          <w:i/>
          <w:iCs/>
          <w:spacing w:val="1"/>
        </w:rPr>
        <w:t>d</w:t>
      </w:r>
      <w:r w:rsidRPr="00FA39A8">
        <w:rPr>
          <w:rFonts w:ascii="Palatino Linotype" w:eastAsia="Arial" w:hAnsi="Palatino Linotype" w:cs="Arial"/>
          <w:i/>
          <w:iCs/>
        </w:rPr>
        <w:t>e</w:t>
      </w:r>
      <w:r w:rsidRPr="00FA39A8">
        <w:rPr>
          <w:rFonts w:ascii="Palatino Linotype" w:eastAsia="Arial" w:hAnsi="Palatino Linotype" w:cs="Arial"/>
          <w:i/>
          <w:iCs/>
          <w:spacing w:val="2"/>
        </w:rPr>
        <w:t xml:space="preserve"> </w:t>
      </w:r>
      <w:r w:rsidRPr="00FA39A8">
        <w:rPr>
          <w:rFonts w:ascii="Palatino Linotype" w:eastAsia="Arial" w:hAnsi="Palatino Linotype" w:cs="Arial"/>
          <w:i/>
          <w:iCs/>
          <w:spacing w:val="-2"/>
        </w:rPr>
        <w:t>s</w:t>
      </w:r>
      <w:r w:rsidRPr="00FA39A8">
        <w:rPr>
          <w:rFonts w:ascii="Palatino Linotype" w:eastAsia="Arial" w:hAnsi="Palatino Linotype" w:cs="Arial"/>
          <w:i/>
          <w:iCs/>
        </w:rPr>
        <w:t>u</w:t>
      </w:r>
      <w:r w:rsidRPr="00FA39A8">
        <w:rPr>
          <w:rFonts w:ascii="Palatino Linotype" w:eastAsia="Arial" w:hAnsi="Palatino Linotype" w:cs="Arial"/>
          <w:i/>
          <w:iCs/>
          <w:spacing w:val="2"/>
        </w:rPr>
        <w:t xml:space="preserve"> </w:t>
      </w:r>
      <w:r w:rsidRPr="00FA39A8">
        <w:rPr>
          <w:rFonts w:ascii="Palatino Linotype" w:eastAsia="Arial" w:hAnsi="Palatino Linotype" w:cs="Arial"/>
          <w:i/>
          <w:iCs/>
        </w:rPr>
        <w:t>c</w:t>
      </w:r>
      <w:r w:rsidRPr="00FA39A8">
        <w:rPr>
          <w:rFonts w:ascii="Palatino Linotype" w:eastAsia="Arial" w:hAnsi="Palatino Linotype" w:cs="Arial"/>
          <w:i/>
          <w:iCs/>
          <w:spacing w:val="-1"/>
        </w:rPr>
        <w:t>o</w:t>
      </w:r>
      <w:r w:rsidRPr="00FA39A8">
        <w:rPr>
          <w:rFonts w:ascii="Palatino Linotype" w:eastAsia="Arial" w:hAnsi="Palatino Linotype" w:cs="Arial"/>
          <w:i/>
          <w:iCs/>
          <w:spacing w:val="1"/>
        </w:rPr>
        <w:t>mp</w:t>
      </w:r>
      <w:r w:rsidRPr="00FA39A8">
        <w:rPr>
          <w:rFonts w:ascii="Palatino Linotype" w:eastAsia="Arial" w:hAnsi="Palatino Linotype" w:cs="Arial"/>
          <w:i/>
          <w:iCs/>
          <w:spacing w:val="-1"/>
        </w:rPr>
        <w:t>e</w:t>
      </w:r>
      <w:r w:rsidRPr="00FA39A8">
        <w:rPr>
          <w:rFonts w:ascii="Palatino Linotype" w:eastAsia="Arial" w:hAnsi="Palatino Linotype" w:cs="Arial"/>
          <w:i/>
          <w:iCs/>
          <w:spacing w:val="-2"/>
        </w:rPr>
        <w:t>t</w:t>
      </w:r>
      <w:r w:rsidRPr="00FA39A8">
        <w:rPr>
          <w:rFonts w:ascii="Palatino Linotype" w:eastAsia="Arial" w:hAnsi="Palatino Linotype" w:cs="Arial"/>
          <w:i/>
          <w:iCs/>
          <w:spacing w:val="1"/>
        </w:rPr>
        <w:t>en</w:t>
      </w:r>
      <w:r w:rsidRPr="00FA39A8">
        <w:rPr>
          <w:rFonts w:ascii="Palatino Linotype" w:eastAsia="Arial" w:hAnsi="Palatino Linotype" w:cs="Arial"/>
          <w:i/>
          <w:iCs/>
        </w:rPr>
        <w:t>cia,</w:t>
      </w:r>
      <w:r w:rsidRPr="00FA39A8">
        <w:rPr>
          <w:rFonts w:ascii="Palatino Linotype" w:eastAsia="Arial" w:hAnsi="Palatino Linotype" w:cs="Arial"/>
          <w:i/>
          <w:iCs/>
          <w:spacing w:val="2"/>
        </w:rPr>
        <w:t xml:space="preserve"> </w:t>
      </w:r>
      <w:r w:rsidRPr="00FA39A8">
        <w:rPr>
          <w:rFonts w:ascii="Palatino Linotype" w:eastAsia="Arial" w:hAnsi="Palatino Linotype" w:cs="Arial"/>
          <w:i/>
          <w:iCs/>
          <w:spacing w:val="-1"/>
        </w:rPr>
        <w:t>d</w:t>
      </w:r>
      <w:r w:rsidRPr="00FA39A8">
        <w:rPr>
          <w:rFonts w:ascii="Palatino Linotype" w:eastAsia="Arial" w:hAnsi="Palatino Linotype" w:cs="Arial"/>
          <w:i/>
          <w:iCs/>
          <w:spacing w:val="1"/>
        </w:rPr>
        <w:t>e</w:t>
      </w:r>
      <w:r w:rsidRPr="00FA39A8">
        <w:rPr>
          <w:rFonts w:ascii="Palatino Linotype" w:eastAsia="Arial" w:hAnsi="Palatino Linotype" w:cs="Arial"/>
          <w:i/>
          <w:iCs/>
          <w:spacing w:val="-1"/>
        </w:rPr>
        <w:t>b</w:t>
      </w:r>
      <w:r w:rsidRPr="00FA39A8">
        <w:rPr>
          <w:rFonts w:ascii="Palatino Linotype" w:eastAsia="Arial" w:hAnsi="Palatino Linotype" w:cs="Arial"/>
          <w:i/>
          <w:iCs/>
          <w:spacing w:val="1"/>
        </w:rPr>
        <w:t>e</w:t>
      </w:r>
      <w:r w:rsidRPr="00FA39A8">
        <w:rPr>
          <w:rFonts w:ascii="Palatino Linotype" w:eastAsia="Arial" w:hAnsi="Palatino Linotype" w:cs="Arial"/>
          <w:i/>
          <w:iCs/>
        </w:rPr>
        <w:t>rán</w:t>
      </w:r>
      <w:r w:rsidRPr="00FA39A8">
        <w:rPr>
          <w:rFonts w:ascii="Palatino Linotype" w:eastAsia="Arial" w:hAnsi="Palatino Linotype" w:cs="Arial"/>
          <w:i/>
          <w:iCs/>
          <w:spacing w:val="2"/>
        </w:rPr>
        <w:t xml:space="preserve"> </w:t>
      </w:r>
      <w:r w:rsidRPr="00FA39A8">
        <w:rPr>
          <w:rFonts w:ascii="Palatino Linotype" w:eastAsia="Arial" w:hAnsi="Palatino Linotype" w:cs="Arial"/>
          <w:i/>
          <w:iCs/>
          <w:spacing w:val="1"/>
        </w:rPr>
        <w:t>o</w:t>
      </w:r>
      <w:r w:rsidRPr="00FA39A8">
        <w:rPr>
          <w:rFonts w:ascii="Palatino Linotype" w:eastAsia="Arial" w:hAnsi="Palatino Linotype" w:cs="Arial"/>
          <w:i/>
          <w:iCs/>
        </w:rPr>
        <w:t>r</w:t>
      </w:r>
      <w:r w:rsidRPr="00FA39A8">
        <w:rPr>
          <w:rFonts w:ascii="Palatino Linotype" w:eastAsia="Arial" w:hAnsi="Palatino Linotype" w:cs="Arial"/>
          <w:i/>
          <w:iCs/>
          <w:spacing w:val="-1"/>
        </w:rPr>
        <w:t>ie</w:t>
      </w:r>
      <w:r w:rsidRPr="00FA39A8">
        <w:rPr>
          <w:rFonts w:ascii="Palatino Linotype" w:eastAsia="Arial" w:hAnsi="Palatino Linotype" w:cs="Arial"/>
          <w:i/>
          <w:iCs/>
          <w:spacing w:val="1"/>
        </w:rPr>
        <w:t>n</w:t>
      </w:r>
      <w:r w:rsidRPr="00FA39A8">
        <w:rPr>
          <w:rFonts w:ascii="Palatino Linotype" w:eastAsia="Arial" w:hAnsi="Palatino Linotype" w:cs="Arial"/>
          <w:i/>
          <w:iCs/>
        </w:rPr>
        <w:t>t</w:t>
      </w:r>
      <w:r w:rsidRPr="00FA39A8">
        <w:rPr>
          <w:rFonts w:ascii="Palatino Linotype" w:eastAsia="Arial" w:hAnsi="Palatino Linotype" w:cs="Arial"/>
          <w:i/>
          <w:iCs/>
          <w:spacing w:val="-1"/>
        </w:rPr>
        <w:t>a</w:t>
      </w:r>
      <w:r w:rsidRPr="00FA39A8">
        <w:rPr>
          <w:rFonts w:ascii="Palatino Linotype" w:eastAsia="Arial" w:hAnsi="Palatino Linotype" w:cs="Arial"/>
          <w:i/>
          <w:iCs/>
        </w:rPr>
        <w:t>r</w:t>
      </w:r>
      <w:r w:rsidRPr="00FA39A8">
        <w:rPr>
          <w:rFonts w:ascii="Palatino Linotype" w:eastAsia="Arial" w:hAnsi="Palatino Linotype" w:cs="Arial"/>
          <w:i/>
          <w:iCs/>
          <w:spacing w:val="1"/>
        </w:rPr>
        <w:t xml:space="preserve"> a</w:t>
      </w:r>
      <w:r w:rsidRPr="00FA39A8">
        <w:rPr>
          <w:rFonts w:ascii="Palatino Linotype" w:eastAsia="Arial" w:hAnsi="Palatino Linotype" w:cs="Arial"/>
          <w:i/>
          <w:iCs/>
        </w:rPr>
        <w:t>l</w:t>
      </w:r>
      <w:r w:rsidRPr="00FA39A8">
        <w:rPr>
          <w:rFonts w:ascii="Palatino Linotype" w:eastAsia="Arial" w:hAnsi="Palatino Linotype" w:cs="Arial"/>
          <w:i/>
          <w:iCs/>
          <w:spacing w:val="1"/>
        </w:rPr>
        <w:t xml:space="preserve"> pa</w:t>
      </w:r>
      <w:r w:rsidRPr="00FA39A8">
        <w:rPr>
          <w:rFonts w:ascii="Palatino Linotype" w:eastAsia="Arial" w:hAnsi="Palatino Linotype" w:cs="Arial"/>
          <w:i/>
          <w:iCs/>
        </w:rPr>
        <w:t>rt</w:t>
      </w:r>
      <w:r w:rsidRPr="00FA39A8">
        <w:rPr>
          <w:rFonts w:ascii="Palatino Linotype" w:eastAsia="Arial" w:hAnsi="Palatino Linotype" w:cs="Arial"/>
          <w:i/>
          <w:iCs/>
          <w:spacing w:val="-1"/>
        </w:rPr>
        <w:t>i</w:t>
      </w:r>
      <w:r w:rsidRPr="00FA39A8">
        <w:rPr>
          <w:rFonts w:ascii="Palatino Linotype" w:eastAsia="Arial" w:hAnsi="Palatino Linotype" w:cs="Arial"/>
          <w:i/>
          <w:iCs/>
        </w:rPr>
        <w:t>c</w:t>
      </w:r>
      <w:r w:rsidRPr="00FA39A8">
        <w:rPr>
          <w:rFonts w:ascii="Palatino Linotype" w:eastAsia="Arial" w:hAnsi="Palatino Linotype" w:cs="Arial"/>
          <w:i/>
          <w:iCs/>
          <w:spacing w:val="1"/>
        </w:rPr>
        <w:t>u</w:t>
      </w:r>
      <w:r w:rsidRPr="00FA39A8">
        <w:rPr>
          <w:rFonts w:ascii="Palatino Linotype" w:eastAsia="Arial" w:hAnsi="Palatino Linotype" w:cs="Arial"/>
          <w:i/>
          <w:iCs/>
        </w:rPr>
        <w:t>lar</w:t>
      </w:r>
      <w:r w:rsidRPr="00FA39A8">
        <w:rPr>
          <w:rFonts w:ascii="Palatino Linotype" w:eastAsia="Arial" w:hAnsi="Palatino Linotype" w:cs="Arial"/>
          <w:i/>
          <w:iCs/>
          <w:spacing w:val="9"/>
        </w:rPr>
        <w:t xml:space="preserve"> </w:t>
      </w:r>
      <w:r w:rsidRPr="00FA39A8">
        <w:rPr>
          <w:rFonts w:ascii="Palatino Linotype" w:eastAsia="Arial" w:hAnsi="Palatino Linotype" w:cs="Arial"/>
          <w:i/>
          <w:iCs/>
          <w:spacing w:val="1"/>
        </w:rPr>
        <w:t>pa</w:t>
      </w:r>
      <w:r w:rsidRPr="00FA39A8">
        <w:rPr>
          <w:rFonts w:ascii="Palatino Linotype" w:eastAsia="Arial" w:hAnsi="Palatino Linotype" w:cs="Arial"/>
          <w:i/>
          <w:iCs/>
        </w:rPr>
        <w:t>ra</w:t>
      </w:r>
      <w:r w:rsidRPr="00FA39A8">
        <w:rPr>
          <w:rFonts w:ascii="Palatino Linotype" w:eastAsia="Arial" w:hAnsi="Palatino Linotype" w:cs="Arial"/>
          <w:i/>
          <w:iCs/>
          <w:spacing w:val="1"/>
        </w:rPr>
        <w:t xml:space="preserve"> </w:t>
      </w:r>
      <w:r w:rsidRPr="00FA39A8">
        <w:rPr>
          <w:rFonts w:ascii="Palatino Linotype" w:eastAsia="Arial" w:hAnsi="Palatino Linotype" w:cs="Arial"/>
          <w:i/>
          <w:iCs/>
          <w:spacing w:val="-1"/>
        </w:rPr>
        <w:t>qu</w:t>
      </w:r>
      <w:r w:rsidRPr="00FA39A8">
        <w:rPr>
          <w:rFonts w:ascii="Palatino Linotype" w:eastAsia="Arial" w:hAnsi="Palatino Linotype" w:cs="Arial"/>
          <w:i/>
          <w:iCs/>
        </w:rPr>
        <w:t>e</w:t>
      </w:r>
      <w:r w:rsidRPr="00FA39A8">
        <w:rPr>
          <w:rFonts w:ascii="Palatino Linotype" w:eastAsia="Arial" w:hAnsi="Palatino Linotype" w:cs="Arial"/>
          <w:i/>
          <w:iCs/>
          <w:spacing w:val="2"/>
        </w:rPr>
        <w:t xml:space="preserve"> </w:t>
      </w:r>
      <w:r w:rsidRPr="00FA39A8">
        <w:rPr>
          <w:rFonts w:ascii="Palatino Linotype" w:eastAsia="Arial" w:hAnsi="Palatino Linotype" w:cs="Arial"/>
          <w:i/>
          <w:iCs/>
          <w:spacing w:val="1"/>
        </w:rPr>
        <w:t>p</w:t>
      </w:r>
      <w:r w:rsidRPr="00FA39A8">
        <w:rPr>
          <w:rFonts w:ascii="Palatino Linotype" w:eastAsia="Arial" w:hAnsi="Palatino Linotype" w:cs="Arial"/>
          <w:i/>
          <w:iCs/>
        </w:rPr>
        <w:t>res</w:t>
      </w:r>
      <w:r w:rsidRPr="00FA39A8">
        <w:rPr>
          <w:rFonts w:ascii="Palatino Linotype" w:eastAsia="Arial" w:hAnsi="Palatino Linotype" w:cs="Arial"/>
          <w:i/>
          <w:iCs/>
          <w:spacing w:val="-1"/>
        </w:rPr>
        <w:t>e</w:t>
      </w:r>
      <w:r w:rsidRPr="00FA39A8">
        <w:rPr>
          <w:rFonts w:ascii="Palatino Linotype" w:eastAsia="Arial" w:hAnsi="Palatino Linotype" w:cs="Arial"/>
          <w:i/>
          <w:iCs/>
          <w:spacing w:val="1"/>
        </w:rPr>
        <w:t>n</w:t>
      </w:r>
      <w:r w:rsidRPr="00FA39A8">
        <w:rPr>
          <w:rFonts w:ascii="Palatino Linotype" w:eastAsia="Arial" w:hAnsi="Palatino Linotype" w:cs="Arial"/>
          <w:i/>
          <w:iCs/>
        </w:rPr>
        <w:t xml:space="preserve">te </w:t>
      </w:r>
      <w:r w:rsidRPr="00FA39A8">
        <w:rPr>
          <w:rFonts w:ascii="Palatino Linotype" w:eastAsia="Arial" w:hAnsi="Palatino Linotype" w:cs="Arial"/>
          <w:i/>
          <w:iCs/>
          <w:spacing w:val="1"/>
        </w:rPr>
        <w:t>u</w:t>
      </w:r>
      <w:r w:rsidRPr="00FA39A8">
        <w:rPr>
          <w:rFonts w:ascii="Palatino Linotype" w:eastAsia="Arial" w:hAnsi="Palatino Linotype" w:cs="Arial"/>
          <w:i/>
          <w:iCs/>
          <w:spacing w:val="-1"/>
        </w:rPr>
        <w:t>n</w:t>
      </w:r>
      <w:r w:rsidRPr="00FA39A8">
        <w:rPr>
          <w:rFonts w:ascii="Palatino Linotype" w:eastAsia="Arial" w:hAnsi="Palatino Linotype" w:cs="Arial"/>
          <w:i/>
          <w:iCs/>
        </w:rPr>
        <w:t xml:space="preserve">a </w:t>
      </w:r>
      <w:r w:rsidRPr="00FA39A8">
        <w:rPr>
          <w:rFonts w:ascii="Palatino Linotype" w:eastAsia="Arial" w:hAnsi="Palatino Linotype" w:cs="Arial"/>
          <w:i/>
          <w:iCs/>
          <w:spacing w:val="1"/>
        </w:rPr>
        <w:t>nue</w:t>
      </w:r>
      <w:r w:rsidRPr="00FA39A8">
        <w:rPr>
          <w:rFonts w:ascii="Palatino Linotype" w:eastAsia="Arial" w:hAnsi="Palatino Linotype" w:cs="Arial"/>
          <w:i/>
          <w:iCs/>
          <w:spacing w:val="-2"/>
        </w:rPr>
        <w:t>v</w:t>
      </w:r>
      <w:r w:rsidRPr="00FA39A8">
        <w:rPr>
          <w:rFonts w:ascii="Palatino Linotype" w:eastAsia="Arial" w:hAnsi="Palatino Linotype" w:cs="Arial"/>
          <w:i/>
          <w:iCs/>
        </w:rPr>
        <w:t>a s</w:t>
      </w:r>
      <w:r w:rsidRPr="00FA39A8">
        <w:rPr>
          <w:rFonts w:ascii="Palatino Linotype" w:eastAsia="Arial" w:hAnsi="Palatino Linotype" w:cs="Arial"/>
          <w:i/>
          <w:iCs/>
          <w:spacing w:val="1"/>
        </w:rPr>
        <w:t>o</w:t>
      </w:r>
      <w:r w:rsidRPr="00FA39A8">
        <w:rPr>
          <w:rFonts w:ascii="Palatino Linotype" w:eastAsia="Arial" w:hAnsi="Palatino Linotype" w:cs="Arial"/>
          <w:i/>
          <w:iCs/>
        </w:rPr>
        <w:t>l</w:t>
      </w:r>
      <w:r w:rsidRPr="00FA39A8">
        <w:rPr>
          <w:rFonts w:ascii="Palatino Linotype" w:eastAsia="Arial" w:hAnsi="Palatino Linotype" w:cs="Arial"/>
          <w:i/>
          <w:iCs/>
          <w:spacing w:val="-1"/>
        </w:rPr>
        <w:t>i</w:t>
      </w:r>
      <w:r w:rsidRPr="00FA39A8">
        <w:rPr>
          <w:rFonts w:ascii="Palatino Linotype" w:eastAsia="Arial" w:hAnsi="Palatino Linotype" w:cs="Arial"/>
          <w:i/>
          <w:iCs/>
        </w:rPr>
        <w:t>cit</w:t>
      </w:r>
      <w:r w:rsidRPr="00FA39A8">
        <w:rPr>
          <w:rFonts w:ascii="Palatino Linotype" w:eastAsia="Arial" w:hAnsi="Palatino Linotype" w:cs="Arial"/>
          <w:i/>
          <w:iCs/>
          <w:spacing w:val="1"/>
        </w:rPr>
        <w:t>u</w:t>
      </w:r>
      <w:r w:rsidRPr="00FA39A8">
        <w:rPr>
          <w:rFonts w:ascii="Palatino Linotype" w:eastAsia="Arial" w:hAnsi="Palatino Linotype" w:cs="Arial"/>
          <w:i/>
          <w:iCs/>
        </w:rPr>
        <w:t xml:space="preserve">d </w:t>
      </w:r>
      <w:r w:rsidRPr="00FA39A8">
        <w:rPr>
          <w:rFonts w:ascii="Palatino Linotype" w:eastAsia="Arial" w:hAnsi="Palatino Linotype" w:cs="Arial"/>
          <w:i/>
          <w:iCs/>
          <w:spacing w:val="1"/>
        </w:rPr>
        <w:t>d</w:t>
      </w:r>
      <w:r w:rsidRPr="00FA39A8">
        <w:rPr>
          <w:rFonts w:ascii="Palatino Linotype" w:eastAsia="Arial" w:hAnsi="Palatino Linotype" w:cs="Arial"/>
          <w:i/>
          <w:iCs/>
        </w:rPr>
        <w:t xml:space="preserve">e </w:t>
      </w:r>
      <w:r w:rsidRPr="00FA39A8">
        <w:rPr>
          <w:rFonts w:ascii="Palatino Linotype" w:eastAsia="Arial" w:hAnsi="Palatino Linotype" w:cs="Arial"/>
          <w:i/>
          <w:iCs/>
          <w:spacing w:val="1"/>
        </w:rPr>
        <w:t>a</w:t>
      </w:r>
      <w:r w:rsidRPr="00FA39A8">
        <w:rPr>
          <w:rFonts w:ascii="Palatino Linotype" w:eastAsia="Arial" w:hAnsi="Palatino Linotype" w:cs="Arial"/>
          <w:i/>
          <w:iCs/>
        </w:rPr>
        <w:t>c</w:t>
      </w:r>
      <w:r w:rsidRPr="00FA39A8">
        <w:rPr>
          <w:rFonts w:ascii="Palatino Linotype" w:eastAsia="Arial" w:hAnsi="Palatino Linotype" w:cs="Arial"/>
          <w:i/>
          <w:iCs/>
          <w:spacing w:val="-2"/>
        </w:rPr>
        <w:t>c</w:t>
      </w:r>
      <w:r w:rsidRPr="00FA39A8">
        <w:rPr>
          <w:rFonts w:ascii="Palatino Linotype" w:eastAsia="Arial" w:hAnsi="Palatino Linotype" w:cs="Arial"/>
          <w:i/>
          <w:iCs/>
          <w:spacing w:val="1"/>
        </w:rPr>
        <w:t>e</w:t>
      </w:r>
      <w:r w:rsidRPr="00FA39A8">
        <w:rPr>
          <w:rFonts w:ascii="Palatino Linotype" w:eastAsia="Arial" w:hAnsi="Palatino Linotype" w:cs="Arial"/>
          <w:i/>
          <w:iCs/>
        </w:rPr>
        <w:t xml:space="preserve">so </w:t>
      </w:r>
      <w:r w:rsidRPr="00FA39A8">
        <w:rPr>
          <w:rFonts w:ascii="Palatino Linotype" w:eastAsia="Arial" w:hAnsi="Palatino Linotype" w:cs="Arial"/>
          <w:i/>
          <w:iCs/>
          <w:spacing w:val="1"/>
        </w:rPr>
        <w:t>an</w:t>
      </w:r>
      <w:r w:rsidRPr="00FA39A8">
        <w:rPr>
          <w:rFonts w:ascii="Palatino Linotype" w:eastAsia="Arial" w:hAnsi="Palatino Linotype" w:cs="Arial"/>
          <w:i/>
          <w:iCs/>
          <w:spacing w:val="-2"/>
        </w:rPr>
        <w:t>t</w:t>
      </w:r>
      <w:r w:rsidRPr="00FA39A8">
        <w:rPr>
          <w:rFonts w:ascii="Palatino Linotype" w:eastAsia="Arial" w:hAnsi="Palatino Linotype" w:cs="Arial"/>
          <w:i/>
          <w:iCs/>
        </w:rPr>
        <w:t>e la Uni</w:t>
      </w:r>
      <w:r w:rsidRPr="00FA39A8">
        <w:rPr>
          <w:rFonts w:ascii="Palatino Linotype" w:eastAsia="Arial" w:hAnsi="Palatino Linotype" w:cs="Arial"/>
          <w:i/>
          <w:iCs/>
          <w:spacing w:val="1"/>
        </w:rPr>
        <w:t>da</w:t>
      </w:r>
      <w:r w:rsidRPr="00FA39A8">
        <w:rPr>
          <w:rFonts w:ascii="Palatino Linotype" w:eastAsia="Arial" w:hAnsi="Palatino Linotype" w:cs="Arial"/>
          <w:i/>
          <w:iCs/>
        </w:rPr>
        <w:t xml:space="preserve">d </w:t>
      </w:r>
      <w:r w:rsidRPr="00FA39A8">
        <w:rPr>
          <w:rFonts w:ascii="Palatino Linotype" w:eastAsia="Arial" w:hAnsi="Palatino Linotype" w:cs="Arial"/>
          <w:i/>
          <w:iCs/>
          <w:spacing w:val="-1"/>
        </w:rPr>
        <w:t>d</w:t>
      </w:r>
      <w:r w:rsidRPr="00FA39A8">
        <w:rPr>
          <w:rFonts w:ascii="Palatino Linotype" w:eastAsia="Arial" w:hAnsi="Palatino Linotype" w:cs="Arial"/>
          <w:i/>
          <w:iCs/>
        </w:rPr>
        <w:t>e E</w:t>
      </w:r>
      <w:r w:rsidRPr="00FA39A8">
        <w:rPr>
          <w:rFonts w:ascii="Palatino Linotype" w:eastAsia="Arial" w:hAnsi="Palatino Linotype" w:cs="Arial"/>
          <w:i/>
          <w:iCs/>
          <w:spacing w:val="1"/>
        </w:rPr>
        <w:t>n</w:t>
      </w:r>
      <w:r w:rsidRPr="00FA39A8">
        <w:rPr>
          <w:rFonts w:ascii="Palatino Linotype" w:eastAsia="Arial" w:hAnsi="Palatino Linotype" w:cs="Arial"/>
          <w:i/>
          <w:iCs/>
        </w:rPr>
        <w:t xml:space="preserve">lace </w:t>
      </w:r>
      <w:r w:rsidRPr="00FA39A8">
        <w:rPr>
          <w:rFonts w:ascii="Palatino Linotype" w:eastAsia="Arial" w:hAnsi="Palatino Linotype" w:cs="Arial"/>
          <w:i/>
          <w:iCs/>
          <w:spacing w:val="1"/>
        </w:rPr>
        <w:t>d</w:t>
      </w:r>
      <w:r w:rsidRPr="00FA39A8">
        <w:rPr>
          <w:rFonts w:ascii="Palatino Linotype" w:eastAsia="Arial" w:hAnsi="Palatino Linotype" w:cs="Arial"/>
          <w:i/>
          <w:iCs/>
        </w:rPr>
        <w:t xml:space="preserve">e la </w:t>
      </w:r>
      <w:r w:rsidRPr="00FA39A8">
        <w:rPr>
          <w:rFonts w:ascii="Palatino Linotype" w:eastAsia="Arial" w:hAnsi="Palatino Linotype" w:cs="Arial"/>
          <w:i/>
          <w:iCs/>
          <w:spacing w:val="1"/>
        </w:rPr>
        <w:t>a</w:t>
      </w:r>
      <w:r w:rsidRPr="00FA39A8">
        <w:rPr>
          <w:rFonts w:ascii="Palatino Linotype" w:eastAsia="Arial" w:hAnsi="Palatino Linotype" w:cs="Arial"/>
          <w:i/>
          <w:iCs/>
          <w:spacing w:val="-1"/>
        </w:rPr>
        <w:t>u</w:t>
      </w:r>
      <w:r w:rsidRPr="00FA39A8">
        <w:rPr>
          <w:rFonts w:ascii="Palatino Linotype" w:eastAsia="Arial" w:hAnsi="Palatino Linotype" w:cs="Arial"/>
          <w:i/>
          <w:iCs/>
        </w:rPr>
        <w:t>t</w:t>
      </w:r>
      <w:r w:rsidRPr="00FA39A8">
        <w:rPr>
          <w:rFonts w:ascii="Palatino Linotype" w:eastAsia="Arial" w:hAnsi="Palatino Linotype" w:cs="Arial"/>
          <w:i/>
          <w:iCs/>
          <w:spacing w:val="1"/>
        </w:rPr>
        <w:t>o</w:t>
      </w:r>
      <w:r w:rsidRPr="00FA39A8">
        <w:rPr>
          <w:rFonts w:ascii="Palatino Linotype" w:eastAsia="Arial" w:hAnsi="Palatino Linotype" w:cs="Arial"/>
          <w:i/>
          <w:iCs/>
        </w:rPr>
        <w:t>r</w:t>
      </w:r>
      <w:r w:rsidRPr="00FA39A8">
        <w:rPr>
          <w:rFonts w:ascii="Palatino Linotype" w:eastAsia="Arial" w:hAnsi="Palatino Linotype" w:cs="Arial"/>
          <w:i/>
          <w:iCs/>
          <w:spacing w:val="-1"/>
        </w:rPr>
        <w:t>id</w:t>
      </w:r>
      <w:r w:rsidRPr="00FA39A8">
        <w:rPr>
          <w:rFonts w:ascii="Palatino Linotype" w:eastAsia="Arial" w:hAnsi="Palatino Linotype" w:cs="Arial"/>
          <w:i/>
          <w:iCs/>
          <w:spacing w:val="1"/>
        </w:rPr>
        <w:t>a</w:t>
      </w:r>
      <w:r w:rsidRPr="00FA39A8">
        <w:rPr>
          <w:rFonts w:ascii="Palatino Linotype" w:eastAsia="Arial" w:hAnsi="Palatino Linotype" w:cs="Arial"/>
          <w:i/>
          <w:iCs/>
        </w:rPr>
        <w:t>d c</w:t>
      </w:r>
      <w:r w:rsidRPr="00FA39A8">
        <w:rPr>
          <w:rFonts w:ascii="Palatino Linotype" w:eastAsia="Arial" w:hAnsi="Palatino Linotype" w:cs="Arial"/>
          <w:i/>
          <w:iCs/>
          <w:spacing w:val="1"/>
        </w:rPr>
        <w:t>o</w:t>
      </w:r>
      <w:r w:rsidRPr="00FA39A8">
        <w:rPr>
          <w:rFonts w:ascii="Palatino Linotype" w:eastAsia="Arial" w:hAnsi="Palatino Linotype" w:cs="Arial"/>
          <w:i/>
          <w:iCs/>
          <w:spacing w:val="-1"/>
        </w:rPr>
        <w:t>m</w:t>
      </w:r>
      <w:r w:rsidRPr="00FA39A8">
        <w:rPr>
          <w:rFonts w:ascii="Palatino Linotype" w:eastAsia="Arial" w:hAnsi="Palatino Linotype" w:cs="Arial"/>
          <w:i/>
          <w:iCs/>
          <w:spacing w:val="1"/>
        </w:rPr>
        <w:t>pe</w:t>
      </w:r>
      <w:r w:rsidRPr="00FA39A8">
        <w:rPr>
          <w:rFonts w:ascii="Palatino Linotype" w:eastAsia="Arial" w:hAnsi="Palatino Linotype" w:cs="Arial"/>
          <w:i/>
          <w:iCs/>
          <w:spacing w:val="-2"/>
        </w:rPr>
        <w:t>t</w:t>
      </w:r>
      <w:r w:rsidRPr="00FA39A8">
        <w:rPr>
          <w:rFonts w:ascii="Palatino Linotype" w:eastAsia="Arial" w:hAnsi="Palatino Linotype" w:cs="Arial"/>
          <w:i/>
          <w:iCs/>
          <w:spacing w:val="1"/>
        </w:rPr>
        <w:t>en</w:t>
      </w:r>
      <w:r w:rsidRPr="00FA39A8">
        <w:rPr>
          <w:rFonts w:ascii="Palatino Linotype" w:eastAsia="Arial" w:hAnsi="Palatino Linotype" w:cs="Arial"/>
          <w:i/>
          <w:iCs/>
          <w:spacing w:val="-2"/>
        </w:rPr>
        <w:t>t</w:t>
      </w:r>
      <w:r w:rsidRPr="00FA39A8">
        <w:rPr>
          <w:rFonts w:ascii="Palatino Linotype" w:eastAsia="Arial" w:hAnsi="Palatino Linotype" w:cs="Arial"/>
          <w:i/>
          <w:iCs/>
        </w:rPr>
        <w:t xml:space="preserve">e </w:t>
      </w:r>
      <w:r w:rsidRPr="00FA39A8">
        <w:rPr>
          <w:rFonts w:ascii="Palatino Linotype" w:eastAsia="Arial" w:hAnsi="Palatino Linotype" w:cs="Arial"/>
          <w:i/>
          <w:iCs/>
          <w:spacing w:val="1"/>
        </w:rPr>
        <w:t>pa</w:t>
      </w:r>
      <w:r w:rsidRPr="00FA39A8">
        <w:rPr>
          <w:rFonts w:ascii="Palatino Linotype" w:eastAsia="Arial" w:hAnsi="Palatino Linotype" w:cs="Arial"/>
          <w:i/>
          <w:iCs/>
        </w:rPr>
        <w:t>ra</w:t>
      </w:r>
      <w:r w:rsidRPr="00FA39A8">
        <w:rPr>
          <w:rFonts w:ascii="Palatino Linotype" w:eastAsia="Arial" w:hAnsi="Palatino Linotype" w:cs="Arial"/>
          <w:i/>
          <w:iCs/>
          <w:spacing w:val="3"/>
        </w:rPr>
        <w:t xml:space="preserve"> </w:t>
      </w:r>
      <w:r w:rsidRPr="00FA39A8">
        <w:rPr>
          <w:rFonts w:ascii="Palatino Linotype" w:eastAsia="Arial" w:hAnsi="Palatino Linotype" w:cs="Arial"/>
          <w:i/>
          <w:iCs/>
        </w:rPr>
        <w:t>c</w:t>
      </w:r>
      <w:r w:rsidRPr="00FA39A8">
        <w:rPr>
          <w:rFonts w:ascii="Palatino Linotype" w:eastAsia="Arial" w:hAnsi="Palatino Linotype" w:cs="Arial"/>
          <w:i/>
          <w:iCs/>
          <w:spacing w:val="1"/>
        </w:rPr>
        <w:t>o</w:t>
      </w:r>
      <w:r w:rsidRPr="00FA39A8">
        <w:rPr>
          <w:rFonts w:ascii="Palatino Linotype" w:eastAsia="Arial" w:hAnsi="Palatino Linotype" w:cs="Arial"/>
          <w:i/>
          <w:iCs/>
          <w:spacing w:val="-1"/>
        </w:rPr>
        <w:t>n</w:t>
      </w:r>
      <w:r w:rsidRPr="00FA39A8">
        <w:rPr>
          <w:rFonts w:ascii="Palatino Linotype" w:eastAsia="Arial" w:hAnsi="Palatino Linotype" w:cs="Arial"/>
          <w:i/>
          <w:iCs/>
          <w:spacing w:val="1"/>
        </w:rPr>
        <w:t>o</w:t>
      </w:r>
      <w:r w:rsidRPr="00FA39A8">
        <w:rPr>
          <w:rFonts w:ascii="Palatino Linotype" w:eastAsia="Arial" w:hAnsi="Palatino Linotype" w:cs="Arial"/>
          <w:i/>
          <w:iCs/>
        </w:rPr>
        <w:t>c</w:t>
      </w:r>
      <w:r w:rsidRPr="00FA39A8">
        <w:rPr>
          <w:rFonts w:ascii="Palatino Linotype" w:eastAsia="Arial" w:hAnsi="Palatino Linotype" w:cs="Arial"/>
          <w:i/>
          <w:iCs/>
          <w:spacing w:val="1"/>
        </w:rPr>
        <w:t>e</w:t>
      </w:r>
      <w:r w:rsidRPr="00FA39A8">
        <w:rPr>
          <w:rFonts w:ascii="Palatino Linotype" w:eastAsia="Arial" w:hAnsi="Palatino Linotype" w:cs="Arial"/>
          <w:i/>
          <w:iCs/>
        </w:rPr>
        <w:t>r</w:t>
      </w:r>
      <w:r w:rsidRPr="00FA39A8">
        <w:rPr>
          <w:rFonts w:ascii="Palatino Linotype" w:eastAsia="Arial" w:hAnsi="Palatino Linotype" w:cs="Arial"/>
          <w:i/>
          <w:iCs/>
          <w:spacing w:val="2"/>
        </w:rPr>
        <w:t xml:space="preserve"> </w:t>
      </w:r>
      <w:r w:rsidRPr="00FA39A8">
        <w:rPr>
          <w:rFonts w:ascii="Palatino Linotype" w:eastAsia="Arial" w:hAnsi="Palatino Linotype" w:cs="Arial"/>
          <w:i/>
          <w:iCs/>
          <w:spacing w:val="1"/>
        </w:rPr>
        <w:t>d</w:t>
      </w:r>
      <w:r w:rsidRPr="00FA39A8">
        <w:rPr>
          <w:rFonts w:ascii="Palatino Linotype" w:eastAsia="Arial" w:hAnsi="Palatino Linotype" w:cs="Arial"/>
          <w:i/>
          <w:iCs/>
        </w:rPr>
        <w:t>e</w:t>
      </w:r>
      <w:r w:rsidRPr="00FA39A8">
        <w:rPr>
          <w:rFonts w:ascii="Palatino Linotype" w:eastAsia="Arial" w:hAnsi="Palatino Linotype" w:cs="Arial"/>
          <w:i/>
          <w:iCs/>
          <w:spacing w:val="3"/>
        </w:rPr>
        <w:t xml:space="preserve"> </w:t>
      </w:r>
      <w:r w:rsidRPr="00FA39A8">
        <w:rPr>
          <w:rFonts w:ascii="Palatino Linotype" w:eastAsia="Arial" w:hAnsi="Palatino Linotype" w:cs="Arial"/>
          <w:i/>
          <w:iCs/>
        </w:rPr>
        <w:t>la</w:t>
      </w:r>
      <w:r w:rsidRPr="00FA39A8">
        <w:rPr>
          <w:rFonts w:ascii="Palatino Linotype" w:eastAsia="Arial" w:hAnsi="Palatino Linotype" w:cs="Arial"/>
          <w:i/>
          <w:iCs/>
          <w:spacing w:val="3"/>
        </w:rPr>
        <w:t xml:space="preserve"> </w:t>
      </w:r>
      <w:r w:rsidRPr="00FA39A8">
        <w:rPr>
          <w:rFonts w:ascii="Palatino Linotype" w:eastAsia="Arial" w:hAnsi="Palatino Linotype" w:cs="Arial"/>
          <w:i/>
          <w:iCs/>
        </w:rPr>
        <w:lastRenderedPageBreak/>
        <w:t>i</w:t>
      </w:r>
      <w:r w:rsidRPr="00FA39A8">
        <w:rPr>
          <w:rFonts w:ascii="Palatino Linotype" w:eastAsia="Arial" w:hAnsi="Palatino Linotype" w:cs="Arial"/>
          <w:i/>
          <w:iCs/>
          <w:spacing w:val="-2"/>
        </w:rPr>
        <w:t>nf</w:t>
      </w:r>
      <w:r w:rsidRPr="00FA39A8">
        <w:rPr>
          <w:rFonts w:ascii="Palatino Linotype" w:eastAsia="Arial" w:hAnsi="Palatino Linotype" w:cs="Arial"/>
          <w:i/>
          <w:iCs/>
          <w:spacing w:val="1"/>
        </w:rPr>
        <w:t>o</w:t>
      </w:r>
      <w:r w:rsidRPr="00FA39A8">
        <w:rPr>
          <w:rFonts w:ascii="Palatino Linotype" w:eastAsia="Arial" w:hAnsi="Palatino Linotype" w:cs="Arial"/>
          <w:i/>
          <w:iCs/>
        </w:rPr>
        <w:t>r</w:t>
      </w:r>
      <w:r w:rsidRPr="00FA39A8">
        <w:rPr>
          <w:rFonts w:ascii="Palatino Linotype" w:eastAsia="Arial" w:hAnsi="Palatino Linotype" w:cs="Arial"/>
          <w:i/>
          <w:iCs/>
          <w:spacing w:val="1"/>
        </w:rPr>
        <w:t>ma</w:t>
      </w:r>
      <w:r w:rsidRPr="00FA39A8">
        <w:rPr>
          <w:rFonts w:ascii="Palatino Linotype" w:eastAsia="Arial" w:hAnsi="Palatino Linotype" w:cs="Arial"/>
          <w:i/>
          <w:iCs/>
        </w:rPr>
        <w:t>ci</w:t>
      </w:r>
      <w:r w:rsidRPr="00FA39A8">
        <w:rPr>
          <w:rFonts w:ascii="Palatino Linotype" w:eastAsia="Arial" w:hAnsi="Palatino Linotype" w:cs="Arial"/>
          <w:i/>
          <w:iCs/>
          <w:spacing w:val="-2"/>
        </w:rPr>
        <w:t>ó</w:t>
      </w:r>
      <w:r w:rsidRPr="00FA39A8">
        <w:rPr>
          <w:rFonts w:ascii="Palatino Linotype" w:eastAsia="Arial" w:hAnsi="Palatino Linotype" w:cs="Arial"/>
          <w:i/>
          <w:iCs/>
          <w:spacing w:val="1"/>
        </w:rPr>
        <w:t>n</w:t>
      </w:r>
      <w:r w:rsidRPr="00FA39A8">
        <w:rPr>
          <w:rFonts w:ascii="Palatino Linotype" w:eastAsia="Arial" w:hAnsi="Palatino Linotype" w:cs="Arial"/>
          <w:i/>
          <w:iCs/>
        </w:rPr>
        <w:t>.</w:t>
      </w:r>
      <w:r w:rsidRPr="00FA39A8">
        <w:rPr>
          <w:rFonts w:ascii="Palatino Linotype" w:eastAsia="Arial" w:hAnsi="Palatino Linotype" w:cs="Arial"/>
          <w:i/>
          <w:iCs/>
          <w:spacing w:val="3"/>
        </w:rPr>
        <w:t xml:space="preserve"> </w:t>
      </w:r>
      <w:r w:rsidRPr="00FA39A8">
        <w:rPr>
          <w:rFonts w:ascii="Palatino Linotype" w:eastAsia="Arial" w:hAnsi="Palatino Linotype" w:cs="Arial"/>
          <w:i/>
          <w:iCs/>
        </w:rPr>
        <w:t>A</w:t>
      </w:r>
      <w:r w:rsidRPr="00FA39A8">
        <w:rPr>
          <w:rFonts w:ascii="Palatino Linotype" w:eastAsia="Arial" w:hAnsi="Palatino Linotype" w:cs="Arial"/>
          <w:i/>
          <w:iCs/>
          <w:spacing w:val="-1"/>
        </w:rPr>
        <w:t>h</w:t>
      </w:r>
      <w:r w:rsidRPr="00FA39A8">
        <w:rPr>
          <w:rFonts w:ascii="Palatino Linotype" w:eastAsia="Arial" w:hAnsi="Palatino Linotype" w:cs="Arial"/>
          <w:i/>
          <w:iCs/>
          <w:spacing w:val="1"/>
        </w:rPr>
        <w:t>o</w:t>
      </w:r>
      <w:r w:rsidRPr="00FA39A8">
        <w:rPr>
          <w:rFonts w:ascii="Palatino Linotype" w:eastAsia="Arial" w:hAnsi="Palatino Linotype" w:cs="Arial"/>
          <w:i/>
          <w:iCs/>
        </w:rPr>
        <w:t>ra</w:t>
      </w:r>
      <w:r w:rsidRPr="00FA39A8">
        <w:rPr>
          <w:rFonts w:ascii="Palatino Linotype" w:eastAsia="Arial" w:hAnsi="Palatino Linotype" w:cs="Arial"/>
          <w:i/>
          <w:iCs/>
          <w:spacing w:val="3"/>
        </w:rPr>
        <w:t xml:space="preserve"> </w:t>
      </w:r>
      <w:r w:rsidRPr="00FA39A8">
        <w:rPr>
          <w:rFonts w:ascii="Palatino Linotype" w:eastAsia="Arial" w:hAnsi="Palatino Linotype" w:cs="Arial"/>
          <w:i/>
          <w:iCs/>
          <w:spacing w:val="1"/>
        </w:rPr>
        <w:t>b</w:t>
      </w:r>
      <w:r w:rsidRPr="00FA39A8">
        <w:rPr>
          <w:rFonts w:ascii="Palatino Linotype" w:eastAsia="Arial" w:hAnsi="Palatino Linotype" w:cs="Arial"/>
          <w:i/>
          <w:iCs/>
        </w:rPr>
        <w:t>i</w:t>
      </w:r>
      <w:r w:rsidRPr="00FA39A8">
        <w:rPr>
          <w:rFonts w:ascii="Palatino Linotype" w:eastAsia="Arial" w:hAnsi="Palatino Linotype" w:cs="Arial"/>
          <w:i/>
          <w:iCs/>
          <w:spacing w:val="-2"/>
        </w:rPr>
        <w:t>e</w:t>
      </w:r>
      <w:r w:rsidRPr="00FA39A8">
        <w:rPr>
          <w:rFonts w:ascii="Palatino Linotype" w:eastAsia="Arial" w:hAnsi="Palatino Linotype" w:cs="Arial"/>
          <w:i/>
          <w:iCs/>
          <w:spacing w:val="1"/>
        </w:rPr>
        <w:t>n</w:t>
      </w:r>
      <w:r w:rsidRPr="00FA39A8">
        <w:rPr>
          <w:rFonts w:ascii="Palatino Linotype" w:eastAsia="Arial" w:hAnsi="Palatino Linotype" w:cs="Arial"/>
          <w:i/>
          <w:iCs/>
        </w:rPr>
        <w:t>,</w:t>
      </w:r>
      <w:r w:rsidRPr="00FA39A8">
        <w:rPr>
          <w:rFonts w:ascii="Palatino Linotype" w:eastAsia="Arial" w:hAnsi="Palatino Linotype" w:cs="Arial"/>
          <w:i/>
          <w:iCs/>
          <w:spacing w:val="1"/>
        </w:rPr>
        <w:t xml:space="preserve"> </w:t>
      </w:r>
      <w:r w:rsidRPr="00FA39A8">
        <w:rPr>
          <w:rFonts w:ascii="Palatino Linotype" w:eastAsia="Arial" w:hAnsi="Palatino Linotype" w:cs="Arial"/>
          <w:i/>
          <w:iCs/>
        </w:rPr>
        <w:t>c</w:t>
      </w:r>
      <w:r w:rsidRPr="00FA39A8">
        <w:rPr>
          <w:rFonts w:ascii="Palatino Linotype" w:eastAsia="Arial" w:hAnsi="Palatino Linotype" w:cs="Arial"/>
          <w:i/>
          <w:iCs/>
          <w:spacing w:val="1"/>
        </w:rPr>
        <w:t>uan</w:t>
      </w:r>
      <w:r w:rsidRPr="00FA39A8">
        <w:rPr>
          <w:rFonts w:ascii="Palatino Linotype" w:eastAsia="Arial" w:hAnsi="Palatino Linotype" w:cs="Arial"/>
          <w:i/>
          <w:iCs/>
          <w:spacing w:val="-1"/>
        </w:rPr>
        <w:t>d</w:t>
      </w:r>
      <w:r w:rsidRPr="00FA39A8">
        <w:rPr>
          <w:rFonts w:ascii="Palatino Linotype" w:eastAsia="Arial" w:hAnsi="Palatino Linotype" w:cs="Arial"/>
          <w:i/>
          <w:iCs/>
        </w:rPr>
        <w:t>o</w:t>
      </w:r>
      <w:r w:rsidRPr="00FA39A8">
        <w:rPr>
          <w:rFonts w:ascii="Palatino Linotype" w:eastAsia="Arial" w:hAnsi="Palatino Linotype" w:cs="Arial"/>
          <w:i/>
          <w:iCs/>
          <w:spacing w:val="3"/>
        </w:rPr>
        <w:t xml:space="preserve"> </w:t>
      </w:r>
      <w:r w:rsidRPr="00FA39A8">
        <w:rPr>
          <w:rFonts w:ascii="Palatino Linotype" w:eastAsia="Arial" w:hAnsi="Palatino Linotype" w:cs="Arial"/>
          <w:i/>
          <w:iCs/>
        </w:rPr>
        <w:t>s</w:t>
      </w:r>
      <w:r w:rsidRPr="00FA39A8">
        <w:rPr>
          <w:rFonts w:ascii="Palatino Linotype" w:eastAsia="Arial" w:hAnsi="Palatino Linotype" w:cs="Arial"/>
          <w:i/>
          <w:iCs/>
          <w:spacing w:val="1"/>
        </w:rPr>
        <w:t>ob</w:t>
      </w:r>
      <w:r w:rsidRPr="00FA39A8">
        <w:rPr>
          <w:rFonts w:ascii="Palatino Linotype" w:eastAsia="Arial" w:hAnsi="Palatino Linotype" w:cs="Arial"/>
          <w:i/>
          <w:iCs/>
        </w:rPr>
        <w:t xml:space="preserve">re </w:t>
      </w:r>
      <w:r w:rsidRPr="00FA39A8">
        <w:rPr>
          <w:rFonts w:ascii="Palatino Linotype" w:eastAsia="Arial" w:hAnsi="Palatino Linotype" w:cs="Arial"/>
          <w:i/>
          <w:iCs/>
          <w:spacing w:val="1"/>
        </w:rPr>
        <w:t>un</w:t>
      </w:r>
      <w:r w:rsidRPr="00FA39A8">
        <w:rPr>
          <w:rFonts w:ascii="Palatino Linotype" w:eastAsia="Arial" w:hAnsi="Palatino Linotype" w:cs="Arial"/>
          <w:i/>
          <w:iCs/>
        </w:rPr>
        <w:t>a</w:t>
      </w:r>
      <w:r w:rsidRPr="00FA39A8">
        <w:rPr>
          <w:rFonts w:ascii="Palatino Linotype" w:eastAsia="Arial" w:hAnsi="Palatino Linotype" w:cs="Arial"/>
          <w:i/>
          <w:iCs/>
          <w:spacing w:val="1"/>
        </w:rPr>
        <w:t xml:space="preserve"> </w:t>
      </w:r>
      <w:r w:rsidRPr="00FA39A8">
        <w:rPr>
          <w:rFonts w:ascii="Palatino Linotype" w:eastAsia="Arial" w:hAnsi="Palatino Linotype" w:cs="Arial"/>
          <w:i/>
          <w:iCs/>
          <w:spacing w:val="-1"/>
        </w:rPr>
        <w:t>m</w:t>
      </w:r>
      <w:r w:rsidRPr="00FA39A8">
        <w:rPr>
          <w:rFonts w:ascii="Palatino Linotype" w:eastAsia="Arial" w:hAnsi="Palatino Linotype" w:cs="Arial"/>
          <w:i/>
          <w:iCs/>
          <w:spacing w:val="1"/>
        </w:rPr>
        <w:t>a</w:t>
      </w:r>
      <w:r w:rsidRPr="00FA39A8">
        <w:rPr>
          <w:rFonts w:ascii="Palatino Linotype" w:eastAsia="Arial" w:hAnsi="Palatino Linotype" w:cs="Arial"/>
          <w:i/>
          <w:iCs/>
        </w:rPr>
        <w:t>t</w:t>
      </w:r>
      <w:r w:rsidRPr="00FA39A8">
        <w:rPr>
          <w:rFonts w:ascii="Palatino Linotype" w:eastAsia="Arial" w:hAnsi="Palatino Linotype" w:cs="Arial"/>
          <w:i/>
          <w:iCs/>
          <w:spacing w:val="1"/>
        </w:rPr>
        <w:t>e</w:t>
      </w:r>
      <w:r w:rsidRPr="00FA39A8">
        <w:rPr>
          <w:rFonts w:ascii="Palatino Linotype" w:eastAsia="Arial" w:hAnsi="Palatino Linotype" w:cs="Arial"/>
          <w:i/>
          <w:iCs/>
        </w:rPr>
        <w:t>r</w:t>
      </w:r>
      <w:r w:rsidRPr="00FA39A8">
        <w:rPr>
          <w:rFonts w:ascii="Palatino Linotype" w:eastAsia="Arial" w:hAnsi="Palatino Linotype" w:cs="Arial"/>
          <w:i/>
          <w:iCs/>
          <w:spacing w:val="-1"/>
        </w:rPr>
        <w:t>i</w:t>
      </w:r>
      <w:r w:rsidRPr="00FA39A8">
        <w:rPr>
          <w:rFonts w:ascii="Palatino Linotype" w:eastAsia="Arial" w:hAnsi="Palatino Linotype" w:cs="Arial"/>
          <w:i/>
          <w:iCs/>
          <w:spacing w:val="1"/>
        </w:rPr>
        <w:t>a</w:t>
      </w:r>
      <w:r w:rsidRPr="00FA39A8">
        <w:rPr>
          <w:rFonts w:ascii="Palatino Linotype" w:eastAsia="Arial" w:hAnsi="Palatino Linotype" w:cs="Arial"/>
          <w:i/>
          <w:iCs/>
        </w:rPr>
        <w:t>,</w:t>
      </w:r>
      <w:r w:rsidRPr="00FA39A8">
        <w:rPr>
          <w:rFonts w:ascii="Palatino Linotype" w:eastAsia="Arial" w:hAnsi="Palatino Linotype" w:cs="Arial"/>
          <w:i/>
          <w:iCs/>
          <w:spacing w:val="3"/>
        </w:rPr>
        <w:t xml:space="preserve"> </w:t>
      </w:r>
      <w:r w:rsidRPr="00FA39A8">
        <w:rPr>
          <w:rFonts w:ascii="Palatino Linotype" w:eastAsia="Arial" w:hAnsi="Palatino Linotype" w:cs="Arial"/>
          <w:i/>
          <w:iCs/>
          <w:spacing w:val="1"/>
        </w:rPr>
        <w:t>e</w:t>
      </w:r>
      <w:r w:rsidRPr="00FA39A8">
        <w:rPr>
          <w:rFonts w:ascii="Palatino Linotype" w:eastAsia="Arial" w:hAnsi="Palatino Linotype" w:cs="Arial"/>
          <w:i/>
          <w:iCs/>
        </w:rPr>
        <w:t>l</w:t>
      </w:r>
      <w:r w:rsidRPr="00FA39A8">
        <w:rPr>
          <w:rFonts w:ascii="Palatino Linotype" w:eastAsia="Arial" w:hAnsi="Palatino Linotype" w:cs="Arial"/>
          <w:i/>
          <w:iCs/>
          <w:spacing w:val="2"/>
        </w:rPr>
        <w:t xml:space="preserve"> </w:t>
      </w:r>
      <w:r w:rsidRPr="00FA39A8">
        <w:rPr>
          <w:rFonts w:ascii="Palatino Linotype" w:eastAsia="Arial" w:hAnsi="Palatino Linotype" w:cs="Arial"/>
          <w:i/>
          <w:iCs/>
        </w:rPr>
        <w:t>s</w:t>
      </w:r>
      <w:r w:rsidRPr="00FA39A8">
        <w:rPr>
          <w:rFonts w:ascii="Palatino Linotype" w:eastAsia="Arial" w:hAnsi="Palatino Linotype" w:cs="Arial"/>
          <w:i/>
          <w:iCs/>
          <w:spacing w:val="1"/>
        </w:rPr>
        <w:t>u</w:t>
      </w:r>
      <w:r w:rsidRPr="00FA39A8">
        <w:rPr>
          <w:rFonts w:ascii="Palatino Linotype" w:eastAsia="Arial" w:hAnsi="Palatino Linotype" w:cs="Arial"/>
          <w:i/>
          <w:iCs/>
        </w:rPr>
        <w:t>j</w:t>
      </w:r>
      <w:r w:rsidRPr="00FA39A8">
        <w:rPr>
          <w:rFonts w:ascii="Palatino Linotype" w:eastAsia="Arial" w:hAnsi="Palatino Linotype" w:cs="Arial"/>
          <w:i/>
          <w:iCs/>
          <w:spacing w:val="-2"/>
        </w:rPr>
        <w:t>e</w:t>
      </w:r>
      <w:r w:rsidRPr="00FA39A8">
        <w:rPr>
          <w:rFonts w:ascii="Palatino Linotype" w:eastAsia="Arial" w:hAnsi="Palatino Linotype" w:cs="Arial"/>
          <w:i/>
          <w:iCs/>
        </w:rPr>
        <w:t xml:space="preserve">to </w:t>
      </w:r>
      <w:r w:rsidRPr="00FA39A8">
        <w:rPr>
          <w:rFonts w:ascii="Palatino Linotype" w:eastAsia="Arial" w:hAnsi="Palatino Linotype" w:cs="Arial"/>
          <w:i/>
          <w:iCs/>
          <w:spacing w:val="1"/>
        </w:rPr>
        <w:t>ob</w:t>
      </w:r>
      <w:r w:rsidRPr="00FA39A8">
        <w:rPr>
          <w:rFonts w:ascii="Palatino Linotype" w:eastAsia="Arial" w:hAnsi="Palatino Linotype" w:cs="Arial"/>
          <w:i/>
          <w:iCs/>
        </w:rPr>
        <w:t>l</w:t>
      </w:r>
      <w:r w:rsidRPr="00FA39A8">
        <w:rPr>
          <w:rFonts w:ascii="Palatino Linotype" w:eastAsia="Arial" w:hAnsi="Palatino Linotype" w:cs="Arial"/>
          <w:i/>
          <w:iCs/>
          <w:spacing w:val="-1"/>
        </w:rPr>
        <w:t>ig</w:t>
      </w:r>
      <w:r w:rsidRPr="00FA39A8">
        <w:rPr>
          <w:rFonts w:ascii="Palatino Linotype" w:eastAsia="Arial" w:hAnsi="Palatino Linotype" w:cs="Arial"/>
          <w:i/>
          <w:iCs/>
          <w:spacing w:val="1"/>
        </w:rPr>
        <w:t>ad</w:t>
      </w:r>
      <w:r w:rsidRPr="00FA39A8">
        <w:rPr>
          <w:rFonts w:ascii="Palatino Linotype" w:eastAsia="Arial" w:hAnsi="Palatino Linotype" w:cs="Arial"/>
          <w:i/>
          <w:iCs/>
        </w:rPr>
        <w:t>o</w:t>
      </w:r>
      <w:r w:rsidRPr="00FA39A8">
        <w:rPr>
          <w:rFonts w:ascii="Palatino Linotype" w:eastAsia="Arial" w:hAnsi="Palatino Linotype" w:cs="Arial"/>
          <w:i/>
          <w:iCs/>
          <w:spacing w:val="3"/>
        </w:rPr>
        <w:t xml:space="preserve"> </w:t>
      </w:r>
      <w:r w:rsidRPr="00FA39A8">
        <w:rPr>
          <w:rFonts w:ascii="Palatino Linotype" w:eastAsia="Arial" w:hAnsi="Palatino Linotype" w:cs="Arial"/>
          <w:i/>
          <w:iCs/>
          <w:spacing w:val="-2"/>
        </w:rPr>
        <w:t>t</w:t>
      </w:r>
      <w:r w:rsidRPr="00FA39A8">
        <w:rPr>
          <w:rFonts w:ascii="Palatino Linotype" w:eastAsia="Arial" w:hAnsi="Palatino Linotype" w:cs="Arial"/>
          <w:i/>
          <w:iCs/>
          <w:spacing w:val="1"/>
        </w:rPr>
        <w:t>en</w:t>
      </w:r>
      <w:r w:rsidRPr="00FA39A8">
        <w:rPr>
          <w:rFonts w:ascii="Palatino Linotype" w:eastAsia="Arial" w:hAnsi="Palatino Linotype" w:cs="Arial"/>
          <w:i/>
          <w:iCs/>
          <w:spacing w:val="-1"/>
        </w:rPr>
        <w:t>g</w:t>
      </w:r>
      <w:r w:rsidRPr="00FA39A8">
        <w:rPr>
          <w:rFonts w:ascii="Palatino Linotype" w:eastAsia="Arial" w:hAnsi="Palatino Linotype" w:cs="Arial"/>
          <w:i/>
          <w:iCs/>
        </w:rPr>
        <w:t>a</w:t>
      </w:r>
      <w:r w:rsidRPr="00FA39A8">
        <w:rPr>
          <w:rFonts w:ascii="Palatino Linotype" w:eastAsia="Arial" w:hAnsi="Palatino Linotype" w:cs="Arial"/>
          <w:i/>
          <w:iCs/>
          <w:spacing w:val="3"/>
        </w:rPr>
        <w:t xml:space="preserve"> </w:t>
      </w:r>
      <w:r w:rsidRPr="00FA39A8">
        <w:rPr>
          <w:rFonts w:ascii="Palatino Linotype" w:eastAsia="Arial" w:hAnsi="Palatino Linotype" w:cs="Arial"/>
          <w:i/>
          <w:iCs/>
          <w:spacing w:val="-1"/>
        </w:rPr>
        <w:t>u</w:t>
      </w:r>
      <w:r w:rsidRPr="00FA39A8">
        <w:rPr>
          <w:rFonts w:ascii="Palatino Linotype" w:eastAsia="Arial" w:hAnsi="Palatino Linotype" w:cs="Arial"/>
          <w:i/>
          <w:iCs/>
          <w:spacing w:val="1"/>
        </w:rPr>
        <w:t>n</w:t>
      </w:r>
      <w:r w:rsidRPr="00FA39A8">
        <w:rPr>
          <w:rFonts w:ascii="Palatino Linotype" w:eastAsia="Arial" w:hAnsi="Palatino Linotype" w:cs="Arial"/>
          <w:i/>
          <w:iCs/>
        </w:rPr>
        <w:t>a</w:t>
      </w:r>
      <w:r w:rsidRPr="00FA39A8">
        <w:rPr>
          <w:rFonts w:ascii="Palatino Linotype" w:eastAsia="Arial" w:hAnsi="Palatino Linotype" w:cs="Arial"/>
          <w:i/>
          <w:iCs/>
          <w:spacing w:val="3"/>
        </w:rPr>
        <w:t xml:space="preserve"> </w:t>
      </w:r>
      <w:r w:rsidRPr="00FA39A8">
        <w:rPr>
          <w:rFonts w:ascii="Palatino Linotype" w:eastAsia="Arial" w:hAnsi="Palatino Linotype" w:cs="Arial"/>
          <w:i/>
          <w:iCs/>
        </w:rPr>
        <w:t>c</w:t>
      </w:r>
      <w:r w:rsidRPr="00FA39A8">
        <w:rPr>
          <w:rFonts w:ascii="Palatino Linotype" w:eastAsia="Arial" w:hAnsi="Palatino Linotype" w:cs="Arial"/>
          <w:i/>
          <w:iCs/>
          <w:spacing w:val="-1"/>
        </w:rPr>
        <w:t>o</w:t>
      </w:r>
      <w:r w:rsidRPr="00FA39A8">
        <w:rPr>
          <w:rFonts w:ascii="Palatino Linotype" w:eastAsia="Arial" w:hAnsi="Palatino Linotype" w:cs="Arial"/>
          <w:i/>
          <w:iCs/>
          <w:spacing w:val="1"/>
        </w:rPr>
        <w:t>mp</w:t>
      </w:r>
      <w:r w:rsidRPr="00FA39A8">
        <w:rPr>
          <w:rFonts w:ascii="Palatino Linotype" w:eastAsia="Arial" w:hAnsi="Palatino Linotype" w:cs="Arial"/>
          <w:i/>
          <w:iCs/>
          <w:spacing w:val="-1"/>
        </w:rPr>
        <w:t>e</w:t>
      </w:r>
      <w:r w:rsidRPr="00FA39A8">
        <w:rPr>
          <w:rFonts w:ascii="Palatino Linotype" w:eastAsia="Arial" w:hAnsi="Palatino Linotype" w:cs="Arial"/>
          <w:i/>
          <w:iCs/>
        </w:rPr>
        <w:t>t</w:t>
      </w:r>
      <w:r w:rsidRPr="00FA39A8">
        <w:rPr>
          <w:rFonts w:ascii="Palatino Linotype" w:eastAsia="Arial" w:hAnsi="Palatino Linotype" w:cs="Arial"/>
          <w:i/>
          <w:iCs/>
          <w:spacing w:val="1"/>
        </w:rPr>
        <w:t>en</w:t>
      </w:r>
      <w:r w:rsidRPr="00FA39A8">
        <w:rPr>
          <w:rFonts w:ascii="Palatino Linotype" w:eastAsia="Arial" w:hAnsi="Palatino Linotype" w:cs="Arial"/>
          <w:i/>
          <w:iCs/>
        </w:rPr>
        <w:t>c</w:t>
      </w:r>
      <w:r w:rsidRPr="00FA39A8">
        <w:rPr>
          <w:rFonts w:ascii="Palatino Linotype" w:eastAsia="Arial" w:hAnsi="Palatino Linotype" w:cs="Arial"/>
          <w:i/>
          <w:iCs/>
          <w:spacing w:val="-3"/>
        </w:rPr>
        <w:t>i</w:t>
      </w:r>
      <w:r w:rsidRPr="00FA39A8">
        <w:rPr>
          <w:rFonts w:ascii="Palatino Linotype" w:eastAsia="Arial" w:hAnsi="Palatino Linotype" w:cs="Arial"/>
          <w:i/>
          <w:iCs/>
        </w:rPr>
        <w:t>a</w:t>
      </w:r>
      <w:r w:rsidRPr="00FA39A8">
        <w:rPr>
          <w:rFonts w:ascii="Palatino Linotype" w:eastAsia="Arial" w:hAnsi="Palatino Linotype" w:cs="Arial"/>
          <w:i/>
          <w:iCs/>
          <w:spacing w:val="3"/>
        </w:rPr>
        <w:t xml:space="preserve"> </w:t>
      </w:r>
      <w:r w:rsidRPr="00FA39A8">
        <w:rPr>
          <w:rFonts w:ascii="Palatino Linotype" w:eastAsia="Arial" w:hAnsi="Palatino Linotype" w:cs="Arial"/>
          <w:i/>
          <w:iCs/>
        </w:rPr>
        <w:t>c</w:t>
      </w:r>
      <w:r w:rsidRPr="00FA39A8">
        <w:rPr>
          <w:rFonts w:ascii="Palatino Linotype" w:eastAsia="Arial" w:hAnsi="Palatino Linotype" w:cs="Arial"/>
          <w:i/>
          <w:iCs/>
          <w:spacing w:val="1"/>
        </w:rPr>
        <w:t>on</w:t>
      </w:r>
      <w:r w:rsidRPr="00FA39A8">
        <w:rPr>
          <w:rFonts w:ascii="Palatino Linotype" w:eastAsia="Arial" w:hAnsi="Palatino Linotype" w:cs="Arial"/>
          <w:i/>
          <w:iCs/>
          <w:spacing w:val="-2"/>
        </w:rPr>
        <w:t>c</w:t>
      </w:r>
      <w:r w:rsidRPr="00FA39A8">
        <w:rPr>
          <w:rFonts w:ascii="Palatino Linotype" w:eastAsia="Arial" w:hAnsi="Palatino Linotype" w:cs="Arial"/>
          <w:i/>
          <w:iCs/>
          <w:spacing w:val="1"/>
        </w:rPr>
        <w:t>u</w:t>
      </w:r>
      <w:r w:rsidRPr="00FA39A8">
        <w:rPr>
          <w:rFonts w:ascii="Palatino Linotype" w:eastAsia="Arial" w:hAnsi="Palatino Linotype" w:cs="Arial"/>
          <w:i/>
          <w:iCs/>
        </w:rPr>
        <w:t>r</w:t>
      </w:r>
      <w:r w:rsidRPr="00FA39A8">
        <w:rPr>
          <w:rFonts w:ascii="Palatino Linotype" w:eastAsia="Arial" w:hAnsi="Palatino Linotype" w:cs="Arial"/>
          <w:i/>
          <w:iCs/>
          <w:spacing w:val="-1"/>
        </w:rPr>
        <w:t>r</w:t>
      </w:r>
      <w:r w:rsidRPr="00FA39A8">
        <w:rPr>
          <w:rFonts w:ascii="Palatino Linotype" w:eastAsia="Arial" w:hAnsi="Palatino Linotype" w:cs="Arial"/>
          <w:i/>
          <w:iCs/>
          <w:spacing w:val="1"/>
        </w:rPr>
        <w:t>en</w:t>
      </w:r>
      <w:r w:rsidRPr="00FA39A8">
        <w:rPr>
          <w:rFonts w:ascii="Palatino Linotype" w:eastAsia="Arial" w:hAnsi="Palatino Linotype" w:cs="Arial"/>
          <w:i/>
          <w:iCs/>
          <w:spacing w:val="-2"/>
        </w:rPr>
        <w:t>t</w:t>
      </w:r>
      <w:r w:rsidRPr="00FA39A8">
        <w:rPr>
          <w:rFonts w:ascii="Palatino Linotype" w:eastAsia="Arial" w:hAnsi="Palatino Linotype" w:cs="Arial"/>
          <w:i/>
          <w:iCs/>
        </w:rPr>
        <w:t>e</w:t>
      </w:r>
      <w:r w:rsidRPr="00FA39A8">
        <w:rPr>
          <w:rFonts w:ascii="Palatino Linotype" w:eastAsia="Arial" w:hAnsi="Palatino Linotype" w:cs="Arial"/>
          <w:i/>
          <w:iCs/>
          <w:spacing w:val="1"/>
        </w:rPr>
        <w:t xml:space="preserve"> </w:t>
      </w:r>
      <w:r w:rsidRPr="00FA39A8">
        <w:rPr>
          <w:rFonts w:ascii="Palatino Linotype" w:eastAsia="Arial" w:hAnsi="Palatino Linotype" w:cs="Arial"/>
          <w:i/>
          <w:iCs/>
        </w:rPr>
        <w:t>c</w:t>
      </w:r>
      <w:r w:rsidRPr="00FA39A8">
        <w:rPr>
          <w:rFonts w:ascii="Palatino Linotype" w:eastAsia="Arial" w:hAnsi="Palatino Linotype" w:cs="Arial"/>
          <w:i/>
          <w:iCs/>
          <w:spacing w:val="1"/>
        </w:rPr>
        <w:t>o</w:t>
      </w:r>
      <w:r w:rsidRPr="00FA39A8">
        <w:rPr>
          <w:rFonts w:ascii="Palatino Linotype" w:eastAsia="Arial" w:hAnsi="Palatino Linotype" w:cs="Arial"/>
          <w:i/>
          <w:iCs/>
        </w:rPr>
        <w:t>n</w:t>
      </w:r>
      <w:r w:rsidRPr="00FA39A8">
        <w:rPr>
          <w:rFonts w:ascii="Palatino Linotype" w:eastAsia="Arial" w:hAnsi="Palatino Linotype" w:cs="Arial"/>
          <w:i/>
          <w:iCs/>
          <w:spacing w:val="3"/>
        </w:rPr>
        <w:t xml:space="preserve"> </w:t>
      </w:r>
      <w:r w:rsidRPr="00FA39A8">
        <w:rPr>
          <w:rFonts w:ascii="Palatino Linotype" w:eastAsia="Arial" w:hAnsi="Palatino Linotype" w:cs="Arial"/>
          <w:i/>
          <w:iCs/>
          <w:spacing w:val="-1"/>
        </w:rPr>
        <w:t>o</w:t>
      </w:r>
      <w:r w:rsidRPr="00FA39A8">
        <w:rPr>
          <w:rFonts w:ascii="Palatino Linotype" w:eastAsia="Arial" w:hAnsi="Palatino Linotype" w:cs="Arial"/>
          <w:i/>
          <w:iCs/>
        </w:rPr>
        <w:t>tra</w:t>
      </w:r>
      <w:r w:rsidRPr="00FA39A8">
        <w:rPr>
          <w:rFonts w:ascii="Palatino Linotype" w:eastAsia="Arial" w:hAnsi="Palatino Linotype" w:cs="Arial"/>
          <w:i/>
          <w:iCs/>
          <w:spacing w:val="3"/>
        </w:rPr>
        <w:t xml:space="preserve"> </w:t>
      </w:r>
      <w:r w:rsidRPr="00FA39A8">
        <w:rPr>
          <w:rFonts w:ascii="Palatino Linotype" w:eastAsia="Arial" w:hAnsi="Palatino Linotype" w:cs="Arial"/>
          <w:i/>
          <w:iCs/>
        </w:rPr>
        <w:t xml:space="preserve">u </w:t>
      </w:r>
      <w:r w:rsidRPr="00FA39A8">
        <w:rPr>
          <w:rFonts w:ascii="Palatino Linotype" w:eastAsia="Arial" w:hAnsi="Palatino Linotype" w:cs="Arial"/>
          <w:i/>
          <w:iCs/>
          <w:spacing w:val="1"/>
        </w:rPr>
        <w:t>o</w:t>
      </w:r>
      <w:r w:rsidRPr="00FA39A8">
        <w:rPr>
          <w:rFonts w:ascii="Palatino Linotype" w:eastAsia="Arial" w:hAnsi="Palatino Linotype" w:cs="Arial"/>
          <w:i/>
          <w:iCs/>
        </w:rPr>
        <w:t>tras</w:t>
      </w:r>
      <w:r w:rsidRPr="00FA39A8">
        <w:rPr>
          <w:rFonts w:ascii="Palatino Linotype" w:eastAsia="Arial" w:hAnsi="Palatino Linotype" w:cs="Arial"/>
          <w:i/>
          <w:iCs/>
          <w:spacing w:val="2"/>
        </w:rPr>
        <w:t xml:space="preserve"> </w:t>
      </w:r>
      <w:r w:rsidRPr="00FA39A8">
        <w:rPr>
          <w:rFonts w:ascii="Palatino Linotype" w:eastAsia="Arial" w:hAnsi="Palatino Linotype" w:cs="Arial"/>
          <w:i/>
          <w:iCs/>
          <w:spacing w:val="-1"/>
        </w:rPr>
        <w:t>a</w:t>
      </w:r>
      <w:r w:rsidRPr="00FA39A8">
        <w:rPr>
          <w:rFonts w:ascii="Palatino Linotype" w:eastAsia="Arial" w:hAnsi="Palatino Linotype" w:cs="Arial"/>
          <w:i/>
          <w:iCs/>
          <w:spacing w:val="1"/>
        </w:rPr>
        <w:t>u</w:t>
      </w:r>
      <w:r w:rsidRPr="00FA39A8">
        <w:rPr>
          <w:rFonts w:ascii="Palatino Linotype" w:eastAsia="Arial" w:hAnsi="Palatino Linotype" w:cs="Arial"/>
          <w:i/>
          <w:iCs/>
        </w:rPr>
        <w:t>t</w:t>
      </w:r>
      <w:r w:rsidRPr="00FA39A8">
        <w:rPr>
          <w:rFonts w:ascii="Palatino Linotype" w:eastAsia="Arial" w:hAnsi="Palatino Linotype" w:cs="Arial"/>
          <w:i/>
          <w:iCs/>
          <w:spacing w:val="1"/>
        </w:rPr>
        <w:t>o</w:t>
      </w:r>
      <w:r w:rsidRPr="00FA39A8">
        <w:rPr>
          <w:rFonts w:ascii="Palatino Linotype" w:eastAsia="Arial" w:hAnsi="Palatino Linotype" w:cs="Arial"/>
          <w:i/>
          <w:iCs/>
        </w:rPr>
        <w:t>r</w:t>
      </w:r>
      <w:r w:rsidRPr="00FA39A8">
        <w:rPr>
          <w:rFonts w:ascii="Palatino Linotype" w:eastAsia="Arial" w:hAnsi="Palatino Linotype" w:cs="Arial"/>
          <w:i/>
          <w:iCs/>
          <w:spacing w:val="-4"/>
        </w:rPr>
        <w:t>i</w:t>
      </w:r>
      <w:r w:rsidRPr="00FA39A8">
        <w:rPr>
          <w:rFonts w:ascii="Palatino Linotype" w:eastAsia="Arial" w:hAnsi="Palatino Linotype" w:cs="Arial"/>
          <w:i/>
          <w:iCs/>
          <w:spacing w:val="1"/>
        </w:rPr>
        <w:t>da</w:t>
      </w:r>
      <w:r w:rsidRPr="00FA39A8">
        <w:rPr>
          <w:rFonts w:ascii="Palatino Linotype" w:eastAsia="Arial" w:hAnsi="Palatino Linotype" w:cs="Arial"/>
          <w:i/>
          <w:iCs/>
          <w:spacing w:val="-1"/>
        </w:rPr>
        <w:t>d</w:t>
      </w:r>
      <w:r w:rsidRPr="00FA39A8">
        <w:rPr>
          <w:rFonts w:ascii="Palatino Linotype" w:eastAsia="Arial" w:hAnsi="Palatino Linotype" w:cs="Arial"/>
          <w:i/>
          <w:iCs/>
          <w:spacing w:val="1"/>
        </w:rPr>
        <w:t>e</w:t>
      </w:r>
      <w:r w:rsidRPr="00FA39A8">
        <w:rPr>
          <w:rFonts w:ascii="Palatino Linotype" w:eastAsia="Arial" w:hAnsi="Palatino Linotype" w:cs="Arial"/>
          <w:i/>
          <w:iCs/>
        </w:rPr>
        <w:t>s,</w:t>
      </w:r>
      <w:r w:rsidRPr="00FA39A8">
        <w:rPr>
          <w:rFonts w:ascii="Palatino Linotype" w:eastAsia="Arial" w:hAnsi="Palatino Linotype" w:cs="Arial"/>
          <w:i/>
          <w:iCs/>
          <w:spacing w:val="14"/>
        </w:rPr>
        <w:t xml:space="preserve"> </w:t>
      </w:r>
      <w:r w:rsidRPr="00FA39A8">
        <w:rPr>
          <w:rFonts w:ascii="Palatino Linotype" w:eastAsia="Arial" w:hAnsi="Palatino Linotype" w:cs="Arial"/>
          <w:i/>
          <w:iCs/>
          <w:spacing w:val="-1"/>
        </w:rPr>
        <w:t>d</w:t>
      </w:r>
      <w:r w:rsidRPr="00FA39A8">
        <w:rPr>
          <w:rFonts w:ascii="Palatino Linotype" w:eastAsia="Arial" w:hAnsi="Palatino Linotype" w:cs="Arial"/>
          <w:i/>
          <w:iCs/>
          <w:spacing w:val="1"/>
        </w:rPr>
        <w:t>ebe</w:t>
      </w:r>
      <w:r w:rsidRPr="00FA39A8">
        <w:rPr>
          <w:rFonts w:ascii="Palatino Linotype" w:eastAsia="Arial" w:hAnsi="Palatino Linotype" w:cs="Arial"/>
          <w:i/>
          <w:iCs/>
          <w:spacing w:val="-3"/>
        </w:rPr>
        <w:t>r</w:t>
      </w:r>
      <w:r w:rsidRPr="00FA39A8">
        <w:rPr>
          <w:rFonts w:ascii="Palatino Linotype" w:eastAsia="Arial" w:hAnsi="Palatino Linotype" w:cs="Arial"/>
          <w:i/>
          <w:iCs/>
        </w:rPr>
        <w:t xml:space="preserve">á </w:t>
      </w:r>
      <w:r w:rsidRPr="00FA39A8">
        <w:rPr>
          <w:rFonts w:ascii="Palatino Linotype" w:eastAsia="Arial" w:hAnsi="Palatino Linotype" w:cs="Arial"/>
          <w:i/>
          <w:iCs/>
          <w:spacing w:val="1"/>
        </w:rPr>
        <w:t>a</w:t>
      </w:r>
      <w:r w:rsidRPr="00FA39A8">
        <w:rPr>
          <w:rFonts w:ascii="Palatino Linotype" w:eastAsia="Arial" w:hAnsi="Palatino Linotype" w:cs="Arial"/>
          <w:i/>
          <w:iCs/>
          <w:spacing w:val="-1"/>
        </w:rPr>
        <w:t>g</w:t>
      </w:r>
      <w:r w:rsidRPr="00FA39A8">
        <w:rPr>
          <w:rFonts w:ascii="Palatino Linotype" w:eastAsia="Arial" w:hAnsi="Palatino Linotype" w:cs="Arial"/>
          <w:i/>
          <w:iCs/>
          <w:spacing w:val="1"/>
        </w:rPr>
        <w:t>o</w:t>
      </w:r>
      <w:r w:rsidRPr="00FA39A8">
        <w:rPr>
          <w:rFonts w:ascii="Palatino Linotype" w:eastAsia="Arial" w:hAnsi="Palatino Linotype" w:cs="Arial"/>
          <w:i/>
          <w:iCs/>
        </w:rPr>
        <w:t>t</w:t>
      </w:r>
      <w:r w:rsidRPr="00FA39A8">
        <w:rPr>
          <w:rFonts w:ascii="Palatino Linotype" w:eastAsia="Arial" w:hAnsi="Palatino Linotype" w:cs="Arial"/>
          <w:i/>
          <w:iCs/>
          <w:spacing w:val="1"/>
        </w:rPr>
        <w:t>a</w:t>
      </w:r>
      <w:r w:rsidRPr="00FA39A8">
        <w:rPr>
          <w:rFonts w:ascii="Palatino Linotype" w:eastAsia="Arial" w:hAnsi="Palatino Linotype" w:cs="Arial"/>
          <w:i/>
          <w:iCs/>
        </w:rPr>
        <w:t>r</w:t>
      </w:r>
      <w:r w:rsidRPr="00FA39A8">
        <w:rPr>
          <w:rFonts w:ascii="Palatino Linotype" w:eastAsia="Arial" w:hAnsi="Palatino Linotype" w:cs="Arial"/>
          <w:i/>
          <w:iCs/>
          <w:spacing w:val="2"/>
        </w:rPr>
        <w:t xml:space="preserve"> </w:t>
      </w:r>
      <w:r w:rsidRPr="00FA39A8">
        <w:rPr>
          <w:rFonts w:ascii="Palatino Linotype" w:eastAsia="Arial" w:hAnsi="Palatino Linotype" w:cs="Arial"/>
          <w:i/>
          <w:iCs/>
          <w:spacing w:val="1"/>
        </w:rPr>
        <w:t>e</w:t>
      </w:r>
      <w:r w:rsidRPr="00FA39A8">
        <w:rPr>
          <w:rFonts w:ascii="Palatino Linotype" w:eastAsia="Arial" w:hAnsi="Palatino Linotype" w:cs="Arial"/>
          <w:i/>
          <w:iCs/>
        </w:rPr>
        <w:t>l</w:t>
      </w:r>
      <w:r w:rsidRPr="00FA39A8">
        <w:rPr>
          <w:rFonts w:ascii="Palatino Linotype" w:eastAsia="Arial" w:hAnsi="Palatino Linotype" w:cs="Arial"/>
          <w:i/>
          <w:iCs/>
          <w:spacing w:val="2"/>
        </w:rPr>
        <w:t xml:space="preserve"> </w:t>
      </w:r>
      <w:r w:rsidRPr="00FA39A8">
        <w:rPr>
          <w:rFonts w:ascii="Palatino Linotype" w:eastAsia="Arial" w:hAnsi="Palatino Linotype" w:cs="Arial"/>
          <w:i/>
          <w:iCs/>
          <w:spacing w:val="1"/>
        </w:rPr>
        <w:t>p</w:t>
      </w:r>
      <w:r w:rsidRPr="00FA39A8">
        <w:rPr>
          <w:rFonts w:ascii="Palatino Linotype" w:eastAsia="Arial" w:hAnsi="Palatino Linotype" w:cs="Arial"/>
          <w:i/>
          <w:iCs/>
        </w:rPr>
        <w:t>roc</w:t>
      </w:r>
      <w:r w:rsidRPr="00FA39A8">
        <w:rPr>
          <w:rFonts w:ascii="Palatino Linotype" w:eastAsia="Arial" w:hAnsi="Palatino Linotype" w:cs="Arial"/>
          <w:i/>
          <w:iCs/>
          <w:spacing w:val="-1"/>
        </w:rPr>
        <w:t>e</w:t>
      </w:r>
      <w:r w:rsidRPr="00FA39A8">
        <w:rPr>
          <w:rFonts w:ascii="Palatino Linotype" w:eastAsia="Arial" w:hAnsi="Palatino Linotype" w:cs="Arial"/>
          <w:i/>
          <w:iCs/>
          <w:spacing w:val="1"/>
        </w:rPr>
        <w:t>d</w:t>
      </w:r>
      <w:r w:rsidRPr="00FA39A8">
        <w:rPr>
          <w:rFonts w:ascii="Palatino Linotype" w:eastAsia="Arial" w:hAnsi="Palatino Linotype" w:cs="Arial"/>
          <w:i/>
          <w:iCs/>
        </w:rPr>
        <w:t>i</w:t>
      </w:r>
      <w:r w:rsidRPr="00FA39A8">
        <w:rPr>
          <w:rFonts w:ascii="Palatino Linotype" w:eastAsia="Arial" w:hAnsi="Palatino Linotype" w:cs="Arial"/>
          <w:i/>
          <w:iCs/>
          <w:spacing w:val="1"/>
        </w:rPr>
        <w:t>m</w:t>
      </w:r>
      <w:r w:rsidRPr="00FA39A8">
        <w:rPr>
          <w:rFonts w:ascii="Palatino Linotype" w:eastAsia="Arial" w:hAnsi="Palatino Linotype" w:cs="Arial"/>
          <w:i/>
          <w:iCs/>
        </w:rPr>
        <w:t>i</w:t>
      </w:r>
      <w:r w:rsidRPr="00FA39A8">
        <w:rPr>
          <w:rFonts w:ascii="Palatino Linotype" w:eastAsia="Arial" w:hAnsi="Palatino Linotype" w:cs="Arial"/>
          <w:i/>
          <w:iCs/>
          <w:spacing w:val="-2"/>
        </w:rPr>
        <w:t>e</w:t>
      </w:r>
      <w:r w:rsidRPr="00FA39A8">
        <w:rPr>
          <w:rFonts w:ascii="Palatino Linotype" w:eastAsia="Arial" w:hAnsi="Palatino Linotype" w:cs="Arial"/>
          <w:i/>
          <w:iCs/>
          <w:spacing w:val="1"/>
        </w:rPr>
        <w:t>n</w:t>
      </w:r>
      <w:r w:rsidRPr="00FA39A8">
        <w:rPr>
          <w:rFonts w:ascii="Palatino Linotype" w:eastAsia="Arial" w:hAnsi="Palatino Linotype" w:cs="Arial"/>
          <w:i/>
          <w:iCs/>
          <w:spacing w:val="-2"/>
        </w:rPr>
        <w:t>t</w:t>
      </w:r>
      <w:r w:rsidRPr="00FA39A8">
        <w:rPr>
          <w:rFonts w:ascii="Palatino Linotype" w:eastAsia="Arial" w:hAnsi="Palatino Linotype" w:cs="Arial"/>
          <w:i/>
          <w:iCs/>
        </w:rPr>
        <w:t>o</w:t>
      </w:r>
      <w:r w:rsidRPr="00FA39A8">
        <w:rPr>
          <w:rFonts w:ascii="Palatino Linotype" w:eastAsia="Arial" w:hAnsi="Palatino Linotype" w:cs="Arial"/>
          <w:i/>
          <w:iCs/>
          <w:spacing w:val="3"/>
        </w:rPr>
        <w:t xml:space="preserve"> </w:t>
      </w:r>
      <w:r w:rsidRPr="00FA39A8">
        <w:rPr>
          <w:rFonts w:ascii="Palatino Linotype" w:eastAsia="Arial" w:hAnsi="Palatino Linotype" w:cs="Arial"/>
          <w:i/>
          <w:iCs/>
          <w:spacing w:val="1"/>
        </w:rPr>
        <w:t>d</w:t>
      </w:r>
      <w:r w:rsidRPr="00FA39A8">
        <w:rPr>
          <w:rFonts w:ascii="Palatino Linotype" w:eastAsia="Arial" w:hAnsi="Palatino Linotype" w:cs="Arial"/>
          <w:i/>
          <w:iCs/>
        </w:rPr>
        <w:t>e</w:t>
      </w:r>
      <w:r w:rsidRPr="00FA39A8">
        <w:rPr>
          <w:rFonts w:ascii="Palatino Linotype" w:eastAsia="Arial" w:hAnsi="Palatino Linotype" w:cs="Arial"/>
          <w:i/>
          <w:iCs/>
          <w:spacing w:val="3"/>
        </w:rPr>
        <w:t xml:space="preserve"> </w:t>
      </w:r>
      <w:r w:rsidRPr="00FA39A8">
        <w:rPr>
          <w:rFonts w:ascii="Palatino Linotype" w:eastAsia="Arial" w:hAnsi="Palatino Linotype" w:cs="Arial"/>
          <w:i/>
          <w:iCs/>
          <w:spacing w:val="-1"/>
        </w:rPr>
        <w:t>b</w:t>
      </w:r>
      <w:r w:rsidRPr="00FA39A8">
        <w:rPr>
          <w:rFonts w:ascii="Palatino Linotype" w:eastAsia="Arial" w:hAnsi="Palatino Linotype" w:cs="Arial"/>
          <w:i/>
          <w:iCs/>
          <w:spacing w:val="1"/>
        </w:rPr>
        <w:t>ú</w:t>
      </w:r>
      <w:r w:rsidRPr="00FA39A8">
        <w:rPr>
          <w:rFonts w:ascii="Palatino Linotype" w:eastAsia="Arial" w:hAnsi="Palatino Linotype" w:cs="Arial"/>
          <w:i/>
          <w:iCs/>
        </w:rPr>
        <w:t>s</w:t>
      </w:r>
      <w:r w:rsidRPr="00FA39A8">
        <w:rPr>
          <w:rFonts w:ascii="Palatino Linotype" w:eastAsia="Arial" w:hAnsi="Palatino Linotype" w:cs="Arial"/>
          <w:i/>
          <w:iCs/>
          <w:spacing w:val="-1"/>
        </w:rPr>
        <w:t>q</w:t>
      </w:r>
      <w:r w:rsidRPr="00FA39A8">
        <w:rPr>
          <w:rFonts w:ascii="Palatino Linotype" w:eastAsia="Arial" w:hAnsi="Palatino Linotype" w:cs="Arial"/>
          <w:i/>
          <w:iCs/>
          <w:spacing w:val="1"/>
        </w:rPr>
        <w:t>ue</w:t>
      </w:r>
      <w:r w:rsidRPr="00FA39A8">
        <w:rPr>
          <w:rFonts w:ascii="Palatino Linotype" w:eastAsia="Arial" w:hAnsi="Palatino Linotype" w:cs="Arial"/>
          <w:i/>
          <w:iCs/>
          <w:spacing w:val="-1"/>
        </w:rPr>
        <w:t>d</w:t>
      </w:r>
      <w:r w:rsidRPr="00FA39A8">
        <w:rPr>
          <w:rFonts w:ascii="Palatino Linotype" w:eastAsia="Arial" w:hAnsi="Palatino Linotype" w:cs="Arial"/>
          <w:i/>
          <w:iCs/>
        </w:rPr>
        <w:t>a</w:t>
      </w:r>
      <w:r w:rsidRPr="00FA39A8">
        <w:rPr>
          <w:rFonts w:ascii="Palatino Linotype" w:eastAsia="Arial" w:hAnsi="Palatino Linotype" w:cs="Arial"/>
          <w:i/>
          <w:iCs/>
          <w:spacing w:val="3"/>
        </w:rPr>
        <w:t xml:space="preserve"> </w:t>
      </w:r>
      <w:r w:rsidRPr="00FA39A8">
        <w:rPr>
          <w:rFonts w:ascii="Palatino Linotype" w:eastAsia="Arial" w:hAnsi="Palatino Linotype" w:cs="Arial"/>
          <w:i/>
          <w:iCs/>
          <w:spacing w:val="1"/>
        </w:rPr>
        <w:t>d</w:t>
      </w:r>
      <w:r w:rsidRPr="00FA39A8">
        <w:rPr>
          <w:rFonts w:ascii="Palatino Linotype" w:eastAsia="Arial" w:hAnsi="Palatino Linotype" w:cs="Arial"/>
          <w:i/>
          <w:iCs/>
        </w:rPr>
        <w:t>e</w:t>
      </w:r>
      <w:r w:rsidRPr="00FA39A8">
        <w:rPr>
          <w:rFonts w:ascii="Palatino Linotype" w:eastAsia="Arial" w:hAnsi="Palatino Linotype" w:cs="Arial"/>
          <w:i/>
          <w:iCs/>
          <w:spacing w:val="3"/>
        </w:rPr>
        <w:t xml:space="preserve"> </w:t>
      </w:r>
      <w:r w:rsidRPr="00FA39A8">
        <w:rPr>
          <w:rFonts w:ascii="Palatino Linotype" w:eastAsia="Arial" w:hAnsi="Palatino Linotype" w:cs="Arial"/>
          <w:i/>
          <w:iCs/>
          <w:spacing w:val="-3"/>
        </w:rPr>
        <w:t>l</w:t>
      </w:r>
      <w:r w:rsidRPr="00FA39A8">
        <w:rPr>
          <w:rFonts w:ascii="Palatino Linotype" w:eastAsia="Arial" w:hAnsi="Palatino Linotype" w:cs="Arial"/>
          <w:i/>
          <w:iCs/>
        </w:rPr>
        <w:t>a</w:t>
      </w:r>
      <w:r w:rsidRPr="00FA39A8">
        <w:rPr>
          <w:rFonts w:ascii="Palatino Linotype" w:eastAsia="Arial" w:hAnsi="Palatino Linotype" w:cs="Arial"/>
          <w:i/>
          <w:iCs/>
          <w:spacing w:val="3"/>
        </w:rPr>
        <w:t xml:space="preserve"> </w:t>
      </w:r>
      <w:r w:rsidRPr="00FA39A8">
        <w:rPr>
          <w:rFonts w:ascii="Palatino Linotype" w:eastAsia="Arial" w:hAnsi="Palatino Linotype" w:cs="Arial"/>
          <w:i/>
          <w:iCs/>
        </w:rPr>
        <w:t>i</w:t>
      </w:r>
      <w:r w:rsidRPr="00FA39A8">
        <w:rPr>
          <w:rFonts w:ascii="Palatino Linotype" w:eastAsia="Arial" w:hAnsi="Palatino Linotype" w:cs="Arial"/>
          <w:i/>
          <w:iCs/>
          <w:spacing w:val="-2"/>
        </w:rPr>
        <w:t>n</w:t>
      </w:r>
      <w:r w:rsidRPr="00FA39A8">
        <w:rPr>
          <w:rFonts w:ascii="Palatino Linotype" w:eastAsia="Arial" w:hAnsi="Palatino Linotype" w:cs="Arial"/>
          <w:i/>
          <w:iCs/>
          <w:spacing w:val="3"/>
        </w:rPr>
        <w:t>f</w:t>
      </w:r>
      <w:r w:rsidRPr="00FA39A8">
        <w:rPr>
          <w:rFonts w:ascii="Palatino Linotype" w:eastAsia="Arial" w:hAnsi="Palatino Linotype" w:cs="Arial"/>
          <w:i/>
          <w:iCs/>
          <w:spacing w:val="1"/>
        </w:rPr>
        <w:t>o</w:t>
      </w:r>
      <w:r w:rsidRPr="00FA39A8">
        <w:rPr>
          <w:rFonts w:ascii="Palatino Linotype" w:eastAsia="Arial" w:hAnsi="Palatino Linotype" w:cs="Arial"/>
          <w:i/>
          <w:iCs/>
        </w:rPr>
        <w:t>r</w:t>
      </w:r>
      <w:r w:rsidRPr="00FA39A8">
        <w:rPr>
          <w:rFonts w:ascii="Palatino Linotype" w:eastAsia="Arial" w:hAnsi="Palatino Linotype" w:cs="Arial"/>
          <w:i/>
          <w:iCs/>
          <w:spacing w:val="-1"/>
        </w:rPr>
        <w:t>m</w:t>
      </w:r>
      <w:r w:rsidRPr="00FA39A8">
        <w:rPr>
          <w:rFonts w:ascii="Palatino Linotype" w:eastAsia="Arial" w:hAnsi="Palatino Linotype" w:cs="Arial"/>
          <w:i/>
          <w:iCs/>
          <w:spacing w:val="1"/>
        </w:rPr>
        <w:t>a</w:t>
      </w:r>
      <w:r w:rsidRPr="00FA39A8">
        <w:rPr>
          <w:rFonts w:ascii="Palatino Linotype" w:eastAsia="Arial" w:hAnsi="Palatino Linotype" w:cs="Arial"/>
          <w:i/>
          <w:iCs/>
        </w:rPr>
        <w:t>ción</w:t>
      </w:r>
      <w:r w:rsidRPr="00FA39A8">
        <w:rPr>
          <w:rFonts w:ascii="Palatino Linotype" w:eastAsia="Arial" w:hAnsi="Palatino Linotype" w:cs="Arial"/>
          <w:i/>
          <w:iCs/>
          <w:spacing w:val="4"/>
        </w:rPr>
        <w:t xml:space="preserve"> </w:t>
      </w:r>
      <w:r w:rsidRPr="00FA39A8">
        <w:rPr>
          <w:rFonts w:ascii="Palatino Linotype" w:eastAsia="Arial" w:hAnsi="Palatino Linotype" w:cs="Arial"/>
          <w:i/>
          <w:iCs/>
        </w:rPr>
        <w:t xml:space="preserve">y </w:t>
      </w:r>
      <w:r w:rsidRPr="00FA39A8">
        <w:rPr>
          <w:rFonts w:ascii="Palatino Linotype" w:eastAsia="Arial" w:hAnsi="Palatino Linotype" w:cs="Arial"/>
          <w:i/>
          <w:iCs/>
          <w:spacing w:val="1"/>
        </w:rPr>
        <w:t>p</w:t>
      </w:r>
      <w:r w:rsidRPr="00FA39A8">
        <w:rPr>
          <w:rFonts w:ascii="Palatino Linotype" w:eastAsia="Arial" w:hAnsi="Palatino Linotype" w:cs="Arial"/>
          <w:i/>
          <w:iCs/>
        </w:rPr>
        <w:t>ro</w:t>
      </w:r>
      <w:r w:rsidRPr="00FA39A8">
        <w:rPr>
          <w:rFonts w:ascii="Palatino Linotype" w:eastAsia="Arial" w:hAnsi="Palatino Linotype" w:cs="Arial"/>
          <w:i/>
          <w:iCs/>
          <w:spacing w:val="1"/>
        </w:rPr>
        <w:t>po</w:t>
      </w:r>
      <w:r w:rsidRPr="00FA39A8">
        <w:rPr>
          <w:rFonts w:ascii="Palatino Linotype" w:eastAsia="Arial" w:hAnsi="Palatino Linotype" w:cs="Arial"/>
          <w:i/>
          <w:iCs/>
        </w:rPr>
        <w:t>rc</w:t>
      </w:r>
      <w:r w:rsidRPr="00FA39A8">
        <w:rPr>
          <w:rFonts w:ascii="Palatino Linotype" w:eastAsia="Arial" w:hAnsi="Palatino Linotype" w:cs="Arial"/>
          <w:i/>
          <w:iCs/>
          <w:spacing w:val="-4"/>
        </w:rPr>
        <w:t>i</w:t>
      </w:r>
      <w:r w:rsidRPr="00FA39A8">
        <w:rPr>
          <w:rFonts w:ascii="Palatino Linotype" w:eastAsia="Arial" w:hAnsi="Palatino Linotype" w:cs="Arial"/>
          <w:i/>
          <w:iCs/>
          <w:spacing w:val="1"/>
        </w:rPr>
        <w:t>ona</w:t>
      </w:r>
      <w:r w:rsidRPr="00FA39A8">
        <w:rPr>
          <w:rFonts w:ascii="Palatino Linotype" w:eastAsia="Arial" w:hAnsi="Palatino Linotype" w:cs="Arial"/>
          <w:i/>
          <w:iCs/>
        </w:rPr>
        <w:t>r</w:t>
      </w:r>
      <w:r w:rsidRPr="00FA39A8">
        <w:rPr>
          <w:rFonts w:ascii="Palatino Linotype" w:eastAsia="Arial" w:hAnsi="Palatino Linotype" w:cs="Arial"/>
          <w:i/>
          <w:iCs/>
          <w:spacing w:val="2"/>
        </w:rPr>
        <w:t xml:space="preserve"> </w:t>
      </w:r>
      <w:r w:rsidRPr="00FA39A8">
        <w:rPr>
          <w:rFonts w:ascii="Palatino Linotype" w:eastAsia="Arial" w:hAnsi="Palatino Linotype" w:cs="Arial"/>
          <w:i/>
          <w:iCs/>
          <w:spacing w:val="1"/>
        </w:rPr>
        <w:t>a</w:t>
      </w:r>
      <w:r w:rsidRPr="00FA39A8">
        <w:rPr>
          <w:rFonts w:ascii="Palatino Linotype" w:eastAsia="Arial" w:hAnsi="Palatino Linotype" w:cs="Arial"/>
          <w:i/>
          <w:iCs/>
          <w:spacing w:val="-1"/>
        </w:rPr>
        <w:t>q</w:t>
      </w:r>
      <w:r w:rsidRPr="00FA39A8">
        <w:rPr>
          <w:rFonts w:ascii="Palatino Linotype" w:eastAsia="Arial" w:hAnsi="Palatino Linotype" w:cs="Arial"/>
          <w:i/>
          <w:iCs/>
          <w:spacing w:val="1"/>
        </w:rPr>
        <w:t>ué</w:t>
      </w:r>
      <w:r w:rsidRPr="00FA39A8">
        <w:rPr>
          <w:rFonts w:ascii="Palatino Linotype" w:eastAsia="Arial" w:hAnsi="Palatino Linotype" w:cs="Arial"/>
          <w:i/>
          <w:iCs/>
        </w:rPr>
        <w:t>l</w:t>
      </w:r>
      <w:r w:rsidRPr="00FA39A8">
        <w:rPr>
          <w:rFonts w:ascii="Palatino Linotype" w:eastAsia="Arial" w:hAnsi="Palatino Linotype" w:cs="Arial"/>
          <w:i/>
          <w:iCs/>
          <w:spacing w:val="-1"/>
        </w:rPr>
        <w:t>l</w:t>
      </w:r>
      <w:r w:rsidRPr="00FA39A8">
        <w:rPr>
          <w:rFonts w:ascii="Palatino Linotype" w:eastAsia="Arial" w:hAnsi="Palatino Linotype" w:cs="Arial"/>
          <w:i/>
          <w:iCs/>
        </w:rPr>
        <w:t>a</w:t>
      </w:r>
      <w:r w:rsidRPr="00FA39A8">
        <w:rPr>
          <w:rFonts w:ascii="Palatino Linotype" w:eastAsia="Arial" w:hAnsi="Palatino Linotype" w:cs="Arial"/>
          <w:i/>
          <w:iCs/>
          <w:spacing w:val="3"/>
        </w:rPr>
        <w:t xml:space="preserve"> </w:t>
      </w:r>
      <w:r w:rsidRPr="00FA39A8">
        <w:rPr>
          <w:rFonts w:ascii="Palatino Linotype" w:eastAsia="Arial" w:hAnsi="Palatino Linotype" w:cs="Arial"/>
          <w:i/>
          <w:iCs/>
          <w:spacing w:val="-2"/>
        </w:rPr>
        <w:t>c</w:t>
      </w:r>
      <w:r w:rsidRPr="00FA39A8">
        <w:rPr>
          <w:rFonts w:ascii="Palatino Linotype" w:eastAsia="Arial" w:hAnsi="Palatino Linotype" w:cs="Arial"/>
          <w:i/>
          <w:iCs/>
          <w:spacing w:val="-1"/>
        </w:rPr>
        <w:t>o</w:t>
      </w:r>
      <w:r w:rsidRPr="00FA39A8">
        <w:rPr>
          <w:rFonts w:ascii="Palatino Linotype" w:eastAsia="Arial" w:hAnsi="Palatino Linotype" w:cs="Arial"/>
          <w:i/>
          <w:iCs/>
        </w:rPr>
        <w:t>n la</w:t>
      </w:r>
      <w:r w:rsidRPr="00FA39A8">
        <w:rPr>
          <w:rFonts w:ascii="Palatino Linotype" w:eastAsia="Arial" w:hAnsi="Palatino Linotype" w:cs="Arial"/>
          <w:i/>
          <w:iCs/>
          <w:spacing w:val="4"/>
        </w:rPr>
        <w:t xml:space="preserve"> </w:t>
      </w:r>
      <w:r w:rsidRPr="00FA39A8">
        <w:rPr>
          <w:rFonts w:ascii="Palatino Linotype" w:eastAsia="Arial" w:hAnsi="Palatino Linotype" w:cs="Arial"/>
          <w:i/>
          <w:iCs/>
          <w:spacing w:val="-1"/>
        </w:rPr>
        <w:t>q</w:t>
      </w:r>
      <w:r w:rsidRPr="00FA39A8">
        <w:rPr>
          <w:rFonts w:ascii="Palatino Linotype" w:eastAsia="Arial" w:hAnsi="Palatino Linotype" w:cs="Arial"/>
          <w:i/>
          <w:iCs/>
          <w:spacing w:val="1"/>
        </w:rPr>
        <w:t>u</w:t>
      </w:r>
      <w:r w:rsidRPr="00FA39A8">
        <w:rPr>
          <w:rFonts w:ascii="Palatino Linotype" w:eastAsia="Arial" w:hAnsi="Palatino Linotype" w:cs="Arial"/>
          <w:i/>
          <w:iCs/>
        </w:rPr>
        <w:t>e c</w:t>
      </w:r>
      <w:r w:rsidRPr="00FA39A8">
        <w:rPr>
          <w:rFonts w:ascii="Palatino Linotype" w:eastAsia="Arial" w:hAnsi="Palatino Linotype" w:cs="Arial"/>
          <w:i/>
          <w:iCs/>
          <w:spacing w:val="1"/>
        </w:rPr>
        <w:t>uen</w:t>
      </w:r>
      <w:r w:rsidRPr="00FA39A8">
        <w:rPr>
          <w:rFonts w:ascii="Palatino Linotype" w:eastAsia="Arial" w:hAnsi="Palatino Linotype" w:cs="Arial"/>
          <w:i/>
          <w:iCs/>
        </w:rPr>
        <w:t>te</w:t>
      </w:r>
      <w:r w:rsidRPr="00FA39A8">
        <w:rPr>
          <w:rFonts w:ascii="Palatino Linotype" w:eastAsia="Arial" w:hAnsi="Palatino Linotype" w:cs="Arial"/>
          <w:i/>
          <w:iCs/>
          <w:spacing w:val="4"/>
        </w:rPr>
        <w:t xml:space="preserve"> </w:t>
      </w:r>
      <w:r w:rsidRPr="00FA39A8">
        <w:rPr>
          <w:rFonts w:ascii="Palatino Linotype" w:eastAsia="Arial" w:hAnsi="Palatino Linotype" w:cs="Arial"/>
          <w:i/>
          <w:iCs/>
          <w:spacing w:val="1"/>
        </w:rPr>
        <w:t>o</w:t>
      </w:r>
      <w:r w:rsidRPr="00FA39A8">
        <w:rPr>
          <w:rFonts w:ascii="Palatino Linotype" w:eastAsia="Arial" w:hAnsi="Palatino Linotype" w:cs="Arial"/>
          <w:i/>
          <w:iCs/>
        </w:rPr>
        <w:t>,</w:t>
      </w:r>
      <w:r w:rsidRPr="00FA39A8">
        <w:rPr>
          <w:rFonts w:ascii="Palatino Linotype" w:eastAsia="Arial" w:hAnsi="Palatino Linotype" w:cs="Arial"/>
          <w:i/>
          <w:iCs/>
          <w:spacing w:val="4"/>
        </w:rPr>
        <w:t xml:space="preserve"> </w:t>
      </w:r>
      <w:r w:rsidRPr="00FA39A8">
        <w:rPr>
          <w:rFonts w:ascii="Palatino Linotype" w:eastAsia="Arial" w:hAnsi="Palatino Linotype" w:cs="Arial"/>
          <w:i/>
          <w:iCs/>
          <w:spacing w:val="-1"/>
        </w:rPr>
        <w:t>d</w:t>
      </w:r>
      <w:r w:rsidRPr="00FA39A8">
        <w:rPr>
          <w:rFonts w:ascii="Palatino Linotype" w:eastAsia="Arial" w:hAnsi="Palatino Linotype" w:cs="Arial"/>
          <w:i/>
          <w:iCs/>
        </w:rPr>
        <w:t>e</w:t>
      </w:r>
      <w:r w:rsidRPr="00FA39A8">
        <w:rPr>
          <w:rFonts w:ascii="Palatino Linotype" w:eastAsia="Arial" w:hAnsi="Palatino Linotype" w:cs="Arial"/>
          <w:i/>
          <w:iCs/>
          <w:spacing w:val="4"/>
        </w:rPr>
        <w:t xml:space="preserve"> </w:t>
      </w:r>
      <w:r w:rsidRPr="00FA39A8">
        <w:rPr>
          <w:rFonts w:ascii="Palatino Linotype" w:eastAsia="Arial" w:hAnsi="Palatino Linotype" w:cs="Arial"/>
          <w:i/>
          <w:iCs/>
          <w:spacing w:val="1"/>
        </w:rPr>
        <w:t>n</w:t>
      </w:r>
      <w:r w:rsidRPr="00FA39A8">
        <w:rPr>
          <w:rFonts w:ascii="Palatino Linotype" w:eastAsia="Arial" w:hAnsi="Palatino Linotype" w:cs="Arial"/>
          <w:i/>
          <w:iCs/>
        </w:rPr>
        <w:t>o</w:t>
      </w:r>
      <w:r w:rsidRPr="00FA39A8">
        <w:rPr>
          <w:rFonts w:ascii="Palatino Linotype" w:eastAsia="Arial" w:hAnsi="Palatino Linotype" w:cs="Arial"/>
          <w:i/>
          <w:iCs/>
          <w:spacing w:val="4"/>
        </w:rPr>
        <w:t xml:space="preserve"> </w:t>
      </w:r>
      <w:r w:rsidRPr="00FA39A8">
        <w:rPr>
          <w:rFonts w:ascii="Palatino Linotype" w:eastAsia="Arial" w:hAnsi="Palatino Linotype" w:cs="Arial"/>
          <w:i/>
          <w:iCs/>
        </w:rPr>
        <w:t>c</w:t>
      </w:r>
      <w:r w:rsidRPr="00FA39A8">
        <w:rPr>
          <w:rFonts w:ascii="Palatino Linotype" w:eastAsia="Arial" w:hAnsi="Palatino Linotype" w:cs="Arial"/>
          <w:i/>
          <w:iCs/>
          <w:spacing w:val="1"/>
        </w:rPr>
        <w:t>on</w:t>
      </w:r>
      <w:r w:rsidRPr="00FA39A8">
        <w:rPr>
          <w:rFonts w:ascii="Palatino Linotype" w:eastAsia="Arial" w:hAnsi="Palatino Linotype" w:cs="Arial"/>
          <w:i/>
          <w:iCs/>
          <w:spacing w:val="-2"/>
        </w:rPr>
        <w:t>t</w:t>
      </w:r>
      <w:r w:rsidRPr="00FA39A8">
        <w:rPr>
          <w:rFonts w:ascii="Palatino Linotype" w:eastAsia="Arial" w:hAnsi="Palatino Linotype" w:cs="Arial"/>
          <w:i/>
          <w:iCs/>
          <w:spacing w:val="1"/>
        </w:rPr>
        <w:t>a</w:t>
      </w:r>
      <w:r w:rsidRPr="00FA39A8">
        <w:rPr>
          <w:rFonts w:ascii="Palatino Linotype" w:eastAsia="Arial" w:hAnsi="Palatino Linotype" w:cs="Arial"/>
          <w:i/>
          <w:iCs/>
        </w:rPr>
        <w:t xml:space="preserve">r </w:t>
      </w:r>
      <w:r w:rsidRPr="00FA39A8">
        <w:rPr>
          <w:rFonts w:ascii="Palatino Linotype" w:eastAsia="Arial" w:hAnsi="Palatino Linotype" w:cs="Arial"/>
          <w:i/>
          <w:iCs/>
          <w:spacing w:val="2"/>
        </w:rPr>
        <w:t xml:space="preserve"> </w:t>
      </w:r>
      <w:r w:rsidRPr="00FA39A8">
        <w:rPr>
          <w:rFonts w:ascii="Palatino Linotype" w:eastAsia="Arial" w:hAnsi="Palatino Linotype" w:cs="Arial"/>
          <w:i/>
          <w:iCs/>
        </w:rPr>
        <w:t>c</w:t>
      </w:r>
      <w:r w:rsidRPr="00FA39A8">
        <w:rPr>
          <w:rFonts w:ascii="Palatino Linotype" w:eastAsia="Arial" w:hAnsi="Palatino Linotype" w:cs="Arial"/>
          <w:i/>
          <w:iCs/>
          <w:spacing w:val="1"/>
        </w:rPr>
        <w:t>o</w:t>
      </w:r>
      <w:r w:rsidRPr="00FA39A8">
        <w:rPr>
          <w:rFonts w:ascii="Palatino Linotype" w:eastAsia="Arial" w:hAnsi="Palatino Linotype" w:cs="Arial"/>
          <w:i/>
          <w:iCs/>
        </w:rPr>
        <w:t xml:space="preserve">n </w:t>
      </w:r>
      <w:r w:rsidRPr="00FA39A8">
        <w:rPr>
          <w:rFonts w:ascii="Palatino Linotype" w:eastAsia="Arial" w:hAnsi="Palatino Linotype" w:cs="Arial"/>
          <w:i/>
          <w:iCs/>
          <w:spacing w:val="4"/>
        </w:rPr>
        <w:t xml:space="preserve"> </w:t>
      </w:r>
      <w:r w:rsidRPr="00FA39A8">
        <w:rPr>
          <w:rFonts w:ascii="Palatino Linotype" w:eastAsia="Arial" w:hAnsi="Palatino Linotype" w:cs="Arial"/>
          <w:i/>
          <w:iCs/>
          <w:spacing w:val="1"/>
        </w:rPr>
        <w:t>é</w:t>
      </w:r>
      <w:r w:rsidRPr="00FA39A8">
        <w:rPr>
          <w:rFonts w:ascii="Palatino Linotype" w:eastAsia="Arial" w:hAnsi="Palatino Linotype" w:cs="Arial"/>
          <w:i/>
          <w:iCs/>
        </w:rPr>
        <w:t>st</w:t>
      </w:r>
      <w:r w:rsidRPr="00FA39A8">
        <w:rPr>
          <w:rFonts w:ascii="Palatino Linotype" w:eastAsia="Arial" w:hAnsi="Palatino Linotype" w:cs="Arial"/>
          <w:i/>
          <w:iCs/>
          <w:spacing w:val="1"/>
        </w:rPr>
        <w:t>a</w:t>
      </w:r>
      <w:r w:rsidRPr="00FA39A8">
        <w:rPr>
          <w:rFonts w:ascii="Palatino Linotype" w:eastAsia="Arial" w:hAnsi="Palatino Linotype" w:cs="Arial"/>
          <w:i/>
          <w:iCs/>
        </w:rPr>
        <w:t xml:space="preserve">, </w:t>
      </w:r>
      <w:r w:rsidRPr="00FA39A8">
        <w:rPr>
          <w:rFonts w:ascii="Palatino Linotype" w:eastAsia="Arial" w:hAnsi="Palatino Linotype" w:cs="Arial"/>
          <w:i/>
          <w:iCs/>
          <w:spacing w:val="4"/>
        </w:rPr>
        <w:t xml:space="preserve"> </w:t>
      </w:r>
      <w:r w:rsidRPr="00FA39A8">
        <w:rPr>
          <w:rFonts w:ascii="Palatino Linotype" w:eastAsia="Arial" w:hAnsi="Palatino Linotype" w:cs="Arial"/>
          <w:i/>
          <w:iCs/>
          <w:spacing w:val="1"/>
        </w:rPr>
        <w:t>de</w:t>
      </w:r>
      <w:r w:rsidRPr="00FA39A8">
        <w:rPr>
          <w:rFonts w:ascii="Palatino Linotype" w:eastAsia="Arial" w:hAnsi="Palatino Linotype" w:cs="Arial"/>
          <w:i/>
          <w:iCs/>
          <w:spacing w:val="-1"/>
        </w:rPr>
        <w:t>b</w:t>
      </w:r>
      <w:r w:rsidRPr="00FA39A8">
        <w:rPr>
          <w:rFonts w:ascii="Palatino Linotype" w:eastAsia="Arial" w:hAnsi="Palatino Linotype" w:cs="Arial"/>
          <w:i/>
          <w:iCs/>
          <w:spacing w:val="1"/>
        </w:rPr>
        <w:t>e</w:t>
      </w:r>
      <w:r w:rsidRPr="00FA39A8">
        <w:rPr>
          <w:rFonts w:ascii="Palatino Linotype" w:eastAsia="Arial" w:hAnsi="Palatino Linotype" w:cs="Arial"/>
          <w:i/>
          <w:iCs/>
        </w:rPr>
        <w:t xml:space="preserve">rá </w:t>
      </w:r>
      <w:r w:rsidRPr="00FA39A8">
        <w:rPr>
          <w:rFonts w:ascii="Palatino Linotype" w:eastAsia="Arial" w:hAnsi="Palatino Linotype" w:cs="Arial"/>
          <w:i/>
          <w:iCs/>
          <w:spacing w:val="3"/>
        </w:rPr>
        <w:t xml:space="preserve"> </w:t>
      </w:r>
      <w:r w:rsidRPr="00FA39A8">
        <w:rPr>
          <w:rFonts w:ascii="Palatino Linotype" w:eastAsia="Arial" w:hAnsi="Palatino Linotype" w:cs="Arial"/>
          <w:i/>
          <w:iCs/>
          <w:spacing w:val="1"/>
        </w:rPr>
        <w:t>de</w:t>
      </w:r>
      <w:r w:rsidRPr="00FA39A8">
        <w:rPr>
          <w:rFonts w:ascii="Palatino Linotype" w:eastAsia="Arial" w:hAnsi="Palatino Linotype" w:cs="Arial"/>
          <w:i/>
          <w:iCs/>
        </w:rPr>
        <w:t>clarar  f</w:t>
      </w:r>
      <w:r w:rsidRPr="00FA39A8">
        <w:rPr>
          <w:rFonts w:ascii="Palatino Linotype" w:eastAsia="Arial" w:hAnsi="Palatino Linotype" w:cs="Arial"/>
          <w:i/>
          <w:iCs/>
          <w:spacing w:val="1"/>
        </w:rPr>
        <w:t>o</w:t>
      </w:r>
      <w:r w:rsidRPr="00FA39A8">
        <w:rPr>
          <w:rFonts w:ascii="Palatino Linotype" w:eastAsia="Arial" w:hAnsi="Palatino Linotype" w:cs="Arial"/>
          <w:i/>
          <w:iCs/>
        </w:rPr>
        <w:t>r</w:t>
      </w:r>
      <w:r w:rsidRPr="00FA39A8">
        <w:rPr>
          <w:rFonts w:ascii="Palatino Linotype" w:eastAsia="Arial" w:hAnsi="Palatino Linotype" w:cs="Arial"/>
          <w:i/>
          <w:iCs/>
          <w:spacing w:val="1"/>
        </w:rPr>
        <w:t>ma</w:t>
      </w:r>
      <w:r w:rsidRPr="00FA39A8">
        <w:rPr>
          <w:rFonts w:ascii="Palatino Linotype" w:eastAsia="Arial" w:hAnsi="Palatino Linotype" w:cs="Arial"/>
          <w:i/>
          <w:iCs/>
          <w:spacing w:val="-3"/>
        </w:rPr>
        <w:t>l</w:t>
      </w:r>
      <w:r w:rsidRPr="00FA39A8">
        <w:rPr>
          <w:rFonts w:ascii="Palatino Linotype" w:eastAsia="Arial" w:hAnsi="Palatino Linotype" w:cs="Arial"/>
          <w:i/>
          <w:iCs/>
          <w:spacing w:val="1"/>
        </w:rPr>
        <w:t>m</w:t>
      </w:r>
      <w:r w:rsidRPr="00FA39A8">
        <w:rPr>
          <w:rFonts w:ascii="Palatino Linotype" w:eastAsia="Arial" w:hAnsi="Palatino Linotype" w:cs="Arial"/>
          <w:i/>
          <w:iCs/>
          <w:spacing w:val="-1"/>
        </w:rPr>
        <w:t>e</w:t>
      </w:r>
      <w:r w:rsidRPr="00FA39A8">
        <w:rPr>
          <w:rFonts w:ascii="Palatino Linotype" w:eastAsia="Arial" w:hAnsi="Palatino Linotype" w:cs="Arial"/>
          <w:i/>
          <w:iCs/>
          <w:spacing w:val="1"/>
        </w:rPr>
        <w:t>n</w:t>
      </w:r>
      <w:r w:rsidRPr="00FA39A8">
        <w:rPr>
          <w:rFonts w:ascii="Palatino Linotype" w:eastAsia="Arial" w:hAnsi="Palatino Linotype" w:cs="Arial"/>
          <w:i/>
          <w:iCs/>
        </w:rPr>
        <w:t xml:space="preserve">te </w:t>
      </w:r>
      <w:r w:rsidRPr="00FA39A8">
        <w:rPr>
          <w:rFonts w:ascii="Palatino Linotype" w:eastAsia="Arial" w:hAnsi="Palatino Linotype" w:cs="Arial"/>
          <w:i/>
          <w:iCs/>
          <w:spacing w:val="4"/>
        </w:rPr>
        <w:t xml:space="preserve"> </w:t>
      </w:r>
      <w:r w:rsidRPr="00FA39A8">
        <w:rPr>
          <w:rFonts w:ascii="Palatino Linotype" w:eastAsia="Arial" w:hAnsi="Palatino Linotype" w:cs="Arial"/>
          <w:i/>
          <w:iCs/>
          <w:spacing w:val="-3"/>
        </w:rPr>
        <w:t>l</w:t>
      </w:r>
      <w:r w:rsidRPr="00FA39A8">
        <w:rPr>
          <w:rFonts w:ascii="Palatino Linotype" w:eastAsia="Arial" w:hAnsi="Palatino Linotype" w:cs="Arial"/>
          <w:i/>
          <w:iCs/>
        </w:rPr>
        <w:t>a in</w:t>
      </w:r>
      <w:r w:rsidRPr="00FA39A8">
        <w:rPr>
          <w:rFonts w:ascii="Palatino Linotype" w:eastAsia="Arial" w:hAnsi="Palatino Linotype" w:cs="Arial"/>
          <w:i/>
          <w:iCs/>
          <w:spacing w:val="1"/>
        </w:rPr>
        <w:t>e</w:t>
      </w:r>
      <w:r w:rsidRPr="00FA39A8">
        <w:rPr>
          <w:rFonts w:ascii="Palatino Linotype" w:eastAsia="Arial" w:hAnsi="Palatino Linotype" w:cs="Arial"/>
          <w:i/>
          <w:iCs/>
          <w:spacing w:val="-2"/>
        </w:rPr>
        <w:t>x</w:t>
      </w:r>
      <w:r w:rsidRPr="00FA39A8">
        <w:rPr>
          <w:rFonts w:ascii="Palatino Linotype" w:eastAsia="Arial" w:hAnsi="Palatino Linotype" w:cs="Arial"/>
          <w:i/>
          <w:iCs/>
        </w:rPr>
        <w:t>ist</w:t>
      </w:r>
      <w:r w:rsidRPr="00FA39A8">
        <w:rPr>
          <w:rFonts w:ascii="Palatino Linotype" w:eastAsia="Arial" w:hAnsi="Palatino Linotype" w:cs="Arial"/>
          <w:i/>
          <w:iCs/>
          <w:spacing w:val="1"/>
        </w:rPr>
        <w:t>en</w:t>
      </w:r>
      <w:r w:rsidRPr="00FA39A8">
        <w:rPr>
          <w:rFonts w:ascii="Palatino Linotype" w:eastAsia="Arial" w:hAnsi="Palatino Linotype" w:cs="Arial"/>
          <w:i/>
          <w:iCs/>
        </w:rPr>
        <w:t>cia</w:t>
      </w:r>
      <w:r w:rsidRPr="00FA39A8">
        <w:rPr>
          <w:rFonts w:ascii="Palatino Linotype" w:eastAsia="Arial" w:hAnsi="Palatino Linotype" w:cs="Arial"/>
          <w:i/>
          <w:iCs/>
          <w:spacing w:val="4"/>
        </w:rPr>
        <w:t xml:space="preserve"> </w:t>
      </w:r>
      <w:r w:rsidRPr="00FA39A8">
        <w:rPr>
          <w:rFonts w:ascii="Palatino Linotype" w:eastAsia="Arial" w:hAnsi="Palatino Linotype" w:cs="Arial"/>
          <w:i/>
          <w:iCs/>
          <w:spacing w:val="-2"/>
        </w:rPr>
        <w:t>y</w:t>
      </w:r>
      <w:r w:rsidRPr="00FA39A8">
        <w:rPr>
          <w:rFonts w:ascii="Palatino Linotype" w:eastAsia="Arial" w:hAnsi="Palatino Linotype" w:cs="Arial"/>
          <w:i/>
          <w:iCs/>
        </w:rPr>
        <w:t>,</w:t>
      </w:r>
      <w:r w:rsidRPr="00FA39A8">
        <w:rPr>
          <w:rFonts w:ascii="Palatino Linotype" w:eastAsia="Arial" w:hAnsi="Palatino Linotype" w:cs="Arial"/>
          <w:i/>
          <w:iCs/>
          <w:spacing w:val="4"/>
        </w:rPr>
        <w:t xml:space="preserve"> </w:t>
      </w:r>
      <w:r w:rsidRPr="00FA39A8">
        <w:rPr>
          <w:rFonts w:ascii="Palatino Linotype" w:eastAsia="Arial" w:hAnsi="Palatino Linotype" w:cs="Arial"/>
          <w:i/>
          <w:iCs/>
          <w:spacing w:val="1"/>
        </w:rPr>
        <w:t>e</w:t>
      </w:r>
      <w:r w:rsidRPr="00FA39A8">
        <w:rPr>
          <w:rFonts w:ascii="Palatino Linotype" w:eastAsia="Arial" w:hAnsi="Palatino Linotype" w:cs="Arial"/>
          <w:i/>
          <w:iCs/>
        </w:rPr>
        <w:t>n</w:t>
      </w:r>
      <w:r w:rsidRPr="00FA39A8">
        <w:rPr>
          <w:rFonts w:ascii="Palatino Linotype" w:eastAsia="Arial" w:hAnsi="Palatino Linotype" w:cs="Arial"/>
          <w:i/>
          <w:iCs/>
          <w:spacing w:val="4"/>
        </w:rPr>
        <w:t xml:space="preserve"> </w:t>
      </w:r>
      <w:r w:rsidRPr="00FA39A8">
        <w:rPr>
          <w:rFonts w:ascii="Palatino Linotype" w:eastAsia="Arial" w:hAnsi="Palatino Linotype" w:cs="Arial"/>
          <w:i/>
          <w:iCs/>
        </w:rPr>
        <w:t>su</w:t>
      </w:r>
      <w:r w:rsidRPr="00FA39A8">
        <w:rPr>
          <w:rFonts w:ascii="Palatino Linotype" w:eastAsia="Arial" w:hAnsi="Palatino Linotype" w:cs="Arial"/>
          <w:i/>
          <w:iCs/>
          <w:spacing w:val="2"/>
        </w:rPr>
        <w:t xml:space="preserve"> </w:t>
      </w:r>
      <w:r w:rsidRPr="00FA39A8">
        <w:rPr>
          <w:rFonts w:ascii="Palatino Linotype" w:eastAsia="Arial" w:hAnsi="Palatino Linotype" w:cs="Arial"/>
          <w:i/>
          <w:iCs/>
        </w:rPr>
        <w:t>c</w:t>
      </w:r>
      <w:r w:rsidRPr="00FA39A8">
        <w:rPr>
          <w:rFonts w:ascii="Palatino Linotype" w:eastAsia="Arial" w:hAnsi="Palatino Linotype" w:cs="Arial"/>
          <w:i/>
          <w:iCs/>
          <w:spacing w:val="1"/>
        </w:rPr>
        <w:t>a</w:t>
      </w:r>
      <w:r w:rsidRPr="00FA39A8">
        <w:rPr>
          <w:rFonts w:ascii="Palatino Linotype" w:eastAsia="Arial" w:hAnsi="Palatino Linotype" w:cs="Arial"/>
          <w:i/>
          <w:iCs/>
        </w:rPr>
        <w:t>s</w:t>
      </w:r>
      <w:r w:rsidRPr="00FA39A8">
        <w:rPr>
          <w:rFonts w:ascii="Palatino Linotype" w:eastAsia="Arial" w:hAnsi="Palatino Linotype" w:cs="Arial"/>
          <w:i/>
          <w:iCs/>
          <w:spacing w:val="1"/>
        </w:rPr>
        <w:t>o</w:t>
      </w:r>
      <w:r w:rsidRPr="00FA39A8">
        <w:rPr>
          <w:rFonts w:ascii="Palatino Linotype" w:eastAsia="Arial" w:hAnsi="Palatino Linotype" w:cs="Arial"/>
          <w:i/>
          <w:iCs/>
        </w:rPr>
        <w:t>,</w:t>
      </w:r>
      <w:r w:rsidRPr="00FA39A8">
        <w:rPr>
          <w:rFonts w:ascii="Palatino Linotype" w:eastAsia="Arial" w:hAnsi="Palatino Linotype" w:cs="Arial"/>
          <w:i/>
          <w:iCs/>
          <w:spacing w:val="4"/>
        </w:rPr>
        <w:t xml:space="preserve"> </w:t>
      </w:r>
      <w:r w:rsidRPr="00FA39A8">
        <w:rPr>
          <w:rFonts w:ascii="Palatino Linotype" w:eastAsia="Arial" w:hAnsi="Palatino Linotype" w:cs="Arial"/>
          <w:i/>
          <w:iCs/>
          <w:spacing w:val="1"/>
        </w:rPr>
        <w:t>o</w:t>
      </w:r>
      <w:r w:rsidRPr="00FA39A8">
        <w:rPr>
          <w:rFonts w:ascii="Palatino Linotype" w:eastAsia="Arial" w:hAnsi="Palatino Linotype" w:cs="Arial"/>
          <w:i/>
          <w:iCs/>
        </w:rPr>
        <w:t>r</w:t>
      </w:r>
      <w:r w:rsidRPr="00FA39A8">
        <w:rPr>
          <w:rFonts w:ascii="Palatino Linotype" w:eastAsia="Arial" w:hAnsi="Palatino Linotype" w:cs="Arial"/>
          <w:i/>
          <w:iCs/>
          <w:spacing w:val="-1"/>
        </w:rPr>
        <w:t>ie</w:t>
      </w:r>
      <w:r w:rsidRPr="00FA39A8">
        <w:rPr>
          <w:rFonts w:ascii="Palatino Linotype" w:eastAsia="Arial" w:hAnsi="Palatino Linotype" w:cs="Arial"/>
          <w:i/>
          <w:iCs/>
          <w:spacing w:val="1"/>
        </w:rPr>
        <w:t>n</w:t>
      </w:r>
      <w:r w:rsidRPr="00FA39A8">
        <w:rPr>
          <w:rFonts w:ascii="Palatino Linotype" w:eastAsia="Arial" w:hAnsi="Palatino Linotype" w:cs="Arial"/>
          <w:i/>
          <w:iCs/>
        </w:rPr>
        <w:t>t</w:t>
      </w:r>
      <w:r w:rsidRPr="00FA39A8">
        <w:rPr>
          <w:rFonts w:ascii="Palatino Linotype" w:eastAsia="Arial" w:hAnsi="Palatino Linotype" w:cs="Arial"/>
          <w:i/>
          <w:iCs/>
          <w:spacing w:val="1"/>
        </w:rPr>
        <w:t>a</w:t>
      </w:r>
      <w:r w:rsidRPr="00FA39A8">
        <w:rPr>
          <w:rFonts w:ascii="Palatino Linotype" w:eastAsia="Arial" w:hAnsi="Palatino Linotype" w:cs="Arial"/>
          <w:i/>
          <w:iCs/>
        </w:rPr>
        <w:t xml:space="preserve">r </w:t>
      </w:r>
      <w:r w:rsidRPr="00FA39A8">
        <w:rPr>
          <w:rFonts w:ascii="Palatino Linotype" w:eastAsia="Arial" w:hAnsi="Palatino Linotype" w:cs="Arial"/>
          <w:i/>
          <w:iCs/>
          <w:spacing w:val="1"/>
        </w:rPr>
        <w:t>a</w:t>
      </w:r>
      <w:r w:rsidRPr="00FA39A8">
        <w:rPr>
          <w:rFonts w:ascii="Palatino Linotype" w:eastAsia="Arial" w:hAnsi="Palatino Linotype" w:cs="Arial"/>
          <w:i/>
          <w:iCs/>
        </w:rPr>
        <w:t>l</w:t>
      </w:r>
      <w:r w:rsidRPr="00FA39A8">
        <w:rPr>
          <w:rFonts w:ascii="Palatino Linotype" w:eastAsia="Arial" w:hAnsi="Palatino Linotype" w:cs="Arial"/>
          <w:i/>
          <w:iCs/>
          <w:spacing w:val="3"/>
        </w:rPr>
        <w:t xml:space="preserve"> </w:t>
      </w:r>
      <w:r w:rsidRPr="00FA39A8">
        <w:rPr>
          <w:rFonts w:ascii="Palatino Linotype" w:eastAsia="Arial" w:hAnsi="Palatino Linotype" w:cs="Arial"/>
          <w:i/>
          <w:iCs/>
          <w:spacing w:val="1"/>
        </w:rPr>
        <w:t>pa</w:t>
      </w:r>
      <w:r w:rsidRPr="00FA39A8">
        <w:rPr>
          <w:rFonts w:ascii="Palatino Linotype" w:eastAsia="Arial" w:hAnsi="Palatino Linotype" w:cs="Arial"/>
          <w:i/>
          <w:iCs/>
        </w:rPr>
        <w:t>rt</w:t>
      </w:r>
      <w:r w:rsidRPr="00FA39A8">
        <w:rPr>
          <w:rFonts w:ascii="Palatino Linotype" w:eastAsia="Arial" w:hAnsi="Palatino Linotype" w:cs="Arial"/>
          <w:i/>
          <w:iCs/>
          <w:spacing w:val="-3"/>
        </w:rPr>
        <w:t>i</w:t>
      </w:r>
      <w:r w:rsidRPr="00FA39A8">
        <w:rPr>
          <w:rFonts w:ascii="Palatino Linotype" w:eastAsia="Arial" w:hAnsi="Palatino Linotype" w:cs="Arial"/>
          <w:i/>
          <w:iCs/>
        </w:rPr>
        <w:t>c</w:t>
      </w:r>
      <w:r w:rsidRPr="00FA39A8">
        <w:rPr>
          <w:rFonts w:ascii="Palatino Linotype" w:eastAsia="Arial" w:hAnsi="Palatino Linotype" w:cs="Arial"/>
          <w:i/>
          <w:iCs/>
          <w:spacing w:val="1"/>
        </w:rPr>
        <w:t>u</w:t>
      </w:r>
      <w:r w:rsidRPr="00FA39A8">
        <w:rPr>
          <w:rFonts w:ascii="Palatino Linotype" w:eastAsia="Arial" w:hAnsi="Palatino Linotype" w:cs="Arial"/>
          <w:i/>
          <w:iCs/>
        </w:rPr>
        <w:t>lar</w:t>
      </w:r>
      <w:r w:rsidRPr="00FA39A8">
        <w:rPr>
          <w:rFonts w:ascii="Palatino Linotype" w:eastAsia="Arial" w:hAnsi="Palatino Linotype" w:cs="Arial"/>
          <w:i/>
          <w:iCs/>
          <w:spacing w:val="10"/>
        </w:rPr>
        <w:t xml:space="preserve"> </w:t>
      </w:r>
      <w:r w:rsidRPr="00FA39A8">
        <w:rPr>
          <w:rFonts w:ascii="Palatino Linotype" w:eastAsia="Arial" w:hAnsi="Palatino Linotype" w:cs="Arial"/>
          <w:i/>
          <w:iCs/>
          <w:spacing w:val="1"/>
        </w:rPr>
        <w:t>pa</w:t>
      </w:r>
      <w:r w:rsidRPr="00FA39A8">
        <w:rPr>
          <w:rFonts w:ascii="Palatino Linotype" w:eastAsia="Arial" w:hAnsi="Palatino Linotype" w:cs="Arial"/>
          <w:i/>
          <w:iCs/>
        </w:rPr>
        <w:t>ra</w:t>
      </w:r>
      <w:r w:rsidRPr="00FA39A8">
        <w:rPr>
          <w:rFonts w:ascii="Palatino Linotype" w:eastAsia="Arial" w:hAnsi="Palatino Linotype" w:cs="Arial"/>
          <w:i/>
          <w:iCs/>
          <w:spacing w:val="4"/>
        </w:rPr>
        <w:t xml:space="preserve"> </w:t>
      </w:r>
      <w:r w:rsidRPr="00FA39A8">
        <w:rPr>
          <w:rFonts w:ascii="Palatino Linotype" w:eastAsia="Arial" w:hAnsi="Palatino Linotype" w:cs="Arial"/>
          <w:i/>
          <w:iCs/>
          <w:spacing w:val="-1"/>
        </w:rPr>
        <w:t>q</w:t>
      </w:r>
      <w:r w:rsidRPr="00FA39A8">
        <w:rPr>
          <w:rFonts w:ascii="Palatino Linotype" w:eastAsia="Arial" w:hAnsi="Palatino Linotype" w:cs="Arial"/>
          <w:i/>
          <w:iCs/>
          <w:spacing w:val="1"/>
        </w:rPr>
        <w:t>u</w:t>
      </w:r>
      <w:r w:rsidRPr="00FA39A8">
        <w:rPr>
          <w:rFonts w:ascii="Palatino Linotype" w:eastAsia="Arial" w:hAnsi="Palatino Linotype" w:cs="Arial"/>
          <w:i/>
          <w:iCs/>
          <w:spacing w:val="-1"/>
        </w:rPr>
        <w:t>e</w:t>
      </w:r>
      <w:r w:rsidRPr="00FA39A8">
        <w:rPr>
          <w:rFonts w:ascii="Palatino Linotype" w:eastAsia="Arial" w:hAnsi="Palatino Linotype" w:cs="Arial"/>
          <w:i/>
          <w:iCs/>
        </w:rPr>
        <w:t>,</w:t>
      </w:r>
      <w:r w:rsidRPr="00FA39A8">
        <w:rPr>
          <w:rFonts w:ascii="Palatino Linotype" w:eastAsia="Arial" w:hAnsi="Palatino Linotype" w:cs="Arial"/>
          <w:i/>
          <w:iCs/>
          <w:spacing w:val="4"/>
        </w:rPr>
        <w:t xml:space="preserve"> </w:t>
      </w:r>
      <w:r w:rsidRPr="00FA39A8">
        <w:rPr>
          <w:rFonts w:ascii="Palatino Linotype" w:eastAsia="Arial" w:hAnsi="Palatino Linotype" w:cs="Arial"/>
          <w:i/>
          <w:iCs/>
          <w:spacing w:val="-1"/>
        </w:rPr>
        <w:t>d</w:t>
      </w:r>
      <w:r w:rsidRPr="00FA39A8">
        <w:rPr>
          <w:rFonts w:ascii="Palatino Linotype" w:eastAsia="Arial" w:hAnsi="Palatino Linotype" w:cs="Arial"/>
          <w:i/>
          <w:iCs/>
        </w:rPr>
        <w:t>e</w:t>
      </w:r>
      <w:r w:rsidRPr="00FA39A8">
        <w:rPr>
          <w:rFonts w:ascii="Palatino Linotype" w:eastAsia="Arial" w:hAnsi="Palatino Linotype" w:cs="Arial"/>
          <w:i/>
          <w:iCs/>
          <w:spacing w:val="4"/>
        </w:rPr>
        <w:t xml:space="preserve"> </w:t>
      </w:r>
      <w:r w:rsidRPr="00FA39A8">
        <w:rPr>
          <w:rFonts w:ascii="Palatino Linotype" w:eastAsia="Arial" w:hAnsi="Palatino Linotype" w:cs="Arial"/>
          <w:i/>
          <w:iCs/>
          <w:spacing w:val="-1"/>
        </w:rPr>
        <w:t>a</w:t>
      </w:r>
      <w:r w:rsidRPr="00FA39A8">
        <w:rPr>
          <w:rFonts w:ascii="Palatino Linotype" w:eastAsia="Arial" w:hAnsi="Palatino Linotype" w:cs="Arial"/>
          <w:i/>
          <w:iCs/>
        </w:rPr>
        <w:t>sí</w:t>
      </w:r>
      <w:r w:rsidRPr="00FA39A8">
        <w:rPr>
          <w:rFonts w:ascii="Palatino Linotype" w:eastAsia="Arial" w:hAnsi="Palatino Linotype" w:cs="Arial"/>
          <w:i/>
          <w:iCs/>
          <w:spacing w:val="2"/>
        </w:rPr>
        <w:t xml:space="preserve"> </w:t>
      </w:r>
      <w:r w:rsidRPr="00FA39A8">
        <w:rPr>
          <w:rFonts w:ascii="Palatino Linotype" w:eastAsia="Arial" w:hAnsi="Palatino Linotype" w:cs="Arial"/>
          <w:i/>
          <w:iCs/>
        </w:rPr>
        <w:t>c</w:t>
      </w:r>
      <w:r w:rsidRPr="00FA39A8">
        <w:rPr>
          <w:rFonts w:ascii="Palatino Linotype" w:eastAsia="Arial" w:hAnsi="Palatino Linotype" w:cs="Arial"/>
          <w:i/>
          <w:iCs/>
          <w:spacing w:val="1"/>
        </w:rPr>
        <w:t>on</w:t>
      </w:r>
      <w:r w:rsidRPr="00FA39A8">
        <w:rPr>
          <w:rFonts w:ascii="Palatino Linotype" w:eastAsia="Arial" w:hAnsi="Palatino Linotype" w:cs="Arial"/>
          <w:i/>
          <w:iCs/>
        </w:rPr>
        <w:t>sid</w:t>
      </w:r>
      <w:r w:rsidRPr="00FA39A8">
        <w:rPr>
          <w:rFonts w:ascii="Palatino Linotype" w:eastAsia="Arial" w:hAnsi="Palatino Linotype" w:cs="Arial"/>
          <w:i/>
          <w:iCs/>
          <w:spacing w:val="1"/>
        </w:rPr>
        <w:t>e</w:t>
      </w:r>
      <w:r w:rsidRPr="00FA39A8">
        <w:rPr>
          <w:rFonts w:ascii="Palatino Linotype" w:eastAsia="Arial" w:hAnsi="Palatino Linotype" w:cs="Arial"/>
          <w:i/>
          <w:iCs/>
        </w:rPr>
        <w:t>rar</w:t>
      </w:r>
      <w:r w:rsidRPr="00FA39A8">
        <w:rPr>
          <w:rFonts w:ascii="Palatino Linotype" w:eastAsia="Arial" w:hAnsi="Palatino Linotype" w:cs="Arial"/>
          <w:i/>
          <w:iCs/>
          <w:spacing w:val="-1"/>
        </w:rPr>
        <w:t>lo</w:t>
      </w:r>
      <w:r w:rsidRPr="00FA39A8">
        <w:rPr>
          <w:rFonts w:ascii="Palatino Linotype" w:eastAsia="Arial" w:hAnsi="Palatino Linotype" w:cs="Arial"/>
          <w:i/>
          <w:iCs/>
        </w:rPr>
        <w:t xml:space="preserve">, </w:t>
      </w:r>
      <w:r w:rsidRPr="00FA39A8">
        <w:rPr>
          <w:rFonts w:ascii="Palatino Linotype" w:eastAsia="Arial" w:hAnsi="Palatino Linotype" w:cs="Arial"/>
          <w:i/>
          <w:iCs/>
          <w:spacing w:val="1"/>
        </w:rPr>
        <w:t>p</w:t>
      </w:r>
      <w:r w:rsidRPr="00FA39A8">
        <w:rPr>
          <w:rFonts w:ascii="Palatino Linotype" w:eastAsia="Arial" w:hAnsi="Palatino Linotype" w:cs="Arial"/>
          <w:i/>
          <w:iCs/>
        </w:rPr>
        <w:t>res</w:t>
      </w:r>
      <w:r w:rsidRPr="00FA39A8">
        <w:rPr>
          <w:rFonts w:ascii="Palatino Linotype" w:eastAsia="Arial" w:hAnsi="Palatino Linotype" w:cs="Arial"/>
          <w:i/>
          <w:iCs/>
          <w:spacing w:val="1"/>
        </w:rPr>
        <w:t>en</w:t>
      </w:r>
      <w:r w:rsidRPr="00FA39A8">
        <w:rPr>
          <w:rFonts w:ascii="Palatino Linotype" w:eastAsia="Arial" w:hAnsi="Palatino Linotype" w:cs="Arial"/>
          <w:i/>
          <w:iCs/>
          <w:spacing w:val="-2"/>
        </w:rPr>
        <w:t>t</w:t>
      </w:r>
      <w:r w:rsidRPr="00FA39A8">
        <w:rPr>
          <w:rFonts w:ascii="Palatino Linotype" w:eastAsia="Arial" w:hAnsi="Palatino Linotype" w:cs="Arial"/>
          <w:i/>
          <w:iCs/>
        </w:rPr>
        <w:t>e</w:t>
      </w:r>
      <w:r w:rsidRPr="00FA39A8">
        <w:rPr>
          <w:rFonts w:ascii="Palatino Linotype" w:eastAsia="Arial" w:hAnsi="Palatino Linotype" w:cs="Arial"/>
          <w:i/>
          <w:iCs/>
          <w:spacing w:val="2"/>
        </w:rPr>
        <w:t xml:space="preserve"> </w:t>
      </w:r>
      <w:r w:rsidRPr="00FA39A8">
        <w:rPr>
          <w:rFonts w:ascii="Palatino Linotype" w:eastAsia="Arial" w:hAnsi="Palatino Linotype" w:cs="Arial"/>
          <w:i/>
          <w:iCs/>
        </w:rPr>
        <w:t>su</w:t>
      </w:r>
      <w:r w:rsidRPr="00FA39A8">
        <w:rPr>
          <w:rFonts w:ascii="Palatino Linotype" w:eastAsia="Arial" w:hAnsi="Palatino Linotype" w:cs="Arial"/>
          <w:i/>
          <w:iCs/>
          <w:spacing w:val="2"/>
        </w:rPr>
        <w:t xml:space="preserve"> </w:t>
      </w:r>
      <w:r w:rsidRPr="00FA39A8">
        <w:rPr>
          <w:rFonts w:ascii="Palatino Linotype" w:eastAsia="Arial" w:hAnsi="Palatino Linotype" w:cs="Arial"/>
          <w:i/>
          <w:iCs/>
          <w:spacing w:val="-2"/>
        </w:rPr>
        <w:t>s</w:t>
      </w:r>
      <w:r w:rsidRPr="00FA39A8">
        <w:rPr>
          <w:rFonts w:ascii="Palatino Linotype" w:eastAsia="Arial" w:hAnsi="Palatino Linotype" w:cs="Arial"/>
          <w:i/>
          <w:iCs/>
          <w:spacing w:val="1"/>
        </w:rPr>
        <w:t>o</w:t>
      </w:r>
      <w:r w:rsidRPr="00FA39A8">
        <w:rPr>
          <w:rFonts w:ascii="Palatino Linotype" w:eastAsia="Arial" w:hAnsi="Palatino Linotype" w:cs="Arial"/>
          <w:i/>
          <w:iCs/>
        </w:rPr>
        <w:t>l</w:t>
      </w:r>
      <w:r w:rsidRPr="00FA39A8">
        <w:rPr>
          <w:rFonts w:ascii="Palatino Linotype" w:eastAsia="Arial" w:hAnsi="Palatino Linotype" w:cs="Arial"/>
          <w:i/>
          <w:iCs/>
          <w:spacing w:val="-1"/>
        </w:rPr>
        <w:t>i</w:t>
      </w:r>
      <w:r w:rsidRPr="00FA39A8">
        <w:rPr>
          <w:rFonts w:ascii="Palatino Linotype" w:eastAsia="Arial" w:hAnsi="Palatino Linotype" w:cs="Arial"/>
          <w:i/>
          <w:iCs/>
          <w:spacing w:val="2"/>
        </w:rPr>
        <w:t>c</w:t>
      </w:r>
      <w:r w:rsidRPr="00FA39A8">
        <w:rPr>
          <w:rFonts w:ascii="Palatino Linotype" w:eastAsia="Arial" w:hAnsi="Palatino Linotype" w:cs="Arial"/>
          <w:i/>
          <w:iCs/>
        </w:rPr>
        <w:t>it</w:t>
      </w:r>
      <w:r w:rsidRPr="00FA39A8">
        <w:rPr>
          <w:rFonts w:ascii="Palatino Linotype" w:eastAsia="Arial" w:hAnsi="Palatino Linotype" w:cs="Arial"/>
          <w:i/>
          <w:iCs/>
          <w:spacing w:val="1"/>
        </w:rPr>
        <w:t>u</w:t>
      </w:r>
      <w:r w:rsidRPr="00FA39A8">
        <w:rPr>
          <w:rFonts w:ascii="Palatino Linotype" w:eastAsia="Arial" w:hAnsi="Palatino Linotype" w:cs="Arial"/>
          <w:i/>
          <w:iCs/>
        </w:rPr>
        <w:t xml:space="preserve">d </w:t>
      </w:r>
      <w:r w:rsidRPr="00FA39A8">
        <w:rPr>
          <w:rFonts w:ascii="Palatino Linotype" w:eastAsia="Arial" w:hAnsi="Palatino Linotype" w:cs="Arial"/>
          <w:i/>
          <w:iCs/>
          <w:spacing w:val="1"/>
        </w:rPr>
        <w:t>an</w:t>
      </w:r>
      <w:r w:rsidRPr="00FA39A8">
        <w:rPr>
          <w:rFonts w:ascii="Palatino Linotype" w:eastAsia="Arial" w:hAnsi="Palatino Linotype" w:cs="Arial"/>
          <w:i/>
          <w:iCs/>
        </w:rPr>
        <w:t>te la</w:t>
      </w:r>
      <w:r w:rsidRPr="00FA39A8">
        <w:rPr>
          <w:rFonts w:ascii="Palatino Linotype" w:eastAsia="Arial" w:hAnsi="Palatino Linotype" w:cs="Arial"/>
          <w:i/>
          <w:iCs/>
          <w:spacing w:val="2"/>
        </w:rPr>
        <w:t xml:space="preserve"> </w:t>
      </w:r>
      <w:r w:rsidRPr="00FA39A8">
        <w:rPr>
          <w:rFonts w:ascii="Palatino Linotype" w:eastAsia="Arial" w:hAnsi="Palatino Linotype" w:cs="Arial"/>
          <w:i/>
          <w:iCs/>
          <w:spacing w:val="-1"/>
        </w:rPr>
        <w:t>d</w:t>
      </w:r>
      <w:r w:rsidRPr="00FA39A8">
        <w:rPr>
          <w:rFonts w:ascii="Palatino Linotype" w:eastAsia="Arial" w:hAnsi="Palatino Linotype" w:cs="Arial"/>
          <w:i/>
          <w:iCs/>
          <w:spacing w:val="1"/>
        </w:rPr>
        <w:t>ep</w:t>
      </w:r>
      <w:r w:rsidRPr="00FA39A8">
        <w:rPr>
          <w:rFonts w:ascii="Palatino Linotype" w:eastAsia="Arial" w:hAnsi="Palatino Linotype" w:cs="Arial"/>
          <w:i/>
          <w:iCs/>
          <w:spacing w:val="-1"/>
        </w:rPr>
        <w:t>e</w:t>
      </w:r>
      <w:r w:rsidRPr="00FA39A8">
        <w:rPr>
          <w:rFonts w:ascii="Palatino Linotype" w:eastAsia="Arial" w:hAnsi="Palatino Linotype" w:cs="Arial"/>
          <w:i/>
          <w:iCs/>
          <w:spacing w:val="1"/>
        </w:rPr>
        <w:t>nd</w:t>
      </w:r>
      <w:r w:rsidRPr="00FA39A8">
        <w:rPr>
          <w:rFonts w:ascii="Palatino Linotype" w:eastAsia="Arial" w:hAnsi="Palatino Linotype" w:cs="Arial"/>
          <w:i/>
          <w:iCs/>
          <w:spacing w:val="-1"/>
        </w:rPr>
        <w:t>e</w:t>
      </w:r>
      <w:r w:rsidRPr="00FA39A8">
        <w:rPr>
          <w:rFonts w:ascii="Palatino Linotype" w:eastAsia="Arial" w:hAnsi="Palatino Linotype" w:cs="Arial"/>
          <w:i/>
          <w:iCs/>
          <w:spacing w:val="1"/>
        </w:rPr>
        <w:t>n</w:t>
      </w:r>
      <w:r w:rsidRPr="00FA39A8">
        <w:rPr>
          <w:rFonts w:ascii="Palatino Linotype" w:eastAsia="Arial" w:hAnsi="Palatino Linotype" w:cs="Arial"/>
          <w:i/>
          <w:iCs/>
        </w:rPr>
        <w:t>c</w:t>
      </w:r>
      <w:r w:rsidRPr="00FA39A8">
        <w:rPr>
          <w:rFonts w:ascii="Palatino Linotype" w:eastAsia="Arial" w:hAnsi="Palatino Linotype" w:cs="Arial"/>
          <w:i/>
          <w:iCs/>
          <w:spacing w:val="-3"/>
        </w:rPr>
        <w:t>i</w:t>
      </w:r>
      <w:r w:rsidRPr="00FA39A8">
        <w:rPr>
          <w:rFonts w:ascii="Palatino Linotype" w:eastAsia="Arial" w:hAnsi="Palatino Linotype" w:cs="Arial"/>
          <w:i/>
          <w:iCs/>
        </w:rPr>
        <w:t>a</w:t>
      </w:r>
      <w:r w:rsidRPr="00FA39A8">
        <w:rPr>
          <w:rFonts w:ascii="Palatino Linotype" w:eastAsia="Arial" w:hAnsi="Palatino Linotype" w:cs="Arial"/>
          <w:i/>
          <w:iCs/>
          <w:spacing w:val="2"/>
        </w:rPr>
        <w:t xml:space="preserve"> </w:t>
      </w:r>
      <w:r w:rsidRPr="00FA39A8">
        <w:rPr>
          <w:rFonts w:ascii="Palatino Linotype" w:eastAsia="Arial" w:hAnsi="Palatino Linotype" w:cs="Arial"/>
          <w:i/>
          <w:iCs/>
        </w:rPr>
        <w:t>o</w:t>
      </w:r>
      <w:r w:rsidRPr="00FA39A8">
        <w:rPr>
          <w:rFonts w:ascii="Palatino Linotype" w:eastAsia="Arial" w:hAnsi="Palatino Linotype" w:cs="Arial"/>
          <w:i/>
          <w:iCs/>
          <w:spacing w:val="2"/>
        </w:rPr>
        <w:t xml:space="preserve"> </w:t>
      </w:r>
      <w:r w:rsidRPr="00FA39A8">
        <w:rPr>
          <w:rFonts w:ascii="Palatino Linotype" w:eastAsia="Arial" w:hAnsi="Palatino Linotype" w:cs="Arial"/>
          <w:i/>
          <w:iCs/>
          <w:spacing w:val="-1"/>
        </w:rPr>
        <w:t>e</w:t>
      </w:r>
      <w:r w:rsidRPr="00FA39A8">
        <w:rPr>
          <w:rFonts w:ascii="Palatino Linotype" w:eastAsia="Arial" w:hAnsi="Palatino Linotype" w:cs="Arial"/>
          <w:i/>
          <w:iCs/>
          <w:spacing w:val="1"/>
        </w:rPr>
        <w:t>n</w:t>
      </w:r>
      <w:r w:rsidRPr="00FA39A8">
        <w:rPr>
          <w:rFonts w:ascii="Palatino Linotype" w:eastAsia="Arial" w:hAnsi="Palatino Linotype" w:cs="Arial"/>
          <w:i/>
          <w:iCs/>
        </w:rPr>
        <w:t>ti</w:t>
      </w:r>
      <w:r w:rsidRPr="00FA39A8">
        <w:rPr>
          <w:rFonts w:ascii="Palatino Linotype" w:eastAsia="Arial" w:hAnsi="Palatino Linotype" w:cs="Arial"/>
          <w:i/>
          <w:iCs/>
          <w:spacing w:val="1"/>
        </w:rPr>
        <w:t>d</w:t>
      </w:r>
      <w:r w:rsidRPr="00FA39A8">
        <w:rPr>
          <w:rFonts w:ascii="Palatino Linotype" w:eastAsia="Arial" w:hAnsi="Palatino Linotype" w:cs="Arial"/>
          <w:i/>
          <w:iCs/>
          <w:spacing w:val="-1"/>
        </w:rPr>
        <w:t>a</w:t>
      </w:r>
      <w:r w:rsidRPr="00FA39A8">
        <w:rPr>
          <w:rFonts w:ascii="Palatino Linotype" w:eastAsia="Arial" w:hAnsi="Palatino Linotype" w:cs="Arial"/>
          <w:i/>
          <w:iCs/>
        </w:rPr>
        <w:t>d</w:t>
      </w:r>
      <w:r w:rsidRPr="00FA39A8">
        <w:rPr>
          <w:rFonts w:ascii="Palatino Linotype" w:eastAsia="Arial" w:hAnsi="Palatino Linotype" w:cs="Arial"/>
          <w:i/>
          <w:iCs/>
          <w:spacing w:val="2"/>
        </w:rPr>
        <w:t xml:space="preserve"> </w:t>
      </w:r>
      <w:r w:rsidRPr="00FA39A8">
        <w:rPr>
          <w:rFonts w:ascii="Palatino Linotype" w:eastAsia="Arial" w:hAnsi="Palatino Linotype" w:cs="Arial"/>
          <w:i/>
          <w:iCs/>
          <w:spacing w:val="-1"/>
        </w:rPr>
        <w:t>q</w:t>
      </w:r>
      <w:r w:rsidRPr="00FA39A8">
        <w:rPr>
          <w:rFonts w:ascii="Palatino Linotype" w:eastAsia="Arial" w:hAnsi="Palatino Linotype" w:cs="Arial"/>
          <w:i/>
          <w:iCs/>
          <w:spacing w:val="1"/>
        </w:rPr>
        <w:t>u</w:t>
      </w:r>
      <w:r w:rsidRPr="00FA39A8">
        <w:rPr>
          <w:rFonts w:ascii="Palatino Linotype" w:eastAsia="Arial" w:hAnsi="Palatino Linotype" w:cs="Arial"/>
          <w:i/>
          <w:iCs/>
        </w:rPr>
        <w:t>e</w:t>
      </w:r>
      <w:r w:rsidRPr="00FA39A8">
        <w:rPr>
          <w:rFonts w:ascii="Palatino Linotype" w:eastAsia="Arial" w:hAnsi="Palatino Linotype" w:cs="Arial"/>
          <w:i/>
          <w:iCs/>
          <w:spacing w:val="2"/>
        </w:rPr>
        <w:t xml:space="preserve"> </w:t>
      </w:r>
      <w:r w:rsidRPr="00FA39A8">
        <w:rPr>
          <w:rFonts w:ascii="Palatino Linotype" w:eastAsia="Arial" w:hAnsi="Palatino Linotype" w:cs="Arial"/>
          <w:i/>
          <w:iCs/>
          <w:spacing w:val="-2"/>
        </w:rPr>
        <w:t>t</w:t>
      </w:r>
      <w:r w:rsidRPr="00FA39A8">
        <w:rPr>
          <w:rFonts w:ascii="Palatino Linotype" w:eastAsia="Arial" w:hAnsi="Palatino Linotype" w:cs="Arial"/>
          <w:i/>
          <w:iCs/>
          <w:spacing w:val="-1"/>
        </w:rPr>
        <w:t>a</w:t>
      </w:r>
      <w:r w:rsidRPr="00FA39A8">
        <w:rPr>
          <w:rFonts w:ascii="Palatino Linotype" w:eastAsia="Arial" w:hAnsi="Palatino Linotype" w:cs="Arial"/>
          <w:i/>
          <w:iCs/>
          <w:spacing w:val="1"/>
        </w:rPr>
        <w:t>mb</w:t>
      </w:r>
      <w:r w:rsidRPr="00FA39A8">
        <w:rPr>
          <w:rFonts w:ascii="Palatino Linotype" w:eastAsia="Arial" w:hAnsi="Palatino Linotype" w:cs="Arial"/>
          <w:i/>
          <w:iCs/>
        </w:rPr>
        <w:t>i</w:t>
      </w:r>
      <w:r w:rsidRPr="00FA39A8">
        <w:rPr>
          <w:rFonts w:ascii="Palatino Linotype" w:eastAsia="Arial" w:hAnsi="Palatino Linotype" w:cs="Arial"/>
          <w:i/>
          <w:iCs/>
          <w:spacing w:val="-2"/>
        </w:rPr>
        <w:t>é</w:t>
      </w:r>
      <w:r w:rsidRPr="00FA39A8">
        <w:rPr>
          <w:rFonts w:ascii="Palatino Linotype" w:eastAsia="Arial" w:hAnsi="Palatino Linotype" w:cs="Arial"/>
          <w:i/>
          <w:iCs/>
        </w:rPr>
        <w:t>n</w:t>
      </w:r>
      <w:r w:rsidRPr="00FA39A8">
        <w:rPr>
          <w:rFonts w:ascii="Palatino Linotype" w:eastAsia="Arial" w:hAnsi="Palatino Linotype" w:cs="Arial"/>
          <w:i/>
          <w:iCs/>
          <w:spacing w:val="2"/>
        </w:rPr>
        <w:t xml:space="preserve"> </w:t>
      </w:r>
      <w:r w:rsidRPr="00FA39A8">
        <w:rPr>
          <w:rFonts w:ascii="Palatino Linotype" w:eastAsia="Arial" w:hAnsi="Palatino Linotype" w:cs="Arial"/>
          <w:i/>
          <w:iCs/>
        </w:rPr>
        <w:t>t</w:t>
      </w:r>
      <w:r w:rsidRPr="00FA39A8">
        <w:rPr>
          <w:rFonts w:ascii="Palatino Linotype" w:eastAsia="Arial" w:hAnsi="Palatino Linotype" w:cs="Arial"/>
          <w:i/>
          <w:iCs/>
          <w:spacing w:val="-1"/>
        </w:rPr>
        <w:t>e</w:t>
      </w:r>
      <w:r w:rsidRPr="00FA39A8">
        <w:rPr>
          <w:rFonts w:ascii="Palatino Linotype" w:eastAsia="Arial" w:hAnsi="Palatino Linotype" w:cs="Arial"/>
          <w:i/>
          <w:iCs/>
          <w:spacing w:val="1"/>
        </w:rPr>
        <w:t>n</w:t>
      </w:r>
      <w:r w:rsidRPr="00FA39A8">
        <w:rPr>
          <w:rFonts w:ascii="Palatino Linotype" w:eastAsia="Arial" w:hAnsi="Palatino Linotype" w:cs="Arial"/>
          <w:i/>
          <w:iCs/>
          <w:spacing w:val="-1"/>
        </w:rPr>
        <w:t>g</w:t>
      </w:r>
      <w:r w:rsidRPr="00FA39A8">
        <w:rPr>
          <w:rFonts w:ascii="Palatino Linotype" w:eastAsia="Arial" w:hAnsi="Palatino Linotype" w:cs="Arial"/>
          <w:i/>
          <w:iCs/>
          <w:spacing w:val="1"/>
        </w:rPr>
        <w:t>a</w:t>
      </w:r>
      <w:r w:rsidRPr="00FA39A8">
        <w:rPr>
          <w:rFonts w:ascii="Palatino Linotype" w:eastAsia="Arial" w:hAnsi="Palatino Linotype" w:cs="Arial"/>
          <w:i/>
          <w:iCs/>
        </w:rPr>
        <w:t>n c</w:t>
      </w:r>
      <w:r w:rsidRPr="00FA39A8">
        <w:rPr>
          <w:rFonts w:ascii="Palatino Linotype" w:eastAsia="Arial" w:hAnsi="Palatino Linotype" w:cs="Arial"/>
          <w:i/>
          <w:iCs/>
          <w:spacing w:val="1"/>
        </w:rPr>
        <w:t>om</w:t>
      </w:r>
      <w:r w:rsidRPr="00FA39A8">
        <w:rPr>
          <w:rFonts w:ascii="Palatino Linotype" w:eastAsia="Arial" w:hAnsi="Palatino Linotype" w:cs="Arial"/>
          <w:i/>
          <w:iCs/>
          <w:spacing w:val="-1"/>
        </w:rPr>
        <w:t>p</w:t>
      </w:r>
      <w:r w:rsidRPr="00FA39A8">
        <w:rPr>
          <w:rFonts w:ascii="Palatino Linotype" w:eastAsia="Arial" w:hAnsi="Palatino Linotype" w:cs="Arial"/>
          <w:i/>
          <w:iCs/>
          <w:spacing w:val="1"/>
        </w:rPr>
        <w:t>e</w:t>
      </w:r>
      <w:r w:rsidRPr="00FA39A8">
        <w:rPr>
          <w:rFonts w:ascii="Palatino Linotype" w:eastAsia="Arial" w:hAnsi="Palatino Linotype" w:cs="Arial"/>
          <w:i/>
          <w:iCs/>
        </w:rPr>
        <w:t>t</w:t>
      </w:r>
      <w:r w:rsidRPr="00FA39A8">
        <w:rPr>
          <w:rFonts w:ascii="Palatino Linotype" w:eastAsia="Arial" w:hAnsi="Palatino Linotype" w:cs="Arial"/>
          <w:i/>
          <w:iCs/>
          <w:spacing w:val="-1"/>
        </w:rPr>
        <w:t>e</w:t>
      </w:r>
      <w:r w:rsidRPr="00FA39A8">
        <w:rPr>
          <w:rFonts w:ascii="Palatino Linotype" w:eastAsia="Arial" w:hAnsi="Palatino Linotype" w:cs="Arial"/>
          <w:i/>
          <w:iCs/>
          <w:spacing w:val="1"/>
        </w:rPr>
        <w:t>n</w:t>
      </w:r>
      <w:r w:rsidRPr="00FA39A8">
        <w:rPr>
          <w:rFonts w:ascii="Palatino Linotype" w:eastAsia="Arial" w:hAnsi="Palatino Linotype" w:cs="Arial"/>
          <w:i/>
          <w:iCs/>
        </w:rPr>
        <w:t>cia</w:t>
      </w:r>
      <w:r w:rsidRPr="00FA39A8">
        <w:rPr>
          <w:rFonts w:ascii="Palatino Linotype" w:eastAsia="Arial" w:hAnsi="Palatino Linotype" w:cs="Arial"/>
          <w:i/>
          <w:iCs/>
          <w:spacing w:val="-1"/>
        </w:rPr>
        <w:t xml:space="preserve"> </w:t>
      </w:r>
      <w:r w:rsidRPr="00FA39A8">
        <w:rPr>
          <w:rFonts w:ascii="Palatino Linotype" w:eastAsia="Arial" w:hAnsi="Palatino Linotype" w:cs="Arial"/>
          <w:i/>
          <w:iCs/>
          <w:spacing w:val="1"/>
        </w:rPr>
        <w:t>pa</w:t>
      </w:r>
      <w:r w:rsidRPr="00FA39A8">
        <w:rPr>
          <w:rFonts w:ascii="Palatino Linotype" w:eastAsia="Arial" w:hAnsi="Palatino Linotype" w:cs="Arial"/>
          <w:i/>
          <w:iCs/>
        </w:rPr>
        <w:t xml:space="preserve">ra </w:t>
      </w:r>
      <w:r w:rsidRPr="00FA39A8">
        <w:rPr>
          <w:rFonts w:ascii="Palatino Linotype" w:eastAsia="Arial" w:hAnsi="Palatino Linotype" w:cs="Arial"/>
          <w:i/>
          <w:iCs/>
          <w:spacing w:val="-2"/>
        </w:rPr>
        <w:t>c</w:t>
      </w:r>
      <w:r w:rsidRPr="00FA39A8">
        <w:rPr>
          <w:rFonts w:ascii="Palatino Linotype" w:eastAsia="Arial" w:hAnsi="Palatino Linotype" w:cs="Arial"/>
          <w:i/>
          <w:iCs/>
          <w:spacing w:val="1"/>
        </w:rPr>
        <w:t>o</w:t>
      </w:r>
      <w:r w:rsidRPr="00FA39A8">
        <w:rPr>
          <w:rFonts w:ascii="Palatino Linotype" w:eastAsia="Arial" w:hAnsi="Palatino Linotype" w:cs="Arial"/>
          <w:i/>
          <w:iCs/>
          <w:spacing w:val="-1"/>
        </w:rPr>
        <w:t>n</w:t>
      </w:r>
      <w:r w:rsidRPr="00FA39A8">
        <w:rPr>
          <w:rFonts w:ascii="Palatino Linotype" w:eastAsia="Arial" w:hAnsi="Palatino Linotype" w:cs="Arial"/>
          <w:i/>
          <w:iCs/>
          <w:spacing w:val="1"/>
        </w:rPr>
        <w:t>o</w:t>
      </w:r>
      <w:r w:rsidRPr="00FA39A8">
        <w:rPr>
          <w:rFonts w:ascii="Palatino Linotype" w:eastAsia="Arial" w:hAnsi="Palatino Linotype" w:cs="Arial"/>
          <w:i/>
          <w:iCs/>
        </w:rPr>
        <w:t>c</w:t>
      </w:r>
      <w:r w:rsidRPr="00FA39A8">
        <w:rPr>
          <w:rFonts w:ascii="Palatino Linotype" w:eastAsia="Arial" w:hAnsi="Palatino Linotype" w:cs="Arial"/>
          <w:i/>
          <w:iCs/>
          <w:spacing w:val="1"/>
        </w:rPr>
        <w:t>e</w:t>
      </w:r>
      <w:r w:rsidRPr="00FA39A8">
        <w:rPr>
          <w:rFonts w:ascii="Palatino Linotype" w:eastAsia="Arial" w:hAnsi="Palatino Linotype" w:cs="Arial"/>
          <w:i/>
          <w:iCs/>
        </w:rPr>
        <w:t>r de</w:t>
      </w:r>
      <w:r w:rsidRPr="00FA39A8">
        <w:rPr>
          <w:rFonts w:ascii="Palatino Linotype" w:eastAsia="Arial" w:hAnsi="Palatino Linotype" w:cs="Arial"/>
          <w:i/>
          <w:iCs/>
          <w:spacing w:val="-1"/>
        </w:rPr>
        <w:t xml:space="preserve"> </w:t>
      </w:r>
      <w:r w:rsidRPr="00FA39A8">
        <w:rPr>
          <w:rFonts w:ascii="Palatino Linotype" w:eastAsia="Arial" w:hAnsi="Palatino Linotype" w:cs="Arial"/>
          <w:i/>
          <w:iCs/>
        </w:rPr>
        <w:t>la</w:t>
      </w:r>
      <w:r w:rsidRPr="00FA39A8">
        <w:rPr>
          <w:rFonts w:ascii="Palatino Linotype" w:eastAsia="Arial" w:hAnsi="Palatino Linotype" w:cs="Arial"/>
          <w:i/>
          <w:iCs/>
          <w:spacing w:val="1"/>
        </w:rPr>
        <w:t xml:space="preserve"> </w:t>
      </w:r>
      <w:r w:rsidRPr="00FA39A8">
        <w:rPr>
          <w:rFonts w:ascii="Palatino Linotype" w:eastAsia="Arial" w:hAnsi="Palatino Linotype" w:cs="Arial"/>
          <w:i/>
          <w:iCs/>
        </w:rPr>
        <w:t>i</w:t>
      </w:r>
      <w:r w:rsidRPr="00FA39A8">
        <w:rPr>
          <w:rFonts w:ascii="Palatino Linotype" w:eastAsia="Arial" w:hAnsi="Palatino Linotype" w:cs="Arial"/>
          <w:i/>
          <w:iCs/>
          <w:spacing w:val="-2"/>
        </w:rPr>
        <w:t>n</w:t>
      </w:r>
      <w:r w:rsidRPr="00FA39A8">
        <w:rPr>
          <w:rFonts w:ascii="Palatino Linotype" w:eastAsia="Arial" w:hAnsi="Palatino Linotype" w:cs="Arial"/>
          <w:i/>
          <w:iCs/>
        </w:rPr>
        <w:t>f</w:t>
      </w:r>
      <w:r w:rsidRPr="00FA39A8">
        <w:rPr>
          <w:rFonts w:ascii="Palatino Linotype" w:eastAsia="Arial" w:hAnsi="Palatino Linotype" w:cs="Arial"/>
          <w:i/>
          <w:iCs/>
          <w:spacing w:val="1"/>
        </w:rPr>
        <w:t>o</w:t>
      </w:r>
      <w:r w:rsidRPr="00FA39A8">
        <w:rPr>
          <w:rFonts w:ascii="Palatino Linotype" w:eastAsia="Arial" w:hAnsi="Palatino Linotype" w:cs="Arial"/>
          <w:i/>
          <w:iCs/>
        </w:rPr>
        <w:t>r</w:t>
      </w:r>
      <w:r w:rsidRPr="00FA39A8">
        <w:rPr>
          <w:rFonts w:ascii="Palatino Linotype" w:eastAsia="Arial" w:hAnsi="Palatino Linotype" w:cs="Arial"/>
          <w:i/>
          <w:iCs/>
          <w:spacing w:val="-1"/>
        </w:rPr>
        <w:t>m</w:t>
      </w:r>
      <w:r w:rsidRPr="00FA39A8">
        <w:rPr>
          <w:rFonts w:ascii="Palatino Linotype" w:eastAsia="Arial" w:hAnsi="Palatino Linotype" w:cs="Arial"/>
          <w:i/>
          <w:iCs/>
          <w:spacing w:val="1"/>
        </w:rPr>
        <w:t>a</w:t>
      </w:r>
      <w:r w:rsidRPr="00FA39A8">
        <w:rPr>
          <w:rFonts w:ascii="Palatino Linotype" w:eastAsia="Arial" w:hAnsi="Palatino Linotype" w:cs="Arial"/>
          <w:i/>
          <w:iCs/>
        </w:rPr>
        <w:t>ció</w:t>
      </w:r>
      <w:r w:rsidRPr="00FA39A8">
        <w:rPr>
          <w:rFonts w:ascii="Palatino Linotype" w:eastAsia="Arial" w:hAnsi="Palatino Linotype" w:cs="Arial"/>
          <w:i/>
          <w:iCs/>
          <w:spacing w:val="5"/>
        </w:rPr>
        <w:t>n</w:t>
      </w:r>
      <w:r w:rsidRPr="00FA39A8">
        <w:rPr>
          <w:rFonts w:ascii="Palatino Linotype" w:eastAsia="Arial" w:hAnsi="Palatino Linotype" w:cs="Arial"/>
          <w:i/>
          <w:iCs/>
        </w:rPr>
        <w:t>. (Sic.)</w:t>
      </w:r>
    </w:p>
    <w:p w14:paraId="13025455" w14:textId="77777777" w:rsidR="00835E1B" w:rsidRPr="00FA39A8" w:rsidRDefault="00835E1B" w:rsidP="00835E1B">
      <w:pPr>
        <w:tabs>
          <w:tab w:val="left" w:pos="7938"/>
        </w:tabs>
        <w:spacing w:after="0" w:line="360" w:lineRule="auto"/>
        <w:jc w:val="both"/>
        <w:rPr>
          <w:rFonts w:ascii="Palatino Linotype" w:hAnsi="Palatino Linotype"/>
          <w:b/>
          <w:sz w:val="24"/>
          <w:szCs w:val="24"/>
          <w:u w:val="single"/>
        </w:rPr>
      </w:pPr>
    </w:p>
    <w:p w14:paraId="5B69F687" w14:textId="122F0057" w:rsidR="00835E1B" w:rsidRPr="00FA39A8" w:rsidRDefault="00835E1B" w:rsidP="00835E1B">
      <w:pPr>
        <w:tabs>
          <w:tab w:val="left" w:pos="7938"/>
        </w:tabs>
        <w:spacing w:after="0" w:line="360" w:lineRule="auto"/>
        <w:jc w:val="both"/>
        <w:rPr>
          <w:rFonts w:ascii="Palatino Linotype" w:eastAsia="Arial Unicode MS" w:hAnsi="Palatino Linotype" w:cs="Arial"/>
          <w:sz w:val="24"/>
        </w:rPr>
      </w:pPr>
      <w:r w:rsidRPr="00FA39A8">
        <w:rPr>
          <w:rFonts w:ascii="Palatino Linotype" w:eastAsia="Arial Unicode MS" w:hAnsi="Palatino Linotype" w:cs="Arial"/>
          <w:sz w:val="24"/>
        </w:rPr>
        <w:t>En tal sentido</w:t>
      </w:r>
      <w:r w:rsidR="00BE18B7">
        <w:rPr>
          <w:rFonts w:ascii="Palatino Linotype" w:eastAsia="Arial Unicode MS" w:hAnsi="Palatino Linotype" w:cs="Arial"/>
          <w:sz w:val="24"/>
        </w:rPr>
        <w:t>,</w:t>
      </w:r>
      <w:r w:rsidRPr="00FA39A8">
        <w:rPr>
          <w:rFonts w:ascii="Palatino Linotype" w:eastAsia="Arial Unicode MS" w:hAnsi="Palatino Linotype" w:cs="Arial"/>
          <w:sz w:val="24"/>
        </w:rPr>
        <w:t xml:space="preserve"> por lo que hace al documento o documentos en donde consten las precepciones y deducciones del servidor público referido en la solicitud de acceso a la información, se tiene que los </w:t>
      </w:r>
      <w:r w:rsidR="00763A37" w:rsidRPr="00FA39A8">
        <w:rPr>
          <w:rFonts w:ascii="Palatino Linotype" w:eastAsia="Arial Unicode MS" w:hAnsi="Palatino Linotype" w:cs="Arial"/>
          <w:sz w:val="24"/>
        </w:rPr>
        <w:t>comprobantes</w:t>
      </w:r>
      <w:r w:rsidRPr="00FA39A8">
        <w:rPr>
          <w:rFonts w:ascii="Palatino Linotype" w:eastAsia="Arial Unicode MS" w:hAnsi="Palatino Linotype" w:cs="Arial"/>
          <w:sz w:val="24"/>
        </w:rPr>
        <w:t xml:space="preserve"> de pago </w:t>
      </w:r>
      <w:r w:rsidR="00763A37" w:rsidRPr="00FA39A8">
        <w:rPr>
          <w:rFonts w:ascii="Palatino Linotype" w:eastAsia="Arial Unicode MS" w:hAnsi="Palatino Linotype" w:cs="Arial"/>
          <w:sz w:val="24"/>
        </w:rPr>
        <w:t xml:space="preserve">o recibo de pago, </w:t>
      </w:r>
      <w:r w:rsidRPr="00FA39A8">
        <w:rPr>
          <w:rFonts w:ascii="Palatino Linotype" w:eastAsia="Arial Unicode MS" w:hAnsi="Palatino Linotype" w:cs="Arial"/>
          <w:sz w:val="24"/>
        </w:rPr>
        <w:t xml:space="preserve">no es el único documento que pudiera colmar la pretensión </w:t>
      </w:r>
      <w:r w:rsidR="00763A37" w:rsidRPr="00FA39A8">
        <w:rPr>
          <w:rFonts w:ascii="Palatino Linotype" w:eastAsia="Arial Unicode MS" w:hAnsi="Palatino Linotype" w:cs="Arial"/>
          <w:sz w:val="24"/>
        </w:rPr>
        <w:t>de l</w:t>
      </w:r>
      <w:r w:rsidRPr="00FA39A8">
        <w:rPr>
          <w:rFonts w:ascii="Palatino Linotype" w:eastAsia="Arial Unicode MS" w:hAnsi="Palatino Linotype" w:cs="Arial"/>
          <w:sz w:val="24"/>
        </w:rPr>
        <w:t xml:space="preserve">a Recurrente, en ese contexto, resulta pertinente referir lo establecido en el Código Financiero del Estado de México </w:t>
      </w:r>
      <w:r w:rsidR="00BE18B7">
        <w:rPr>
          <w:rFonts w:ascii="Palatino Linotype" w:eastAsia="Arial Unicode MS" w:hAnsi="Palatino Linotype" w:cs="Arial"/>
          <w:sz w:val="24"/>
        </w:rPr>
        <w:t xml:space="preserve">y Municipios </w:t>
      </w:r>
      <w:r w:rsidRPr="00FA39A8">
        <w:rPr>
          <w:rFonts w:ascii="Palatino Linotype" w:eastAsia="Arial Unicode MS" w:hAnsi="Palatino Linotype" w:cs="Arial"/>
          <w:sz w:val="24"/>
        </w:rPr>
        <w:t>que a la letra señala lo siguiente:</w:t>
      </w:r>
    </w:p>
    <w:p w14:paraId="0B2374FC" w14:textId="77777777" w:rsidR="00835E1B" w:rsidRPr="00FA39A8" w:rsidRDefault="00835E1B" w:rsidP="00835E1B">
      <w:pPr>
        <w:tabs>
          <w:tab w:val="left" w:pos="7938"/>
        </w:tabs>
        <w:spacing w:after="0" w:line="360" w:lineRule="auto"/>
        <w:jc w:val="both"/>
        <w:rPr>
          <w:rFonts w:ascii="Palatino Linotype" w:eastAsia="Arial Unicode MS" w:hAnsi="Palatino Linotype" w:cs="Arial"/>
          <w:sz w:val="24"/>
        </w:rPr>
      </w:pPr>
    </w:p>
    <w:p w14:paraId="6A4B9626" w14:textId="77777777" w:rsidR="00835E1B" w:rsidRPr="00FA39A8" w:rsidRDefault="00835E1B" w:rsidP="00835E1B">
      <w:pPr>
        <w:tabs>
          <w:tab w:val="left" w:pos="7938"/>
        </w:tabs>
        <w:spacing w:after="0" w:line="240" w:lineRule="auto"/>
        <w:ind w:left="851" w:right="851"/>
        <w:jc w:val="both"/>
        <w:rPr>
          <w:rFonts w:ascii="Palatino Linotype" w:eastAsia="Arial Unicode MS" w:hAnsi="Palatino Linotype" w:cs="Arial"/>
          <w:i/>
          <w:iCs/>
        </w:rPr>
      </w:pPr>
      <w:r w:rsidRPr="00FA39A8">
        <w:rPr>
          <w:rFonts w:ascii="Palatino Linotype" w:eastAsia="Arial Unicode MS" w:hAnsi="Palatino Linotype" w:cs="Arial"/>
          <w:b/>
          <w:bCs/>
          <w:i/>
          <w:iCs/>
        </w:rPr>
        <w:t>Artículo 1.-</w:t>
      </w:r>
      <w:r w:rsidRPr="00FA39A8">
        <w:rPr>
          <w:rFonts w:ascii="Palatino Linotype" w:eastAsia="Arial Unicode MS" w:hAnsi="Palatino Linotype" w:cs="Arial"/>
          <w:i/>
          <w:iCs/>
        </w:rPr>
        <w:t xml:space="preserve"> Las disposiciones de este Código son de orden público e interés general y tienen por objeto regular la actividad financiera del Estado de México y municipios, en el ámbito de sus respectivas competencias.</w:t>
      </w:r>
    </w:p>
    <w:p w14:paraId="70CC2F41" w14:textId="77777777" w:rsidR="00835E1B" w:rsidRPr="00FA39A8" w:rsidRDefault="00835E1B" w:rsidP="00835E1B">
      <w:pPr>
        <w:tabs>
          <w:tab w:val="left" w:pos="7938"/>
        </w:tabs>
        <w:spacing w:after="0" w:line="240" w:lineRule="auto"/>
        <w:ind w:left="851" w:right="851"/>
        <w:jc w:val="both"/>
        <w:rPr>
          <w:rFonts w:ascii="Palatino Linotype" w:eastAsia="Arial Unicode MS" w:hAnsi="Palatino Linotype" w:cs="Arial"/>
          <w:i/>
          <w:iCs/>
        </w:rPr>
      </w:pPr>
      <w:r w:rsidRPr="00FA39A8">
        <w:rPr>
          <w:rFonts w:ascii="Palatino Linotype" w:eastAsia="Arial Unicode MS" w:hAnsi="Palatino Linotype" w:cs="Arial"/>
          <w:i/>
          <w:iCs/>
        </w:rPr>
        <w:t>(…)</w:t>
      </w:r>
    </w:p>
    <w:p w14:paraId="643DCFB1" w14:textId="77777777" w:rsidR="00835E1B" w:rsidRPr="00FA39A8" w:rsidRDefault="00835E1B" w:rsidP="00835E1B">
      <w:pPr>
        <w:tabs>
          <w:tab w:val="left" w:pos="7938"/>
        </w:tabs>
        <w:spacing w:after="0" w:line="240" w:lineRule="auto"/>
        <w:ind w:left="851" w:right="851"/>
        <w:jc w:val="both"/>
        <w:rPr>
          <w:rFonts w:ascii="Palatino Linotype" w:eastAsia="Arial Unicode MS" w:hAnsi="Palatino Linotype" w:cs="Arial"/>
          <w:i/>
          <w:iCs/>
        </w:rPr>
      </w:pPr>
      <w:r w:rsidRPr="00FA39A8">
        <w:rPr>
          <w:rFonts w:ascii="Palatino Linotype" w:eastAsia="Arial Unicode MS" w:hAnsi="Palatino Linotype" w:cs="Arial"/>
          <w:b/>
          <w:bCs/>
          <w:i/>
          <w:iCs/>
        </w:rPr>
        <w:t>Artículo 342.-</w:t>
      </w:r>
      <w:r w:rsidRPr="00FA39A8">
        <w:rPr>
          <w:rFonts w:ascii="Palatino Linotype" w:eastAsia="Arial Unicode MS" w:hAnsi="Palatino Linotype" w:cs="Arial"/>
          <w:i/>
          <w:iCs/>
        </w:rPr>
        <w:t xml:space="preserve"> El registro contable del efecto patrimonial y presupuestal de las operaciones financieras, se realizará conforme al sistema y a las disposiciones que se aprueben en materia de planeación, programación, </w:t>
      </w:r>
      <w:proofErr w:type="spellStart"/>
      <w:r w:rsidRPr="00FA39A8">
        <w:rPr>
          <w:rFonts w:ascii="Palatino Linotype" w:eastAsia="Arial Unicode MS" w:hAnsi="Palatino Linotype" w:cs="Arial"/>
          <w:i/>
          <w:iCs/>
        </w:rPr>
        <w:t>presupuestación</w:t>
      </w:r>
      <w:proofErr w:type="spellEnd"/>
      <w:r w:rsidRPr="00FA39A8">
        <w:rPr>
          <w:rFonts w:ascii="Palatino Linotype" w:eastAsia="Arial Unicode MS" w:hAnsi="Palatino Linotype" w:cs="Arial"/>
          <w:i/>
          <w:iCs/>
        </w:rPr>
        <w:t>, evaluación y contabilidad gubernamental…</w:t>
      </w:r>
    </w:p>
    <w:p w14:paraId="3255958A" w14:textId="77777777" w:rsidR="00835E1B" w:rsidRPr="00FA39A8" w:rsidRDefault="00835E1B" w:rsidP="00835E1B">
      <w:pPr>
        <w:tabs>
          <w:tab w:val="left" w:pos="7938"/>
        </w:tabs>
        <w:spacing w:after="0" w:line="240" w:lineRule="auto"/>
        <w:ind w:left="851" w:right="851"/>
        <w:jc w:val="both"/>
        <w:rPr>
          <w:rFonts w:ascii="Palatino Linotype" w:eastAsia="Arial Unicode MS" w:hAnsi="Palatino Linotype" w:cs="Arial"/>
          <w:i/>
          <w:iCs/>
        </w:rPr>
      </w:pPr>
      <w:r w:rsidRPr="00FA39A8">
        <w:rPr>
          <w:rFonts w:ascii="Palatino Linotype" w:eastAsia="Arial Unicode MS" w:hAnsi="Palatino Linotype" w:cs="Arial"/>
          <w:i/>
          <w:iCs/>
        </w:rPr>
        <w:t>(…)</w:t>
      </w:r>
    </w:p>
    <w:p w14:paraId="1856999D" w14:textId="77777777" w:rsidR="00835E1B" w:rsidRPr="00FA39A8" w:rsidRDefault="00835E1B" w:rsidP="00835E1B">
      <w:pPr>
        <w:tabs>
          <w:tab w:val="left" w:pos="7938"/>
        </w:tabs>
        <w:spacing w:after="0" w:line="240" w:lineRule="auto"/>
        <w:ind w:left="851" w:right="851"/>
        <w:jc w:val="both"/>
        <w:rPr>
          <w:rFonts w:ascii="Palatino Linotype" w:eastAsia="Arial Unicode MS" w:hAnsi="Palatino Linotype" w:cs="Arial"/>
          <w:i/>
          <w:iCs/>
        </w:rPr>
      </w:pPr>
      <w:r w:rsidRPr="00FA39A8">
        <w:rPr>
          <w:rFonts w:ascii="Palatino Linotype" w:eastAsia="Arial Unicode MS" w:hAnsi="Palatino Linotype" w:cs="Arial"/>
          <w:b/>
          <w:bCs/>
          <w:i/>
          <w:iCs/>
        </w:rPr>
        <w:t>Artículo 344</w:t>
      </w:r>
      <w:r w:rsidRPr="00FA39A8">
        <w:rPr>
          <w:rFonts w:ascii="Palatino Linotype" w:eastAsia="Arial Unicode MS" w:hAnsi="Palatino Linotype" w:cs="Arial"/>
          <w:i/>
          <w:iCs/>
        </w:rPr>
        <w:t xml:space="preserve">.- </w:t>
      </w:r>
      <w:r w:rsidRPr="00FA39A8">
        <w:rPr>
          <w:rFonts w:ascii="Palatino Linotype" w:eastAsia="Arial Unicode MS" w:hAnsi="Palatino Linotype" w:cs="Arial"/>
          <w:b/>
          <w:bCs/>
          <w:i/>
          <w:iCs/>
          <w:u w:val="single"/>
        </w:rPr>
        <w:t>Las Dependencias, Entidades Públicas y unidades administrativas registrarán contablemente el efecto patrimonial y presupuestal de las operaciones financieras que realicen</w:t>
      </w:r>
      <w:r w:rsidRPr="00FA39A8">
        <w:rPr>
          <w:rFonts w:ascii="Palatino Linotype" w:eastAsia="Arial Unicode MS" w:hAnsi="Palatino Linotype" w:cs="Arial"/>
          <w:i/>
          <w:iCs/>
        </w:rPr>
        <w:t>, en el momento en que ocurran, con base en el sistema y políticas de registro establecidas, en el caso de los Municipios se hará por la Tesorería.</w:t>
      </w:r>
    </w:p>
    <w:p w14:paraId="4D4FE4A4" w14:textId="77777777" w:rsidR="00835E1B" w:rsidRPr="00FA39A8" w:rsidRDefault="00835E1B" w:rsidP="00835E1B">
      <w:pPr>
        <w:tabs>
          <w:tab w:val="left" w:pos="7938"/>
        </w:tabs>
        <w:spacing w:after="0" w:line="240" w:lineRule="auto"/>
        <w:ind w:left="851" w:right="851"/>
        <w:jc w:val="both"/>
        <w:rPr>
          <w:rFonts w:ascii="Palatino Linotype" w:eastAsia="Arial Unicode MS" w:hAnsi="Palatino Linotype" w:cs="Arial"/>
          <w:i/>
          <w:iCs/>
        </w:rPr>
      </w:pPr>
      <w:r w:rsidRPr="00FA39A8">
        <w:rPr>
          <w:rFonts w:ascii="Palatino Linotype" w:eastAsia="Arial Unicode MS" w:hAnsi="Palatino Linotype" w:cs="Arial"/>
          <w:i/>
          <w:iCs/>
        </w:rPr>
        <w:t xml:space="preserve">Derogado. </w:t>
      </w:r>
    </w:p>
    <w:p w14:paraId="0D0341CC" w14:textId="77777777" w:rsidR="00835E1B" w:rsidRPr="00FA39A8" w:rsidRDefault="00835E1B" w:rsidP="00835E1B">
      <w:pPr>
        <w:tabs>
          <w:tab w:val="left" w:pos="7938"/>
        </w:tabs>
        <w:spacing w:after="0" w:line="240" w:lineRule="auto"/>
        <w:ind w:left="851" w:right="851"/>
        <w:jc w:val="both"/>
        <w:rPr>
          <w:rFonts w:ascii="Palatino Linotype" w:eastAsia="Arial Unicode MS" w:hAnsi="Palatino Linotype" w:cs="Arial"/>
          <w:i/>
          <w:iCs/>
        </w:rPr>
      </w:pPr>
      <w:r w:rsidRPr="00FA39A8">
        <w:rPr>
          <w:rFonts w:ascii="Palatino Linotype" w:eastAsia="Arial Unicode MS" w:hAnsi="Palatino Linotype" w:cs="Arial"/>
          <w:b/>
          <w:bCs/>
          <w:i/>
          <w:iCs/>
        </w:rPr>
        <w:t>Todo registro contable y presupuestal deberá estar soportado con los documentos comprobatorios originales, los que deberán permanecer en custodia y conservación de las dependencias, entidades públicas y unidades administrativas que ejercieron el gasto</w:t>
      </w:r>
      <w:r w:rsidRPr="00FA39A8">
        <w:rPr>
          <w:rFonts w:ascii="Palatino Linotype" w:eastAsia="Arial Unicode MS" w:hAnsi="Palatino Linotype" w:cs="Arial"/>
          <w:i/>
          <w:iCs/>
        </w:rPr>
        <w:t xml:space="preserve">, y a disposición del Órgano Superior de </w:t>
      </w:r>
      <w:r w:rsidRPr="00FA39A8">
        <w:rPr>
          <w:rFonts w:ascii="Palatino Linotype" w:eastAsia="Arial Unicode MS" w:hAnsi="Palatino Linotype" w:cs="Arial"/>
          <w:i/>
          <w:iCs/>
        </w:rPr>
        <w:lastRenderedPageBreak/>
        <w:t xml:space="preserve">Fiscalización del Estado de México y de los órganos de control interno, por un término de cinco años contados a partir del ejercicio presupuestal siguiente al que corresponda, en el caso de los municipios se hará por la Tesorería. </w:t>
      </w:r>
    </w:p>
    <w:p w14:paraId="50FFD6E5" w14:textId="77777777" w:rsidR="00835E1B" w:rsidRPr="00FA39A8" w:rsidRDefault="00835E1B" w:rsidP="00835E1B">
      <w:pPr>
        <w:tabs>
          <w:tab w:val="left" w:pos="7938"/>
        </w:tabs>
        <w:spacing w:after="0" w:line="240" w:lineRule="auto"/>
        <w:ind w:left="851" w:right="851"/>
        <w:jc w:val="both"/>
        <w:rPr>
          <w:rFonts w:ascii="Palatino Linotype" w:eastAsia="Arial Unicode MS" w:hAnsi="Palatino Linotype" w:cs="Arial"/>
          <w:i/>
          <w:iCs/>
        </w:rPr>
      </w:pPr>
      <w:r w:rsidRPr="00FA39A8">
        <w:rPr>
          <w:rFonts w:ascii="Palatino Linotype" w:eastAsia="Arial Unicode MS" w:hAnsi="Palatino Linotype" w:cs="Arial"/>
          <w:i/>
          <w:iCs/>
        </w:rPr>
        <w:t>Tratándose de documentos de carácter histórico, se estará a lo dispuesto por la legislación de la materia.</w:t>
      </w:r>
    </w:p>
    <w:p w14:paraId="01E3FA58" w14:textId="77777777" w:rsidR="00835E1B" w:rsidRPr="00FA39A8" w:rsidRDefault="00835E1B" w:rsidP="00835E1B">
      <w:pPr>
        <w:tabs>
          <w:tab w:val="left" w:pos="7938"/>
        </w:tabs>
        <w:spacing w:after="0" w:line="360" w:lineRule="auto"/>
        <w:jc w:val="both"/>
        <w:rPr>
          <w:rFonts w:ascii="Palatino Linotype" w:eastAsia="Arial Unicode MS" w:hAnsi="Palatino Linotype" w:cs="Arial"/>
          <w:sz w:val="24"/>
        </w:rPr>
      </w:pPr>
    </w:p>
    <w:p w14:paraId="2207ABB5" w14:textId="210F5E5E" w:rsidR="00835E1B" w:rsidRPr="00FA39A8" w:rsidRDefault="00835E1B" w:rsidP="00F83482">
      <w:pPr>
        <w:autoSpaceDE w:val="0"/>
        <w:autoSpaceDN w:val="0"/>
        <w:adjustRightInd w:val="0"/>
        <w:spacing w:after="0" w:line="360" w:lineRule="auto"/>
        <w:jc w:val="both"/>
        <w:rPr>
          <w:rFonts w:ascii="Palatino Linotype" w:hAnsi="Palatino Linotype" w:cs="Arial"/>
          <w:sz w:val="24"/>
          <w:szCs w:val="24"/>
          <w:u w:val="single"/>
        </w:rPr>
      </w:pPr>
      <w:r w:rsidRPr="00FA39A8">
        <w:rPr>
          <w:rFonts w:ascii="Palatino Linotype" w:hAnsi="Palatino Linotype" w:cs="Arial"/>
          <w:sz w:val="24"/>
          <w:szCs w:val="24"/>
        </w:rPr>
        <w:t xml:space="preserve">De los preceptos </w:t>
      </w:r>
      <w:r w:rsidR="00BE18B7">
        <w:rPr>
          <w:rFonts w:ascii="Palatino Linotype" w:hAnsi="Palatino Linotype" w:cs="Arial"/>
          <w:sz w:val="24"/>
          <w:szCs w:val="24"/>
        </w:rPr>
        <w:t xml:space="preserve">legales citados, </w:t>
      </w:r>
      <w:r w:rsidRPr="00FA39A8">
        <w:rPr>
          <w:rFonts w:ascii="Palatino Linotype" w:hAnsi="Palatino Linotype" w:cs="Arial"/>
          <w:sz w:val="24"/>
          <w:szCs w:val="24"/>
        </w:rPr>
        <w:t xml:space="preserve">se desprende </w:t>
      </w:r>
      <w:r w:rsidR="00BE18B7">
        <w:rPr>
          <w:rFonts w:ascii="Palatino Linotype" w:hAnsi="Palatino Linotype" w:cs="Arial"/>
          <w:sz w:val="24"/>
          <w:szCs w:val="24"/>
        </w:rPr>
        <w:t xml:space="preserve">primeramente </w:t>
      </w:r>
      <w:r w:rsidRPr="00FA39A8">
        <w:rPr>
          <w:rFonts w:ascii="Palatino Linotype" w:hAnsi="Palatino Linotype" w:cs="Arial"/>
          <w:sz w:val="24"/>
          <w:szCs w:val="24"/>
        </w:rPr>
        <w:t xml:space="preserve">que las disposiciones del Código Financiero del Estado de México </w:t>
      </w:r>
      <w:r w:rsidR="00BE18B7">
        <w:rPr>
          <w:rFonts w:ascii="Palatino Linotype" w:hAnsi="Palatino Linotype" w:cs="Arial"/>
          <w:sz w:val="24"/>
          <w:szCs w:val="24"/>
        </w:rPr>
        <w:t xml:space="preserve">y Municipios </w:t>
      </w:r>
      <w:r w:rsidRPr="00FA39A8">
        <w:rPr>
          <w:rFonts w:ascii="Palatino Linotype" w:hAnsi="Palatino Linotype" w:cs="Arial"/>
          <w:sz w:val="24"/>
          <w:szCs w:val="24"/>
        </w:rPr>
        <w:t xml:space="preserve">son de orden público e interés general y tienen por objeto regular la actividad financiera del Estado de México y </w:t>
      </w:r>
      <w:r w:rsidR="00602636">
        <w:rPr>
          <w:rFonts w:ascii="Palatino Linotype" w:hAnsi="Palatino Linotype" w:cs="Arial"/>
          <w:sz w:val="24"/>
          <w:szCs w:val="24"/>
        </w:rPr>
        <w:t>M</w:t>
      </w:r>
      <w:r w:rsidRPr="00FA39A8">
        <w:rPr>
          <w:rFonts w:ascii="Palatino Linotype" w:hAnsi="Palatino Linotype" w:cs="Arial"/>
          <w:sz w:val="24"/>
          <w:szCs w:val="24"/>
        </w:rPr>
        <w:t xml:space="preserve">unicipios, así, dicho ordenamiento establece que las Dependencias, registrarán contablemente el efecto patrimonial y presupuestal de las operaciones financieras que realicen, mismas que </w:t>
      </w:r>
      <w:r w:rsidRPr="00FA39A8">
        <w:rPr>
          <w:rFonts w:ascii="Palatino Linotype" w:hAnsi="Palatino Linotype" w:cs="Arial"/>
          <w:sz w:val="24"/>
          <w:szCs w:val="24"/>
          <w:u w:val="single"/>
        </w:rPr>
        <w:t>deberá estar soportado con los documentos comprobatorios originales, los que deberán permanecer en custodia y conservación de las dependencias que ejercieron el gasto.</w:t>
      </w:r>
    </w:p>
    <w:p w14:paraId="1B52F8E7" w14:textId="77777777" w:rsidR="00835E1B" w:rsidRPr="00FA39A8" w:rsidRDefault="00835E1B" w:rsidP="00F83482">
      <w:pPr>
        <w:autoSpaceDE w:val="0"/>
        <w:autoSpaceDN w:val="0"/>
        <w:adjustRightInd w:val="0"/>
        <w:spacing w:after="0" w:line="360" w:lineRule="auto"/>
        <w:jc w:val="both"/>
        <w:rPr>
          <w:rFonts w:ascii="Palatino Linotype" w:hAnsi="Palatino Linotype" w:cs="Arial"/>
          <w:sz w:val="24"/>
          <w:szCs w:val="24"/>
          <w:u w:val="single"/>
        </w:rPr>
      </w:pPr>
    </w:p>
    <w:p w14:paraId="59237E99" w14:textId="6F154EC3" w:rsidR="00835E1B" w:rsidRPr="00FA39A8" w:rsidRDefault="00835E1B" w:rsidP="00F83482">
      <w:pPr>
        <w:autoSpaceDE w:val="0"/>
        <w:autoSpaceDN w:val="0"/>
        <w:adjustRightInd w:val="0"/>
        <w:spacing w:after="0" w:line="360" w:lineRule="auto"/>
        <w:jc w:val="both"/>
        <w:rPr>
          <w:rFonts w:ascii="Palatino Linotype" w:hAnsi="Palatino Linotype" w:cs="Arial"/>
          <w:sz w:val="24"/>
          <w:szCs w:val="24"/>
        </w:rPr>
      </w:pPr>
      <w:r w:rsidRPr="00FA39A8">
        <w:rPr>
          <w:rFonts w:ascii="Palatino Linotype" w:hAnsi="Palatino Linotype" w:cs="Arial"/>
          <w:sz w:val="24"/>
          <w:szCs w:val="24"/>
        </w:rPr>
        <w:t xml:space="preserve">Robustece lo anteriormente expuesto, lo establecido en el Manual General de Organización de la Secretaría de </w:t>
      </w:r>
      <w:r w:rsidR="00D902C4" w:rsidRPr="00FA39A8">
        <w:rPr>
          <w:rFonts w:ascii="Palatino Linotype" w:hAnsi="Palatino Linotype" w:cs="Arial"/>
          <w:sz w:val="24"/>
          <w:szCs w:val="24"/>
        </w:rPr>
        <w:t>Seguridad</w:t>
      </w:r>
      <w:r w:rsidRPr="00FA39A8">
        <w:rPr>
          <w:rFonts w:ascii="Palatino Linotype" w:hAnsi="Palatino Linotype" w:cs="Arial"/>
          <w:sz w:val="24"/>
          <w:szCs w:val="24"/>
        </w:rPr>
        <w:t>,</w:t>
      </w:r>
      <w:r w:rsidR="00D902C4" w:rsidRPr="00FA39A8">
        <w:rPr>
          <w:rFonts w:ascii="Palatino Linotype" w:hAnsi="Palatino Linotype" w:cs="Arial"/>
          <w:sz w:val="24"/>
          <w:szCs w:val="24"/>
        </w:rPr>
        <w:t xml:space="preserve"> </w:t>
      </w:r>
      <w:r w:rsidR="00BE18B7">
        <w:rPr>
          <w:rFonts w:ascii="Palatino Linotype" w:hAnsi="Palatino Linotype" w:cs="Arial"/>
          <w:sz w:val="24"/>
          <w:szCs w:val="24"/>
        </w:rPr>
        <w:t xml:space="preserve">que establece que </w:t>
      </w:r>
      <w:r w:rsidR="00D902C4" w:rsidRPr="00FA39A8">
        <w:rPr>
          <w:rFonts w:ascii="Palatino Linotype" w:hAnsi="Palatino Linotype" w:cs="Arial"/>
          <w:sz w:val="24"/>
          <w:szCs w:val="24"/>
        </w:rPr>
        <w:t>cuenta con una Dirección de Recursos Humanos que tiene a su cargo la Subdirección de Servicios al Personal y esta a su vez el Departamento de Control de Nomina y Pagos</w:t>
      </w:r>
      <w:r w:rsidRPr="00FA39A8">
        <w:rPr>
          <w:rFonts w:ascii="Palatino Linotype" w:hAnsi="Palatino Linotype" w:cs="Arial"/>
          <w:sz w:val="24"/>
          <w:szCs w:val="24"/>
        </w:rPr>
        <w:t xml:space="preserve"> el cual se cita a continuación en su parte conducente:</w:t>
      </w:r>
    </w:p>
    <w:p w14:paraId="41BC94C4" w14:textId="77777777" w:rsidR="00835E1B" w:rsidRPr="007F3E86" w:rsidRDefault="00835E1B" w:rsidP="00835E1B">
      <w:pPr>
        <w:widowControl w:val="0"/>
        <w:tabs>
          <w:tab w:val="left" w:pos="1276"/>
        </w:tabs>
        <w:autoSpaceDE w:val="0"/>
        <w:autoSpaceDN w:val="0"/>
        <w:adjustRightInd w:val="0"/>
        <w:spacing w:after="0" w:line="240" w:lineRule="auto"/>
        <w:ind w:left="851" w:right="851"/>
        <w:jc w:val="both"/>
        <w:rPr>
          <w:rFonts w:ascii="Palatino Linotype" w:eastAsia="Times New Roman" w:hAnsi="Palatino Linotype" w:cs="Times New Roman"/>
          <w:i/>
          <w:highlight w:val="yellow"/>
          <w:lang w:val="es-ES" w:eastAsia="es-ES"/>
        </w:rPr>
      </w:pPr>
    </w:p>
    <w:p w14:paraId="7DD0DBF4" w14:textId="48DE502B" w:rsidR="00835E1B" w:rsidRPr="00394BDB" w:rsidRDefault="00D902C4" w:rsidP="00D902C4">
      <w:pPr>
        <w:widowControl w:val="0"/>
        <w:tabs>
          <w:tab w:val="left" w:pos="1276"/>
        </w:tabs>
        <w:autoSpaceDE w:val="0"/>
        <w:autoSpaceDN w:val="0"/>
        <w:adjustRightInd w:val="0"/>
        <w:spacing w:after="0" w:line="240" w:lineRule="auto"/>
        <w:ind w:left="851" w:right="851"/>
        <w:jc w:val="both"/>
        <w:rPr>
          <w:rFonts w:ascii="Palatino Linotype" w:hAnsi="Palatino Linotype"/>
          <w:b/>
          <w:i/>
        </w:rPr>
      </w:pPr>
      <w:r w:rsidRPr="00394BDB">
        <w:rPr>
          <w:rFonts w:ascii="Palatino Linotype" w:hAnsi="Palatino Linotype"/>
          <w:b/>
          <w:i/>
        </w:rPr>
        <w:t>226071000 DIRECCIÓN DE RECURSOS HUMANOS</w:t>
      </w:r>
    </w:p>
    <w:p w14:paraId="13B66CD9" w14:textId="77777777" w:rsidR="00D902C4" w:rsidRPr="00394BDB" w:rsidRDefault="00D902C4" w:rsidP="00D902C4">
      <w:pPr>
        <w:widowControl w:val="0"/>
        <w:tabs>
          <w:tab w:val="left" w:pos="1276"/>
        </w:tabs>
        <w:autoSpaceDE w:val="0"/>
        <w:autoSpaceDN w:val="0"/>
        <w:adjustRightInd w:val="0"/>
        <w:spacing w:after="0" w:line="240" w:lineRule="auto"/>
        <w:ind w:left="851" w:right="851"/>
        <w:jc w:val="both"/>
        <w:rPr>
          <w:rFonts w:ascii="Palatino Linotype" w:eastAsia="Times New Roman" w:hAnsi="Palatino Linotype" w:cs="Times New Roman"/>
          <w:b/>
          <w:i/>
          <w:highlight w:val="yellow"/>
          <w:lang w:val="es-ES" w:eastAsia="es-ES"/>
        </w:rPr>
      </w:pPr>
    </w:p>
    <w:p w14:paraId="686667C0" w14:textId="36E5F0B0" w:rsidR="00835E1B" w:rsidRPr="00394BDB" w:rsidRDefault="00D902C4" w:rsidP="00D902C4">
      <w:pPr>
        <w:tabs>
          <w:tab w:val="left" w:pos="709"/>
        </w:tabs>
        <w:spacing w:line="240" w:lineRule="auto"/>
        <w:ind w:left="851" w:right="851"/>
        <w:jc w:val="both"/>
        <w:rPr>
          <w:rFonts w:ascii="Palatino Linotype" w:hAnsi="Palatino Linotype"/>
          <w:i/>
        </w:rPr>
      </w:pPr>
      <w:r w:rsidRPr="00394BDB">
        <w:rPr>
          <w:rFonts w:ascii="Palatino Linotype" w:hAnsi="Palatino Linotype"/>
          <w:i/>
        </w:rPr>
        <w:t xml:space="preserve">OBJETIVO: Optimizar y </w:t>
      </w:r>
      <w:proofErr w:type="spellStart"/>
      <w:r w:rsidRPr="00394BDB">
        <w:rPr>
          <w:rFonts w:ascii="Palatino Linotype" w:hAnsi="Palatino Linotype"/>
          <w:i/>
        </w:rPr>
        <w:t>eficientar</w:t>
      </w:r>
      <w:proofErr w:type="spellEnd"/>
      <w:r w:rsidRPr="00394BDB">
        <w:rPr>
          <w:rFonts w:ascii="Palatino Linotype" w:hAnsi="Palatino Linotype"/>
          <w:i/>
        </w:rPr>
        <w:t xml:space="preserve"> la administración de los recursos humanos de la Secretaría de Seguridad Ciudadana, mediante el establecimiento de políticas, programas, proyectos y controles administrativos; así como gestionar los movimientos administrativos de los servidores públicos, con apego a la normatividad vigente en la materia.</w:t>
      </w:r>
    </w:p>
    <w:p w14:paraId="52F84654" w14:textId="676C5A02" w:rsidR="00D902C4" w:rsidRPr="00394BDB" w:rsidRDefault="00D902C4" w:rsidP="00D902C4">
      <w:pPr>
        <w:tabs>
          <w:tab w:val="left" w:pos="709"/>
        </w:tabs>
        <w:spacing w:line="240" w:lineRule="auto"/>
        <w:ind w:left="851" w:right="851"/>
        <w:jc w:val="both"/>
        <w:rPr>
          <w:rFonts w:ascii="Palatino Linotype" w:hAnsi="Palatino Linotype"/>
          <w:i/>
        </w:rPr>
      </w:pPr>
      <w:r w:rsidRPr="00394BDB">
        <w:rPr>
          <w:rFonts w:ascii="Palatino Linotype" w:hAnsi="Palatino Linotype"/>
          <w:i/>
        </w:rPr>
        <w:t>FUNCIONES</w:t>
      </w:r>
    </w:p>
    <w:p w14:paraId="26089512" w14:textId="57C097ED" w:rsidR="00394BDB" w:rsidRPr="00394BDB" w:rsidRDefault="00394BDB" w:rsidP="00D902C4">
      <w:pPr>
        <w:tabs>
          <w:tab w:val="left" w:pos="709"/>
        </w:tabs>
        <w:spacing w:line="240" w:lineRule="auto"/>
        <w:ind w:left="851" w:right="851"/>
        <w:jc w:val="both"/>
        <w:rPr>
          <w:rFonts w:ascii="Palatino Linotype" w:hAnsi="Palatino Linotype"/>
          <w:i/>
        </w:rPr>
      </w:pPr>
      <w:r w:rsidRPr="00394BDB">
        <w:rPr>
          <w:rFonts w:ascii="Palatino Linotype" w:hAnsi="Palatino Linotype"/>
          <w:i/>
        </w:rPr>
        <w:lastRenderedPageBreak/>
        <w:t>…</w:t>
      </w:r>
    </w:p>
    <w:p w14:paraId="19AEF150" w14:textId="08CB4ADF" w:rsidR="00D902C4" w:rsidRPr="00394BDB" w:rsidRDefault="00D902C4" w:rsidP="00D902C4">
      <w:pPr>
        <w:tabs>
          <w:tab w:val="left" w:pos="709"/>
        </w:tabs>
        <w:spacing w:line="240" w:lineRule="auto"/>
        <w:ind w:left="851" w:right="851"/>
        <w:jc w:val="both"/>
        <w:rPr>
          <w:rFonts w:ascii="Palatino Linotype" w:hAnsi="Palatino Linotype"/>
          <w:i/>
        </w:rPr>
      </w:pPr>
      <w:r w:rsidRPr="00394BDB">
        <w:rPr>
          <w:rFonts w:ascii="Palatino Linotype" w:hAnsi="Palatino Linotype"/>
          <w:b/>
          <w:i/>
        </w:rPr>
        <w:t xml:space="preserve">Verificar que se otorguen, en tiempo y forma, las remuneraciones, prestaciones. </w:t>
      </w:r>
      <w:proofErr w:type="gramStart"/>
      <w:r w:rsidRPr="00394BDB">
        <w:rPr>
          <w:rFonts w:ascii="Palatino Linotype" w:hAnsi="Palatino Linotype"/>
          <w:b/>
          <w:i/>
        </w:rPr>
        <w:t>estímulos</w:t>
      </w:r>
      <w:proofErr w:type="gramEnd"/>
      <w:r w:rsidRPr="00394BDB">
        <w:rPr>
          <w:rFonts w:ascii="Palatino Linotype" w:hAnsi="Palatino Linotype"/>
          <w:b/>
          <w:i/>
        </w:rPr>
        <w:t xml:space="preserve"> y recompensas al personal de la Secretaría de Seguridad Ciudadana</w:t>
      </w:r>
      <w:r w:rsidRPr="00394BDB">
        <w:rPr>
          <w:rFonts w:ascii="Palatino Linotype" w:hAnsi="Palatino Linotype"/>
          <w:i/>
        </w:rPr>
        <w:t>, en apego a los procedimientos y normatividad vigente.</w:t>
      </w:r>
    </w:p>
    <w:p w14:paraId="5B226E8F" w14:textId="77777777" w:rsidR="00D902C4" w:rsidRPr="00394BDB" w:rsidRDefault="00D902C4" w:rsidP="00D902C4">
      <w:pPr>
        <w:tabs>
          <w:tab w:val="left" w:pos="709"/>
        </w:tabs>
        <w:spacing w:line="240" w:lineRule="auto"/>
        <w:ind w:left="851" w:right="851"/>
        <w:jc w:val="both"/>
        <w:rPr>
          <w:rFonts w:ascii="Palatino Linotype" w:hAnsi="Palatino Linotype"/>
          <w:i/>
        </w:rPr>
      </w:pPr>
    </w:p>
    <w:p w14:paraId="38271161" w14:textId="77777777" w:rsidR="00D902C4" w:rsidRPr="00394BDB" w:rsidRDefault="00D902C4" w:rsidP="00D902C4">
      <w:pPr>
        <w:tabs>
          <w:tab w:val="left" w:pos="709"/>
        </w:tabs>
        <w:spacing w:line="240" w:lineRule="auto"/>
        <w:ind w:left="851" w:right="851"/>
        <w:jc w:val="both"/>
        <w:rPr>
          <w:rFonts w:ascii="Palatino Linotype" w:hAnsi="Palatino Linotype"/>
          <w:b/>
          <w:i/>
        </w:rPr>
      </w:pPr>
      <w:r w:rsidRPr="00394BDB">
        <w:rPr>
          <w:rFonts w:ascii="Palatino Linotype" w:hAnsi="Palatino Linotype"/>
          <w:b/>
          <w:i/>
        </w:rPr>
        <w:t xml:space="preserve">226071100 SUBDIRECCIÓN DE SERVICIOS AL PERSONAL </w:t>
      </w:r>
    </w:p>
    <w:p w14:paraId="2E4F4E0E" w14:textId="4DD29B04" w:rsidR="00D902C4" w:rsidRPr="00394BDB" w:rsidRDefault="00D902C4" w:rsidP="00D902C4">
      <w:pPr>
        <w:tabs>
          <w:tab w:val="left" w:pos="709"/>
        </w:tabs>
        <w:spacing w:line="240" w:lineRule="auto"/>
        <w:ind w:left="851" w:right="851"/>
        <w:jc w:val="both"/>
        <w:rPr>
          <w:rFonts w:ascii="Palatino Linotype" w:hAnsi="Palatino Linotype"/>
          <w:i/>
        </w:rPr>
      </w:pPr>
      <w:r w:rsidRPr="00394BDB">
        <w:rPr>
          <w:rFonts w:ascii="Palatino Linotype" w:hAnsi="Palatino Linotype"/>
          <w:i/>
        </w:rPr>
        <w:t>OBJETIVO: Coordinar y supervisar las gestiones para la administración de los recursos humanos, así como para el pago de sueldos y prestaciones a los servidores públicos de la Secretaría de Seguridad Ciudadana que coadyuve al desarrollo institucional y logro de objetivos, en apego a las normas y procedimientos vigentes.</w:t>
      </w:r>
    </w:p>
    <w:p w14:paraId="5316AAF5" w14:textId="39CF53C1" w:rsidR="00394BDB" w:rsidRPr="00394BDB" w:rsidRDefault="00394BDB" w:rsidP="00D902C4">
      <w:pPr>
        <w:tabs>
          <w:tab w:val="left" w:pos="709"/>
        </w:tabs>
        <w:spacing w:line="240" w:lineRule="auto"/>
        <w:ind w:left="851" w:right="851"/>
        <w:jc w:val="both"/>
        <w:rPr>
          <w:rFonts w:ascii="Palatino Linotype" w:hAnsi="Palatino Linotype"/>
          <w:b/>
          <w:i/>
        </w:rPr>
      </w:pPr>
      <w:r w:rsidRPr="00394BDB">
        <w:rPr>
          <w:rFonts w:ascii="Palatino Linotype" w:hAnsi="Palatino Linotype"/>
          <w:b/>
          <w:i/>
        </w:rPr>
        <w:t>FUNCIONES:</w:t>
      </w:r>
    </w:p>
    <w:p w14:paraId="61CCF7E4" w14:textId="76EE39F7" w:rsidR="00394BDB" w:rsidRPr="00394BDB" w:rsidRDefault="00394BDB" w:rsidP="00D902C4">
      <w:pPr>
        <w:tabs>
          <w:tab w:val="left" w:pos="709"/>
        </w:tabs>
        <w:spacing w:line="240" w:lineRule="auto"/>
        <w:ind w:left="851" w:right="851"/>
        <w:jc w:val="both"/>
        <w:rPr>
          <w:rFonts w:ascii="Palatino Linotype" w:hAnsi="Palatino Linotype"/>
          <w:i/>
        </w:rPr>
      </w:pPr>
      <w:r w:rsidRPr="00394BDB">
        <w:rPr>
          <w:rFonts w:ascii="Palatino Linotype" w:hAnsi="Palatino Linotype"/>
          <w:i/>
        </w:rPr>
        <w:t>…</w:t>
      </w:r>
    </w:p>
    <w:p w14:paraId="2C32C1C7" w14:textId="7745DF4B" w:rsidR="00394BDB" w:rsidRPr="00394BDB" w:rsidRDefault="00394BDB" w:rsidP="00D902C4">
      <w:pPr>
        <w:tabs>
          <w:tab w:val="left" w:pos="709"/>
        </w:tabs>
        <w:spacing w:line="240" w:lineRule="auto"/>
        <w:ind w:left="851" w:right="851"/>
        <w:jc w:val="both"/>
        <w:rPr>
          <w:rFonts w:ascii="Palatino Linotype" w:hAnsi="Palatino Linotype"/>
          <w:b/>
          <w:i/>
        </w:rPr>
      </w:pPr>
      <w:r w:rsidRPr="00394BDB">
        <w:rPr>
          <w:rFonts w:ascii="Palatino Linotype" w:hAnsi="Palatino Linotype"/>
          <w:b/>
          <w:i/>
        </w:rPr>
        <w:t>Coordinar las gestiones necesarias para el otorgamiento de las percepciones colaterales a las que tienen derecho los servidores públicos de la Secretaría de Seguridad Ciudadana.</w:t>
      </w:r>
    </w:p>
    <w:p w14:paraId="4E942B2B" w14:textId="79D2C626" w:rsidR="00394BDB" w:rsidRPr="00394BDB" w:rsidRDefault="00394BDB" w:rsidP="00D902C4">
      <w:pPr>
        <w:tabs>
          <w:tab w:val="left" w:pos="709"/>
        </w:tabs>
        <w:spacing w:line="240" w:lineRule="auto"/>
        <w:ind w:left="851" w:right="851"/>
        <w:jc w:val="both"/>
        <w:rPr>
          <w:rFonts w:ascii="Palatino Linotype" w:hAnsi="Palatino Linotype"/>
          <w:i/>
        </w:rPr>
      </w:pPr>
      <w:r w:rsidRPr="00394BDB">
        <w:rPr>
          <w:rFonts w:ascii="Palatino Linotype" w:hAnsi="Palatino Linotype"/>
          <w:i/>
        </w:rPr>
        <w:t>…</w:t>
      </w:r>
    </w:p>
    <w:p w14:paraId="72AC6819" w14:textId="77777777" w:rsidR="00D902C4" w:rsidRPr="00394BDB" w:rsidRDefault="00D902C4" w:rsidP="00D902C4">
      <w:pPr>
        <w:tabs>
          <w:tab w:val="left" w:pos="709"/>
        </w:tabs>
        <w:spacing w:line="240" w:lineRule="auto"/>
        <w:ind w:left="851" w:right="851"/>
        <w:jc w:val="both"/>
        <w:rPr>
          <w:rFonts w:ascii="Palatino Linotype" w:hAnsi="Palatino Linotype"/>
          <w:i/>
        </w:rPr>
      </w:pPr>
    </w:p>
    <w:p w14:paraId="61520338" w14:textId="77777777" w:rsidR="00D902C4" w:rsidRPr="00394BDB" w:rsidRDefault="00D902C4" w:rsidP="00D902C4">
      <w:pPr>
        <w:tabs>
          <w:tab w:val="left" w:pos="709"/>
        </w:tabs>
        <w:spacing w:line="240" w:lineRule="auto"/>
        <w:ind w:left="851" w:right="851"/>
        <w:jc w:val="both"/>
        <w:rPr>
          <w:rFonts w:ascii="Palatino Linotype" w:hAnsi="Palatino Linotype"/>
          <w:b/>
          <w:i/>
        </w:rPr>
      </w:pPr>
      <w:r w:rsidRPr="00394BDB">
        <w:rPr>
          <w:rFonts w:ascii="Palatino Linotype" w:hAnsi="Palatino Linotype"/>
          <w:b/>
          <w:i/>
        </w:rPr>
        <w:t xml:space="preserve">226071101 DEPARTAMENTO DE CONTROL DE NÓMINA Y PAGOS </w:t>
      </w:r>
    </w:p>
    <w:p w14:paraId="2391CE0F" w14:textId="225264EB" w:rsidR="00D902C4" w:rsidRPr="00394BDB" w:rsidRDefault="00D902C4" w:rsidP="001C4B27">
      <w:pPr>
        <w:tabs>
          <w:tab w:val="left" w:pos="709"/>
        </w:tabs>
        <w:spacing w:line="240" w:lineRule="auto"/>
        <w:ind w:left="851" w:right="851"/>
        <w:jc w:val="both"/>
        <w:rPr>
          <w:rFonts w:ascii="Palatino Linotype" w:hAnsi="Palatino Linotype"/>
          <w:i/>
        </w:rPr>
      </w:pPr>
      <w:r w:rsidRPr="00394BDB">
        <w:rPr>
          <w:rFonts w:ascii="Palatino Linotype" w:hAnsi="Palatino Linotype"/>
          <w:i/>
        </w:rPr>
        <w:t>OBJETIVO: Llevar el control de la nómina, así como gestionar el pago de las percepciones colaterales de los servidores públicos de la Secretaría de Seguridad Ciudadana.</w:t>
      </w:r>
    </w:p>
    <w:p w14:paraId="2F32B8B7" w14:textId="375C746B" w:rsidR="00394BDB" w:rsidRPr="00394BDB" w:rsidRDefault="00394BDB" w:rsidP="001C4B27">
      <w:pPr>
        <w:tabs>
          <w:tab w:val="left" w:pos="709"/>
        </w:tabs>
        <w:spacing w:line="240" w:lineRule="auto"/>
        <w:ind w:left="851" w:right="851"/>
        <w:jc w:val="both"/>
        <w:rPr>
          <w:rFonts w:ascii="Palatino Linotype" w:hAnsi="Palatino Linotype"/>
          <w:b/>
          <w:i/>
        </w:rPr>
      </w:pPr>
      <w:r w:rsidRPr="00394BDB">
        <w:rPr>
          <w:rFonts w:ascii="Palatino Linotype" w:hAnsi="Palatino Linotype"/>
          <w:b/>
          <w:i/>
        </w:rPr>
        <w:t>FUNCIONES.</w:t>
      </w:r>
    </w:p>
    <w:p w14:paraId="47E500CC" w14:textId="71499668" w:rsidR="00394BDB" w:rsidRPr="00394BDB" w:rsidRDefault="00394BDB" w:rsidP="001C4B27">
      <w:pPr>
        <w:tabs>
          <w:tab w:val="left" w:pos="709"/>
        </w:tabs>
        <w:spacing w:line="240" w:lineRule="auto"/>
        <w:ind w:left="851" w:right="851"/>
        <w:jc w:val="both"/>
        <w:rPr>
          <w:rFonts w:ascii="Palatino Linotype" w:hAnsi="Palatino Linotype"/>
          <w:i/>
        </w:rPr>
      </w:pPr>
      <w:r w:rsidRPr="00394BDB">
        <w:rPr>
          <w:rFonts w:ascii="Palatino Linotype" w:hAnsi="Palatino Linotype"/>
          <w:i/>
        </w:rPr>
        <w:t>…</w:t>
      </w:r>
    </w:p>
    <w:p w14:paraId="12913AAA" w14:textId="610F951F" w:rsidR="00394BDB" w:rsidRDefault="00394BDB" w:rsidP="001C4B27">
      <w:pPr>
        <w:tabs>
          <w:tab w:val="left" w:pos="709"/>
        </w:tabs>
        <w:spacing w:line="240" w:lineRule="auto"/>
        <w:ind w:left="851" w:right="851"/>
        <w:jc w:val="both"/>
        <w:rPr>
          <w:rFonts w:ascii="Palatino Linotype" w:hAnsi="Palatino Linotype"/>
          <w:i/>
        </w:rPr>
      </w:pPr>
      <w:r w:rsidRPr="00394BDB">
        <w:rPr>
          <w:rFonts w:ascii="Palatino Linotype" w:hAnsi="Palatino Linotype"/>
          <w:b/>
          <w:i/>
        </w:rPr>
        <w:t>Tramitar las percepciones colaterales de los servidores públicos de las unidades administrativas de la Secretaría de Seguridad Ciudadana</w:t>
      </w:r>
      <w:r w:rsidRPr="00394BDB">
        <w:rPr>
          <w:rFonts w:ascii="Palatino Linotype" w:hAnsi="Palatino Linotype"/>
          <w:i/>
        </w:rPr>
        <w:t>, con apego a la normatividad establecida para cada caso</w:t>
      </w:r>
      <w:r>
        <w:rPr>
          <w:rFonts w:ascii="Palatino Linotype" w:hAnsi="Palatino Linotype"/>
          <w:i/>
        </w:rPr>
        <w:t>.</w:t>
      </w:r>
    </w:p>
    <w:p w14:paraId="2F1C0599" w14:textId="1F9A0697" w:rsidR="00394BDB" w:rsidRDefault="00394BDB" w:rsidP="001C4B27">
      <w:pPr>
        <w:tabs>
          <w:tab w:val="left" w:pos="709"/>
        </w:tabs>
        <w:spacing w:line="240" w:lineRule="auto"/>
        <w:ind w:left="851" w:right="851"/>
        <w:jc w:val="both"/>
        <w:rPr>
          <w:rFonts w:ascii="Palatino Linotype" w:hAnsi="Palatino Linotype" w:cs="Arial"/>
          <w:i/>
        </w:rPr>
      </w:pPr>
      <w:r>
        <w:rPr>
          <w:rFonts w:ascii="Palatino Linotype" w:hAnsi="Palatino Linotype" w:cs="Arial"/>
          <w:i/>
        </w:rPr>
        <w:t>…</w:t>
      </w:r>
    </w:p>
    <w:p w14:paraId="2DD8BE99" w14:textId="7F72C59B" w:rsidR="00394BDB" w:rsidRPr="00394BDB" w:rsidRDefault="00394BDB" w:rsidP="001C4B27">
      <w:pPr>
        <w:tabs>
          <w:tab w:val="left" w:pos="709"/>
        </w:tabs>
        <w:spacing w:line="240" w:lineRule="auto"/>
        <w:ind w:left="851" w:right="851"/>
        <w:jc w:val="both"/>
        <w:rPr>
          <w:rFonts w:ascii="Palatino Linotype" w:hAnsi="Palatino Linotype" w:cs="Arial"/>
          <w:i/>
        </w:rPr>
      </w:pPr>
    </w:p>
    <w:p w14:paraId="59AD7B13" w14:textId="65A400DB" w:rsidR="006107CB" w:rsidRPr="006107CB" w:rsidRDefault="00F004D9" w:rsidP="001C4B27">
      <w:pPr>
        <w:autoSpaceDE w:val="0"/>
        <w:autoSpaceDN w:val="0"/>
        <w:adjustRightInd w:val="0"/>
        <w:spacing w:after="0" w:line="360" w:lineRule="auto"/>
        <w:jc w:val="both"/>
        <w:rPr>
          <w:rFonts w:ascii="Palatino Linotype" w:hAnsi="Palatino Linotype"/>
          <w:sz w:val="24"/>
          <w:szCs w:val="24"/>
        </w:rPr>
      </w:pPr>
      <w:r>
        <w:rPr>
          <w:rFonts w:ascii="Palatino Linotype" w:hAnsi="Palatino Linotype" w:cs="Arial"/>
          <w:sz w:val="24"/>
          <w:szCs w:val="24"/>
        </w:rPr>
        <w:lastRenderedPageBreak/>
        <w:t xml:space="preserve">De los preceptos </w:t>
      </w:r>
      <w:r w:rsidR="00BE18B7">
        <w:rPr>
          <w:rFonts w:ascii="Palatino Linotype" w:hAnsi="Palatino Linotype" w:cs="Arial"/>
          <w:sz w:val="24"/>
          <w:szCs w:val="24"/>
        </w:rPr>
        <w:t xml:space="preserve">legales </w:t>
      </w:r>
      <w:r>
        <w:rPr>
          <w:rFonts w:ascii="Palatino Linotype" w:hAnsi="Palatino Linotype" w:cs="Arial"/>
          <w:sz w:val="24"/>
          <w:szCs w:val="24"/>
        </w:rPr>
        <w:t xml:space="preserve">citados con anterioridad, </w:t>
      </w:r>
      <w:r w:rsidR="00BE18B7">
        <w:rPr>
          <w:rFonts w:ascii="Palatino Linotype" w:hAnsi="Palatino Linotype" w:cs="Arial"/>
          <w:sz w:val="24"/>
          <w:szCs w:val="24"/>
        </w:rPr>
        <w:t xml:space="preserve">se advierte </w:t>
      </w:r>
      <w:r>
        <w:rPr>
          <w:rFonts w:ascii="Palatino Linotype" w:hAnsi="Palatino Linotype" w:cs="Arial"/>
          <w:sz w:val="24"/>
          <w:szCs w:val="24"/>
        </w:rPr>
        <w:t>que dentro del marco normativo de</w:t>
      </w:r>
      <w:r w:rsidR="00602636">
        <w:rPr>
          <w:rFonts w:ascii="Palatino Linotype" w:hAnsi="Palatino Linotype" w:cs="Arial"/>
          <w:sz w:val="24"/>
          <w:szCs w:val="24"/>
        </w:rPr>
        <w:t xml:space="preserve"> </w:t>
      </w:r>
      <w:r>
        <w:rPr>
          <w:rFonts w:ascii="Palatino Linotype" w:hAnsi="Palatino Linotype" w:cs="Arial"/>
          <w:sz w:val="24"/>
          <w:szCs w:val="24"/>
        </w:rPr>
        <w:t>l</w:t>
      </w:r>
      <w:r w:rsidR="00602636">
        <w:rPr>
          <w:rFonts w:ascii="Palatino Linotype" w:hAnsi="Palatino Linotype" w:cs="Arial"/>
          <w:sz w:val="24"/>
          <w:szCs w:val="24"/>
        </w:rPr>
        <w:t>a Secretaría de Seguridad</w:t>
      </w:r>
      <w:r>
        <w:rPr>
          <w:rFonts w:ascii="Palatino Linotype" w:hAnsi="Palatino Linotype" w:cs="Arial"/>
          <w:sz w:val="24"/>
          <w:szCs w:val="24"/>
        </w:rPr>
        <w:t xml:space="preserve">, encontramos que </w:t>
      </w:r>
      <w:r w:rsidRPr="006107CB">
        <w:rPr>
          <w:rFonts w:ascii="Palatino Linotype" w:hAnsi="Palatino Linotype" w:cs="Arial"/>
          <w:sz w:val="24"/>
          <w:szCs w:val="24"/>
        </w:rPr>
        <w:t xml:space="preserve">dentro de sus Unidades Administrativas se encuentra la Dirección de Recursos Humanos, a la cual le corresponde </w:t>
      </w:r>
      <w:r w:rsidR="000F78E0" w:rsidRPr="006107CB">
        <w:rPr>
          <w:rFonts w:ascii="Palatino Linotype" w:hAnsi="Palatino Linotype" w:cs="Arial"/>
          <w:sz w:val="24"/>
          <w:szCs w:val="24"/>
        </w:rPr>
        <w:t xml:space="preserve"> v</w:t>
      </w:r>
      <w:r w:rsidR="000F78E0" w:rsidRPr="006107CB">
        <w:rPr>
          <w:rFonts w:ascii="Palatino Linotype" w:hAnsi="Palatino Linotype"/>
          <w:sz w:val="24"/>
          <w:szCs w:val="24"/>
        </w:rPr>
        <w:t>erificar que se otorguen, en tiempo y forma, l</w:t>
      </w:r>
      <w:r w:rsidR="006107CB">
        <w:rPr>
          <w:rFonts w:ascii="Palatino Linotype" w:hAnsi="Palatino Linotype"/>
          <w:sz w:val="24"/>
          <w:szCs w:val="24"/>
        </w:rPr>
        <w:t xml:space="preserve">as remuneraciones, prestaciones, </w:t>
      </w:r>
      <w:r w:rsidR="000F78E0" w:rsidRPr="006107CB">
        <w:rPr>
          <w:rFonts w:ascii="Palatino Linotype" w:hAnsi="Palatino Linotype"/>
          <w:sz w:val="24"/>
          <w:szCs w:val="24"/>
        </w:rPr>
        <w:t>estímulos y recompensas al persona</w:t>
      </w:r>
      <w:r w:rsidR="00602636">
        <w:rPr>
          <w:rFonts w:ascii="Palatino Linotype" w:hAnsi="Palatino Linotype"/>
          <w:sz w:val="24"/>
          <w:szCs w:val="24"/>
        </w:rPr>
        <w:t>l de la Secretaría de Seguridad</w:t>
      </w:r>
      <w:r w:rsidRPr="006107CB">
        <w:rPr>
          <w:rFonts w:ascii="Palatino Linotype" w:hAnsi="Palatino Linotype" w:cs="Arial"/>
          <w:sz w:val="24"/>
          <w:szCs w:val="24"/>
        </w:rPr>
        <w:t>, de acuerdo a los ordenamientos legales en vigor.</w:t>
      </w:r>
      <w:r w:rsidR="000F78E0" w:rsidRPr="006107CB">
        <w:rPr>
          <w:rFonts w:ascii="Palatino Linotype" w:hAnsi="Palatino Linotype" w:cs="Arial"/>
          <w:sz w:val="24"/>
          <w:szCs w:val="24"/>
        </w:rPr>
        <w:t>, por su parte la Subdire</w:t>
      </w:r>
      <w:r w:rsidR="006107CB" w:rsidRPr="006107CB">
        <w:rPr>
          <w:rFonts w:ascii="Palatino Linotype" w:hAnsi="Palatino Linotype" w:cs="Arial"/>
          <w:sz w:val="24"/>
          <w:szCs w:val="24"/>
        </w:rPr>
        <w:t xml:space="preserve">cción de servicios al personal y el departamento de control de nómina y pagos, se encarga de </w:t>
      </w:r>
      <w:r w:rsidR="006107CB" w:rsidRPr="006107CB">
        <w:rPr>
          <w:rFonts w:ascii="Palatino Linotype" w:hAnsi="Palatino Linotype"/>
          <w:sz w:val="24"/>
          <w:szCs w:val="24"/>
        </w:rPr>
        <w:t>Coordinar y tramitar las gestiones necesarias para el otorgamiento de las percepciones colaterales a las que tienen derecho los servidores públicos de la Secretaría de Seguridad.</w:t>
      </w:r>
    </w:p>
    <w:p w14:paraId="285B8296" w14:textId="77777777" w:rsidR="006107CB" w:rsidRDefault="006107CB" w:rsidP="001C4B27">
      <w:pPr>
        <w:autoSpaceDE w:val="0"/>
        <w:autoSpaceDN w:val="0"/>
        <w:adjustRightInd w:val="0"/>
        <w:spacing w:after="0" w:line="360" w:lineRule="auto"/>
        <w:jc w:val="both"/>
        <w:rPr>
          <w:rFonts w:ascii="Palatino Linotype" w:hAnsi="Palatino Linotype" w:cs="Arial"/>
          <w:sz w:val="24"/>
          <w:szCs w:val="24"/>
        </w:rPr>
      </w:pPr>
    </w:p>
    <w:p w14:paraId="0A7FB9F3" w14:textId="4270FF4F" w:rsidR="00F004D9" w:rsidRPr="00CC59C3" w:rsidRDefault="00F004D9" w:rsidP="001C4B2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todo lo anteriormente expuesto, se colige la Secretaría de </w:t>
      </w:r>
      <w:r w:rsidR="006107CB">
        <w:rPr>
          <w:rFonts w:ascii="Palatino Linotype" w:hAnsi="Palatino Linotype" w:cs="Arial"/>
          <w:sz w:val="24"/>
          <w:szCs w:val="24"/>
        </w:rPr>
        <w:t>Seguridad</w:t>
      </w:r>
      <w:r>
        <w:rPr>
          <w:rFonts w:ascii="Palatino Linotype" w:hAnsi="Palatino Linotype" w:cs="Arial"/>
          <w:sz w:val="24"/>
          <w:szCs w:val="24"/>
        </w:rPr>
        <w:t xml:space="preserve">, es competente para atender las solicitudes de información, ello partiendo de que da seguimiento de los recursos presupuestales autorizados, así como el </w:t>
      </w:r>
      <w:r w:rsidRPr="005216CC">
        <w:rPr>
          <w:rFonts w:ascii="Palatino Linotype" w:hAnsi="Palatino Linotype" w:cs="Arial"/>
          <w:sz w:val="24"/>
          <w:szCs w:val="24"/>
        </w:rPr>
        <w:t>resguardar la documentación comprobatoria de las erogaciones</w:t>
      </w:r>
      <w:r w:rsidR="009B54A0">
        <w:rPr>
          <w:rFonts w:ascii="Palatino Linotype" w:hAnsi="Palatino Linotype" w:cs="Arial"/>
          <w:sz w:val="24"/>
          <w:szCs w:val="24"/>
        </w:rPr>
        <w:t>.</w:t>
      </w:r>
    </w:p>
    <w:p w14:paraId="610D566C" w14:textId="77777777" w:rsidR="00F004D9" w:rsidRDefault="00F004D9" w:rsidP="001C4B27">
      <w:pPr>
        <w:autoSpaceDE w:val="0"/>
        <w:autoSpaceDN w:val="0"/>
        <w:adjustRightInd w:val="0"/>
        <w:spacing w:line="360" w:lineRule="auto"/>
        <w:jc w:val="both"/>
        <w:rPr>
          <w:rFonts w:ascii="Palatino Linotype" w:hAnsi="Palatino Linotype" w:cs="Arial"/>
          <w:sz w:val="24"/>
          <w:szCs w:val="24"/>
        </w:rPr>
      </w:pPr>
    </w:p>
    <w:p w14:paraId="57B96172" w14:textId="47C121F0" w:rsidR="00F004D9" w:rsidRPr="00F84175" w:rsidRDefault="00F004D9" w:rsidP="001C4B27">
      <w:pPr>
        <w:pStyle w:val="Sinespaciado"/>
        <w:spacing w:line="360" w:lineRule="auto"/>
        <w:jc w:val="both"/>
        <w:rPr>
          <w:rFonts w:ascii="Palatino Linotype" w:hAnsi="Palatino Linotype"/>
        </w:rPr>
      </w:pPr>
      <w:r>
        <w:rPr>
          <w:rFonts w:ascii="Palatino Linotype" w:hAnsi="Palatino Linotype" w:cs="Arial"/>
        </w:rPr>
        <w:t xml:space="preserve">Aunado a lo anterior, resulta pertinente referir </w:t>
      </w:r>
      <w:r w:rsidRPr="00F84175">
        <w:rPr>
          <w:rFonts w:ascii="Palatino Linotype" w:hAnsi="Palatino Linotype"/>
        </w:rPr>
        <w:t>lo establecido en el Manual General de Organización de la Secretaría de Finanzas, que a la letra señala:</w:t>
      </w:r>
    </w:p>
    <w:p w14:paraId="7DDC480C" w14:textId="77777777" w:rsidR="00F004D9" w:rsidRPr="00F84175" w:rsidRDefault="00F004D9" w:rsidP="001C4B27">
      <w:pPr>
        <w:spacing w:after="0" w:line="360" w:lineRule="auto"/>
        <w:jc w:val="both"/>
        <w:rPr>
          <w:rFonts w:ascii="Palatino Linotype" w:hAnsi="Palatino Linotype"/>
          <w:sz w:val="24"/>
          <w:szCs w:val="24"/>
        </w:rPr>
      </w:pPr>
    </w:p>
    <w:p w14:paraId="06C4FB4F" w14:textId="77777777" w:rsidR="00F004D9" w:rsidRPr="00F84175" w:rsidRDefault="00F004D9" w:rsidP="001C4B27">
      <w:pPr>
        <w:spacing w:before="120" w:after="120" w:line="240" w:lineRule="auto"/>
        <w:ind w:left="851" w:right="851"/>
        <w:jc w:val="center"/>
        <w:rPr>
          <w:rFonts w:ascii="Palatino Linotype" w:eastAsia="Times New Roman" w:hAnsi="Palatino Linotype" w:cs="Times New Roman"/>
          <w:b/>
          <w:i/>
          <w:lang w:eastAsia="es-ES"/>
        </w:rPr>
      </w:pPr>
      <w:r w:rsidRPr="00F84175">
        <w:rPr>
          <w:rFonts w:ascii="Palatino Linotype" w:eastAsia="Times New Roman" w:hAnsi="Palatino Linotype" w:cs="Times New Roman"/>
          <w:b/>
          <w:i/>
          <w:lang w:eastAsia="es-ES"/>
        </w:rPr>
        <w:t>VII. Objetivo y Funciones por Unidad Administrativa</w:t>
      </w:r>
    </w:p>
    <w:p w14:paraId="4DE9BE6B" w14:textId="77777777" w:rsidR="00F004D9" w:rsidRDefault="00F004D9" w:rsidP="001C4B27">
      <w:pPr>
        <w:spacing w:before="120" w:after="120" w:line="240" w:lineRule="auto"/>
        <w:ind w:left="851" w:right="851"/>
        <w:jc w:val="both"/>
        <w:rPr>
          <w:rFonts w:ascii="Palatino Linotype" w:eastAsia="Times New Roman" w:hAnsi="Palatino Linotype" w:cs="Times New Roman"/>
          <w:b/>
          <w:i/>
          <w:lang w:eastAsia="es-ES"/>
        </w:rPr>
      </w:pPr>
      <w:r w:rsidRPr="00F84175">
        <w:rPr>
          <w:rFonts w:ascii="Palatino Linotype" w:eastAsia="Times New Roman" w:hAnsi="Palatino Linotype" w:cs="Times New Roman"/>
          <w:b/>
          <w:i/>
          <w:lang w:eastAsia="es-ES"/>
        </w:rPr>
        <w:t xml:space="preserve">203413100 SUBDIRECCIÓN DE ACTUALIZACIÓN DE BASES DE DATOS </w:t>
      </w:r>
    </w:p>
    <w:p w14:paraId="1B3AFBF8" w14:textId="77777777" w:rsidR="00F004D9" w:rsidRDefault="00F004D9" w:rsidP="001C4B27">
      <w:pPr>
        <w:spacing w:before="120" w:after="120" w:line="240" w:lineRule="auto"/>
        <w:ind w:left="851" w:right="851"/>
        <w:jc w:val="both"/>
        <w:rPr>
          <w:rFonts w:ascii="Palatino Linotype" w:eastAsia="Times New Roman" w:hAnsi="Palatino Linotype" w:cs="Times New Roman"/>
          <w:b/>
          <w:i/>
          <w:lang w:eastAsia="es-ES"/>
        </w:rPr>
      </w:pPr>
      <w:r w:rsidRPr="00F84175">
        <w:rPr>
          <w:rFonts w:ascii="Palatino Linotype" w:eastAsia="Times New Roman" w:hAnsi="Palatino Linotype" w:cs="Times New Roman"/>
          <w:b/>
          <w:i/>
          <w:lang w:eastAsia="es-ES"/>
        </w:rPr>
        <w:t xml:space="preserve">OBJETIVO: </w:t>
      </w:r>
    </w:p>
    <w:p w14:paraId="40E11E8D" w14:textId="77777777" w:rsidR="00F004D9" w:rsidRPr="00F84175" w:rsidRDefault="00F004D9" w:rsidP="001C4B27">
      <w:pPr>
        <w:spacing w:before="120" w:after="120" w:line="240" w:lineRule="auto"/>
        <w:ind w:left="851" w:right="851"/>
        <w:jc w:val="both"/>
        <w:rPr>
          <w:rFonts w:ascii="Palatino Linotype" w:eastAsia="Times New Roman" w:hAnsi="Palatino Linotype" w:cs="Times New Roman"/>
          <w:b/>
          <w:i/>
          <w:lang w:eastAsia="es-ES"/>
        </w:rPr>
      </w:pPr>
      <w:r w:rsidRPr="00F84175">
        <w:rPr>
          <w:rFonts w:ascii="Palatino Linotype" w:eastAsia="Times New Roman" w:hAnsi="Palatino Linotype" w:cs="Times New Roman"/>
          <w:b/>
          <w:i/>
          <w:lang w:eastAsia="es-ES"/>
        </w:rPr>
        <w:t xml:space="preserve">Analizar, actualizar y capturar la información correspondiente a los movimientos centralizados y en lote de las servidoras públicas y los servidores públicos, así como administrar el acceso al Sistema Integral de Información de Personal (SIIP) para la operación de los movimientos </w:t>
      </w:r>
      <w:r w:rsidRPr="00F84175">
        <w:rPr>
          <w:rFonts w:ascii="Palatino Linotype" w:eastAsia="Times New Roman" w:hAnsi="Palatino Linotype" w:cs="Times New Roman"/>
          <w:b/>
          <w:i/>
          <w:lang w:eastAsia="es-ES"/>
        </w:rPr>
        <w:lastRenderedPageBreak/>
        <w:t xml:space="preserve">descentralizados a las dependencias y órganos desconcentrados del Poder Ejecutivo Estatal. </w:t>
      </w:r>
    </w:p>
    <w:p w14:paraId="175DEFAD" w14:textId="77777777" w:rsidR="00F004D9" w:rsidRDefault="00F004D9" w:rsidP="001C4B27">
      <w:pPr>
        <w:spacing w:before="120" w:after="120" w:line="240" w:lineRule="auto"/>
        <w:ind w:left="851" w:right="851"/>
        <w:jc w:val="both"/>
        <w:rPr>
          <w:rFonts w:ascii="Palatino Linotype" w:eastAsia="Times New Roman" w:hAnsi="Palatino Linotype" w:cs="Times New Roman"/>
          <w:b/>
          <w:i/>
          <w:lang w:eastAsia="es-ES"/>
        </w:rPr>
      </w:pPr>
      <w:r w:rsidRPr="00F84175">
        <w:rPr>
          <w:rFonts w:ascii="Palatino Linotype" w:eastAsia="Times New Roman" w:hAnsi="Palatino Linotype" w:cs="Times New Roman"/>
          <w:b/>
          <w:i/>
          <w:lang w:eastAsia="es-ES"/>
        </w:rPr>
        <w:t xml:space="preserve">FUNCIONES: </w:t>
      </w:r>
    </w:p>
    <w:p w14:paraId="09C07B45" w14:textId="77777777" w:rsidR="00F004D9" w:rsidRDefault="00F004D9" w:rsidP="001C4B27">
      <w:pPr>
        <w:spacing w:before="120" w:after="120" w:line="240" w:lineRule="auto"/>
        <w:ind w:left="851" w:right="851"/>
        <w:jc w:val="both"/>
        <w:rPr>
          <w:rFonts w:ascii="Palatino Linotype" w:eastAsia="Times New Roman" w:hAnsi="Palatino Linotype" w:cs="Times New Roman"/>
          <w:bCs/>
          <w:i/>
          <w:lang w:eastAsia="es-ES"/>
        </w:rPr>
      </w:pPr>
      <w:r w:rsidRPr="00F84175">
        <w:rPr>
          <w:rFonts w:ascii="Palatino Linotype" w:eastAsia="Times New Roman" w:hAnsi="Palatino Linotype" w:cs="Times New Roman"/>
          <w:bCs/>
          <w:i/>
          <w:lang w:eastAsia="es-ES"/>
        </w:rPr>
        <w:t xml:space="preserve">Actualizar en la base de datos del Sistema Integral de Información de Personal (SIIP), los movimientos centralizados y en lote que soliciten las dependencias y órganos desconcentrados del Poder Ejecutivo Estatal, así como terceros. </w:t>
      </w:r>
    </w:p>
    <w:p w14:paraId="3845BB1E" w14:textId="77777777" w:rsidR="00F004D9" w:rsidRDefault="00F004D9" w:rsidP="001C4B27">
      <w:pPr>
        <w:spacing w:before="120" w:after="120" w:line="240" w:lineRule="auto"/>
        <w:ind w:left="851" w:right="851"/>
        <w:jc w:val="both"/>
        <w:rPr>
          <w:rFonts w:ascii="Palatino Linotype" w:eastAsia="Times New Roman" w:hAnsi="Palatino Linotype" w:cs="Times New Roman"/>
          <w:bCs/>
          <w:i/>
          <w:lang w:eastAsia="es-ES"/>
        </w:rPr>
      </w:pPr>
      <w:r w:rsidRPr="00F84175">
        <w:rPr>
          <w:rFonts w:ascii="Palatino Linotype" w:eastAsia="Times New Roman" w:hAnsi="Palatino Linotype" w:cs="Times New Roman"/>
          <w:bCs/>
          <w:i/>
          <w:lang w:eastAsia="es-ES"/>
        </w:rPr>
        <w:t xml:space="preserve">Enviar las claves de acceso al Sistema Integral de Información de Personal (SIIP), generadas por la Dirección General del Sistema Estatal de Informática, a las coordinaciones administrativas o equivalentes para la aplicación de los movimientos e incidencias descentralizadas que afecten las dependencias y órganos desconcentrados del Poder Ejecutivo del Estado. </w:t>
      </w:r>
    </w:p>
    <w:p w14:paraId="66283873" w14:textId="77777777" w:rsidR="00F004D9" w:rsidRDefault="00F004D9" w:rsidP="001C4B27">
      <w:pPr>
        <w:spacing w:before="120" w:after="120" w:line="240" w:lineRule="auto"/>
        <w:ind w:left="851" w:right="851"/>
        <w:jc w:val="both"/>
        <w:rPr>
          <w:rFonts w:ascii="Palatino Linotype" w:eastAsia="Times New Roman" w:hAnsi="Palatino Linotype" w:cs="Times New Roman"/>
          <w:bCs/>
          <w:i/>
          <w:lang w:eastAsia="es-ES"/>
        </w:rPr>
      </w:pPr>
      <w:r w:rsidRPr="00F84175">
        <w:rPr>
          <w:rFonts w:ascii="Palatino Linotype" w:eastAsia="Times New Roman" w:hAnsi="Palatino Linotype" w:cs="Times New Roman"/>
          <w:bCs/>
          <w:i/>
          <w:lang w:eastAsia="es-ES"/>
        </w:rPr>
        <w:t xml:space="preserve">Mantener estrecha coordinación con la Dirección General del Sistema Estatal de Informática en la operación del Sistema Integral de Información de Personal (SIIP), así como solicitarle la aplicación de los movimientos en lote que deben ser procesados. </w:t>
      </w:r>
    </w:p>
    <w:p w14:paraId="300A89B7" w14:textId="77777777" w:rsidR="00F004D9" w:rsidRPr="00F84175" w:rsidRDefault="00F004D9" w:rsidP="001C4B27">
      <w:pPr>
        <w:spacing w:before="120" w:after="120" w:line="240" w:lineRule="auto"/>
        <w:ind w:left="851" w:right="851"/>
        <w:jc w:val="both"/>
        <w:rPr>
          <w:rFonts w:ascii="Palatino Linotype" w:eastAsia="Times New Roman" w:hAnsi="Palatino Linotype" w:cs="Times New Roman"/>
          <w:b/>
          <w:i/>
          <w:lang w:eastAsia="es-ES"/>
        </w:rPr>
      </w:pPr>
      <w:r w:rsidRPr="00F84175">
        <w:rPr>
          <w:rFonts w:ascii="Palatino Linotype" w:eastAsia="Times New Roman" w:hAnsi="Palatino Linotype" w:cs="Times New Roman"/>
          <w:b/>
          <w:i/>
          <w:lang w:eastAsia="es-ES"/>
        </w:rPr>
        <w:t xml:space="preserve">Proporcionar, a las Coordinaciones Administrativas o equivalentes de las dependencias y órganos desconcentrados del Poder Ejecutivo Estatal, el listado alfabético de empelados, así como el resumen de percepciones y deducciones a la quincena, en medio magnético y por unidad administrativa, a efecto de realizar la revisión del pago quincenal e identificar las posibles inconsistencias para su eventual regularización. </w:t>
      </w:r>
    </w:p>
    <w:p w14:paraId="1707B3D5" w14:textId="16CF0E73" w:rsidR="00F004D9" w:rsidRPr="00F84175" w:rsidRDefault="001C4B27" w:rsidP="001C4B27">
      <w:pPr>
        <w:spacing w:before="120" w:after="120" w:line="240" w:lineRule="auto"/>
        <w:ind w:left="851" w:right="851"/>
        <w:jc w:val="both"/>
        <w:rPr>
          <w:rFonts w:ascii="Palatino Linotype" w:eastAsia="Times New Roman" w:hAnsi="Palatino Linotype" w:cs="Times New Roman"/>
          <w:bCs/>
          <w:i/>
          <w:lang w:eastAsia="es-ES"/>
        </w:rPr>
      </w:pPr>
      <w:r>
        <w:rPr>
          <w:rFonts w:ascii="Palatino Linotype" w:eastAsia="Times New Roman" w:hAnsi="Palatino Linotype" w:cs="Times New Roman"/>
          <w:bCs/>
          <w:i/>
          <w:lang w:eastAsia="es-ES"/>
        </w:rPr>
        <w:t>…</w:t>
      </w:r>
    </w:p>
    <w:p w14:paraId="6A181F17" w14:textId="64BA689C" w:rsidR="00F004D9" w:rsidRDefault="001C4B27" w:rsidP="001C4B27">
      <w:pPr>
        <w:pStyle w:val="Sinespaciado"/>
        <w:spacing w:line="360" w:lineRule="auto"/>
        <w:jc w:val="both"/>
        <w:rPr>
          <w:rFonts w:ascii="Palatino Linotype" w:hAnsi="Palatino Linotype" w:cs="Arial"/>
          <w:bCs/>
          <w:lang w:eastAsia="es-MX"/>
        </w:rPr>
      </w:pPr>
      <w:r>
        <w:rPr>
          <w:rFonts w:ascii="Palatino Linotype" w:hAnsi="Palatino Linotype" w:cs="Arial"/>
        </w:rPr>
        <w:t>D</w:t>
      </w:r>
      <w:r w:rsidR="00F004D9">
        <w:rPr>
          <w:rFonts w:ascii="Palatino Linotype" w:hAnsi="Palatino Linotype" w:cs="Arial"/>
        </w:rPr>
        <w:t xml:space="preserve">e lo anteriormente </w:t>
      </w:r>
      <w:r w:rsidR="00F004D9" w:rsidRPr="001C6C18">
        <w:rPr>
          <w:rFonts w:ascii="Palatino Linotype" w:hAnsi="Palatino Linotype" w:cs="Arial"/>
        </w:rPr>
        <w:t>expuesto</w:t>
      </w:r>
      <w:r w:rsidR="00F004D9">
        <w:rPr>
          <w:rFonts w:ascii="Palatino Linotype" w:hAnsi="Palatino Linotype" w:cs="Arial"/>
        </w:rPr>
        <w:t>,</w:t>
      </w:r>
      <w:r w:rsidR="00F004D9" w:rsidRPr="001C6C18">
        <w:rPr>
          <w:rFonts w:ascii="Palatino Linotype" w:hAnsi="Palatino Linotype" w:cs="Arial"/>
        </w:rPr>
        <w:t xml:space="preserve"> </w:t>
      </w:r>
      <w:r w:rsidR="00F004D9" w:rsidRPr="002013C6">
        <w:rPr>
          <w:rFonts w:ascii="Palatino Linotype" w:hAnsi="Palatino Linotype" w:cs="Arial"/>
          <w:bCs/>
          <w:lang w:eastAsia="es-MX"/>
        </w:rPr>
        <w:t xml:space="preserve">se deprende que, de las facultades de la </w:t>
      </w:r>
      <w:r w:rsidR="00F004D9">
        <w:rPr>
          <w:rFonts w:ascii="Palatino Linotype" w:hAnsi="Palatino Linotype" w:cs="Arial"/>
          <w:bCs/>
          <w:lang w:eastAsia="es-MX"/>
        </w:rPr>
        <w:t>Subdirección de Actualización de Bases de Datos de la Secretaría de Finanzas, est</w:t>
      </w:r>
      <w:r w:rsidR="005E4F4F">
        <w:rPr>
          <w:rFonts w:ascii="Palatino Linotype" w:hAnsi="Palatino Linotype" w:cs="Arial"/>
          <w:bCs/>
          <w:lang w:eastAsia="es-MX"/>
        </w:rPr>
        <w:t xml:space="preserve">á </w:t>
      </w:r>
      <w:r w:rsidR="00F004D9">
        <w:rPr>
          <w:rFonts w:ascii="Palatino Linotype" w:hAnsi="Palatino Linotype" w:cs="Arial"/>
          <w:bCs/>
          <w:lang w:eastAsia="es-MX"/>
        </w:rPr>
        <w:t>deberá p</w:t>
      </w:r>
      <w:r w:rsidR="00F004D9" w:rsidRPr="00904C2C">
        <w:rPr>
          <w:rFonts w:ascii="Palatino Linotype" w:hAnsi="Palatino Linotype" w:cs="Arial"/>
          <w:bCs/>
          <w:lang w:eastAsia="es-MX"/>
        </w:rPr>
        <w:t xml:space="preserve">roporcionar, a las Coordinaciones Administrativas o </w:t>
      </w:r>
      <w:r w:rsidR="00F004D9" w:rsidRPr="001C4B27">
        <w:rPr>
          <w:rFonts w:ascii="Palatino Linotype" w:hAnsi="Palatino Linotype" w:cs="Arial"/>
          <w:bCs/>
          <w:lang w:eastAsia="es-MX"/>
        </w:rPr>
        <w:t xml:space="preserve">equivalentes de las dependencias y órganos desconcentrados del Poder Ejecutivo Estatal, </w:t>
      </w:r>
      <w:r w:rsidR="00F004D9" w:rsidRPr="001C4B27">
        <w:rPr>
          <w:rFonts w:ascii="Palatino Linotype" w:hAnsi="Palatino Linotype" w:cs="Arial"/>
          <w:lang w:eastAsia="es-MX"/>
        </w:rPr>
        <w:t>el listado alfabético de empelados, así como el resumen de percepciones y deducciones a la quincena, en medio magnético y por unidad administrativa</w:t>
      </w:r>
      <w:r w:rsidR="00F004D9" w:rsidRPr="001C4B27">
        <w:rPr>
          <w:rFonts w:ascii="Palatino Linotype" w:hAnsi="Palatino Linotype" w:cs="Arial"/>
          <w:bCs/>
          <w:lang w:eastAsia="es-MX"/>
        </w:rPr>
        <w:t>,</w:t>
      </w:r>
      <w:r w:rsidR="00F004D9" w:rsidRPr="00904C2C">
        <w:rPr>
          <w:rFonts w:ascii="Palatino Linotype" w:hAnsi="Palatino Linotype" w:cs="Arial"/>
          <w:bCs/>
          <w:lang w:eastAsia="es-MX"/>
        </w:rPr>
        <w:t xml:space="preserve"> a efecto de realizar la revisión del pago quincenal e identificar las posibles inconsistencias para su eventual regularización</w:t>
      </w:r>
      <w:r w:rsidR="00F004D9">
        <w:rPr>
          <w:rFonts w:ascii="Palatino Linotype" w:hAnsi="Palatino Linotype" w:cs="Arial"/>
          <w:bCs/>
          <w:lang w:eastAsia="es-MX"/>
        </w:rPr>
        <w:t xml:space="preserve">, por ello se reitera, que </w:t>
      </w:r>
      <w:r w:rsidR="005E4F4F">
        <w:rPr>
          <w:rFonts w:ascii="Palatino Linotype" w:hAnsi="Palatino Linotype" w:cs="Arial"/>
          <w:bCs/>
          <w:lang w:eastAsia="es-MX"/>
        </w:rPr>
        <w:t>e</w:t>
      </w:r>
      <w:r w:rsidR="00F004D9">
        <w:rPr>
          <w:rFonts w:ascii="Palatino Linotype" w:hAnsi="Palatino Linotype" w:cs="Arial"/>
          <w:bCs/>
          <w:lang w:eastAsia="es-MX"/>
        </w:rPr>
        <w:t xml:space="preserve">l Sujeto Obligado </w:t>
      </w:r>
      <w:r>
        <w:rPr>
          <w:rFonts w:ascii="Palatino Linotype" w:hAnsi="Palatino Linotype" w:cs="Arial"/>
          <w:bCs/>
          <w:lang w:eastAsia="es-MX"/>
        </w:rPr>
        <w:t xml:space="preserve">cuenta con la documentación que da cuenta de las percepciones y deducciones que perciben los servidores públicos, </w:t>
      </w:r>
      <w:r>
        <w:rPr>
          <w:rFonts w:ascii="Palatino Linotype" w:hAnsi="Palatino Linotype" w:cs="Arial"/>
          <w:bCs/>
          <w:lang w:eastAsia="es-MX"/>
        </w:rPr>
        <w:lastRenderedPageBreak/>
        <w:t>documento que ya fue entregado</w:t>
      </w:r>
      <w:r w:rsidR="005E4F4F">
        <w:rPr>
          <w:rFonts w:ascii="Palatino Linotype" w:hAnsi="Palatino Linotype" w:cs="Arial"/>
          <w:bCs/>
          <w:lang w:eastAsia="es-MX"/>
        </w:rPr>
        <w:t>;</w:t>
      </w:r>
      <w:r>
        <w:rPr>
          <w:rFonts w:ascii="Palatino Linotype" w:hAnsi="Palatino Linotype" w:cs="Arial"/>
          <w:bCs/>
          <w:lang w:eastAsia="es-MX"/>
        </w:rPr>
        <w:t xml:space="preserve"> sin embargo, respecto de los </w:t>
      </w:r>
      <w:r w:rsidR="005E4F4F">
        <w:rPr>
          <w:rFonts w:ascii="Palatino Linotype" w:hAnsi="Palatino Linotype" w:cs="Arial"/>
          <w:bCs/>
          <w:lang w:eastAsia="es-MX"/>
        </w:rPr>
        <w:t>recibos</w:t>
      </w:r>
      <w:r>
        <w:rPr>
          <w:rFonts w:ascii="Palatino Linotype" w:hAnsi="Palatino Linotype" w:cs="Arial"/>
          <w:bCs/>
          <w:lang w:eastAsia="es-MX"/>
        </w:rPr>
        <w:t xml:space="preserve"> de pago</w:t>
      </w:r>
      <w:r w:rsidR="007A391E">
        <w:rPr>
          <w:rFonts w:ascii="Palatino Linotype" w:hAnsi="Palatino Linotype" w:cs="Arial"/>
          <w:bCs/>
          <w:lang w:eastAsia="es-MX"/>
        </w:rPr>
        <w:t xml:space="preserve"> </w:t>
      </w:r>
      <w:r w:rsidR="009B54A0">
        <w:rPr>
          <w:rFonts w:ascii="Palatino Linotype" w:hAnsi="Palatino Linotype" w:cs="Arial"/>
          <w:bCs/>
          <w:lang w:eastAsia="es-MX"/>
        </w:rPr>
        <w:t>como ya fue referido en párrafos anteriores, estos se encuentran en una plataforma a la cual únicamente tiene acceso el servidor público</w:t>
      </w:r>
      <w:r w:rsidR="005E4F4F">
        <w:rPr>
          <w:rFonts w:ascii="Palatino Linotype" w:hAnsi="Palatino Linotype" w:cs="Arial"/>
          <w:bCs/>
          <w:lang w:eastAsia="es-MX"/>
        </w:rPr>
        <w:t xml:space="preserve">, quien </w:t>
      </w:r>
      <w:r w:rsidR="009B54A0">
        <w:rPr>
          <w:rFonts w:ascii="Palatino Linotype" w:hAnsi="Palatino Linotype" w:cs="Arial"/>
          <w:bCs/>
          <w:lang w:eastAsia="es-MX"/>
        </w:rPr>
        <w:t xml:space="preserve"> cue</w:t>
      </w:r>
      <w:r w:rsidR="00B952E1">
        <w:rPr>
          <w:rFonts w:ascii="Palatino Linotype" w:hAnsi="Palatino Linotype" w:cs="Arial"/>
          <w:bCs/>
          <w:lang w:eastAsia="es-MX"/>
        </w:rPr>
        <w:t xml:space="preserve">nta con un usuario y contraseña, </w:t>
      </w:r>
      <w:r w:rsidR="009B54A0">
        <w:rPr>
          <w:rFonts w:ascii="Palatino Linotype" w:hAnsi="Palatino Linotype" w:cs="Arial"/>
          <w:bCs/>
          <w:lang w:eastAsia="es-MX"/>
        </w:rPr>
        <w:t xml:space="preserve"> por lo que el Sujeto Obligado y la Secretaria de Seguridad se encuentra imposibilitadas para otorgar los recibos de pago del servidor público en referencia.</w:t>
      </w:r>
    </w:p>
    <w:p w14:paraId="709AED84" w14:textId="77777777" w:rsidR="001C4B27" w:rsidRDefault="001C4B27" w:rsidP="001C4B27">
      <w:pPr>
        <w:pStyle w:val="Sinespaciado"/>
        <w:spacing w:line="360" w:lineRule="auto"/>
        <w:jc w:val="both"/>
        <w:rPr>
          <w:rFonts w:ascii="Palatino Linotype" w:hAnsi="Palatino Linotype" w:cs="Arial"/>
          <w:bCs/>
          <w:lang w:eastAsia="es-MX"/>
        </w:rPr>
      </w:pPr>
    </w:p>
    <w:p w14:paraId="1C8C0816" w14:textId="306B767F" w:rsidR="00B952E1" w:rsidRDefault="00B952E1" w:rsidP="00C75061">
      <w:pPr>
        <w:pStyle w:val="Sinespaciado"/>
        <w:spacing w:line="360" w:lineRule="auto"/>
        <w:jc w:val="both"/>
        <w:rPr>
          <w:rFonts w:ascii="Palatino Linotype" w:hAnsi="Palatino Linotype" w:cs="Arial"/>
          <w:bCs/>
          <w:lang w:eastAsia="es-MX"/>
        </w:rPr>
      </w:pPr>
      <w:r>
        <w:rPr>
          <w:rFonts w:ascii="Palatino Linotype" w:hAnsi="Palatino Linotype" w:cs="Arial"/>
          <w:bCs/>
          <w:lang w:eastAsia="es-MX"/>
        </w:rPr>
        <w:t xml:space="preserve">Por lo que respecta a las fechas en que se realizaron los pagos, si bien es cierto que </w:t>
      </w:r>
      <w:r w:rsidR="00F46979">
        <w:rPr>
          <w:rFonts w:ascii="Palatino Linotype" w:hAnsi="Palatino Linotype" w:cs="Arial"/>
          <w:bCs/>
          <w:lang w:eastAsia="es-MX"/>
        </w:rPr>
        <w:t>se entregó un documento en el cual se advierte en que quincena se realizó el pago, también es cierto que dentro del cuerpo de la respuesta y de los documentos adjuntos, no se advierte la fecha en que fue pagada la quincena.</w:t>
      </w:r>
    </w:p>
    <w:p w14:paraId="3598080D" w14:textId="77777777" w:rsidR="00F46979" w:rsidRDefault="00F46979" w:rsidP="00C75061">
      <w:pPr>
        <w:pStyle w:val="Sinespaciado"/>
        <w:spacing w:line="360" w:lineRule="auto"/>
        <w:jc w:val="both"/>
        <w:rPr>
          <w:rFonts w:ascii="Palatino Linotype" w:hAnsi="Palatino Linotype" w:cs="Arial"/>
          <w:bCs/>
          <w:lang w:eastAsia="es-MX"/>
        </w:rPr>
      </w:pPr>
    </w:p>
    <w:p w14:paraId="6BC60D58" w14:textId="4E2D9870" w:rsidR="00F46979" w:rsidRDefault="00F46979" w:rsidP="00C75061">
      <w:pPr>
        <w:pStyle w:val="Sinespaciado"/>
        <w:spacing w:line="360" w:lineRule="auto"/>
        <w:jc w:val="both"/>
        <w:rPr>
          <w:rFonts w:ascii="Palatino Linotype" w:hAnsi="Palatino Linotype" w:cs="Arial"/>
          <w:bCs/>
          <w:lang w:eastAsia="es-MX"/>
        </w:rPr>
      </w:pPr>
      <w:r>
        <w:rPr>
          <w:rFonts w:ascii="Palatino Linotype" w:hAnsi="Palatino Linotype" w:cs="Arial"/>
          <w:bCs/>
          <w:lang w:eastAsia="es-MX"/>
        </w:rPr>
        <w:t>Es este sentido es necesario remitirnos a lo que establece el Manual General de Organización de la Secretaria de Finanzas, que a la letra señala:</w:t>
      </w:r>
    </w:p>
    <w:p w14:paraId="463DE6F7" w14:textId="77777777" w:rsidR="005E4F4F" w:rsidRDefault="005E4F4F" w:rsidP="00C75061">
      <w:pPr>
        <w:pStyle w:val="Sinespaciado"/>
        <w:spacing w:line="360" w:lineRule="auto"/>
        <w:jc w:val="both"/>
        <w:rPr>
          <w:rFonts w:ascii="Palatino Linotype" w:hAnsi="Palatino Linotype" w:cs="Arial"/>
          <w:bCs/>
          <w:lang w:eastAsia="es-MX"/>
        </w:rPr>
      </w:pPr>
    </w:p>
    <w:p w14:paraId="6655D02E" w14:textId="54F86AF6" w:rsidR="00F46979" w:rsidRPr="00F46979" w:rsidRDefault="00F46979" w:rsidP="00F46979">
      <w:pPr>
        <w:pStyle w:val="Sinespaciado"/>
        <w:ind w:left="851" w:right="850"/>
        <w:jc w:val="both"/>
        <w:rPr>
          <w:rFonts w:ascii="Palatino Linotype" w:hAnsi="Palatino Linotype"/>
          <w:b/>
          <w:i/>
          <w:sz w:val="22"/>
          <w:szCs w:val="22"/>
        </w:rPr>
      </w:pPr>
      <w:r w:rsidRPr="00F46979">
        <w:rPr>
          <w:rFonts w:ascii="Palatino Linotype" w:hAnsi="Palatino Linotype"/>
          <w:b/>
          <w:i/>
          <w:sz w:val="22"/>
          <w:szCs w:val="22"/>
        </w:rPr>
        <w:t>20706004040000L DIRECCIÓN DE REMUNERACIONES AL PERSONAL</w:t>
      </w:r>
    </w:p>
    <w:p w14:paraId="592C49FD" w14:textId="156F8888" w:rsidR="00F46979" w:rsidRPr="00F46979" w:rsidRDefault="00F46979" w:rsidP="00F46979">
      <w:pPr>
        <w:pStyle w:val="Sinespaciado"/>
        <w:ind w:left="851" w:right="850"/>
        <w:jc w:val="both"/>
        <w:rPr>
          <w:rFonts w:ascii="Palatino Linotype" w:hAnsi="Palatino Linotype"/>
          <w:i/>
          <w:sz w:val="22"/>
          <w:szCs w:val="22"/>
        </w:rPr>
      </w:pPr>
      <w:r w:rsidRPr="00F46979">
        <w:rPr>
          <w:rFonts w:ascii="Palatino Linotype" w:hAnsi="Palatino Linotype"/>
          <w:i/>
          <w:sz w:val="22"/>
          <w:szCs w:val="22"/>
        </w:rPr>
        <w:t>OBJETIVO: Coordinar la sistematización y actualización de la información relativa a la situación laboral de las y los servidores públicos de las dependencias y órganos administrativos desconcentrados del Poder Ejecutivo del Estado, a través del Sistema de Nómina del Sector Central del Poder Ejecutivo, y entregarles las percepciones a que tienen derecho por la prestación de sus servicios.</w:t>
      </w:r>
    </w:p>
    <w:p w14:paraId="72D58978" w14:textId="0E499DD3" w:rsidR="00F46979" w:rsidRPr="00F46979" w:rsidRDefault="00F46979" w:rsidP="00F46979">
      <w:pPr>
        <w:pStyle w:val="Sinespaciado"/>
        <w:ind w:left="851" w:right="850"/>
        <w:jc w:val="both"/>
        <w:rPr>
          <w:rFonts w:ascii="Palatino Linotype" w:hAnsi="Palatino Linotype"/>
          <w:i/>
          <w:sz w:val="22"/>
          <w:szCs w:val="22"/>
        </w:rPr>
      </w:pPr>
      <w:r w:rsidRPr="00F46979">
        <w:rPr>
          <w:rFonts w:ascii="Palatino Linotype" w:hAnsi="Palatino Linotype"/>
          <w:i/>
          <w:sz w:val="22"/>
          <w:szCs w:val="22"/>
        </w:rPr>
        <w:t>…</w:t>
      </w:r>
    </w:p>
    <w:p w14:paraId="39385AFB" w14:textId="330F7C58" w:rsidR="00F46979" w:rsidRPr="00F46979" w:rsidRDefault="00F46979" w:rsidP="00F46979">
      <w:pPr>
        <w:pStyle w:val="Sinespaciado"/>
        <w:ind w:left="851" w:right="850"/>
        <w:jc w:val="both"/>
        <w:rPr>
          <w:rFonts w:ascii="Palatino Linotype" w:hAnsi="Palatino Linotype"/>
          <w:b/>
          <w:i/>
          <w:sz w:val="22"/>
          <w:szCs w:val="22"/>
        </w:rPr>
      </w:pPr>
      <w:r w:rsidRPr="00F46979">
        <w:rPr>
          <w:rFonts w:ascii="Palatino Linotype" w:hAnsi="Palatino Linotype"/>
          <w:b/>
          <w:i/>
          <w:sz w:val="22"/>
          <w:szCs w:val="22"/>
        </w:rPr>
        <w:t>Elaborar y presentar a la Dirección General de Personal, para su validación, la orden de pago de sueldos de las y los servidores públicos, y gestionar ante la Dirección General de Planeación y Gasto Público su autorización.</w:t>
      </w:r>
    </w:p>
    <w:p w14:paraId="74220073" w14:textId="2BE99836" w:rsidR="00F46979" w:rsidRPr="00F46979" w:rsidRDefault="00F46979" w:rsidP="00F46979">
      <w:pPr>
        <w:pStyle w:val="Sinespaciado"/>
        <w:ind w:left="851" w:right="850"/>
        <w:jc w:val="both"/>
        <w:rPr>
          <w:rFonts w:ascii="Palatino Linotype" w:hAnsi="Palatino Linotype"/>
          <w:b/>
          <w:i/>
          <w:sz w:val="22"/>
          <w:szCs w:val="22"/>
        </w:rPr>
      </w:pPr>
      <w:r w:rsidRPr="00F46979">
        <w:rPr>
          <w:rFonts w:ascii="Palatino Linotype" w:hAnsi="Palatino Linotype"/>
          <w:b/>
          <w:i/>
          <w:sz w:val="22"/>
          <w:szCs w:val="22"/>
        </w:rPr>
        <w:t>Informar a la Dirección General de Tesorería los enteros que se deben hacer a terceras o terceros por retenciones a las y los servidores públicos, así como los importes a depositar en las cuentas bancarias que soportan el pago de la nómina de las y los servidores públicos.</w:t>
      </w:r>
    </w:p>
    <w:p w14:paraId="3B810F62" w14:textId="13C86C53" w:rsidR="00F46979" w:rsidRPr="00F46979" w:rsidRDefault="00F46979" w:rsidP="00F46979">
      <w:pPr>
        <w:pStyle w:val="Sinespaciado"/>
        <w:ind w:left="851" w:right="850"/>
        <w:jc w:val="both"/>
        <w:rPr>
          <w:rFonts w:ascii="Palatino Linotype" w:hAnsi="Palatino Linotype"/>
          <w:i/>
          <w:sz w:val="22"/>
          <w:szCs w:val="22"/>
        </w:rPr>
      </w:pPr>
      <w:r w:rsidRPr="00F46979">
        <w:rPr>
          <w:rFonts w:ascii="Palatino Linotype" w:hAnsi="Palatino Linotype"/>
          <w:i/>
          <w:sz w:val="22"/>
          <w:szCs w:val="22"/>
        </w:rPr>
        <w:t>…</w:t>
      </w:r>
    </w:p>
    <w:p w14:paraId="094974D7" w14:textId="77777777" w:rsidR="00F46979" w:rsidRPr="00F46979" w:rsidRDefault="00F46979" w:rsidP="00F46979">
      <w:pPr>
        <w:pStyle w:val="Sinespaciado"/>
        <w:ind w:left="851" w:right="850"/>
        <w:jc w:val="both"/>
        <w:rPr>
          <w:rFonts w:ascii="Palatino Linotype" w:hAnsi="Palatino Linotype"/>
          <w:b/>
          <w:i/>
          <w:sz w:val="22"/>
          <w:szCs w:val="22"/>
        </w:rPr>
      </w:pPr>
      <w:r w:rsidRPr="00F46979">
        <w:rPr>
          <w:rFonts w:ascii="Palatino Linotype" w:hAnsi="Palatino Linotype"/>
          <w:b/>
          <w:i/>
          <w:sz w:val="22"/>
          <w:szCs w:val="22"/>
        </w:rPr>
        <w:t xml:space="preserve">20706004040300L SUBDIRECCIÓN DE CONTROL DE PAGOS </w:t>
      </w:r>
    </w:p>
    <w:p w14:paraId="0AF075CF" w14:textId="62140B02" w:rsidR="00F46979" w:rsidRPr="00F46979" w:rsidRDefault="00F46979" w:rsidP="00F46979">
      <w:pPr>
        <w:pStyle w:val="Sinespaciado"/>
        <w:ind w:left="851" w:right="850"/>
        <w:jc w:val="both"/>
        <w:rPr>
          <w:rFonts w:ascii="Palatino Linotype" w:hAnsi="Palatino Linotype" w:cs="Arial"/>
          <w:bCs/>
          <w:i/>
          <w:sz w:val="22"/>
          <w:szCs w:val="22"/>
          <w:lang w:eastAsia="es-MX"/>
        </w:rPr>
      </w:pPr>
      <w:r w:rsidRPr="00F46979">
        <w:rPr>
          <w:rFonts w:ascii="Palatino Linotype" w:hAnsi="Palatino Linotype"/>
          <w:i/>
          <w:sz w:val="22"/>
          <w:szCs w:val="22"/>
        </w:rPr>
        <w:lastRenderedPageBreak/>
        <w:t>OBJETIVO: Supervisar y entregar información de las remuneraciones a las servidoras públicas y los servidores públicos de las dependencias del Poder Ejecutivo Estatal, por la prestación de sus servicios, así como atender en la orientación y trámite de diversos conceptos (constancias de no adeudo, validación de finiquitos, recibos de pago, percepciones anualizadas, históricos laborales, alta de pensiones alimenticias, alta de embargos judiciales, entre otros).</w:t>
      </w:r>
    </w:p>
    <w:p w14:paraId="431EF927" w14:textId="77777777" w:rsidR="00B952E1" w:rsidRPr="00F46979" w:rsidRDefault="00B952E1" w:rsidP="00F46979">
      <w:pPr>
        <w:pStyle w:val="Sinespaciado"/>
        <w:ind w:left="851" w:right="850"/>
        <w:jc w:val="both"/>
        <w:rPr>
          <w:rFonts w:ascii="Palatino Linotype" w:hAnsi="Palatino Linotype" w:cs="Arial"/>
          <w:bCs/>
          <w:i/>
          <w:sz w:val="22"/>
          <w:szCs w:val="22"/>
          <w:lang w:eastAsia="es-MX"/>
        </w:rPr>
      </w:pPr>
    </w:p>
    <w:p w14:paraId="164919BF" w14:textId="37B50F1A" w:rsidR="00B952E1" w:rsidRPr="00F46979" w:rsidRDefault="00F46979" w:rsidP="00F46979">
      <w:pPr>
        <w:pStyle w:val="Sinespaciado"/>
        <w:ind w:left="851" w:right="850"/>
        <w:jc w:val="both"/>
        <w:rPr>
          <w:rFonts w:ascii="Palatino Linotype" w:hAnsi="Palatino Linotype"/>
          <w:i/>
          <w:sz w:val="22"/>
          <w:szCs w:val="22"/>
        </w:rPr>
      </w:pPr>
      <w:r w:rsidRPr="00F46979">
        <w:rPr>
          <w:rFonts w:ascii="Palatino Linotype" w:hAnsi="Palatino Linotype"/>
          <w:i/>
          <w:sz w:val="22"/>
          <w:szCs w:val="22"/>
        </w:rPr>
        <w:t xml:space="preserve">Cotejar que los productos (cheques de nómina, listados de firmas y depósitos en cuenta) correspondan a lo registrado en reportes y </w:t>
      </w:r>
      <w:proofErr w:type="spellStart"/>
      <w:r w:rsidRPr="00F46979">
        <w:rPr>
          <w:rFonts w:ascii="Palatino Linotype" w:hAnsi="Palatino Linotype"/>
          <w:i/>
          <w:sz w:val="22"/>
          <w:szCs w:val="22"/>
        </w:rPr>
        <w:t>prenóminas</w:t>
      </w:r>
      <w:proofErr w:type="spellEnd"/>
      <w:r w:rsidRPr="00F46979">
        <w:rPr>
          <w:rFonts w:ascii="Palatino Linotype" w:hAnsi="Palatino Linotype"/>
          <w:i/>
          <w:sz w:val="22"/>
          <w:szCs w:val="22"/>
        </w:rPr>
        <w:t xml:space="preserve"> emitidas por la Dirección General del Sistema Estatal de Informática.</w:t>
      </w:r>
    </w:p>
    <w:p w14:paraId="381127DF" w14:textId="7187B2D7" w:rsidR="00F46979" w:rsidRPr="00F46979" w:rsidRDefault="00F46979" w:rsidP="00F46979">
      <w:pPr>
        <w:pStyle w:val="Sinespaciado"/>
        <w:ind w:left="851" w:right="850"/>
        <w:jc w:val="both"/>
        <w:rPr>
          <w:rFonts w:ascii="Palatino Linotype" w:hAnsi="Palatino Linotype"/>
          <w:i/>
          <w:sz w:val="22"/>
          <w:szCs w:val="22"/>
        </w:rPr>
      </w:pPr>
      <w:r w:rsidRPr="00F46979">
        <w:rPr>
          <w:rFonts w:ascii="Palatino Linotype" w:hAnsi="Palatino Linotype"/>
          <w:i/>
          <w:sz w:val="22"/>
          <w:szCs w:val="22"/>
        </w:rPr>
        <w:t>…</w:t>
      </w:r>
    </w:p>
    <w:p w14:paraId="7DE4CB00" w14:textId="36684EC9" w:rsidR="00F46979" w:rsidRPr="00F46979" w:rsidRDefault="00F46979" w:rsidP="00F46979">
      <w:pPr>
        <w:pStyle w:val="Sinespaciado"/>
        <w:ind w:left="851" w:right="850"/>
        <w:jc w:val="both"/>
        <w:rPr>
          <w:rFonts w:ascii="Palatino Linotype" w:hAnsi="Palatino Linotype" w:cs="Arial"/>
          <w:bCs/>
          <w:i/>
          <w:sz w:val="22"/>
          <w:szCs w:val="22"/>
          <w:lang w:eastAsia="es-MX"/>
        </w:rPr>
      </w:pPr>
      <w:r w:rsidRPr="00F46979">
        <w:rPr>
          <w:rFonts w:ascii="Palatino Linotype" w:hAnsi="Palatino Linotype"/>
          <w:i/>
          <w:sz w:val="22"/>
          <w:szCs w:val="22"/>
        </w:rPr>
        <w:t>Revisar los pagos efectuados por recibo y los registros de pagos cancelados.</w:t>
      </w:r>
    </w:p>
    <w:p w14:paraId="0D6D804B" w14:textId="77777777" w:rsidR="00B952E1" w:rsidRDefault="00B952E1" w:rsidP="00C75061">
      <w:pPr>
        <w:pStyle w:val="Sinespaciado"/>
        <w:spacing w:line="360" w:lineRule="auto"/>
        <w:jc w:val="both"/>
        <w:rPr>
          <w:rFonts w:ascii="Palatino Linotype" w:hAnsi="Palatino Linotype" w:cs="Arial"/>
          <w:bCs/>
          <w:lang w:eastAsia="es-MX"/>
        </w:rPr>
      </w:pPr>
    </w:p>
    <w:p w14:paraId="7BF787C8" w14:textId="697F1DC4" w:rsidR="00690135" w:rsidRDefault="00690135" w:rsidP="00690135">
      <w:pPr>
        <w:pStyle w:val="Sinespaciado"/>
        <w:spacing w:line="360" w:lineRule="auto"/>
        <w:jc w:val="both"/>
        <w:rPr>
          <w:rFonts w:ascii="Palatino Linotype" w:hAnsi="Palatino Linotype"/>
        </w:rPr>
      </w:pPr>
      <w:r>
        <w:rPr>
          <w:rFonts w:ascii="Palatino Linotype" w:hAnsi="Palatino Linotype" w:cs="Arial"/>
          <w:bCs/>
          <w:lang w:eastAsia="es-MX"/>
        </w:rPr>
        <w:t xml:space="preserve">De los preceptos </w:t>
      </w:r>
      <w:r w:rsidR="005E4F4F">
        <w:rPr>
          <w:rFonts w:ascii="Palatino Linotype" w:hAnsi="Palatino Linotype" w:cs="Arial"/>
          <w:bCs/>
          <w:lang w:eastAsia="es-MX"/>
        </w:rPr>
        <w:t xml:space="preserve">legales </w:t>
      </w:r>
      <w:r>
        <w:rPr>
          <w:rFonts w:ascii="Palatino Linotype" w:hAnsi="Palatino Linotype" w:cs="Arial"/>
          <w:bCs/>
          <w:lang w:eastAsia="es-MX"/>
        </w:rPr>
        <w:t xml:space="preserve">citados, se advierte que la Secretaria de Finanzas cuenta con una Dirección de Remuneraciones al </w:t>
      </w:r>
      <w:r w:rsidRPr="00690135">
        <w:rPr>
          <w:rFonts w:ascii="Palatino Linotype" w:hAnsi="Palatino Linotype" w:cs="Arial"/>
          <w:bCs/>
          <w:lang w:eastAsia="es-MX"/>
        </w:rPr>
        <w:t>Personal, la cual se encarga de e</w:t>
      </w:r>
      <w:r w:rsidRPr="00690135">
        <w:rPr>
          <w:rFonts w:ascii="Palatino Linotype" w:hAnsi="Palatino Linotype"/>
        </w:rPr>
        <w:t>laborar y presentar a la Dirección General de Personal, para su validación, la orden de pago de sueldos de las y los servidores públicos, y gestionar su autorización, así mismo se encarga de informar a la Dirección General de Tesorería de los importes a depositar en las cuentas bancarias que soportan el pago de la nómina de las y los servidores públicos.</w:t>
      </w:r>
    </w:p>
    <w:p w14:paraId="21EF6678" w14:textId="77777777" w:rsidR="00690135" w:rsidRDefault="00690135" w:rsidP="00690135">
      <w:pPr>
        <w:pStyle w:val="Sinespaciado"/>
        <w:spacing w:line="360" w:lineRule="auto"/>
        <w:jc w:val="both"/>
        <w:rPr>
          <w:rFonts w:ascii="Palatino Linotype" w:hAnsi="Palatino Linotype"/>
        </w:rPr>
      </w:pPr>
    </w:p>
    <w:p w14:paraId="783ADFC2" w14:textId="5E4C1265" w:rsidR="00690135" w:rsidRDefault="00690135" w:rsidP="00690135">
      <w:pPr>
        <w:pStyle w:val="Sinespaciado"/>
        <w:spacing w:line="360" w:lineRule="auto"/>
        <w:jc w:val="both"/>
        <w:rPr>
          <w:rFonts w:ascii="Palatino Linotype" w:hAnsi="Palatino Linotype"/>
        </w:rPr>
      </w:pPr>
      <w:r>
        <w:rPr>
          <w:rFonts w:ascii="Palatino Linotype" w:hAnsi="Palatino Linotype"/>
        </w:rPr>
        <w:t>Por lo que se</w:t>
      </w:r>
      <w:r w:rsidR="005E4F4F">
        <w:rPr>
          <w:rFonts w:ascii="Palatino Linotype" w:hAnsi="Palatino Linotype"/>
        </w:rPr>
        <w:t xml:space="preserve"> advierte que </w:t>
      </w:r>
      <w:r>
        <w:rPr>
          <w:rFonts w:ascii="Palatino Linotype" w:hAnsi="Palatino Linotype"/>
        </w:rPr>
        <w:t xml:space="preserve"> el Sujeto Obligado si cuenta con las facultades para conocer de las fechas en que se realizan los pagos a los servidores públicos.</w:t>
      </w:r>
    </w:p>
    <w:p w14:paraId="7550CD75" w14:textId="77777777" w:rsidR="00690135" w:rsidRDefault="00690135" w:rsidP="00690135">
      <w:pPr>
        <w:pStyle w:val="Sinespaciado"/>
        <w:spacing w:line="360" w:lineRule="auto"/>
        <w:jc w:val="both"/>
        <w:rPr>
          <w:rFonts w:ascii="Palatino Linotype" w:hAnsi="Palatino Linotype"/>
        </w:rPr>
      </w:pPr>
    </w:p>
    <w:p w14:paraId="30C6D621" w14:textId="5B9323A2" w:rsidR="00690135" w:rsidRPr="005C012B" w:rsidRDefault="00690135" w:rsidP="00690135">
      <w:pPr>
        <w:pStyle w:val="Sinespaciado"/>
        <w:spacing w:line="360" w:lineRule="auto"/>
        <w:jc w:val="both"/>
        <w:rPr>
          <w:rFonts w:ascii="Palatino Linotype" w:hAnsi="Palatino Linotype"/>
          <w:b/>
          <w:i/>
          <w:sz w:val="22"/>
          <w:szCs w:val="22"/>
        </w:rPr>
      </w:pPr>
      <w:r w:rsidRPr="00ED522E">
        <w:rPr>
          <w:rFonts w:ascii="Palatino Linotype" w:hAnsi="Palatino Linotype"/>
        </w:rPr>
        <w:t>Por lo tanto es necesario se entregue al solicitante el documento en donde conste</w:t>
      </w:r>
      <w:r w:rsidR="005E4F4F" w:rsidRPr="00ED522E">
        <w:rPr>
          <w:rFonts w:ascii="Palatino Linotype" w:hAnsi="Palatino Linotype"/>
        </w:rPr>
        <w:t>n</w:t>
      </w:r>
      <w:r w:rsidRPr="00ED522E">
        <w:rPr>
          <w:rFonts w:ascii="Palatino Linotype" w:hAnsi="Palatino Linotype"/>
        </w:rPr>
        <w:t xml:space="preserve"> la</w:t>
      </w:r>
      <w:r w:rsidR="005E4F4F" w:rsidRPr="00ED522E">
        <w:rPr>
          <w:rFonts w:ascii="Palatino Linotype" w:hAnsi="Palatino Linotype"/>
        </w:rPr>
        <w:t>s</w:t>
      </w:r>
      <w:r w:rsidRPr="00ED522E">
        <w:rPr>
          <w:rFonts w:ascii="Palatino Linotype" w:hAnsi="Palatino Linotype"/>
        </w:rPr>
        <w:t xml:space="preserve"> fechas en que se realizaron los pagos de las percepciones extraordinarias de los ejercicios 2018, 2019, 2020 y hasta la primera quincena de agosto de dos mil veintiuno.</w:t>
      </w:r>
    </w:p>
    <w:p w14:paraId="1F3FE749" w14:textId="77777777" w:rsidR="00690135" w:rsidRDefault="00690135" w:rsidP="00C75061">
      <w:pPr>
        <w:pStyle w:val="Sinespaciado"/>
        <w:spacing w:line="360" w:lineRule="auto"/>
        <w:jc w:val="both"/>
        <w:rPr>
          <w:rFonts w:ascii="Palatino Linotype" w:hAnsi="Palatino Linotype" w:cs="Arial"/>
          <w:bCs/>
          <w:lang w:eastAsia="es-MX"/>
        </w:rPr>
      </w:pPr>
    </w:p>
    <w:p w14:paraId="7AC328DE" w14:textId="4287E349" w:rsidR="007A391E" w:rsidRDefault="007A391E" w:rsidP="007A391E">
      <w:pPr>
        <w:pStyle w:val="Sinespaciado"/>
        <w:spacing w:line="360" w:lineRule="auto"/>
        <w:jc w:val="both"/>
        <w:rPr>
          <w:rFonts w:ascii="Palatino Linotype" w:hAnsi="Palatino Linotype"/>
          <w:color w:val="000000"/>
        </w:rPr>
      </w:pPr>
      <w:r>
        <w:rPr>
          <w:rFonts w:ascii="Palatino Linotype" w:hAnsi="Palatino Linotype" w:cs="Arial"/>
          <w:bCs/>
          <w:lang w:eastAsia="es-MX"/>
        </w:rPr>
        <w:lastRenderedPageBreak/>
        <w:t>Por lo</w:t>
      </w:r>
      <w:r w:rsidRPr="00280B50">
        <w:rPr>
          <w:rFonts w:ascii="Palatino Linotype" w:hAnsi="Palatino Linotype" w:cs="Arial"/>
          <w:bCs/>
          <w:lang w:eastAsia="es-MX"/>
        </w:rPr>
        <w:t xml:space="preserve"> que respecta al punto tres </w:t>
      </w:r>
      <w:r w:rsidR="005E4F4F">
        <w:rPr>
          <w:rFonts w:ascii="Palatino Linotype" w:hAnsi="Palatino Linotype" w:cs="Arial"/>
          <w:bCs/>
          <w:lang w:eastAsia="es-MX"/>
        </w:rPr>
        <w:t xml:space="preserve">de la solicitud de información </w:t>
      </w:r>
      <w:r w:rsidRPr="00280B50">
        <w:rPr>
          <w:rFonts w:ascii="Palatino Linotype" w:hAnsi="Palatino Linotype" w:cs="Arial"/>
          <w:bCs/>
          <w:lang w:eastAsia="es-MX"/>
        </w:rPr>
        <w:t>referente a que se</w:t>
      </w:r>
      <w:r w:rsidR="005E4F4F">
        <w:rPr>
          <w:rFonts w:ascii="Palatino Linotype" w:hAnsi="Palatino Linotype" w:cs="Arial"/>
          <w:bCs/>
          <w:lang w:eastAsia="es-MX"/>
        </w:rPr>
        <w:t xml:space="preserve"> informe si ha recibido pago de viáticos, monto y fecha de pago, así como comprobante de pago</w:t>
      </w:r>
      <w:r w:rsidRPr="00280B50">
        <w:rPr>
          <w:rFonts w:ascii="Palatino Linotype" w:hAnsi="Palatino Linotype"/>
          <w:color w:val="000000"/>
        </w:rPr>
        <w:t xml:space="preserve">, es de señalar que </w:t>
      </w:r>
      <w:r w:rsidR="00EF27AC" w:rsidRPr="00280B50">
        <w:rPr>
          <w:rFonts w:ascii="Palatino Linotype" w:hAnsi="Palatino Linotype"/>
          <w:color w:val="000000"/>
        </w:rPr>
        <w:t xml:space="preserve">el Sujeto Obligado en </w:t>
      </w:r>
      <w:r w:rsidR="005E4F4F">
        <w:rPr>
          <w:rFonts w:ascii="Palatino Linotype" w:hAnsi="Palatino Linotype"/>
          <w:color w:val="000000"/>
        </w:rPr>
        <w:t xml:space="preserve">su </w:t>
      </w:r>
      <w:r w:rsidR="00EF27AC" w:rsidRPr="00280B50">
        <w:rPr>
          <w:rFonts w:ascii="Palatino Linotype" w:hAnsi="Palatino Linotype"/>
          <w:color w:val="000000"/>
        </w:rPr>
        <w:t>respuesta no realizo pronunciamiento alguno, en relación al presente requerimiento</w:t>
      </w:r>
      <w:r w:rsidR="005E4F4F">
        <w:rPr>
          <w:rFonts w:ascii="Palatino Linotype" w:hAnsi="Palatino Linotype"/>
          <w:color w:val="000000"/>
        </w:rPr>
        <w:t>. E</w:t>
      </w:r>
      <w:r w:rsidR="00640B7A" w:rsidRPr="00280B50">
        <w:rPr>
          <w:rFonts w:ascii="Palatino Linotype" w:hAnsi="Palatino Linotype"/>
          <w:color w:val="000000"/>
        </w:rPr>
        <w:t xml:space="preserve">s necesario señalar que el servidor público aludido en la solicitud de información, presta sus servicios a la Secretaria de Seguridad, </w:t>
      </w:r>
      <w:r w:rsidR="00690135">
        <w:rPr>
          <w:rFonts w:ascii="Palatino Linotype" w:hAnsi="Palatino Linotype"/>
          <w:color w:val="000000"/>
        </w:rPr>
        <w:t>no así a la S</w:t>
      </w:r>
      <w:r w:rsidR="00541BB0" w:rsidRPr="00280B50">
        <w:rPr>
          <w:rFonts w:ascii="Palatino Linotype" w:hAnsi="Palatino Linotype"/>
          <w:color w:val="000000"/>
        </w:rPr>
        <w:t xml:space="preserve">ecretaria de Finanzas, </w:t>
      </w:r>
      <w:r w:rsidR="006B113B" w:rsidRPr="00280B50">
        <w:rPr>
          <w:rFonts w:ascii="Palatino Linotype" w:hAnsi="Palatino Linotype"/>
          <w:color w:val="000000"/>
        </w:rPr>
        <w:t xml:space="preserve">si bien cada </w:t>
      </w:r>
      <w:r w:rsidR="00280B50" w:rsidRPr="00280B50">
        <w:rPr>
          <w:rFonts w:ascii="Palatino Linotype" w:hAnsi="Palatino Linotype"/>
          <w:color w:val="000000"/>
        </w:rPr>
        <w:t xml:space="preserve">Sujeto Obligado </w:t>
      </w:r>
      <w:r w:rsidR="006B113B" w:rsidRPr="00280B50">
        <w:rPr>
          <w:rFonts w:ascii="Palatino Linotype" w:hAnsi="Palatino Linotype"/>
          <w:color w:val="000000"/>
        </w:rPr>
        <w:t xml:space="preserve">del sector central </w:t>
      </w:r>
      <w:r w:rsidR="00690135">
        <w:rPr>
          <w:rFonts w:ascii="Palatino Linotype" w:hAnsi="Palatino Linotype"/>
          <w:color w:val="000000"/>
        </w:rPr>
        <w:t>otorga</w:t>
      </w:r>
      <w:r w:rsidR="00690135" w:rsidRPr="00280B50">
        <w:rPr>
          <w:rFonts w:ascii="Palatino Linotype" w:hAnsi="Palatino Linotype"/>
          <w:color w:val="000000"/>
        </w:rPr>
        <w:t xml:space="preserve"> </w:t>
      </w:r>
      <w:r w:rsidR="006B113B" w:rsidRPr="00280B50">
        <w:rPr>
          <w:rFonts w:ascii="Palatino Linotype" w:hAnsi="Palatino Linotype"/>
          <w:color w:val="000000"/>
        </w:rPr>
        <w:t xml:space="preserve">viáticos a su personal designado, también es cierto que </w:t>
      </w:r>
      <w:r w:rsidR="00280B50" w:rsidRPr="00280B50">
        <w:rPr>
          <w:rFonts w:ascii="Palatino Linotype" w:hAnsi="Palatino Linotype"/>
          <w:color w:val="000000"/>
        </w:rPr>
        <w:t>cada Sujeto Obligado posee la documentación de su personal a cargo.</w:t>
      </w:r>
    </w:p>
    <w:p w14:paraId="5D7FF35E" w14:textId="77777777" w:rsidR="00280B50" w:rsidRDefault="00280B50" w:rsidP="000C02B6">
      <w:pPr>
        <w:pStyle w:val="Sinespaciado"/>
        <w:spacing w:line="360" w:lineRule="auto"/>
        <w:jc w:val="both"/>
        <w:rPr>
          <w:rFonts w:ascii="Palatino Linotype" w:hAnsi="Palatino Linotype"/>
          <w:color w:val="000000"/>
        </w:rPr>
      </w:pPr>
    </w:p>
    <w:p w14:paraId="3D75A5BE" w14:textId="02CD7C79" w:rsidR="00280B50" w:rsidRPr="00280B50" w:rsidRDefault="001E7937" w:rsidP="000C02B6">
      <w:pPr>
        <w:pStyle w:val="rtejustify"/>
        <w:shd w:val="clear" w:color="auto" w:fill="FFFFFF"/>
        <w:spacing w:before="0" w:beforeAutospacing="0" w:after="0" w:afterAutospacing="0" w:line="360" w:lineRule="auto"/>
        <w:jc w:val="both"/>
        <w:rPr>
          <w:rFonts w:ascii="Palatino Linotype" w:hAnsi="Palatino Linotype"/>
          <w:color w:val="000000"/>
          <w:lang w:eastAsia="es-ES"/>
        </w:rPr>
      </w:pPr>
      <w:r>
        <w:rPr>
          <w:rFonts w:ascii="Palatino Linotype" w:hAnsi="Palatino Linotype"/>
          <w:color w:val="000000"/>
          <w:lang w:eastAsia="es-ES"/>
        </w:rPr>
        <w:t>En este sentido, es necesario señalar que l</w:t>
      </w:r>
      <w:r w:rsidR="00280B50" w:rsidRPr="00280B50">
        <w:rPr>
          <w:rFonts w:ascii="Palatino Linotype" w:hAnsi="Palatino Linotype"/>
          <w:color w:val="000000"/>
          <w:lang w:eastAsia="es-ES"/>
        </w:rPr>
        <w:t>as dependencias que confo</w:t>
      </w:r>
      <w:r w:rsidR="000C02B6">
        <w:rPr>
          <w:rFonts w:ascii="Palatino Linotype" w:hAnsi="Palatino Linotype"/>
          <w:color w:val="000000"/>
          <w:lang w:eastAsia="es-ES"/>
        </w:rPr>
        <w:t>r</w:t>
      </w:r>
      <w:r w:rsidR="00280B50" w:rsidRPr="00280B50">
        <w:rPr>
          <w:rFonts w:ascii="Palatino Linotype" w:hAnsi="Palatino Linotype"/>
          <w:color w:val="000000"/>
          <w:lang w:eastAsia="es-ES"/>
        </w:rPr>
        <w:t>man la Administración Pública Estatal requieren contar con instrumentos administrativos claros y precisos, que norman las acciones del quehacer público, así como el desarrollo de las funciones que realizan las unidades administrativas que la integran.</w:t>
      </w:r>
    </w:p>
    <w:p w14:paraId="656439E5" w14:textId="77777777" w:rsidR="00280B50" w:rsidRPr="00280B50" w:rsidRDefault="00280B50" w:rsidP="000C02B6">
      <w:pPr>
        <w:pStyle w:val="rtejustify"/>
        <w:shd w:val="clear" w:color="auto" w:fill="FFFFFF"/>
        <w:spacing w:before="0" w:beforeAutospacing="0" w:after="0" w:afterAutospacing="0" w:line="360" w:lineRule="auto"/>
        <w:jc w:val="both"/>
        <w:rPr>
          <w:rFonts w:ascii="Palatino Linotype" w:hAnsi="Palatino Linotype"/>
          <w:color w:val="000000"/>
          <w:lang w:eastAsia="es-ES"/>
        </w:rPr>
      </w:pPr>
      <w:r w:rsidRPr="00280B50">
        <w:rPr>
          <w:rFonts w:ascii="Palatino Linotype" w:hAnsi="Palatino Linotype"/>
          <w:color w:val="000000"/>
          <w:lang w:eastAsia="es-ES"/>
        </w:rPr>
        <w:t> </w:t>
      </w:r>
    </w:p>
    <w:p w14:paraId="510DF828" w14:textId="3B1BC4DE" w:rsidR="00280B50" w:rsidRPr="00280B50" w:rsidRDefault="001E7937" w:rsidP="000C02B6">
      <w:pPr>
        <w:pStyle w:val="rtejustify"/>
        <w:shd w:val="clear" w:color="auto" w:fill="FFFFFF"/>
        <w:spacing w:before="0" w:beforeAutospacing="0" w:after="0" w:afterAutospacing="0" w:line="360" w:lineRule="auto"/>
        <w:jc w:val="both"/>
        <w:rPr>
          <w:rFonts w:ascii="Palatino Linotype" w:hAnsi="Palatino Linotype"/>
          <w:color w:val="000000"/>
          <w:lang w:eastAsia="es-ES"/>
        </w:rPr>
      </w:pPr>
      <w:r>
        <w:rPr>
          <w:rFonts w:ascii="Palatino Linotype" w:hAnsi="Palatino Linotype"/>
          <w:color w:val="000000"/>
          <w:lang w:eastAsia="es-ES"/>
        </w:rPr>
        <w:t>Por ello,</w:t>
      </w:r>
      <w:r w:rsidR="00280B50" w:rsidRPr="00280B50">
        <w:rPr>
          <w:rFonts w:ascii="Palatino Linotype" w:hAnsi="Palatino Linotype"/>
          <w:color w:val="000000"/>
          <w:lang w:eastAsia="es-ES"/>
        </w:rPr>
        <w:t xml:space="preserve"> el </w:t>
      </w:r>
      <w:r w:rsidR="00280B50" w:rsidRPr="00280B50">
        <w:rPr>
          <w:rFonts w:ascii="Palatino Linotype" w:hAnsi="Palatino Linotype"/>
          <w:b/>
          <w:bCs/>
          <w:color w:val="000000"/>
          <w:lang w:eastAsia="es-ES"/>
        </w:rPr>
        <w:t>"Manual de Normas y Procedimientos de Desarrollo y Administración de Personal"</w:t>
      </w:r>
      <w:r w:rsidR="00280B50" w:rsidRPr="00280B50">
        <w:rPr>
          <w:rFonts w:ascii="Palatino Linotype" w:hAnsi="Palatino Linotype"/>
          <w:color w:val="000000"/>
          <w:lang w:eastAsia="es-ES"/>
        </w:rPr>
        <w:t xml:space="preserve">, pretende proporcionar a las dependencias estatales los elementos necesarios para realizar en forma eficiente y eficaz los trámites de personal relacionados con los servidores públicos, así como los lineamientos que deberán seguirse. </w:t>
      </w:r>
      <w:r>
        <w:rPr>
          <w:rFonts w:ascii="Palatino Linotype" w:hAnsi="Palatino Linotype"/>
          <w:color w:val="000000"/>
          <w:lang w:eastAsia="es-ES"/>
        </w:rPr>
        <w:t xml:space="preserve">En razón de </w:t>
      </w:r>
      <w:r w:rsidR="00280B50" w:rsidRPr="00280B50">
        <w:rPr>
          <w:rFonts w:ascii="Palatino Linotype" w:hAnsi="Palatino Linotype"/>
          <w:color w:val="000000"/>
          <w:lang w:eastAsia="es-ES"/>
        </w:rPr>
        <w:t>ello, cada trámite se integra por su objetivo, las normas que indican el marco de actuación; la descripción</w:t>
      </w:r>
      <w:r w:rsidR="00280B50">
        <w:rPr>
          <w:rFonts w:ascii="Palatino Linotype" w:hAnsi="Palatino Linotype"/>
          <w:color w:val="000000"/>
          <w:lang w:eastAsia="es-ES"/>
        </w:rPr>
        <w:t xml:space="preserve"> del procedimiento.</w:t>
      </w:r>
    </w:p>
    <w:p w14:paraId="1FF5FAF0" w14:textId="77777777" w:rsidR="00280B50" w:rsidRPr="00280B50" w:rsidRDefault="00280B50" w:rsidP="000C02B6">
      <w:pPr>
        <w:pStyle w:val="rtejustify"/>
        <w:shd w:val="clear" w:color="auto" w:fill="FFFFFF"/>
        <w:spacing w:before="0" w:beforeAutospacing="0" w:after="0" w:afterAutospacing="0" w:line="360" w:lineRule="auto"/>
        <w:jc w:val="both"/>
        <w:rPr>
          <w:rFonts w:ascii="Palatino Linotype" w:hAnsi="Palatino Linotype"/>
          <w:color w:val="000000"/>
          <w:lang w:eastAsia="es-ES"/>
        </w:rPr>
      </w:pPr>
      <w:r w:rsidRPr="00280B50">
        <w:rPr>
          <w:rFonts w:ascii="Palatino Linotype" w:hAnsi="Palatino Linotype"/>
          <w:color w:val="000000"/>
          <w:lang w:eastAsia="es-ES"/>
        </w:rPr>
        <w:t> </w:t>
      </w:r>
    </w:p>
    <w:p w14:paraId="53B30AE3" w14:textId="2704F793" w:rsidR="005E4F4F" w:rsidRPr="00280B50" w:rsidRDefault="005E4F4F" w:rsidP="000C02B6">
      <w:pPr>
        <w:pStyle w:val="rtejustify"/>
        <w:shd w:val="clear" w:color="auto" w:fill="FFFFFF"/>
        <w:spacing w:before="0" w:beforeAutospacing="0" w:after="0" w:afterAutospacing="0" w:line="360" w:lineRule="auto"/>
        <w:jc w:val="both"/>
        <w:rPr>
          <w:rFonts w:ascii="Palatino Linotype" w:hAnsi="Palatino Linotype"/>
          <w:color w:val="000000"/>
          <w:lang w:eastAsia="es-ES"/>
        </w:rPr>
      </w:pPr>
      <w:r>
        <w:rPr>
          <w:rFonts w:ascii="Palatino Linotype" w:hAnsi="Palatino Linotype"/>
          <w:color w:val="000000"/>
          <w:lang w:eastAsia="es-ES"/>
        </w:rPr>
        <w:t xml:space="preserve">Dicho Manual, establece los </w:t>
      </w:r>
      <w:r w:rsidR="00280B50" w:rsidRPr="00280B50">
        <w:rPr>
          <w:rFonts w:ascii="Palatino Linotype" w:hAnsi="Palatino Linotype"/>
          <w:color w:val="000000"/>
          <w:lang w:eastAsia="es-ES"/>
        </w:rPr>
        <w:t xml:space="preserve">formatos que sirven de soporte documental para efectuar los procedimientos, de entre los que destaca </w:t>
      </w:r>
      <w:r w:rsidR="000C02B6">
        <w:rPr>
          <w:rFonts w:ascii="Palatino Linotype" w:hAnsi="Palatino Linotype"/>
          <w:color w:val="000000"/>
          <w:lang w:eastAsia="es-ES"/>
        </w:rPr>
        <w:t xml:space="preserve">los viáticos fijos y viáticos eventuales, </w:t>
      </w:r>
      <w:r w:rsidR="00280B50" w:rsidRPr="00280B50">
        <w:rPr>
          <w:rFonts w:ascii="Palatino Linotype" w:hAnsi="Palatino Linotype"/>
          <w:color w:val="000000"/>
          <w:lang w:eastAsia="es-ES"/>
        </w:rPr>
        <w:t xml:space="preserve">mediante la operación de un sistema automatizado, que responde a la creciente </w:t>
      </w:r>
      <w:r w:rsidR="00280B50" w:rsidRPr="00280B50">
        <w:rPr>
          <w:rFonts w:ascii="Palatino Linotype" w:hAnsi="Palatino Linotype"/>
          <w:color w:val="000000"/>
          <w:lang w:eastAsia="es-ES"/>
        </w:rPr>
        <w:lastRenderedPageBreak/>
        <w:t>necesidad de desconcentrar y modernizar los procesos internos de las dependencias de la Administración Pública Estatal, que les permita alcanzar los objetivos que les han sido encomendados</w:t>
      </w:r>
      <w:r>
        <w:rPr>
          <w:rFonts w:ascii="Palatino Linotype" w:hAnsi="Palatino Linotype"/>
          <w:color w:val="000000"/>
          <w:lang w:eastAsia="es-ES"/>
        </w:rPr>
        <w:t>, como a continuación se muestra:</w:t>
      </w:r>
    </w:p>
    <w:p w14:paraId="3E1A16DF" w14:textId="0A71D5B5" w:rsidR="00D13A5F" w:rsidRDefault="000C02B6" w:rsidP="000C02B6">
      <w:pPr>
        <w:pStyle w:val="Prrafodelista"/>
        <w:tabs>
          <w:tab w:val="left" w:pos="0"/>
        </w:tabs>
        <w:spacing w:line="360" w:lineRule="auto"/>
        <w:ind w:left="0"/>
        <w:jc w:val="center"/>
        <w:rPr>
          <w:rFonts w:ascii="Palatino Linotype" w:hAnsi="Palatino Linotype"/>
          <w:i/>
          <w:color w:val="000000"/>
        </w:rPr>
      </w:pPr>
      <w:r>
        <w:rPr>
          <w:noProof/>
          <w:lang w:val="es-MX" w:eastAsia="es-MX"/>
        </w:rPr>
        <w:drawing>
          <wp:inline distT="0" distB="0" distL="0" distR="0" wp14:anchorId="4C202B2A" wp14:editId="7DD8034A">
            <wp:extent cx="4525527" cy="3352800"/>
            <wp:effectExtent l="190500" t="190500" r="199390" b="1905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628" t="22340" r="24603" b="12110"/>
                    <a:stretch/>
                  </pic:blipFill>
                  <pic:spPr bwMode="auto">
                    <a:xfrm>
                      <a:off x="0" y="0"/>
                      <a:ext cx="4543134" cy="336584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B7C6A41" w14:textId="0A7C01F8" w:rsidR="00690135" w:rsidRPr="00C65393" w:rsidRDefault="000C02B6" w:rsidP="00690135">
      <w:pPr>
        <w:pStyle w:val="Prrafodelista"/>
        <w:tabs>
          <w:tab w:val="left" w:pos="0"/>
        </w:tabs>
        <w:spacing w:line="360" w:lineRule="auto"/>
        <w:ind w:left="0"/>
        <w:jc w:val="both"/>
        <w:rPr>
          <w:rFonts w:ascii="Palatino Linotype" w:hAnsi="Palatino Linotype"/>
        </w:rPr>
      </w:pPr>
      <w:r>
        <w:rPr>
          <w:rFonts w:ascii="Palatino Linotype" w:hAnsi="Palatino Linotype"/>
          <w:color w:val="000000"/>
        </w:rPr>
        <w:t xml:space="preserve">En este orden de ideas, es necesario </w:t>
      </w:r>
      <w:r w:rsidR="00690135" w:rsidRPr="00C65393">
        <w:rPr>
          <w:rFonts w:ascii="Palatino Linotype" w:hAnsi="Palatino Linotype"/>
        </w:rPr>
        <w:t xml:space="preserve">dejar claro que la Ley de Transparencia y Acceso a la Información Pública del Estado de México y Municipios, en su artículo 167, </w:t>
      </w:r>
      <w:r w:rsidR="00690135">
        <w:rPr>
          <w:rFonts w:ascii="Palatino Linotype" w:hAnsi="Palatino Linotype"/>
        </w:rPr>
        <w:t>dispone</w:t>
      </w:r>
      <w:r w:rsidR="00690135" w:rsidRPr="00C65393">
        <w:rPr>
          <w:rFonts w:ascii="Palatino Linotype" w:hAnsi="Palatino Linotype"/>
        </w:rPr>
        <w:t xml:space="preserve"> lo siguiente:</w:t>
      </w:r>
    </w:p>
    <w:p w14:paraId="3F04E6F3" w14:textId="77777777" w:rsidR="00690135" w:rsidRPr="00C65393" w:rsidRDefault="00690135" w:rsidP="00690135">
      <w:pPr>
        <w:spacing w:after="0" w:line="360" w:lineRule="auto"/>
        <w:rPr>
          <w:rFonts w:ascii="Palatino Linotype" w:hAnsi="Palatino Linotype"/>
          <w:sz w:val="12"/>
          <w:szCs w:val="24"/>
        </w:rPr>
      </w:pPr>
    </w:p>
    <w:p w14:paraId="3A1CDFFB" w14:textId="77777777" w:rsidR="00690135" w:rsidRPr="00C65393" w:rsidRDefault="00690135" w:rsidP="00690135">
      <w:pPr>
        <w:spacing w:after="0" w:line="240" w:lineRule="auto"/>
        <w:ind w:left="851" w:right="706"/>
        <w:jc w:val="both"/>
        <w:rPr>
          <w:rFonts w:ascii="Palatino Linotype" w:hAnsi="Palatino Linotype"/>
          <w:i/>
        </w:rPr>
      </w:pPr>
      <w:r w:rsidRPr="006A3E69">
        <w:rPr>
          <w:rFonts w:ascii="Palatino Linotype" w:hAnsi="Palatino Linotype"/>
          <w:b/>
          <w:i/>
        </w:rPr>
        <w:t>Artículo 167.</w:t>
      </w:r>
      <w:r w:rsidRPr="00C65393">
        <w:rPr>
          <w:rFonts w:ascii="Palatino Linotype" w:hAnsi="Palatino Linotype"/>
          <w:i/>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w:t>
      </w:r>
      <w:r w:rsidRPr="00C65393">
        <w:rPr>
          <w:rFonts w:ascii="Palatino Linotype" w:hAnsi="Palatino Linotype"/>
          <w:i/>
        </w:rPr>
        <w:lastRenderedPageBreak/>
        <w:t>plazo señalado en el primer párrafo de este artículo, el sujeto obligado no declina la competencia en los términos establecidos, podrá canalizar la solicitud ante el sujeto obligado competente.</w:t>
      </w:r>
    </w:p>
    <w:p w14:paraId="00C962A6" w14:textId="77777777" w:rsidR="00690135" w:rsidRPr="00C65393" w:rsidRDefault="00690135" w:rsidP="00690135">
      <w:pPr>
        <w:spacing w:after="0" w:line="360" w:lineRule="auto"/>
        <w:contextualSpacing/>
        <w:jc w:val="both"/>
        <w:rPr>
          <w:rFonts w:ascii="Palatino Linotype" w:hAnsi="Palatino Linotype"/>
          <w:sz w:val="24"/>
          <w:szCs w:val="24"/>
        </w:rPr>
      </w:pPr>
    </w:p>
    <w:p w14:paraId="48DA3233" w14:textId="37F90443" w:rsidR="00690135" w:rsidRPr="00C65393" w:rsidRDefault="00690135" w:rsidP="00690135">
      <w:pPr>
        <w:spacing w:after="0" w:line="360" w:lineRule="auto"/>
        <w:contextualSpacing/>
        <w:jc w:val="both"/>
        <w:rPr>
          <w:rFonts w:ascii="Palatino Linotype" w:eastAsia="Calibri" w:hAnsi="Palatino Linotype" w:cs="Arial"/>
          <w:sz w:val="24"/>
          <w:szCs w:val="24"/>
        </w:rPr>
      </w:pPr>
      <w:r w:rsidRPr="00C65393">
        <w:rPr>
          <w:rFonts w:ascii="Palatino Linotype" w:eastAsia="Calibri" w:hAnsi="Palatino Linotype" w:cs="Arial"/>
          <w:sz w:val="24"/>
          <w:szCs w:val="24"/>
        </w:rPr>
        <w:t>En este sentido, es clara su notoria incompetencia, por lo que se debió haber cumplido, con los términos que señala la Ley de Transparencia Local, es decir el Sujeto Obligado debió haber hecho del conocimiento al particular tal información en los plazos que establece el artículo 167</w:t>
      </w:r>
      <w:r w:rsidR="005E4F4F">
        <w:rPr>
          <w:rFonts w:ascii="Palatino Linotype" w:eastAsia="Calibri" w:hAnsi="Palatino Linotype" w:cs="Arial"/>
          <w:sz w:val="24"/>
          <w:szCs w:val="24"/>
        </w:rPr>
        <w:t xml:space="preserve">; </w:t>
      </w:r>
      <w:r w:rsidRPr="00C65393">
        <w:rPr>
          <w:rFonts w:ascii="Palatino Linotype" w:eastAsia="Calibri" w:hAnsi="Palatino Linotype" w:cs="Arial"/>
          <w:sz w:val="24"/>
          <w:szCs w:val="24"/>
        </w:rPr>
        <w:t>sin embargo</w:t>
      </w:r>
      <w:r w:rsidR="005E4F4F">
        <w:rPr>
          <w:rFonts w:ascii="Palatino Linotype" w:eastAsia="Calibri" w:hAnsi="Palatino Linotype" w:cs="Arial"/>
          <w:sz w:val="24"/>
          <w:szCs w:val="24"/>
        </w:rPr>
        <w:t xml:space="preserve">, </w:t>
      </w:r>
      <w:r w:rsidRPr="006A3E69">
        <w:rPr>
          <w:rFonts w:ascii="Palatino Linotype" w:eastAsia="Calibri" w:hAnsi="Palatino Linotype" w:cs="Arial"/>
          <w:sz w:val="24"/>
          <w:szCs w:val="24"/>
        </w:rPr>
        <w:t>no sucedió así, por el contario remitió respuesta el último día hábil del plazo para dar respuesta</w:t>
      </w:r>
      <w:r w:rsidRPr="005E4F4F">
        <w:rPr>
          <w:rFonts w:ascii="Palatino Linotype" w:eastAsia="Calibri" w:hAnsi="Palatino Linotype" w:cs="Arial"/>
          <w:sz w:val="24"/>
          <w:szCs w:val="24"/>
        </w:rPr>
        <w:t>.</w:t>
      </w:r>
    </w:p>
    <w:p w14:paraId="75C4BBB2" w14:textId="77777777" w:rsidR="00690135" w:rsidRPr="00C65393" w:rsidRDefault="00690135" w:rsidP="00690135">
      <w:pPr>
        <w:spacing w:after="0" w:line="360" w:lineRule="auto"/>
        <w:contextualSpacing/>
        <w:jc w:val="both"/>
        <w:rPr>
          <w:rFonts w:ascii="Palatino Linotype" w:eastAsia="Calibri" w:hAnsi="Palatino Linotype" w:cs="Arial"/>
          <w:sz w:val="14"/>
          <w:szCs w:val="24"/>
        </w:rPr>
      </w:pPr>
    </w:p>
    <w:p w14:paraId="176199EC" w14:textId="77777777" w:rsidR="00690135" w:rsidRPr="00C65393" w:rsidRDefault="00690135" w:rsidP="00690135">
      <w:pPr>
        <w:spacing w:after="0" w:line="360" w:lineRule="auto"/>
        <w:contextualSpacing/>
        <w:jc w:val="both"/>
        <w:rPr>
          <w:rFonts w:ascii="Palatino Linotype" w:eastAsia="Calibri" w:hAnsi="Palatino Linotype" w:cs="Arial"/>
          <w:sz w:val="24"/>
          <w:szCs w:val="24"/>
        </w:rPr>
      </w:pPr>
      <w:r w:rsidRPr="00C65393">
        <w:rPr>
          <w:rFonts w:ascii="Palatino Linotype" w:eastAsia="Calibri" w:hAnsi="Palatino Linotype" w:cs="Arial"/>
          <w:sz w:val="24"/>
          <w:szCs w:val="24"/>
        </w:rPr>
        <w:t>En este orden de ideas, para brindar c</w:t>
      </w:r>
      <w:r w:rsidRPr="00C65393">
        <w:rPr>
          <w:rFonts w:ascii="Palatino Linotype" w:hAnsi="Palatino Linotype" w:cs="Arial"/>
          <w:sz w:val="24"/>
          <w:szCs w:val="24"/>
        </w:rPr>
        <w:t>erteza</w:t>
      </w:r>
      <w:r w:rsidRPr="00C65393">
        <w:rPr>
          <w:rFonts w:ascii="Palatino Linotype" w:hAnsi="Palatino Linotype" w:cs="Arial"/>
          <w:sz w:val="24"/>
          <w:szCs w:val="24"/>
          <w:vertAlign w:val="superscript"/>
        </w:rPr>
        <w:footnoteReference w:id="1"/>
      </w:r>
      <w:r w:rsidRPr="00C65393">
        <w:rPr>
          <w:rFonts w:ascii="Palatino Linotype" w:hAnsi="Palatino Linotype" w:cs="Arial"/>
          <w:sz w:val="24"/>
          <w:szCs w:val="24"/>
        </w:rPr>
        <w:t xml:space="preserve"> sobre la declinación de competencia, misma que debe estar a lo dispuesto por el artículo 49 fracciones I y II de la Ley de Transparencia y Acceso a la Información Pública del Estado de México y Municipios que dispone los siguiente:</w:t>
      </w:r>
    </w:p>
    <w:p w14:paraId="165AA8C3" w14:textId="77777777" w:rsidR="00690135" w:rsidRPr="00C65393" w:rsidRDefault="00690135" w:rsidP="00690135">
      <w:pPr>
        <w:ind w:left="720"/>
        <w:contextualSpacing/>
        <w:rPr>
          <w:rFonts w:ascii="Palatino Linotype" w:hAnsi="Palatino Linotype" w:cs="Arial"/>
          <w:sz w:val="16"/>
        </w:rPr>
      </w:pPr>
    </w:p>
    <w:p w14:paraId="2F08F2E5" w14:textId="77777777" w:rsidR="00690135" w:rsidRPr="00C65393" w:rsidRDefault="00690135" w:rsidP="00690135">
      <w:pPr>
        <w:spacing w:line="240" w:lineRule="auto"/>
        <w:ind w:left="567" w:right="757"/>
        <w:jc w:val="both"/>
        <w:rPr>
          <w:rFonts w:ascii="Palatino Linotype" w:eastAsia="Calibri" w:hAnsi="Palatino Linotype" w:cs="Arial"/>
          <w:i/>
        </w:rPr>
      </w:pPr>
      <w:r w:rsidRPr="00C65393">
        <w:rPr>
          <w:rFonts w:ascii="Palatino Linotype" w:eastAsia="Calibri" w:hAnsi="Palatino Linotype" w:cs="Arial"/>
          <w:b/>
          <w:i/>
        </w:rPr>
        <w:t>Artículo 49</w:t>
      </w:r>
      <w:r w:rsidRPr="00C65393">
        <w:rPr>
          <w:rFonts w:ascii="Palatino Linotype" w:eastAsia="Calibri" w:hAnsi="Palatino Linotype" w:cs="Arial"/>
          <w:i/>
        </w:rPr>
        <w:t>. Los Comités de Transparencia tendrán las siguientes atribuciones:</w:t>
      </w:r>
    </w:p>
    <w:p w14:paraId="055AFB8F" w14:textId="77777777" w:rsidR="00690135" w:rsidRPr="00C65393" w:rsidRDefault="00690135" w:rsidP="00690135">
      <w:pPr>
        <w:spacing w:line="240" w:lineRule="auto"/>
        <w:ind w:left="567" w:right="757"/>
        <w:jc w:val="both"/>
        <w:rPr>
          <w:rFonts w:ascii="Palatino Linotype" w:eastAsia="Calibri" w:hAnsi="Palatino Linotype" w:cs="Arial"/>
          <w:i/>
        </w:rPr>
      </w:pPr>
      <w:r w:rsidRPr="00C65393">
        <w:rPr>
          <w:rFonts w:ascii="Palatino Linotype" w:eastAsia="Calibri" w:hAnsi="Palatino Linotype" w:cs="Arial"/>
          <w:b/>
          <w:i/>
        </w:rPr>
        <w:t>I</w:t>
      </w:r>
      <w:r w:rsidRPr="00C65393">
        <w:rPr>
          <w:rFonts w:ascii="Palatino Linotype" w:eastAsia="Calibri" w:hAnsi="Palatino Linotype" w:cs="Arial"/>
          <w:i/>
        </w:rPr>
        <w:t>. Instituir, coordinar y supervisar en términos de las disposiciones aplicables, las acciones, medidas y procedimientos que coadyuven a asegurar una mayor eficacia en la gestión y atención de las solicitudes en materia de acceso a la información;</w:t>
      </w:r>
    </w:p>
    <w:p w14:paraId="0E71518D" w14:textId="77777777" w:rsidR="00690135" w:rsidRDefault="00690135" w:rsidP="00690135">
      <w:pPr>
        <w:spacing w:line="240" w:lineRule="auto"/>
        <w:ind w:left="567" w:right="757"/>
        <w:jc w:val="both"/>
        <w:rPr>
          <w:rFonts w:ascii="Palatino Linotype" w:eastAsia="Calibri" w:hAnsi="Palatino Linotype" w:cs="Arial"/>
          <w:i/>
        </w:rPr>
      </w:pPr>
      <w:r w:rsidRPr="00C65393">
        <w:rPr>
          <w:rFonts w:ascii="Palatino Linotype" w:eastAsia="Calibri" w:hAnsi="Palatino Linotype" w:cs="Arial"/>
          <w:b/>
          <w:i/>
        </w:rPr>
        <w:t>II</w:t>
      </w:r>
      <w:r w:rsidRPr="00C65393">
        <w:rPr>
          <w:rFonts w:ascii="Palatino Linotype" w:eastAsia="Calibri" w:hAnsi="Palatino Linotype" w:cs="Arial"/>
          <w:i/>
        </w:rPr>
        <w:t>. Confirmar, modificar o revocar las determinaciones que en materia de ampliación del plazo de respuesta, clasificación de la información y declaración de inexistencia o de incompetencia realicen los titulares de las áreas de los sujetos obligados;</w:t>
      </w:r>
    </w:p>
    <w:p w14:paraId="2C525555" w14:textId="77777777" w:rsidR="00690135" w:rsidRPr="00C65393" w:rsidRDefault="00690135" w:rsidP="00690135">
      <w:pPr>
        <w:spacing w:line="240" w:lineRule="auto"/>
        <w:ind w:left="567" w:right="757"/>
        <w:jc w:val="both"/>
        <w:rPr>
          <w:rFonts w:ascii="Palatino Linotype" w:eastAsia="Calibri" w:hAnsi="Palatino Linotype" w:cs="Arial"/>
          <w:i/>
        </w:rPr>
      </w:pPr>
    </w:p>
    <w:p w14:paraId="6DA05FD0" w14:textId="1AACBCD0" w:rsidR="00690135" w:rsidRPr="00C65393" w:rsidRDefault="00690135" w:rsidP="00690135">
      <w:pPr>
        <w:spacing w:before="100" w:beforeAutospacing="1" w:after="100" w:afterAutospacing="1" w:line="360" w:lineRule="auto"/>
        <w:contextualSpacing/>
        <w:jc w:val="both"/>
        <w:rPr>
          <w:rFonts w:ascii="Palatino Linotype" w:eastAsia="Calibri" w:hAnsi="Palatino Linotype" w:cs="Arial"/>
          <w:sz w:val="24"/>
          <w:szCs w:val="24"/>
        </w:rPr>
      </w:pPr>
      <w:r w:rsidRPr="00C65393">
        <w:rPr>
          <w:rFonts w:ascii="Palatino Linotype" w:eastAsia="Calibri" w:hAnsi="Palatino Linotype" w:cs="Arial"/>
          <w:sz w:val="24"/>
          <w:szCs w:val="24"/>
        </w:rPr>
        <w:t>En efecto, si bien el</w:t>
      </w:r>
      <w:r w:rsidRPr="00C65393">
        <w:rPr>
          <w:rFonts w:ascii="Palatino Linotype" w:eastAsia="Calibri" w:hAnsi="Palatino Linotype" w:cs="Arial"/>
          <w:b/>
          <w:sz w:val="24"/>
          <w:szCs w:val="24"/>
        </w:rPr>
        <w:t xml:space="preserve"> </w:t>
      </w:r>
      <w:r w:rsidRPr="00C65393">
        <w:rPr>
          <w:rFonts w:ascii="Palatino Linotype" w:eastAsia="Calibri" w:hAnsi="Palatino Linotype" w:cs="Arial"/>
          <w:sz w:val="24"/>
          <w:szCs w:val="24"/>
        </w:rPr>
        <w:t>Sujeto Obligado</w:t>
      </w:r>
      <w:r w:rsidRPr="00C65393">
        <w:rPr>
          <w:rFonts w:ascii="Palatino Linotype" w:eastAsia="Calibri" w:hAnsi="Palatino Linotype" w:cs="Arial"/>
          <w:b/>
          <w:sz w:val="24"/>
          <w:szCs w:val="24"/>
        </w:rPr>
        <w:t xml:space="preserve"> </w:t>
      </w:r>
      <w:r w:rsidRPr="00C65393">
        <w:rPr>
          <w:rFonts w:ascii="Palatino Linotype" w:eastAsia="Calibri" w:hAnsi="Palatino Linotype" w:cs="Arial"/>
          <w:sz w:val="24"/>
          <w:szCs w:val="24"/>
        </w:rPr>
        <w:t xml:space="preserve">no tiene competencia para administrar, generar o poseer la información solicitada en </w:t>
      </w:r>
      <w:r w:rsidR="005E4F4F">
        <w:rPr>
          <w:rFonts w:ascii="Palatino Linotype" w:eastAsia="Calibri" w:hAnsi="Palatino Linotype" w:cs="Arial"/>
          <w:sz w:val="24"/>
          <w:szCs w:val="24"/>
        </w:rPr>
        <w:t>punto tres de la solicitud de información</w:t>
      </w:r>
      <w:r w:rsidRPr="00C65393">
        <w:rPr>
          <w:rFonts w:ascii="Palatino Linotype" w:eastAsia="Calibri" w:hAnsi="Palatino Linotype" w:cs="Arial"/>
          <w:sz w:val="24"/>
          <w:szCs w:val="24"/>
        </w:rPr>
        <w:t xml:space="preserve">, en virtud </w:t>
      </w:r>
      <w:r w:rsidRPr="00C65393">
        <w:rPr>
          <w:rFonts w:ascii="Palatino Linotype" w:eastAsia="Calibri" w:hAnsi="Palatino Linotype" w:cs="Arial"/>
          <w:sz w:val="24"/>
          <w:szCs w:val="24"/>
        </w:rPr>
        <w:lastRenderedPageBreak/>
        <w:t>de poseerla otro Sujeto Obligado, también lo es que, dicha incompetencia debió haber sido confirmada, modificada o revocada por el Comité de Transparencia en términos del precepto legal referido.</w:t>
      </w:r>
    </w:p>
    <w:p w14:paraId="3C88A8C5" w14:textId="77777777" w:rsidR="00690135" w:rsidRPr="00C65393" w:rsidRDefault="00690135" w:rsidP="00690135">
      <w:pPr>
        <w:spacing w:before="100" w:beforeAutospacing="1" w:after="100" w:afterAutospacing="1" w:line="360" w:lineRule="auto"/>
        <w:ind w:left="426" w:hanging="426"/>
        <w:contextualSpacing/>
        <w:jc w:val="both"/>
        <w:rPr>
          <w:rFonts w:ascii="Palatino Linotype" w:eastAsia="Calibri" w:hAnsi="Palatino Linotype" w:cs="Arial"/>
          <w:sz w:val="12"/>
          <w:szCs w:val="24"/>
        </w:rPr>
      </w:pPr>
    </w:p>
    <w:p w14:paraId="61BF714B" w14:textId="77777777" w:rsidR="00690135" w:rsidRPr="00957D07" w:rsidRDefault="00690135" w:rsidP="00690135">
      <w:pPr>
        <w:spacing w:before="100" w:beforeAutospacing="1" w:after="100" w:afterAutospacing="1" w:line="360" w:lineRule="auto"/>
        <w:contextualSpacing/>
        <w:jc w:val="both"/>
        <w:rPr>
          <w:rFonts w:ascii="Palatino Linotype" w:eastAsia="Calibri" w:hAnsi="Palatino Linotype" w:cs="Arial"/>
          <w:sz w:val="24"/>
          <w:szCs w:val="24"/>
        </w:rPr>
      </w:pPr>
      <w:r w:rsidRPr="00C65393">
        <w:rPr>
          <w:rFonts w:ascii="Palatino Linotype" w:eastAsia="Calibri" w:hAnsi="Palatino Linotype" w:cs="Arial"/>
          <w:sz w:val="24"/>
          <w:szCs w:val="24"/>
        </w:rPr>
        <w:t>El hecho que el Comité de Transparencia emita un acuerdo en donde se plasmen los fundamentos y razones por las cuales no es competente para generar, poseer y/o administrar la información requerida, brinda certeza, ya que a través de un documento firmado por los integrantes del Comité de Transparencia que la información no se encuentra en sus archivos por el motivo que no se cuenta con normatividad que lo disponga.</w:t>
      </w:r>
    </w:p>
    <w:p w14:paraId="3B1E302B" w14:textId="6B29B1B2" w:rsidR="000C02B6" w:rsidRDefault="00690135" w:rsidP="000C02B6">
      <w:pPr>
        <w:pStyle w:val="Prrafodelista"/>
        <w:tabs>
          <w:tab w:val="left" w:pos="0"/>
        </w:tabs>
        <w:spacing w:line="360" w:lineRule="auto"/>
        <w:ind w:left="0"/>
        <w:jc w:val="both"/>
        <w:rPr>
          <w:rFonts w:ascii="Palatino Linotype" w:hAnsi="Palatino Linotype"/>
          <w:color w:val="000000"/>
        </w:rPr>
      </w:pPr>
      <w:r>
        <w:rPr>
          <w:rFonts w:ascii="Palatino Linotype" w:hAnsi="Palatino Linotype"/>
          <w:color w:val="000000"/>
        </w:rPr>
        <w:t xml:space="preserve">En razón </w:t>
      </w:r>
      <w:proofErr w:type="gramStart"/>
      <w:r>
        <w:rPr>
          <w:rFonts w:ascii="Palatino Linotype" w:hAnsi="Palatino Linotype"/>
          <w:color w:val="000000"/>
        </w:rPr>
        <w:t>de los anterior</w:t>
      </w:r>
      <w:proofErr w:type="gramEnd"/>
      <w:r>
        <w:rPr>
          <w:rFonts w:ascii="Palatino Linotype" w:hAnsi="Palatino Linotype"/>
          <w:color w:val="000000"/>
        </w:rPr>
        <w:t xml:space="preserve">, es de señalar que </w:t>
      </w:r>
      <w:r w:rsidR="000C02B6">
        <w:rPr>
          <w:rFonts w:ascii="Palatino Linotype" w:hAnsi="Palatino Linotype"/>
          <w:color w:val="000000"/>
        </w:rPr>
        <w:t>la Secretaria de Finanzas no cuenta con las facultades de otorgar viáticos a servidores públicos que no prestan sus</w:t>
      </w:r>
      <w:r w:rsidR="00C40C1E">
        <w:rPr>
          <w:rFonts w:ascii="Palatino Linotype" w:hAnsi="Palatino Linotype"/>
          <w:color w:val="000000"/>
        </w:rPr>
        <w:t xml:space="preserve"> servicios para esa Institución, por lo que es necesario emitir acuerdo de incompetencia correspondiente.</w:t>
      </w:r>
    </w:p>
    <w:p w14:paraId="15379AA0" w14:textId="77777777" w:rsidR="000C02B6" w:rsidRDefault="000C02B6" w:rsidP="000C02B6">
      <w:pPr>
        <w:pStyle w:val="Prrafodelista"/>
        <w:tabs>
          <w:tab w:val="left" w:pos="0"/>
        </w:tabs>
        <w:spacing w:line="360" w:lineRule="auto"/>
        <w:ind w:left="0"/>
        <w:jc w:val="both"/>
        <w:rPr>
          <w:rFonts w:ascii="Palatino Linotype" w:hAnsi="Palatino Linotype"/>
          <w:color w:val="000000"/>
        </w:rPr>
      </w:pPr>
    </w:p>
    <w:p w14:paraId="19259E7C" w14:textId="1823B4B2" w:rsidR="00B67A61" w:rsidRPr="000C02B6" w:rsidRDefault="000C02B6" w:rsidP="000C02B6">
      <w:pPr>
        <w:pStyle w:val="Prrafodelista"/>
        <w:tabs>
          <w:tab w:val="left" w:pos="0"/>
        </w:tabs>
        <w:spacing w:line="360" w:lineRule="auto"/>
        <w:ind w:left="0"/>
        <w:jc w:val="both"/>
      </w:pPr>
      <w:r>
        <w:rPr>
          <w:rFonts w:ascii="Palatino Linotype" w:hAnsi="Palatino Linotype"/>
          <w:color w:val="000000"/>
        </w:rPr>
        <w:t xml:space="preserve">En relación al </w:t>
      </w:r>
      <w:r w:rsidRPr="00F20B24">
        <w:rPr>
          <w:rFonts w:ascii="Palatino Linotype" w:hAnsi="Palatino Linotype"/>
          <w:color w:val="000000"/>
        </w:rPr>
        <w:t>requerimiento</w:t>
      </w:r>
      <w:r w:rsidR="005E4F4F">
        <w:rPr>
          <w:rFonts w:ascii="Palatino Linotype" w:hAnsi="Palatino Linotype"/>
          <w:color w:val="000000"/>
        </w:rPr>
        <w:t xml:space="preserve"> cuatro relativo a que se proporcione un informe detallado de deducciones realizadas </w:t>
      </w:r>
      <w:r w:rsidR="005E4F4F">
        <w:rPr>
          <w:rFonts w:ascii="Palatino Linotype" w:hAnsi="Palatino Linotype"/>
          <w:i/>
          <w:color w:val="000000"/>
        </w:rPr>
        <w:t>por concepto de pensión alimenticia, montos de pago y fechas, correspondientes a los años 2018, 2019 y 2020</w:t>
      </w:r>
      <w:r w:rsidRPr="00F20B24">
        <w:rPr>
          <w:rFonts w:ascii="Palatino Linotype" w:hAnsi="Palatino Linotype"/>
          <w:i/>
          <w:color w:val="000000"/>
        </w:rPr>
        <w:t xml:space="preserve">, </w:t>
      </w:r>
      <w:r w:rsidR="005E4F4F">
        <w:rPr>
          <w:rFonts w:ascii="Palatino Linotype" w:hAnsi="Palatino Linotype"/>
        </w:rPr>
        <w:t>e</w:t>
      </w:r>
      <w:r w:rsidRPr="00F20B24">
        <w:rPr>
          <w:rFonts w:ascii="Palatino Linotype" w:hAnsi="Palatino Linotype"/>
        </w:rPr>
        <w:t xml:space="preserve">s de señalar que el Sujeto Obligado </w:t>
      </w:r>
      <w:r w:rsidR="005E4F4F">
        <w:rPr>
          <w:rFonts w:ascii="Palatino Linotype" w:hAnsi="Palatino Linotype"/>
        </w:rPr>
        <w:t xml:space="preserve">proporcionó </w:t>
      </w:r>
      <w:r w:rsidR="00D17FF6" w:rsidRPr="00F20B24">
        <w:rPr>
          <w:rFonts w:ascii="Palatino Linotype" w:hAnsi="Palatino Linotype"/>
        </w:rPr>
        <w:t xml:space="preserve">el formato Percepciones y Deducciones Anualizadas por servidor (a) Público (a) de los años 2018, 2019, 2020 y 2021, en donde se aprecian algunas partes testadas, así mismo en el oficio menciona que el servidor público habilitado </w:t>
      </w:r>
      <w:r w:rsidR="004C68E0">
        <w:rPr>
          <w:rFonts w:ascii="Palatino Linotype" w:hAnsi="Palatino Linotype"/>
        </w:rPr>
        <w:t xml:space="preserve">solicitó </w:t>
      </w:r>
      <w:r w:rsidR="00F20B24" w:rsidRPr="00F20B24">
        <w:rPr>
          <w:rFonts w:ascii="Palatino Linotype" w:hAnsi="Palatino Linotype"/>
        </w:rPr>
        <w:t xml:space="preserve">someter a consideración del </w:t>
      </w:r>
      <w:r w:rsidR="004C68E0">
        <w:rPr>
          <w:rFonts w:ascii="Palatino Linotype" w:hAnsi="Palatino Linotype"/>
        </w:rPr>
        <w:t>C</w:t>
      </w:r>
      <w:r w:rsidR="00F20B24" w:rsidRPr="00F20B24">
        <w:rPr>
          <w:rFonts w:ascii="Palatino Linotype" w:hAnsi="Palatino Linotype"/>
        </w:rPr>
        <w:t xml:space="preserve">omité de </w:t>
      </w:r>
      <w:r w:rsidR="004C68E0">
        <w:rPr>
          <w:rFonts w:ascii="Palatino Linotype" w:hAnsi="Palatino Linotype"/>
        </w:rPr>
        <w:t>T</w:t>
      </w:r>
      <w:r w:rsidR="00F20B24" w:rsidRPr="00F20B24">
        <w:rPr>
          <w:rFonts w:ascii="Palatino Linotype" w:hAnsi="Palatino Linotype"/>
        </w:rPr>
        <w:t xml:space="preserve">ransparencia de la </w:t>
      </w:r>
      <w:r w:rsidR="004C68E0">
        <w:rPr>
          <w:rFonts w:ascii="Palatino Linotype" w:hAnsi="Palatino Linotype"/>
        </w:rPr>
        <w:t>S</w:t>
      </w:r>
      <w:r w:rsidR="00F20B24" w:rsidRPr="00F20B24">
        <w:rPr>
          <w:rFonts w:ascii="Palatino Linotype" w:hAnsi="Palatino Linotype"/>
        </w:rPr>
        <w:t>ecretaria de Finanzas</w:t>
      </w:r>
      <w:r w:rsidR="00F20B24">
        <w:rPr>
          <w:rFonts w:ascii="Palatino Linotype" w:hAnsi="Palatino Linotype"/>
        </w:rPr>
        <w:t xml:space="preserve"> , la clasificación como confidencial de los datos personales contenidos en los documentos </w:t>
      </w:r>
      <w:r w:rsidR="00F20B24" w:rsidRPr="00A939FA">
        <w:rPr>
          <w:rFonts w:ascii="Palatino Linotype" w:hAnsi="Palatino Linotype"/>
        </w:rPr>
        <w:t>Percepciones y Deduccio</w:t>
      </w:r>
      <w:r w:rsidR="00F20B24">
        <w:rPr>
          <w:rFonts w:ascii="Palatino Linotype" w:hAnsi="Palatino Linotype"/>
        </w:rPr>
        <w:t xml:space="preserve">nes Anualizadas por servidor  Público consistentes en el RFC, </w:t>
      </w:r>
      <w:r w:rsidR="00F20B24">
        <w:rPr>
          <w:rFonts w:ascii="Palatino Linotype" w:hAnsi="Palatino Linotype"/>
        </w:rPr>
        <w:lastRenderedPageBreak/>
        <w:t>CURP, clave de ISSEMYM y deducciones no establecidas por la Ley entre las que corresponde a la pensión alimenticia.</w:t>
      </w:r>
    </w:p>
    <w:p w14:paraId="05CDABA2" w14:textId="77777777" w:rsidR="00A01227" w:rsidRPr="006A3E69" w:rsidRDefault="00A01227" w:rsidP="003B5164">
      <w:pPr>
        <w:tabs>
          <w:tab w:val="left" w:pos="709"/>
        </w:tabs>
        <w:spacing w:after="0" w:line="360" w:lineRule="auto"/>
        <w:jc w:val="both"/>
        <w:rPr>
          <w:rFonts w:ascii="Palatino Linotype" w:hAnsi="Palatino Linotype"/>
          <w:color w:val="000000"/>
          <w:sz w:val="24"/>
          <w:szCs w:val="24"/>
          <w:lang w:val="es-ES"/>
        </w:rPr>
      </w:pPr>
    </w:p>
    <w:p w14:paraId="22143FF6" w14:textId="7E2D7F2D" w:rsidR="00F20B24" w:rsidRDefault="00F20B24" w:rsidP="003B5164">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De la información remita en respuesta, podemos aseverar que efectivamente se </w:t>
      </w:r>
      <w:r w:rsidR="00F83482">
        <w:rPr>
          <w:rFonts w:ascii="Palatino Linotype" w:hAnsi="Palatino Linotype"/>
          <w:color w:val="000000"/>
          <w:sz w:val="24"/>
          <w:szCs w:val="24"/>
        </w:rPr>
        <w:t>proporcionó</w:t>
      </w:r>
      <w:r>
        <w:rPr>
          <w:rFonts w:ascii="Palatino Linotype" w:hAnsi="Palatino Linotype"/>
          <w:color w:val="000000"/>
          <w:sz w:val="24"/>
          <w:szCs w:val="24"/>
        </w:rPr>
        <w:t xml:space="preserve"> </w:t>
      </w:r>
      <w:r w:rsidR="00F83482">
        <w:rPr>
          <w:rFonts w:ascii="Palatino Linotype" w:hAnsi="Palatino Linotype"/>
          <w:color w:val="000000"/>
          <w:sz w:val="24"/>
          <w:szCs w:val="24"/>
        </w:rPr>
        <w:t>los documentos</w:t>
      </w:r>
      <w:r>
        <w:rPr>
          <w:rFonts w:ascii="Palatino Linotype" w:hAnsi="Palatino Linotype"/>
          <w:color w:val="000000"/>
          <w:sz w:val="24"/>
          <w:szCs w:val="24"/>
        </w:rPr>
        <w:t xml:space="preserve"> denominado percepciones y deducciones anualizadas por servidor público, en donde se testo algunos datos, como se muestra a continuación:</w:t>
      </w:r>
    </w:p>
    <w:p w14:paraId="35B32240" w14:textId="155AE684" w:rsidR="00F20B24" w:rsidRDefault="00F20B24" w:rsidP="003B5164">
      <w:pPr>
        <w:tabs>
          <w:tab w:val="left" w:pos="709"/>
        </w:tabs>
        <w:spacing w:after="0" w:line="360" w:lineRule="auto"/>
        <w:jc w:val="both"/>
        <w:rPr>
          <w:rFonts w:ascii="Palatino Linotype" w:hAnsi="Palatino Linotype"/>
          <w:color w:val="000000"/>
          <w:sz w:val="24"/>
          <w:szCs w:val="24"/>
        </w:rPr>
      </w:pPr>
      <w:r>
        <w:rPr>
          <w:noProof/>
          <w:lang w:eastAsia="es-MX"/>
        </w:rPr>
        <w:drawing>
          <wp:inline distT="0" distB="0" distL="0" distR="0" wp14:anchorId="5B4A1292" wp14:editId="1EE45899">
            <wp:extent cx="5118389" cy="657225"/>
            <wp:effectExtent l="190500" t="190500" r="196850"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961" t="50559" r="10053" b="30041"/>
                    <a:stretch/>
                  </pic:blipFill>
                  <pic:spPr bwMode="auto">
                    <a:xfrm>
                      <a:off x="0" y="0"/>
                      <a:ext cx="5124415" cy="65799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DDBE347" w14:textId="77777777" w:rsidR="00A01227" w:rsidRDefault="00A01227" w:rsidP="003B5164">
      <w:pPr>
        <w:tabs>
          <w:tab w:val="left" w:pos="709"/>
        </w:tabs>
        <w:spacing w:after="0" w:line="360" w:lineRule="auto"/>
        <w:jc w:val="both"/>
        <w:rPr>
          <w:rFonts w:ascii="Palatino Linotype" w:hAnsi="Palatino Linotype"/>
          <w:color w:val="000000"/>
          <w:sz w:val="24"/>
          <w:szCs w:val="24"/>
        </w:rPr>
      </w:pPr>
    </w:p>
    <w:p w14:paraId="41F5147A" w14:textId="2CD7D47A" w:rsidR="00F20B24" w:rsidRDefault="00F20B24" w:rsidP="003B5164">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Cabe recordar que en la respuesta el servidor público manifestó que se solicitaba convocar al comité a fin de autorizar la clasificación de algunos datos, entre los cuales se advierte </w:t>
      </w:r>
      <w:r w:rsidR="004B7BAA">
        <w:rPr>
          <w:rFonts w:ascii="Palatino Linotype" w:hAnsi="Palatino Linotype"/>
          <w:color w:val="000000"/>
          <w:sz w:val="24"/>
          <w:szCs w:val="24"/>
        </w:rPr>
        <w:t>pensión</w:t>
      </w:r>
      <w:r>
        <w:rPr>
          <w:rFonts w:ascii="Palatino Linotype" w:hAnsi="Palatino Linotype"/>
          <w:color w:val="000000"/>
          <w:sz w:val="24"/>
          <w:szCs w:val="24"/>
        </w:rPr>
        <w:t xml:space="preserve"> alimenticia</w:t>
      </w:r>
      <w:r w:rsidR="004C68E0">
        <w:rPr>
          <w:rFonts w:ascii="Palatino Linotype" w:hAnsi="Palatino Linotype"/>
          <w:color w:val="000000"/>
          <w:sz w:val="24"/>
          <w:szCs w:val="24"/>
        </w:rPr>
        <w:t>;</w:t>
      </w:r>
      <w:r>
        <w:rPr>
          <w:rFonts w:ascii="Palatino Linotype" w:hAnsi="Palatino Linotype"/>
          <w:color w:val="000000"/>
          <w:sz w:val="24"/>
          <w:szCs w:val="24"/>
        </w:rPr>
        <w:t xml:space="preserve"> sin embargo tanto en la respuesta, como en el informe </w:t>
      </w:r>
      <w:r w:rsidR="004B7BAA">
        <w:rPr>
          <w:rFonts w:ascii="Palatino Linotype" w:hAnsi="Palatino Linotype"/>
          <w:color w:val="000000"/>
          <w:sz w:val="24"/>
          <w:szCs w:val="24"/>
        </w:rPr>
        <w:t>justificado</w:t>
      </w:r>
      <w:r>
        <w:rPr>
          <w:rFonts w:ascii="Palatino Linotype" w:hAnsi="Palatino Linotype"/>
          <w:color w:val="000000"/>
          <w:sz w:val="24"/>
          <w:szCs w:val="24"/>
        </w:rPr>
        <w:t xml:space="preserve"> no se </w:t>
      </w:r>
      <w:r w:rsidR="004B7BAA">
        <w:rPr>
          <w:rFonts w:ascii="Palatino Linotype" w:hAnsi="Palatino Linotype"/>
          <w:color w:val="000000"/>
          <w:sz w:val="24"/>
          <w:szCs w:val="24"/>
        </w:rPr>
        <w:t>remitió</w:t>
      </w:r>
      <w:r>
        <w:rPr>
          <w:rFonts w:ascii="Palatino Linotype" w:hAnsi="Palatino Linotype"/>
          <w:color w:val="000000"/>
          <w:sz w:val="24"/>
          <w:szCs w:val="24"/>
        </w:rPr>
        <w:t xml:space="preserve"> el acuerdo de </w:t>
      </w:r>
      <w:r w:rsidR="004B7BAA">
        <w:rPr>
          <w:rFonts w:ascii="Palatino Linotype" w:hAnsi="Palatino Linotype"/>
          <w:color w:val="000000"/>
          <w:sz w:val="24"/>
          <w:szCs w:val="24"/>
        </w:rPr>
        <w:t>clasificación</w:t>
      </w:r>
      <w:r>
        <w:rPr>
          <w:rFonts w:ascii="Palatino Linotype" w:hAnsi="Palatino Linotype"/>
          <w:color w:val="000000"/>
          <w:sz w:val="24"/>
          <w:szCs w:val="24"/>
        </w:rPr>
        <w:t xml:space="preserve"> correspondiente y toda vez que dentro de las deducciones se advierten dos </w:t>
      </w:r>
      <w:r w:rsidR="004B7BAA">
        <w:rPr>
          <w:rFonts w:ascii="Palatino Linotype" w:hAnsi="Palatino Linotype"/>
          <w:color w:val="000000"/>
          <w:sz w:val="24"/>
          <w:szCs w:val="24"/>
        </w:rPr>
        <w:t>deducciones que se clasifican y al no tener certeza de que datos se están testando, es necesario que el Sujeto Obligado remita el acuerdo correspondiente.</w:t>
      </w:r>
    </w:p>
    <w:p w14:paraId="69FAB3B7" w14:textId="77777777" w:rsidR="00A85106" w:rsidRDefault="00A85106" w:rsidP="003B5164">
      <w:pPr>
        <w:tabs>
          <w:tab w:val="left" w:pos="709"/>
        </w:tabs>
        <w:spacing w:after="0" w:line="360" w:lineRule="auto"/>
        <w:jc w:val="both"/>
        <w:rPr>
          <w:rFonts w:ascii="Palatino Linotype" w:hAnsi="Palatino Linotype"/>
          <w:color w:val="000000"/>
          <w:sz w:val="24"/>
          <w:szCs w:val="24"/>
        </w:rPr>
      </w:pPr>
    </w:p>
    <w:p w14:paraId="1C2D2876" w14:textId="6EFF0E8E" w:rsidR="00A85106" w:rsidRDefault="00A85106" w:rsidP="00A85106">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En este sentido hay que recordar que </w:t>
      </w:r>
      <w:r w:rsidRPr="00AD2A55">
        <w:rPr>
          <w:rFonts w:ascii="Palatino Linotype" w:hAnsi="Palatino Linotype" w:cs="Arial"/>
          <w:bCs/>
          <w:sz w:val="24"/>
          <w:szCs w:val="24"/>
        </w:rPr>
        <w:t xml:space="preserve">los Acuerdos de Clasificación emitidos por los Comités de Transparencia de los Sujetos Obligados deben cumplir </w:t>
      </w:r>
      <w:r w:rsidR="004C68E0">
        <w:rPr>
          <w:rFonts w:ascii="Palatino Linotype" w:hAnsi="Palatino Linotype" w:cs="Arial"/>
          <w:bCs/>
          <w:sz w:val="24"/>
          <w:szCs w:val="24"/>
        </w:rPr>
        <w:t xml:space="preserve">con lo establecido en la Ley de Transparencia Local </w:t>
      </w:r>
      <w:r w:rsidRPr="00AD2A55">
        <w:rPr>
          <w:rFonts w:ascii="Palatino Linotype" w:hAnsi="Palatino Linotype" w:cs="Arial"/>
          <w:bCs/>
          <w:sz w:val="24"/>
          <w:szCs w:val="24"/>
        </w:rPr>
        <w:t xml:space="preserve">para generar certeza jurídica a los particulares, y por ende, que se cumpla con la debida fundamentación y motivación. </w:t>
      </w:r>
    </w:p>
    <w:p w14:paraId="0B75E63A" w14:textId="77777777" w:rsidR="00A85106" w:rsidRPr="00AD2A55" w:rsidRDefault="00A85106" w:rsidP="00A85106">
      <w:pPr>
        <w:autoSpaceDE w:val="0"/>
        <w:autoSpaceDN w:val="0"/>
        <w:adjustRightInd w:val="0"/>
        <w:spacing w:after="0" w:line="360" w:lineRule="auto"/>
        <w:jc w:val="both"/>
        <w:rPr>
          <w:rFonts w:ascii="Palatino Linotype" w:hAnsi="Palatino Linotype" w:cs="Arial"/>
          <w:bCs/>
          <w:sz w:val="24"/>
          <w:szCs w:val="24"/>
        </w:rPr>
      </w:pPr>
    </w:p>
    <w:p w14:paraId="450DEAC1" w14:textId="77777777" w:rsidR="00A85106" w:rsidRDefault="00A85106" w:rsidP="00A85106">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lastRenderedPageBreak/>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41F3C3FB" w14:textId="77777777" w:rsidR="00A85106" w:rsidRDefault="00A85106" w:rsidP="00A85106">
      <w:pPr>
        <w:spacing w:after="0" w:line="360" w:lineRule="auto"/>
        <w:jc w:val="both"/>
        <w:rPr>
          <w:rFonts w:ascii="Palatino Linotype" w:hAnsi="Palatino Linotype" w:cs="Arial"/>
          <w:bCs/>
          <w:sz w:val="24"/>
          <w:szCs w:val="24"/>
        </w:rPr>
      </w:pPr>
    </w:p>
    <w:p w14:paraId="3FB2542B" w14:textId="77777777" w:rsidR="00A85106" w:rsidRDefault="00A85106" w:rsidP="00A85106">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3753C33F" w14:textId="77777777" w:rsidR="00A85106" w:rsidRDefault="00A85106" w:rsidP="00A85106">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17E4C450" w14:textId="77777777" w:rsidR="00A85106" w:rsidRPr="00AD2A55" w:rsidRDefault="00A85106" w:rsidP="00A85106">
      <w:pPr>
        <w:spacing w:after="0" w:line="240" w:lineRule="auto"/>
        <w:ind w:left="851" w:right="850"/>
        <w:jc w:val="both"/>
        <w:rPr>
          <w:rFonts w:ascii="Palatino Linotype" w:hAnsi="Palatino Linotype" w:cs="Arial"/>
          <w:bCs/>
          <w:i/>
          <w:iCs/>
        </w:rPr>
      </w:pPr>
    </w:p>
    <w:p w14:paraId="2376289F" w14:textId="77777777" w:rsidR="00A85106" w:rsidRDefault="00A85106" w:rsidP="00A85106">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07012259" w14:textId="77777777" w:rsidR="00A85106" w:rsidRDefault="00A85106" w:rsidP="00A85106">
      <w:pPr>
        <w:spacing w:after="0" w:line="240" w:lineRule="auto"/>
        <w:ind w:left="851" w:right="850"/>
        <w:jc w:val="both"/>
        <w:rPr>
          <w:rFonts w:ascii="Palatino Linotype" w:hAnsi="Palatino Linotype" w:cs="Arial"/>
          <w:bCs/>
          <w:i/>
          <w:iCs/>
        </w:rPr>
      </w:pPr>
    </w:p>
    <w:p w14:paraId="518F67DA" w14:textId="77777777" w:rsidR="00A85106" w:rsidRPr="00AD2A55" w:rsidRDefault="00A85106" w:rsidP="00A85106">
      <w:pPr>
        <w:spacing w:after="0" w:line="240" w:lineRule="auto"/>
        <w:ind w:left="851" w:right="850"/>
        <w:jc w:val="both"/>
        <w:rPr>
          <w:rFonts w:ascii="Palatino Linotype" w:hAnsi="Palatino Linotype" w:cs="Arial"/>
          <w:bCs/>
          <w:i/>
          <w:iCs/>
        </w:rPr>
      </w:pPr>
    </w:p>
    <w:p w14:paraId="059006E4" w14:textId="49DE4D4E" w:rsidR="00A85106" w:rsidRDefault="00A85106" w:rsidP="00A85106">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w:t>
      </w:r>
      <w:r w:rsidR="004C68E0">
        <w:rPr>
          <w:rFonts w:ascii="Palatino Linotype" w:eastAsia="Calibri" w:hAnsi="Palatino Linotype" w:cs="Arial"/>
          <w:color w:val="auto"/>
          <w:sz w:val="24"/>
          <w:szCs w:val="24"/>
        </w:rPr>
        <w:t xml:space="preserve"> ese </w:t>
      </w:r>
      <w:proofErr w:type="spellStart"/>
      <w:r w:rsidR="004C68E0">
        <w:rPr>
          <w:rFonts w:ascii="Palatino Linotype" w:eastAsia="Calibri" w:hAnsi="Palatino Linotype" w:cs="Arial"/>
          <w:color w:val="auto"/>
          <w:sz w:val="24"/>
          <w:szCs w:val="24"/>
        </w:rPr>
        <w:t>teor</w:t>
      </w:r>
      <w:proofErr w:type="spellEnd"/>
      <w:r w:rsidR="004C68E0">
        <w:rPr>
          <w:rFonts w:ascii="Palatino Linotype" w:eastAsia="Calibri" w:hAnsi="Palatino Linotype" w:cs="Arial"/>
          <w:color w:val="auto"/>
          <w:sz w:val="24"/>
          <w:szCs w:val="24"/>
        </w:rPr>
        <w:t>,</w:t>
      </w:r>
      <w:r w:rsidRPr="00AD2A55">
        <w:rPr>
          <w:rFonts w:ascii="Palatino Linotype" w:eastAsia="Calibri" w:hAnsi="Palatino Linotype" w:cs="Arial"/>
          <w:color w:val="auto"/>
          <w:sz w:val="24"/>
          <w:szCs w:val="24"/>
        </w:rPr>
        <w:t xml:space="preserve"> el Sujeto Obligado debe seguir el procedimiento legal establecido para su clasificación, es decir, es necesario que el Comité de Transparencia emita un Acuerdo de Clasificación que cumpla con las formalidades previstas en los artículos 13</w:t>
      </w:r>
      <w:r>
        <w:rPr>
          <w:rFonts w:ascii="Palatino Linotype" w:eastAsia="Calibri" w:hAnsi="Palatino Linotype" w:cs="Arial"/>
          <w:color w:val="auto"/>
          <w:sz w:val="24"/>
          <w:szCs w:val="24"/>
        </w:rPr>
        <w:t xml:space="preserve">4 y 149, </w:t>
      </w:r>
      <w:r w:rsidRPr="00AD2A55">
        <w:rPr>
          <w:rFonts w:ascii="Palatino Linotype" w:eastAsia="Calibri" w:hAnsi="Palatino Linotype" w:cs="Arial"/>
          <w:color w:val="auto"/>
          <w:sz w:val="24"/>
          <w:szCs w:val="24"/>
        </w:rPr>
        <w:t>de la Ley de Transparencia y Acceso a la Información Pública del Estado de México y Municipios.</w:t>
      </w:r>
    </w:p>
    <w:p w14:paraId="01651380" w14:textId="77777777" w:rsidR="00A85106" w:rsidRPr="00244637" w:rsidRDefault="00A85106" w:rsidP="00A85106"/>
    <w:p w14:paraId="3BF21543" w14:textId="265A412B" w:rsidR="00F20B24" w:rsidRDefault="004B7BAA" w:rsidP="003B5164">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Ahora bien dentro de los argumentos vertidos por el Recurrente en el recurso de revisión, manifestó que se inconformaba </w:t>
      </w:r>
      <w:r w:rsidR="004D5A03">
        <w:rPr>
          <w:rFonts w:ascii="Palatino Linotype" w:hAnsi="Palatino Linotype"/>
          <w:color w:val="000000"/>
          <w:sz w:val="24"/>
          <w:szCs w:val="24"/>
        </w:rPr>
        <w:t>ya que no se le proporcionaba el monto de pensión.</w:t>
      </w:r>
    </w:p>
    <w:p w14:paraId="512673CB" w14:textId="77777777" w:rsidR="00F20B24" w:rsidRDefault="00F20B24" w:rsidP="003B5164">
      <w:pPr>
        <w:tabs>
          <w:tab w:val="left" w:pos="709"/>
        </w:tabs>
        <w:spacing w:after="0" w:line="360" w:lineRule="auto"/>
        <w:jc w:val="both"/>
        <w:rPr>
          <w:rFonts w:ascii="Palatino Linotype" w:hAnsi="Palatino Linotype"/>
          <w:color w:val="000000"/>
          <w:sz w:val="24"/>
          <w:szCs w:val="24"/>
        </w:rPr>
      </w:pPr>
    </w:p>
    <w:p w14:paraId="73BB1674" w14:textId="77777777" w:rsidR="00F20B24" w:rsidRPr="0070792B" w:rsidRDefault="00F20B24" w:rsidP="00F20B24">
      <w:pPr>
        <w:spacing w:line="360" w:lineRule="auto"/>
        <w:jc w:val="both"/>
        <w:rPr>
          <w:rFonts w:ascii="Palatino Linotype" w:hAnsi="Palatino Linotype" w:cs="Arial"/>
          <w:sz w:val="24"/>
          <w:szCs w:val="24"/>
          <w:lang w:eastAsia="es-MX"/>
        </w:rPr>
      </w:pPr>
      <w:r>
        <w:rPr>
          <w:rFonts w:ascii="Palatino Linotype" w:eastAsia="Calibri" w:hAnsi="Palatino Linotype" w:cs="Times New Roman"/>
          <w:sz w:val="24"/>
          <w:szCs w:val="24"/>
        </w:rPr>
        <w:t>Es necesario no perder de vista que r</w:t>
      </w:r>
      <w:r w:rsidRPr="0070792B">
        <w:rPr>
          <w:rFonts w:ascii="Palatino Linotype" w:hAnsi="Palatino Linotype" w:cs="Arial"/>
          <w:sz w:val="24"/>
          <w:szCs w:val="24"/>
        </w:rPr>
        <w:t xml:space="preserve">especto de los </w:t>
      </w:r>
      <w:r w:rsidRPr="0070792B">
        <w:rPr>
          <w:rFonts w:ascii="Palatino Linotype" w:hAnsi="Palatino Linotype" w:cs="Arial"/>
          <w:b/>
          <w:sz w:val="24"/>
          <w:szCs w:val="24"/>
        </w:rPr>
        <w:t>préstamos o descuentos</w:t>
      </w:r>
      <w:r w:rsidRPr="0070792B">
        <w:rPr>
          <w:rFonts w:ascii="Palatino Linotype" w:hAnsi="Palatino Linotype" w:cs="Arial"/>
          <w:sz w:val="24"/>
          <w:szCs w:val="24"/>
        </w:rPr>
        <w:t xml:space="preserve"> </w:t>
      </w:r>
      <w:r w:rsidRPr="0070792B">
        <w:rPr>
          <w:rFonts w:ascii="Palatino Linotype" w:hAnsi="Palatino Linotype" w:cs="Arial"/>
          <w:b/>
          <w:sz w:val="24"/>
          <w:szCs w:val="24"/>
        </w:rPr>
        <w:t>de carácter personal</w:t>
      </w:r>
      <w:r w:rsidRPr="0070792B">
        <w:rPr>
          <w:rFonts w:ascii="Palatino Linotype" w:hAnsi="Palatino Linotype" w:cs="Arial"/>
          <w:sz w:val="24"/>
          <w:szCs w:val="24"/>
        </w:rPr>
        <w:t xml:space="preserve">, éstos no deben tener relación con la prestación del servicio; es decir, son confidenciales los préstamos o descuentos que se le hagan a la persona en los que no se involucren instituciones públicas, en virtud de no </w:t>
      </w:r>
      <w:r w:rsidRPr="0070792B">
        <w:rPr>
          <w:rFonts w:ascii="Palatino Linotype" w:hAnsi="Palatino Linotype" w:cs="Arial"/>
          <w:sz w:val="24"/>
          <w:szCs w:val="24"/>
          <w:lang w:eastAsia="es-MX"/>
        </w:rPr>
        <w:t>favorecer en la transparencia y rendición de cuentas, sino por el contrario, con ello se violentaría la</w:t>
      </w:r>
      <w:r w:rsidRPr="0070792B">
        <w:rPr>
          <w:rFonts w:ascii="Palatino Linotype" w:hAnsi="Palatino Linotype"/>
          <w:sz w:val="24"/>
          <w:szCs w:val="24"/>
        </w:rPr>
        <w:t xml:space="preserve"> </w:t>
      </w:r>
      <w:r w:rsidRPr="0070792B">
        <w:rPr>
          <w:rFonts w:ascii="Palatino Linotype" w:hAnsi="Palatino Linotype" w:cs="Arial"/>
          <w:sz w:val="24"/>
          <w:szCs w:val="24"/>
          <w:lang w:eastAsia="es-MX"/>
        </w:rPr>
        <w:t>protección de información confidencial, toda vez que incide en la intimidad de un individuo</w:t>
      </w:r>
      <w:r w:rsidRPr="0070792B">
        <w:rPr>
          <w:rFonts w:ascii="Palatino Linotype" w:hAnsi="Palatino Linotype"/>
          <w:sz w:val="24"/>
          <w:szCs w:val="24"/>
        </w:rPr>
        <w:t xml:space="preserve"> </w:t>
      </w:r>
      <w:r w:rsidRPr="0070792B">
        <w:rPr>
          <w:rFonts w:ascii="Palatino Linotype" w:hAnsi="Palatino Linotype" w:cs="Arial"/>
          <w:sz w:val="24"/>
          <w:szCs w:val="24"/>
          <w:lang w:eastAsia="es-MX"/>
        </w:rPr>
        <w:t>identificado.</w:t>
      </w:r>
    </w:p>
    <w:p w14:paraId="6B595DA5" w14:textId="77777777" w:rsidR="00F20B24" w:rsidRPr="00B36592" w:rsidRDefault="00F20B24" w:rsidP="00F20B24">
      <w:pPr>
        <w:spacing w:line="360" w:lineRule="auto"/>
        <w:ind w:right="-93"/>
        <w:jc w:val="both"/>
        <w:rPr>
          <w:rFonts w:ascii="Palatino Linotype" w:hAnsi="Palatino Linotype" w:cs="Arial"/>
          <w:sz w:val="8"/>
          <w:szCs w:val="24"/>
          <w:lang w:eastAsia="es-MX"/>
        </w:rPr>
      </w:pPr>
    </w:p>
    <w:p w14:paraId="5E6A665F" w14:textId="77777777" w:rsidR="00F20B24" w:rsidRPr="0070792B" w:rsidRDefault="00F20B24" w:rsidP="00F20B24">
      <w:pPr>
        <w:spacing w:line="360" w:lineRule="auto"/>
        <w:ind w:right="-93"/>
        <w:jc w:val="both"/>
        <w:rPr>
          <w:rFonts w:ascii="Palatino Linotype" w:hAnsi="Palatino Linotype" w:cs="Arial"/>
          <w:sz w:val="24"/>
          <w:szCs w:val="24"/>
        </w:rPr>
      </w:pPr>
      <w:r w:rsidRPr="0070792B">
        <w:rPr>
          <w:rFonts w:ascii="Palatino Linotype" w:hAnsi="Palatino Linotype" w:cs="Arial"/>
          <w:sz w:val="24"/>
          <w:szCs w:val="24"/>
          <w:lang w:eastAsia="es-MX"/>
        </w:rPr>
        <w:lastRenderedPageBreak/>
        <w:t xml:space="preserve">Por su parte, el </w:t>
      </w:r>
      <w:r w:rsidRPr="0070792B">
        <w:rPr>
          <w:rFonts w:ascii="Palatino Linotype" w:hAnsi="Palatino Linotype" w:cs="Arial"/>
          <w:sz w:val="24"/>
          <w:szCs w:val="24"/>
        </w:rPr>
        <w:t>artículo 84 de la Ley del Trabajo de los Servidores Públicos del Estado y Municipios, señala:</w:t>
      </w:r>
    </w:p>
    <w:p w14:paraId="32E625DA" w14:textId="77777777" w:rsidR="00F20B24" w:rsidRPr="00FD7380" w:rsidRDefault="00F20B24" w:rsidP="00F20B24">
      <w:pPr>
        <w:spacing w:before="120" w:after="120" w:line="276" w:lineRule="auto"/>
        <w:ind w:left="851" w:right="900"/>
        <w:jc w:val="both"/>
        <w:rPr>
          <w:rFonts w:ascii="Palatino Linotype" w:hAnsi="Palatino Linotype" w:cs="Arial"/>
          <w:b/>
          <w:bCs/>
          <w:i/>
          <w:noProof/>
        </w:rPr>
      </w:pPr>
      <w:r w:rsidRPr="00FD7380">
        <w:rPr>
          <w:rFonts w:ascii="Palatino Linotype" w:hAnsi="Palatino Linotype" w:cs="Arial"/>
          <w:bCs/>
          <w:i/>
          <w:noProof/>
        </w:rPr>
        <w:t>“</w:t>
      </w:r>
      <w:r w:rsidRPr="00FD7380">
        <w:rPr>
          <w:rFonts w:ascii="Palatino Linotype" w:hAnsi="Palatino Linotype" w:cs="Arial"/>
          <w:b/>
          <w:bCs/>
          <w:i/>
          <w:noProof/>
        </w:rPr>
        <w:t>ARTICULO 84. Sólo podrán hacerse retenciones,</w:t>
      </w:r>
      <w:r w:rsidRPr="00FD7380">
        <w:rPr>
          <w:rFonts w:ascii="Palatino Linotype" w:hAnsi="Palatino Linotype" w:cs="Arial"/>
          <w:i/>
          <w:lang w:eastAsia="es-MX"/>
        </w:rPr>
        <w:t xml:space="preserve"> </w:t>
      </w:r>
      <w:r w:rsidRPr="00FD7380">
        <w:rPr>
          <w:rFonts w:ascii="Palatino Linotype" w:hAnsi="Palatino Linotype" w:cs="Arial"/>
          <w:b/>
          <w:bCs/>
          <w:i/>
          <w:noProof/>
        </w:rPr>
        <w:t>descuentos o deducciones al sueldo de los servidores públicos por concepto de:</w:t>
      </w:r>
    </w:p>
    <w:p w14:paraId="4246DFC8" w14:textId="77777777" w:rsidR="00F20B24" w:rsidRPr="00FD7380" w:rsidRDefault="00F20B24" w:rsidP="00F20B24">
      <w:pPr>
        <w:spacing w:before="120" w:after="120" w:line="276" w:lineRule="auto"/>
        <w:ind w:left="851" w:right="900"/>
        <w:jc w:val="both"/>
        <w:rPr>
          <w:rFonts w:ascii="Palatino Linotype" w:hAnsi="Palatino Linotype" w:cs="Arial"/>
          <w:bCs/>
          <w:i/>
          <w:noProof/>
        </w:rPr>
      </w:pPr>
      <w:r w:rsidRPr="00FD7380">
        <w:rPr>
          <w:rFonts w:ascii="Palatino Linotype" w:hAnsi="Palatino Linotype" w:cs="Arial"/>
          <w:bCs/>
          <w:i/>
          <w:noProof/>
        </w:rPr>
        <w:t>I. Gravámenes fiscales relacionados con el sueldo;</w:t>
      </w:r>
    </w:p>
    <w:p w14:paraId="3403CF5A" w14:textId="77777777" w:rsidR="00F20B24" w:rsidRPr="00FD7380" w:rsidRDefault="00F20B24" w:rsidP="00F20B24">
      <w:pPr>
        <w:spacing w:before="120" w:after="120" w:line="276" w:lineRule="auto"/>
        <w:ind w:left="851" w:right="900"/>
        <w:jc w:val="both"/>
        <w:rPr>
          <w:rFonts w:ascii="Palatino Linotype" w:hAnsi="Palatino Linotype" w:cs="Arial"/>
          <w:i/>
        </w:rPr>
      </w:pPr>
      <w:r w:rsidRPr="00FD7380">
        <w:rPr>
          <w:rFonts w:ascii="Palatino Linotype" w:hAnsi="Palatino Linotype" w:cs="Arial"/>
          <w:bCs/>
          <w:i/>
          <w:noProof/>
        </w:rPr>
        <w:t xml:space="preserve">II. Deudas contraídas con las instituciones públicas o dependencias por concepto de anticipos de sueldo, </w:t>
      </w:r>
      <w:r w:rsidRPr="00FD7380">
        <w:rPr>
          <w:rFonts w:ascii="Palatino Linotype" w:hAnsi="Palatino Linotype" w:cs="Arial"/>
          <w:i/>
        </w:rPr>
        <w:t>pagos hechos con exceso, errores o pérdidas debidamente comprobados;</w:t>
      </w:r>
    </w:p>
    <w:p w14:paraId="1136856B" w14:textId="77777777" w:rsidR="00F20B24" w:rsidRPr="00FD7380" w:rsidRDefault="00F20B24" w:rsidP="00F20B24">
      <w:pPr>
        <w:spacing w:before="120" w:after="120" w:line="276" w:lineRule="auto"/>
        <w:ind w:left="851" w:right="900"/>
        <w:jc w:val="both"/>
        <w:rPr>
          <w:rFonts w:ascii="Palatino Linotype" w:hAnsi="Palatino Linotype" w:cs="Arial"/>
          <w:i/>
        </w:rPr>
      </w:pPr>
      <w:r w:rsidRPr="00FD7380">
        <w:rPr>
          <w:rFonts w:ascii="Palatino Linotype" w:hAnsi="Palatino Linotype" w:cs="Arial"/>
          <w:i/>
        </w:rPr>
        <w:t>III. Cuotas sindicales;</w:t>
      </w:r>
    </w:p>
    <w:p w14:paraId="73A9058D" w14:textId="77777777" w:rsidR="00F20B24" w:rsidRPr="00FD7380" w:rsidRDefault="00F20B24" w:rsidP="00F20B24">
      <w:pPr>
        <w:spacing w:before="120" w:after="120" w:line="276" w:lineRule="auto"/>
        <w:ind w:left="851" w:right="900"/>
        <w:jc w:val="both"/>
        <w:rPr>
          <w:rFonts w:ascii="Palatino Linotype" w:hAnsi="Palatino Linotype" w:cs="Arial"/>
          <w:i/>
        </w:rPr>
      </w:pPr>
      <w:r w:rsidRPr="00FD7380">
        <w:rPr>
          <w:rFonts w:ascii="Palatino Linotype" w:hAnsi="Palatino Linotype" w:cs="Arial"/>
          <w:i/>
        </w:rPr>
        <w:t>IV. Cuotas de aportación a fondos para la constitución de cooperativas y de cajas de ahorro, siempre que el servidor público hubiese manifestado previamente, de manera expresa, su conformidad;</w:t>
      </w:r>
    </w:p>
    <w:p w14:paraId="3646EE74" w14:textId="77777777" w:rsidR="00F20B24" w:rsidRPr="00FD7380" w:rsidRDefault="00F20B24" w:rsidP="00F20B24">
      <w:pPr>
        <w:spacing w:before="120" w:after="120" w:line="276" w:lineRule="auto"/>
        <w:ind w:left="851" w:right="900"/>
        <w:jc w:val="both"/>
        <w:rPr>
          <w:rFonts w:ascii="Palatino Linotype" w:hAnsi="Palatino Linotype" w:cs="Arial"/>
          <w:i/>
        </w:rPr>
      </w:pPr>
      <w:r w:rsidRPr="00FD7380">
        <w:rPr>
          <w:rFonts w:ascii="Palatino Linotype" w:hAnsi="Palatino Linotype" w:cs="Arial"/>
          <w:i/>
        </w:rPr>
        <w:t>V. Descuentos ordenados por el Instituto de Seguridad Social del Estado de México y Municipios, con motivo de cuotas y obligaciones contraídas con éste por los servidores públicos;</w:t>
      </w:r>
    </w:p>
    <w:p w14:paraId="5A36B846" w14:textId="77777777" w:rsidR="00F20B24" w:rsidRPr="00FD7380" w:rsidRDefault="00F20B24" w:rsidP="00F20B24">
      <w:pPr>
        <w:spacing w:before="120" w:after="120" w:line="276" w:lineRule="auto"/>
        <w:ind w:left="851" w:right="900"/>
        <w:jc w:val="both"/>
        <w:rPr>
          <w:rFonts w:ascii="Palatino Linotype" w:hAnsi="Palatino Linotype" w:cs="Arial"/>
          <w:b/>
          <w:bCs/>
          <w:i/>
          <w:noProof/>
        </w:rPr>
      </w:pPr>
      <w:r w:rsidRPr="00FD7380">
        <w:rPr>
          <w:rFonts w:ascii="Palatino Linotype" w:hAnsi="Palatino Linotype" w:cs="Arial"/>
          <w:b/>
          <w:bCs/>
          <w:i/>
          <w:noProof/>
        </w:rPr>
        <w:t>VI. Obligaciones a cargo del servidor público con las que haya consentido, derivadas de la adquisición o del uso de habitaciones consideradas como de interés social;</w:t>
      </w:r>
    </w:p>
    <w:p w14:paraId="004830FF" w14:textId="77777777" w:rsidR="00F20B24" w:rsidRPr="00FD7380" w:rsidRDefault="00F20B24" w:rsidP="00F20B24">
      <w:pPr>
        <w:spacing w:before="120" w:after="120" w:line="276" w:lineRule="auto"/>
        <w:ind w:left="851" w:right="900"/>
        <w:jc w:val="both"/>
        <w:rPr>
          <w:rFonts w:ascii="Palatino Linotype" w:hAnsi="Palatino Linotype" w:cs="Arial"/>
          <w:bCs/>
          <w:i/>
          <w:noProof/>
        </w:rPr>
      </w:pPr>
      <w:r w:rsidRPr="00FD7380">
        <w:rPr>
          <w:rFonts w:ascii="Palatino Linotype" w:hAnsi="Palatino Linotype" w:cs="Arial"/>
          <w:bCs/>
          <w:i/>
          <w:noProof/>
        </w:rPr>
        <w:t>VII. Faltas de puntualidad o de asistencia injustificadas;</w:t>
      </w:r>
    </w:p>
    <w:p w14:paraId="6C8C58C3" w14:textId="77777777" w:rsidR="00F20B24" w:rsidRPr="00FD7380" w:rsidRDefault="00F20B24" w:rsidP="00F20B24">
      <w:pPr>
        <w:spacing w:before="120" w:after="120" w:line="276" w:lineRule="auto"/>
        <w:ind w:left="851" w:right="900"/>
        <w:jc w:val="both"/>
        <w:rPr>
          <w:rFonts w:ascii="Palatino Linotype" w:hAnsi="Palatino Linotype" w:cs="Arial"/>
          <w:bCs/>
          <w:i/>
          <w:noProof/>
        </w:rPr>
      </w:pPr>
      <w:r w:rsidRPr="00FD7380">
        <w:rPr>
          <w:rFonts w:ascii="Palatino Linotype" w:hAnsi="Palatino Linotype" w:cs="Arial"/>
          <w:b/>
          <w:bCs/>
          <w:i/>
          <w:noProof/>
        </w:rPr>
        <w:t>VIII. Pensiones alimenticias ordenadas por la autoridad judicial;</w:t>
      </w:r>
      <w:r w:rsidRPr="00FD7380">
        <w:rPr>
          <w:rFonts w:ascii="Palatino Linotype" w:hAnsi="Palatino Linotype" w:cs="Arial"/>
          <w:bCs/>
          <w:i/>
          <w:noProof/>
        </w:rPr>
        <w:t xml:space="preserve"> o</w:t>
      </w:r>
    </w:p>
    <w:p w14:paraId="5F361E89" w14:textId="77777777" w:rsidR="00F20B24" w:rsidRPr="00FD7380" w:rsidRDefault="00F20B24" w:rsidP="00F20B24">
      <w:pPr>
        <w:spacing w:before="120" w:after="120" w:line="276" w:lineRule="auto"/>
        <w:ind w:left="851" w:right="900"/>
        <w:jc w:val="both"/>
        <w:rPr>
          <w:rFonts w:ascii="Palatino Linotype" w:hAnsi="Palatino Linotype" w:cs="Arial"/>
          <w:b/>
          <w:bCs/>
          <w:i/>
          <w:noProof/>
        </w:rPr>
      </w:pPr>
      <w:r w:rsidRPr="00FD7380">
        <w:rPr>
          <w:rFonts w:ascii="Palatino Linotype" w:hAnsi="Palatino Linotype" w:cs="Arial"/>
          <w:b/>
          <w:bCs/>
          <w:i/>
          <w:noProof/>
        </w:rPr>
        <w:t>IX. Cualquier otro convenido con instituciones de servicios y aceptado por el servidor público.</w:t>
      </w:r>
    </w:p>
    <w:p w14:paraId="3A3E5300" w14:textId="77777777" w:rsidR="00F20B24" w:rsidRDefault="00F20B24" w:rsidP="00F20B24">
      <w:pPr>
        <w:spacing w:before="120" w:after="120" w:line="276" w:lineRule="auto"/>
        <w:ind w:left="851" w:right="900"/>
        <w:jc w:val="both"/>
        <w:rPr>
          <w:rFonts w:ascii="Palatino Linotype" w:hAnsi="Palatino Linotype" w:cs="Arial"/>
          <w:bCs/>
          <w:i/>
          <w:noProof/>
        </w:rPr>
      </w:pPr>
      <w:r w:rsidRPr="00FD7380">
        <w:rPr>
          <w:rFonts w:ascii="Palatino Linotype" w:hAnsi="Palatino Linotype" w:cs="Arial"/>
          <w:bCs/>
          <w:i/>
          <w:noProof/>
        </w:rPr>
        <w:t xml:space="preserve">El monto total de las retenciones, descuentos o deducciones no podrá exceder del 30% de la remuneración total, </w:t>
      </w:r>
      <w:r w:rsidRPr="00FD7380">
        <w:rPr>
          <w:rFonts w:ascii="Palatino Linotype" w:hAnsi="Palatino Linotype" w:cs="Arial"/>
          <w:i/>
        </w:rPr>
        <w:t>excepto</w:t>
      </w:r>
      <w:r w:rsidRPr="00FD7380">
        <w:rPr>
          <w:rFonts w:ascii="Palatino Linotype" w:hAnsi="Palatino Linotype" w:cs="Arial"/>
          <w:bCs/>
          <w:i/>
          <w:noProof/>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274D2B7" w14:textId="77777777" w:rsidR="00F83482" w:rsidRPr="00FD7380" w:rsidRDefault="00F83482" w:rsidP="00F20B24">
      <w:pPr>
        <w:spacing w:before="120" w:after="120" w:line="276" w:lineRule="auto"/>
        <w:ind w:left="851" w:right="900"/>
        <w:jc w:val="both"/>
        <w:rPr>
          <w:rFonts w:ascii="Palatino Linotype" w:hAnsi="Palatino Linotype" w:cs="Arial"/>
        </w:rPr>
      </w:pPr>
    </w:p>
    <w:p w14:paraId="7ECBD1BC" w14:textId="77777777" w:rsidR="00F20B24" w:rsidRDefault="00F20B24" w:rsidP="007915C7">
      <w:pPr>
        <w:spacing w:after="0" w:line="360" w:lineRule="auto"/>
        <w:jc w:val="both"/>
        <w:rPr>
          <w:rFonts w:ascii="Palatino Linotype" w:hAnsi="Palatino Linotype" w:cs="Arial"/>
          <w:sz w:val="24"/>
          <w:szCs w:val="24"/>
        </w:rPr>
      </w:pPr>
      <w:r w:rsidRPr="0070792B">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24ECE63" w14:textId="77777777" w:rsidR="00C40C1E" w:rsidRDefault="00C40C1E" w:rsidP="007915C7">
      <w:pPr>
        <w:spacing w:after="0" w:line="360" w:lineRule="auto"/>
        <w:jc w:val="both"/>
        <w:rPr>
          <w:rFonts w:ascii="Palatino Linotype" w:hAnsi="Palatino Linotype" w:cs="Arial"/>
          <w:sz w:val="24"/>
          <w:szCs w:val="24"/>
        </w:rPr>
      </w:pPr>
    </w:p>
    <w:p w14:paraId="2296E593" w14:textId="77777777" w:rsidR="00C40C1E" w:rsidRPr="000177F8" w:rsidRDefault="00C40C1E" w:rsidP="00C40C1E">
      <w:pPr>
        <w:pStyle w:val="Prrafodelista"/>
        <w:numPr>
          <w:ilvl w:val="0"/>
          <w:numId w:val="8"/>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11F20A01" w14:textId="77777777" w:rsidR="00C40C1E" w:rsidRPr="005423DF" w:rsidRDefault="00C40C1E" w:rsidP="00C40C1E">
      <w:pPr>
        <w:autoSpaceDE w:val="0"/>
        <w:autoSpaceDN w:val="0"/>
        <w:adjustRightInd w:val="0"/>
        <w:spacing w:after="0" w:line="360" w:lineRule="auto"/>
        <w:jc w:val="both"/>
        <w:rPr>
          <w:rFonts w:ascii="Palatino Linotype" w:hAnsi="Palatino Linotype" w:cs="Arial"/>
          <w:sz w:val="20"/>
          <w:szCs w:val="24"/>
        </w:rPr>
      </w:pPr>
    </w:p>
    <w:p w14:paraId="0D76746D" w14:textId="256A8F99" w:rsidR="00C40C1E" w:rsidRDefault="00C40C1E" w:rsidP="00C40C1E">
      <w:pPr>
        <w:tabs>
          <w:tab w:val="left" w:pos="709"/>
        </w:tabs>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w:t>
      </w:r>
      <w:r>
        <w:rPr>
          <w:rFonts w:ascii="Palatino Linotype" w:hAnsi="Palatino Linotype" w:cs="Arial"/>
          <w:sz w:val="24"/>
          <w:szCs w:val="24"/>
        </w:rPr>
        <w:t xml:space="preserve"> </w:t>
      </w:r>
      <w:r w:rsidRPr="00822149">
        <w:rPr>
          <w:rFonts w:ascii="Palatino Linotype" w:hAnsi="Palatino Linotype" w:cs="Arial"/>
          <w:sz w:val="24"/>
          <w:szCs w:val="24"/>
        </w:rPr>
        <w:t xml:space="preserve">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w:t>
      </w:r>
      <w:r>
        <w:rPr>
          <w:rFonts w:ascii="Palatino Linotype" w:hAnsi="Palatino Linotype" w:cs="Arial"/>
          <w:sz w:val="24"/>
          <w:szCs w:val="24"/>
        </w:rPr>
        <w:t>a lo</w:t>
      </w:r>
      <w:r w:rsidRPr="00822149">
        <w:rPr>
          <w:rFonts w:ascii="Palatino Linotype" w:hAnsi="Palatino Linotype" w:cs="Arial"/>
          <w:sz w:val="24"/>
          <w:szCs w:val="24"/>
        </w:rPr>
        <w:t xml:space="preserve">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14:paraId="04139EC7" w14:textId="77777777" w:rsidR="004C68E0" w:rsidRDefault="004C68E0" w:rsidP="00C40C1E">
      <w:pPr>
        <w:tabs>
          <w:tab w:val="left" w:pos="709"/>
        </w:tabs>
        <w:spacing w:after="0" w:line="360" w:lineRule="auto"/>
        <w:jc w:val="both"/>
        <w:rPr>
          <w:rFonts w:ascii="Palatino Linotype" w:hAnsi="Palatino Linotype" w:cs="Arial"/>
          <w:sz w:val="24"/>
          <w:szCs w:val="24"/>
        </w:rPr>
      </w:pPr>
    </w:p>
    <w:p w14:paraId="145D2595" w14:textId="77777777" w:rsidR="00C40C1E" w:rsidRPr="00542DCC" w:rsidRDefault="00C40C1E" w:rsidP="00C40C1E">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54779081" w14:textId="77777777" w:rsidR="00C40C1E" w:rsidRPr="00542DCC" w:rsidRDefault="00C40C1E" w:rsidP="00C40C1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09EF9ABB" w14:textId="77777777" w:rsidR="00C40C1E" w:rsidRPr="00542DCC" w:rsidRDefault="00C40C1E" w:rsidP="00C40C1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480FA0B2" w14:textId="77777777" w:rsidR="00C40C1E" w:rsidRDefault="00C40C1E" w:rsidP="00C40C1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1A949F50" w14:textId="77777777" w:rsidR="00C40C1E" w:rsidRDefault="00C40C1E" w:rsidP="00C40C1E">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52B080F3" w14:textId="77777777" w:rsidR="00C40C1E" w:rsidRPr="00A31C1A" w:rsidRDefault="00C40C1E" w:rsidP="00C40C1E">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84FCFA7" w14:textId="77777777" w:rsidR="00C40C1E" w:rsidRDefault="00C40C1E" w:rsidP="00C40C1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08DE30A8" w14:textId="77777777" w:rsidR="00C40C1E" w:rsidRPr="00542DCC" w:rsidRDefault="00C40C1E" w:rsidP="00C40C1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4EFD6197" w14:textId="77777777" w:rsidR="00C40C1E" w:rsidRDefault="00C40C1E" w:rsidP="00C40C1E">
      <w:pPr>
        <w:autoSpaceDE w:val="0"/>
        <w:autoSpaceDN w:val="0"/>
        <w:adjustRightInd w:val="0"/>
        <w:spacing w:after="0" w:line="276" w:lineRule="auto"/>
        <w:ind w:left="567" w:right="284"/>
        <w:jc w:val="both"/>
        <w:rPr>
          <w:rFonts w:ascii="Palatino Linotype" w:hAnsi="Palatino Linotype" w:cs="Arial"/>
          <w:i/>
          <w:szCs w:val="24"/>
        </w:rPr>
      </w:pPr>
    </w:p>
    <w:p w14:paraId="6995BF69" w14:textId="77777777" w:rsidR="00C40C1E" w:rsidRPr="00A31C1A" w:rsidRDefault="00C40C1E" w:rsidP="00C40C1E">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30DD0C04" w14:textId="77777777" w:rsidR="00C40C1E" w:rsidRDefault="00C40C1E" w:rsidP="00C40C1E">
      <w:pPr>
        <w:autoSpaceDE w:val="0"/>
        <w:autoSpaceDN w:val="0"/>
        <w:adjustRightInd w:val="0"/>
        <w:spacing w:after="0" w:line="276" w:lineRule="auto"/>
        <w:ind w:left="567" w:right="284"/>
        <w:jc w:val="both"/>
        <w:rPr>
          <w:rFonts w:ascii="Palatino Linotype" w:hAnsi="Palatino Linotype" w:cs="Arial"/>
          <w:b/>
          <w:i/>
          <w:szCs w:val="24"/>
        </w:rPr>
      </w:pPr>
    </w:p>
    <w:p w14:paraId="2B22CC5F" w14:textId="77777777" w:rsidR="00C40C1E" w:rsidRPr="00542DCC" w:rsidRDefault="00C40C1E" w:rsidP="00C40C1E">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xml:space="preserve">. La clasificación es el proceso mediante el cual el sujeto obligado determina que la información en su poder </w:t>
      </w:r>
      <w:proofErr w:type="spellStart"/>
      <w:r w:rsidRPr="00542DCC">
        <w:rPr>
          <w:rFonts w:ascii="Palatino Linotype" w:hAnsi="Palatino Linotype" w:cs="Arial"/>
          <w:i/>
          <w:szCs w:val="24"/>
        </w:rPr>
        <w:t>actualiza</w:t>
      </w:r>
      <w:proofErr w:type="spellEnd"/>
      <w:r w:rsidRPr="00542DCC">
        <w:rPr>
          <w:rFonts w:ascii="Palatino Linotype" w:hAnsi="Palatino Linotype" w:cs="Arial"/>
          <w:i/>
          <w:szCs w:val="24"/>
        </w:rPr>
        <w:t xml:space="preserve"> alguno de los supuestos de reserva o confidencialidad, de conformidad con lo dispuesto en el presente título.</w:t>
      </w:r>
    </w:p>
    <w:p w14:paraId="710726F5" w14:textId="77777777" w:rsidR="00C40C1E" w:rsidRPr="00542DCC" w:rsidRDefault="00C40C1E" w:rsidP="00C40C1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3A6E8C06" w14:textId="77777777" w:rsidR="00C40C1E" w:rsidRPr="00542DCC" w:rsidRDefault="00C40C1E" w:rsidP="00C40C1E">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3DFEA84F" w14:textId="77777777" w:rsidR="00C40C1E" w:rsidRPr="00542DCC" w:rsidRDefault="00C40C1E" w:rsidP="00C40C1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6D8BA847" w14:textId="77777777" w:rsidR="00C40C1E" w:rsidRPr="00542DCC" w:rsidRDefault="00C40C1E" w:rsidP="00C40C1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21C393DF" w14:textId="77777777" w:rsidR="00C40C1E" w:rsidRPr="005809C0" w:rsidRDefault="00C40C1E" w:rsidP="00C40C1E">
      <w:pPr>
        <w:autoSpaceDE w:val="0"/>
        <w:autoSpaceDN w:val="0"/>
        <w:adjustRightInd w:val="0"/>
        <w:spacing w:after="0" w:line="360" w:lineRule="auto"/>
        <w:jc w:val="both"/>
        <w:rPr>
          <w:rFonts w:ascii="Palatino Linotype" w:hAnsi="Palatino Linotype" w:cs="Arial"/>
          <w:sz w:val="12"/>
          <w:szCs w:val="24"/>
        </w:rPr>
      </w:pPr>
    </w:p>
    <w:p w14:paraId="670C9106" w14:textId="77777777" w:rsidR="00C40C1E" w:rsidRDefault="00C40C1E" w:rsidP="00C40C1E">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8248A2A" w14:textId="77777777" w:rsidR="00C40C1E" w:rsidRDefault="00C40C1E" w:rsidP="00C40C1E">
      <w:pPr>
        <w:autoSpaceDE w:val="0"/>
        <w:autoSpaceDN w:val="0"/>
        <w:adjustRightInd w:val="0"/>
        <w:spacing w:after="0" w:line="240" w:lineRule="auto"/>
        <w:ind w:left="567" w:right="284"/>
        <w:jc w:val="both"/>
        <w:rPr>
          <w:rFonts w:ascii="Palatino Linotype" w:hAnsi="Palatino Linotype" w:cs="Arial"/>
          <w:i/>
          <w:szCs w:val="24"/>
        </w:rPr>
      </w:pPr>
    </w:p>
    <w:p w14:paraId="5CD5582E" w14:textId="77777777" w:rsidR="00C40C1E" w:rsidRPr="00A31C1A" w:rsidRDefault="00C40C1E" w:rsidP="00C40C1E">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7FA4BE44" w14:textId="77777777" w:rsidR="00C40C1E" w:rsidRDefault="00C40C1E" w:rsidP="00C40C1E">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6E242392" w14:textId="77777777" w:rsidR="00C40C1E" w:rsidRDefault="00C40C1E" w:rsidP="00C40C1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7B759564" w14:textId="77777777" w:rsidR="00C40C1E" w:rsidRPr="00C34442" w:rsidRDefault="00C40C1E" w:rsidP="00C40C1E">
      <w:pPr>
        <w:autoSpaceDE w:val="0"/>
        <w:autoSpaceDN w:val="0"/>
        <w:adjustRightInd w:val="0"/>
        <w:spacing w:after="0" w:line="276" w:lineRule="auto"/>
        <w:ind w:left="567" w:right="284"/>
        <w:jc w:val="both"/>
        <w:rPr>
          <w:rFonts w:ascii="Palatino Linotype" w:hAnsi="Palatino Linotype" w:cs="Arial"/>
          <w:i/>
          <w:sz w:val="12"/>
          <w:szCs w:val="24"/>
        </w:rPr>
      </w:pPr>
    </w:p>
    <w:p w14:paraId="68F1192F" w14:textId="77777777" w:rsidR="00C40C1E" w:rsidRPr="00E06153" w:rsidRDefault="00C40C1E" w:rsidP="00C40C1E">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lastRenderedPageBreak/>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14:paraId="046003A8" w14:textId="77777777" w:rsidR="00C40C1E" w:rsidRPr="00C34442" w:rsidRDefault="00C40C1E" w:rsidP="00C40C1E">
      <w:pPr>
        <w:rPr>
          <w:sz w:val="10"/>
          <w:lang w:val="es-ES" w:eastAsia="es-ES"/>
        </w:rPr>
      </w:pPr>
    </w:p>
    <w:p w14:paraId="727906DD" w14:textId="77777777" w:rsidR="00C40C1E" w:rsidRPr="00AD2A55" w:rsidRDefault="00C40C1E" w:rsidP="00C40C1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28094D63" w14:textId="77777777" w:rsidR="00C40C1E" w:rsidRPr="00AD2A55" w:rsidRDefault="00C40C1E" w:rsidP="00C40C1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07EAA79C" w14:textId="77777777" w:rsidR="00C40C1E" w:rsidRPr="00AD2A55" w:rsidRDefault="00C40C1E" w:rsidP="00C40C1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502CBA94" w14:textId="77777777" w:rsidR="00C40C1E" w:rsidRPr="00AD2A55" w:rsidRDefault="00C40C1E" w:rsidP="00C40C1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5EFE8E5D" w14:textId="77777777" w:rsidR="00C40C1E" w:rsidRPr="00AD2A55" w:rsidRDefault="00C40C1E" w:rsidP="00C40C1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66A87461" w14:textId="77777777" w:rsidR="00C40C1E" w:rsidRPr="00AD2A55" w:rsidRDefault="00C40C1E" w:rsidP="00C40C1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67858AF9" w14:textId="77777777" w:rsidR="00C40C1E" w:rsidRDefault="00C40C1E" w:rsidP="00C40C1E">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09315537" w14:textId="77777777" w:rsidR="00C40C1E" w:rsidRPr="005809C0" w:rsidRDefault="00C40C1E" w:rsidP="00C40C1E">
      <w:pPr>
        <w:shd w:val="clear" w:color="auto" w:fill="FFFFFF"/>
        <w:spacing w:after="0" w:line="240" w:lineRule="auto"/>
        <w:ind w:left="851" w:right="851"/>
        <w:jc w:val="both"/>
        <w:rPr>
          <w:rFonts w:ascii="Palatino Linotype" w:eastAsia="Times New Roman" w:hAnsi="Palatino Linotype" w:cs="Arial"/>
          <w:i/>
          <w:iCs/>
          <w:color w:val="222222"/>
          <w:sz w:val="2"/>
          <w:lang w:eastAsia="es-MX"/>
        </w:rPr>
      </w:pPr>
    </w:p>
    <w:p w14:paraId="449EE1E4" w14:textId="77777777" w:rsidR="00C40C1E" w:rsidRPr="0020745E" w:rsidRDefault="00C40C1E" w:rsidP="00C40C1E">
      <w:pPr>
        <w:shd w:val="clear" w:color="auto" w:fill="FFFFFF"/>
        <w:spacing w:after="101" w:line="240" w:lineRule="auto"/>
        <w:ind w:hanging="576"/>
        <w:jc w:val="both"/>
        <w:rPr>
          <w:rFonts w:ascii="Arial" w:eastAsia="Times New Roman" w:hAnsi="Arial" w:cs="Arial"/>
          <w:color w:val="2F2F2F"/>
          <w:sz w:val="18"/>
          <w:szCs w:val="18"/>
          <w:lang w:eastAsia="es-MX"/>
        </w:rPr>
      </w:pPr>
    </w:p>
    <w:p w14:paraId="1E4CC989" w14:textId="77777777" w:rsidR="00C40C1E" w:rsidRPr="00AD2A55" w:rsidRDefault="00C40C1E" w:rsidP="00C40C1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02DC6138" w14:textId="77777777" w:rsidR="00C40C1E" w:rsidRPr="00AD2A55" w:rsidRDefault="00C40C1E" w:rsidP="00C40C1E">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5B8A49A7" w14:textId="77777777" w:rsidR="00C40C1E" w:rsidRPr="00AD2A55" w:rsidRDefault="00C40C1E" w:rsidP="00C40C1E">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6338813B" w14:textId="77777777" w:rsidR="00C40C1E" w:rsidRPr="00AD2A55" w:rsidRDefault="00C40C1E" w:rsidP="00C40C1E">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9C2A50E" w14:textId="77777777" w:rsidR="00C40C1E" w:rsidRPr="00AD2A55" w:rsidRDefault="00C40C1E" w:rsidP="00C40C1E">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w:t>
      </w:r>
      <w:proofErr w:type="gramStart"/>
      <w:r w:rsidRPr="00AD2A55">
        <w:rPr>
          <w:rFonts w:ascii="Palatino Linotype" w:eastAsia="Times New Roman" w:hAnsi="Palatino Linotype"/>
          <w:i/>
          <w:color w:val="auto"/>
          <w:sz w:val="22"/>
          <w:szCs w:val="22"/>
          <w:lang w:val="es-MX" w:eastAsia="es-MX"/>
        </w:rPr>
        <w:t>.  …</w:t>
      </w:r>
      <w:proofErr w:type="gramEnd"/>
    </w:p>
    <w:p w14:paraId="0B42BDCA" w14:textId="77777777" w:rsidR="00C40C1E" w:rsidRPr="00AD2A55" w:rsidRDefault="00C40C1E" w:rsidP="00C40C1E">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1A77AE99" w14:textId="77777777" w:rsidR="00C40C1E" w:rsidRDefault="00C40C1E" w:rsidP="00C40C1E">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7C71F09B" w14:textId="77777777" w:rsidR="00C40C1E" w:rsidRPr="00AD2A55" w:rsidRDefault="00C40C1E" w:rsidP="00C40C1E">
      <w:pPr>
        <w:shd w:val="clear" w:color="auto" w:fill="FFFFFF"/>
        <w:spacing w:after="0" w:line="240" w:lineRule="auto"/>
        <w:ind w:left="851" w:right="851"/>
        <w:jc w:val="both"/>
        <w:rPr>
          <w:rFonts w:ascii="Palatino Linotype" w:eastAsia="Times New Roman" w:hAnsi="Palatino Linotype" w:cs="Arial"/>
          <w:lang w:eastAsia="es-MX"/>
        </w:rPr>
      </w:pPr>
    </w:p>
    <w:p w14:paraId="3A286006" w14:textId="77777777" w:rsidR="00C40C1E" w:rsidRDefault="00C40C1E" w:rsidP="00C40C1E">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 xml:space="preserve">información se debe señalar el artículo, fracción, inciso, párrafo o numeral de la ley o tratado internacional suscrito por el Estado mexicano que expresamente le otorga el carácter de </w:t>
      </w:r>
      <w:r w:rsidRPr="00C34442">
        <w:rPr>
          <w:rFonts w:ascii="Palatino Linotype" w:hAnsi="Palatino Linotype"/>
          <w:szCs w:val="24"/>
        </w:rPr>
        <w:t>reservada</w:t>
      </w:r>
      <w:r w:rsidRPr="00822149">
        <w:rPr>
          <w:rFonts w:ascii="Palatino Linotype" w:hAnsi="Palatino Linotype"/>
          <w:sz w:val="24"/>
          <w:szCs w:val="24"/>
        </w:rPr>
        <w:t xml:space="preserve"> o confidencial.</w:t>
      </w:r>
    </w:p>
    <w:p w14:paraId="39F88771" w14:textId="77777777" w:rsidR="00C40C1E" w:rsidRPr="00C34442" w:rsidRDefault="00C40C1E" w:rsidP="00C40C1E">
      <w:pPr>
        <w:autoSpaceDE w:val="0"/>
        <w:autoSpaceDN w:val="0"/>
        <w:adjustRightInd w:val="0"/>
        <w:spacing w:after="0" w:line="360" w:lineRule="auto"/>
        <w:jc w:val="both"/>
        <w:rPr>
          <w:rFonts w:ascii="Palatino Linotype" w:hAnsi="Palatino Linotype" w:cs="Arial"/>
          <w:bCs/>
          <w:sz w:val="12"/>
          <w:szCs w:val="24"/>
        </w:rPr>
      </w:pPr>
    </w:p>
    <w:p w14:paraId="0E70DBE9" w14:textId="77777777" w:rsidR="00C40C1E" w:rsidRDefault="00C40C1E" w:rsidP="00C40C1E">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1AB135AA" w14:textId="77777777" w:rsidR="00C40C1E" w:rsidRPr="00C34442" w:rsidRDefault="00C40C1E" w:rsidP="00C40C1E">
      <w:pPr>
        <w:autoSpaceDE w:val="0"/>
        <w:autoSpaceDN w:val="0"/>
        <w:adjustRightInd w:val="0"/>
        <w:spacing w:after="0" w:line="360" w:lineRule="auto"/>
        <w:jc w:val="both"/>
        <w:rPr>
          <w:rFonts w:ascii="Palatino Linotype" w:hAnsi="Palatino Linotype" w:cs="Arial"/>
          <w:bCs/>
          <w:sz w:val="16"/>
          <w:szCs w:val="24"/>
        </w:rPr>
      </w:pPr>
    </w:p>
    <w:p w14:paraId="1B648131" w14:textId="77777777" w:rsidR="00C40C1E" w:rsidRDefault="00C40C1E" w:rsidP="00C40C1E">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79BD04BF" w14:textId="77777777" w:rsidR="00C40C1E" w:rsidRPr="00C34442" w:rsidRDefault="00C40C1E" w:rsidP="00C40C1E">
      <w:pPr>
        <w:spacing w:after="0" w:line="360" w:lineRule="auto"/>
        <w:jc w:val="both"/>
        <w:rPr>
          <w:rFonts w:ascii="Palatino Linotype" w:hAnsi="Palatino Linotype" w:cs="Arial"/>
          <w:bCs/>
          <w:sz w:val="8"/>
          <w:szCs w:val="24"/>
        </w:rPr>
      </w:pPr>
    </w:p>
    <w:p w14:paraId="636C0C52" w14:textId="77777777" w:rsidR="00C40C1E" w:rsidRDefault="00C40C1E" w:rsidP="00C40C1E">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43218639" w14:textId="77777777" w:rsidR="00C40C1E" w:rsidRPr="00AD2A55" w:rsidRDefault="00C40C1E" w:rsidP="00C40C1E">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782709C7" w14:textId="77777777" w:rsidR="00C40C1E" w:rsidRDefault="00C40C1E" w:rsidP="00C40C1E">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0CAF05AA" w14:textId="77777777" w:rsidR="00C40C1E" w:rsidRDefault="00C40C1E" w:rsidP="00C40C1E">
      <w:pPr>
        <w:spacing w:after="0" w:line="240" w:lineRule="auto"/>
        <w:ind w:left="851" w:right="850"/>
        <w:jc w:val="both"/>
        <w:rPr>
          <w:rFonts w:ascii="Palatino Linotype" w:hAnsi="Palatino Linotype" w:cs="Arial"/>
          <w:bCs/>
          <w:i/>
          <w:iCs/>
        </w:rPr>
      </w:pPr>
    </w:p>
    <w:p w14:paraId="317913AA" w14:textId="77777777" w:rsidR="00C40C1E" w:rsidRPr="005809C0" w:rsidRDefault="00C40C1E" w:rsidP="00C40C1E">
      <w:pPr>
        <w:spacing w:after="0" w:line="240" w:lineRule="auto"/>
        <w:ind w:left="851" w:right="850"/>
        <w:jc w:val="both"/>
        <w:rPr>
          <w:rFonts w:ascii="Palatino Linotype" w:hAnsi="Palatino Linotype" w:cs="Arial"/>
          <w:bCs/>
          <w:i/>
          <w:iCs/>
          <w:sz w:val="18"/>
        </w:rPr>
      </w:pPr>
    </w:p>
    <w:p w14:paraId="0CF4307C" w14:textId="77777777" w:rsidR="00C40C1E" w:rsidRDefault="00C40C1E" w:rsidP="00C40C1E">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14:paraId="73C41128" w14:textId="77777777" w:rsidR="007915C7" w:rsidRPr="0070792B" w:rsidRDefault="007915C7" w:rsidP="007915C7">
      <w:pPr>
        <w:spacing w:after="0" w:line="360" w:lineRule="auto"/>
        <w:jc w:val="both"/>
        <w:rPr>
          <w:rFonts w:ascii="Palatino Linotype" w:hAnsi="Palatino Linotype" w:cs="Arial"/>
          <w:sz w:val="24"/>
          <w:szCs w:val="24"/>
        </w:rPr>
      </w:pPr>
    </w:p>
    <w:p w14:paraId="70583DDF" w14:textId="3D14CE2D" w:rsidR="00270F03" w:rsidRPr="00F842B2" w:rsidRDefault="00270F03" w:rsidP="007915C7">
      <w:pPr>
        <w:tabs>
          <w:tab w:val="left" w:pos="709"/>
        </w:tabs>
        <w:spacing w:after="0" w:line="360" w:lineRule="auto"/>
        <w:ind w:left="709" w:hanging="709"/>
        <w:jc w:val="both"/>
        <w:rPr>
          <w:rFonts w:ascii="Palatino Linotype" w:hAnsi="Palatino Linotype"/>
          <w:bCs/>
          <w:sz w:val="24"/>
          <w:szCs w:val="24"/>
        </w:rPr>
      </w:pPr>
      <w:r w:rsidRPr="00F842B2">
        <w:rPr>
          <w:rFonts w:ascii="Palatino Linotype" w:hAnsi="Palatino Linotype"/>
          <w:bCs/>
          <w:sz w:val="24"/>
          <w:szCs w:val="24"/>
        </w:rPr>
        <w:t xml:space="preserve">De ahí que deba arribarse a las siguientes consideraciones: </w:t>
      </w:r>
    </w:p>
    <w:p w14:paraId="5DCE1078" w14:textId="6B2342CA" w:rsidR="00B73176" w:rsidRPr="00F842B2" w:rsidRDefault="00270F03" w:rsidP="007915C7">
      <w:pPr>
        <w:pStyle w:val="Prrafodelista"/>
        <w:numPr>
          <w:ilvl w:val="0"/>
          <w:numId w:val="24"/>
        </w:numPr>
        <w:spacing w:line="360" w:lineRule="auto"/>
        <w:contextualSpacing/>
        <w:jc w:val="both"/>
        <w:rPr>
          <w:rFonts w:ascii="Palatino Linotype" w:hAnsi="Palatino Linotype"/>
        </w:rPr>
      </w:pPr>
      <w:r w:rsidRPr="00F842B2">
        <w:rPr>
          <w:rFonts w:ascii="Palatino Linotype" w:hAnsi="Palatino Linotype"/>
          <w:bCs/>
        </w:rPr>
        <w:t>A través del derecho de acceso a la i</w:t>
      </w:r>
      <w:r w:rsidR="00F83482">
        <w:rPr>
          <w:rFonts w:ascii="Palatino Linotype" w:hAnsi="Palatino Linotype"/>
          <w:bCs/>
        </w:rPr>
        <w:t xml:space="preserve">nformación pública fue requerida información </w:t>
      </w:r>
      <w:r w:rsidR="005D742D">
        <w:rPr>
          <w:rFonts w:ascii="Palatino Linotype" w:hAnsi="Palatino Linotype"/>
          <w:bCs/>
        </w:rPr>
        <w:t xml:space="preserve">relativa a un servidor público en </w:t>
      </w:r>
      <w:r w:rsidR="0057666D">
        <w:rPr>
          <w:rFonts w:ascii="Palatino Linotype" w:hAnsi="Palatino Linotype"/>
          <w:bCs/>
        </w:rPr>
        <w:t>específico</w:t>
      </w:r>
      <w:r w:rsidR="005D742D">
        <w:rPr>
          <w:rFonts w:ascii="Palatino Linotype" w:hAnsi="Palatino Linotype"/>
          <w:bCs/>
        </w:rPr>
        <w:t xml:space="preserve">, respecto </w:t>
      </w:r>
      <w:r w:rsidR="0057666D">
        <w:rPr>
          <w:rFonts w:ascii="Palatino Linotype" w:hAnsi="Palatino Linotype"/>
          <w:bCs/>
        </w:rPr>
        <w:t>d</w:t>
      </w:r>
      <w:r w:rsidR="005D742D">
        <w:rPr>
          <w:rFonts w:ascii="Palatino Linotype" w:hAnsi="Palatino Linotype"/>
          <w:bCs/>
        </w:rPr>
        <w:t>e sus percepciones extraordinarias</w:t>
      </w:r>
      <w:r w:rsidR="0057666D">
        <w:rPr>
          <w:rFonts w:ascii="Palatino Linotype" w:hAnsi="Palatino Linotype"/>
          <w:bCs/>
        </w:rPr>
        <w:t xml:space="preserve"> (2018, 2019, 2020 y 2021)</w:t>
      </w:r>
      <w:r w:rsidR="005D742D">
        <w:rPr>
          <w:rFonts w:ascii="Palatino Linotype" w:hAnsi="Palatino Linotype"/>
          <w:bCs/>
        </w:rPr>
        <w:t>, aguinaldo</w:t>
      </w:r>
      <w:r w:rsidR="0057666D">
        <w:rPr>
          <w:rFonts w:ascii="Palatino Linotype" w:hAnsi="Palatino Linotype"/>
          <w:bCs/>
        </w:rPr>
        <w:t>(2018, 2019) y 2020</w:t>
      </w:r>
      <w:r w:rsidR="005D742D">
        <w:rPr>
          <w:rFonts w:ascii="Palatino Linotype" w:hAnsi="Palatino Linotype"/>
          <w:bCs/>
        </w:rPr>
        <w:t xml:space="preserve">, fecha de pago, comprobante de pago y quincena en la que fue proporcionada dicha prestación, así mismo </w:t>
      </w:r>
      <w:r w:rsidR="004C68E0">
        <w:rPr>
          <w:rFonts w:ascii="Palatino Linotype" w:hAnsi="Palatino Linotype"/>
          <w:bCs/>
        </w:rPr>
        <w:t xml:space="preserve">se </w:t>
      </w:r>
      <w:r w:rsidR="005C012B">
        <w:rPr>
          <w:rFonts w:ascii="Palatino Linotype" w:hAnsi="Palatino Linotype"/>
          <w:bCs/>
        </w:rPr>
        <w:t>solicitó</w:t>
      </w:r>
      <w:r w:rsidR="005D742D">
        <w:rPr>
          <w:rFonts w:ascii="Palatino Linotype" w:hAnsi="Palatino Linotype"/>
          <w:bCs/>
        </w:rPr>
        <w:t xml:space="preserve"> </w:t>
      </w:r>
      <w:r w:rsidR="0057666D">
        <w:rPr>
          <w:rFonts w:ascii="Palatino Linotype" w:hAnsi="Palatino Linotype"/>
          <w:bCs/>
        </w:rPr>
        <w:t>información respecto de si ha recibido viáticos (monto y fecha de pago) y por ultimo información referente a las deducciones por concepto de pensión alimenticia</w:t>
      </w:r>
      <w:r w:rsidR="004C68E0">
        <w:rPr>
          <w:rFonts w:ascii="Palatino Linotype" w:hAnsi="Palatino Linotype"/>
          <w:bCs/>
        </w:rPr>
        <w:t xml:space="preserve"> en </w:t>
      </w:r>
      <w:r w:rsidR="0057666D">
        <w:rPr>
          <w:rFonts w:ascii="Palatino Linotype" w:hAnsi="Palatino Linotype"/>
          <w:bCs/>
        </w:rPr>
        <w:t xml:space="preserve"> los ejercicios 2018, 2019 y 2020.</w:t>
      </w:r>
    </w:p>
    <w:p w14:paraId="6A57C72D" w14:textId="18065AF8" w:rsidR="00082D24" w:rsidRPr="0057666D" w:rsidRDefault="00082D24" w:rsidP="00314FA0">
      <w:pPr>
        <w:pStyle w:val="Prrafodelista"/>
        <w:numPr>
          <w:ilvl w:val="0"/>
          <w:numId w:val="24"/>
        </w:numPr>
        <w:spacing w:line="360" w:lineRule="auto"/>
        <w:contextualSpacing/>
        <w:jc w:val="both"/>
        <w:rPr>
          <w:rFonts w:ascii="Palatino Linotype" w:hAnsi="Palatino Linotype"/>
        </w:rPr>
      </w:pPr>
      <w:r w:rsidRPr="00F842B2">
        <w:rPr>
          <w:rFonts w:ascii="Palatino Linotype" w:hAnsi="Palatino Linotype"/>
          <w:bCs/>
        </w:rPr>
        <w:t xml:space="preserve">En respuesta el Sujeto Obligado remitió </w:t>
      </w:r>
      <w:r w:rsidR="0057666D">
        <w:rPr>
          <w:rFonts w:ascii="Palatino Linotype" w:hAnsi="Palatino Linotype"/>
          <w:bCs/>
        </w:rPr>
        <w:t xml:space="preserve">un formato </w:t>
      </w:r>
      <w:r w:rsidR="0057666D" w:rsidRPr="00A939FA">
        <w:rPr>
          <w:rFonts w:ascii="Palatino Linotype" w:hAnsi="Palatino Linotype"/>
        </w:rPr>
        <w:t>Percepciones y Deducciones Anualizadas por servidor (a) Público (a) de los años 2018, 2019, 2020 y 2021</w:t>
      </w:r>
      <w:r w:rsidR="0057666D">
        <w:rPr>
          <w:rFonts w:ascii="Palatino Linotype" w:hAnsi="Palatino Linotype"/>
        </w:rPr>
        <w:t>, en versión pública en donde se advierte información relativa a percepciones ordinarias y extraordinarias, así como el aguinaldo e información de deducciones.</w:t>
      </w:r>
    </w:p>
    <w:p w14:paraId="5DFFC2FD" w14:textId="45F42160" w:rsidR="004C68E0" w:rsidRPr="006A3E69" w:rsidRDefault="00F842B2" w:rsidP="001F62DA">
      <w:pPr>
        <w:pStyle w:val="Prrafodelista"/>
        <w:numPr>
          <w:ilvl w:val="0"/>
          <w:numId w:val="24"/>
        </w:numPr>
        <w:tabs>
          <w:tab w:val="left" w:pos="709"/>
        </w:tabs>
        <w:spacing w:line="360" w:lineRule="auto"/>
        <w:contextualSpacing/>
        <w:jc w:val="both"/>
        <w:rPr>
          <w:rFonts w:ascii="Palatino Linotype" w:hAnsi="Palatino Linotype" w:cs="Arial"/>
          <w:lang w:eastAsia="es-MX"/>
        </w:rPr>
      </w:pPr>
      <w:r w:rsidRPr="007915C7">
        <w:rPr>
          <w:rFonts w:ascii="Palatino Linotype" w:hAnsi="Palatino Linotype"/>
        </w:rPr>
        <w:t xml:space="preserve">De un análisis a la información proporcionada por el </w:t>
      </w:r>
      <w:r w:rsidR="00B73176" w:rsidRPr="007915C7">
        <w:rPr>
          <w:rFonts w:ascii="Palatino Linotype" w:hAnsi="Palatino Linotype"/>
        </w:rPr>
        <w:t>Sujeto Obligado</w:t>
      </w:r>
      <w:r w:rsidR="00735DE9" w:rsidRPr="007915C7">
        <w:rPr>
          <w:rFonts w:ascii="Palatino Linotype" w:hAnsi="Palatino Linotype"/>
        </w:rPr>
        <w:t xml:space="preserve"> </w:t>
      </w:r>
      <w:r w:rsidR="0057666D" w:rsidRPr="007915C7">
        <w:rPr>
          <w:rFonts w:ascii="Palatino Linotype" w:hAnsi="Palatino Linotype"/>
        </w:rPr>
        <w:t>se</w:t>
      </w:r>
      <w:r w:rsidRPr="007915C7">
        <w:rPr>
          <w:rFonts w:ascii="Palatino Linotype" w:hAnsi="Palatino Linotype"/>
        </w:rPr>
        <w:t xml:space="preserve"> </w:t>
      </w:r>
      <w:r w:rsidR="0057666D" w:rsidRPr="007915C7">
        <w:rPr>
          <w:rFonts w:ascii="Palatino Linotype" w:hAnsi="Palatino Linotype"/>
        </w:rPr>
        <w:t xml:space="preserve">determinó ordenar el </w:t>
      </w:r>
      <w:r w:rsidR="007915C7" w:rsidRPr="007915C7">
        <w:rPr>
          <w:rFonts w:ascii="Palatino Linotype" w:hAnsi="Palatino Linotype"/>
        </w:rPr>
        <w:t xml:space="preserve">acuerdo de incompetencia </w:t>
      </w:r>
      <w:r w:rsidR="004C68E0">
        <w:rPr>
          <w:rFonts w:ascii="Palatino Linotype" w:hAnsi="Palatino Linotype"/>
        </w:rPr>
        <w:t xml:space="preserve">respecto de </w:t>
      </w:r>
      <w:r w:rsidR="007915C7" w:rsidRPr="007915C7">
        <w:rPr>
          <w:rFonts w:ascii="Palatino Linotype" w:hAnsi="Palatino Linotype"/>
        </w:rPr>
        <w:t>los montos por viáticos y la fecha de pago de los mismos,</w:t>
      </w:r>
      <w:r w:rsidR="00C40C1E">
        <w:rPr>
          <w:rFonts w:ascii="Palatino Linotype" w:hAnsi="Palatino Linotype"/>
        </w:rPr>
        <w:t xml:space="preserve"> la entrega de las fechas de pago de las percepciones extraordinaria</w:t>
      </w:r>
      <w:r w:rsidR="004C68E0">
        <w:rPr>
          <w:rFonts w:ascii="Palatino Linotype" w:hAnsi="Palatino Linotype"/>
        </w:rPr>
        <w:t>s</w:t>
      </w:r>
      <w:r w:rsidR="00C40C1E">
        <w:rPr>
          <w:rFonts w:ascii="Palatino Linotype" w:hAnsi="Palatino Linotype"/>
        </w:rPr>
        <w:t>, así como del aguinaldo</w:t>
      </w:r>
      <w:r w:rsidR="004C68E0">
        <w:rPr>
          <w:rFonts w:ascii="Palatino Linotype" w:hAnsi="Palatino Linotype"/>
        </w:rPr>
        <w:t xml:space="preserve">. </w:t>
      </w:r>
    </w:p>
    <w:p w14:paraId="4CFC5FD5" w14:textId="03B2E239" w:rsidR="007130DA" w:rsidRPr="007915C7" w:rsidRDefault="004C68E0" w:rsidP="001F62DA">
      <w:pPr>
        <w:pStyle w:val="Prrafodelista"/>
        <w:numPr>
          <w:ilvl w:val="0"/>
          <w:numId w:val="24"/>
        </w:numPr>
        <w:tabs>
          <w:tab w:val="left" w:pos="709"/>
        </w:tabs>
        <w:spacing w:line="360" w:lineRule="auto"/>
        <w:contextualSpacing/>
        <w:jc w:val="both"/>
        <w:rPr>
          <w:rFonts w:ascii="Palatino Linotype" w:hAnsi="Palatino Linotype" w:cs="Arial"/>
          <w:lang w:eastAsia="es-MX"/>
        </w:rPr>
      </w:pPr>
      <w:r>
        <w:rPr>
          <w:rFonts w:ascii="Palatino Linotype" w:hAnsi="Palatino Linotype"/>
        </w:rPr>
        <w:lastRenderedPageBreak/>
        <w:t xml:space="preserve">Se consideró procedente la clasificación como confidencial </w:t>
      </w:r>
      <w:r w:rsidR="007915C7" w:rsidRPr="007915C7">
        <w:rPr>
          <w:rFonts w:ascii="Palatino Linotype" w:hAnsi="Palatino Linotype"/>
        </w:rPr>
        <w:t>los montos de pensión alimenticia</w:t>
      </w:r>
      <w:r>
        <w:rPr>
          <w:rFonts w:ascii="Palatino Linotype" w:hAnsi="Palatino Linotype"/>
        </w:rPr>
        <w:t xml:space="preserve"> y se ordena </w:t>
      </w:r>
      <w:r w:rsidR="007915C7" w:rsidRPr="007915C7">
        <w:rPr>
          <w:rFonts w:ascii="Palatino Linotype" w:hAnsi="Palatino Linotype"/>
        </w:rPr>
        <w:t>el acuerdo de clasificación que sustente la versión pública de tal clasificación.</w:t>
      </w:r>
      <w:r w:rsidR="00735DE9" w:rsidRPr="007915C7">
        <w:rPr>
          <w:rFonts w:ascii="Palatino Linotype" w:hAnsi="Palatino Linotype" w:cs="Arial"/>
          <w:lang w:eastAsia="es-MX"/>
        </w:rPr>
        <w:t xml:space="preserve"> </w:t>
      </w:r>
    </w:p>
    <w:p w14:paraId="205FFB07" w14:textId="77777777" w:rsidR="00BE46DF" w:rsidRDefault="00BE46DF" w:rsidP="00675D66">
      <w:pPr>
        <w:spacing w:after="0" w:line="360" w:lineRule="auto"/>
        <w:jc w:val="both"/>
        <w:rPr>
          <w:rFonts w:ascii="Palatino Linotype" w:hAnsi="Palatino Linotype" w:cs="Arial"/>
          <w:sz w:val="24"/>
          <w:szCs w:val="24"/>
          <w:lang w:eastAsia="es-MX"/>
        </w:rPr>
      </w:pPr>
    </w:p>
    <w:p w14:paraId="6D980049" w14:textId="1CB8EC40" w:rsidR="00294892" w:rsidRDefault="00675D66" w:rsidP="00675D66">
      <w:pPr>
        <w:spacing w:after="0" w:line="360" w:lineRule="auto"/>
        <w:jc w:val="both"/>
        <w:rPr>
          <w:rFonts w:ascii="Palatino Linotype" w:hAnsi="Palatino Linotype"/>
          <w:sz w:val="24"/>
          <w:szCs w:val="24"/>
        </w:rPr>
      </w:pPr>
      <w:r>
        <w:rPr>
          <w:rFonts w:ascii="Palatino Linotype" w:hAnsi="Palatino Linotype" w:cs="Arial"/>
          <w:sz w:val="24"/>
          <w:szCs w:val="24"/>
          <w:lang w:eastAsia="es-MX"/>
        </w:rPr>
        <w:t>F</w:t>
      </w:r>
      <w:r w:rsidR="00294892" w:rsidRPr="00A64804">
        <w:rPr>
          <w:rFonts w:ascii="Palatino Linotype" w:hAnsi="Palatino Linotype" w:cs="Arial"/>
          <w:sz w:val="24"/>
          <w:szCs w:val="24"/>
          <w:lang w:eastAsia="es-MX"/>
        </w:rPr>
        <w:t>inal</w:t>
      </w:r>
      <w:r w:rsidR="00294892" w:rsidRPr="00A64804">
        <w:rPr>
          <w:rFonts w:ascii="Palatino Linotype" w:hAnsi="Palatino Linotype"/>
          <w:sz w:val="24"/>
          <w:szCs w:val="24"/>
        </w:rPr>
        <w:t xml:space="preserve">mente y en mérito de lo expuesto en líneas </w:t>
      </w:r>
      <w:r w:rsidR="00294892" w:rsidRPr="00ED522E">
        <w:rPr>
          <w:rFonts w:ascii="Palatino Linotype" w:hAnsi="Palatino Linotype"/>
          <w:sz w:val="24"/>
          <w:szCs w:val="24"/>
        </w:rPr>
        <w:t xml:space="preserve">anteriores, </w:t>
      </w:r>
      <w:r w:rsidR="005C012B" w:rsidRPr="00ED522E">
        <w:rPr>
          <w:rFonts w:ascii="Palatino Linotype" w:hAnsi="Palatino Linotype"/>
          <w:sz w:val="24"/>
          <w:szCs w:val="24"/>
        </w:rPr>
        <w:t xml:space="preserve">parcialmente </w:t>
      </w:r>
      <w:r w:rsidR="00294892" w:rsidRPr="00ED522E">
        <w:rPr>
          <w:rFonts w:ascii="Palatino Linotype" w:hAnsi="Palatino Linotype"/>
          <w:sz w:val="24"/>
          <w:szCs w:val="24"/>
        </w:rPr>
        <w:t>resultan</w:t>
      </w:r>
      <w:r w:rsidR="000D1944">
        <w:rPr>
          <w:rFonts w:ascii="Palatino Linotype" w:hAnsi="Palatino Linotype"/>
          <w:sz w:val="24"/>
          <w:szCs w:val="24"/>
        </w:rPr>
        <w:t xml:space="preserve"> </w:t>
      </w:r>
      <w:r w:rsidR="00294892" w:rsidRPr="00A64804">
        <w:rPr>
          <w:rFonts w:ascii="Palatino Linotype" w:hAnsi="Palatino Linotype"/>
          <w:sz w:val="24"/>
          <w:szCs w:val="24"/>
        </w:rPr>
        <w:t xml:space="preserve">fundados los motivos de inconformidad vertidos por el Recurrente, por ello con fundamento en el artículo 186 fracción III de la Ley de Transparencia y Acceso a la Información Pública del Estado de México y Municipios, se </w:t>
      </w:r>
      <w:r w:rsidR="004C68E0" w:rsidRPr="006A3E69">
        <w:rPr>
          <w:rFonts w:ascii="Palatino Linotype" w:hAnsi="Palatino Linotype"/>
          <w:b/>
          <w:sz w:val="24"/>
          <w:szCs w:val="24"/>
        </w:rPr>
        <w:t>MODIFICA</w:t>
      </w:r>
      <w:r w:rsidR="009B1548">
        <w:rPr>
          <w:rFonts w:ascii="Palatino Linotype" w:hAnsi="Palatino Linotype"/>
          <w:sz w:val="24"/>
          <w:szCs w:val="24"/>
        </w:rPr>
        <w:t xml:space="preserve"> </w:t>
      </w:r>
      <w:r w:rsidR="00294892" w:rsidRPr="00A64804">
        <w:rPr>
          <w:rFonts w:ascii="Palatino Linotype" w:hAnsi="Palatino Linotype"/>
          <w:sz w:val="24"/>
          <w:szCs w:val="24"/>
        </w:rPr>
        <w:t xml:space="preserve">la respuesta a la solicitud de información </w:t>
      </w:r>
      <w:r w:rsidR="00A86406">
        <w:rPr>
          <w:rFonts w:ascii="Palatino Linotype" w:hAnsi="Palatino Linotype" w:cs="Arial"/>
          <w:b/>
          <w:sz w:val="24"/>
          <w:szCs w:val="24"/>
        </w:rPr>
        <w:t xml:space="preserve"> </w:t>
      </w:r>
      <w:r w:rsidR="007915C7" w:rsidRPr="00B02805">
        <w:rPr>
          <w:rFonts w:ascii="Palatino Linotype" w:hAnsi="Palatino Linotype" w:cs="Arial"/>
          <w:b/>
          <w:sz w:val="24"/>
          <w:szCs w:val="24"/>
        </w:rPr>
        <w:t>00384/SF/IP/2021</w:t>
      </w:r>
      <w:r w:rsidR="00294892" w:rsidRPr="00A64804">
        <w:rPr>
          <w:rFonts w:ascii="Palatino Linotype" w:hAnsi="Palatino Linotype" w:cs="Arial"/>
          <w:b/>
          <w:sz w:val="24"/>
          <w:szCs w:val="24"/>
        </w:rPr>
        <w:t xml:space="preserve">, </w:t>
      </w:r>
      <w:r w:rsidR="00294892" w:rsidRPr="00A64804">
        <w:rPr>
          <w:rFonts w:ascii="Palatino Linotype" w:hAnsi="Palatino Linotype"/>
          <w:sz w:val="24"/>
          <w:szCs w:val="24"/>
        </w:rPr>
        <w:t>que han sido materia del presente fallo.</w:t>
      </w:r>
    </w:p>
    <w:p w14:paraId="4235D4E6" w14:textId="77777777" w:rsidR="004C68E0" w:rsidRDefault="004C68E0" w:rsidP="00675D66">
      <w:pPr>
        <w:spacing w:after="0" w:line="360" w:lineRule="auto"/>
        <w:jc w:val="both"/>
        <w:rPr>
          <w:rFonts w:ascii="Palatino Linotype" w:hAnsi="Palatino Linotype"/>
          <w:sz w:val="24"/>
          <w:szCs w:val="24"/>
        </w:rPr>
      </w:pPr>
    </w:p>
    <w:p w14:paraId="43EFA519" w14:textId="009D5EC8" w:rsidR="00A45454" w:rsidRPr="002C6934" w:rsidRDefault="00A45454" w:rsidP="007E3C2E">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5B9D75D7" w14:textId="77777777" w:rsidR="00A45454" w:rsidRPr="00ED28F4" w:rsidRDefault="00A45454" w:rsidP="007E3C2E">
      <w:pPr>
        <w:spacing w:after="0" w:line="360" w:lineRule="auto"/>
        <w:jc w:val="both"/>
        <w:rPr>
          <w:rFonts w:ascii="Palatino Linotype" w:eastAsia="Times New Roman" w:hAnsi="Palatino Linotype"/>
          <w:b/>
          <w:bCs/>
          <w:spacing w:val="60"/>
          <w:sz w:val="12"/>
          <w:szCs w:val="24"/>
          <w:lang w:val="es-ES_tradnl"/>
        </w:rPr>
      </w:pPr>
    </w:p>
    <w:p w14:paraId="42BE9711" w14:textId="3049C95E" w:rsidR="00294892" w:rsidRDefault="00294892" w:rsidP="00294892">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4C68E0" w:rsidRPr="006A3E69">
        <w:rPr>
          <w:rFonts w:ascii="Palatino Linotype" w:hAnsi="Palatino Linotype" w:cs="Arial"/>
          <w:b/>
          <w:sz w:val="24"/>
          <w:szCs w:val="24"/>
        </w:rPr>
        <w:t>MODIFICA</w:t>
      </w:r>
      <w:r w:rsidR="009B1548">
        <w:rPr>
          <w:rFonts w:ascii="Palatino Linotype" w:hAnsi="Palatino Linotype" w:cs="Arial"/>
          <w:sz w:val="24"/>
          <w:szCs w:val="24"/>
        </w:rPr>
        <w:t xml:space="preserve"> </w:t>
      </w:r>
      <w:r w:rsidRPr="00A64804">
        <w:rPr>
          <w:rFonts w:ascii="Palatino Linotype" w:hAnsi="Palatino Linotype" w:cs="Arial"/>
          <w:sz w:val="24"/>
          <w:szCs w:val="24"/>
        </w:rPr>
        <w:t xml:space="preserve">la respuesta entregada por el Sujeto Obligado, a la solicitud de información </w:t>
      </w:r>
      <w:r w:rsidR="007915C7" w:rsidRPr="00B02805">
        <w:rPr>
          <w:rFonts w:ascii="Palatino Linotype" w:hAnsi="Palatino Linotype" w:cs="Arial"/>
          <w:b/>
          <w:sz w:val="24"/>
          <w:szCs w:val="24"/>
        </w:rPr>
        <w:t>00384/SF/IP/2021</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00837534">
        <w:rPr>
          <w:rFonts w:ascii="Palatino Linotype" w:hAnsi="Palatino Linotype" w:cs="Arial"/>
          <w:sz w:val="24"/>
          <w:szCs w:val="24"/>
        </w:rPr>
        <w:t xml:space="preserve">parcialmente </w:t>
      </w:r>
      <w:r w:rsidR="003505D0">
        <w:rPr>
          <w:rFonts w:ascii="Palatino Linotype" w:hAnsi="Palatino Linotype" w:cs="Arial"/>
          <w:sz w:val="24"/>
          <w:szCs w:val="24"/>
        </w:rPr>
        <w:t>f</w:t>
      </w:r>
      <w:r w:rsidRPr="00A64804">
        <w:rPr>
          <w:rFonts w:ascii="Palatino Linotype" w:hAnsi="Palatino Linotype" w:cs="Arial"/>
          <w:sz w:val="24"/>
          <w:szCs w:val="24"/>
        </w:rPr>
        <w:t>undados los motivos de inconformidad que arguye l</w:t>
      </w:r>
      <w:r w:rsidR="004C68E0">
        <w:rPr>
          <w:rFonts w:ascii="Palatino Linotype" w:hAnsi="Palatino Linotype" w:cs="Arial"/>
          <w:sz w:val="24"/>
          <w:szCs w:val="24"/>
        </w:rPr>
        <w:t>a</w:t>
      </w:r>
      <w:r w:rsidRPr="00A64804">
        <w:rPr>
          <w:rFonts w:ascii="Palatino Linotype" w:hAnsi="Palatino Linotype" w:cs="Arial"/>
          <w:sz w:val="24"/>
          <w:szCs w:val="24"/>
        </w:rPr>
        <w:t xml:space="preserve"> recurrente, en términos del considerando </w:t>
      </w:r>
      <w:r w:rsidR="004C68E0" w:rsidRPr="006A3E69">
        <w:rPr>
          <w:rFonts w:ascii="Palatino Linotype" w:hAnsi="Palatino Linotype" w:cs="Arial"/>
          <w:b/>
          <w:sz w:val="24"/>
          <w:szCs w:val="24"/>
        </w:rPr>
        <w:t>CUARTO</w:t>
      </w:r>
      <w:r w:rsidRPr="00A64804">
        <w:rPr>
          <w:rFonts w:ascii="Palatino Linotype" w:hAnsi="Palatino Linotype" w:cs="Arial"/>
          <w:sz w:val="24"/>
          <w:szCs w:val="24"/>
        </w:rPr>
        <w:t xml:space="preserve"> de la presente resolución.</w:t>
      </w:r>
    </w:p>
    <w:p w14:paraId="776466FB" w14:textId="77777777" w:rsidR="00D36BE0" w:rsidRPr="00A64804" w:rsidRDefault="00D36BE0" w:rsidP="00294892">
      <w:pPr>
        <w:spacing w:after="0" w:line="360" w:lineRule="auto"/>
        <w:jc w:val="both"/>
        <w:rPr>
          <w:rFonts w:ascii="Palatino Linotype" w:hAnsi="Palatino Linotype" w:cs="Arial"/>
          <w:sz w:val="24"/>
          <w:szCs w:val="24"/>
        </w:rPr>
      </w:pPr>
    </w:p>
    <w:p w14:paraId="7DA156DD" w14:textId="28A8DE81" w:rsidR="00294892" w:rsidRDefault="00294892" w:rsidP="00294892">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Se ordena al Sujeto Obligado haga entrega a</w:t>
      </w:r>
      <w:r w:rsidR="004C68E0">
        <w:rPr>
          <w:rFonts w:ascii="Palatino Linotype" w:hAnsi="Palatino Linotype" w:cs="Arial"/>
          <w:sz w:val="24"/>
          <w:szCs w:val="24"/>
        </w:rPr>
        <w:t xml:space="preserve"> </w:t>
      </w:r>
      <w:r w:rsidRPr="00A64804">
        <w:rPr>
          <w:rFonts w:ascii="Palatino Linotype" w:hAnsi="Palatino Linotype" w:cs="Arial"/>
          <w:sz w:val="24"/>
          <w:szCs w:val="24"/>
        </w:rPr>
        <w:t>l</w:t>
      </w:r>
      <w:r w:rsidR="004C68E0">
        <w:rPr>
          <w:rFonts w:ascii="Palatino Linotype" w:hAnsi="Palatino Linotype" w:cs="Arial"/>
          <w:sz w:val="24"/>
          <w:szCs w:val="24"/>
        </w:rPr>
        <w:t>a</w:t>
      </w:r>
      <w:r w:rsidRPr="00A64804">
        <w:rPr>
          <w:rFonts w:ascii="Palatino Linotype" w:hAnsi="Palatino Linotype" w:cs="Arial"/>
          <w:sz w:val="24"/>
          <w:szCs w:val="24"/>
        </w:rPr>
        <w:t xml:space="preserve"> Recurrente, </w:t>
      </w:r>
      <w:r>
        <w:rPr>
          <w:rFonts w:ascii="Palatino Linotype" w:hAnsi="Palatino Linotype" w:cs="Arial"/>
          <w:sz w:val="24"/>
          <w:szCs w:val="24"/>
        </w:rPr>
        <w:t>en términos del considerando cuarto de la presente resolución,</w:t>
      </w:r>
      <w:r w:rsidR="00A86406">
        <w:rPr>
          <w:rFonts w:ascii="Palatino Linotype" w:hAnsi="Palatino Linotype" w:cs="Arial"/>
          <w:sz w:val="24"/>
          <w:szCs w:val="24"/>
        </w:rPr>
        <w:t xml:space="preserve"> </w:t>
      </w:r>
      <w:r>
        <w:rPr>
          <w:rFonts w:ascii="Palatino Linotype" w:hAnsi="Palatino Linotype" w:cs="Arial"/>
          <w:sz w:val="24"/>
          <w:szCs w:val="24"/>
        </w:rPr>
        <w:t>mediante</w:t>
      </w:r>
      <w:r w:rsidR="006A7E3C">
        <w:rPr>
          <w:rFonts w:ascii="Palatino Linotype" w:hAnsi="Palatino Linotype" w:cs="Arial"/>
          <w:sz w:val="24"/>
          <w:szCs w:val="24"/>
        </w:rPr>
        <w:t xml:space="preserve"> </w:t>
      </w:r>
      <w:r w:rsidR="009B1548">
        <w:rPr>
          <w:rFonts w:ascii="Palatino Linotype" w:hAnsi="Palatino Linotype" w:cs="Arial"/>
          <w:sz w:val="24"/>
          <w:szCs w:val="24"/>
        </w:rPr>
        <w:t>el</w:t>
      </w:r>
      <w:r w:rsidR="009D636F">
        <w:rPr>
          <w:rFonts w:ascii="Palatino Linotype" w:hAnsi="Palatino Linotype" w:cs="Arial"/>
          <w:sz w:val="24"/>
          <w:szCs w:val="24"/>
        </w:rPr>
        <w:t xml:space="preserve"> </w:t>
      </w:r>
      <w:r w:rsidR="009D636F" w:rsidRPr="009D636F">
        <w:rPr>
          <w:rFonts w:ascii="Palatino Linotype" w:hAnsi="Palatino Linotype" w:cs="Arial"/>
          <w:sz w:val="24"/>
          <w:szCs w:val="24"/>
        </w:rPr>
        <w:t>Sistema de Acceso a la Información Mexiquense</w:t>
      </w:r>
      <w:r w:rsidR="009B1548">
        <w:rPr>
          <w:rFonts w:ascii="Palatino Linotype" w:hAnsi="Palatino Linotype" w:cs="Arial"/>
          <w:sz w:val="24"/>
          <w:szCs w:val="24"/>
        </w:rPr>
        <w:t xml:space="preserve"> SAIMEX, </w:t>
      </w:r>
      <w:r w:rsidRPr="00A64804">
        <w:rPr>
          <w:rFonts w:ascii="Palatino Linotype" w:hAnsi="Palatino Linotype" w:cs="Arial"/>
          <w:sz w:val="24"/>
          <w:szCs w:val="24"/>
        </w:rPr>
        <w:t xml:space="preserve">lo siguiente: </w:t>
      </w:r>
    </w:p>
    <w:p w14:paraId="735CB220" w14:textId="77777777" w:rsidR="00681B66" w:rsidRDefault="00681B66" w:rsidP="00294892">
      <w:pPr>
        <w:spacing w:after="0" w:line="360" w:lineRule="auto"/>
        <w:jc w:val="both"/>
        <w:rPr>
          <w:rFonts w:ascii="Palatino Linotype" w:hAnsi="Palatino Linotype" w:cs="Arial"/>
          <w:sz w:val="24"/>
          <w:szCs w:val="24"/>
        </w:rPr>
      </w:pPr>
    </w:p>
    <w:p w14:paraId="49C8B903" w14:textId="26E04569" w:rsidR="00C40C1E" w:rsidRPr="00C40C1E" w:rsidRDefault="00C40C1E" w:rsidP="00C40C1E">
      <w:pPr>
        <w:pStyle w:val="Prrafodelista"/>
        <w:numPr>
          <w:ilvl w:val="0"/>
          <w:numId w:val="43"/>
        </w:numPr>
        <w:spacing w:line="360" w:lineRule="auto"/>
        <w:ind w:left="851" w:hanging="284"/>
        <w:jc w:val="both"/>
        <w:rPr>
          <w:rFonts w:ascii="Palatino Linotype" w:eastAsiaTheme="minorHAnsi" w:hAnsi="Palatino Linotype" w:cs="Arial"/>
          <w:i/>
          <w:sz w:val="22"/>
          <w:szCs w:val="22"/>
          <w:lang w:val="es-MX" w:eastAsia="en-US"/>
        </w:rPr>
      </w:pPr>
      <w:r w:rsidRPr="00C40C1E">
        <w:rPr>
          <w:rFonts w:ascii="Palatino Linotype" w:eastAsiaTheme="minorHAnsi" w:hAnsi="Palatino Linotype" w:cs="Arial"/>
          <w:i/>
          <w:sz w:val="22"/>
          <w:szCs w:val="22"/>
          <w:lang w:val="es-MX" w:eastAsia="en-US"/>
        </w:rPr>
        <w:t>Documento en donde consten las fechas en que se realizaron los pagos de las percepciones extraordinarias de los ejercicios 2018, 2019, 2020 y hasta la primera quincena de agosto de dos mil veintiuno y de aguinaldo de l</w:t>
      </w:r>
      <w:r>
        <w:rPr>
          <w:rFonts w:ascii="Palatino Linotype" w:eastAsiaTheme="minorHAnsi" w:hAnsi="Palatino Linotype" w:cs="Arial"/>
          <w:i/>
          <w:sz w:val="22"/>
          <w:szCs w:val="22"/>
          <w:lang w:val="es-MX" w:eastAsia="en-US"/>
        </w:rPr>
        <w:t>os ejercicios 2018, 2019 y 2020, en caso de ser procedente en versión pública.</w:t>
      </w:r>
    </w:p>
    <w:p w14:paraId="04D38485" w14:textId="77777777" w:rsidR="00C40C1E" w:rsidRDefault="00C40C1E" w:rsidP="00C40C1E">
      <w:pPr>
        <w:autoSpaceDE w:val="0"/>
        <w:autoSpaceDN w:val="0"/>
        <w:adjustRightInd w:val="0"/>
        <w:spacing w:line="360" w:lineRule="auto"/>
        <w:ind w:left="851" w:hanging="284"/>
        <w:jc w:val="both"/>
        <w:rPr>
          <w:rFonts w:ascii="Palatino Linotype" w:hAnsi="Palatino Linotype" w:cs="Arial"/>
          <w:i/>
        </w:rPr>
      </w:pPr>
    </w:p>
    <w:p w14:paraId="21AF2E51" w14:textId="19BEE329" w:rsidR="00C40C1E" w:rsidRDefault="00EA02E7" w:rsidP="00C40C1E">
      <w:pPr>
        <w:pStyle w:val="Prrafodelista"/>
        <w:numPr>
          <w:ilvl w:val="0"/>
          <w:numId w:val="43"/>
        </w:numPr>
        <w:autoSpaceDE w:val="0"/>
        <w:autoSpaceDN w:val="0"/>
        <w:adjustRightInd w:val="0"/>
        <w:spacing w:line="360" w:lineRule="auto"/>
        <w:ind w:left="851" w:hanging="284"/>
        <w:jc w:val="both"/>
        <w:rPr>
          <w:rFonts w:ascii="Palatino Linotype" w:hAnsi="Palatino Linotype" w:cs="Arial"/>
          <w:i/>
        </w:rPr>
      </w:pPr>
      <w:r w:rsidRPr="00C40C1E">
        <w:rPr>
          <w:rFonts w:ascii="Palatino Linotype" w:hAnsi="Palatino Linotype" w:cs="Arial"/>
          <w:i/>
        </w:rPr>
        <w:t xml:space="preserve">Acuerdo de incompetencia, respecto </w:t>
      </w:r>
      <w:r w:rsidR="004C68E0">
        <w:rPr>
          <w:rFonts w:ascii="Palatino Linotype" w:hAnsi="Palatino Linotype" w:cs="Arial"/>
          <w:i/>
        </w:rPr>
        <w:t>de</w:t>
      </w:r>
      <w:r w:rsidR="00681B66" w:rsidRPr="00C40C1E">
        <w:rPr>
          <w:rFonts w:ascii="Palatino Linotype" w:hAnsi="Palatino Linotype" w:cs="Arial"/>
          <w:i/>
        </w:rPr>
        <w:t xml:space="preserve"> los pagos </w:t>
      </w:r>
      <w:r w:rsidR="00C40C1E" w:rsidRPr="00C40C1E">
        <w:rPr>
          <w:rFonts w:ascii="Palatino Linotype" w:hAnsi="Palatino Linotype" w:cs="Arial"/>
          <w:i/>
        </w:rPr>
        <w:t>de</w:t>
      </w:r>
      <w:r w:rsidR="00681B66" w:rsidRPr="00C40C1E">
        <w:rPr>
          <w:rFonts w:ascii="Palatino Linotype" w:hAnsi="Palatino Linotype" w:cs="Arial"/>
          <w:i/>
        </w:rPr>
        <w:t xml:space="preserve"> viáticos (monto, fecha de pago y comprobante de pago).</w:t>
      </w:r>
    </w:p>
    <w:p w14:paraId="3F58416A" w14:textId="77777777" w:rsidR="00C40C1E" w:rsidRPr="00C40C1E" w:rsidRDefault="00C40C1E" w:rsidP="00C40C1E">
      <w:pPr>
        <w:autoSpaceDE w:val="0"/>
        <w:autoSpaceDN w:val="0"/>
        <w:adjustRightInd w:val="0"/>
        <w:spacing w:line="360" w:lineRule="auto"/>
        <w:jc w:val="both"/>
        <w:rPr>
          <w:rFonts w:ascii="Palatino Linotype" w:hAnsi="Palatino Linotype" w:cs="Arial"/>
          <w:i/>
        </w:rPr>
      </w:pPr>
    </w:p>
    <w:p w14:paraId="11DD1D44" w14:textId="61E3C834" w:rsidR="00C40C1E" w:rsidRPr="002873BC" w:rsidRDefault="00C40C1E" w:rsidP="00C40C1E">
      <w:pPr>
        <w:tabs>
          <w:tab w:val="left" w:pos="8080"/>
        </w:tabs>
        <w:spacing w:line="360" w:lineRule="auto"/>
        <w:jc w:val="both"/>
        <w:rPr>
          <w:rFonts w:ascii="Palatino Linotype" w:hAnsi="Palatino Linotype"/>
          <w:i/>
          <w:sz w:val="24"/>
          <w:szCs w:val="24"/>
        </w:rPr>
      </w:pPr>
      <w:r w:rsidRPr="002873BC">
        <w:rPr>
          <w:rFonts w:ascii="Palatino Linotype" w:hAnsi="Palatino Linotype"/>
          <w:i/>
          <w:sz w:val="24"/>
          <w:szCs w:val="24"/>
        </w:rPr>
        <w:t xml:space="preserve">El acuerdo de clasificación que respalde la versión pública </w:t>
      </w:r>
      <w:r>
        <w:rPr>
          <w:rFonts w:ascii="Palatino Linotype" w:hAnsi="Palatino Linotype"/>
          <w:i/>
          <w:sz w:val="24"/>
          <w:szCs w:val="24"/>
        </w:rPr>
        <w:t>de la documentación remitida en respuesta, así como de la documentación que se entregue en cumplimiento a la presente resolución</w:t>
      </w:r>
      <w:r w:rsidRPr="002873BC">
        <w:rPr>
          <w:rFonts w:ascii="Palatino Linotype" w:hAnsi="Palatino Linotype"/>
          <w:i/>
          <w:sz w:val="24"/>
          <w:szCs w:val="24"/>
        </w:rPr>
        <w:t>, en términos de lo señalado en el Considerando Cuarto y en los artículos 49, fracción VIII, 132, fracción II de la Ley de Transparencia y Acceso a la Información Pública del Estado de México y Municipios y demás normatividades aplicables.</w:t>
      </w:r>
    </w:p>
    <w:p w14:paraId="3F375FC9" w14:textId="5D1A9A89" w:rsidR="00294892" w:rsidRDefault="00294892" w:rsidP="00294892">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6A3E69">
        <w:rPr>
          <w:rFonts w:ascii="Palatino Linotype" w:hAnsi="Palatino Linotype" w:cs="Arial"/>
          <w:b/>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w:t>
      </w:r>
      <w:r w:rsidR="004C68E0">
        <w:rPr>
          <w:rFonts w:ascii="Palatino Linotype" w:hAnsi="Palatino Linotype" w:cs="Arial"/>
          <w:sz w:val="24"/>
          <w:szCs w:val="24"/>
        </w:rPr>
        <w:t>T</w:t>
      </w:r>
      <w:r w:rsidRPr="00A64804">
        <w:rPr>
          <w:rFonts w:ascii="Palatino Linotype" w:hAnsi="Palatino Linotype" w:cs="Arial"/>
          <w:sz w:val="24"/>
          <w:szCs w:val="24"/>
        </w:rPr>
        <w:t xml:space="preserve">itular de la </w:t>
      </w:r>
      <w:r w:rsidR="004C68E0">
        <w:rPr>
          <w:rFonts w:ascii="Palatino Linotype" w:hAnsi="Palatino Linotype" w:cs="Arial"/>
          <w:sz w:val="24"/>
          <w:szCs w:val="24"/>
        </w:rPr>
        <w:t>U</w:t>
      </w:r>
      <w:r w:rsidRPr="00A64804">
        <w:rPr>
          <w:rFonts w:ascii="Palatino Linotype" w:hAnsi="Palatino Linotype" w:cs="Arial"/>
          <w:sz w:val="24"/>
          <w:szCs w:val="24"/>
        </w:rPr>
        <w:t xml:space="preserve">nidad de </w:t>
      </w:r>
      <w:r w:rsidR="004C68E0">
        <w:rPr>
          <w:rFonts w:ascii="Palatino Linotype" w:hAnsi="Palatino Linotype" w:cs="Arial"/>
          <w:sz w:val="24"/>
          <w:szCs w:val="24"/>
        </w:rPr>
        <w:t>T</w:t>
      </w:r>
      <w:r w:rsidRPr="00A64804">
        <w:rPr>
          <w:rFonts w:ascii="Palatino Linotype" w:hAnsi="Palatino Linotype" w:cs="Arial"/>
          <w:sz w:val="24"/>
          <w:szCs w:val="24"/>
        </w:rPr>
        <w:t xml:space="preserve">ransparencia del Sujeto Obligado, para que conforme al artículo 186 último párrafo, 189 segundo párrafo y 194 de la Ley de Transparencia y Acceso a la Información Pública del Estado de México y Municipios; dé cumplimiento a lo ordenado dentro del plazo de </w:t>
      </w:r>
      <w:r w:rsidR="007F5BB9">
        <w:rPr>
          <w:rFonts w:ascii="Palatino Linotype" w:hAnsi="Palatino Linotype" w:cs="Arial"/>
          <w:sz w:val="24"/>
          <w:szCs w:val="24"/>
        </w:rPr>
        <w:t>diez</w:t>
      </w:r>
      <w:r w:rsidR="00C10243" w:rsidRPr="00A64804">
        <w:rPr>
          <w:rFonts w:ascii="Palatino Linotype" w:hAnsi="Palatino Linotype" w:cs="Arial"/>
          <w:sz w:val="24"/>
          <w:szCs w:val="24"/>
        </w:rPr>
        <w:t xml:space="preserve"> </w:t>
      </w:r>
      <w:r w:rsidRPr="00A64804">
        <w:rPr>
          <w:rFonts w:ascii="Palatino Linotype" w:hAnsi="Palatino Linotype" w:cs="Arial"/>
          <w:sz w:val="24"/>
          <w:szCs w:val="24"/>
        </w:rPr>
        <w:t>días hábiles, debiendo informar a este Instituto en un plazo de tres días hábiles siguientes sobre el cumplimiento dado a la presente resolución.</w:t>
      </w:r>
    </w:p>
    <w:p w14:paraId="4A628141"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40056F48" w14:textId="77777777" w:rsidR="00294892" w:rsidRPr="002121F2" w:rsidRDefault="00294892" w:rsidP="002948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2B8B00BD"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0EA81580" w14:textId="3D339E66" w:rsidR="00294892" w:rsidRDefault="00294892" w:rsidP="00294892">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w:t>
      </w:r>
      <w:r w:rsidRPr="006A3E69">
        <w:rPr>
          <w:rFonts w:ascii="Palatino Linotype" w:hAnsi="Palatino Linotype" w:cs="Arial"/>
          <w:b/>
          <w:sz w:val="24"/>
          <w:szCs w:val="24"/>
        </w:rPr>
        <w:t>Notifíquese</w:t>
      </w:r>
      <w:r w:rsidRPr="00A64804">
        <w:rPr>
          <w:rFonts w:ascii="Palatino Linotype" w:hAnsi="Palatino Linotype" w:cs="Arial"/>
          <w:sz w:val="24"/>
          <w:szCs w:val="24"/>
        </w:rPr>
        <w:t xml:space="preserve"> </w:t>
      </w:r>
      <w:r w:rsidRPr="00A64804">
        <w:rPr>
          <w:rFonts w:ascii="Palatino Linotype" w:hAnsi="Palatino Linotype" w:cs="Arial"/>
          <w:bCs/>
          <w:sz w:val="24"/>
          <w:szCs w:val="24"/>
        </w:rPr>
        <w:t>a</w:t>
      </w:r>
      <w:r w:rsidR="004C68E0">
        <w:rPr>
          <w:rFonts w:ascii="Palatino Linotype" w:hAnsi="Palatino Linotype" w:cs="Arial"/>
          <w:bCs/>
          <w:sz w:val="24"/>
          <w:szCs w:val="24"/>
        </w:rPr>
        <w:t xml:space="preserve"> </w:t>
      </w:r>
      <w:r w:rsidRPr="00A64804">
        <w:rPr>
          <w:rFonts w:ascii="Palatino Linotype" w:hAnsi="Palatino Linotype" w:cs="Arial"/>
          <w:bCs/>
          <w:sz w:val="24"/>
          <w:szCs w:val="24"/>
        </w:rPr>
        <w:t>l</w:t>
      </w:r>
      <w:r w:rsidR="004C68E0">
        <w:rPr>
          <w:rFonts w:ascii="Palatino Linotype" w:hAnsi="Palatino Linotype" w:cs="Arial"/>
          <w:bCs/>
          <w:sz w:val="24"/>
          <w:szCs w:val="24"/>
        </w:rPr>
        <w:t>a</w:t>
      </w:r>
      <w:r w:rsidRPr="00A64804">
        <w:rPr>
          <w:rFonts w:ascii="Palatino Linotype" w:hAnsi="Palatino Linotype" w:cs="Arial"/>
          <w:bCs/>
          <w:sz w:val="24"/>
          <w:szCs w:val="24"/>
        </w:rPr>
        <w:t xml:space="preserve">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w:t>
      </w:r>
      <w:r w:rsidR="009D636F">
        <w:rPr>
          <w:rFonts w:ascii="Palatino Linotype" w:hAnsi="Palatino Linotype" w:cs="Arial"/>
          <w:bCs/>
          <w:sz w:val="24"/>
          <w:szCs w:val="24"/>
        </w:rPr>
        <w:t xml:space="preserve"> </w:t>
      </w:r>
      <w:r w:rsidR="009D636F" w:rsidRPr="009D636F">
        <w:rPr>
          <w:rFonts w:ascii="Palatino Linotype" w:hAnsi="Palatino Linotype" w:cs="Arial"/>
          <w:sz w:val="24"/>
          <w:szCs w:val="24"/>
        </w:rPr>
        <w:t>Sistema de Acceso a la Información Mexiquense</w:t>
      </w:r>
      <w:r w:rsidRPr="00A64804">
        <w:rPr>
          <w:rFonts w:ascii="Palatino Linotype" w:hAnsi="Palatino Linotype" w:cs="Arial"/>
          <w:bCs/>
          <w:sz w:val="24"/>
          <w:szCs w:val="24"/>
        </w:rPr>
        <w:t xml:space="preserve"> </w:t>
      </w:r>
      <w:r w:rsidR="004C68E0">
        <w:rPr>
          <w:rFonts w:ascii="Palatino Linotype" w:hAnsi="Palatino Linotype" w:cs="Arial"/>
          <w:bCs/>
          <w:sz w:val="24"/>
          <w:szCs w:val="24"/>
        </w:rPr>
        <w:t>(</w:t>
      </w:r>
      <w:r w:rsidRPr="00A64804">
        <w:rPr>
          <w:rFonts w:ascii="Palatino Linotype" w:hAnsi="Palatino Linotype" w:cs="Arial"/>
          <w:bCs/>
          <w:sz w:val="24"/>
          <w:szCs w:val="24"/>
        </w:rPr>
        <w:t>SAIMEX</w:t>
      </w:r>
      <w:r w:rsidR="004C68E0">
        <w:rPr>
          <w:rFonts w:ascii="Palatino Linotype" w:hAnsi="Palatino Linotype" w:cs="Arial"/>
          <w:bCs/>
          <w:sz w:val="24"/>
          <w:szCs w:val="24"/>
        </w:rPr>
        <w:t>)</w:t>
      </w:r>
      <w:r w:rsidRPr="00A64804">
        <w:rPr>
          <w:rFonts w:ascii="Palatino Linotype" w:hAnsi="Palatino Linotype" w:cs="Arial"/>
          <w:bCs/>
          <w:sz w:val="24"/>
          <w:szCs w:val="24"/>
        </w:rPr>
        <w:t xml:space="preserve"> y hágase de su conocimiento, que en caso de </w:t>
      </w:r>
      <w:r w:rsidRPr="00A64804">
        <w:rPr>
          <w:rFonts w:ascii="Palatino Linotype" w:hAnsi="Palatino Linotype" w:cs="Arial"/>
          <w:bCs/>
          <w:sz w:val="24"/>
          <w:szCs w:val="24"/>
        </w:rPr>
        <w:lastRenderedPageBreak/>
        <w:t>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614D83E0" w14:textId="77777777" w:rsidR="0046281E" w:rsidRDefault="0046281E" w:rsidP="007E3C2E">
      <w:pPr>
        <w:spacing w:after="0" w:line="360" w:lineRule="auto"/>
        <w:jc w:val="both"/>
        <w:rPr>
          <w:rFonts w:ascii="Palatino Linotype" w:hAnsi="Palatino Linotype" w:cs="Arial"/>
          <w:bCs/>
          <w:sz w:val="24"/>
          <w:szCs w:val="24"/>
        </w:rPr>
      </w:pPr>
    </w:p>
    <w:p w14:paraId="75C900F0" w14:textId="1ABCA57B" w:rsidR="003A3A32" w:rsidRDefault="009D636F" w:rsidP="00411F8F">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JOSÉ MARTÍNEZ VILCHIS, </w:t>
      </w:r>
      <w:r w:rsidRPr="001B71AD">
        <w:rPr>
          <w:rFonts w:ascii="Palatino Linotype" w:hAnsi="Palatino Linotype" w:cs="Arial"/>
          <w:sz w:val="24"/>
          <w:szCs w:val="24"/>
        </w:rPr>
        <w:t>MARÍA DEL ROSARIO MEJÍA AYALA, SHARON CRISTINA MORALES MARTÍNEZ</w:t>
      </w:r>
      <w:r>
        <w:rPr>
          <w:rFonts w:ascii="Palatino Linotype" w:hAnsi="Palatino Linotype" w:cs="Arial"/>
          <w:sz w:val="24"/>
          <w:szCs w:val="24"/>
        </w:rPr>
        <w:t xml:space="preserve">, LUIS GUSTAVO PARRA NORIEGA </w:t>
      </w:r>
      <w:r w:rsidR="00CF1C82">
        <w:rPr>
          <w:rFonts w:ascii="Palatino Linotype" w:hAnsi="Palatino Linotype" w:cs="Arial"/>
          <w:sz w:val="24"/>
          <w:szCs w:val="24"/>
        </w:rPr>
        <w:t>Y</w:t>
      </w:r>
      <w:r w:rsidRPr="00AF16E9">
        <w:rPr>
          <w:rFonts w:ascii="Palatino Linotype" w:hAnsi="Palatino Linotype" w:cs="Arial"/>
          <w:sz w:val="24"/>
          <w:szCs w:val="24"/>
        </w:rPr>
        <w:t xml:space="preserve"> </w:t>
      </w:r>
      <w:r w:rsidRPr="001B71AD">
        <w:rPr>
          <w:rFonts w:ascii="Palatino Linotype" w:hAnsi="Palatino Linotype" w:cs="Arial"/>
          <w:sz w:val="24"/>
          <w:szCs w:val="24"/>
        </w:rPr>
        <w:t xml:space="preserve">GUADALUPE RAMÍREZ PEÑA, </w:t>
      </w:r>
      <w:r w:rsidRPr="00C43242">
        <w:rPr>
          <w:rFonts w:ascii="Palatino Linotype" w:hAnsi="Palatino Linotype" w:cs="Arial"/>
          <w:sz w:val="24"/>
          <w:szCs w:val="24"/>
        </w:rPr>
        <w:t>EN LA</w:t>
      </w:r>
      <w:r>
        <w:rPr>
          <w:rFonts w:ascii="Palatino Linotype" w:hAnsi="Palatino Linotype" w:cs="Arial"/>
          <w:sz w:val="24"/>
          <w:szCs w:val="24"/>
        </w:rPr>
        <w:t xml:space="preserve"> </w:t>
      </w:r>
      <w:r w:rsidR="004C68E0">
        <w:rPr>
          <w:rFonts w:ascii="Palatino Linotype" w:hAnsi="Palatino Linotype" w:cs="Arial"/>
          <w:sz w:val="24"/>
          <w:szCs w:val="24"/>
        </w:rPr>
        <w:t>CUADRAGÉSIMA</w:t>
      </w:r>
      <w:r w:rsidR="00BC2293">
        <w:rPr>
          <w:rFonts w:ascii="Palatino Linotype" w:hAnsi="Palatino Linotype" w:cs="Arial"/>
          <w:sz w:val="24"/>
          <w:szCs w:val="24"/>
        </w:rPr>
        <w:t xml:space="preserve"> PRIMERA</w:t>
      </w:r>
      <w:r w:rsidR="004C68E0">
        <w:rPr>
          <w:rFonts w:ascii="Palatino Linotype" w:hAnsi="Palatino Linotype" w:cs="Arial"/>
          <w:sz w:val="24"/>
          <w:szCs w:val="24"/>
        </w:rPr>
        <w:t xml:space="preserve"> </w:t>
      </w:r>
      <w:r>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EL </w:t>
      </w:r>
      <w:r w:rsidR="004C68E0">
        <w:rPr>
          <w:rFonts w:ascii="Palatino Linotype" w:hAnsi="Palatino Linotype" w:cs="Arial"/>
          <w:sz w:val="24"/>
          <w:szCs w:val="24"/>
        </w:rPr>
        <w:t>DIE</w:t>
      </w:r>
      <w:r w:rsidR="00BC2293">
        <w:rPr>
          <w:rFonts w:ascii="Palatino Linotype" w:hAnsi="Palatino Linotype" w:cs="Arial"/>
          <w:sz w:val="24"/>
          <w:szCs w:val="24"/>
        </w:rPr>
        <w:t>CIOCHO</w:t>
      </w:r>
      <w:r w:rsidR="004C68E0">
        <w:rPr>
          <w:rFonts w:ascii="Palatino Linotype" w:hAnsi="Palatino Linotype" w:cs="Arial"/>
          <w:sz w:val="24"/>
          <w:szCs w:val="24"/>
        </w:rPr>
        <w:t xml:space="preserve"> </w:t>
      </w:r>
      <w:r w:rsidR="00CF1C82">
        <w:rPr>
          <w:rFonts w:ascii="Palatino Linotype" w:hAnsi="Palatino Linotype" w:cs="Arial"/>
          <w:sz w:val="24"/>
          <w:szCs w:val="24"/>
        </w:rPr>
        <w:t>DE NOVIEMBRE</w:t>
      </w:r>
      <w:r>
        <w:rPr>
          <w:rFonts w:ascii="Palatino Linotype" w:hAnsi="Palatino Linotype" w:cs="Arial"/>
          <w:sz w:val="24"/>
          <w:szCs w:val="24"/>
        </w:rPr>
        <w:t xml:space="preserve"> 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w:t>
      </w:r>
      <w:r w:rsidR="00411F8F">
        <w:rPr>
          <w:rFonts w:ascii="Palatino Linotype" w:hAnsi="Palatino Linotype" w:cs="Arial"/>
          <w:sz w:val="24"/>
          <w:szCs w:val="24"/>
        </w:rPr>
        <w:t>. ----</w:t>
      </w:r>
      <w:r w:rsidR="003A4F3A">
        <w:rPr>
          <w:rFonts w:ascii="Palatino Linotype" w:hAnsi="Palatino Linotype" w:cs="Arial"/>
          <w:sz w:val="24"/>
          <w:szCs w:val="24"/>
        </w:rPr>
        <w:t>----------------------------------------------------------------------------------------------------------------------------------------------------------------------------------------------------------------------------------------------------------------------------------------------------------------------------------------------------------------------------------------------------------------------------------------------------------------------------------------------------------------------------------------------------------------------------------------------------------------------------------------------------------------------------------------------------------------------------------------------------------------------------------------------------------------------------------------------------------------------------------------------------------------------------------------------------------------------------------------------------------------------------------------------------------------------------------------------------------------------</w:t>
      </w:r>
      <w:r w:rsidR="00411F8F">
        <w:rPr>
          <w:rFonts w:ascii="Palatino Linotype" w:hAnsi="Palatino Linotype" w:cs="Arial"/>
          <w:sz w:val="24"/>
          <w:szCs w:val="24"/>
        </w:rPr>
        <w:t>CC</w:t>
      </w:r>
      <w:r>
        <w:rPr>
          <w:rFonts w:ascii="Palatino Linotype" w:hAnsi="Palatino Linotype" w:cs="Arial"/>
          <w:sz w:val="24"/>
          <w:szCs w:val="24"/>
        </w:rPr>
        <w:t>R</w:t>
      </w:r>
      <w:r w:rsidR="00411F8F">
        <w:rPr>
          <w:rFonts w:ascii="Palatino Linotype" w:hAnsi="Palatino Linotype" w:cs="Arial"/>
          <w:sz w:val="24"/>
          <w:szCs w:val="24"/>
        </w:rPr>
        <w:t>/MOC.</w:t>
      </w:r>
    </w:p>
    <w:p w14:paraId="27D3902D" w14:textId="77777777" w:rsidR="003A4F3A" w:rsidRPr="00152075" w:rsidRDefault="003A4F3A" w:rsidP="00411F8F">
      <w:pPr>
        <w:spacing w:after="0" w:line="360" w:lineRule="auto"/>
        <w:jc w:val="both"/>
        <w:rPr>
          <w:rFonts w:ascii="Palatino Linotype" w:hAnsi="Palatino Linotype"/>
        </w:rPr>
      </w:pPr>
    </w:p>
    <w:sectPr w:rsidR="003A4F3A" w:rsidRPr="00152075" w:rsidSect="00DF6006">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659D22" w16cid:durableId="2531ED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24114" w14:textId="77777777" w:rsidR="007631A6" w:rsidRDefault="007631A6" w:rsidP="00F2498E">
      <w:pPr>
        <w:spacing w:after="0" w:line="240" w:lineRule="auto"/>
      </w:pPr>
      <w:r>
        <w:separator/>
      </w:r>
    </w:p>
  </w:endnote>
  <w:endnote w:type="continuationSeparator" w:id="0">
    <w:p w14:paraId="45E9A19D" w14:textId="77777777" w:rsidR="007631A6" w:rsidRDefault="007631A6"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2BE46632" w:rsidR="0068023B" w:rsidRPr="000B69FA" w:rsidRDefault="0068023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4A2F">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4A2F">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77777777" w:rsidR="0068023B" w:rsidRPr="000B69FA" w:rsidRDefault="0068023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4A2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4A2F">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2141E" w14:textId="77777777" w:rsidR="007631A6" w:rsidRDefault="007631A6" w:rsidP="00F2498E">
      <w:pPr>
        <w:spacing w:after="0" w:line="240" w:lineRule="auto"/>
      </w:pPr>
      <w:r>
        <w:separator/>
      </w:r>
    </w:p>
  </w:footnote>
  <w:footnote w:type="continuationSeparator" w:id="0">
    <w:p w14:paraId="15EF478A" w14:textId="77777777" w:rsidR="007631A6" w:rsidRDefault="007631A6" w:rsidP="00F2498E">
      <w:pPr>
        <w:spacing w:after="0" w:line="240" w:lineRule="auto"/>
      </w:pPr>
      <w:r>
        <w:continuationSeparator/>
      </w:r>
    </w:p>
  </w:footnote>
  <w:footnote w:id="1">
    <w:p w14:paraId="086A4163" w14:textId="77777777" w:rsidR="0068023B" w:rsidRPr="007E4F02" w:rsidRDefault="0068023B" w:rsidP="00690135">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837D" w14:textId="74315F7B" w:rsidR="0068023B" w:rsidRDefault="0068023B">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C75945F" wp14:editId="249F5847">
          <wp:simplePos x="0" y="0"/>
          <wp:positionH relativeFrom="margin">
            <wp:posOffset>-1125855</wp:posOffset>
          </wp:positionH>
          <wp:positionV relativeFrom="page">
            <wp:posOffset>25400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68023B" w:rsidRPr="00B17577" w14:paraId="37B9EBDE" w14:textId="77777777" w:rsidTr="004E3959">
      <w:trPr>
        <w:trHeight w:val="227"/>
      </w:trPr>
      <w:tc>
        <w:tcPr>
          <w:tcW w:w="5529" w:type="dxa"/>
          <w:hideMark/>
        </w:tcPr>
        <w:p w14:paraId="4964FBC5" w14:textId="77777777" w:rsidR="0068023B" w:rsidRDefault="0068023B"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421B9899" w14:textId="76E74B47" w:rsidR="0068023B" w:rsidRPr="00B17577" w:rsidRDefault="0068023B" w:rsidP="00D53161">
          <w:pPr>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4660/INFOEM/IP/RR/2021</w:t>
          </w:r>
        </w:p>
      </w:tc>
    </w:tr>
    <w:tr w:rsidR="0068023B" w14:paraId="7591D3C9" w14:textId="77777777" w:rsidTr="004E3959">
      <w:trPr>
        <w:trHeight w:val="242"/>
      </w:trPr>
      <w:tc>
        <w:tcPr>
          <w:tcW w:w="5529" w:type="dxa"/>
          <w:vAlign w:val="center"/>
          <w:hideMark/>
        </w:tcPr>
        <w:p w14:paraId="729A65A8" w14:textId="77777777" w:rsidR="0068023B" w:rsidRDefault="0068023B" w:rsidP="001F57C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283ADF36" w14:textId="4853EB38" w:rsidR="0068023B" w:rsidRPr="00F63239" w:rsidRDefault="0068023B" w:rsidP="001F57CD">
          <w:pPr>
            <w:jc w:val="right"/>
            <w:rPr>
              <w:rFonts w:ascii="Palatino Linotype" w:hAnsi="Palatino Linotype" w:cs="Arial"/>
              <w:b/>
            </w:rPr>
          </w:pPr>
          <w:r>
            <w:rPr>
              <w:rFonts w:ascii="Palatino Linotype" w:hAnsi="Palatino Linotype" w:cs="Arial"/>
              <w:b/>
              <w:bCs/>
              <w:lang w:eastAsia="es-MX"/>
            </w:rPr>
            <w:t>Secretaría de Finanzas</w:t>
          </w:r>
        </w:p>
      </w:tc>
    </w:tr>
    <w:tr w:rsidR="0068023B" w:rsidRPr="00F63239" w14:paraId="037E914D" w14:textId="77777777" w:rsidTr="004E3959">
      <w:trPr>
        <w:trHeight w:val="342"/>
      </w:trPr>
      <w:tc>
        <w:tcPr>
          <w:tcW w:w="5529" w:type="dxa"/>
          <w:hideMark/>
        </w:tcPr>
        <w:p w14:paraId="7676B68F" w14:textId="2DADC982" w:rsidR="0068023B" w:rsidRDefault="0068023B" w:rsidP="001B00F7">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4111" w:type="dxa"/>
          <w:hideMark/>
        </w:tcPr>
        <w:p w14:paraId="4346858F" w14:textId="20D6873D" w:rsidR="0068023B" w:rsidRPr="00F63239" w:rsidRDefault="0068023B" w:rsidP="001F57CD">
          <w:pPr>
            <w:spacing w:after="120" w:line="256" w:lineRule="auto"/>
            <w:ind w:left="-486" w:right="72" w:firstLine="567"/>
            <w:jc w:val="right"/>
            <w:rPr>
              <w:rFonts w:ascii="Palatino Linotype" w:hAnsi="Palatino Linotype" w:cs="Arial"/>
              <w:b/>
              <w:szCs w:val="20"/>
            </w:rPr>
          </w:pPr>
          <w:r>
            <w:rPr>
              <w:rFonts w:ascii="Palatino Linotype" w:hAnsi="Palatino Linotype" w:cs="Arial"/>
              <w:b/>
            </w:rPr>
            <w:t>José Martínez Vilchis</w:t>
          </w:r>
        </w:p>
      </w:tc>
    </w:tr>
  </w:tbl>
  <w:p w14:paraId="2998DBFD" w14:textId="77777777" w:rsidR="0068023B" w:rsidRDefault="006802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851" w:type="dxa"/>
      <w:tblLayout w:type="fixed"/>
      <w:tblCellMar>
        <w:left w:w="70" w:type="dxa"/>
        <w:right w:w="70" w:type="dxa"/>
      </w:tblCellMar>
      <w:tblLook w:val="04A0" w:firstRow="1" w:lastRow="0" w:firstColumn="1" w:lastColumn="0" w:noHBand="0" w:noVBand="1"/>
    </w:tblPr>
    <w:tblGrid>
      <w:gridCol w:w="5666"/>
      <w:gridCol w:w="3974"/>
    </w:tblGrid>
    <w:tr w:rsidR="0068023B" w14:paraId="0F9FE9B6" w14:textId="77777777" w:rsidTr="004E3959">
      <w:trPr>
        <w:trHeight w:val="227"/>
      </w:trPr>
      <w:tc>
        <w:tcPr>
          <w:tcW w:w="5666" w:type="dxa"/>
          <w:hideMark/>
        </w:tcPr>
        <w:p w14:paraId="6D1D9D71" w14:textId="0B85CE08" w:rsidR="0068023B" w:rsidRDefault="0068023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42DE466" w14:textId="7D42E2EE" w:rsidR="0068023B" w:rsidRPr="00F63239" w:rsidRDefault="0068023B" w:rsidP="00B02805">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4660/INFOEM/IP/RR/2021</w:t>
          </w:r>
        </w:p>
      </w:tc>
    </w:tr>
    <w:tr w:rsidR="0068023B" w:rsidRPr="001F57CD" w14:paraId="1377D264" w14:textId="77777777" w:rsidTr="004E3959">
      <w:trPr>
        <w:trHeight w:val="196"/>
      </w:trPr>
      <w:tc>
        <w:tcPr>
          <w:tcW w:w="5666" w:type="dxa"/>
          <w:hideMark/>
        </w:tcPr>
        <w:p w14:paraId="04D597A1" w14:textId="77777777" w:rsidR="0068023B" w:rsidRDefault="0068023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126AAEC" w14:textId="033F42C7" w:rsidR="0068023B" w:rsidRPr="00753ACF" w:rsidRDefault="001A4A2F" w:rsidP="004E3959">
          <w:pPr>
            <w:spacing w:after="120" w:line="256" w:lineRule="auto"/>
            <w:ind w:left="-486" w:firstLine="486"/>
            <w:jc w:val="right"/>
            <w:rPr>
              <w:rFonts w:ascii="Palatino Linotype" w:hAnsi="Palatino Linotype" w:cs="Arial"/>
              <w:b/>
              <w:bCs/>
              <w:lang w:eastAsia="es-MX"/>
            </w:rPr>
          </w:pPr>
          <w:proofErr w:type="spellStart"/>
          <w:r>
            <w:rPr>
              <w:rFonts w:ascii="Palatino Linotype" w:hAnsi="Palatino Linotype" w:cs="Arial"/>
              <w:b/>
              <w:bCs/>
              <w:lang w:eastAsia="es-MX"/>
            </w:rPr>
            <w:t>xxxxxxxxxxxxxxxxxxxxxx</w:t>
          </w:r>
          <w:proofErr w:type="spellEnd"/>
        </w:p>
      </w:tc>
    </w:tr>
    <w:tr w:rsidR="0068023B" w14:paraId="4DC11993" w14:textId="77777777" w:rsidTr="004E3959">
      <w:trPr>
        <w:trHeight w:val="242"/>
      </w:trPr>
      <w:tc>
        <w:tcPr>
          <w:tcW w:w="5666" w:type="dxa"/>
          <w:vAlign w:val="center"/>
          <w:hideMark/>
        </w:tcPr>
        <w:p w14:paraId="76CEF1B5" w14:textId="77777777" w:rsidR="0068023B" w:rsidRDefault="0068023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C1BB379" w14:textId="29FA9A23" w:rsidR="0068023B" w:rsidRPr="00824E58" w:rsidRDefault="0068023B" w:rsidP="00314FA0">
          <w:pPr>
            <w:ind w:left="-70"/>
            <w:jc w:val="right"/>
            <w:rPr>
              <w:rFonts w:ascii="Palatino Linotype" w:hAnsi="Palatino Linotype" w:cs="Arial"/>
              <w:b/>
              <w:bCs/>
              <w:lang w:eastAsia="es-MX"/>
            </w:rPr>
          </w:pPr>
          <w:r>
            <w:rPr>
              <w:rFonts w:ascii="Palatino Linotype" w:hAnsi="Palatino Linotype" w:cs="Arial"/>
              <w:b/>
              <w:bCs/>
              <w:lang w:eastAsia="es-MX"/>
            </w:rPr>
            <w:t>Secretaría de Finanzas</w:t>
          </w:r>
        </w:p>
      </w:tc>
    </w:tr>
    <w:tr w:rsidR="0068023B" w14:paraId="5C2B511D" w14:textId="77777777" w:rsidTr="004E3959">
      <w:trPr>
        <w:trHeight w:val="342"/>
      </w:trPr>
      <w:tc>
        <w:tcPr>
          <w:tcW w:w="5666" w:type="dxa"/>
          <w:hideMark/>
        </w:tcPr>
        <w:p w14:paraId="03FEF68C" w14:textId="72BEC063" w:rsidR="0068023B" w:rsidRDefault="0068023B" w:rsidP="001B00F7">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744F9AD" w14:textId="1AF88FD3" w:rsidR="0068023B" w:rsidRPr="00F63239" w:rsidRDefault="0068023B" w:rsidP="00F56426">
          <w:pPr>
            <w:spacing w:after="120" w:line="256" w:lineRule="auto"/>
            <w:ind w:left="-486" w:right="72" w:firstLine="567"/>
            <w:jc w:val="right"/>
            <w:rPr>
              <w:rFonts w:ascii="Palatino Linotype" w:hAnsi="Palatino Linotype" w:cs="Arial"/>
              <w:b/>
            </w:rPr>
          </w:pPr>
          <w:r>
            <w:rPr>
              <w:rFonts w:ascii="Palatino Linotype" w:hAnsi="Palatino Linotype" w:cs="Arial"/>
              <w:b/>
            </w:rPr>
            <w:t>José Martínez Vilchis</w:t>
          </w:r>
        </w:p>
      </w:tc>
    </w:tr>
  </w:tbl>
  <w:p w14:paraId="04D3BBA0" w14:textId="273DAFDF" w:rsidR="0068023B" w:rsidRDefault="0068023B">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10D7AC2" wp14:editId="70AABC95">
          <wp:simplePos x="0" y="0"/>
          <wp:positionH relativeFrom="margin">
            <wp:align>center</wp:align>
          </wp:positionH>
          <wp:positionV relativeFrom="page">
            <wp:posOffset>9203</wp:posOffset>
          </wp:positionV>
          <wp:extent cx="7705725" cy="10048875"/>
          <wp:effectExtent l="0" t="0" r="9525" b="9525"/>
          <wp:wrapNone/>
          <wp:docPr id="8" name="Imagen 8"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45B60"/>
    <w:multiLevelType w:val="hybridMultilevel"/>
    <w:tmpl w:val="7ED2D2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EAB724C"/>
    <w:multiLevelType w:val="hybridMultilevel"/>
    <w:tmpl w:val="44D4DB2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107214A5"/>
    <w:multiLevelType w:val="hybridMultilevel"/>
    <w:tmpl w:val="600AFC24"/>
    <w:lvl w:ilvl="0" w:tplc="080A000F">
      <w:start w:val="1"/>
      <w:numFmt w:val="decimal"/>
      <w:lvlText w:val="%1."/>
      <w:lvlJc w:val="left"/>
      <w:pPr>
        <w:ind w:left="1211" w:hanging="360"/>
      </w:pPr>
      <w:rPr>
        <w:b w:val="0"/>
        <w:sz w:val="24"/>
        <w:szCs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2C96FE5"/>
    <w:multiLevelType w:val="hybridMultilevel"/>
    <w:tmpl w:val="079685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112E73"/>
    <w:multiLevelType w:val="hybridMultilevel"/>
    <w:tmpl w:val="C150B184"/>
    <w:lvl w:ilvl="0" w:tplc="88BAEE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5C0422"/>
    <w:multiLevelType w:val="hybridMultilevel"/>
    <w:tmpl w:val="8FDEA718"/>
    <w:lvl w:ilvl="0" w:tplc="7144C04C">
      <w:start w:val="1"/>
      <w:numFmt w:val="lowerLetter"/>
      <w:lvlText w:val="%1)"/>
      <w:lvlJc w:val="left"/>
      <w:pPr>
        <w:ind w:left="1004"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EA48D0"/>
    <w:multiLevelType w:val="hybridMultilevel"/>
    <w:tmpl w:val="20CECA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38D04BAB"/>
    <w:multiLevelType w:val="hybridMultilevel"/>
    <w:tmpl w:val="23028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8F3DC7"/>
    <w:multiLevelType w:val="hybridMultilevel"/>
    <w:tmpl w:val="9AAE9B9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83401F"/>
    <w:multiLevelType w:val="hybridMultilevel"/>
    <w:tmpl w:val="634E28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585086"/>
    <w:multiLevelType w:val="hybridMultilevel"/>
    <w:tmpl w:val="D3C85E18"/>
    <w:lvl w:ilvl="0" w:tplc="080A000F">
      <w:start w:val="1"/>
      <w:numFmt w:val="decimal"/>
      <w:lvlText w:val="%1."/>
      <w:lvlJc w:val="left"/>
      <w:pPr>
        <w:ind w:left="784" w:hanging="360"/>
      </w:p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27" w15:restartNumberingAfterBreak="0">
    <w:nsid w:val="4F1D4483"/>
    <w:multiLevelType w:val="hybridMultilevel"/>
    <w:tmpl w:val="C1D453FC"/>
    <w:lvl w:ilvl="0" w:tplc="7144C04C">
      <w:start w:val="1"/>
      <w:numFmt w:val="lowerLetter"/>
      <w:lvlText w:val="%1)"/>
      <w:lvlJc w:val="left"/>
      <w:pPr>
        <w:ind w:left="4410" w:hanging="360"/>
      </w:pPr>
      <w:rPr>
        <w:b w:val="0"/>
        <w:sz w:val="24"/>
        <w:szCs w:val="24"/>
      </w:rPr>
    </w:lvl>
    <w:lvl w:ilvl="1" w:tplc="080A0019" w:tentative="1">
      <w:start w:val="1"/>
      <w:numFmt w:val="lowerLetter"/>
      <w:lvlText w:val="%2."/>
      <w:lvlJc w:val="left"/>
      <w:pPr>
        <w:ind w:left="5130" w:hanging="360"/>
      </w:pPr>
    </w:lvl>
    <w:lvl w:ilvl="2" w:tplc="080A001B" w:tentative="1">
      <w:start w:val="1"/>
      <w:numFmt w:val="lowerRoman"/>
      <w:lvlText w:val="%3."/>
      <w:lvlJc w:val="right"/>
      <w:pPr>
        <w:ind w:left="5850" w:hanging="180"/>
      </w:pPr>
    </w:lvl>
    <w:lvl w:ilvl="3" w:tplc="080A000F" w:tentative="1">
      <w:start w:val="1"/>
      <w:numFmt w:val="decimal"/>
      <w:lvlText w:val="%4."/>
      <w:lvlJc w:val="left"/>
      <w:pPr>
        <w:ind w:left="6570" w:hanging="360"/>
      </w:pPr>
    </w:lvl>
    <w:lvl w:ilvl="4" w:tplc="080A0019" w:tentative="1">
      <w:start w:val="1"/>
      <w:numFmt w:val="lowerLetter"/>
      <w:lvlText w:val="%5."/>
      <w:lvlJc w:val="left"/>
      <w:pPr>
        <w:ind w:left="7290" w:hanging="360"/>
      </w:pPr>
    </w:lvl>
    <w:lvl w:ilvl="5" w:tplc="080A001B" w:tentative="1">
      <w:start w:val="1"/>
      <w:numFmt w:val="lowerRoman"/>
      <w:lvlText w:val="%6."/>
      <w:lvlJc w:val="right"/>
      <w:pPr>
        <w:ind w:left="8010" w:hanging="180"/>
      </w:pPr>
    </w:lvl>
    <w:lvl w:ilvl="6" w:tplc="080A000F" w:tentative="1">
      <w:start w:val="1"/>
      <w:numFmt w:val="decimal"/>
      <w:lvlText w:val="%7."/>
      <w:lvlJc w:val="left"/>
      <w:pPr>
        <w:ind w:left="8730" w:hanging="360"/>
      </w:pPr>
    </w:lvl>
    <w:lvl w:ilvl="7" w:tplc="080A0019" w:tentative="1">
      <w:start w:val="1"/>
      <w:numFmt w:val="lowerLetter"/>
      <w:lvlText w:val="%8."/>
      <w:lvlJc w:val="left"/>
      <w:pPr>
        <w:ind w:left="9450" w:hanging="360"/>
      </w:pPr>
    </w:lvl>
    <w:lvl w:ilvl="8" w:tplc="080A001B" w:tentative="1">
      <w:start w:val="1"/>
      <w:numFmt w:val="lowerRoman"/>
      <w:lvlText w:val="%9."/>
      <w:lvlJc w:val="right"/>
      <w:pPr>
        <w:ind w:left="10170" w:hanging="180"/>
      </w:pPr>
    </w:lvl>
  </w:abstractNum>
  <w:abstractNum w:abstractNumId="28" w15:restartNumberingAfterBreak="0">
    <w:nsid w:val="4F467C49"/>
    <w:multiLevelType w:val="hybridMultilevel"/>
    <w:tmpl w:val="7B0E6D0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8185307"/>
    <w:multiLevelType w:val="multilevel"/>
    <w:tmpl w:val="6E10B886"/>
    <w:lvl w:ilvl="0">
      <w:start w:val="1"/>
      <w:numFmt w:val="decimal"/>
      <w:lvlText w:val="%1."/>
      <w:lvlJc w:val="left"/>
      <w:pPr>
        <w:ind w:left="1440" w:hanging="360"/>
      </w:pPr>
    </w:lvl>
    <w:lvl w:ilvl="1">
      <w:start w:val="1"/>
      <w:numFmt w:val="decimal"/>
      <w:isLgl/>
      <w:lvlText w:val="%1.%2."/>
      <w:lvlJc w:val="left"/>
      <w:pPr>
        <w:ind w:left="151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E80E0F"/>
    <w:multiLevelType w:val="hybridMultilevel"/>
    <w:tmpl w:val="1E48246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6DB212BA"/>
    <w:multiLevelType w:val="hybridMultilevel"/>
    <w:tmpl w:val="E3F482C4"/>
    <w:lvl w:ilvl="0" w:tplc="5F2805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6F5354"/>
    <w:multiLevelType w:val="multilevel"/>
    <w:tmpl w:val="6E10B886"/>
    <w:lvl w:ilvl="0">
      <w:start w:val="1"/>
      <w:numFmt w:val="decimal"/>
      <w:lvlText w:val="%1."/>
      <w:lvlJc w:val="left"/>
      <w:pPr>
        <w:ind w:left="1440" w:hanging="360"/>
      </w:pPr>
    </w:lvl>
    <w:lvl w:ilvl="1">
      <w:start w:val="1"/>
      <w:numFmt w:val="decimal"/>
      <w:isLgl/>
      <w:lvlText w:val="%1.%2."/>
      <w:lvlJc w:val="left"/>
      <w:pPr>
        <w:ind w:left="151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9" w15:restartNumberingAfterBreak="0">
    <w:nsid w:val="78C917D9"/>
    <w:multiLevelType w:val="hybridMultilevel"/>
    <w:tmpl w:val="730057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33"/>
  </w:num>
  <w:num w:numId="3">
    <w:abstractNumId w:val="17"/>
  </w:num>
  <w:num w:numId="4">
    <w:abstractNumId w:val="16"/>
  </w:num>
  <w:num w:numId="5">
    <w:abstractNumId w:val="37"/>
  </w:num>
  <w:num w:numId="6">
    <w:abstractNumId w:val="12"/>
  </w:num>
  <w:num w:numId="7">
    <w:abstractNumId w:val="2"/>
  </w:num>
  <w:num w:numId="8">
    <w:abstractNumId w:val="7"/>
  </w:num>
  <w:num w:numId="9">
    <w:abstractNumId w:val="40"/>
  </w:num>
  <w:num w:numId="10">
    <w:abstractNumId w:val="11"/>
  </w:num>
  <w:num w:numId="11">
    <w:abstractNumId w:val="24"/>
  </w:num>
  <w:num w:numId="12">
    <w:abstractNumId w:val="15"/>
  </w:num>
  <w:num w:numId="13">
    <w:abstractNumId w:val="1"/>
  </w:num>
  <w:num w:numId="14">
    <w:abstractNumId w:val="4"/>
  </w:num>
  <w:num w:numId="15">
    <w:abstractNumId w:val="20"/>
  </w:num>
  <w:num w:numId="16">
    <w:abstractNumId w:val="22"/>
  </w:num>
  <w:num w:numId="17">
    <w:abstractNumId w:val="34"/>
  </w:num>
  <w:num w:numId="18">
    <w:abstractNumId w:val="5"/>
  </w:num>
  <w:num w:numId="19">
    <w:abstractNumId w:val="18"/>
  </w:num>
  <w:num w:numId="20">
    <w:abstractNumId w:val="36"/>
  </w:num>
  <w:num w:numId="21">
    <w:abstractNumId w:val="3"/>
  </w:num>
  <w:num w:numId="22">
    <w:abstractNumId w:val="30"/>
  </w:num>
  <w:num w:numId="23">
    <w:abstractNumId w:val="14"/>
  </w:num>
  <w:num w:numId="24">
    <w:abstractNumId w:val="42"/>
  </w:num>
  <w:num w:numId="25">
    <w:abstractNumId w:val="31"/>
  </w:num>
  <w:num w:numId="26">
    <w:abstractNumId w:val="21"/>
  </w:num>
  <w:num w:numId="27">
    <w:abstractNumId w:val="0"/>
  </w:num>
  <w:num w:numId="28">
    <w:abstractNumId w:val="10"/>
  </w:num>
  <w:num w:numId="29">
    <w:abstractNumId w:val="39"/>
  </w:num>
  <w:num w:numId="30">
    <w:abstractNumId w:val="6"/>
  </w:num>
  <w:num w:numId="31">
    <w:abstractNumId w:val="29"/>
  </w:num>
  <w:num w:numId="32">
    <w:abstractNumId w:val="38"/>
  </w:num>
  <w:num w:numId="33">
    <w:abstractNumId w:val="25"/>
  </w:num>
  <w:num w:numId="34">
    <w:abstractNumId w:val="35"/>
  </w:num>
  <w:num w:numId="35">
    <w:abstractNumId w:val="26"/>
  </w:num>
  <w:num w:numId="36">
    <w:abstractNumId w:val="27"/>
  </w:num>
  <w:num w:numId="37">
    <w:abstractNumId w:val="13"/>
  </w:num>
  <w:num w:numId="38">
    <w:abstractNumId w:val="8"/>
  </w:num>
  <w:num w:numId="39">
    <w:abstractNumId w:val="32"/>
  </w:num>
  <w:num w:numId="40">
    <w:abstractNumId w:val="19"/>
  </w:num>
  <w:num w:numId="41">
    <w:abstractNumId w:val="9"/>
  </w:num>
  <w:num w:numId="42">
    <w:abstractNumId w:val="28"/>
  </w:num>
  <w:num w:numId="43">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9A9"/>
    <w:rsid w:val="00002C6A"/>
    <w:rsid w:val="000034AA"/>
    <w:rsid w:val="00007857"/>
    <w:rsid w:val="00011CCA"/>
    <w:rsid w:val="00012BEE"/>
    <w:rsid w:val="00012D78"/>
    <w:rsid w:val="00015487"/>
    <w:rsid w:val="00021122"/>
    <w:rsid w:val="00021165"/>
    <w:rsid w:val="00024A6D"/>
    <w:rsid w:val="00026582"/>
    <w:rsid w:val="00031BA3"/>
    <w:rsid w:val="00033562"/>
    <w:rsid w:val="00035A30"/>
    <w:rsid w:val="00036D5F"/>
    <w:rsid w:val="00040A10"/>
    <w:rsid w:val="00041670"/>
    <w:rsid w:val="00041AE7"/>
    <w:rsid w:val="00041DEA"/>
    <w:rsid w:val="00042C95"/>
    <w:rsid w:val="00045F86"/>
    <w:rsid w:val="00046666"/>
    <w:rsid w:val="00047B49"/>
    <w:rsid w:val="00051732"/>
    <w:rsid w:val="0005480B"/>
    <w:rsid w:val="00054F6A"/>
    <w:rsid w:val="000550D8"/>
    <w:rsid w:val="00055C90"/>
    <w:rsid w:val="000564B5"/>
    <w:rsid w:val="000575E4"/>
    <w:rsid w:val="0005787D"/>
    <w:rsid w:val="00057B42"/>
    <w:rsid w:val="00060716"/>
    <w:rsid w:val="00065463"/>
    <w:rsid w:val="000666B3"/>
    <w:rsid w:val="000708BF"/>
    <w:rsid w:val="0007107B"/>
    <w:rsid w:val="000739AF"/>
    <w:rsid w:val="00075D5E"/>
    <w:rsid w:val="00076332"/>
    <w:rsid w:val="00077A55"/>
    <w:rsid w:val="000802BA"/>
    <w:rsid w:val="00082D24"/>
    <w:rsid w:val="00082E5D"/>
    <w:rsid w:val="00083498"/>
    <w:rsid w:val="0008496A"/>
    <w:rsid w:val="00085EA2"/>
    <w:rsid w:val="0008737D"/>
    <w:rsid w:val="00092681"/>
    <w:rsid w:val="00092D82"/>
    <w:rsid w:val="0009609D"/>
    <w:rsid w:val="00097240"/>
    <w:rsid w:val="000A110B"/>
    <w:rsid w:val="000A3F41"/>
    <w:rsid w:val="000B15B7"/>
    <w:rsid w:val="000B1F27"/>
    <w:rsid w:val="000B4AFE"/>
    <w:rsid w:val="000B51CE"/>
    <w:rsid w:val="000B5608"/>
    <w:rsid w:val="000B5A17"/>
    <w:rsid w:val="000C0203"/>
    <w:rsid w:val="000C02B6"/>
    <w:rsid w:val="000C2D59"/>
    <w:rsid w:val="000C51AF"/>
    <w:rsid w:val="000C661C"/>
    <w:rsid w:val="000C7F8F"/>
    <w:rsid w:val="000D14DA"/>
    <w:rsid w:val="000D1944"/>
    <w:rsid w:val="000D5634"/>
    <w:rsid w:val="000D5C00"/>
    <w:rsid w:val="000D60C5"/>
    <w:rsid w:val="000D772A"/>
    <w:rsid w:val="000E0BE1"/>
    <w:rsid w:val="000E0D32"/>
    <w:rsid w:val="000E1FD4"/>
    <w:rsid w:val="000E4EBC"/>
    <w:rsid w:val="000E74D7"/>
    <w:rsid w:val="000F114E"/>
    <w:rsid w:val="000F146C"/>
    <w:rsid w:val="000F196A"/>
    <w:rsid w:val="000F78E0"/>
    <w:rsid w:val="00101CC2"/>
    <w:rsid w:val="00103C89"/>
    <w:rsid w:val="001050A9"/>
    <w:rsid w:val="001116B7"/>
    <w:rsid w:val="00115495"/>
    <w:rsid w:val="00116E4B"/>
    <w:rsid w:val="00116F6B"/>
    <w:rsid w:val="00117796"/>
    <w:rsid w:val="001235A0"/>
    <w:rsid w:val="00123D0B"/>
    <w:rsid w:val="00131C6C"/>
    <w:rsid w:val="00131F2D"/>
    <w:rsid w:val="00136A94"/>
    <w:rsid w:val="00142D35"/>
    <w:rsid w:val="00144BA8"/>
    <w:rsid w:val="001464CD"/>
    <w:rsid w:val="00150293"/>
    <w:rsid w:val="001502AD"/>
    <w:rsid w:val="001509C0"/>
    <w:rsid w:val="00151431"/>
    <w:rsid w:val="00154F75"/>
    <w:rsid w:val="00155CC6"/>
    <w:rsid w:val="00155F53"/>
    <w:rsid w:val="001568D5"/>
    <w:rsid w:val="001624E8"/>
    <w:rsid w:val="0016322B"/>
    <w:rsid w:val="0016339A"/>
    <w:rsid w:val="00165898"/>
    <w:rsid w:val="001751BB"/>
    <w:rsid w:val="0017523B"/>
    <w:rsid w:val="00175B42"/>
    <w:rsid w:val="00176522"/>
    <w:rsid w:val="00177233"/>
    <w:rsid w:val="00181A9D"/>
    <w:rsid w:val="00182FC0"/>
    <w:rsid w:val="00184AEA"/>
    <w:rsid w:val="00185C61"/>
    <w:rsid w:val="00192D02"/>
    <w:rsid w:val="001957E6"/>
    <w:rsid w:val="00195845"/>
    <w:rsid w:val="0019584A"/>
    <w:rsid w:val="001960AD"/>
    <w:rsid w:val="001A057E"/>
    <w:rsid w:val="001A0AFD"/>
    <w:rsid w:val="001A0E96"/>
    <w:rsid w:val="001A1BDB"/>
    <w:rsid w:val="001A316F"/>
    <w:rsid w:val="001A3C5F"/>
    <w:rsid w:val="001A4A2F"/>
    <w:rsid w:val="001A4BDF"/>
    <w:rsid w:val="001A6849"/>
    <w:rsid w:val="001A773B"/>
    <w:rsid w:val="001B00F7"/>
    <w:rsid w:val="001B3C9C"/>
    <w:rsid w:val="001B3FD2"/>
    <w:rsid w:val="001B6C2D"/>
    <w:rsid w:val="001B6D74"/>
    <w:rsid w:val="001C087E"/>
    <w:rsid w:val="001C0F32"/>
    <w:rsid w:val="001C2C72"/>
    <w:rsid w:val="001C3387"/>
    <w:rsid w:val="001C4B27"/>
    <w:rsid w:val="001C54A1"/>
    <w:rsid w:val="001C7697"/>
    <w:rsid w:val="001D1B77"/>
    <w:rsid w:val="001D3563"/>
    <w:rsid w:val="001D3EE2"/>
    <w:rsid w:val="001D6CA8"/>
    <w:rsid w:val="001E2186"/>
    <w:rsid w:val="001E5453"/>
    <w:rsid w:val="001E678B"/>
    <w:rsid w:val="001E7937"/>
    <w:rsid w:val="001F408E"/>
    <w:rsid w:val="001F4860"/>
    <w:rsid w:val="001F4EDD"/>
    <w:rsid w:val="001F57CD"/>
    <w:rsid w:val="001F5E58"/>
    <w:rsid w:val="001F62DA"/>
    <w:rsid w:val="001F7890"/>
    <w:rsid w:val="00201765"/>
    <w:rsid w:val="00205FAC"/>
    <w:rsid w:val="00207E11"/>
    <w:rsid w:val="00210714"/>
    <w:rsid w:val="0021327B"/>
    <w:rsid w:val="002155ED"/>
    <w:rsid w:val="0021627B"/>
    <w:rsid w:val="00216D13"/>
    <w:rsid w:val="00217729"/>
    <w:rsid w:val="00224FEA"/>
    <w:rsid w:val="00227DBC"/>
    <w:rsid w:val="0023118D"/>
    <w:rsid w:val="00232621"/>
    <w:rsid w:val="0023293E"/>
    <w:rsid w:val="00232A7A"/>
    <w:rsid w:val="00232DA5"/>
    <w:rsid w:val="00234061"/>
    <w:rsid w:val="0023573F"/>
    <w:rsid w:val="00236B9A"/>
    <w:rsid w:val="00240046"/>
    <w:rsid w:val="002432E1"/>
    <w:rsid w:val="00245AC1"/>
    <w:rsid w:val="002547B2"/>
    <w:rsid w:val="0025565C"/>
    <w:rsid w:val="00256CE0"/>
    <w:rsid w:val="0026506A"/>
    <w:rsid w:val="00270F03"/>
    <w:rsid w:val="002710B5"/>
    <w:rsid w:val="002729A0"/>
    <w:rsid w:val="00273F5F"/>
    <w:rsid w:val="00273F7C"/>
    <w:rsid w:val="0027555F"/>
    <w:rsid w:val="00275719"/>
    <w:rsid w:val="00277F18"/>
    <w:rsid w:val="00280398"/>
    <w:rsid w:val="00280B50"/>
    <w:rsid w:val="00282431"/>
    <w:rsid w:val="00283D5E"/>
    <w:rsid w:val="00284245"/>
    <w:rsid w:val="00285034"/>
    <w:rsid w:val="0029133B"/>
    <w:rsid w:val="002913C5"/>
    <w:rsid w:val="0029208D"/>
    <w:rsid w:val="0029225E"/>
    <w:rsid w:val="00293F85"/>
    <w:rsid w:val="00294227"/>
    <w:rsid w:val="0029482F"/>
    <w:rsid w:val="00294892"/>
    <w:rsid w:val="00296626"/>
    <w:rsid w:val="002967DD"/>
    <w:rsid w:val="00296E92"/>
    <w:rsid w:val="00297212"/>
    <w:rsid w:val="002A51B8"/>
    <w:rsid w:val="002A5428"/>
    <w:rsid w:val="002A5ADD"/>
    <w:rsid w:val="002A5FDF"/>
    <w:rsid w:val="002A6FCE"/>
    <w:rsid w:val="002A7501"/>
    <w:rsid w:val="002B0EA1"/>
    <w:rsid w:val="002B317E"/>
    <w:rsid w:val="002B40FF"/>
    <w:rsid w:val="002B7549"/>
    <w:rsid w:val="002C0E65"/>
    <w:rsid w:val="002C1DAF"/>
    <w:rsid w:val="002C26CD"/>
    <w:rsid w:val="002C4718"/>
    <w:rsid w:val="002C6010"/>
    <w:rsid w:val="002C7329"/>
    <w:rsid w:val="002C7EC4"/>
    <w:rsid w:val="002D2F05"/>
    <w:rsid w:val="002D4953"/>
    <w:rsid w:val="002D5CCE"/>
    <w:rsid w:val="002E1484"/>
    <w:rsid w:val="002E40AD"/>
    <w:rsid w:val="002E72F0"/>
    <w:rsid w:val="002F368E"/>
    <w:rsid w:val="002F3AAF"/>
    <w:rsid w:val="002F40FF"/>
    <w:rsid w:val="002F5101"/>
    <w:rsid w:val="002F713F"/>
    <w:rsid w:val="00300919"/>
    <w:rsid w:val="00302BF3"/>
    <w:rsid w:val="00303F92"/>
    <w:rsid w:val="00310322"/>
    <w:rsid w:val="00310825"/>
    <w:rsid w:val="00312106"/>
    <w:rsid w:val="003135FD"/>
    <w:rsid w:val="00314FA0"/>
    <w:rsid w:val="00315AE3"/>
    <w:rsid w:val="00315CA2"/>
    <w:rsid w:val="00316A7B"/>
    <w:rsid w:val="00324F09"/>
    <w:rsid w:val="00327392"/>
    <w:rsid w:val="0033070B"/>
    <w:rsid w:val="00331513"/>
    <w:rsid w:val="0033166F"/>
    <w:rsid w:val="00332F99"/>
    <w:rsid w:val="0033489F"/>
    <w:rsid w:val="0033491A"/>
    <w:rsid w:val="00337638"/>
    <w:rsid w:val="00340ADD"/>
    <w:rsid w:val="00341178"/>
    <w:rsid w:val="00341309"/>
    <w:rsid w:val="00341B42"/>
    <w:rsid w:val="00344766"/>
    <w:rsid w:val="00344AD3"/>
    <w:rsid w:val="00345687"/>
    <w:rsid w:val="00345708"/>
    <w:rsid w:val="003467CD"/>
    <w:rsid w:val="003505D0"/>
    <w:rsid w:val="0036188D"/>
    <w:rsid w:val="00366CFB"/>
    <w:rsid w:val="00370D27"/>
    <w:rsid w:val="0037172A"/>
    <w:rsid w:val="0037526D"/>
    <w:rsid w:val="003754BA"/>
    <w:rsid w:val="003766B4"/>
    <w:rsid w:val="00383184"/>
    <w:rsid w:val="003839F9"/>
    <w:rsid w:val="00386A48"/>
    <w:rsid w:val="00387CF3"/>
    <w:rsid w:val="00392022"/>
    <w:rsid w:val="0039214E"/>
    <w:rsid w:val="0039256B"/>
    <w:rsid w:val="00394BDB"/>
    <w:rsid w:val="003A0B24"/>
    <w:rsid w:val="003A3A32"/>
    <w:rsid w:val="003A4F3A"/>
    <w:rsid w:val="003A51A5"/>
    <w:rsid w:val="003A59A6"/>
    <w:rsid w:val="003A6D5C"/>
    <w:rsid w:val="003A7ED9"/>
    <w:rsid w:val="003B10FB"/>
    <w:rsid w:val="003B1752"/>
    <w:rsid w:val="003B3474"/>
    <w:rsid w:val="003B5164"/>
    <w:rsid w:val="003B595A"/>
    <w:rsid w:val="003D0AE2"/>
    <w:rsid w:val="003D115B"/>
    <w:rsid w:val="003D2513"/>
    <w:rsid w:val="003D3477"/>
    <w:rsid w:val="003D5450"/>
    <w:rsid w:val="003E13A1"/>
    <w:rsid w:val="003E2955"/>
    <w:rsid w:val="003E44DA"/>
    <w:rsid w:val="003E468A"/>
    <w:rsid w:val="003E6E17"/>
    <w:rsid w:val="003F2491"/>
    <w:rsid w:val="003F308A"/>
    <w:rsid w:val="003F5D5C"/>
    <w:rsid w:val="003F6192"/>
    <w:rsid w:val="003F65B5"/>
    <w:rsid w:val="00400915"/>
    <w:rsid w:val="00403319"/>
    <w:rsid w:val="00406793"/>
    <w:rsid w:val="00407DB3"/>
    <w:rsid w:val="00411F8F"/>
    <w:rsid w:val="00414020"/>
    <w:rsid w:val="0041428D"/>
    <w:rsid w:val="004176BF"/>
    <w:rsid w:val="004204D0"/>
    <w:rsid w:val="00420AC4"/>
    <w:rsid w:val="004232C6"/>
    <w:rsid w:val="00426124"/>
    <w:rsid w:val="00433E65"/>
    <w:rsid w:val="00434C3F"/>
    <w:rsid w:val="00444E7F"/>
    <w:rsid w:val="00445514"/>
    <w:rsid w:val="00445853"/>
    <w:rsid w:val="00447748"/>
    <w:rsid w:val="00447A90"/>
    <w:rsid w:val="0045354B"/>
    <w:rsid w:val="00453687"/>
    <w:rsid w:val="004558BD"/>
    <w:rsid w:val="00460C5B"/>
    <w:rsid w:val="0046281E"/>
    <w:rsid w:val="004664F1"/>
    <w:rsid w:val="004728C4"/>
    <w:rsid w:val="00473C7A"/>
    <w:rsid w:val="00474C35"/>
    <w:rsid w:val="004750A1"/>
    <w:rsid w:val="004769A4"/>
    <w:rsid w:val="00480212"/>
    <w:rsid w:val="00480D99"/>
    <w:rsid w:val="00483EC9"/>
    <w:rsid w:val="004841AE"/>
    <w:rsid w:val="00484C7F"/>
    <w:rsid w:val="00485194"/>
    <w:rsid w:val="0049095E"/>
    <w:rsid w:val="004933FC"/>
    <w:rsid w:val="004A6D54"/>
    <w:rsid w:val="004B0090"/>
    <w:rsid w:val="004B05C6"/>
    <w:rsid w:val="004B1A74"/>
    <w:rsid w:val="004B3514"/>
    <w:rsid w:val="004B3867"/>
    <w:rsid w:val="004B7BAA"/>
    <w:rsid w:val="004C0799"/>
    <w:rsid w:val="004C09C8"/>
    <w:rsid w:val="004C3C1C"/>
    <w:rsid w:val="004C43C9"/>
    <w:rsid w:val="004C45FA"/>
    <w:rsid w:val="004C4707"/>
    <w:rsid w:val="004C6779"/>
    <w:rsid w:val="004C68E0"/>
    <w:rsid w:val="004C7D54"/>
    <w:rsid w:val="004D0CC4"/>
    <w:rsid w:val="004D4AA9"/>
    <w:rsid w:val="004D5A03"/>
    <w:rsid w:val="004D6095"/>
    <w:rsid w:val="004D66AD"/>
    <w:rsid w:val="004E07A1"/>
    <w:rsid w:val="004E1729"/>
    <w:rsid w:val="004E1B3C"/>
    <w:rsid w:val="004E3959"/>
    <w:rsid w:val="004E3F86"/>
    <w:rsid w:val="004E4AD1"/>
    <w:rsid w:val="004E5659"/>
    <w:rsid w:val="004E77E1"/>
    <w:rsid w:val="004F0AB7"/>
    <w:rsid w:val="004F3291"/>
    <w:rsid w:val="004F32D0"/>
    <w:rsid w:val="004F6671"/>
    <w:rsid w:val="004F78C4"/>
    <w:rsid w:val="00500E29"/>
    <w:rsid w:val="005025C7"/>
    <w:rsid w:val="00504B42"/>
    <w:rsid w:val="0050545E"/>
    <w:rsid w:val="00510870"/>
    <w:rsid w:val="00513D8C"/>
    <w:rsid w:val="005159EC"/>
    <w:rsid w:val="00515E8C"/>
    <w:rsid w:val="00516A4D"/>
    <w:rsid w:val="005179FE"/>
    <w:rsid w:val="00521628"/>
    <w:rsid w:val="005263F7"/>
    <w:rsid w:val="0052661E"/>
    <w:rsid w:val="00526627"/>
    <w:rsid w:val="00531016"/>
    <w:rsid w:val="00532218"/>
    <w:rsid w:val="00533D56"/>
    <w:rsid w:val="00535912"/>
    <w:rsid w:val="005367E7"/>
    <w:rsid w:val="00537374"/>
    <w:rsid w:val="00541BB0"/>
    <w:rsid w:val="00542CDB"/>
    <w:rsid w:val="005449D0"/>
    <w:rsid w:val="00550ECE"/>
    <w:rsid w:val="005515F8"/>
    <w:rsid w:val="00553B9B"/>
    <w:rsid w:val="005543AF"/>
    <w:rsid w:val="00554BD4"/>
    <w:rsid w:val="0055603D"/>
    <w:rsid w:val="00562117"/>
    <w:rsid w:val="0056402C"/>
    <w:rsid w:val="00564DDB"/>
    <w:rsid w:val="00565921"/>
    <w:rsid w:val="005660D0"/>
    <w:rsid w:val="00566380"/>
    <w:rsid w:val="005701EF"/>
    <w:rsid w:val="00571527"/>
    <w:rsid w:val="005727FC"/>
    <w:rsid w:val="0057285B"/>
    <w:rsid w:val="00572C2A"/>
    <w:rsid w:val="00572F6A"/>
    <w:rsid w:val="00573B96"/>
    <w:rsid w:val="00574D31"/>
    <w:rsid w:val="0057666D"/>
    <w:rsid w:val="005807A8"/>
    <w:rsid w:val="00580D15"/>
    <w:rsid w:val="00584C51"/>
    <w:rsid w:val="00587B1E"/>
    <w:rsid w:val="00587E84"/>
    <w:rsid w:val="005964D7"/>
    <w:rsid w:val="00596D61"/>
    <w:rsid w:val="00597018"/>
    <w:rsid w:val="005A0521"/>
    <w:rsid w:val="005A2F92"/>
    <w:rsid w:val="005A4480"/>
    <w:rsid w:val="005A7E33"/>
    <w:rsid w:val="005B10CC"/>
    <w:rsid w:val="005B1679"/>
    <w:rsid w:val="005B52A0"/>
    <w:rsid w:val="005B6FFD"/>
    <w:rsid w:val="005B72D5"/>
    <w:rsid w:val="005C012B"/>
    <w:rsid w:val="005C26E4"/>
    <w:rsid w:val="005C3DF3"/>
    <w:rsid w:val="005C5501"/>
    <w:rsid w:val="005C7AFE"/>
    <w:rsid w:val="005D01B4"/>
    <w:rsid w:val="005D10B3"/>
    <w:rsid w:val="005D158D"/>
    <w:rsid w:val="005D3A5F"/>
    <w:rsid w:val="005D571C"/>
    <w:rsid w:val="005D6CE0"/>
    <w:rsid w:val="005D742D"/>
    <w:rsid w:val="005E1AEC"/>
    <w:rsid w:val="005E21DE"/>
    <w:rsid w:val="005E24C2"/>
    <w:rsid w:val="005E34E9"/>
    <w:rsid w:val="005E35AB"/>
    <w:rsid w:val="005E4F4F"/>
    <w:rsid w:val="005F1439"/>
    <w:rsid w:val="005F21B0"/>
    <w:rsid w:val="005F4D3D"/>
    <w:rsid w:val="005F5B10"/>
    <w:rsid w:val="0060244C"/>
    <w:rsid w:val="00602636"/>
    <w:rsid w:val="006107CB"/>
    <w:rsid w:val="00610A95"/>
    <w:rsid w:val="00613081"/>
    <w:rsid w:val="00613401"/>
    <w:rsid w:val="0061516D"/>
    <w:rsid w:val="00615B10"/>
    <w:rsid w:val="006168EB"/>
    <w:rsid w:val="00616DEB"/>
    <w:rsid w:val="006175B7"/>
    <w:rsid w:val="00620DE2"/>
    <w:rsid w:val="00623121"/>
    <w:rsid w:val="00624E9E"/>
    <w:rsid w:val="00625A95"/>
    <w:rsid w:val="006263D3"/>
    <w:rsid w:val="0062694E"/>
    <w:rsid w:val="00630030"/>
    <w:rsid w:val="00630426"/>
    <w:rsid w:val="00632DF3"/>
    <w:rsid w:val="00635C2F"/>
    <w:rsid w:val="00636EB3"/>
    <w:rsid w:val="0063788D"/>
    <w:rsid w:val="00637F6F"/>
    <w:rsid w:val="00640B7A"/>
    <w:rsid w:val="00640E61"/>
    <w:rsid w:val="00642A8B"/>
    <w:rsid w:val="006468ED"/>
    <w:rsid w:val="006512F6"/>
    <w:rsid w:val="00653B0F"/>
    <w:rsid w:val="0065599C"/>
    <w:rsid w:val="006609B3"/>
    <w:rsid w:val="0066148E"/>
    <w:rsid w:val="00661B3F"/>
    <w:rsid w:val="00665A8F"/>
    <w:rsid w:val="00667860"/>
    <w:rsid w:val="0067157E"/>
    <w:rsid w:val="00675D66"/>
    <w:rsid w:val="00676D1D"/>
    <w:rsid w:val="0068023B"/>
    <w:rsid w:val="00680D15"/>
    <w:rsid w:val="006818D9"/>
    <w:rsid w:val="00681B66"/>
    <w:rsid w:val="006834AD"/>
    <w:rsid w:val="006838C7"/>
    <w:rsid w:val="006838E9"/>
    <w:rsid w:val="0068643A"/>
    <w:rsid w:val="00690135"/>
    <w:rsid w:val="00690405"/>
    <w:rsid w:val="00690944"/>
    <w:rsid w:val="006914D2"/>
    <w:rsid w:val="00691C06"/>
    <w:rsid w:val="0069448A"/>
    <w:rsid w:val="00696FD6"/>
    <w:rsid w:val="006A3E69"/>
    <w:rsid w:val="006A4224"/>
    <w:rsid w:val="006A585F"/>
    <w:rsid w:val="006A7CE2"/>
    <w:rsid w:val="006A7E3C"/>
    <w:rsid w:val="006B113B"/>
    <w:rsid w:val="006B4CA4"/>
    <w:rsid w:val="006B643B"/>
    <w:rsid w:val="006B6498"/>
    <w:rsid w:val="006B64AA"/>
    <w:rsid w:val="006B7074"/>
    <w:rsid w:val="006B7FFC"/>
    <w:rsid w:val="006C410C"/>
    <w:rsid w:val="006C52D3"/>
    <w:rsid w:val="006C55C2"/>
    <w:rsid w:val="006C6C41"/>
    <w:rsid w:val="006D1EC8"/>
    <w:rsid w:val="006D3F59"/>
    <w:rsid w:val="006D6830"/>
    <w:rsid w:val="006D719C"/>
    <w:rsid w:val="006D7DF3"/>
    <w:rsid w:val="006E15A2"/>
    <w:rsid w:val="006E20F9"/>
    <w:rsid w:val="006E4D58"/>
    <w:rsid w:val="006E6076"/>
    <w:rsid w:val="006F0222"/>
    <w:rsid w:val="006F04A3"/>
    <w:rsid w:val="006F114C"/>
    <w:rsid w:val="006F1A99"/>
    <w:rsid w:val="00700C90"/>
    <w:rsid w:val="00704693"/>
    <w:rsid w:val="00704AB9"/>
    <w:rsid w:val="007054D8"/>
    <w:rsid w:val="00706D47"/>
    <w:rsid w:val="00711791"/>
    <w:rsid w:val="007130D2"/>
    <w:rsid w:val="007130DA"/>
    <w:rsid w:val="0071601C"/>
    <w:rsid w:val="00717CE4"/>
    <w:rsid w:val="00720D8F"/>
    <w:rsid w:val="0072149D"/>
    <w:rsid w:val="007214D9"/>
    <w:rsid w:val="00723C6D"/>
    <w:rsid w:val="0072514D"/>
    <w:rsid w:val="00725C5A"/>
    <w:rsid w:val="007263E6"/>
    <w:rsid w:val="007264EA"/>
    <w:rsid w:val="00732AB3"/>
    <w:rsid w:val="00732F6F"/>
    <w:rsid w:val="007332CF"/>
    <w:rsid w:val="00735DE9"/>
    <w:rsid w:val="00736F47"/>
    <w:rsid w:val="00737D20"/>
    <w:rsid w:val="00740DFE"/>
    <w:rsid w:val="007410C2"/>
    <w:rsid w:val="00746DD6"/>
    <w:rsid w:val="00752886"/>
    <w:rsid w:val="00753ACF"/>
    <w:rsid w:val="007550BD"/>
    <w:rsid w:val="0075799A"/>
    <w:rsid w:val="0076064B"/>
    <w:rsid w:val="00761C38"/>
    <w:rsid w:val="00761EE8"/>
    <w:rsid w:val="00762151"/>
    <w:rsid w:val="0076215F"/>
    <w:rsid w:val="00762D4B"/>
    <w:rsid w:val="007631A6"/>
    <w:rsid w:val="00763A37"/>
    <w:rsid w:val="00764010"/>
    <w:rsid w:val="00764368"/>
    <w:rsid w:val="00764B5B"/>
    <w:rsid w:val="00766A73"/>
    <w:rsid w:val="00766F19"/>
    <w:rsid w:val="00772B65"/>
    <w:rsid w:val="0077455A"/>
    <w:rsid w:val="00777372"/>
    <w:rsid w:val="00777527"/>
    <w:rsid w:val="0078020D"/>
    <w:rsid w:val="00781157"/>
    <w:rsid w:val="00781849"/>
    <w:rsid w:val="00781B6F"/>
    <w:rsid w:val="00782890"/>
    <w:rsid w:val="007833CB"/>
    <w:rsid w:val="00783B56"/>
    <w:rsid w:val="00791490"/>
    <w:rsid w:val="007915C7"/>
    <w:rsid w:val="00791C7A"/>
    <w:rsid w:val="00791D59"/>
    <w:rsid w:val="00792D4C"/>
    <w:rsid w:val="007938AE"/>
    <w:rsid w:val="00793B7C"/>
    <w:rsid w:val="00793E70"/>
    <w:rsid w:val="007A0385"/>
    <w:rsid w:val="007A19E0"/>
    <w:rsid w:val="007A1AB6"/>
    <w:rsid w:val="007A20A8"/>
    <w:rsid w:val="007A23F8"/>
    <w:rsid w:val="007A2D52"/>
    <w:rsid w:val="007A391E"/>
    <w:rsid w:val="007A550A"/>
    <w:rsid w:val="007A5B2E"/>
    <w:rsid w:val="007B4416"/>
    <w:rsid w:val="007B46BF"/>
    <w:rsid w:val="007C05DC"/>
    <w:rsid w:val="007C0FF7"/>
    <w:rsid w:val="007C14EE"/>
    <w:rsid w:val="007C3BA4"/>
    <w:rsid w:val="007D07B3"/>
    <w:rsid w:val="007D1B1E"/>
    <w:rsid w:val="007D4712"/>
    <w:rsid w:val="007E197B"/>
    <w:rsid w:val="007E3C2E"/>
    <w:rsid w:val="007E781F"/>
    <w:rsid w:val="007F1538"/>
    <w:rsid w:val="007F3D8B"/>
    <w:rsid w:val="007F5BB9"/>
    <w:rsid w:val="007F5C41"/>
    <w:rsid w:val="007F5E4F"/>
    <w:rsid w:val="007F7965"/>
    <w:rsid w:val="00800EF1"/>
    <w:rsid w:val="008017D6"/>
    <w:rsid w:val="0080185B"/>
    <w:rsid w:val="00802AC9"/>
    <w:rsid w:val="00810E97"/>
    <w:rsid w:val="0081123B"/>
    <w:rsid w:val="00816C5A"/>
    <w:rsid w:val="00816C9B"/>
    <w:rsid w:val="00817678"/>
    <w:rsid w:val="0082049D"/>
    <w:rsid w:val="008217BC"/>
    <w:rsid w:val="00822BA1"/>
    <w:rsid w:val="00824E58"/>
    <w:rsid w:val="0082782F"/>
    <w:rsid w:val="00831D6C"/>
    <w:rsid w:val="00832F6C"/>
    <w:rsid w:val="008341ED"/>
    <w:rsid w:val="00835E1B"/>
    <w:rsid w:val="00837534"/>
    <w:rsid w:val="00841673"/>
    <w:rsid w:val="00841963"/>
    <w:rsid w:val="00845B52"/>
    <w:rsid w:val="008477B9"/>
    <w:rsid w:val="00852364"/>
    <w:rsid w:val="008523FA"/>
    <w:rsid w:val="008529E6"/>
    <w:rsid w:val="00852CDD"/>
    <w:rsid w:val="00853474"/>
    <w:rsid w:val="00855E11"/>
    <w:rsid w:val="008575E1"/>
    <w:rsid w:val="00863328"/>
    <w:rsid w:val="00864D6E"/>
    <w:rsid w:val="008659A2"/>
    <w:rsid w:val="0086690B"/>
    <w:rsid w:val="008710F8"/>
    <w:rsid w:val="00871B94"/>
    <w:rsid w:val="008755C2"/>
    <w:rsid w:val="00881947"/>
    <w:rsid w:val="00881D64"/>
    <w:rsid w:val="00882C01"/>
    <w:rsid w:val="00882E02"/>
    <w:rsid w:val="008841DB"/>
    <w:rsid w:val="008853EC"/>
    <w:rsid w:val="00891CFC"/>
    <w:rsid w:val="008921AE"/>
    <w:rsid w:val="00895187"/>
    <w:rsid w:val="0089565C"/>
    <w:rsid w:val="00895BD3"/>
    <w:rsid w:val="00896EDC"/>
    <w:rsid w:val="008A0C9F"/>
    <w:rsid w:val="008A14F6"/>
    <w:rsid w:val="008A1645"/>
    <w:rsid w:val="008A3E6F"/>
    <w:rsid w:val="008A7EF2"/>
    <w:rsid w:val="008B02EA"/>
    <w:rsid w:val="008B0DFB"/>
    <w:rsid w:val="008B6842"/>
    <w:rsid w:val="008B70C4"/>
    <w:rsid w:val="008B7F11"/>
    <w:rsid w:val="008C18C1"/>
    <w:rsid w:val="008C3DC2"/>
    <w:rsid w:val="008C442E"/>
    <w:rsid w:val="008C4943"/>
    <w:rsid w:val="008C5658"/>
    <w:rsid w:val="008D344B"/>
    <w:rsid w:val="008D346A"/>
    <w:rsid w:val="008D370B"/>
    <w:rsid w:val="008D41FC"/>
    <w:rsid w:val="008D4ED9"/>
    <w:rsid w:val="008D6B04"/>
    <w:rsid w:val="008E2654"/>
    <w:rsid w:val="008F1C22"/>
    <w:rsid w:val="008F2554"/>
    <w:rsid w:val="008F47DC"/>
    <w:rsid w:val="009025FB"/>
    <w:rsid w:val="009029DB"/>
    <w:rsid w:val="009064CF"/>
    <w:rsid w:val="00913003"/>
    <w:rsid w:val="00914986"/>
    <w:rsid w:val="00914DFE"/>
    <w:rsid w:val="0091614B"/>
    <w:rsid w:val="00916655"/>
    <w:rsid w:val="00917C6C"/>
    <w:rsid w:val="0092131F"/>
    <w:rsid w:val="00925583"/>
    <w:rsid w:val="00926716"/>
    <w:rsid w:val="00932A0B"/>
    <w:rsid w:val="00932A82"/>
    <w:rsid w:val="00933540"/>
    <w:rsid w:val="00933E6E"/>
    <w:rsid w:val="00934877"/>
    <w:rsid w:val="00935439"/>
    <w:rsid w:val="009357D5"/>
    <w:rsid w:val="009358C4"/>
    <w:rsid w:val="00935CD9"/>
    <w:rsid w:val="0093773A"/>
    <w:rsid w:val="00941D0E"/>
    <w:rsid w:val="00946522"/>
    <w:rsid w:val="00946796"/>
    <w:rsid w:val="0095183B"/>
    <w:rsid w:val="0095204C"/>
    <w:rsid w:val="009520FE"/>
    <w:rsid w:val="00953424"/>
    <w:rsid w:val="00953B51"/>
    <w:rsid w:val="00953B7B"/>
    <w:rsid w:val="009558AA"/>
    <w:rsid w:val="009603E5"/>
    <w:rsid w:val="0096071A"/>
    <w:rsid w:val="00960C91"/>
    <w:rsid w:val="00961AEB"/>
    <w:rsid w:val="00961B6D"/>
    <w:rsid w:val="00963717"/>
    <w:rsid w:val="00965CC4"/>
    <w:rsid w:val="0096624D"/>
    <w:rsid w:val="00970B7F"/>
    <w:rsid w:val="00970C38"/>
    <w:rsid w:val="00971614"/>
    <w:rsid w:val="00972340"/>
    <w:rsid w:val="009752FA"/>
    <w:rsid w:val="00977693"/>
    <w:rsid w:val="00977B6A"/>
    <w:rsid w:val="00982494"/>
    <w:rsid w:val="009845F3"/>
    <w:rsid w:val="009855A6"/>
    <w:rsid w:val="00990935"/>
    <w:rsid w:val="00990AFD"/>
    <w:rsid w:val="00996257"/>
    <w:rsid w:val="00996BCA"/>
    <w:rsid w:val="009A216A"/>
    <w:rsid w:val="009A35C9"/>
    <w:rsid w:val="009A3604"/>
    <w:rsid w:val="009A473C"/>
    <w:rsid w:val="009A640D"/>
    <w:rsid w:val="009A7F00"/>
    <w:rsid w:val="009B0AB2"/>
    <w:rsid w:val="009B1548"/>
    <w:rsid w:val="009B3A1D"/>
    <w:rsid w:val="009B41F0"/>
    <w:rsid w:val="009B54A0"/>
    <w:rsid w:val="009B7FFD"/>
    <w:rsid w:val="009C0905"/>
    <w:rsid w:val="009C4284"/>
    <w:rsid w:val="009C539B"/>
    <w:rsid w:val="009C5DC4"/>
    <w:rsid w:val="009C61A3"/>
    <w:rsid w:val="009C6B84"/>
    <w:rsid w:val="009D0BC2"/>
    <w:rsid w:val="009D0E1F"/>
    <w:rsid w:val="009D5A24"/>
    <w:rsid w:val="009D5B2E"/>
    <w:rsid w:val="009D636F"/>
    <w:rsid w:val="009D7D83"/>
    <w:rsid w:val="009E19CB"/>
    <w:rsid w:val="009E2850"/>
    <w:rsid w:val="009E426E"/>
    <w:rsid w:val="009E439C"/>
    <w:rsid w:val="009E620D"/>
    <w:rsid w:val="009E7CAF"/>
    <w:rsid w:val="009E7F49"/>
    <w:rsid w:val="009F0B98"/>
    <w:rsid w:val="009F4BE1"/>
    <w:rsid w:val="00A004D3"/>
    <w:rsid w:val="00A00B48"/>
    <w:rsid w:val="00A01227"/>
    <w:rsid w:val="00A13413"/>
    <w:rsid w:val="00A14320"/>
    <w:rsid w:val="00A151A5"/>
    <w:rsid w:val="00A15263"/>
    <w:rsid w:val="00A15E74"/>
    <w:rsid w:val="00A164FB"/>
    <w:rsid w:val="00A175E5"/>
    <w:rsid w:val="00A17EA1"/>
    <w:rsid w:val="00A24F60"/>
    <w:rsid w:val="00A254EA"/>
    <w:rsid w:val="00A27FC9"/>
    <w:rsid w:val="00A30DB1"/>
    <w:rsid w:val="00A31101"/>
    <w:rsid w:val="00A34451"/>
    <w:rsid w:val="00A35D0A"/>
    <w:rsid w:val="00A42629"/>
    <w:rsid w:val="00A43D39"/>
    <w:rsid w:val="00A4524B"/>
    <w:rsid w:val="00A45454"/>
    <w:rsid w:val="00A4637B"/>
    <w:rsid w:val="00A476D0"/>
    <w:rsid w:val="00A50EE4"/>
    <w:rsid w:val="00A53511"/>
    <w:rsid w:val="00A541FE"/>
    <w:rsid w:val="00A5495E"/>
    <w:rsid w:val="00A60841"/>
    <w:rsid w:val="00A60A01"/>
    <w:rsid w:val="00A63700"/>
    <w:rsid w:val="00A65A26"/>
    <w:rsid w:val="00A67625"/>
    <w:rsid w:val="00A67EF4"/>
    <w:rsid w:val="00A73EF9"/>
    <w:rsid w:val="00A74322"/>
    <w:rsid w:val="00A765C7"/>
    <w:rsid w:val="00A801D9"/>
    <w:rsid w:val="00A80BB6"/>
    <w:rsid w:val="00A80C68"/>
    <w:rsid w:val="00A8190F"/>
    <w:rsid w:val="00A85106"/>
    <w:rsid w:val="00A855BE"/>
    <w:rsid w:val="00A86406"/>
    <w:rsid w:val="00A87937"/>
    <w:rsid w:val="00A9014B"/>
    <w:rsid w:val="00A90A87"/>
    <w:rsid w:val="00A915AB"/>
    <w:rsid w:val="00A9222E"/>
    <w:rsid w:val="00A92DD2"/>
    <w:rsid w:val="00A93911"/>
    <w:rsid w:val="00A939FA"/>
    <w:rsid w:val="00A93EFE"/>
    <w:rsid w:val="00A9454C"/>
    <w:rsid w:val="00A94751"/>
    <w:rsid w:val="00A95B2A"/>
    <w:rsid w:val="00AA1BBB"/>
    <w:rsid w:val="00AA24D2"/>
    <w:rsid w:val="00AA4C56"/>
    <w:rsid w:val="00AA580E"/>
    <w:rsid w:val="00AA7316"/>
    <w:rsid w:val="00AA78CE"/>
    <w:rsid w:val="00AB0C12"/>
    <w:rsid w:val="00AB0FA7"/>
    <w:rsid w:val="00AB26D5"/>
    <w:rsid w:val="00AB289D"/>
    <w:rsid w:val="00AB3885"/>
    <w:rsid w:val="00AB5F3B"/>
    <w:rsid w:val="00AB72CD"/>
    <w:rsid w:val="00AC08EA"/>
    <w:rsid w:val="00AC38A9"/>
    <w:rsid w:val="00AC6797"/>
    <w:rsid w:val="00AC6A7A"/>
    <w:rsid w:val="00AC6F68"/>
    <w:rsid w:val="00AD124D"/>
    <w:rsid w:val="00AD1EAE"/>
    <w:rsid w:val="00AD2280"/>
    <w:rsid w:val="00AD4839"/>
    <w:rsid w:val="00AD76EF"/>
    <w:rsid w:val="00AE19D1"/>
    <w:rsid w:val="00AE2666"/>
    <w:rsid w:val="00AE57F2"/>
    <w:rsid w:val="00AE5D09"/>
    <w:rsid w:val="00AF4EE4"/>
    <w:rsid w:val="00B00169"/>
    <w:rsid w:val="00B0036F"/>
    <w:rsid w:val="00B00C8E"/>
    <w:rsid w:val="00B025B3"/>
    <w:rsid w:val="00B02805"/>
    <w:rsid w:val="00B02AA5"/>
    <w:rsid w:val="00B04F50"/>
    <w:rsid w:val="00B1033C"/>
    <w:rsid w:val="00B1073D"/>
    <w:rsid w:val="00B11CD7"/>
    <w:rsid w:val="00B1553A"/>
    <w:rsid w:val="00B17577"/>
    <w:rsid w:val="00B21CD1"/>
    <w:rsid w:val="00B23256"/>
    <w:rsid w:val="00B24CF5"/>
    <w:rsid w:val="00B269CE"/>
    <w:rsid w:val="00B302BD"/>
    <w:rsid w:val="00B30BD3"/>
    <w:rsid w:val="00B32B21"/>
    <w:rsid w:val="00B373AA"/>
    <w:rsid w:val="00B40DF9"/>
    <w:rsid w:val="00B42083"/>
    <w:rsid w:val="00B43455"/>
    <w:rsid w:val="00B435F8"/>
    <w:rsid w:val="00B4620E"/>
    <w:rsid w:val="00B46CB0"/>
    <w:rsid w:val="00B5462A"/>
    <w:rsid w:val="00B57348"/>
    <w:rsid w:val="00B61E5E"/>
    <w:rsid w:val="00B63807"/>
    <w:rsid w:val="00B64F6D"/>
    <w:rsid w:val="00B6630B"/>
    <w:rsid w:val="00B66649"/>
    <w:rsid w:val="00B67741"/>
    <w:rsid w:val="00B67A61"/>
    <w:rsid w:val="00B71006"/>
    <w:rsid w:val="00B73176"/>
    <w:rsid w:val="00B75683"/>
    <w:rsid w:val="00B7667D"/>
    <w:rsid w:val="00B8179C"/>
    <w:rsid w:val="00B84A8A"/>
    <w:rsid w:val="00B934BE"/>
    <w:rsid w:val="00B952E1"/>
    <w:rsid w:val="00B962BB"/>
    <w:rsid w:val="00BA2861"/>
    <w:rsid w:val="00BA6707"/>
    <w:rsid w:val="00BA7C0B"/>
    <w:rsid w:val="00BB0F85"/>
    <w:rsid w:val="00BB1940"/>
    <w:rsid w:val="00BB5301"/>
    <w:rsid w:val="00BB57E8"/>
    <w:rsid w:val="00BB7349"/>
    <w:rsid w:val="00BC0196"/>
    <w:rsid w:val="00BC0367"/>
    <w:rsid w:val="00BC219A"/>
    <w:rsid w:val="00BC2293"/>
    <w:rsid w:val="00BC3F09"/>
    <w:rsid w:val="00BC42A8"/>
    <w:rsid w:val="00BC59DE"/>
    <w:rsid w:val="00BC66EE"/>
    <w:rsid w:val="00BC69F2"/>
    <w:rsid w:val="00BC7FFB"/>
    <w:rsid w:val="00BD034D"/>
    <w:rsid w:val="00BD5782"/>
    <w:rsid w:val="00BD780A"/>
    <w:rsid w:val="00BE0CEB"/>
    <w:rsid w:val="00BE18B7"/>
    <w:rsid w:val="00BE346A"/>
    <w:rsid w:val="00BE46DF"/>
    <w:rsid w:val="00BE635E"/>
    <w:rsid w:val="00BE6364"/>
    <w:rsid w:val="00BE6D71"/>
    <w:rsid w:val="00BE718D"/>
    <w:rsid w:val="00BE7A12"/>
    <w:rsid w:val="00BE7CAE"/>
    <w:rsid w:val="00BF05E1"/>
    <w:rsid w:val="00BF3C6C"/>
    <w:rsid w:val="00BF60AA"/>
    <w:rsid w:val="00BF6362"/>
    <w:rsid w:val="00BF7637"/>
    <w:rsid w:val="00C05398"/>
    <w:rsid w:val="00C056BE"/>
    <w:rsid w:val="00C06182"/>
    <w:rsid w:val="00C06249"/>
    <w:rsid w:val="00C07B7F"/>
    <w:rsid w:val="00C07EC8"/>
    <w:rsid w:val="00C10243"/>
    <w:rsid w:val="00C13C38"/>
    <w:rsid w:val="00C1424F"/>
    <w:rsid w:val="00C14933"/>
    <w:rsid w:val="00C2027F"/>
    <w:rsid w:val="00C227A3"/>
    <w:rsid w:val="00C23082"/>
    <w:rsid w:val="00C233B3"/>
    <w:rsid w:val="00C235D5"/>
    <w:rsid w:val="00C238FB"/>
    <w:rsid w:val="00C25B3F"/>
    <w:rsid w:val="00C2627B"/>
    <w:rsid w:val="00C31B1C"/>
    <w:rsid w:val="00C32ACE"/>
    <w:rsid w:val="00C32F37"/>
    <w:rsid w:val="00C33352"/>
    <w:rsid w:val="00C34DB4"/>
    <w:rsid w:val="00C35A64"/>
    <w:rsid w:val="00C35E7C"/>
    <w:rsid w:val="00C36B0D"/>
    <w:rsid w:val="00C37EA0"/>
    <w:rsid w:val="00C409F6"/>
    <w:rsid w:val="00C40C1E"/>
    <w:rsid w:val="00C41479"/>
    <w:rsid w:val="00C439F1"/>
    <w:rsid w:val="00C536D2"/>
    <w:rsid w:val="00C54179"/>
    <w:rsid w:val="00C54558"/>
    <w:rsid w:val="00C559CD"/>
    <w:rsid w:val="00C61FEC"/>
    <w:rsid w:val="00C62B4F"/>
    <w:rsid w:val="00C65393"/>
    <w:rsid w:val="00C65918"/>
    <w:rsid w:val="00C72F35"/>
    <w:rsid w:val="00C73ED0"/>
    <w:rsid w:val="00C74F2A"/>
    <w:rsid w:val="00C75061"/>
    <w:rsid w:val="00C76CD4"/>
    <w:rsid w:val="00C77686"/>
    <w:rsid w:val="00C80B05"/>
    <w:rsid w:val="00C81AD2"/>
    <w:rsid w:val="00C81CD7"/>
    <w:rsid w:val="00C84348"/>
    <w:rsid w:val="00C8742E"/>
    <w:rsid w:val="00C9443B"/>
    <w:rsid w:val="00C96E34"/>
    <w:rsid w:val="00C9717B"/>
    <w:rsid w:val="00C97586"/>
    <w:rsid w:val="00CA39B7"/>
    <w:rsid w:val="00CB2149"/>
    <w:rsid w:val="00CB2159"/>
    <w:rsid w:val="00CB4BBD"/>
    <w:rsid w:val="00CB5B7B"/>
    <w:rsid w:val="00CB6418"/>
    <w:rsid w:val="00CC3DCA"/>
    <w:rsid w:val="00CC4F1E"/>
    <w:rsid w:val="00CC5FBE"/>
    <w:rsid w:val="00CD19DB"/>
    <w:rsid w:val="00CD30FC"/>
    <w:rsid w:val="00CD3346"/>
    <w:rsid w:val="00CD39A2"/>
    <w:rsid w:val="00CD4B87"/>
    <w:rsid w:val="00CD55DB"/>
    <w:rsid w:val="00CD612F"/>
    <w:rsid w:val="00CD63AD"/>
    <w:rsid w:val="00CE4450"/>
    <w:rsid w:val="00CE49B6"/>
    <w:rsid w:val="00CE4A28"/>
    <w:rsid w:val="00CE6841"/>
    <w:rsid w:val="00CF0972"/>
    <w:rsid w:val="00CF0AE0"/>
    <w:rsid w:val="00CF1C82"/>
    <w:rsid w:val="00CF31B4"/>
    <w:rsid w:val="00CF31F6"/>
    <w:rsid w:val="00CF4CEF"/>
    <w:rsid w:val="00CF6431"/>
    <w:rsid w:val="00D01DCF"/>
    <w:rsid w:val="00D04514"/>
    <w:rsid w:val="00D076D9"/>
    <w:rsid w:val="00D11A35"/>
    <w:rsid w:val="00D13A5F"/>
    <w:rsid w:val="00D15145"/>
    <w:rsid w:val="00D17FF6"/>
    <w:rsid w:val="00D20EF6"/>
    <w:rsid w:val="00D219AA"/>
    <w:rsid w:val="00D2237A"/>
    <w:rsid w:val="00D23979"/>
    <w:rsid w:val="00D24BD1"/>
    <w:rsid w:val="00D2588A"/>
    <w:rsid w:val="00D26217"/>
    <w:rsid w:val="00D26D82"/>
    <w:rsid w:val="00D26F5C"/>
    <w:rsid w:val="00D278F0"/>
    <w:rsid w:val="00D338DB"/>
    <w:rsid w:val="00D3511F"/>
    <w:rsid w:val="00D36BE0"/>
    <w:rsid w:val="00D36DB6"/>
    <w:rsid w:val="00D40470"/>
    <w:rsid w:val="00D42BF9"/>
    <w:rsid w:val="00D4415E"/>
    <w:rsid w:val="00D4515E"/>
    <w:rsid w:val="00D461DE"/>
    <w:rsid w:val="00D52933"/>
    <w:rsid w:val="00D52FF0"/>
    <w:rsid w:val="00D53161"/>
    <w:rsid w:val="00D56683"/>
    <w:rsid w:val="00D6001A"/>
    <w:rsid w:val="00D608AB"/>
    <w:rsid w:val="00D61E4F"/>
    <w:rsid w:val="00D65159"/>
    <w:rsid w:val="00D65C56"/>
    <w:rsid w:val="00D66CBB"/>
    <w:rsid w:val="00D70514"/>
    <w:rsid w:val="00D70EE1"/>
    <w:rsid w:val="00D71305"/>
    <w:rsid w:val="00D71BF7"/>
    <w:rsid w:val="00D7230A"/>
    <w:rsid w:val="00D731D0"/>
    <w:rsid w:val="00D738D2"/>
    <w:rsid w:val="00D766B4"/>
    <w:rsid w:val="00D809E4"/>
    <w:rsid w:val="00D81B85"/>
    <w:rsid w:val="00D8486E"/>
    <w:rsid w:val="00D8663B"/>
    <w:rsid w:val="00D878B6"/>
    <w:rsid w:val="00D902C4"/>
    <w:rsid w:val="00D90C1B"/>
    <w:rsid w:val="00D90FB3"/>
    <w:rsid w:val="00D925D1"/>
    <w:rsid w:val="00D92668"/>
    <w:rsid w:val="00D94F27"/>
    <w:rsid w:val="00D95B37"/>
    <w:rsid w:val="00D979CF"/>
    <w:rsid w:val="00DA1F2A"/>
    <w:rsid w:val="00DB08A2"/>
    <w:rsid w:val="00DB0D6D"/>
    <w:rsid w:val="00DB1035"/>
    <w:rsid w:val="00DB154B"/>
    <w:rsid w:val="00DB44A1"/>
    <w:rsid w:val="00DB4FA7"/>
    <w:rsid w:val="00DB5CD7"/>
    <w:rsid w:val="00DB6647"/>
    <w:rsid w:val="00DB69BB"/>
    <w:rsid w:val="00DC0C9F"/>
    <w:rsid w:val="00DC4957"/>
    <w:rsid w:val="00DC4AE2"/>
    <w:rsid w:val="00DC63B3"/>
    <w:rsid w:val="00DC65BA"/>
    <w:rsid w:val="00DC6B6C"/>
    <w:rsid w:val="00DD0D91"/>
    <w:rsid w:val="00DD2877"/>
    <w:rsid w:val="00DD2EDE"/>
    <w:rsid w:val="00DD6681"/>
    <w:rsid w:val="00DD7FD2"/>
    <w:rsid w:val="00DE0F3E"/>
    <w:rsid w:val="00DE1DEE"/>
    <w:rsid w:val="00DE3218"/>
    <w:rsid w:val="00DF06C4"/>
    <w:rsid w:val="00DF0BD1"/>
    <w:rsid w:val="00DF1156"/>
    <w:rsid w:val="00DF1173"/>
    <w:rsid w:val="00DF2CB0"/>
    <w:rsid w:val="00DF451B"/>
    <w:rsid w:val="00DF6006"/>
    <w:rsid w:val="00DF6955"/>
    <w:rsid w:val="00DF7B01"/>
    <w:rsid w:val="00E0443E"/>
    <w:rsid w:val="00E05FCE"/>
    <w:rsid w:val="00E076EA"/>
    <w:rsid w:val="00E120FC"/>
    <w:rsid w:val="00E12AD8"/>
    <w:rsid w:val="00E14BA9"/>
    <w:rsid w:val="00E15FE9"/>
    <w:rsid w:val="00E1701F"/>
    <w:rsid w:val="00E22FD4"/>
    <w:rsid w:val="00E238A9"/>
    <w:rsid w:val="00E23EE3"/>
    <w:rsid w:val="00E245A1"/>
    <w:rsid w:val="00E24831"/>
    <w:rsid w:val="00E31001"/>
    <w:rsid w:val="00E34A4E"/>
    <w:rsid w:val="00E41D0D"/>
    <w:rsid w:val="00E46685"/>
    <w:rsid w:val="00E50A06"/>
    <w:rsid w:val="00E5265D"/>
    <w:rsid w:val="00E55C26"/>
    <w:rsid w:val="00E55EA0"/>
    <w:rsid w:val="00E600CD"/>
    <w:rsid w:val="00E67455"/>
    <w:rsid w:val="00E701AC"/>
    <w:rsid w:val="00E719E2"/>
    <w:rsid w:val="00E730F3"/>
    <w:rsid w:val="00E75386"/>
    <w:rsid w:val="00E758A1"/>
    <w:rsid w:val="00E77015"/>
    <w:rsid w:val="00E807E8"/>
    <w:rsid w:val="00E80AD6"/>
    <w:rsid w:val="00E8267D"/>
    <w:rsid w:val="00E8288B"/>
    <w:rsid w:val="00E8653F"/>
    <w:rsid w:val="00E86C05"/>
    <w:rsid w:val="00E90C8F"/>
    <w:rsid w:val="00E91006"/>
    <w:rsid w:val="00E92106"/>
    <w:rsid w:val="00E92204"/>
    <w:rsid w:val="00E93F35"/>
    <w:rsid w:val="00EA02E7"/>
    <w:rsid w:val="00EA4C1F"/>
    <w:rsid w:val="00EA7EA7"/>
    <w:rsid w:val="00EB2BE8"/>
    <w:rsid w:val="00EB4897"/>
    <w:rsid w:val="00EB5F05"/>
    <w:rsid w:val="00EC1362"/>
    <w:rsid w:val="00EC238F"/>
    <w:rsid w:val="00EC291E"/>
    <w:rsid w:val="00EC2EEA"/>
    <w:rsid w:val="00EC5C4E"/>
    <w:rsid w:val="00EC6ABB"/>
    <w:rsid w:val="00EC7B44"/>
    <w:rsid w:val="00ED10D9"/>
    <w:rsid w:val="00ED2530"/>
    <w:rsid w:val="00ED28F4"/>
    <w:rsid w:val="00ED30A9"/>
    <w:rsid w:val="00ED323F"/>
    <w:rsid w:val="00ED43C6"/>
    <w:rsid w:val="00ED522E"/>
    <w:rsid w:val="00ED5476"/>
    <w:rsid w:val="00EE1465"/>
    <w:rsid w:val="00EE2C69"/>
    <w:rsid w:val="00EE34DD"/>
    <w:rsid w:val="00EE3C92"/>
    <w:rsid w:val="00EE447F"/>
    <w:rsid w:val="00EE47C6"/>
    <w:rsid w:val="00EE4A98"/>
    <w:rsid w:val="00EE4D84"/>
    <w:rsid w:val="00EE6A77"/>
    <w:rsid w:val="00EE76B1"/>
    <w:rsid w:val="00EF0F59"/>
    <w:rsid w:val="00EF1196"/>
    <w:rsid w:val="00EF27AC"/>
    <w:rsid w:val="00EF2B23"/>
    <w:rsid w:val="00EF3A01"/>
    <w:rsid w:val="00EF6F58"/>
    <w:rsid w:val="00EF7935"/>
    <w:rsid w:val="00F004D9"/>
    <w:rsid w:val="00F01526"/>
    <w:rsid w:val="00F039E2"/>
    <w:rsid w:val="00F04A95"/>
    <w:rsid w:val="00F058D3"/>
    <w:rsid w:val="00F12FB0"/>
    <w:rsid w:val="00F16039"/>
    <w:rsid w:val="00F20B24"/>
    <w:rsid w:val="00F20DCF"/>
    <w:rsid w:val="00F2498E"/>
    <w:rsid w:val="00F3332A"/>
    <w:rsid w:val="00F34068"/>
    <w:rsid w:val="00F3421F"/>
    <w:rsid w:val="00F35ED7"/>
    <w:rsid w:val="00F43916"/>
    <w:rsid w:val="00F466E6"/>
    <w:rsid w:val="00F46979"/>
    <w:rsid w:val="00F47AAD"/>
    <w:rsid w:val="00F508F3"/>
    <w:rsid w:val="00F51C42"/>
    <w:rsid w:val="00F51CC4"/>
    <w:rsid w:val="00F51EAB"/>
    <w:rsid w:val="00F54A5C"/>
    <w:rsid w:val="00F55B3B"/>
    <w:rsid w:val="00F56426"/>
    <w:rsid w:val="00F5643F"/>
    <w:rsid w:val="00F564B5"/>
    <w:rsid w:val="00F62371"/>
    <w:rsid w:val="00F63239"/>
    <w:rsid w:val="00F656E5"/>
    <w:rsid w:val="00F65718"/>
    <w:rsid w:val="00F65F15"/>
    <w:rsid w:val="00F70B12"/>
    <w:rsid w:val="00F7452D"/>
    <w:rsid w:val="00F74FB9"/>
    <w:rsid w:val="00F77D38"/>
    <w:rsid w:val="00F83482"/>
    <w:rsid w:val="00F842B2"/>
    <w:rsid w:val="00F86C5F"/>
    <w:rsid w:val="00F86D62"/>
    <w:rsid w:val="00F874BB"/>
    <w:rsid w:val="00F9118F"/>
    <w:rsid w:val="00F914C6"/>
    <w:rsid w:val="00F92B59"/>
    <w:rsid w:val="00F97115"/>
    <w:rsid w:val="00F97289"/>
    <w:rsid w:val="00F97B3C"/>
    <w:rsid w:val="00F97DE7"/>
    <w:rsid w:val="00FA00A8"/>
    <w:rsid w:val="00FA1F4B"/>
    <w:rsid w:val="00FA3644"/>
    <w:rsid w:val="00FA39A8"/>
    <w:rsid w:val="00FA4DC7"/>
    <w:rsid w:val="00FA5D15"/>
    <w:rsid w:val="00FB6398"/>
    <w:rsid w:val="00FC3FBD"/>
    <w:rsid w:val="00FC54A4"/>
    <w:rsid w:val="00FC5CDF"/>
    <w:rsid w:val="00FD0A58"/>
    <w:rsid w:val="00FD160B"/>
    <w:rsid w:val="00FD39C9"/>
    <w:rsid w:val="00FD4378"/>
    <w:rsid w:val="00FD75C0"/>
    <w:rsid w:val="00FE10DF"/>
    <w:rsid w:val="00FE1867"/>
    <w:rsid w:val="00FE26EC"/>
    <w:rsid w:val="00FE2DFF"/>
    <w:rsid w:val="00FE35A8"/>
    <w:rsid w:val="00FE599A"/>
    <w:rsid w:val="00FE663C"/>
    <w:rsid w:val="00FE76FD"/>
    <w:rsid w:val="00FF299D"/>
    <w:rsid w:val="00FF32F4"/>
    <w:rsid w:val="00FF47CD"/>
    <w:rsid w:val="00FF5A7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character" w:customStyle="1" w:styleId="liststyle1202354666level1">
    <w:name w:val="liststyle_1202354666_level_1"/>
    <w:basedOn w:val="Fuentedeprrafopredeter"/>
    <w:rsid w:val="00383184"/>
  </w:style>
  <w:style w:type="paragraph" w:customStyle="1" w:styleId="rtejustify">
    <w:name w:val="rtejustify"/>
    <w:basedOn w:val="Normal"/>
    <w:rsid w:val="00280B5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5559043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3570488">
      <w:bodyDiv w:val="1"/>
      <w:marLeft w:val="0"/>
      <w:marRight w:val="0"/>
      <w:marTop w:val="0"/>
      <w:marBottom w:val="0"/>
      <w:divBdr>
        <w:top w:val="none" w:sz="0" w:space="0" w:color="auto"/>
        <w:left w:val="none" w:sz="0" w:space="0" w:color="auto"/>
        <w:bottom w:val="none" w:sz="0" w:space="0" w:color="auto"/>
        <w:right w:val="none" w:sz="0" w:space="0" w:color="auto"/>
      </w:divBdr>
      <w:divsChild>
        <w:div w:id="539515201">
          <w:marLeft w:val="720"/>
          <w:marRight w:val="0"/>
          <w:marTop w:val="0"/>
          <w:marBottom w:val="101"/>
          <w:divBdr>
            <w:top w:val="none" w:sz="0" w:space="0" w:color="auto"/>
            <w:left w:val="none" w:sz="0" w:space="0" w:color="auto"/>
            <w:bottom w:val="none" w:sz="0" w:space="0" w:color="auto"/>
            <w:right w:val="none" w:sz="0" w:space="0" w:color="auto"/>
          </w:divBdr>
        </w:div>
        <w:div w:id="783965813">
          <w:marLeft w:val="720"/>
          <w:marRight w:val="0"/>
          <w:marTop w:val="0"/>
          <w:marBottom w:val="101"/>
          <w:divBdr>
            <w:top w:val="none" w:sz="0" w:space="0" w:color="auto"/>
            <w:left w:val="none" w:sz="0" w:space="0" w:color="auto"/>
            <w:bottom w:val="none" w:sz="0" w:space="0" w:color="auto"/>
            <w:right w:val="none" w:sz="0" w:space="0" w:color="auto"/>
          </w:divBdr>
        </w:div>
        <w:div w:id="1687634545">
          <w:marLeft w:val="720"/>
          <w:marRight w:val="0"/>
          <w:marTop w:val="0"/>
          <w:marBottom w:val="101"/>
          <w:divBdr>
            <w:top w:val="none" w:sz="0" w:space="0" w:color="auto"/>
            <w:left w:val="none" w:sz="0" w:space="0" w:color="auto"/>
            <w:bottom w:val="none" w:sz="0" w:space="0" w:color="auto"/>
            <w:right w:val="none" w:sz="0" w:space="0" w:color="auto"/>
          </w:divBdr>
        </w:div>
      </w:divsChild>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72577386">
      <w:bodyDiv w:val="1"/>
      <w:marLeft w:val="0"/>
      <w:marRight w:val="0"/>
      <w:marTop w:val="0"/>
      <w:marBottom w:val="0"/>
      <w:divBdr>
        <w:top w:val="none" w:sz="0" w:space="0" w:color="auto"/>
        <w:left w:val="none" w:sz="0" w:space="0" w:color="auto"/>
        <w:bottom w:val="none" w:sz="0" w:space="0" w:color="auto"/>
        <w:right w:val="none" w:sz="0" w:space="0" w:color="auto"/>
      </w:divBdr>
      <w:divsChild>
        <w:div w:id="1484157943">
          <w:marLeft w:val="0"/>
          <w:marRight w:val="0"/>
          <w:marTop w:val="0"/>
          <w:marBottom w:val="101"/>
          <w:divBdr>
            <w:top w:val="none" w:sz="0" w:space="0" w:color="auto"/>
            <w:left w:val="none" w:sz="0" w:space="0" w:color="auto"/>
            <w:bottom w:val="none" w:sz="0" w:space="0" w:color="auto"/>
            <w:right w:val="none" w:sz="0" w:space="0" w:color="auto"/>
          </w:divBdr>
        </w:div>
        <w:div w:id="1879735675">
          <w:marLeft w:val="0"/>
          <w:marRight w:val="0"/>
          <w:marTop w:val="0"/>
          <w:marBottom w:val="101"/>
          <w:divBdr>
            <w:top w:val="none" w:sz="0" w:space="0" w:color="auto"/>
            <w:left w:val="none" w:sz="0" w:space="0" w:color="auto"/>
            <w:bottom w:val="none" w:sz="0" w:space="0" w:color="auto"/>
            <w:right w:val="none" w:sz="0" w:space="0" w:color="auto"/>
          </w:divBdr>
        </w:div>
      </w:divsChild>
    </w:div>
    <w:div w:id="193007548">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98809436">
      <w:bodyDiv w:val="1"/>
      <w:marLeft w:val="0"/>
      <w:marRight w:val="0"/>
      <w:marTop w:val="0"/>
      <w:marBottom w:val="0"/>
      <w:divBdr>
        <w:top w:val="none" w:sz="0" w:space="0" w:color="auto"/>
        <w:left w:val="none" w:sz="0" w:space="0" w:color="auto"/>
        <w:bottom w:val="none" w:sz="0" w:space="0" w:color="auto"/>
        <w:right w:val="none" w:sz="0" w:space="0" w:color="auto"/>
      </w:divBdr>
      <w:divsChild>
        <w:div w:id="1298606554">
          <w:marLeft w:val="0"/>
          <w:marRight w:val="0"/>
          <w:marTop w:val="0"/>
          <w:marBottom w:val="101"/>
          <w:divBdr>
            <w:top w:val="none" w:sz="0" w:space="0" w:color="auto"/>
            <w:left w:val="none" w:sz="0" w:space="0" w:color="auto"/>
            <w:bottom w:val="none" w:sz="0" w:space="0" w:color="auto"/>
            <w:right w:val="none" w:sz="0" w:space="0" w:color="auto"/>
          </w:divBdr>
        </w:div>
        <w:div w:id="525484787">
          <w:marLeft w:val="0"/>
          <w:marRight w:val="0"/>
          <w:marTop w:val="0"/>
          <w:marBottom w:val="101"/>
          <w:divBdr>
            <w:top w:val="none" w:sz="0" w:space="0" w:color="auto"/>
            <w:left w:val="none" w:sz="0" w:space="0" w:color="auto"/>
            <w:bottom w:val="none" w:sz="0" w:space="0" w:color="auto"/>
            <w:right w:val="none" w:sz="0" w:space="0" w:color="auto"/>
          </w:divBdr>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9105283">
      <w:bodyDiv w:val="1"/>
      <w:marLeft w:val="0"/>
      <w:marRight w:val="0"/>
      <w:marTop w:val="0"/>
      <w:marBottom w:val="0"/>
      <w:divBdr>
        <w:top w:val="none" w:sz="0" w:space="0" w:color="auto"/>
        <w:left w:val="none" w:sz="0" w:space="0" w:color="auto"/>
        <w:bottom w:val="none" w:sz="0" w:space="0" w:color="auto"/>
        <w:right w:val="none" w:sz="0" w:space="0" w:color="auto"/>
      </w:divBdr>
    </w:div>
    <w:div w:id="515925202">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32917842">
      <w:bodyDiv w:val="1"/>
      <w:marLeft w:val="0"/>
      <w:marRight w:val="0"/>
      <w:marTop w:val="0"/>
      <w:marBottom w:val="0"/>
      <w:divBdr>
        <w:top w:val="none" w:sz="0" w:space="0" w:color="auto"/>
        <w:left w:val="none" w:sz="0" w:space="0" w:color="auto"/>
        <w:bottom w:val="none" w:sz="0" w:space="0" w:color="auto"/>
        <w:right w:val="none" w:sz="0" w:space="0" w:color="auto"/>
      </w:divBdr>
      <w:divsChild>
        <w:div w:id="838547555">
          <w:marLeft w:val="0"/>
          <w:marRight w:val="0"/>
          <w:marTop w:val="0"/>
          <w:marBottom w:val="101"/>
          <w:divBdr>
            <w:top w:val="none" w:sz="0" w:space="0" w:color="auto"/>
            <w:left w:val="none" w:sz="0" w:space="0" w:color="auto"/>
            <w:bottom w:val="none" w:sz="0" w:space="0" w:color="auto"/>
            <w:right w:val="none" w:sz="0" w:space="0" w:color="auto"/>
          </w:divBdr>
        </w:div>
        <w:div w:id="993067403">
          <w:marLeft w:val="0"/>
          <w:marRight w:val="0"/>
          <w:marTop w:val="0"/>
          <w:marBottom w:val="101"/>
          <w:divBdr>
            <w:top w:val="none" w:sz="0" w:space="0" w:color="auto"/>
            <w:left w:val="none" w:sz="0" w:space="0" w:color="auto"/>
            <w:bottom w:val="none" w:sz="0" w:space="0" w:color="auto"/>
            <w:right w:val="none" w:sz="0" w:space="0" w:color="auto"/>
          </w:divBdr>
        </w:div>
      </w:divsChild>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28816654">
      <w:bodyDiv w:val="1"/>
      <w:marLeft w:val="0"/>
      <w:marRight w:val="0"/>
      <w:marTop w:val="0"/>
      <w:marBottom w:val="0"/>
      <w:divBdr>
        <w:top w:val="none" w:sz="0" w:space="0" w:color="auto"/>
        <w:left w:val="none" w:sz="0" w:space="0" w:color="auto"/>
        <w:bottom w:val="none" w:sz="0" w:space="0" w:color="auto"/>
        <w:right w:val="none" w:sz="0" w:space="0" w:color="auto"/>
      </w:divBdr>
      <w:divsChild>
        <w:div w:id="1127049040">
          <w:marLeft w:val="720"/>
          <w:marRight w:val="0"/>
          <w:marTop w:val="0"/>
          <w:marBottom w:val="101"/>
          <w:divBdr>
            <w:top w:val="none" w:sz="0" w:space="0" w:color="auto"/>
            <w:left w:val="none" w:sz="0" w:space="0" w:color="auto"/>
            <w:bottom w:val="none" w:sz="0" w:space="0" w:color="auto"/>
            <w:right w:val="none" w:sz="0" w:space="0" w:color="auto"/>
          </w:divBdr>
        </w:div>
        <w:div w:id="325137679">
          <w:marLeft w:val="720"/>
          <w:marRight w:val="0"/>
          <w:marTop w:val="0"/>
          <w:marBottom w:val="101"/>
          <w:divBdr>
            <w:top w:val="none" w:sz="0" w:space="0" w:color="auto"/>
            <w:left w:val="none" w:sz="0" w:space="0" w:color="auto"/>
            <w:bottom w:val="none" w:sz="0" w:space="0" w:color="auto"/>
            <w:right w:val="none" w:sz="0" w:space="0" w:color="auto"/>
          </w:divBdr>
        </w:div>
        <w:div w:id="180896027">
          <w:marLeft w:val="720"/>
          <w:marRight w:val="0"/>
          <w:marTop w:val="0"/>
          <w:marBottom w:val="101"/>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140416407">
      <w:bodyDiv w:val="1"/>
      <w:marLeft w:val="0"/>
      <w:marRight w:val="0"/>
      <w:marTop w:val="0"/>
      <w:marBottom w:val="0"/>
      <w:divBdr>
        <w:top w:val="none" w:sz="0" w:space="0" w:color="auto"/>
        <w:left w:val="none" w:sz="0" w:space="0" w:color="auto"/>
        <w:bottom w:val="none" w:sz="0" w:space="0" w:color="auto"/>
        <w:right w:val="none" w:sz="0" w:space="0" w:color="auto"/>
      </w:divBdr>
      <w:divsChild>
        <w:div w:id="1752778890">
          <w:marLeft w:val="0"/>
          <w:marRight w:val="0"/>
          <w:marTop w:val="0"/>
          <w:marBottom w:val="101"/>
          <w:divBdr>
            <w:top w:val="none" w:sz="0" w:space="0" w:color="auto"/>
            <w:left w:val="none" w:sz="0" w:space="0" w:color="auto"/>
            <w:bottom w:val="none" w:sz="0" w:space="0" w:color="auto"/>
            <w:right w:val="none" w:sz="0" w:space="0" w:color="auto"/>
          </w:divBdr>
        </w:div>
        <w:div w:id="2002807766">
          <w:marLeft w:val="720"/>
          <w:marRight w:val="0"/>
          <w:marTop w:val="0"/>
          <w:marBottom w:val="101"/>
          <w:divBdr>
            <w:top w:val="none" w:sz="0" w:space="0" w:color="auto"/>
            <w:left w:val="none" w:sz="0" w:space="0" w:color="auto"/>
            <w:bottom w:val="none" w:sz="0" w:space="0" w:color="auto"/>
            <w:right w:val="none" w:sz="0" w:space="0" w:color="auto"/>
          </w:divBdr>
        </w:div>
        <w:div w:id="355354829">
          <w:marLeft w:val="720"/>
          <w:marRight w:val="0"/>
          <w:marTop w:val="0"/>
          <w:marBottom w:val="101"/>
          <w:divBdr>
            <w:top w:val="none" w:sz="0" w:space="0" w:color="auto"/>
            <w:left w:val="none" w:sz="0" w:space="0" w:color="auto"/>
            <w:bottom w:val="none" w:sz="0" w:space="0" w:color="auto"/>
            <w:right w:val="none" w:sz="0" w:space="0" w:color="auto"/>
          </w:divBdr>
        </w:div>
        <w:div w:id="243422416">
          <w:marLeft w:val="720"/>
          <w:marRight w:val="0"/>
          <w:marTop w:val="0"/>
          <w:marBottom w:val="101"/>
          <w:divBdr>
            <w:top w:val="none" w:sz="0" w:space="0" w:color="auto"/>
            <w:left w:val="none" w:sz="0" w:space="0" w:color="auto"/>
            <w:bottom w:val="none" w:sz="0" w:space="0" w:color="auto"/>
            <w:right w:val="none" w:sz="0" w:space="0" w:color="auto"/>
          </w:divBdr>
        </w:div>
      </w:divsChild>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7509706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42394571">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585382584">
      <w:bodyDiv w:val="1"/>
      <w:marLeft w:val="0"/>
      <w:marRight w:val="0"/>
      <w:marTop w:val="0"/>
      <w:marBottom w:val="0"/>
      <w:divBdr>
        <w:top w:val="none" w:sz="0" w:space="0" w:color="auto"/>
        <w:left w:val="none" w:sz="0" w:space="0" w:color="auto"/>
        <w:bottom w:val="none" w:sz="0" w:space="0" w:color="auto"/>
        <w:right w:val="none" w:sz="0" w:space="0" w:color="auto"/>
      </w:divBdr>
      <w:divsChild>
        <w:div w:id="1446382566">
          <w:marLeft w:val="1627"/>
          <w:marRight w:val="0"/>
          <w:marTop w:val="0"/>
          <w:marBottom w:val="0"/>
          <w:divBdr>
            <w:top w:val="none" w:sz="0" w:space="0" w:color="auto"/>
            <w:left w:val="none" w:sz="0" w:space="0" w:color="auto"/>
            <w:bottom w:val="none" w:sz="0" w:space="0" w:color="auto"/>
            <w:right w:val="none" w:sz="0" w:space="0" w:color="auto"/>
          </w:divBdr>
        </w:div>
        <w:div w:id="221797068">
          <w:marLeft w:val="1620"/>
          <w:marRight w:val="0"/>
          <w:marTop w:val="0"/>
          <w:marBottom w:val="101"/>
          <w:divBdr>
            <w:top w:val="none" w:sz="0" w:space="0" w:color="auto"/>
            <w:left w:val="none" w:sz="0" w:space="0" w:color="auto"/>
            <w:bottom w:val="none" w:sz="0" w:space="0" w:color="auto"/>
            <w:right w:val="none" w:sz="0" w:space="0" w:color="auto"/>
          </w:divBdr>
        </w:div>
      </w:divsChild>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30041333">
      <w:bodyDiv w:val="1"/>
      <w:marLeft w:val="0"/>
      <w:marRight w:val="0"/>
      <w:marTop w:val="0"/>
      <w:marBottom w:val="0"/>
      <w:divBdr>
        <w:top w:val="none" w:sz="0" w:space="0" w:color="auto"/>
        <w:left w:val="none" w:sz="0" w:space="0" w:color="auto"/>
        <w:bottom w:val="none" w:sz="0" w:space="0" w:color="auto"/>
        <w:right w:val="none" w:sz="0" w:space="0" w:color="auto"/>
      </w:divBdr>
      <w:divsChild>
        <w:div w:id="1905992045">
          <w:marLeft w:val="0"/>
          <w:marRight w:val="0"/>
          <w:marTop w:val="0"/>
          <w:marBottom w:val="101"/>
          <w:divBdr>
            <w:top w:val="none" w:sz="0" w:space="0" w:color="auto"/>
            <w:left w:val="none" w:sz="0" w:space="0" w:color="auto"/>
            <w:bottom w:val="none" w:sz="0" w:space="0" w:color="auto"/>
            <w:right w:val="none" w:sz="0" w:space="0" w:color="auto"/>
          </w:divBdr>
        </w:div>
        <w:div w:id="1605188778">
          <w:marLeft w:val="0"/>
          <w:marRight w:val="0"/>
          <w:marTop w:val="0"/>
          <w:marBottom w:val="101"/>
          <w:divBdr>
            <w:top w:val="none" w:sz="0" w:space="0" w:color="auto"/>
            <w:left w:val="none" w:sz="0" w:space="0" w:color="auto"/>
            <w:bottom w:val="none" w:sz="0" w:space="0" w:color="auto"/>
            <w:right w:val="none" w:sz="0" w:space="0" w:color="auto"/>
          </w:divBdr>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3797451">
      <w:bodyDiv w:val="1"/>
      <w:marLeft w:val="0"/>
      <w:marRight w:val="0"/>
      <w:marTop w:val="0"/>
      <w:marBottom w:val="0"/>
      <w:divBdr>
        <w:top w:val="none" w:sz="0" w:space="0" w:color="auto"/>
        <w:left w:val="none" w:sz="0" w:space="0" w:color="auto"/>
        <w:bottom w:val="none" w:sz="0" w:space="0" w:color="auto"/>
        <w:right w:val="none" w:sz="0" w:space="0" w:color="auto"/>
      </w:divBdr>
      <w:divsChild>
        <w:div w:id="890266771">
          <w:marLeft w:val="1627"/>
          <w:marRight w:val="0"/>
          <w:marTop w:val="0"/>
          <w:marBottom w:val="0"/>
          <w:divBdr>
            <w:top w:val="none" w:sz="0" w:space="0" w:color="auto"/>
            <w:left w:val="none" w:sz="0" w:space="0" w:color="auto"/>
            <w:bottom w:val="none" w:sz="0" w:space="0" w:color="auto"/>
            <w:right w:val="none" w:sz="0" w:space="0" w:color="auto"/>
          </w:divBdr>
        </w:div>
        <w:div w:id="275334141">
          <w:marLeft w:val="1620"/>
          <w:marRight w:val="0"/>
          <w:marTop w:val="0"/>
          <w:marBottom w:val="101"/>
          <w:divBdr>
            <w:top w:val="none" w:sz="0" w:space="0" w:color="auto"/>
            <w:left w:val="none" w:sz="0" w:space="0" w:color="auto"/>
            <w:bottom w:val="none" w:sz="0" w:space="0" w:color="auto"/>
            <w:right w:val="none" w:sz="0" w:space="0" w:color="auto"/>
          </w:divBdr>
        </w:div>
      </w:divsChild>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16865099">
      <w:bodyDiv w:val="1"/>
      <w:marLeft w:val="0"/>
      <w:marRight w:val="0"/>
      <w:marTop w:val="0"/>
      <w:marBottom w:val="0"/>
      <w:divBdr>
        <w:top w:val="none" w:sz="0" w:space="0" w:color="auto"/>
        <w:left w:val="none" w:sz="0" w:space="0" w:color="auto"/>
        <w:bottom w:val="none" w:sz="0" w:space="0" w:color="auto"/>
        <w:right w:val="none" w:sz="0" w:space="0" w:color="auto"/>
      </w:divBdr>
      <w:divsChild>
        <w:div w:id="1245578030">
          <w:marLeft w:val="0"/>
          <w:marRight w:val="0"/>
          <w:marTop w:val="0"/>
          <w:marBottom w:val="101"/>
          <w:divBdr>
            <w:top w:val="none" w:sz="0" w:space="0" w:color="auto"/>
            <w:left w:val="none" w:sz="0" w:space="0" w:color="auto"/>
            <w:bottom w:val="none" w:sz="0" w:space="0" w:color="auto"/>
            <w:right w:val="none" w:sz="0" w:space="0" w:color="auto"/>
          </w:divBdr>
        </w:div>
        <w:div w:id="379785483">
          <w:marLeft w:val="0"/>
          <w:marRight w:val="0"/>
          <w:marTop w:val="0"/>
          <w:marBottom w:val="101"/>
          <w:divBdr>
            <w:top w:val="none" w:sz="0" w:space="0" w:color="auto"/>
            <w:left w:val="none" w:sz="0" w:space="0" w:color="auto"/>
            <w:bottom w:val="none" w:sz="0" w:space="0" w:color="auto"/>
            <w:right w:val="none" w:sz="0" w:space="0" w:color="auto"/>
          </w:divBdr>
        </w:div>
      </w:divsChild>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79474835">
      <w:bodyDiv w:val="1"/>
      <w:marLeft w:val="0"/>
      <w:marRight w:val="0"/>
      <w:marTop w:val="0"/>
      <w:marBottom w:val="0"/>
      <w:divBdr>
        <w:top w:val="none" w:sz="0" w:space="0" w:color="auto"/>
        <w:left w:val="none" w:sz="0" w:space="0" w:color="auto"/>
        <w:bottom w:val="none" w:sz="0" w:space="0" w:color="auto"/>
        <w:right w:val="none" w:sz="0" w:space="0" w:color="auto"/>
      </w:divBdr>
      <w:divsChild>
        <w:div w:id="1544712196">
          <w:marLeft w:val="720"/>
          <w:marRight w:val="0"/>
          <w:marTop w:val="0"/>
          <w:marBottom w:val="101"/>
          <w:divBdr>
            <w:top w:val="none" w:sz="0" w:space="0" w:color="auto"/>
            <w:left w:val="none" w:sz="0" w:space="0" w:color="auto"/>
            <w:bottom w:val="none" w:sz="0" w:space="0" w:color="auto"/>
            <w:right w:val="none" w:sz="0" w:space="0" w:color="auto"/>
          </w:divBdr>
        </w:div>
        <w:div w:id="1755466707">
          <w:marLeft w:val="72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791B4-E984-4486-8884-A2578708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10296</Words>
  <Characters>56631</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2019-06-13T15:30:00Z</cp:lastPrinted>
  <dcterms:created xsi:type="dcterms:W3CDTF">2021-11-18T21:48:00Z</dcterms:created>
  <dcterms:modified xsi:type="dcterms:W3CDTF">2021-11-29T22:48:00Z</dcterms:modified>
</cp:coreProperties>
</file>