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66FE5D85"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Resolución del Pleno del Instituto de Transparencia, Acceso a la Información Pública y Protección d</w:t>
      </w:r>
      <w:r w:rsidR="00FC16AB">
        <w:rPr>
          <w:rFonts w:ascii="Palatino Linotype" w:eastAsia="Times New Roman" w:hAnsi="Palatino Linotype" w:cs="Arial"/>
          <w:color w:val="000000"/>
          <w:sz w:val="24"/>
          <w:szCs w:val="24"/>
          <w:lang w:eastAsia="es-MX"/>
        </w:rPr>
        <w:t>e</w:t>
      </w:r>
      <w:r w:rsidRPr="0007011C">
        <w:rPr>
          <w:rFonts w:ascii="Palatino Linotype" w:eastAsia="Times New Roman" w:hAnsi="Palatino Linotype" w:cs="Arial"/>
          <w:color w:val="000000"/>
          <w:sz w:val="24"/>
          <w:szCs w:val="24"/>
          <w:lang w:eastAsia="es-MX"/>
        </w:rPr>
        <w:t xml:space="preserv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C410D2">
        <w:rPr>
          <w:rFonts w:ascii="Palatino Linotype" w:eastAsia="Times New Roman" w:hAnsi="Palatino Linotype" w:cs="Arial"/>
          <w:color w:val="000000"/>
          <w:sz w:val="24"/>
          <w:szCs w:val="24"/>
          <w:lang w:eastAsia="es-MX"/>
        </w:rPr>
        <w:t>veintisiete</w:t>
      </w:r>
      <w:r w:rsidR="001809A8">
        <w:rPr>
          <w:rFonts w:ascii="Palatino Linotype" w:eastAsia="Times New Roman" w:hAnsi="Palatino Linotype" w:cs="Arial"/>
          <w:color w:val="000000"/>
          <w:sz w:val="24"/>
          <w:szCs w:val="24"/>
          <w:lang w:eastAsia="es-MX"/>
        </w:rPr>
        <w:t xml:space="preserve"> de octubre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30DB51F2"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264CA1">
        <w:rPr>
          <w:rFonts w:ascii="Palatino Linotype" w:hAnsi="Palatino Linotype" w:cs="Arial"/>
          <w:b/>
          <w:bCs/>
          <w:sz w:val="24"/>
          <w:lang w:eastAsia="es-MX"/>
        </w:rPr>
        <w:t>434</w:t>
      </w:r>
      <w:r w:rsidR="00527EF6">
        <w:rPr>
          <w:rFonts w:ascii="Palatino Linotype" w:hAnsi="Palatino Linotype" w:cs="Arial"/>
          <w:b/>
          <w:bCs/>
          <w:sz w:val="24"/>
          <w:lang w:eastAsia="es-MX"/>
        </w:rPr>
        <w:t>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w:t>
      </w:r>
      <w:r w:rsidR="00264CA1" w:rsidRPr="00667998">
        <w:rPr>
          <w:rFonts w:ascii="Palatino Linotype" w:hAnsi="Palatino Linotype" w:cs="Arial"/>
          <w:sz w:val="24"/>
          <w:szCs w:val="24"/>
        </w:rPr>
        <w:t xml:space="preserve">interpuesto por </w:t>
      </w:r>
      <w:r w:rsidR="003F03BB">
        <w:rPr>
          <w:rFonts w:ascii="Palatino Linotype" w:hAnsi="Palatino Linotype" w:cs="Arial"/>
          <w:b/>
          <w:sz w:val="24"/>
          <w:szCs w:val="24"/>
        </w:rPr>
        <w:t>xxxxxxxxxxxxxxxxxxxxxxxxxxxxxxxxxx</w:t>
      </w:r>
      <w:r w:rsidR="00264CA1" w:rsidRPr="00264CA1">
        <w:rPr>
          <w:rFonts w:ascii="Palatino Linotype" w:hAnsi="Palatino Linotype" w:cs="Arial"/>
          <w:b/>
          <w:sz w:val="24"/>
          <w:szCs w:val="24"/>
        </w:rPr>
        <w:t xml:space="preserve"> </w:t>
      </w:r>
      <w:r w:rsidR="003F03BB">
        <w:rPr>
          <w:rFonts w:ascii="Palatino Linotype" w:hAnsi="Palatino Linotype" w:cs="Arial"/>
          <w:b/>
          <w:sz w:val="24"/>
          <w:szCs w:val="24"/>
        </w:rPr>
        <w:t>xxxxxxxxxxxxxxxxxxxxxxxxxxxxxx</w:t>
      </w:r>
      <w:r w:rsidR="00264CA1">
        <w:rPr>
          <w:rFonts w:ascii="Palatino Linotype" w:hAnsi="Palatino Linotype" w:cs="Arial"/>
          <w:b/>
          <w:sz w:val="24"/>
          <w:szCs w:val="24"/>
        </w:rPr>
        <w:t xml:space="preserve">, </w:t>
      </w:r>
      <w:r w:rsidR="00264CA1" w:rsidRPr="00667998">
        <w:rPr>
          <w:rFonts w:ascii="Palatino Linotype" w:hAnsi="Palatino Linotype" w:cs="Arial"/>
          <w:sz w:val="24"/>
          <w:szCs w:val="24"/>
        </w:rPr>
        <w:t xml:space="preserve">en lo sucesivo </w:t>
      </w:r>
      <w:r w:rsidR="00264CA1" w:rsidRPr="00652107">
        <w:rPr>
          <w:rFonts w:ascii="Palatino Linotype" w:hAnsi="Palatino Linotype" w:cs="Arial"/>
          <w:b/>
          <w:bCs/>
          <w:sz w:val="24"/>
          <w:szCs w:val="24"/>
        </w:rPr>
        <w:t>el</w:t>
      </w:r>
      <w:r w:rsidR="00264CA1" w:rsidRPr="00667998">
        <w:rPr>
          <w:rFonts w:ascii="Palatino Linotype" w:hAnsi="Palatino Linotype" w:cs="Arial"/>
          <w:b/>
          <w:sz w:val="24"/>
          <w:szCs w:val="24"/>
        </w:rPr>
        <w:t xml:space="preserve"> Recurrente</w:t>
      </w:r>
      <w:r w:rsidRPr="001C087E">
        <w:rPr>
          <w:rFonts w:ascii="Palatino Linotype" w:hAnsi="Palatino Linotype" w:cs="Arial"/>
          <w:sz w:val="24"/>
          <w:szCs w:val="24"/>
        </w:rPr>
        <w:t>, en contra de la respuesta otorgada por</w:t>
      </w:r>
      <w:r w:rsidR="003A0BF2">
        <w:rPr>
          <w:rFonts w:ascii="Palatino Linotype" w:hAnsi="Palatino Linotype" w:cs="Arial"/>
          <w:sz w:val="24"/>
          <w:szCs w:val="24"/>
        </w:rPr>
        <w:t xml:space="preserve"> </w:t>
      </w:r>
      <w:r w:rsidR="003A0BF2" w:rsidRPr="003A0BF2">
        <w:rPr>
          <w:rFonts w:ascii="Palatino Linotype" w:hAnsi="Palatino Linotype" w:cs="Arial"/>
          <w:sz w:val="24"/>
          <w:szCs w:val="24"/>
        </w:rPr>
        <w:t>el</w:t>
      </w:r>
      <w:r w:rsidRPr="003A0BF2">
        <w:rPr>
          <w:rFonts w:ascii="Palatino Linotype" w:hAnsi="Palatino Linotype" w:cs="Arial"/>
          <w:sz w:val="24"/>
          <w:szCs w:val="24"/>
        </w:rPr>
        <w:t xml:space="preserve"> </w:t>
      </w:r>
      <w:r w:rsidR="004338C7" w:rsidRPr="003A0BF2">
        <w:rPr>
          <w:rFonts w:ascii="Palatino Linotype" w:hAnsi="Palatino Linotype" w:cs="Arial"/>
          <w:b/>
          <w:sz w:val="24"/>
          <w:szCs w:val="24"/>
        </w:rPr>
        <w:t>Instituto de Seguridad Social del Estado de México y Municipios</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49648E40"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C410D2">
        <w:rPr>
          <w:rFonts w:ascii="Palatino Linotype" w:hAnsi="Palatino Linotype" w:cs="Arial"/>
          <w:sz w:val="24"/>
          <w:szCs w:val="24"/>
        </w:rPr>
        <w:t>cinco de julio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4338C7" w:rsidRPr="004338C7">
        <w:rPr>
          <w:rFonts w:ascii="Palatino Linotype" w:hAnsi="Palatino Linotype" w:cs="Arial"/>
          <w:b/>
          <w:sz w:val="24"/>
          <w:szCs w:val="24"/>
        </w:rPr>
        <w:t>00569/ISSEMYM/IP/2021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1DE3D00B" w:rsidR="00D71BF7" w:rsidRPr="0093319A" w:rsidRDefault="0023293E" w:rsidP="00EE447F">
      <w:pPr>
        <w:spacing w:after="120" w:line="240" w:lineRule="auto"/>
        <w:ind w:left="851" w:right="851"/>
        <w:jc w:val="both"/>
        <w:rPr>
          <w:rFonts w:ascii="Palatino Linotype" w:hAnsi="Palatino Linotype"/>
          <w:i/>
          <w:color w:val="000000"/>
          <w:sz w:val="24"/>
          <w:szCs w:val="24"/>
        </w:rPr>
      </w:pPr>
      <w:r w:rsidRPr="0093319A">
        <w:rPr>
          <w:rFonts w:ascii="Palatino Linotype" w:hAnsi="Palatino Linotype"/>
          <w:i/>
          <w:color w:val="000000"/>
          <w:sz w:val="24"/>
          <w:szCs w:val="24"/>
        </w:rPr>
        <w:t>“</w:t>
      </w:r>
      <w:r w:rsidR="00C410D2" w:rsidRPr="00C410D2">
        <w:rPr>
          <w:rFonts w:ascii="Palatino Linotype" w:hAnsi="Palatino Linotype"/>
          <w:i/>
          <w:color w:val="000000"/>
          <w:sz w:val="24"/>
          <w:szCs w:val="24"/>
        </w:rPr>
        <w:t xml:space="preserve">Por medio del presente, solicitamos la siguiente información, con fundamento en el artículo 6 constitucional. SOLICITAMOS LA INFORMACIÓN DE LOS SIGUIENTES SERVIDORES PÚBLICOS, ADSCRITOS AL CENTRO MÉDICO ECATEPEC DEL INSTITUTO DE SEGURIDAD SOCIAL DEL ESTADO DE MÉXICO Y MUNICIPIOS. 1. ARTURO ARIZMENDI GUTIÉRREZ. 2. JOSÉ RUBÉN VEGA </w:t>
      </w:r>
      <w:r w:rsidR="00C410D2" w:rsidRPr="00C410D2">
        <w:rPr>
          <w:rFonts w:ascii="Palatino Linotype" w:hAnsi="Palatino Linotype"/>
          <w:i/>
          <w:color w:val="000000"/>
          <w:sz w:val="24"/>
          <w:szCs w:val="24"/>
        </w:rPr>
        <w:lastRenderedPageBreak/>
        <w:t>CARBAJO 3. FRANCISCO YAIR BARRIENTOS 4. JUAN JACOBO AGUIRRE NAVARRO 5. VERÓNICA AGUILAR HERNÁNDEZ. 6. RESIDENTE DE CIRUGÍA de apellido CHÁVEZ 7 MIGUEL ÁNGEL CORTES VILLALOBOS 8. ALEJANDRO MARTÍNEZ De todos estos servidores públicos, COMO SERVIDORES PÚBLICOS DEL CENTRO MÉDICO ECATEPEC, solicitamos lo siguiente El cargo que ocupan. La antigüedad en el cargo en el mismo centro. Profesión de cada servidor público Ultimo grado académico de cada servidor público Universidad que emitió título profesional Especialidad de cada servidor público Subespecialidad de cada servidor público Número de cédula profesional de especialidad. y entidad del estado que la expidió Número de cédula profesional de subespecialidad. y entidad del estado que la expidió Ultimó horario de trabajo que desempeñan en el centro mencionado. Época día, mes, año en que se les asigna dicho horario de trabajo en dicho centro. Hora de ingreso y salida de labores de cada uno de los servidores públicos. Horarios especiales que desempeñan ESTOS SERVIDORES PÚBLICOS en el centro mencionado. día, mes, año en que se les asigna dicho horario de trabajo en dicho centro. quiénes de esos trabajadores laboran sólo de lunes a viernes y descansan sábado y domingo quiénes de esos servidores públicos trabajan sólo sábado, domingo y días festivos. quiénes de esos servidores públicos trabajan sólo sábado, domingo y días festivos, por la mañana y tarde. y en que horario. quiénes de esos servidores públicos trabajan sólo en turno nocturno sábados, domingos y días festivos. y en que horario. Los horarios de trabajo que cubrieron todos y cada uno de los servidores públicos los días, 2, 3, 4, 5, 6, 7, 8, 9. 10, 11, 12 todos de noviembre de 2018. La forma en que cada servidor público en dicho centro registra su horario de trabajo, ya sea mediante tarjeta, libreta o mediante hulla digital. SE SOLICITA ESTA INFORMACIÓN POR CADA UNO DE LOS SERVIDORES PÚBLICOS, QUE CONTENGA LA INFORMACIÓN SOLICITADA EN SU CASO QUE SEA APLICABLE. MEDIANTE UN DOCUMENTO EN PDF. agradecemos la atención.</w:t>
      </w:r>
      <w:r w:rsidR="00033479">
        <w:rPr>
          <w:rFonts w:ascii="Palatino Linotype" w:hAnsi="Palatino Linotype"/>
          <w:i/>
          <w:color w:val="000000"/>
          <w:sz w:val="24"/>
          <w:szCs w:val="24"/>
        </w:rPr>
        <w:t>”</w:t>
      </w:r>
      <w:r w:rsidR="0093319A" w:rsidRPr="0093319A">
        <w:rPr>
          <w:rFonts w:ascii="Palatino Linotype" w:hAnsi="Palatino Linotype"/>
          <w:i/>
          <w:color w:val="000000"/>
          <w:sz w:val="24"/>
          <w:szCs w:val="24"/>
        </w:rPr>
        <w:t xml:space="preserve"> </w:t>
      </w:r>
      <w:r w:rsidR="002155ED" w:rsidRPr="0093319A">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344E51EC"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 xml:space="preserve">l Recurrente eligió como </w:t>
      </w:r>
      <w:r w:rsidRPr="00201765">
        <w:rPr>
          <w:rFonts w:ascii="Palatino Linotype" w:hAnsi="Palatino Linotype" w:cs="Arial"/>
          <w:sz w:val="24"/>
          <w:szCs w:val="24"/>
        </w:rPr>
        <w:lastRenderedPageBreak/>
        <w:t>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C410D2">
        <w:rPr>
          <w:rFonts w:ascii="Palatino Linotype" w:hAnsi="Palatino Linotype" w:cs="Arial"/>
          <w:i/>
          <w:sz w:val="24"/>
          <w:szCs w:val="24"/>
        </w:rPr>
        <w:t xml:space="preserve"> y por correo electrónico</w:t>
      </w:r>
      <w:r w:rsidR="00637F6F">
        <w:rPr>
          <w:rFonts w:ascii="Palatino Linotype" w:hAnsi="Palatino Linotype" w:cs="Arial"/>
          <w:sz w:val="24"/>
          <w:szCs w:val="24"/>
        </w:rPr>
        <w:t>”</w:t>
      </w:r>
      <w:r w:rsidR="00C410D2">
        <w:rPr>
          <w:rFonts w:ascii="Palatino Linotype" w:hAnsi="Palatino Linotype" w:cs="Arial"/>
          <w:sz w:val="24"/>
          <w:szCs w:val="24"/>
        </w:rPr>
        <w:t xml:space="preserve"> </w:t>
      </w:r>
      <w:r w:rsidR="00C410D2" w:rsidRPr="00C410D2">
        <w:rPr>
          <w:rFonts w:ascii="Palatino Linotype" w:hAnsi="Palatino Linotype" w:cs="Arial"/>
          <w:sz w:val="24"/>
          <w:szCs w:val="24"/>
        </w:rPr>
        <w:t>tal como se muestra en la siguiente imagen</w:t>
      </w:r>
      <w:r w:rsidR="00C410D2">
        <w:rPr>
          <w:rFonts w:ascii="Palatino Linotype" w:hAnsi="Palatino Linotype" w:cs="Arial"/>
          <w:sz w:val="24"/>
          <w:szCs w:val="24"/>
        </w:rPr>
        <w:t>:</w:t>
      </w:r>
    </w:p>
    <w:p w14:paraId="21BB94F5" w14:textId="6A0FA9AC" w:rsidR="00C410D2" w:rsidRDefault="003F03BB" w:rsidP="00C410D2">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58D62949" wp14:editId="72E63493">
            <wp:extent cx="5724220" cy="6160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486" cy="620027"/>
                    </a:xfrm>
                    <a:prstGeom prst="rect">
                      <a:avLst/>
                    </a:prstGeom>
                    <a:noFill/>
                    <a:ln>
                      <a:noFill/>
                    </a:ln>
                  </pic:spPr>
                </pic:pic>
              </a:graphicData>
            </a:graphic>
          </wp:inline>
        </w:drawing>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4F05E3CB"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171BBC">
        <w:rPr>
          <w:rFonts w:ascii="Palatino Linotype" w:hAnsi="Palatino Linotype"/>
          <w:b/>
          <w:sz w:val="24"/>
          <w:szCs w:val="24"/>
        </w:rPr>
        <w:t>De la respuesta proporcionada por el Sujeto Obligado</w:t>
      </w:r>
    </w:p>
    <w:p w14:paraId="603B2A0A" w14:textId="7865179A"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C410D2">
        <w:rPr>
          <w:rFonts w:ascii="Palatino Linotype" w:hAnsi="Palatino Linotype"/>
          <w:sz w:val="24"/>
          <w:szCs w:val="24"/>
        </w:rPr>
        <w:t>nueve</w:t>
      </w:r>
      <w:r w:rsidR="00E51D63">
        <w:rPr>
          <w:rFonts w:ascii="Palatino Linotype" w:hAnsi="Palatino Linotype"/>
          <w:sz w:val="24"/>
          <w:szCs w:val="24"/>
        </w:rPr>
        <w:t xml:space="preserve"> de agosto</w:t>
      </w:r>
      <w:r w:rsidR="004E3959">
        <w:rPr>
          <w:rFonts w:ascii="Palatino Linotype" w:hAnsi="Palatino Linotype"/>
          <w:sz w:val="24"/>
          <w:szCs w:val="24"/>
        </w:rPr>
        <w:t xml:space="preserve"> </w:t>
      </w:r>
      <w:r>
        <w:rPr>
          <w:rFonts w:ascii="Palatino Linotype" w:hAnsi="Palatino Linotype"/>
          <w:sz w:val="24"/>
          <w:szCs w:val="24"/>
        </w:rPr>
        <w:t>de dos m</w:t>
      </w:r>
      <w:r w:rsidR="002F3AAF">
        <w:rPr>
          <w:rFonts w:ascii="Palatino Linotype" w:hAnsi="Palatino Linotype"/>
          <w:sz w:val="24"/>
          <w:szCs w:val="24"/>
        </w:rPr>
        <w:t xml:space="preserve">il veintiuno, de las documentales en el expediente del SAIMEX, se aprecia que el Sujeto Obligado, </w:t>
      </w:r>
      <w:r w:rsidR="00171BBC">
        <w:rPr>
          <w:rFonts w:ascii="Palatino Linotype" w:hAnsi="Palatino Linotype"/>
          <w:sz w:val="24"/>
          <w:szCs w:val="24"/>
        </w:rPr>
        <w:t>remitió respuesta en los siguientes términos</w:t>
      </w:r>
      <w:r w:rsidR="004E3959">
        <w:rPr>
          <w:rFonts w:ascii="Palatino Linotype" w:hAnsi="Palatino Linotype"/>
          <w:sz w:val="24"/>
          <w:szCs w:val="24"/>
        </w:rPr>
        <w:t>:</w:t>
      </w:r>
    </w:p>
    <w:p w14:paraId="3987D0D6" w14:textId="77777777" w:rsidR="00C410D2" w:rsidRPr="00C410D2" w:rsidRDefault="00C410D2" w:rsidP="00C410D2">
      <w:pPr>
        <w:spacing w:line="276" w:lineRule="auto"/>
        <w:jc w:val="both"/>
        <w:rPr>
          <w:rFonts w:ascii="Palatino Linotype" w:hAnsi="Palatino Linotype"/>
          <w:i/>
          <w:color w:val="000000"/>
          <w:sz w:val="24"/>
          <w:szCs w:val="24"/>
        </w:rPr>
      </w:pPr>
      <w:r w:rsidRPr="00C410D2">
        <w:rPr>
          <w:rFonts w:ascii="Palatino Linotype" w:hAnsi="Palatino Linotype"/>
          <w:i/>
          <w:color w:val="000000"/>
          <w:sz w:val="24"/>
          <w:szCs w:val="24"/>
        </w:rPr>
        <w:t>Folio de la solicitud: 00516/ISSEMYM/IP/2021</w:t>
      </w:r>
    </w:p>
    <w:p w14:paraId="2A6386F9" w14:textId="77777777" w:rsidR="00C410D2" w:rsidRPr="00C410D2" w:rsidRDefault="00C410D2" w:rsidP="00C410D2">
      <w:pPr>
        <w:spacing w:line="276" w:lineRule="auto"/>
        <w:jc w:val="both"/>
        <w:rPr>
          <w:rFonts w:ascii="Palatino Linotype" w:hAnsi="Palatino Linotype"/>
          <w:i/>
          <w:color w:val="000000"/>
          <w:sz w:val="24"/>
          <w:szCs w:val="24"/>
        </w:rPr>
      </w:pPr>
      <w:r w:rsidRPr="00C410D2">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3DC125" w14:textId="77777777" w:rsidR="00C410D2" w:rsidRPr="00C410D2" w:rsidRDefault="00C410D2" w:rsidP="00C410D2">
      <w:pPr>
        <w:spacing w:line="276" w:lineRule="auto"/>
        <w:jc w:val="both"/>
        <w:rPr>
          <w:rFonts w:ascii="Palatino Linotype" w:hAnsi="Palatino Linotype"/>
          <w:i/>
          <w:color w:val="000000"/>
          <w:sz w:val="24"/>
          <w:szCs w:val="24"/>
        </w:rPr>
      </w:pPr>
      <w:r w:rsidRPr="00C410D2">
        <w:rPr>
          <w:rFonts w:ascii="Palatino Linotype" w:hAnsi="Palatino Linotype"/>
          <w:i/>
          <w:color w:val="000000"/>
          <w:sz w:val="24"/>
          <w:szCs w:val="24"/>
        </w:rPr>
        <w:t>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p>
    <w:p w14:paraId="2727753F" w14:textId="77777777" w:rsidR="00C410D2" w:rsidRPr="00C410D2" w:rsidRDefault="00C410D2" w:rsidP="00C410D2">
      <w:pPr>
        <w:spacing w:line="276" w:lineRule="auto"/>
        <w:jc w:val="both"/>
        <w:rPr>
          <w:rFonts w:ascii="Palatino Linotype" w:hAnsi="Palatino Linotype"/>
          <w:i/>
          <w:color w:val="000000"/>
          <w:sz w:val="24"/>
          <w:szCs w:val="24"/>
        </w:rPr>
      </w:pPr>
      <w:r w:rsidRPr="00C410D2">
        <w:rPr>
          <w:rFonts w:ascii="Palatino Linotype" w:hAnsi="Palatino Linotype"/>
          <w:i/>
          <w:color w:val="000000"/>
          <w:sz w:val="24"/>
          <w:szCs w:val="24"/>
        </w:rPr>
        <w:t>ATENTAMENTE</w:t>
      </w:r>
    </w:p>
    <w:p w14:paraId="7B3483B9" w14:textId="77777777" w:rsidR="00C410D2" w:rsidRDefault="00C410D2" w:rsidP="00C410D2">
      <w:pPr>
        <w:spacing w:line="276" w:lineRule="auto"/>
        <w:jc w:val="both"/>
        <w:rPr>
          <w:rFonts w:ascii="Palatino Linotype" w:hAnsi="Palatino Linotype" w:cs="Arial"/>
          <w:i/>
          <w:color w:val="000000"/>
          <w:sz w:val="24"/>
          <w:szCs w:val="24"/>
        </w:rPr>
      </w:pPr>
      <w:r w:rsidRPr="00C410D2">
        <w:rPr>
          <w:rFonts w:ascii="Palatino Linotype" w:hAnsi="Palatino Linotype"/>
          <w:i/>
          <w:color w:val="000000"/>
          <w:sz w:val="24"/>
          <w:szCs w:val="24"/>
        </w:rPr>
        <w:t>LIC. EN PLANEACIÓN TERRITORIAL ABRAHAM ISRAEL BADÍA VARGAS</w:t>
      </w:r>
      <w:r w:rsidRPr="00C410D2">
        <w:rPr>
          <w:rFonts w:ascii="Palatino Linotype" w:hAnsi="Palatino Linotype" w:cs="Arial"/>
          <w:i/>
          <w:color w:val="000000"/>
          <w:sz w:val="24"/>
          <w:szCs w:val="24"/>
        </w:rPr>
        <w:t xml:space="preserve"> </w:t>
      </w:r>
    </w:p>
    <w:p w14:paraId="7B64EA0C" w14:textId="65D89488" w:rsidR="00171BBC" w:rsidRPr="001809A8" w:rsidRDefault="006A56F0" w:rsidP="00C410D2">
      <w:pPr>
        <w:spacing w:line="276" w:lineRule="auto"/>
        <w:jc w:val="both"/>
        <w:rPr>
          <w:rFonts w:ascii="Palatino Linotype" w:hAnsi="Palatino Linotype" w:cs="Arial"/>
        </w:rPr>
      </w:pPr>
      <w:r w:rsidRPr="000647B2">
        <w:rPr>
          <w:rFonts w:ascii="Palatino Linotype" w:hAnsi="Palatino Linotype" w:cs="Arial"/>
        </w:rPr>
        <w:t>Adjuntando l</w:t>
      </w:r>
      <w:r>
        <w:rPr>
          <w:rFonts w:ascii="Palatino Linotype" w:hAnsi="Palatino Linotype" w:cs="Arial"/>
        </w:rPr>
        <w:t>os</w:t>
      </w:r>
      <w:r w:rsidRPr="000647B2">
        <w:rPr>
          <w:rFonts w:ascii="Palatino Linotype" w:hAnsi="Palatino Linotype" w:cs="Arial"/>
        </w:rPr>
        <w:t xml:space="preserve"> archivo</w:t>
      </w:r>
      <w:r>
        <w:rPr>
          <w:rFonts w:ascii="Palatino Linotype" w:hAnsi="Palatino Linotype" w:cs="Arial"/>
        </w:rPr>
        <w:t>s</w:t>
      </w:r>
      <w:r w:rsidRPr="000647B2">
        <w:rPr>
          <w:rFonts w:ascii="Palatino Linotype" w:hAnsi="Palatino Linotype" w:cs="Arial"/>
        </w:rPr>
        <w:t xml:space="preserve"> electrónico</w:t>
      </w:r>
      <w:r>
        <w:rPr>
          <w:rFonts w:ascii="Palatino Linotype" w:hAnsi="Palatino Linotype" w:cs="Arial"/>
        </w:rPr>
        <w:t>s</w:t>
      </w:r>
      <w:r w:rsidRPr="000647B2">
        <w:rPr>
          <w:rFonts w:ascii="Palatino Linotype" w:hAnsi="Palatino Linotype" w:cs="Arial"/>
        </w:rPr>
        <w:t xml:space="preserve"> denominado</w:t>
      </w:r>
      <w:r>
        <w:rPr>
          <w:rFonts w:ascii="Palatino Linotype" w:hAnsi="Palatino Linotype" w:cs="Arial"/>
        </w:rPr>
        <w:t>s</w:t>
      </w:r>
      <w:r w:rsidRPr="000647B2">
        <w:rPr>
          <w:rFonts w:ascii="Palatino Linotype" w:hAnsi="Palatino Linotype" w:cs="Arial"/>
        </w:rPr>
        <w:t xml:space="preserve"> </w:t>
      </w:r>
      <w:r w:rsidRPr="000647B2">
        <w:rPr>
          <w:rFonts w:ascii="Palatino Linotype" w:hAnsi="Palatino Linotype" w:cs="Arial"/>
          <w:i/>
        </w:rPr>
        <w:t>“</w:t>
      </w:r>
      <w:r w:rsidR="00C410D2" w:rsidRPr="00C410D2">
        <w:rPr>
          <w:rFonts w:ascii="Palatino Linotype" w:hAnsi="Palatino Linotype"/>
          <w:i/>
        </w:rPr>
        <w:t>RESOLUCION 516 IP.pdf</w:t>
      </w:r>
      <w:r>
        <w:rPr>
          <w:rFonts w:ascii="Palatino Linotype" w:hAnsi="Palatino Linotype"/>
          <w:i/>
        </w:rPr>
        <w:t>”</w:t>
      </w:r>
      <w:r w:rsidR="00C410D2">
        <w:rPr>
          <w:rFonts w:ascii="Palatino Linotype" w:hAnsi="Palatino Linotype"/>
          <w:i/>
        </w:rPr>
        <w:t>, “</w:t>
      </w:r>
      <w:r w:rsidR="00C410D2" w:rsidRPr="00C410D2">
        <w:rPr>
          <w:rFonts w:ascii="Palatino Linotype" w:hAnsi="Palatino Linotype"/>
          <w:i/>
        </w:rPr>
        <w:t>TÍTULOS, DIPLOMAS Y CÉDULAS EN VERSIÓN PÚBLICA y LEYENDA.pdf</w:t>
      </w:r>
      <w:r w:rsidR="00726F49">
        <w:rPr>
          <w:rFonts w:ascii="Palatino Linotype" w:hAnsi="Palatino Linotype"/>
          <w:i/>
        </w:rPr>
        <w:t xml:space="preserve">” </w:t>
      </w:r>
      <w:r>
        <w:rPr>
          <w:rFonts w:ascii="Palatino Linotype" w:hAnsi="Palatino Linotype"/>
          <w:i/>
        </w:rPr>
        <w:t>y “</w:t>
      </w:r>
      <w:r w:rsidR="00726F49" w:rsidRPr="00726F49">
        <w:rPr>
          <w:rFonts w:ascii="Palatino Linotype" w:hAnsi="Palatino Linotype"/>
          <w:i/>
        </w:rPr>
        <w:t xml:space="preserve">RESPUESTA 516 </w:t>
      </w:r>
      <w:r w:rsidR="00726F49" w:rsidRPr="00726F49">
        <w:rPr>
          <w:rFonts w:ascii="Palatino Linotype" w:hAnsi="Palatino Linotype"/>
          <w:i/>
        </w:rPr>
        <w:lastRenderedPageBreak/>
        <w:t>IP.pdf</w:t>
      </w:r>
      <w:r w:rsidRPr="000647B2">
        <w:rPr>
          <w:rFonts w:ascii="Palatino Linotype" w:hAnsi="Palatino Linotype" w:cs="Arial"/>
          <w:i/>
        </w:rPr>
        <w:t>”</w:t>
      </w:r>
      <w:r w:rsidRPr="000647B2">
        <w:rPr>
          <w:rFonts w:ascii="Palatino Linotype" w:hAnsi="Palatino Linotype" w:cs="Arial"/>
        </w:rPr>
        <w:t>; mismo</w:t>
      </w:r>
      <w:r>
        <w:rPr>
          <w:rFonts w:ascii="Palatino Linotype" w:hAnsi="Palatino Linotype" w:cs="Arial"/>
        </w:rPr>
        <w:t>s</w:t>
      </w:r>
      <w:r w:rsidRPr="000647B2">
        <w:rPr>
          <w:rFonts w:ascii="Palatino Linotype" w:hAnsi="Palatino Linotype" w:cs="Arial"/>
        </w:rPr>
        <w:t xml:space="preserve"> que no se reproduce por ser del conocimiento de las partes, sin embargo, serán materia del estudio en el </w:t>
      </w:r>
      <w:r w:rsidRPr="000647B2">
        <w:rPr>
          <w:rFonts w:ascii="Palatino Linotype" w:hAnsi="Palatino Linotype" w:cs="Arial"/>
          <w:b/>
        </w:rPr>
        <w:t>CONSIDERADO</w:t>
      </w:r>
      <w:r w:rsidRPr="000647B2">
        <w:rPr>
          <w:rFonts w:ascii="Palatino Linotype" w:hAnsi="Palatino Linotype" w:cs="Arial"/>
        </w:rPr>
        <w:t xml:space="preserve"> respectivo.</w:t>
      </w:r>
    </w:p>
    <w:p w14:paraId="40C720E3" w14:textId="77777777" w:rsidR="00726F49" w:rsidRDefault="00726F49" w:rsidP="001624E8">
      <w:pPr>
        <w:spacing w:after="0" w:line="360" w:lineRule="auto"/>
        <w:jc w:val="both"/>
        <w:rPr>
          <w:rFonts w:ascii="Palatino Linotype" w:hAnsi="Palatino Linotype"/>
          <w:b/>
          <w:sz w:val="28"/>
          <w:szCs w:val="28"/>
        </w:rPr>
      </w:pPr>
    </w:p>
    <w:p w14:paraId="391D9A0C" w14:textId="6973D022" w:rsidR="00F2498E" w:rsidRPr="00E67455" w:rsidRDefault="00171BBC" w:rsidP="001624E8">
      <w:pPr>
        <w:spacing w:after="0" w:line="360" w:lineRule="auto"/>
        <w:jc w:val="both"/>
        <w:rPr>
          <w:rFonts w:ascii="Palatino Linotype" w:hAnsi="Palatino Linotype" w:cs="Arial"/>
          <w:sz w:val="28"/>
          <w:szCs w:val="28"/>
        </w:rPr>
      </w:pPr>
      <w:r>
        <w:rPr>
          <w:rFonts w:ascii="Palatino Linotype" w:hAnsi="Palatino Linotype"/>
          <w:b/>
          <w:sz w:val="28"/>
          <w:szCs w:val="28"/>
        </w:rPr>
        <w:t>TERCERO</w:t>
      </w:r>
      <w:r w:rsidR="002F3AAF">
        <w:rPr>
          <w:rFonts w:ascii="Palatino Linotype" w:hAnsi="Palatino Linotype"/>
          <w:b/>
          <w:sz w:val="28"/>
          <w:szCs w:val="28"/>
        </w:rPr>
        <w:t xml:space="preserve">. </w:t>
      </w:r>
      <w:r w:rsidR="00F2498E" w:rsidRPr="00E67455">
        <w:rPr>
          <w:rFonts w:ascii="Palatino Linotype" w:hAnsi="Palatino Linotype"/>
          <w:b/>
          <w:sz w:val="24"/>
          <w:szCs w:val="24"/>
        </w:rPr>
        <w:t>De la impugnación de la respuesta.</w:t>
      </w:r>
    </w:p>
    <w:p w14:paraId="3FAB8B50" w14:textId="5BEAE487"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en fecha</w:t>
      </w:r>
      <w:r w:rsidR="007A5C18">
        <w:rPr>
          <w:rFonts w:ascii="Palatino Linotype" w:hAnsi="Palatino Linotype" w:cs="Arial"/>
          <w:sz w:val="24"/>
          <w:szCs w:val="24"/>
        </w:rPr>
        <w:t xml:space="preserve"> treinta de agosto de dos mil 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7A5C18">
        <w:rPr>
          <w:rFonts w:ascii="Palatino Linotype" w:hAnsi="Palatino Linotype" w:cs="Arial"/>
          <w:b/>
          <w:bCs/>
          <w:sz w:val="24"/>
          <w:szCs w:val="24"/>
          <w:lang w:eastAsia="es-MX"/>
        </w:rPr>
        <w:t>434</w:t>
      </w:r>
      <w:r w:rsidR="00E83C17">
        <w:rPr>
          <w:rFonts w:ascii="Palatino Linotype" w:hAnsi="Palatino Linotype" w:cs="Arial"/>
          <w:b/>
          <w:bCs/>
          <w:sz w:val="24"/>
          <w:szCs w:val="24"/>
          <w:lang w:eastAsia="es-MX"/>
        </w:rPr>
        <w:t>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CDB6030" w:rsidR="00841673" w:rsidRPr="00171BBC"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171BBC">
        <w:rPr>
          <w:rFonts w:ascii="Palatino Linotype" w:hAnsi="Palatino Linotype"/>
          <w:i/>
          <w:color w:val="000000"/>
          <w:sz w:val="24"/>
          <w:szCs w:val="24"/>
        </w:rPr>
        <w:t>“</w:t>
      </w:r>
      <w:r w:rsidR="007A5C18" w:rsidRPr="007A5C18">
        <w:rPr>
          <w:rFonts w:ascii="Palatino Linotype" w:hAnsi="Palatino Linotype"/>
          <w:i/>
          <w:color w:val="000000"/>
          <w:sz w:val="24"/>
          <w:szCs w:val="24"/>
        </w:rPr>
        <w:t>Respuesta brindada por el Instituto mediante esta plataforma</w:t>
      </w:r>
      <w:r w:rsidR="000417BE" w:rsidRPr="00171BBC">
        <w:rPr>
          <w:rFonts w:ascii="Palatino Linotype" w:hAnsi="Palatino Linotype"/>
          <w:i/>
          <w:color w:val="000000"/>
          <w:sz w:val="24"/>
          <w:szCs w:val="24"/>
        </w:rPr>
        <w:t>” (</w:t>
      </w:r>
      <w:r w:rsidRPr="00171BBC">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603C1A61" w:rsidR="00296E92" w:rsidRPr="00171BBC"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171BBC">
        <w:rPr>
          <w:rFonts w:ascii="Palatino Linotype" w:hAnsi="Palatino Linotype"/>
          <w:i/>
          <w:color w:val="000000"/>
          <w:sz w:val="24"/>
          <w:szCs w:val="24"/>
        </w:rPr>
        <w:t>“</w:t>
      </w:r>
      <w:r w:rsidR="007A5C18" w:rsidRPr="007A5C18">
        <w:rPr>
          <w:rFonts w:ascii="Palatino Linotype" w:hAnsi="Palatino Linotype"/>
          <w:i/>
          <w:color w:val="000000"/>
          <w:sz w:val="24"/>
          <w:szCs w:val="24"/>
        </w:rPr>
        <w:t xml:space="preserve">PLENO DEL INSTITUTO DE TRANSPARENCIA, ACCESO A LA INFORMACIÓN PÚBLICA Y PROTECCIÓN DE DATOS PERSONALES DEL ESTADO DE MÉXICO Y MUNICIPIO. PRESENTE. El suscrito Usuario de la Plataforma Nacional de Transparencia, por medio del presente interpongo recurso de revisión en contra de la defectuosa y negligente respuesta a la solicitud de información a que se refiere el presente recurso. El sujeto obligado fue totalmente omiso en entregar la siguiente información, es decir, sólo entregó una parte de la información solicitada: ….horario de trabajo que desempeñan en el centro mencionado. Época día, mes, año en que se les asigna dicho horario de trabajo en dicho centro. Hora de ingreso y salida de labores de cada uno de los servidores públicos. Horarios especiales que desempeñan ESTOS SERVIDORES PÚBLICOS en el centro mencionado. día, mes, año en que se les asigna dicho horario de trabajo en dicho centro. quiénes de esos trabajadores laboran sólo de lunes a viernes y descansan sábado y domingo quiénes de esos servidores públicos trabajan sólo sábado, domingo y días festivos. quiénes de esos servidores públicos trabajan sólo sábado, domingo y </w:t>
      </w:r>
      <w:r w:rsidR="007A5C18" w:rsidRPr="007A5C18">
        <w:rPr>
          <w:rFonts w:ascii="Palatino Linotype" w:hAnsi="Palatino Linotype"/>
          <w:i/>
          <w:color w:val="000000"/>
          <w:sz w:val="24"/>
          <w:szCs w:val="24"/>
        </w:rPr>
        <w:lastRenderedPageBreak/>
        <w:t>días festivos, por la mañana y tarde. y en que horario. quiénes de esos servidores públicos trabajan sólo en turno nocturno sábados, domingos y días festivos. y en que horario. Los horarios de trabajo que cubrieron todos y cada uno de los servidores públicos los días, 2, 3, 4, 5, 6, 7, 8, 9. 10, 11, 12 todos de noviembre de 2018. La forma en que cada servidor público en dicho centro registra su horario de trabajo, ya sea mediante tarjeta, libreta o mediante hulla digital salvo su mejor estudio que realice este Pleno los suscritos no observamos que esta petición haya sido solventada por el sujeto obligado, por tanto deberá conminarse para que cumpla con el respeto del derecho de acceso a la información. Por lo expuesto, pedimos: 1º. Se tenga por interpuesto el presente recurso en tiempo y forma. 2º. Se reconozca la legitimación del usuario de la plataforma para atacar la omisión del sujeto obligado para entregar la información. 3º. Se declare fundado el presente, y se conmine al sujeto obligado a entregar la información. Con el respeto debido.</w:t>
      </w:r>
      <w:r w:rsidRPr="00171BBC">
        <w:rPr>
          <w:rFonts w:ascii="Palatino Linotype" w:hAnsi="Palatino Linotype"/>
          <w:i/>
          <w:color w:val="000000"/>
          <w:sz w:val="24"/>
          <w:szCs w:val="24"/>
        </w:rPr>
        <w:t>”</w:t>
      </w:r>
      <w:r w:rsidR="00B84A8A" w:rsidRPr="00171BBC">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752D8D02" w:rsidR="00400915" w:rsidRPr="00AD2A5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14AACD64"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w:t>
      </w:r>
      <w:r w:rsidR="00CF6E52">
        <w:rPr>
          <w:rFonts w:ascii="Palatino Linotype" w:hAnsi="Palatino Linotype" w:cs="Arial"/>
          <w:sz w:val="24"/>
          <w:szCs w:val="24"/>
        </w:rPr>
        <w:t>al</w:t>
      </w:r>
      <w:r w:rsidR="00506DB2">
        <w:rPr>
          <w:rFonts w:ascii="Palatino Linotype" w:hAnsi="Palatino Linotype" w:cs="Arial"/>
          <w:sz w:val="24"/>
          <w:szCs w:val="24"/>
        </w:rPr>
        <w:t xml:space="preserve"> </w:t>
      </w:r>
      <w:r w:rsidR="00CF6E52">
        <w:rPr>
          <w:rFonts w:ascii="Palatino Linotype" w:hAnsi="Palatino Linotype" w:cs="Arial"/>
          <w:sz w:val="24"/>
          <w:szCs w:val="24"/>
        </w:rPr>
        <w:t>Comisionado</w:t>
      </w:r>
      <w:r w:rsidRPr="00AD2A55">
        <w:rPr>
          <w:rFonts w:ascii="Palatino Linotype" w:hAnsi="Palatino Linotype" w:cs="Arial"/>
          <w:sz w:val="24"/>
          <w:szCs w:val="24"/>
        </w:rPr>
        <w:t xml:space="preserve"> </w:t>
      </w:r>
      <w:r w:rsidR="00CF6E52">
        <w:rPr>
          <w:rFonts w:ascii="Palatino Linotype" w:hAnsi="Palatino Linotype" w:cs="Arial"/>
          <w:b/>
          <w:sz w:val="24"/>
          <w:szCs w:val="24"/>
        </w:rPr>
        <w:t xml:space="preserve">José </w:t>
      </w:r>
      <w:r w:rsidR="00A35811">
        <w:rPr>
          <w:rFonts w:ascii="Palatino Linotype" w:hAnsi="Palatino Linotype" w:cs="Arial"/>
          <w:b/>
          <w:sz w:val="24"/>
          <w:szCs w:val="24"/>
        </w:rPr>
        <w:t>Martínez Vilchis</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9D7BF2">
        <w:rPr>
          <w:rFonts w:ascii="Palatino Linotype" w:hAnsi="Palatino Linotype" w:cs="Arial"/>
          <w:sz w:val="24"/>
          <w:szCs w:val="24"/>
        </w:rPr>
        <w:t>tres de septiembre</w:t>
      </w:r>
      <w:r w:rsidR="0072149D">
        <w:rPr>
          <w:rFonts w:ascii="Palatino Linotype" w:hAnsi="Palatino Linotype" w:cs="Arial"/>
          <w:sz w:val="24"/>
          <w:szCs w:val="24"/>
        </w:rPr>
        <w:t xml:space="preserve"> </w:t>
      </w:r>
      <w:r w:rsidR="009D7BF2">
        <w:rPr>
          <w:rFonts w:ascii="Palatino Linotype" w:hAnsi="Palatino Linotype" w:cs="Arial"/>
          <w:sz w:val="24"/>
          <w:szCs w:val="24"/>
        </w:rPr>
        <w:t>de</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24215081" w:rsidR="0040091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B34B315" w14:textId="779620DC" w:rsidR="00EE0200" w:rsidRDefault="00EE0200" w:rsidP="00EE0200">
      <w:pPr>
        <w:spacing w:after="0" w:line="360" w:lineRule="auto"/>
        <w:jc w:val="both"/>
        <w:rPr>
          <w:rFonts w:ascii="Palatino Linotype" w:hAnsi="Palatino Linotype"/>
          <w:sz w:val="24"/>
          <w:szCs w:val="24"/>
        </w:rPr>
      </w:pPr>
      <w:r>
        <w:rPr>
          <w:rFonts w:ascii="Palatino Linotype" w:hAnsi="Palatino Linotype"/>
          <w:sz w:val="24"/>
          <w:szCs w:val="24"/>
        </w:rPr>
        <w:t>M</w:t>
      </w:r>
      <w:r w:rsidRPr="00D731D0">
        <w:rPr>
          <w:rFonts w:ascii="Palatino Linotype" w:hAnsi="Palatino Linotype"/>
          <w:sz w:val="24"/>
          <w:szCs w:val="24"/>
        </w:rPr>
        <w:t>ediante acuerdo de</w:t>
      </w:r>
      <w:r>
        <w:rPr>
          <w:rFonts w:ascii="Palatino Linotype" w:hAnsi="Palatino Linotype"/>
          <w:sz w:val="24"/>
          <w:szCs w:val="24"/>
        </w:rPr>
        <w:t xml:space="preserve"> fecha</w:t>
      </w:r>
      <w:r w:rsidRPr="00D731D0">
        <w:rPr>
          <w:rFonts w:ascii="Palatino Linotype" w:hAnsi="Palatino Linotype"/>
          <w:sz w:val="24"/>
          <w:szCs w:val="24"/>
        </w:rPr>
        <w:t xml:space="preserve"> </w:t>
      </w:r>
      <w:r w:rsidR="004C2BB4">
        <w:rPr>
          <w:rFonts w:ascii="Palatino Linotype" w:hAnsi="Palatino Linotype"/>
          <w:sz w:val="24"/>
          <w:szCs w:val="24"/>
        </w:rPr>
        <w:t xml:space="preserve">tres de septiembre </w:t>
      </w:r>
      <w:r>
        <w:rPr>
          <w:rFonts w:ascii="Palatino Linotype" w:hAnsi="Palatino Linotype"/>
          <w:sz w:val="24"/>
          <w:szCs w:val="24"/>
        </w:rPr>
        <w:t>de dos mil veintiuno, se otorgó un plazo de</w:t>
      </w:r>
      <w:r w:rsidRPr="00D731D0">
        <w:rPr>
          <w:rFonts w:ascii="Palatino Linotype" w:hAnsi="Palatino Linotype"/>
          <w:sz w:val="24"/>
          <w:szCs w:val="24"/>
        </w:rPr>
        <w:t xml:space="preserve"> siete días</w:t>
      </w:r>
      <w:r>
        <w:rPr>
          <w:rFonts w:ascii="Palatino Linotype" w:hAnsi="Palatino Linotype"/>
          <w:sz w:val="24"/>
          <w:szCs w:val="24"/>
        </w:rPr>
        <w:t xml:space="preserve"> para que</w:t>
      </w:r>
      <w:r w:rsidRPr="00D731D0">
        <w:rPr>
          <w:rFonts w:ascii="Palatino Linotype" w:hAnsi="Palatino Linotype"/>
          <w:sz w:val="24"/>
          <w:szCs w:val="24"/>
        </w:rPr>
        <w:t xml:space="preserve"> manifestaran lo que a su derecho conviniera, el Sujeto Obligado rindiera el informe justificado correspondiente, ofrecieran pruebas que estimaran convenientes y esgrimieran alegatos; de acuerdo al procedimiento aplicable a los </w:t>
      </w:r>
      <w:r w:rsidRPr="00D731D0">
        <w:rPr>
          <w:rFonts w:ascii="Palatino Linotype" w:hAnsi="Palatino Linotype"/>
          <w:sz w:val="24"/>
          <w:szCs w:val="24"/>
        </w:rPr>
        <w:lastRenderedPageBreak/>
        <w:t xml:space="preserve">recursos de revisión </w:t>
      </w:r>
      <w:r>
        <w:rPr>
          <w:rFonts w:ascii="Palatino Linotype" w:hAnsi="Palatino Linotype"/>
          <w:sz w:val="24"/>
          <w:szCs w:val="24"/>
        </w:rPr>
        <w:t>previstos en e</w:t>
      </w:r>
      <w:r w:rsidRPr="00D731D0">
        <w:rPr>
          <w:rFonts w:ascii="Palatino Linotype" w:hAnsi="Palatino Linotype"/>
          <w:sz w:val="24"/>
          <w:szCs w:val="24"/>
        </w:rPr>
        <w:t>l</w:t>
      </w:r>
      <w:r>
        <w:rPr>
          <w:rFonts w:ascii="Palatino Linotype" w:hAnsi="Palatino Linotype"/>
          <w:sz w:val="24"/>
          <w:szCs w:val="24"/>
        </w:rPr>
        <w:t xml:space="preserve"> T</w:t>
      </w:r>
      <w:r w:rsidRPr="00D731D0">
        <w:rPr>
          <w:rFonts w:ascii="Palatino Linotype" w:hAnsi="Palatino Linotype"/>
          <w:sz w:val="24"/>
          <w:szCs w:val="24"/>
        </w:rPr>
        <w:t xml:space="preserve">ítulo </w:t>
      </w:r>
      <w:r>
        <w:rPr>
          <w:rFonts w:ascii="Palatino Linotype" w:hAnsi="Palatino Linotype"/>
          <w:sz w:val="24"/>
          <w:szCs w:val="24"/>
        </w:rPr>
        <w:t>O</w:t>
      </w:r>
      <w:r w:rsidRPr="00D731D0">
        <w:rPr>
          <w:rFonts w:ascii="Palatino Linotype" w:hAnsi="Palatino Linotype"/>
          <w:sz w:val="24"/>
          <w:szCs w:val="24"/>
        </w:rPr>
        <w:t>ctavo de la Ley de Transparencia y Acceso a la Información Pública del Estado de México y Munici</w:t>
      </w:r>
      <w:r>
        <w:rPr>
          <w:rFonts w:ascii="Palatino Linotype" w:hAnsi="Palatino Linotype"/>
          <w:sz w:val="24"/>
          <w:szCs w:val="24"/>
        </w:rPr>
        <w:t>pios.</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0E9E22D8" w14:textId="45CC5FA7" w:rsidR="00B43455" w:rsidRDefault="00506DB2" w:rsidP="0080069B">
      <w:pPr>
        <w:spacing w:after="0" w:line="360" w:lineRule="auto"/>
        <w:jc w:val="both"/>
        <w:rPr>
          <w:rFonts w:ascii="Palatino Linotype" w:hAnsi="Palatino Linotype"/>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171192">
        <w:rPr>
          <w:rFonts w:ascii="Palatino Linotype" w:hAnsi="Palatino Linotype" w:cs="Arial"/>
          <w:b/>
          <w:bCs/>
          <w:sz w:val="24"/>
          <w:szCs w:val="24"/>
          <w:lang w:eastAsia="es-MX"/>
        </w:rPr>
        <w:t>434</w:t>
      </w:r>
      <w:r w:rsidR="00512A53">
        <w:rPr>
          <w:rFonts w:ascii="Palatino Linotype" w:hAnsi="Palatino Linotype" w:cs="Arial"/>
          <w:b/>
          <w:bCs/>
          <w:sz w:val="24"/>
          <w:szCs w:val="24"/>
          <w:lang w:eastAsia="es-MX"/>
        </w:rPr>
        <w:t>5</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el</w:t>
      </w:r>
      <w:r w:rsidR="00FC5CDF" w:rsidRPr="004A6D54">
        <w:rPr>
          <w:rFonts w:ascii="Palatino Linotype" w:hAnsi="Palatino Linotype" w:cs="Arial"/>
          <w:sz w:val="24"/>
          <w:szCs w:val="24"/>
        </w:rPr>
        <w:t xml:space="preserve"> Sujeto Obligado</w:t>
      </w:r>
      <w:r w:rsidR="0072149D" w:rsidRPr="004A6D54">
        <w:rPr>
          <w:rFonts w:ascii="Palatino Linotype" w:hAnsi="Palatino Linotype" w:cs="Arial"/>
          <w:sz w:val="24"/>
          <w:szCs w:val="24"/>
        </w:rPr>
        <w:t xml:space="preserve"> remitió informe justificado en fecha </w:t>
      </w:r>
      <w:r w:rsidR="00171192">
        <w:rPr>
          <w:rFonts w:ascii="Palatino Linotype" w:hAnsi="Palatino Linotype" w:cs="Arial"/>
          <w:sz w:val="24"/>
          <w:szCs w:val="24"/>
        </w:rPr>
        <w:t>catorce</w:t>
      </w:r>
      <w:r w:rsidR="00512A53">
        <w:rPr>
          <w:rFonts w:ascii="Palatino Linotype" w:hAnsi="Palatino Linotype" w:cs="Arial"/>
          <w:sz w:val="24"/>
          <w:szCs w:val="24"/>
        </w:rPr>
        <w:t xml:space="preserve"> de septiembre</w:t>
      </w:r>
      <w:r w:rsidR="0072149D" w:rsidRPr="004A6D54">
        <w:rPr>
          <w:rFonts w:ascii="Palatino Linotype" w:hAnsi="Palatino Linotype" w:cs="Arial"/>
          <w:sz w:val="24"/>
          <w:szCs w:val="24"/>
        </w:rPr>
        <w:t xml:space="preserve"> de la presente anualidad</w:t>
      </w:r>
      <w:r w:rsidR="00635C2F" w:rsidRPr="004A6D54">
        <w:rPr>
          <w:rFonts w:ascii="Palatino Linotype" w:hAnsi="Palatino Linotype" w:cs="Arial"/>
          <w:sz w:val="24"/>
          <w:szCs w:val="24"/>
        </w:rPr>
        <w:t xml:space="preserve">, a través de </w:t>
      </w:r>
      <w:r w:rsidR="00DF4465">
        <w:rPr>
          <w:rFonts w:ascii="Palatino Linotype" w:hAnsi="Palatino Linotype" w:cs="Arial"/>
          <w:sz w:val="24"/>
          <w:szCs w:val="24"/>
        </w:rPr>
        <w:t>cuatro</w:t>
      </w:r>
      <w:r w:rsidR="00635C2F" w:rsidRPr="004A6D54">
        <w:rPr>
          <w:rFonts w:ascii="Palatino Linotype" w:hAnsi="Palatino Linotype" w:cs="Arial"/>
          <w:sz w:val="24"/>
          <w:szCs w:val="24"/>
        </w:rPr>
        <w:t xml:space="preserve"> archivos mismos que se pusieron </w:t>
      </w:r>
      <w:r w:rsidR="00635C2F">
        <w:rPr>
          <w:rFonts w:ascii="Palatino Linotype" w:hAnsi="Palatino Linotype" w:cs="Arial"/>
          <w:sz w:val="24"/>
          <w:szCs w:val="24"/>
        </w:rPr>
        <w:t xml:space="preserve">a la vista del particular en fecha </w:t>
      </w:r>
      <w:r w:rsidR="009D7BF2">
        <w:rPr>
          <w:rFonts w:ascii="Palatino Linotype" w:hAnsi="Palatino Linotype" w:cs="Arial"/>
          <w:sz w:val="24"/>
          <w:szCs w:val="24"/>
        </w:rPr>
        <w:t xml:space="preserve">catorce de octubre </w:t>
      </w:r>
      <w:r w:rsidR="004A6D54">
        <w:rPr>
          <w:rFonts w:ascii="Palatino Linotype" w:hAnsi="Palatino Linotype" w:cs="Arial"/>
          <w:sz w:val="24"/>
          <w:szCs w:val="24"/>
        </w:rPr>
        <w:t>de dos mil veintiuno</w:t>
      </w:r>
      <w:r w:rsidR="0080069B">
        <w:rPr>
          <w:rFonts w:ascii="Palatino Linotype" w:hAnsi="Palatino Linotype"/>
        </w:rPr>
        <w:t xml:space="preserve">. </w:t>
      </w:r>
      <w:r w:rsidR="00D74E94">
        <w:rPr>
          <w:rFonts w:ascii="Palatino Linotype" w:hAnsi="Palatino Linotype"/>
          <w:sz w:val="24"/>
          <w:szCs w:val="24"/>
        </w:rPr>
        <w:t>Por parte del Recurrente no presentó manifestaciones que a su derecho conviniera.</w:t>
      </w:r>
    </w:p>
    <w:p w14:paraId="4C7E70FE" w14:textId="77777777" w:rsidR="0080069B" w:rsidRPr="0080069B" w:rsidRDefault="0080069B" w:rsidP="0080069B">
      <w:pPr>
        <w:spacing w:after="0" w:line="360" w:lineRule="auto"/>
        <w:jc w:val="both"/>
        <w:rPr>
          <w:rFonts w:ascii="Palatino Linotype" w:hAnsi="Palatino Linotype"/>
        </w:rPr>
      </w:pPr>
    </w:p>
    <w:p w14:paraId="4DA9F569" w14:textId="77777777" w:rsidR="002704DF" w:rsidRPr="00C220D0" w:rsidRDefault="002704DF" w:rsidP="002704D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C389EDB" w14:textId="0E19BFEE" w:rsidR="002704DF" w:rsidRDefault="002704DF" w:rsidP="002704D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337088">
        <w:rPr>
          <w:rFonts w:ascii="Palatino Linotype" w:hAnsi="Palatino Linotype" w:cs="Arial"/>
          <w:sz w:val="24"/>
          <w:szCs w:val="24"/>
        </w:rPr>
        <w:t>veinte</w:t>
      </w:r>
      <w:r w:rsidR="00FD72C2">
        <w:rPr>
          <w:rFonts w:ascii="Palatino Linotype" w:hAnsi="Palatino Linotype" w:cs="Arial"/>
          <w:sz w:val="24"/>
          <w:szCs w:val="24"/>
        </w:rPr>
        <w:t xml:space="preserve"> de octubre</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w:t>
      </w:r>
      <w:r w:rsidR="00FD72C2">
        <w:rPr>
          <w:rFonts w:ascii="Palatino Linotype" w:hAnsi="Palatino Linotype" w:cs="Arial"/>
          <w:sz w:val="24"/>
          <w:szCs w:val="24"/>
        </w:rPr>
        <w:t xml:space="preserve"> el</w:t>
      </w:r>
      <w:r w:rsidRPr="00667998">
        <w:rPr>
          <w:rFonts w:ascii="Palatino Linotype" w:hAnsi="Palatino Linotype" w:cs="Arial"/>
          <w:sz w:val="24"/>
          <w:szCs w:val="24"/>
        </w:rPr>
        <w:t xml:space="preserve"> Comisionad</w:t>
      </w:r>
      <w:r w:rsidR="00FD72C2">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3F12D3FE" w14:textId="77777777" w:rsidR="009D7BF2" w:rsidRDefault="009D7BF2" w:rsidP="002704DF">
      <w:pPr>
        <w:spacing w:after="0" w:line="360" w:lineRule="auto"/>
        <w:jc w:val="both"/>
        <w:rPr>
          <w:rFonts w:ascii="Palatino Linotype" w:hAnsi="Palatino Linotype" w:cs="Arial"/>
          <w:sz w:val="24"/>
          <w:szCs w:val="24"/>
        </w:rPr>
      </w:pPr>
    </w:p>
    <w:p w14:paraId="38DD7841" w14:textId="7D795848" w:rsidR="00690944" w:rsidRDefault="009D7BF2"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sidR="000E06A3">
        <w:rPr>
          <w:rFonts w:ascii="Palatino Linotype" w:hAnsi="Palatino Linotype" w:cs="Arial"/>
          <w:sz w:val="24"/>
          <w:szCs w:val="24"/>
        </w:rPr>
        <w:t xml:space="preserve"> dieciocho de octubre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29C1AC9F" w14:textId="77777777" w:rsidR="0080069B" w:rsidRPr="000E06A3" w:rsidRDefault="0080069B" w:rsidP="001624E8">
      <w:pPr>
        <w:spacing w:after="0" w:line="360" w:lineRule="auto"/>
        <w:jc w:val="both"/>
        <w:rPr>
          <w:rFonts w:ascii="Palatino Linotype" w:hAnsi="Palatino Linotype" w:cs="Arial"/>
          <w:sz w:val="24"/>
          <w:szCs w:val="24"/>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lastRenderedPageBreak/>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F561959" w14:textId="77777777" w:rsidR="0086170A" w:rsidRDefault="0086170A" w:rsidP="001624E8">
      <w:pPr>
        <w:autoSpaceDE w:val="0"/>
        <w:autoSpaceDN w:val="0"/>
        <w:adjustRightInd w:val="0"/>
        <w:spacing w:after="0" w:line="360" w:lineRule="auto"/>
        <w:rPr>
          <w:rFonts w:ascii="Palatino Linotype" w:hAnsi="Palatino Linotype" w:cs="Arial"/>
          <w:sz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600A635" w14:textId="77777777" w:rsidR="00DE33F9" w:rsidRDefault="00DE33F9" w:rsidP="00DE33F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31F50863" w14:textId="77777777" w:rsidR="00DE33F9" w:rsidRDefault="00DE33F9" w:rsidP="00DE33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204F7C3C"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245DBB1A"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3ADF9BDA"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2F6AD802"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30ED8817"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238A9926"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17220286"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0EC79F9B" w14:textId="77777777" w:rsidR="00DE33F9" w:rsidRDefault="00DE33F9" w:rsidP="00DE33F9">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1B42B761" w14:textId="77777777" w:rsidR="00DE33F9" w:rsidRDefault="00DE33F9" w:rsidP="00DE33F9">
      <w:pPr>
        <w:spacing w:before="240" w:line="360" w:lineRule="auto"/>
        <w:ind w:left="851" w:right="851"/>
        <w:jc w:val="both"/>
        <w:rPr>
          <w:rFonts w:ascii="Palatino Linotype" w:hAnsi="Palatino Linotype"/>
          <w:b/>
          <w:bCs/>
          <w:i/>
          <w:lang w:eastAsia="es-MX"/>
        </w:rPr>
      </w:pPr>
      <w:r>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6981D54F"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10"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4E12612" w14:textId="77777777" w:rsidR="00DE33F9" w:rsidRDefault="00DE33F9" w:rsidP="00DE33F9">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lastRenderedPageBreak/>
        <w:t>PRIMER TRIBUNAL COLEGIADO EN MATERIAS ADMINISTRATIVA Y DE TRABAJO DEL DÉCIMO SEXTO CIRCUITO.</w:t>
      </w:r>
    </w:p>
    <w:p w14:paraId="3C7E495F" w14:textId="77777777" w:rsidR="00DE33F9" w:rsidRDefault="00DE33F9" w:rsidP="00DE33F9">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443/2011. Marcos Adán Uribe Bañales. 28 de octubre de 2011. Unanimidad de votos. Ponente: Jesús de Ávila Huerta. Secretario: Rogelio Zamora Menchaca.</w:t>
      </w:r>
    </w:p>
    <w:p w14:paraId="53D18A44" w14:textId="77777777" w:rsidR="00DE33F9" w:rsidRPr="00044D01" w:rsidRDefault="00DE33F9" w:rsidP="00DE33F9">
      <w:pPr>
        <w:spacing w:before="240" w:line="360" w:lineRule="auto"/>
        <w:ind w:left="851" w:right="851"/>
        <w:jc w:val="both"/>
        <w:rPr>
          <w:rFonts w:ascii="Palatino Linotype" w:eastAsia="Times New Roman" w:hAnsi="Palatino Linotype" w:cs="Times New Roman"/>
          <w:b/>
          <w:bCs/>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Vidal.” </w:t>
      </w:r>
      <w:r>
        <w:rPr>
          <w:rFonts w:ascii="Palatino Linotype" w:eastAsia="Times New Roman" w:hAnsi="Palatino Linotype" w:cs="Times New Roman"/>
          <w:b/>
          <w:bCs/>
          <w:i/>
          <w:color w:val="444444"/>
          <w:lang w:eastAsia="es-MX"/>
        </w:rPr>
        <w:t>[Sic]</w:t>
      </w:r>
    </w:p>
    <w:p w14:paraId="28B23ADB"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5888A977" w14:textId="77777777" w:rsidR="00DE33F9" w:rsidRDefault="00DE33F9" w:rsidP="00DE33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0DDA2621"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04F5890C"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5A9748A8"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78CB30D1"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261CAF53"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IV. No se haya desahogado la prevención en los términos establecidos en la presente Ley;  </w:t>
      </w:r>
    </w:p>
    <w:p w14:paraId="357EBE1F"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5A50833A"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5DC72B59" w14:textId="77777777" w:rsidR="00DE33F9" w:rsidRDefault="00DE33F9" w:rsidP="00DE33F9">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3CD6E906" w14:textId="77777777" w:rsidR="00DE33F9" w:rsidRDefault="00DE33F9" w:rsidP="00DE33F9">
      <w:pPr>
        <w:autoSpaceDE w:val="0"/>
        <w:autoSpaceDN w:val="0"/>
        <w:adjustRightInd w:val="0"/>
        <w:spacing w:after="0" w:line="360" w:lineRule="auto"/>
        <w:jc w:val="both"/>
        <w:rPr>
          <w:rFonts w:ascii="Palatino Linotype" w:hAnsi="Palatino Linotype" w:cs="Arial"/>
          <w:sz w:val="24"/>
          <w:szCs w:val="24"/>
        </w:rPr>
      </w:pPr>
    </w:p>
    <w:p w14:paraId="1BB6500B" w14:textId="77777777" w:rsidR="00DE33F9" w:rsidRDefault="00DE33F9" w:rsidP="00DE33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12B0718B" w14:textId="77777777" w:rsidR="00DE33F9" w:rsidRDefault="00DE33F9" w:rsidP="000C416A">
      <w:pPr>
        <w:autoSpaceDE w:val="0"/>
        <w:autoSpaceDN w:val="0"/>
        <w:adjustRightInd w:val="0"/>
        <w:spacing w:after="0" w:line="360" w:lineRule="auto"/>
        <w:jc w:val="both"/>
        <w:rPr>
          <w:rFonts w:ascii="Palatino Linotype" w:hAnsi="Palatino Linotype" w:cs="Arial"/>
          <w:b/>
          <w:sz w:val="24"/>
          <w:szCs w:val="24"/>
        </w:rPr>
      </w:pPr>
    </w:p>
    <w:p w14:paraId="0483A2E3" w14:textId="77777777" w:rsidR="00D11E06" w:rsidRDefault="00D11E06" w:rsidP="00D11E06">
      <w:pPr>
        <w:pStyle w:val="Prrafodelista"/>
        <w:numPr>
          <w:ilvl w:val="0"/>
          <w:numId w:val="31"/>
        </w:numPr>
        <w:autoSpaceDE w:val="0"/>
        <w:autoSpaceDN w:val="0"/>
        <w:adjustRightInd w:val="0"/>
        <w:spacing w:line="360" w:lineRule="auto"/>
        <w:jc w:val="both"/>
        <w:rPr>
          <w:rFonts w:ascii="Palatino Linotype" w:hAnsi="Palatino Linotype" w:cs="Arial"/>
          <w:b/>
          <w:i/>
        </w:rPr>
      </w:pPr>
      <w:r w:rsidRPr="00AB525D">
        <w:rPr>
          <w:rFonts w:ascii="Palatino Linotype" w:hAnsi="Palatino Linotype" w:cs="Arial"/>
          <w:b/>
          <w:i/>
        </w:rPr>
        <w:t>Cuestiones de previo y especial pronunciamiento.</w:t>
      </w:r>
    </w:p>
    <w:p w14:paraId="490C9BD5" w14:textId="77777777" w:rsidR="00D11E06" w:rsidRPr="00AB525D" w:rsidRDefault="00D11E06" w:rsidP="00D11E06">
      <w:pPr>
        <w:pStyle w:val="Prrafodelista"/>
        <w:autoSpaceDE w:val="0"/>
        <w:autoSpaceDN w:val="0"/>
        <w:adjustRightInd w:val="0"/>
        <w:spacing w:line="360" w:lineRule="auto"/>
        <w:ind w:left="1080"/>
        <w:jc w:val="both"/>
        <w:rPr>
          <w:rFonts w:ascii="Palatino Linotype" w:hAnsi="Palatino Linotype" w:cs="Arial"/>
          <w:b/>
          <w:i/>
          <w:sz w:val="16"/>
        </w:rPr>
      </w:pPr>
    </w:p>
    <w:p w14:paraId="03C30B28" w14:textId="752B0BCE" w:rsidR="00D11E06" w:rsidRDefault="00D11E06" w:rsidP="00D11E06">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los recursos de mérito son procedentes al haber sido admitidos como ha quedado descrito en el apartado de antecedentes, no menos cierto es que en el acuerdo de admisión no se hace mención al nombre del recurrente, por lo que en este punto se tiene por satisfecho, ya que el artículo180 de la </w:t>
      </w:r>
      <w:r w:rsidRPr="0053687A">
        <w:rPr>
          <w:rFonts w:ascii="Palatino Linotype" w:hAnsi="Palatino Linotype"/>
          <w:sz w:val="24"/>
          <w:szCs w:val="24"/>
        </w:rPr>
        <w:t>Ley de Transparencia y Acceso a la Información Pública del Estado de México y Municipios</w:t>
      </w:r>
      <w:r>
        <w:rPr>
          <w:rFonts w:ascii="Palatino Linotype" w:hAnsi="Palatino Linotype"/>
          <w:sz w:val="24"/>
          <w:szCs w:val="24"/>
        </w:rPr>
        <w:t xml:space="preserve"> último párrafo, prevé que no es requisito indispensable contener el nombre cuando se hace la impugnación de manera electrónica, ello porque no </w:t>
      </w:r>
      <w:r w:rsidR="00FD72C2">
        <w:rPr>
          <w:rFonts w:ascii="Palatino Linotype" w:hAnsi="Palatino Linotype"/>
          <w:sz w:val="24"/>
          <w:szCs w:val="24"/>
        </w:rPr>
        <w:t>se advierte nombre alguno.</w:t>
      </w:r>
    </w:p>
    <w:p w14:paraId="6C8FA9A9" w14:textId="77777777" w:rsidR="00D11E06" w:rsidRDefault="00D11E06" w:rsidP="00D11E06">
      <w:pPr>
        <w:autoSpaceDE w:val="0"/>
        <w:autoSpaceDN w:val="0"/>
        <w:adjustRightInd w:val="0"/>
        <w:spacing w:after="0" w:line="360" w:lineRule="auto"/>
        <w:jc w:val="both"/>
        <w:rPr>
          <w:rFonts w:ascii="Palatino Linotype" w:hAnsi="Palatino Linotype" w:cs="Arial"/>
          <w:sz w:val="24"/>
          <w:szCs w:val="24"/>
        </w:rPr>
      </w:pPr>
    </w:p>
    <w:p w14:paraId="5E6CB812"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r w:rsidRPr="00BD069E">
        <w:rPr>
          <w:rFonts w:ascii="Palatino Linotype" w:hAnsi="Palatino Linotype" w:cs="Arial"/>
        </w:rPr>
        <w:t xml:space="preserve">Esta Ponencia considera importante abordar el análisis de los requisitos de procedibilidad de los recursos de revisión, así el artículo 180 de la </w:t>
      </w:r>
      <w:r w:rsidRPr="00BD069E">
        <w:rPr>
          <w:rFonts w:ascii="Palatino Linotype" w:hAnsi="Palatino Linotype" w:cs="Arial"/>
          <w:lang w:eastAsia="es-MX"/>
        </w:rPr>
        <w:t xml:space="preserve">Ley de Transparencia y Acceso a la Información Pública del Estado de México y Municipios, que </w:t>
      </w:r>
      <w:r w:rsidRPr="00BD069E">
        <w:rPr>
          <w:rFonts w:ascii="Palatino Linotype" w:hAnsi="Palatino Linotype" w:cs="Arial"/>
        </w:rPr>
        <w:t>establece lo siguiente:</w:t>
      </w:r>
    </w:p>
    <w:p w14:paraId="0BDE782A"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cs="Arial"/>
        </w:rPr>
      </w:pPr>
    </w:p>
    <w:p w14:paraId="70B48CC4"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i/>
        </w:rPr>
        <w:t>“</w:t>
      </w:r>
      <w:r w:rsidRPr="00BD069E">
        <w:rPr>
          <w:rFonts w:ascii="Palatino Linotype" w:hAnsi="Palatino Linotype"/>
          <w:b/>
          <w:i/>
        </w:rPr>
        <w:t xml:space="preserve">Artículo 180. </w:t>
      </w:r>
      <w:r w:rsidRPr="00BD069E">
        <w:rPr>
          <w:rFonts w:ascii="Palatino Linotype" w:hAnsi="Palatino Linotype"/>
          <w:i/>
        </w:rPr>
        <w:t xml:space="preserve">El </w:t>
      </w:r>
      <w:r w:rsidRPr="00BD069E">
        <w:rPr>
          <w:rFonts w:ascii="Palatino Linotype" w:hAnsi="Palatino Linotype" w:cs="Arial"/>
          <w:i/>
        </w:rPr>
        <w:t>recurso</w:t>
      </w:r>
      <w:r w:rsidRPr="00BD069E">
        <w:rPr>
          <w:rFonts w:ascii="Palatino Linotype" w:hAnsi="Palatino Linotype"/>
          <w:i/>
        </w:rPr>
        <w:t xml:space="preserve"> </w:t>
      </w:r>
      <w:r w:rsidRPr="00BD069E">
        <w:rPr>
          <w:rFonts w:ascii="Palatino Linotype" w:hAnsi="Palatino Linotype" w:cs="Arial"/>
          <w:i/>
          <w:lang w:eastAsia="es-MX"/>
        </w:rPr>
        <w:t>de</w:t>
      </w:r>
      <w:r w:rsidRPr="00BD069E">
        <w:rPr>
          <w:rFonts w:ascii="Palatino Linotype" w:hAnsi="Palatino Linotype"/>
          <w:i/>
        </w:rPr>
        <w:t xml:space="preserve"> revisión contendrá:</w:t>
      </w:r>
      <w:r w:rsidRPr="00BD069E">
        <w:rPr>
          <w:rFonts w:ascii="Palatino Linotype" w:hAnsi="Palatino Linotype"/>
          <w:b/>
          <w:i/>
        </w:rPr>
        <w:t xml:space="preserve"> </w:t>
      </w:r>
    </w:p>
    <w:p w14:paraId="59892D2B"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b/>
          <w:i/>
        </w:rPr>
        <w:t xml:space="preserve">I. </w:t>
      </w:r>
      <w:r w:rsidRPr="00BD069E">
        <w:rPr>
          <w:rFonts w:ascii="Palatino Linotype" w:hAnsi="Palatino Linotype"/>
          <w:i/>
        </w:rPr>
        <w:t xml:space="preserve">El sujeto obligado ante </w:t>
      </w:r>
      <w:r w:rsidRPr="00BD069E">
        <w:rPr>
          <w:rFonts w:ascii="Palatino Linotype" w:hAnsi="Palatino Linotype" w:cs="Arial"/>
          <w:i/>
        </w:rPr>
        <w:t>la</w:t>
      </w:r>
      <w:r w:rsidRPr="00BD069E">
        <w:rPr>
          <w:rFonts w:ascii="Palatino Linotype" w:hAnsi="Palatino Linotype"/>
          <w:i/>
        </w:rPr>
        <w:t xml:space="preserve"> cual </w:t>
      </w:r>
      <w:r w:rsidRPr="00BD069E">
        <w:rPr>
          <w:rFonts w:ascii="Palatino Linotype" w:hAnsi="Palatino Linotype" w:cs="Arial"/>
          <w:i/>
          <w:lang w:eastAsia="es-MX"/>
        </w:rPr>
        <w:t>se</w:t>
      </w:r>
      <w:r w:rsidRPr="00BD069E">
        <w:rPr>
          <w:rFonts w:ascii="Palatino Linotype" w:hAnsi="Palatino Linotype"/>
          <w:i/>
        </w:rPr>
        <w:t xml:space="preserve"> presentó la solicitud;</w:t>
      </w:r>
      <w:r w:rsidRPr="00BD069E">
        <w:rPr>
          <w:rFonts w:ascii="Palatino Linotype" w:hAnsi="Palatino Linotype"/>
          <w:b/>
          <w:i/>
        </w:rPr>
        <w:t xml:space="preserve"> </w:t>
      </w:r>
    </w:p>
    <w:p w14:paraId="7E96AF19"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b/>
          <w:i/>
        </w:rPr>
        <w:t xml:space="preserve">II. </w:t>
      </w:r>
      <w:r w:rsidRPr="00BD069E">
        <w:rPr>
          <w:rFonts w:ascii="Palatino Linotype" w:hAnsi="Palatino Linotype"/>
          <w:b/>
          <w:i/>
          <w:u w:val="single"/>
        </w:rPr>
        <w:t xml:space="preserve">El nombre del solicitante </w:t>
      </w:r>
      <w:r w:rsidRPr="00BD069E">
        <w:rPr>
          <w:rFonts w:ascii="Palatino Linotype" w:hAnsi="Palatino Linotype" w:cs="Arial"/>
          <w:b/>
          <w:i/>
          <w:u w:val="single"/>
          <w:lang w:eastAsia="es-MX"/>
        </w:rPr>
        <w:t>que</w:t>
      </w:r>
      <w:r w:rsidRPr="00BD069E">
        <w:rPr>
          <w:rFonts w:ascii="Palatino Linotype" w:hAnsi="Palatino Linotype"/>
          <w:b/>
          <w:i/>
          <w:u w:val="single"/>
        </w:rPr>
        <w:t xml:space="preserve"> recurre</w:t>
      </w:r>
      <w:r w:rsidRPr="00BD069E">
        <w:rPr>
          <w:rFonts w:ascii="Palatino Linotype" w:hAnsi="Palatino Linotype"/>
          <w:b/>
          <w:i/>
        </w:rPr>
        <w:t xml:space="preserve"> </w:t>
      </w:r>
      <w:r w:rsidRPr="00BD069E">
        <w:rPr>
          <w:rFonts w:ascii="Palatino Linotype" w:hAnsi="Palatino Linotype"/>
          <w:i/>
        </w:rPr>
        <w:t>o de su representante y, en su caso, del tercero interesado, así como la dirección o medio que señale para recibir notificaciones;</w:t>
      </w:r>
      <w:r w:rsidRPr="00BD069E">
        <w:rPr>
          <w:rFonts w:ascii="Palatino Linotype" w:hAnsi="Palatino Linotype"/>
          <w:b/>
          <w:i/>
        </w:rPr>
        <w:t xml:space="preserve"> </w:t>
      </w:r>
    </w:p>
    <w:p w14:paraId="75C8422C" w14:textId="77777777" w:rsidR="00D11E06" w:rsidRPr="00BD069E" w:rsidRDefault="00D11E06" w:rsidP="00D11E06">
      <w:pPr>
        <w:spacing w:line="276" w:lineRule="auto"/>
        <w:ind w:left="567" w:right="332"/>
        <w:rPr>
          <w:rFonts w:ascii="Palatino Linotype" w:hAnsi="Palatino Linotype"/>
          <w:i/>
        </w:rPr>
      </w:pPr>
      <w:r w:rsidRPr="00BD069E">
        <w:rPr>
          <w:rFonts w:ascii="Palatino Linotype" w:hAnsi="Palatino Linotype"/>
          <w:b/>
          <w:i/>
        </w:rPr>
        <w:t>…</w:t>
      </w:r>
    </w:p>
    <w:p w14:paraId="1E9F8800"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rPr>
      </w:pPr>
    </w:p>
    <w:p w14:paraId="69311EC5" w14:textId="77A515F1" w:rsidR="00D11E06" w:rsidRDefault="00D11E06" w:rsidP="00D11E06">
      <w:pPr>
        <w:pStyle w:val="Prrafodelista"/>
        <w:widowControl w:val="0"/>
        <w:autoSpaceDE w:val="0"/>
        <w:autoSpaceDN w:val="0"/>
        <w:adjustRightInd w:val="0"/>
        <w:spacing w:line="360" w:lineRule="auto"/>
        <w:ind w:left="0"/>
        <w:jc w:val="both"/>
        <w:rPr>
          <w:rFonts w:ascii="Palatino Linotype" w:hAnsi="Palatino Linotype"/>
        </w:rPr>
      </w:pPr>
      <w:r w:rsidRPr="00BD069E">
        <w:rPr>
          <w:rFonts w:ascii="Palatino Linotype" w:hAnsi="Palatino Linotype"/>
        </w:rPr>
        <w:t xml:space="preserve">En principio, de una interpretación del artículo transcrito se observan los requisitos que </w:t>
      </w:r>
      <w:r w:rsidRPr="00BD069E">
        <w:rPr>
          <w:rFonts w:ascii="Palatino Linotype" w:hAnsi="Palatino Linotype" w:cs="Arial"/>
        </w:rPr>
        <w:t>deberán</w:t>
      </w:r>
      <w:r w:rsidRPr="00BD069E">
        <w:rPr>
          <w:rFonts w:ascii="Palatino Linotype" w:hAnsi="Palatino Linotype"/>
        </w:rPr>
        <w:t xml:space="preserve"> contener los recursos de revisión; sobre el particular, de la revisión del expediente electrónico del </w:t>
      </w:r>
      <w:r w:rsidRPr="00BD069E">
        <w:rPr>
          <w:rFonts w:ascii="Palatino Linotype" w:hAnsi="Palatino Linotype"/>
          <w:b/>
        </w:rPr>
        <w:t>SAIMEX</w:t>
      </w:r>
      <w:r w:rsidRPr="00BD069E">
        <w:rPr>
          <w:rFonts w:ascii="Palatino Linotype" w:hAnsi="Palatino Linotype"/>
        </w:rPr>
        <w:t xml:space="preserve"> se desprende que el solicitante y ahora Recurrente, en ejercicio de su derecho de acceso a la información pública, no proporcionó un nombre para que </w:t>
      </w:r>
      <w:r w:rsidRPr="00BD069E">
        <w:rPr>
          <w:rFonts w:ascii="Palatino Linotype" w:hAnsi="Palatino Linotype" w:cs="Arial"/>
        </w:rPr>
        <w:t>sea</w:t>
      </w:r>
      <w:r w:rsidRPr="00BD069E">
        <w:rPr>
          <w:rFonts w:ascii="Palatino Linotype" w:hAnsi="Palatino Linotype"/>
        </w:rPr>
        <w:t xml:space="preserve"> identificado, ya que indicó en el apartado de “DATOS DEL SOLICITANTE”, el </w:t>
      </w:r>
      <w:r w:rsidRPr="00CE1E88">
        <w:rPr>
          <w:rFonts w:ascii="Palatino Linotype" w:hAnsi="Palatino Linotype"/>
        </w:rPr>
        <w:t>nombre de “</w:t>
      </w:r>
      <w:r w:rsidR="003F03BB">
        <w:rPr>
          <w:rFonts w:ascii="Palatino Linotype" w:hAnsi="Palatino Linotype" w:cs="Arial"/>
          <w:b/>
          <w:szCs w:val="20"/>
        </w:rPr>
        <w:t>xxxxxxxxxxxxxxxxxxxxxxxxxxxxxxxxxx</w:t>
      </w:r>
      <w:r w:rsidR="001E35AE" w:rsidRPr="001E35AE">
        <w:rPr>
          <w:rFonts w:ascii="Palatino Linotype" w:hAnsi="Palatino Linotype" w:cs="Arial"/>
          <w:b/>
          <w:szCs w:val="20"/>
        </w:rPr>
        <w:t xml:space="preserve"> </w:t>
      </w:r>
      <w:r w:rsidR="003F03BB">
        <w:rPr>
          <w:rFonts w:ascii="Palatino Linotype" w:hAnsi="Palatino Linotype" w:cs="Arial"/>
          <w:b/>
          <w:szCs w:val="20"/>
        </w:rPr>
        <w:t>xxxxxxxxxxxxxxxxxxxxxxxxxxxxxx</w:t>
      </w:r>
      <w:r w:rsidR="00CE1E88">
        <w:rPr>
          <w:rFonts w:ascii="Palatino Linotype" w:hAnsi="Palatino Linotype" w:cs="Arial"/>
          <w:b/>
          <w:szCs w:val="20"/>
        </w:rPr>
        <w:t>”</w:t>
      </w:r>
      <w:r>
        <w:rPr>
          <w:rFonts w:ascii="Palatino Linotype" w:hAnsi="Palatino Linotype"/>
        </w:rPr>
        <w:t xml:space="preserve">, </w:t>
      </w:r>
      <w:r w:rsidRPr="00BD069E">
        <w:rPr>
          <w:rFonts w:ascii="Palatino Linotype" w:hAnsi="Palatino Linotype"/>
        </w:rPr>
        <w:t>por lo que no tiene certeza sobre su identidad, lo que en estricto sentido, no se colmarían los requisitos establecidos en el citado artículo 180 de la Ley de Transparencia</w:t>
      </w:r>
      <w:r>
        <w:rPr>
          <w:rFonts w:ascii="Palatino Linotype" w:hAnsi="Palatino Linotype"/>
        </w:rPr>
        <w:t>.</w:t>
      </w:r>
    </w:p>
    <w:p w14:paraId="1C76634E"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rPr>
      </w:pPr>
    </w:p>
    <w:p w14:paraId="04CC64DB"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r w:rsidRPr="00BD069E">
        <w:rPr>
          <w:rFonts w:ascii="Palatino Linotype" w:hAnsi="Palatino Linotype"/>
        </w:rPr>
        <w:t xml:space="preserve">No obstante lo anterior, debe destacarse que el artículo 15 de </w:t>
      </w:r>
      <w:r w:rsidRPr="00BD069E">
        <w:rPr>
          <w:rFonts w:ascii="Palatino Linotype" w:hAnsi="Palatino Linotype" w:cs="Arial"/>
          <w:lang w:eastAsia="es-MX"/>
        </w:rPr>
        <w:t xml:space="preserve">Ley de Transparencia y Acceso a la </w:t>
      </w:r>
      <w:r w:rsidRPr="00BD069E">
        <w:rPr>
          <w:rFonts w:ascii="Palatino Linotype" w:hAnsi="Palatino Linotype" w:cs="Arial"/>
        </w:rPr>
        <w:t>Información</w:t>
      </w:r>
      <w:r w:rsidRPr="00BD069E">
        <w:rPr>
          <w:rFonts w:ascii="Palatino Linotype" w:hAnsi="Palatino Linotype" w:cs="Arial"/>
          <w:lang w:eastAsia="es-MX"/>
        </w:rPr>
        <w:t xml:space="preserve"> Pública del Estado de México y Municipios </w:t>
      </w:r>
      <w:r w:rsidRPr="00BD069E">
        <w:rPr>
          <w:rFonts w:ascii="Palatino Linotype" w:hAnsi="Palatino Linotype" w:cs="Arial"/>
          <w:iCs/>
        </w:rPr>
        <w:t xml:space="preserve">prevé que, </w:t>
      </w:r>
      <w:r w:rsidRPr="00BD069E">
        <w:rPr>
          <w:rFonts w:ascii="Palatino Linotype" w:hAnsi="Palatino Linotype"/>
        </w:rPr>
        <w:t xml:space="preserve">toda </w:t>
      </w:r>
      <w:r w:rsidRPr="00BD069E">
        <w:rPr>
          <w:rFonts w:ascii="Palatino Linotype" w:hAnsi="Palatino Linotype"/>
        </w:rPr>
        <w:lastRenderedPageBreak/>
        <w:t xml:space="preserve">persona tendrá acceso a la información </w:t>
      </w:r>
      <w:r w:rsidRPr="00BD069E">
        <w:rPr>
          <w:rFonts w:ascii="Palatino Linotype" w:hAnsi="Palatino Linotype" w:cs="Arial"/>
        </w:rPr>
        <w:t xml:space="preserve">sin necesidad de acreditar interés alguno o justificar su utilización, de lo que se infiere que para el </w:t>
      </w:r>
      <w:r w:rsidRPr="00BD069E">
        <w:rPr>
          <w:rFonts w:ascii="Palatino Linotype" w:hAnsi="Palatino Linotype"/>
        </w:rPr>
        <w:t>ejercicio</w:t>
      </w:r>
      <w:r w:rsidRPr="00BD069E">
        <w:rPr>
          <w:rFonts w:ascii="Palatino Linotype" w:hAnsi="Palatino Linotype" w:cs="Arial"/>
        </w:rPr>
        <w:t xml:space="preserve"> del derecho de acceso a la información pública, el nombre no es un requisito </w:t>
      </w:r>
      <w:r w:rsidRPr="00BD069E">
        <w:rPr>
          <w:rFonts w:ascii="Palatino Linotype" w:hAnsi="Palatino Linotype" w:cs="Arial"/>
          <w:i/>
        </w:rPr>
        <w:t>sine qua non</w:t>
      </w:r>
      <w:r w:rsidRPr="00BD069E">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45DDE8"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p>
    <w:p w14:paraId="035ED78A"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rPr>
      </w:pPr>
    </w:p>
    <w:p w14:paraId="687F7CD5"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Por lo que el derecho</w:t>
      </w:r>
      <w:r w:rsidRPr="00BD069E">
        <w:rPr>
          <w:rFonts w:ascii="Palatino Linotype" w:hAnsi="Palatino Linotype"/>
        </w:rPr>
        <w:t xml:space="preserve"> humano de acceso a la información pública se reitera que toda persona, sin necesidad de acreditar interés alguno o justificar su utilización, deberá tener acceso a la información pública, es decir, dicho </w:t>
      </w:r>
      <w:r w:rsidRPr="00BD069E">
        <w:rPr>
          <w:rFonts w:ascii="Palatino Linotype" w:hAnsi="Palatino Linotype" w:cs="Arial"/>
        </w:rPr>
        <w:t>derecho</w:t>
      </w:r>
      <w:r w:rsidRPr="00BD069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E4DDF4" w14:textId="77777777" w:rsidR="00D11E06" w:rsidRDefault="00D11E06" w:rsidP="00D11E06">
      <w:pPr>
        <w:autoSpaceDE w:val="0"/>
        <w:autoSpaceDN w:val="0"/>
        <w:adjustRightInd w:val="0"/>
        <w:spacing w:after="0" w:line="360" w:lineRule="auto"/>
        <w:jc w:val="both"/>
        <w:rPr>
          <w:rFonts w:ascii="Palatino Linotype" w:hAnsi="Palatino Linotype" w:cs="Arial"/>
          <w:sz w:val="24"/>
          <w:szCs w:val="24"/>
        </w:rPr>
      </w:pPr>
    </w:p>
    <w:p w14:paraId="5023CD08" w14:textId="77777777" w:rsidR="00D11E06" w:rsidRPr="007F2BE8" w:rsidRDefault="00D11E06" w:rsidP="00D11E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w:t>
      </w:r>
      <w:r w:rsidRPr="007F2BE8">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087D7B42" w14:textId="77777777" w:rsidR="00D11E06" w:rsidRDefault="00D11E06" w:rsidP="00D11E06"/>
    <w:p w14:paraId="6B544D07" w14:textId="7A5FFEC5" w:rsidR="00DE33F9" w:rsidRPr="00DE33F9" w:rsidRDefault="00DE33F9" w:rsidP="00DE33F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6110EF06"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r w:rsidRPr="007E3CA5">
        <w:rPr>
          <w:rFonts w:ascii="Palatino Linotype" w:hAnsi="Palatino Linotype" w:cs="Arial"/>
        </w:rPr>
        <w:t xml:space="preserve">Es menester resaltar que en el procedimiento de acceso a la información pública y de los medios de impugnación de la materia, se advierten diversos supuestos de </w:t>
      </w:r>
      <w:r w:rsidRPr="007E3CA5">
        <w:rPr>
          <w:rFonts w:ascii="Palatino Linotype" w:hAnsi="Palatino Linotype" w:cs="Arial"/>
        </w:rPr>
        <w:lastRenderedPageBreak/>
        <w:t>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1AE93D7"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p>
    <w:p w14:paraId="016A9712"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r w:rsidRPr="007E3CA5">
        <w:rPr>
          <w:rFonts w:ascii="Palatino Linotype" w:hAnsi="Palatino Linotype" w:cs="Arial"/>
        </w:rPr>
        <w:t>Siendo una facultad legal entrar al estudio de las causales de sobreseimiento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causal de sobreseimiento.</w:t>
      </w:r>
    </w:p>
    <w:p w14:paraId="71323998" w14:textId="77777777" w:rsidR="000C416A" w:rsidRPr="00D46397" w:rsidRDefault="000C416A" w:rsidP="000C416A">
      <w:pPr>
        <w:pStyle w:val="Prrafodelista"/>
        <w:autoSpaceDE w:val="0"/>
        <w:autoSpaceDN w:val="0"/>
        <w:adjustRightInd w:val="0"/>
        <w:spacing w:line="360" w:lineRule="auto"/>
        <w:ind w:left="0"/>
        <w:jc w:val="both"/>
        <w:rPr>
          <w:rFonts w:ascii="Palatino Linotype" w:hAnsi="Palatino Linotype" w:cs="Arial"/>
        </w:rPr>
      </w:pPr>
    </w:p>
    <w:p w14:paraId="6DA6EE7B" w14:textId="736767DA" w:rsidR="00C20B16" w:rsidRDefault="00C20B16" w:rsidP="000C416A">
      <w:pPr>
        <w:pStyle w:val="Prrafodelista"/>
        <w:autoSpaceDE w:val="0"/>
        <w:autoSpaceDN w:val="0"/>
        <w:adjustRightInd w:val="0"/>
        <w:spacing w:line="360" w:lineRule="auto"/>
        <w:ind w:left="0"/>
        <w:jc w:val="both"/>
        <w:rPr>
          <w:rFonts w:ascii="Palatino Linotype" w:hAnsi="Palatino Linotype" w:cs="Arial"/>
        </w:rPr>
      </w:pPr>
      <w:r w:rsidRPr="00D46397">
        <w:rPr>
          <w:rFonts w:ascii="Palatino Linotype" w:hAnsi="Palatino Linotype" w:cs="Arial"/>
        </w:rPr>
        <w:t>Partiendo de la solicitud de información, tenemos que los requerimientos solicitados y la respuesta que se proporcionó</w:t>
      </w:r>
      <w:r w:rsidR="00D41147">
        <w:rPr>
          <w:rFonts w:ascii="Palatino Linotype" w:hAnsi="Palatino Linotype" w:cs="Arial"/>
        </w:rPr>
        <w:t>,</w:t>
      </w:r>
      <w:r w:rsidR="00D46397" w:rsidRPr="00D46397">
        <w:rPr>
          <w:rFonts w:ascii="Palatino Linotype" w:hAnsi="Palatino Linotype" w:cs="Arial"/>
        </w:rPr>
        <w:t xml:space="preserve"> fueron los siguientes:</w:t>
      </w:r>
    </w:p>
    <w:p w14:paraId="3590AE39" w14:textId="77777777" w:rsidR="00F44F84" w:rsidRDefault="00F44F84" w:rsidP="000C416A">
      <w:pPr>
        <w:pStyle w:val="Prrafodelista"/>
        <w:autoSpaceDE w:val="0"/>
        <w:autoSpaceDN w:val="0"/>
        <w:adjustRightInd w:val="0"/>
        <w:spacing w:line="360" w:lineRule="auto"/>
        <w:ind w:left="0"/>
        <w:jc w:val="both"/>
        <w:rPr>
          <w:rFonts w:ascii="Palatino Linotype" w:hAnsi="Palatino Linotype" w:cs="Arial"/>
        </w:rPr>
      </w:pPr>
    </w:p>
    <w:p w14:paraId="2F48BADD" w14:textId="77777777" w:rsidR="00F44F84" w:rsidRPr="00F44F84" w:rsidRDefault="00F44F84" w:rsidP="00F44F84">
      <w:pPr>
        <w:pStyle w:val="Prrafodelista"/>
        <w:numPr>
          <w:ilvl w:val="0"/>
          <w:numId w:val="41"/>
        </w:numPr>
        <w:tabs>
          <w:tab w:val="left" w:pos="709"/>
        </w:tabs>
        <w:spacing w:line="360" w:lineRule="auto"/>
        <w:jc w:val="both"/>
        <w:rPr>
          <w:rFonts w:ascii="Palatino Linotype" w:hAnsi="Palatino Linotype"/>
          <w:i/>
          <w:color w:val="000000"/>
        </w:rPr>
      </w:pPr>
      <w:r w:rsidRPr="00F44F84">
        <w:rPr>
          <w:rFonts w:ascii="Palatino Linotype" w:hAnsi="Palatino Linotype"/>
          <w:i/>
          <w:color w:val="000000"/>
        </w:rPr>
        <w:t>DE LOS SIGUIENTES SERVIDORES PÚBLICOS, ADSCRITOS AL CENTRO MÉDICO ECATEPEC DEL INSTITUTO DE SEGURIDAD SOCIAL DEL ESTADO DE MÉXICO Y MUNICIPIOS, ARTURO ARIZMENDI GUTIÉRREZ, JOSÉ RUBÉN VEGA CARBAJO, FRANCISCO YAIR BARRIENTOS, JUAN JACOBO AGUIRRE NAVARRO, VERÓNICA AGUILAR HERNÁNDEZ, RESIDENTE DE CIRUGÍA de apellido CHÁVEZ, MIGUEL ÁNGEL CORTES VILLALOBOS, ALEJANDRO MARTÍNEZ se solicita:</w:t>
      </w:r>
    </w:p>
    <w:p w14:paraId="79AD2E2B" w14:textId="77777777" w:rsidR="00F44F84" w:rsidRPr="00D46397" w:rsidRDefault="00F44F84" w:rsidP="000C416A">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830"/>
        <w:gridCol w:w="3211"/>
        <w:gridCol w:w="3021"/>
      </w:tblGrid>
      <w:tr w:rsidR="00D46397" w14:paraId="0F22411E" w14:textId="77777777" w:rsidTr="001564E3">
        <w:tc>
          <w:tcPr>
            <w:tcW w:w="2830" w:type="dxa"/>
            <w:shd w:val="clear" w:color="auto" w:fill="D0CECE" w:themeFill="background2" w:themeFillShade="E6"/>
          </w:tcPr>
          <w:p w14:paraId="725C4669" w14:textId="77777777" w:rsidR="00D46397" w:rsidRPr="00222F2F" w:rsidRDefault="00D46397" w:rsidP="001C5EEA">
            <w:pPr>
              <w:pStyle w:val="Sinespaciado"/>
              <w:jc w:val="center"/>
              <w:rPr>
                <w:rFonts w:ascii="Palatino Linotype" w:hAnsi="Palatino Linotype"/>
                <w:b/>
                <w:i/>
              </w:rPr>
            </w:pPr>
            <w:r w:rsidRPr="00222F2F">
              <w:rPr>
                <w:rFonts w:ascii="Palatino Linotype" w:hAnsi="Palatino Linotype"/>
                <w:b/>
                <w:i/>
              </w:rPr>
              <w:t>Requerimiento</w:t>
            </w:r>
          </w:p>
        </w:tc>
        <w:tc>
          <w:tcPr>
            <w:tcW w:w="3211" w:type="dxa"/>
            <w:shd w:val="clear" w:color="auto" w:fill="D0CECE" w:themeFill="background2" w:themeFillShade="E6"/>
          </w:tcPr>
          <w:p w14:paraId="590614C4" w14:textId="77777777" w:rsidR="00D46397" w:rsidRPr="00222F2F" w:rsidRDefault="00D46397" w:rsidP="001C5EEA">
            <w:pPr>
              <w:pStyle w:val="Sinespaciado"/>
              <w:spacing w:line="360" w:lineRule="auto"/>
              <w:jc w:val="center"/>
              <w:rPr>
                <w:rFonts w:ascii="Palatino Linotype" w:hAnsi="Palatino Linotype"/>
                <w:b/>
                <w:i/>
              </w:rPr>
            </w:pPr>
            <w:r w:rsidRPr="00222F2F">
              <w:rPr>
                <w:rFonts w:ascii="Palatino Linotype" w:hAnsi="Palatino Linotype"/>
                <w:b/>
                <w:i/>
              </w:rPr>
              <w:t>Respuesta</w:t>
            </w:r>
          </w:p>
        </w:tc>
        <w:tc>
          <w:tcPr>
            <w:tcW w:w="3021" w:type="dxa"/>
            <w:shd w:val="clear" w:color="auto" w:fill="D0CECE" w:themeFill="background2" w:themeFillShade="E6"/>
          </w:tcPr>
          <w:p w14:paraId="59578F53" w14:textId="77777777" w:rsidR="00D46397" w:rsidRPr="00222F2F" w:rsidRDefault="00D46397" w:rsidP="001C5EEA">
            <w:pPr>
              <w:pStyle w:val="Sinespaciado"/>
              <w:spacing w:line="360" w:lineRule="auto"/>
              <w:jc w:val="center"/>
              <w:rPr>
                <w:rFonts w:ascii="Palatino Linotype" w:hAnsi="Palatino Linotype"/>
                <w:b/>
                <w:i/>
              </w:rPr>
            </w:pPr>
            <w:r w:rsidRPr="00222F2F">
              <w:rPr>
                <w:rFonts w:ascii="Palatino Linotype" w:hAnsi="Palatino Linotype"/>
                <w:b/>
                <w:i/>
              </w:rPr>
              <w:t>Colma</w:t>
            </w:r>
          </w:p>
        </w:tc>
      </w:tr>
      <w:tr w:rsidR="00D46397" w14:paraId="05755403" w14:textId="77777777" w:rsidTr="00F44F84">
        <w:tc>
          <w:tcPr>
            <w:tcW w:w="2830" w:type="dxa"/>
          </w:tcPr>
          <w:p w14:paraId="3028C6D5" w14:textId="59D4CC7B"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1.</w:t>
            </w:r>
            <w:r w:rsidRPr="00F44F84">
              <w:rPr>
                <w:rFonts w:ascii="Palatino Linotype" w:hAnsi="Palatino Linotype"/>
                <w:i/>
                <w:color w:val="000000"/>
                <w:sz w:val="22"/>
                <w:szCs w:val="22"/>
              </w:rPr>
              <w:tab/>
              <w:t>El cargo que ocupan.</w:t>
            </w:r>
          </w:p>
        </w:tc>
        <w:tc>
          <w:tcPr>
            <w:tcW w:w="3211" w:type="dxa"/>
          </w:tcPr>
          <w:p w14:paraId="2760B64B" w14:textId="68E43BD0" w:rsidR="00D46397" w:rsidRPr="00D1224D" w:rsidRDefault="00CA5AF6" w:rsidP="00D1224D">
            <w:pPr>
              <w:pStyle w:val="Sinespaciado"/>
              <w:jc w:val="both"/>
              <w:rPr>
                <w:rFonts w:ascii="Palatino Linotype" w:hAnsi="Palatino Linotype"/>
                <w:i/>
              </w:rPr>
            </w:pPr>
            <w:r w:rsidRPr="00CA5AF6">
              <w:rPr>
                <w:rFonts w:ascii="Palatino Linotype" w:hAnsi="Palatino Linotype"/>
                <w:i/>
                <w:noProof/>
                <w:lang w:eastAsia="es-MX"/>
              </w:rPr>
              <w:drawing>
                <wp:inline distT="0" distB="0" distL="0" distR="0" wp14:anchorId="16D77FDE" wp14:editId="6451314D">
                  <wp:extent cx="1901825" cy="23837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1825" cy="2383790"/>
                          </a:xfrm>
                          <a:prstGeom prst="rect">
                            <a:avLst/>
                          </a:prstGeom>
                        </pic:spPr>
                      </pic:pic>
                    </a:graphicData>
                  </a:graphic>
                </wp:inline>
              </w:drawing>
            </w:r>
          </w:p>
        </w:tc>
        <w:tc>
          <w:tcPr>
            <w:tcW w:w="3021" w:type="dxa"/>
          </w:tcPr>
          <w:p w14:paraId="443E17B7" w14:textId="77777777" w:rsidR="00D46397" w:rsidRDefault="00D46397" w:rsidP="001C5EEA">
            <w:pPr>
              <w:pStyle w:val="Sinespaciado"/>
              <w:spacing w:line="360" w:lineRule="auto"/>
              <w:jc w:val="center"/>
              <w:rPr>
                <w:rFonts w:ascii="Webdings" w:hAnsi="Webdings"/>
                <w:sz w:val="32"/>
                <w:szCs w:val="32"/>
              </w:rPr>
            </w:pPr>
          </w:p>
          <w:p w14:paraId="1D20915D" w14:textId="77777777" w:rsidR="00D46397" w:rsidRPr="00675447" w:rsidRDefault="00D46397" w:rsidP="001C5EEA">
            <w:pPr>
              <w:pStyle w:val="Sinespaciado"/>
              <w:spacing w:line="360" w:lineRule="auto"/>
              <w:jc w:val="center"/>
              <w:rPr>
                <w:rFonts w:ascii="Webdings" w:hAnsi="Webdings"/>
                <w:sz w:val="32"/>
                <w:szCs w:val="32"/>
              </w:rPr>
            </w:pPr>
            <w:r w:rsidRPr="00675447">
              <w:rPr>
                <w:rFonts w:ascii="Webdings" w:hAnsi="Webdings"/>
                <w:sz w:val="32"/>
                <w:szCs w:val="32"/>
              </w:rPr>
              <w:t></w:t>
            </w:r>
          </w:p>
        </w:tc>
      </w:tr>
      <w:tr w:rsidR="00D46397" w14:paraId="48263470" w14:textId="77777777" w:rsidTr="00F44F84">
        <w:tc>
          <w:tcPr>
            <w:tcW w:w="2830" w:type="dxa"/>
          </w:tcPr>
          <w:p w14:paraId="0124A58D" w14:textId="5376537B"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2.</w:t>
            </w:r>
            <w:r w:rsidRPr="00F44F84">
              <w:rPr>
                <w:rFonts w:ascii="Palatino Linotype" w:hAnsi="Palatino Linotype"/>
                <w:i/>
                <w:color w:val="000000"/>
                <w:sz w:val="22"/>
                <w:szCs w:val="22"/>
              </w:rPr>
              <w:tab/>
              <w:t>La antigüedad en el cargo en el mismo centro.</w:t>
            </w:r>
          </w:p>
        </w:tc>
        <w:tc>
          <w:tcPr>
            <w:tcW w:w="3211" w:type="dxa"/>
          </w:tcPr>
          <w:p w14:paraId="75EFB702" w14:textId="585E525D" w:rsidR="00D46397" w:rsidRDefault="00CA5AF6" w:rsidP="001C5EEA">
            <w:pPr>
              <w:pStyle w:val="Sinespaciado"/>
              <w:spacing w:line="360" w:lineRule="auto"/>
              <w:jc w:val="both"/>
              <w:rPr>
                <w:rFonts w:ascii="Palatino Linotype" w:hAnsi="Palatino Linotype"/>
              </w:rPr>
            </w:pPr>
            <w:r w:rsidRPr="00CA5AF6">
              <w:rPr>
                <w:rFonts w:ascii="Palatino Linotype" w:hAnsi="Palatino Linotype"/>
                <w:noProof/>
                <w:lang w:eastAsia="es-MX"/>
              </w:rPr>
              <w:drawing>
                <wp:inline distT="0" distB="0" distL="0" distR="0" wp14:anchorId="358AAB4D" wp14:editId="2ABA552E">
                  <wp:extent cx="2019300" cy="5048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43" t="5001" r="20205" b="-2672"/>
                          <a:stretch/>
                        </pic:blipFill>
                        <pic:spPr bwMode="auto">
                          <a:xfrm>
                            <a:off x="0" y="0"/>
                            <a:ext cx="2027721" cy="50693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084CCF0D" w14:textId="77777777" w:rsidR="00D46397" w:rsidRDefault="00D46397" w:rsidP="001C5EEA">
            <w:pPr>
              <w:pStyle w:val="Sinespaciado"/>
              <w:spacing w:line="360" w:lineRule="auto"/>
              <w:jc w:val="center"/>
              <w:rPr>
                <w:rFonts w:ascii="Palatino Linotype" w:hAnsi="Palatino Linotype"/>
              </w:rPr>
            </w:pPr>
          </w:p>
          <w:p w14:paraId="05AFE664"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781D1659" w14:textId="77777777" w:rsidTr="00F44F84">
        <w:tc>
          <w:tcPr>
            <w:tcW w:w="2830" w:type="dxa"/>
          </w:tcPr>
          <w:p w14:paraId="7CB689AC" w14:textId="6FCD0FE5"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3.</w:t>
            </w:r>
            <w:r w:rsidRPr="00F44F84">
              <w:rPr>
                <w:rFonts w:ascii="Palatino Linotype" w:hAnsi="Palatino Linotype"/>
                <w:i/>
                <w:color w:val="000000"/>
                <w:sz w:val="22"/>
                <w:szCs w:val="22"/>
              </w:rPr>
              <w:tab/>
              <w:t>Profesión de cada servidor público</w:t>
            </w:r>
          </w:p>
        </w:tc>
        <w:tc>
          <w:tcPr>
            <w:tcW w:w="3211" w:type="dxa"/>
          </w:tcPr>
          <w:p w14:paraId="01CC754A" w14:textId="23F289FB" w:rsidR="00D46397" w:rsidRDefault="00D21D01" w:rsidP="001C5EEA">
            <w:pPr>
              <w:pStyle w:val="Sinespaciado"/>
              <w:spacing w:line="360" w:lineRule="auto"/>
              <w:jc w:val="both"/>
              <w:rPr>
                <w:rFonts w:ascii="Palatino Linotype" w:hAnsi="Palatino Linotype"/>
              </w:rPr>
            </w:pPr>
            <w:r w:rsidRPr="00D21D01">
              <w:rPr>
                <w:noProof/>
                <w:lang w:eastAsia="es-MX"/>
              </w:rPr>
              <w:drawing>
                <wp:inline distT="0" distB="0" distL="0" distR="0" wp14:anchorId="2AA424A6" wp14:editId="6D719AB2">
                  <wp:extent cx="1901825" cy="26384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1825" cy="2638425"/>
                          </a:xfrm>
                          <a:prstGeom prst="rect">
                            <a:avLst/>
                          </a:prstGeom>
                        </pic:spPr>
                      </pic:pic>
                    </a:graphicData>
                  </a:graphic>
                </wp:inline>
              </w:drawing>
            </w:r>
          </w:p>
        </w:tc>
        <w:tc>
          <w:tcPr>
            <w:tcW w:w="3021" w:type="dxa"/>
          </w:tcPr>
          <w:p w14:paraId="1BBC3748" w14:textId="77777777" w:rsidR="00D46397" w:rsidRDefault="00D46397" w:rsidP="001C5EEA">
            <w:pPr>
              <w:pStyle w:val="Sinespaciado"/>
              <w:spacing w:line="360" w:lineRule="auto"/>
              <w:jc w:val="center"/>
              <w:rPr>
                <w:rFonts w:ascii="Webdings" w:hAnsi="Webdings"/>
                <w:sz w:val="32"/>
                <w:szCs w:val="32"/>
              </w:rPr>
            </w:pPr>
          </w:p>
          <w:p w14:paraId="1EA17CC2" w14:textId="77777777" w:rsidR="00D46397" w:rsidRDefault="00D46397" w:rsidP="001C5EEA">
            <w:pPr>
              <w:pStyle w:val="Sinespaciado"/>
              <w:spacing w:line="360" w:lineRule="auto"/>
              <w:jc w:val="center"/>
              <w:rPr>
                <w:rFonts w:ascii="Webdings" w:hAnsi="Webdings"/>
                <w:sz w:val="32"/>
                <w:szCs w:val="32"/>
              </w:rPr>
            </w:pPr>
          </w:p>
          <w:p w14:paraId="343BE06A"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3542475E" w14:textId="77777777" w:rsidTr="00F44F84">
        <w:tc>
          <w:tcPr>
            <w:tcW w:w="2830" w:type="dxa"/>
          </w:tcPr>
          <w:p w14:paraId="0EEF5E5A" w14:textId="381CBC9C"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lastRenderedPageBreak/>
              <w:t>4.</w:t>
            </w:r>
            <w:r w:rsidRPr="00F44F84">
              <w:rPr>
                <w:rFonts w:ascii="Palatino Linotype" w:hAnsi="Palatino Linotype"/>
                <w:i/>
                <w:color w:val="000000"/>
                <w:sz w:val="22"/>
                <w:szCs w:val="22"/>
              </w:rPr>
              <w:tab/>
              <w:t>Ultimo grado académico de cada servidor público</w:t>
            </w:r>
          </w:p>
        </w:tc>
        <w:tc>
          <w:tcPr>
            <w:tcW w:w="3211" w:type="dxa"/>
          </w:tcPr>
          <w:p w14:paraId="10036CA7" w14:textId="7A19BC1C" w:rsidR="00D46397" w:rsidRDefault="00D21D01" w:rsidP="00D21D01">
            <w:pPr>
              <w:pStyle w:val="Sinespaciado"/>
              <w:spacing w:line="360" w:lineRule="auto"/>
              <w:jc w:val="center"/>
              <w:rPr>
                <w:rFonts w:ascii="Palatino Linotype" w:hAnsi="Palatino Linotype"/>
              </w:rPr>
            </w:pPr>
            <w:r w:rsidRPr="00D21D01">
              <w:rPr>
                <w:rFonts w:ascii="Palatino Linotype" w:hAnsi="Palatino Linotype"/>
                <w:noProof/>
                <w:lang w:eastAsia="es-MX"/>
              </w:rPr>
              <w:drawing>
                <wp:inline distT="0" distB="0" distL="0" distR="0" wp14:anchorId="48526952" wp14:editId="371AFEAF">
                  <wp:extent cx="1095375" cy="36385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534" cy="3639078"/>
                          </a:xfrm>
                          <a:prstGeom prst="rect">
                            <a:avLst/>
                          </a:prstGeom>
                        </pic:spPr>
                      </pic:pic>
                    </a:graphicData>
                  </a:graphic>
                </wp:inline>
              </w:drawing>
            </w:r>
          </w:p>
        </w:tc>
        <w:tc>
          <w:tcPr>
            <w:tcW w:w="3021" w:type="dxa"/>
          </w:tcPr>
          <w:p w14:paraId="6E6C00DB" w14:textId="77777777" w:rsidR="00D46397" w:rsidRDefault="00D46397" w:rsidP="001C5EEA">
            <w:pPr>
              <w:pStyle w:val="Sinespaciado"/>
              <w:spacing w:line="360" w:lineRule="auto"/>
              <w:jc w:val="center"/>
              <w:rPr>
                <w:rFonts w:ascii="Webdings" w:hAnsi="Webdings"/>
                <w:sz w:val="32"/>
                <w:szCs w:val="32"/>
              </w:rPr>
            </w:pPr>
          </w:p>
          <w:p w14:paraId="4069C89F"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6F68A459" w14:textId="77777777" w:rsidTr="00F44F84">
        <w:tc>
          <w:tcPr>
            <w:tcW w:w="2830" w:type="dxa"/>
          </w:tcPr>
          <w:p w14:paraId="4AB89F30" w14:textId="5BE2094A"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5.</w:t>
            </w:r>
            <w:r w:rsidRPr="00F44F84">
              <w:rPr>
                <w:rFonts w:ascii="Palatino Linotype" w:hAnsi="Palatino Linotype"/>
                <w:i/>
                <w:color w:val="000000"/>
                <w:sz w:val="22"/>
                <w:szCs w:val="22"/>
              </w:rPr>
              <w:tab/>
              <w:t>Universidad que emitió título profesional</w:t>
            </w:r>
          </w:p>
        </w:tc>
        <w:tc>
          <w:tcPr>
            <w:tcW w:w="3211" w:type="dxa"/>
          </w:tcPr>
          <w:p w14:paraId="27BFDD90" w14:textId="749EF623" w:rsidR="00D46397" w:rsidRPr="000E3417" w:rsidRDefault="00FD3CDC" w:rsidP="00FD3CDC">
            <w:pPr>
              <w:pStyle w:val="Sinespaciado"/>
              <w:jc w:val="center"/>
              <w:rPr>
                <w:rFonts w:ascii="Palatino Linotype" w:hAnsi="Palatino Linotype"/>
                <w:i/>
                <w:color w:val="000000"/>
                <w:sz w:val="22"/>
                <w:szCs w:val="22"/>
              </w:rPr>
            </w:pPr>
            <w:r w:rsidRPr="00FD3CDC">
              <w:rPr>
                <w:rFonts w:ascii="Palatino Linotype" w:hAnsi="Palatino Linotype"/>
                <w:i/>
                <w:noProof/>
                <w:color w:val="000000"/>
                <w:sz w:val="22"/>
                <w:szCs w:val="22"/>
                <w:lang w:eastAsia="es-MX"/>
              </w:rPr>
              <w:drawing>
                <wp:inline distT="0" distB="0" distL="0" distR="0" wp14:anchorId="1155A157" wp14:editId="1D1B4D91">
                  <wp:extent cx="1124107" cy="21815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4107" cy="2181529"/>
                          </a:xfrm>
                          <a:prstGeom prst="rect">
                            <a:avLst/>
                          </a:prstGeom>
                        </pic:spPr>
                      </pic:pic>
                    </a:graphicData>
                  </a:graphic>
                </wp:inline>
              </w:drawing>
            </w:r>
          </w:p>
        </w:tc>
        <w:tc>
          <w:tcPr>
            <w:tcW w:w="3021" w:type="dxa"/>
          </w:tcPr>
          <w:p w14:paraId="06A3B116" w14:textId="77777777" w:rsidR="00D46397" w:rsidRDefault="00D46397" w:rsidP="001C5EEA">
            <w:pPr>
              <w:pStyle w:val="Sinespaciado"/>
              <w:spacing w:line="360" w:lineRule="auto"/>
              <w:jc w:val="center"/>
              <w:rPr>
                <w:rFonts w:ascii="Palatino Linotype" w:hAnsi="Palatino Linotype"/>
              </w:rPr>
            </w:pPr>
          </w:p>
          <w:p w14:paraId="50CD4F51" w14:textId="5867E8C8" w:rsidR="00D46397" w:rsidRPr="00675447" w:rsidRDefault="00FD3CDC" w:rsidP="001C5EEA">
            <w:pPr>
              <w:pStyle w:val="Sinespaciado"/>
              <w:spacing w:line="360" w:lineRule="auto"/>
              <w:jc w:val="center"/>
              <w:rPr>
                <w:rFonts w:ascii="Palatino Linotype" w:hAnsi="Palatino Linotype"/>
                <w:b/>
              </w:rPr>
            </w:pPr>
            <w:r w:rsidRPr="00675447">
              <w:rPr>
                <w:rFonts w:ascii="Webdings" w:hAnsi="Webdings"/>
                <w:sz w:val="32"/>
                <w:szCs w:val="32"/>
              </w:rPr>
              <w:t></w:t>
            </w:r>
          </w:p>
        </w:tc>
      </w:tr>
      <w:tr w:rsidR="00D46397" w14:paraId="50E1D17A" w14:textId="77777777" w:rsidTr="00F44F84">
        <w:tc>
          <w:tcPr>
            <w:tcW w:w="2830" w:type="dxa"/>
          </w:tcPr>
          <w:p w14:paraId="1C75E6F1" w14:textId="5959A0CA"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lastRenderedPageBreak/>
              <w:t>6.</w:t>
            </w:r>
            <w:r w:rsidRPr="00F44F84">
              <w:rPr>
                <w:rFonts w:ascii="Palatino Linotype" w:hAnsi="Palatino Linotype"/>
                <w:i/>
                <w:color w:val="000000"/>
                <w:sz w:val="22"/>
                <w:szCs w:val="22"/>
              </w:rPr>
              <w:tab/>
              <w:t>Especialidad de cada servidor público</w:t>
            </w:r>
          </w:p>
        </w:tc>
        <w:tc>
          <w:tcPr>
            <w:tcW w:w="3211" w:type="dxa"/>
          </w:tcPr>
          <w:p w14:paraId="722961B9" w14:textId="2F3D5597" w:rsidR="00D46397" w:rsidRDefault="00D6189E" w:rsidP="00D6189E">
            <w:pPr>
              <w:pStyle w:val="Sinespaciado"/>
              <w:spacing w:line="360" w:lineRule="auto"/>
              <w:jc w:val="center"/>
              <w:rPr>
                <w:rFonts w:ascii="Palatino Linotype" w:hAnsi="Palatino Linotype"/>
              </w:rPr>
            </w:pPr>
            <w:r w:rsidRPr="00D6189E">
              <w:rPr>
                <w:rFonts w:ascii="Palatino Linotype" w:hAnsi="Palatino Linotype"/>
                <w:noProof/>
                <w:lang w:eastAsia="es-MX"/>
              </w:rPr>
              <w:drawing>
                <wp:inline distT="0" distB="0" distL="0" distR="0" wp14:anchorId="5F094849" wp14:editId="02270ED6">
                  <wp:extent cx="962159" cy="1733792"/>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159" cy="1733792"/>
                          </a:xfrm>
                          <a:prstGeom prst="rect">
                            <a:avLst/>
                          </a:prstGeom>
                        </pic:spPr>
                      </pic:pic>
                    </a:graphicData>
                  </a:graphic>
                </wp:inline>
              </w:drawing>
            </w:r>
          </w:p>
        </w:tc>
        <w:tc>
          <w:tcPr>
            <w:tcW w:w="3021" w:type="dxa"/>
          </w:tcPr>
          <w:p w14:paraId="3896DC8F" w14:textId="77777777" w:rsidR="00D46397" w:rsidRDefault="00D46397" w:rsidP="001C5EEA">
            <w:pPr>
              <w:pStyle w:val="Sinespaciado"/>
              <w:spacing w:line="360" w:lineRule="auto"/>
              <w:jc w:val="center"/>
              <w:rPr>
                <w:rFonts w:ascii="Webdings" w:hAnsi="Webdings"/>
                <w:sz w:val="32"/>
                <w:szCs w:val="32"/>
              </w:rPr>
            </w:pPr>
          </w:p>
          <w:p w14:paraId="0E983896" w14:textId="77777777" w:rsidR="00D46397" w:rsidRDefault="00D46397" w:rsidP="001C5EEA">
            <w:pPr>
              <w:pStyle w:val="Sinespaciado"/>
              <w:spacing w:line="360" w:lineRule="auto"/>
              <w:jc w:val="center"/>
              <w:rPr>
                <w:rFonts w:ascii="Webdings" w:hAnsi="Webdings"/>
                <w:sz w:val="32"/>
                <w:szCs w:val="32"/>
              </w:rPr>
            </w:pPr>
          </w:p>
          <w:p w14:paraId="00BF95C8"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03616561" w14:textId="77777777" w:rsidTr="00F44F84">
        <w:tc>
          <w:tcPr>
            <w:tcW w:w="2830" w:type="dxa"/>
          </w:tcPr>
          <w:p w14:paraId="022E1B87" w14:textId="090F8823" w:rsidR="00D46397" w:rsidRPr="00222F2F" w:rsidRDefault="00F44F84"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7.</w:t>
            </w:r>
            <w:r w:rsidRPr="00F44F84">
              <w:rPr>
                <w:rFonts w:ascii="Palatino Linotype" w:hAnsi="Palatino Linotype"/>
                <w:i/>
                <w:color w:val="000000"/>
                <w:sz w:val="22"/>
                <w:szCs w:val="22"/>
              </w:rPr>
              <w:tab/>
              <w:t>Subespecialidad de cada servidor público</w:t>
            </w:r>
          </w:p>
        </w:tc>
        <w:tc>
          <w:tcPr>
            <w:tcW w:w="3211" w:type="dxa"/>
          </w:tcPr>
          <w:p w14:paraId="3DE2BFB1" w14:textId="423888F2" w:rsidR="00D46397" w:rsidRPr="000E3417" w:rsidRDefault="00D6189E" w:rsidP="00D6189E">
            <w:pPr>
              <w:pStyle w:val="Sinespaciado"/>
              <w:jc w:val="center"/>
              <w:rPr>
                <w:rFonts w:ascii="Palatino Linotype" w:hAnsi="Palatino Linotype"/>
                <w:i/>
                <w:color w:val="000000"/>
                <w:sz w:val="22"/>
                <w:szCs w:val="22"/>
              </w:rPr>
            </w:pPr>
            <w:r w:rsidRPr="00D6189E">
              <w:rPr>
                <w:rFonts w:ascii="Palatino Linotype" w:hAnsi="Palatino Linotype"/>
                <w:i/>
                <w:noProof/>
                <w:color w:val="000000"/>
                <w:sz w:val="22"/>
                <w:szCs w:val="22"/>
                <w:lang w:eastAsia="es-MX"/>
              </w:rPr>
              <w:drawing>
                <wp:inline distT="0" distB="0" distL="0" distR="0" wp14:anchorId="0DEA7353" wp14:editId="7656EE99">
                  <wp:extent cx="962159" cy="17909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2159" cy="1790950"/>
                          </a:xfrm>
                          <a:prstGeom prst="rect">
                            <a:avLst/>
                          </a:prstGeom>
                        </pic:spPr>
                      </pic:pic>
                    </a:graphicData>
                  </a:graphic>
                </wp:inline>
              </w:drawing>
            </w:r>
          </w:p>
        </w:tc>
        <w:tc>
          <w:tcPr>
            <w:tcW w:w="3021" w:type="dxa"/>
          </w:tcPr>
          <w:p w14:paraId="3EE0C53E" w14:textId="77777777" w:rsidR="00D46397" w:rsidRDefault="00D46397" w:rsidP="001C5EEA">
            <w:pPr>
              <w:pStyle w:val="Sinespaciado"/>
              <w:spacing w:line="360" w:lineRule="auto"/>
              <w:jc w:val="center"/>
              <w:rPr>
                <w:rFonts w:ascii="Webdings" w:hAnsi="Webdings"/>
                <w:sz w:val="32"/>
                <w:szCs w:val="32"/>
              </w:rPr>
            </w:pPr>
          </w:p>
          <w:p w14:paraId="4FFBA122"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0431A4A1" w14:textId="77777777" w:rsidTr="00F44F84">
        <w:tc>
          <w:tcPr>
            <w:tcW w:w="2830" w:type="dxa"/>
          </w:tcPr>
          <w:p w14:paraId="4A7AED6A" w14:textId="67EFC86C" w:rsidR="00D46397" w:rsidRPr="00222F2F" w:rsidRDefault="00F44F84" w:rsidP="001C5EEA">
            <w:pPr>
              <w:pStyle w:val="Sinespaciado"/>
              <w:jc w:val="both"/>
              <w:rPr>
                <w:rFonts w:ascii="Palatino Linotype" w:hAnsi="Palatino Linotype"/>
                <w:i/>
                <w:color w:val="000000"/>
                <w:sz w:val="22"/>
                <w:szCs w:val="22"/>
              </w:rPr>
            </w:pPr>
            <w:r w:rsidRPr="00F44F84">
              <w:rPr>
                <w:rFonts w:ascii="Palatino Linotype" w:hAnsi="Palatino Linotype"/>
                <w:i/>
                <w:color w:val="000000"/>
                <w:sz w:val="22"/>
                <w:szCs w:val="22"/>
              </w:rPr>
              <w:t>8.</w:t>
            </w:r>
            <w:r w:rsidRPr="00F44F84">
              <w:rPr>
                <w:rFonts w:ascii="Palatino Linotype" w:hAnsi="Palatino Linotype"/>
                <w:i/>
                <w:color w:val="000000"/>
                <w:sz w:val="22"/>
                <w:szCs w:val="22"/>
              </w:rPr>
              <w:tab/>
              <w:t>Número de cédula profesional de especialidad y entidad del estado que la expidió</w:t>
            </w:r>
          </w:p>
        </w:tc>
        <w:tc>
          <w:tcPr>
            <w:tcW w:w="3211" w:type="dxa"/>
          </w:tcPr>
          <w:p w14:paraId="68F2D7AB" w14:textId="04D38398" w:rsidR="00D46397" w:rsidRPr="000E3417" w:rsidRDefault="003C1CFB" w:rsidP="003C1CFB">
            <w:pPr>
              <w:pStyle w:val="Sinespaciado"/>
              <w:jc w:val="center"/>
              <w:rPr>
                <w:rFonts w:ascii="Palatino Linotype" w:hAnsi="Palatino Linotype"/>
                <w:i/>
                <w:color w:val="000000"/>
                <w:sz w:val="22"/>
                <w:szCs w:val="22"/>
              </w:rPr>
            </w:pPr>
            <w:r w:rsidRPr="00D6189E">
              <w:rPr>
                <w:rFonts w:ascii="Palatino Linotype" w:hAnsi="Palatino Linotype"/>
                <w:noProof/>
                <w:lang w:eastAsia="es-MX"/>
              </w:rPr>
              <w:drawing>
                <wp:inline distT="0" distB="0" distL="0" distR="0" wp14:anchorId="416C1631" wp14:editId="6A9C2393">
                  <wp:extent cx="962159" cy="1733792"/>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159" cy="1733792"/>
                          </a:xfrm>
                          <a:prstGeom prst="rect">
                            <a:avLst/>
                          </a:prstGeom>
                        </pic:spPr>
                      </pic:pic>
                    </a:graphicData>
                  </a:graphic>
                </wp:inline>
              </w:drawing>
            </w:r>
          </w:p>
        </w:tc>
        <w:tc>
          <w:tcPr>
            <w:tcW w:w="3021" w:type="dxa"/>
          </w:tcPr>
          <w:p w14:paraId="4748A4FF" w14:textId="77777777" w:rsidR="00D46397" w:rsidRDefault="00D46397" w:rsidP="001C5EEA">
            <w:pPr>
              <w:pStyle w:val="Sinespaciado"/>
              <w:spacing w:line="360" w:lineRule="auto"/>
              <w:jc w:val="center"/>
              <w:rPr>
                <w:rFonts w:ascii="Webdings" w:hAnsi="Webdings"/>
                <w:sz w:val="32"/>
                <w:szCs w:val="32"/>
              </w:rPr>
            </w:pPr>
          </w:p>
          <w:p w14:paraId="48EE975D"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273D4706" w14:textId="77777777" w:rsidTr="00F44F84">
        <w:tc>
          <w:tcPr>
            <w:tcW w:w="2830" w:type="dxa"/>
          </w:tcPr>
          <w:p w14:paraId="7F855FCB" w14:textId="5E439840" w:rsidR="00D46397" w:rsidRPr="00222F2F" w:rsidRDefault="00F44F84" w:rsidP="001C5EEA">
            <w:pPr>
              <w:pStyle w:val="Sinespaciado"/>
              <w:jc w:val="both"/>
              <w:rPr>
                <w:rFonts w:ascii="Palatino Linotype" w:hAnsi="Palatino Linotype"/>
                <w:i/>
                <w:color w:val="000000"/>
                <w:sz w:val="22"/>
                <w:szCs w:val="22"/>
              </w:rPr>
            </w:pPr>
            <w:r w:rsidRPr="00F44F84">
              <w:rPr>
                <w:rFonts w:ascii="Palatino Linotype" w:hAnsi="Palatino Linotype"/>
                <w:i/>
                <w:color w:val="000000"/>
                <w:sz w:val="22"/>
                <w:szCs w:val="22"/>
              </w:rPr>
              <w:lastRenderedPageBreak/>
              <w:t>9.</w:t>
            </w:r>
            <w:r w:rsidRPr="00F44F84">
              <w:rPr>
                <w:rFonts w:ascii="Palatino Linotype" w:hAnsi="Palatino Linotype"/>
                <w:i/>
                <w:color w:val="000000"/>
                <w:sz w:val="22"/>
                <w:szCs w:val="22"/>
              </w:rPr>
              <w:tab/>
              <w:t>Número de cédula profesional de subespecialidad y entidad del estado que la expidió</w:t>
            </w:r>
          </w:p>
        </w:tc>
        <w:tc>
          <w:tcPr>
            <w:tcW w:w="3211" w:type="dxa"/>
          </w:tcPr>
          <w:p w14:paraId="3AB8EE80" w14:textId="091D9B7E" w:rsidR="00D46397" w:rsidRDefault="003C1CFB" w:rsidP="001C5EEA">
            <w:pPr>
              <w:pStyle w:val="Sinespaciado"/>
              <w:spacing w:line="360" w:lineRule="auto"/>
              <w:jc w:val="both"/>
              <w:rPr>
                <w:rFonts w:ascii="Palatino Linotype" w:hAnsi="Palatino Linotype"/>
              </w:rPr>
            </w:pPr>
            <w:r w:rsidRPr="003C1CFB">
              <w:rPr>
                <w:noProof/>
                <w:lang w:eastAsia="es-MX"/>
              </w:rPr>
              <w:drawing>
                <wp:inline distT="0" distB="0" distL="0" distR="0" wp14:anchorId="4FE2F688" wp14:editId="51189D5E">
                  <wp:extent cx="1829055" cy="1895740"/>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9055" cy="1895740"/>
                          </a:xfrm>
                          <a:prstGeom prst="rect">
                            <a:avLst/>
                          </a:prstGeom>
                        </pic:spPr>
                      </pic:pic>
                    </a:graphicData>
                  </a:graphic>
                </wp:inline>
              </w:drawing>
            </w:r>
          </w:p>
        </w:tc>
        <w:tc>
          <w:tcPr>
            <w:tcW w:w="3021" w:type="dxa"/>
          </w:tcPr>
          <w:p w14:paraId="63A272CC" w14:textId="77777777" w:rsidR="00D46397" w:rsidRDefault="00D46397" w:rsidP="001C5EEA">
            <w:pPr>
              <w:pStyle w:val="Sinespaciado"/>
              <w:spacing w:line="360" w:lineRule="auto"/>
              <w:jc w:val="center"/>
              <w:rPr>
                <w:rFonts w:ascii="Webdings" w:hAnsi="Webdings"/>
                <w:sz w:val="32"/>
                <w:szCs w:val="32"/>
              </w:rPr>
            </w:pPr>
          </w:p>
          <w:p w14:paraId="6A1AF531"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0C9CA726" w14:textId="77777777" w:rsidTr="00F44F84">
        <w:tc>
          <w:tcPr>
            <w:tcW w:w="2830" w:type="dxa"/>
          </w:tcPr>
          <w:p w14:paraId="74DA6C12" w14:textId="052563BB" w:rsidR="00D46397" w:rsidRPr="00222F2F" w:rsidRDefault="000B28CF" w:rsidP="001C5EEA">
            <w:pPr>
              <w:pStyle w:val="Sinespaciado"/>
              <w:jc w:val="both"/>
              <w:rPr>
                <w:rFonts w:ascii="Palatino Linotype" w:hAnsi="Palatino Linotype"/>
                <w:i/>
                <w:color w:val="000000"/>
                <w:sz w:val="22"/>
                <w:szCs w:val="22"/>
              </w:rPr>
            </w:pPr>
            <w:r w:rsidRPr="000B28CF">
              <w:rPr>
                <w:rFonts w:ascii="Palatino Linotype" w:hAnsi="Palatino Linotype"/>
                <w:i/>
                <w:color w:val="000000"/>
                <w:sz w:val="22"/>
                <w:szCs w:val="22"/>
              </w:rPr>
              <w:t>10.</w:t>
            </w:r>
            <w:r w:rsidRPr="000B28CF">
              <w:rPr>
                <w:rFonts w:ascii="Palatino Linotype" w:hAnsi="Palatino Linotype"/>
                <w:i/>
                <w:color w:val="000000"/>
                <w:sz w:val="22"/>
                <w:szCs w:val="22"/>
              </w:rPr>
              <w:tab/>
              <w:t>Ultimó horario de trabajo que desempeñan en el centro mencionado.</w:t>
            </w:r>
          </w:p>
        </w:tc>
        <w:tc>
          <w:tcPr>
            <w:tcW w:w="3211" w:type="dxa"/>
          </w:tcPr>
          <w:p w14:paraId="7A70E5E6" w14:textId="52A5C1A1" w:rsidR="00D46397" w:rsidRDefault="00B1205D" w:rsidP="00B1205D">
            <w:pPr>
              <w:pStyle w:val="Sinespaciado"/>
              <w:jc w:val="both"/>
              <w:rPr>
                <w:rFonts w:ascii="Palatino Linotype" w:hAnsi="Palatino Linotype"/>
              </w:rPr>
            </w:pPr>
            <w:r w:rsidRPr="00E77017">
              <w:rPr>
                <w:rFonts w:ascii="Palatino Linotype" w:hAnsi="Palatino Linotype"/>
                <w:i/>
              </w:rPr>
              <w:t>El Sujeto Obligado es omiso en hacer mención de dicho horario</w:t>
            </w:r>
            <w:r>
              <w:rPr>
                <w:rFonts w:ascii="Palatino Linotype" w:hAnsi="Palatino Linotype"/>
                <w:i/>
              </w:rPr>
              <w:t>.</w:t>
            </w:r>
          </w:p>
        </w:tc>
        <w:tc>
          <w:tcPr>
            <w:tcW w:w="3021" w:type="dxa"/>
          </w:tcPr>
          <w:p w14:paraId="5A1256E6" w14:textId="299D70D3" w:rsidR="00D46397" w:rsidRPr="00573B2C" w:rsidRDefault="00573B2C" w:rsidP="00B1205D">
            <w:pPr>
              <w:pStyle w:val="Sinespaciado"/>
              <w:spacing w:line="360" w:lineRule="auto"/>
              <w:jc w:val="center"/>
              <w:rPr>
                <w:rFonts w:ascii="Webdings" w:hAnsi="Webdings"/>
                <w:b/>
              </w:rPr>
            </w:pPr>
            <w:r>
              <w:rPr>
                <w:rFonts w:ascii="Webdings" w:hAnsi="Webdings"/>
                <w:b/>
                <w:sz w:val="32"/>
              </w:rPr>
              <w:t></w:t>
            </w:r>
          </w:p>
        </w:tc>
      </w:tr>
      <w:tr w:rsidR="00D46397" w14:paraId="226E8EA2" w14:textId="77777777" w:rsidTr="00F44F84">
        <w:tc>
          <w:tcPr>
            <w:tcW w:w="2830" w:type="dxa"/>
          </w:tcPr>
          <w:p w14:paraId="70C51E5D" w14:textId="39089C46" w:rsidR="00D46397" w:rsidRPr="00222F2F" w:rsidRDefault="000B28CF" w:rsidP="001C5EEA">
            <w:pPr>
              <w:pStyle w:val="Sinespaciado"/>
              <w:jc w:val="both"/>
              <w:rPr>
                <w:rFonts w:ascii="Palatino Linotype" w:hAnsi="Palatino Linotype"/>
                <w:i/>
                <w:color w:val="000000"/>
                <w:sz w:val="22"/>
                <w:szCs w:val="22"/>
              </w:rPr>
            </w:pPr>
            <w:r w:rsidRPr="000B28CF">
              <w:rPr>
                <w:rFonts w:ascii="Palatino Linotype" w:hAnsi="Palatino Linotype"/>
                <w:i/>
                <w:color w:val="000000"/>
                <w:sz w:val="22"/>
                <w:szCs w:val="22"/>
              </w:rPr>
              <w:t>11.</w:t>
            </w:r>
            <w:r w:rsidRPr="000B28CF">
              <w:rPr>
                <w:rFonts w:ascii="Palatino Linotype" w:hAnsi="Palatino Linotype"/>
                <w:i/>
                <w:color w:val="000000"/>
                <w:sz w:val="22"/>
                <w:szCs w:val="22"/>
              </w:rPr>
              <w:tab/>
              <w:t>Época día, mes, año en que se les asigna dicho horario de trabajo en dicho centro</w:t>
            </w:r>
          </w:p>
        </w:tc>
        <w:tc>
          <w:tcPr>
            <w:tcW w:w="3211" w:type="dxa"/>
          </w:tcPr>
          <w:p w14:paraId="552AD384" w14:textId="70EE3880" w:rsidR="00D46397" w:rsidRDefault="00C3227B" w:rsidP="001C5EEA">
            <w:pPr>
              <w:pStyle w:val="Sinespaciado"/>
              <w:spacing w:line="360" w:lineRule="auto"/>
              <w:jc w:val="both"/>
              <w:rPr>
                <w:rFonts w:ascii="Palatino Linotype" w:hAnsi="Palatino Linotype"/>
              </w:rPr>
            </w:pPr>
            <w:r w:rsidRPr="00C3227B">
              <w:rPr>
                <w:rFonts w:ascii="Palatino Linotype" w:hAnsi="Palatino Linotype"/>
                <w:noProof/>
                <w:lang w:eastAsia="es-MX"/>
              </w:rPr>
              <w:drawing>
                <wp:inline distT="0" distB="0" distL="0" distR="0" wp14:anchorId="7DFA79F6" wp14:editId="589C1E5E">
                  <wp:extent cx="2097328" cy="10763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0234" cy="1077816"/>
                          </a:xfrm>
                          <a:prstGeom prst="rect">
                            <a:avLst/>
                          </a:prstGeom>
                        </pic:spPr>
                      </pic:pic>
                    </a:graphicData>
                  </a:graphic>
                </wp:inline>
              </w:drawing>
            </w:r>
          </w:p>
        </w:tc>
        <w:tc>
          <w:tcPr>
            <w:tcW w:w="3021" w:type="dxa"/>
          </w:tcPr>
          <w:p w14:paraId="670140FF" w14:textId="77777777" w:rsidR="00D46397" w:rsidRDefault="00D46397" w:rsidP="001C5EEA">
            <w:pPr>
              <w:pStyle w:val="Sinespaciado"/>
              <w:spacing w:line="360" w:lineRule="auto"/>
              <w:jc w:val="center"/>
              <w:rPr>
                <w:rFonts w:ascii="Webdings" w:hAnsi="Webdings"/>
                <w:sz w:val="32"/>
                <w:szCs w:val="32"/>
              </w:rPr>
            </w:pPr>
          </w:p>
          <w:p w14:paraId="362772DE"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1CA38B0F" w14:textId="77777777" w:rsidTr="00F44F84">
        <w:tc>
          <w:tcPr>
            <w:tcW w:w="2830" w:type="dxa"/>
          </w:tcPr>
          <w:p w14:paraId="0662AA7B" w14:textId="3C8F7052" w:rsidR="00D46397" w:rsidRPr="00222F2F" w:rsidRDefault="0009328A" w:rsidP="0009328A">
            <w:pPr>
              <w:pStyle w:val="Sinespaciado"/>
              <w:jc w:val="both"/>
              <w:rPr>
                <w:rFonts w:ascii="Palatino Linotype" w:hAnsi="Palatino Linotype"/>
                <w:i/>
                <w:color w:val="000000"/>
                <w:sz w:val="22"/>
                <w:szCs w:val="22"/>
              </w:rPr>
            </w:pPr>
            <w:r>
              <w:rPr>
                <w:rFonts w:ascii="Palatino Linotype" w:hAnsi="Palatino Linotype"/>
                <w:i/>
                <w:color w:val="000000"/>
                <w:sz w:val="22"/>
                <w:szCs w:val="22"/>
              </w:rPr>
              <w:t xml:space="preserve">12.     </w:t>
            </w:r>
            <w:r w:rsidR="000B28CF" w:rsidRPr="000B28CF">
              <w:rPr>
                <w:rFonts w:ascii="Palatino Linotype" w:hAnsi="Palatino Linotype"/>
                <w:i/>
                <w:color w:val="000000"/>
                <w:sz w:val="22"/>
                <w:szCs w:val="22"/>
              </w:rPr>
              <w:t>Hora de ingreso y salida de labores de cada uno de los servidores públicos.</w:t>
            </w:r>
          </w:p>
        </w:tc>
        <w:tc>
          <w:tcPr>
            <w:tcW w:w="3211" w:type="dxa"/>
          </w:tcPr>
          <w:p w14:paraId="1232EB0E" w14:textId="7EE35711" w:rsidR="00D46397" w:rsidRPr="00E77017" w:rsidRDefault="00E77017" w:rsidP="00E77017">
            <w:pPr>
              <w:pStyle w:val="Sinespaciado"/>
              <w:jc w:val="both"/>
              <w:rPr>
                <w:rFonts w:ascii="Palatino Linotype" w:hAnsi="Palatino Linotype"/>
                <w:i/>
              </w:rPr>
            </w:pPr>
            <w:r w:rsidRPr="00E77017">
              <w:rPr>
                <w:rFonts w:ascii="Palatino Linotype" w:hAnsi="Palatino Linotype"/>
                <w:i/>
              </w:rPr>
              <w:t>El Sujeto Obligado es omiso en hacer mención de dicho horario.</w:t>
            </w:r>
          </w:p>
        </w:tc>
        <w:tc>
          <w:tcPr>
            <w:tcW w:w="3021" w:type="dxa"/>
          </w:tcPr>
          <w:p w14:paraId="5B210401" w14:textId="4F16AD1F" w:rsidR="00D46397" w:rsidRPr="00573B2C" w:rsidRDefault="00573B2C" w:rsidP="00E77017">
            <w:pPr>
              <w:pStyle w:val="Sinespaciado"/>
              <w:spacing w:line="360" w:lineRule="auto"/>
              <w:jc w:val="center"/>
              <w:rPr>
                <w:rFonts w:ascii="Webdings" w:hAnsi="Webdings"/>
                <w:b/>
              </w:rPr>
            </w:pPr>
            <w:r>
              <w:rPr>
                <w:rFonts w:ascii="Webdings" w:hAnsi="Webdings"/>
                <w:b/>
                <w:sz w:val="32"/>
              </w:rPr>
              <w:t></w:t>
            </w:r>
          </w:p>
        </w:tc>
      </w:tr>
      <w:tr w:rsidR="000B28CF" w14:paraId="307CA320" w14:textId="77777777" w:rsidTr="00F44F84">
        <w:tc>
          <w:tcPr>
            <w:tcW w:w="2830" w:type="dxa"/>
          </w:tcPr>
          <w:p w14:paraId="3374378E" w14:textId="4A6EF182" w:rsidR="000B28CF" w:rsidRDefault="000932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13</w:t>
            </w:r>
            <w:r w:rsidRPr="0009328A">
              <w:rPr>
                <w:rFonts w:ascii="Palatino Linotype" w:hAnsi="Palatino Linotype"/>
                <w:i/>
                <w:color w:val="000000"/>
                <w:sz w:val="22"/>
                <w:szCs w:val="22"/>
              </w:rPr>
              <w:t>.</w:t>
            </w:r>
            <w:r w:rsidRPr="0009328A">
              <w:rPr>
                <w:rFonts w:ascii="Palatino Linotype" w:hAnsi="Palatino Linotype"/>
                <w:i/>
                <w:color w:val="000000"/>
                <w:sz w:val="22"/>
                <w:szCs w:val="22"/>
              </w:rPr>
              <w:tab/>
              <w:t>Horarios especiales que desempeñan ESTOS SERVIDORES PÚBLICOS en el centro mencionado.</w:t>
            </w:r>
          </w:p>
        </w:tc>
        <w:tc>
          <w:tcPr>
            <w:tcW w:w="3211" w:type="dxa"/>
          </w:tcPr>
          <w:p w14:paraId="0C841310" w14:textId="14A0D765" w:rsidR="000B28CF" w:rsidRDefault="00573B2C" w:rsidP="001C5EEA">
            <w:pPr>
              <w:pStyle w:val="Sinespaciado"/>
              <w:spacing w:line="360" w:lineRule="auto"/>
              <w:jc w:val="both"/>
              <w:rPr>
                <w:noProof/>
                <w:lang w:eastAsia="es-MX"/>
              </w:rPr>
            </w:pPr>
            <w:r w:rsidRPr="00E77017">
              <w:rPr>
                <w:rFonts w:ascii="Palatino Linotype" w:hAnsi="Palatino Linotype"/>
                <w:i/>
              </w:rPr>
              <w:t>El Sujeto Obligado es omiso en hacer mención de dicho horario.</w:t>
            </w:r>
          </w:p>
        </w:tc>
        <w:tc>
          <w:tcPr>
            <w:tcW w:w="3021" w:type="dxa"/>
          </w:tcPr>
          <w:p w14:paraId="41DC036F" w14:textId="71E63A0C" w:rsidR="000B28CF" w:rsidRDefault="00573B2C"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089D167A" w14:textId="77777777" w:rsidTr="00F44F84">
        <w:tc>
          <w:tcPr>
            <w:tcW w:w="2830" w:type="dxa"/>
          </w:tcPr>
          <w:p w14:paraId="43518B95" w14:textId="493E7DEC" w:rsidR="000B28CF" w:rsidRDefault="000932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14</w:t>
            </w:r>
            <w:r w:rsidRPr="0009328A">
              <w:rPr>
                <w:rFonts w:ascii="Palatino Linotype" w:hAnsi="Palatino Linotype"/>
                <w:i/>
                <w:color w:val="000000"/>
                <w:sz w:val="22"/>
                <w:szCs w:val="22"/>
              </w:rPr>
              <w:t>.</w:t>
            </w:r>
            <w:r w:rsidRPr="0009328A">
              <w:rPr>
                <w:rFonts w:ascii="Palatino Linotype" w:hAnsi="Palatino Linotype"/>
                <w:i/>
                <w:color w:val="000000"/>
                <w:sz w:val="22"/>
                <w:szCs w:val="22"/>
              </w:rPr>
              <w:tab/>
              <w:t>Día, mes, año en que se les asigna dicho horario de trabajo en dicho centro.</w:t>
            </w:r>
          </w:p>
        </w:tc>
        <w:tc>
          <w:tcPr>
            <w:tcW w:w="3211" w:type="dxa"/>
          </w:tcPr>
          <w:p w14:paraId="2A64B5F6" w14:textId="337EC474" w:rsidR="000B28CF" w:rsidRDefault="009D7457" w:rsidP="001C5EEA">
            <w:pPr>
              <w:pStyle w:val="Sinespaciado"/>
              <w:spacing w:line="360" w:lineRule="auto"/>
              <w:jc w:val="both"/>
              <w:rPr>
                <w:noProof/>
                <w:lang w:eastAsia="es-MX"/>
              </w:rPr>
            </w:pPr>
            <w:r w:rsidRPr="009D7457">
              <w:rPr>
                <w:noProof/>
                <w:lang w:eastAsia="es-MX"/>
              </w:rPr>
              <w:drawing>
                <wp:inline distT="0" distB="0" distL="0" distR="0" wp14:anchorId="21435947" wp14:editId="2FC4C90B">
                  <wp:extent cx="1901825" cy="1004570"/>
                  <wp:effectExtent l="0" t="0" r="317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1825" cy="1004570"/>
                          </a:xfrm>
                          <a:prstGeom prst="rect">
                            <a:avLst/>
                          </a:prstGeom>
                        </pic:spPr>
                      </pic:pic>
                    </a:graphicData>
                  </a:graphic>
                </wp:inline>
              </w:drawing>
            </w:r>
          </w:p>
        </w:tc>
        <w:tc>
          <w:tcPr>
            <w:tcW w:w="3021" w:type="dxa"/>
          </w:tcPr>
          <w:p w14:paraId="74A5683E" w14:textId="54889610" w:rsidR="000B28CF" w:rsidRDefault="009D7457"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2F4B76C2" w14:textId="77777777" w:rsidTr="00F44F84">
        <w:tc>
          <w:tcPr>
            <w:tcW w:w="2830" w:type="dxa"/>
          </w:tcPr>
          <w:p w14:paraId="4E0FCF34" w14:textId="129565EA" w:rsidR="000B28CF" w:rsidRDefault="00A12981"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15.</w:t>
            </w:r>
            <w:r w:rsidRPr="00A12981">
              <w:rPr>
                <w:rFonts w:ascii="Palatino Linotype" w:hAnsi="Palatino Linotype"/>
                <w:i/>
                <w:color w:val="000000"/>
                <w:sz w:val="22"/>
                <w:szCs w:val="22"/>
              </w:rPr>
              <w:tab/>
              <w:t xml:space="preserve">Quiénes de esos trabajadores laboran sólo de lunes a viernes y descansan sábado y domingo quiénes de esos servidores públicos </w:t>
            </w:r>
            <w:r w:rsidRPr="00A12981">
              <w:rPr>
                <w:rFonts w:ascii="Palatino Linotype" w:hAnsi="Palatino Linotype"/>
                <w:i/>
                <w:color w:val="000000"/>
                <w:sz w:val="22"/>
                <w:szCs w:val="22"/>
              </w:rPr>
              <w:lastRenderedPageBreak/>
              <w:t>trabajan sólo sábado, domingo y días festivos.</w:t>
            </w:r>
          </w:p>
        </w:tc>
        <w:tc>
          <w:tcPr>
            <w:tcW w:w="3211" w:type="dxa"/>
          </w:tcPr>
          <w:p w14:paraId="08058D10" w14:textId="77777777" w:rsidR="00494029" w:rsidRPr="0051421A" w:rsidRDefault="00494029" w:rsidP="00494029">
            <w:pPr>
              <w:pStyle w:val="Sinespaciado"/>
              <w:jc w:val="both"/>
              <w:rPr>
                <w:rFonts w:ascii="Palatino Linotype" w:hAnsi="Palatino Linotype"/>
                <w:i/>
                <w:noProof/>
                <w:sz w:val="22"/>
                <w:lang w:eastAsia="es-MX"/>
              </w:rPr>
            </w:pPr>
            <w:r w:rsidRPr="0051421A">
              <w:rPr>
                <w:rFonts w:ascii="Palatino Linotype" w:hAnsi="Palatino Linotype"/>
                <w:i/>
                <w:noProof/>
                <w:sz w:val="22"/>
                <w:lang w:eastAsia="es-MX"/>
              </w:rPr>
              <w:lastRenderedPageBreak/>
              <w:t xml:space="preserve">El Sujeto Obligado en las tablas que adjunta en respuesta, hace referencia del horario con el que cuenta cada servidor público, tal </w:t>
            </w:r>
            <w:r w:rsidRPr="0051421A">
              <w:rPr>
                <w:rFonts w:ascii="Palatino Linotype" w:hAnsi="Palatino Linotype"/>
                <w:i/>
                <w:noProof/>
                <w:sz w:val="22"/>
                <w:lang w:eastAsia="es-MX"/>
              </w:rPr>
              <w:lastRenderedPageBreak/>
              <w:t>como se muestra a menra de ejemplo:</w:t>
            </w:r>
          </w:p>
          <w:p w14:paraId="4B32E6C1" w14:textId="77777777" w:rsidR="000B28CF" w:rsidRDefault="00494029" w:rsidP="00494029">
            <w:pPr>
              <w:pStyle w:val="Sinespaciado"/>
              <w:spacing w:line="360" w:lineRule="auto"/>
              <w:jc w:val="both"/>
              <w:rPr>
                <w:noProof/>
                <w:lang w:eastAsia="es-MX"/>
              </w:rPr>
            </w:pPr>
            <w:r w:rsidRPr="00364C0A">
              <w:rPr>
                <w:noProof/>
                <w:lang w:eastAsia="es-MX"/>
              </w:rPr>
              <w:drawing>
                <wp:inline distT="0" distB="0" distL="0" distR="0" wp14:anchorId="44EFBBDE" wp14:editId="3C0702D9">
                  <wp:extent cx="1901825" cy="2200275"/>
                  <wp:effectExtent l="0" t="0" r="317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1825" cy="2200275"/>
                          </a:xfrm>
                          <a:prstGeom prst="rect">
                            <a:avLst/>
                          </a:prstGeom>
                        </pic:spPr>
                      </pic:pic>
                    </a:graphicData>
                  </a:graphic>
                </wp:inline>
              </w:drawing>
            </w:r>
          </w:p>
          <w:p w14:paraId="4F8CCC0A" w14:textId="7ACB518D" w:rsidR="00494029" w:rsidRDefault="00494029" w:rsidP="00494029">
            <w:pPr>
              <w:pStyle w:val="Sinespaciado"/>
              <w:spacing w:line="360" w:lineRule="auto"/>
              <w:jc w:val="both"/>
              <w:rPr>
                <w:noProof/>
                <w:lang w:eastAsia="es-MX"/>
              </w:rPr>
            </w:pPr>
            <w:r w:rsidRPr="00364C0A">
              <w:rPr>
                <w:noProof/>
                <w:lang w:eastAsia="es-MX"/>
              </w:rPr>
              <w:drawing>
                <wp:inline distT="0" distB="0" distL="0" distR="0" wp14:anchorId="65048D73" wp14:editId="7AB35F19">
                  <wp:extent cx="1901825" cy="191071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1825" cy="1910715"/>
                          </a:xfrm>
                          <a:prstGeom prst="rect">
                            <a:avLst/>
                          </a:prstGeom>
                        </pic:spPr>
                      </pic:pic>
                    </a:graphicData>
                  </a:graphic>
                </wp:inline>
              </w:drawing>
            </w:r>
          </w:p>
        </w:tc>
        <w:tc>
          <w:tcPr>
            <w:tcW w:w="3021" w:type="dxa"/>
          </w:tcPr>
          <w:p w14:paraId="677C86C7" w14:textId="4726655D" w:rsidR="000B28CF" w:rsidRDefault="00573B2C" w:rsidP="001C5EEA">
            <w:pPr>
              <w:pStyle w:val="Sinespaciado"/>
              <w:spacing w:line="360" w:lineRule="auto"/>
              <w:jc w:val="center"/>
              <w:rPr>
                <w:rFonts w:ascii="Webdings" w:hAnsi="Webdings"/>
                <w:sz w:val="32"/>
                <w:szCs w:val="32"/>
              </w:rPr>
            </w:pPr>
            <w:r>
              <w:rPr>
                <w:rFonts w:ascii="Webdings" w:hAnsi="Webdings"/>
                <w:sz w:val="32"/>
                <w:szCs w:val="32"/>
              </w:rPr>
              <w:lastRenderedPageBreak/>
              <w:t></w:t>
            </w:r>
          </w:p>
        </w:tc>
      </w:tr>
      <w:tr w:rsidR="000B28CF" w14:paraId="6383A3D7" w14:textId="77777777" w:rsidTr="00F44F84">
        <w:tc>
          <w:tcPr>
            <w:tcW w:w="2830" w:type="dxa"/>
          </w:tcPr>
          <w:p w14:paraId="7760D148" w14:textId="4149CEAA" w:rsidR="000B28CF" w:rsidRDefault="00A12981" w:rsidP="00A12981">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 xml:space="preserve">16. </w:t>
            </w:r>
            <w:r w:rsidRPr="00A12981">
              <w:rPr>
                <w:rFonts w:ascii="Palatino Linotype" w:hAnsi="Palatino Linotype"/>
                <w:i/>
                <w:color w:val="000000"/>
                <w:sz w:val="22"/>
                <w:szCs w:val="22"/>
              </w:rPr>
              <w:t>Quiénes de esos servidores públicos trabajan sólo sábado, domingo y días festivos, por la mañana y tarde y en que horario.</w:t>
            </w:r>
          </w:p>
        </w:tc>
        <w:tc>
          <w:tcPr>
            <w:tcW w:w="3211" w:type="dxa"/>
          </w:tcPr>
          <w:p w14:paraId="2D4F8CB7" w14:textId="77777777" w:rsidR="00364C0A" w:rsidRPr="0051421A" w:rsidRDefault="00364C0A" w:rsidP="00364C0A">
            <w:pPr>
              <w:pStyle w:val="Sinespaciado"/>
              <w:jc w:val="both"/>
              <w:rPr>
                <w:rFonts w:ascii="Palatino Linotype" w:hAnsi="Palatino Linotype"/>
                <w:i/>
                <w:noProof/>
                <w:sz w:val="22"/>
                <w:lang w:eastAsia="es-MX"/>
              </w:rPr>
            </w:pPr>
            <w:r w:rsidRPr="0051421A">
              <w:rPr>
                <w:rFonts w:ascii="Palatino Linotype" w:hAnsi="Palatino Linotype"/>
                <w:i/>
                <w:noProof/>
                <w:sz w:val="22"/>
                <w:lang w:eastAsia="es-MX"/>
              </w:rPr>
              <w:t>El Sujeto Obligado en las tablas que adjunta en respuesta, hace referencia del horario con el que cuenta cada servidor público, tal como se muestra a menra de ejemplo:</w:t>
            </w:r>
          </w:p>
          <w:p w14:paraId="2EB3B1E7" w14:textId="77777777" w:rsidR="000B28CF" w:rsidRDefault="00364C0A" w:rsidP="001C5EEA">
            <w:pPr>
              <w:pStyle w:val="Sinespaciado"/>
              <w:spacing w:line="360" w:lineRule="auto"/>
              <w:jc w:val="both"/>
              <w:rPr>
                <w:noProof/>
                <w:lang w:eastAsia="es-MX"/>
              </w:rPr>
            </w:pPr>
            <w:r w:rsidRPr="00364C0A">
              <w:rPr>
                <w:noProof/>
                <w:lang w:eastAsia="es-MX"/>
              </w:rPr>
              <w:lastRenderedPageBreak/>
              <w:drawing>
                <wp:inline distT="0" distB="0" distL="0" distR="0" wp14:anchorId="3E50FCBB" wp14:editId="43FC74C4">
                  <wp:extent cx="1901825" cy="2200275"/>
                  <wp:effectExtent l="0" t="0" r="317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1825" cy="2200275"/>
                          </a:xfrm>
                          <a:prstGeom prst="rect">
                            <a:avLst/>
                          </a:prstGeom>
                        </pic:spPr>
                      </pic:pic>
                    </a:graphicData>
                  </a:graphic>
                </wp:inline>
              </w:drawing>
            </w:r>
          </w:p>
          <w:p w14:paraId="58499EC8" w14:textId="1D3CBDFB" w:rsidR="00494029" w:rsidRDefault="00494029" w:rsidP="001C5EEA">
            <w:pPr>
              <w:pStyle w:val="Sinespaciado"/>
              <w:spacing w:line="360" w:lineRule="auto"/>
              <w:jc w:val="both"/>
              <w:rPr>
                <w:noProof/>
                <w:lang w:eastAsia="es-MX"/>
              </w:rPr>
            </w:pPr>
          </w:p>
        </w:tc>
        <w:tc>
          <w:tcPr>
            <w:tcW w:w="3021" w:type="dxa"/>
          </w:tcPr>
          <w:p w14:paraId="1B5D4097" w14:textId="403164BB" w:rsidR="000B28CF" w:rsidRDefault="00364C0A" w:rsidP="001C5EEA">
            <w:pPr>
              <w:pStyle w:val="Sinespaciado"/>
              <w:spacing w:line="360" w:lineRule="auto"/>
              <w:jc w:val="center"/>
              <w:rPr>
                <w:rFonts w:ascii="Webdings" w:hAnsi="Webdings"/>
                <w:sz w:val="32"/>
                <w:szCs w:val="32"/>
              </w:rPr>
            </w:pPr>
            <w:r w:rsidRPr="00364C0A">
              <w:rPr>
                <w:rFonts w:ascii="Palatino Linotype" w:hAnsi="Palatino Linotype"/>
                <w:b/>
                <w:szCs w:val="32"/>
              </w:rPr>
              <w:lastRenderedPageBreak/>
              <w:t>Parcialmente</w:t>
            </w:r>
          </w:p>
        </w:tc>
      </w:tr>
      <w:tr w:rsidR="000B28CF" w14:paraId="743B3A3D" w14:textId="77777777" w:rsidTr="00F44F84">
        <w:tc>
          <w:tcPr>
            <w:tcW w:w="2830" w:type="dxa"/>
          </w:tcPr>
          <w:p w14:paraId="589CC079" w14:textId="3EF67286" w:rsidR="000B28CF" w:rsidRDefault="00875A6F" w:rsidP="00875A6F">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17</w:t>
            </w:r>
            <w:r w:rsidRPr="00875A6F">
              <w:rPr>
                <w:rFonts w:ascii="Palatino Linotype" w:hAnsi="Palatino Linotype"/>
                <w:i/>
                <w:color w:val="000000"/>
                <w:sz w:val="22"/>
                <w:szCs w:val="22"/>
              </w:rPr>
              <w:t>.</w:t>
            </w:r>
            <w:r w:rsidRPr="00875A6F">
              <w:rPr>
                <w:rFonts w:ascii="Palatino Linotype" w:hAnsi="Palatino Linotype"/>
                <w:i/>
                <w:color w:val="000000"/>
                <w:sz w:val="22"/>
                <w:szCs w:val="22"/>
              </w:rPr>
              <w:tab/>
              <w:t>Quiénes de esos servidores públicos trabajan sólo en turno nocturno sábados, domingos y días festivos y en que horario.</w:t>
            </w:r>
          </w:p>
        </w:tc>
        <w:tc>
          <w:tcPr>
            <w:tcW w:w="3211" w:type="dxa"/>
          </w:tcPr>
          <w:p w14:paraId="13E755C9" w14:textId="77777777" w:rsidR="000B28CF" w:rsidRPr="0051421A" w:rsidRDefault="0051421A" w:rsidP="0051421A">
            <w:pPr>
              <w:pStyle w:val="Sinespaciado"/>
              <w:jc w:val="both"/>
              <w:rPr>
                <w:rFonts w:ascii="Palatino Linotype" w:hAnsi="Palatino Linotype"/>
                <w:i/>
                <w:noProof/>
                <w:sz w:val="22"/>
                <w:lang w:eastAsia="es-MX"/>
              </w:rPr>
            </w:pPr>
            <w:r w:rsidRPr="0051421A">
              <w:rPr>
                <w:rFonts w:ascii="Palatino Linotype" w:hAnsi="Palatino Linotype"/>
                <w:i/>
                <w:noProof/>
                <w:sz w:val="22"/>
                <w:lang w:eastAsia="es-MX"/>
              </w:rPr>
              <w:t>El Sujeto Obligado en las tablas que adjunta en respuesta, hace referencia del horario con el que cuenta cada servidor público, tal como se muestra a menra de ejemplo:</w:t>
            </w:r>
          </w:p>
          <w:p w14:paraId="1090CD7B" w14:textId="411A29C9" w:rsidR="0051421A" w:rsidRDefault="00364C0A" w:rsidP="001C5EEA">
            <w:pPr>
              <w:pStyle w:val="Sinespaciado"/>
              <w:spacing w:line="360" w:lineRule="auto"/>
              <w:jc w:val="both"/>
              <w:rPr>
                <w:noProof/>
                <w:lang w:eastAsia="es-MX"/>
              </w:rPr>
            </w:pPr>
            <w:r w:rsidRPr="00364C0A">
              <w:rPr>
                <w:noProof/>
                <w:lang w:eastAsia="es-MX"/>
              </w:rPr>
              <w:drawing>
                <wp:inline distT="0" distB="0" distL="0" distR="0" wp14:anchorId="23C1D70B" wp14:editId="5E637E5C">
                  <wp:extent cx="1901825" cy="191071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1825" cy="1910715"/>
                          </a:xfrm>
                          <a:prstGeom prst="rect">
                            <a:avLst/>
                          </a:prstGeom>
                        </pic:spPr>
                      </pic:pic>
                    </a:graphicData>
                  </a:graphic>
                </wp:inline>
              </w:drawing>
            </w:r>
          </w:p>
        </w:tc>
        <w:tc>
          <w:tcPr>
            <w:tcW w:w="3021" w:type="dxa"/>
          </w:tcPr>
          <w:p w14:paraId="1E27B443" w14:textId="0E3836C6" w:rsidR="000B28CF" w:rsidRPr="00364C0A" w:rsidRDefault="00364C0A" w:rsidP="001C5EEA">
            <w:pPr>
              <w:pStyle w:val="Sinespaciado"/>
              <w:spacing w:line="360" w:lineRule="auto"/>
              <w:jc w:val="center"/>
              <w:rPr>
                <w:rFonts w:ascii="Palatino Linotype" w:hAnsi="Palatino Linotype"/>
                <w:b/>
                <w:sz w:val="32"/>
                <w:szCs w:val="32"/>
              </w:rPr>
            </w:pPr>
            <w:r w:rsidRPr="00364C0A">
              <w:rPr>
                <w:rFonts w:ascii="Palatino Linotype" w:hAnsi="Palatino Linotype"/>
                <w:b/>
                <w:szCs w:val="32"/>
              </w:rPr>
              <w:t>Parcialmente</w:t>
            </w:r>
          </w:p>
        </w:tc>
      </w:tr>
      <w:tr w:rsidR="000B28CF" w14:paraId="204E07A2" w14:textId="77777777" w:rsidTr="00CC0C48">
        <w:trPr>
          <w:trHeight w:val="4245"/>
        </w:trPr>
        <w:tc>
          <w:tcPr>
            <w:tcW w:w="2830" w:type="dxa"/>
          </w:tcPr>
          <w:p w14:paraId="7AA843C4" w14:textId="08BFC0AC" w:rsidR="000B28CF" w:rsidRDefault="00875A6F"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18</w:t>
            </w:r>
            <w:r w:rsidRPr="00875A6F">
              <w:rPr>
                <w:rFonts w:ascii="Palatino Linotype" w:hAnsi="Palatino Linotype"/>
                <w:i/>
                <w:color w:val="000000"/>
                <w:sz w:val="22"/>
                <w:szCs w:val="22"/>
              </w:rPr>
              <w:t>.</w:t>
            </w:r>
            <w:r w:rsidRPr="00875A6F">
              <w:rPr>
                <w:rFonts w:ascii="Palatino Linotype" w:hAnsi="Palatino Linotype"/>
                <w:i/>
                <w:color w:val="000000"/>
                <w:sz w:val="22"/>
                <w:szCs w:val="22"/>
              </w:rPr>
              <w:tab/>
              <w:t>Los horarios de trabajo que cubrieron todos y cada uno de los servidores públicos los días, 2, 3, 4, 5, 6, 7, 8, 9. 10, 11, 12 todos de noviembre de 2018.</w:t>
            </w:r>
          </w:p>
        </w:tc>
        <w:tc>
          <w:tcPr>
            <w:tcW w:w="3211" w:type="dxa"/>
          </w:tcPr>
          <w:p w14:paraId="2ED82338" w14:textId="77777777" w:rsidR="000B28CF" w:rsidRDefault="0039393F" w:rsidP="00E76832">
            <w:pPr>
              <w:pStyle w:val="Sinespaciado"/>
              <w:jc w:val="both"/>
              <w:rPr>
                <w:rFonts w:ascii="Palatino Linotype" w:hAnsi="Palatino Linotype"/>
                <w:i/>
                <w:sz w:val="22"/>
              </w:rPr>
            </w:pPr>
            <w:r w:rsidRPr="0090753F">
              <w:rPr>
                <w:rFonts w:ascii="Palatino Linotype" w:hAnsi="Palatino Linotype"/>
                <w:i/>
                <w:sz w:val="22"/>
              </w:rPr>
              <w:t xml:space="preserve">El Sujeto Obligado </w:t>
            </w:r>
            <w:r w:rsidR="00E76832">
              <w:rPr>
                <w:rFonts w:ascii="Palatino Linotype" w:hAnsi="Palatino Linotype"/>
                <w:i/>
                <w:sz w:val="22"/>
              </w:rPr>
              <w:t>en la tabla entregada en respuesta hace mención de los días laborados y el turno en el que laboraron los servidores públicos, tal como se muestra a manera de ejemplo:</w:t>
            </w:r>
          </w:p>
          <w:p w14:paraId="243CB2BC" w14:textId="055711CF" w:rsidR="00E76832" w:rsidRDefault="00CC0C48" w:rsidP="00E76832">
            <w:pPr>
              <w:pStyle w:val="Sinespaciado"/>
              <w:jc w:val="both"/>
              <w:rPr>
                <w:noProof/>
                <w:lang w:eastAsia="es-MX"/>
              </w:rPr>
            </w:pPr>
            <w:r>
              <w:object w:dxaOrig="7245" w:dyaOrig="4545" w14:anchorId="7ECED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0pt" o:ole="">
                  <v:imagedata r:id="rId23" o:title=""/>
                </v:shape>
                <o:OLEObject Type="Embed" ProgID="PBrush" ShapeID="_x0000_i1025" DrawAspect="Content" ObjectID="_1697559920" r:id="rId24"/>
              </w:object>
            </w:r>
            <w:r>
              <w:object w:dxaOrig="5385" w:dyaOrig="5145" w14:anchorId="235A081F">
                <v:shape id="_x0000_i1026" type="#_x0000_t75" style="width:150pt;height:2in" o:ole="">
                  <v:imagedata r:id="rId25" o:title=""/>
                </v:shape>
                <o:OLEObject Type="Embed" ProgID="PBrush" ShapeID="_x0000_i1026" DrawAspect="Content" ObjectID="_1697559921" r:id="rId26"/>
              </w:object>
            </w:r>
          </w:p>
        </w:tc>
        <w:tc>
          <w:tcPr>
            <w:tcW w:w="3021" w:type="dxa"/>
          </w:tcPr>
          <w:p w14:paraId="47A1ABF1" w14:textId="4835F6EA" w:rsidR="000B28CF" w:rsidRDefault="00C558A4"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0C30CDC3" w14:textId="77777777" w:rsidTr="00F44F84">
        <w:tc>
          <w:tcPr>
            <w:tcW w:w="2830" w:type="dxa"/>
          </w:tcPr>
          <w:p w14:paraId="2FD116A6" w14:textId="5B733EB1" w:rsidR="000B28CF" w:rsidRDefault="00875A6F" w:rsidP="00E2168A">
            <w:pPr>
              <w:pStyle w:val="Sinespaciado"/>
              <w:jc w:val="both"/>
              <w:rPr>
                <w:rFonts w:ascii="Palatino Linotype" w:hAnsi="Palatino Linotype"/>
                <w:i/>
                <w:color w:val="000000"/>
                <w:sz w:val="22"/>
                <w:szCs w:val="22"/>
              </w:rPr>
            </w:pPr>
            <w:r w:rsidRPr="00875A6F">
              <w:rPr>
                <w:rFonts w:ascii="Palatino Linotype" w:hAnsi="Palatino Linotype"/>
                <w:i/>
                <w:color w:val="000000"/>
                <w:sz w:val="22"/>
                <w:szCs w:val="22"/>
              </w:rPr>
              <w:t>1</w:t>
            </w:r>
            <w:r w:rsidR="00E2168A">
              <w:rPr>
                <w:rFonts w:ascii="Palatino Linotype" w:hAnsi="Palatino Linotype"/>
                <w:i/>
                <w:color w:val="000000"/>
                <w:sz w:val="22"/>
                <w:szCs w:val="22"/>
              </w:rPr>
              <w:t>9</w:t>
            </w:r>
            <w:r w:rsidRPr="00875A6F">
              <w:rPr>
                <w:rFonts w:ascii="Palatino Linotype" w:hAnsi="Palatino Linotype"/>
                <w:i/>
                <w:color w:val="000000"/>
                <w:sz w:val="22"/>
                <w:szCs w:val="22"/>
              </w:rPr>
              <w:t>.</w:t>
            </w:r>
            <w:r w:rsidRPr="00875A6F">
              <w:rPr>
                <w:rFonts w:ascii="Palatino Linotype" w:hAnsi="Palatino Linotype"/>
                <w:i/>
                <w:color w:val="000000"/>
                <w:sz w:val="22"/>
                <w:szCs w:val="22"/>
              </w:rPr>
              <w:tab/>
              <w:t>La forma en que cada servidor público en dicho centro registra su horario de trabajo, ya sea mediante tarjeta, libreta o mediante hulla digital.</w:t>
            </w:r>
          </w:p>
        </w:tc>
        <w:tc>
          <w:tcPr>
            <w:tcW w:w="3211" w:type="dxa"/>
          </w:tcPr>
          <w:p w14:paraId="035EA305" w14:textId="6579E3C8" w:rsidR="000B28CF" w:rsidRDefault="0090753F" w:rsidP="0090753F">
            <w:pPr>
              <w:pStyle w:val="Sinespaciado"/>
              <w:jc w:val="both"/>
              <w:rPr>
                <w:noProof/>
                <w:lang w:eastAsia="es-MX"/>
              </w:rPr>
            </w:pPr>
            <w:r w:rsidRPr="0090753F">
              <w:rPr>
                <w:rFonts w:ascii="Palatino Linotype" w:hAnsi="Palatino Linotype"/>
                <w:i/>
                <w:sz w:val="22"/>
              </w:rPr>
              <w:t>El Sujeto Obligado es omiso en hacer mención sobre el medio que utiliza a fin de realizar el registro de su horario.</w:t>
            </w:r>
          </w:p>
        </w:tc>
        <w:tc>
          <w:tcPr>
            <w:tcW w:w="3021" w:type="dxa"/>
          </w:tcPr>
          <w:p w14:paraId="60A09995" w14:textId="033B881E" w:rsidR="000B28CF" w:rsidRPr="0090753F" w:rsidRDefault="0039393F" w:rsidP="0039393F">
            <w:pPr>
              <w:pStyle w:val="Sinespaciado"/>
              <w:spacing w:line="360" w:lineRule="auto"/>
              <w:jc w:val="center"/>
              <w:rPr>
                <w:rFonts w:ascii="Webdings" w:hAnsi="Webdings"/>
                <w:sz w:val="32"/>
                <w:szCs w:val="32"/>
              </w:rPr>
            </w:pPr>
            <w:r>
              <w:rPr>
                <w:rFonts w:ascii="Webdings" w:hAnsi="Webdings"/>
                <w:sz w:val="32"/>
                <w:szCs w:val="32"/>
              </w:rPr>
              <w:t></w:t>
            </w:r>
          </w:p>
        </w:tc>
      </w:tr>
    </w:tbl>
    <w:p w14:paraId="1F9D5896" w14:textId="77777777" w:rsidR="00D46397" w:rsidRPr="0011612E" w:rsidRDefault="00D46397" w:rsidP="000C416A">
      <w:pPr>
        <w:pStyle w:val="Prrafodelista"/>
        <w:autoSpaceDE w:val="0"/>
        <w:autoSpaceDN w:val="0"/>
        <w:adjustRightInd w:val="0"/>
        <w:spacing w:line="360" w:lineRule="auto"/>
        <w:ind w:left="0"/>
        <w:jc w:val="both"/>
        <w:rPr>
          <w:rFonts w:ascii="Palatino Linotype" w:hAnsi="Palatino Linotype" w:cs="Arial"/>
          <w:highlight w:val="yellow"/>
        </w:rPr>
      </w:pPr>
    </w:p>
    <w:p w14:paraId="3C8B30E0" w14:textId="5823F792" w:rsidR="000171BE" w:rsidRDefault="00E546D8" w:rsidP="000171BE">
      <w:pPr>
        <w:spacing w:before="240" w:line="480" w:lineRule="auto"/>
        <w:jc w:val="both"/>
        <w:rPr>
          <w:rFonts w:ascii="Palatino Linotype" w:hAnsi="Palatino Linotype"/>
          <w:sz w:val="24"/>
          <w:szCs w:val="24"/>
        </w:rPr>
      </w:pPr>
      <w:r>
        <w:rPr>
          <w:rFonts w:ascii="Palatino Linotype" w:hAnsi="Palatino Linotype"/>
          <w:color w:val="000000"/>
          <w:sz w:val="24"/>
          <w:szCs w:val="24"/>
        </w:rPr>
        <w:t xml:space="preserve">A mayor abundamiento se agregan los </w:t>
      </w:r>
      <w:r w:rsidR="000171BE">
        <w:rPr>
          <w:rFonts w:ascii="Palatino Linotype" w:hAnsi="Palatino Linotype"/>
          <w:color w:val="000000"/>
          <w:sz w:val="24"/>
          <w:szCs w:val="24"/>
        </w:rPr>
        <w:t xml:space="preserve">tres documentos electrónicos </w:t>
      </w:r>
      <w:r w:rsidR="00D1259C">
        <w:rPr>
          <w:rFonts w:ascii="Palatino Linotype" w:hAnsi="Palatino Linotype"/>
          <w:color w:val="000000"/>
          <w:sz w:val="24"/>
          <w:szCs w:val="24"/>
        </w:rPr>
        <w:t xml:space="preserve">remitidos por el Sujeto obligado, </w:t>
      </w:r>
      <w:r w:rsidR="000171BE">
        <w:rPr>
          <w:rFonts w:ascii="Palatino Linotype" w:hAnsi="Palatino Linotype"/>
          <w:color w:val="000000"/>
          <w:sz w:val="24"/>
          <w:szCs w:val="24"/>
        </w:rPr>
        <w:t>denominados “</w:t>
      </w:r>
      <w:r w:rsidR="000171BE" w:rsidRPr="00BD3ECE">
        <w:rPr>
          <w:rFonts w:ascii="Palatino Linotype" w:hAnsi="Palatino Linotype"/>
          <w:color w:val="000000"/>
          <w:sz w:val="24"/>
          <w:szCs w:val="24"/>
        </w:rPr>
        <w:t>RESOLUCION 516 IP.pdf</w:t>
      </w:r>
      <w:r w:rsidR="000171BE">
        <w:rPr>
          <w:rFonts w:ascii="Palatino Linotype" w:hAnsi="Palatino Linotype"/>
          <w:color w:val="000000"/>
          <w:sz w:val="24"/>
          <w:szCs w:val="24"/>
        </w:rPr>
        <w:t>”, “</w:t>
      </w:r>
      <w:r w:rsidR="000171BE" w:rsidRPr="00866973">
        <w:rPr>
          <w:rFonts w:ascii="Palatino Linotype" w:hAnsi="Palatino Linotype"/>
          <w:color w:val="000000"/>
          <w:sz w:val="24"/>
          <w:szCs w:val="24"/>
        </w:rPr>
        <w:t xml:space="preserve">TÍTULOS, DIPLOMAS Y </w:t>
      </w:r>
      <w:r w:rsidR="000171BE" w:rsidRPr="00866973">
        <w:rPr>
          <w:rFonts w:ascii="Palatino Linotype" w:hAnsi="Palatino Linotype"/>
          <w:color w:val="000000"/>
          <w:sz w:val="24"/>
          <w:szCs w:val="24"/>
        </w:rPr>
        <w:lastRenderedPageBreak/>
        <w:t>CÉDULAS EN VERSIÓN PÚBLICA y LEYENDA.pdf</w:t>
      </w:r>
      <w:r w:rsidR="000171BE">
        <w:rPr>
          <w:rFonts w:ascii="Palatino Linotype" w:hAnsi="Palatino Linotype"/>
          <w:color w:val="000000"/>
          <w:sz w:val="24"/>
          <w:szCs w:val="24"/>
        </w:rPr>
        <w:t>” y “</w:t>
      </w:r>
      <w:r w:rsidR="000171BE" w:rsidRPr="00866973">
        <w:rPr>
          <w:rFonts w:ascii="Palatino Linotype" w:hAnsi="Palatino Linotype"/>
          <w:color w:val="000000"/>
          <w:sz w:val="24"/>
          <w:szCs w:val="24"/>
        </w:rPr>
        <w:t>RESPUESTA 516 IP.pdf</w:t>
      </w:r>
      <w:r w:rsidR="000171BE">
        <w:rPr>
          <w:rFonts w:ascii="Palatino Linotype" w:hAnsi="Palatino Linotype"/>
          <w:color w:val="000000"/>
          <w:sz w:val="24"/>
          <w:szCs w:val="24"/>
        </w:rPr>
        <w:t>”</w:t>
      </w:r>
      <w:r w:rsidR="000171BE" w:rsidRPr="009A216A">
        <w:rPr>
          <w:rFonts w:ascii="Palatino Linotype" w:hAnsi="Palatino Linotype"/>
          <w:color w:val="000000"/>
          <w:sz w:val="24"/>
          <w:szCs w:val="24"/>
        </w:rPr>
        <w:t xml:space="preserve"> </w:t>
      </w:r>
      <w:r w:rsidR="000171BE">
        <w:rPr>
          <w:rFonts w:ascii="Palatino Linotype" w:hAnsi="Palatino Linotype"/>
          <w:sz w:val="24"/>
          <w:szCs w:val="24"/>
        </w:rPr>
        <w:t>que consisten en lo siguiente:</w:t>
      </w:r>
    </w:p>
    <w:p w14:paraId="7A30A2CA" w14:textId="77EB8066" w:rsidR="000171BE" w:rsidRPr="00A844B8" w:rsidRDefault="000171BE" w:rsidP="00A844B8">
      <w:pPr>
        <w:pStyle w:val="Sinespaciado"/>
        <w:numPr>
          <w:ilvl w:val="0"/>
          <w:numId w:val="39"/>
        </w:numPr>
        <w:spacing w:line="360" w:lineRule="auto"/>
        <w:jc w:val="both"/>
        <w:rPr>
          <w:rFonts w:ascii="Palatino Linotype" w:hAnsi="Palatino Linotype"/>
        </w:rPr>
      </w:pPr>
      <w:r w:rsidRPr="00A61A4E">
        <w:rPr>
          <w:rFonts w:ascii="Palatino Linotype" w:hAnsi="Palatino Linotype"/>
          <w:b/>
        </w:rPr>
        <w:t>RESOLUCION 516 IP.pdf</w:t>
      </w:r>
      <w:r>
        <w:rPr>
          <w:rFonts w:ascii="Palatino Linotype" w:hAnsi="Palatino Linotype"/>
          <w:b/>
        </w:rPr>
        <w:t>:</w:t>
      </w:r>
      <w:r>
        <w:rPr>
          <w:rFonts w:ascii="Palatino Linotype" w:hAnsi="Palatino Linotype"/>
        </w:rPr>
        <w:t xml:space="preserve"> Documento que contiene la resolución del Comité de Transparencia número CT/ISSEMYM-A0127E/2021 en la cual medularmente hacen entrega de una tabla que cuenta con nombre del servidor público, categoría o cargo, profesión, grado máximo de estudios, universidad y entidad que emitió título profesional de la especialidad, número de cédula profesional, días laborados, horario y antigüedad. Aunado a lo anterior, es de mencionarse que también se hace entrega de otra tabla la cual contiene los nombres de los servidores públicos así como los documentos que envía la Coordinación de Administración y Finanzas, aunado a lo anterior, se aprueba la clasificación de la información como confidencial por contener datos como fotografía en los títulos profesionales, diplomas y cédulas profesionales, así como, Clave Única de Registro de Población (CURP), contenidas en las cédulas profesionales de los servidores públicos antes mencionados</w:t>
      </w:r>
      <w:r w:rsidR="00A844B8">
        <w:rPr>
          <w:rFonts w:ascii="Palatino Linotype" w:hAnsi="Palatino Linotype"/>
        </w:rPr>
        <w:t>.</w:t>
      </w:r>
    </w:p>
    <w:p w14:paraId="38C05BAA" w14:textId="77777777" w:rsidR="000171BE" w:rsidRDefault="000171BE" w:rsidP="00A844B8">
      <w:pPr>
        <w:pStyle w:val="Sinespaciado"/>
        <w:spacing w:line="360" w:lineRule="auto"/>
        <w:rPr>
          <w:rFonts w:ascii="Palatino Linotype" w:hAnsi="Palatino Linotype"/>
        </w:rPr>
      </w:pPr>
    </w:p>
    <w:p w14:paraId="1DFA6BE1" w14:textId="13BAF4A7" w:rsidR="000171BE" w:rsidRPr="000171BE" w:rsidRDefault="000171BE" w:rsidP="000171BE">
      <w:pPr>
        <w:pStyle w:val="Sinespaciado"/>
        <w:numPr>
          <w:ilvl w:val="0"/>
          <w:numId w:val="39"/>
        </w:numPr>
        <w:spacing w:line="360" w:lineRule="auto"/>
        <w:jc w:val="both"/>
        <w:rPr>
          <w:rFonts w:ascii="Palatino Linotype" w:hAnsi="Palatino Linotype"/>
        </w:rPr>
      </w:pPr>
      <w:r w:rsidRPr="00362013">
        <w:rPr>
          <w:rFonts w:ascii="Palatino Linotype" w:hAnsi="Palatino Linotype"/>
          <w:b/>
        </w:rPr>
        <w:t>TÍTULOS, DIPLOMAS Y CÉDULAS EN VERSIÓN PÚBLICA y LEYENDA.pdf</w:t>
      </w:r>
      <w:r>
        <w:rPr>
          <w:rFonts w:ascii="Palatino Linotype" w:hAnsi="Palatino Linotype"/>
          <w:b/>
        </w:rPr>
        <w:t>:</w:t>
      </w:r>
      <w:r>
        <w:rPr>
          <w:rFonts w:ascii="Palatino Linotype" w:hAnsi="Palatino Linotype"/>
        </w:rPr>
        <w:t xml:space="preserve"> </w:t>
      </w:r>
      <w:r w:rsidR="00CE5C3A">
        <w:rPr>
          <w:rFonts w:ascii="Palatino Linotype" w:hAnsi="Palatino Linotype"/>
        </w:rPr>
        <w:t>E</w:t>
      </w:r>
      <w:r>
        <w:rPr>
          <w:rFonts w:ascii="Palatino Linotype" w:hAnsi="Palatino Linotype"/>
        </w:rPr>
        <w:t xml:space="preserve">l cual contiene un documento que consta de 19 fojas en las cuales se observan tres diplomas, ocho cédulas, siete títulos, así como una autorización para ejercer la especialidad en cirugía general, de los médicos mencionados en la solicitud de información, de los cuales, a las cédulas </w:t>
      </w:r>
      <w:r>
        <w:rPr>
          <w:rFonts w:ascii="Palatino Linotype" w:hAnsi="Palatino Linotype"/>
        </w:rPr>
        <w:lastRenderedPageBreak/>
        <w:t>profesionales cuentan con un mal tratamiento de datos, en virtud de que se deja visible información susceptible de ser censurada, como lo es la firma del titular.</w:t>
      </w:r>
    </w:p>
    <w:p w14:paraId="21119364" w14:textId="7F2B6DD2" w:rsidR="000171BE" w:rsidRPr="000171BE" w:rsidRDefault="000171BE" w:rsidP="00CE5C3A">
      <w:pPr>
        <w:pStyle w:val="Sinespaciado"/>
        <w:spacing w:line="360" w:lineRule="auto"/>
        <w:rPr>
          <w:rFonts w:ascii="Palatino Linotype" w:hAnsi="Palatino Linotype"/>
        </w:rPr>
      </w:pPr>
    </w:p>
    <w:p w14:paraId="3A503779" w14:textId="6A965C76" w:rsidR="000171BE" w:rsidRPr="000171BE" w:rsidRDefault="000171BE" w:rsidP="000171BE">
      <w:pPr>
        <w:pStyle w:val="Sinespaciado"/>
        <w:numPr>
          <w:ilvl w:val="0"/>
          <w:numId w:val="39"/>
        </w:numPr>
        <w:spacing w:line="360" w:lineRule="auto"/>
        <w:jc w:val="both"/>
        <w:rPr>
          <w:rFonts w:ascii="Palatino Linotype" w:hAnsi="Palatino Linotype"/>
        </w:rPr>
      </w:pPr>
      <w:r w:rsidRPr="000171BE">
        <w:rPr>
          <w:rFonts w:ascii="Palatino Linotype" w:hAnsi="Palatino Linotype"/>
          <w:b/>
        </w:rPr>
        <w:t>RESPUESTA 516 IP.pdf:</w:t>
      </w:r>
      <w:r w:rsidRPr="000171BE">
        <w:rPr>
          <w:rFonts w:ascii="Palatino Linotype" w:hAnsi="Palatino Linotype"/>
        </w:rPr>
        <w:t xml:space="preserve"> Contiene el oficio 207C 0401210001S-UT-1002/2021 de fecha nueve de agosto de dos mil veintiuno, signado por el Responsable y encargado de la Unidad de Transparencia, en el cual en lo medular hace referencia a los dos archivos electrónicos antes mencionados, asimismo, hace del conocimiento del acuerdo CT/ISSEMYM-A01-27E/2021 mediante el cual el comité de transparencia del Sujeto Obligado aprueba la clasificación como información confidencial de la fotografía en los títulos profesionales, diplomas y cédulas profesionales, así como la Cave Única de Registro de Población (CURP), contenidas en las cédulas profesionales de los servidores públicos.  </w:t>
      </w:r>
    </w:p>
    <w:p w14:paraId="1E9D1886" w14:textId="77777777" w:rsidR="00883C16" w:rsidRDefault="00883C16" w:rsidP="00883C16">
      <w:pPr>
        <w:pStyle w:val="Sinespaciado"/>
        <w:spacing w:line="360" w:lineRule="auto"/>
        <w:jc w:val="both"/>
        <w:rPr>
          <w:rFonts w:ascii="Palatino Linotype" w:hAnsi="Palatino Linotype"/>
          <w:sz w:val="22"/>
          <w:szCs w:val="22"/>
          <w:lang w:eastAsia="es-MX"/>
        </w:rPr>
      </w:pPr>
    </w:p>
    <w:p w14:paraId="1A6A9FE5" w14:textId="56D14B78" w:rsidR="00A43A45" w:rsidRDefault="00A92C7A" w:rsidP="00883C16">
      <w:pPr>
        <w:pStyle w:val="Sinespaciado"/>
        <w:spacing w:line="360" w:lineRule="auto"/>
        <w:jc w:val="both"/>
        <w:rPr>
          <w:rFonts w:ascii="Palatino Linotype" w:hAnsi="Palatino Linotype"/>
          <w:szCs w:val="22"/>
          <w:lang w:eastAsia="es-MX"/>
        </w:rPr>
      </w:pPr>
      <w:r>
        <w:rPr>
          <w:rFonts w:ascii="Palatino Linotype" w:hAnsi="Palatino Linotype"/>
          <w:szCs w:val="22"/>
          <w:lang w:eastAsia="es-MX"/>
        </w:rPr>
        <w:t xml:space="preserve">Del análisis realizado a la información contenida en el expediente electrónico SAIMEX se advierte que el Sujeto Obligado atendió los requerimientos de la solicitud identificados con los numerales </w:t>
      </w:r>
      <w:r w:rsidR="005D22BC" w:rsidRPr="008D0ADE">
        <w:rPr>
          <w:rFonts w:ascii="Palatino Linotype" w:hAnsi="Palatino Linotype"/>
          <w:b/>
          <w:szCs w:val="22"/>
          <w:u w:val="single"/>
          <w:lang w:eastAsia="es-MX"/>
        </w:rPr>
        <w:t xml:space="preserve">1, 2, 3, 4, 5, 6, 7, 8, 9, </w:t>
      </w:r>
      <w:r w:rsidR="00CC7706" w:rsidRPr="008D0ADE">
        <w:rPr>
          <w:rFonts w:ascii="Palatino Linotype" w:hAnsi="Palatino Linotype"/>
          <w:b/>
          <w:szCs w:val="22"/>
          <w:u w:val="single"/>
          <w:lang w:eastAsia="es-MX"/>
        </w:rPr>
        <w:t>11, 14, 15 y 18</w:t>
      </w:r>
      <w:r w:rsidR="00CC7706">
        <w:rPr>
          <w:rFonts w:ascii="Palatino Linotype" w:hAnsi="Palatino Linotype"/>
          <w:szCs w:val="22"/>
          <w:lang w:eastAsia="es-MX"/>
        </w:rPr>
        <w:t xml:space="preserve">. Asimismo, colmó parcialmente lo referente a los incisos </w:t>
      </w:r>
      <w:r w:rsidR="00CC7706" w:rsidRPr="008D0ADE">
        <w:rPr>
          <w:rFonts w:ascii="Palatino Linotype" w:hAnsi="Palatino Linotype"/>
          <w:b/>
          <w:szCs w:val="22"/>
          <w:u w:val="single"/>
          <w:lang w:eastAsia="es-MX"/>
        </w:rPr>
        <w:t>16 y 17</w:t>
      </w:r>
      <w:r w:rsidR="009464A3" w:rsidRPr="008D0ADE">
        <w:rPr>
          <w:rFonts w:ascii="Palatino Linotype" w:hAnsi="Palatino Linotype"/>
          <w:b/>
          <w:szCs w:val="22"/>
          <w:u w:val="single"/>
          <w:lang w:eastAsia="es-MX"/>
        </w:rPr>
        <w:t>.</w:t>
      </w:r>
      <w:r w:rsidR="009464A3">
        <w:rPr>
          <w:rFonts w:ascii="Palatino Linotype" w:hAnsi="Palatino Linotype"/>
          <w:szCs w:val="22"/>
          <w:lang w:eastAsia="es-MX"/>
        </w:rPr>
        <w:t xml:space="preserve"> En consecuencia y por método de exclusión </w:t>
      </w:r>
      <w:r w:rsidR="008D0ADE">
        <w:rPr>
          <w:rFonts w:ascii="Palatino Linotype" w:hAnsi="Palatino Linotype"/>
          <w:szCs w:val="22"/>
          <w:lang w:eastAsia="es-MX"/>
        </w:rPr>
        <w:t>e</w:t>
      </w:r>
      <w:r w:rsidR="009464A3">
        <w:rPr>
          <w:rFonts w:ascii="Palatino Linotype" w:hAnsi="Palatino Linotype"/>
          <w:szCs w:val="22"/>
          <w:lang w:eastAsia="es-MX"/>
        </w:rPr>
        <w:t xml:space="preserve">l </w:t>
      </w:r>
      <w:r w:rsidR="008D0ADE">
        <w:rPr>
          <w:rFonts w:ascii="Palatino Linotype" w:hAnsi="Palatino Linotype"/>
          <w:szCs w:val="22"/>
          <w:lang w:eastAsia="es-MX"/>
        </w:rPr>
        <w:t>S</w:t>
      </w:r>
      <w:r w:rsidR="009464A3">
        <w:rPr>
          <w:rFonts w:ascii="Palatino Linotype" w:hAnsi="Palatino Linotype"/>
          <w:szCs w:val="22"/>
          <w:lang w:eastAsia="es-MX"/>
        </w:rPr>
        <w:t>ujeto Obligado no atendió lo relativo a los requerimientos identificados con los numerales</w:t>
      </w:r>
      <w:r w:rsidR="00D25B60">
        <w:rPr>
          <w:rFonts w:ascii="Palatino Linotype" w:hAnsi="Palatino Linotype"/>
          <w:szCs w:val="22"/>
          <w:lang w:eastAsia="es-MX"/>
        </w:rPr>
        <w:t xml:space="preserve"> </w:t>
      </w:r>
      <w:r w:rsidR="009464A3" w:rsidRPr="00D25B60">
        <w:rPr>
          <w:rFonts w:ascii="Palatino Linotype" w:hAnsi="Palatino Linotype"/>
          <w:b/>
          <w:szCs w:val="22"/>
          <w:u w:val="single"/>
          <w:lang w:eastAsia="es-MX"/>
        </w:rPr>
        <w:t>10, 12, 13, 19</w:t>
      </w:r>
      <w:r w:rsidR="00D25B60" w:rsidRPr="00D25B60">
        <w:rPr>
          <w:rFonts w:ascii="Palatino Linotype" w:hAnsi="Palatino Linotype"/>
          <w:b/>
          <w:szCs w:val="22"/>
          <w:u w:val="single"/>
          <w:lang w:eastAsia="es-MX"/>
        </w:rPr>
        <w:t>.</w:t>
      </w:r>
    </w:p>
    <w:p w14:paraId="4CF95776" w14:textId="77777777" w:rsidR="004615D3" w:rsidRPr="004D571F" w:rsidRDefault="004615D3" w:rsidP="00883C16">
      <w:pPr>
        <w:pStyle w:val="Sinespaciado"/>
        <w:spacing w:line="360" w:lineRule="auto"/>
        <w:jc w:val="both"/>
        <w:rPr>
          <w:rFonts w:ascii="Palatino Linotype" w:hAnsi="Palatino Linotype"/>
          <w:szCs w:val="22"/>
          <w:lang w:eastAsia="es-MX"/>
        </w:rPr>
      </w:pPr>
    </w:p>
    <w:p w14:paraId="0BC28C86" w14:textId="77777777" w:rsidR="00883C16" w:rsidRPr="007636C7" w:rsidRDefault="00883C16" w:rsidP="00883C16">
      <w:pPr>
        <w:spacing w:after="0" w:line="360" w:lineRule="auto"/>
        <w:ind w:right="141"/>
        <w:jc w:val="both"/>
        <w:rPr>
          <w:rFonts w:ascii="Palatino Linotype" w:hAnsi="Palatino Linotype" w:cs="Arial"/>
          <w:sz w:val="24"/>
          <w:szCs w:val="24"/>
        </w:rPr>
      </w:pPr>
      <w:r w:rsidRPr="007636C7">
        <w:rPr>
          <w:rFonts w:ascii="Palatino Linotype" w:hAnsi="Palatino Linotype"/>
          <w:sz w:val="24"/>
          <w:szCs w:val="24"/>
          <w:lang w:eastAsia="es-MX"/>
        </w:rPr>
        <w:t>Así entonces podemos señalar que el Particular se encuentra</w:t>
      </w:r>
      <w:r w:rsidRPr="007636C7">
        <w:rPr>
          <w:rFonts w:ascii="Palatino Linotype" w:hAnsi="Palatino Linotype" w:cs="Arial"/>
          <w:sz w:val="24"/>
          <w:szCs w:val="24"/>
        </w:rPr>
        <w:t xml:space="preserve"> conforme con la respuesta dada por el Sujeto Obligado, por lo que se considera que el Recurrente consintió parcialmente la información proporcionada. </w:t>
      </w:r>
      <w:r w:rsidRPr="007636C7">
        <w:rPr>
          <w:rFonts w:ascii="Palatino Linotype" w:hAnsi="Palatino Linotype"/>
          <w:sz w:val="24"/>
          <w:szCs w:val="24"/>
        </w:rPr>
        <w:t xml:space="preserve">Lo anterior es así, debido a que </w:t>
      </w:r>
      <w:r w:rsidRPr="007636C7">
        <w:rPr>
          <w:rFonts w:ascii="Palatino Linotype" w:hAnsi="Palatino Linotype"/>
          <w:sz w:val="24"/>
          <w:szCs w:val="24"/>
        </w:rPr>
        <w:lastRenderedPageBreak/>
        <w:t>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1959ADD" w14:textId="77777777" w:rsidR="00883C16" w:rsidRPr="007636C7" w:rsidRDefault="00883C16" w:rsidP="00883C16">
      <w:pPr>
        <w:spacing w:before="100" w:beforeAutospacing="1" w:after="100" w:afterAutospacing="1" w:line="276" w:lineRule="auto"/>
        <w:ind w:left="851" w:right="900"/>
        <w:jc w:val="both"/>
        <w:rPr>
          <w:rFonts w:ascii="Palatino Linotype" w:hAnsi="Palatino Linotype"/>
        </w:rPr>
      </w:pPr>
      <w:r w:rsidRPr="007636C7">
        <w:rPr>
          <w:rFonts w:ascii="Palatino Linotype" w:hAnsi="Palatino Linotype"/>
          <w:sz w:val="24"/>
          <w:szCs w:val="24"/>
        </w:rPr>
        <w:t>“</w:t>
      </w:r>
      <w:r w:rsidRPr="007636C7">
        <w:rPr>
          <w:rFonts w:ascii="Palatino Linotype" w:hAnsi="Palatino Linotype"/>
          <w:b/>
          <w:i/>
        </w:rPr>
        <w:t>REVISIÓN EN AMPARO. LOS RESOLUTIVOS NO COMBATIDOS DEBEN DECLARARSE FIRMES</w:t>
      </w:r>
      <w:r w:rsidRPr="007636C7">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362F43E" w14:textId="77777777" w:rsidR="00883C16" w:rsidRPr="007636C7" w:rsidRDefault="00883C16" w:rsidP="00883C16">
      <w:pPr>
        <w:spacing w:before="100" w:beforeAutospacing="1" w:after="100" w:afterAutospacing="1" w:line="360" w:lineRule="auto"/>
        <w:jc w:val="both"/>
        <w:rPr>
          <w:rFonts w:ascii="Palatino Linotype" w:hAnsi="Palatino Linotype"/>
          <w:sz w:val="24"/>
          <w:szCs w:val="24"/>
        </w:rPr>
      </w:pPr>
      <w:r w:rsidRPr="007636C7">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640ADD7" w14:textId="77777777" w:rsidR="00883C16" w:rsidRDefault="00883C16" w:rsidP="00883C16">
      <w:pPr>
        <w:spacing w:line="276" w:lineRule="auto"/>
        <w:ind w:left="851" w:right="900"/>
        <w:jc w:val="both"/>
        <w:rPr>
          <w:rFonts w:ascii="Palatino Linotype" w:hAnsi="Palatino Linotype"/>
          <w:i/>
        </w:rPr>
      </w:pPr>
      <w:r w:rsidRPr="007636C7">
        <w:rPr>
          <w:rFonts w:ascii="Palatino Linotype" w:hAnsi="Palatino Linotype"/>
          <w:i/>
        </w:rPr>
        <w:t>“</w:t>
      </w:r>
      <w:r w:rsidRPr="007636C7">
        <w:rPr>
          <w:rFonts w:ascii="Palatino Linotype" w:hAnsi="Palatino Linotype"/>
          <w:b/>
          <w:i/>
        </w:rPr>
        <w:t>ACTOS CONSENTIDOS. SON LOS QUE NO SE IMPUGNAN MEDIANTE EL RECURSO IDÓNEO</w:t>
      </w:r>
      <w:r w:rsidRPr="007636C7">
        <w:rPr>
          <w:rFonts w:ascii="Palatino Linotype" w:hAnsi="Palatino Linotype"/>
          <w:i/>
        </w:rPr>
        <w:t xml:space="preserve">. Debe reputarse como consentido el acto que no se impugnó por el medio establecido por la ley, ya que si se hizo uso de otro </w:t>
      </w:r>
      <w:r w:rsidRPr="007636C7">
        <w:rPr>
          <w:rFonts w:ascii="Palatino Linotype" w:hAnsi="Palatino Linotype"/>
          <w:i/>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D29D462" w14:textId="364930C2" w:rsidR="0037269A" w:rsidRPr="00C90FC8" w:rsidRDefault="0037269A" w:rsidP="0037269A">
      <w:pPr>
        <w:pStyle w:val="Prrafodelista"/>
        <w:autoSpaceDE w:val="0"/>
        <w:autoSpaceDN w:val="0"/>
        <w:adjustRightInd w:val="0"/>
        <w:spacing w:line="360" w:lineRule="auto"/>
        <w:ind w:left="0"/>
        <w:jc w:val="both"/>
        <w:rPr>
          <w:rFonts w:ascii="Palatino Linotype" w:hAnsi="Palatino Linotype" w:cs="Arial"/>
        </w:rPr>
      </w:pPr>
    </w:p>
    <w:p w14:paraId="58C58EA3" w14:textId="09093275" w:rsidR="0037269A" w:rsidRDefault="0037269A" w:rsidP="0037269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Pr="00D13260">
        <w:rPr>
          <w:rFonts w:ascii="Palatino Linotype" w:hAnsi="Palatino Linotype" w:cs="Arial"/>
          <w:sz w:val="24"/>
          <w:szCs w:val="24"/>
        </w:rPr>
        <w:t xml:space="preserve">, se advierte que ha contestado </w:t>
      </w:r>
      <w:r>
        <w:rPr>
          <w:rFonts w:ascii="Palatino Linotype" w:hAnsi="Palatino Linotype" w:cs="Arial"/>
          <w:sz w:val="24"/>
          <w:szCs w:val="24"/>
        </w:rPr>
        <w:t xml:space="preserve">a </w:t>
      </w:r>
      <w:r w:rsidRPr="00D13260">
        <w:rPr>
          <w:rFonts w:ascii="Palatino Linotype" w:hAnsi="Palatino Linotype" w:cs="Arial"/>
          <w:sz w:val="24"/>
          <w:szCs w:val="24"/>
        </w:rPr>
        <w:t xml:space="preserve">las pretensiones hechas por </w:t>
      </w:r>
      <w:r w:rsidR="004536F3">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Pr>
          <w:rFonts w:ascii="Palatino Linotype" w:hAnsi="Palatino Linotype" w:cs="Arial"/>
          <w:sz w:val="24"/>
          <w:szCs w:val="24"/>
        </w:rPr>
        <w:t xml:space="preserve"> </w:t>
      </w:r>
      <w:r w:rsidR="00E2168A">
        <w:rPr>
          <w:rFonts w:ascii="Palatino Linotype" w:hAnsi="Palatino Linotype" w:cs="Arial"/>
          <w:sz w:val="24"/>
          <w:szCs w:val="24"/>
        </w:rPr>
        <w:t>catorce</w:t>
      </w:r>
      <w:r w:rsidR="004536F3">
        <w:rPr>
          <w:rFonts w:ascii="Palatino Linotype" w:hAnsi="Palatino Linotype" w:cs="Arial"/>
          <w:sz w:val="24"/>
          <w:szCs w:val="24"/>
        </w:rPr>
        <w:t xml:space="preserve"> de septiembre</w:t>
      </w:r>
      <w:r>
        <w:rPr>
          <w:rFonts w:ascii="Palatino Linotype" w:hAnsi="Palatino Linotype" w:cs="Arial"/>
          <w:sz w:val="24"/>
          <w:szCs w:val="24"/>
        </w:rPr>
        <w:t xml:space="preserve"> de dos mil veintiuno,</w:t>
      </w:r>
      <w:r w:rsidRPr="00D13260">
        <w:rPr>
          <w:rFonts w:ascii="Palatino Linotype" w:hAnsi="Palatino Linotype" w:cs="Arial"/>
          <w:sz w:val="24"/>
          <w:szCs w:val="24"/>
        </w:rPr>
        <w:t xml:space="preserve"> de los documentos que obran en el 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sidR="004536F3">
        <w:rPr>
          <w:rFonts w:ascii="Palatino Linotype" w:hAnsi="Palatino Linotype" w:cs="Arial"/>
          <w:sz w:val="24"/>
          <w:szCs w:val="24"/>
        </w:rPr>
        <w:t xml:space="preserve">remitió </w:t>
      </w:r>
      <w:r w:rsidRPr="00D13260">
        <w:rPr>
          <w:rFonts w:ascii="Palatino Linotype" w:hAnsi="Palatino Linotype" w:cs="Arial"/>
          <w:sz w:val="24"/>
          <w:szCs w:val="24"/>
        </w:rPr>
        <w:t xml:space="preserve">a través del </w:t>
      </w:r>
      <w:r w:rsidRPr="00D13260">
        <w:rPr>
          <w:rFonts w:ascii="Palatino Linotype" w:hAnsi="Palatino Linotype" w:cs="Arial"/>
          <w:b/>
          <w:sz w:val="24"/>
          <w:szCs w:val="24"/>
        </w:rPr>
        <w:t xml:space="preserve">SAIMEX </w:t>
      </w:r>
      <w:r>
        <w:rPr>
          <w:rFonts w:ascii="Palatino Linotype" w:hAnsi="Palatino Linotype" w:cs="Arial"/>
          <w:sz w:val="24"/>
          <w:szCs w:val="24"/>
        </w:rPr>
        <w:t>los archivos denominados</w:t>
      </w:r>
      <w:r w:rsidRPr="00D13260">
        <w:rPr>
          <w:rFonts w:ascii="Palatino Linotype" w:hAnsi="Palatino Linotype" w:cs="Arial"/>
          <w:sz w:val="24"/>
          <w:szCs w:val="24"/>
        </w:rPr>
        <w:t xml:space="preserve">, </w:t>
      </w:r>
      <w:r w:rsidRPr="00D13260">
        <w:rPr>
          <w:rFonts w:ascii="Palatino Linotype" w:hAnsi="Palatino Linotype" w:cs="Arial"/>
          <w:i/>
          <w:sz w:val="24"/>
          <w:szCs w:val="24"/>
        </w:rPr>
        <w:t>“</w:t>
      </w:r>
      <w:r w:rsidR="00786CFF" w:rsidRPr="00786CFF">
        <w:rPr>
          <w:rFonts w:ascii="Palatino Linotype" w:hAnsi="Palatino Linotype" w:cs="Arial"/>
          <w:b/>
          <w:i/>
          <w:sz w:val="24"/>
          <w:szCs w:val="24"/>
        </w:rPr>
        <w:t>OFICIO Centro Médico Ecatepec 3 de septiembre 2021.pdf</w:t>
      </w:r>
      <w:r>
        <w:rPr>
          <w:rFonts w:ascii="Palatino Linotype" w:hAnsi="Palatino Linotype" w:cs="Arial"/>
          <w:i/>
          <w:sz w:val="24"/>
          <w:szCs w:val="24"/>
        </w:rPr>
        <w:t>”</w:t>
      </w:r>
      <w:r w:rsidR="004536F3">
        <w:rPr>
          <w:rFonts w:ascii="Palatino Linotype" w:hAnsi="Palatino Linotype" w:cs="Arial"/>
          <w:i/>
          <w:sz w:val="24"/>
          <w:szCs w:val="24"/>
        </w:rPr>
        <w:t xml:space="preserve">, </w:t>
      </w:r>
      <w:r w:rsidR="004536F3" w:rsidRPr="00D13260">
        <w:rPr>
          <w:rFonts w:ascii="Palatino Linotype" w:hAnsi="Palatino Linotype" w:cs="Arial"/>
          <w:i/>
          <w:sz w:val="24"/>
          <w:szCs w:val="24"/>
        </w:rPr>
        <w:t>“</w:t>
      </w:r>
      <w:r w:rsidR="00786CFF" w:rsidRPr="00786CFF">
        <w:rPr>
          <w:rFonts w:ascii="Palatino Linotype" w:hAnsi="Palatino Linotype" w:cs="Arial"/>
          <w:b/>
          <w:i/>
          <w:sz w:val="24"/>
          <w:szCs w:val="24"/>
        </w:rPr>
        <w:t>INFORME JUSTIFICADO 516 IP.pdf</w:t>
      </w:r>
      <w:r w:rsidR="004536F3">
        <w:rPr>
          <w:rFonts w:ascii="Palatino Linotype" w:hAnsi="Palatino Linotype" w:cs="Arial"/>
          <w:b/>
          <w:i/>
          <w:sz w:val="24"/>
          <w:szCs w:val="24"/>
        </w:rPr>
        <w:t>”</w:t>
      </w:r>
      <w:r w:rsidR="00786CFF">
        <w:rPr>
          <w:rFonts w:ascii="Palatino Linotype" w:hAnsi="Palatino Linotype" w:cs="Arial"/>
          <w:i/>
          <w:sz w:val="24"/>
          <w:szCs w:val="24"/>
        </w:rPr>
        <w:t xml:space="preserve"> </w:t>
      </w:r>
      <w:r>
        <w:rPr>
          <w:rFonts w:ascii="Palatino Linotype" w:hAnsi="Palatino Linotype" w:cs="Arial"/>
          <w:sz w:val="24"/>
          <w:szCs w:val="24"/>
        </w:rPr>
        <w:t>y</w:t>
      </w:r>
      <w:r>
        <w:rPr>
          <w:rFonts w:ascii="Palatino Linotype" w:hAnsi="Palatino Linotype" w:cs="Arial"/>
          <w:i/>
          <w:sz w:val="24"/>
          <w:szCs w:val="24"/>
        </w:rPr>
        <w:t xml:space="preserve"> “</w:t>
      </w:r>
      <w:r w:rsidR="00786CFF" w:rsidRPr="00786CFF">
        <w:rPr>
          <w:rFonts w:ascii="Palatino Linotype" w:hAnsi="Palatino Linotype" w:cs="Arial"/>
          <w:b/>
          <w:i/>
          <w:sz w:val="24"/>
          <w:szCs w:val="24"/>
        </w:rPr>
        <w:t>ANEXO UNO.xlsx</w:t>
      </w:r>
      <w:r>
        <w:rPr>
          <w:rFonts w:ascii="Palatino Linotype" w:hAnsi="Palatino Linotype" w:cs="Arial"/>
          <w:i/>
          <w:sz w:val="24"/>
          <w:szCs w:val="24"/>
        </w:rPr>
        <w:t xml:space="preserve">”, </w:t>
      </w:r>
      <w:r>
        <w:rPr>
          <w:rFonts w:ascii="Palatino Linotype" w:hAnsi="Palatino Linotype" w:cs="Arial"/>
          <w:sz w:val="24"/>
          <w:szCs w:val="24"/>
        </w:rPr>
        <w:t>los cuales colman con lo solicitado por el hoy quejoso y mismos que contienen en su parte medular</w:t>
      </w:r>
      <w:r w:rsidRPr="00D13260">
        <w:rPr>
          <w:rFonts w:ascii="Palatino Linotype" w:hAnsi="Palatino Linotype" w:cs="Arial"/>
          <w:sz w:val="24"/>
          <w:szCs w:val="24"/>
        </w:rPr>
        <w:t xml:space="preserve"> lo siguiente:</w:t>
      </w:r>
    </w:p>
    <w:p w14:paraId="0E345E0A" w14:textId="77777777" w:rsidR="0009397B" w:rsidRDefault="004406B5" w:rsidP="004406B5">
      <w:pPr>
        <w:pStyle w:val="Prrafodelista"/>
        <w:numPr>
          <w:ilvl w:val="0"/>
          <w:numId w:val="35"/>
        </w:numPr>
        <w:spacing w:line="360" w:lineRule="auto"/>
        <w:jc w:val="both"/>
        <w:rPr>
          <w:rFonts w:ascii="Palatino Linotype" w:hAnsi="Palatino Linotype" w:cs="Arial"/>
        </w:rPr>
      </w:pPr>
      <w:r w:rsidRPr="004406B5">
        <w:rPr>
          <w:b/>
        </w:rPr>
        <w:t>OFICIO Centro Médico Ecatepec 3 de septiembre 2021.pdf</w:t>
      </w:r>
      <w:r w:rsidR="004536F3">
        <w:rPr>
          <w:b/>
        </w:rPr>
        <w:t>:</w:t>
      </w:r>
      <w:r w:rsidR="004536F3" w:rsidRPr="00D11E06">
        <w:rPr>
          <w:b/>
        </w:rPr>
        <w:t xml:space="preserve"> </w:t>
      </w:r>
      <w:r w:rsidR="004536F3" w:rsidRPr="00D11E06">
        <w:t xml:space="preserve">archivo que </w:t>
      </w:r>
      <w:r w:rsidR="004536F3" w:rsidRPr="00D11E06">
        <w:rPr>
          <w:rFonts w:ascii="Palatino Linotype" w:hAnsi="Palatino Linotype" w:cs="Arial"/>
        </w:rPr>
        <w:t xml:space="preserve">contiene el oficio </w:t>
      </w:r>
      <w:r w:rsidR="00B26507">
        <w:rPr>
          <w:rFonts w:ascii="Palatino Linotype" w:hAnsi="Palatino Linotype" w:cs="Arial"/>
        </w:rPr>
        <w:t>207C04010300000/510/2021</w:t>
      </w:r>
      <w:r w:rsidR="004536F3" w:rsidRPr="00D11E06">
        <w:rPr>
          <w:rFonts w:ascii="Palatino Linotype" w:hAnsi="Palatino Linotype" w:cs="Arial"/>
        </w:rPr>
        <w:t xml:space="preserve">, de fecha </w:t>
      </w:r>
      <w:r w:rsidR="00B26507">
        <w:rPr>
          <w:rFonts w:ascii="Palatino Linotype" w:hAnsi="Palatino Linotype" w:cs="Arial"/>
        </w:rPr>
        <w:t>tres</w:t>
      </w:r>
      <w:r w:rsidR="004536F3">
        <w:rPr>
          <w:rFonts w:ascii="Palatino Linotype" w:hAnsi="Palatino Linotype" w:cs="Arial"/>
        </w:rPr>
        <w:t xml:space="preserve"> de septiembre</w:t>
      </w:r>
      <w:r w:rsidR="004536F3" w:rsidRPr="00D11E06">
        <w:rPr>
          <w:rFonts w:ascii="Palatino Linotype" w:hAnsi="Palatino Linotype" w:cs="Arial"/>
        </w:rPr>
        <w:t xml:space="preserve"> </w:t>
      </w:r>
      <w:r w:rsidR="004536F3">
        <w:rPr>
          <w:rFonts w:ascii="Palatino Linotype" w:hAnsi="Palatino Linotype" w:cs="Arial"/>
        </w:rPr>
        <w:t xml:space="preserve">de dos mil veintiuno, en donde </w:t>
      </w:r>
      <w:r w:rsidR="003713C2">
        <w:rPr>
          <w:rFonts w:ascii="Palatino Linotype" w:hAnsi="Palatino Linotype" w:cs="Arial"/>
        </w:rPr>
        <w:t>el Director del Centro Médico</w:t>
      </w:r>
      <w:r w:rsidR="009F69B5">
        <w:rPr>
          <w:rFonts w:ascii="Palatino Linotype" w:hAnsi="Palatino Linotype" w:cs="Arial"/>
        </w:rPr>
        <w:t xml:space="preserve"> </w:t>
      </w:r>
      <w:r w:rsidR="001C5CD0">
        <w:rPr>
          <w:rFonts w:ascii="Palatino Linotype" w:hAnsi="Palatino Linotype" w:cs="Arial"/>
        </w:rPr>
        <w:t xml:space="preserve"> E</w:t>
      </w:r>
      <w:r w:rsidR="00765287">
        <w:rPr>
          <w:rFonts w:ascii="Palatino Linotype" w:hAnsi="Palatino Linotype" w:cs="Arial"/>
        </w:rPr>
        <w:t xml:space="preserve">catepec, en el cual informa que hace entrega de un cuadro informativo que incluye el nombre de servidor público, categoría, profesión, grado máximo de estudios, universidad y entidad que emitió el título de la especialidad, </w:t>
      </w:r>
      <w:r w:rsidR="000B65C3">
        <w:rPr>
          <w:rFonts w:ascii="Palatino Linotype" w:hAnsi="Palatino Linotype" w:cs="Arial"/>
        </w:rPr>
        <w:t xml:space="preserve">número de cédula profesional y entidad que la emitió, universidad  y entidad que emitió título de subespecialista, número de cédula profesional de subespecialista y entidad que emitió horario, </w:t>
      </w:r>
      <w:r w:rsidR="000B65C3">
        <w:rPr>
          <w:rFonts w:ascii="Palatino Linotype" w:hAnsi="Palatino Linotype" w:cs="Arial"/>
        </w:rPr>
        <w:lastRenderedPageBreak/>
        <w:t xml:space="preserve">turno y días de mes de noviembre de dos mil dieciocho </w:t>
      </w:r>
      <w:r w:rsidR="0009397B">
        <w:rPr>
          <w:rFonts w:ascii="Palatino Linotype" w:hAnsi="Palatino Linotype" w:cs="Arial"/>
        </w:rPr>
        <w:t>de los médicos referidos en la solicitud de información.</w:t>
      </w:r>
    </w:p>
    <w:p w14:paraId="6F303B7B" w14:textId="77777777" w:rsidR="0027116F" w:rsidRDefault="0009397B" w:rsidP="0009397B">
      <w:pPr>
        <w:pStyle w:val="Prrafodelista"/>
        <w:numPr>
          <w:ilvl w:val="0"/>
          <w:numId w:val="35"/>
        </w:numPr>
        <w:spacing w:line="360" w:lineRule="auto"/>
        <w:jc w:val="both"/>
        <w:rPr>
          <w:rFonts w:ascii="Palatino Linotype" w:hAnsi="Palatino Linotype"/>
        </w:rPr>
      </w:pPr>
      <w:r w:rsidRPr="0009397B">
        <w:rPr>
          <w:rStyle w:val="Hipervnculo"/>
          <w:rFonts w:ascii="Palatino Linotype" w:hAnsi="Palatino Linotype" w:cs="Arial"/>
          <w:b/>
          <w:bCs/>
          <w:color w:val="auto"/>
          <w:u w:val="none"/>
        </w:rPr>
        <w:t>INFORME JUSTIFICADO 516 IP.pdf</w:t>
      </w:r>
      <w:r w:rsidR="004536F3">
        <w:rPr>
          <w:rStyle w:val="Hipervnculo"/>
          <w:rFonts w:ascii="Palatino Linotype" w:hAnsi="Palatino Linotype" w:cs="Arial"/>
          <w:b/>
          <w:bCs/>
          <w:color w:val="auto"/>
          <w:u w:val="none"/>
        </w:rPr>
        <w:t>:</w:t>
      </w:r>
      <w:r w:rsidR="004536F3" w:rsidRPr="00D11E06">
        <w:rPr>
          <w:rFonts w:ascii="Palatino Linotype" w:hAnsi="Palatino Linotype"/>
          <w:b/>
        </w:rPr>
        <w:t xml:space="preserve"> </w:t>
      </w:r>
      <w:r w:rsidR="004536F3" w:rsidRPr="00D11E06">
        <w:rPr>
          <w:rFonts w:ascii="Palatino Linotype" w:hAnsi="Palatino Linotype"/>
        </w:rPr>
        <w:t xml:space="preserve">contiene el oficio </w:t>
      </w:r>
      <w:r w:rsidR="002C15CA">
        <w:rPr>
          <w:rFonts w:ascii="Palatino Linotype" w:hAnsi="Palatino Linotype"/>
        </w:rPr>
        <w:t>207C 0401210001S-UT-1217/2021</w:t>
      </w:r>
      <w:r w:rsidR="004536F3">
        <w:rPr>
          <w:rFonts w:ascii="Palatino Linotype" w:hAnsi="Palatino Linotype"/>
        </w:rPr>
        <w:t xml:space="preserve"> de fecha </w:t>
      </w:r>
      <w:r w:rsidR="002C15CA">
        <w:rPr>
          <w:rFonts w:ascii="Palatino Linotype" w:hAnsi="Palatino Linotype"/>
        </w:rPr>
        <w:t>catorce</w:t>
      </w:r>
      <w:r w:rsidR="004536F3">
        <w:rPr>
          <w:rFonts w:ascii="Palatino Linotype" w:hAnsi="Palatino Linotype"/>
        </w:rPr>
        <w:t xml:space="preserve"> de septiembre de dos mil veintiuno, signado por </w:t>
      </w:r>
      <w:r w:rsidR="00925D59">
        <w:rPr>
          <w:rFonts w:ascii="Palatino Linotype" w:hAnsi="Palatino Linotype"/>
        </w:rPr>
        <w:t>el Responsable y Titular de la unidad de Transparencia</w:t>
      </w:r>
      <w:r w:rsidR="00AA1E74">
        <w:rPr>
          <w:rFonts w:ascii="Palatino Linotype" w:hAnsi="Palatino Linotype"/>
        </w:rPr>
        <w:t xml:space="preserve"> en el cual </w:t>
      </w:r>
      <w:r w:rsidR="00DF383C">
        <w:rPr>
          <w:rFonts w:ascii="Palatino Linotype" w:hAnsi="Palatino Linotype"/>
        </w:rPr>
        <w:t xml:space="preserve">en lo medular </w:t>
      </w:r>
      <w:r w:rsidR="00746FA8">
        <w:rPr>
          <w:rFonts w:ascii="Palatino Linotype" w:hAnsi="Palatino Linotype"/>
        </w:rPr>
        <w:t>hace referencia de la información entreg</w:t>
      </w:r>
      <w:r w:rsidR="00464D6B">
        <w:rPr>
          <w:rFonts w:ascii="Palatino Linotype" w:hAnsi="Palatino Linotype"/>
        </w:rPr>
        <w:t>ada en el apartado de respuesta, asimismo informa que el anexo uno contiene un cuadro con la descripción de la información relacionada con los horarios de trabajo, horarios especiales, d</w:t>
      </w:r>
      <w:r w:rsidR="0027116F">
        <w:rPr>
          <w:rFonts w:ascii="Palatino Linotype" w:hAnsi="Palatino Linotype"/>
        </w:rPr>
        <w:t>ías festivos, horarios de trabajo que cubrieron, así como la información en la que dichos servidores públicos registraron su asistencia.</w:t>
      </w:r>
    </w:p>
    <w:p w14:paraId="2C0617C7" w14:textId="50161D63" w:rsidR="004536F3" w:rsidRPr="00803304" w:rsidRDefault="0009397B" w:rsidP="0009397B">
      <w:pPr>
        <w:pStyle w:val="Prrafodelista"/>
        <w:numPr>
          <w:ilvl w:val="0"/>
          <w:numId w:val="35"/>
        </w:numPr>
        <w:spacing w:line="360" w:lineRule="auto"/>
        <w:jc w:val="both"/>
        <w:rPr>
          <w:rFonts w:ascii="Palatino Linotype" w:hAnsi="Palatino Linotype"/>
        </w:rPr>
      </w:pPr>
      <w:r w:rsidRPr="0009397B">
        <w:rPr>
          <w:rStyle w:val="Hipervnculo"/>
          <w:rFonts w:ascii="Palatino Linotype" w:hAnsi="Palatino Linotype" w:cs="Arial"/>
          <w:b/>
          <w:bCs/>
          <w:color w:val="auto"/>
          <w:u w:val="none"/>
        </w:rPr>
        <w:t>ANEXO UNO.xlsx</w:t>
      </w:r>
      <w:r w:rsidR="004536F3">
        <w:rPr>
          <w:rStyle w:val="Hipervnculo"/>
          <w:rFonts w:ascii="Palatino Linotype" w:hAnsi="Palatino Linotype" w:cs="Arial"/>
          <w:b/>
          <w:bCs/>
          <w:color w:val="auto"/>
          <w:u w:val="none"/>
        </w:rPr>
        <w:t>:</w:t>
      </w:r>
      <w:r w:rsidR="004536F3" w:rsidRPr="00D11E06">
        <w:rPr>
          <w:rFonts w:ascii="Palatino Linotype" w:hAnsi="Palatino Linotype"/>
          <w:b/>
        </w:rPr>
        <w:t xml:space="preserve"> </w:t>
      </w:r>
      <w:r w:rsidR="004536F3">
        <w:rPr>
          <w:rFonts w:ascii="Palatino Linotype" w:hAnsi="Palatino Linotype"/>
        </w:rPr>
        <w:t xml:space="preserve">contiene un documento en formato Excel, en el cual se observa </w:t>
      </w:r>
      <w:r w:rsidR="00803304">
        <w:rPr>
          <w:rFonts w:ascii="Palatino Linotype" w:hAnsi="Palatino Linotype" w:cs="Arial"/>
        </w:rPr>
        <w:t>el nombre de servidor público, categoría, profesión, grado máximo de estudios, universidad y entidad que emitió el título de la especialidad, número de cédula profesional y entidad que la emitió, universidad  y entidad que emitió título de subespecialista, número de cédula profesional de subespecialista y entidad que emitió horario, turno y días de mes de noviembre de dos mil dieciocho de los médicos referidos en la solicitud de información, tal como</w:t>
      </w:r>
      <w:r w:rsidR="0022245F">
        <w:rPr>
          <w:rFonts w:ascii="Palatino Linotype" w:hAnsi="Palatino Linotype" w:cs="Arial"/>
        </w:rPr>
        <w:t xml:space="preserve"> se muestra </w:t>
      </w:r>
      <w:r w:rsidR="00803304">
        <w:rPr>
          <w:rFonts w:ascii="Palatino Linotype" w:hAnsi="Palatino Linotype" w:cs="Arial"/>
        </w:rPr>
        <w:t>en la siguientes imágenes:</w:t>
      </w:r>
    </w:p>
    <w:p w14:paraId="29D11A6D" w14:textId="4FD93DBD" w:rsidR="00803304" w:rsidRPr="00803304" w:rsidRDefault="00803304" w:rsidP="00803304">
      <w:pPr>
        <w:spacing w:line="360" w:lineRule="auto"/>
        <w:jc w:val="both"/>
        <w:rPr>
          <w:rFonts w:ascii="Palatino Linotype" w:hAnsi="Palatino Linotype"/>
        </w:rPr>
      </w:pPr>
      <w:bookmarkStart w:id="0" w:name="_GoBack"/>
      <w:bookmarkEnd w:id="0"/>
      <w:r w:rsidRPr="00803304">
        <w:rPr>
          <w:rFonts w:ascii="Palatino Linotype" w:hAnsi="Palatino Linotype"/>
          <w:noProof/>
          <w:lang w:eastAsia="es-MX"/>
        </w:rPr>
        <w:lastRenderedPageBreak/>
        <w:drawing>
          <wp:inline distT="0" distB="0" distL="0" distR="0" wp14:anchorId="5C2258B8" wp14:editId="3AA9EC0E">
            <wp:extent cx="5760720" cy="4895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895850"/>
                    </a:xfrm>
                    <a:prstGeom prst="rect">
                      <a:avLst/>
                    </a:prstGeom>
                  </pic:spPr>
                </pic:pic>
              </a:graphicData>
            </a:graphic>
          </wp:inline>
        </w:drawing>
      </w:r>
    </w:p>
    <w:p w14:paraId="2DFDF7A8" w14:textId="68DCFD0E" w:rsidR="0037269A" w:rsidRDefault="0022245F" w:rsidP="0037269A">
      <w:pPr>
        <w:tabs>
          <w:tab w:val="left" w:pos="709"/>
        </w:tabs>
        <w:spacing w:line="360" w:lineRule="auto"/>
        <w:jc w:val="both"/>
        <w:rPr>
          <w:rFonts w:ascii="Palatino Linotype" w:hAnsi="Palatino Linotype" w:cs="Arial"/>
          <w:sz w:val="24"/>
          <w:szCs w:val="24"/>
        </w:rPr>
      </w:pPr>
      <w:r w:rsidRPr="0022245F">
        <w:rPr>
          <w:rFonts w:ascii="Palatino Linotype" w:hAnsi="Palatino Linotype" w:cs="Arial"/>
          <w:noProof/>
          <w:sz w:val="24"/>
          <w:szCs w:val="24"/>
          <w:lang w:eastAsia="es-MX"/>
        </w:rPr>
        <w:lastRenderedPageBreak/>
        <w:drawing>
          <wp:inline distT="0" distB="0" distL="0" distR="0" wp14:anchorId="00E4EA77" wp14:editId="16098065">
            <wp:extent cx="5760720" cy="3667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67125"/>
                    </a:xfrm>
                    <a:prstGeom prst="rect">
                      <a:avLst/>
                    </a:prstGeom>
                  </pic:spPr>
                </pic:pic>
              </a:graphicData>
            </a:graphic>
          </wp:inline>
        </w:drawing>
      </w:r>
    </w:p>
    <w:p w14:paraId="4C5A29E0" w14:textId="77777777"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p>
    <w:p w14:paraId="77846F6D" w14:textId="55FFDDE5"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t xml:space="preserve">Analizando la información que proporcionó </w:t>
      </w:r>
      <w:r w:rsidRPr="00CF4AE2">
        <w:rPr>
          <w:rFonts w:ascii="Palatino Linotype" w:hAnsi="Palatino Linotype" w:cs="Arial"/>
          <w:b/>
        </w:rPr>
        <w:t>El Sujeto Obligado</w:t>
      </w:r>
      <w:r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 se estima que esta colmó los</w:t>
      </w:r>
      <w:r w:rsidRPr="00F85EED">
        <w:rPr>
          <w:rFonts w:ascii="Palatino Linotype" w:hAnsi="Palatino Linotype" w:cs="Arial"/>
        </w:rPr>
        <w:t xml:space="preserve"> requerimiento</w:t>
      </w:r>
      <w:r>
        <w:rPr>
          <w:rFonts w:ascii="Palatino Linotype" w:hAnsi="Palatino Linotype" w:cs="Arial"/>
        </w:rPr>
        <w:t>s</w:t>
      </w:r>
      <w:r w:rsidRPr="00F85EED">
        <w:rPr>
          <w:rFonts w:ascii="Palatino Linotype" w:hAnsi="Palatino Linotype" w:cs="Arial"/>
        </w:rPr>
        <w:t xml:space="preserve"> original</w:t>
      </w:r>
      <w:r>
        <w:rPr>
          <w:rFonts w:ascii="Palatino Linotype" w:hAnsi="Palatino Linotype" w:cs="Arial"/>
        </w:rPr>
        <w:t>es</w:t>
      </w:r>
      <w:r w:rsidRPr="00F85EED">
        <w:rPr>
          <w:rFonts w:ascii="Palatino Linotype" w:hAnsi="Palatino Linotype" w:cs="Arial"/>
        </w:rPr>
        <w:t xml:space="preserve"> formulado</w:t>
      </w:r>
      <w:r>
        <w:rPr>
          <w:rFonts w:ascii="Palatino Linotype" w:hAnsi="Palatino Linotype" w:cs="Arial"/>
        </w:rPr>
        <w:t>s</w:t>
      </w:r>
      <w:r w:rsidRPr="00F85EED">
        <w:rPr>
          <w:rFonts w:ascii="Palatino Linotype" w:hAnsi="Palatino Linotype" w:cs="Arial"/>
        </w:rPr>
        <w:t xml:space="preserve"> por </w:t>
      </w:r>
      <w:r>
        <w:rPr>
          <w:rFonts w:ascii="Palatino Linotype" w:hAnsi="Palatino Linotype" w:cs="Arial"/>
        </w:rPr>
        <w:t xml:space="preserve">el </w:t>
      </w:r>
      <w:r w:rsidRPr="00F85EED">
        <w:rPr>
          <w:rFonts w:ascii="Palatino Linotype" w:hAnsi="Palatino Linotype" w:cs="Arial"/>
        </w:rPr>
        <w:t>solicitante,</w:t>
      </w:r>
      <w:r>
        <w:rPr>
          <w:rFonts w:ascii="Palatino Linotype" w:hAnsi="Palatino Linotype" w:cs="Arial"/>
        </w:rPr>
        <w:t xml:space="preserve"> referente a los </w:t>
      </w:r>
      <w:r>
        <w:rPr>
          <w:rFonts w:ascii="Palatino Linotype" w:hAnsi="Palatino Linotype"/>
        </w:rPr>
        <w:t>horarios de trabajo, horarios especiales, días festivos, horarios de trabajo que cubrieron, así como la información en la que dichos servidores públicos registraron su asistencia</w:t>
      </w:r>
      <w:r w:rsidR="00B37176">
        <w:rPr>
          <w:rFonts w:ascii="Palatino Linotype" w:hAnsi="Palatino Linotype" w:cs="Arial"/>
        </w:rPr>
        <w:t>, tal como se muestra a continuación:</w:t>
      </w:r>
    </w:p>
    <w:p w14:paraId="3DE98C03" w14:textId="77777777"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p>
    <w:p w14:paraId="43AD2974" w14:textId="77777777"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p>
    <w:p w14:paraId="651C233A" w14:textId="77777777"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p>
    <w:p w14:paraId="03804AFB" w14:textId="77777777" w:rsidR="00846D3E" w:rsidRDefault="00846D3E" w:rsidP="00846D3E">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122"/>
        <w:gridCol w:w="4394"/>
        <w:gridCol w:w="2546"/>
      </w:tblGrid>
      <w:tr w:rsidR="00E2168A" w14:paraId="7FD9580F" w14:textId="77777777" w:rsidTr="00346373">
        <w:tc>
          <w:tcPr>
            <w:tcW w:w="2122" w:type="dxa"/>
            <w:shd w:val="clear" w:color="auto" w:fill="D0CECE" w:themeFill="background2" w:themeFillShade="E6"/>
          </w:tcPr>
          <w:p w14:paraId="6660EFAA" w14:textId="77777777" w:rsidR="00E2168A" w:rsidRPr="00222F2F" w:rsidRDefault="00E2168A" w:rsidP="001C5EEA">
            <w:pPr>
              <w:pStyle w:val="Sinespaciado"/>
              <w:jc w:val="center"/>
              <w:rPr>
                <w:rFonts w:ascii="Palatino Linotype" w:hAnsi="Palatino Linotype"/>
                <w:b/>
                <w:i/>
              </w:rPr>
            </w:pPr>
            <w:r w:rsidRPr="00222F2F">
              <w:rPr>
                <w:rFonts w:ascii="Palatino Linotype" w:hAnsi="Palatino Linotype"/>
                <w:b/>
                <w:i/>
              </w:rPr>
              <w:lastRenderedPageBreak/>
              <w:t>Requerimiento</w:t>
            </w:r>
          </w:p>
        </w:tc>
        <w:tc>
          <w:tcPr>
            <w:tcW w:w="4394" w:type="dxa"/>
            <w:shd w:val="clear" w:color="auto" w:fill="D0CECE" w:themeFill="background2" w:themeFillShade="E6"/>
          </w:tcPr>
          <w:p w14:paraId="2FD74099" w14:textId="04032A22" w:rsidR="00E2168A" w:rsidRPr="00222F2F" w:rsidRDefault="00E2168A" w:rsidP="001C5EEA">
            <w:pPr>
              <w:pStyle w:val="Sinespaciado"/>
              <w:spacing w:line="360" w:lineRule="auto"/>
              <w:jc w:val="center"/>
              <w:rPr>
                <w:rFonts w:ascii="Palatino Linotype" w:hAnsi="Palatino Linotype"/>
                <w:b/>
                <w:i/>
              </w:rPr>
            </w:pPr>
            <w:r>
              <w:rPr>
                <w:rFonts w:ascii="Palatino Linotype" w:hAnsi="Palatino Linotype"/>
                <w:b/>
                <w:i/>
              </w:rPr>
              <w:t>Informe</w:t>
            </w:r>
          </w:p>
        </w:tc>
        <w:tc>
          <w:tcPr>
            <w:tcW w:w="2546" w:type="dxa"/>
            <w:shd w:val="clear" w:color="auto" w:fill="D0CECE" w:themeFill="background2" w:themeFillShade="E6"/>
          </w:tcPr>
          <w:p w14:paraId="6FD60060" w14:textId="77777777" w:rsidR="00E2168A" w:rsidRPr="00222F2F" w:rsidRDefault="00E2168A" w:rsidP="001C5EEA">
            <w:pPr>
              <w:pStyle w:val="Sinespaciado"/>
              <w:spacing w:line="360" w:lineRule="auto"/>
              <w:jc w:val="center"/>
              <w:rPr>
                <w:rFonts w:ascii="Palatino Linotype" w:hAnsi="Palatino Linotype"/>
                <w:b/>
                <w:i/>
              </w:rPr>
            </w:pPr>
            <w:r w:rsidRPr="00222F2F">
              <w:rPr>
                <w:rFonts w:ascii="Palatino Linotype" w:hAnsi="Palatino Linotype"/>
                <w:b/>
                <w:i/>
              </w:rPr>
              <w:t>Colma</w:t>
            </w:r>
          </w:p>
        </w:tc>
      </w:tr>
      <w:tr w:rsidR="00E2168A" w14:paraId="28127B3F" w14:textId="77777777" w:rsidTr="00346373">
        <w:tc>
          <w:tcPr>
            <w:tcW w:w="2122" w:type="dxa"/>
          </w:tcPr>
          <w:p w14:paraId="7B4449F3" w14:textId="77777777" w:rsidR="00E2168A" w:rsidRPr="00222F2F" w:rsidRDefault="00E2168A" w:rsidP="001C5EEA">
            <w:pPr>
              <w:pStyle w:val="Sinespaciado"/>
              <w:jc w:val="both"/>
              <w:rPr>
                <w:rFonts w:ascii="Palatino Linotype" w:hAnsi="Palatino Linotype"/>
                <w:i/>
                <w:color w:val="000000"/>
                <w:sz w:val="22"/>
                <w:szCs w:val="22"/>
              </w:rPr>
            </w:pPr>
            <w:r w:rsidRPr="000B28CF">
              <w:rPr>
                <w:rFonts w:ascii="Palatino Linotype" w:hAnsi="Palatino Linotype"/>
                <w:i/>
                <w:color w:val="000000"/>
                <w:sz w:val="22"/>
                <w:szCs w:val="22"/>
              </w:rPr>
              <w:t>10.</w:t>
            </w:r>
            <w:r w:rsidRPr="000B28CF">
              <w:rPr>
                <w:rFonts w:ascii="Palatino Linotype" w:hAnsi="Palatino Linotype"/>
                <w:i/>
                <w:color w:val="000000"/>
                <w:sz w:val="22"/>
                <w:szCs w:val="22"/>
              </w:rPr>
              <w:tab/>
              <w:t>Ultimó horario de trabajo que desempeñan en el centro mencionado.</w:t>
            </w:r>
          </w:p>
        </w:tc>
        <w:tc>
          <w:tcPr>
            <w:tcW w:w="4394" w:type="dxa"/>
          </w:tcPr>
          <w:p w14:paraId="3139A957" w14:textId="77777777" w:rsidR="00E2168A" w:rsidRDefault="00304386" w:rsidP="00304386">
            <w:pPr>
              <w:pStyle w:val="Sinespaciado"/>
              <w:jc w:val="both"/>
              <w:rPr>
                <w:rFonts w:ascii="Palatino Linotype" w:hAnsi="Palatino Linotype"/>
              </w:rPr>
            </w:pPr>
            <w:r w:rsidRPr="00304386">
              <w:rPr>
                <w:rFonts w:ascii="Palatino Linotype" w:hAnsi="Palatino Linotype"/>
                <w:i/>
                <w:noProof/>
                <w:lang w:eastAsia="es-MX"/>
              </w:rPr>
              <w:drawing>
                <wp:inline distT="0" distB="0" distL="0" distR="0" wp14:anchorId="7B1B4BBB" wp14:editId="25608D7C">
                  <wp:extent cx="2428875" cy="129921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875" cy="1299210"/>
                          </a:xfrm>
                          <a:prstGeom prst="rect">
                            <a:avLst/>
                          </a:prstGeom>
                        </pic:spPr>
                      </pic:pic>
                    </a:graphicData>
                  </a:graphic>
                </wp:inline>
              </w:drawing>
            </w:r>
          </w:p>
          <w:p w14:paraId="05D5D99B" w14:textId="533CF403" w:rsidR="00B822DB" w:rsidRDefault="00B822DB" w:rsidP="00304386">
            <w:pPr>
              <w:pStyle w:val="Sinespaciado"/>
              <w:jc w:val="both"/>
              <w:rPr>
                <w:rFonts w:ascii="Palatino Linotype" w:hAnsi="Palatino Linotype"/>
              </w:rPr>
            </w:pPr>
          </w:p>
        </w:tc>
        <w:tc>
          <w:tcPr>
            <w:tcW w:w="2546" w:type="dxa"/>
          </w:tcPr>
          <w:p w14:paraId="7809B931" w14:textId="5115B792" w:rsidR="00E2168A" w:rsidRPr="00573B2C" w:rsidRDefault="00304386" w:rsidP="001C5EEA">
            <w:pPr>
              <w:pStyle w:val="Sinespaciado"/>
              <w:spacing w:line="360" w:lineRule="auto"/>
              <w:jc w:val="center"/>
              <w:rPr>
                <w:rFonts w:ascii="Webdings" w:hAnsi="Webdings"/>
                <w:b/>
              </w:rPr>
            </w:pPr>
            <w:r>
              <w:rPr>
                <w:rFonts w:ascii="Webdings" w:hAnsi="Webdings"/>
                <w:b/>
                <w:sz w:val="32"/>
              </w:rPr>
              <w:t></w:t>
            </w:r>
          </w:p>
        </w:tc>
      </w:tr>
      <w:tr w:rsidR="00E2168A" w14:paraId="49EE4516" w14:textId="77777777" w:rsidTr="00346373">
        <w:tc>
          <w:tcPr>
            <w:tcW w:w="2122" w:type="dxa"/>
          </w:tcPr>
          <w:p w14:paraId="544F3E8D" w14:textId="77777777" w:rsidR="00E2168A" w:rsidRPr="00222F2F" w:rsidRDefault="00E216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 xml:space="preserve">12.     </w:t>
            </w:r>
            <w:r w:rsidRPr="000B28CF">
              <w:rPr>
                <w:rFonts w:ascii="Palatino Linotype" w:hAnsi="Palatino Linotype"/>
                <w:i/>
                <w:color w:val="000000"/>
                <w:sz w:val="22"/>
                <w:szCs w:val="22"/>
              </w:rPr>
              <w:t>Hora de ingreso y salida de labores de cada uno de los servidores públicos.</w:t>
            </w:r>
          </w:p>
        </w:tc>
        <w:tc>
          <w:tcPr>
            <w:tcW w:w="4394" w:type="dxa"/>
          </w:tcPr>
          <w:p w14:paraId="63CFAD56" w14:textId="77777777" w:rsidR="00E2168A" w:rsidRDefault="00304386" w:rsidP="001C5EEA">
            <w:pPr>
              <w:pStyle w:val="Sinespaciado"/>
              <w:jc w:val="both"/>
              <w:rPr>
                <w:rFonts w:ascii="Palatino Linotype" w:hAnsi="Palatino Linotype"/>
                <w:i/>
              </w:rPr>
            </w:pPr>
            <w:r w:rsidRPr="00304386">
              <w:rPr>
                <w:rFonts w:ascii="Palatino Linotype" w:hAnsi="Palatino Linotype"/>
                <w:i/>
                <w:noProof/>
                <w:lang w:eastAsia="es-MX"/>
              </w:rPr>
              <w:drawing>
                <wp:inline distT="0" distB="0" distL="0" distR="0" wp14:anchorId="4D56FFFB" wp14:editId="289E8136">
                  <wp:extent cx="2457450" cy="963295"/>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7450" cy="963295"/>
                          </a:xfrm>
                          <a:prstGeom prst="rect">
                            <a:avLst/>
                          </a:prstGeom>
                        </pic:spPr>
                      </pic:pic>
                    </a:graphicData>
                  </a:graphic>
                </wp:inline>
              </w:drawing>
            </w:r>
          </w:p>
          <w:p w14:paraId="7F1F7705" w14:textId="24438521" w:rsidR="00B822DB" w:rsidRPr="00E77017" w:rsidRDefault="00B822DB" w:rsidP="001C5EEA">
            <w:pPr>
              <w:pStyle w:val="Sinespaciado"/>
              <w:jc w:val="both"/>
              <w:rPr>
                <w:rFonts w:ascii="Palatino Linotype" w:hAnsi="Palatino Linotype"/>
                <w:i/>
              </w:rPr>
            </w:pPr>
          </w:p>
        </w:tc>
        <w:tc>
          <w:tcPr>
            <w:tcW w:w="2546" w:type="dxa"/>
          </w:tcPr>
          <w:p w14:paraId="7525E5D0" w14:textId="245DCDAD" w:rsidR="00E2168A" w:rsidRPr="00573B2C" w:rsidRDefault="00304386" w:rsidP="001C5EEA">
            <w:pPr>
              <w:pStyle w:val="Sinespaciado"/>
              <w:spacing w:line="360" w:lineRule="auto"/>
              <w:jc w:val="center"/>
              <w:rPr>
                <w:rFonts w:ascii="Webdings" w:hAnsi="Webdings"/>
                <w:b/>
              </w:rPr>
            </w:pPr>
            <w:r>
              <w:rPr>
                <w:rFonts w:ascii="Webdings" w:hAnsi="Webdings"/>
                <w:b/>
                <w:sz w:val="32"/>
              </w:rPr>
              <w:t></w:t>
            </w:r>
          </w:p>
        </w:tc>
      </w:tr>
      <w:tr w:rsidR="00E2168A" w14:paraId="12835E51" w14:textId="77777777" w:rsidTr="00346373">
        <w:tc>
          <w:tcPr>
            <w:tcW w:w="2122" w:type="dxa"/>
          </w:tcPr>
          <w:p w14:paraId="54DD45D1" w14:textId="77777777" w:rsidR="00E2168A" w:rsidRDefault="00E216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13</w:t>
            </w:r>
            <w:r w:rsidRPr="0009328A">
              <w:rPr>
                <w:rFonts w:ascii="Palatino Linotype" w:hAnsi="Palatino Linotype"/>
                <w:i/>
                <w:color w:val="000000"/>
                <w:sz w:val="22"/>
                <w:szCs w:val="22"/>
              </w:rPr>
              <w:t>.</w:t>
            </w:r>
            <w:r w:rsidRPr="0009328A">
              <w:rPr>
                <w:rFonts w:ascii="Palatino Linotype" w:hAnsi="Palatino Linotype"/>
                <w:i/>
                <w:color w:val="000000"/>
                <w:sz w:val="22"/>
                <w:szCs w:val="22"/>
              </w:rPr>
              <w:tab/>
              <w:t>Horarios especiales que desempeñan ESTOS SERVIDORES PÚBLICOS en el centro mencionado.</w:t>
            </w:r>
          </w:p>
        </w:tc>
        <w:tc>
          <w:tcPr>
            <w:tcW w:w="4394" w:type="dxa"/>
          </w:tcPr>
          <w:p w14:paraId="47CC412F" w14:textId="57C7DC80" w:rsidR="00E2168A" w:rsidRDefault="00A16BEA" w:rsidP="001C5EEA">
            <w:pPr>
              <w:pStyle w:val="Sinespaciado"/>
              <w:spacing w:line="360" w:lineRule="auto"/>
              <w:jc w:val="both"/>
              <w:rPr>
                <w:noProof/>
                <w:lang w:eastAsia="es-MX"/>
              </w:rPr>
            </w:pPr>
            <w:r w:rsidRPr="00A16BEA">
              <w:rPr>
                <w:rFonts w:ascii="Palatino Linotype" w:hAnsi="Palatino Linotype"/>
                <w:i/>
                <w:noProof/>
                <w:lang w:eastAsia="es-MX"/>
              </w:rPr>
              <w:drawing>
                <wp:inline distT="0" distB="0" distL="0" distR="0" wp14:anchorId="2962FE15" wp14:editId="467A0CAB">
                  <wp:extent cx="2466975" cy="8857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6620" cy="896343"/>
                          </a:xfrm>
                          <a:prstGeom prst="rect">
                            <a:avLst/>
                          </a:prstGeom>
                        </pic:spPr>
                      </pic:pic>
                    </a:graphicData>
                  </a:graphic>
                </wp:inline>
              </w:drawing>
            </w:r>
          </w:p>
        </w:tc>
        <w:tc>
          <w:tcPr>
            <w:tcW w:w="2546" w:type="dxa"/>
          </w:tcPr>
          <w:p w14:paraId="01ED9540" w14:textId="201A302F" w:rsidR="00E2168A" w:rsidRDefault="00A16BEA" w:rsidP="001C5EEA">
            <w:pPr>
              <w:pStyle w:val="Sinespaciado"/>
              <w:spacing w:line="360" w:lineRule="auto"/>
              <w:jc w:val="center"/>
              <w:rPr>
                <w:rFonts w:ascii="Webdings" w:hAnsi="Webdings"/>
                <w:sz w:val="32"/>
                <w:szCs w:val="32"/>
              </w:rPr>
            </w:pPr>
            <w:r>
              <w:rPr>
                <w:rFonts w:ascii="Webdings" w:hAnsi="Webdings"/>
                <w:sz w:val="32"/>
                <w:szCs w:val="32"/>
              </w:rPr>
              <w:t></w:t>
            </w:r>
          </w:p>
        </w:tc>
      </w:tr>
      <w:tr w:rsidR="00E2168A" w14:paraId="3FE273D2" w14:textId="77777777" w:rsidTr="00346373">
        <w:tc>
          <w:tcPr>
            <w:tcW w:w="2122" w:type="dxa"/>
          </w:tcPr>
          <w:p w14:paraId="5C86B334" w14:textId="77777777" w:rsidR="00E2168A" w:rsidRDefault="00E216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 xml:space="preserve">16. </w:t>
            </w:r>
            <w:r w:rsidRPr="00A12981">
              <w:rPr>
                <w:rFonts w:ascii="Palatino Linotype" w:hAnsi="Palatino Linotype"/>
                <w:i/>
                <w:color w:val="000000"/>
                <w:sz w:val="22"/>
                <w:szCs w:val="22"/>
              </w:rPr>
              <w:t>Quiénes de esos servidores públicos trabajan sólo sábado, domingo y días festivos, por la mañana y tarde y en que horario.</w:t>
            </w:r>
          </w:p>
        </w:tc>
        <w:tc>
          <w:tcPr>
            <w:tcW w:w="4394" w:type="dxa"/>
          </w:tcPr>
          <w:p w14:paraId="3695CB80" w14:textId="751010F5" w:rsidR="00E2168A" w:rsidRPr="0051421A" w:rsidRDefault="00B65D4D" w:rsidP="001C5EEA">
            <w:pPr>
              <w:pStyle w:val="Sinespaciado"/>
              <w:jc w:val="both"/>
              <w:rPr>
                <w:rFonts w:ascii="Palatino Linotype" w:hAnsi="Palatino Linotype"/>
                <w:i/>
                <w:noProof/>
                <w:sz w:val="22"/>
                <w:lang w:eastAsia="es-MX"/>
              </w:rPr>
            </w:pPr>
            <w:r>
              <w:rPr>
                <w:rFonts w:ascii="Palatino Linotype" w:hAnsi="Palatino Linotype"/>
                <w:b/>
                <w:i/>
                <w:noProof/>
                <w:sz w:val="22"/>
                <w:lang w:eastAsia="es-MX"/>
              </w:rPr>
              <w:t xml:space="preserve">Respuesta: </w:t>
            </w:r>
            <w:r w:rsidR="00E2168A" w:rsidRPr="0051421A">
              <w:rPr>
                <w:rFonts w:ascii="Palatino Linotype" w:hAnsi="Palatino Linotype"/>
                <w:i/>
                <w:noProof/>
                <w:sz w:val="22"/>
                <w:lang w:eastAsia="es-MX"/>
              </w:rPr>
              <w:t>El Sujeto Obligado en las tablas que adjunta en respuesta, hace referencia del horario con el que cuenta cada servidor público, tal como se muestra a menra de ejemplo:</w:t>
            </w:r>
          </w:p>
          <w:p w14:paraId="2BACBFC6" w14:textId="77777777" w:rsidR="00E2168A" w:rsidRDefault="00E2168A" w:rsidP="001C5EEA">
            <w:pPr>
              <w:pStyle w:val="Sinespaciado"/>
              <w:spacing w:line="360" w:lineRule="auto"/>
              <w:jc w:val="both"/>
              <w:rPr>
                <w:noProof/>
                <w:lang w:eastAsia="es-MX"/>
              </w:rPr>
            </w:pPr>
            <w:r w:rsidRPr="00364C0A">
              <w:rPr>
                <w:noProof/>
                <w:lang w:eastAsia="es-MX"/>
              </w:rPr>
              <w:drawing>
                <wp:inline distT="0" distB="0" distL="0" distR="0" wp14:anchorId="4BBC5B62" wp14:editId="140A9658">
                  <wp:extent cx="1901825" cy="2200275"/>
                  <wp:effectExtent l="0" t="0" r="317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1825" cy="2200275"/>
                          </a:xfrm>
                          <a:prstGeom prst="rect">
                            <a:avLst/>
                          </a:prstGeom>
                        </pic:spPr>
                      </pic:pic>
                    </a:graphicData>
                  </a:graphic>
                </wp:inline>
              </w:drawing>
            </w:r>
          </w:p>
          <w:p w14:paraId="04676B0A" w14:textId="03F39F9F" w:rsidR="00B65D4D" w:rsidRPr="00B65D4D" w:rsidRDefault="00B65D4D" w:rsidP="001C5EEA">
            <w:pPr>
              <w:pStyle w:val="Sinespaciado"/>
              <w:spacing w:line="360" w:lineRule="auto"/>
              <w:jc w:val="both"/>
              <w:rPr>
                <w:b/>
                <w:noProof/>
                <w:lang w:eastAsia="es-MX"/>
              </w:rPr>
            </w:pPr>
            <w:r>
              <w:rPr>
                <w:b/>
                <w:noProof/>
                <w:lang w:eastAsia="es-MX"/>
              </w:rPr>
              <w:lastRenderedPageBreak/>
              <w:t>Informe:</w:t>
            </w:r>
          </w:p>
          <w:p w14:paraId="1D45D357" w14:textId="47408227" w:rsidR="00E2168A" w:rsidRDefault="009D7457" w:rsidP="001C5EEA">
            <w:pPr>
              <w:pStyle w:val="Sinespaciado"/>
              <w:spacing w:line="360" w:lineRule="auto"/>
              <w:jc w:val="both"/>
              <w:rPr>
                <w:noProof/>
                <w:lang w:eastAsia="es-MX"/>
              </w:rPr>
            </w:pPr>
            <w:r w:rsidRPr="009D7457">
              <w:rPr>
                <w:noProof/>
                <w:lang w:eastAsia="es-MX"/>
              </w:rPr>
              <w:drawing>
                <wp:inline distT="0" distB="0" distL="0" distR="0" wp14:anchorId="10CE0017" wp14:editId="49E637BD">
                  <wp:extent cx="1901825" cy="755015"/>
                  <wp:effectExtent l="0" t="0" r="3175"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825" cy="755015"/>
                          </a:xfrm>
                          <a:prstGeom prst="rect">
                            <a:avLst/>
                          </a:prstGeom>
                        </pic:spPr>
                      </pic:pic>
                    </a:graphicData>
                  </a:graphic>
                </wp:inline>
              </w:drawing>
            </w:r>
          </w:p>
        </w:tc>
        <w:tc>
          <w:tcPr>
            <w:tcW w:w="2546" w:type="dxa"/>
          </w:tcPr>
          <w:p w14:paraId="1AC9843A" w14:textId="3BA9C698" w:rsidR="00E2168A" w:rsidRPr="00B65D4D" w:rsidRDefault="00B65D4D" w:rsidP="001C5EEA">
            <w:pPr>
              <w:pStyle w:val="Sinespaciado"/>
              <w:spacing w:line="360" w:lineRule="auto"/>
              <w:jc w:val="center"/>
              <w:rPr>
                <w:rFonts w:ascii="Webdings" w:hAnsi="Webdings"/>
                <w:sz w:val="32"/>
                <w:szCs w:val="32"/>
              </w:rPr>
            </w:pPr>
            <w:r>
              <w:rPr>
                <w:rFonts w:ascii="Webdings" w:hAnsi="Webdings"/>
                <w:b/>
                <w:szCs w:val="32"/>
              </w:rPr>
              <w:lastRenderedPageBreak/>
              <w:t></w:t>
            </w:r>
          </w:p>
        </w:tc>
      </w:tr>
      <w:tr w:rsidR="00E2168A" w14:paraId="55C44A73" w14:textId="77777777" w:rsidTr="00346373">
        <w:tc>
          <w:tcPr>
            <w:tcW w:w="2122" w:type="dxa"/>
          </w:tcPr>
          <w:p w14:paraId="6D821574" w14:textId="77777777" w:rsidR="00E2168A" w:rsidRDefault="00E2168A"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17</w:t>
            </w:r>
            <w:r w:rsidRPr="00875A6F">
              <w:rPr>
                <w:rFonts w:ascii="Palatino Linotype" w:hAnsi="Palatino Linotype"/>
                <w:i/>
                <w:color w:val="000000"/>
                <w:sz w:val="22"/>
                <w:szCs w:val="22"/>
              </w:rPr>
              <w:t>.</w:t>
            </w:r>
            <w:r w:rsidRPr="00875A6F">
              <w:rPr>
                <w:rFonts w:ascii="Palatino Linotype" w:hAnsi="Palatino Linotype"/>
                <w:i/>
                <w:color w:val="000000"/>
                <w:sz w:val="22"/>
                <w:szCs w:val="22"/>
              </w:rPr>
              <w:tab/>
              <w:t>Quiénes de esos servidores públicos trabajan sólo en turno nocturno sábados, domingos y días festivos y en que horario.</w:t>
            </w:r>
          </w:p>
        </w:tc>
        <w:tc>
          <w:tcPr>
            <w:tcW w:w="4394" w:type="dxa"/>
          </w:tcPr>
          <w:p w14:paraId="327DFF00" w14:textId="18157941" w:rsidR="00E2168A" w:rsidRPr="0051421A" w:rsidRDefault="00B65D4D" w:rsidP="001C5EEA">
            <w:pPr>
              <w:pStyle w:val="Sinespaciado"/>
              <w:jc w:val="both"/>
              <w:rPr>
                <w:rFonts w:ascii="Palatino Linotype" w:hAnsi="Palatino Linotype"/>
                <w:i/>
                <w:noProof/>
                <w:sz w:val="22"/>
                <w:lang w:eastAsia="es-MX"/>
              </w:rPr>
            </w:pPr>
            <w:r w:rsidRPr="00B65D4D">
              <w:rPr>
                <w:rFonts w:ascii="Palatino Linotype" w:hAnsi="Palatino Linotype"/>
                <w:b/>
                <w:i/>
                <w:noProof/>
                <w:sz w:val="22"/>
                <w:lang w:eastAsia="es-MX"/>
              </w:rPr>
              <w:t xml:space="preserve">Respuesta: </w:t>
            </w:r>
            <w:r w:rsidR="00E2168A" w:rsidRPr="0051421A">
              <w:rPr>
                <w:rFonts w:ascii="Palatino Linotype" w:hAnsi="Palatino Linotype"/>
                <w:i/>
                <w:noProof/>
                <w:sz w:val="22"/>
                <w:lang w:eastAsia="es-MX"/>
              </w:rPr>
              <w:t>El Sujeto Obligado en las tablas que adjunta en respuesta, hace referencia del horario con el que cuenta cada servidor público, tal como se muestra a menra de ejemplo:</w:t>
            </w:r>
          </w:p>
          <w:p w14:paraId="0AD980EB" w14:textId="77777777" w:rsidR="00E2168A" w:rsidRDefault="00E2168A" w:rsidP="001C5EEA">
            <w:pPr>
              <w:pStyle w:val="Sinespaciado"/>
              <w:spacing w:line="360" w:lineRule="auto"/>
              <w:jc w:val="both"/>
              <w:rPr>
                <w:noProof/>
                <w:lang w:eastAsia="es-MX"/>
              </w:rPr>
            </w:pPr>
            <w:r w:rsidRPr="00364C0A">
              <w:rPr>
                <w:noProof/>
                <w:lang w:eastAsia="es-MX"/>
              </w:rPr>
              <w:drawing>
                <wp:inline distT="0" distB="0" distL="0" distR="0" wp14:anchorId="75367C57" wp14:editId="464D15A8">
                  <wp:extent cx="1901825" cy="191071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1825" cy="1910715"/>
                          </a:xfrm>
                          <a:prstGeom prst="rect">
                            <a:avLst/>
                          </a:prstGeom>
                        </pic:spPr>
                      </pic:pic>
                    </a:graphicData>
                  </a:graphic>
                </wp:inline>
              </w:drawing>
            </w:r>
          </w:p>
          <w:p w14:paraId="2F311694" w14:textId="77777777" w:rsidR="00B65D4D" w:rsidRDefault="00B65D4D" w:rsidP="001C5EEA">
            <w:pPr>
              <w:pStyle w:val="Sinespaciado"/>
              <w:spacing w:line="360" w:lineRule="auto"/>
              <w:jc w:val="both"/>
              <w:rPr>
                <w:b/>
                <w:noProof/>
                <w:lang w:eastAsia="es-MX"/>
              </w:rPr>
            </w:pPr>
            <w:r>
              <w:rPr>
                <w:b/>
                <w:noProof/>
                <w:lang w:eastAsia="es-MX"/>
              </w:rPr>
              <w:t>Informe:</w:t>
            </w:r>
          </w:p>
          <w:p w14:paraId="26AC6038" w14:textId="194AF3D3" w:rsidR="00B65D4D" w:rsidRPr="00B65D4D" w:rsidRDefault="00B65D4D" w:rsidP="001C5EEA">
            <w:pPr>
              <w:pStyle w:val="Sinespaciado"/>
              <w:spacing w:line="360" w:lineRule="auto"/>
              <w:jc w:val="both"/>
              <w:rPr>
                <w:b/>
                <w:noProof/>
                <w:lang w:eastAsia="es-MX"/>
              </w:rPr>
            </w:pPr>
            <w:r w:rsidRPr="00B65D4D">
              <w:rPr>
                <w:b/>
                <w:noProof/>
                <w:lang w:eastAsia="es-MX"/>
              </w:rPr>
              <w:drawing>
                <wp:inline distT="0" distB="0" distL="0" distR="0" wp14:anchorId="6B78B7FF" wp14:editId="1137A362">
                  <wp:extent cx="1901825" cy="915035"/>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1825" cy="915035"/>
                          </a:xfrm>
                          <a:prstGeom prst="rect">
                            <a:avLst/>
                          </a:prstGeom>
                        </pic:spPr>
                      </pic:pic>
                    </a:graphicData>
                  </a:graphic>
                </wp:inline>
              </w:drawing>
            </w:r>
          </w:p>
        </w:tc>
        <w:tc>
          <w:tcPr>
            <w:tcW w:w="2546" w:type="dxa"/>
          </w:tcPr>
          <w:p w14:paraId="3DF4072E" w14:textId="199CBE52" w:rsidR="00E2168A" w:rsidRPr="00B65D4D" w:rsidRDefault="00B65D4D" w:rsidP="001C5EEA">
            <w:pPr>
              <w:pStyle w:val="Sinespaciado"/>
              <w:spacing w:line="360" w:lineRule="auto"/>
              <w:jc w:val="center"/>
              <w:rPr>
                <w:rFonts w:ascii="Webdings" w:hAnsi="Webdings"/>
                <w:b/>
                <w:sz w:val="32"/>
                <w:szCs w:val="32"/>
              </w:rPr>
            </w:pPr>
            <w:r>
              <w:rPr>
                <w:rFonts w:ascii="Webdings" w:hAnsi="Webdings"/>
                <w:b/>
                <w:szCs w:val="32"/>
              </w:rPr>
              <w:t></w:t>
            </w:r>
          </w:p>
        </w:tc>
      </w:tr>
      <w:tr w:rsidR="00E2168A" w14:paraId="45EBC3AD" w14:textId="77777777" w:rsidTr="00346373">
        <w:tc>
          <w:tcPr>
            <w:tcW w:w="2122" w:type="dxa"/>
          </w:tcPr>
          <w:p w14:paraId="19B8BB6B" w14:textId="66437B32" w:rsidR="00E2168A" w:rsidRDefault="00E2168A" w:rsidP="00E2168A">
            <w:pPr>
              <w:pStyle w:val="Sinespaciado"/>
              <w:jc w:val="both"/>
              <w:rPr>
                <w:rFonts w:ascii="Palatino Linotype" w:hAnsi="Palatino Linotype"/>
                <w:i/>
                <w:color w:val="000000"/>
                <w:sz w:val="22"/>
                <w:szCs w:val="22"/>
              </w:rPr>
            </w:pPr>
            <w:r w:rsidRPr="00875A6F">
              <w:rPr>
                <w:rFonts w:ascii="Palatino Linotype" w:hAnsi="Palatino Linotype"/>
                <w:i/>
                <w:color w:val="000000"/>
                <w:sz w:val="22"/>
                <w:szCs w:val="22"/>
              </w:rPr>
              <w:t>1</w:t>
            </w:r>
            <w:r>
              <w:rPr>
                <w:rFonts w:ascii="Palatino Linotype" w:hAnsi="Palatino Linotype"/>
                <w:i/>
                <w:color w:val="000000"/>
                <w:sz w:val="22"/>
                <w:szCs w:val="22"/>
              </w:rPr>
              <w:t>9</w:t>
            </w:r>
            <w:r w:rsidRPr="00875A6F">
              <w:rPr>
                <w:rFonts w:ascii="Palatino Linotype" w:hAnsi="Palatino Linotype"/>
                <w:i/>
                <w:color w:val="000000"/>
                <w:sz w:val="22"/>
                <w:szCs w:val="22"/>
              </w:rPr>
              <w:t>.</w:t>
            </w:r>
            <w:r w:rsidRPr="00875A6F">
              <w:rPr>
                <w:rFonts w:ascii="Palatino Linotype" w:hAnsi="Palatino Linotype"/>
                <w:i/>
                <w:color w:val="000000"/>
                <w:sz w:val="22"/>
                <w:szCs w:val="22"/>
              </w:rPr>
              <w:tab/>
              <w:t>La forma en que cada servidor público en dicho centro registra su horario de trabajo, ya sea mediante tarjeta, libreta o mediante hulla digital.</w:t>
            </w:r>
          </w:p>
        </w:tc>
        <w:tc>
          <w:tcPr>
            <w:tcW w:w="4394" w:type="dxa"/>
          </w:tcPr>
          <w:p w14:paraId="5EFAC8DE" w14:textId="3BC300E3" w:rsidR="00E2168A" w:rsidRDefault="007B6DD8" w:rsidP="001C5EEA">
            <w:pPr>
              <w:pStyle w:val="Sinespaciado"/>
              <w:jc w:val="both"/>
              <w:rPr>
                <w:noProof/>
                <w:lang w:eastAsia="es-MX"/>
              </w:rPr>
            </w:pPr>
            <w:r>
              <w:object w:dxaOrig="11910" w:dyaOrig="2325" w14:anchorId="77771CC9">
                <v:shape id="_x0000_i1027" type="#_x0000_t75" style="width:210pt;height:78pt" o:ole="">
                  <v:imagedata r:id="rId34" o:title=""/>
                </v:shape>
                <o:OLEObject Type="Embed" ProgID="PBrush" ShapeID="_x0000_i1027" DrawAspect="Content" ObjectID="_1697559922" r:id="rId35"/>
              </w:object>
            </w:r>
          </w:p>
        </w:tc>
        <w:tc>
          <w:tcPr>
            <w:tcW w:w="2546" w:type="dxa"/>
          </w:tcPr>
          <w:p w14:paraId="55F8D40C" w14:textId="668D2C6A" w:rsidR="00E2168A" w:rsidRPr="0090753F" w:rsidRDefault="007B6DD8" w:rsidP="001C5EEA">
            <w:pPr>
              <w:pStyle w:val="Sinespaciado"/>
              <w:spacing w:line="360" w:lineRule="auto"/>
              <w:jc w:val="center"/>
              <w:rPr>
                <w:rFonts w:ascii="Webdings" w:hAnsi="Webdings"/>
                <w:sz w:val="32"/>
                <w:szCs w:val="32"/>
              </w:rPr>
            </w:pPr>
            <w:r>
              <w:rPr>
                <w:rFonts w:ascii="Webdings" w:hAnsi="Webdings"/>
                <w:sz w:val="32"/>
                <w:szCs w:val="32"/>
              </w:rPr>
              <w:t></w:t>
            </w:r>
          </w:p>
        </w:tc>
      </w:tr>
    </w:tbl>
    <w:p w14:paraId="6878339D" w14:textId="77777777" w:rsidR="00E2168A" w:rsidRDefault="00E2168A" w:rsidP="0037269A">
      <w:pPr>
        <w:pStyle w:val="Prrafodelista"/>
        <w:autoSpaceDE w:val="0"/>
        <w:autoSpaceDN w:val="0"/>
        <w:adjustRightInd w:val="0"/>
        <w:spacing w:line="360" w:lineRule="auto"/>
        <w:ind w:left="0"/>
        <w:jc w:val="both"/>
        <w:rPr>
          <w:rFonts w:ascii="Palatino Linotype" w:hAnsi="Palatino Linotype" w:cs="Arial"/>
        </w:rPr>
      </w:pPr>
    </w:p>
    <w:p w14:paraId="7A51281F"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167D2320" w14:textId="77777777" w:rsidR="0037269A" w:rsidRPr="00A42B6E" w:rsidRDefault="0037269A" w:rsidP="0037269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59B951D3" w14:textId="77777777" w:rsidR="0037269A" w:rsidRPr="00B81A2B" w:rsidRDefault="0037269A" w:rsidP="0037269A">
      <w:pPr>
        <w:autoSpaceDE w:val="0"/>
        <w:autoSpaceDN w:val="0"/>
        <w:adjustRightInd w:val="0"/>
        <w:spacing w:after="0" w:line="360" w:lineRule="auto"/>
        <w:jc w:val="both"/>
        <w:rPr>
          <w:rFonts w:ascii="Palatino Linotype" w:hAnsi="Palatino Linotype"/>
          <w:sz w:val="24"/>
        </w:rPr>
      </w:pPr>
    </w:p>
    <w:p w14:paraId="3584E544" w14:textId="77777777" w:rsidR="0037269A" w:rsidRPr="00B81A2B" w:rsidRDefault="0037269A" w:rsidP="0037269A">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465C44D5" w14:textId="77777777" w:rsidR="0037269A" w:rsidRPr="00A11B58" w:rsidRDefault="0037269A" w:rsidP="0037269A">
      <w:pPr>
        <w:spacing w:after="0"/>
        <w:rPr>
          <w:rFonts w:ascii="Palatino Linotype" w:hAnsi="Palatino Linotype"/>
          <w:sz w:val="24"/>
        </w:rPr>
      </w:pPr>
    </w:p>
    <w:p w14:paraId="5CC98521" w14:textId="77777777" w:rsidR="0037269A" w:rsidRPr="00B81A2B" w:rsidRDefault="0037269A" w:rsidP="0037269A">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Por lo que, los sujetos obligado sólo</w:t>
      </w:r>
      <w:r>
        <w:rPr>
          <w:rFonts w:ascii="Palatino Linotype" w:hAnsi="Palatino Linotype"/>
          <w:sz w:val="24"/>
          <w:szCs w:val="24"/>
        </w:rPr>
        <w:t xml:space="preserve">  deben </w:t>
      </w:r>
      <w:r w:rsidRPr="00B81A2B">
        <w:rPr>
          <w:rFonts w:ascii="Palatino Linotype" w:hAnsi="Palatino Linotype"/>
          <w:sz w:val="24"/>
          <w:szCs w:val="24"/>
        </w:rPr>
        <w:t xml:space="preserve">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14:paraId="3A053674" w14:textId="77777777" w:rsidR="0037269A" w:rsidRPr="003F6F67" w:rsidRDefault="0037269A" w:rsidP="0037269A">
      <w:pPr>
        <w:spacing w:after="0"/>
        <w:rPr>
          <w:rFonts w:ascii="Palatino Linotype" w:hAnsi="Palatino Linotype"/>
          <w:sz w:val="24"/>
        </w:rPr>
      </w:pPr>
    </w:p>
    <w:p w14:paraId="7506D675" w14:textId="77777777" w:rsidR="0037269A" w:rsidRDefault="0037269A" w:rsidP="0037269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281AAA">
        <w:rPr>
          <w:rFonts w:ascii="Palatino Linotype" w:hAnsi="Palatino Linotype" w:cs="Arial"/>
          <w:color w:val="000000"/>
          <w:sz w:val="24"/>
        </w:rPr>
        <w:lastRenderedPageBreak/>
        <w:t xml:space="preserve">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225E29F0" w14:textId="77777777" w:rsidR="0037269A" w:rsidRDefault="0037269A" w:rsidP="0037269A">
      <w:pPr>
        <w:pStyle w:val="Sinespaciado"/>
      </w:pPr>
    </w:p>
    <w:p w14:paraId="117B912A" w14:textId="77777777" w:rsidR="0037269A" w:rsidRPr="003F6F67" w:rsidRDefault="0037269A" w:rsidP="0037269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4C7CBBD8" w14:textId="77777777" w:rsidR="0037269A" w:rsidRPr="00281AAA" w:rsidRDefault="0037269A" w:rsidP="0037269A">
      <w:pPr>
        <w:ind w:left="851" w:right="850"/>
        <w:jc w:val="both"/>
        <w:rPr>
          <w:rFonts w:ascii="Palatino Linotype" w:hAnsi="Palatino Linotype" w:cs="Arial"/>
          <w:color w:val="000000"/>
          <w:sz w:val="2"/>
        </w:rPr>
      </w:pPr>
    </w:p>
    <w:p w14:paraId="683F2129" w14:textId="77777777" w:rsidR="0037269A" w:rsidRPr="00281AAA" w:rsidRDefault="0037269A" w:rsidP="0037269A">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E81DF9" w14:textId="77777777" w:rsidR="0037269A" w:rsidRPr="00281AAA" w:rsidRDefault="0037269A" w:rsidP="0037269A">
      <w:pPr>
        <w:ind w:left="567" w:right="567"/>
        <w:jc w:val="both"/>
        <w:rPr>
          <w:rFonts w:ascii="Palatino Linotype" w:hAnsi="Palatino Linotype" w:cs="Arial"/>
          <w:i/>
          <w:color w:val="000000"/>
          <w:sz w:val="2"/>
        </w:rPr>
      </w:pPr>
    </w:p>
    <w:p w14:paraId="5BD2D1DE" w14:textId="77777777" w:rsidR="0037269A" w:rsidRPr="00281AAA" w:rsidRDefault="0037269A" w:rsidP="0037269A">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41CA0784" w14:textId="77777777" w:rsidR="0037269A" w:rsidRPr="00281AAA"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7E8F32EF" w14:textId="77777777" w:rsidR="0037269A" w:rsidRPr="00281AAA"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56A1EED0" w14:textId="77777777" w:rsidR="0037269A" w:rsidRPr="00266073"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1D53824C"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27BA6432" w14:textId="77777777" w:rsidR="0037269A" w:rsidRPr="00B81A2B" w:rsidRDefault="0037269A" w:rsidP="0037269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w:t>
      </w:r>
      <w:r w:rsidRPr="00B81A2B">
        <w:rPr>
          <w:rFonts w:ascii="Palatino Linotype" w:hAnsi="Palatino Linotype" w:cs="Arial"/>
          <w:sz w:val="24"/>
          <w:szCs w:val="24"/>
        </w:rPr>
        <w:lastRenderedPageBreak/>
        <w:t>en ejercicio de sus funciones, lo que conlleva la presunción de veracidad de todo acto administrativo.</w:t>
      </w:r>
    </w:p>
    <w:p w14:paraId="34A289B0" w14:textId="77777777" w:rsidR="0037269A" w:rsidRPr="003F6F67" w:rsidRDefault="0037269A" w:rsidP="0037269A">
      <w:pPr>
        <w:spacing w:after="0"/>
        <w:rPr>
          <w:rFonts w:ascii="Palatino Linotype" w:hAnsi="Palatino Linotype"/>
          <w:sz w:val="24"/>
        </w:rPr>
      </w:pPr>
    </w:p>
    <w:p w14:paraId="5A88EF44" w14:textId="77777777" w:rsidR="0037269A" w:rsidRPr="00B81A2B" w:rsidRDefault="0037269A" w:rsidP="0037269A">
      <w:pPr>
        <w:pStyle w:val="Sinespaciado"/>
        <w:spacing w:line="360" w:lineRule="auto"/>
        <w:jc w:val="both"/>
        <w:rPr>
          <w:rFonts w:ascii="Palatino Linotype" w:hAnsi="Palatino Linotype" w:cs="Arial"/>
          <w:bCs/>
        </w:rPr>
      </w:pPr>
      <w:r w:rsidRPr="00B81A2B">
        <w:rPr>
          <w:rFonts w:ascii="Palatino Linotype" w:hAnsi="Palatino Linotype" w:cs="Arial"/>
          <w:bCs/>
        </w:rPr>
        <w:t xml:space="preserve">Adicionalmente, es de destacar que este Órgano Garante no está facultado para manifestarse sobre la veracidad de lo afirmado por parte del </w:t>
      </w:r>
      <w:r w:rsidRPr="00B81A2B">
        <w:rPr>
          <w:rFonts w:ascii="Palatino Linotype" w:hAnsi="Palatino Linotype" w:cs="Arial"/>
          <w:b/>
          <w:bCs/>
        </w:rPr>
        <w:t>Sujeto Obligado</w:t>
      </w:r>
      <w:r w:rsidRPr="00B81A2B">
        <w:rPr>
          <w:rFonts w:ascii="Palatino Linotype" w:hAnsi="Palatino Linotype" w:cs="Arial"/>
          <w:bCs/>
        </w:rPr>
        <w:t xml:space="preserve"> pues no existe precepto legal alguno en la Ley de la materia que lo faculte para ello. </w:t>
      </w:r>
    </w:p>
    <w:p w14:paraId="524FE4BC" w14:textId="77777777" w:rsidR="0037269A" w:rsidRPr="00B81A2B" w:rsidRDefault="0037269A" w:rsidP="0037269A">
      <w:pPr>
        <w:pStyle w:val="Sinespaciado"/>
        <w:rPr>
          <w:sz w:val="2"/>
        </w:rPr>
      </w:pPr>
    </w:p>
    <w:p w14:paraId="5E06E2C0" w14:textId="77777777" w:rsidR="0037269A" w:rsidRPr="00B81A2B" w:rsidRDefault="0037269A" w:rsidP="0037269A">
      <w:pPr>
        <w:pStyle w:val="Sinespaciado"/>
        <w:rPr>
          <w:sz w:val="2"/>
        </w:rPr>
      </w:pPr>
    </w:p>
    <w:p w14:paraId="4935D384" w14:textId="77777777" w:rsidR="0037269A" w:rsidRPr="00B81A2B" w:rsidRDefault="0037269A" w:rsidP="0037269A">
      <w:pPr>
        <w:pStyle w:val="Sinespaciado"/>
        <w:rPr>
          <w:sz w:val="2"/>
        </w:rPr>
      </w:pPr>
    </w:p>
    <w:p w14:paraId="31003AC8" w14:textId="77777777" w:rsidR="0037269A" w:rsidRPr="00B81A2B" w:rsidRDefault="0037269A" w:rsidP="0037269A">
      <w:pPr>
        <w:pStyle w:val="Sinespaciado"/>
        <w:rPr>
          <w:sz w:val="2"/>
        </w:rPr>
      </w:pPr>
    </w:p>
    <w:p w14:paraId="70DBDD99" w14:textId="77777777" w:rsidR="0037269A" w:rsidRPr="00B81A2B" w:rsidRDefault="0037269A" w:rsidP="0037269A">
      <w:pPr>
        <w:pStyle w:val="Sinespaciado"/>
        <w:rPr>
          <w:sz w:val="2"/>
        </w:rPr>
      </w:pPr>
    </w:p>
    <w:p w14:paraId="3DD139B5" w14:textId="77777777" w:rsidR="0037269A" w:rsidRPr="003F6F67" w:rsidRDefault="0037269A" w:rsidP="0037269A">
      <w:pPr>
        <w:pStyle w:val="Sinespaciado"/>
      </w:pPr>
    </w:p>
    <w:p w14:paraId="1E9FA9CD" w14:textId="77777777" w:rsidR="0037269A" w:rsidRDefault="0037269A" w:rsidP="0037269A">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E41D72A" w14:textId="77777777" w:rsidR="0037269A" w:rsidRPr="00B81A2B" w:rsidRDefault="0037269A" w:rsidP="0037269A">
      <w:pPr>
        <w:pStyle w:val="Sinespaciado"/>
      </w:pPr>
    </w:p>
    <w:p w14:paraId="6EE86136" w14:textId="77777777" w:rsidR="0037269A" w:rsidRPr="00B81A2B" w:rsidRDefault="0037269A" w:rsidP="0037269A">
      <w:pPr>
        <w:pStyle w:val="Sinespaciado"/>
        <w:rPr>
          <w:sz w:val="6"/>
        </w:rPr>
      </w:pPr>
    </w:p>
    <w:p w14:paraId="63E657AA" w14:textId="77777777" w:rsidR="0037269A" w:rsidRPr="00B81A2B" w:rsidRDefault="0037269A" w:rsidP="0037269A">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BE0920" w14:textId="77777777" w:rsidR="0037269A" w:rsidRPr="00B81A2B" w:rsidRDefault="0037269A" w:rsidP="0037269A">
      <w:pPr>
        <w:pStyle w:val="Sinespaciado"/>
      </w:pPr>
    </w:p>
    <w:p w14:paraId="1370C77A"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68A1454C" w14:textId="636F072B" w:rsidR="0037269A" w:rsidRPr="00A11B58" w:rsidRDefault="0037269A" w:rsidP="0037269A">
      <w:pPr>
        <w:spacing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lastRenderedPageBreak/>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7479B5">
        <w:rPr>
          <w:rFonts w:ascii="Palatino Linotype" w:hAnsi="Palatino Linotype" w:cs="Arial"/>
          <w:sz w:val="24"/>
          <w:szCs w:val="24"/>
        </w:rPr>
        <w:t>remitiendo</w:t>
      </w:r>
      <w:r w:rsidR="00CA1AD6">
        <w:rPr>
          <w:rFonts w:ascii="Palatino Linotype" w:hAnsi="Palatino Linotype" w:cs="Arial"/>
          <w:sz w:val="24"/>
          <w:szCs w:val="24"/>
        </w:rPr>
        <w:t xml:space="preserve"> los</w:t>
      </w:r>
      <w:r w:rsidR="007479B5" w:rsidRPr="007479B5">
        <w:rPr>
          <w:rFonts w:ascii="Palatino Linotype" w:hAnsi="Palatino Linotype" w:cs="Arial"/>
          <w:sz w:val="24"/>
          <w:szCs w:val="24"/>
        </w:rPr>
        <w:t xml:space="preserve"> </w:t>
      </w:r>
      <w:r w:rsidR="00CA1AD6">
        <w:rPr>
          <w:rFonts w:ascii="Palatino Linotype" w:hAnsi="Palatino Linotype"/>
        </w:rPr>
        <w:t>horarios de trabajo, horarios especiales, días festivos, horarios de trabajo que cubrieron, así como la información en la que dichos servidores públicos registraron su asistencia</w:t>
      </w:r>
    </w:p>
    <w:p w14:paraId="0DEC545F" w14:textId="77777777" w:rsidR="0037269A" w:rsidRDefault="0037269A" w:rsidP="0037269A">
      <w:pPr>
        <w:pStyle w:val="Sinespaciado"/>
      </w:pPr>
    </w:p>
    <w:p w14:paraId="3E6D793C"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08D0B988" w14:textId="77777777" w:rsidR="0037269A" w:rsidRPr="00B81A2B" w:rsidRDefault="0037269A" w:rsidP="0037269A">
      <w:pPr>
        <w:autoSpaceDE w:val="0"/>
        <w:autoSpaceDN w:val="0"/>
        <w:adjustRightInd w:val="0"/>
        <w:spacing w:after="0" w:line="360" w:lineRule="auto"/>
        <w:jc w:val="both"/>
        <w:rPr>
          <w:rFonts w:ascii="Palatino Linotype" w:hAnsi="Palatino Linotype" w:cs="Arial"/>
          <w:sz w:val="24"/>
          <w:szCs w:val="24"/>
        </w:rPr>
      </w:pPr>
    </w:p>
    <w:p w14:paraId="4A6A5BDD" w14:textId="02DE5357" w:rsidR="0037269A" w:rsidRPr="00B81A2B" w:rsidRDefault="0037269A" w:rsidP="0037269A">
      <w:pPr>
        <w:pStyle w:val="Prrafodelista"/>
        <w:numPr>
          <w:ilvl w:val="0"/>
          <w:numId w:val="32"/>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las documentales en el informe justificado de fecha </w:t>
      </w:r>
      <w:r w:rsidR="00CA1AD6">
        <w:rPr>
          <w:rFonts w:ascii="Palatino Linotype" w:hAnsi="Palatino Linotype" w:cs="Arial"/>
          <w:b/>
        </w:rPr>
        <w:t>catorce</w:t>
      </w:r>
      <w:r w:rsidR="001E5C3D">
        <w:rPr>
          <w:rFonts w:ascii="Palatino Linotype" w:hAnsi="Palatino Linotype" w:cs="Arial"/>
          <w:b/>
        </w:rPr>
        <w:t xml:space="preserve"> de septiembre</w:t>
      </w:r>
      <w:r>
        <w:rPr>
          <w:rFonts w:ascii="Palatino Linotype" w:hAnsi="Palatino Linotype" w:cs="Arial"/>
          <w:b/>
        </w:rPr>
        <w:t xml:space="preserve"> de dos mil veintiuno</w:t>
      </w:r>
      <w:r w:rsidRPr="00B81A2B">
        <w:rPr>
          <w:rFonts w:ascii="Palatino Linotype" w:hAnsi="Palatino Linotype" w:cs="Arial"/>
        </w:rPr>
        <w:t>, el cual deviene de la autoridad quien emitió el acto impugnado.</w:t>
      </w:r>
    </w:p>
    <w:p w14:paraId="6D5315BC" w14:textId="77777777" w:rsidR="0037269A" w:rsidRPr="00B81A2B" w:rsidRDefault="0037269A" w:rsidP="0037269A">
      <w:pPr>
        <w:pStyle w:val="Sinespaciado"/>
      </w:pPr>
    </w:p>
    <w:p w14:paraId="37C576AB" w14:textId="50D10F5F" w:rsidR="0037269A" w:rsidRPr="003B1154" w:rsidRDefault="0037269A" w:rsidP="0037269A">
      <w:pPr>
        <w:pStyle w:val="Prrafodelista"/>
        <w:numPr>
          <w:ilvl w:val="0"/>
          <w:numId w:val="32"/>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001E5C3D">
        <w:rPr>
          <w:rFonts w:ascii="Palatino Linotype" w:hAnsi="Palatino Linotype"/>
        </w:rPr>
        <w:t xml:space="preserve"> </w:t>
      </w:r>
      <w:r w:rsidR="001E5C3D" w:rsidRPr="001E5C3D">
        <w:rPr>
          <w:rFonts w:ascii="Palatino Linotype" w:hAnsi="Palatino Linotype"/>
          <w:bCs/>
        </w:rPr>
        <w:t>la nómina general de la segunda quincena de mayo de dos mil veintiuno, del personal adscrito al á</w:t>
      </w:r>
      <w:r w:rsidR="001E5C3D">
        <w:rPr>
          <w:rFonts w:ascii="Palatino Linotype" w:hAnsi="Palatino Linotype"/>
          <w:bCs/>
        </w:rPr>
        <w:t>rea de urgencias y neonatología</w:t>
      </w:r>
      <w:r w:rsidRPr="001E5C3D">
        <w:rPr>
          <w:rFonts w:ascii="Palatino Linotype" w:hAnsi="Palatino Linotype"/>
          <w:bCs/>
        </w:rPr>
        <w:t>;</w:t>
      </w:r>
      <w:r w:rsidRPr="001E5C3D">
        <w:rPr>
          <w:rFonts w:ascii="Palatino Linotype" w:hAnsi="Palatino Linotype" w:cs="Arial"/>
        </w:rPr>
        <w:t xml:space="preserve"> lo que se vio superado con las referencias electrónicas señaladas en el inciso anterior.</w:t>
      </w:r>
    </w:p>
    <w:p w14:paraId="5A71B851" w14:textId="77777777" w:rsidR="0037269A" w:rsidRPr="00A11B58" w:rsidRDefault="0037269A" w:rsidP="0037269A">
      <w:pPr>
        <w:rPr>
          <w:rFonts w:ascii="Palatino Linotype" w:hAnsi="Palatino Linotype"/>
          <w:sz w:val="24"/>
          <w:lang w:val="es-ES" w:eastAsia="es-ES"/>
        </w:rPr>
      </w:pPr>
    </w:p>
    <w:p w14:paraId="7FBC48EC" w14:textId="77777777" w:rsidR="003B1154" w:rsidRPr="00924BD0" w:rsidRDefault="003B1154" w:rsidP="003B1154">
      <w:pPr>
        <w:pStyle w:val="Sinespaciado"/>
        <w:spacing w:line="360" w:lineRule="auto"/>
        <w:jc w:val="both"/>
        <w:rPr>
          <w:rFonts w:ascii="Palatino Linotype" w:hAnsi="Palatino Linotype"/>
        </w:rPr>
      </w:pPr>
      <w:r>
        <w:rPr>
          <w:rFonts w:ascii="Palatino Linotype" w:hAnsi="Palatino Linotype"/>
        </w:rPr>
        <w:lastRenderedPageBreak/>
        <w:t xml:space="preserve">En consecuencia, este Instituto considera que </w:t>
      </w:r>
      <w:r w:rsidRPr="00924BD0">
        <w:rPr>
          <w:rFonts w:ascii="Palatino Linotype" w:hAnsi="Palatino Linotype"/>
        </w:rPr>
        <w:t xml:space="preserve">el presente recurso de revisión ha quedado sin materia toda vez que el Sujeto Obligado </w:t>
      </w:r>
      <w:r>
        <w:rPr>
          <w:rFonts w:ascii="Palatino Linotype" w:hAnsi="Palatino Linotype"/>
        </w:rPr>
        <w:t xml:space="preserve">amplió y </w:t>
      </w:r>
      <w:r w:rsidRPr="00924BD0">
        <w:rPr>
          <w:rFonts w:ascii="Palatino Linotype" w:hAnsi="Palatino Linotype"/>
        </w:rPr>
        <w:t xml:space="preserve">modificó su respuesta a la solicitud de información al momento de rendir su Informe Justificado, </w:t>
      </w:r>
      <w:r>
        <w:rPr>
          <w:rFonts w:ascii="Palatino Linotype" w:hAnsi="Palatino Linotype"/>
        </w:rPr>
        <w:t xml:space="preserve">colmando así </w:t>
      </w:r>
      <w:r w:rsidRPr="00924BD0">
        <w:rPr>
          <w:rFonts w:ascii="Palatino Linotype" w:hAnsi="Palatino Linotype"/>
        </w:rPr>
        <w:t>las pretensiones</w:t>
      </w:r>
      <w:r>
        <w:rPr>
          <w:rFonts w:ascii="Palatino Linotype" w:hAnsi="Palatino Linotype"/>
        </w:rPr>
        <w:t xml:space="preserve"> del Recurrente, de tal modo que</w:t>
      </w:r>
      <w:r w:rsidRPr="00924BD0">
        <w:rPr>
          <w:rFonts w:ascii="Palatino Linotype" w:hAnsi="Palatino Linotype"/>
        </w:rPr>
        <w:t xml:space="preserv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14:paraId="75468BDA" w14:textId="77777777" w:rsidR="003B1154" w:rsidRPr="00924BD0" w:rsidRDefault="003B1154" w:rsidP="003B1154">
      <w:pPr>
        <w:spacing w:after="0" w:line="360" w:lineRule="auto"/>
        <w:jc w:val="both"/>
        <w:rPr>
          <w:rFonts w:ascii="Palatino Linotype" w:hAnsi="Palatino Linotype"/>
          <w:sz w:val="24"/>
          <w:szCs w:val="24"/>
        </w:rPr>
      </w:pPr>
    </w:p>
    <w:p w14:paraId="7F478C1F" w14:textId="77777777" w:rsidR="003B1154" w:rsidRPr="00B81A2B" w:rsidRDefault="003B1154" w:rsidP="003B1154">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76D76E94"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41BA2491"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1D19B1CF"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7DC71196"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58FA9AF5"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1B3ED8BF" w14:textId="77777777" w:rsidR="003B1154" w:rsidRPr="00924BD0" w:rsidRDefault="003B1154" w:rsidP="003B1154">
      <w:pPr>
        <w:spacing w:after="0" w:line="360" w:lineRule="auto"/>
        <w:jc w:val="both"/>
        <w:rPr>
          <w:rFonts w:ascii="Palatino Linotype" w:hAnsi="Palatino Linotype"/>
          <w:sz w:val="24"/>
          <w:szCs w:val="24"/>
        </w:rPr>
      </w:pPr>
    </w:p>
    <w:p w14:paraId="78AA748A" w14:textId="21C05598" w:rsidR="0037269A" w:rsidRDefault="003B1154" w:rsidP="003B1154">
      <w:pPr>
        <w:spacing w:after="0" w:line="360" w:lineRule="auto"/>
        <w:jc w:val="both"/>
        <w:rPr>
          <w:rFonts w:ascii="Palatino Linotype" w:hAnsi="Palatino Linotype"/>
          <w:sz w:val="24"/>
          <w:szCs w:val="24"/>
        </w:rPr>
      </w:pPr>
      <w:r w:rsidRPr="00924BD0">
        <w:rPr>
          <w:rFonts w:ascii="Palatino Linotype" w:hAnsi="Palatino Linotype"/>
          <w:sz w:val="24"/>
          <w:szCs w:val="24"/>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0C4E14ED" w14:textId="77777777" w:rsidR="006B6868" w:rsidRDefault="006B6868" w:rsidP="003B1154">
      <w:pPr>
        <w:spacing w:after="0" w:line="360" w:lineRule="auto"/>
        <w:jc w:val="both"/>
        <w:rPr>
          <w:rFonts w:ascii="Palatino Linotype" w:hAnsi="Palatino Linotype" w:cs="Arial"/>
          <w:lang w:eastAsia="es-MX"/>
        </w:rPr>
      </w:pPr>
    </w:p>
    <w:p w14:paraId="0F2FD303" w14:textId="72C5732C" w:rsidR="006B6868" w:rsidRPr="003B1154" w:rsidRDefault="006B6868" w:rsidP="003B1154">
      <w:pPr>
        <w:spacing w:after="0" w:line="360" w:lineRule="auto"/>
        <w:jc w:val="both"/>
        <w:rPr>
          <w:rFonts w:ascii="Palatino Linotype" w:hAnsi="Palatino Linotype"/>
          <w:b/>
          <w:sz w:val="24"/>
          <w:szCs w:val="24"/>
        </w:rPr>
      </w:pPr>
      <w:r w:rsidRPr="007910D2">
        <w:rPr>
          <w:rFonts w:ascii="Palatino Linotype" w:hAnsi="Palatino Linotype" w:cs="Arial"/>
          <w:lang w:eastAsia="es-MX"/>
        </w:rPr>
        <w:t xml:space="preserve">Asimismo, no resulta desapercibido para este Órgano Resolutor que en la información remitida en respuesta, el </w:t>
      </w:r>
      <w:r w:rsidRPr="007910D2">
        <w:rPr>
          <w:rFonts w:ascii="Palatino Linotype" w:hAnsi="Palatino Linotype" w:cs="Arial"/>
          <w:b/>
          <w:lang w:eastAsia="es-MX"/>
        </w:rPr>
        <w:t>Sujeto Obligado</w:t>
      </w:r>
      <w:r w:rsidRPr="007910D2">
        <w:rPr>
          <w:rFonts w:ascii="Palatino Linotype" w:hAnsi="Palatino Linotype" w:cs="Arial"/>
          <w:lang w:eastAsia="es-MX"/>
        </w:rPr>
        <w:t xml:space="preserve"> dejó a la vista, datos personales susceptibles de </w:t>
      </w:r>
      <w:r w:rsidRPr="007910D2">
        <w:rPr>
          <w:rFonts w:ascii="Palatino Linotype" w:hAnsi="Palatino Linotype" w:cs="Arial"/>
          <w:lang w:eastAsia="es-MX"/>
        </w:rPr>
        <w:lastRenderedPageBreak/>
        <w:t xml:space="preserve">testar </w:t>
      </w:r>
      <w:r w:rsidRPr="007910D2">
        <w:rPr>
          <w:rFonts w:ascii="Palatino Linotype" w:hAnsi="Palatino Linotype" w:cs="Arial"/>
          <w:i/>
          <w:lang w:eastAsia="es-MX"/>
        </w:rPr>
        <w:t>(</w:t>
      </w:r>
      <w:r>
        <w:rPr>
          <w:rFonts w:ascii="Palatino Linotype" w:hAnsi="Palatino Linotype" w:cs="Arial"/>
          <w:i/>
          <w:lang w:eastAsia="es-MX"/>
        </w:rPr>
        <w:t xml:space="preserve">en </w:t>
      </w:r>
      <w:r w:rsidR="00511AE4">
        <w:rPr>
          <w:rFonts w:ascii="Palatino Linotype" w:hAnsi="Palatino Linotype" w:cs="Arial"/>
          <w:i/>
          <w:lang w:eastAsia="es-MX"/>
        </w:rPr>
        <w:t>las cédulas profesionales remitidas en respuesta, se dejan visibles datos susceptibles de ser censurados, tales como la firma del titular</w:t>
      </w:r>
      <w:r>
        <w:rPr>
          <w:rFonts w:ascii="Palatino Linotype" w:hAnsi="Palatino Linotype" w:cs="Arial"/>
          <w:i/>
          <w:lang w:eastAsia="es-MX"/>
        </w:rPr>
        <w:t>)</w:t>
      </w:r>
      <w:r w:rsidRPr="007910D2">
        <w:rPr>
          <w:rFonts w:ascii="Palatino Linotype" w:hAnsi="Palatino Linotype" w:cs="Arial"/>
          <w:lang w:eastAsia="es-MX"/>
        </w:rPr>
        <w:t xml:space="preserve"> </w:t>
      </w:r>
      <w:r w:rsidR="00385421">
        <w:rPr>
          <w:rFonts w:ascii="Palatino Linotype" w:hAnsi="Palatino Linotype" w:cs="Arial"/>
          <w:lang w:eastAsia="es-MX"/>
        </w:rPr>
        <w:t xml:space="preserve">mismos que ya son del conocimiento del Recurrente, </w:t>
      </w:r>
      <w:r w:rsidRPr="007910D2">
        <w:rPr>
          <w:rFonts w:ascii="Palatino Linotype" w:hAnsi="Palatino Linotype" w:cs="Arial"/>
          <w:lang w:eastAsia="es-MX"/>
        </w:rPr>
        <w:t>en este contexto, resulta procedente dar vista Contraloría Interna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w:t>
      </w:r>
      <w:r w:rsidR="00ED7864">
        <w:rPr>
          <w:rFonts w:ascii="Palatino Linotype" w:hAnsi="Palatino Linotype" w:cs="Arial"/>
          <w:lang w:eastAsia="es-MX"/>
        </w:rPr>
        <w:t xml:space="preserve">l Estado de México y Municipios, de igual forma se exhorta al </w:t>
      </w:r>
      <w:r w:rsidR="00385421">
        <w:rPr>
          <w:rFonts w:ascii="Palatino Linotype" w:hAnsi="Palatino Linotype" w:cs="Arial"/>
          <w:lang w:eastAsia="es-MX"/>
        </w:rPr>
        <w:t>R</w:t>
      </w:r>
      <w:r w:rsidR="00ED7864">
        <w:rPr>
          <w:rFonts w:ascii="Palatino Linotype" w:hAnsi="Palatino Linotype" w:cs="Arial"/>
          <w:lang w:eastAsia="es-MX"/>
        </w:rPr>
        <w:t>ecurrente, a no hacer uso indebido de la información que ya le fue proporcionada.</w:t>
      </w:r>
    </w:p>
    <w:p w14:paraId="3E45C646" w14:textId="15AFB26B" w:rsidR="0037269A" w:rsidRDefault="0037269A" w:rsidP="0037269A">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CA1AD6">
        <w:rPr>
          <w:rFonts w:ascii="Palatino Linotype" w:eastAsia="Times New Roman" w:hAnsi="Palatino Linotype" w:cs="Arial"/>
          <w:b/>
          <w:sz w:val="24"/>
          <w:szCs w:val="24"/>
          <w:lang w:val="es-ES" w:eastAsia="es-ES"/>
        </w:rPr>
        <w:t>04345</w:t>
      </w:r>
      <w:r w:rsidRPr="00F85B25">
        <w:rPr>
          <w:rFonts w:ascii="Palatino Linotype" w:eastAsia="Times New Roman" w:hAnsi="Palatino Linotype" w:cs="Arial"/>
          <w:b/>
          <w:sz w:val="24"/>
          <w:szCs w:val="24"/>
          <w:lang w:val="es-ES" w:eastAsia="es-ES"/>
        </w:rPr>
        <w:t>/INFOEM/IP/RR/2021</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72F81FA9" w14:textId="3D4BDAF2" w:rsidR="0037269A" w:rsidRPr="0037269A" w:rsidRDefault="0037269A" w:rsidP="0037269A">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3B20BBC9" w14:textId="77777777" w:rsidR="00F51165" w:rsidRPr="007E3CA5" w:rsidRDefault="00F51165" w:rsidP="00F51165">
      <w:pPr>
        <w:spacing w:after="0" w:line="360" w:lineRule="auto"/>
        <w:jc w:val="both"/>
        <w:rPr>
          <w:rFonts w:ascii="Palatino Linotype" w:hAnsi="Palatino Linotype" w:cs="Arial"/>
          <w:sz w:val="24"/>
          <w:szCs w:val="24"/>
          <w:lang w:eastAsia="es-MX"/>
        </w:rPr>
      </w:pPr>
    </w:p>
    <w:p w14:paraId="235C0448" w14:textId="77777777" w:rsidR="00F51165" w:rsidRPr="0037269A" w:rsidRDefault="00F51165" w:rsidP="00F51165">
      <w:pPr>
        <w:tabs>
          <w:tab w:val="left" w:pos="3437"/>
        </w:tabs>
        <w:spacing w:after="0" w:line="360" w:lineRule="auto"/>
        <w:jc w:val="center"/>
        <w:rPr>
          <w:rFonts w:ascii="Palatino Linotype" w:eastAsia="Times New Roman" w:hAnsi="Palatino Linotype"/>
          <w:b/>
          <w:bCs/>
          <w:spacing w:val="60"/>
          <w:sz w:val="28"/>
          <w:szCs w:val="24"/>
          <w:lang w:val="es-ES_tradnl"/>
        </w:rPr>
      </w:pPr>
      <w:r w:rsidRPr="0037269A">
        <w:rPr>
          <w:rFonts w:ascii="Palatino Linotype" w:eastAsia="Times New Roman" w:hAnsi="Palatino Linotype"/>
          <w:b/>
          <w:bCs/>
          <w:spacing w:val="60"/>
          <w:sz w:val="28"/>
          <w:szCs w:val="24"/>
          <w:lang w:val="es-ES_tradnl"/>
        </w:rPr>
        <w:t>SE    RESUELVE</w:t>
      </w:r>
    </w:p>
    <w:p w14:paraId="1C1D1586" w14:textId="77777777" w:rsidR="00F51165" w:rsidRPr="007E3CA5" w:rsidRDefault="00F51165" w:rsidP="00F51165">
      <w:pPr>
        <w:spacing w:after="0" w:line="360" w:lineRule="auto"/>
        <w:jc w:val="both"/>
        <w:rPr>
          <w:rFonts w:ascii="Palatino Linotype" w:eastAsia="Times New Roman" w:hAnsi="Palatino Linotype"/>
          <w:b/>
          <w:bCs/>
          <w:spacing w:val="60"/>
          <w:sz w:val="24"/>
          <w:szCs w:val="24"/>
          <w:lang w:val="es-ES_tradnl"/>
        </w:rPr>
      </w:pPr>
    </w:p>
    <w:p w14:paraId="22CF8794" w14:textId="118B5848" w:rsidR="00F51165" w:rsidRPr="007E3CA5" w:rsidRDefault="00F51165" w:rsidP="00F51165">
      <w:pPr>
        <w:pStyle w:val="Sinespaciado"/>
        <w:spacing w:line="360" w:lineRule="auto"/>
        <w:jc w:val="both"/>
        <w:rPr>
          <w:rFonts w:ascii="Palatino Linotype" w:eastAsiaTheme="minorHAnsi" w:hAnsi="Palatino Linotype" w:cs="Arial"/>
          <w:lang w:eastAsia="en-US"/>
        </w:rPr>
      </w:pPr>
      <w:r w:rsidRPr="007E3CA5">
        <w:rPr>
          <w:rFonts w:ascii="Palatino Linotype" w:hAnsi="Palatino Linotype" w:cs="Arial"/>
          <w:b/>
          <w:sz w:val="28"/>
          <w:szCs w:val="28"/>
          <w:lang w:val="es-ES_tradnl"/>
        </w:rPr>
        <w:t>PRIMERO.</w:t>
      </w:r>
      <w:r w:rsidRPr="007E3CA5">
        <w:rPr>
          <w:rFonts w:ascii="Palatino Linotype" w:hAnsi="Palatino Linotype" w:cs="Arial"/>
          <w:lang w:val="es-ES_tradnl"/>
        </w:rPr>
        <w:t xml:space="preserve"> </w:t>
      </w:r>
      <w:r w:rsidRPr="007E3CA5">
        <w:rPr>
          <w:rFonts w:ascii="Palatino Linotype" w:eastAsiaTheme="minorHAnsi" w:hAnsi="Palatino Linotype" w:cs="Arial"/>
          <w:lang w:eastAsia="en-US"/>
        </w:rPr>
        <w:t xml:space="preserve">Se </w:t>
      </w:r>
      <w:r w:rsidRPr="007E3CA5">
        <w:rPr>
          <w:rFonts w:ascii="Palatino Linotype" w:eastAsiaTheme="minorHAnsi" w:hAnsi="Palatino Linotype" w:cs="Arial"/>
          <w:b/>
          <w:lang w:eastAsia="en-US"/>
        </w:rPr>
        <w:t>Sobresee</w:t>
      </w:r>
      <w:r w:rsidRPr="007E3CA5">
        <w:rPr>
          <w:rFonts w:ascii="Palatino Linotype" w:eastAsiaTheme="minorHAnsi" w:hAnsi="Palatino Linotype" w:cs="Arial"/>
          <w:lang w:eastAsia="en-US"/>
        </w:rPr>
        <w:t xml:space="preserve"> el recurso de revisión número </w:t>
      </w:r>
      <w:r w:rsidR="00CA1AD6">
        <w:rPr>
          <w:rFonts w:ascii="Palatino Linotype" w:eastAsiaTheme="minorHAnsi" w:hAnsi="Palatino Linotype" w:cs="Arial"/>
          <w:b/>
          <w:lang w:eastAsia="en-US"/>
        </w:rPr>
        <w:t>0434</w:t>
      </w:r>
      <w:r w:rsidR="001E5C3D">
        <w:rPr>
          <w:rFonts w:ascii="Palatino Linotype" w:eastAsiaTheme="minorHAnsi" w:hAnsi="Palatino Linotype" w:cs="Arial"/>
          <w:b/>
          <w:lang w:eastAsia="en-US"/>
        </w:rPr>
        <w:t>5</w:t>
      </w:r>
      <w:r w:rsidRPr="002A1797">
        <w:rPr>
          <w:rFonts w:ascii="Palatino Linotype" w:eastAsiaTheme="minorHAnsi" w:hAnsi="Palatino Linotype" w:cs="Arial"/>
          <w:b/>
          <w:lang w:eastAsia="en-US"/>
        </w:rPr>
        <w:t>/INFOEM/IP/RR/2021,</w:t>
      </w:r>
      <w:r>
        <w:rPr>
          <w:rFonts w:ascii="Palatino Linotype" w:eastAsiaTheme="minorHAnsi" w:hAnsi="Palatino Linotype" w:cs="Arial"/>
          <w:lang w:eastAsia="en-US"/>
        </w:rPr>
        <w:t xml:space="preserve"> </w:t>
      </w:r>
      <w:r w:rsidRPr="007E3CA5">
        <w:rPr>
          <w:rFonts w:ascii="Palatino Linotype" w:eastAsiaTheme="minorHAnsi" w:hAnsi="Palatino Linotype" w:cs="Arial"/>
          <w:lang w:eastAsia="en-US"/>
        </w:rPr>
        <w:t xml:space="preserve">porque al modificar la respuesta, el recurso de revisión quedó sin materia en términos </w:t>
      </w:r>
      <w:r w:rsidRPr="00CE1E88">
        <w:rPr>
          <w:rFonts w:ascii="Palatino Linotype" w:eastAsiaTheme="minorHAnsi" w:hAnsi="Palatino Linotype" w:cs="Arial"/>
          <w:lang w:eastAsia="en-US"/>
        </w:rPr>
        <w:t xml:space="preserve">del Considerando </w:t>
      </w:r>
      <w:r w:rsidR="00511AE4">
        <w:rPr>
          <w:rFonts w:ascii="Palatino Linotype" w:eastAsiaTheme="minorHAnsi" w:hAnsi="Palatino Linotype" w:cs="Arial"/>
          <w:b/>
          <w:lang w:eastAsia="en-US"/>
        </w:rPr>
        <w:t>CUARTO</w:t>
      </w:r>
      <w:r w:rsidRPr="00CE1E88">
        <w:rPr>
          <w:rFonts w:ascii="Palatino Linotype" w:eastAsiaTheme="minorHAnsi" w:hAnsi="Palatino Linotype" w:cs="Arial"/>
          <w:lang w:eastAsia="en-US"/>
        </w:rPr>
        <w:t xml:space="preserve"> de la presente resolución.</w:t>
      </w:r>
    </w:p>
    <w:p w14:paraId="0E9100B3" w14:textId="77777777" w:rsidR="00F51165" w:rsidRPr="007E3CA5" w:rsidRDefault="00F51165" w:rsidP="00F51165">
      <w:pPr>
        <w:pStyle w:val="Sinespaciado"/>
        <w:spacing w:line="360" w:lineRule="auto"/>
        <w:jc w:val="both"/>
        <w:rPr>
          <w:rFonts w:ascii="Palatino Linotype" w:eastAsiaTheme="minorHAnsi" w:hAnsi="Palatino Linotype" w:cs="Arial"/>
          <w:lang w:eastAsia="en-US"/>
        </w:rPr>
      </w:pPr>
    </w:p>
    <w:p w14:paraId="6BD494E3" w14:textId="15F11F08" w:rsidR="00F51165" w:rsidRPr="007E3CA5" w:rsidRDefault="00F51165" w:rsidP="00F51165">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SEGUNDO.</w:t>
      </w:r>
      <w:r w:rsidRPr="007E3CA5">
        <w:rPr>
          <w:rFonts w:ascii="Palatino Linotype" w:hAnsi="Palatino Linotype" w:cs="Arial"/>
          <w:sz w:val="24"/>
          <w:szCs w:val="24"/>
        </w:rPr>
        <w:t xml:space="preserve"> </w:t>
      </w:r>
      <w:r w:rsidRPr="0021698E">
        <w:rPr>
          <w:rFonts w:ascii="Palatino Linotype" w:hAnsi="Palatino Linotype" w:cs="Arial"/>
          <w:b/>
          <w:sz w:val="24"/>
          <w:szCs w:val="24"/>
        </w:rPr>
        <w:t>Notifíquese</w:t>
      </w:r>
      <w:r w:rsidRPr="007E3CA5">
        <w:rPr>
          <w:rFonts w:ascii="Palatino Linotype" w:hAnsi="Palatino Linotype" w:cs="Arial"/>
          <w:sz w:val="24"/>
          <w:szCs w:val="24"/>
        </w:rPr>
        <w:t xml:space="preserve"> la presente resolución al Titular de la Unidad de Transparencia del Sujeto Obligado mediante el </w:t>
      </w:r>
      <w:r w:rsidRPr="00F51165">
        <w:rPr>
          <w:rFonts w:ascii="Palatino Linotype" w:hAnsi="Palatino Linotype" w:cs="Arial"/>
          <w:sz w:val="24"/>
          <w:szCs w:val="24"/>
        </w:rPr>
        <w:t>Sistema de Acceso a la Información Mexiquense (</w:t>
      </w:r>
      <w:r w:rsidRPr="007E3CA5">
        <w:rPr>
          <w:rFonts w:ascii="Palatino Linotype" w:hAnsi="Palatino Linotype" w:cs="Arial"/>
          <w:sz w:val="24"/>
          <w:szCs w:val="24"/>
        </w:rPr>
        <w:t>SAIMEX</w:t>
      </w:r>
      <w:r>
        <w:rPr>
          <w:rFonts w:ascii="Palatino Linotype" w:hAnsi="Palatino Linotype" w:cs="Arial"/>
          <w:sz w:val="24"/>
          <w:szCs w:val="24"/>
        </w:rPr>
        <w:t>)</w:t>
      </w:r>
      <w:r w:rsidRPr="007E3CA5">
        <w:rPr>
          <w:rFonts w:ascii="Palatino Linotype" w:hAnsi="Palatino Linotype" w:cs="Arial"/>
          <w:sz w:val="24"/>
          <w:szCs w:val="24"/>
        </w:rPr>
        <w:t>.</w:t>
      </w:r>
    </w:p>
    <w:p w14:paraId="5560BBB4" w14:textId="77777777" w:rsidR="00F51165" w:rsidRPr="007E3CA5" w:rsidRDefault="00F51165" w:rsidP="00F51165">
      <w:pPr>
        <w:autoSpaceDE w:val="0"/>
        <w:autoSpaceDN w:val="0"/>
        <w:adjustRightInd w:val="0"/>
        <w:spacing w:after="0" w:line="360" w:lineRule="auto"/>
        <w:jc w:val="both"/>
        <w:rPr>
          <w:rFonts w:ascii="Palatino Linotype" w:hAnsi="Palatino Linotype" w:cs="Arial"/>
          <w:sz w:val="24"/>
        </w:rPr>
      </w:pPr>
    </w:p>
    <w:p w14:paraId="57A4C167" w14:textId="35156E9D" w:rsidR="00511AE4" w:rsidRDefault="00F51165" w:rsidP="00511AE4">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TERCERO.</w:t>
      </w:r>
      <w:r w:rsidRPr="007E3CA5">
        <w:rPr>
          <w:rFonts w:ascii="Palatino Linotype" w:hAnsi="Palatino Linotype" w:cs="Arial"/>
          <w:b/>
          <w:sz w:val="24"/>
          <w:szCs w:val="24"/>
        </w:rPr>
        <w:t xml:space="preserve"> </w:t>
      </w:r>
      <w:r w:rsidRPr="0021698E">
        <w:rPr>
          <w:rFonts w:ascii="Palatino Linotype" w:hAnsi="Palatino Linotype" w:cs="Arial"/>
          <w:b/>
          <w:sz w:val="24"/>
          <w:szCs w:val="24"/>
        </w:rPr>
        <w:t>Notifíquese</w:t>
      </w:r>
      <w:r w:rsidRPr="007E3CA5">
        <w:rPr>
          <w:rFonts w:ascii="Palatino Linotype" w:hAnsi="Palatino Linotype" w:cs="Arial"/>
          <w:sz w:val="24"/>
          <w:szCs w:val="24"/>
        </w:rPr>
        <w:t xml:space="preserve"> la presente resolución al Recurrente mediante el </w:t>
      </w:r>
      <w:r w:rsidRPr="00F51165">
        <w:rPr>
          <w:rFonts w:ascii="Palatino Linotype" w:hAnsi="Palatino Linotype" w:cs="Arial"/>
          <w:sz w:val="24"/>
          <w:szCs w:val="24"/>
        </w:rPr>
        <w:t>Sistema de Acceso a la Información Mexiquense (</w:t>
      </w:r>
      <w:r w:rsidRPr="007E3CA5">
        <w:rPr>
          <w:rFonts w:ascii="Palatino Linotype" w:hAnsi="Palatino Linotype" w:cs="Arial"/>
          <w:sz w:val="24"/>
          <w:szCs w:val="24"/>
        </w:rPr>
        <w:t>SAIMEX</w:t>
      </w:r>
      <w:r>
        <w:rPr>
          <w:rFonts w:ascii="Palatino Linotype" w:hAnsi="Palatino Linotype" w:cs="Arial"/>
          <w:sz w:val="24"/>
          <w:szCs w:val="24"/>
        </w:rPr>
        <w:t>)</w:t>
      </w:r>
      <w:r w:rsidR="009F2079">
        <w:rPr>
          <w:rFonts w:ascii="Palatino Linotype" w:hAnsi="Palatino Linotype" w:cs="Arial"/>
          <w:sz w:val="24"/>
          <w:szCs w:val="24"/>
        </w:rPr>
        <w:t xml:space="preserve"> </w:t>
      </w:r>
      <w:r w:rsidR="000C066A">
        <w:rPr>
          <w:rFonts w:ascii="Palatino Linotype" w:hAnsi="Palatino Linotype" w:cs="Arial"/>
          <w:sz w:val="24"/>
          <w:szCs w:val="24"/>
        </w:rPr>
        <w:t xml:space="preserve">y correo electrónico </w:t>
      </w:r>
      <w:r w:rsidRPr="007E3CA5">
        <w:rPr>
          <w:rFonts w:ascii="Palatino Linotype" w:hAnsi="Palatino Linotype" w:cs="Arial"/>
          <w:sz w:val="24"/>
          <w:szCs w:val="24"/>
        </w:rPr>
        <w:t>y hágase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3E29B3F" w14:textId="77777777" w:rsidR="00A64575" w:rsidRPr="00A64575" w:rsidRDefault="00A64575" w:rsidP="00511AE4">
      <w:pPr>
        <w:autoSpaceDE w:val="0"/>
        <w:autoSpaceDN w:val="0"/>
        <w:adjustRightInd w:val="0"/>
        <w:spacing w:after="0" w:line="360" w:lineRule="auto"/>
        <w:jc w:val="both"/>
        <w:rPr>
          <w:rFonts w:ascii="Palatino Linotype" w:hAnsi="Palatino Linotype" w:cs="Arial"/>
          <w:sz w:val="16"/>
          <w:szCs w:val="24"/>
        </w:rPr>
      </w:pPr>
    </w:p>
    <w:p w14:paraId="2F6BDA5C" w14:textId="66B81BDE" w:rsidR="00511AE4" w:rsidRDefault="00511AE4" w:rsidP="00511AE4">
      <w:pPr>
        <w:autoSpaceDE w:val="0"/>
        <w:autoSpaceDN w:val="0"/>
        <w:adjustRightInd w:val="0"/>
        <w:spacing w:line="360" w:lineRule="auto"/>
        <w:ind w:right="49"/>
        <w:jc w:val="both"/>
        <w:rPr>
          <w:rFonts w:ascii="Palatino Linotype" w:eastAsia="MS Mincho" w:hAnsi="Palatino Linotype"/>
        </w:rPr>
      </w:pPr>
      <w:r>
        <w:rPr>
          <w:rFonts w:ascii="Palatino Linotype" w:hAnsi="Palatino Linotype" w:cs="Arial"/>
          <w:b/>
          <w:sz w:val="28"/>
        </w:rPr>
        <w:t>CUARTO</w:t>
      </w:r>
      <w:r w:rsidRPr="007910D2">
        <w:rPr>
          <w:rFonts w:ascii="Palatino Linotype" w:hAnsi="Palatino Linotype" w:cs="Arial"/>
          <w:b/>
          <w:sz w:val="28"/>
        </w:rPr>
        <w:t>.</w:t>
      </w:r>
      <w:r w:rsidRPr="00A64575">
        <w:rPr>
          <w:rFonts w:ascii="Palatino Linotype" w:hAnsi="Palatino Linotype" w:cs="Arial"/>
          <w:b/>
          <w:sz w:val="32"/>
        </w:rPr>
        <w:t xml:space="preserve"> </w:t>
      </w:r>
      <w:r w:rsidRPr="00A64575">
        <w:rPr>
          <w:rFonts w:ascii="Palatino Linotype" w:hAnsi="Palatino Linotype" w:cs="Arial"/>
          <w:b/>
          <w:sz w:val="24"/>
        </w:rPr>
        <w:t>G</w:t>
      </w:r>
      <w:r w:rsidR="0021698E" w:rsidRPr="00A64575">
        <w:rPr>
          <w:rFonts w:ascii="Palatino Linotype" w:hAnsi="Palatino Linotype" w:cs="Arial"/>
          <w:b/>
          <w:sz w:val="24"/>
        </w:rPr>
        <w:t>írese</w:t>
      </w:r>
      <w:r w:rsidRPr="00A64575">
        <w:rPr>
          <w:rFonts w:ascii="Palatino Linotype" w:eastAsia="MS Mincho" w:hAnsi="Palatino Linotype"/>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A64575">
        <w:rPr>
          <w:rFonts w:ascii="Palatino Linotype" w:eastAsia="MS Mincho" w:hAnsi="Palatino Linotype"/>
          <w:b/>
          <w:sz w:val="24"/>
        </w:rPr>
        <w:t>CUARTO</w:t>
      </w:r>
      <w:r w:rsidRPr="00A64575">
        <w:rPr>
          <w:rFonts w:ascii="Palatino Linotype" w:eastAsia="MS Mincho" w:hAnsi="Palatino Linotype"/>
          <w:sz w:val="24"/>
        </w:rPr>
        <w:t xml:space="preserve"> de la presente resolución.</w:t>
      </w:r>
    </w:p>
    <w:p w14:paraId="4DA945F3" w14:textId="77777777" w:rsidR="009F2079" w:rsidRDefault="009F2079" w:rsidP="00F51165">
      <w:pPr>
        <w:autoSpaceDE w:val="0"/>
        <w:autoSpaceDN w:val="0"/>
        <w:adjustRightInd w:val="0"/>
        <w:spacing w:after="0" w:line="360" w:lineRule="auto"/>
        <w:jc w:val="both"/>
        <w:rPr>
          <w:rFonts w:ascii="Palatino Linotype" w:hAnsi="Palatino Linotype" w:cs="Arial"/>
          <w:sz w:val="24"/>
          <w:szCs w:val="24"/>
        </w:rPr>
      </w:pPr>
    </w:p>
    <w:p w14:paraId="75C900F0" w14:textId="6F74EBDA" w:rsidR="003A3A32" w:rsidRPr="00D718B8" w:rsidRDefault="009D636F" w:rsidP="00411F8F">
      <w:pPr>
        <w:spacing w:after="0" w:line="360" w:lineRule="auto"/>
        <w:jc w:val="both"/>
        <w:rPr>
          <w:rFonts w:ascii="Palatino Linotype" w:hAnsi="Palatino Linotype" w:cs="Arial"/>
          <w:sz w:val="20"/>
          <w:szCs w:val="24"/>
        </w:rPr>
      </w:pPr>
      <w:r w:rsidRPr="00D718B8">
        <w:rPr>
          <w:rFonts w:ascii="Palatino Linotype" w:hAnsi="Palatino Linotype" w:cs="Arial"/>
          <w:sz w:val="20"/>
          <w:szCs w:val="24"/>
        </w:rPr>
        <w:t>ASÍ LO RESUELVE, POR UNANIMIDAD DE VOTOS EL PLENO DEL</w:t>
      </w:r>
      <w:r w:rsidRPr="00D718B8">
        <w:rPr>
          <w:rFonts w:ascii="Palatino Linotype" w:eastAsia="Arial Unicode MS" w:hAnsi="Palatino Linotype" w:cs="Arial"/>
          <w:sz w:val="20"/>
          <w:szCs w:val="24"/>
        </w:rPr>
        <w:t xml:space="preserve"> INSTITUTO DE TRANSPARENCIA, ACCESO A LA INFORMACIÓN PÚBLICA Y PROTECCIÓN DE DATOS PERSONALES DEL ESTADO DE MÉXICO Y MUNICIPIOS</w:t>
      </w:r>
      <w:r w:rsidRPr="00D718B8">
        <w:rPr>
          <w:rFonts w:ascii="Palatino Linotype" w:hAnsi="Palatino Linotype" w:cs="Arial"/>
          <w:sz w:val="20"/>
          <w:szCs w:val="24"/>
        </w:rPr>
        <w:t>, CONFORMADO POR LOS COMISIONADOS JOSÉ MARTÍNEZ VILCHIS, MARÍA DEL ROSARIO MEJÍA AYALA, SHARON CRISTINA MORALES MARTÍNEZ</w:t>
      </w:r>
      <w:r w:rsidR="00D73CDD" w:rsidRPr="00D718B8">
        <w:rPr>
          <w:rFonts w:ascii="Palatino Linotype" w:hAnsi="Palatino Linotype" w:cs="Arial"/>
          <w:sz w:val="20"/>
          <w:szCs w:val="24"/>
        </w:rPr>
        <w:t>, LUIS GUSTAVO PARRA NORIEGA</w:t>
      </w:r>
      <w:r w:rsidR="002338B9" w:rsidRPr="00D718B8">
        <w:rPr>
          <w:rFonts w:ascii="Palatino Linotype" w:hAnsi="Palatino Linotype" w:cs="Arial"/>
          <w:sz w:val="20"/>
          <w:szCs w:val="24"/>
        </w:rPr>
        <w:t xml:space="preserve"> (EMITIENDO VOTO PARTICULAR)</w:t>
      </w:r>
      <w:r w:rsidR="00D73CDD" w:rsidRPr="00D718B8">
        <w:rPr>
          <w:rFonts w:ascii="Palatino Linotype" w:hAnsi="Palatino Linotype" w:cs="Arial"/>
          <w:sz w:val="20"/>
          <w:szCs w:val="24"/>
        </w:rPr>
        <w:t xml:space="preserve"> Y</w:t>
      </w:r>
      <w:r w:rsidRPr="00D718B8">
        <w:rPr>
          <w:rFonts w:ascii="Palatino Linotype" w:hAnsi="Palatino Linotype" w:cs="Arial"/>
          <w:sz w:val="20"/>
          <w:szCs w:val="24"/>
        </w:rPr>
        <w:t xml:space="preserve"> GUADALUPE RAMÍREZ PEÑA, EN LA</w:t>
      </w:r>
      <w:r w:rsidR="00D73CDD" w:rsidRPr="00D718B8">
        <w:rPr>
          <w:rFonts w:ascii="Palatino Linotype" w:hAnsi="Palatino Linotype" w:cs="Arial"/>
          <w:sz w:val="20"/>
          <w:szCs w:val="24"/>
        </w:rPr>
        <w:t xml:space="preserve"> TRIGÉSIMA </w:t>
      </w:r>
      <w:r w:rsidR="00564672" w:rsidRPr="00D718B8">
        <w:rPr>
          <w:rFonts w:ascii="Palatino Linotype" w:hAnsi="Palatino Linotype" w:cs="Arial"/>
          <w:sz w:val="20"/>
          <w:szCs w:val="24"/>
        </w:rPr>
        <w:t>OCTAVA</w:t>
      </w:r>
      <w:r w:rsidRPr="00D718B8">
        <w:rPr>
          <w:rFonts w:ascii="Palatino Linotype" w:hAnsi="Palatino Linotype" w:cs="Arial"/>
          <w:sz w:val="20"/>
          <w:szCs w:val="24"/>
        </w:rPr>
        <w:t xml:space="preserve"> SESIÓN ORDINARIA CELEBRADA EL </w:t>
      </w:r>
      <w:r w:rsidR="00564672" w:rsidRPr="00D718B8">
        <w:rPr>
          <w:rFonts w:ascii="Palatino Linotype" w:hAnsi="Palatino Linotype" w:cs="Arial"/>
          <w:sz w:val="20"/>
          <w:szCs w:val="24"/>
        </w:rPr>
        <w:t>VEINTISIETE</w:t>
      </w:r>
      <w:r w:rsidR="00711EE2" w:rsidRPr="00D718B8">
        <w:rPr>
          <w:rFonts w:ascii="Palatino Linotype" w:hAnsi="Palatino Linotype" w:cs="Arial"/>
          <w:sz w:val="20"/>
          <w:szCs w:val="24"/>
        </w:rPr>
        <w:t xml:space="preserve"> DE OCTUBRE</w:t>
      </w:r>
      <w:r w:rsidRPr="00D718B8">
        <w:rPr>
          <w:rFonts w:ascii="Palatino Linotype" w:hAnsi="Palatino Linotype" w:cs="Arial"/>
          <w:sz w:val="20"/>
          <w:szCs w:val="24"/>
        </w:rPr>
        <w:t xml:space="preserve"> DE DOS MIL VEINTIUNO ANTE EL SECRETARIO TÉCNICO DEL PLENO, ALEXIS TAPIA RAMÍREZ</w:t>
      </w:r>
      <w:r w:rsidR="00411F8F" w:rsidRPr="00D718B8">
        <w:rPr>
          <w:rFonts w:ascii="Palatino Linotype" w:hAnsi="Palatino Linotype" w:cs="Arial"/>
          <w:sz w:val="20"/>
          <w:szCs w:val="24"/>
        </w:rPr>
        <w:t>. --------</w:t>
      </w:r>
      <w:r w:rsidR="00D73CDD" w:rsidRPr="00D718B8">
        <w:rPr>
          <w:rFonts w:ascii="Palatino Linotype" w:hAnsi="Palatino Linotype" w:cs="Arial"/>
          <w:sz w:val="20"/>
          <w:szCs w:val="24"/>
        </w:rPr>
        <w:t>-------------------------</w:t>
      </w:r>
      <w:r w:rsidR="00B822DB" w:rsidRPr="00D718B8">
        <w:rPr>
          <w:rFonts w:ascii="Palatino Linotype" w:hAnsi="Palatino Linotype" w:cs="Arial"/>
          <w:sz w:val="20"/>
          <w:szCs w:val="24"/>
        </w:rPr>
        <w:t>----------------------------------------------------------------------------------------------------------------------------</w:t>
      </w:r>
      <w:r w:rsidR="00D718B8">
        <w:rPr>
          <w:rFonts w:ascii="Palatino Linotype" w:hAnsi="Palatino Linotype" w:cs="Arial"/>
          <w:sz w:val="20"/>
          <w:szCs w:val="24"/>
        </w:rPr>
        <w:t>-------------------------</w:t>
      </w:r>
      <w:r w:rsidR="00411F8F" w:rsidRPr="00D718B8">
        <w:rPr>
          <w:rFonts w:ascii="Palatino Linotype" w:hAnsi="Palatino Linotype" w:cs="Arial"/>
          <w:sz w:val="14"/>
          <w:szCs w:val="24"/>
        </w:rPr>
        <w:t>CC</w:t>
      </w:r>
      <w:r w:rsidRPr="00D718B8">
        <w:rPr>
          <w:rFonts w:ascii="Palatino Linotype" w:hAnsi="Palatino Linotype" w:cs="Arial"/>
          <w:sz w:val="14"/>
          <w:szCs w:val="24"/>
        </w:rPr>
        <w:t>R</w:t>
      </w:r>
      <w:r w:rsidR="001E5C3D" w:rsidRPr="00D718B8">
        <w:rPr>
          <w:rFonts w:ascii="Palatino Linotype" w:hAnsi="Palatino Linotype" w:cs="Arial"/>
          <w:sz w:val="14"/>
          <w:szCs w:val="24"/>
        </w:rPr>
        <w:t>/FJJC</w:t>
      </w:r>
      <w:r w:rsidR="00411F8F" w:rsidRPr="00D718B8">
        <w:rPr>
          <w:rFonts w:ascii="Palatino Linotype" w:hAnsi="Palatino Linotype" w:cs="Arial"/>
          <w:sz w:val="14"/>
          <w:szCs w:val="24"/>
        </w:rPr>
        <w:t>.</w:t>
      </w:r>
    </w:p>
    <w:p w14:paraId="5CD3FF9C" w14:textId="77777777" w:rsidR="00D73CDD" w:rsidRPr="00D718B8" w:rsidRDefault="00D73CDD" w:rsidP="00411F8F">
      <w:pPr>
        <w:spacing w:after="0" w:line="360" w:lineRule="auto"/>
        <w:jc w:val="both"/>
        <w:rPr>
          <w:rFonts w:ascii="Palatino Linotype" w:hAnsi="Palatino Linotype"/>
          <w:sz w:val="20"/>
        </w:rPr>
      </w:pPr>
    </w:p>
    <w:p w14:paraId="6B5AB6F6" w14:textId="77777777" w:rsidR="008C5DCA" w:rsidRDefault="008C5DCA" w:rsidP="00411F8F">
      <w:pPr>
        <w:spacing w:after="0" w:line="360" w:lineRule="auto"/>
        <w:jc w:val="both"/>
        <w:rPr>
          <w:rFonts w:ascii="Palatino Linotype" w:hAnsi="Palatino Linotype"/>
        </w:rPr>
      </w:pPr>
    </w:p>
    <w:p w14:paraId="1229F55B" w14:textId="77777777" w:rsidR="008C5DCA" w:rsidRDefault="008C5DCA" w:rsidP="00411F8F">
      <w:pPr>
        <w:spacing w:after="0" w:line="360" w:lineRule="auto"/>
        <w:jc w:val="both"/>
        <w:rPr>
          <w:rFonts w:ascii="Palatino Linotype" w:hAnsi="Palatino Linotype"/>
        </w:rPr>
      </w:pPr>
    </w:p>
    <w:p w14:paraId="6EB64C71" w14:textId="77777777" w:rsidR="008C5DCA" w:rsidRDefault="008C5DCA" w:rsidP="00411F8F">
      <w:pPr>
        <w:spacing w:after="0" w:line="360" w:lineRule="auto"/>
        <w:jc w:val="both"/>
        <w:rPr>
          <w:rFonts w:ascii="Palatino Linotype" w:hAnsi="Palatino Linotype"/>
        </w:rPr>
      </w:pPr>
    </w:p>
    <w:p w14:paraId="7388EFDF" w14:textId="77777777" w:rsidR="00D718B8" w:rsidRDefault="00D718B8" w:rsidP="00411F8F">
      <w:pPr>
        <w:spacing w:after="0" w:line="360" w:lineRule="auto"/>
        <w:jc w:val="both"/>
        <w:rPr>
          <w:rFonts w:ascii="Palatino Linotype" w:hAnsi="Palatino Linotype"/>
        </w:rPr>
      </w:pPr>
    </w:p>
    <w:p w14:paraId="67672A95" w14:textId="77777777" w:rsidR="00D718B8" w:rsidRPr="00152075" w:rsidRDefault="00D718B8" w:rsidP="00411F8F">
      <w:pPr>
        <w:spacing w:after="0" w:line="360" w:lineRule="auto"/>
        <w:jc w:val="both"/>
        <w:rPr>
          <w:rFonts w:ascii="Palatino Linotype" w:hAnsi="Palatino Linotype"/>
        </w:rPr>
      </w:pPr>
    </w:p>
    <w:sectPr w:rsidR="00D718B8" w:rsidRPr="00152075" w:rsidSect="00DF6006">
      <w:headerReference w:type="even" r:id="rId36"/>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9708" w16cid:durableId="24E2CC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64D7D" w14:textId="77777777" w:rsidR="0052214D" w:rsidRDefault="0052214D" w:rsidP="00F2498E">
      <w:pPr>
        <w:spacing w:after="0" w:line="240" w:lineRule="auto"/>
      </w:pPr>
      <w:r>
        <w:separator/>
      </w:r>
    </w:p>
  </w:endnote>
  <w:endnote w:type="continuationSeparator" w:id="0">
    <w:p w14:paraId="1C15264C" w14:textId="77777777" w:rsidR="0052214D" w:rsidRDefault="0052214D"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50DA">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D50DA">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03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03BB">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E82F6" w14:textId="77777777" w:rsidR="0052214D" w:rsidRDefault="0052214D" w:rsidP="00F2498E">
      <w:pPr>
        <w:spacing w:after="0" w:line="240" w:lineRule="auto"/>
      </w:pPr>
      <w:r>
        <w:separator/>
      </w:r>
    </w:p>
  </w:footnote>
  <w:footnote w:type="continuationSeparator" w:id="0">
    <w:p w14:paraId="6462ED77" w14:textId="77777777" w:rsidR="0052214D" w:rsidRDefault="0052214D"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13307" w:rsidRDefault="00ED50DA">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7B0AFBC" w:rsidR="00D74E94" w:rsidRDefault="00ED50DA">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D74E94" w:rsidRPr="00B17577" w14:paraId="37B9EBDE" w14:textId="77777777" w:rsidTr="004E3959">
      <w:trPr>
        <w:trHeight w:val="227"/>
      </w:trPr>
      <w:tc>
        <w:tcPr>
          <w:tcW w:w="5529" w:type="dxa"/>
          <w:hideMark/>
        </w:tcPr>
        <w:p w14:paraId="4964FBC5" w14:textId="77777777" w:rsidR="00D74E94" w:rsidRDefault="00D74E9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75545228" w:rsidR="00D74E94" w:rsidRPr="00B17577" w:rsidRDefault="00D74E94" w:rsidP="0093319A">
          <w:pPr>
            <w:jc w:val="right"/>
            <w:rPr>
              <w:rFonts w:ascii="Palatino Linotype" w:hAnsi="Palatino Linotype" w:cs="Arial"/>
              <w:b/>
            </w:rPr>
          </w:pPr>
          <w:r w:rsidRPr="00F63239">
            <w:rPr>
              <w:rFonts w:ascii="Palatino Linotype" w:hAnsi="Palatino Linotype" w:cs="Arial"/>
              <w:b/>
              <w:bCs/>
              <w:lang w:eastAsia="es-MX"/>
            </w:rPr>
            <w:t>0</w:t>
          </w:r>
          <w:r w:rsidR="00511AE4">
            <w:rPr>
              <w:rFonts w:ascii="Palatino Linotype" w:hAnsi="Palatino Linotype" w:cs="Arial"/>
              <w:b/>
              <w:bCs/>
              <w:lang w:eastAsia="es-MX"/>
            </w:rPr>
            <w:t>434</w:t>
          </w:r>
          <w:r w:rsidR="002811E3">
            <w:rPr>
              <w:rFonts w:ascii="Palatino Linotype" w:hAnsi="Palatino Linotype" w:cs="Arial"/>
              <w:b/>
              <w:bCs/>
              <w:lang w:eastAsia="es-MX"/>
            </w:rPr>
            <w:t>5</w:t>
          </w:r>
          <w:r>
            <w:rPr>
              <w:rFonts w:ascii="Palatino Linotype" w:hAnsi="Palatino Linotype" w:cs="Arial"/>
              <w:b/>
              <w:bCs/>
              <w:lang w:eastAsia="es-MX"/>
            </w:rPr>
            <w:t>/INFOEM/IP/RR/2021</w:t>
          </w:r>
        </w:p>
      </w:tc>
    </w:tr>
    <w:tr w:rsidR="00D74E94" w14:paraId="7591D3C9" w14:textId="77777777" w:rsidTr="004E3959">
      <w:trPr>
        <w:trHeight w:val="242"/>
      </w:trPr>
      <w:tc>
        <w:tcPr>
          <w:tcW w:w="5529" w:type="dxa"/>
          <w:vAlign w:val="center"/>
          <w:hideMark/>
        </w:tcPr>
        <w:p w14:paraId="729A65A8" w14:textId="77777777" w:rsidR="00D74E94" w:rsidRDefault="00D74E94"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5BBCBFEF" w:rsidR="00D74E94" w:rsidRPr="00F63239" w:rsidRDefault="002811E3" w:rsidP="001F57CD">
          <w:pPr>
            <w:jc w:val="right"/>
            <w:rPr>
              <w:rFonts w:ascii="Palatino Linotype" w:hAnsi="Palatino Linotype" w:cs="Arial"/>
              <w:b/>
            </w:rPr>
          </w:pPr>
          <w:r w:rsidRPr="002811E3">
            <w:rPr>
              <w:rFonts w:ascii="Palatino Linotype" w:hAnsi="Palatino Linotype" w:cs="Arial"/>
              <w:b/>
              <w:szCs w:val="20"/>
            </w:rPr>
            <w:t>Instituto de Seguridad Social del Estado de México y Municipios</w:t>
          </w:r>
        </w:p>
      </w:tc>
    </w:tr>
    <w:tr w:rsidR="00D74E94" w:rsidRPr="00F63239" w14:paraId="037E914D" w14:textId="77777777" w:rsidTr="004E3959">
      <w:trPr>
        <w:trHeight w:val="342"/>
      </w:trPr>
      <w:tc>
        <w:tcPr>
          <w:tcW w:w="5529" w:type="dxa"/>
          <w:hideMark/>
        </w:tcPr>
        <w:p w14:paraId="7676B68F" w14:textId="64D69EAF" w:rsidR="00D74E94" w:rsidRDefault="00D74E94" w:rsidP="00EE020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D74E94" w:rsidRPr="00F63239" w:rsidRDefault="00D74E94"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D74E94" w:rsidRDefault="00D74E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D74E94" w14:paraId="0F9FE9B6" w14:textId="77777777" w:rsidTr="004E3959">
      <w:trPr>
        <w:trHeight w:val="227"/>
      </w:trPr>
      <w:tc>
        <w:tcPr>
          <w:tcW w:w="5666" w:type="dxa"/>
          <w:hideMark/>
        </w:tcPr>
        <w:p w14:paraId="6D1D9D7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6E8D764E" w:rsidR="00D74E94" w:rsidRPr="00F63239" w:rsidRDefault="00D74E94" w:rsidP="0093319A">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264CA1">
            <w:rPr>
              <w:rFonts w:ascii="Palatino Linotype" w:hAnsi="Palatino Linotype" w:cs="Arial"/>
              <w:b/>
              <w:bCs/>
              <w:lang w:eastAsia="es-MX"/>
            </w:rPr>
            <w:t>434</w:t>
          </w:r>
          <w:r w:rsidR="00527EF6">
            <w:rPr>
              <w:rFonts w:ascii="Palatino Linotype" w:hAnsi="Palatino Linotype" w:cs="Arial"/>
              <w:b/>
              <w:bCs/>
              <w:lang w:eastAsia="es-MX"/>
            </w:rPr>
            <w:t>5</w:t>
          </w:r>
          <w:r>
            <w:rPr>
              <w:rFonts w:ascii="Palatino Linotype" w:hAnsi="Palatino Linotype" w:cs="Arial"/>
              <w:b/>
              <w:bCs/>
              <w:lang w:eastAsia="es-MX"/>
            </w:rPr>
            <w:t>/INFOEM/IP/RR/2021</w:t>
          </w:r>
        </w:p>
      </w:tc>
    </w:tr>
    <w:tr w:rsidR="00D74E94" w:rsidRPr="001F57CD" w14:paraId="1377D264" w14:textId="77777777" w:rsidTr="004E3959">
      <w:trPr>
        <w:trHeight w:val="196"/>
      </w:trPr>
      <w:tc>
        <w:tcPr>
          <w:tcW w:w="5666" w:type="dxa"/>
          <w:hideMark/>
        </w:tcPr>
        <w:p w14:paraId="04D597A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1AEFC050" w:rsidR="00D74E94" w:rsidRPr="0093319A" w:rsidRDefault="00D74E94" w:rsidP="003F03BB">
          <w:pPr>
            <w:spacing w:after="120" w:line="256" w:lineRule="auto"/>
            <w:ind w:right="-70"/>
            <w:jc w:val="right"/>
            <w:rPr>
              <w:rFonts w:ascii="Palatino Linotype" w:hAnsi="Palatino Linotype" w:cs="Arial"/>
              <w:b/>
              <w:szCs w:val="20"/>
            </w:rPr>
          </w:pPr>
          <w:r w:rsidRPr="0093319A">
            <w:rPr>
              <w:rFonts w:ascii="Palatino Linotype" w:hAnsi="Palatino Linotype" w:cs="Arial"/>
              <w:b/>
              <w:szCs w:val="20"/>
            </w:rPr>
            <w:t xml:space="preserve"> </w:t>
          </w:r>
          <w:r w:rsidR="003F03BB">
            <w:rPr>
              <w:rFonts w:ascii="Palatino Linotype" w:hAnsi="Palatino Linotype" w:cs="Arial"/>
              <w:b/>
              <w:szCs w:val="20"/>
            </w:rPr>
            <w:t>xxxxxxxxxxxxxxxxxxxxxxxxxxxxxxxxx</w:t>
          </w:r>
          <w:r w:rsidR="00264CA1" w:rsidRPr="00264CA1">
            <w:rPr>
              <w:rFonts w:ascii="Palatino Linotype" w:hAnsi="Palatino Linotype" w:cs="Arial"/>
              <w:b/>
              <w:szCs w:val="20"/>
            </w:rPr>
            <w:t xml:space="preserve"> </w:t>
          </w:r>
          <w:r w:rsidR="003F03BB">
            <w:rPr>
              <w:rFonts w:ascii="Palatino Linotype" w:hAnsi="Palatino Linotype" w:cs="Arial"/>
              <w:b/>
              <w:szCs w:val="20"/>
            </w:rPr>
            <w:t>xxxxxxxxxxxxxxxxxxxxxxxx</w:t>
          </w:r>
        </w:p>
      </w:tc>
    </w:tr>
    <w:tr w:rsidR="00D74E94" w14:paraId="4DC11993" w14:textId="77777777" w:rsidTr="004E3959">
      <w:trPr>
        <w:trHeight w:val="242"/>
      </w:trPr>
      <w:tc>
        <w:tcPr>
          <w:tcW w:w="5666" w:type="dxa"/>
          <w:vAlign w:val="center"/>
          <w:hideMark/>
        </w:tcPr>
        <w:p w14:paraId="76CEF1B5"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74B5AEB0" w:rsidR="00D74E94" w:rsidRPr="0093319A" w:rsidRDefault="00527EF6" w:rsidP="00953424">
          <w:pPr>
            <w:ind w:left="-70"/>
            <w:jc w:val="right"/>
            <w:rPr>
              <w:rFonts w:ascii="Palatino Linotype" w:hAnsi="Palatino Linotype" w:cs="Arial"/>
              <w:b/>
              <w:szCs w:val="20"/>
            </w:rPr>
          </w:pPr>
          <w:r w:rsidRPr="00527EF6">
            <w:rPr>
              <w:rFonts w:ascii="Palatino Linotype" w:hAnsi="Palatino Linotype" w:cs="Arial"/>
              <w:b/>
              <w:szCs w:val="20"/>
            </w:rPr>
            <w:t>Instituto de Seguridad Social del Estado de México y Municipios</w:t>
          </w:r>
        </w:p>
      </w:tc>
    </w:tr>
    <w:tr w:rsidR="00D74E94" w14:paraId="5C2B511D" w14:textId="77777777" w:rsidTr="004E3959">
      <w:trPr>
        <w:trHeight w:val="342"/>
      </w:trPr>
      <w:tc>
        <w:tcPr>
          <w:tcW w:w="5666" w:type="dxa"/>
          <w:hideMark/>
        </w:tcPr>
        <w:p w14:paraId="03FEF68C" w14:textId="45E91CF4" w:rsidR="00D74E94" w:rsidRDefault="00D74E94"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D74E94" w:rsidRPr="00F63239" w:rsidRDefault="00D74E94"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07F41374" w:rsidR="00D74E94" w:rsidRDefault="00ED50DA">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C63AFA"/>
    <w:multiLevelType w:val="hybridMultilevel"/>
    <w:tmpl w:val="70F25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43560CA"/>
    <w:multiLevelType w:val="hybridMultilevel"/>
    <w:tmpl w:val="BF222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0E6FA6"/>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780305"/>
    <w:multiLevelType w:val="hybridMultilevel"/>
    <w:tmpl w:val="187805BC"/>
    <w:lvl w:ilvl="0" w:tplc="38F6AFC8">
      <w:start w:val="1"/>
      <w:numFmt w:val="lowerLetter"/>
      <w:lvlText w:val="%1)"/>
      <w:lvlJc w:val="lef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4919D9"/>
    <w:multiLevelType w:val="hybridMultilevel"/>
    <w:tmpl w:val="C3182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4420DF6"/>
    <w:multiLevelType w:val="hybridMultilevel"/>
    <w:tmpl w:val="F16C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6A1B5DB8"/>
    <w:multiLevelType w:val="hybridMultilevel"/>
    <w:tmpl w:val="4D16A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714D5C69"/>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79FA3197"/>
    <w:multiLevelType w:val="hybridMultilevel"/>
    <w:tmpl w:val="75409C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065D5B"/>
    <w:multiLevelType w:val="hybridMultilevel"/>
    <w:tmpl w:val="8C02B63C"/>
    <w:lvl w:ilvl="0" w:tplc="8E584DF6">
      <w:start w:val="1"/>
      <w:numFmt w:val="upperRoman"/>
      <w:lvlText w:val="%1."/>
      <w:lvlJc w:val="right"/>
      <w:pPr>
        <w:ind w:left="502"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29"/>
  </w:num>
  <w:num w:numId="3">
    <w:abstractNumId w:val="15"/>
  </w:num>
  <w:num w:numId="4">
    <w:abstractNumId w:val="12"/>
  </w:num>
  <w:num w:numId="5">
    <w:abstractNumId w:val="35"/>
  </w:num>
  <w:num w:numId="6">
    <w:abstractNumId w:val="9"/>
  </w:num>
  <w:num w:numId="7">
    <w:abstractNumId w:val="1"/>
  </w:num>
  <w:num w:numId="8">
    <w:abstractNumId w:val="6"/>
  </w:num>
  <w:num w:numId="9">
    <w:abstractNumId w:val="36"/>
  </w:num>
  <w:num w:numId="10">
    <w:abstractNumId w:val="8"/>
  </w:num>
  <w:num w:numId="11">
    <w:abstractNumId w:val="24"/>
  </w:num>
  <w:num w:numId="12">
    <w:abstractNumId w:val="11"/>
  </w:num>
  <w:num w:numId="13">
    <w:abstractNumId w:val="0"/>
  </w:num>
  <w:num w:numId="14">
    <w:abstractNumId w:val="4"/>
  </w:num>
  <w:num w:numId="15">
    <w:abstractNumId w:val="20"/>
  </w:num>
  <w:num w:numId="16">
    <w:abstractNumId w:val="22"/>
  </w:num>
  <w:num w:numId="17">
    <w:abstractNumId w:val="32"/>
  </w:num>
  <w:num w:numId="18">
    <w:abstractNumId w:val="5"/>
  </w:num>
  <w:num w:numId="19">
    <w:abstractNumId w:val="17"/>
  </w:num>
  <w:num w:numId="20">
    <w:abstractNumId w:val="34"/>
  </w:num>
  <w:num w:numId="21">
    <w:abstractNumId w:val="2"/>
  </w:num>
  <w:num w:numId="22">
    <w:abstractNumId w:val="26"/>
  </w:num>
  <w:num w:numId="23">
    <w:abstractNumId w:val="10"/>
  </w:num>
  <w:num w:numId="24">
    <w:abstractNumId w:val="40"/>
  </w:num>
  <w:num w:numId="25">
    <w:abstractNumId w:val="27"/>
  </w:num>
  <w:num w:numId="26">
    <w:abstractNumId w:val="13"/>
  </w:num>
  <w:num w:numId="27">
    <w:abstractNumId w:val="14"/>
  </w:num>
  <w:num w:numId="28">
    <w:abstractNumId w:val="23"/>
  </w:num>
  <w:num w:numId="29">
    <w:abstractNumId w:val="25"/>
  </w:num>
  <w:num w:numId="30">
    <w:abstractNumId w:val="33"/>
  </w:num>
  <w:num w:numId="31">
    <w:abstractNumId w:val="19"/>
  </w:num>
  <w:num w:numId="32">
    <w:abstractNumId w:val="39"/>
  </w:num>
  <w:num w:numId="33">
    <w:abstractNumId w:val="21"/>
  </w:num>
  <w:num w:numId="34">
    <w:abstractNumId w:val="18"/>
  </w:num>
  <w:num w:numId="35">
    <w:abstractNumId w:val="16"/>
  </w:num>
  <w:num w:numId="36">
    <w:abstractNumId w:val="30"/>
  </w:num>
  <w:num w:numId="37">
    <w:abstractNumId w:val="3"/>
  </w:num>
  <w:num w:numId="38">
    <w:abstractNumId w:val="37"/>
  </w:num>
  <w:num w:numId="39">
    <w:abstractNumId w:val="31"/>
  </w:num>
  <w:num w:numId="40">
    <w:abstractNumId w:val="7"/>
  </w:num>
  <w:num w:numId="41">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51F"/>
    <w:rsid w:val="00011CCA"/>
    <w:rsid w:val="00012BEE"/>
    <w:rsid w:val="00012D78"/>
    <w:rsid w:val="00015487"/>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1B46"/>
    <w:rsid w:val="00061B8D"/>
    <w:rsid w:val="00065463"/>
    <w:rsid w:val="000666B3"/>
    <w:rsid w:val="0007107B"/>
    <w:rsid w:val="000739AF"/>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609D"/>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F8F"/>
    <w:rsid w:val="000D14DA"/>
    <w:rsid w:val="000D55D2"/>
    <w:rsid w:val="000D5634"/>
    <w:rsid w:val="000D5C00"/>
    <w:rsid w:val="000D772A"/>
    <w:rsid w:val="000E06A3"/>
    <w:rsid w:val="000E0D32"/>
    <w:rsid w:val="000E1FD4"/>
    <w:rsid w:val="000E4AFE"/>
    <w:rsid w:val="000E4EBC"/>
    <w:rsid w:val="000E74D7"/>
    <w:rsid w:val="000F114E"/>
    <w:rsid w:val="000F146C"/>
    <w:rsid w:val="000F196A"/>
    <w:rsid w:val="0010147E"/>
    <w:rsid w:val="00103C89"/>
    <w:rsid w:val="001050A9"/>
    <w:rsid w:val="00107256"/>
    <w:rsid w:val="001116B7"/>
    <w:rsid w:val="00115495"/>
    <w:rsid w:val="00116E4B"/>
    <w:rsid w:val="00116F6B"/>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28D1"/>
    <w:rsid w:val="001B3FD2"/>
    <w:rsid w:val="001B6C2D"/>
    <w:rsid w:val="001C087E"/>
    <w:rsid w:val="001C0F32"/>
    <w:rsid w:val="001C2C72"/>
    <w:rsid w:val="001C3387"/>
    <w:rsid w:val="001C54A1"/>
    <w:rsid w:val="001C5CD0"/>
    <w:rsid w:val="001C7697"/>
    <w:rsid w:val="001D1B77"/>
    <w:rsid w:val="001D225B"/>
    <w:rsid w:val="001D3563"/>
    <w:rsid w:val="001D3EE2"/>
    <w:rsid w:val="001D41E0"/>
    <w:rsid w:val="001D6CA8"/>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E11"/>
    <w:rsid w:val="0021063D"/>
    <w:rsid w:val="00210714"/>
    <w:rsid w:val="0021327B"/>
    <w:rsid w:val="00214B09"/>
    <w:rsid w:val="002155ED"/>
    <w:rsid w:val="0021627B"/>
    <w:rsid w:val="0021698E"/>
    <w:rsid w:val="00216D13"/>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32E1"/>
    <w:rsid w:val="00245AC1"/>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2431"/>
    <w:rsid w:val="00282E9E"/>
    <w:rsid w:val="00283D5E"/>
    <w:rsid w:val="00284245"/>
    <w:rsid w:val="00285034"/>
    <w:rsid w:val="002913C5"/>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7549"/>
    <w:rsid w:val="002C0E65"/>
    <w:rsid w:val="002C15CA"/>
    <w:rsid w:val="002C1DAF"/>
    <w:rsid w:val="002C26CD"/>
    <w:rsid w:val="002C2C08"/>
    <w:rsid w:val="002C42A2"/>
    <w:rsid w:val="002C4718"/>
    <w:rsid w:val="002C6010"/>
    <w:rsid w:val="002C7329"/>
    <w:rsid w:val="002C7EC4"/>
    <w:rsid w:val="002D15F2"/>
    <w:rsid w:val="002D2F05"/>
    <w:rsid w:val="002D4953"/>
    <w:rsid w:val="002D5CCE"/>
    <w:rsid w:val="002E1484"/>
    <w:rsid w:val="002E40AD"/>
    <w:rsid w:val="002E72F0"/>
    <w:rsid w:val="002F368E"/>
    <w:rsid w:val="002F3AAF"/>
    <w:rsid w:val="002F40FF"/>
    <w:rsid w:val="002F5101"/>
    <w:rsid w:val="002F713F"/>
    <w:rsid w:val="00300919"/>
    <w:rsid w:val="00302BF3"/>
    <w:rsid w:val="00302D8C"/>
    <w:rsid w:val="00303F92"/>
    <w:rsid w:val="00304386"/>
    <w:rsid w:val="00310825"/>
    <w:rsid w:val="00312106"/>
    <w:rsid w:val="00315AE3"/>
    <w:rsid w:val="00315CA2"/>
    <w:rsid w:val="00316A7B"/>
    <w:rsid w:val="00324F09"/>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2677"/>
    <w:rsid w:val="0036188D"/>
    <w:rsid w:val="00362013"/>
    <w:rsid w:val="00364C0A"/>
    <w:rsid w:val="003713C2"/>
    <w:rsid w:val="0037172A"/>
    <w:rsid w:val="0037269A"/>
    <w:rsid w:val="0037526D"/>
    <w:rsid w:val="003839F9"/>
    <w:rsid w:val="00385421"/>
    <w:rsid w:val="00386A48"/>
    <w:rsid w:val="00387CF3"/>
    <w:rsid w:val="00392022"/>
    <w:rsid w:val="0039214E"/>
    <w:rsid w:val="0039256B"/>
    <w:rsid w:val="0039393F"/>
    <w:rsid w:val="00397677"/>
    <w:rsid w:val="003A0B24"/>
    <w:rsid w:val="003A0BF2"/>
    <w:rsid w:val="003A3A32"/>
    <w:rsid w:val="003A59A6"/>
    <w:rsid w:val="003A6D5C"/>
    <w:rsid w:val="003A7ED9"/>
    <w:rsid w:val="003B10FB"/>
    <w:rsid w:val="003B1154"/>
    <w:rsid w:val="003B1752"/>
    <w:rsid w:val="003B3474"/>
    <w:rsid w:val="003B5841"/>
    <w:rsid w:val="003B595A"/>
    <w:rsid w:val="003B7208"/>
    <w:rsid w:val="003C1100"/>
    <w:rsid w:val="003C1CFB"/>
    <w:rsid w:val="003C4FF5"/>
    <w:rsid w:val="003D0AE2"/>
    <w:rsid w:val="003D3477"/>
    <w:rsid w:val="003D5450"/>
    <w:rsid w:val="003D7760"/>
    <w:rsid w:val="003E13A1"/>
    <w:rsid w:val="003E2955"/>
    <w:rsid w:val="003E44DA"/>
    <w:rsid w:val="003E468A"/>
    <w:rsid w:val="003E6E17"/>
    <w:rsid w:val="003F03BB"/>
    <w:rsid w:val="003F2491"/>
    <w:rsid w:val="003F308A"/>
    <w:rsid w:val="003F5D5C"/>
    <w:rsid w:val="003F6192"/>
    <w:rsid w:val="00400915"/>
    <w:rsid w:val="00403319"/>
    <w:rsid w:val="00406793"/>
    <w:rsid w:val="00411F8F"/>
    <w:rsid w:val="004135D8"/>
    <w:rsid w:val="00414020"/>
    <w:rsid w:val="0041428D"/>
    <w:rsid w:val="004154DB"/>
    <w:rsid w:val="00417379"/>
    <w:rsid w:val="004176BF"/>
    <w:rsid w:val="004204D0"/>
    <w:rsid w:val="00420AC4"/>
    <w:rsid w:val="004232C6"/>
    <w:rsid w:val="00426124"/>
    <w:rsid w:val="00426F24"/>
    <w:rsid w:val="004338C7"/>
    <w:rsid w:val="00433E65"/>
    <w:rsid w:val="00434C3F"/>
    <w:rsid w:val="004406B5"/>
    <w:rsid w:val="00444E7F"/>
    <w:rsid w:val="00445514"/>
    <w:rsid w:val="00445853"/>
    <w:rsid w:val="00447748"/>
    <w:rsid w:val="00447A90"/>
    <w:rsid w:val="0045354B"/>
    <w:rsid w:val="00453687"/>
    <w:rsid w:val="004536F3"/>
    <w:rsid w:val="004558BD"/>
    <w:rsid w:val="00460C5B"/>
    <w:rsid w:val="004615D3"/>
    <w:rsid w:val="0046281E"/>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212C"/>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6779"/>
    <w:rsid w:val="004C7D54"/>
    <w:rsid w:val="004D0CC4"/>
    <w:rsid w:val="004D571F"/>
    <w:rsid w:val="004D6095"/>
    <w:rsid w:val="004D66AD"/>
    <w:rsid w:val="004E07A1"/>
    <w:rsid w:val="004E1729"/>
    <w:rsid w:val="004E1B3C"/>
    <w:rsid w:val="004E3959"/>
    <w:rsid w:val="004E3F86"/>
    <w:rsid w:val="004E4AD1"/>
    <w:rsid w:val="004E5659"/>
    <w:rsid w:val="004E77E1"/>
    <w:rsid w:val="004F0AB7"/>
    <w:rsid w:val="004F3291"/>
    <w:rsid w:val="004F32D0"/>
    <w:rsid w:val="004F483D"/>
    <w:rsid w:val="004F6671"/>
    <w:rsid w:val="004F78C4"/>
    <w:rsid w:val="00500E29"/>
    <w:rsid w:val="005025C7"/>
    <w:rsid w:val="00504B42"/>
    <w:rsid w:val="00506DB2"/>
    <w:rsid w:val="00510870"/>
    <w:rsid w:val="00511AE4"/>
    <w:rsid w:val="00512A53"/>
    <w:rsid w:val="00513D8C"/>
    <w:rsid w:val="0051421A"/>
    <w:rsid w:val="005159EC"/>
    <w:rsid w:val="00515E8C"/>
    <w:rsid w:val="00516A4D"/>
    <w:rsid w:val="00521628"/>
    <w:rsid w:val="0052214D"/>
    <w:rsid w:val="00525F6D"/>
    <w:rsid w:val="0052661E"/>
    <w:rsid w:val="00526627"/>
    <w:rsid w:val="00527EF6"/>
    <w:rsid w:val="00531016"/>
    <w:rsid w:val="00532218"/>
    <w:rsid w:val="00533D56"/>
    <w:rsid w:val="00535912"/>
    <w:rsid w:val="005367E7"/>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4C51"/>
    <w:rsid w:val="00587B1E"/>
    <w:rsid w:val="00587E84"/>
    <w:rsid w:val="005913E6"/>
    <w:rsid w:val="005944ED"/>
    <w:rsid w:val="005964D7"/>
    <w:rsid w:val="00596D61"/>
    <w:rsid w:val="00597018"/>
    <w:rsid w:val="005A0521"/>
    <w:rsid w:val="005A2F92"/>
    <w:rsid w:val="005A43E7"/>
    <w:rsid w:val="005A4480"/>
    <w:rsid w:val="005A60E9"/>
    <w:rsid w:val="005A7E33"/>
    <w:rsid w:val="005B10CC"/>
    <w:rsid w:val="005B52A0"/>
    <w:rsid w:val="005B6FFD"/>
    <w:rsid w:val="005B72D5"/>
    <w:rsid w:val="005C3DF3"/>
    <w:rsid w:val="005C5501"/>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88D"/>
    <w:rsid w:val="00637F6F"/>
    <w:rsid w:val="00640E61"/>
    <w:rsid w:val="00642A8B"/>
    <w:rsid w:val="006468ED"/>
    <w:rsid w:val="006512F6"/>
    <w:rsid w:val="00653B0F"/>
    <w:rsid w:val="0065599C"/>
    <w:rsid w:val="006609B3"/>
    <w:rsid w:val="00660E52"/>
    <w:rsid w:val="0066148E"/>
    <w:rsid w:val="00661B3F"/>
    <w:rsid w:val="006625F9"/>
    <w:rsid w:val="00664BB4"/>
    <w:rsid w:val="00665A8F"/>
    <w:rsid w:val="00667860"/>
    <w:rsid w:val="0067157E"/>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4224"/>
    <w:rsid w:val="006A56F0"/>
    <w:rsid w:val="006A585F"/>
    <w:rsid w:val="006A7CE2"/>
    <w:rsid w:val="006A7E3C"/>
    <w:rsid w:val="006B4CA4"/>
    <w:rsid w:val="006B6498"/>
    <w:rsid w:val="006B64AA"/>
    <w:rsid w:val="006B6868"/>
    <w:rsid w:val="006B7074"/>
    <w:rsid w:val="006C410C"/>
    <w:rsid w:val="006C52D3"/>
    <w:rsid w:val="006C55C2"/>
    <w:rsid w:val="006C6C41"/>
    <w:rsid w:val="006D1EC8"/>
    <w:rsid w:val="006D3F59"/>
    <w:rsid w:val="006D6830"/>
    <w:rsid w:val="006D719C"/>
    <w:rsid w:val="006D7DF3"/>
    <w:rsid w:val="006E15A2"/>
    <w:rsid w:val="006E20F9"/>
    <w:rsid w:val="006E3F38"/>
    <w:rsid w:val="006E4C8D"/>
    <w:rsid w:val="006E6076"/>
    <w:rsid w:val="006F0222"/>
    <w:rsid w:val="006F04A3"/>
    <w:rsid w:val="006F114C"/>
    <w:rsid w:val="006F1A99"/>
    <w:rsid w:val="006F676C"/>
    <w:rsid w:val="00700C90"/>
    <w:rsid w:val="00701F34"/>
    <w:rsid w:val="007031A2"/>
    <w:rsid w:val="00704693"/>
    <w:rsid w:val="00704AB9"/>
    <w:rsid w:val="007054D8"/>
    <w:rsid w:val="00706D47"/>
    <w:rsid w:val="00711EE2"/>
    <w:rsid w:val="007130DA"/>
    <w:rsid w:val="0071601C"/>
    <w:rsid w:val="00720D8F"/>
    <w:rsid w:val="0072149D"/>
    <w:rsid w:val="007214D9"/>
    <w:rsid w:val="00723C6D"/>
    <w:rsid w:val="0072514D"/>
    <w:rsid w:val="00725C5A"/>
    <w:rsid w:val="007263E6"/>
    <w:rsid w:val="007264EA"/>
    <w:rsid w:val="00726F49"/>
    <w:rsid w:val="00732AB3"/>
    <w:rsid w:val="007332CF"/>
    <w:rsid w:val="00736F47"/>
    <w:rsid w:val="00740DFE"/>
    <w:rsid w:val="007410C2"/>
    <w:rsid w:val="007411F0"/>
    <w:rsid w:val="00746DD6"/>
    <w:rsid w:val="00746E60"/>
    <w:rsid w:val="00746FA8"/>
    <w:rsid w:val="007479B5"/>
    <w:rsid w:val="00752886"/>
    <w:rsid w:val="00753070"/>
    <w:rsid w:val="00753ACF"/>
    <w:rsid w:val="007550BD"/>
    <w:rsid w:val="0075799A"/>
    <w:rsid w:val="0076064B"/>
    <w:rsid w:val="00761C38"/>
    <w:rsid w:val="00761EE8"/>
    <w:rsid w:val="00762151"/>
    <w:rsid w:val="0076215F"/>
    <w:rsid w:val="00762D4B"/>
    <w:rsid w:val="00764010"/>
    <w:rsid w:val="00764368"/>
    <w:rsid w:val="00764B5B"/>
    <w:rsid w:val="00765287"/>
    <w:rsid w:val="00766A73"/>
    <w:rsid w:val="00766F19"/>
    <w:rsid w:val="0077455A"/>
    <w:rsid w:val="00777372"/>
    <w:rsid w:val="00777527"/>
    <w:rsid w:val="00781849"/>
    <w:rsid w:val="00781B6F"/>
    <w:rsid w:val="00782890"/>
    <w:rsid w:val="007833CB"/>
    <w:rsid w:val="00783B56"/>
    <w:rsid w:val="00786CFF"/>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C05DC"/>
    <w:rsid w:val="007C0FF7"/>
    <w:rsid w:val="007C14EE"/>
    <w:rsid w:val="007C3040"/>
    <w:rsid w:val="007C3BA4"/>
    <w:rsid w:val="007D07B3"/>
    <w:rsid w:val="007D1B1E"/>
    <w:rsid w:val="007D4712"/>
    <w:rsid w:val="007D5D30"/>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41673"/>
    <w:rsid w:val="00841963"/>
    <w:rsid w:val="00845B52"/>
    <w:rsid w:val="00846D3E"/>
    <w:rsid w:val="00846DE7"/>
    <w:rsid w:val="008477B9"/>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55C2"/>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C5DCA"/>
    <w:rsid w:val="008D0ADE"/>
    <w:rsid w:val="008D344B"/>
    <w:rsid w:val="008D346A"/>
    <w:rsid w:val="008D370B"/>
    <w:rsid w:val="008D41FC"/>
    <w:rsid w:val="008D4ED9"/>
    <w:rsid w:val="008D6B04"/>
    <w:rsid w:val="008E2654"/>
    <w:rsid w:val="008F1C22"/>
    <w:rsid w:val="008F2554"/>
    <w:rsid w:val="008F47DC"/>
    <w:rsid w:val="009025FB"/>
    <w:rsid w:val="009029DB"/>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52FA"/>
    <w:rsid w:val="00977693"/>
    <w:rsid w:val="00982494"/>
    <w:rsid w:val="009845F3"/>
    <w:rsid w:val="009845FD"/>
    <w:rsid w:val="00990935"/>
    <w:rsid w:val="00990AFD"/>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3225"/>
    <w:rsid w:val="009C4284"/>
    <w:rsid w:val="009C5DC4"/>
    <w:rsid w:val="009C61A3"/>
    <w:rsid w:val="009C6B84"/>
    <w:rsid w:val="009D0BC2"/>
    <w:rsid w:val="009D5A24"/>
    <w:rsid w:val="009D5B2E"/>
    <w:rsid w:val="009D636F"/>
    <w:rsid w:val="009D7457"/>
    <w:rsid w:val="009D7BF2"/>
    <w:rsid w:val="009D7D83"/>
    <w:rsid w:val="009E19CB"/>
    <w:rsid w:val="009E426E"/>
    <w:rsid w:val="009E439C"/>
    <w:rsid w:val="009E620D"/>
    <w:rsid w:val="009E7F49"/>
    <w:rsid w:val="009F0B98"/>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7200"/>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A1BBB"/>
    <w:rsid w:val="00AA1E74"/>
    <w:rsid w:val="00AA24D2"/>
    <w:rsid w:val="00AA7316"/>
    <w:rsid w:val="00AA78CE"/>
    <w:rsid w:val="00AA7F42"/>
    <w:rsid w:val="00AB0C12"/>
    <w:rsid w:val="00AB0FA7"/>
    <w:rsid w:val="00AB26D5"/>
    <w:rsid w:val="00AB3885"/>
    <w:rsid w:val="00AB5F3B"/>
    <w:rsid w:val="00AC38A9"/>
    <w:rsid w:val="00AC4BF6"/>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AA5"/>
    <w:rsid w:val="00B04F50"/>
    <w:rsid w:val="00B1073D"/>
    <w:rsid w:val="00B11CD7"/>
    <w:rsid w:val="00B1205D"/>
    <w:rsid w:val="00B13307"/>
    <w:rsid w:val="00B15202"/>
    <w:rsid w:val="00B1553A"/>
    <w:rsid w:val="00B17577"/>
    <w:rsid w:val="00B21CD1"/>
    <w:rsid w:val="00B23256"/>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5D4D"/>
    <w:rsid w:val="00B66649"/>
    <w:rsid w:val="00B67741"/>
    <w:rsid w:val="00B75683"/>
    <w:rsid w:val="00B7667D"/>
    <w:rsid w:val="00B8179C"/>
    <w:rsid w:val="00B822DB"/>
    <w:rsid w:val="00B84A8A"/>
    <w:rsid w:val="00B9279C"/>
    <w:rsid w:val="00B934BE"/>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536D2"/>
    <w:rsid w:val="00C54558"/>
    <w:rsid w:val="00C558A4"/>
    <w:rsid w:val="00C559CD"/>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1AD6"/>
    <w:rsid w:val="00CA39B7"/>
    <w:rsid w:val="00CA5AF6"/>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30FC"/>
    <w:rsid w:val="00CD39A2"/>
    <w:rsid w:val="00CD4B87"/>
    <w:rsid w:val="00CD55DB"/>
    <w:rsid w:val="00CD63AD"/>
    <w:rsid w:val="00CE1E88"/>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40470"/>
    <w:rsid w:val="00D41147"/>
    <w:rsid w:val="00D4515E"/>
    <w:rsid w:val="00D4521D"/>
    <w:rsid w:val="00D45819"/>
    <w:rsid w:val="00D46397"/>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4957"/>
    <w:rsid w:val="00DC4AE2"/>
    <w:rsid w:val="00DC63B3"/>
    <w:rsid w:val="00DC6B6C"/>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76EA"/>
    <w:rsid w:val="00E120FC"/>
    <w:rsid w:val="00E12D07"/>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4C1F"/>
    <w:rsid w:val="00EA5B2B"/>
    <w:rsid w:val="00EA7EA7"/>
    <w:rsid w:val="00EB2BE8"/>
    <w:rsid w:val="00EB3FD5"/>
    <w:rsid w:val="00EB4897"/>
    <w:rsid w:val="00EB5F05"/>
    <w:rsid w:val="00EB65D1"/>
    <w:rsid w:val="00EC1362"/>
    <w:rsid w:val="00EC238F"/>
    <w:rsid w:val="00EC291E"/>
    <w:rsid w:val="00EC2EEA"/>
    <w:rsid w:val="00EC6ABB"/>
    <w:rsid w:val="00EC7B44"/>
    <w:rsid w:val="00ED10D9"/>
    <w:rsid w:val="00ED28F4"/>
    <w:rsid w:val="00ED30A9"/>
    <w:rsid w:val="00ED43C6"/>
    <w:rsid w:val="00ED50DA"/>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39E2"/>
    <w:rsid w:val="00F04A95"/>
    <w:rsid w:val="00F058D3"/>
    <w:rsid w:val="00F11FF3"/>
    <w:rsid w:val="00F12FB0"/>
    <w:rsid w:val="00F16039"/>
    <w:rsid w:val="00F20DCF"/>
    <w:rsid w:val="00F2498E"/>
    <w:rsid w:val="00F3332A"/>
    <w:rsid w:val="00F34068"/>
    <w:rsid w:val="00F3421F"/>
    <w:rsid w:val="00F35ED7"/>
    <w:rsid w:val="00F43916"/>
    <w:rsid w:val="00F44F84"/>
    <w:rsid w:val="00F466E6"/>
    <w:rsid w:val="00F508F3"/>
    <w:rsid w:val="00F51165"/>
    <w:rsid w:val="00F51C42"/>
    <w:rsid w:val="00F51CC4"/>
    <w:rsid w:val="00F51EAB"/>
    <w:rsid w:val="00F54AF1"/>
    <w:rsid w:val="00F55B3B"/>
    <w:rsid w:val="00F56426"/>
    <w:rsid w:val="00F5643F"/>
    <w:rsid w:val="00F62371"/>
    <w:rsid w:val="00F63239"/>
    <w:rsid w:val="00F656E5"/>
    <w:rsid w:val="00F70B12"/>
    <w:rsid w:val="00F74A3D"/>
    <w:rsid w:val="00F74FB9"/>
    <w:rsid w:val="00F77D38"/>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4E64"/>
    <w:rsid w:val="00FB6398"/>
    <w:rsid w:val="00FC16AB"/>
    <w:rsid w:val="00FC3FBD"/>
    <w:rsid w:val="00FC54A4"/>
    <w:rsid w:val="00FC5CDF"/>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3.bin"/><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8A062-C426-4480-B8F3-048B3E15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38</Pages>
  <Words>6930</Words>
  <Characters>38121</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2019-06-13T15:30:00Z</cp:lastPrinted>
  <dcterms:created xsi:type="dcterms:W3CDTF">2021-10-14T00:23:00Z</dcterms:created>
  <dcterms:modified xsi:type="dcterms:W3CDTF">2021-11-05T01:36:00Z</dcterms:modified>
</cp:coreProperties>
</file>