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1FD51002"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74BED">
        <w:rPr>
          <w:rFonts w:ascii="Palatino Linotype" w:eastAsia="Times New Roman" w:hAnsi="Palatino Linotype" w:cs="Arial"/>
          <w:color w:val="000000"/>
          <w:sz w:val="24"/>
          <w:szCs w:val="24"/>
          <w:lang w:eastAsia="es-MX"/>
        </w:rPr>
        <w:t>dieciséis</w:t>
      </w:r>
      <w:r w:rsidR="007F0DF4">
        <w:rPr>
          <w:rFonts w:ascii="Palatino Linotype" w:eastAsia="Times New Roman" w:hAnsi="Palatino Linotype" w:cs="Arial"/>
          <w:color w:val="000000"/>
          <w:sz w:val="24"/>
          <w:szCs w:val="24"/>
          <w:lang w:eastAsia="es-MX"/>
        </w:rPr>
        <w:t xml:space="preserve"> de </w:t>
      </w:r>
      <w:r w:rsidR="00674BED">
        <w:rPr>
          <w:rFonts w:ascii="Palatino Linotype" w:eastAsia="Times New Roman" w:hAnsi="Palatino Linotype" w:cs="Arial"/>
          <w:color w:val="000000"/>
          <w:sz w:val="24"/>
          <w:szCs w:val="24"/>
          <w:lang w:eastAsia="es-MX"/>
        </w:rPr>
        <w:t xml:space="preserve">junio </w:t>
      </w:r>
      <w:r w:rsidR="007F0DF4">
        <w:rPr>
          <w:rFonts w:ascii="Palatino Linotype" w:eastAsia="Times New Roman" w:hAnsi="Palatino Linotype" w:cs="Arial"/>
          <w:color w:val="000000"/>
          <w:sz w:val="24"/>
          <w:szCs w:val="24"/>
          <w:lang w:eastAsia="es-MX"/>
        </w:rPr>
        <w:t xml:space="preserve">dos mil veintiuno.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9AD5002" w14:textId="26101C38" w:rsidR="00E20B57" w:rsidRPr="00E20B57"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E20B57">
        <w:rPr>
          <w:rFonts w:ascii="Palatino Linotype" w:hAnsi="Palatino Linotype" w:cs="Arial"/>
          <w:b/>
          <w:sz w:val="24"/>
        </w:rPr>
        <w:t>02855</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E138CC">
        <w:rPr>
          <w:rFonts w:ascii="Palatino Linotype" w:hAnsi="Palatino Linotype" w:cs="Arial"/>
          <w:sz w:val="24"/>
        </w:rPr>
        <w:t xml:space="preserve">el </w:t>
      </w:r>
      <w:r w:rsidR="007F0DF4">
        <w:rPr>
          <w:rFonts w:ascii="Palatino Linotype" w:hAnsi="Palatino Linotype" w:cs="Arial"/>
          <w:b/>
          <w:sz w:val="24"/>
        </w:rPr>
        <w:t xml:space="preserve">C. </w:t>
      </w:r>
      <w:r w:rsidR="00C64922">
        <w:rPr>
          <w:rFonts w:ascii="Palatino Linotype" w:hAnsi="Palatino Linotype" w:cs="Arial"/>
          <w:b/>
          <w:sz w:val="24"/>
        </w:rPr>
        <w:t>xxxxxxxxxxxxxxxxxxxxxxxx</w:t>
      </w:r>
      <w:r w:rsidR="00E20B57">
        <w:rPr>
          <w:rFonts w:ascii="Palatino Linotype" w:hAnsi="Palatino Linotype" w:cs="Arial"/>
          <w:b/>
          <w:sz w:val="24"/>
        </w:rPr>
        <w:t xml:space="preserve">, </w:t>
      </w:r>
      <w:r w:rsidR="00E20B57">
        <w:rPr>
          <w:rFonts w:ascii="Palatino Linotype" w:hAnsi="Palatino Linotype" w:cs="Arial"/>
          <w:sz w:val="24"/>
        </w:rPr>
        <w:t xml:space="preserve">en lo sucesivo </w:t>
      </w:r>
      <w:r w:rsidR="00E20B57">
        <w:rPr>
          <w:rFonts w:ascii="Palatino Linotype" w:hAnsi="Palatino Linotype" w:cs="Arial"/>
          <w:b/>
          <w:sz w:val="24"/>
        </w:rPr>
        <w:t xml:space="preserve">El Recurrente, </w:t>
      </w:r>
      <w:r w:rsidR="00E20B57">
        <w:rPr>
          <w:rFonts w:ascii="Palatino Linotype" w:hAnsi="Palatino Linotype" w:cs="Arial"/>
          <w:sz w:val="24"/>
        </w:rPr>
        <w:t xml:space="preserve">en contra de la falta de respuesta del </w:t>
      </w:r>
      <w:r w:rsidR="00E20B57">
        <w:rPr>
          <w:rFonts w:ascii="Palatino Linotype" w:hAnsi="Palatino Linotype" w:cs="Arial"/>
          <w:b/>
          <w:sz w:val="24"/>
        </w:rPr>
        <w:t xml:space="preserve">Ayuntamiento de Ecatepec de Morelos, </w:t>
      </w:r>
      <w:r w:rsidR="00E20B57">
        <w:rPr>
          <w:rFonts w:ascii="Palatino Linotype" w:hAnsi="Palatino Linotype" w:cs="Arial"/>
          <w:sz w:val="24"/>
        </w:rPr>
        <w:t xml:space="preserve">en lo sucesivo </w:t>
      </w:r>
      <w:r w:rsidR="00E20B57">
        <w:rPr>
          <w:rFonts w:ascii="Palatino Linotype" w:hAnsi="Palatino Linotype" w:cs="Arial"/>
          <w:b/>
          <w:sz w:val="24"/>
        </w:rPr>
        <w:t xml:space="preserve">El Sujeto Obligado, </w:t>
      </w:r>
      <w:r w:rsidR="00E20B57">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AF4279A" w14:textId="508DB4E2" w:rsidR="00E20B57" w:rsidRPr="00E20B57"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E20B57">
        <w:rPr>
          <w:rFonts w:ascii="Palatino Linotype" w:hAnsi="Palatino Linotype" w:cs="Arial"/>
          <w:sz w:val="24"/>
        </w:rPr>
        <w:t xml:space="preserve">diecinueve de abril de dos mil veintiuno, </w:t>
      </w:r>
      <w:r w:rsidR="00E20B57">
        <w:rPr>
          <w:rFonts w:ascii="Palatino Linotype" w:hAnsi="Palatino Linotype" w:cs="Arial"/>
          <w:b/>
          <w:sz w:val="24"/>
        </w:rPr>
        <w:t xml:space="preserve">El Recurrente, </w:t>
      </w:r>
      <w:r w:rsidR="00E20B57">
        <w:rPr>
          <w:rFonts w:ascii="Palatino Linotype" w:hAnsi="Palatino Linotype" w:cs="Arial"/>
          <w:sz w:val="24"/>
        </w:rPr>
        <w:t>presentó a través del Sistema de Acceso de Información Mexiquense (</w:t>
      </w:r>
      <w:r w:rsidR="00E20B57">
        <w:rPr>
          <w:rFonts w:ascii="Palatino Linotype" w:hAnsi="Palatino Linotype" w:cs="Arial"/>
          <w:b/>
          <w:sz w:val="24"/>
        </w:rPr>
        <w:t>SAIMEX)</w:t>
      </w:r>
      <w:r w:rsidR="00E20B57">
        <w:rPr>
          <w:rFonts w:ascii="Palatino Linotype" w:hAnsi="Palatino Linotype" w:cs="Arial"/>
          <w:sz w:val="24"/>
        </w:rPr>
        <w:t xml:space="preserve"> ante </w:t>
      </w:r>
      <w:r w:rsidR="00E20B57">
        <w:rPr>
          <w:rFonts w:ascii="Palatino Linotype" w:hAnsi="Palatino Linotype" w:cs="Arial"/>
          <w:b/>
          <w:sz w:val="24"/>
        </w:rPr>
        <w:t>El Sujeto Obligado</w:t>
      </w:r>
      <w:r w:rsidR="00E20B57">
        <w:rPr>
          <w:rFonts w:ascii="Palatino Linotype" w:hAnsi="Palatino Linotype" w:cs="Arial"/>
          <w:sz w:val="24"/>
        </w:rPr>
        <w:t xml:space="preserve">, solicitud de acceso a la información pública, registrada bajo el número de expediente </w:t>
      </w:r>
      <w:r w:rsidR="00E20B57">
        <w:rPr>
          <w:rFonts w:ascii="Palatino Linotype" w:hAnsi="Palatino Linotype" w:cs="Arial"/>
          <w:b/>
          <w:sz w:val="24"/>
        </w:rPr>
        <w:t xml:space="preserve">00355/ECATEPEC/IP/2021, </w:t>
      </w:r>
      <w:r w:rsidR="00E20B57">
        <w:rPr>
          <w:rFonts w:ascii="Palatino Linotype" w:hAnsi="Palatino Linotype" w:cs="Arial"/>
          <w:sz w:val="24"/>
        </w:rPr>
        <w:t>mediante la cual solicitó información en el tenor siguiente:</w:t>
      </w:r>
    </w:p>
    <w:p w14:paraId="5F0940E8" w14:textId="69226D9B" w:rsidR="00E20B57" w:rsidRPr="00E20B57" w:rsidRDefault="00E20B57" w:rsidP="00E20B57">
      <w:pPr>
        <w:pStyle w:val="Citas"/>
        <w:rPr>
          <w:b/>
        </w:rPr>
      </w:pPr>
      <w:r>
        <w:t xml:space="preserve">“Solicito los informes de la Nómina General en el formato que se entrega al Órgano Superior de Fiscalización del Estado de México, en los informes mensuales, correspondientes a los meses de enero de 2019 al mes de agosto de 2020.” </w:t>
      </w:r>
      <w:r>
        <w:rPr>
          <w:b/>
        </w:rPr>
        <w:t>[Sic]</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lastRenderedPageBreak/>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68D3C6FF" w14:textId="77777777" w:rsidR="00E20B57" w:rsidRDefault="00E20B57"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0A82B702"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E138C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1F860FDD" w14:textId="7B152F11" w:rsidR="00E20B57" w:rsidRPr="00E20B57"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E138CC">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E20B57">
        <w:rPr>
          <w:rFonts w:ascii="Palatino Linotype" w:hAnsi="Palatino Linotype" w:cs="Arial"/>
          <w:sz w:val="24"/>
          <w:szCs w:val="24"/>
        </w:rPr>
        <w:t xml:space="preserve">catorce de mayo del año en curso, el cual fue registrado con el expediente número </w:t>
      </w:r>
      <w:r w:rsidR="00E20B57">
        <w:rPr>
          <w:rFonts w:ascii="Palatino Linotype" w:hAnsi="Palatino Linotype" w:cs="Arial"/>
          <w:b/>
          <w:sz w:val="24"/>
          <w:szCs w:val="24"/>
        </w:rPr>
        <w:t xml:space="preserve">02855/INFOEM/IP/RR/2021, </w:t>
      </w:r>
      <w:r w:rsidR="00E20B57">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2B7C4F06" w14:textId="16A31794" w:rsidR="006D5803" w:rsidRPr="001A4BAD" w:rsidRDefault="00E138CC" w:rsidP="00E61E5F">
      <w:pPr>
        <w:pStyle w:val="Citas"/>
      </w:pPr>
      <w:r w:rsidRPr="00E20B57">
        <w:t>“</w:t>
      </w:r>
      <w:r w:rsidR="00E20B57" w:rsidRPr="00E20B57">
        <w:t>falta de respuesta</w:t>
      </w:r>
      <w:r w:rsidR="006D5803" w:rsidRPr="00E20B57">
        <w:t>”</w:t>
      </w:r>
      <w:r w:rsidR="006D5803" w:rsidRPr="001A4BAD">
        <w:t xml:space="preserve"> </w:t>
      </w:r>
      <w:r w:rsidR="006D5803" w:rsidRPr="00E138CC">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B610F1E" w14:textId="12B98D1F" w:rsidR="00E138CC" w:rsidRDefault="00E138CC" w:rsidP="00E61E5F">
      <w:pPr>
        <w:pStyle w:val="Citas"/>
        <w:rPr>
          <w:b/>
        </w:rPr>
      </w:pPr>
      <w:r w:rsidRPr="00E20B57">
        <w:lastRenderedPageBreak/>
        <w:t>“</w:t>
      </w:r>
      <w:r w:rsidR="00E20B57" w:rsidRPr="00E20B57">
        <w:t>falta de respuesta</w:t>
      </w:r>
      <w:r w:rsidR="00E61E5F" w:rsidRPr="00E20B57">
        <w:t>”</w:t>
      </w:r>
      <w:r w:rsidRPr="00E20B57">
        <w:t xml:space="preserve"> </w:t>
      </w:r>
      <w:r w:rsidRPr="00E138CC">
        <w:rPr>
          <w:b/>
        </w:rPr>
        <w:t>[Sic]</w:t>
      </w:r>
    </w:p>
    <w:p w14:paraId="55B229AF" w14:textId="77777777" w:rsidR="00E138CC" w:rsidRPr="001A4BAD" w:rsidRDefault="00E138CC" w:rsidP="00E138CC">
      <w:pPr>
        <w:pStyle w:val="INFOEM"/>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5F43F7BC"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E20B57">
        <w:rPr>
          <w:rFonts w:ascii="Palatino Linotype" w:hAnsi="Palatino Linotype" w:cs="Arial"/>
          <w:sz w:val="24"/>
          <w:szCs w:val="24"/>
        </w:rPr>
        <w:t>diecinueve de mayo</w:t>
      </w:r>
      <w:r w:rsidR="00F471AE">
        <w:rPr>
          <w:rFonts w:ascii="Palatino Linotype" w:hAnsi="Palatino Linotype" w:cs="Arial"/>
          <w:sz w:val="24"/>
          <w:szCs w:val="24"/>
        </w:rPr>
        <w:t xml:space="preserve">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D83E088" w14:textId="77777777" w:rsidR="00E20B57"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04D96CBC" w14:textId="57499733" w:rsidR="006D5803" w:rsidRDefault="006D5803" w:rsidP="006D5803">
      <w:pPr>
        <w:spacing w:before="240" w:line="360" w:lineRule="auto"/>
        <w:jc w:val="both"/>
        <w:rPr>
          <w:rFonts w:ascii="Palatino Linotype" w:hAnsi="Palatino Linotype" w:cs="Arial"/>
          <w:b/>
          <w:sz w:val="24"/>
          <w:szCs w:val="24"/>
        </w:rPr>
      </w:pP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3D3A588B" w14:textId="41873B9C" w:rsidR="00E20B57" w:rsidRDefault="00AA4325" w:rsidP="00AA4325">
      <w:pPr>
        <w:spacing w:before="240" w:line="360" w:lineRule="auto"/>
        <w:jc w:val="both"/>
        <w:rPr>
          <w:rFonts w:ascii="Palatino Linotype" w:hAnsi="Palatino Linotype" w:cs="Arial"/>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w:t>
      </w:r>
      <w:r w:rsidR="007D7CB0">
        <w:rPr>
          <w:rFonts w:ascii="Palatino Linotype" w:hAnsi="Palatino Linotype" w:cs="Arial"/>
          <w:sz w:val="24"/>
          <w:szCs w:val="24"/>
        </w:rPr>
        <w:t>s</w:t>
      </w:r>
      <w:r>
        <w:rPr>
          <w:rFonts w:ascii="Palatino Linotype" w:hAnsi="Palatino Linotype" w:cs="Arial"/>
          <w:sz w:val="24"/>
          <w:szCs w:val="24"/>
        </w:rPr>
        <w:t xml:space="preserve"> </w:t>
      </w:r>
      <w:r w:rsidR="00E20B57">
        <w:rPr>
          <w:rFonts w:ascii="Palatino Linotype" w:hAnsi="Palatino Linotype" w:cs="Arial"/>
          <w:sz w:val="24"/>
          <w:szCs w:val="24"/>
        </w:rPr>
        <w:t xml:space="preserve">treinta y uno de mayo </w:t>
      </w:r>
      <w:r w:rsidR="007D7CB0">
        <w:rPr>
          <w:rFonts w:ascii="Palatino Linotype" w:hAnsi="Palatino Linotype" w:cs="Arial"/>
          <w:sz w:val="24"/>
          <w:szCs w:val="24"/>
        </w:rPr>
        <w:t xml:space="preserve">y tres de junio </w:t>
      </w:r>
      <w:r w:rsidR="00E20B57">
        <w:rPr>
          <w:rFonts w:ascii="Palatino Linotype" w:hAnsi="Palatino Linotype" w:cs="Arial"/>
          <w:sz w:val="24"/>
          <w:szCs w:val="24"/>
        </w:rPr>
        <w:t xml:space="preserve">de dos mil veintiuno, mismo que se puso a la vista parcial del </w:t>
      </w:r>
      <w:r w:rsidR="00E20B57">
        <w:rPr>
          <w:rFonts w:ascii="Palatino Linotype" w:hAnsi="Palatino Linotype" w:cs="Arial"/>
          <w:b/>
          <w:bCs/>
          <w:sz w:val="24"/>
          <w:szCs w:val="24"/>
        </w:rPr>
        <w:t xml:space="preserve">Recurrente, </w:t>
      </w:r>
      <w:r w:rsidR="00E20B57">
        <w:rPr>
          <w:rFonts w:ascii="Palatino Linotype" w:hAnsi="Palatino Linotype" w:cs="Arial"/>
          <w:bCs/>
          <w:sz w:val="24"/>
          <w:szCs w:val="24"/>
        </w:rPr>
        <w:t xml:space="preserve">el dos de junio del presente. </w:t>
      </w:r>
    </w:p>
    <w:p w14:paraId="75687C04" w14:textId="1DED71E4" w:rsidR="00AA4325" w:rsidRDefault="00AA4325" w:rsidP="00AA43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w:t>
      </w:r>
      <w:r w:rsidR="007D7CB0">
        <w:rPr>
          <w:rFonts w:ascii="Palatino Linotype" w:hAnsi="Palatino Linotype" w:cs="Arial"/>
          <w:sz w:val="24"/>
          <w:szCs w:val="24"/>
        </w:rPr>
        <w:t>once</w:t>
      </w:r>
      <w:r w:rsidR="00E20B57">
        <w:rPr>
          <w:rFonts w:ascii="Palatino Linotype" w:hAnsi="Palatino Linotype" w:cs="Arial"/>
          <w:sz w:val="24"/>
          <w:szCs w:val="24"/>
        </w:rPr>
        <w:t xml:space="preserve"> de junio</w:t>
      </w:r>
      <w:r w:rsidRPr="00BF01A7">
        <w:rPr>
          <w:rFonts w:ascii="Palatino Linotype" w:hAnsi="Palatino Linotype" w:cs="Arial"/>
          <w:sz w:val="24"/>
          <w:szCs w:val="24"/>
        </w:rPr>
        <w:t xml:space="preserve"> de los corrientes,</w:t>
      </w:r>
      <w:r>
        <w:rPr>
          <w:rFonts w:ascii="Palatino Linotype"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216711EA"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E138C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DFB200A" w14:textId="77777777" w:rsidR="00E20B57" w:rsidRDefault="00E20B57"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0F364D2D" w14:textId="77777777" w:rsidR="00E20B57" w:rsidRDefault="00E20B57" w:rsidP="00E20B5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313B6654" w14:textId="77777777" w:rsidR="00E20B57" w:rsidRDefault="00E20B57" w:rsidP="00E20B5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w:t>
      </w:r>
      <w:r>
        <w:rPr>
          <w:rFonts w:ascii="Palatino Linotype" w:hAnsi="Palatino Linotype" w:cs="Arial"/>
          <w:sz w:val="24"/>
          <w:szCs w:val="24"/>
        </w:rPr>
        <w:lastRenderedPageBreak/>
        <w:t xml:space="preserve">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4ED17A15" w14:textId="77777777" w:rsidR="00E20B57" w:rsidRDefault="00E20B57" w:rsidP="00E20B5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5545621A" w14:textId="77777777" w:rsidR="00E20B57" w:rsidRDefault="00E20B57" w:rsidP="00E20B5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61D15D8E" w14:textId="77777777" w:rsidR="00E20B57" w:rsidRDefault="00E20B57" w:rsidP="00E20B5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37FEEFD2" w14:textId="77777777" w:rsidR="00E20B57" w:rsidRDefault="00E20B57" w:rsidP="00E20B5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4A431FF5" w14:textId="77777777" w:rsidR="00E20B57" w:rsidRDefault="00E20B57" w:rsidP="00E20B5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0C2DDD96" w14:textId="77777777" w:rsidR="00E20B57" w:rsidRDefault="00E20B57" w:rsidP="00E20B5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569A8654" w14:textId="77777777" w:rsidR="00E20B57" w:rsidRDefault="00E20B57" w:rsidP="00E20B5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01201F42" w14:textId="77777777" w:rsidR="00E20B57" w:rsidRDefault="00E20B57" w:rsidP="00E20B5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485BD92E" w14:textId="77777777" w:rsidR="00E20B57" w:rsidRDefault="00E20B57" w:rsidP="00E20B57">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6A78804"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Pr>
          <w:rFonts w:ascii="Palatino Linotype" w:hAnsi="Palatino Linotype"/>
          <w:b/>
          <w:i/>
          <w:sz w:val="22"/>
          <w:szCs w:val="22"/>
          <w:u w:val="single"/>
        </w:rPr>
        <w:lastRenderedPageBreak/>
        <w:t>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419B946" w14:textId="77777777" w:rsidR="00E20B57" w:rsidRDefault="00E20B57" w:rsidP="00E20B57">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49E598A2" w14:textId="77777777" w:rsidR="00E20B57" w:rsidRDefault="00E20B57" w:rsidP="00E20B57">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081D4F67" w14:textId="77777777" w:rsidR="00E20B57" w:rsidRPr="00044D01" w:rsidRDefault="00E20B57" w:rsidP="00E20B57">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bCs/>
          <w:i/>
          <w:color w:val="444444"/>
          <w:lang w:eastAsia="es-MX"/>
        </w:rPr>
        <w:t>[Sic]</w:t>
      </w:r>
    </w:p>
    <w:p w14:paraId="677BE002"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164D9268" w14:textId="77777777" w:rsidR="00E20B57" w:rsidRDefault="00E20B57" w:rsidP="00E20B5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38F665EA"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5FB09C72"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156EA479"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50A86E61"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689F5075"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42DE94CF"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6FFFB026"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3F1591AC" w14:textId="77777777" w:rsidR="00E20B57" w:rsidRDefault="00E20B57" w:rsidP="00E20B57">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398254AB" w14:textId="77777777" w:rsidR="00E20B57" w:rsidRDefault="00E20B57" w:rsidP="00E20B57">
      <w:pPr>
        <w:autoSpaceDE w:val="0"/>
        <w:autoSpaceDN w:val="0"/>
        <w:adjustRightInd w:val="0"/>
        <w:spacing w:after="0" w:line="360" w:lineRule="auto"/>
        <w:jc w:val="both"/>
        <w:rPr>
          <w:rFonts w:ascii="Palatino Linotype" w:hAnsi="Palatino Linotype" w:cs="Arial"/>
          <w:sz w:val="24"/>
          <w:szCs w:val="24"/>
        </w:rPr>
      </w:pPr>
    </w:p>
    <w:p w14:paraId="57F6EE26" w14:textId="77777777" w:rsidR="00E20B57" w:rsidRDefault="00E20B57" w:rsidP="00E20B5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w:t>
      </w:r>
    </w:p>
    <w:p w14:paraId="371B1354" w14:textId="77777777" w:rsidR="00E20B57" w:rsidRDefault="00E20B57" w:rsidP="00E20B57">
      <w:pPr>
        <w:autoSpaceDE w:val="0"/>
        <w:autoSpaceDN w:val="0"/>
        <w:adjustRightInd w:val="0"/>
        <w:spacing w:after="0" w:line="360" w:lineRule="auto"/>
        <w:jc w:val="both"/>
        <w:rPr>
          <w:rFonts w:ascii="Palatino Linotype" w:hAnsi="Palatino Linotype" w:cs="Arial"/>
          <w:sz w:val="24"/>
          <w:szCs w:val="24"/>
          <w:highlight w:val="yellow"/>
        </w:rPr>
      </w:pPr>
    </w:p>
    <w:p w14:paraId="24C14A18" w14:textId="77777777" w:rsidR="00E20B57" w:rsidRDefault="00E20B57" w:rsidP="00E20B57">
      <w:pPr>
        <w:pStyle w:val="Prrafodelista"/>
        <w:numPr>
          <w:ilvl w:val="0"/>
          <w:numId w:val="17"/>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2644469F" w14:textId="77777777" w:rsidR="00E20B57" w:rsidRDefault="00E20B57" w:rsidP="00E20B57">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24561BAD" w14:textId="13DD656A" w:rsidR="00E20B57" w:rsidRDefault="00E20B57" w:rsidP="00E20B57">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C64922">
        <w:rPr>
          <w:rFonts w:ascii="Palatino Linotype" w:hAnsi="Palatino Linotype" w:cs="Arial"/>
          <w:b/>
          <w:sz w:val="24"/>
        </w:rPr>
        <w:t>xxxxxxxxxxx</w:t>
      </w:r>
      <w:r>
        <w:rPr>
          <w:rFonts w:ascii="Palatino Linotype" w:hAnsi="Palatino Linotype" w:cs="Arial"/>
          <w:b/>
          <w:sz w:val="24"/>
        </w:rPr>
        <w:t xml:space="preserve"> </w:t>
      </w:r>
      <w:r w:rsidR="00C64922">
        <w:rPr>
          <w:rFonts w:ascii="Palatino Linotype" w:hAnsi="Palatino Linotype" w:cs="Arial"/>
          <w:b/>
          <w:sz w:val="24"/>
        </w:rPr>
        <w:t>xxxxxxxxxxxxx</w:t>
      </w:r>
      <w:r>
        <w:rPr>
          <w:rFonts w:ascii="Palatino Linotype" w:hAnsi="Palatino Linotype" w:cs="Arial"/>
          <w:sz w:val="24"/>
        </w:rPr>
        <w:t>, del cual no se colige que corresponda al nombre de una persona.</w:t>
      </w:r>
    </w:p>
    <w:p w14:paraId="1670947E" w14:textId="77777777" w:rsidR="00E20B57" w:rsidRDefault="00E20B57" w:rsidP="00E20B57">
      <w:pPr>
        <w:autoSpaceDE w:val="0"/>
        <w:autoSpaceDN w:val="0"/>
        <w:adjustRightInd w:val="0"/>
        <w:spacing w:after="0" w:line="360" w:lineRule="auto"/>
        <w:jc w:val="both"/>
        <w:rPr>
          <w:rFonts w:ascii="Palatino Linotype" w:hAnsi="Palatino Linotype" w:cs="Arial"/>
          <w:sz w:val="24"/>
          <w:szCs w:val="24"/>
        </w:rPr>
      </w:pPr>
    </w:p>
    <w:p w14:paraId="77FD54AD" w14:textId="77777777" w:rsidR="00E20B57" w:rsidRDefault="00E20B57" w:rsidP="00E20B5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4CA665CF" w14:textId="77777777" w:rsidR="00E20B57" w:rsidRDefault="00E20B57" w:rsidP="00E20B57">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69CA4DF" w14:textId="77777777" w:rsidR="00E20B57" w:rsidRDefault="00E20B57" w:rsidP="00E20B57">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26DBD5A" w14:textId="77777777" w:rsidR="00E20B57" w:rsidRDefault="00E20B57" w:rsidP="00E20B57">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7060455" w14:textId="77777777" w:rsidR="00E20B57" w:rsidRDefault="00E20B57" w:rsidP="00E20B57">
      <w:pPr>
        <w:spacing w:before="240" w:line="360" w:lineRule="auto"/>
        <w:ind w:left="851" w:right="851"/>
        <w:rPr>
          <w:rFonts w:ascii="Palatino Linotype" w:hAnsi="Palatino Linotype"/>
          <w:i/>
        </w:rPr>
      </w:pPr>
      <w:r>
        <w:rPr>
          <w:rFonts w:ascii="Palatino Linotype" w:hAnsi="Palatino Linotype"/>
          <w:b/>
          <w:i/>
        </w:rPr>
        <w:t>(…)” [Sic]</w:t>
      </w:r>
    </w:p>
    <w:p w14:paraId="2CE0F42A" w14:textId="77777777" w:rsidR="00E20B57" w:rsidRDefault="00E20B57" w:rsidP="00E20B57">
      <w:pPr>
        <w:pStyle w:val="Prrafodelista"/>
        <w:widowControl w:val="0"/>
        <w:autoSpaceDE w:val="0"/>
        <w:autoSpaceDN w:val="0"/>
        <w:adjustRightInd w:val="0"/>
        <w:ind w:left="0"/>
        <w:jc w:val="both"/>
        <w:rPr>
          <w:rFonts w:ascii="Palatino Linotype" w:hAnsi="Palatino Linotype"/>
          <w:highlight w:val="yellow"/>
        </w:rPr>
      </w:pPr>
    </w:p>
    <w:p w14:paraId="4D03CD71" w14:textId="7F1E7D7D" w:rsidR="00E20B57" w:rsidRDefault="00E20B57" w:rsidP="00E20B5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C64922">
        <w:rPr>
          <w:rFonts w:ascii="Palatino Linotype" w:hAnsi="Palatino Linotype" w:cs="Arial"/>
          <w:b/>
        </w:rPr>
        <w:t>xxxxxxxxxxxxxxxxxxxxxxx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5ED4E41" w14:textId="77777777" w:rsidR="00E20B57" w:rsidRDefault="00E20B57" w:rsidP="00E20B57">
      <w:pPr>
        <w:pStyle w:val="Prrafodelista"/>
        <w:widowControl w:val="0"/>
        <w:autoSpaceDE w:val="0"/>
        <w:autoSpaceDN w:val="0"/>
        <w:adjustRightInd w:val="0"/>
        <w:spacing w:line="360" w:lineRule="auto"/>
        <w:ind w:left="0"/>
        <w:jc w:val="both"/>
        <w:rPr>
          <w:rFonts w:ascii="Palatino Linotype" w:hAnsi="Palatino Linotype"/>
        </w:rPr>
      </w:pPr>
    </w:p>
    <w:p w14:paraId="1BDFE42A" w14:textId="77777777" w:rsidR="00E20B57" w:rsidRDefault="00E20B57" w:rsidP="00E20B5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740DCD9" w14:textId="77777777" w:rsidR="00E20B57" w:rsidRDefault="00E20B57" w:rsidP="00E20B57">
      <w:pPr>
        <w:pStyle w:val="Prrafodelista"/>
        <w:widowControl w:val="0"/>
        <w:autoSpaceDE w:val="0"/>
        <w:autoSpaceDN w:val="0"/>
        <w:adjustRightInd w:val="0"/>
        <w:ind w:left="0"/>
        <w:jc w:val="both"/>
        <w:rPr>
          <w:rFonts w:ascii="Palatino Linotype" w:hAnsi="Palatino Linotype"/>
          <w:highlight w:val="yellow"/>
        </w:rPr>
      </w:pPr>
    </w:p>
    <w:p w14:paraId="0E655683" w14:textId="77777777" w:rsidR="00E20B57" w:rsidRDefault="00E20B57" w:rsidP="00E20B5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w:t>
      </w:r>
      <w:r>
        <w:rPr>
          <w:rFonts w:ascii="Palatino Linotype" w:hAnsi="Palatino Linotype"/>
        </w:rPr>
        <w:lastRenderedPageBreak/>
        <w:t xml:space="preserve">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B4A5CC" w14:textId="77777777" w:rsidR="00E20B57" w:rsidRDefault="00E20B57" w:rsidP="00E20B57">
      <w:pPr>
        <w:pStyle w:val="Prrafodelista"/>
        <w:widowControl w:val="0"/>
        <w:autoSpaceDE w:val="0"/>
        <w:autoSpaceDN w:val="0"/>
        <w:adjustRightInd w:val="0"/>
        <w:spacing w:line="360" w:lineRule="auto"/>
        <w:ind w:left="0"/>
        <w:jc w:val="both"/>
        <w:rPr>
          <w:rFonts w:ascii="Palatino Linotype" w:hAnsi="Palatino Linotype"/>
        </w:rPr>
      </w:pPr>
    </w:p>
    <w:p w14:paraId="0D496485" w14:textId="77777777" w:rsidR="00E20B57" w:rsidRDefault="00E20B57" w:rsidP="00E20B5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53A1FAE3" w14:textId="77777777" w:rsidR="00E20B57" w:rsidRDefault="00E20B57" w:rsidP="00E20B57">
      <w:pPr>
        <w:autoSpaceDE w:val="0"/>
        <w:autoSpaceDN w:val="0"/>
        <w:adjustRightInd w:val="0"/>
        <w:spacing w:after="0" w:line="360" w:lineRule="auto"/>
        <w:jc w:val="both"/>
        <w:rPr>
          <w:rFonts w:ascii="Palatino Linotype" w:hAnsi="Palatino Linotype" w:cs="Arial"/>
          <w:sz w:val="24"/>
          <w:szCs w:val="24"/>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57A440E"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5776BAA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Así las cosas, ante la omisión del Sujeto Obligado para dar respuesta a</w:t>
      </w:r>
      <w:r w:rsidR="00E138CC">
        <w:rPr>
          <w:rFonts w:ascii="Palatino Linotype" w:eastAsia="Times New Roman" w:hAnsi="Palatino Linotype" w:cs="Times New Roman"/>
          <w:sz w:val="24"/>
          <w:szCs w:val="24"/>
          <w:lang w:eastAsia="es-ES"/>
        </w:rPr>
        <w:t>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C464D50" w14:textId="77777777" w:rsidR="006D5803" w:rsidRPr="00584718" w:rsidRDefault="006D5803" w:rsidP="006D5803">
      <w:pPr>
        <w:pStyle w:val="Sinespaciado"/>
      </w:pPr>
    </w:p>
    <w:p w14:paraId="7010D119" w14:textId="77777777" w:rsidR="006D5803" w:rsidRPr="00584718" w:rsidRDefault="006D5803" w:rsidP="006D5803">
      <w:pPr>
        <w:pStyle w:val="infoemcitas"/>
        <w:rPr>
          <w:lang w:eastAsia="es-ES"/>
        </w:rPr>
      </w:pPr>
      <w:r>
        <w:rPr>
          <w:b/>
          <w:lang w:eastAsia="es-ES"/>
        </w:rPr>
        <w:lastRenderedPageBreak/>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lastRenderedPageBreak/>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C02FD6" w14:textId="77777777" w:rsidR="00EC4F33" w:rsidRPr="00F66CC7" w:rsidRDefault="00EC4F33" w:rsidP="006D5803">
      <w:pPr>
        <w:pStyle w:val="infoemcitas"/>
        <w:rPr>
          <w:b/>
          <w:bCs/>
          <w:lang w:eastAsia="es-ES"/>
        </w:rPr>
      </w:pP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15969062" w14:textId="77777777" w:rsidR="006D5803" w:rsidRPr="00584718" w:rsidRDefault="006D5803" w:rsidP="006D5803">
      <w:pPr>
        <w:pStyle w:val="Sinespaciado"/>
      </w:pP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276B20AD"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EC4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584718">
        <w:rPr>
          <w:rFonts w:ascii="Palatino Linotype" w:hAnsi="Palatino Linotype" w:cs="Arial"/>
        </w:rPr>
        <w:lastRenderedPageBreak/>
        <w:t>Transparencia y Acceso a la Información Pública del Estado de México y Municipios, el cual a la letra reza:</w:t>
      </w:r>
    </w:p>
    <w:p w14:paraId="37B2A347" w14:textId="77777777" w:rsidR="006D5803" w:rsidRPr="00584718" w:rsidRDefault="006D5803" w:rsidP="006D5803">
      <w:pPr>
        <w:pStyle w:val="Sinespaciado"/>
      </w:pP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47CE8F2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EC4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0822B5A1" w14:textId="77777777" w:rsidR="00E20B57" w:rsidRDefault="00E20B57"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w:t>
      </w:r>
      <w:r w:rsidRPr="00584718">
        <w:rPr>
          <w:rFonts w:ascii="Palatino Linotype" w:hAnsi="Palatino Linotype" w:cs="Arial"/>
        </w:rPr>
        <w:lastRenderedPageBreak/>
        <w:t xml:space="preserve">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5440A1FE" w14:textId="4DC7D4DD"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En primera instancia, al referirnos al acto impugnado por </w:t>
      </w:r>
      <w:r w:rsidR="00943DF1">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041F316" w14:textId="77777777" w:rsidR="00674BED" w:rsidRPr="00DD4938" w:rsidRDefault="00674BED" w:rsidP="00674BED">
      <w:pPr>
        <w:spacing w:before="240" w:line="360" w:lineRule="auto"/>
        <w:ind w:right="72"/>
        <w:jc w:val="both"/>
        <w:rPr>
          <w:rFonts w:ascii="Palatino Linotype" w:hAnsi="Palatino Linotype" w:cs="Arial"/>
          <w:b/>
          <w:sz w:val="24"/>
          <w:szCs w:val="24"/>
        </w:rPr>
      </w:pPr>
      <w:r w:rsidRPr="00F548C1">
        <w:rPr>
          <w:rFonts w:ascii="Palatino Linotype" w:hAnsi="Palatino Linotype" w:cs="Arial"/>
          <w:sz w:val="24"/>
          <w:szCs w:val="24"/>
        </w:rPr>
        <w:t>Una vez sentado lo anterior, en una aproximación inicial, es procedente mencionar mediante la solicitud de información</w:t>
      </w:r>
      <w:r>
        <w:rPr>
          <w:rFonts w:ascii="Palatino Linotype" w:hAnsi="Palatino Linotype" w:cs="Arial"/>
          <w:sz w:val="24"/>
          <w:szCs w:val="24"/>
        </w:rPr>
        <w:t xml:space="preserve"> fue formulado </w:t>
      </w:r>
      <w:r>
        <w:rPr>
          <w:rFonts w:ascii="Palatino Linotype" w:hAnsi="Palatino Linotype" w:cs="Arial"/>
          <w:b/>
          <w:sz w:val="24"/>
          <w:szCs w:val="24"/>
        </w:rPr>
        <w:t xml:space="preserve">1 –un- </w:t>
      </w:r>
      <w:r>
        <w:rPr>
          <w:rFonts w:ascii="Palatino Linotype" w:hAnsi="Palatino Linotype" w:cs="Arial"/>
          <w:sz w:val="24"/>
          <w:szCs w:val="24"/>
        </w:rPr>
        <w:t xml:space="preserve">requerimiento, respecto del cual, el particular fijo como elemento temporal </w:t>
      </w:r>
      <w:r>
        <w:rPr>
          <w:rFonts w:ascii="Palatino Linotype" w:hAnsi="Palatino Linotype" w:cs="Arial"/>
          <w:i/>
          <w:sz w:val="24"/>
          <w:szCs w:val="24"/>
        </w:rPr>
        <w:t>“de enero de 2019 al mes de agosto de 2020,</w:t>
      </w:r>
      <w:r>
        <w:rPr>
          <w:rFonts w:ascii="Palatino Linotype" w:hAnsi="Palatino Linotype" w:cs="Arial"/>
          <w:sz w:val="24"/>
          <w:szCs w:val="24"/>
        </w:rPr>
        <w:t xml:space="preserve"> es decir, del periodo comprendido del uno de enero de dos mil diecinueve al treinta y uno de agosto de dos mil veinte. </w:t>
      </w:r>
    </w:p>
    <w:p w14:paraId="2D178110" w14:textId="77777777" w:rsidR="00674BED" w:rsidRDefault="00674BED" w:rsidP="00674BED">
      <w:pPr>
        <w:spacing w:before="240" w:line="360" w:lineRule="auto"/>
        <w:jc w:val="both"/>
        <w:rPr>
          <w:rFonts w:ascii="Palatino Linotype" w:hAnsi="Palatino Linotype"/>
        </w:rPr>
      </w:pPr>
      <w:r>
        <w:rPr>
          <w:rFonts w:ascii="Palatino Linotype" w:hAnsi="Palatino Linotype" w:cs="Arial"/>
          <w:sz w:val="24"/>
          <w:szCs w:val="24"/>
        </w:rPr>
        <w:t xml:space="preserve">Dicha precisión con </w:t>
      </w:r>
      <w:r w:rsidRPr="00203001">
        <w:rPr>
          <w:rFonts w:ascii="Palatino Linotype" w:hAnsi="Palatino Linotype"/>
          <w:sz w:val="24"/>
          <w:szCs w:val="24"/>
        </w:rPr>
        <w:t xml:space="preserve">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79BF1634" w14:textId="77777777" w:rsidR="00674BED" w:rsidRPr="00BC704A" w:rsidRDefault="00674BED" w:rsidP="00674BED">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32C3CF77" w14:textId="77777777" w:rsidR="00674BED" w:rsidRPr="00BC704A" w:rsidRDefault="00674BED" w:rsidP="00674BED">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1CFAC466" w14:textId="77777777" w:rsidR="00674BED" w:rsidRPr="00BC704A" w:rsidRDefault="00674BED" w:rsidP="00674BED">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5B4D516C" w14:textId="77777777" w:rsidR="00674BED" w:rsidRPr="00D566F2" w:rsidRDefault="00674BED" w:rsidP="00674BED">
      <w:pPr>
        <w:spacing w:before="240" w:line="360" w:lineRule="auto"/>
        <w:ind w:right="72"/>
        <w:jc w:val="both"/>
        <w:rPr>
          <w:rFonts w:ascii="Palatino Linotype" w:hAnsi="Palatino Linotype" w:cs="Arial"/>
        </w:rPr>
      </w:pPr>
      <w:r>
        <w:rPr>
          <w:rFonts w:ascii="Palatino Linotype" w:hAnsi="Palatino Linotype" w:cs="Arial"/>
          <w:sz w:val="24"/>
          <w:szCs w:val="24"/>
        </w:rPr>
        <w:lastRenderedPageBreak/>
        <w:t xml:space="preserve">Bajo estas líneas argumentativas, al retomar y delimitar el requerimiento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40398A4E" w14:textId="77777777" w:rsidR="00674BED" w:rsidRDefault="00674BED" w:rsidP="00674BED">
      <w:pPr>
        <w:pStyle w:val="Prrafodelista"/>
        <w:numPr>
          <w:ilvl w:val="0"/>
          <w:numId w:val="27"/>
        </w:numPr>
        <w:spacing w:before="240" w:line="360" w:lineRule="auto"/>
        <w:ind w:right="72"/>
        <w:jc w:val="both"/>
        <w:rPr>
          <w:rFonts w:ascii="Palatino Linotype" w:hAnsi="Palatino Linotype" w:cs="Arial"/>
        </w:rPr>
      </w:pPr>
      <w:r>
        <w:rPr>
          <w:rFonts w:ascii="Palatino Linotype" w:hAnsi="Palatino Linotype" w:cs="Arial"/>
        </w:rPr>
        <w:t xml:space="preserve">Nómina General en el formato entregado al Órgano Superior de Fiscalización del Estado de México en los informes mensuales municipales, durante el periodo comprendido del uno de enero de dos mil diecinueve al treinta y uno de agosto de dos mil veinte. </w:t>
      </w:r>
    </w:p>
    <w:p w14:paraId="7A7BA5A7" w14:textId="77777777" w:rsidR="00674BED" w:rsidRDefault="00674BED" w:rsidP="00674BED">
      <w:pPr>
        <w:spacing w:before="240" w:line="360" w:lineRule="auto"/>
        <w:ind w:right="72"/>
        <w:jc w:val="both"/>
        <w:rPr>
          <w:rFonts w:ascii="Palatino Linotype" w:hAnsi="Palatino Linotype" w:cs="Arial"/>
          <w:sz w:val="24"/>
          <w:szCs w:val="24"/>
        </w:rPr>
      </w:pPr>
    </w:p>
    <w:p w14:paraId="748EF745" w14:textId="77777777" w:rsidR="00674BED" w:rsidRDefault="00674BED" w:rsidP="00674BED">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 xml:space="preserve">En este tenor, en alusión al requerimiento formulado por el particular, resulta oportuno traer a colación </w:t>
      </w:r>
      <w:r>
        <w:rPr>
          <w:rFonts w:ascii="Palatino Linotype" w:hAnsi="Palatino Linotype" w:cs="Arial"/>
          <w:sz w:val="24"/>
          <w:szCs w:val="24"/>
        </w:rPr>
        <w:t>el artículo 95, fracciones I, II, IV, V, VI y XVII de la Ley Orgánica Municipal del Estado de México</w:t>
      </w:r>
      <w:r>
        <w:rPr>
          <w:rFonts w:ascii="Palatino Linotype" w:hAnsi="Palatino Linotype" w:cs="Arial"/>
          <w:b/>
          <w:bCs/>
          <w:sz w:val="24"/>
          <w:szCs w:val="24"/>
        </w:rPr>
        <w:t xml:space="preserve">, </w:t>
      </w:r>
      <w:r>
        <w:rPr>
          <w:rFonts w:ascii="Palatino Linotype" w:hAnsi="Palatino Linotype" w:cs="Arial"/>
          <w:sz w:val="24"/>
          <w:szCs w:val="24"/>
        </w:rPr>
        <w:t xml:space="preserve">porciones normativas que disponen a la literalidad lo siguiente: </w:t>
      </w:r>
    </w:p>
    <w:p w14:paraId="2BB0F8CB" w14:textId="77777777" w:rsidR="00674BED" w:rsidRPr="00A347D8" w:rsidRDefault="00674BED" w:rsidP="00674BED">
      <w:pPr>
        <w:autoSpaceDE w:val="0"/>
        <w:autoSpaceDN w:val="0"/>
        <w:adjustRightInd w:val="0"/>
        <w:spacing w:before="240" w:line="360" w:lineRule="auto"/>
        <w:ind w:left="851" w:right="851"/>
        <w:jc w:val="center"/>
        <w:rPr>
          <w:rFonts w:ascii="Palatino Linotype" w:hAnsi="Palatino Linotype" w:cs="Arial"/>
          <w:b/>
          <w:bCs/>
          <w:i/>
          <w:iCs/>
        </w:rPr>
      </w:pPr>
      <w:r w:rsidRPr="00A347D8">
        <w:rPr>
          <w:rFonts w:ascii="Palatino Linotype" w:hAnsi="Palatino Linotype" w:cs="Arial"/>
          <w:b/>
          <w:bCs/>
          <w:i/>
          <w:iCs/>
        </w:rPr>
        <w:t>Ley Orgánica Municipal del Estado de México</w:t>
      </w:r>
    </w:p>
    <w:p w14:paraId="3F455EC9" w14:textId="77777777" w:rsidR="00674BED" w:rsidRPr="00A347D8" w:rsidRDefault="00674BED" w:rsidP="00674BED">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“Artículo 95.-Son atribuciones del tesorero municipal:</w:t>
      </w:r>
    </w:p>
    <w:p w14:paraId="63521318" w14:textId="77777777" w:rsidR="00674BED" w:rsidRPr="00A347D8" w:rsidRDefault="00674BED" w:rsidP="00674BED">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 Administrar la hacienda pública municipal, de conformidad con las disposiciones legales aplicables;</w:t>
      </w:r>
    </w:p>
    <w:p w14:paraId="5EB363E5" w14:textId="77777777" w:rsidR="00674BED" w:rsidRPr="00A347D8" w:rsidRDefault="00674BED" w:rsidP="00674BED">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t>II.</w:t>
      </w:r>
      <w:r>
        <w:rPr>
          <w:rFonts w:ascii="Palatino Linotype" w:hAnsi="Palatino Linotype" w:cs="Arial"/>
          <w:i/>
          <w:iCs/>
        </w:rPr>
        <w:t xml:space="preserve"> </w:t>
      </w:r>
      <w:r w:rsidRPr="00A347D8">
        <w:rPr>
          <w:rFonts w:ascii="Palatino Linotype" w:hAnsi="Palatino Linotype" w:cs="Arial"/>
          <w:i/>
          <w:iCs/>
        </w:rPr>
        <w:t>Determinar, liquidar, recaudar, fiscalizar y administrar las contribuciones en los términos de los ordenamientos jurídicos aplicables y, en su caso, aplicar el procedimiento administrativo de ejecución en términos de las disposiciones aplicables;</w:t>
      </w:r>
    </w:p>
    <w:p w14:paraId="230C42C7" w14:textId="77777777" w:rsidR="00674BED" w:rsidRPr="00A347D8" w:rsidRDefault="00674BED" w:rsidP="00674BED">
      <w:pPr>
        <w:autoSpaceDE w:val="0"/>
        <w:autoSpaceDN w:val="0"/>
        <w:adjustRightInd w:val="0"/>
        <w:spacing w:before="240" w:line="360" w:lineRule="auto"/>
        <w:ind w:left="851" w:right="851"/>
        <w:jc w:val="both"/>
        <w:rPr>
          <w:rFonts w:ascii="Palatino Linotype" w:hAnsi="Palatino Linotype" w:cs="Arial"/>
          <w:i/>
          <w:iCs/>
        </w:rPr>
      </w:pPr>
      <w:r w:rsidRPr="00A347D8">
        <w:rPr>
          <w:rFonts w:ascii="Palatino Linotype" w:hAnsi="Palatino Linotype" w:cs="Arial"/>
          <w:i/>
          <w:iCs/>
        </w:rPr>
        <w:lastRenderedPageBreak/>
        <w:t>(…)</w:t>
      </w:r>
    </w:p>
    <w:p w14:paraId="286A8610" w14:textId="77777777" w:rsidR="00674BED" w:rsidRDefault="00674BED" w:rsidP="00674BED">
      <w:pPr>
        <w:autoSpaceDE w:val="0"/>
        <w:autoSpaceDN w:val="0"/>
        <w:adjustRightInd w:val="0"/>
        <w:spacing w:before="240" w:line="360" w:lineRule="auto"/>
        <w:ind w:left="851" w:right="851"/>
        <w:jc w:val="both"/>
        <w:rPr>
          <w:rFonts w:ascii="Palatino Linotype" w:hAnsi="Palatino Linotype" w:cs="Arial"/>
          <w:b/>
          <w:bCs/>
          <w:i/>
          <w:iCs/>
          <w:u w:val="single"/>
        </w:rPr>
      </w:pPr>
      <w:r w:rsidRPr="00A347D8">
        <w:rPr>
          <w:rFonts w:ascii="Palatino Linotype" w:hAnsi="Palatino Linotype" w:cs="Arial"/>
          <w:b/>
          <w:bCs/>
          <w:i/>
          <w:iCs/>
          <w:u w:val="single"/>
        </w:rPr>
        <w:t>IV.</w:t>
      </w:r>
      <w:r>
        <w:rPr>
          <w:rFonts w:ascii="Palatino Linotype" w:hAnsi="Palatino Linotype" w:cs="Arial"/>
          <w:b/>
          <w:bCs/>
          <w:i/>
          <w:iCs/>
          <w:u w:val="single"/>
        </w:rPr>
        <w:t xml:space="preserve"> </w:t>
      </w:r>
      <w:r w:rsidRPr="00A347D8">
        <w:rPr>
          <w:rFonts w:ascii="Palatino Linotype" w:hAnsi="Palatino Linotype" w:cs="Arial"/>
          <w:b/>
          <w:bCs/>
          <w:i/>
          <w:iCs/>
          <w:u w:val="single"/>
        </w:rPr>
        <w:t>Llevar los registros contables, financieros y administrativos de los ingresos, egresos, e inventarios;</w:t>
      </w:r>
    </w:p>
    <w:p w14:paraId="19A5EF61" w14:textId="77777777" w:rsidR="00674BED" w:rsidRDefault="00674BED" w:rsidP="00674BED">
      <w:pPr>
        <w:pStyle w:val="INFOEM"/>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DDD0E5E" w14:textId="77777777" w:rsidR="00674BED" w:rsidRDefault="00674BED" w:rsidP="00674BED">
      <w:pPr>
        <w:pStyle w:val="INFOEM"/>
      </w:pPr>
      <w:r>
        <w:t>VI. Presentar anualmente al ayuntamiento un informe de la situación contable financiera de la Tesorería Municipal;</w:t>
      </w:r>
    </w:p>
    <w:p w14:paraId="747CF37A" w14:textId="77777777" w:rsidR="00674BED" w:rsidRDefault="00674BED" w:rsidP="00674BED">
      <w:pPr>
        <w:pStyle w:val="INFOEM"/>
      </w:pPr>
      <w:r>
        <w:t>(…)</w:t>
      </w:r>
    </w:p>
    <w:p w14:paraId="78958C86" w14:textId="77777777" w:rsidR="00674BED" w:rsidRPr="00A347D8" w:rsidRDefault="00674BED" w:rsidP="00674BED">
      <w:pPr>
        <w:pStyle w:val="INFOEM"/>
        <w:rPr>
          <w:b/>
          <w:bCs/>
          <w:iCs/>
          <w:u w:val="single"/>
        </w:rPr>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1C3CDE9A" w14:textId="77777777" w:rsidR="00674BED" w:rsidRPr="00A347D8" w:rsidRDefault="00674BED" w:rsidP="00674BED">
      <w:pPr>
        <w:autoSpaceDE w:val="0"/>
        <w:autoSpaceDN w:val="0"/>
        <w:adjustRightInd w:val="0"/>
        <w:spacing w:before="240" w:line="360" w:lineRule="auto"/>
        <w:ind w:left="851" w:right="851"/>
        <w:jc w:val="both"/>
        <w:rPr>
          <w:rFonts w:ascii="Palatino Linotype" w:hAnsi="Palatino Linotype" w:cs="Arial"/>
          <w:b/>
          <w:bCs/>
          <w:i/>
          <w:iCs/>
        </w:rPr>
      </w:pPr>
      <w:r w:rsidRPr="00A347D8">
        <w:rPr>
          <w:rFonts w:ascii="Palatino Linotype" w:hAnsi="Palatino Linotype" w:cs="Arial"/>
          <w:i/>
          <w:iCs/>
        </w:rPr>
        <w:t xml:space="preserve">(…)” </w:t>
      </w:r>
      <w:r w:rsidRPr="00A347D8">
        <w:rPr>
          <w:rFonts w:ascii="Palatino Linotype" w:hAnsi="Palatino Linotype" w:cs="Arial"/>
          <w:b/>
          <w:bCs/>
          <w:i/>
          <w:iCs/>
        </w:rPr>
        <w:t>[Sic]</w:t>
      </w:r>
    </w:p>
    <w:p w14:paraId="66347F67" w14:textId="77777777" w:rsidR="00674BED" w:rsidRDefault="00674BED" w:rsidP="00674BED">
      <w:pPr>
        <w:spacing w:before="240" w:line="360" w:lineRule="auto"/>
        <w:ind w:right="72"/>
        <w:jc w:val="both"/>
        <w:rPr>
          <w:rFonts w:ascii="Palatino Linotype" w:hAnsi="Palatino Linotype" w:cs="Arial"/>
          <w:sz w:val="24"/>
          <w:szCs w:val="24"/>
        </w:rPr>
      </w:pPr>
    </w:p>
    <w:p w14:paraId="07087ADF" w14:textId="77777777" w:rsidR="00674BED" w:rsidRPr="00811D16" w:rsidRDefault="00674BED" w:rsidP="00674BED">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rPr>
        <w:t xml:space="preserve">De manera complementaria, toda vez que el particular solicita Nómina General de la temporalidad referida,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w:t>
      </w:r>
      <w:r w:rsidRPr="00811D16">
        <w:rPr>
          <w:rFonts w:ascii="Palatino Linotype" w:hAnsi="Palatino Linotype" w:cs="Arial"/>
          <w:sz w:val="24"/>
          <w:szCs w:val="24"/>
          <w:lang w:val="es-ES"/>
        </w:rPr>
        <w:lastRenderedPageBreak/>
        <w:t>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B5E786D" w14:textId="77777777" w:rsidR="00674BED" w:rsidRDefault="00674BED" w:rsidP="00674BED">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223EEF60" w14:textId="77777777" w:rsidR="00674BED" w:rsidRPr="00811D16" w:rsidRDefault="00674BED" w:rsidP="00674BED">
      <w:pPr>
        <w:spacing w:before="240" w:line="360" w:lineRule="auto"/>
        <w:ind w:left="851" w:right="851"/>
        <w:jc w:val="both"/>
        <w:rPr>
          <w:rFonts w:ascii="Palatino Linotype" w:hAnsi="Palatino Linotype" w:cs="Arial"/>
          <w:b/>
          <w:i/>
          <w:lang w:val="es-ES"/>
        </w:rPr>
      </w:pPr>
    </w:p>
    <w:p w14:paraId="6372006D" w14:textId="77777777" w:rsidR="00674BED" w:rsidRPr="005E4EB4" w:rsidRDefault="00674BED" w:rsidP="00674BED">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7874B89" w14:textId="77777777" w:rsidR="00674BED" w:rsidRPr="00F975C8" w:rsidRDefault="00674BED" w:rsidP="00674BED">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C699CDE" w14:textId="77777777" w:rsidR="00674BED" w:rsidRPr="00F975C8" w:rsidRDefault="00674BED" w:rsidP="00674BED">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4AB398CF" w14:textId="77777777" w:rsidR="00674BED" w:rsidRPr="00F975C8" w:rsidRDefault="00674BED" w:rsidP="00674BED">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66FA24D3" w14:textId="77777777" w:rsidR="00674BED" w:rsidRPr="00F975C8" w:rsidRDefault="00674BED" w:rsidP="00674BED">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25639483" w14:textId="77777777" w:rsidR="00674BED" w:rsidRDefault="00674BED" w:rsidP="00674BED">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lastRenderedPageBreak/>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7845219B" w14:textId="77777777" w:rsidR="00674BED" w:rsidRDefault="00674BED" w:rsidP="00674BED">
      <w:pPr>
        <w:spacing w:before="240" w:line="360" w:lineRule="auto"/>
        <w:ind w:left="851" w:right="851"/>
        <w:jc w:val="both"/>
        <w:rPr>
          <w:rFonts w:ascii="Palatino Linotype" w:hAnsi="Palatino Linotype" w:cs="Arial"/>
          <w:b/>
          <w:i/>
          <w:szCs w:val="20"/>
          <w:lang w:eastAsia="es-MX"/>
        </w:rPr>
      </w:pPr>
    </w:p>
    <w:p w14:paraId="0F27241C" w14:textId="77777777" w:rsidR="00674BED" w:rsidRPr="005E4EB4" w:rsidRDefault="00674BED" w:rsidP="00674BED">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rPr>
        <w:t xml:space="preserve">De lo antes señalado, es dable concluir que la nómina general, consiste en un </w:t>
      </w:r>
      <w:r w:rsidRPr="005E4EB4">
        <w:rPr>
          <w:rFonts w:ascii="Palatino Linotype" w:hAnsi="Palatino Linotype" w:cs="Arial"/>
          <w:sz w:val="24"/>
          <w:szCs w:val="24"/>
          <w:lang w:eastAsia="es-MX"/>
        </w:rPr>
        <w:t xml:space="preserve">registro conformado por el conjunto de trabajadores a los cuales se les va a remunerar por los </w:t>
      </w:r>
      <w:hyperlink r:id="rId10"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6BA0EFC1" w14:textId="77777777" w:rsidR="00674BED" w:rsidRPr="005E4EB4" w:rsidRDefault="00674BED" w:rsidP="00674BED">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181AB80D" w14:textId="77777777" w:rsidR="00674BED" w:rsidRPr="00F975C8" w:rsidRDefault="00674BED" w:rsidP="00674BED">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41384CB" w14:textId="77777777" w:rsidR="00674BED" w:rsidRDefault="00674BED" w:rsidP="00674BED">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6EA2C23F" w14:textId="77777777" w:rsidR="006A2663" w:rsidRDefault="006A2663" w:rsidP="00674BED">
      <w:pPr>
        <w:spacing w:before="240" w:after="360" w:line="360" w:lineRule="auto"/>
        <w:ind w:right="49"/>
        <w:jc w:val="both"/>
        <w:rPr>
          <w:rFonts w:ascii="Palatino Linotype" w:hAnsi="Palatino Linotype" w:cs="Arial"/>
          <w:sz w:val="24"/>
          <w:szCs w:val="24"/>
        </w:rPr>
      </w:pPr>
    </w:p>
    <w:p w14:paraId="0BDA30D2" w14:textId="77777777" w:rsidR="00674BED" w:rsidRPr="005E4EB4" w:rsidRDefault="00674BED" w:rsidP="00674BED">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De lo anterior,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4C8FB04B" w14:textId="77777777" w:rsidR="00674BED" w:rsidRPr="00F975C8" w:rsidRDefault="00674BED" w:rsidP="00674BED">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3F6B1C71" w14:textId="77777777" w:rsidR="00674BED" w:rsidRPr="00F975C8" w:rsidRDefault="00674BED" w:rsidP="00674BED">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0B2EE3CF" w14:textId="77777777" w:rsidR="00674BED" w:rsidRPr="00F975C8" w:rsidRDefault="00674BED" w:rsidP="00674BED">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20E63DFD" w14:textId="77777777" w:rsidR="00674BED" w:rsidRPr="00F975C8" w:rsidRDefault="00674BED" w:rsidP="00674BED">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3BE4D8D2" w14:textId="77777777" w:rsidR="00674BED" w:rsidRPr="00F975C8" w:rsidRDefault="00674BED" w:rsidP="00674BED">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55EB5D2" w14:textId="77777777" w:rsidR="00674BED" w:rsidRDefault="00674BED" w:rsidP="00674BED">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2D7228B5" w14:textId="77777777" w:rsidR="00674BED" w:rsidRDefault="00674BED" w:rsidP="00674BED">
      <w:pPr>
        <w:tabs>
          <w:tab w:val="left" w:pos="9072"/>
        </w:tabs>
        <w:spacing w:before="240" w:line="360" w:lineRule="auto"/>
        <w:ind w:left="851" w:right="902"/>
        <w:jc w:val="both"/>
        <w:rPr>
          <w:rFonts w:ascii="Palatino Linotype" w:hAnsi="Palatino Linotype"/>
          <w:b/>
          <w:bCs/>
          <w:i/>
        </w:rPr>
      </w:pPr>
    </w:p>
    <w:p w14:paraId="0F90856B" w14:textId="77777777" w:rsidR="00674BED" w:rsidRPr="007658D5" w:rsidRDefault="00674BED" w:rsidP="00674BED">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lastRenderedPageBreak/>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365B0F4C" w14:textId="77777777" w:rsidR="00674BED" w:rsidRPr="007658D5" w:rsidRDefault="00674BED" w:rsidP="00674BED">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5E669DA4" w14:textId="77777777" w:rsidR="00674BED" w:rsidRPr="00F975C8" w:rsidRDefault="00674BED" w:rsidP="00674BED">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21BA7DEA" w14:textId="77777777" w:rsidR="00674BED" w:rsidRPr="00F975C8" w:rsidRDefault="00674BED" w:rsidP="00674BED">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0A7D2B9D" w14:textId="77777777" w:rsidR="00674BED" w:rsidRPr="000A0968" w:rsidRDefault="00674BED" w:rsidP="00674BED">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7EFEE2F3" w14:textId="77777777" w:rsidR="00674BED" w:rsidRDefault="00674BED" w:rsidP="00674BED">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135577F8" w14:textId="77777777" w:rsidR="00674BED" w:rsidRPr="007658D5" w:rsidRDefault="00674BED" w:rsidP="00674BED">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50E829F4" w14:textId="77777777" w:rsidR="00674BED" w:rsidRPr="003E0BC5" w:rsidRDefault="00674BED" w:rsidP="00674BED">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759E4CB4" w14:textId="77777777" w:rsidR="00674BED" w:rsidRPr="00F975C8" w:rsidRDefault="00674BED" w:rsidP="00674BED">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4F19824" w14:textId="77777777" w:rsidR="00674BED" w:rsidRPr="00F975C8" w:rsidRDefault="00674BED" w:rsidP="00674BED">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53667591" w14:textId="77777777" w:rsidR="00674BED" w:rsidRPr="00F975C8" w:rsidRDefault="00674BED" w:rsidP="00674BED">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1CB92960" w14:textId="77777777" w:rsidR="00674BED" w:rsidRDefault="00674BED" w:rsidP="00674BED">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0674F85C" w14:textId="77777777" w:rsidR="00674BED" w:rsidRPr="003E0BC5" w:rsidRDefault="00674BED" w:rsidP="00674BED">
      <w:pPr>
        <w:autoSpaceDE w:val="0"/>
        <w:autoSpaceDN w:val="0"/>
        <w:adjustRightInd w:val="0"/>
        <w:ind w:left="567" w:right="618"/>
        <w:jc w:val="both"/>
        <w:rPr>
          <w:rStyle w:val="apple-style-span"/>
          <w:rFonts w:ascii="Palatino Linotype" w:hAnsi="Palatino Linotype" w:cs="Arial"/>
          <w:b/>
          <w:bCs/>
          <w:i/>
          <w:color w:val="000000"/>
        </w:rPr>
      </w:pPr>
    </w:p>
    <w:p w14:paraId="5068828A" w14:textId="77777777" w:rsidR="00674BED" w:rsidRPr="003E0BC5" w:rsidRDefault="00674BED" w:rsidP="00674BED">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5464CCE9" w14:textId="77777777" w:rsidR="00674BED" w:rsidRPr="00F975C8" w:rsidRDefault="00674BED" w:rsidP="00674BED">
      <w:pPr>
        <w:pStyle w:val="Sinespaciado"/>
        <w:rPr>
          <w:rFonts w:ascii="Palatino Linotype" w:hAnsi="Palatino Linotype"/>
        </w:rPr>
      </w:pPr>
    </w:p>
    <w:p w14:paraId="3A15EC3F" w14:textId="77777777" w:rsidR="00674BED" w:rsidRPr="003E0BC5" w:rsidRDefault="00674BED" w:rsidP="00674BED">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76151269" w14:textId="77777777" w:rsidR="00674BED" w:rsidRPr="00F975C8" w:rsidRDefault="00674BED" w:rsidP="00674BED">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1704B12" w14:textId="77777777" w:rsidR="00674BED" w:rsidRPr="00A535E3" w:rsidRDefault="00674BED" w:rsidP="00674BED">
      <w:pPr>
        <w:spacing w:before="240" w:line="360" w:lineRule="auto"/>
        <w:ind w:left="851" w:right="851"/>
        <w:jc w:val="both"/>
        <w:rPr>
          <w:rFonts w:ascii="Palatino Linotype" w:hAnsi="Palatino Linotype"/>
          <w:b/>
          <w:i/>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6BFCAE01" w14:textId="77777777" w:rsidR="00674BED" w:rsidRPr="00F975C8" w:rsidRDefault="00674BED" w:rsidP="00674BED">
      <w:pPr>
        <w:ind w:left="851" w:right="758"/>
        <w:jc w:val="both"/>
        <w:rPr>
          <w:rFonts w:ascii="Palatino Linotype" w:hAnsi="Palatino Linotype"/>
          <w:i/>
        </w:rPr>
      </w:pPr>
    </w:p>
    <w:p w14:paraId="57AC4C9B" w14:textId="77777777" w:rsidR="00674BED" w:rsidRPr="003E0BC5" w:rsidRDefault="00674BED" w:rsidP="00674BED">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803B40C" w14:textId="77777777" w:rsidR="00674BED" w:rsidRDefault="00674BED" w:rsidP="00674BED">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Una vez puntualizado esto, se advierte que la nómina general contiene la información relativa a las remuneraciones de los servidores públicos. </w:t>
      </w:r>
    </w:p>
    <w:p w14:paraId="111EECC1" w14:textId="77777777" w:rsidR="00674BED" w:rsidRDefault="00674BED" w:rsidP="00674BED">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6A6D6B06" w14:textId="77777777" w:rsidR="00674BED" w:rsidRDefault="000D2DE3" w:rsidP="00674BED">
      <w:pPr>
        <w:spacing w:before="240" w:after="240" w:line="360" w:lineRule="auto"/>
        <w:jc w:val="both"/>
        <w:rPr>
          <w:rStyle w:val="Hipervnculo"/>
          <w:rFonts w:ascii="Palatino Linotype" w:hAnsi="Palatino Linotype"/>
          <w:sz w:val="24"/>
          <w:szCs w:val="24"/>
          <w:lang w:val="es-ES"/>
        </w:rPr>
      </w:pPr>
      <w:hyperlink r:id="rId11" w:history="1">
        <w:r w:rsidR="00674BED" w:rsidRPr="0007341B">
          <w:rPr>
            <w:rStyle w:val="Hipervnculo"/>
            <w:rFonts w:ascii="Palatino Linotype" w:hAnsi="Palatino Linotype"/>
            <w:sz w:val="24"/>
            <w:szCs w:val="24"/>
            <w:lang w:val="es-ES"/>
          </w:rPr>
          <w:t>https://www.osfem.gob.mx/09_Iconografia/DocApoyo_20.html</w:t>
        </w:r>
      </w:hyperlink>
    </w:p>
    <w:p w14:paraId="02AFA6E4" w14:textId="77777777" w:rsidR="00674BED" w:rsidRDefault="00674BED" w:rsidP="00674BED">
      <w:pPr>
        <w:spacing w:before="240" w:line="360" w:lineRule="auto"/>
        <w:ind w:right="72"/>
        <w:jc w:val="both"/>
        <w:rPr>
          <w:rFonts w:ascii="Palatino Linotype" w:hAnsi="Palatino Linotype"/>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general, tal como se demuestra en las siguientes imágenes ilustrativas: </w:t>
      </w:r>
    </w:p>
    <w:p w14:paraId="27A226E9" w14:textId="77777777" w:rsidR="00674BED" w:rsidRDefault="00674BED" w:rsidP="00674BED">
      <w:pPr>
        <w:spacing w:before="240" w:line="360" w:lineRule="auto"/>
        <w:ind w:right="72"/>
        <w:jc w:val="both"/>
        <w:rPr>
          <w:rFonts w:ascii="Palatino Linotype" w:hAnsi="Palatino Linotype"/>
          <w:sz w:val="24"/>
          <w:szCs w:val="24"/>
        </w:rPr>
      </w:pPr>
    </w:p>
    <w:p w14:paraId="12BB8753" w14:textId="77777777" w:rsidR="00674BED" w:rsidRDefault="00674BED" w:rsidP="00674BED">
      <w:pPr>
        <w:spacing w:before="240" w:line="360" w:lineRule="auto"/>
        <w:ind w:right="72"/>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24CB15FA" wp14:editId="1E16E560">
            <wp:extent cx="5759450" cy="7511415"/>
            <wp:effectExtent l="19050" t="19050" r="12700" b="13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511415"/>
                    </a:xfrm>
                    <a:prstGeom prst="rect">
                      <a:avLst/>
                    </a:prstGeom>
                    <a:noFill/>
                    <a:ln>
                      <a:solidFill>
                        <a:schemeClr val="tx1"/>
                      </a:solidFill>
                    </a:ln>
                  </pic:spPr>
                </pic:pic>
              </a:graphicData>
            </a:graphic>
          </wp:inline>
        </w:drawing>
      </w:r>
    </w:p>
    <w:p w14:paraId="3F433AFE" w14:textId="77777777" w:rsidR="00674BED" w:rsidRDefault="00674BED" w:rsidP="00674BED">
      <w:pPr>
        <w:spacing w:before="240" w:line="360" w:lineRule="auto"/>
        <w:ind w:right="72"/>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6F6A4746" wp14:editId="5B3D397F">
            <wp:extent cx="5759450" cy="7499350"/>
            <wp:effectExtent l="19050" t="19050" r="12700"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7499350"/>
                    </a:xfrm>
                    <a:prstGeom prst="rect">
                      <a:avLst/>
                    </a:prstGeom>
                    <a:noFill/>
                    <a:ln>
                      <a:solidFill>
                        <a:schemeClr val="tx1"/>
                      </a:solidFill>
                    </a:ln>
                  </pic:spPr>
                </pic:pic>
              </a:graphicData>
            </a:graphic>
          </wp:inline>
        </w:drawing>
      </w:r>
    </w:p>
    <w:p w14:paraId="113AF2D3" w14:textId="77777777" w:rsidR="00674BED" w:rsidRDefault="00674BED" w:rsidP="00674BED">
      <w:pPr>
        <w:spacing w:before="240" w:line="360" w:lineRule="auto"/>
        <w:ind w:right="72"/>
        <w:jc w:val="both"/>
        <w:rPr>
          <w:rFonts w:ascii="Palatino Linotype" w:hAnsi="Palatino Linotype"/>
          <w:sz w:val="24"/>
          <w:szCs w:val="24"/>
        </w:rPr>
      </w:pPr>
      <w:r>
        <w:rPr>
          <w:rFonts w:ascii="Palatino Linotype" w:hAnsi="Palatino Linotype"/>
          <w:i/>
          <w:noProof/>
          <w:sz w:val="24"/>
          <w:szCs w:val="24"/>
          <w:lang w:eastAsia="es-MX"/>
        </w:rPr>
        <w:lastRenderedPageBreak/>
        <w:drawing>
          <wp:anchor distT="0" distB="0" distL="114300" distR="114300" simplePos="0" relativeHeight="251659264" behindDoc="0" locked="0" layoutInCell="1" allowOverlap="1" wp14:anchorId="56D39AB9" wp14:editId="0EE38007">
            <wp:simplePos x="0" y="0"/>
            <wp:positionH relativeFrom="column">
              <wp:posOffset>171722</wp:posOffset>
            </wp:positionH>
            <wp:positionV relativeFrom="paragraph">
              <wp:posOffset>3962309</wp:posOffset>
            </wp:positionV>
            <wp:extent cx="5753735" cy="3519533"/>
            <wp:effectExtent l="19050" t="19050" r="18415" b="24130"/>
            <wp:wrapThrough wrapText="bothSides">
              <wp:wrapPolygon edited="0">
                <wp:start x="-72" y="-117"/>
                <wp:lineTo x="-72" y="21631"/>
                <wp:lineTo x="21598" y="21631"/>
                <wp:lineTo x="21598" y="-117"/>
                <wp:lineTo x="-72" y="-117"/>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4328" cy="351989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660288" behindDoc="0" locked="0" layoutInCell="1" allowOverlap="1" wp14:anchorId="48B357B2" wp14:editId="233828A0">
            <wp:simplePos x="0" y="0"/>
            <wp:positionH relativeFrom="column">
              <wp:posOffset>170996</wp:posOffset>
            </wp:positionH>
            <wp:positionV relativeFrom="paragraph">
              <wp:posOffset>116840</wp:posOffset>
            </wp:positionV>
            <wp:extent cx="5759450" cy="3515995"/>
            <wp:effectExtent l="19050" t="19050" r="12700" b="27305"/>
            <wp:wrapThrough wrapText="bothSides">
              <wp:wrapPolygon edited="0">
                <wp:start x="-71" y="-117"/>
                <wp:lineTo x="-71" y="21651"/>
                <wp:lineTo x="21576" y="21651"/>
                <wp:lineTo x="21576" y="-117"/>
                <wp:lineTo x="-71" y="-11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5159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D82463F" w14:textId="77777777" w:rsidR="00674BED" w:rsidRPr="0078693A" w:rsidRDefault="00674BED" w:rsidP="00674BED">
      <w:pPr>
        <w:spacing w:before="240" w:after="240" w:line="360" w:lineRule="auto"/>
        <w:jc w:val="both"/>
        <w:rPr>
          <w:rFonts w:ascii="Palatino Linotype" w:hAnsi="Palatino Linotype" w:cs="Arial"/>
          <w:b/>
          <w:sz w:val="24"/>
          <w:szCs w:val="24"/>
          <w:lang w:val="es-ES"/>
        </w:rPr>
      </w:pPr>
      <w:r w:rsidRPr="00B272A6">
        <w:rPr>
          <w:rFonts w:ascii="Palatino Linotype" w:hAnsi="Palatino Linotype" w:cs="Arial"/>
          <w:sz w:val="24"/>
          <w:szCs w:val="24"/>
          <w:lang w:val="es-ES"/>
        </w:rPr>
        <w:lastRenderedPageBreak/>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la Nómina General, en consecuencia, la información solicitada debe de obrar en los archivos del </w:t>
      </w:r>
      <w:r>
        <w:rPr>
          <w:rFonts w:ascii="Palatino Linotype" w:hAnsi="Palatino Linotype" w:cs="Arial"/>
          <w:b/>
          <w:sz w:val="24"/>
          <w:szCs w:val="24"/>
          <w:lang w:val="es-ES"/>
        </w:rPr>
        <w:t xml:space="preserve">Sujeto Obligado. </w:t>
      </w:r>
    </w:p>
    <w:p w14:paraId="29CD9E34" w14:textId="77777777" w:rsidR="00674BED" w:rsidRPr="00B272A6" w:rsidRDefault="00674BED" w:rsidP="00674BED">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503AF706" w14:textId="77777777" w:rsidR="00674BED" w:rsidRPr="00F975C8" w:rsidRDefault="00674BED" w:rsidP="00674BED">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01237B9F" w14:textId="77777777" w:rsidR="00674BED" w:rsidRPr="00F975C8" w:rsidRDefault="00674BED" w:rsidP="00674BED">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494A3F74" w14:textId="77777777" w:rsidR="00674BED" w:rsidRPr="00B272A6" w:rsidRDefault="00674BED" w:rsidP="00674BED">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407123ED" w14:textId="77777777" w:rsidR="00674BED" w:rsidRPr="00F975C8" w:rsidRDefault="00674BED" w:rsidP="00674BED">
      <w:pPr>
        <w:spacing w:line="360" w:lineRule="auto"/>
        <w:jc w:val="both"/>
        <w:rPr>
          <w:rFonts w:ascii="Palatino Linotype" w:hAnsi="Palatino Linotype" w:cs="Arial"/>
          <w:bCs/>
          <w:i/>
          <w:lang w:val="es-ES"/>
        </w:rPr>
      </w:pPr>
    </w:p>
    <w:p w14:paraId="4F7C17C9" w14:textId="77777777" w:rsidR="00674BED" w:rsidRDefault="00674BED" w:rsidP="00674BED">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66A947F1" w14:textId="77777777" w:rsidR="00674BED" w:rsidRPr="00F975C8" w:rsidRDefault="00674BED" w:rsidP="00674BED">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0739E529" w14:textId="77777777" w:rsidR="00674BED" w:rsidRPr="0039245A" w:rsidRDefault="00674BED" w:rsidP="00674BED">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w:t>
      </w:r>
      <w:r w:rsidRPr="0039245A">
        <w:rPr>
          <w:rFonts w:ascii="Palatino Linotype" w:hAnsi="Palatino Linotype" w:cs="Arial"/>
          <w:b/>
          <w:i/>
          <w:u w:val="single"/>
          <w:lang w:val="es-ES"/>
        </w:rPr>
        <w:lastRenderedPageBreak/>
        <w:t>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53190BFE" w14:textId="77777777" w:rsidR="00674BED" w:rsidRPr="00F975C8" w:rsidRDefault="00674BED" w:rsidP="00674BED">
      <w:pPr>
        <w:spacing w:before="240" w:line="360" w:lineRule="auto"/>
        <w:ind w:left="851" w:right="851"/>
        <w:jc w:val="both"/>
        <w:rPr>
          <w:rFonts w:ascii="Palatino Linotype" w:hAnsi="Palatino Linotype" w:cs="Arial"/>
          <w:i/>
          <w:lang w:val="es-ES"/>
        </w:rPr>
      </w:pPr>
    </w:p>
    <w:p w14:paraId="02EDEEA9" w14:textId="77777777" w:rsidR="00674BED" w:rsidRPr="00F975C8" w:rsidRDefault="00674BED" w:rsidP="00674BED">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7CE985A2" w14:textId="77777777" w:rsidR="00674BED" w:rsidRPr="00B272A6" w:rsidRDefault="00674BED" w:rsidP="00674BED">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25B8998F" w14:textId="77777777" w:rsidR="00674BED" w:rsidRDefault="00674BED" w:rsidP="00674BED">
      <w:pPr>
        <w:spacing w:before="240" w:after="240" w:line="360" w:lineRule="auto"/>
        <w:jc w:val="both"/>
        <w:rPr>
          <w:rFonts w:ascii="Palatino Linotype" w:hAnsi="Palatino Linotype" w:cs="Arial"/>
          <w:sz w:val="24"/>
          <w:szCs w:val="24"/>
          <w:lang w:val="es-ES"/>
        </w:rPr>
      </w:pPr>
    </w:p>
    <w:p w14:paraId="35E7B72D" w14:textId="77777777" w:rsidR="00674BED" w:rsidRPr="00B272A6" w:rsidRDefault="00674BED" w:rsidP="00674BED">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 xml:space="preserve">de la Ley de Transparencia y Acceso a la Información Pública del Estado de </w:t>
      </w:r>
      <w:r w:rsidRPr="00B272A6">
        <w:rPr>
          <w:rFonts w:ascii="Palatino Linotype" w:hAnsi="Palatino Linotype" w:cs="Arial"/>
          <w:bCs/>
          <w:sz w:val="24"/>
          <w:szCs w:val="24"/>
          <w:lang w:val="es-ES"/>
        </w:rPr>
        <w:lastRenderedPageBreak/>
        <w:t>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56B03FB" w14:textId="77777777" w:rsidR="00674BED" w:rsidRDefault="00674BED" w:rsidP="00674BED">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4584645D" w14:textId="77777777" w:rsidR="00674BED" w:rsidRPr="00F975C8" w:rsidRDefault="00674BED" w:rsidP="00674BED">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030B15C3" w14:textId="77777777" w:rsidR="00674BED" w:rsidRPr="00F975C8" w:rsidRDefault="00674BED" w:rsidP="00674BED">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4E8260" w14:textId="77777777" w:rsidR="00674BED" w:rsidRPr="00F975C8" w:rsidRDefault="00674BED" w:rsidP="00674BED">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6DEC80FB" w14:textId="77777777" w:rsidR="00674BED" w:rsidRPr="0039245A" w:rsidRDefault="00674BED" w:rsidP="00674BED">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251D0171" w14:textId="77777777" w:rsidR="00674BED" w:rsidRPr="00F975C8" w:rsidRDefault="00674BED" w:rsidP="00674BED">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64CD0106" w14:textId="77777777" w:rsidR="00674BED" w:rsidRPr="00B272A6" w:rsidRDefault="00674BED" w:rsidP="00674BED">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27AD2D21" w14:textId="77777777" w:rsidR="00674BED" w:rsidRDefault="00674BED" w:rsidP="00674BE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39A91EAF" w14:textId="77777777" w:rsidR="00674BED" w:rsidRPr="00FA7CFC" w:rsidRDefault="00674BED" w:rsidP="00674BED">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80AF54B" w14:textId="77777777" w:rsidR="00674BED" w:rsidRPr="00FA7CFC" w:rsidRDefault="00674BED" w:rsidP="00674BED">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771104B" w14:textId="77777777" w:rsidR="00674BED" w:rsidRDefault="00674BED" w:rsidP="00674BED">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578AE31D" w14:textId="77777777" w:rsidR="00674BED" w:rsidRDefault="00674BED" w:rsidP="00674BED">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637AF86" w14:textId="77777777" w:rsidR="00674BED" w:rsidRDefault="00674BED" w:rsidP="00674BED">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1554EF2" w14:textId="77777777" w:rsidR="00674BED" w:rsidRPr="00682B6F" w:rsidRDefault="00674BED" w:rsidP="00674BED">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60C25448" w14:textId="77777777" w:rsidR="00674BED" w:rsidRDefault="00674BED" w:rsidP="00674BED">
      <w:pPr>
        <w:autoSpaceDE w:val="0"/>
        <w:autoSpaceDN w:val="0"/>
        <w:adjustRightInd w:val="0"/>
        <w:spacing w:before="240" w:line="360" w:lineRule="auto"/>
        <w:ind w:right="851"/>
        <w:jc w:val="both"/>
        <w:rPr>
          <w:rFonts w:ascii="Palatino Linotype" w:hAnsi="Palatino Linotype"/>
          <w:b/>
          <w:i/>
        </w:rPr>
      </w:pPr>
    </w:p>
    <w:p w14:paraId="1A283B1B" w14:textId="77777777" w:rsidR="00674BED" w:rsidRDefault="00674BED" w:rsidP="00674BED">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14703255" w14:textId="77777777" w:rsidR="00674BED" w:rsidRDefault="00674BED" w:rsidP="00674BED">
      <w:pPr>
        <w:spacing w:line="360" w:lineRule="auto"/>
        <w:contextualSpacing/>
        <w:jc w:val="both"/>
        <w:rPr>
          <w:rFonts w:ascii="Palatino Linotype" w:eastAsia="MS Mincho" w:hAnsi="Palatino Linotype" w:cs="Times New Roman"/>
          <w:sz w:val="24"/>
          <w:szCs w:val="24"/>
        </w:rPr>
      </w:pPr>
    </w:p>
    <w:p w14:paraId="2F47B136" w14:textId="77777777" w:rsidR="00674BED" w:rsidRPr="00F40B51" w:rsidRDefault="00674BED" w:rsidP="00674BED">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lastRenderedPageBreak/>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México, en los cuales se incluye la información relativa a </w:t>
      </w:r>
      <w:r>
        <w:rPr>
          <w:rFonts w:ascii="Palatino Linotype" w:hAnsi="Palatino Linotype" w:cs="Arial"/>
          <w:sz w:val="24"/>
          <w:szCs w:val="24"/>
        </w:rPr>
        <w:t>los recibos de nómina</w:t>
      </w:r>
      <w:r w:rsidRPr="00F40B51">
        <w:rPr>
          <w:rFonts w:ascii="Palatino Linotype" w:hAnsi="Palatino Linotype" w:cs="Arial"/>
          <w:sz w:val="24"/>
          <w:szCs w:val="24"/>
        </w:rPr>
        <w:t xml:space="preserve"> correspondientes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6C661F49" w14:textId="77777777" w:rsidR="00674BED" w:rsidRPr="00106372" w:rsidRDefault="00674BED" w:rsidP="00674BED">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55E96148" w14:textId="074137F6" w:rsidR="005C687E" w:rsidRDefault="00674BED"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w:t>
      </w:r>
      <w:r w:rsidR="00514E27">
        <w:rPr>
          <w:rFonts w:ascii="Palatino Linotype" w:eastAsia="Times New Roman" w:hAnsi="Palatino Linotype" w:cs="Arial"/>
          <w:sz w:val="24"/>
          <w:szCs w:val="24"/>
          <w:lang w:val="es-ES" w:eastAsia="es-ES"/>
        </w:rPr>
        <w:t>segundo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144A3375" w14:textId="1684331F" w:rsidR="00674BED" w:rsidRDefault="00674BED" w:rsidP="00674BED">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rindió su informe justificado en fecha </w:t>
      </w:r>
      <w:r>
        <w:rPr>
          <w:rFonts w:ascii="Palatino Linotype" w:hAnsi="Palatino Linotype"/>
          <w:b/>
          <w:bCs/>
          <w:sz w:val="24"/>
          <w:szCs w:val="24"/>
        </w:rPr>
        <w:t xml:space="preserve">treinta y uno de mayo, </w:t>
      </w:r>
      <w:r>
        <w:rPr>
          <w:rFonts w:ascii="Palatino Linotype" w:hAnsi="Palatino Linotype"/>
          <w:bCs/>
          <w:sz w:val="24"/>
          <w:szCs w:val="24"/>
        </w:rPr>
        <w:t xml:space="preserve">mismo que fue puesto a la vista del </w:t>
      </w:r>
      <w:r>
        <w:rPr>
          <w:rFonts w:ascii="Palatino Linotype" w:hAnsi="Palatino Linotype"/>
          <w:b/>
          <w:bCs/>
          <w:sz w:val="24"/>
          <w:szCs w:val="24"/>
        </w:rPr>
        <w:t xml:space="preserve">Recurrente </w:t>
      </w:r>
      <w:r>
        <w:rPr>
          <w:rFonts w:ascii="Palatino Linotype" w:hAnsi="Palatino Linotype"/>
          <w:bCs/>
          <w:sz w:val="24"/>
          <w:szCs w:val="24"/>
        </w:rPr>
        <w:t xml:space="preserve">de manera parcial el treinta y uno de mayo, ambos de dos mil veintiuno. Describiendo su contenido a continuación: </w:t>
      </w:r>
    </w:p>
    <w:p w14:paraId="157722F1" w14:textId="70764FDE" w:rsidR="00674BED" w:rsidRDefault="00674BED" w:rsidP="00674BED">
      <w:pPr>
        <w:pStyle w:val="Prrafodelista"/>
        <w:numPr>
          <w:ilvl w:val="0"/>
          <w:numId w:val="28"/>
        </w:numPr>
        <w:spacing w:before="240" w:line="360" w:lineRule="auto"/>
        <w:jc w:val="both"/>
        <w:rPr>
          <w:rFonts w:ascii="Palatino Linotype" w:hAnsi="Palatino Linotype"/>
          <w:b/>
          <w:bCs/>
        </w:rPr>
      </w:pPr>
      <w:r>
        <w:rPr>
          <w:rFonts w:ascii="Palatino Linotype" w:hAnsi="Palatino Linotype"/>
          <w:b/>
          <w:bCs/>
        </w:rPr>
        <w:t xml:space="preserve">“02855=2021.pdf”: </w:t>
      </w:r>
      <w:r>
        <w:rPr>
          <w:rFonts w:ascii="Palatino Linotype" w:hAnsi="Palatino Linotype"/>
          <w:bCs/>
        </w:rPr>
        <w:t xml:space="preserve">Oficio sin número signado por la Titular de la Unidad de Transparencia y dirigido al particular, en lo medular refiere adjuntar los anexos </w:t>
      </w:r>
      <w:r>
        <w:rPr>
          <w:rFonts w:ascii="Palatino Linotype" w:hAnsi="Palatino Linotype"/>
          <w:bCs/>
        </w:rPr>
        <w:lastRenderedPageBreak/>
        <w:t xml:space="preserve">remitidos por el área competente; de fecha treinta y uno de mayo de dos mil veintiuno. </w:t>
      </w:r>
    </w:p>
    <w:p w14:paraId="3D959C3C" w14:textId="5F30D9D6" w:rsidR="00674BED" w:rsidRDefault="00674BED" w:rsidP="00674BED">
      <w:pPr>
        <w:pStyle w:val="Prrafodelista"/>
        <w:numPr>
          <w:ilvl w:val="0"/>
          <w:numId w:val="28"/>
        </w:numPr>
        <w:spacing w:before="240" w:line="360" w:lineRule="auto"/>
        <w:jc w:val="both"/>
        <w:rPr>
          <w:rFonts w:ascii="Palatino Linotype" w:hAnsi="Palatino Linotype"/>
          <w:b/>
          <w:bCs/>
        </w:rPr>
      </w:pPr>
      <w:r>
        <w:rPr>
          <w:rFonts w:ascii="Palatino Linotype" w:hAnsi="Palatino Linotype"/>
          <w:b/>
          <w:bCs/>
        </w:rPr>
        <w:t xml:space="preserve">“Respuesta del área 02855-2021.pdf”: </w:t>
      </w:r>
      <w:r>
        <w:rPr>
          <w:rFonts w:ascii="Palatino Linotype" w:hAnsi="Palatino Linotype"/>
          <w:bCs/>
        </w:rPr>
        <w:t xml:space="preserve">Oficio </w:t>
      </w:r>
      <w:r>
        <w:rPr>
          <w:rFonts w:ascii="Palatino Linotype" w:hAnsi="Palatino Linotype"/>
          <w:b/>
          <w:bCs/>
        </w:rPr>
        <w:t xml:space="preserve">TM/ECA/02094/2021 </w:t>
      </w:r>
      <w:r>
        <w:rPr>
          <w:rFonts w:ascii="Palatino Linotype" w:hAnsi="Palatino Linotype"/>
          <w:bCs/>
        </w:rPr>
        <w:t xml:space="preserve">signado por la Encargada de Despacho de la Tesorería Municipal y dirigido a la Titular de la Unidad de Transparencia, en síntesis refiere adjuntar la información requerida en medios magnéticos; de fecha doce de mayo de dos mil veintiuno. </w:t>
      </w:r>
    </w:p>
    <w:p w14:paraId="548E46BF" w14:textId="77777777" w:rsidR="00BF38D4" w:rsidRPr="00BF38D4" w:rsidRDefault="00674BED" w:rsidP="00674BED">
      <w:pPr>
        <w:pStyle w:val="Prrafodelista"/>
        <w:numPr>
          <w:ilvl w:val="0"/>
          <w:numId w:val="28"/>
        </w:numPr>
        <w:spacing w:before="240" w:line="360" w:lineRule="auto"/>
        <w:jc w:val="both"/>
        <w:rPr>
          <w:rFonts w:ascii="Palatino Linotype" w:hAnsi="Palatino Linotype"/>
          <w:b/>
          <w:bCs/>
        </w:rPr>
      </w:pPr>
      <w:r>
        <w:rPr>
          <w:rFonts w:ascii="Palatino Linotype" w:hAnsi="Palatino Linotype"/>
          <w:b/>
          <w:bCs/>
        </w:rPr>
        <w:t xml:space="preserve">“2019.zip”: </w:t>
      </w:r>
      <w:r>
        <w:rPr>
          <w:rFonts w:ascii="Palatino Linotype" w:hAnsi="Palatino Linotype"/>
          <w:bCs/>
        </w:rPr>
        <w:t xml:space="preserve">Compila </w:t>
      </w:r>
      <w:r w:rsidR="00BF38D4">
        <w:rPr>
          <w:rFonts w:ascii="Palatino Linotype" w:hAnsi="Palatino Linotype"/>
          <w:bCs/>
        </w:rPr>
        <w:t>lo siguiente:</w:t>
      </w:r>
    </w:p>
    <w:p w14:paraId="1081ADFF" w14:textId="05BFE7C1" w:rsidR="005305E3" w:rsidRPr="005305E3" w:rsidRDefault="00674BED" w:rsidP="005305E3">
      <w:pPr>
        <w:pStyle w:val="Prrafodelista"/>
        <w:numPr>
          <w:ilvl w:val="0"/>
          <w:numId w:val="29"/>
        </w:numPr>
        <w:spacing w:before="240" w:line="360" w:lineRule="auto"/>
        <w:jc w:val="both"/>
        <w:rPr>
          <w:rFonts w:ascii="Palatino Linotype" w:hAnsi="Palatino Linotype"/>
          <w:b/>
          <w:bCs/>
        </w:rPr>
      </w:pPr>
      <w:r w:rsidRPr="005305E3">
        <w:rPr>
          <w:rFonts w:ascii="Palatino Linotype" w:hAnsi="Palatino Linotype"/>
          <w:bCs/>
        </w:rPr>
        <w:t xml:space="preserve"> </w:t>
      </w:r>
      <w:r w:rsidRPr="005305E3">
        <w:rPr>
          <w:rFonts w:ascii="Palatino Linotype" w:hAnsi="Palatino Linotype"/>
          <w:b/>
          <w:bCs/>
        </w:rPr>
        <w:t>“enero 2019”</w:t>
      </w:r>
      <w:r w:rsidR="005305E3" w:rsidRPr="005305E3">
        <w:rPr>
          <w:rFonts w:ascii="Palatino Linotype" w:hAnsi="Palatino Linotype"/>
          <w:b/>
          <w:bCs/>
        </w:rPr>
        <w:t xml:space="preserve">; </w:t>
      </w:r>
      <w:r w:rsidRPr="005305E3">
        <w:rPr>
          <w:rFonts w:ascii="Palatino Linotype" w:hAnsi="Palatino Linotype"/>
          <w:b/>
          <w:bCs/>
        </w:rPr>
        <w:t xml:space="preserve"> “febrero 2019”</w:t>
      </w:r>
      <w:r w:rsidR="005305E3" w:rsidRPr="005305E3">
        <w:rPr>
          <w:rFonts w:ascii="Palatino Linotype" w:hAnsi="Palatino Linotype"/>
          <w:b/>
          <w:bCs/>
        </w:rPr>
        <w:t xml:space="preserve">; </w:t>
      </w:r>
      <w:r w:rsidRPr="005305E3">
        <w:rPr>
          <w:rFonts w:ascii="Palatino Linotype" w:hAnsi="Palatino Linotype"/>
          <w:b/>
          <w:bCs/>
        </w:rPr>
        <w:t xml:space="preserve"> “marzo 2019”</w:t>
      </w:r>
      <w:r w:rsidR="005305E3" w:rsidRPr="005305E3">
        <w:rPr>
          <w:rFonts w:ascii="Palatino Linotype" w:hAnsi="Palatino Linotype"/>
          <w:b/>
          <w:bCs/>
        </w:rPr>
        <w:t xml:space="preserve">; </w:t>
      </w:r>
      <w:r w:rsidR="00BF38D4" w:rsidRPr="005305E3">
        <w:rPr>
          <w:rFonts w:ascii="Palatino Linotype" w:hAnsi="Palatino Linotype"/>
          <w:b/>
          <w:bCs/>
        </w:rPr>
        <w:t>“abril 2019”</w:t>
      </w:r>
      <w:r w:rsidR="005305E3" w:rsidRPr="005305E3">
        <w:rPr>
          <w:rFonts w:ascii="Palatino Linotype" w:hAnsi="Palatino Linotype"/>
          <w:b/>
          <w:bCs/>
        </w:rPr>
        <w:t xml:space="preserve">; </w:t>
      </w:r>
      <w:r w:rsidR="00BF38D4" w:rsidRPr="005305E3">
        <w:rPr>
          <w:rFonts w:ascii="Palatino Linotype" w:hAnsi="Palatino Linotype"/>
          <w:b/>
          <w:bCs/>
        </w:rPr>
        <w:t>“mayo 2019”</w:t>
      </w:r>
      <w:r w:rsidR="005305E3" w:rsidRPr="005305E3">
        <w:rPr>
          <w:rFonts w:ascii="Palatino Linotype" w:hAnsi="Palatino Linotype"/>
          <w:b/>
          <w:bCs/>
        </w:rPr>
        <w:t xml:space="preserve">; </w:t>
      </w:r>
      <w:r w:rsidR="00BF38D4" w:rsidRPr="005305E3">
        <w:rPr>
          <w:rFonts w:ascii="Palatino Linotype" w:hAnsi="Palatino Linotype"/>
          <w:b/>
          <w:bCs/>
        </w:rPr>
        <w:t>“junio 2019”</w:t>
      </w:r>
      <w:r w:rsidR="005305E3" w:rsidRPr="005305E3">
        <w:rPr>
          <w:rFonts w:ascii="Palatino Linotype" w:hAnsi="Palatino Linotype"/>
          <w:b/>
          <w:bCs/>
        </w:rPr>
        <w:t xml:space="preserve">; </w:t>
      </w:r>
      <w:r w:rsidR="00BF38D4" w:rsidRPr="005305E3">
        <w:rPr>
          <w:rFonts w:ascii="Palatino Linotype" w:hAnsi="Palatino Linotype"/>
          <w:b/>
          <w:bCs/>
        </w:rPr>
        <w:t>“julio 2019”</w:t>
      </w:r>
      <w:r w:rsidR="005305E3" w:rsidRPr="005305E3">
        <w:rPr>
          <w:rFonts w:ascii="Palatino Linotype" w:hAnsi="Palatino Linotype"/>
          <w:b/>
          <w:bCs/>
        </w:rPr>
        <w:t xml:space="preserve">; </w:t>
      </w:r>
      <w:r w:rsidR="00BF38D4" w:rsidRPr="005305E3">
        <w:rPr>
          <w:rFonts w:ascii="Palatino Linotype" w:hAnsi="Palatino Linotype"/>
          <w:b/>
          <w:bCs/>
        </w:rPr>
        <w:t>“agosto 2019”</w:t>
      </w:r>
      <w:r w:rsidR="005305E3" w:rsidRPr="005305E3">
        <w:rPr>
          <w:rFonts w:ascii="Palatino Linotype" w:hAnsi="Palatino Linotype"/>
          <w:b/>
          <w:bCs/>
        </w:rPr>
        <w:t xml:space="preserve">; </w:t>
      </w:r>
      <w:r w:rsidR="00BF38D4" w:rsidRPr="005305E3">
        <w:rPr>
          <w:rFonts w:ascii="Palatino Linotype" w:hAnsi="Palatino Linotype"/>
          <w:b/>
          <w:bCs/>
        </w:rPr>
        <w:t>“septiembre 2019”</w:t>
      </w:r>
      <w:r w:rsidR="005305E3" w:rsidRPr="005305E3">
        <w:rPr>
          <w:rFonts w:ascii="Palatino Linotype" w:hAnsi="Palatino Linotype"/>
          <w:b/>
          <w:bCs/>
        </w:rPr>
        <w:t xml:space="preserve">; </w:t>
      </w:r>
      <w:r w:rsidR="00BF38D4" w:rsidRPr="005305E3">
        <w:rPr>
          <w:rFonts w:ascii="Palatino Linotype" w:hAnsi="Palatino Linotype"/>
          <w:b/>
          <w:bCs/>
        </w:rPr>
        <w:t>“octubre 2019”</w:t>
      </w:r>
      <w:r w:rsidR="005305E3" w:rsidRPr="005305E3">
        <w:rPr>
          <w:rFonts w:ascii="Palatino Linotype" w:hAnsi="Palatino Linotype"/>
          <w:b/>
          <w:bCs/>
        </w:rPr>
        <w:t xml:space="preserve">; </w:t>
      </w:r>
      <w:r w:rsidR="00BF38D4" w:rsidRPr="005305E3">
        <w:rPr>
          <w:rFonts w:ascii="Palatino Linotype" w:hAnsi="Palatino Linotype"/>
          <w:b/>
          <w:bCs/>
        </w:rPr>
        <w:t>“noviembre 2019”</w:t>
      </w:r>
      <w:r w:rsidR="005305E3">
        <w:rPr>
          <w:rFonts w:ascii="Palatino Linotype" w:hAnsi="Palatino Linotype"/>
          <w:b/>
          <w:bCs/>
        </w:rPr>
        <w:t>;</w:t>
      </w:r>
      <w:r w:rsidR="00BF38D4" w:rsidRPr="005305E3">
        <w:rPr>
          <w:rFonts w:ascii="Palatino Linotype" w:hAnsi="Palatino Linotype"/>
          <w:b/>
          <w:bCs/>
        </w:rPr>
        <w:t xml:space="preserve">“diciembre 2019”: </w:t>
      </w:r>
      <w:r w:rsidR="005305E3">
        <w:rPr>
          <w:rFonts w:ascii="Palatino Linotype" w:hAnsi="Palatino Linotype"/>
          <w:bCs/>
        </w:rPr>
        <w:t xml:space="preserve">A su vez cada carpeta recopila la nómina general correspondiente a la primera y segunda quincena de cada uno de los meses del ejercicio dos mil diecinueve, los cuales reflejan los datos </w:t>
      </w:r>
      <w:r w:rsidR="005305E3" w:rsidRPr="005305E3">
        <w:rPr>
          <w:rFonts w:ascii="Palatino Linotype" w:hAnsi="Palatino Linotype"/>
          <w:bCs/>
        </w:rPr>
        <w:t>consecutivo</w:t>
      </w:r>
      <w:r w:rsidR="005305E3">
        <w:rPr>
          <w:rFonts w:ascii="Palatino Linotype" w:hAnsi="Palatino Linotype"/>
          <w:b/>
          <w:bCs/>
        </w:rPr>
        <w:t xml:space="preserve">, </w:t>
      </w:r>
      <w:r w:rsidR="005305E3" w:rsidRPr="005305E3">
        <w:rPr>
          <w:rFonts w:ascii="Palatino Linotype" w:hAnsi="Palatino Linotype"/>
          <w:b/>
          <w:bCs/>
          <w:u w:val="single"/>
        </w:rPr>
        <w:t>nombre completo</w:t>
      </w:r>
      <w:r w:rsidR="005305E3">
        <w:rPr>
          <w:rFonts w:ascii="Palatino Linotype" w:hAnsi="Palatino Linotype"/>
          <w:b/>
          <w:bCs/>
        </w:rPr>
        <w:t xml:space="preserve"> </w:t>
      </w:r>
      <w:r w:rsidR="005305E3" w:rsidRPr="005305E3">
        <w:rPr>
          <w:rFonts w:ascii="Palatino Linotype" w:hAnsi="Palatino Linotype"/>
          <w:bCs/>
        </w:rPr>
        <w:t xml:space="preserve">y sueldo neto. </w:t>
      </w:r>
    </w:p>
    <w:p w14:paraId="54F2DC8F" w14:textId="4273E3B7" w:rsidR="00674BED" w:rsidRPr="005305E3" w:rsidRDefault="00674BED" w:rsidP="00674BED">
      <w:pPr>
        <w:pStyle w:val="Prrafodelista"/>
        <w:numPr>
          <w:ilvl w:val="0"/>
          <w:numId w:val="28"/>
        </w:numPr>
        <w:spacing w:before="240" w:line="360" w:lineRule="auto"/>
        <w:jc w:val="both"/>
        <w:rPr>
          <w:rFonts w:ascii="Palatino Linotype" w:hAnsi="Palatino Linotype"/>
          <w:b/>
          <w:bCs/>
        </w:rPr>
      </w:pPr>
      <w:r>
        <w:rPr>
          <w:rFonts w:ascii="Palatino Linotype" w:hAnsi="Palatino Linotype"/>
          <w:b/>
          <w:bCs/>
        </w:rPr>
        <w:t xml:space="preserve">“2020.zip”: </w:t>
      </w:r>
      <w:r w:rsidR="005305E3">
        <w:rPr>
          <w:rFonts w:ascii="Palatino Linotype" w:hAnsi="Palatino Linotype"/>
          <w:bCs/>
        </w:rPr>
        <w:t xml:space="preserve">Compila lo siguiente: </w:t>
      </w:r>
    </w:p>
    <w:p w14:paraId="5BE13ADD" w14:textId="77777777" w:rsidR="000A08C1" w:rsidRPr="005305E3" w:rsidRDefault="000A08C1" w:rsidP="000A08C1">
      <w:pPr>
        <w:pStyle w:val="Prrafodelista"/>
        <w:numPr>
          <w:ilvl w:val="0"/>
          <w:numId w:val="29"/>
        </w:numPr>
        <w:spacing w:before="240" w:line="360" w:lineRule="auto"/>
        <w:jc w:val="both"/>
        <w:rPr>
          <w:rFonts w:ascii="Palatino Linotype" w:hAnsi="Palatino Linotype"/>
          <w:b/>
          <w:bCs/>
        </w:rPr>
      </w:pPr>
      <w:r>
        <w:rPr>
          <w:rFonts w:ascii="Palatino Linotype" w:hAnsi="Palatino Linotype"/>
          <w:b/>
          <w:bCs/>
        </w:rPr>
        <w:t xml:space="preserve">“enero 20”; “febrero 20”; “marzo 20”; “abril 20”; “mayo 20”; “junio 20”; “julio 20” y “agosto 20”: </w:t>
      </w:r>
      <w:r>
        <w:rPr>
          <w:rFonts w:ascii="Palatino Linotype" w:hAnsi="Palatino Linotype"/>
          <w:bCs/>
        </w:rPr>
        <w:t xml:space="preserve">A su vez cada carpeta </w:t>
      </w:r>
      <w:r>
        <w:rPr>
          <w:rFonts w:ascii="Palatino Linotype" w:hAnsi="Palatino Linotype"/>
          <w:b/>
          <w:bCs/>
        </w:rPr>
        <w:t xml:space="preserve"> </w:t>
      </w:r>
      <w:r>
        <w:rPr>
          <w:rFonts w:ascii="Palatino Linotype" w:hAnsi="Palatino Linotype"/>
          <w:bCs/>
        </w:rPr>
        <w:t xml:space="preserve">recopila la nómina general correspondiente a la primera y segunda quincena de los meses de enero a agosto de dos mil veinte, los cuales reflejan los datos </w:t>
      </w:r>
      <w:r w:rsidRPr="005305E3">
        <w:rPr>
          <w:rFonts w:ascii="Palatino Linotype" w:hAnsi="Palatino Linotype"/>
          <w:bCs/>
        </w:rPr>
        <w:t>consecutivo</w:t>
      </w:r>
      <w:r>
        <w:rPr>
          <w:rFonts w:ascii="Palatino Linotype" w:hAnsi="Palatino Linotype"/>
          <w:b/>
          <w:bCs/>
        </w:rPr>
        <w:t xml:space="preserve">, </w:t>
      </w:r>
      <w:r w:rsidRPr="005305E3">
        <w:rPr>
          <w:rFonts w:ascii="Palatino Linotype" w:hAnsi="Palatino Linotype"/>
          <w:b/>
          <w:bCs/>
          <w:u w:val="single"/>
        </w:rPr>
        <w:t>nombre completo</w:t>
      </w:r>
      <w:r>
        <w:rPr>
          <w:rFonts w:ascii="Palatino Linotype" w:hAnsi="Palatino Linotype"/>
          <w:b/>
          <w:bCs/>
        </w:rPr>
        <w:t xml:space="preserve"> </w:t>
      </w:r>
      <w:r w:rsidRPr="005305E3">
        <w:rPr>
          <w:rFonts w:ascii="Palatino Linotype" w:hAnsi="Palatino Linotype"/>
          <w:bCs/>
        </w:rPr>
        <w:t xml:space="preserve">y sueldo neto. </w:t>
      </w:r>
    </w:p>
    <w:p w14:paraId="4E5588F4" w14:textId="4C0C4B96" w:rsidR="005305E3" w:rsidRDefault="007D7CB0" w:rsidP="007D7CB0">
      <w:pPr>
        <w:pStyle w:val="Prrafodelista"/>
        <w:numPr>
          <w:ilvl w:val="0"/>
          <w:numId w:val="28"/>
        </w:numPr>
        <w:spacing w:before="240" w:line="360" w:lineRule="auto"/>
        <w:jc w:val="both"/>
        <w:rPr>
          <w:rFonts w:ascii="Palatino Linotype" w:hAnsi="Palatino Linotype"/>
          <w:b/>
          <w:bCs/>
        </w:rPr>
      </w:pPr>
      <w:r>
        <w:rPr>
          <w:rFonts w:ascii="Palatino Linotype" w:hAnsi="Palatino Linotype"/>
          <w:b/>
          <w:bCs/>
        </w:rPr>
        <w:lastRenderedPageBreak/>
        <w:t>“</w:t>
      </w:r>
      <w:r w:rsidR="000A2E7A">
        <w:rPr>
          <w:rFonts w:ascii="Palatino Linotype" w:hAnsi="Palatino Linotype"/>
          <w:b/>
          <w:bCs/>
        </w:rPr>
        <w:t xml:space="preserve">Nómina 2019.pdf”: </w:t>
      </w:r>
      <w:r w:rsidR="000A2E7A">
        <w:rPr>
          <w:rFonts w:ascii="Palatino Linotype" w:hAnsi="Palatino Linotype"/>
          <w:bCs/>
        </w:rPr>
        <w:t xml:space="preserve">Nómina general correspondiente a la primera quincena de enero de dos mil diecinueve, refleja número consecutivo, </w:t>
      </w:r>
      <w:r w:rsidR="000A2E7A" w:rsidRPr="005D73B6">
        <w:rPr>
          <w:rFonts w:ascii="Palatino Linotype" w:hAnsi="Palatino Linotype"/>
          <w:b/>
          <w:bCs/>
          <w:u w:val="single"/>
        </w:rPr>
        <w:t>nombre</w:t>
      </w:r>
      <w:r w:rsidR="000A2E7A">
        <w:rPr>
          <w:rFonts w:ascii="Palatino Linotype" w:hAnsi="Palatino Linotype"/>
          <w:bCs/>
        </w:rPr>
        <w:t xml:space="preserve"> completo y sueldo neto. </w:t>
      </w:r>
    </w:p>
    <w:p w14:paraId="0EBC97E8" w14:textId="18A2C195" w:rsidR="000A2E7A" w:rsidRPr="000A2E7A" w:rsidRDefault="000A2E7A" w:rsidP="006C1E54">
      <w:pPr>
        <w:pStyle w:val="Prrafodelista"/>
        <w:numPr>
          <w:ilvl w:val="0"/>
          <w:numId w:val="28"/>
        </w:numPr>
        <w:spacing w:before="240" w:line="360" w:lineRule="auto"/>
        <w:jc w:val="both"/>
        <w:rPr>
          <w:rFonts w:ascii="Palatino Linotype" w:hAnsi="Palatino Linotype"/>
          <w:b/>
          <w:bCs/>
        </w:rPr>
      </w:pPr>
      <w:r w:rsidRPr="000A2E7A">
        <w:rPr>
          <w:rFonts w:ascii="Palatino Linotype" w:hAnsi="Palatino Linotype"/>
          <w:b/>
          <w:bCs/>
        </w:rPr>
        <w:t xml:space="preserve">“Nómina 2020.pdf”: </w:t>
      </w:r>
      <w:r w:rsidRPr="000A2E7A">
        <w:rPr>
          <w:rFonts w:ascii="Palatino Linotype" w:hAnsi="Palatino Linotype"/>
          <w:bCs/>
        </w:rPr>
        <w:t xml:space="preserve">Nómina general correspondiente a la primera quincena de enero de dos mil veinte, refleja número consecutivo, </w:t>
      </w:r>
      <w:r w:rsidRPr="005D73B6">
        <w:rPr>
          <w:rFonts w:ascii="Palatino Linotype" w:hAnsi="Palatino Linotype"/>
          <w:b/>
          <w:bCs/>
          <w:u w:val="single"/>
        </w:rPr>
        <w:t>nombre</w:t>
      </w:r>
      <w:r w:rsidRPr="000A2E7A">
        <w:rPr>
          <w:rFonts w:ascii="Palatino Linotype" w:hAnsi="Palatino Linotype"/>
          <w:bCs/>
        </w:rPr>
        <w:t xml:space="preserve"> y sueldo neto. </w:t>
      </w:r>
    </w:p>
    <w:p w14:paraId="63EC4F43" w14:textId="77777777" w:rsidR="000A2E7A" w:rsidRPr="000A2E7A" w:rsidRDefault="000A2E7A" w:rsidP="000A2E7A">
      <w:pPr>
        <w:spacing w:before="240" w:line="360" w:lineRule="auto"/>
        <w:jc w:val="both"/>
        <w:rPr>
          <w:rFonts w:ascii="Palatino Linotype" w:hAnsi="Palatino Linotype"/>
          <w:b/>
          <w:bCs/>
        </w:rPr>
      </w:pPr>
    </w:p>
    <w:p w14:paraId="2E630FEB" w14:textId="39CAC1FC" w:rsidR="00BF38D4" w:rsidRDefault="00BF38D4" w:rsidP="00BF38D4">
      <w:pPr>
        <w:spacing w:line="360" w:lineRule="auto"/>
        <w:jc w:val="both"/>
        <w:rPr>
          <w:rFonts w:ascii="Palatino Linotype" w:hAnsi="Palatino Linotype"/>
          <w:sz w:val="24"/>
          <w:szCs w:val="24"/>
        </w:rPr>
      </w:pPr>
      <w:r w:rsidRPr="00BF38D4">
        <w:rPr>
          <w:rFonts w:ascii="Palatino Linotype" w:hAnsi="Palatino Linotype" w:cs="Arial"/>
          <w:sz w:val="24"/>
          <w:szCs w:val="24"/>
        </w:rPr>
        <w:t xml:space="preserve">Luego entonces conforme a la descripción de los documentos remitidos en informe justificado, se arriba a la premisa de que </w:t>
      </w:r>
      <w:r w:rsidRPr="00BF38D4">
        <w:rPr>
          <w:rFonts w:ascii="Palatino Linotype" w:hAnsi="Palatino Linotype" w:cs="Arial"/>
          <w:b/>
          <w:sz w:val="24"/>
          <w:szCs w:val="24"/>
        </w:rPr>
        <w:t xml:space="preserve">El Sujeto Obligado </w:t>
      </w:r>
      <w:r w:rsidRPr="00BF38D4">
        <w:rPr>
          <w:rFonts w:ascii="Palatino Linotype" w:hAnsi="Palatino Linotype" w:cs="Arial"/>
          <w:sz w:val="24"/>
          <w:szCs w:val="24"/>
        </w:rPr>
        <w:t>proporcionó el nombre de todos los servidores públicos adscritos al Ayuntamiento de Ecatepec de Morelos, incluso aquellos adscritos a las áreas de seguridad pública y/</w:t>
      </w:r>
      <w:r w:rsidR="006A2663">
        <w:rPr>
          <w:rFonts w:ascii="Palatino Linotype" w:hAnsi="Palatino Linotype" w:cs="Arial"/>
          <w:sz w:val="24"/>
          <w:szCs w:val="24"/>
        </w:rPr>
        <w:t xml:space="preserve">o equivalentes, imposibilitando la difusión total de su informe justificado. </w:t>
      </w:r>
      <w:r w:rsidRPr="00BF38D4">
        <w:rPr>
          <w:rFonts w:ascii="Palatino Linotype" w:hAnsi="Palatino Linotype" w:cs="Arial"/>
          <w:sz w:val="24"/>
          <w:szCs w:val="24"/>
        </w:rPr>
        <w:t xml:space="preserve"> </w:t>
      </w:r>
      <w:r w:rsidRPr="00BF38D4">
        <w:rPr>
          <w:rFonts w:ascii="Palatino Linotype" w:hAnsi="Palatino Linotype" w:cs="Arial"/>
          <w:color w:val="000000"/>
          <w:sz w:val="24"/>
          <w:szCs w:val="24"/>
          <w:lang w:val="es-ES_tradnl"/>
        </w:rPr>
        <w:t xml:space="preserve">En este contexto, resulta procedente dar vista a la Dirección de Protección de Datos Personales, para que, en el ámbito de sus facultades correspondientes, resuelva lo conducente y determine, en su caso, el grado de responsabilidad en el incumplimiento de las obligaciones establecidas en la Ley de </w:t>
      </w:r>
      <w:r w:rsidRPr="00BF38D4">
        <w:rPr>
          <w:rFonts w:ascii="Palatino Linotype" w:hAnsi="Palatino Linotype"/>
          <w:sz w:val="24"/>
          <w:szCs w:val="24"/>
        </w:rPr>
        <w:t>Protección de Datos Personales en Posesión de Sujetos Obligados del Estado de México y Municipios.</w:t>
      </w:r>
    </w:p>
    <w:p w14:paraId="0D6A403D" w14:textId="36DD1E6B" w:rsidR="00BF38D4" w:rsidRDefault="00BF38D4" w:rsidP="00BF38D4">
      <w:pPr>
        <w:spacing w:line="360" w:lineRule="auto"/>
        <w:jc w:val="both"/>
        <w:rPr>
          <w:rFonts w:ascii="Palatino Linotype" w:hAnsi="Palatino Linotype"/>
          <w:sz w:val="24"/>
          <w:szCs w:val="24"/>
        </w:rPr>
      </w:pPr>
      <w:r>
        <w:rPr>
          <w:rFonts w:ascii="Palatino Linotype" w:hAnsi="Palatino Linotype"/>
          <w:sz w:val="24"/>
          <w:szCs w:val="24"/>
        </w:rPr>
        <w:t xml:space="preserve">De forma complementaria, es menester señalar que </w:t>
      </w:r>
      <w:r>
        <w:rPr>
          <w:rFonts w:ascii="Palatino Linotype" w:hAnsi="Palatino Linotype"/>
          <w:b/>
          <w:sz w:val="24"/>
          <w:szCs w:val="24"/>
        </w:rPr>
        <w:t xml:space="preserve">El Sujeto Obligado </w:t>
      </w:r>
      <w:r>
        <w:rPr>
          <w:rFonts w:ascii="Palatino Linotype" w:hAnsi="Palatino Linotype"/>
          <w:sz w:val="24"/>
          <w:szCs w:val="24"/>
        </w:rPr>
        <w:t xml:space="preserve">no remitió los soportes documentales remitidos al Órgano Superior de Fiscalización, cuyo contenido fue abordado en párrafos precedentes. Luego entonces no se tiene por colmado el derecho de acceso a la información pública. </w:t>
      </w:r>
    </w:p>
    <w:p w14:paraId="4D22F990" w14:textId="77777777" w:rsidR="00BF38D4" w:rsidRDefault="00BF38D4" w:rsidP="00BF38D4">
      <w:pPr>
        <w:spacing w:line="360" w:lineRule="auto"/>
        <w:jc w:val="both"/>
        <w:rPr>
          <w:rFonts w:ascii="Palatino Linotype" w:hAnsi="Palatino Linotype"/>
          <w:bCs/>
          <w:sz w:val="24"/>
          <w:szCs w:val="24"/>
        </w:rPr>
      </w:pPr>
      <w:r w:rsidRPr="00ED4B06">
        <w:rPr>
          <w:rFonts w:ascii="Palatino Linotype" w:hAnsi="Palatino Linotype"/>
          <w:bCs/>
          <w:sz w:val="24"/>
          <w:szCs w:val="24"/>
        </w:rPr>
        <w:t>Con base en lo anteriormente expuesto</w:t>
      </w:r>
      <w:r>
        <w:rPr>
          <w:rFonts w:ascii="Palatino Linotype" w:hAnsi="Palatino Linotype"/>
          <w:bCs/>
          <w:sz w:val="24"/>
          <w:szCs w:val="24"/>
        </w:rPr>
        <w:t xml:space="preserve">, se arriba a la conclusión de que la esfera competencial del </w:t>
      </w:r>
      <w:r>
        <w:rPr>
          <w:rFonts w:ascii="Palatino Linotype" w:hAnsi="Palatino Linotype"/>
          <w:b/>
          <w:sz w:val="24"/>
          <w:szCs w:val="24"/>
        </w:rPr>
        <w:t xml:space="preserve">Sujeto Obligado </w:t>
      </w:r>
      <w:r>
        <w:rPr>
          <w:rFonts w:ascii="Palatino Linotype" w:hAnsi="Palatino Linotype"/>
          <w:bCs/>
          <w:sz w:val="24"/>
          <w:szCs w:val="24"/>
        </w:rPr>
        <w:t xml:space="preserve">lo constriñe a generar, poseer y administrar la </w:t>
      </w:r>
      <w:r>
        <w:rPr>
          <w:rFonts w:ascii="Palatino Linotype" w:hAnsi="Palatino Linotype"/>
          <w:bCs/>
          <w:sz w:val="24"/>
          <w:szCs w:val="24"/>
        </w:rPr>
        <w:lastRenderedPageBreak/>
        <w:t xml:space="preserve">información requerida, en virtud de lo anterior, resulta viable su entrega, en versión pública de ser procedente, acompañada del acuerdo de clasificación correspondiente, luego entonces </w:t>
      </w:r>
      <w:r>
        <w:rPr>
          <w:rFonts w:ascii="Palatino Linotype" w:hAnsi="Palatino Linotype"/>
          <w:b/>
          <w:sz w:val="24"/>
          <w:szCs w:val="24"/>
        </w:rPr>
        <w:t xml:space="preserve">El Sujeto Obligado </w:t>
      </w:r>
      <w:r>
        <w:rPr>
          <w:rFonts w:ascii="Palatino Linotype" w:hAnsi="Palatino Linotype"/>
          <w:bCs/>
          <w:sz w:val="24"/>
          <w:szCs w:val="24"/>
        </w:rPr>
        <w:t xml:space="preserve">se encuentra constreñido a atender la solicitud de información en mérito, resultando procedente la entrega de la siguiente información: </w:t>
      </w:r>
    </w:p>
    <w:p w14:paraId="51CCE2B4" w14:textId="77777777" w:rsidR="00BF38D4" w:rsidRPr="000D67B8" w:rsidRDefault="00BF38D4" w:rsidP="00BF38D4">
      <w:pPr>
        <w:pStyle w:val="Prrafodelista"/>
        <w:numPr>
          <w:ilvl w:val="0"/>
          <w:numId w:val="30"/>
        </w:numPr>
        <w:spacing w:before="240" w:line="360" w:lineRule="auto"/>
        <w:ind w:right="72"/>
        <w:jc w:val="both"/>
        <w:rPr>
          <w:rFonts w:ascii="Palatino Linotype" w:hAnsi="Palatino Linotype" w:cs="Arial"/>
        </w:rPr>
      </w:pPr>
      <w:r w:rsidRPr="000D67B8">
        <w:rPr>
          <w:rFonts w:ascii="Palatino Linotype" w:hAnsi="Palatino Linotype" w:cs="Arial"/>
        </w:rPr>
        <w:t xml:space="preserve">Nómina General en el formato entregado al Órgano Superior de Fiscalización del Estado de México en los informes mensuales municipales, durante el periodo comprendido del uno de enero de dos mil diecinueve al treinta y uno de agosto de dos mil veinte. </w:t>
      </w:r>
    </w:p>
    <w:p w14:paraId="3C21E19E" w14:textId="77777777" w:rsidR="00BF38D4" w:rsidRDefault="00BF38D4" w:rsidP="00BF38D4">
      <w:pPr>
        <w:spacing w:before="240" w:line="360" w:lineRule="auto"/>
        <w:ind w:right="72"/>
        <w:jc w:val="both"/>
        <w:rPr>
          <w:rFonts w:ascii="Palatino Linotype" w:hAnsi="Palatino Linotype"/>
          <w:sz w:val="24"/>
          <w:szCs w:val="24"/>
        </w:rPr>
      </w:pPr>
    </w:p>
    <w:p w14:paraId="7AD93626" w14:textId="77777777" w:rsidR="00BF38D4" w:rsidRDefault="00BF38D4" w:rsidP="00BF38D4">
      <w:pPr>
        <w:pStyle w:val="INFOEM"/>
        <w:ind w:left="0" w:right="0"/>
        <w:rPr>
          <w:b/>
          <w:i w:val="0"/>
          <w:sz w:val="24"/>
          <w:szCs w:val="24"/>
          <w:u w:val="single"/>
        </w:rPr>
      </w:pPr>
      <w:r w:rsidRPr="00CA160A">
        <w:rPr>
          <w:b/>
          <w:i w:val="0"/>
          <w:sz w:val="24"/>
          <w:szCs w:val="24"/>
          <w:u w:val="single"/>
        </w:rPr>
        <w:t xml:space="preserve">Finalmente, </w:t>
      </w:r>
      <w:r w:rsidRPr="00CA160A">
        <w:rPr>
          <w:b/>
          <w:bCs/>
          <w:i w:val="0"/>
          <w:sz w:val="24"/>
          <w:szCs w:val="24"/>
          <w:u w:val="single"/>
        </w:rPr>
        <w:t xml:space="preserve">no resulta desapercibido para este Órgano Resolutor que la información a la que se pretende tener acceso engloba a los integrantes de seguridad pública, </w:t>
      </w:r>
      <w:r w:rsidRPr="00CA160A">
        <w:rPr>
          <w:b/>
          <w:i w:val="0"/>
          <w:sz w:val="24"/>
          <w:szCs w:val="24"/>
          <w:u w:val="single"/>
        </w:rPr>
        <w:t xml:space="preserve">lo cual para esta ponencia son considerados información de carácter reservado, motivo por el cual se han ordenado la entrega de manera disociada. </w:t>
      </w:r>
    </w:p>
    <w:p w14:paraId="79FF4224" w14:textId="77777777" w:rsidR="00BF38D4" w:rsidRDefault="00BF38D4" w:rsidP="00BF38D4">
      <w:pPr>
        <w:spacing w:before="240" w:line="360" w:lineRule="auto"/>
        <w:ind w:right="72"/>
        <w:jc w:val="both"/>
        <w:rPr>
          <w:rFonts w:ascii="Palatino Linotype" w:hAnsi="Palatino Linotype"/>
          <w:sz w:val="24"/>
          <w:szCs w:val="24"/>
        </w:rPr>
      </w:pPr>
    </w:p>
    <w:p w14:paraId="50996679" w14:textId="77777777" w:rsidR="00BF38D4" w:rsidRDefault="00BF38D4" w:rsidP="00BF38D4">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27FD127D" w14:textId="77777777" w:rsidR="00BF38D4" w:rsidRPr="001571EB" w:rsidRDefault="00BF38D4" w:rsidP="00BF38D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2BB19C8" w14:textId="77777777" w:rsidR="00BF38D4" w:rsidRPr="00E60DEF" w:rsidRDefault="00BF38D4" w:rsidP="00BF38D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ED8D55D" w14:textId="77777777" w:rsidR="00BF38D4" w:rsidRPr="00E60DEF" w:rsidRDefault="00BF38D4" w:rsidP="00BF38D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F7E241A" w14:textId="77777777" w:rsidR="00BF38D4" w:rsidRPr="001571EB" w:rsidRDefault="00BF38D4" w:rsidP="00BF38D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53BF90C" w14:textId="77777777" w:rsidR="00BF38D4" w:rsidRPr="001571EB" w:rsidRDefault="00BF38D4" w:rsidP="00BF38D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8CE2815" w14:textId="77777777" w:rsidR="00BF38D4" w:rsidRPr="001571EB" w:rsidRDefault="00BF38D4" w:rsidP="00BF38D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7E4AEF5" w14:textId="77777777" w:rsidR="00BF38D4" w:rsidRPr="001571EB" w:rsidRDefault="00BF38D4" w:rsidP="00BF38D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B18B443" w14:textId="77777777" w:rsidR="00BF38D4" w:rsidRPr="001571EB" w:rsidRDefault="00BF38D4" w:rsidP="00BF38D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DC83E37" w14:textId="77777777" w:rsidR="00BF38D4" w:rsidRPr="001571EB" w:rsidRDefault="00BF38D4" w:rsidP="00BF38D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6078F95" w14:textId="77777777" w:rsidR="00BF38D4" w:rsidRPr="001571EB" w:rsidRDefault="00BF38D4" w:rsidP="00BF38D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1C2B89" w14:textId="77777777" w:rsidR="00BF38D4" w:rsidRPr="00E60DEF" w:rsidRDefault="00BF38D4" w:rsidP="00BF38D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72BEE987" w14:textId="77777777" w:rsidR="00BF38D4" w:rsidRPr="001571EB" w:rsidRDefault="00BF38D4" w:rsidP="00BF38D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111DA2E" w14:textId="77777777" w:rsidR="00BF38D4" w:rsidRPr="00E60DEF" w:rsidRDefault="00BF38D4" w:rsidP="00BF38D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4EBCD2F" w14:textId="77777777" w:rsidR="00BF38D4" w:rsidRPr="001571EB" w:rsidRDefault="00BF38D4" w:rsidP="00BF38D4">
      <w:pPr>
        <w:spacing w:line="240" w:lineRule="auto"/>
        <w:ind w:left="851" w:right="851"/>
        <w:jc w:val="both"/>
        <w:rPr>
          <w:rFonts w:ascii="Palatino Linotype" w:hAnsi="Palatino Linotype" w:cs="Arial"/>
          <w:b/>
          <w:i/>
          <w:u w:val="single"/>
        </w:rPr>
      </w:pPr>
    </w:p>
    <w:p w14:paraId="252B5FF0" w14:textId="77777777" w:rsidR="00BF38D4" w:rsidRPr="001571EB" w:rsidRDefault="00BF38D4" w:rsidP="00BF38D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C0C4831" w14:textId="77777777" w:rsidR="00BF38D4" w:rsidRPr="001571EB" w:rsidRDefault="00BF38D4" w:rsidP="00BF38D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E3A36A6" w14:textId="77777777" w:rsidR="00BF38D4" w:rsidRPr="001571EB" w:rsidRDefault="00BF38D4" w:rsidP="00BF38D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A4F56A6" w14:textId="77777777" w:rsidR="00BF38D4" w:rsidRDefault="00BF38D4" w:rsidP="00BF38D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0BBD7B3" w14:textId="77777777" w:rsidR="00BF38D4" w:rsidRDefault="00BF38D4" w:rsidP="00BF38D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14ECD1E" w14:textId="77777777" w:rsidR="00BF38D4" w:rsidRPr="001571EB" w:rsidRDefault="00BF38D4" w:rsidP="00BF38D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71F9844" w14:textId="77777777" w:rsidR="00BF38D4" w:rsidRPr="001571EB" w:rsidRDefault="00BF38D4" w:rsidP="00BF38D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2215487" w14:textId="77777777" w:rsidR="00BF38D4" w:rsidRPr="001571EB" w:rsidRDefault="00BF38D4" w:rsidP="00BF38D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3B48C97" w14:textId="77777777" w:rsidR="00BF38D4" w:rsidRPr="001571EB" w:rsidRDefault="00BF38D4" w:rsidP="00BF38D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0827CFB" w14:textId="77777777" w:rsidR="00BF38D4" w:rsidRPr="00EE0180" w:rsidRDefault="00BF38D4" w:rsidP="00BF38D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9019A66" w14:textId="77777777" w:rsidR="00BF38D4" w:rsidRPr="001571EB" w:rsidRDefault="00BF38D4" w:rsidP="00BF38D4">
      <w:pPr>
        <w:autoSpaceDE w:val="0"/>
        <w:autoSpaceDN w:val="0"/>
        <w:adjustRightInd w:val="0"/>
        <w:spacing w:before="120" w:after="120"/>
        <w:ind w:left="567" w:right="850"/>
        <w:jc w:val="both"/>
        <w:rPr>
          <w:rFonts w:ascii="Palatino Linotype" w:eastAsia="Times New Roman" w:hAnsi="Palatino Linotype" w:cs="Arial"/>
          <w:i/>
        </w:rPr>
      </w:pPr>
    </w:p>
    <w:p w14:paraId="2D8D2694" w14:textId="77777777" w:rsidR="00BF38D4" w:rsidRPr="001571EB" w:rsidRDefault="00BF38D4" w:rsidP="00BF38D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B0DC858" w14:textId="77777777" w:rsidR="00BF38D4" w:rsidRPr="001571EB" w:rsidRDefault="00BF38D4" w:rsidP="00BF38D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ACBA3DE" w14:textId="77777777" w:rsidR="00BF38D4" w:rsidRDefault="00BF38D4" w:rsidP="00BF38D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15A7BEC" w14:textId="77777777" w:rsidR="00BF38D4" w:rsidRDefault="00BF38D4" w:rsidP="00BF38D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7510BBD" w14:textId="77777777" w:rsidR="00BF38D4" w:rsidRPr="001571EB" w:rsidRDefault="00BF38D4" w:rsidP="00BF38D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B3C2701" w14:textId="77777777" w:rsidR="00BF38D4" w:rsidRPr="001571EB" w:rsidRDefault="00BF38D4" w:rsidP="00BF38D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DB126EF" w14:textId="77777777" w:rsidR="00BF38D4" w:rsidRPr="001571EB" w:rsidRDefault="00BF38D4" w:rsidP="00BF38D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602F62EF" w14:textId="77777777" w:rsidR="00BF38D4" w:rsidRPr="001571EB" w:rsidRDefault="00BF38D4" w:rsidP="00BF38D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4F348F0" w14:textId="77777777" w:rsidR="00BF38D4" w:rsidRDefault="00BF38D4" w:rsidP="00BF38D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441D80F" w14:textId="77777777" w:rsidR="00BF38D4" w:rsidRDefault="00BF38D4" w:rsidP="00BF38D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D0A8C1D" w14:textId="77777777" w:rsidR="00BF38D4" w:rsidRDefault="00BF38D4" w:rsidP="00BF38D4">
      <w:pPr>
        <w:spacing w:after="0" w:line="360" w:lineRule="auto"/>
        <w:ind w:right="51"/>
        <w:jc w:val="both"/>
        <w:rPr>
          <w:rFonts w:ascii="Palatino Linotype" w:hAnsi="Palatino Linotype" w:cs="Arial"/>
          <w:sz w:val="24"/>
          <w:szCs w:val="24"/>
        </w:rPr>
      </w:pPr>
    </w:p>
    <w:p w14:paraId="18AE3E7B" w14:textId="2CCE10D3" w:rsidR="00BF38D4" w:rsidRDefault="00BF38D4" w:rsidP="00BF38D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sz w:val="24"/>
        </w:rPr>
        <w:t xml:space="preserve">00355/ECATEPEC/IP/2021 </w:t>
      </w:r>
      <w:r w:rsidRPr="00FB59FD">
        <w:rPr>
          <w:rFonts w:ascii="Palatino Linotype" w:hAnsi="Palatino Linotype" w:cs="Arial"/>
          <w:sz w:val="24"/>
          <w:szCs w:val="24"/>
        </w:rPr>
        <w:t>que ha sido materia del presente fallo.</w:t>
      </w:r>
    </w:p>
    <w:p w14:paraId="6F9FB798" w14:textId="77777777" w:rsidR="00BF38D4" w:rsidRPr="00FB59FD" w:rsidRDefault="00BF38D4" w:rsidP="00BF38D4">
      <w:pPr>
        <w:autoSpaceDE w:val="0"/>
        <w:autoSpaceDN w:val="0"/>
        <w:adjustRightInd w:val="0"/>
        <w:spacing w:after="0" w:line="360" w:lineRule="auto"/>
        <w:jc w:val="both"/>
        <w:rPr>
          <w:rFonts w:ascii="Palatino Linotype" w:hAnsi="Palatino Linotype" w:cs="Arial"/>
          <w:sz w:val="24"/>
          <w:szCs w:val="24"/>
        </w:rPr>
      </w:pPr>
    </w:p>
    <w:p w14:paraId="5D5323EC" w14:textId="77777777" w:rsidR="00BF38D4" w:rsidRDefault="00BF38D4" w:rsidP="00BF38D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BE4CAE2" w14:textId="2CBBEA49" w:rsidR="00BF38D4" w:rsidRDefault="005D73B6" w:rsidP="00BF38D4">
      <w:pPr>
        <w:spacing w:line="360" w:lineRule="auto"/>
        <w:jc w:val="both"/>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63360" behindDoc="0" locked="0" layoutInCell="1" allowOverlap="1" wp14:anchorId="4017C491" wp14:editId="2F268B4E">
                <wp:simplePos x="0" y="0"/>
                <wp:positionH relativeFrom="column">
                  <wp:posOffset>-99899</wp:posOffset>
                </wp:positionH>
                <wp:positionV relativeFrom="paragraph">
                  <wp:posOffset>123773</wp:posOffset>
                </wp:positionV>
                <wp:extent cx="6481267" cy="1477671"/>
                <wp:effectExtent l="0" t="0" r="34290" b="27305"/>
                <wp:wrapNone/>
                <wp:docPr id="1" name="Conector recto 1"/>
                <wp:cNvGraphicFramePr/>
                <a:graphic xmlns:a="http://schemas.openxmlformats.org/drawingml/2006/main">
                  <a:graphicData uri="http://schemas.microsoft.com/office/word/2010/wordprocessingShape">
                    <wps:wsp>
                      <wps:cNvCnPr/>
                      <wps:spPr>
                        <a:xfrm>
                          <a:off x="0" y="0"/>
                          <a:ext cx="6481267" cy="14776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4513B"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85pt,9.75pt" to="502.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" strokecolor="#5b9bd5 [3204]" strokeweight=".5pt">
                <v:stroke joinstyle="miter"/>
              </v:line>
            </w:pict>
          </mc:Fallback>
        </mc:AlternateContent>
      </w:r>
    </w:p>
    <w:p w14:paraId="1E91A86D" w14:textId="77777777" w:rsidR="005D73B6" w:rsidRDefault="005D73B6" w:rsidP="00BF38D4">
      <w:pPr>
        <w:spacing w:line="360" w:lineRule="auto"/>
        <w:jc w:val="both"/>
        <w:rPr>
          <w:rFonts w:ascii="Palatino Linotype" w:hAnsi="Palatino Linotype"/>
          <w:b/>
          <w:sz w:val="24"/>
          <w:szCs w:val="24"/>
        </w:rPr>
      </w:pPr>
    </w:p>
    <w:p w14:paraId="54F7212F" w14:textId="77777777" w:rsidR="005D73B6" w:rsidRDefault="005D73B6" w:rsidP="00BF38D4">
      <w:pPr>
        <w:spacing w:line="360" w:lineRule="auto"/>
        <w:jc w:val="both"/>
        <w:rPr>
          <w:rFonts w:ascii="Palatino Linotype" w:hAnsi="Palatino Linotype"/>
          <w:b/>
          <w:sz w:val="24"/>
          <w:szCs w:val="24"/>
        </w:rPr>
      </w:pPr>
    </w:p>
    <w:p w14:paraId="6D49CF34" w14:textId="77777777" w:rsidR="00BF38D4" w:rsidRPr="00FB59FD" w:rsidRDefault="00BF38D4" w:rsidP="00BF38D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439EDD20" w14:textId="77777777" w:rsidR="00BF38D4" w:rsidRPr="00FB59FD" w:rsidRDefault="00BF38D4" w:rsidP="00BF38D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095E95F" w14:textId="77777777" w:rsidR="00BF38D4" w:rsidRDefault="00BF38D4" w:rsidP="00BF38D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226A5B2" w14:textId="77777777" w:rsidR="00BF38D4" w:rsidRPr="00BE383C" w:rsidRDefault="00BF38D4" w:rsidP="00BF38D4">
      <w:pPr>
        <w:pStyle w:val="Sinespaciado"/>
        <w:spacing w:line="360" w:lineRule="auto"/>
        <w:jc w:val="both"/>
        <w:rPr>
          <w:rFonts w:ascii="Palatino Linotype" w:hAnsi="Palatino Linotype" w:cstheme="minorHAnsi"/>
        </w:rPr>
      </w:pPr>
    </w:p>
    <w:p w14:paraId="4D230061" w14:textId="77777777" w:rsidR="0035144C" w:rsidRPr="005305E3" w:rsidRDefault="00BF38D4" w:rsidP="0035144C">
      <w:pPr>
        <w:spacing w:after="0" w:line="360" w:lineRule="auto"/>
        <w:jc w:val="both"/>
        <w:rPr>
          <w:rFonts w:ascii="Palatino Linotype" w:eastAsia="Times New Roman" w:hAnsi="Palatino Linotype" w:cs="Arial"/>
          <w:sz w:val="24"/>
          <w:szCs w:val="24"/>
        </w:rPr>
      </w:pPr>
      <w:r w:rsidRPr="005305E3">
        <w:rPr>
          <w:rFonts w:ascii="Palatino Linotype" w:hAnsi="Palatino Linotype" w:cstheme="minorHAnsi"/>
          <w:b/>
          <w:sz w:val="24"/>
          <w:szCs w:val="24"/>
        </w:rPr>
        <w:t xml:space="preserve">SEGUNDO. </w:t>
      </w:r>
      <w:r w:rsidRPr="005305E3">
        <w:rPr>
          <w:rFonts w:ascii="Palatino Linotype" w:hAnsi="Palatino Linotype"/>
          <w:color w:val="222222"/>
          <w:sz w:val="24"/>
          <w:szCs w:val="24"/>
          <w:lang w:eastAsia="es-MX"/>
        </w:rPr>
        <w:t>Se</w:t>
      </w:r>
      <w:r w:rsidRPr="005305E3">
        <w:rPr>
          <w:rFonts w:ascii="Palatino Linotype" w:hAnsi="Palatino Linotype"/>
          <w:b/>
          <w:bCs/>
          <w:color w:val="222222"/>
          <w:sz w:val="24"/>
          <w:szCs w:val="24"/>
          <w:lang w:eastAsia="es-MX"/>
        </w:rPr>
        <w:t xml:space="preserve"> ORDENA </w:t>
      </w:r>
      <w:r w:rsidRPr="005305E3">
        <w:rPr>
          <w:rFonts w:ascii="Palatino Linotype" w:hAnsi="Palatino Linotype"/>
          <w:color w:val="222222"/>
          <w:sz w:val="24"/>
          <w:szCs w:val="24"/>
          <w:lang w:eastAsia="es-MX"/>
        </w:rPr>
        <w:t xml:space="preserve">al </w:t>
      </w:r>
      <w:r w:rsidRPr="005305E3">
        <w:rPr>
          <w:rFonts w:ascii="Palatino Linotype" w:hAnsi="Palatino Linotype"/>
          <w:b/>
          <w:color w:val="222222"/>
          <w:sz w:val="24"/>
          <w:szCs w:val="24"/>
          <w:lang w:eastAsia="es-MX"/>
        </w:rPr>
        <w:t>SUJETO OBLIGADO</w:t>
      </w:r>
      <w:r w:rsidRPr="005305E3">
        <w:rPr>
          <w:rFonts w:ascii="Palatino Linotype" w:hAnsi="Palatino Linotype"/>
          <w:color w:val="222222"/>
          <w:sz w:val="24"/>
          <w:szCs w:val="24"/>
          <w:lang w:eastAsia="es-MX"/>
        </w:rPr>
        <w:t xml:space="preserve"> atienda la solicitud de información número </w:t>
      </w:r>
      <w:r w:rsidR="0035144C" w:rsidRPr="005305E3">
        <w:rPr>
          <w:rFonts w:ascii="Palatino Linotype" w:hAnsi="Palatino Linotype" w:cs="Arial"/>
          <w:b/>
          <w:sz w:val="24"/>
          <w:szCs w:val="24"/>
        </w:rPr>
        <w:t>00355/ECATEPEC/IP/2021</w:t>
      </w:r>
      <w:r w:rsidRPr="005305E3">
        <w:rPr>
          <w:rFonts w:ascii="Palatino Linotype" w:hAnsi="Palatino Linotype"/>
          <w:b/>
          <w:color w:val="222222"/>
          <w:sz w:val="24"/>
          <w:szCs w:val="24"/>
          <w:lang w:eastAsia="es-MX"/>
        </w:rPr>
        <w:t xml:space="preserve">, </w:t>
      </w:r>
      <w:r w:rsidR="0035144C" w:rsidRPr="005305E3">
        <w:rPr>
          <w:rFonts w:ascii="Palatino Linotype" w:hAnsi="Palatino Linotype"/>
          <w:b/>
          <w:color w:val="222222"/>
          <w:sz w:val="24"/>
          <w:szCs w:val="24"/>
          <w:lang w:eastAsia="es-MX"/>
        </w:rPr>
        <w:t xml:space="preserve">y </w:t>
      </w:r>
      <w:r w:rsidRPr="005305E3">
        <w:rPr>
          <w:rFonts w:ascii="Palatino Linotype" w:hAnsi="Palatino Linotype"/>
          <w:color w:val="222222"/>
          <w:sz w:val="24"/>
          <w:szCs w:val="24"/>
          <w:lang w:eastAsia="es-MX"/>
        </w:rPr>
        <w:t xml:space="preserve">en términos del Considerando </w:t>
      </w:r>
      <w:r w:rsidRPr="005305E3">
        <w:rPr>
          <w:rFonts w:ascii="Palatino Linotype" w:hAnsi="Palatino Linotype"/>
          <w:b/>
          <w:bCs/>
          <w:color w:val="222222"/>
          <w:sz w:val="24"/>
          <w:szCs w:val="24"/>
          <w:lang w:eastAsia="es-MX"/>
        </w:rPr>
        <w:t xml:space="preserve">CUARTO </w:t>
      </w:r>
      <w:r w:rsidR="0035144C" w:rsidRPr="005305E3">
        <w:rPr>
          <w:rFonts w:ascii="Palatino Linotype" w:eastAsia="Times New Roman" w:hAnsi="Palatino Linotype" w:cs="Arial"/>
          <w:sz w:val="24"/>
          <w:szCs w:val="24"/>
        </w:rPr>
        <w:t>de la presente resolución haga entrega al</w:t>
      </w:r>
      <w:r w:rsidR="0035144C" w:rsidRPr="005305E3">
        <w:rPr>
          <w:rFonts w:ascii="Palatino Linotype" w:eastAsia="Times New Roman" w:hAnsi="Palatino Linotype" w:cs="Arial"/>
          <w:b/>
          <w:sz w:val="24"/>
          <w:szCs w:val="24"/>
        </w:rPr>
        <w:t xml:space="preserve"> RECURRENTE</w:t>
      </w:r>
      <w:r w:rsidR="0035144C" w:rsidRPr="005305E3">
        <w:rPr>
          <w:rFonts w:ascii="Palatino Linotype" w:eastAsia="Times New Roman" w:hAnsi="Palatino Linotype" w:cs="Arial"/>
          <w:sz w:val="24"/>
          <w:szCs w:val="24"/>
        </w:rPr>
        <w:t xml:space="preserve">, en versión pública de ser procedente, a través del </w:t>
      </w:r>
      <w:r w:rsidR="0035144C" w:rsidRPr="005305E3">
        <w:rPr>
          <w:rFonts w:ascii="Palatino Linotype" w:eastAsia="Times New Roman" w:hAnsi="Palatino Linotype" w:cs="Arial"/>
          <w:b/>
          <w:sz w:val="24"/>
          <w:szCs w:val="24"/>
        </w:rPr>
        <w:t xml:space="preserve">SAIMEX </w:t>
      </w:r>
      <w:r w:rsidR="0035144C" w:rsidRPr="005305E3">
        <w:rPr>
          <w:rFonts w:ascii="Palatino Linotype" w:eastAsia="Times New Roman" w:hAnsi="Palatino Linotype" w:cs="Arial"/>
          <w:sz w:val="24"/>
          <w:szCs w:val="24"/>
        </w:rPr>
        <w:t>de lo siguiente:</w:t>
      </w:r>
    </w:p>
    <w:p w14:paraId="750743A7" w14:textId="1C3414C3" w:rsidR="0035144C" w:rsidRPr="0035144C" w:rsidRDefault="0035144C" w:rsidP="00D87CE4">
      <w:pPr>
        <w:pStyle w:val="Prrafodelista"/>
        <w:numPr>
          <w:ilvl w:val="0"/>
          <w:numId w:val="26"/>
        </w:numPr>
        <w:spacing w:before="240" w:line="360" w:lineRule="auto"/>
        <w:ind w:right="72"/>
        <w:jc w:val="both"/>
        <w:rPr>
          <w:rFonts w:ascii="Palatino Linotype" w:hAnsi="Palatino Linotype" w:cs="Arial"/>
        </w:rPr>
      </w:pPr>
      <w:r w:rsidRPr="0035144C">
        <w:rPr>
          <w:rFonts w:ascii="Palatino Linotype" w:hAnsi="Palatino Linotype" w:cs="Arial"/>
        </w:rPr>
        <w:t>Nómina General en el formato entregado al Órgano Superior de Fiscalización del Estado de México en los informes mensuales municipales, durante el periodo comprendido del uno de enero de dos mil diecinueve al treinta y uno de agosto de dos mil veinte.</w:t>
      </w:r>
    </w:p>
    <w:p w14:paraId="7A8ECC23" w14:textId="77777777" w:rsidR="0035144C" w:rsidRPr="0043507E" w:rsidRDefault="0035144C" w:rsidP="0035144C">
      <w:pPr>
        <w:pStyle w:val="Prrafodelista"/>
        <w:spacing w:before="240" w:line="360" w:lineRule="auto"/>
        <w:ind w:left="720"/>
        <w:jc w:val="both"/>
        <w:rPr>
          <w:rFonts w:ascii="Palatino Linotype" w:hAnsi="Palatino Linotype" w:cs="Arial"/>
          <w:i/>
        </w:rPr>
      </w:pPr>
      <w:r w:rsidRPr="0043507E">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2D259C9" w14:textId="77777777" w:rsidR="0035144C" w:rsidRDefault="0035144C" w:rsidP="0035144C">
      <w:pPr>
        <w:spacing w:after="0" w:line="360" w:lineRule="auto"/>
        <w:jc w:val="both"/>
        <w:rPr>
          <w:rFonts w:ascii="Palatino Linotype" w:eastAsia="Times New Roman" w:hAnsi="Palatino Linotype" w:cs="Arial"/>
          <w:sz w:val="24"/>
          <w:szCs w:val="24"/>
        </w:rPr>
      </w:pPr>
    </w:p>
    <w:p w14:paraId="7B378E22" w14:textId="7922F522" w:rsidR="00BF38D4" w:rsidRPr="00BE383C" w:rsidRDefault="00BF38D4" w:rsidP="00BF38D4">
      <w:pPr>
        <w:pStyle w:val="Sinespaciado"/>
        <w:spacing w:line="360" w:lineRule="auto"/>
        <w:jc w:val="both"/>
        <w:rPr>
          <w:rFonts w:ascii="Palatino Linotype" w:hAnsi="Palatino Linotype" w:cstheme="minorHAnsi"/>
        </w:rPr>
      </w:pPr>
    </w:p>
    <w:p w14:paraId="1D54A9C3" w14:textId="77777777" w:rsidR="00BF38D4" w:rsidRDefault="00BF38D4" w:rsidP="00BF38D4">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5401579C" w14:textId="77777777" w:rsidR="00BF38D4" w:rsidRPr="00BE383C" w:rsidRDefault="00BF38D4" w:rsidP="00BF38D4">
      <w:pPr>
        <w:pStyle w:val="Sinespaciado"/>
        <w:spacing w:line="360" w:lineRule="auto"/>
        <w:jc w:val="both"/>
        <w:rPr>
          <w:rFonts w:ascii="Palatino Linotype" w:hAnsi="Palatino Linotype" w:cstheme="minorHAnsi"/>
        </w:rPr>
      </w:pPr>
    </w:p>
    <w:p w14:paraId="528AD73C" w14:textId="77777777" w:rsidR="00BF38D4" w:rsidRDefault="00BF38D4" w:rsidP="00BF38D4">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36FF14A" w14:textId="77777777" w:rsidR="00BF38D4" w:rsidRDefault="00BF38D4" w:rsidP="00BF38D4">
      <w:pPr>
        <w:pStyle w:val="Sinespaciado"/>
        <w:spacing w:line="360" w:lineRule="auto"/>
        <w:jc w:val="both"/>
        <w:rPr>
          <w:rFonts w:ascii="Palatino Linotype" w:hAnsi="Palatino Linotype" w:cstheme="minorHAnsi"/>
        </w:rPr>
      </w:pPr>
    </w:p>
    <w:p w14:paraId="68886B36" w14:textId="77777777" w:rsidR="00BF38D4" w:rsidRDefault="00BF38D4" w:rsidP="00BF38D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5485F3D2" w14:textId="77777777" w:rsidR="00BF38D4" w:rsidRDefault="00BF38D4" w:rsidP="00BF38D4">
      <w:pPr>
        <w:pStyle w:val="Sinespaciado"/>
        <w:spacing w:line="360" w:lineRule="auto"/>
        <w:jc w:val="both"/>
        <w:rPr>
          <w:rFonts w:ascii="Palatino Linotype" w:eastAsia="MS Mincho" w:hAnsi="Palatino Linotype" w:cstheme="minorHAnsi"/>
        </w:rPr>
      </w:pPr>
    </w:p>
    <w:p w14:paraId="31E7AD23" w14:textId="77777777" w:rsidR="00BF38D4" w:rsidRPr="00BE383C" w:rsidRDefault="00BF38D4" w:rsidP="00BF38D4">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w:t>
      </w:r>
      <w:r w:rsidRPr="00BE383C">
        <w:rPr>
          <w:rFonts w:ascii="Palatino Linotype" w:hAnsi="Palatino Linotype" w:cstheme="minorHAnsi"/>
          <w:color w:val="222222"/>
          <w:lang w:eastAsia="es-ES_tradnl"/>
        </w:rPr>
        <w:lastRenderedPageBreak/>
        <w:t xml:space="preserve">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1FE9D622" w14:textId="77777777" w:rsidR="00BF38D4" w:rsidRDefault="00BF38D4" w:rsidP="00BF38D4">
      <w:pPr>
        <w:autoSpaceDE w:val="0"/>
        <w:autoSpaceDN w:val="0"/>
        <w:adjustRightInd w:val="0"/>
        <w:spacing w:after="0" w:line="360" w:lineRule="auto"/>
        <w:ind w:right="49"/>
        <w:jc w:val="both"/>
        <w:rPr>
          <w:rFonts w:ascii="Palatino Linotype" w:hAnsi="Palatino Linotype" w:cs="Arial"/>
          <w:sz w:val="24"/>
          <w:szCs w:val="24"/>
        </w:rPr>
      </w:pPr>
    </w:p>
    <w:p w14:paraId="68C89597" w14:textId="77777777" w:rsidR="00BF38D4" w:rsidRDefault="00BF38D4" w:rsidP="00BF38D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8E70565" w14:textId="77777777" w:rsidR="00BF38D4" w:rsidRDefault="00BF38D4" w:rsidP="00BF38D4">
      <w:pPr>
        <w:spacing w:after="0" w:line="360" w:lineRule="auto"/>
        <w:jc w:val="both"/>
        <w:rPr>
          <w:rFonts w:ascii="Palatino Linotype" w:eastAsia="Calibri" w:hAnsi="Palatino Linotype" w:cs="Times New Roman"/>
          <w:sz w:val="24"/>
          <w:szCs w:val="24"/>
          <w:lang w:eastAsia="es-ES_tradnl"/>
        </w:rPr>
      </w:pPr>
    </w:p>
    <w:p w14:paraId="68FDDA89" w14:textId="3A784AB3" w:rsidR="00BF38D4" w:rsidRDefault="00BF38D4" w:rsidP="00BF38D4">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OCTAVO</w:t>
      </w:r>
      <w:r w:rsidRPr="00ED71C5">
        <w:rPr>
          <w:rFonts w:ascii="Palatino Linotype" w:hAnsi="Palatino Linotype" w:cstheme="minorHAnsi"/>
          <w:b/>
          <w:sz w:val="28"/>
          <w:szCs w:val="28"/>
          <w:lang w:val="es-ES"/>
        </w:rPr>
        <w:t>.</w:t>
      </w:r>
      <w:r w:rsidRPr="00BE383C">
        <w:rPr>
          <w:rFonts w:ascii="Palatino Linotype" w:hAnsi="Palatino Linotype" w:cstheme="minorHAnsi"/>
          <w:b/>
          <w:lang w:val="es-ES"/>
        </w:rPr>
        <w:t xml:space="preserve"> </w:t>
      </w:r>
      <w:r>
        <w:rPr>
          <w:rFonts w:ascii="Palatino Linotype" w:hAnsi="Palatino Linotype"/>
          <w:b/>
        </w:rPr>
        <w:t>GÍRESE</w:t>
      </w:r>
      <w:r w:rsidRPr="000F1A33">
        <w:rPr>
          <w:rFonts w:ascii="Palatino Linotype" w:hAnsi="Palatino Linotype"/>
        </w:rPr>
        <w:t xml:space="preserve"> </w:t>
      </w:r>
      <w:r w:rsidRPr="00FE7E56">
        <w:rPr>
          <w:rFonts w:ascii="Palatino Linotype" w:hAnsi="Palatino Linotype"/>
          <w:color w:val="000000" w:themeColor="text1"/>
          <w:lang w:eastAsia="es-ES_tradnl"/>
        </w:rPr>
        <w:t xml:space="preserve">oficio al </w:t>
      </w:r>
      <w:r w:rsidRPr="008C6A43">
        <w:rPr>
          <w:rFonts w:ascii="Palatino Linotype" w:hAnsi="Palatino Linotype" w:cs="Arial"/>
          <w:color w:val="000000" w:themeColor="text1"/>
          <w:lang w:val="es-ES"/>
        </w:rPr>
        <w:t>Titular de la Dirección de Protección de Datos Personales</w:t>
      </w:r>
      <w:r>
        <w:rPr>
          <w:rFonts w:ascii="Palatino Linotype" w:hAnsi="Palatino Linotype" w:cs="Arial"/>
          <w:color w:val="000000" w:themeColor="text1"/>
          <w:lang w:val="es-ES"/>
        </w:rPr>
        <w:t>,</w:t>
      </w:r>
      <w:r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Pr="00FE7E56">
        <w:rPr>
          <w:rFonts w:ascii="Palatino Linotype" w:hAnsi="Palatino Linotype"/>
          <w:color w:val="000000" w:themeColor="text1"/>
          <w:lang w:eastAsia="es-ES_tradnl"/>
        </w:rPr>
        <w:t xml:space="preserve">, en términos del </w:t>
      </w:r>
      <w:r w:rsidRPr="000F1A33">
        <w:rPr>
          <w:rFonts w:ascii="Palatino Linotype" w:hAnsi="Palatino Linotype"/>
          <w:b/>
          <w:color w:val="000000" w:themeColor="text1"/>
          <w:lang w:eastAsia="es-ES_tradnl"/>
        </w:rPr>
        <w:t xml:space="preserve">Considerando </w:t>
      </w:r>
      <w:r>
        <w:rPr>
          <w:rFonts w:ascii="Palatino Linotype" w:hAnsi="Palatino Linotype"/>
          <w:b/>
          <w:color w:val="000000" w:themeColor="text1"/>
          <w:lang w:eastAsia="es-ES_tradnl"/>
        </w:rPr>
        <w:t>CUARTO</w:t>
      </w:r>
      <w:r w:rsidRPr="00FE7E56">
        <w:rPr>
          <w:rFonts w:ascii="Palatino Linotype" w:hAnsi="Palatino Linotype"/>
          <w:color w:val="000000" w:themeColor="text1"/>
          <w:lang w:eastAsia="es-ES_tradnl"/>
        </w:rPr>
        <w:t xml:space="preserve"> de la presente resolución.</w:t>
      </w:r>
    </w:p>
    <w:p w14:paraId="41C6BA6D" w14:textId="77777777" w:rsidR="00BF38D4" w:rsidRDefault="00BF38D4" w:rsidP="00BF38D4">
      <w:pPr>
        <w:spacing w:after="0" w:line="360" w:lineRule="auto"/>
        <w:jc w:val="both"/>
        <w:rPr>
          <w:rFonts w:ascii="Palatino Linotype" w:eastAsia="Calibri" w:hAnsi="Palatino Linotype" w:cs="Times New Roman"/>
          <w:sz w:val="24"/>
          <w:szCs w:val="24"/>
          <w:lang w:eastAsia="es-ES_tradnl"/>
        </w:rPr>
      </w:pPr>
    </w:p>
    <w:p w14:paraId="721FA761" w14:textId="77777777" w:rsidR="00BF38D4" w:rsidRDefault="00BF38D4" w:rsidP="00BF38D4">
      <w:pPr>
        <w:spacing w:after="0" w:line="360" w:lineRule="auto"/>
        <w:jc w:val="both"/>
        <w:rPr>
          <w:rFonts w:ascii="Palatino Linotype" w:eastAsia="Calibri" w:hAnsi="Palatino Linotype" w:cs="Times New Roman"/>
          <w:sz w:val="24"/>
          <w:szCs w:val="24"/>
          <w:lang w:eastAsia="es-ES_tradnl"/>
        </w:rPr>
      </w:pPr>
    </w:p>
    <w:p w14:paraId="43653929" w14:textId="546B0014" w:rsidR="00BF38D4" w:rsidRDefault="00BF38D4" w:rsidP="00BF38D4">
      <w:pPr>
        <w:spacing w:after="0" w:line="360" w:lineRule="auto"/>
        <w:jc w:val="both"/>
        <w:rPr>
          <w:rFonts w:ascii="Palatino Linotype" w:eastAsia="Arial Unicode MS" w:hAnsi="Palatino Linotype" w:cs="Times New Roman"/>
          <w:sz w:val="24"/>
          <w:szCs w:val="24"/>
          <w:lang w:eastAsia="es-ES"/>
        </w:rPr>
      </w:pPr>
      <w:r>
        <w:rPr>
          <w:rFonts w:ascii="Palatino Linotype" w:hAnsi="Palatino Linotype" w:cs="Arial"/>
          <w:sz w:val="24"/>
          <w:szCs w:val="24"/>
        </w:rPr>
        <w:t xml:space="preserve">ASÍ LO RESUELVE, POR </w:t>
      </w:r>
      <w:r w:rsidR="00B9136F">
        <w:rPr>
          <w:rFonts w:ascii="Palatino Linotype" w:hAnsi="Palatino Linotype" w:cs="Arial"/>
          <w:sz w:val="24"/>
          <w:szCs w:val="24"/>
        </w:rPr>
        <w:t>UNANIMIDAD</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0A35BB">
        <w:rPr>
          <w:rFonts w:ascii="Palatino Linotype" w:hAnsi="Palatino Linotype" w:cs="Arial"/>
          <w:sz w:val="24"/>
          <w:szCs w:val="24"/>
        </w:rPr>
        <w:t>,</w:t>
      </w:r>
      <w:r>
        <w:rPr>
          <w:rFonts w:ascii="Palatino Linotype" w:hAnsi="Palatino Linotype" w:cs="Arial"/>
          <w:sz w:val="24"/>
          <w:szCs w:val="24"/>
        </w:rPr>
        <w:t xml:space="preserve"> JAVIER MARTÍNEZ CRUZ </w:t>
      </w:r>
      <w:r w:rsidR="00B9136F">
        <w:rPr>
          <w:rFonts w:ascii="Palatino Linotype" w:hAnsi="Palatino Linotype" w:cs="Arial"/>
          <w:sz w:val="24"/>
          <w:szCs w:val="24"/>
        </w:rPr>
        <w:t>(VOTO PARTICULAR)</w:t>
      </w:r>
      <w:r>
        <w:rPr>
          <w:rFonts w:ascii="Palatino Linotype" w:hAnsi="Palatino Linotype" w:cs="Arial"/>
          <w:sz w:val="24"/>
          <w:szCs w:val="24"/>
        </w:rPr>
        <w:t xml:space="preserve"> Y LUIS GUSTAVO PARRA NORIEGA</w:t>
      </w:r>
      <w:r w:rsidR="00B9136F">
        <w:rPr>
          <w:rFonts w:ascii="Palatino Linotype" w:hAnsi="Palatino Linotype" w:cs="Arial"/>
          <w:sz w:val="24"/>
          <w:szCs w:val="24"/>
        </w:rPr>
        <w:t xml:space="preserve"> (VOTO PARTICULAR)</w:t>
      </w:r>
      <w:r>
        <w:rPr>
          <w:rFonts w:ascii="Palatino Linotype" w:hAnsi="Palatino Linotype" w:cs="Arial"/>
          <w:sz w:val="24"/>
          <w:szCs w:val="24"/>
        </w:rPr>
        <w:t xml:space="preserve"> </w:t>
      </w:r>
      <w:r w:rsidRPr="003955C1">
        <w:rPr>
          <w:rFonts w:ascii="Palatino Linotype" w:eastAsia="Arial Unicode MS" w:hAnsi="Palatino Linotype" w:cs="Times New Roman"/>
          <w:sz w:val="24"/>
          <w:szCs w:val="24"/>
          <w:lang w:eastAsia="es-ES"/>
        </w:rPr>
        <w:t xml:space="preserve">EN LA </w:t>
      </w:r>
      <w:r>
        <w:rPr>
          <w:rFonts w:ascii="Palatino Linotype" w:eastAsia="Arial Unicode MS" w:hAnsi="Palatino Linotype" w:cs="Times New Roman"/>
          <w:sz w:val="24"/>
          <w:szCs w:val="24"/>
          <w:lang w:eastAsia="es-ES"/>
        </w:rPr>
        <w:t xml:space="preserve">VIGÉSIMA PRIMERA SESIÓN ORDINARIA </w:t>
      </w:r>
      <w:r>
        <w:rPr>
          <w:rFonts w:ascii="Palatino Linotype" w:eastAsia="Arial Unicode MS" w:hAnsi="Palatino Linotype" w:cs="Times New Roman"/>
          <w:sz w:val="24"/>
          <w:szCs w:val="24"/>
          <w:lang w:eastAsia="es-ES"/>
        </w:rPr>
        <w:lastRenderedPageBreak/>
        <w:t xml:space="preserve">CELEBRADA EL DIECISÉIS DE JUNIO DE DOS MIL VEINTIUNO, </w:t>
      </w:r>
      <w:r w:rsidR="00B9136F">
        <w:rPr>
          <w:rFonts w:ascii="Palatino Linotype" w:eastAsia="Arial Unicode MS" w:hAnsi="Palatino Linotype" w:cs="Times New Roman"/>
          <w:noProof/>
          <w:sz w:val="24"/>
          <w:szCs w:val="24"/>
          <w:lang w:eastAsia="es-MX"/>
        </w:rPr>
        <mc:AlternateContent>
          <mc:Choice Requires="wps">
            <w:drawing>
              <wp:anchor distT="0" distB="0" distL="114300" distR="114300" simplePos="0" relativeHeight="251662336" behindDoc="0" locked="0" layoutInCell="1" allowOverlap="1" wp14:anchorId="647450AD" wp14:editId="1F43B62B">
                <wp:simplePos x="0" y="0"/>
                <wp:positionH relativeFrom="column">
                  <wp:posOffset>-288564</wp:posOffset>
                </wp:positionH>
                <wp:positionV relativeFrom="paragraph">
                  <wp:posOffset>619219</wp:posOffset>
                </wp:positionV>
                <wp:extent cx="6428096" cy="6701051"/>
                <wp:effectExtent l="0" t="0" r="30480" b="24130"/>
                <wp:wrapNone/>
                <wp:docPr id="10" name="Conector recto 10"/>
                <wp:cNvGraphicFramePr/>
                <a:graphic xmlns:a="http://schemas.openxmlformats.org/drawingml/2006/main">
                  <a:graphicData uri="http://schemas.microsoft.com/office/word/2010/wordprocessingShape">
                    <wps:wsp>
                      <wps:cNvCnPr/>
                      <wps:spPr>
                        <a:xfrm>
                          <a:off x="0" y="0"/>
                          <a:ext cx="6428096" cy="67010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96EAC" id="Conector recto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48.75pt" to="483.45pt,5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" strokecolor="#5b9bd5 [3204]" strokeweight=".5pt">
                <v:stroke joinstyle="miter"/>
              </v:line>
            </w:pict>
          </mc:Fallback>
        </mc:AlternateContent>
      </w:r>
      <w:r>
        <w:rPr>
          <w:rFonts w:ascii="Palatino Linotype" w:eastAsia="Arial Unicode MS" w:hAnsi="Palatino Linotype" w:cs="Times New Roman"/>
          <w:sz w:val="24"/>
          <w:szCs w:val="24"/>
          <w:lang w:eastAsia="es-ES"/>
        </w:rPr>
        <w:t xml:space="preserve">ANTE EL SECRETARIO TÉCNICO DEL PLENO, ALEXIS TAPIA RAMÍREZ. </w:t>
      </w:r>
    </w:p>
    <w:p w14:paraId="1D4EBCBA" w14:textId="10E1AA23" w:rsidR="00BF38D4" w:rsidRDefault="00BF38D4" w:rsidP="00BF38D4">
      <w:pPr>
        <w:spacing w:after="0" w:line="360" w:lineRule="auto"/>
        <w:jc w:val="both"/>
        <w:rPr>
          <w:rFonts w:ascii="Palatino Linotype" w:eastAsia="Arial Unicode MS" w:hAnsi="Palatino Linotype" w:cs="Times New Roman"/>
          <w:sz w:val="24"/>
          <w:szCs w:val="24"/>
          <w:lang w:eastAsia="es-ES"/>
        </w:rPr>
      </w:pPr>
    </w:p>
    <w:p w14:paraId="70AAF572" w14:textId="77777777" w:rsidR="00BF38D4" w:rsidRDefault="00BF38D4" w:rsidP="00BF38D4">
      <w:pPr>
        <w:spacing w:after="0" w:line="360" w:lineRule="auto"/>
        <w:jc w:val="both"/>
        <w:rPr>
          <w:rFonts w:ascii="Palatino Linotype" w:eastAsia="Arial Unicode MS" w:hAnsi="Palatino Linotype" w:cs="Times New Roman"/>
          <w:sz w:val="24"/>
          <w:szCs w:val="24"/>
          <w:lang w:eastAsia="es-ES"/>
        </w:rPr>
      </w:pPr>
    </w:p>
    <w:p w14:paraId="69971A5C" w14:textId="77777777" w:rsidR="00BF38D4" w:rsidRDefault="00BF38D4" w:rsidP="00BF38D4">
      <w:pPr>
        <w:spacing w:after="0" w:line="360" w:lineRule="auto"/>
        <w:jc w:val="both"/>
        <w:rPr>
          <w:rFonts w:ascii="Palatino Linotype" w:eastAsia="Arial Unicode MS" w:hAnsi="Palatino Linotype" w:cs="Times New Roman"/>
          <w:sz w:val="24"/>
          <w:szCs w:val="24"/>
          <w:lang w:eastAsia="es-ES"/>
        </w:rPr>
      </w:pPr>
    </w:p>
    <w:p w14:paraId="64DB36AD" w14:textId="77777777" w:rsidR="00BF38D4" w:rsidRDefault="00BF38D4" w:rsidP="00BF38D4">
      <w:pPr>
        <w:spacing w:before="240" w:line="360" w:lineRule="auto"/>
        <w:ind w:right="72"/>
        <w:jc w:val="both"/>
        <w:rPr>
          <w:rFonts w:ascii="Palatino Linotype" w:hAnsi="Palatino Linotype"/>
          <w:sz w:val="24"/>
          <w:szCs w:val="24"/>
        </w:rPr>
      </w:pPr>
    </w:p>
    <w:p w14:paraId="48CD8355" w14:textId="77777777" w:rsidR="00BF38D4" w:rsidRDefault="00BF38D4" w:rsidP="00BF38D4">
      <w:pPr>
        <w:spacing w:before="240" w:line="360" w:lineRule="auto"/>
        <w:ind w:right="72"/>
        <w:jc w:val="both"/>
        <w:rPr>
          <w:rFonts w:ascii="Palatino Linotype" w:hAnsi="Palatino Linotype"/>
          <w:sz w:val="24"/>
          <w:szCs w:val="24"/>
        </w:rPr>
      </w:pPr>
    </w:p>
    <w:p w14:paraId="4F8F0765" w14:textId="77777777" w:rsidR="00B9136F" w:rsidRDefault="00B9136F" w:rsidP="00BF38D4">
      <w:pPr>
        <w:spacing w:before="240" w:line="360" w:lineRule="auto"/>
        <w:ind w:right="72"/>
        <w:jc w:val="both"/>
        <w:rPr>
          <w:rFonts w:ascii="Palatino Linotype" w:hAnsi="Palatino Linotype"/>
          <w:sz w:val="24"/>
          <w:szCs w:val="24"/>
        </w:rPr>
      </w:pPr>
    </w:p>
    <w:p w14:paraId="3D1B9697" w14:textId="77777777" w:rsidR="00B9136F" w:rsidRDefault="00B9136F" w:rsidP="00BF38D4">
      <w:pPr>
        <w:spacing w:before="240" w:line="360" w:lineRule="auto"/>
        <w:ind w:right="72"/>
        <w:jc w:val="both"/>
        <w:rPr>
          <w:rFonts w:ascii="Palatino Linotype" w:hAnsi="Palatino Linotype"/>
          <w:sz w:val="24"/>
          <w:szCs w:val="24"/>
        </w:rPr>
      </w:pPr>
    </w:p>
    <w:p w14:paraId="666D0415" w14:textId="77777777" w:rsidR="00B9136F" w:rsidRDefault="00B9136F" w:rsidP="00BF38D4">
      <w:pPr>
        <w:spacing w:before="240" w:line="360" w:lineRule="auto"/>
        <w:ind w:right="72"/>
        <w:jc w:val="both"/>
        <w:rPr>
          <w:rFonts w:ascii="Palatino Linotype" w:hAnsi="Palatino Linotype"/>
          <w:sz w:val="24"/>
          <w:szCs w:val="24"/>
        </w:rPr>
      </w:pPr>
    </w:p>
    <w:p w14:paraId="7F4282AD" w14:textId="77777777" w:rsidR="00B9136F" w:rsidRDefault="00B9136F" w:rsidP="00BF38D4">
      <w:pPr>
        <w:spacing w:before="240" w:line="360" w:lineRule="auto"/>
        <w:ind w:right="72"/>
        <w:jc w:val="both"/>
        <w:rPr>
          <w:rFonts w:ascii="Palatino Linotype" w:hAnsi="Palatino Linotype"/>
          <w:sz w:val="24"/>
          <w:szCs w:val="24"/>
        </w:rPr>
      </w:pPr>
    </w:p>
    <w:p w14:paraId="359C1A03" w14:textId="77777777" w:rsidR="00B9136F" w:rsidRDefault="00B9136F" w:rsidP="00BF38D4">
      <w:pPr>
        <w:spacing w:before="240" w:line="360" w:lineRule="auto"/>
        <w:ind w:right="72"/>
        <w:jc w:val="both"/>
        <w:rPr>
          <w:rFonts w:ascii="Palatino Linotype" w:hAnsi="Palatino Linotype"/>
          <w:sz w:val="24"/>
          <w:szCs w:val="24"/>
        </w:rPr>
      </w:pPr>
    </w:p>
    <w:p w14:paraId="409EC5F9" w14:textId="77777777" w:rsidR="00B9136F" w:rsidRDefault="00B9136F" w:rsidP="00BF38D4">
      <w:pPr>
        <w:spacing w:before="240" w:line="360" w:lineRule="auto"/>
        <w:ind w:right="72"/>
        <w:jc w:val="both"/>
        <w:rPr>
          <w:rFonts w:ascii="Palatino Linotype" w:hAnsi="Palatino Linotype"/>
          <w:sz w:val="24"/>
          <w:szCs w:val="24"/>
        </w:rPr>
      </w:pPr>
    </w:p>
    <w:p w14:paraId="261DB5FA" w14:textId="77777777" w:rsidR="00B9136F" w:rsidRDefault="00B9136F" w:rsidP="00BF38D4">
      <w:pPr>
        <w:spacing w:before="240" w:line="360" w:lineRule="auto"/>
        <w:ind w:right="72"/>
        <w:jc w:val="both"/>
        <w:rPr>
          <w:rFonts w:ascii="Palatino Linotype" w:hAnsi="Palatino Linotype"/>
          <w:sz w:val="24"/>
          <w:szCs w:val="24"/>
        </w:rPr>
      </w:pPr>
    </w:p>
    <w:p w14:paraId="5CDB0D76" w14:textId="77777777" w:rsidR="00B9136F" w:rsidRDefault="00B9136F" w:rsidP="00BF38D4">
      <w:pPr>
        <w:spacing w:before="240" w:line="360" w:lineRule="auto"/>
        <w:ind w:right="72"/>
        <w:jc w:val="both"/>
        <w:rPr>
          <w:rFonts w:ascii="Palatino Linotype" w:hAnsi="Palatino Linotype"/>
          <w:sz w:val="24"/>
          <w:szCs w:val="24"/>
        </w:rPr>
      </w:pPr>
    </w:p>
    <w:p w14:paraId="5AA0594F" w14:textId="77777777" w:rsidR="00B9136F" w:rsidRDefault="00B9136F" w:rsidP="00BF38D4">
      <w:pPr>
        <w:spacing w:before="240" w:line="360" w:lineRule="auto"/>
        <w:ind w:right="72"/>
        <w:jc w:val="both"/>
        <w:rPr>
          <w:rFonts w:ascii="Palatino Linotype" w:hAnsi="Palatino Linotype"/>
          <w:sz w:val="24"/>
          <w:szCs w:val="24"/>
        </w:rPr>
      </w:pPr>
    </w:p>
    <w:p w14:paraId="625DEBAA" w14:textId="464A6074" w:rsidR="00674BED" w:rsidRDefault="00674BED"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1BEE107" w14:textId="08E70E79" w:rsidR="001F4158" w:rsidRDefault="001F4158" w:rsidP="006D5803">
      <w:pPr>
        <w:autoSpaceDE w:val="0"/>
        <w:autoSpaceDN w:val="0"/>
        <w:adjustRightInd w:val="0"/>
        <w:spacing w:after="0" w:line="360" w:lineRule="auto"/>
        <w:jc w:val="both"/>
        <w:rPr>
          <w:rFonts w:ascii="Palatino Linotype" w:eastAsia="Times New Roman" w:hAnsi="Palatino Linotype" w:cs="Arial"/>
          <w:sz w:val="18"/>
          <w:szCs w:val="18"/>
          <w:lang w:val="es-ES" w:eastAsia="es-ES"/>
        </w:rPr>
      </w:pPr>
      <w:r w:rsidRPr="001F4158">
        <w:rPr>
          <w:rFonts w:ascii="Palatino Linotype" w:eastAsia="Times New Roman" w:hAnsi="Palatino Linotype" w:cs="Arial"/>
          <w:sz w:val="18"/>
          <w:szCs w:val="18"/>
          <w:lang w:val="es-ES" w:eastAsia="es-ES"/>
        </w:rPr>
        <w:t>OSAM/JCMA</w:t>
      </w:r>
    </w:p>
    <w:p w14:paraId="548F05B0" w14:textId="77777777" w:rsidR="00B9136F" w:rsidRPr="001F4158" w:rsidRDefault="00B9136F" w:rsidP="006D5803">
      <w:pPr>
        <w:autoSpaceDE w:val="0"/>
        <w:autoSpaceDN w:val="0"/>
        <w:adjustRightInd w:val="0"/>
        <w:spacing w:after="0" w:line="360" w:lineRule="auto"/>
        <w:jc w:val="both"/>
        <w:rPr>
          <w:rFonts w:ascii="Palatino Linotype" w:eastAsia="Times New Roman" w:hAnsi="Palatino Linotype" w:cs="Arial"/>
          <w:sz w:val="18"/>
          <w:szCs w:val="18"/>
          <w:lang w:val="es-ES" w:eastAsia="es-ES"/>
        </w:rPr>
      </w:pPr>
    </w:p>
    <w:p w14:paraId="22CBB5D1" w14:textId="77777777" w:rsidR="001F4158" w:rsidRPr="00BF38D4" w:rsidRDefault="001F4158"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sectPr w:rsidR="001F4158" w:rsidRPr="00BF38D4"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FFB22" w14:textId="77777777" w:rsidR="000D2DE3" w:rsidRDefault="000D2DE3" w:rsidP="006168E4">
      <w:pPr>
        <w:spacing w:after="0" w:line="240" w:lineRule="auto"/>
      </w:pPr>
      <w:r>
        <w:separator/>
      </w:r>
    </w:p>
  </w:endnote>
  <w:endnote w:type="continuationSeparator" w:id="0">
    <w:p w14:paraId="5CE11093" w14:textId="77777777" w:rsidR="000D2DE3" w:rsidRDefault="000D2DE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4922">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64922">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49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64922">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3D487" w14:textId="77777777" w:rsidR="000D2DE3" w:rsidRDefault="000D2DE3" w:rsidP="006168E4">
      <w:pPr>
        <w:spacing w:after="0" w:line="240" w:lineRule="auto"/>
      </w:pPr>
      <w:r>
        <w:separator/>
      </w:r>
    </w:p>
  </w:footnote>
  <w:footnote w:type="continuationSeparator" w:id="0">
    <w:p w14:paraId="6E980A60" w14:textId="77777777" w:rsidR="000D2DE3" w:rsidRDefault="000D2DE3"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03376" w14:paraId="17981A04" w14:textId="77777777" w:rsidTr="00FB4AAD">
      <w:trPr>
        <w:trHeight w:val="227"/>
      </w:trPr>
      <w:tc>
        <w:tcPr>
          <w:tcW w:w="5529" w:type="dxa"/>
          <w:hideMark/>
        </w:tcPr>
        <w:p w14:paraId="0E414BC5" w14:textId="19670DF2"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CD1E5AE" w:rsidR="00903376" w:rsidRPr="00B4142F" w:rsidRDefault="00E20B5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02855</w:t>
          </w:r>
          <w:r w:rsidR="00903376">
            <w:rPr>
              <w:rFonts w:ascii="Palatino Linotype" w:hAnsi="Palatino Linotype" w:cs="Arial"/>
              <w:bCs/>
              <w:sz w:val="24"/>
              <w:lang w:eastAsia="es-MX"/>
            </w:rPr>
            <w:t>/INFOEM/IP/RR/2021</w:t>
          </w:r>
        </w:p>
      </w:tc>
    </w:tr>
    <w:tr w:rsidR="00903376" w14:paraId="637042F0" w14:textId="77777777" w:rsidTr="00FB4AAD">
      <w:trPr>
        <w:trHeight w:val="242"/>
      </w:trPr>
      <w:tc>
        <w:tcPr>
          <w:tcW w:w="5529" w:type="dxa"/>
          <w:hideMark/>
        </w:tcPr>
        <w:p w14:paraId="412AD568" w14:textId="582E7AD7" w:rsidR="00903376" w:rsidRDefault="0090337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B5B00E0" w:rsidR="00903376" w:rsidRPr="00F06FED" w:rsidRDefault="00903376" w:rsidP="00E20B57">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E20B57">
            <w:rPr>
              <w:rFonts w:ascii="Palatino Linotype" w:hAnsi="Palatino Linotype" w:cs="Arial"/>
              <w:szCs w:val="20"/>
            </w:rPr>
            <w:t>Ecatepec de Morelos</w:t>
          </w:r>
        </w:p>
      </w:tc>
    </w:tr>
    <w:tr w:rsidR="00903376" w14:paraId="21BFE746" w14:textId="77777777" w:rsidTr="00FB4AAD">
      <w:trPr>
        <w:trHeight w:val="342"/>
      </w:trPr>
      <w:tc>
        <w:tcPr>
          <w:tcW w:w="5529" w:type="dxa"/>
          <w:hideMark/>
        </w:tcPr>
        <w:p w14:paraId="64C4E314" w14:textId="77777777" w:rsidR="00903376" w:rsidRDefault="0090337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03376" w:rsidRDefault="0090337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FB4AAD">
      <w:trPr>
        <w:trHeight w:val="227"/>
      </w:trPr>
      <w:tc>
        <w:tcPr>
          <w:tcW w:w="5529" w:type="dxa"/>
          <w:hideMark/>
        </w:tcPr>
        <w:p w14:paraId="272860E8" w14:textId="6340DBC0"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6CDB998" w:rsidR="00903376" w:rsidRPr="00B4142F" w:rsidRDefault="00E20B5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02855</w:t>
          </w:r>
          <w:r w:rsidR="00903376">
            <w:rPr>
              <w:rFonts w:ascii="Palatino Linotype" w:hAnsi="Palatino Linotype" w:cs="Arial"/>
              <w:bCs/>
              <w:sz w:val="24"/>
              <w:lang w:eastAsia="es-MX"/>
            </w:rPr>
            <w:t>/INFOEM/IP/RR/2021</w:t>
          </w:r>
        </w:p>
      </w:tc>
    </w:tr>
    <w:tr w:rsidR="00903376" w14:paraId="33FC5097" w14:textId="77777777" w:rsidTr="00FB4AAD">
      <w:trPr>
        <w:trHeight w:val="196"/>
      </w:trPr>
      <w:tc>
        <w:tcPr>
          <w:tcW w:w="5529" w:type="dxa"/>
          <w:hideMark/>
        </w:tcPr>
        <w:p w14:paraId="4F5D01E5"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AD1F0D9" w:rsidR="00903376" w:rsidRPr="00F06FED" w:rsidRDefault="00C64922"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xxxxxxxxxxxxxxxxxxxxxx</w:t>
          </w:r>
          <w:r w:rsidR="00903376">
            <w:rPr>
              <w:rFonts w:ascii="Palatino Linotype" w:hAnsi="Palatino Linotype" w:cs="Arial"/>
            </w:rPr>
            <w:t xml:space="preserve">   </w:t>
          </w:r>
        </w:p>
      </w:tc>
    </w:tr>
    <w:tr w:rsidR="00903376" w14:paraId="178280DE" w14:textId="77777777" w:rsidTr="00FB4AAD">
      <w:trPr>
        <w:trHeight w:val="242"/>
      </w:trPr>
      <w:tc>
        <w:tcPr>
          <w:tcW w:w="5529" w:type="dxa"/>
          <w:hideMark/>
        </w:tcPr>
        <w:p w14:paraId="71AC708B" w14:textId="77777777" w:rsidR="00903376" w:rsidRDefault="0090337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C1AB3FF" w:rsidR="00903376" w:rsidRDefault="00903376" w:rsidP="00E20B5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E20B57">
            <w:rPr>
              <w:rFonts w:ascii="Palatino Linotype" w:hAnsi="Palatino Linotype" w:cs="Arial"/>
              <w:szCs w:val="20"/>
            </w:rPr>
            <w:t>Ecatepec de Morelos</w:t>
          </w:r>
          <w:r>
            <w:rPr>
              <w:rFonts w:ascii="Palatino Linotype" w:hAnsi="Palatino Linotype" w:cs="Arial"/>
              <w:szCs w:val="20"/>
            </w:rPr>
            <w:t xml:space="preserve"> </w:t>
          </w:r>
        </w:p>
      </w:tc>
    </w:tr>
    <w:tr w:rsidR="00903376" w14:paraId="0518978B" w14:textId="77777777" w:rsidTr="00FB4AAD">
      <w:trPr>
        <w:trHeight w:val="342"/>
      </w:trPr>
      <w:tc>
        <w:tcPr>
          <w:tcW w:w="5529" w:type="dxa"/>
          <w:hideMark/>
        </w:tcPr>
        <w:p w14:paraId="04968A43" w14:textId="77777777" w:rsidR="00903376" w:rsidRDefault="0090337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03376" w:rsidRDefault="0090337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361D14"/>
    <w:multiLevelType w:val="hybridMultilevel"/>
    <w:tmpl w:val="E8F24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DA4A0C"/>
    <w:multiLevelType w:val="hybridMultilevel"/>
    <w:tmpl w:val="42AAE8F8"/>
    <w:lvl w:ilvl="0" w:tplc="E438C1EE">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4"/>
  </w:num>
  <w:num w:numId="4">
    <w:abstractNumId w:val="1"/>
  </w:num>
  <w:num w:numId="5">
    <w:abstractNumId w:val="21"/>
  </w:num>
  <w:num w:numId="6">
    <w:abstractNumId w:val="2"/>
  </w:num>
  <w:num w:numId="7">
    <w:abstractNumId w:val="25"/>
  </w:num>
  <w:num w:numId="8">
    <w:abstractNumId w:val="5"/>
  </w:num>
  <w:num w:numId="9">
    <w:abstractNumId w:val="6"/>
  </w:num>
  <w:num w:numId="10">
    <w:abstractNumId w:val="23"/>
  </w:num>
  <w:num w:numId="11">
    <w:abstractNumId w:val="19"/>
  </w:num>
  <w:num w:numId="12">
    <w:abstractNumId w:val="26"/>
  </w:num>
  <w:num w:numId="13">
    <w:abstractNumId w:val="18"/>
  </w:num>
  <w:num w:numId="14">
    <w:abstractNumId w:val="27"/>
  </w:num>
  <w:num w:numId="15">
    <w:abstractNumId w:val="7"/>
  </w:num>
  <w:num w:numId="16">
    <w:abstractNumId w:val="2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20"/>
  </w:num>
  <w:num w:numId="21">
    <w:abstractNumId w:val="16"/>
  </w:num>
  <w:num w:numId="22">
    <w:abstractNumId w:val="15"/>
  </w:num>
  <w:num w:numId="23">
    <w:abstractNumId w:val="11"/>
  </w:num>
  <w:num w:numId="24">
    <w:abstractNumId w:val="12"/>
  </w:num>
  <w:num w:numId="25">
    <w:abstractNumId w:val="8"/>
  </w:num>
  <w:num w:numId="26">
    <w:abstractNumId w:val="3"/>
  </w:num>
  <w:num w:numId="27">
    <w:abstractNumId w:val="28"/>
  </w:num>
  <w:num w:numId="28">
    <w:abstractNumId w:val="17"/>
  </w:num>
  <w:num w:numId="29">
    <w:abstractNumId w:val="22"/>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1980"/>
    <w:rsid w:val="00012E56"/>
    <w:rsid w:val="0001366A"/>
    <w:rsid w:val="00013C75"/>
    <w:rsid w:val="000143F3"/>
    <w:rsid w:val="000171B7"/>
    <w:rsid w:val="00020E74"/>
    <w:rsid w:val="000240C8"/>
    <w:rsid w:val="0002560B"/>
    <w:rsid w:val="000306A7"/>
    <w:rsid w:val="00031B3B"/>
    <w:rsid w:val="00032896"/>
    <w:rsid w:val="000329BE"/>
    <w:rsid w:val="0004186E"/>
    <w:rsid w:val="00044C7F"/>
    <w:rsid w:val="000451BE"/>
    <w:rsid w:val="00045379"/>
    <w:rsid w:val="00045CB8"/>
    <w:rsid w:val="00046E83"/>
    <w:rsid w:val="000508FA"/>
    <w:rsid w:val="0005171D"/>
    <w:rsid w:val="00055224"/>
    <w:rsid w:val="00061821"/>
    <w:rsid w:val="000623F9"/>
    <w:rsid w:val="00063A10"/>
    <w:rsid w:val="00064EA6"/>
    <w:rsid w:val="000662F8"/>
    <w:rsid w:val="00070D9E"/>
    <w:rsid w:val="00070E99"/>
    <w:rsid w:val="000728D5"/>
    <w:rsid w:val="00073E78"/>
    <w:rsid w:val="00073FC2"/>
    <w:rsid w:val="00076AE0"/>
    <w:rsid w:val="0007756F"/>
    <w:rsid w:val="0008033D"/>
    <w:rsid w:val="0008151E"/>
    <w:rsid w:val="000821BF"/>
    <w:rsid w:val="00085007"/>
    <w:rsid w:val="0008548C"/>
    <w:rsid w:val="00086AF1"/>
    <w:rsid w:val="00090174"/>
    <w:rsid w:val="00091552"/>
    <w:rsid w:val="00091C3A"/>
    <w:rsid w:val="000944B9"/>
    <w:rsid w:val="00095CD4"/>
    <w:rsid w:val="0009704F"/>
    <w:rsid w:val="000A08C1"/>
    <w:rsid w:val="000A18F1"/>
    <w:rsid w:val="000A2E75"/>
    <w:rsid w:val="000A2E7A"/>
    <w:rsid w:val="000A3486"/>
    <w:rsid w:val="000A35BB"/>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2DE3"/>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5CC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58D8"/>
    <w:rsid w:val="001E78AA"/>
    <w:rsid w:val="001F2101"/>
    <w:rsid w:val="001F2360"/>
    <w:rsid w:val="001F3969"/>
    <w:rsid w:val="001F4158"/>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5144C"/>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253B"/>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60C0"/>
    <w:rsid w:val="004502F1"/>
    <w:rsid w:val="004516EB"/>
    <w:rsid w:val="004529B6"/>
    <w:rsid w:val="00453DBD"/>
    <w:rsid w:val="00454CE6"/>
    <w:rsid w:val="00457162"/>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4E27"/>
    <w:rsid w:val="00515090"/>
    <w:rsid w:val="00521A89"/>
    <w:rsid w:val="00521E57"/>
    <w:rsid w:val="00525E83"/>
    <w:rsid w:val="00527EBC"/>
    <w:rsid w:val="005305E3"/>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2B98"/>
    <w:rsid w:val="005B2E7E"/>
    <w:rsid w:val="005B37EF"/>
    <w:rsid w:val="005B5B70"/>
    <w:rsid w:val="005B5F05"/>
    <w:rsid w:val="005B77A6"/>
    <w:rsid w:val="005B79E7"/>
    <w:rsid w:val="005C3E35"/>
    <w:rsid w:val="005C40CB"/>
    <w:rsid w:val="005C687E"/>
    <w:rsid w:val="005C6982"/>
    <w:rsid w:val="005D0901"/>
    <w:rsid w:val="005D16DD"/>
    <w:rsid w:val="005D2B59"/>
    <w:rsid w:val="005D362F"/>
    <w:rsid w:val="005D370F"/>
    <w:rsid w:val="005D5217"/>
    <w:rsid w:val="005D5E8C"/>
    <w:rsid w:val="005D73B6"/>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4BED"/>
    <w:rsid w:val="00681802"/>
    <w:rsid w:val="00682225"/>
    <w:rsid w:val="006822F4"/>
    <w:rsid w:val="00682B6F"/>
    <w:rsid w:val="00683417"/>
    <w:rsid w:val="00684893"/>
    <w:rsid w:val="006848B7"/>
    <w:rsid w:val="00684CBE"/>
    <w:rsid w:val="00686FC2"/>
    <w:rsid w:val="00697281"/>
    <w:rsid w:val="006A2663"/>
    <w:rsid w:val="006A2C7F"/>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74AD0"/>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D7CB0"/>
    <w:rsid w:val="007E1016"/>
    <w:rsid w:val="007E26F8"/>
    <w:rsid w:val="007E3A35"/>
    <w:rsid w:val="007E5726"/>
    <w:rsid w:val="007E7BAB"/>
    <w:rsid w:val="007E7C17"/>
    <w:rsid w:val="007E7DCE"/>
    <w:rsid w:val="007F0DF4"/>
    <w:rsid w:val="007F1347"/>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7B2F"/>
    <w:rsid w:val="00870F44"/>
    <w:rsid w:val="00874015"/>
    <w:rsid w:val="00876A75"/>
    <w:rsid w:val="0087786C"/>
    <w:rsid w:val="00882853"/>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795E"/>
    <w:rsid w:val="00951D52"/>
    <w:rsid w:val="00952187"/>
    <w:rsid w:val="00954916"/>
    <w:rsid w:val="009549ED"/>
    <w:rsid w:val="0096015A"/>
    <w:rsid w:val="00960A6D"/>
    <w:rsid w:val="00960A7F"/>
    <w:rsid w:val="009611E0"/>
    <w:rsid w:val="009622DB"/>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36D4"/>
    <w:rsid w:val="00B34CA9"/>
    <w:rsid w:val="00B35797"/>
    <w:rsid w:val="00B35A93"/>
    <w:rsid w:val="00B3658F"/>
    <w:rsid w:val="00B3672D"/>
    <w:rsid w:val="00B40656"/>
    <w:rsid w:val="00B40F8A"/>
    <w:rsid w:val="00B4745C"/>
    <w:rsid w:val="00B50AAA"/>
    <w:rsid w:val="00B544D9"/>
    <w:rsid w:val="00B5641B"/>
    <w:rsid w:val="00B564E0"/>
    <w:rsid w:val="00B658D4"/>
    <w:rsid w:val="00B7225C"/>
    <w:rsid w:val="00B7481A"/>
    <w:rsid w:val="00B75A2C"/>
    <w:rsid w:val="00B813AC"/>
    <w:rsid w:val="00B8287F"/>
    <w:rsid w:val="00B8376C"/>
    <w:rsid w:val="00B84260"/>
    <w:rsid w:val="00B86811"/>
    <w:rsid w:val="00B8738D"/>
    <w:rsid w:val="00B9136F"/>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18A"/>
    <w:rsid w:val="00BD5425"/>
    <w:rsid w:val="00BD6F2F"/>
    <w:rsid w:val="00BD705F"/>
    <w:rsid w:val="00BE28ED"/>
    <w:rsid w:val="00BE55D6"/>
    <w:rsid w:val="00BE61B8"/>
    <w:rsid w:val="00BF030A"/>
    <w:rsid w:val="00BF2EA1"/>
    <w:rsid w:val="00BF38D4"/>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4922"/>
    <w:rsid w:val="00C66829"/>
    <w:rsid w:val="00C71A4B"/>
    <w:rsid w:val="00C71CD1"/>
    <w:rsid w:val="00C73143"/>
    <w:rsid w:val="00C75CEE"/>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24C"/>
    <w:rsid w:val="00D36D0F"/>
    <w:rsid w:val="00D40C02"/>
    <w:rsid w:val="00D4142D"/>
    <w:rsid w:val="00D427A6"/>
    <w:rsid w:val="00D42AF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49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0B57"/>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3A01"/>
    <w:rsid w:val="00E861BA"/>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0AEF"/>
    <w:rsid w:val="00F32406"/>
    <w:rsid w:val="00F365C4"/>
    <w:rsid w:val="00F378B2"/>
    <w:rsid w:val="00F403EA"/>
    <w:rsid w:val="00F40B51"/>
    <w:rsid w:val="00F40E4D"/>
    <w:rsid w:val="00F41DE4"/>
    <w:rsid w:val="00F41F3D"/>
    <w:rsid w:val="00F42499"/>
    <w:rsid w:val="00F42753"/>
    <w:rsid w:val="00F46CE7"/>
    <w:rsid w:val="00F471AE"/>
    <w:rsid w:val="00F510DB"/>
    <w:rsid w:val="00F604E0"/>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060B"/>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EF68F5B9-A399-436A-BEF3-21311CAF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9_Iconografia/DocApoyo_20.htm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monografias.com/trabajos14/verific-servicios/verific-servicios.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17B0-F510-4D42-AA24-F0565957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49</Pages>
  <Words>9223</Words>
  <Characters>50730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2018-12-04T20:35:00Z</cp:lastPrinted>
  <dcterms:created xsi:type="dcterms:W3CDTF">2021-06-01T22:19:00Z</dcterms:created>
  <dcterms:modified xsi:type="dcterms:W3CDTF">2021-08-04T20:18:00Z</dcterms:modified>
</cp:coreProperties>
</file>