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634" w:rsidRDefault="0088534A">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dieciocho de noviembre de dos mil veintiuno.</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04244/INFOEM/IP/RR/2021</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 xml:space="preserve">Persona que no proporcionó datos de identificación, </w:t>
      </w:r>
      <w:r>
        <w:rPr>
          <w:rFonts w:ascii="Palatino Linotype" w:eastAsia="Palatino Linotype" w:hAnsi="Palatino Linotype" w:cs="Palatino Linotype"/>
        </w:rPr>
        <w:t xml:space="preserve">a quien en lo sucesivo se le denominará el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en contra de la falta de respuesta a la solicitud de informaci</w:t>
      </w:r>
      <w:r>
        <w:rPr>
          <w:rFonts w:ascii="Palatino Linotype" w:eastAsia="Palatino Linotype" w:hAnsi="Palatino Linotype" w:cs="Palatino Linotype"/>
        </w:rPr>
        <w:t xml:space="preserve">ón con número de folio </w:t>
      </w:r>
      <w:r>
        <w:rPr>
          <w:rFonts w:ascii="Palatino Linotype" w:eastAsia="Palatino Linotype" w:hAnsi="Palatino Linotype" w:cs="Palatino Linotype"/>
          <w:b/>
          <w:sz w:val="22"/>
          <w:szCs w:val="22"/>
        </w:rPr>
        <w:t>00127/TULTEPEC/IP/2021</w:t>
      </w:r>
      <w:r>
        <w:rPr>
          <w:rFonts w:ascii="Palatino Linotype" w:eastAsia="Palatino Linotype" w:hAnsi="Palatino Linotype" w:cs="Palatino Linotype"/>
        </w:rPr>
        <w:t xml:space="preserve">, del </w:t>
      </w:r>
      <w:r>
        <w:rPr>
          <w:rFonts w:ascii="Palatino Linotype" w:eastAsia="Palatino Linotype" w:hAnsi="Palatino Linotype" w:cs="Palatino Linotype"/>
          <w:b/>
        </w:rPr>
        <w:t>Ayuntamiento de Tultepec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 siguiente.</w:t>
      </w:r>
    </w:p>
    <w:p w:rsidR="00E26634" w:rsidRDefault="0088534A">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rsidR="00E26634" w:rsidRDefault="0088534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 xml:space="preserve">1. </w:t>
      </w:r>
      <w:r>
        <w:rPr>
          <w:rFonts w:ascii="Palatino Linotype" w:eastAsia="Palatino Linotype" w:hAnsi="Palatino Linotype" w:cs="Palatino Linotype"/>
        </w:rPr>
        <w:t>Con fecha dos de agosto de dos mil veintiun</w:t>
      </w:r>
      <w:r>
        <w:rPr>
          <w:rFonts w:ascii="Palatino Linotype" w:eastAsia="Palatino Linotype" w:hAnsi="Palatino Linotype" w:cs="Palatino Linotype"/>
        </w:rPr>
        <w:t xml:space="preserve">o, el ahora </w:t>
      </w:r>
      <w:r>
        <w:rPr>
          <w:rFonts w:ascii="Palatino Linotype" w:eastAsia="Palatino Linotype" w:hAnsi="Palatino Linotype" w:cs="Palatino Linotype"/>
          <w:b/>
          <w:i/>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rsidR="00E26634" w:rsidRDefault="0088534A">
      <w:pPr>
        <w:spacing w:before="240" w:after="240"/>
        <w:ind w:left="851" w:right="902"/>
        <w:jc w:val="both"/>
      </w:pPr>
      <w:r>
        <w:rPr>
          <w:rFonts w:ascii="Palatino Linotype" w:eastAsia="Palatino Linotype" w:hAnsi="Palatino Linotype" w:cs="Palatino Linotype"/>
          <w:i/>
        </w:rPr>
        <w:t>“</w:t>
      </w:r>
      <w:r>
        <w:rPr>
          <w:rFonts w:ascii="Palatino Linotype" w:eastAsia="Palatino Linotype" w:hAnsi="Palatino Linotype" w:cs="Palatino Linotype"/>
          <w:i/>
          <w:color w:val="000000"/>
        </w:rPr>
        <w:t>Cuando fue la ultima vez que los policías de ese munic</w:t>
      </w:r>
      <w:r>
        <w:rPr>
          <w:rFonts w:ascii="Palatino Linotype" w:eastAsia="Palatino Linotype" w:hAnsi="Palatino Linotype" w:cs="Palatino Linotype"/>
          <w:i/>
          <w:color w:val="000000"/>
        </w:rPr>
        <w:t>ipios recibieron un curso en derechos humanos En caso de sufrir algún incidente tiene la obligación el servidor público (en este caso policía) de identificarse con credencial Los policías que tipo de entrenamiento tiene y cada cuando lo reciben Que documen</w:t>
      </w:r>
      <w:r>
        <w:rPr>
          <w:rFonts w:ascii="Palatino Linotype" w:eastAsia="Palatino Linotype" w:hAnsi="Palatino Linotype" w:cs="Palatino Linotype"/>
          <w:i/>
          <w:color w:val="000000"/>
        </w:rPr>
        <w:t xml:space="preserve">to avala que los servidores públicos conocen la ley nacional del uso de la fuerza Cuantos elementos han sido inhabilitados por violacion a los derechos humanos. Describirlos por cantidad y género Qué tipo de violacion a los derechos humanos ha registrados </w:t>
      </w:r>
      <w:r>
        <w:rPr>
          <w:rFonts w:ascii="Palatino Linotype" w:eastAsia="Palatino Linotype" w:hAnsi="Palatino Linotype" w:cs="Palatino Linotype"/>
          <w:i/>
          <w:color w:val="000000"/>
        </w:rPr>
        <w:t>los elementos de la comisaría de seguridad ciudadana y vialidad de Tultepec Cuando se les entregó uniformes, vestuario y equipo, Cuantas mujeres y hombres constituyen la comisaría de seguridad pública y vialidad de Tultepec Empresa con que citado municipio</w:t>
      </w:r>
      <w:r>
        <w:rPr>
          <w:rFonts w:ascii="Palatino Linotype" w:eastAsia="Palatino Linotype" w:hAnsi="Palatino Linotype" w:cs="Palatino Linotype"/>
          <w:i/>
          <w:color w:val="000000"/>
        </w:rPr>
        <w:t xml:space="preserve"> tiene convenio o licitación para el </w:t>
      </w:r>
      <w:r>
        <w:rPr>
          <w:rFonts w:ascii="Palatino Linotype" w:eastAsia="Palatino Linotype" w:hAnsi="Palatino Linotype" w:cs="Palatino Linotype"/>
          <w:i/>
          <w:color w:val="000000"/>
        </w:rPr>
        <w:lastRenderedPageBreak/>
        <w:t>arrastre de vehículos. Fundamento jurídico o documento donde un ciudadano puede conocer el monto de las multas Costo por el arrastre de vehículo (con grúa) y donde se fundamentó citado monto Cuánto ha sido recaudando po</w:t>
      </w:r>
      <w:r>
        <w:rPr>
          <w:rFonts w:ascii="Palatino Linotype" w:eastAsia="Palatino Linotype" w:hAnsi="Palatino Linotype" w:cs="Palatino Linotype"/>
          <w:i/>
          <w:color w:val="000000"/>
        </w:rPr>
        <w:t>r citado organismo en multas desde el 2019 a l fecha y como se ha invertido en el municipio</w:t>
      </w:r>
      <w:r>
        <w:rPr>
          <w:rFonts w:ascii="Palatino Linotype" w:eastAsia="Palatino Linotype" w:hAnsi="Palatino Linotype" w:cs="Palatino Linotype"/>
          <w:i/>
        </w:rPr>
        <w:t>”(sic)</w:t>
      </w:r>
    </w:p>
    <w:p w:rsidR="00E26634" w:rsidRDefault="0088534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El solicitante indicó como modalidad de entrega el</w:t>
      </w:r>
      <w:r>
        <w:rPr>
          <w:rFonts w:ascii="Palatino Linotype" w:eastAsia="Palatino Linotype" w:hAnsi="Palatino Linotype" w:cs="Palatino Linotype"/>
          <w:b/>
        </w:rPr>
        <w:t xml:space="preserve"> SAIMEX.</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2.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Con base en el detalle de seguimiento que obra en 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omitió dar contestación a la solicitud de acceso a la información pública, tal y como se aprecia a continuación:</w:t>
      </w:r>
    </w:p>
    <w:p w:rsidR="00E26634" w:rsidRDefault="0088534A">
      <w:pPr>
        <w:spacing w:before="240" w:after="240" w:line="360" w:lineRule="auto"/>
        <w:rPr>
          <w:rFonts w:ascii="Palatino Linotype" w:eastAsia="Palatino Linotype" w:hAnsi="Palatino Linotype" w:cs="Palatino Linotype"/>
          <w:b/>
          <w:sz w:val="28"/>
          <w:szCs w:val="28"/>
        </w:rPr>
      </w:pPr>
      <w:r>
        <w:rPr>
          <w:rFonts w:ascii="Palatino Linotype" w:eastAsia="Palatino Linotype" w:hAnsi="Palatino Linotype" w:cs="Palatino Linotype"/>
          <w:b/>
          <w:noProof/>
          <w:sz w:val="28"/>
          <w:szCs w:val="28"/>
          <w:lang w:val="es-MX"/>
        </w:rPr>
        <w:drawing>
          <wp:inline distT="0" distB="0" distL="0" distR="0">
            <wp:extent cx="5612130" cy="874395"/>
            <wp:effectExtent l="0" t="0" r="0"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874395"/>
                    </a:xfrm>
                    <a:prstGeom prst="rect">
                      <a:avLst/>
                    </a:prstGeom>
                    <a:ln/>
                  </pic:spPr>
                </pic:pic>
              </a:graphicData>
            </a:graphic>
          </wp:inline>
        </w:drawing>
      </w:r>
      <w:r>
        <w:rPr>
          <w:rFonts w:ascii="Palatino Linotype" w:eastAsia="Palatino Linotype" w:hAnsi="Palatino Linotype" w:cs="Palatino Linotype"/>
          <w:b/>
          <w:sz w:val="28"/>
          <w:szCs w:val="28"/>
        </w:rPr>
        <w:t xml:space="preserve"> </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3.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El recurso de revisión se interpuso a través del SAIMEX con fecha veinticinco de agosto de dos mil v</w:t>
      </w:r>
      <w:r>
        <w:rPr>
          <w:rFonts w:ascii="Palatino Linotype" w:eastAsia="Palatino Linotype" w:hAnsi="Palatino Linotype" w:cs="Palatino Linotype"/>
        </w:rPr>
        <w:t>eintiuno, por parte del solicitante de información, quien expresó las siguientes manifestaciones:</w:t>
      </w:r>
    </w:p>
    <w:p w:rsidR="00E26634" w:rsidRDefault="0088534A">
      <w:pPr>
        <w:spacing w:before="240" w:after="240"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E26634" w:rsidRDefault="0088534A">
      <w:pPr>
        <w:spacing w:before="240" w:after="240" w:line="360" w:lineRule="auto"/>
        <w:ind w:left="992" w:right="1043"/>
        <w:jc w:val="both"/>
        <w:rPr>
          <w:rFonts w:ascii="Palatino Linotype" w:eastAsia="Palatino Linotype" w:hAnsi="Palatino Linotype" w:cs="Palatino Linotype"/>
        </w:rPr>
      </w:pPr>
      <w:r>
        <w:rPr>
          <w:rFonts w:ascii="Palatino Linotype" w:eastAsia="Palatino Linotype" w:hAnsi="Palatino Linotype" w:cs="Palatino Linotype"/>
          <w:i/>
        </w:rPr>
        <w:t>“</w:t>
      </w:r>
      <w:r>
        <w:rPr>
          <w:rFonts w:ascii="Palatino Linotype" w:eastAsia="Palatino Linotype" w:hAnsi="Palatino Linotype" w:cs="Palatino Linotype"/>
          <w:i/>
          <w:color w:val="000000"/>
        </w:rPr>
        <w:t>Ha pasado la fecha límite para la. Solicitud de revisión de informático que solicite al municipio de Tultepec. Folio 00127/Tultepec/lP/202</w:t>
      </w:r>
      <w:r>
        <w:rPr>
          <w:rFonts w:ascii="Palatino Linotype" w:eastAsia="Palatino Linotype" w:hAnsi="Palatino Linotype" w:cs="Palatino Linotype"/>
          <w:i/>
          <w:color w:val="000000"/>
        </w:rPr>
        <w:t>1 y en la plataforma tampoco aparece que se haya otorgado una prórroga a citado organismo para darle Respuesta a mi petición.</w:t>
      </w:r>
      <w:r>
        <w:rPr>
          <w:rFonts w:ascii="Palatino Linotype" w:eastAsia="Palatino Linotype" w:hAnsi="Palatino Linotype" w:cs="Palatino Linotype"/>
          <w:i/>
        </w:rPr>
        <w:t xml:space="preserve">” </w:t>
      </w:r>
      <w:r>
        <w:rPr>
          <w:rFonts w:ascii="Palatino Linotype" w:eastAsia="Palatino Linotype" w:hAnsi="Palatino Linotype" w:cs="Palatino Linotype"/>
        </w:rPr>
        <w:t>(sic)</w:t>
      </w:r>
    </w:p>
    <w:p w:rsidR="00E26634" w:rsidRDefault="0088534A">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E26634" w:rsidRDefault="0088534A">
      <w:pPr>
        <w:spacing w:before="240" w:after="240" w:line="360"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i/>
          <w:color w:val="000000"/>
        </w:rPr>
        <w:t>Ha pasado la fecha límite para la. Solicitud de revisión de informático que solicite al munic</w:t>
      </w:r>
      <w:r>
        <w:rPr>
          <w:rFonts w:ascii="Palatino Linotype" w:eastAsia="Palatino Linotype" w:hAnsi="Palatino Linotype" w:cs="Palatino Linotype"/>
          <w:i/>
          <w:color w:val="000000"/>
        </w:rPr>
        <w:t>ipio de Tultepec. Folio 00127/Tultepec/lP/2021 y en la plataforma tampoco aparece que se haya otorgado una prórroga a citado organismo para darle Respuesta a mi petición.</w:t>
      </w:r>
      <w:r>
        <w:rPr>
          <w:rFonts w:ascii="Palatino Linotype" w:eastAsia="Palatino Linotype" w:hAnsi="Palatino Linotype" w:cs="Palatino Linotype"/>
          <w:i/>
        </w:rPr>
        <w:t>” (sic)</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4. Turno. </w:t>
      </w:r>
      <w:r>
        <w:rPr>
          <w:rFonts w:ascii="Palatino Linotype" w:eastAsia="Palatino Linotype" w:hAnsi="Palatino Linotype" w:cs="Palatino Linotype"/>
        </w:rPr>
        <w:t>De conformidad con el artículo 185 fracción I de la Ley de Transpare</w:t>
      </w:r>
      <w:r>
        <w:rPr>
          <w:rFonts w:ascii="Palatino Linotype" w:eastAsia="Palatino Linotype" w:hAnsi="Palatino Linotype" w:cs="Palatino Linotype"/>
        </w:rPr>
        <w:t>ncia y Acceso a la Información Pública del Estado de México y Municipios vigente, el presente recurso de revisión se envió electrónicamente al Instituto de Transparencia, Acceso a la Información Pública y Protección de Datos Personales del Estado de México</w:t>
      </w:r>
      <w:r>
        <w:rPr>
          <w:rFonts w:ascii="Palatino Linotype" w:eastAsia="Palatino Linotype" w:hAnsi="Palatino Linotype" w:cs="Palatino Linotype"/>
        </w:rPr>
        <w:t xml:space="preserve"> y Municipios, que por razón de turno fue asignado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E26634" w:rsidRDefault="0088534A">
      <w:pPr>
        <w:spacing w:before="240" w:after="240" w:line="360" w:lineRule="auto"/>
        <w:jc w:val="both"/>
      </w:pPr>
      <w:r>
        <w:rPr>
          <w:rFonts w:ascii="Palatino Linotype" w:eastAsia="Palatino Linotype" w:hAnsi="Palatino Linotype" w:cs="Palatino Linotype"/>
          <w:b/>
          <w:sz w:val="28"/>
          <w:szCs w:val="28"/>
        </w:rPr>
        <w:t xml:space="preserve">5. Admisión. </w:t>
      </w:r>
      <w:r>
        <w:rPr>
          <w:rFonts w:ascii="Palatino Linotype" w:eastAsia="Palatino Linotype" w:hAnsi="Palatino Linotype" w:cs="Palatino Linotype"/>
        </w:rPr>
        <w:t>Mediante auto de fecha nueve de septiembre del año e</w:t>
      </w:r>
      <w:r>
        <w:rPr>
          <w:rFonts w:ascii="Palatino Linotype" w:eastAsia="Palatino Linotype" w:hAnsi="Palatino Linotype" w:cs="Palatino Linotype"/>
        </w:rPr>
        <w:t xml:space="preserve">n curso, este Órgano Garante, admitió a trámite el recurso de revisión respectivo, poniéndose a disposición de las partes, para que en un plazo no mayor a siete días hábiles manifestase lo que a su derecho corresponda, a efecto de ofrecer pruebas, informe </w:t>
      </w:r>
      <w:r>
        <w:rPr>
          <w:rFonts w:ascii="Palatino Linotype" w:eastAsia="Palatino Linotype" w:hAnsi="Palatino Linotype" w:cs="Palatino Linotype"/>
        </w:rPr>
        <w:t xml:space="preserve">justificado y alegatos, lo anterior con fundamento en el artículo 185 fracciones I, II y IV de la Ley de Transparencia y Acceso a la Información Pública del Estado de México y Municipios. </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6. Manifestaciones.</w:t>
      </w:r>
      <w:r>
        <w:t xml:space="preserve"> </w:t>
      </w:r>
      <w:r>
        <w:rPr>
          <w:rFonts w:ascii="Palatino Linotype" w:eastAsia="Palatino Linotype" w:hAnsi="Palatino Linotype" w:cs="Palatino Linotype"/>
        </w:rPr>
        <w:t>De las constancias del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observa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en fecha veintitrés de septiembre dos mil veintiuno, los archivos denominados </w:t>
      </w:r>
      <w:r>
        <w:rPr>
          <w:rFonts w:ascii="Palatino Linotype" w:eastAsia="Palatino Linotype" w:hAnsi="Palatino Linotype" w:cs="Palatino Linotype"/>
          <w:b/>
        </w:rPr>
        <w:t xml:space="preserve">SAIMEX 00127-TULTEPEC-IP-2021.rar </w:t>
      </w:r>
      <w:r>
        <w:rPr>
          <w:rFonts w:ascii="Palatino Linotype" w:eastAsia="Palatino Linotype" w:hAnsi="Palatino Linotype" w:cs="Palatino Linotype"/>
        </w:rPr>
        <w:t xml:space="preserve">e </w:t>
      </w:r>
      <w:r>
        <w:rPr>
          <w:rFonts w:ascii="Palatino Linotype" w:eastAsia="Palatino Linotype" w:hAnsi="Palatino Linotype" w:cs="Palatino Linotype"/>
          <w:b/>
        </w:rPr>
        <w:t xml:space="preserve">INFORME JUSTIFICADO.pdf, </w:t>
      </w:r>
      <w:r>
        <w:rPr>
          <w:rFonts w:ascii="Palatino Linotype" w:eastAsia="Palatino Linotype" w:hAnsi="Palatino Linotype" w:cs="Palatino Linotype"/>
        </w:rPr>
        <w:t>que fueron hechos d</w:t>
      </w:r>
      <w:r>
        <w:rPr>
          <w:rFonts w:ascii="Palatino Linotype" w:eastAsia="Palatino Linotype" w:hAnsi="Palatino Linotype" w:cs="Palatino Linotype"/>
        </w:rPr>
        <w:t xml:space="preserve">el conocimiento del particular </w:t>
      </w:r>
      <w:r>
        <w:rPr>
          <w:rFonts w:ascii="Palatino Linotype" w:eastAsia="Palatino Linotype" w:hAnsi="Palatino Linotype" w:cs="Palatino Linotype"/>
        </w:rPr>
        <w:lastRenderedPageBreak/>
        <w:t>en fecha veintiocho de octubre del año en curso, a efectos de que el particular manifestara lo que a su derecho conviniera.</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precisar que la parte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fue omisa en presentar alegatos en el momento procesal determin</w:t>
      </w:r>
      <w:r>
        <w:rPr>
          <w:rFonts w:ascii="Palatino Linotype" w:eastAsia="Palatino Linotype" w:hAnsi="Palatino Linotype" w:cs="Palatino Linotype"/>
        </w:rPr>
        <w:t>ado para ello.</w:t>
      </w:r>
    </w:p>
    <w:p w:rsidR="00E26634" w:rsidRDefault="0088534A">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sz w:val="28"/>
          <w:szCs w:val="28"/>
        </w:rPr>
        <w:t xml:space="preserve">7. Cierre de Instrucción. </w:t>
      </w:r>
      <w:r>
        <w:rPr>
          <w:rFonts w:ascii="Palatino Linotype" w:eastAsia="Palatino Linotype" w:hAnsi="Palatino Linotype" w:cs="Palatino Linotype"/>
        </w:rPr>
        <w:t>Una vez transcurrido el plazo otorgado para que las partes manifestaran lo que a su derecho conviniera, y siguiendo los trámites correspondientes con fundamento en el artículo 185 fracción VI de la Ley de Transparencia y Acceso a la Información Pública del</w:t>
      </w:r>
      <w:r>
        <w:rPr>
          <w:rFonts w:ascii="Palatino Linotype" w:eastAsia="Palatino Linotype" w:hAnsi="Palatino Linotype" w:cs="Palatino Linotype"/>
        </w:rPr>
        <w:t xml:space="preserve"> Estado de México y Municipios, el día cinco de noviembre de dos mil veintiuno, se procedió a decretar el cierre de instrucción respectivo y no existiendo diligencia pendiente de desahogo, se ordenó emitir la resolución que conforme a derecho proceda.</w:t>
      </w:r>
    </w:p>
    <w:p w:rsidR="00E26634" w:rsidRDefault="00E26634">
      <w:pPr>
        <w:pStyle w:val="Ttulo2"/>
        <w:jc w:val="center"/>
        <w:rPr>
          <w:rFonts w:ascii="Palatino Linotype" w:eastAsia="Palatino Linotype" w:hAnsi="Palatino Linotype" w:cs="Palatino Linotype"/>
          <w:b/>
          <w:color w:val="000000"/>
          <w:sz w:val="24"/>
          <w:szCs w:val="24"/>
        </w:rPr>
      </w:pPr>
    </w:p>
    <w:p w:rsidR="00E26634" w:rsidRDefault="0088534A">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w:t>
      </w:r>
      <w:r>
        <w:rPr>
          <w:rFonts w:ascii="Palatino Linotype" w:eastAsia="Palatino Linotype" w:hAnsi="Palatino Linotype" w:cs="Palatino Linotype"/>
          <w:b/>
          <w:color w:val="000000"/>
          <w:sz w:val="24"/>
          <w:szCs w:val="24"/>
        </w:rPr>
        <w:t xml:space="preserve"> C O N S I D E R A N D O S:</w:t>
      </w:r>
    </w:p>
    <w:p w:rsidR="00E26634" w:rsidRDefault="0088534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PRIMERO. Competencia</w:t>
      </w:r>
      <w:r>
        <w:rPr>
          <w:rFonts w:ascii="Palatino Linotype" w:eastAsia="Palatino Linotype" w:hAnsi="Palatino Linotype" w:cs="Palatino Linotype"/>
          <w:b/>
        </w:rPr>
        <w:t xml:space="preserve">. </w:t>
      </w:r>
    </w:p>
    <w:p w:rsidR="00E26634" w:rsidRDefault="0088534A">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revisión inte</w:t>
      </w:r>
      <w:r>
        <w:rPr>
          <w:rFonts w:ascii="Palatino Linotype" w:eastAsia="Palatino Linotype" w:hAnsi="Palatino Linotype" w:cs="Palatino Linotype"/>
          <w:highlight w:val="white"/>
        </w:rPr>
        <w:t>rpuesto por la parte Recurrente, conforme a lo dispuesto en los artículos 6, apartado A de la Constitución Política de los Estados Unidos Mexicanos; 5, párrafos trigésimo, trigésimo primero y trigésimo segundo fracción IV y V de la Constitución Política de</w:t>
      </w:r>
      <w:r>
        <w:rPr>
          <w:rFonts w:ascii="Palatino Linotype" w:eastAsia="Palatino Linotype" w:hAnsi="Palatino Linotype" w:cs="Palatino Linotype"/>
          <w:highlight w:val="white"/>
        </w:rPr>
        <w:t xml:space="preserve">l Estado Libre y Soberano de México; 1, 2, fracción II; 13,  29, 36, fracciones I y II; 176, 178, 179, 181 párrafo 3 y 185 de la Ley Transparencia y Acceso a la Información Pública del Estado de México y </w:t>
      </w:r>
      <w:r>
        <w:rPr>
          <w:rFonts w:ascii="Palatino Linotype" w:eastAsia="Palatino Linotype" w:hAnsi="Palatino Linotype" w:cs="Palatino Linotype"/>
          <w:highlight w:val="white"/>
        </w:rPr>
        <w:lastRenderedPageBreak/>
        <w:t>Municipios; 9 fracciones I, XXIV y 11 del Reglamento</w:t>
      </w:r>
      <w:r>
        <w:rPr>
          <w:rFonts w:ascii="Palatino Linotype" w:eastAsia="Palatino Linotype" w:hAnsi="Palatino Linotype" w:cs="Palatino Linotype"/>
          <w:highlight w:val="white"/>
        </w:rPr>
        <w:t xml:space="preserve"> Interior del Instituto de Transparencia, Acceso a la Información Pública y Protección de Datos Personales del Estado de México y Municipios.</w:t>
      </w:r>
    </w:p>
    <w:p w:rsidR="00E26634" w:rsidRDefault="0088534A">
      <w:pPr>
        <w:widowControl w:val="0"/>
        <w:pBdr>
          <w:top w:val="nil"/>
          <w:left w:val="nil"/>
          <w:bottom w:val="nil"/>
          <w:right w:val="nil"/>
          <w:between w:val="nil"/>
        </w:pBdr>
        <w:spacing w:before="120" w:after="12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SEGUNDO. Oportunidad y Procediblidad del Recurso de Revisión.</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Previo al estudio del fondo del asunto, se procede a analizar los requisitos de oportunidad y procedibilidad que debe reunir el recurso de revisión, previstos en los artículos 178 y 180 de la Ley de Transparencia y Acceso a la Información Pública del Estad</w:t>
      </w:r>
      <w:r>
        <w:rPr>
          <w:rFonts w:ascii="Palatino Linotype" w:eastAsia="Palatino Linotype" w:hAnsi="Palatino Linotype" w:cs="Palatino Linotype"/>
          <w:color w:val="000000"/>
        </w:rPr>
        <w:t>o de México y Municipios.</w:t>
      </w:r>
    </w:p>
    <w:p w:rsidR="00E26634" w:rsidRDefault="0088534A">
      <w:pPr>
        <w:widowControl w:val="0"/>
        <w:pBdr>
          <w:top w:val="nil"/>
          <w:left w:val="nil"/>
          <w:bottom w:val="nil"/>
          <w:right w:val="nil"/>
          <w:between w:val="nil"/>
        </w:pBdr>
        <w:spacing w:before="120" w:after="12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Primeramente, es de precisar que la Ley de Transparencia y Acceso a la Información Pública del Estado de México y Municipios, describe el mecanismo de procedencia de los recursos de revisión, en ese sentido en su artículo 163 prev</w:t>
      </w:r>
      <w:r>
        <w:rPr>
          <w:rFonts w:ascii="Palatino Linotype" w:eastAsia="Palatino Linotype" w:hAnsi="Palatino Linotype" w:cs="Palatino Linotype"/>
          <w:color w:val="000000"/>
        </w:rPr>
        <w:t>é lo siguiente:</w:t>
      </w:r>
    </w:p>
    <w:p w:rsidR="00E26634" w:rsidRDefault="0088534A">
      <w:pPr>
        <w:spacing w:before="120" w:after="24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163.</w:t>
      </w:r>
      <w:r>
        <w:rPr>
          <w:rFonts w:ascii="Palatino Linotype" w:eastAsia="Palatino Linotype" w:hAnsi="Palatino Linotype" w:cs="Palatino Linotype"/>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rsidR="00E26634" w:rsidRDefault="0088534A">
      <w:pPr>
        <w:spacing w:before="120" w:after="24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w:t>
      </w:r>
      <w:r>
        <w:rPr>
          <w:rFonts w:ascii="Palatino Linotype" w:eastAsia="Palatino Linotype" w:hAnsi="Palatino Linotype" w:cs="Palatino Linotype"/>
          <w:i/>
          <w:sz w:val="20"/>
          <w:szCs w:val="20"/>
        </w:rPr>
        <w:t>resolución que deberá notificarse al solicitante, antes de su vencimiento. No podrán invocarse como causales de ampliación del plazo motivos que supongan negligencia o descuido del sujeto obligado en el desahogo de la solicitud.”</w:t>
      </w:r>
    </w:p>
    <w:p w:rsidR="00E26634" w:rsidRDefault="0088534A">
      <w:pPr>
        <w:widowControl w:val="0"/>
        <w:pBdr>
          <w:top w:val="nil"/>
          <w:left w:val="nil"/>
          <w:bottom w:val="nil"/>
          <w:right w:val="nil"/>
          <w:between w:val="nil"/>
        </w:pBdr>
        <w:spacing w:before="120" w:after="12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Del precepto legal inserto</w:t>
      </w:r>
      <w:r>
        <w:rPr>
          <w:rFonts w:ascii="Palatino Linotype" w:eastAsia="Palatino Linotype" w:hAnsi="Palatino Linotype" w:cs="Palatino Linotype"/>
          <w:color w:val="000000"/>
        </w:rPr>
        <w:t xml:space="preserve"> se advierte que el plazo que le asiste a los sujetos obligados para notificar la respuesta a una solicitud de información pública es de quince días hábiles posteriores a la presentación de ésta.</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Caso contrario, se actualiza lo que en la doctrina se conoce</w:t>
      </w:r>
      <w:r>
        <w:rPr>
          <w:rFonts w:ascii="Palatino Linotype" w:eastAsia="Palatino Linotype" w:hAnsi="Palatino Linotype" w:cs="Palatino Linotype"/>
        </w:rPr>
        <w:t xml:space="preserve"> como negativa ficta, figura jurídica cuya esencia consiste en atribuir un efecto negativo al silencio de la autoridad administrativa frente a las instancias y solicitudes que hagan los </w:t>
      </w:r>
      <w:r>
        <w:rPr>
          <w:rFonts w:ascii="Palatino Linotype" w:eastAsia="Palatino Linotype" w:hAnsi="Palatino Linotype" w:cs="Palatino Linotype"/>
        </w:rPr>
        <w:lastRenderedPageBreak/>
        <w:t>particulares; bajo este supuesto, es importante destacar lo establecid</w:t>
      </w:r>
      <w:r>
        <w:rPr>
          <w:rFonts w:ascii="Palatino Linotype" w:eastAsia="Palatino Linotype" w:hAnsi="Palatino Linotype" w:cs="Palatino Linotype"/>
        </w:rPr>
        <w:t>o en la Ley de Transparencia y Acceso a la Información Pública del Estado de México y Municipios, que señala en su artículo 166 párrafo cuarto:</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166. </w:t>
      </w:r>
      <w:r>
        <w:rPr>
          <w:rFonts w:ascii="Palatino Linotype" w:eastAsia="Palatino Linotype" w:hAnsi="Palatino Linotype" w:cs="Palatino Linotype"/>
          <w:i/>
          <w:sz w:val="20"/>
          <w:szCs w:val="20"/>
        </w:rPr>
        <w:t>La obligación de acceso a la información pública se tendrá por cumplida cuando el solicitante ten</w:t>
      </w:r>
      <w:r>
        <w:rPr>
          <w:rFonts w:ascii="Palatino Linotype" w:eastAsia="Palatino Linotype" w:hAnsi="Palatino Linotype" w:cs="Palatino Linotype"/>
          <w:i/>
          <w:sz w:val="20"/>
          <w:szCs w:val="20"/>
        </w:rPr>
        <w:t>ga a su disposición la información requerida, o cuando realice la consulta de la misma en el lugar en el que ésta se localice.</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Cuando el sujeto obligado no entregue la respuesta a la solicitud dentro del plazo previsto en la Ley, la solicitud se entender</w:t>
      </w:r>
      <w:r>
        <w:rPr>
          <w:rFonts w:ascii="Palatino Linotype" w:eastAsia="Palatino Linotype" w:hAnsi="Palatino Linotype" w:cs="Palatino Linotype"/>
          <w:i/>
          <w:sz w:val="20"/>
          <w:szCs w:val="20"/>
        </w:rPr>
        <w:t>á negada y el solicitante podrá interponer el recurso de revisión previsto en este ordenamiento.”</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contados a partir del día siguiente en que </w:t>
      </w:r>
      <w:r>
        <w:rPr>
          <w:rFonts w:ascii="Palatino Linotype" w:eastAsia="Palatino Linotype" w:hAnsi="Palatino Linotype" w:cs="Palatino Linotype"/>
        </w:rPr>
        <w:t>el particular tiene conocimiento de la resolución respectiva, a partir de la fecha en que el Sujeto Obligado da respuesta a la solicitud de información; sin embargo, tratándose de negativa ficta no existe resolución que se haga del conocimiento del particu</w:t>
      </w:r>
      <w:r>
        <w:rPr>
          <w:rFonts w:ascii="Palatino Linotype" w:eastAsia="Palatino Linotype" w:hAnsi="Palatino Linotype" w:cs="Palatino Linotype"/>
        </w:rPr>
        <w:t>lar a partir de la cual pueda computarse dicho plazo, por lo que se concluye que la interposición de los recursos de revisión pueden ser en cualquier momento; postura que ha sido adoptada por este Órgano Garante mediante criterio número 001-15, aprobado po</w:t>
      </w:r>
      <w:r>
        <w:rPr>
          <w:rFonts w:ascii="Palatino Linotype" w:eastAsia="Palatino Linotype" w:hAnsi="Palatino Linotype" w:cs="Palatino Linotype"/>
        </w:rPr>
        <w:t>r unanimidad del Pleno del Instituto de Transparencia, Acceso a la Información Pública y Protección de Datos Personales del Estado de México y Municipios, que establece:</w:t>
      </w:r>
    </w:p>
    <w:p w:rsidR="00E26634" w:rsidRDefault="0088534A">
      <w:pPr>
        <w:spacing w:after="120"/>
        <w:ind w:left="851" w:right="902"/>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“CRITERIO 0001-15 NEGATIVA FICTA. PLAZO PARA INTERPONER EL RECURSO DE REVISIÓN TRATÁNDOSE DE</w:t>
      </w:r>
      <w:r>
        <w:rPr>
          <w:rFonts w:ascii="Palatino Linotype" w:eastAsia="Palatino Linotype" w:hAnsi="Palatino Linotype" w:cs="Palatino Linotype"/>
          <w:i/>
          <w:sz w:val="20"/>
          <w:szCs w:val="20"/>
        </w:rPr>
        <w:t>. El artículo 48, párrafo tercero de la Ley de Transparencia y Acceso a la Información Pública del Estado de México y Municipios establece que, cuando no se entregu</w:t>
      </w:r>
      <w:r>
        <w:rPr>
          <w:rFonts w:ascii="Palatino Linotype" w:eastAsia="Palatino Linotype" w:hAnsi="Palatino Linotype" w:cs="Palatino Linotype"/>
          <w:i/>
          <w:sz w:val="20"/>
          <w:szCs w:val="20"/>
        </w:rPr>
        <w:t>e la respuesta a la solicitud dentro del plazo de 15 días establecidos en el artículo 46 de la Ley de la materia, se entenderá por negada la solicitud y podrá interponerse el recurso correspondiente. Por su parte, el artículo 72 del mismo ordenamiento lega</w:t>
      </w:r>
      <w:r>
        <w:rPr>
          <w:rFonts w:ascii="Palatino Linotype" w:eastAsia="Palatino Linotype" w:hAnsi="Palatino Linotype" w:cs="Palatino Linotype"/>
          <w:i/>
          <w:sz w:val="20"/>
          <w:szCs w:val="20"/>
        </w:rPr>
        <w:t>l establece el plazo de 15 días para interponer el recurso de revisión a partir del día siguiente al que tuvo conocimiento de la respuesta recaída a su solicitud, sin que se establezca excepción alguna tratándose de una falta de respuesta del sujeto obliga</w:t>
      </w:r>
      <w:r>
        <w:rPr>
          <w:rFonts w:ascii="Palatino Linotype" w:eastAsia="Palatino Linotype" w:hAnsi="Palatino Linotype" w:cs="Palatino Linotype"/>
          <w:i/>
          <w:sz w:val="20"/>
          <w:szCs w:val="20"/>
        </w:rPr>
        <w:t>do. Así, entonces, resulta evidente que, al no emitirse respuesta dentro del plazo establecido, se genera la ficción legal de una respuesta en sentido negativo; en el entendido de que el plazo para impugnar esa negativa podrá ser en cualquier tiempo y hast</w:t>
      </w:r>
      <w:r>
        <w:rPr>
          <w:rFonts w:ascii="Palatino Linotype" w:eastAsia="Palatino Linotype" w:hAnsi="Palatino Linotype" w:cs="Palatino Linotype"/>
          <w:i/>
          <w:sz w:val="20"/>
          <w:szCs w:val="20"/>
        </w:rPr>
        <w:t>a en tanto no se dicte resolución expresa; es decir, mientras no haya respuesta por parte del Sujeto Obligado, momento a partir del cual deberá computarse el plazo previsto en el artículo 72 de la citada Ley.”</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también, por cuanto hace a la procedibilid</w:t>
      </w:r>
      <w:r>
        <w:rPr>
          <w:rFonts w:ascii="Palatino Linotype" w:eastAsia="Palatino Linotype" w:hAnsi="Palatino Linotype" w:cs="Palatino Linotype"/>
        </w:rPr>
        <w:t>ad del recurso de revisión una vez realizado el análisis del formato de interposición del recurso, se advierte que el artículo 180 de la Ley de Transparencia y Acceso a la Información Pública del Estado de México y Municipios, establece los siguientes elem</w:t>
      </w:r>
      <w:r>
        <w:rPr>
          <w:rFonts w:ascii="Palatino Linotype" w:eastAsia="Palatino Linotype" w:hAnsi="Palatino Linotype" w:cs="Palatino Linotype"/>
        </w:rPr>
        <w:t>entos formales para la presentación del recurso:</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180.</w:t>
      </w:r>
      <w:r>
        <w:rPr>
          <w:rFonts w:ascii="Palatino Linotype" w:eastAsia="Palatino Linotype" w:hAnsi="Palatino Linotype" w:cs="Palatino Linotype"/>
          <w:i/>
          <w:sz w:val="20"/>
          <w:szCs w:val="20"/>
        </w:rPr>
        <w:t xml:space="preserve"> El recurso de revisión contendrá: </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II. El nombre del solicitante que recurre o de su representante y, en su caso, del tercero interesado, así como la dirección o medio que señale para recibir notificaciones; </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caso de que el recurso se interponga de manera electrónica no será indispen</w:t>
      </w:r>
      <w:r>
        <w:rPr>
          <w:rFonts w:ascii="Palatino Linotype" w:eastAsia="Palatino Linotype" w:hAnsi="Palatino Linotype" w:cs="Palatino Linotype"/>
          <w:i/>
          <w:sz w:val="20"/>
          <w:szCs w:val="20"/>
        </w:rPr>
        <w:t>sable que contengan los requisitos establecidos en las fracciones II, IV, VII y VIII.”</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181 del citado ordenamiento dispone, que:</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181.</w:t>
      </w:r>
      <w:r>
        <w:rPr>
          <w:rFonts w:ascii="Palatino Linotype" w:eastAsia="Palatino Linotype" w:hAnsi="Palatino Linotype" w:cs="Palatino Linotype"/>
          <w:i/>
          <w:sz w:val="20"/>
          <w:szCs w:val="20"/>
        </w:rPr>
        <w:t xml:space="preserve"> Si el escrito de interposición del recurso no cumple con alguno de los requisitos esta</w:t>
      </w:r>
      <w:r>
        <w:rPr>
          <w:rFonts w:ascii="Palatino Linotype" w:eastAsia="Palatino Linotype" w:hAnsi="Palatino Linotype" w:cs="Palatino Linotype"/>
          <w:i/>
          <w:sz w:val="20"/>
          <w:szCs w:val="20"/>
        </w:rPr>
        <w:t xml:space="preserve">blecidos en el artículo anterior y el Instituto no cuenta con elementos para subsanarlos, se prevendrá al recurrente, por una sola ocasión y a través del medio que haya elegido para recibir notificaciones, con el objeto de que subsane las omisiones dentro </w:t>
      </w:r>
      <w:r>
        <w:rPr>
          <w:rFonts w:ascii="Palatino Linotype" w:eastAsia="Palatino Linotype" w:hAnsi="Palatino Linotype" w:cs="Palatino Linotype"/>
          <w:i/>
          <w:sz w:val="20"/>
          <w:szCs w:val="20"/>
        </w:rPr>
        <w:t xml:space="preserve">de un plazo que no podrá exceder de cinco días hábiles, contados a partir del día siguiente de la notificación de la prevención, con el apercibimiento de que, de no cumplir, se desechará el recurso de revisión. </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prevención tendrá el efecto de interrumpi</w:t>
      </w:r>
      <w:r>
        <w:rPr>
          <w:rFonts w:ascii="Palatino Linotype" w:eastAsia="Palatino Linotype" w:hAnsi="Palatino Linotype" w:cs="Palatino Linotype"/>
          <w:i/>
          <w:sz w:val="20"/>
          <w:szCs w:val="20"/>
        </w:rPr>
        <w:t xml:space="preserve">r el plazo que tiene el Instituto para resolver el recurso, por lo que comenzará a computarse a partir del día siguiente a su desahogo. No podrá prevenirse por el nombre que proporcione el solicitante. </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El Instituto resolverá el recurso de revisión en un p</w:t>
      </w:r>
      <w:r>
        <w:rPr>
          <w:rFonts w:ascii="Palatino Linotype" w:eastAsia="Palatino Linotype" w:hAnsi="Palatino Linotype" w:cs="Palatino Linotype"/>
          <w:i/>
          <w:sz w:val="20"/>
          <w:szCs w:val="20"/>
        </w:rPr>
        <w:t xml:space="preserve">lazo que no podrá exceder de treinta días hábiles, contados a partir de la admisión del mismo, en los términos que establezca la presente ley, plazo que podrá ampliarse por una sola vez y hasta por un periodo de quince días hábiles. </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Durante el procedimien</w:t>
      </w:r>
      <w:r>
        <w:rPr>
          <w:rFonts w:ascii="Palatino Linotype" w:eastAsia="Palatino Linotype" w:hAnsi="Palatino Linotype" w:cs="Palatino Linotype"/>
          <w:i/>
          <w:sz w:val="20"/>
          <w:szCs w:val="20"/>
        </w:rPr>
        <w:t xml:space="preserve">to deberá aplicarse la suplencia de la queja a favor del recurrente, sin cambiar los hechos expuestos, asegurándose de que las partes puedan presentar, de manera oral o escrita, los argumentos que funden y motiven sus pretensiones. </w:t>
      </w:r>
    </w:p>
    <w:p w:rsidR="00E26634" w:rsidRDefault="0088534A">
      <w:pPr>
        <w:spacing w:after="120"/>
        <w:ind w:left="851" w:right="902"/>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Para el caso de interpo</w:t>
      </w:r>
      <w:r>
        <w:rPr>
          <w:rFonts w:ascii="Palatino Linotype" w:eastAsia="Palatino Linotype" w:hAnsi="Palatino Linotype" w:cs="Palatino Linotype"/>
          <w:i/>
          <w:sz w:val="20"/>
          <w:szCs w:val="20"/>
        </w:rPr>
        <w:t>sición del recurso de revisión a través de la Plataforma Nacional o la plataforma que para tales efectos habilite el Instituto, éste podrá solicitar al particular subsane las deficiencias por ese medio.”</w:t>
      </w:r>
    </w:p>
    <w:p w:rsidR="00E26634" w:rsidRDefault="0088534A">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artículos tra</w:t>
      </w:r>
      <w:r>
        <w:rPr>
          <w:rFonts w:ascii="Palatino Linotype" w:eastAsia="Palatino Linotype" w:hAnsi="Palatino Linotype" w:cs="Palatino Linotype"/>
        </w:rPr>
        <w:t>nscritos se advierten los requisitos de los recursos de revisión y por el otro la potestad de este Instituto para requerir al recurrente, por una sola ocasión y a través del medio que haya elegido para recibir notificaciones a fin de que subsane las omisio</w:t>
      </w:r>
      <w:r>
        <w:rPr>
          <w:rFonts w:ascii="Palatino Linotype" w:eastAsia="Palatino Linotype" w:hAnsi="Palatino Linotype" w:cs="Palatino Linotype"/>
        </w:rPr>
        <w:t>nes de sus recursos o bien que aplique la suplencia de la queja a favor del recurrente sin cambiar los hechos expuestos.</w:t>
      </w:r>
    </w:p>
    <w:p w:rsidR="00E26634" w:rsidRDefault="0088534A">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Sobre el particular, de la revisión al expediente electrónico del SAIMEX se desprende que la parte solicitante, en ejercicio de su dere</w:t>
      </w:r>
      <w:r>
        <w:rPr>
          <w:rFonts w:ascii="Palatino Linotype" w:eastAsia="Palatino Linotype" w:hAnsi="Palatino Linotype" w:cs="Palatino Linotype"/>
        </w:rPr>
        <w:t>cho de acceso a la información pública, y ahora recurrente, no proporcionó nombre, apellido paterno y materno, por ende, no se tiene certeza sobre su identidad, lo que en estricto sentido provoca que no se colmen los requisitos establecidos en el citado ar</w:t>
      </w:r>
      <w:r>
        <w:rPr>
          <w:rFonts w:ascii="Palatino Linotype" w:eastAsia="Palatino Linotype" w:hAnsi="Palatino Linotype" w:cs="Palatino Linotype"/>
        </w:rPr>
        <w:t>tículo 180 de la Ley de Transparencia.</w:t>
      </w:r>
    </w:p>
    <w:p w:rsidR="00E26634" w:rsidRDefault="0088534A">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Empero lo anterior, debe destacarse que el artículo 15 de Ley de Transparencia y Acceso a la Información Pública del Estado de México y Municipios prevé que toda persona tendrá acceso a la información sin necesidad de</w:t>
      </w:r>
      <w:r>
        <w:rPr>
          <w:rFonts w:ascii="Palatino Linotype" w:eastAsia="Palatino Linotype" w:hAnsi="Palatino Linotype" w:cs="Palatino Linotype"/>
        </w:rPr>
        <w:t xml:space="preserve"> acreditar interés alguno o justificar su utilización, de lo que se infiere que para el ejercicio del derecho de acceso a la información pública, el nombre no es un requisito </w:t>
      </w:r>
      <w:r>
        <w:rPr>
          <w:rFonts w:ascii="Palatino Linotype" w:eastAsia="Palatino Linotype" w:hAnsi="Palatino Linotype" w:cs="Palatino Linotype"/>
          <w:i/>
        </w:rPr>
        <w:t>sine qua non</w:t>
      </w:r>
      <w:r>
        <w:rPr>
          <w:rFonts w:ascii="Palatino Linotype" w:eastAsia="Palatino Linotype" w:hAnsi="Palatino Linotype" w:cs="Palatino Linotype"/>
        </w:rPr>
        <w:t xml:space="preserve"> que los particulares y, en su caso, los recurrentes deban señalar, p</w:t>
      </w:r>
      <w:r>
        <w:rPr>
          <w:rFonts w:ascii="Palatino Linotype" w:eastAsia="Palatino Linotype" w:hAnsi="Palatino Linotype" w:cs="Palatino Linotype"/>
        </w:rPr>
        <w:t>or el contrario la Ley de Transparencia prevé en su artículo 155, párrafos segundo, tercero y cuarto la posibilidad de que las solicitudes de información sean anónimas, con nombre incompleto o seudónimo.</w:t>
      </w:r>
    </w:p>
    <w:p w:rsidR="00E26634" w:rsidRDefault="0088534A">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Correlativo a ello, cabe mencionar que los artículos</w:t>
      </w:r>
      <w:r>
        <w:rPr>
          <w:rFonts w:ascii="Palatino Linotype" w:eastAsia="Palatino Linotype" w:hAnsi="Palatino Linotype" w:cs="Palatino Linotype"/>
        </w:rPr>
        <w:t xml:space="preserve"> 6, apartado A, fracciones I, II, III y IV de la Constitución Política de los Estados Unidos Mexicanos y 5 vigésimo segundo, vigésimo tercero y vigésimo cuarto fracciones I, III, y V de la Constitución Política del Estado Libre y Soberano de México, garant</w:t>
      </w:r>
      <w:r>
        <w:rPr>
          <w:rFonts w:ascii="Palatino Linotype" w:eastAsia="Palatino Linotype" w:hAnsi="Palatino Linotype" w:cs="Palatino Linotype"/>
        </w:rPr>
        <w:t xml:space="preserve">izan el ejercicio del derecho de acceso a la información pública, toda vez que disponen que toda persona sin necesidad de acreditar interés alguno o justificar su utilización, tendrá acceso gratuito a la información pública; preceptos cuyo texto y sentido </w:t>
      </w:r>
      <w:r>
        <w:rPr>
          <w:rFonts w:ascii="Palatino Linotype" w:eastAsia="Palatino Linotype" w:hAnsi="Palatino Linotype" w:cs="Palatino Linotype"/>
        </w:rPr>
        <w:t>literal es el siguiente:</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“Artículo 6°.- La manifestación de las ideas no será objeto de ninguna inquisición judicial o administrativa, sino en el caso de que ataque a la moral, la vida privada o los derechos de terceros, provoque algún delito, o perturbe </w:t>
      </w:r>
      <w:r>
        <w:rPr>
          <w:rFonts w:ascii="Palatino Linotype" w:eastAsia="Palatino Linotype" w:hAnsi="Palatino Linotype" w:cs="Palatino Linotype"/>
          <w:i/>
          <w:sz w:val="20"/>
          <w:szCs w:val="20"/>
        </w:rPr>
        <w:t>el orden público; el derecho de réplica será ejercido en los términos dispuestos por la ley. El derecho a la información será garantizado por el Estado.</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Para efectos de lo dispuesto en el presente artículo se observará lo siguiente: </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 Para el ejerci</w:t>
      </w:r>
      <w:r>
        <w:rPr>
          <w:rFonts w:ascii="Palatino Linotype" w:eastAsia="Palatino Linotype" w:hAnsi="Palatino Linotype" w:cs="Palatino Linotype"/>
          <w:i/>
          <w:sz w:val="20"/>
          <w:szCs w:val="20"/>
        </w:rPr>
        <w:t xml:space="preserve">cio del derecho de acceso a la información, la Federación, los Estados y el Distrito Federal, en el ámbito de sus respectivas competencias, se regirán por los siguientes principios y bases: </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 Toda la información en posesión de cualquier autoridad, entida</w:t>
      </w:r>
      <w:r>
        <w:rPr>
          <w:rFonts w:ascii="Palatino Linotype" w:eastAsia="Palatino Linotype" w:hAnsi="Palatino Linotype" w:cs="Palatino Linotype"/>
          <w:i/>
          <w:sz w:val="20"/>
          <w:szCs w:val="20"/>
        </w:rPr>
        <w:t xml:space="preserve">d, órgano y organismo de los Poderes Ejecutivo, Legislativo y Judicial, órganos autónomos, partidos políticos, fideicomisos y fondos públicos, así como de cualquier persona física, moral o sindicato que reciba y ejerza recursos públicos o realice actos de </w:t>
      </w:r>
      <w:r>
        <w:rPr>
          <w:rFonts w:ascii="Palatino Linotype" w:eastAsia="Palatino Linotype" w:hAnsi="Palatino Linotype" w:cs="Palatino Linotype"/>
          <w:i/>
          <w:sz w:val="20"/>
          <w:szCs w:val="20"/>
        </w:rPr>
        <w:t>autoridad en el ámbito federal, estatal y municipal, es pública y sólo podrá ser reservada temporalmente por razones de interés público y seguridad nacional, en los términos que fijen las leyes. En la interpretación de este derecho deberá prevalecer el pri</w:t>
      </w:r>
      <w:r>
        <w:rPr>
          <w:rFonts w:ascii="Palatino Linotype" w:eastAsia="Palatino Linotype" w:hAnsi="Palatino Linotype" w:cs="Palatino Linotype"/>
          <w:i/>
          <w:sz w:val="20"/>
          <w:szCs w:val="20"/>
        </w:rPr>
        <w:t>ncipio de máxima publicidad. Los sujetos obligados deberán documentar todo acto que derive del ejercicio de sus facultades, competencias o funciones, la ley determinará los supuestos específicos bajo los cuales procederá la declaración de inexistencia de l</w:t>
      </w:r>
      <w:r>
        <w:rPr>
          <w:rFonts w:ascii="Palatino Linotype" w:eastAsia="Palatino Linotype" w:hAnsi="Palatino Linotype" w:cs="Palatino Linotype"/>
          <w:i/>
          <w:sz w:val="20"/>
          <w:szCs w:val="20"/>
        </w:rPr>
        <w:t xml:space="preserve">a información. </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II. La información que se refiere a la vida privada y los datos personales será protegida en los términos y con las excepciones que fijen las leyes. </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III. Toda persona, sin necesidad de acreditar interés alguno o justificar su utilización, </w:t>
      </w:r>
      <w:r>
        <w:rPr>
          <w:rFonts w:ascii="Palatino Linotype" w:eastAsia="Palatino Linotype" w:hAnsi="Palatino Linotype" w:cs="Palatino Linotype"/>
          <w:i/>
          <w:sz w:val="20"/>
          <w:szCs w:val="20"/>
        </w:rPr>
        <w:t xml:space="preserve">tendrá acceso gratuito a la información pública, a sus datos personales o a la rectificación de éstos. </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IV. Se establecerán mecanismos de acceso a la información y procedimientos de revisión expeditos que se sustanciarán ante los organismos autónomos especializados e imparciales que establece esta Constitución.” </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“Artículo 5.- En el Estado de México todos l</w:t>
      </w:r>
      <w:r>
        <w:rPr>
          <w:rFonts w:ascii="Palatino Linotype" w:eastAsia="Palatino Linotype" w:hAnsi="Palatino Linotype" w:cs="Palatino Linotype"/>
          <w:i/>
          <w:sz w:val="20"/>
          <w:szCs w:val="20"/>
        </w:rPr>
        <w:t>os individuos son iguales y tienen las libertades, derechos y garantías que la Constitución Federal, esta Constitución, los Tratados Internacionales en materia de derechos fundamentales de los que el Estado Mexicano sea parte y las leyes del Estado estable</w:t>
      </w:r>
      <w:r>
        <w:rPr>
          <w:rFonts w:ascii="Palatino Linotype" w:eastAsia="Palatino Linotype" w:hAnsi="Palatino Linotype" w:cs="Palatino Linotype"/>
          <w:i/>
          <w:sz w:val="20"/>
          <w:szCs w:val="20"/>
        </w:rPr>
        <w:t>cen.</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Para garantizar el ejercicio del derecho de transparencia, acceso a la información pública y protección de datos personales, los poderes públicos y los organismos autónomos, transparentarán sus acciones, en términos de las disposiciones aplicable</w:t>
      </w:r>
      <w:r>
        <w:rPr>
          <w:rFonts w:ascii="Palatino Linotype" w:eastAsia="Palatino Linotype" w:hAnsi="Palatino Linotype" w:cs="Palatino Linotype"/>
          <w:i/>
          <w:sz w:val="20"/>
          <w:szCs w:val="20"/>
        </w:rPr>
        <w:t>s, la información será oportuna, clara, veraz y de fácil acceso.</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Este derecho se regirá por los principios y bases siguientes:</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 Toda la información en posesión de cualquier autoridad, entidad, órgano y organismos de los Poderes Ejecutivo, Legislativo y Judicial, órganos autónomos, partidos políticos, fideicomisos y fondos públicos estatales y municipales, así como del gobierno y</w:t>
      </w:r>
      <w:r>
        <w:rPr>
          <w:rFonts w:ascii="Palatino Linotype" w:eastAsia="Palatino Linotype" w:hAnsi="Palatino Linotype" w:cs="Palatino Linotype"/>
          <w:i/>
          <w:sz w:val="20"/>
          <w:szCs w:val="20"/>
        </w:rPr>
        <w:t xml:space="preserve"> de la administración pública municipal y sus organismos descentralizados, asimismo de cualquier persona física, jurídica colectiva o sindicato que reciba y ejerza recursos públicos o realice actos de autoridad en el ámbito estatal y municipal, es pública </w:t>
      </w:r>
      <w:r>
        <w:rPr>
          <w:rFonts w:ascii="Palatino Linotype" w:eastAsia="Palatino Linotype" w:hAnsi="Palatino Linotype" w:cs="Palatino Linotype"/>
          <w:i/>
          <w:sz w:val="20"/>
          <w:szCs w:val="20"/>
        </w:rPr>
        <w:t>y sólo podrá ser reservada temporalmente por razones previstas en la Constitución Política de los Estados Unidos Mexicanos de interés público y seguridad, en los términos que fijen las leyes. En la interpretación de este derecho deberá prevalecer el princi</w:t>
      </w:r>
      <w:r>
        <w:rPr>
          <w:rFonts w:ascii="Palatino Linotype" w:eastAsia="Palatino Linotype" w:hAnsi="Palatino Linotype" w:cs="Palatino Linotype"/>
          <w:i/>
          <w:sz w:val="20"/>
          <w:szCs w:val="20"/>
        </w:rPr>
        <w:t>pio de máxima publicidad. Los sujetos obligados deberán documentar todo acto que derive del ejercicio de sus facultades, competencias o funciones, la ley determinará los supuestos específicos bajo los cuales procederá la declaración de inexistencia de la i</w:t>
      </w:r>
      <w:r>
        <w:rPr>
          <w:rFonts w:ascii="Palatino Linotype" w:eastAsia="Palatino Linotype" w:hAnsi="Palatino Linotype" w:cs="Palatino Linotype"/>
          <w:i/>
          <w:sz w:val="20"/>
          <w:szCs w:val="20"/>
        </w:rPr>
        <w:t>nformación.</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III. Toda persona, sin necesidad de acreditar interés alguno o justificar su utilización, tendrá acceso gratuito a la información pública, a sus datos personales o a la rectificación de éstos;</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V. Los procedimientos de acceso a la info</w:t>
      </w:r>
      <w:r>
        <w:rPr>
          <w:rFonts w:ascii="Palatino Linotype" w:eastAsia="Palatino Linotype" w:hAnsi="Palatino Linotype" w:cs="Palatino Linotype"/>
          <w:i/>
          <w:sz w:val="20"/>
          <w:szCs w:val="20"/>
        </w:rPr>
        <w:t>rmación pública, de acceso, corrección y supresión de datos personales, así como los recursos de revisión derivados de los mismos, podrán tramitarse por medios electrónicos, a través de un sistema automatizado que para tal efecto establezca la ley reglamen</w:t>
      </w:r>
      <w:r>
        <w:rPr>
          <w:rFonts w:ascii="Palatino Linotype" w:eastAsia="Palatino Linotype" w:hAnsi="Palatino Linotype" w:cs="Palatino Linotype"/>
          <w:i/>
          <w:sz w:val="20"/>
          <w:szCs w:val="20"/>
        </w:rPr>
        <w:t>taria y el organismo autónomo garante en el ámbito de su competencia. Las resoluciones que correspondan a estos procedimientos se sistematizarán para favorecer su consulta…”</w:t>
      </w:r>
    </w:p>
    <w:p w:rsidR="00E26634" w:rsidRDefault="0088534A">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Por otra parte, del contenido del artículo 1 de la Constitución Política de los Es</w:t>
      </w:r>
      <w:r>
        <w:rPr>
          <w:rFonts w:ascii="Palatino Linotype" w:eastAsia="Palatino Linotype" w:hAnsi="Palatino Linotype" w:cs="Palatino Linotype"/>
        </w:rPr>
        <w:t>tados Unidos Mexicanos, se destaca lo siguiente:</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1o. En los Estados Unidos Mexicanos todas las personas gozarán de los derechos humanos reconocidos en esta Constitución y en los tratados internacionales de los que el Estado Mexicano sea parte, as</w:t>
      </w:r>
      <w:r>
        <w:rPr>
          <w:rFonts w:ascii="Palatino Linotype" w:eastAsia="Palatino Linotype" w:hAnsi="Palatino Linotype" w:cs="Palatino Linotype"/>
          <w:i/>
          <w:sz w:val="20"/>
          <w:szCs w:val="20"/>
        </w:rPr>
        <w:t>í como de las garantías para su protección, cuyo ejercicio no podrá restringirse ni suspenderse, salvo en los casos y bajo las condiciones que esta Constitución establece.</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Las normas relativas a los derechos humanos se interpretarán de conformidad con esta</w:t>
      </w:r>
      <w:r>
        <w:rPr>
          <w:rFonts w:ascii="Palatino Linotype" w:eastAsia="Palatino Linotype" w:hAnsi="Palatino Linotype" w:cs="Palatino Linotype"/>
          <w:i/>
          <w:sz w:val="20"/>
          <w:szCs w:val="20"/>
        </w:rPr>
        <w:t xml:space="preserve"> Constitución y con los tratados internacionales de la materia favoreciendo en todo tiempo a las personas la protección más amplia.</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Todas las autoridades, en el ámbito de sus competencias, tienen la obligación de promover, respetar, proteger y garantizar l</w:t>
      </w:r>
      <w:r>
        <w:rPr>
          <w:rFonts w:ascii="Palatino Linotype" w:eastAsia="Palatino Linotype" w:hAnsi="Palatino Linotype" w:cs="Palatino Linotype"/>
          <w:i/>
          <w:sz w:val="20"/>
          <w:szCs w:val="20"/>
        </w:rPr>
        <w:t>os derechos humanos de conformidad con los principios de universalidad, interdependencia, indivisibilidad y progresividad. En consecuencia, el Estado deberá prevenir, investigar, sancionar y reparar las violaciones a los derechos humanos, en los términos q</w:t>
      </w:r>
      <w:r>
        <w:rPr>
          <w:rFonts w:ascii="Palatino Linotype" w:eastAsia="Palatino Linotype" w:hAnsi="Palatino Linotype" w:cs="Palatino Linotype"/>
          <w:i/>
          <w:sz w:val="20"/>
          <w:szCs w:val="20"/>
        </w:rPr>
        <w:t>ue establezca la ley.”</w:t>
      </w:r>
    </w:p>
    <w:p w:rsidR="00E26634" w:rsidRDefault="0088534A">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En esa virtud, de una interpretación sistemática, armónica y progresiva del derecho humano de acceso a la información pública se reitera que toda persona, sin necesidad de acreditar interés alguno o justificar su utilización, deberá </w:t>
      </w:r>
      <w:r>
        <w:rPr>
          <w:rFonts w:ascii="Palatino Linotype" w:eastAsia="Palatino Linotype" w:hAnsi="Palatino Linotype" w:cs="Palatino Linotype"/>
        </w:rPr>
        <w:t xml:space="preserve">tener acceso a la información pública, es decir, dicho derecho fundamental exime a quien lo ejerce, de acreditar su legitimación en la causa o su interés en el asunto, lo que permite la posibilidad de que inclusive, la solicitud de acceso a la información </w:t>
      </w:r>
      <w:r>
        <w:rPr>
          <w:rFonts w:ascii="Palatino Linotype" w:eastAsia="Palatino Linotype" w:hAnsi="Palatino Linotype" w:cs="Palatino Linotype"/>
        </w:rPr>
        <w:t>pueda ser anónima o no contener un nombre que identifique al solicitante o que permita tener certeza sobre su identidad.</w:t>
      </w:r>
    </w:p>
    <w:p w:rsidR="00E26634" w:rsidRDefault="0088534A">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Robustece lo anterior, el Criterio 6/2014 del entonces Instituto Federal de Acceso a la Información y Protección de Datos, el cual se r</w:t>
      </w:r>
      <w:r>
        <w:rPr>
          <w:rFonts w:ascii="Palatino Linotype" w:eastAsia="Palatino Linotype" w:hAnsi="Palatino Linotype" w:cs="Palatino Linotype"/>
        </w:rPr>
        <w:t>eproduce para una mayor referencia:</w:t>
      </w:r>
    </w:p>
    <w:p w:rsidR="00E26634" w:rsidRDefault="0088534A">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0"/>
          <w:szCs w:val="20"/>
        </w:rPr>
        <w:t>“Acceso a información gubernamental. No debe condicionarse a que el solicitante acredite su personalidad, demuestre interés alguno o justifique su utilización. De conformidad con lo dispuesto en los artículos 6o., aparta</w:t>
      </w:r>
      <w:r>
        <w:rPr>
          <w:rFonts w:ascii="Palatino Linotype" w:eastAsia="Palatino Linotype" w:hAnsi="Palatino Linotype" w:cs="Palatino Linotype"/>
          <w:i/>
          <w:sz w:val="20"/>
          <w:szCs w:val="20"/>
        </w:rPr>
        <w:t>do A, fracción III de la Constitución Política de los Estados Unidos Mexicanos, y 1º, 2º, 4º y 40 de la Ley Federal de Transparencia y Acceso a la Información Pública Gubernamental, la respuesta a una solicitud de acceso a información y entrega de la misma</w:t>
      </w:r>
      <w:r>
        <w:rPr>
          <w:rFonts w:ascii="Palatino Linotype" w:eastAsia="Palatino Linotype" w:hAnsi="Palatino Linotype" w:cs="Palatino Linotype"/>
          <w:i/>
          <w:sz w:val="20"/>
          <w:szCs w:val="20"/>
        </w:rPr>
        <w:t>, no debe estar condicionada a que el particular acredite su personalidad, demuestre interés alguno o justifique su utilización, en virtud de que los sujetos obligados no deben requerir al solicitante mayores requisitos que los establecidos en la Ley. En e</w:t>
      </w:r>
      <w:r>
        <w:rPr>
          <w:rFonts w:ascii="Palatino Linotype" w:eastAsia="Palatino Linotype" w:hAnsi="Palatino Linotype" w:cs="Palatino Linotype"/>
          <w:i/>
          <w:sz w:val="20"/>
          <w:szCs w:val="20"/>
        </w:rPr>
        <w:t>ste sentido, las dependencias y entidades, sólo deberán asegurarse de que, en su caso, se haya cubierto el pago de reproducción y envío de la información, mediante la exhibición del recibo correspondiente.”</w:t>
      </w:r>
    </w:p>
    <w:p w:rsidR="00E26634" w:rsidRDefault="0088534A">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En ese orden de ideas, se estima que el requerimi</w:t>
      </w:r>
      <w:r>
        <w:rPr>
          <w:rFonts w:ascii="Palatino Linotype" w:eastAsia="Palatino Linotype" w:hAnsi="Palatino Linotype" w:cs="Palatino Linotype"/>
        </w:rPr>
        <w:t xml:space="preserve">ento relativo al nombre como presupuesto de procedibilidad podría limitar el ejercicio del derecho de acceso a la información pública, debido a que el hecho de solicitar la identificación del recurrente a través de dicho dato personal, en ciertos extremos </w:t>
      </w:r>
      <w:r>
        <w:rPr>
          <w:rFonts w:ascii="Palatino Linotype" w:eastAsia="Palatino Linotype" w:hAnsi="Palatino Linotype" w:cs="Palatino Linotype"/>
        </w:rPr>
        <w:t>se equipara a una exigencia acerca de su interés o justificación de su utilización, lo que materialmente haría nugatorio un derecho fundamental.</w:t>
      </w:r>
    </w:p>
    <w:p w:rsidR="00E26634" w:rsidRDefault="0088534A">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Aunado a ello, para el estudio de la materia sobre la que se resuelve el recurso de revisión resulta intrascend</w:t>
      </w:r>
      <w:r>
        <w:rPr>
          <w:rFonts w:ascii="Palatino Linotype" w:eastAsia="Palatino Linotype" w:hAnsi="Palatino Linotype" w:cs="Palatino Linotype"/>
        </w:rPr>
        <w:t>ente el nombre de la persona que lo hubiere promovido, en virtud de que tanto la Constitución Federal, como la Constitución Política del Estado Libre y Soberano de México, reconocen la prerrogativa de los individuos para no acreditar dicho interés o justif</w:t>
      </w:r>
      <w:r>
        <w:rPr>
          <w:rFonts w:ascii="Palatino Linotype" w:eastAsia="Palatino Linotype" w:hAnsi="Palatino Linotype" w:cs="Palatino Linotype"/>
        </w:rPr>
        <w:t>icar su utilización, por lo que este Órgano Garante en la materia se encuentra impedido para realizar dicho análisis, en la inteligencia de que al limitar un derecho humano, como lo es el derecho de acceso a la información pública, por una cuestión procedi</w:t>
      </w:r>
      <w:r>
        <w:rPr>
          <w:rFonts w:ascii="Palatino Linotype" w:eastAsia="Palatino Linotype" w:hAnsi="Palatino Linotype" w:cs="Palatino Linotype"/>
        </w:rPr>
        <w:t>mental.</w:t>
      </w:r>
    </w:p>
    <w:p w:rsidR="00E26634" w:rsidRDefault="0088534A">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dado lo expuesto y fundado con anterioridad, se estima que el requisito relativo al nombre del recurrente no constituye un presupuesto indispensable de procedibilidad de los recursos de revisión, en términos de los artículos 25 de </w:t>
      </w:r>
      <w:r>
        <w:rPr>
          <w:rFonts w:ascii="Palatino Linotype" w:eastAsia="Palatino Linotype" w:hAnsi="Palatino Linotype" w:cs="Palatino Linotype"/>
        </w:rPr>
        <w:t>la Convención Americana de Derechos Humanos, 1 párrafos segundo y tercero, 6 apartado A, fracciones III y IV de la Constitución Política de los Estados Unidos Mexicanos y 5, párrafo vigésimo cuarto de la Constitución Política del Estado Libre y Soberano de</w:t>
      </w:r>
      <w:r>
        <w:rPr>
          <w:rFonts w:ascii="Palatino Linotype" w:eastAsia="Palatino Linotype" w:hAnsi="Palatino Linotype" w:cs="Palatino Linotype"/>
        </w:rPr>
        <w:t xml:space="preserve"> México, debido a que el acceso a la información pública es un derecho humano que no requiere legitimación en la causa, sino que únicamente basta con que se encuentre legitimado en el procedimiento de recurso de revisión, circunstancia que se acredita en l</w:t>
      </w:r>
      <w:r>
        <w:rPr>
          <w:rFonts w:ascii="Palatino Linotype" w:eastAsia="Palatino Linotype" w:hAnsi="Palatino Linotype" w:cs="Palatino Linotype"/>
        </w:rPr>
        <w:t>as constancias electrónicas del expediente en revisión, de las que se desprende que la parte recurrente, es la misma que realizó la solicitud de acceso a la información pública que ahora se impugna.</w:t>
      </w:r>
    </w:p>
    <w:p w:rsidR="00E26634" w:rsidRDefault="0088534A">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Entonces se concluye la acreditación plena de todos y cad</w:t>
      </w:r>
      <w:r>
        <w:rPr>
          <w:rFonts w:ascii="Palatino Linotype" w:eastAsia="Palatino Linotype" w:hAnsi="Palatino Linotype" w:cs="Palatino Linotype"/>
        </w:rPr>
        <w:t>a uno de los elementos formales exigidos por el artículo 180 de la Ley de Transparencia y Acceso a la Información Pública del Estado de México y Municipios, y en consecuencia resulta conforme a derecho entrar al estudio de fondo y resolver el presente medi</w:t>
      </w:r>
      <w:r>
        <w:rPr>
          <w:rFonts w:ascii="Palatino Linotype" w:eastAsia="Palatino Linotype" w:hAnsi="Palatino Linotype" w:cs="Palatino Linotype"/>
        </w:rPr>
        <w:t>o de impugnación, al actualizarse lo dispuesto en los artículos 176 y 179 fracción VII del ordenamiento legal citado, que establecen los supuestos en que puede interponerse el recurso de revisión:</w:t>
      </w:r>
    </w:p>
    <w:p w:rsidR="00E26634" w:rsidRDefault="0088534A">
      <w:pPr>
        <w:spacing w:before="240" w:after="240" w:line="360" w:lineRule="auto"/>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176. </w:t>
      </w:r>
      <w:r>
        <w:rPr>
          <w:rFonts w:ascii="Palatino Linotype" w:eastAsia="Palatino Linotype" w:hAnsi="Palatino Linotype" w:cs="Palatino Linotype"/>
          <w:i/>
          <w:sz w:val="20"/>
          <w:szCs w:val="20"/>
        </w:rPr>
        <w:t>El recurso de revisión  es la garantía secundaria mediante la cual se pretende reparar cualquier posible afectación al derecho de acceso a la información pública en términos del presente y siguiente Capítulo.</w:t>
      </w:r>
    </w:p>
    <w:p w:rsidR="00E26634" w:rsidRDefault="0088534A">
      <w:pPr>
        <w:spacing w:before="240" w:after="240" w:line="360" w:lineRule="auto"/>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179</w:t>
      </w:r>
      <w:r>
        <w:rPr>
          <w:rFonts w:ascii="Palatino Linotype" w:eastAsia="Palatino Linotype" w:hAnsi="Palatino Linotype" w:cs="Palatino Linotype"/>
          <w:b/>
          <w:sz w:val="20"/>
          <w:szCs w:val="20"/>
        </w:rPr>
        <w:t>.-</w:t>
      </w:r>
      <w:r>
        <w:rPr>
          <w:rFonts w:ascii="Bookman Old Style" w:eastAsia="Bookman Old Style" w:hAnsi="Bookman Old Style" w:cs="Bookman Old Style"/>
          <w:sz w:val="18"/>
          <w:szCs w:val="18"/>
        </w:rPr>
        <w:t xml:space="preserve"> </w:t>
      </w:r>
      <w:r>
        <w:rPr>
          <w:rFonts w:ascii="Palatino Linotype" w:eastAsia="Palatino Linotype" w:hAnsi="Palatino Linotype" w:cs="Palatino Linotype"/>
          <w:i/>
          <w:sz w:val="20"/>
          <w:szCs w:val="20"/>
        </w:rPr>
        <w:t>El recurso de revisión es un med</w:t>
      </w:r>
      <w:r>
        <w:rPr>
          <w:rFonts w:ascii="Palatino Linotype" w:eastAsia="Palatino Linotype" w:hAnsi="Palatino Linotype" w:cs="Palatino Linotype"/>
          <w:i/>
          <w:sz w:val="20"/>
          <w:szCs w:val="20"/>
        </w:rPr>
        <w:t>io de protección que la Ley otorga a los particulares, para hacer valer su derecho de acceso a la información pública, y procederá en contra de las siguientes causas:</w:t>
      </w:r>
    </w:p>
    <w:p w:rsidR="00E26634" w:rsidRDefault="0088534A">
      <w:pPr>
        <w:spacing w:before="240" w:after="240" w:line="360" w:lineRule="auto"/>
        <w:ind w:left="1276"/>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2"/>
          <w:szCs w:val="22"/>
        </w:rPr>
        <w:t>VII. La falta de respuesta a una solicitud de acceso a la información</w:t>
      </w:r>
      <w:r>
        <w:rPr>
          <w:rFonts w:ascii="Palatino Linotype" w:eastAsia="Palatino Linotype" w:hAnsi="Palatino Linotype" w:cs="Palatino Linotype"/>
          <w:i/>
          <w:sz w:val="22"/>
          <w:szCs w:val="22"/>
        </w:rPr>
        <w:t>…”</w:t>
      </w:r>
    </w:p>
    <w:p w:rsidR="00E26634" w:rsidRDefault="0088534A">
      <w:pPr>
        <w:spacing w:before="240" w:after="240" w:line="360" w:lineRule="auto"/>
        <w:ind w:left="708" w:hanging="708"/>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TERCERO. Materia de la revisión</w:t>
      </w:r>
      <w:r>
        <w:rPr>
          <w:rFonts w:ascii="Palatino Linotype" w:eastAsia="Palatino Linotype" w:hAnsi="Palatino Linotype" w:cs="Palatino Linotype"/>
          <w:b/>
        </w:rPr>
        <w:t>.</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este Órgano Garante procede al análisis de los agravios hechos valer por el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a fin de determinar sí se violenta en perjuicio de éste, el derecho de acceso a la información previsto en la Co</w:t>
      </w:r>
      <w:r>
        <w:rPr>
          <w:rFonts w:ascii="Palatino Linotype" w:eastAsia="Palatino Linotype" w:hAnsi="Palatino Linotype" w:cs="Palatino Linotype"/>
        </w:rPr>
        <w:t>nstitución Política de los Estados Unidos Mexicanos y en la Constitución Política del Estado Libre y Soberano de México.</w:t>
      </w:r>
    </w:p>
    <w:p w:rsidR="00E26634" w:rsidRDefault="0088534A">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 Estudio del asunto.</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revisión a las constancias que integran el expediente electrónico del SAIMEX, se tiene que se acredit</w:t>
      </w:r>
      <w:r>
        <w:rPr>
          <w:rFonts w:ascii="Palatino Linotype" w:eastAsia="Palatino Linotype" w:hAnsi="Palatino Linotype" w:cs="Palatino Linotype"/>
        </w:rPr>
        <w:t>a la falta de respuesta a la solicitud de información, acción inconstitucional que vulnera el derecho de acceso a la información del particular.</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Toda vez que en términos del artículo 6 de la Constitución Política de los Estados Unidos Mexicanos, toda perso</w:t>
      </w:r>
      <w:r>
        <w:rPr>
          <w:rFonts w:ascii="Palatino Linotype" w:eastAsia="Palatino Linotype" w:hAnsi="Palatino Linotype" w:cs="Palatino Linotype"/>
        </w:rPr>
        <w:t>na sin necesidad de acreditar interés alguno, tendrá acceso gratuito a la información pública en posesión de cualquier autoridad, entidad, órgano y organismo federal, estatal y municipal, la cual sólo podrá ser reservada temporalmente por razones de interé</w:t>
      </w:r>
      <w:r>
        <w:rPr>
          <w:rFonts w:ascii="Palatino Linotype" w:eastAsia="Palatino Linotype" w:hAnsi="Palatino Linotype" w:cs="Palatino Linotype"/>
        </w:rPr>
        <w:t>s público en los términos que fijen las leyes, debiendo prevalecer en la interpretación del derecho el principio de máxima publicidad, de ahí que los sujetos obligados deban conservar sus documentos en archivos administrados actualizados.</w:t>
      </w:r>
    </w:p>
    <w:p w:rsidR="00E26634" w:rsidRDefault="0088534A">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rPr>
        <w:t xml:space="preserve">diverso 5, párrafo catorce, fracción I de la Constitución Política del Estado Libre y Soberano de México dispone que </w:t>
      </w:r>
      <w:r>
        <w:rPr>
          <w:rFonts w:ascii="Palatino Linotype" w:eastAsia="Palatino Linotype" w:hAnsi="Palatino Linotype" w:cs="Palatino Linotype"/>
          <w:i/>
        </w:rPr>
        <w:t>“toda la información en posesión de cualquier autoridad Estatal o Municipal, así como de los órganos autónomos, es pública, asimismo cualqu</w:t>
      </w:r>
      <w:r>
        <w:rPr>
          <w:rFonts w:ascii="Palatino Linotype" w:eastAsia="Palatino Linotype" w:hAnsi="Palatino Linotype" w:cs="Palatino Linotype"/>
          <w:i/>
        </w:rPr>
        <w:t>ier persona física, jurídica colectiva o sindicato que reciba o ejerza recursos públicos o realice actos de autoridad en el ámbito estatal o municipal es pública”.</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4 de la Ley de Transparencia y Acceso a la Información Pública del </w:t>
      </w:r>
      <w:r>
        <w:rPr>
          <w:rFonts w:ascii="Palatino Linotype" w:eastAsia="Palatino Linotype" w:hAnsi="Palatino Linotype" w:cs="Palatino Linotype"/>
        </w:rPr>
        <w:t>Estado de México y Municipios, disponen lo siguiente:</w:t>
      </w:r>
    </w:p>
    <w:p w:rsidR="00E26634" w:rsidRDefault="0088534A">
      <w:pPr>
        <w:spacing w:before="120" w:after="24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4. </w:t>
      </w:r>
      <w:r>
        <w:rPr>
          <w:rFonts w:ascii="Palatino Linotype" w:eastAsia="Palatino Linotype" w:hAnsi="Palatino Linotype" w:cs="Palatino Linotype"/>
          <w:i/>
          <w:sz w:val="20"/>
          <w:szCs w:val="20"/>
        </w:rPr>
        <w:t>El derecho humano de acceso a la información pública es la prerrogativa de las personas para buscar, difundir, investigar, recabar, recibir y solicitar información pública, sin necesidad de acreditar personalidad ni interés jurídico.</w:t>
      </w:r>
    </w:p>
    <w:p w:rsidR="00E26634" w:rsidRDefault="0088534A">
      <w:pPr>
        <w:spacing w:before="120" w:after="240"/>
        <w:ind w:left="851" w:right="902"/>
        <w:jc w:val="both"/>
        <w:rPr>
          <w:rFonts w:ascii="Palatino Linotype" w:eastAsia="Palatino Linotype" w:hAnsi="Palatino Linotype" w:cs="Palatino Linotype"/>
          <w:i/>
        </w:rPr>
      </w:pPr>
      <w:r>
        <w:rPr>
          <w:rFonts w:ascii="Palatino Linotype" w:eastAsia="Palatino Linotype" w:hAnsi="Palatino Linotype" w:cs="Palatino Linotype"/>
          <w:i/>
          <w:sz w:val="20"/>
          <w:szCs w:val="20"/>
        </w:rPr>
        <w:t>Toda la información ge</w:t>
      </w:r>
      <w:r>
        <w:rPr>
          <w:rFonts w:ascii="Palatino Linotype" w:eastAsia="Palatino Linotype" w:hAnsi="Palatino Linotype" w:cs="Palatino Linotype"/>
          <w:i/>
          <w:sz w:val="20"/>
          <w:szCs w:val="20"/>
        </w:rPr>
        <w:t>nerada, obtenida, adquirida, transformada, administrada o en posesión de los sujetos obligados es pública y accesible de manera permanente a cualquier persona, en los términos y condiciones que se establezcan en los tratados internacionales de los que el E</w:t>
      </w:r>
      <w:r>
        <w:rPr>
          <w:rFonts w:ascii="Palatino Linotype" w:eastAsia="Palatino Linotype" w:hAnsi="Palatino Linotype" w:cs="Palatino Linotype"/>
          <w:i/>
          <w:sz w:val="20"/>
          <w:szCs w:val="20"/>
        </w:rPr>
        <w:t>stado mexicano sea parte, en la Ley General, la presente Ley y demás disposiciones de la materia, privilegiando el principio de máxima publicidad de la información. Solo podrá ser clasificada excepcionalmente como reservada temporalmente por razones de int</w:t>
      </w:r>
      <w:r>
        <w:rPr>
          <w:rFonts w:ascii="Palatino Linotype" w:eastAsia="Palatino Linotype" w:hAnsi="Palatino Linotype" w:cs="Palatino Linotype"/>
          <w:i/>
          <w:sz w:val="20"/>
          <w:szCs w:val="20"/>
        </w:rPr>
        <w:t>erés público, en los términos de las causas legítimas y estrictamente necesarias previstas por esta Ley…”</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manera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atender los requerimientos de información, por lo que se advierte que los motivos aducidos por el </w:t>
      </w:r>
      <w:r>
        <w:rPr>
          <w:rFonts w:ascii="Palatino Linotype" w:eastAsia="Palatino Linotype" w:hAnsi="Palatino Linotype" w:cs="Palatino Linotype"/>
          <w:b/>
          <w:i/>
        </w:rPr>
        <w:t>Recurr</w:t>
      </w:r>
      <w:r>
        <w:rPr>
          <w:rFonts w:ascii="Palatino Linotype" w:eastAsia="Palatino Linotype" w:hAnsi="Palatino Linotype" w:cs="Palatino Linotype"/>
          <w:b/>
          <w:i/>
        </w:rPr>
        <w:t xml:space="preserve">ente </w:t>
      </w:r>
      <w:r>
        <w:rPr>
          <w:rFonts w:ascii="Palatino Linotype" w:eastAsia="Palatino Linotype" w:hAnsi="Palatino Linotype" w:cs="Palatino Linotype"/>
        </w:rPr>
        <w:t xml:space="preserve">resultan fundados, toda vez que vulneró en su perjuicio lo estatuido en los artículos 6 de la Constitución Federal y 5 de la Constitución Local, considerando que es información pública toda aquella que sea generada, obtenida, adquirida, transformada, </w:t>
      </w:r>
      <w:r>
        <w:rPr>
          <w:rFonts w:ascii="Palatino Linotype" w:eastAsia="Palatino Linotype" w:hAnsi="Palatino Linotype" w:cs="Palatino Linotype"/>
        </w:rPr>
        <w:t>administrada o en posesión de los Sujetos Obligados, privilegiando siempre el principio de máxima publicidad.</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Atendiendo a dichos preceptos jurídicos, el artículo 12 de la Ley de Transparencia y Acceso a la Información Pública del Estado de México y Munici</w:t>
      </w:r>
      <w:r>
        <w:rPr>
          <w:rFonts w:ascii="Palatino Linotype" w:eastAsia="Palatino Linotype" w:hAnsi="Palatino Linotype" w:cs="Palatino Linotype"/>
        </w:rPr>
        <w:t>pios, establece que los sujetos obligados cuentan con el deber de satisfacer las solicitudes de acceso a la información que le sean formuladas, entregando la información pública que obre en sus archivos y en el estado en que se encuentre.</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Establecido lo an</w:t>
      </w:r>
      <w:r>
        <w:rPr>
          <w:rFonts w:ascii="Palatino Linotype" w:eastAsia="Palatino Linotype" w:hAnsi="Palatino Linotype" w:cs="Palatino Linotype"/>
        </w:rPr>
        <w:t>terior, a efectos de analizar el asunto que nos ocupa, se determina esquematizar los requerimientos de información en relación con lo manifestado en vía informe justificado, conforme a lo siguiente:</w:t>
      </w: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126"/>
        <w:gridCol w:w="1985"/>
        <w:gridCol w:w="2126"/>
      </w:tblGrid>
      <w:tr w:rsidR="00E26634">
        <w:tc>
          <w:tcPr>
            <w:tcW w:w="2547"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Solicitud</w:t>
            </w:r>
          </w:p>
        </w:tc>
        <w:tc>
          <w:tcPr>
            <w:tcW w:w="6237" w:type="dxa"/>
            <w:gridSpan w:val="3"/>
          </w:tcPr>
          <w:p w:rsidR="00E26634" w:rsidRDefault="0088534A">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Informe Justificado</w:t>
            </w:r>
          </w:p>
        </w:tc>
      </w:tr>
      <w:tr w:rsidR="00E26634">
        <w:tc>
          <w:tcPr>
            <w:tcW w:w="2547" w:type="dxa"/>
          </w:tcPr>
          <w:p w:rsidR="00E26634" w:rsidRDefault="00E26634">
            <w:pPr>
              <w:jc w:val="both"/>
              <w:rPr>
                <w:rFonts w:ascii="Palatino Linotype" w:eastAsia="Palatino Linotype" w:hAnsi="Palatino Linotype" w:cs="Palatino Linotype"/>
                <w:sz w:val="16"/>
                <w:szCs w:val="16"/>
              </w:rPr>
            </w:pP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Comisaría de Seguridad Ciudadana y Tránsito Municipal</w:t>
            </w:r>
          </w:p>
        </w:tc>
        <w:tc>
          <w:tcPr>
            <w:tcW w:w="1985"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Defensoría de Derechos Humanos</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Tesorería Municipal</w:t>
            </w:r>
          </w:p>
        </w:tc>
      </w:tr>
      <w:tr w:rsidR="00E26634">
        <w:tc>
          <w:tcPr>
            <w:tcW w:w="2547" w:type="dxa"/>
          </w:tcPr>
          <w:p w:rsidR="00E26634" w:rsidRDefault="0088534A">
            <w:pPr>
              <w:numPr>
                <w:ilvl w:val="0"/>
                <w:numId w:val="3"/>
              </w:numPr>
              <w:pBdr>
                <w:top w:val="nil"/>
                <w:left w:val="nil"/>
                <w:bottom w:val="nil"/>
                <w:right w:val="nil"/>
                <w:between w:val="nil"/>
              </w:pBdr>
              <w:ind w:left="29" w:firstLine="18"/>
              <w:jc w:val="both"/>
              <w:rPr>
                <w:rFonts w:ascii="Palatino Linotype" w:eastAsia="Palatino Linotype" w:hAnsi="Palatino Linotype" w:cs="Palatino Linotype"/>
                <w:b/>
                <w:color w:val="000000"/>
                <w:sz w:val="16"/>
                <w:szCs w:val="16"/>
              </w:rPr>
            </w:pPr>
            <w:r>
              <w:rPr>
                <w:rFonts w:ascii="Palatino Linotype" w:eastAsia="Palatino Linotype" w:hAnsi="Palatino Linotype" w:cs="Palatino Linotype"/>
                <w:b/>
                <w:color w:val="000000"/>
                <w:sz w:val="16"/>
                <w:szCs w:val="16"/>
              </w:rPr>
              <w:t>Cuando fue la última vez que los policías de ese municipio recibieron un curso en derechos humanos.</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Curso para policías en fecha 06 de noviembre de 2020 y para servidores públicos en general; incluidos policías, impartido del 26 de julio al 06 de agosto de 2021</w:t>
            </w:r>
          </w:p>
        </w:tc>
        <w:tc>
          <w:tcPr>
            <w:tcW w:w="1985"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El 06 de noviembre del año 2020 y del 26 de julio al 06 de agosto de 2021, curso de capacitaci</w:t>
            </w:r>
            <w:r>
              <w:rPr>
                <w:rFonts w:ascii="Palatino Linotype" w:eastAsia="Palatino Linotype" w:hAnsi="Palatino Linotype" w:cs="Palatino Linotype"/>
                <w:sz w:val="16"/>
                <w:szCs w:val="16"/>
              </w:rPr>
              <w:t>ón virtual a servidores públicos en general, incluidos policías.</w:t>
            </w:r>
          </w:p>
          <w:p w:rsidR="00E26634" w:rsidRDefault="00E26634">
            <w:pPr>
              <w:jc w:val="both"/>
              <w:rPr>
                <w:rFonts w:ascii="Palatino Linotype" w:eastAsia="Palatino Linotype" w:hAnsi="Palatino Linotype" w:cs="Palatino Linotype"/>
                <w:sz w:val="16"/>
                <w:szCs w:val="16"/>
              </w:rPr>
            </w:pP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r>
      <w:tr w:rsidR="00E26634">
        <w:tc>
          <w:tcPr>
            <w:tcW w:w="2547" w:type="dxa"/>
          </w:tcPr>
          <w:p w:rsidR="00E26634" w:rsidRDefault="0088534A">
            <w:pPr>
              <w:numPr>
                <w:ilvl w:val="0"/>
                <w:numId w:val="3"/>
              </w:numPr>
              <w:pBdr>
                <w:top w:val="nil"/>
                <w:left w:val="nil"/>
                <w:bottom w:val="nil"/>
                <w:right w:val="nil"/>
                <w:between w:val="nil"/>
              </w:pBdr>
              <w:ind w:left="0" w:firstLine="18"/>
              <w:jc w:val="both"/>
              <w:rPr>
                <w:rFonts w:ascii="Palatino Linotype" w:eastAsia="Palatino Linotype" w:hAnsi="Palatino Linotype" w:cs="Palatino Linotype"/>
                <w:b/>
                <w:color w:val="000000"/>
                <w:sz w:val="16"/>
                <w:szCs w:val="16"/>
              </w:rPr>
            </w:pPr>
            <w:r>
              <w:rPr>
                <w:rFonts w:ascii="Palatino Linotype" w:eastAsia="Palatino Linotype" w:hAnsi="Palatino Linotype" w:cs="Palatino Linotype"/>
                <w:b/>
                <w:color w:val="000000"/>
                <w:sz w:val="16"/>
                <w:szCs w:val="16"/>
              </w:rPr>
              <w:t>En caso de sufrir algún incidente tiene la obligación el servidor público (en este caso policía) de identificarse con credencial.</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Definir quien está en el supuesto del accidente, si el elemento o la ciudadanía.</w:t>
            </w:r>
          </w:p>
        </w:tc>
        <w:tc>
          <w:tcPr>
            <w:tcW w:w="1985"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r>
      <w:tr w:rsidR="00E26634">
        <w:tc>
          <w:tcPr>
            <w:tcW w:w="2547" w:type="dxa"/>
          </w:tcPr>
          <w:p w:rsidR="00E26634" w:rsidRDefault="0088534A">
            <w:pPr>
              <w:numPr>
                <w:ilvl w:val="0"/>
                <w:numId w:val="3"/>
              </w:numPr>
              <w:pBdr>
                <w:top w:val="nil"/>
                <w:left w:val="nil"/>
                <w:bottom w:val="nil"/>
                <w:right w:val="nil"/>
                <w:between w:val="nil"/>
              </w:pBdr>
              <w:ind w:left="0" w:firstLine="18"/>
              <w:jc w:val="both"/>
              <w:rPr>
                <w:rFonts w:ascii="Palatino Linotype" w:eastAsia="Palatino Linotype" w:hAnsi="Palatino Linotype" w:cs="Palatino Linotype"/>
                <w:b/>
                <w:color w:val="000000"/>
                <w:sz w:val="16"/>
                <w:szCs w:val="16"/>
              </w:rPr>
            </w:pPr>
            <w:r>
              <w:rPr>
                <w:rFonts w:ascii="Palatino Linotype" w:eastAsia="Palatino Linotype" w:hAnsi="Palatino Linotype" w:cs="Palatino Linotype"/>
                <w:b/>
                <w:color w:val="000000"/>
                <w:sz w:val="16"/>
                <w:szCs w:val="16"/>
              </w:rPr>
              <w:t xml:space="preserve">Los policías que tipo de entrenamiento tiene y cada cuando lo reciben </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Curso Básico de Formación Policial.</w:t>
            </w:r>
          </w:p>
        </w:tc>
        <w:tc>
          <w:tcPr>
            <w:tcW w:w="1985" w:type="dxa"/>
          </w:tcPr>
          <w:p w:rsidR="00E26634" w:rsidRDefault="0088534A">
            <w:pPr>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16"/>
                <w:szCs w:val="16"/>
              </w:rPr>
              <w:t>No se pronunció.</w:t>
            </w:r>
          </w:p>
        </w:tc>
        <w:tc>
          <w:tcPr>
            <w:tcW w:w="2126" w:type="dxa"/>
          </w:tcPr>
          <w:p w:rsidR="00E26634" w:rsidRDefault="0088534A">
            <w:pPr>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16"/>
                <w:szCs w:val="16"/>
              </w:rPr>
              <w:t>No se pronunció.</w:t>
            </w:r>
          </w:p>
        </w:tc>
      </w:tr>
      <w:tr w:rsidR="00E26634">
        <w:tc>
          <w:tcPr>
            <w:tcW w:w="2547" w:type="dxa"/>
          </w:tcPr>
          <w:p w:rsidR="00E26634" w:rsidRDefault="0088534A">
            <w:pPr>
              <w:numPr>
                <w:ilvl w:val="0"/>
                <w:numId w:val="3"/>
              </w:numPr>
              <w:pBdr>
                <w:top w:val="nil"/>
                <w:left w:val="nil"/>
                <w:bottom w:val="nil"/>
                <w:right w:val="nil"/>
                <w:between w:val="nil"/>
              </w:pBdr>
              <w:ind w:left="0" w:firstLine="18"/>
              <w:jc w:val="both"/>
              <w:rPr>
                <w:rFonts w:ascii="Palatino Linotype" w:eastAsia="Palatino Linotype" w:hAnsi="Palatino Linotype" w:cs="Palatino Linotype"/>
                <w:b/>
                <w:color w:val="000000"/>
                <w:sz w:val="16"/>
                <w:szCs w:val="16"/>
              </w:rPr>
            </w:pPr>
            <w:r>
              <w:rPr>
                <w:rFonts w:ascii="Palatino Linotype" w:eastAsia="Palatino Linotype" w:hAnsi="Palatino Linotype" w:cs="Palatino Linotype"/>
                <w:b/>
                <w:color w:val="000000"/>
                <w:sz w:val="16"/>
                <w:szCs w:val="16"/>
              </w:rPr>
              <w:t xml:space="preserve">Que documento avala que los servidores públicos conocen la ley nacional del uso de la fuerza </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El nombramiento que se les proporciona al término de su academia</w:t>
            </w:r>
          </w:p>
        </w:tc>
        <w:tc>
          <w:tcPr>
            <w:tcW w:w="1985"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r>
      <w:tr w:rsidR="00E26634">
        <w:tc>
          <w:tcPr>
            <w:tcW w:w="2547" w:type="dxa"/>
          </w:tcPr>
          <w:p w:rsidR="00E26634" w:rsidRDefault="0088534A">
            <w:pPr>
              <w:numPr>
                <w:ilvl w:val="0"/>
                <w:numId w:val="3"/>
              </w:numPr>
              <w:pBdr>
                <w:top w:val="nil"/>
                <w:left w:val="nil"/>
                <w:bottom w:val="nil"/>
                <w:right w:val="nil"/>
                <w:between w:val="nil"/>
              </w:pBdr>
              <w:ind w:left="0" w:firstLine="2"/>
              <w:jc w:val="both"/>
              <w:rPr>
                <w:rFonts w:ascii="Palatino Linotype" w:eastAsia="Palatino Linotype" w:hAnsi="Palatino Linotype" w:cs="Palatino Linotype"/>
                <w:b/>
                <w:color w:val="000000"/>
                <w:sz w:val="16"/>
                <w:szCs w:val="16"/>
              </w:rPr>
            </w:pPr>
            <w:r>
              <w:rPr>
                <w:rFonts w:ascii="Palatino Linotype" w:eastAsia="Palatino Linotype" w:hAnsi="Palatino Linotype" w:cs="Palatino Linotype"/>
                <w:b/>
                <w:color w:val="000000"/>
                <w:sz w:val="16"/>
                <w:szCs w:val="16"/>
              </w:rPr>
              <w:t xml:space="preserve">Cuantos elementos han sido inhabilitados por violación a los derechos humanos. Describirlos por cantidad y género </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Esta área no tiene esa información por no ser de su competencia</w:t>
            </w:r>
          </w:p>
        </w:tc>
        <w:tc>
          <w:tcPr>
            <w:tcW w:w="1985"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En la Defensoría Municipal de Derechos Humanos, no obra información relaciona</w:t>
            </w:r>
            <w:r>
              <w:rPr>
                <w:rFonts w:ascii="Palatino Linotype" w:eastAsia="Palatino Linotype" w:hAnsi="Palatino Linotype" w:cs="Palatino Linotype"/>
                <w:sz w:val="16"/>
                <w:szCs w:val="16"/>
              </w:rPr>
              <w:t>da con la petición.</w:t>
            </w:r>
          </w:p>
          <w:p w:rsidR="00E26634" w:rsidRDefault="00E26634">
            <w:pPr>
              <w:jc w:val="both"/>
              <w:rPr>
                <w:rFonts w:ascii="Palatino Linotype" w:eastAsia="Palatino Linotype" w:hAnsi="Palatino Linotype" w:cs="Palatino Linotype"/>
                <w:sz w:val="16"/>
                <w:szCs w:val="16"/>
              </w:rPr>
            </w:pP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r>
      <w:tr w:rsidR="00E26634">
        <w:tc>
          <w:tcPr>
            <w:tcW w:w="2547" w:type="dxa"/>
          </w:tcPr>
          <w:p w:rsidR="00E26634" w:rsidRDefault="0088534A">
            <w:pPr>
              <w:numPr>
                <w:ilvl w:val="0"/>
                <w:numId w:val="3"/>
              </w:numPr>
              <w:pBdr>
                <w:top w:val="nil"/>
                <w:left w:val="nil"/>
                <w:bottom w:val="nil"/>
                <w:right w:val="nil"/>
                <w:between w:val="nil"/>
              </w:pBdr>
              <w:ind w:left="29" w:firstLine="0"/>
              <w:jc w:val="both"/>
              <w:rPr>
                <w:rFonts w:ascii="Palatino Linotype" w:eastAsia="Palatino Linotype" w:hAnsi="Palatino Linotype" w:cs="Palatino Linotype"/>
                <w:b/>
                <w:color w:val="000000"/>
                <w:sz w:val="16"/>
                <w:szCs w:val="16"/>
              </w:rPr>
            </w:pPr>
            <w:r>
              <w:rPr>
                <w:rFonts w:ascii="Palatino Linotype" w:eastAsia="Palatino Linotype" w:hAnsi="Palatino Linotype" w:cs="Palatino Linotype"/>
                <w:b/>
                <w:color w:val="000000"/>
                <w:sz w:val="16"/>
                <w:szCs w:val="16"/>
              </w:rPr>
              <w:t>Qué tipo de violación a los derechos humanos ha registrados los elementos de la comisaría de seguridad ciudadana y vialidad de Tultepec</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Esta área no tiene esa información por no ser de su competencia</w:t>
            </w:r>
          </w:p>
        </w:tc>
        <w:tc>
          <w:tcPr>
            <w:tcW w:w="1985"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r>
      <w:tr w:rsidR="00E26634">
        <w:tc>
          <w:tcPr>
            <w:tcW w:w="2547" w:type="dxa"/>
          </w:tcPr>
          <w:p w:rsidR="00E26634" w:rsidRDefault="0088534A">
            <w:pPr>
              <w:numPr>
                <w:ilvl w:val="0"/>
                <w:numId w:val="3"/>
              </w:numPr>
              <w:pBdr>
                <w:top w:val="nil"/>
                <w:left w:val="nil"/>
                <w:bottom w:val="nil"/>
                <w:right w:val="nil"/>
                <w:between w:val="nil"/>
              </w:pBdr>
              <w:ind w:left="29" w:firstLine="0"/>
              <w:jc w:val="both"/>
              <w:rPr>
                <w:rFonts w:ascii="Palatino Linotype" w:eastAsia="Palatino Linotype" w:hAnsi="Palatino Linotype" w:cs="Palatino Linotype"/>
                <w:b/>
                <w:color w:val="000000"/>
                <w:sz w:val="16"/>
                <w:szCs w:val="16"/>
              </w:rPr>
            </w:pPr>
            <w:r>
              <w:rPr>
                <w:rFonts w:ascii="Palatino Linotype" w:eastAsia="Palatino Linotype" w:hAnsi="Palatino Linotype" w:cs="Palatino Linotype"/>
                <w:b/>
                <w:color w:val="000000"/>
                <w:sz w:val="16"/>
                <w:szCs w:val="16"/>
              </w:rPr>
              <w:t>Cuando se les entregó uniformes, vestuario y equipo.</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Se les entrega uniforme que consta de camisola, pantalón, botas y chamarra dos veces al año</w:t>
            </w:r>
          </w:p>
        </w:tc>
        <w:tc>
          <w:tcPr>
            <w:tcW w:w="1985"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r>
      <w:tr w:rsidR="00E26634">
        <w:tc>
          <w:tcPr>
            <w:tcW w:w="2547" w:type="dxa"/>
          </w:tcPr>
          <w:p w:rsidR="00E26634" w:rsidRDefault="0088534A">
            <w:pPr>
              <w:numPr>
                <w:ilvl w:val="0"/>
                <w:numId w:val="3"/>
              </w:numPr>
              <w:pBdr>
                <w:top w:val="nil"/>
                <w:left w:val="nil"/>
                <w:bottom w:val="nil"/>
                <w:right w:val="nil"/>
                <w:between w:val="nil"/>
              </w:pBdr>
              <w:ind w:left="29" w:firstLine="0"/>
              <w:jc w:val="both"/>
              <w:rPr>
                <w:rFonts w:ascii="Palatino Linotype" w:eastAsia="Palatino Linotype" w:hAnsi="Palatino Linotype" w:cs="Palatino Linotype"/>
                <w:b/>
                <w:color w:val="000000"/>
                <w:sz w:val="16"/>
                <w:szCs w:val="16"/>
              </w:rPr>
            </w:pPr>
            <w:r>
              <w:rPr>
                <w:rFonts w:ascii="Palatino Linotype" w:eastAsia="Palatino Linotype" w:hAnsi="Palatino Linotype" w:cs="Palatino Linotype"/>
                <w:b/>
                <w:color w:val="000000"/>
                <w:sz w:val="16"/>
                <w:szCs w:val="16"/>
              </w:rPr>
              <w:t xml:space="preserve">Cuántas mujeres y hombres constituyen la comisaría de seguridad pública y vialidad de Tultepec </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información solicitada se encuentra clasificada como reservada, con fundamento en los artículos 113 fracciones 1, V, y XIII de la Ley General de Transparenci</w:t>
            </w:r>
            <w:r>
              <w:rPr>
                <w:rFonts w:ascii="Palatino Linotype" w:eastAsia="Palatino Linotype" w:hAnsi="Palatino Linotype" w:cs="Palatino Linotype"/>
                <w:sz w:val="16"/>
                <w:szCs w:val="16"/>
              </w:rPr>
              <w:t>a y Acceso a la Información Pública; 49 fracción 11, 122, 125, 129, 132 fracción 1, 133, 134 y 140 fracciones 1, IV y XI de la Ley de Transparencia y Acceso a la Información Pública del Estado de México y Municipios; en relación con los numerales Décimo Oc</w:t>
            </w:r>
            <w:r>
              <w:rPr>
                <w:rFonts w:ascii="Palatino Linotype" w:eastAsia="Palatino Linotype" w:hAnsi="Palatino Linotype" w:cs="Palatino Linotype"/>
                <w:sz w:val="16"/>
                <w:szCs w:val="16"/>
              </w:rPr>
              <w:t>tavo, Vigésimo Tercero y Trigésimo Segundo de los Lineamientos Generales en Materia de Clasificación y Desclasificación de la Información, bajo el acuerdo 002/CT/14-EXT/2020, aprobada en la décima cuarta sesión extraordinaria del Comité de Transparencia 20</w:t>
            </w:r>
            <w:r>
              <w:rPr>
                <w:rFonts w:ascii="Palatino Linotype" w:eastAsia="Palatino Linotype" w:hAnsi="Palatino Linotype" w:cs="Palatino Linotype"/>
                <w:sz w:val="16"/>
                <w:szCs w:val="16"/>
              </w:rPr>
              <w:t>19-2021 del H. Ayuntamiento de Tultepec de fecha veintinueve de diciembre del año dos mil veinte.</w:t>
            </w:r>
          </w:p>
        </w:tc>
        <w:tc>
          <w:tcPr>
            <w:tcW w:w="1985"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r>
      <w:tr w:rsidR="00E26634">
        <w:tc>
          <w:tcPr>
            <w:tcW w:w="2547" w:type="dxa"/>
          </w:tcPr>
          <w:p w:rsidR="00E26634" w:rsidRDefault="0088534A">
            <w:pPr>
              <w:numPr>
                <w:ilvl w:val="0"/>
                <w:numId w:val="3"/>
              </w:numPr>
              <w:pBdr>
                <w:top w:val="nil"/>
                <w:left w:val="nil"/>
                <w:bottom w:val="nil"/>
                <w:right w:val="nil"/>
                <w:between w:val="nil"/>
              </w:pBdr>
              <w:ind w:left="29" w:firstLine="0"/>
              <w:jc w:val="both"/>
              <w:rPr>
                <w:rFonts w:ascii="Palatino Linotype" w:eastAsia="Palatino Linotype" w:hAnsi="Palatino Linotype" w:cs="Palatino Linotype"/>
                <w:b/>
                <w:color w:val="000000"/>
                <w:sz w:val="16"/>
                <w:szCs w:val="16"/>
              </w:rPr>
            </w:pPr>
            <w:r>
              <w:rPr>
                <w:rFonts w:ascii="Palatino Linotype" w:eastAsia="Palatino Linotype" w:hAnsi="Palatino Linotype" w:cs="Palatino Linotype"/>
                <w:b/>
                <w:color w:val="000000"/>
                <w:sz w:val="16"/>
                <w:szCs w:val="16"/>
              </w:rPr>
              <w:t xml:space="preserve">Empresa con que citado municipio tiene convenio o licitación para el arrastre de vehículos. </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empresa "</w:t>
            </w:r>
            <w:r>
              <w:rPr>
                <w:rFonts w:ascii="Palatino Linotype" w:eastAsia="Palatino Linotype" w:hAnsi="Palatino Linotype" w:cs="Palatino Linotype"/>
                <w:sz w:val="16"/>
                <w:szCs w:val="16"/>
              </w:rPr>
              <w:t>Grúas Rojas· es quien presta el servicio de apoyo en el arrastre de vehículos y unidades de emergencia se tiene conocimiento que celebran un convenio con el H. Ayuntamiento cada inicio de administración</w:t>
            </w:r>
          </w:p>
        </w:tc>
        <w:tc>
          <w:tcPr>
            <w:tcW w:w="1985"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r>
      <w:tr w:rsidR="00E26634">
        <w:tc>
          <w:tcPr>
            <w:tcW w:w="2547" w:type="dxa"/>
          </w:tcPr>
          <w:p w:rsidR="00E26634" w:rsidRDefault="0088534A">
            <w:pPr>
              <w:numPr>
                <w:ilvl w:val="0"/>
                <w:numId w:val="3"/>
              </w:numPr>
              <w:pBdr>
                <w:top w:val="nil"/>
                <w:left w:val="nil"/>
                <w:bottom w:val="nil"/>
                <w:right w:val="nil"/>
                <w:between w:val="nil"/>
              </w:pBdr>
              <w:ind w:left="29" w:firstLine="0"/>
              <w:jc w:val="both"/>
              <w:rPr>
                <w:rFonts w:ascii="Palatino Linotype" w:eastAsia="Palatino Linotype" w:hAnsi="Palatino Linotype" w:cs="Palatino Linotype"/>
                <w:b/>
                <w:color w:val="000000"/>
                <w:sz w:val="16"/>
                <w:szCs w:val="16"/>
              </w:rPr>
            </w:pPr>
            <w:r>
              <w:rPr>
                <w:rFonts w:ascii="Palatino Linotype" w:eastAsia="Palatino Linotype" w:hAnsi="Palatino Linotype" w:cs="Palatino Linotype"/>
                <w:b/>
                <w:color w:val="000000"/>
                <w:sz w:val="16"/>
                <w:szCs w:val="16"/>
              </w:rPr>
              <w:t>Fundamento jurídic</w:t>
            </w:r>
            <w:r>
              <w:rPr>
                <w:rFonts w:ascii="Palatino Linotype" w:eastAsia="Palatino Linotype" w:hAnsi="Palatino Linotype" w:cs="Palatino Linotype"/>
                <w:b/>
                <w:color w:val="000000"/>
                <w:sz w:val="16"/>
                <w:szCs w:val="16"/>
              </w:rPr>
              <w:t xml:space="preserve">o o documento donde un ciudadano puede conocer el monto de las multas </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Especifique que tipo de multas.</w:t>
            </w:r>
          </w:p>
        </w:tc>
        <w:tc>
          <w:tcPr>
            <w:tcW w:w="1985"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r>
      <w:tr w:rsidR="00E26634">
        <w:tc>
          <w:tcPr>
            <w:tcW w:w="2547" w:type="dxa"/>
          </w:tcPr>
          <w:p w:rsidR="00E26634" w:rsidRDefault="0088534A">
            <w:pPr>
              <w:numPr>
                <w:ilvl w:val="0"/>
                <w:numId w:val="3"/>
              </w:numPr>
              <w:pBdr>
                <w:top w:val="nil"/>
                <w:left w:val="nil"/>
                <w:bottom w:val="nil"/>
                <w:right w:val="nil"/>
                <w:between w:val="nil"/>
              </w:pBdr>
              <w:ind w:left="29" w:firstLine="0"/>
              <w:jc w:val="both"/>
              <w:rPr>
                <w:rFonts w:ascii="Palatino Linotype" w:eastAsia="Palatino Linotype" w:hAnsi="Palatino Linotype" w:cs="Palatino Linotype"/>
                <w:b/>
                <w:color w:val="000000"/>
                <w:sz w:val="16"/>
                <w:szCs w:val="16"/>
              </w:rPr>
            </w:pPr>
            <w:r>
              <w:rPr>
                <w:rFonts w:ascii="Palatino Linotype" w:eastAsia="Palatino Linotype" w:hAnsi="Palatino Linotype" w:cs="Palatino Linotype"/>
                <w:b/>
                <w:color w:val="000000"/>
                <w:sz w:val="16"/>
                <w:szCs w:val="16"/>
              </w:rPr>
              <w:t xml:space="preserve">Costo por el arrastre de vehículo (con grúa) y donde se fundamentó citado monto </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Se puede consultar en la página del Gobierno del Estado de México:</w:t>
            </w:r>
          </w:p>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https://smovilidad.edomex.qob.mx/servicio publico </w:t>
            </w:r>
          </w:p>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https://smovilidad.edomex.qob.mx/sites/smovilidad.edomex.gob.mx/files/files/pdf/tabulador qruas.pdf</w:t>
            </w:r>
          </w:p>
        </w:tc>
        <w:tc>
          <w:tcPr>
            <w:tcW w:w="1985"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r>
      <w:tr w:rsidR="00E26634">
        <w:tc>
          <w:tcPr>
            <w:tcW w:w="2547" w:type="dxa"/>
          </w:tcPr>
          <w:p w:rsidR="00E26634" w:rsidRDefault="0088534A">
            <w:pPr>
              <w:numPr>
                <w:ilvl w:val="0"/>
                <w:numId w:val="3"/>
              </w:numPr>
              <w:pBdr>
                <w:top w:val="nil"/>
                <w:left w:val="nil"/>
                <w:bottom w:val="nil"/>
                <w:right w:val="nil"/>
                <w:between w:val="nil"/>
              </w:pBdr>
              <w:ind w:left="29" w:firstLine="0"/>
              <w:jc w:val="both"/>
              <w:rPr>
                <w:rFonts w:ascii="Palatino Linotype" w:eastAsia="Palatino Linotype" w:hAnsi="Palatino Linotype" w:cs="Palatino Linotype"/>
                <w:b/>
                <w:color w:val="000000"/>
                <w:sz w:val="16"/>
                <w:szCs w:val="16"/>
              </w:rPr>
            </w:pPr>
            <w:r>
              <w:rPr>
                <w:rFonts w:ascii="Palatino Linotype" w:eastAsia="Palatino Linotype" w:hAnsi="Palatino Linotype" w:cs="Palatino Linotype"/>
                <w:b/>
                <w:color w:val="000000"/>
                <w:sz w:val="16"/>
                <w:szCs w:val="16"/>
              </w:rPr>
              <w:t>Cuá</w:t>
            </w:r>
            <w:r>
              <w:rPr>
                <w:rFonts w:ascii="Palatino Linotype" w:eastAsia="Palatino Linotype" w:hAnsi="Palatino Linotype" w:cs="Palatino Linotype"/>
                <w:b/>
                <w:color w:val="000000"/>
                <w:sz w:val="16"/>
                <w:szCs w:val="16"/>
              </w:rPr>
              <w:t>nto ha sido recaudando por citado organismo en multas desde el 2019 a l fecha y como se ha invertido en el municipio</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Esta área no tiene esa información por no ser de su competencia </w:t>
            </w:r>
          </w:p>
        </w:tc>
        <w:tc>
          <w:tcPr>
            <w:tcW w:w="1985"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pronunció.</w:t>
            </w:r>
          </w:p>
        </w:tc>
        <w:tc>
          <w:tcPr>
            <w:tcW w:w="2126" w:type="dxa"/>
          </w:tcPr>
          <w:p w:rsidR="00E26634" w:rsidRDefault="0088534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El concepto por multas administrativas en el año 2019, fu</w:t>
            </w:r>
            <w:r>
              <w:rPr>
                <w:rFonts w:ascii="Palatino Linotype" w:eastAsia="Palatino Linotype" w:hAnsi="Palatino Linotype" w:cs="Palatino Linotype"/>
                <w:sz w:val="16"/>
                <w:szCs w:val="16"/>
              </w:rPr>
              <w:t>e por u total de $1,003.842.90 (Un millón tres mil ochocientos cuarenta y dos pesos 90/100 M.N); en el año 2020, $646,582.00 (seiscientos cuarenta y seis mil quinientos ochenta y dos pesos 00/100 M.N.) y de enero a junio de 2021, $207,173.00 (doscientos si</w:t>
            </w:r>
            <w:r>
              <w:rPr>
                <w:rFonts w:ascii="Palatino Linotype" w:eastAsia="Palatino Linotype" w:hAnsi="Palatino Linotype" w:cs="Palatino Linotype"/>
                <w:sz w:val="16"/>
                <w:szCs w:val="16"/>
              </w:rPr>
              <w:t>ete mil ciento setenta y tres pesos 00/100 M.N.); los cuales son destinados a cubrir acciones prioritarias para la ciudadanía, mismas que se encuentran contempladas en el artículo 115, fracción III de la Constitución Política de los Estados Unidos Mexicano</w:t>
            </w:r>
            <w:r>
              <w:rPr>
                <w:rFonts w:ascii="Palatino Linotype" w:eastAsia="Palatino Linotype" w:hAnsi="Palatino Linotype" w:cs="Palatino Linotype"/>
                <w:sz w:val="16"/>
                <w:szCs w:val="16"/>
              </w:rPr>
              <w:t>s.</w:t>
            </w:r>
          </w:p>
        </w:tc>
      </w:tr>
    </w:tbl>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Expuesto lo anterior,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modificó el acto primigenio, que fue la falta de respuesta y tramite a la solicitud de acceso a la información, teniendo como premisa que en vía de informe justificado, emitió pronunciamiento a cada uno de los requerimientos de información, bajo los oficio</w:t>
      </w:r>
      <w:r>
        <w:rPr>
          <w:rFonts w:ascii="Palatino Linotype" w:eastAsia="Palatino Linotype" w:hAnsi="Palatino Linotype" w:cs="Palatino Linotype"/>
        </w:rPr>
        <w:t xml:space="preserve">s número CSCTM/137/08/2021, DDH/08/55/2021 y TM/386/2021, que si bien se tratan de documentos </w:t>
      </w:r>
      <w:r>
        <w:rPr>
          <w:rFonts w:ascii="Palatino Linotype" w:eastAsia="Palatino Linotype" w:hAnsi="Palatino Linotype" w:cs="Palatino Linotype"/>
          <w:i/>
        </w:rPr>
        <w:t xml:space="preserve">ad hoc, </w:t>
      </w:r>
      <w:r>
        <w:rPr>
          <w:rFonts w:ascii="Palatino Linotype" w:eastAsia="Palatino Linotype" w:hAnsi="Palatino Linotype" w:cs="Palatino Linotype"/>
        </w:rPr>
        <w:t xml:space="preserve">también cierto lo es,  que reúnen las características de documento público, al contener los logos del Gobierno del Estado y la autoridad emisora, esto es </w:t>
      </w:r>
      <w:r>
        <w:rPr>
          <w:rFonts w:ascii="Palatino Linotype" w:eastAsia="Palatino Linotype" w:hAnsi="Palatino Linotype" w:cs="Palatino Linotype"/>
        </w:rPr>
        <w:t>así de conformidad con el artículo 57 del Código de Procedimientos Administrativos del Estado de México de aplicación supletoria a la Ley de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que dispone lo siguiente:</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57.- </w:t>
      </w:r>
      <w:r>
        <w:rPr>
          <w:rFonts w:ascii="Palatino Linotype" w:eastAsia="Palatino Linotype" w:hAnsi="Palatino Linotype" w:cs="Palatino Linotype"/>
          <w:i/>
          <w:sz w:val="20"/>
          <w:szCs w:val="20"/>
        </w:rPr>
        <w:t>Son documentos públicos aquéllos cuya formulación está encomen</w:t>
      </w:r>
      <w:r>
        <w:rPr>
          <w:rFonts w:ascii="Palatino Linotype" w:eastAsia="Palatino Linotype" w:hAnsi="Palatino Linotype" w:cs="Palatino Linotype"/>
          <w:i/>
          <w:sz w:val="20"/>
          <w:szCs w:val="20"/>
        </w:rPr>
        <w:t xml:space="preserve">dada por ley, dentro de los límites de sus facultades, a las personas dotadas de fe pública y los expedidos por servidores públicos en el ejercicio de sus funciones. </w:t>
      </w:r>
    </w:p>
    <w:p w:rsidR="00E26634" w:rsidRDefault="0088534A">
      <w:pPr>
        <w:spacing w:after="12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La calidad de públicos se demuestra por la existencia regular, sobre los documentos, de s</w:t>
      </w:r>
      <w:r>
        <w:rPr>
          <w:rFonts w:ascii="Palatino Linotype" w:eastAsia="Palatino Linotype" w:hAnsi="Palatino Linotype" w:cs="Palatino Linotype"/>
          <w:i/>
          <w:sz w:val="20"/>
          <w:szCs w:val="20"/>
        </w:rPr>
        <w:t xml:space="preserve">ellos, firmas u </w:t>
      </w:r>
      <w:r>
        <w:rPr>
          <w:rFonts w:ascii="Palatino Linotype" w:eastAsia="Palatino Linotype" w:hAnsi="Palatino Linotype" w:cs="Palatino Linotype"/>
          <w:i/>
          <w:sz w:val="20"/>
          <w:szCs w:val="20"/>
          <w:u w:val="single"/>
        </w:rPr>
        <w:t>otros signos exteriores</w:t>
      </w:r>
      <w:r>
        <w:rPr>
          <w:rFonts w:ascii="Palatino Linotype" w:eastAsia="Palatino Linotype" w:hAnsi="Palatino Linotype" w:cs="Palatino Linotype"/>
          <w:i/>
          <w:sz w:val="20"/>
          <w:szCs w:val="20"/>
        </w:rPr>
        <w:t xml:space="preserve"> que, en su caso, prevengan las leyes, salvo prueba en contrario.”</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este Instituto, no considera que se atente contra lo previsto en el artículo 12 de la Ley de Transparencia y Acceso a la Información Públic</w:t>
      </w:r>
      <w:r>
        <w:rPr>
          <w:rFonts w:ascii="Palatino Linotype" w:eastAsia="Palatino Linotype" w:hAnsi="Palatino Linotype" w:cs="Palatino Linotype"/>
        </w:rPr>
        <w:t>a del Estado de México y Municipios, que es de la literalidad siguiente:</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12.</w:t>
      </w:r>
      <w:r>
        <w:rPr>
          <w:rFonts w:ascii="Palatino Linotype" w:eastAsia="Palatino Linotype" w:hAnsi="Palatino Linotype" w:cs="Palatino Linotype"/>
          <w:i/>
          <w:sz w:val="20"/>
          <w:szCs w:val="20"/>
        </w:rPr>
        <w:t xml:space="preserve"> …Los sujetos obligados sólo proporcionarán la información pública que se les requiera y que obre en sus archivos y en el estado en que ésta se encuentre. La obligación d</w:t>
      </w:r>
      <w:r>
        <w:rPr>
          <w:rFonts w:ascii="Palatino Linotype" w:eastAsia="Palatino Linotype" w:hAnsi="Palatino Linotype" w:cs="Palatino Linotype"/>
          <w:i/>
          <w:sz w:val="20"/>
          <w:szCs w:val="20"/>
        </w:rPr>
        <w:t>e proporcionar información no comprende el procesamiento de la misma, ni el presentarla conforme al interés del solicitante; no estarán obligados a generarla, resumirla, efectuar cálculos o practicar investigaciones.”</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que este Órgano Garante n</w:t>
      </w:r>
      <w:r>
        <w:rPr>
          <w:rFonts w:ascii="Palatino Linotype" w:eastAsia="Palatino Linotype" w:hAnsi="Palatino Linotype" w:cs="Palatino Linotype"/>
        </w:rPr>
        <w:t>o está facultado a pronunciarse sobre la veracidad de la información pues no existe precepto legal alguno en la Ley de la Materia que permita averiguar la veracidad de lo que consta en ella.</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Toda vez que la presunción de veracidad, es un derecho o principi</w:t>
      </w:r>
      <w:r>
        <w:rPr>
          <w:rFonts w:ascii="Palatino Linotype" w:eastAsia="Palatino Linotype" w:hAnsi="Palatino Linotype" w:cs="Palatino Linotype"/>
        </w:rPr>
        <w:t>o legal y jurídico del que disfrutan las personas dotadas de autoridad pública en la realización de sus funciones. Este principio otorga a los Sujetos Obligados la facultad de que la declaración que haga se presuma como veraz y por tanto prevalezca sobre l</w:t>
      </w:r>
      <w:r>
        <w:rPr>
          <w:rFonts w:ascii="Palatino Linotype" w:eastAsia="Palatino Linotype" w:hAnsi="Palatino Linotype" w:cs="Palatino Linotype"/>
        </w:rPr>
        <w:t xml:space="preserve">a persona que lo disfruta, si no aporta pruebas que tiendan a contradecir los hechos declarados por la autoridad, debido a que admite prueba en contrario; es decir, supone una declaración </w:t>
      </w:r>
      <w:r>
        <w:rPr>
          <w:rFonts w:ascii="Palatino Linotype" w:eastAsia="Palatino Linotype" w:hAnsi="Palatino Linotype" w:cs="Palatino Linotype"/>
          <w:i/>
        </w:rPr>
        <w:t>iuris tantum.</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Sirve de apoyo a lo anterior por analogía el criterio </w:t>
      </w:r>
      <w:r>
        <w:rPr>
          <w:rFonts w:ascii="Palatino Linotype" w:eastAsia="Palatino Linotype" w:hAnsi="Palatino Linotype" w:cs="Palatino Linotype"/>
        </w:rPr>
        <w:t>31-10 emitido por el entonces Instituto Federal de Acceso a la Información y Protección de Datos, que a la letra dice:</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“El Instituto Federal de Acceso a la Información y Protección de Datos no cuenta con facultades para pronunciarse respecto de la veracid</w:t>
      </w:r>
      <w:r>
        <w:rPr>
          <w:rFonts w:ascii="Palatino Linotype" w:eastAsia="Palatino Linotype" w:hAnsi="Palatino Linotype" w:cs="Palatino Linotype"/>
          <w:i/>
          <w:sz w:val="20"/>
          <w:szCs w:val="20"/>
        </w:rPr>
        <w:t>ad de los documentos proporcionados por los sujetos obligados. El Instituto Federal de Acceso a la Información y Protección de Datos es un órgano de la Administración Pública Federal con autonomía operativa, presupuestaria y de decisión, encargado de promo</w:t>
      </w:r>
      <w:r>
        <w:rPr>
          <w:rFonts w:ascii="Palatino Linotype" w:eastAsia="Palatino Linotype" w:hAnsi="Palatino Linotype" w:cs="Palatino Linotype"/>
          <w:i/>
          <w:sz w:val="20"/>
          <w:szCs w:val="20"/>
        </w:rPr>
        <w:t>ver y difundir el ejercicio del derecho de acceso a la información; resolver sobre la negativa de las solicitudes de acceso a la información; y proteger los datos personales en poder de las dependencias y entidades. Sin embargo, no está facultado para pron</w:t>
      </w:r>
      <w:r>
        <w:rPr>
          <w:rFonts w:ascii="Palatino Linotype" w:eastAsia="Palatino Linotype" w:hAnsi="Palatino Linotype" w:cs="Palatino Linotype"/>
          <w:i/>
          <w:sz w:val="20"/>
          <w:szCs w:val="20"/>
        </w:rPr>
        <w:t>unciarse sobre la veracidad de la información proporcionada por las autoridades en respuesta a las solicitudes de información que les presentan los particulares, en virtud de que en los artículos 49 y 50 de la Ley Federal de Transparencia y Acceso a la Inf</w:t>
      </w:r>
      <w:r>
        <w:rPr>
          <w:rFonts w:ascii="Palatino Linotype" w:eastAsia="Palatino Linotype" w:hAnsi="Palatino Linotype" w:cs="Palatino Linotype"/>
          <w:i/>
          <w:sz w:val="20"/>
          <w:szCs w:val="20"/>
        </w:rPr>
        <w:t>ormación Pública Gubernamental no se prevé una causal que permita al Instituto Federal de Acceso a la Información y Protección de Datos conocer, vía recurso revisión, al respecto.”</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tenemos que en el caso concreto el hoy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so</w:t>
      </w:r>
      <w:r>
        <w:rPr>
          <w:rFonts w:ascii="Palatino Linotype" w:eastAsia="Palatino Linotype" w:hAnsi="Palatino Linotype" w:cs="Palatino Linotype"/>
        </w:rPr>
        <w:t>licitó bajo los numerales 1, 4 y 9, señalados en esta resolución, lo siguiente:</w:t>
      </w:r>
    </w:p>
    <w:p w:rsidR="00E26634" w:rsidRDefault="0088534A">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Cuando fue la última vez que los policías de ese municipio recibieron un curso en derechos humanos.</w:t>
      </w:r>
    </w:p>
    <w:p w:rsidR="00E26634" w:rsidRDefault="0088534A">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Que documento avala que los servidores públicos conocen la ley nacional del uso de la fuerza.</w:t>
      </w:r>
    </w:p>
    <w:p w:rsidR="00E26634" w:rsidRDefault="0088534A">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Empresa con que citado municipio tiene convenio o licitación para el arrastre de vehículos.</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cuales fueron atendidos bajo los pronunciamientos específicos, con</w:t>
      </w:r>
      <w:r>
        <w:rPr>
          <w:rFonts w:ascii="Palatino Linotype" w:eastAsia="Palatino Linotype" w:hAnsi="Palatino Linotype" w:cs="Palatino Linotype"/>
        </w:rPr>
        <w:t>forme a lo que se inserta enseguida:</w:t>
      </w:r>
    </w:p>
    <w:p w:rsidR="00E26634" w:rsidRDefault="0088534A">
      <w:pPr>
        <w:spacing w:before="240" w:after="240"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1. Curso para policías en fecha 06 de noviembre de 2020 y para servidores públicos en general; incluidos policías, impartido del 26 de julio al 06 de agosto de 2021.</w:t>
      </w:r>
    </w:p>
    <w:p w:rsidR="00E26634" w:rsidRDefault="0088534A">
      <w:pPr>
        <w:spacing w:before="240" w:after="240"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4. El nombramiento que se les proporciona al término </w:t>
      </w:r>
      <w:r>
        <w:rPr>
          <w:rFonts w:ascii="Palatino Linotype" w:eastAsia="Palatino Linotype" w:hAnsi="Palatino Linotype" w:cs="Palatino Linotype"/>
        </w:rPr>
        <w:t>de su academia.</w:t>
      </w:r>
    </w:p>
    <w:p w:rsidR="00E26634" w:rsidRDefault="0088534A">
      <w:pPr>
        <w:spacing w:before="240" w:after="240"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9. La empresa "Grúas Rojas· es quien presta el servicio de apoyo en el arrastre de vehículos y unidades de emergencia se tiene conocimiento que celebran un convenio con el H. Ayuntamiento cada inicio de administración.</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Así,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dio atención a los requerimientos de mérito, bajo respuestas que atienden específicamente lo solicitado, se tienen por colmados.</w:t>
      </w:r>
    </w:p>
    <w:p w:rsidR="00E26634" w:rsidRDefault="0088534A">
      <w:pPr>
        <w:spacing w:before="240" w:after="240" w:line="360" w:lineRule="auto"/>
        <w:ind w:right="51"/>
        <w:jc w:val="both"/>
        <w:rPr>
          <w:rFonts w:ascii="Palatino Linotype" w:eastAsia="Palatino Linotype" w:hAnsi="Palatino Linotype" w:cs="Palatino Linotype"/>
          <w:b/>
          <w:color w:val="000000"/>
        </w:rPr>
      </w:pPr>
      <w:r>
        <w:rPr>
          <w:rFonts w:ascii="Palatino Linotype" w:eastAsia="Palatino Linotype" w:hAnsi="Palatino Linotype" w:cs="Palatino Linotype"/>
        </w:rPr>
        <w:t xml:space="preserve">Teniendo claro lo anterior, resulta procedente analizar el requerimiento de información marcado con el numeral </w:t>
      </w:r>
      <w:r>
        <w:rPr>
          <w:rFonts w:ascii="Palatino Linotype" w:eastAsia="Palatino Linotype" w:hAnsi="Palatino Linotype" w:cs="Palatino Linotype"/>
        </w:rPr>
        <w:t xml:space="preserve">2 en esta resolución, a través del cual se tiene que el particular solicitó se le informara, si </w:t>
      </w:r>
      <w:r>
        <w:rPr>
          <w:rFonts w:ascii="Palatino Linotype" w:eastAsia="Palatino Linotype" w:hAnsi="Palatino Linotype" w:cs="Palatino Linotype"/>
          <w:b/>
        </w:rPr>
        <w:t xml:space="preserve">en </w:t>
      </w:r>
      <w:r>
        <w:rPr>
          <w:rFonts w:ascii="Palatino Linotype" w:eastAsia="Palatino Linotype" w:hAnsi="Palatino Linotype" w:cs="Palatino Linotype"/>
          <w:b/>
          <w:color w:val="000000"/>
        </w:rPr>
        <w:t>caso de sufrir algún incidente tiene la obligación el servidor público (en este caso policía) de identificarse con credencial.</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color w:val="000000"/>
        </w:rPr>
        <w:t>En este contexto, la Constituc</w:t>
      </w:r>
      <w:r>
        <w:rPr>
          <w:rFonts w:ascii="Palatino Linotype" w:eastAsia="Palatino Linotype" w:hAnsi="Palatino Linotype" w:cs="Palatino Linotype"/>
          <w:color w:val="000000"/>
        </w:rPr>
        <w:t>ión Política del Estado Libre y Soberano de México, prevé que son facultades y obligaciones del Gobernador, entre otras, la de c</w:t>
      </w:r>
      <w:r>
        <w:rPr>
          <w:rFonts w:ascii="Palatino Linotype" w:eastAsia="Palatino Linotype" w:hAnsi="Palatino Linotype" w:cs="Palatino Linotype"/>
        </w:rPr>
        <w:t>onservar el orden público en todo el territorio del Estado; mandar personalmente las fuerzas de seguridad pública del Estado y c</w:t>
      </w:r>
      <w:r>
        <w:rPr>
          <w:rFonts w:ascii="Palatino Linotype" w:eastAsia="Palatino Linotype" w:hAnsi="Palatino Linotype" w:cs="Palatino Linotype"/>
        </w:rPr>
        <w:t>oordinarse en esta materia con la Federación, otras entidades y los municipios en términos de ley</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en ese tenor, el Reglamento de Tránsito del Estado de México, que </w:t>
      </w:r>
      <w:r>
        <w:t xml:space="preserve">es </w:t>
      </w:r>
      <w:r>
        <w:rPr>
          <w:rFonts w:ascii="Palatino Linotype" w:eastAsia="Palatino Linotype" w:hAnsi="Palatino Linotype" w:cs="Palatino Linotype"/>
        </w:rPr>
        <w:t>de orden público e interés social y de aplicación obligatoria en todos los municipios d</w:t>
      </w:r>
      <w:r>
        <w:rPr>
          <w:rFonts w:ascii="Palatino Linotype" w:eastAsia="Palatino Linotype" w:hAnsi="Palatino Linotype" w:cs="Palatino Linotype"/>
        </w:rPr>
        <w:t>el Estado, tiene por objeto establecer las normas a las que deberá sujetarse el tránsito de peatones y el de vehículos en vías de jurisdicción estatal y en aquellas de carácter federal, cuya vigilancia y control convengan con la Federación.</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El cual prevé q</w:t>
      </w:r>
      <w:r>
        <w:rPr>
          <w:rFonts w:ascii="Palatino Linotype" w:eastAsia="Palatino Linotype" w:hAnsi="Palatino Linotype" w:cs="Palatino Linotype"/>
        </w:rPr>
        <w:t xml:space="preserve">ue, para la vigilancia del cumplimiento de las disposiciones legales, y administrativas en materia de tránsito, el Estado y los ayuntamientos, según corresponda, contarán con sus respectivos cuerpos de tránsito, los que tendrán el número de agentes que se </w:t>
      </w:r>
      <w:r>
        <w:rPr>
          <w:rFonts w:ascii="Palatino Linotype" w:eastAsia="Palatino Linotype" w:hAnsi="Palatino Linotype" w:cs="Palatino Linotype"/>
        </w:rPr>
        <w:t>requieran de acuerdo a las necesidades del servicio y el presupuesto autorizado, los cuales tendrán las obligaciones previstas en el artículo 13 del ordenamiento en cita</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Cabe destacar que de conformidad con el diverso artículo 90, fracción III, del Regla</w:t>
      </w:r>
      <w:r>
        <w:rPr>
          <w:rFonts w:ascii="Palatino Linotype" w:eastAsia="Palatino Linotype" w:hAnsi="Palatino Linotype" w:cs="Palatino Linotype"/>
        </w:rPr>
        <w:t>mento en análisis, son obligaciones de los conductores de vehículos automotores, traer consigo la licencia y/o el permiso vigente para conducir vehículos y la tarjeta de identificación personal para operadores de transporte público, expedida por la Secreta</w:t>
      </w:r>
      <w:r>
        <w:rPr>
          <w:rFonts w:ascii="Palatino Linotype" w:eastAsia="Palatino Linotype" w:hAnsi="Palatino Linotype" w:cs="Palatino Linotype"/>
        </w:rPr>
        <w:t>ría de Transporte, así como la documentación que autorice la circulación del vehículo.</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se colige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 atendió de manera exhaustiva el requerimiento del particular, ya que solicita se defina quien está en el supuesto de a</w:t>
      </w:r>
      <w:r>
        <w:rPr>
          <w:rFonts w:ascii="Palatino Linotype" w:eastAsia="Palatino Linotype" w:hAnsi="Palatino Linotype" w:cs="Palatino Linotype"/>
        </w:rPr>
        <w:t xml:space="preserve">ccidente, se equipara a que no fue atendido dicho punto de la solicitud, derivado de que no informó al hoy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si se debe identificar o no el agente de tránsito, con independencia de que actué como autoridad o como involucrado en el hecho, por lo que resulta procedente ordenar la entrega del soporte documental en el que conste lo solicitado.</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Sirve como apoyo a lo a</w:t>
      </w:r>
      <w:r>
        <w:rPr>
          <w:rFonts w:ascii="Palatino Linotype" w:eastAsia="Palatino Linotype" w:hAnsi="Palatino Linotype" w:cs="Palatino Linotype"/>
        </w:rPr>
        <w:t xml:space="preserve">nterior, el criterio 02/17 emitido por el Pleno del Inai, mismo que señala a la letra lo siguiente: </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“Congruencia y exhaustividad.</w:t>
      </w:r>
      <w:r>
        <w:rPr>
          <w:rFonts w:ascii="Palatino Linotype" w:eastAsia="Palatino Linotype" w:hAnsi="Palatino Linotype" w:cs="Palatino Linotype"/>
          <w:i/>
          <w:sz w:val="20"/>
          <w:szCs w:val="20"/>
        </w:rPr>
        <w:t xml:space="preserve"> Sus alcances para garantizar el derecho de acceso a la información. De conformidad con el artículo 3 de la Ley Federal de Pro</w:t>
      </w:r>
      <w:r>
        <w:rPr>
          <w:rFonts w:ascii="Palatino Linotype" w:eastAsia="Palatino Linotype" w:hAnsi="Palatino Linotype" w:cs="Palatino Linotype"/>
          <w:i/>
          <w:sz w:val="20"/>
          <w:szCs w:val="20"/>
        </w:rPr>
        <w:t>cedimiento Administrativo, de aplicación supletoria a la Ley Federal de Transparencia y Acceso a la Información Pública, en términos de su artículo 7; todo acto administrativo debe cumplir con los principios de congruencia y exhaustividad. Para el efectivo</w:t>
      </w:r>
      <w:r>
        <w:rPr>
          <w:rFonts w:ascii="Palatino Linotype" w:eastAsia="Palatino Linotype" w:hAnsi="Palatino Linotype" w:cs="Palatino Linotype"/>
          <w:i/>
          <w:sz w:val="20"/>
          <w:szCs w:val="20"/>
        </w:rPr>
        <w:t xml:space="preserve"> ejercicio del derecho de acceso a la información, la congruencia implica que exista concordancia entre el requerimiento formulado por el particular y la respuesta proporcionada por el sujeto obligado; mientras que la exhaustividad significa que dicha resp</w:t>
      </w:r>
      <w:r>
        <w:rPr>
          <w:rFonts w:ascii="Palatino Linotype" w:eastAsia="Palatino Linotype" w:hAnsi="Palatino Linotype" w:cs="Palatino Linotype"/>
          <w:i/>
          <w:sz w:val="20"/>
          <w:szCs w:val="20"/>
        </w:rPr>
        <w:t>uesta se refiera expresamente a cada uno de los puntos solicitados. Por lo anterior, los sujetos obligados cumplirán con los principios de congruencia y exhaustividad, cuando las respuestas que emitan guarden una relación lógica con lo solicitado y atienda</w:t>
      </w:r>
      <w:r>
        <w:rPr>
          <w:rFonts w:ascii="Palatino Linotype" w:eastAsia="Palatino Linotype" w:hAnsi="Palatino Linotype" w:cs="Palatino Linotype"/>
          <w:i/>
          <w:sz w:val="20"/>
          <w:szCs w:val="20"/>
        </w:rPr>
        <w:t>n de manera puntual y expresa, cada uno de los contenidos de información.”</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Del criterio de interpretación aludido, se desprende que, para el efectivo ejercicio del derecho de acceso a la información, la congruencia implica que exista concordancia entre el </w:t>
      </w:r>
      <w:r>
        <w:rPr>
          <w:rFonts w:ascii="Palatino Linotype" w:eastAsia="Palatino Linotype" w:hAnsi="Palatino Linotype" w:cs="Palatino Linotype"/>
        </w:rPr>
        <w:t>requerimiento formulado por la persona solicitante y la respuesta proporcionada por el sujeto obligado; mientras que la exhaustividad significa que dicha respuesta se refiera expresamente a cada uno de los puntos solicitados. Por lo anterior, los sujetos o</w:t>
      </w:r>
      <w:r>
        <w:rPr>
          <w:rFonts w:ascii="Palatino Linotype" w:eastAsia="Palatino Linotype" w:hAnsi="Palatino Linotype" w:cs="Palatino Linotype"/>
        </w:rPr>
        <w:t>bligados cumplirán con los principios de congruencia y exhaustividad, cuando las respuestas que emitan guarden una relación lógica con lo solicitado y atiendan de manera puntual y expresa, cada uno de los contenidos de información; situación que en el pres</w:t>
      </w:r>
      <w:r>
        <w:rPr>
          <w:rFonts w:ascii="Palatino Linotype" w:eastAsia="Palatino Linotype" w:hAnsi="Palatino Linotype" w:cs="Palatino Linotype"/>
        </w:rPr>
        <w:t>ente asunto no aconteció, derivado de que no se dio una respuesta.</w:t>
      </w:r>
    </w:p>
    <w:p w:rsidR="00E26634" w:rsidRDefault="0088534A">
      <w:pPr>
        <w:spacing w:before="240"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por otro lado, respecto </w:t>
      </w:r>
      <w:r>
        <w:rPr>
          <w:rFonts w:ascii="Palatino Linotype" w:eastAsia="Palatino Linotype" w:hAnsi="Palatino Linotype" w:cs="Palatino Linotype"/>
          <w:b/>
          <w:color w:val="000000"/>
        </w:rPr>
        <w:t xml:space="preserve">que tipo de entrenamiento tienen los policías y cada cuanto lo reciben,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indicó que el curso básico de formación policial.</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Al respecto, la Ley de Seguridad del Estado de México establece, en su artículo 140, que </w:t>
      </w:r>
      <w:r>
        <w:rPr>
          <w:rFonts w:ascii="Palatino Linotype" w:eastAsia="Palatino Linotype" w:hAnsi="Palatino Linotype" w:cs="Palatino Linotype"/>
        </w:rPr>
        <w:t>la Carrera Policial es el sistema de carácter obligatorio y permanente, conforme al cual se establecen los lineamientos que definen los procedimientos de reclutamiento</w:t>
      </w:r>
      <w:r>
        <w:rPr>
          <w:rFonts w:ascii="Palatino Linotype" w:eastAsia="Palatino Linotype" w:hAnsi="Palatino Linotype" w:cs="Palatino Linotype"/>
        </w:rPr>
        <w:t>, selección, ingreso, formación, certificación, permanencia, evaluación, promoción y reconocimiento, así como la separación o baja del servicio de los integrantes de las Instituciones Policiales, en el que se regirán por una doctrina policial fundada en el</w:t>
      </w:r>
      <w:r>
        <w:rPr>
          <w:rFonts w:ascii="Palatino Linotype" w:eastAsia="Palatino Linotype" w:hAnsi="Palatino Linotype" w:cs="Palatino Linotype"/>
        </w:rPr>
        <w:t xml:space="preserve"> servicio a la sociedad, la disciplina, el respeto a los derechos humanos, al imperio de la ley, al mando superior, y en lo conducente a la perspectiva de género.</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el artículo 152, apartado B, fracción VI de la Ley en análisis, establece que </w:t>
      </w:r>
      <w:r>
        <w:rPr>
          <w:rFonts w:ascii="Palatino Linotype" w:eastAsia="Palatino Linotype" w:hAnsi="Palatino Linotype" w:cs="Palatino Linotype"/>
        </w:rPr>
        <w:t>la permanencia es el resultado del cumplimiento constante de los requisitos establecidos en la presente Ley para continuar en el servicio activo de las Instituciones Policiales, como lo es aprobar los cursos de formación, capacitación y profesionalización.</w:t>
      </w:r>
    </w:p>
    <w:p w:rsidR="00E26634" w:rsidRDefault="0088534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que significa, que en el marco de los preceptos jurídicos señalados en relación con la respuesta proporcionada por el Ayuntamiento de Tultepec, se capacita a los cuerpos de seguridad pública conforme al </w:t>
      </w:r>
      <w:r>
        <w:rPr>
          <w:rFonts w:ascii="Palatino Linotype" w:eastAsia="Palatino Linotype" w:hAnsi="Palatino Linotype" w:cs="Palatino Linotype"/>
          <w:color w:val="000000"/>
        </w:rPr>
        <w:t>curso básico de formación policial, sin embargo o</w:t>
      </w:r>
      <w:r>
        <w:rPr>
          <w:rFonts w:ascii="Palatino Linotype" w:eastAsia="Palatino Linotype" w:hAnsi="Palatino Linotype" w:cs="Palatino Linotype"/>
          <w:color w:val="000000"/>
        </w:rPr>
        <w:t>mitió señalar si el entrenamiento es permanente o por periodos, por lo que resulta procedente ordenar se atienda el requerimiento de información, por el periodo comprendiendo entre el dos de agosto de dos mil veinte y dos de agosto de dos mil veintiuno, en</w:t>
      </w:r>
      <w:r>
        <w:rPr>
          <w:rFonts w:ascii="Palatino Linotype" w:eastAsia="Palatino Linotype" w:hAnsi="Palatino Linotype" w:cs="Palatino Linotype"/>
          <w:color w:val="000000"/>
        </w:rPr>
        <w:t xml:space="preserve"> virtud de que no se</w:t>
      </w:r>
      <w:r>
        <w:rPr>
          <w:rFonts w:ascii="Palatino Linotype" w:eastAsia="Palatino Linotype" w:hAnsi="Palatino Linotype" w:cs="Palatino Linotype"/>
        </w:rPr>
        <w:t xml:space="preserve"> identifica el lapso temporal por el que requiere la información, lo anterior es así, con apoyo en el criterio 09/13 de los emitidos por el entonces IFAI, que se lee como se inserta enseguida:</w:t>
      </w:r>
    </w:p>
    <w:p w:rsidR="00E26634" w:rsidRDefault="0088534A">
      <w:pPr>
        <w:spacing w:after="120"/>
        <w:ind w:left="851" w:right="900"/>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“Periodo de búsqueda de la información, cua</w:t>
      </w:r>
      <w:r>
        <w:rPr>
          <w:rFonts w:ascii="Palatino Linotype" w:eastAsia="Palatino Linotype" w:hAnsi="Palatino Linotype" w:cs="Palatino Linotype"/>
          <w:b/>
          <w:i/>
          <w:sz w:val="20"/>
          <w:szCs w:val="20"/>
        </w:rPr>
        <w:t>ndo no se precisa en la solicitud de información.</w:t>
      </w:r>
      <w:r>
        <w:rPr>
          <w:rFonts w:ascii="Palatino Linotype" w:eastAsia="Palatino Linotype" w:hAnsi="Palatino Linotype" w:cs="Palatino Linotype"/>
          <w:i/>
          <w:sz w:val="20"/>
          <w:szCs w:val="20"/>
        </w:rPr>
        <w:t xml:space="preserve"> El artículo 40, fracción II de la Ley Federal de Transparencia y Acceso a la Información Pública Gubernamental, señala que los particulares deberán describir en su solicitud de información, de forma clara y</w:t>
      </w:r>
      <w:r>
        <w:rPr>
          <w:rFonts w:ascii="Palatino Linotype" w:eastAsia="Palatino Linotype" w:hAnsi="Palatino Linotype" w:cs="Palatino Linotype"/>
          <w:i/>
          <w:sz w:val="20"/>
          <w:szCs w:val="20"/>
        </w:rPr>
        <w:t xml:space="preserve"> precisa, los documentos requeridos. En ese sentido, en el supuesto de que el particular no haya señalado el periodo sobre el que requiere la información, deberá interpretarse que su requerimiento se refiere al del año inmediato anterior contado a partir d</w:t>
      </w:r>
      <w:r>
        <w:rPr>
          <w:rFonts w:ascii="Palatino Linotype" w:eastAsia="Palatino Linotype" w:hAnsi="Palatino Linotype" w:cs="Palatino Linotype"/>
          <w:i/>
          <w:sz w:val="20"/>
          <w:szCs w:val="20"/>
        </w:rPr>
        <w:t>e la fecha en que se presentó la solicitud. Lo anterior permite que los sujetos obligados cuenten con mayores elementos para precisar y localizar la información solicitada.”</w:t>
      </w:r>
    </w:p>
    <w:p w:rsidR="00E26634" w:rsidRDefault="0088534A">
      <w:pPr>
        <w:shd w:val="clear" w:color="auto" w:fill="FFFFFF"/>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En lo relativo a los requerimientos de información marcados con los arábigos 5 y 6</w:t>
      </w:r>
      <w:r>
        <w:rPr>
          <w:rFonts w:ascii="Palatino Linotype" w:eastAsia="Palatino Linotype" w:hAnsi="Palatino Linotype" w:cs="Palatino Linotype"/>
          <w:color w:val="000000"/>
        </w:rPr>
        <w:t xml:space="preserve">, relativos a cuantos elementos </w:t>
      </w:r>
      <w:r>
        <w:rPr>
          <w:rFonts w:ascii="Palatino Linotype" w:eastAsia="Palatino Linotype" w:hAnsi="Palatino Linotype" w:cs="Palatino Linotype"/>
          <w:b/>
          <w:color w:val="000000"/>
        </w:rPr>
        <w:t>han sido inhabilitados por violación a los derechos humanos, describirlos por cantidad y género; así como que, tipo de violación a los derechos humanos ha registrados los elementos de la Comisaría de Seguridad Ciudadana y Vi</w:t>
      </w:r>
      <w:r>
        <w:rPr>
          <w:rFonts w:ascii="Palatino Linotype" w:eastAsia="Palatino Linotype" w:hAnsi="Palatino Linotype" w:cs="Palatino Linotype"/>
          <w:b/>
          <w:color w:val="000000"/>
        </w:rPr>
        <w:t xml:space="preserve">alidad. </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color w:val="000000"/>
        </w:rPr>
        <w:t>Al respecto, el artículo 1, de la Constitución Política de los Estados Unidos Mexicanos, prevé que</w:t>
      </w:r>
      <w:r>
        <w:rPr>
          <w:rFonts w:ascii="Palatino Linotype" w:eastAsia="Palatino Linotype" w:hAnsi="Palatino Linotype" w:cs="Palatino Linotype"/>
        </w:rPr>
        <w:t xml:space="preserve"> todas las personas gozarán de los derechos humanos reconocidos en la misma y en los tratados internacionales de los que el Estado Mexicano sea parte</w:t>
      </w:r>
      <w:r>
        <w:rPr>
          <w:rFonts w:ascii="Palatino Linotype" w:eastAsia="Palatino Linotype" w:hAnsi="Palatino Linotype" w:cs="Palatino Linotype"/>
        </w:rPr>
        <w:t>, así como de las garantías para su protección, cuyo ejercicio no podrá restringirse ni suspenderse, salvo en los casos y bajo las condiciones que se establecen; por ello, todas las autoridades, en el ámbito de sus competencias, tienen la obligación de pro</w:t>
      </w:r>
      <w:r>
        <w:rPr>
          <w:rFonts w:ascii="Palatino Linotype" w:eastAsia="Palatino Linotype" w:hAnsi="Palatino Linotype" w:cs="Palatino Linotype"/>
        </w:rPr>
        <w:t>mover, respetar, proteger y garantizar los derechos humanos de conformidad con los principios de universalidad, interdependencia, indivisibilidad y progresividad. En consecuencia, el Estado deberá prevenir, investigar, sancionar y reparar las violaciones a</w:t>
      </w:r>
      <w:r>
        <w:rPr>
          <w:rFonts w:ascii="Palatino Linotype" w:eastAsia="Palatino Linotype" w:hAnsi="Palatino Linotype" w:cs="Palatino Linotype"/>
        </w:rPr>
        <w:t xml:space="preserve"> los derechos humanos, en los términos que establezca la ley.</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Precepto jurídico que es acogido por el artículo 5 de la Constitución Local, que mayor referencia se inserta enseguida:</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5.- </w:t>
      </w:r>
      <w:r>
        <w:rPr>
          <w:rFonts w:ascii="Palatino Linotype" w:eastAsia="Palatino Linotype" w:hAnsi="Palatino Linotype" w:cs="Palatino Linotype"/>
          <w:i/>
          <w:sz w:val="20"/>
          <w:szCs w:val="20"/>
        </w:rPr>
        <w:t xml:space="preserve">En el Estado de México todas las personas gozarán de los derechos humanos reconocidos en la Constitución Política de los Estados Unidos Mexicanos, en los tratados internacionales en los que el Estado mexicano sea parte, en esta Constitución y en las leyes </w:t>
      </w:r>
      <w:r>
        <w:rPr>
          <w:rFonts w:ascii="Palatino Linotype" w:eastAsia="Palatino Linotype" w:hAnsi="Palatino Linotype" w:cs="Palatino Linotype"/>
          <w:i/>
          <w:sz w:val="20"/>
          <w:szCs w:val="20"/>
        </w:rPr>
        <w:t xml:space="preserve">que de ésta emanen, por lo que gozarán de las garantías para su protección, las cuales no podrán restringirse ni suspenderse salvo en los casos y bajo las condiciones que la Constitución Política de los Estados Unidos Mexicanos establece. </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Las normas relat</w:t>
      </w:r>
      <w:r>
        <w:rPr>
          <w:rFonts w:ascii="Palatino Linotype" w:eastAsia="Palatino Linotype" w:hAnsi="Palatino Linotype" w:cs="Palatino Linotype"/>
          <w:i/>
          <w:sz w:val="20"/>
          <w:szCs w:val="20"/>
        </w:rPr>
        <w:t xml:space="preserve">ivas a los derechos humanos se interpretarán de conformidad con la Constitución Política de los Estados Unidos Mexicanos, los tratados internacionales en la materia y esta Constitución para favorecer en todo tiempo a las personas la protección más amplia. </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w:t>
      </w:r>
      <w:r>
        <w:rPr>
          <w:rFonts w:ascii="Palatino Linotype" w:eastAsia="Palatino Linotype" w:hAnsi="Palatino Linotype" w:cs="Palatino Linotype"/>
          <w:i/>
          <w:sz w:val="20"/>
          <w:szCs w:val="20"/>
        </w:rPr>
        <w:t>cuencia, el Estado deberá prevenir, investigar, sancionar y reparar las violaciones a los derechos humanos, en los términos que establezca la ley.”</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 efectos de proteger los derechos humanos que reconoce el orden jurídico mexicano, en el Estado de México, </w:t>
      </w:r>
      <w:r>
        <w:rPr>
          <w:rFonts w:ascii="Palatino Linotype" w:eastAsia="Palatino Linotype" w:hAnsi="Palatino Linotype" w:cs="Palatino Linotype"/>
          <w:color w:val="000000"/>
        </w:rPr>
        <w:t xml:space="preserve">la Legislatura es responsable de establecer un órgano autónomo para la protección, el cual </w:t>
      </w:r>
      <w:r>
        <w:rPr>
          <w:rFonts w:ascii="Palatino Linotype" w:eastAsia="Palatino Linotype" w:hAnsi="Palatino Linotype" w:cs="Palatino Linotype"/>
        </w:rPr>
        <w:t>conocerá de quejas en contra de actos u omisiones de naturaleza administrativa, provenientes de cualquier autoridad o servidor público del Estado, o de los municipio</w:t>
      </w:r>
      <w:r>
        <w:rPr>
          <w:rFonts w:ascii="Palatino Linotype" w:eastAsia="Palatino Linotype" w:hAnsi="Palatino Linotype" w:cs="Palatino Linotype"/>
        </w:rPr>
        <w:t>s que violen los derechos humanos. Este organismo formulará recomendaciones públicas no vinculatorias, así como denuncias y quejas ante las autoridades respectivas</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Ahora bien, conforme a lo previsto en el artículo 86 Bis de la Constitución Política del </w:t>
      </w:r>
      <w:r>
        <w:rPr>
          <w:rFonts w:ascii="Palatino Linotype" w:eastAsia="Palatino Linotype" w:hAnsi="Palatino Linotype" w:cs="Palatino Linotype"/>
          <w:color w:val="000000"/>
        </w:rPr>
        <w:t xml:space="preserve">Estado Libre y Soberano de México, </w:t>
      </w:r>
      <w:r>
        <w:rPr>
          <w:rFonts w:ascii="Palatino Linotype" w:eastAsia="Palatino Linotype" w:hAnsi="Palatino Linotype" w:cs="Palatino Linotype"/>
        </w:rPr>
        <w:t>la Seguridad Pública es una función del Estado a cargo de la Federación, las entidades federativas y los municipios, en sus respectivos ámbitos de competencia, cuyos fines son salvaguardar la vida, las libertades, la inte</w:t>
      </w:r>
      <w:r>
        <w:rPr>
          <w:rFonts w:ascii="Palatino Linotype" w:eastAsia="Palatino Linotype" w:hAnsi="Palatino Linotype" w:cs="Palatino Linotype"/>
        </w:rPr>
        <w:t>gridad y el patrimonio de las personas, así como contribuir a la generación y preservación del orden público y la paz social, que comprende la prevención, investigación y persecución de los delitos y las sanciones de las infracciones administrativas, en té</w:t>
      </w:r>
      <w:r>
        <w:rPr>
          <w:rFonts w:ascii="Palatino Linotype" w:eastAsia="Palatino Linotype" w:hAnsi="Palatino Linotype" w:cs="Palatino Linotype"/>
        </w:rPr>
        <w:t>rminos de ley, y deberá regirse bajo los principios de autonomía, eficiencia, imparcialidad, legalidad, objetividad, profesionalismo, honradez, responsabilidad y respeto a los derechos humanos reconocidos en la Constitución Política de los Estados Unidos M</w:t>
      </w:r>
      <w:r>
        <w:rPr>
          <w:rFonts w:ascii="Palatino Linotype" w:eastAsia="Palatino Linotype" w:hAnsi="Palatino Linotype" w:cs="Palatino Linotype"/>
        </w:rPr>
        <w:t xml:space="preserve">exicanos, en los tratados internacionales en materia de derechos humanos de los que el Estado Mexicano sea parte y en la Constitución. </w:t>
      </w:r>
    </w:p>
    <w:p w:rsidR="00E26634" w:rsidRDefault="0088534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relación directa con el párrafo que precede, tenemos que la Ley de Seguridad del Estado de México, establece que las </w:t>
      </w:r>
      <w:r>
        <w:rPr>
          <w:rFonts w:ascii="Palatino Linotype" w:eastAsia="Palatino Linotype" w:hAnsi="Palatino Linotype" w:cs="Palatino Linotype"/>
          <w:color w:val="000000"/>
        </w:rPr>
        <w:t>Instituciones</w:t>
      </w:r>
      <w:r>
        <w:rPr>
          <w:rFonts w:ascii="Palatino Linotype" w:eastAsia="Palatino Linotype" w:hAnsi="Palatino Linotype" w:cs="Palatino Linotype"/>
        </w:rPr>
        <w:t xml:space="preserve"> de Seguridad Pública serán de carácter civil, disciplinado y profesional y se regirán por los principios de legalidad, objetividad, eficiencia, honradez y respeto a los derechos humanos previstos en la Constitución Federal, debiendo fomentar </w:t>
      </w:r>
      <w:r>
        <w:rPr>
          <w:rFonts w:ascii="Palatino Linotype" w:eastAsia="Palatino Linotype" w:hAnsi="Palatino Linotype" w:cs="Palatino Linotype"/>
        </w:rPr>
        <w:t xml:space="preserve">la participación ciudadana en términos de Ley y demás normas aplicables. </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Ahora bien, son obligaciones de los integrantes de las Instituciones de Seguridad Pública, conducirse siempre con dedicación y disciplina, así como con apego al orden jurídico y resp</w:t>
      </w:r>
      <w:r>
        <w:rPr>
          <w:rFonts w:ascii="Palatino Linotype" w:eastAsia="Palatino Linotype" w:hAnsi="Palatino Linotype" w:cs="Palatino Linotype"/>
        </w:rPr>
        <w:t>eto a los derechos humanos reconocidos en la Constitución Federal, en la Constitución Estatal y en los tratados internacionales suscritos por el Estado Mexicano, es por ello, que siempre que se use la fuerza pública, se hará de manera racional, congruente,</w:t>
      </w:r>
      <w:r>
        <w:rPr>
          <w:rFonts w:ascii="Palatino Linotype" w:eastAsia="Palatino Linotype" w:hAnsi="Palatino Linotype" w:cs="Palatino Linotype"/>
        </w:rPr>
        <w:t xml:space="preserve"> oportuna y con respeto a los derechos humanos. Para tal efecto, los elementos de las Instituciones Policiales deberán apegarse a los protocolos, las disposiciones normativas y administrativas aplicables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ese tenor, de manera específica el artículo 140</w:t>
      </w:r>
      <w:r>
        <w:rPr>
          <w:rFonts w:ascii="Palatino Linotype" w:eastAsia="Palatino Linotype" w:hAnsi="Palatino Linotype" w:cs="Palatino Linotype"/>
        </w:rPr>
        <w:t xml:space="preserve"> de la Ley en análisis, dispone que, la Carrera Policial es el sistema de carácter obligatorio y permanente, conforme al cual se establecen los lineamientos que definen los procedimientos de reclutamiento, selección, ingreso, formación, certificación, perm</w:t>
      </w:r>
      <w:r>
        <w:rPr>
          <w:rFonts w:ascii="Palatino Linotype" w:eastAsia="Palatino Linotype" w:hAnsi="Palatino Linotype" w:cs="Palatino Linotype"/>
        </w:rPr>
        <w:t xml:space="preserve">anencia, evaluación, promoción y reconocimiento, así como la separación o baja del servicio de los integrantes de las Instituciones Policiales, en el que se regirán por una doctrina policial fundada en el servicio a la sociedad, </w:t>
      </w:r>
      <w:r>
        <w:rPr>
          <w:rFonts w:ascii="Palatino Linotype" w:eastAsia="Palatino Linotype" w:hAnsi="Palatino Linotype" w:cs="Palatino Linotype"/>
          <w:b/>
        </w:rPr>
        <w:t>la disciplina</w:t>
      </w:r>
      <w:r>
        <w:rPr>
          <w:rFonts w:ascii="Palatino Linotype" w:eastAsia="Palatino Linotype" w:hAnsi="Palatino Linotype" w:cs="Palatino Linotype"/>
        </w:rPr>
        <w:t xml:space="preserve">, </w:t>
      </w:r>
      <w:r>
        <w:rPr>
          <w:rFonts w:ascii="Palatino Linotype" w:eastAsia="Palatino Linotype" w:hAnsi="Palatino Linotype" w:cs="Palatino Linotype"/>
          <w:b/>
        </w:rPr>
        <w:t>el respeto a</w:t>
      </w:r>
      <w:r>
        <w:rPr>
          <w:rFonts w:ascii="Palatino Linotype" w:eastAsia="Palatino Linotype" w:hAnsi="Palatino Linotype" w:cs="Palatino Linotype"/>
          <w:b/>
        </w:rPr>
        <w:t xml:space="preserve"> los derechos humanos</w:t>
      </w:r>
      <w:r>
        <w:rPr>
          <w:rFonts w:ascii="Palatino Linotype" w:eastAsia="Palatino Linotype" w:hAnsi="Palatino Linotype" w:cs="Palatino Linotype"/>
        </w:rPr>
        <w:t>, al imperio de la ley, al mando superior, y en lo conducente a la perspectiva de género.</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Cuando hablamos de disciplina, comprende el aprecio de sí mismo, la pulcritud, los buenos modales, el rechazo a los vicios, la puntualidad en el </w:t>
      </w:r>
      <w:r>
        <w:rPr>
          <w:rFonts w:ascii="Palatino Linotype" w:eastAsia="Palatino Linotype" w:hAnsi="Palatino Linotype" w:cs="Palatino Linotype"/>
        </w:rPr>
        <w:t>servicio, la exactitud en la obediencia, el escrupuloso respeto a las leyes y reglamentos, así como a los derechos humanos</w:t>
      </w:r>
      <w:r>
        <w:rPr>
          <w:rFonts w:ascii="Palatino Linotype" w:eastAsia="Palatino Linotype" w:hAnsi="Palatino Linotype" w:cs="Palatino Linotype"/>
          <w:vertAlign w:val="superscript"/>
        </w:rPr>
        <w:footnoteReference w:id="6"/>
      </w:r>
      <w:r>
        <w:rPr>
          <w:rFonts w:ascii="Palatino Linotype" w:eastAsia="Palatino Linotype" w:hAnsi="Palatino Linotype" w:cs="Palatino Linotype"/>
        </w:rPr>
        <w:t>.</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Siendo las cosas así, es conveniente anotar que con fundamento en el artículo 123, apartado B, fracción XIII de nuestra Carta Magna</w:t>
      </w:r>
      <w:r>
        <w:rPr>
          <w:rFonts w:ascii="Palatino Linotype" w:eastAsia="Palatino Linotype" w:hAnsi="Palatino Linotype" w:cs="Palatino Linotype"/>
        </w:rPr>
        <w:t>, los miembros de las instituciones policiales, se regirán por sus propias leyes; pudiendo en su caso, ser separados de sus cargos si no cumplen con los requisitos que las leyes vigentes en el momento del acto señalen para permanecer en dichas institucione</w:t>
      </w:r>
      <w:r>
        <w:rPr>
          <w:rFonts w:ascii="Palatino Linotype" w:eastAsia="Palatino Linotype" w:hAnsi="Palatino Linotype" w:cs="Palatino Linotype"/>
        </w:rPr>
        <w:t>s, o removidos por incurrir en responsabilidad en el desempeño de sus funciones. Si la autoridad jurisdiccional resolviere que la separación, remoción, baja, cese o cualquier otra forma de terminación del servicio fue injustificada, el Estado sólo estará o</w:t>
      </w:r>
      <w:r>
        <w:rPr>
          <w:rFonts w:ascii="Palatino Linotype" w:eastAsia="Palatino Linotype" w:hAnsi="Palatino Linotype" w:cs="Palatino Linotype"/>
        </w:rPr>
        <w:t>bligado a pagar la indemnización y demás prestaciones a que tenga derecho, sin que en ningún caso proceda su reincorporación al servicio, cualquiera que sea el resultado del juicio o medio de defensa que se hubiere promovido.</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el artículo 13 </w:t>
      </w:r>
      <w:r>
        <w:rPr>
          <w:rFonts w:ascii="Palatino Linotype" w:eastAsia="Palatino Linotype" w:hAnsi="Palatino Linotype" w:cs="Palatino Linotype"/>
        </w:rPr>
        <w:t>de la Ley de la Comisión de Derechos Humanos del Estado de México, la Comisión tiene entre otras atribuciones las siguientes:</w:t>
      </w:r>
    </w:p>
    <w:p w:rsidR="00E26634" w:rsidRDefault="0088534A">
      <w:pPr>
        <w:numPr>
          <w:ilvl w:val="0"/>
          <w:numId w:val="6"/>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Conocer de quejas o iniciar de oficio investigaciones, sobre presuntas violaciones a derechos humanos, por actos u omisiones de naturaleza administrativa de cualquier autoridad o servidor público estatal o municipal.</w:t>
      </w:r>
    </w:p>
    <w:p w:rsidR="00E26634" w:rsidRDefault="0088534A">
      <w:pPr>
        <w:numPr>
          <w:ilvl w:val="0"/>
          <w:numId w:val="6"/>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Conocer de quejas o iniciar de oficio investigaciones, en contra de cualquier autoridad o servidor público que con su tolerancia, consentimiento o negativa a ejercer las atribuciones que legalmente le correspondan, dé lugar a presuntas violaciones a derech</w:t>
      </w:r>
      <w:r>
        <w:rPr>
          <w:rFonts w:ascii="Palatino Linotype" w:eastAsia="Palatino Linotype" w:hAnsi="Palatino Linotype" w:cs="Palatino Linotype"/>
          <w:color w:val="000000"/>
        </w:rPr>
        <w:t>os humanos provenientes de quienes presten servicios permisionados o concesionados por los gobiernos estatal o municipales u ofrezcan servicios al público.</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Durante los procedimientos, la Comisión puede solicitar los informes que considere necesarios, a cua</w:t>
      </w:r>
      <w:r>
        <w:rPr>
          <w:rFonts w:ascii="Palatino Linotype" w:eastAsia="Palatino Linotype" w:hAnsi="Palatino Linotype" w:cs="Palatino Linotype"/>
        </w:rPr>
        <w:t>lquier autoridad o servidor público estatal o municipal, para la investigación de los hechos</w:t>
      </w:r>
      <w:r>
        <w:rPr>
          <w:rFonts w:ascii="Palatino Linotype" w:eastAsia="Palatino Linotype" w:hAnsi="Palatino Linotype" w:cs="Palatino Linotype"/>
          <w:vertAlign w:val="superscript"/>
        </w:rPr>
        <w:footnoteReference w:id="7"/>
      </w:r>
      <w:r>
        <w:rPr>
          <w:rFonts w:ascii="Palatino Linotype" w:eastAsia="Palatino Linotype" w:hAnsi="Palatino Linotype" w:cs="Palatino Linotype"/>
        </w:rPr>
        <w:t>.</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Corolario, la</w:t>
      </w:r>
      <w:r>
        <w:t xml:space="preserve"> </w:t>
      </w:r>
      <w:r>
        <w:rPr>
          <w:rFonts w:ascii="Palatino Linotype" w:eastAsia="Palatino Linotype" w:hAnsi="Palatino Linotype" w:cs="Palatino Linotype"/>
        </w:rPr>
        <w:t>Comisión debe notificar al quejoso y al superior jerárquico de las autoridades o servidores públicos, relacionados con las violaciones a derechos h</w:t>
      </w:r>
      <w:r>
        <w:rPr>
          <w:rFonts w:ascii="Palatino Linotype" w:eastAsia="Palatino Linotype" w:hAnsi="Palatino Linotype" w:cs="Palatino Linotype"/>
        </w:rPr>
        <w:t>umanos, las resoluciones que deriven de los procedimientos; las Recomendaciones, en su caso, serán turnadas al Órgano de Control correspondiente para que sea iniciado o continuado el procedimiento administrativo que contempla la Ley de Responsabilidades de</w:t>
      </w:r>
      <w:r>
        <w:rPr>
          <w:rFonts w:ascii="Palatino Linotype" w:eastAsia="Palatino Linotype" w:hAnsi="Palatino Linotype" w:cs="Palatino Linotype"/>
        </w:rPr>
        <w:t xml:space="preserve"> los Servidores Públicos del Estado y Municipios</w:t>
      </w:r>
      <w:r>
        <w:rPr>
          <w:rFonts w:ascii="Palatino Linotype" w:eastAsia="Palatino Linotype" w:hAnsi="Palatino Linotype" w:cs="Palatino Linotype"/>
          <w:vertAlign w:val="superscript"/>
        </w:rPr>
        <w:footnoteReference w:id="8"/>
      </w:r>
      <w:r>
        <w:rPr>
          <w:rFonts w:ascii="Palatino Linotype" w:eastAsia="Palatino Linotype" w:hAnsi="Palatino Linotype" w:cs="Palatino Linotype"/>
        </w:rPr>
        <w:t>.</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Sobre la base de las ideas expuestas, es necesario establecer que conforme a lo previsto por el diverso precepto jurídico 160 de la Ley de Seguridad, la Comisión de Honor y Justicia, es un órgano colegiado</w:t>
      </w:r>
      <w:r>
        <w:rPr>
          <w:rFonts w:ascii="Palatino Linotype" w:eastAsia="Palatino Linotype" w:hAnsi="Palatino Linotype" w:cs="Palatino Linotype"/>
        </w:rPr>
        <w:t xml:space="preserve"> que tendrá como atribución llevar a cabo, en el ámbito de su competencia, los procedimientos en los que se resuelva la suspensión temporal, separación, remoción, baja, cese o cualquier otra forma de terminación del servicio de los elementos policiales; po</w:t>
      </w:r>
      <w:r>
        <w:rPr>
          <w:rFonts w:ascii="Palatino Linotype" w:eastAsia="Palatino Linotype" w:hAnsi="Palatino Linotype" w:cs="Palatino Linotype"/>
        </w:rPr>
        <w:t>r lo tanto, deberá implementar una base de datos en la que se registren las sanciones impuestas a los integrantes de las Instituciones Policiales.</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Bajo los argumentos de derecho señalados se puede concluir, que la solicitud no fue turnada al Órgano de Cont</w:t>
      </w:r>
      <w:r>
        <w:rPr>
          <w:rFonts w:ascii="Palatino Linotype" w:eastAsia="Palatino Linotype" w:hAnsi="Palatino Linotype" w:cs="Palatino Linotype"/>
        </w:rPr>
        <w:t>rol correspondiente, o bien, a la Comisión de Honor y Justicia, en virtud de que únicamente se pronunció la Comisaria de Seguridad Ciudadana y Tránsito Municipal, así como la Defensoría Municipal de Derechos Humanos, señalando la primera que no era compete</w:t>
      </w:r>
      <w:r>
        <w:rPr>
          <w:rFonts w:ascii="Palatino Linotype" w:eastAsia="Palatino Linotype" w:hAnsi="Palatino Linotype" w:cs="Palatino Linotype"/>
        </w:rPr>
        <w:t>nte, mientras que la segunda negó que obrara información relacionada con la petición.</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resulta procedente ordenar con fundamento en lo dispuesto por el artículo </w:t>
      </w:r>
      <w:r>
        <w:rPr>
          <w:rFonts w:ascii="Palatino Linotype" w:eastAsia="Palatino Linotype" w:hAnsi="Palatino Linotype" w:cs="Palatino Linotype"/>
          <w:color w:val="000000"/>
        </w:rPr>
        <w:t>162</w:t>
      </w:r>
      <w:r>
        <w:rPr>
          <w:rFonts w:ascii="Palatino Linotype" w:eastAsia="Palatino Linotype" w:hAnsi="Palatino Linotype" w:cs="Palatino Linotype"/>
        </w:rPr>
        <w:t xml:space="preserve"> de la Ley de Transparencia y Acceso a la Información Pública del Estado de México</w:t>
      </w:r>
      <w:r>
        <w:rPr>
          <w:rFonts w:ascii="Palatino Linotype" w:eastAsia="Palatino Linotype" w:hAnsi="Palatino Linotype" w:cs="Palatino Linotype"/>
        </w:rPr>
        <w:t xml:space="preserve"> y Municipios, que reza así:</w:t>
      </w:r>
    </w:p>
    <w:p w:rsidR="00E26634" w:rsidRDefault="0088534A">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162.</w:t>
      </w:r>
      <w:r>
        <w:rPr>
          <w:rFonts w:ascii="Palatino Linotype" w:eastAsia="Palatino Linotype" w:hAnsi="Palatino Linotype" w:cs="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w:t>
      </w:r>
      <w:r>
        <w:rPr>
          <w:rFonts w:ascii="Palatino Linotype" w:eastAsia="Palatino Linotype" w:hAnsi="Palatino Linotype" w:cs="Palatino Linotype"/>
          <w:i/>
          <w:sz w:val="20"/>
          <w:szCs w:val="20"/>
        </w:rPr>
        <w:t>on el objeto de que realicen una búsqueda exhaustiva y razonable de la información solicitada. ”</w:t>
      </w:r>
    </w:p>
    <w:p w:rsidR="00E26634" w:rsidRDefault="0088534A">
      <w:pPr>
        <w:shd w:val="clear" w:color="auto" w:fill="FFFFFF"/>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La búsqueda exhaustiva y razonable de la información en la Comisión de Honor y Justicia, así como en el Órgano Interno Municipal, en el entendido de que las un</w:t>
      </w:r>
      <w:r>
        <w:rPr>
          <w:rFonts w:ascii="Palatino Linotype" w:eastAsia="Palatino Linotype" w:hAnsi="Palatino Linotype" w:cs="Palatino Linotype"/>
        </w:rPr>
        <w:t>idades de transparencia deberán garantizar que las solicitudes se turnen a todas las áreas que cuenten con la información o que deban tenerla de acuerdo a sus facultades, competencias o funciones, a efectos de que se entregue el soporte documental en el co</w:t>
      </w:r>
      <w:r>
        <w:rPr>
          <w:rFonts w:ascii="Palatino Linotype" w:eastAsia="Palatino Linotype" w:hAnsi="Palatino Linotype" w:cs="Palatino Linotype"/>
        </w:rPr>
        <w:t xml:space="preserve">nste, </w:t>
      </w:r>
      <w:r>
        <w:rPr>
          <w:rFonts w:ascii="Palatino Linotype" w:eastAsia="Palatino Linotype" w:hAnsi="Palatino Linotype" w:cs="Palatino Linotype"/>
          <w:color w:val="000000"/>
        </w:rPr>
        <w:t xml:space="preserve">de la Comisaría de Seguridad Ciudadana y Vialidad, el número </w:t>
      </w:r>
      <w:r>
        <w:rPr>
          <w:rFonts w:ascii="Palatino Linotype" w:eastAsia="Palatino Linotype" w:hAnsi="Palatino Linotype" w:cs="Palatino Linotype"/>
        </w:rPr>
        <w:t xml:space="preserve">de </w:t>
      </w:r>
      <w:r>
        <w:rPr>
          <w:rFonts w:ascii="Palatino Linotype" w:eastAsia="Palatino Linotype" w:hAnsi="Palatino Linotype" w:cs="Palatino Linotype"/>
          <w:color w:val="000000"/>
        </w:rPr>
        <w:t xml:space="preserve">elementos inhabilitados por violación a los derechos humanos, preferentemente por cantidad, género y tipo de violación, siendo además que de ser el caso, dicha información es obligación </w:t>
      </w:r>
      <w:r>
        <w:rPr>
          <w:rFonts w:ascii="Palatino Linotype" w:eastAsia="Palatino Linotype" w:hAnsi="Palatino Linotype" w:cs="Palatino Linotype"/>
          <w:color w:val="000000"/>
        </w:rPr>
        <w:t xml:space="preserve">de transparencia en términos de lo dispuesto por el artículo 92 fracción XXII de la Ley de la Materia, en relación directa con el XVIIII de los </w:t>
      </w:r>
      <w:r>
        <w:rPr>
          <w:rFonts w:ascii="Palatino Linotype" w:eastAsia="Palatino Linotype" w:hAnsi="Palatino Linotype" w:cs="Palatino Linotype"/>
        </w:rPr>
        <w:t>Lineamientos Técnicos Generales para la publicación, homologación y estandarización de la información de las obl</w:t>
      </w:r>
      <w:r>
        <w:rPr>
          <w:rFonts w:ascii="Palatino Linotype" w:eastAsia="Palatino Linotype" w:hAnsi="Palatino Linotype" w:cs="Palatino Linotype"/>
        </w:rPr>
        <w:t>igaciones establecidas en el Título Quinto y en la fracción IV del artículo 31 de la Ley General de Transparencia y Acceso a la Información Pública, que deben de difundir los sujetos obligados en los portales de Internet y en la Plataforma Nacional de Tran</w:t>
      </w:r>
      <w:r>
        <w:rPr>
          <w:rFonts w:ascii="Palatino Linotype" w:eastAsia="Palatino Linotype" w:hAnsi="Palatino Linotype" w:cs="Palatino Linotype"/>
        </w:rPr>
        <w:t xml:space="preserve">sparencia, en los que se establece que </w:t>
      </w:r>
      <w:r>
        <w:rPr>
          <w:rFonts w:ascii="Palatino Linotype" w:eastAsia="Palatino Linotype" w:hAnsi="Palatino Linotype" w:cs="Palatino Linotype"/>
          <w:i/>
        </w:rPr>
        <w:t>el listado de servidores públicos con sanciones administrativas definitivas, especificando la causa de sanción y la disposición.</w:t>
      </w:r>
    </w:p>
    <w:p w:rsidR="00E26634" w:rsidRDefault="0088534A">
      <w:pPr>
        <w:shd w:val="clear" w:color="auto" w:fill="FFFFFF"/>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Para el caso de que la información no obre en archivos, por no haberse generado, o en su</w:t>
      </w:r>
      <w:r>
        <w:rPr>
          <w:rFonts w:ascii="Palatino Linotype" w:eastAsia="Palatino Linotype" w:hAnsi="Palatino Linotype" w:cs="Palatino Linotype"/>
          <w:color w:val="000000"/>
        </w:rPr>
        <w:t xml:space="preserve"> caso no se posea o administre, bastara con el sólo pronunciamiento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para tener por colmado el requerimiento de información, bajo la premisa de que, existe la posibilidad de que no exista ninguna queja en contra de los integrantes de los cuerpos de seguridad pública del municipios, por presuntas violaciones a derechos human</w:t>
      </w:r>
      <w:r>
        <w:rPr>
          <w:rFonts w:ascii="Palatino Linotype" w:eastAsia="Palatino Linotype" w:hAnsi="Palatino Linotype" w:cs="Palatino Linotype"/>
          <w:color w:val="000000"/>
        </w:rPr>
        <w:t>os.</w:t>
      </w:r>
    </w:p>
    <w:p w:rsidR="00E26634" w:rsidRDefault="0088534A">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otro punto, en lo relativo a </w:t>
      </w:r>
      <w:r>
        <w:rPr>
          <w:rFonts w:ascii="Palatino Linotype" w:eastAsia="Palatino Linotype" w:hAnsi="Palatino Linotype" w:cs="Palatino Linotype"/>
          <w:b/>
        </w:rPr>
        <w:t xml:space="preserve">cuando se les entregó uniformes, vestuario y equipo, </w:t>
      </w:r>
      <w:r>
        <w:rPr>
          <w:rFonts w:ascii="Palatino Linotype" w:eastAsia="Palatino Linotype" w:hAnsi="Palatino Linotype" w:cs="Palatino Linotype"/>
        </w:rPr>
        <w:t xml:space="preserve">requerimiento que fue marcado con el numeral 7, se tiene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a través de la Comisaría de Seguridad Ciudadana y Tránsito Municipal, que se </w:t>
      </w:r>
      <w:r>
        <w:rPr>
          <w:rFonts w:ascii="Palatino Linotype" w:eastAsia="Palatino Linotype" w:hAnsi="Palatino Linotype" w:cs="Palatino Linotype"/>
        </w:rPr>
        <w:t>entrega uniforme que consta de camisola, pantalón, botas y chamarra dos veces al año.</w:t>
      </w:r>
    </w:p>
    <w:p w:rsidR="00E26634" w:rsidRDefault="0088534A">
      <w:pPr>
        <w:spacing w:before="240" w:after="240" w:line="36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color w:val="000000"/>
        </w:rPr>
        <w:t>Así, se tiene que el Ayuntamiento de Tultepec  admitió que se genera, posee y administra lo solicitado, sin embargo no se puede tener por atendido el requerimiento de inf</w:t>
      </w:r>
      <w:r>
        <w:rPr>
          <w:rFonts w:ascii="Palatino Linotype" w:eastAsia="Palatino Linotype" w:hAnsi="Palatino Linotype" w:cs="Palatino Linotype"/>
          <w:color w:val="000000"/>
        </w:rPr>
        <w:t xml:space="preserve">ormación, en virtud de que si bien, manifestó que se entregan uniformes dos veces al año, también lo es, que no precisó cuándo fue la última entrega, </w:t>
      </w:r>
      <w:r>
        <w:rPr>
          <w:rFonts w:ascii="Palatino Linotype" w:eastAsia="Palatino Linotype" w:hAnsi="Palatino Linotype" w:cs="Palatino Linotype"/>
        </w:rPr>
        <w:t>lo que se traduce en incumplimiento a los principios de congruencia y exhaustividad que deben prevalecer e</w:t>
      </w:r>
      <w:r>
        <w:rPr>
          <w:rFonts w:ascii="Palatino Linotype" w:eastAsia="Palatino Linotype" w:hAnsi="Palatino Linotype" w:cs="Palatino Linotype"/>
        </w:rPr>
        <w:t>n las respuestas que emitan los sujetos obligados en el ejercicio del derecho de acceso a la información, conforme a lo dispuesto en el criterio 02/17 de los del Instituto Nacional de Transparencia, Acceso a la Información y Protección de Datos Personales,</w:t>
      </w:r>
      <w:r>
        <w:rPr>
          <w:rFonts w:ascii="Palatino Linotype" w:eastAsia="Palatino Linotype" w:hAnsi="Palatino Linotype" w:cs="Palatino Linotype"/>
        </w:rPr>
        <w:t xml:space="preserve"> que ya fue referido.</w:t>
      </w:r>
    </w:p>
    <w:p w:rsidR="00E26634" w:rsidRDefault="0088534A">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se concluye que el Ayuntamiento de Tultepec, no colmó el requerimiento de información en análisis, toda vez que indicó las prendas que se entregan como uniformes, y que esto es dos veces al año, pero sin precisar la fech</w:t>
      </w:r>
      <w:r>
        <w:rPr>
          <w:rFonts w:ascii="Palatino Linotype" w:eastAsia="Palatino Linotype" w:hAnsi="Palatino Linotype" w:cs="Palatino Linotype"/>
        </w:rPr>
        <w:t>a de última entrega, por lo que se ordena entregar el soporte documental en el que ello conste.</w:t>
      </w:r>
    </w:p>
    <w:p w:rsidR="00E26634" w:rsidRDefault="0088534A">
      <w:pPr>
        <w:shd w:val="clear" w:color="auto" w:fill="FFFFFF"/>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color w:val="000000"/>
        </w:rPr>
        <w:t xml:space="preserve">En lo relativo al numeral 8, tenemos que el particular solicitó </w:t>
      </w:r>
      <w:r>
        <w:rPr>
          <w:rFonts w:ascii="Palatino Linotype" w:eastAsia="Palatino Linotype" w:hAnsi="Palatino Linotype" w:cs="Palatino Linotype"/>
          <w:b/>
        </w:rPr>
        <w:t>cuántas mujeres y hombres constituyen la comisaría de seguridad pública y vialidad de Tultepec.</w:t>
      </w:r>
    </w:p>
    <w:p w:rsidR="00E26634" w:rsidRDefault="0088534A">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En vía de informe justificado,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indicó que </w:t>
      </w:r>
      <w:r>
        <w:rPr>
          <w:rFonts w:ascii="Palatino Linotype" w:eastAsia="Palatino Linotype" w:hAnsi="Palatino Linotype" w:cs="Palatino Linotype"/>
          <w:i/>
        </w:rPr>
        <w:t>la información solicitada se encuentra clasificada como reservada, con fundamento en los artículos 113 fracciones 1, V, y XIII de la Ley General de Transparencia y Acceso a la Información Pública</w:t>
      </w:r>
      <w:r>
        <w:rPr>
          <w:rFonts w:ascii="Palatino Linotype" w:eastAsia="Palatino Linotype" w:hAnsi="Palatino Linotype" w:cs="Palatino Linotype"/>
          <w:i/>
        </w:rPr>
        <w:t xml:space="preserve">; 49 fracción 11, 122, 125, 129, 132 fracción 1, 133, 134 y 140 fracciones I, IV y XI de la Ley de Transparencia y Acceso a la Información Pública del Estado de México y Municipios; en relación con los numerales Décimo Octavo, Vigésimo Tercero y Trigésimo </w:t>
      </w:r>
      <w:r>
        <w:rPr>
          <w:rFonts w:ascii="Palatino Linotype" w:eastAsia="Palatino Linotype" w:hAnsi="Palatino Linotype" w:cs="Palatino Linotype"/>
          <w:i/>
        </w:rPr>
        <w:t>Segundo de los Lineamientos Generales en Materia de Clasificación y Desclasificación de la Información, bajo el acuerdo 002/CT/14-EXT/2020, aprobada en la décima cuarta sesión extraordinaria del Comité de Transparencia 2019-2021 del H. Ayuntamiento de Tult</w:t>
      </w:r>
      <w:r>
        <w:rPr>
          <w:rFonts w:ascii="Palatino Linotype" w:eastAsia="Palatino Linotype" w:hAnsi="Palatino Linotype" w:cs="Palatino Linotype"/>
          <w:i/>
        </w:rPr>
        <w:t>epec de fecha veintinueve de diciembre del año dos mil veinte.</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embargo, no remitió el acuerdo de clasificación correspondiente, no obstante, que este Órgano Garante no advierte que se actualicen las hipótesis previstas en el articulo 140, fracciones I, IV y XI de la Ley de la Materia, que a saber disponen lo sigui</w:t>
      </w:r>
      <w:r>
        <w:rPr>
          <w:rFonts w:ascii="Palatino Linotype" w:eastAsia="Palatino Linotype" w:hAnsi="Palatino Linotype" w:cs="Palatino Linotype"/>
        </w:rPr>
        <w:t>ente:</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140. </w:t>
      </w:r>
      <w:r>
        <w:rPr>
          <w:rFonts w:ascii="Palatino Linotype" w:eastAsia="Palatino Linotype" w:hAnsi="Palatino Linotype" w:cs="Palatino Linotype"/>
          <w:i/>
          <w:sz w:val="20"/>
          <w:szCs w:val="20"/>
        </w:rPr>
        <w:t xml:space="preserve">El acceso a la información pública será restringido excepcionalmente, cuando por razones de interés público, ésta sea clasificada como reservada, conforme a los criterios siguientes: </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 Comprometa la seguridad pública y cuente con un </w:t>
      </w:r>
      <w:r>
        <w:rPr>
          <w:rFonts w:ascii="Palatino Linotype" w:eastAsia="Palatino Linotype" w:hAnsi="Palatino Linotype" w:cs="Palatino Linotype"/>
          <w:i/>
          <w:sz w:val="20"/>
          <w:szCs w:val="20"/>
        </w:rPr>
        <w:t xml:space="preserve">propósito genuino y un efecto demostrable; </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IV. Ponga en riesgo la vida, la seguridad o la salud de una persona física; </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XI. Las que por disposición expresa de una ley tengan tal carácter, siempre que sean acordes con las bases, principios y dispos</w:t>
      </w:r>
      <w:r>
        <w:rPr>
          <w:rFonts w:ascii="Palatino Linotype" w:eastAsia="Palatino Linotype" w:hAnsi="Palatino Linotype" w:cs="Palatino Linotype"/>
          <w:i/>
          <w:sz w:val="20"/>
          <w:szCs w:val="20"/>
        </w:rPr>
        <w:t>iciones establecidos en esta Ley y no la contravengan; así como las previstas en tratados internacionales.”</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Del precepto jurídico transcrito, se desprende que el acceso a la información pública será restringido excepcionalmente, cuando por razones de inter</w:t>
      </w:r>
      <w:r>
        <w:rPr>
          <w:rFonts w:ascii="Palatino Linotype" w:eastAsia="Palatino Linotype" w:hAnsi="Palatino Linotype" w:cs="Palatino Linotype"/>
        </w:rPr>
        <w:t>és público, ésta sea clasificada como reservada, por comprometer la seguridad pública y cuente con un propósito genuino y un efecto demostrable; ponga en riesgo la vida, la seguridad o la salud de una persona física; o que por disposición expresa de una le</w:t>
      </w:r>
      <w:r>
        <w:rPr>
          <w:rFonts w:ascii="Palatino Linotype" w:eastAsia="Palatino Linotype" w:hAnsi="Palatino Linotype" w:cs="Palatino Linotype"/>
        </w:rPr>
        <w:t>y tengan tal carácter, siempre que sean acordes con las bases, principios y disposiciones establecidos en esta Ley y no la contravengan; así como las previstas en tratados internacionales.</w:t>
      </w:r>
    </w:p>
    <w:p w:rsidR="00E26634" w:rsidRDefault="0088534A">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Visto de esta forma, es alusivo que en términos del artículo 47 de </w:t>
      </w:r>
      <w:r>
        <w:rPr>
          <w:rFonts w:ascii="Palatino Linotype" w:eastAsia="Palatino Linotype" w:hAnsi="Palatino Linotype" w:cs="Palatino Linotype"/>
          <w:color w:val="000000"/>
        </w:rPr>
        <w:t xml:space="preserve">la </w:t>
      </w:r>
      <w:r>
        <w:rPr>
          <w:rFonts w:ascii="Palatino Linotype" w:eastAsia="Palatino Linotype" w:hAnsi="Palatino Linotype" w:cs="Palatino Linotype"/>
        </w:rPr>
        <w:t>Ley del Trabajo de los Servidores Públicos del Estado y Municipios, la relación de trabajo existente entre las dependencias y sus servidores públicos, se rige conforme a la referida norma jurídica, que reza así:</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47</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Para ingresar al servicio público se requiere</w:t>
      </w:r>
      <w:r>
        <w:rPr>
          <w:rFonts w:ascii="Palatino Linotype" w:eastAsia="Palatino Linotype" w:hAnsi="Palatino Linotype" w:cs="Palatino Linotype"/>
          <w:i/>
          <w:sz w:val="20"/>
          <w:szCs w:val="20"/>
        </w:rPr>
        <w:t>:</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 Presentar una solicitud utilizando la forma oficial que se autorice</w:t>
      </w:r>
      <w:r>
        <w:rPr>
          <w:rFonts w:ascii="Palatino Linotype" w:eastAsia="Palatino Linotype" w:hAnsi="Palatino Linotype" w:cs="Palatino Linotype"/>
          <w:i/>
          <w:sz w:val="20"/>
          <w:szCs w:val="20"/>
        </w:rPr>
        <w:t xml:space="preserve"> por la institución pública o dependencia correspondiente; </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 Ser de nacionalidad mexicana, con la excepción prevista en el artículo 17 d</w:t>
      </w:r>
      <w:r>
        <w:rPr>
          <w:rFonts w:ascii="Palatino Linotype" w:eastAsia="Palatino Linotype" w:hAnsi="Palatino Linotype" w:cs="Palatino Linotype"/>
          <w:i/>
          <w:sz w:val="20"/>
          <w:szCs w:val="20"/>
        </w:rPr>
        <w:t>e la presente ley;</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Estar en pleno ejercicio de sus derechos civiles y políticos, en su caso;</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IV. Acreditar, cuando proceda, el cumplimiento de la Ley del Servicio Militar Nacional;</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V. Derogada.</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VI. No haber sido separado anteriormente del servicio por</w:t>
      </w:r>
      <w:r>
        <w:rPr>
          <w:rFonts w:ascii="Palatino Linotype" w:eastAsia="Palatino Linotype" w:hAnsi="Palatino Linotype" w:cs="Palatino Linotype"/>
          <w:i/>
          <w:sz w:val="20"/>
          <w:szCs w:val="20"/>
        </w:rPr>
        <w:t xml:space="preserve"> las causas previstas en el artículo 93 de la presente ley;</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VII. Tener buena salud, lo que se comprobará con los certificados médicos correspondientes, en la forma en que se establezca en cada institución pública;</w:t>
      </w:r>
    </w:p>
    <w:p w:rsidR="00E26634" w:rsidRDefault="0088534A">
      <w:pPr>
        <w:spacing w:after="12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VIII. Cumplir con los requisitos que se es</w:t>
      </w:r>
      <w:r>
        <w:rPr>
          <w:rFonts w:ascii="Palatino Linotype" w:eastAsia="Palatino Linotype" w:hAnsi="Palatino Linotype" w:cs="Palatino Linotype"/>
          <w:b/>
          <w:i/>
          <w:sz w:val="20"/>
          <w:szCs w:val="20"/>
        </w:rPr>
        <w:t>tablezcan para los diferentes puestos;</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IX. Acreditar por medio de los exámenes correspondientes los conocimientos y aptitudes necesarios para el desempeño del puesto; y</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X. No estar inhabilitado para el ejercicio del servicio público. </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XI. Presentar certificado expedido por la Unidad del Registro de Deudores Alimentarios Morosos en el que conste, si se encuentra inscrito o no en el mismo. La institución o dependencia que reciba un certificado en que conste que la persona que se incorpora</w:t>
      </w:r>
      <w:r>
        <w:rPr>
          <w:rFonts w:ascii="Palatino Linotype" w:eastAsia="Palatino Linotype" w:hAnsi="Palatino Linotype" w:cs="Palatino Linotype"/>
          <w:i/>
          <w:sz w:val="20"/>
          <w:szCs w:val="20"/>
        </w:rPr>
        <w:t xml:space="preserve"> al servicio público se encuentra inscrito el Registro de Deudores Alimentarios Morosos deberá dar aviso al juez de conocimiento de dicha circunstancia, para los efectos legales a que haya lugar.”</w:t>
      </w:r>
    </w:p>
    <w:p w:rsidR="00E26634" w:rsidRDefault="0088534A">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conforme a lo prescrito en el Decreto 309 de fecha </w:t>
      </w:r>
      <w:r>
        <w:rPr>
          <w:rFonts w:ascii="Palatino Linotype" w:eastAsia="Palatino Linotype" w:hAnsi="Palatino Linotype" w:cs="Palatino Linotype"/>
        </w:rPr>
        <w:t>10 de Mayo de 2018, en donde se adiciono el Capitulo Noveno Bis, denominado de las Unidades de Igualdad de Género y Erradicación de la Violencia de la Ley de Igualdad de Trato y Oportunidades entre Mujeres y Hombres del Estado de México en su artículo 34 B</w:t>
      </w:r>
      <w:r>
        <w:rPr>
          <w:rFonts w:ascii="Palatino Linotype" w:eastAsia="Palatino Linotype" w:hAnsi="Palatino Linotype" w:cs="Palatino Linotype"/>
        </w:rPr>
        <w:t>is, las dependencias del Ejecutivo, sus organismos auxiliares, los Poderes Legislativo y Judicial, organismos autónomos y municipios crearán Unidades de Igualdad de Género y Erradicación de la Violencia, mediante criterios transversales, que tengan por obj</w:t>
      </w:r>
      <w:r>
        <w:rPr>
          <w:rFonts w:ascii="Palatino Linotype" w:eastAsia="Palatino Linotype" w:hAnsi="Palatino Linotype" w:cs="Palatino Linotype"/>
        </w:rPr>
        <w:t>eto implementar e institucionalizar la perspectiva de género y fungir como órgano de consulta y asesoría en la instancia correspondiente.</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del decreto referido, se lee en artículo 30 y 34 ter, de las Unidades de Igualdad de Género y Erradicación d</w:t>
      </w:r>
      <w:r>
        <w:rPr>
          <w:rFonts w:ascii="Palatino Linotype" w:eastAsia="Palatino Linotype" w:hAnsi="Palatino Linotype" w:cs="Palatino Linotype"/>
        </w:rPr>
        <w:t>e la Violencia, lo siguiente:</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30.-</w:t>
      </w:r>
      <w:r>
        <w:rPr>
          <w:rFonts w:ascii="Palatino Linotype" w:eastAsia="Palatino Linotype" w:hAnsi="Palatino Linotype" w:cs="Palatino Linotype"/>
          <w:i/>
          <w:sz w:val="20"/>
          <w:szCs w:val="20"/>
        </w:rPr>
        <w:t xml:space="preserve"> Las autoridades estatales y municipales en el ámbito de sus respectivas competencias, deberán garantizar la igualdad de trato y oportunidades entre mujeres y hombres en la vida económica y laboral, vigilando que </w:t>
      </w:r>
      <w:r>
        <w:rPr>
          <w:rFonts w:ascii="Palatino Linotype" w:eastAsia="Palatino Linotype" w:hAnsi="Palatino Linotype" w:cs="Palatino Linotype"/>
          <w:i/>
          <w:sz w:val="20"/>
          <w:szCs w:val="20"/>
        </w:rPr>
        <w:t>las personas físicas y jurídicas colectivas, generadoras de empleo den cumplimiento a la Ley, para lo cual adoptarán medidas dirigidas a erradicar cualquier tipo de discriminación laboral entre mujeres y hombres, desarrollando las siguientes acciones:</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V. Implementar acciones afirmativas para reducir los factores que relegan la incorporación de las personas al ámbito laboral, en razón de su sexo a fin de erradicarlos;</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VI. Fomentar el acceso al trabajo de las personas que en razón de su sexo están relegad</w:t>
      </w:r>
      <w:r>
        <w:rPr>
          <w:rFonts w:ascii="Palatino Linotype" w:eastAsia="Palatino Linotype" w:hAnsi="Palatino Linotype" w:cs="Palatino Linotype"/>
          <w:i/>
          <w:sz w:val="20"/>
          <w:szCs w:val="20"/>
        </w:rPr>
        <w:t>as de puestos directivos y generar los mecanismos necesarios para su capacitación;…</w:t>
      </w:r>
    </w:p>
    <w:p w:rsidR="00E26634" w:rsidRDefault="0088534A">
      <w:pPr>
        <w:tabs>
          <w:tab w:val="left" w:pos="2595"/>
        </w:tabs>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34 Ter.- </w:t>
      </w:r>
      <w:r>
        <w:rPr>
          <w:rFonts w:ascii="Palatino Linotype" w:eastAsia="Palatino Linotype" w:hAnsi="Palatino Linotype" w:cs="Palatino Linotype"/>
          <w:i/>
          <w:sz w:val="20"/>
          <w:szCs w:val="20"/>
        </w:rPr>
        <w:t>Son atribuciones de las Unidades de Igualdad de Género y Erradicación de la Violencia, las siguientes:</w:t>
      </w:r>
    </w:p>
    <w:p w:rsidR="00E26634" w:rsidRDefault="0088534A">
      <w:pPr>
        <w:tabs>
          <w:tab w:val="left" w:pos="2595"/>
        </w:tabs>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I. Promover y vigilar que sus planes, programas y </w:t>
      </w:r>
      <w:r>
        <w:rPr>
          <w:rFonts w:ascii="Palatino Linotype" w:eastAsia="Palatino Linotype" w:hAnsi="Palatino Linotype" w:cs="Palatino Linotype"/>
          <w:i/>
          <w:sz w:val="20"/>
          <w:szCs w:val="20"/>
        </w:rPr>
        <w:t xml:space="preserve">acciones sean realizados con perspectiva de género; </w:t>
      </w:r>
    </w:p>
    <w:p w:rsidR="00E26634" w:rsidRDefault="0088534A">
      <w:pPr>
        <w:tabs>
          <w:tab w:val="left" w:pos="2595"/>
        </w:tabs>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ll. Generar acciones con perspectiva de género que garanticen el acceso de las mujeres a una vida libre de violencia, promuevan la igualdad, el empoderamiento de las mujeres, el respeto a los derechos hu</w:t>
      </w:r>
      <w:r>
        <w:rPr>
          <w:rFonts w:ascii="Palatino Linotype" w:eastAsia="Palatino Linotype" w:hAnsi="Palatino Linotype" w:cs="Palatino Linotype"/>
          <w:i/>
          <w:sz w:val="20"/>
          <w:szCs w:val="20"/>
        </w:rPr>
        <w:t xml:space="preserve">manos y la eliminación de la discriminación; </w:t>
      </w:r>
    </w:p>
    <w:p w:rsidR="00E26634" w:rsidRDefault="0088534A">
      <w:pPr>
        <w:tabs>
          <w:tab w:val="left" w:pos="2595"/>
        </w:tabs>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Dar cumplimiento a los instrumentos internacionales, nacionales y estatales en materia de derechos humanos garantizando en todo momento la igualdad de trato y oportunidades entre mujeres y hombres; así com</w:t>
      </w:r>
      <w:r>
        <w:rPr>
          <w:rFonts w:ascii="Palatino Linotype" w:eastAsia="Palatino Linotype" w:hAnsi="Palatino Linotype" w:cs="Palatino Linotype"/>
          <w:i/>
          <w:sz w:val="20"/>
          <w:szCs w:val="20"/>
        </w:rPr>
        <w:t>o prevenir, atender, sancionar y erradicar la violencia contra las mujeres en el ámbito de su competencia;…”</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es claro que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está en posibilidad de contar con la información, en consideración a que debe observar un </w:t>
      </w:r>
      <w:r>
        <w:rPr>
          <w:rFonts w:ascii="Palatino Linotype" w:eastAsia="Palatino Linotype" w:hAnsi="Palatino Linotype" w:cs="Palatino Linotype"/>
        </w:rPr>
        <w:t>trato igualitario entre hombres y mujeres.</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tales circunstancias, se advierte que el Ayuntamiento de Tultepec, genera, posee y administra la información en análisis, misma que este Órgano Garante no advierte actualice causal de reserva alguna, en el ente</w:t>
      </w:r>
      <w:r>
        <w:rPr>
          <w:rFonts w:ascii="Palatino Linotype" w:eastAsia="Palatino Linotype" w:hAnsi="Palatino Linotype" w:cs="Palatino Linotype"/>
        </w:rPr>
        <w:t>ndido de que no se remitió el acuerdo de clasificación, por lo que resulta procedente ordenar su entrega del personal administrativa y de vialidad, en versión pública de resultar procedente de conformidad con el considerando siguiente, bajo la premisa de q</w:t>
      </w:r>
      <w:r>
        <w:rPr>
          <w:rFonts w:ascii="Palatino Linotype" w:eastAsia="Palatino Linotype" w:hAnsi="Palatino Linotype" w:cs="Palatino Linotype"/>
        </w:rPr>
        <w:t>ue la información concerniente a personal operativo es clasificada.</w:t>
      </w:r>
    </w:p>
    <w:p w:rsidR="00E26634" w:rsidRDefault="0088534A">
      <w:pPr>
        <w:shd w:val="clear" w:color="auto" w:fill="FFFFFF"/>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color w:val="000000"/>
        </w:rPr>
        <w:t xml:space="preserve">Ahora es momento de analizar lo relativo al requerimiento señalado en esta resolución con el arábigo 10 y 11, que se hace consiste en que se indique al particular el </w:t>
      </w:r>
      <w:r>
        <w:rPr>
          <w:rFonts w:ascii="Palatino Linotype" w:eastAsia="Palatino Linotype" w:hAnsi="Palatino Linotype" w:cs="Palatino Linotype"/>
          <w:b/>
          <w:color w:val="000000"/>
        </w:rPr>
        <w:t>f</w:t>
      </w:r>
      <w:r>
        <w:rPr>
          <w:rFonts w:ascii="Palatino Linotype" w:eastAsia="Palatino Linotype" w:hAnsi="Palatino Linotype" w:cs="Palatino Linotype"/>
          <w:b/>
        </w:rPr>
        <w:t>undamento jurídico o documento donde un ciudadano puede conocer el monto de las multas; así como el c</w:t>
      </w:r>
      <w:r>
        <w:rPr>
          <w:b/>
        </w:rPr>
        <w:t>osto por el arrastre de vehículo (con grúa) y donde se fundamentó citado monto.</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numeral 10,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vía de informe justifi</w:t>
      </w:r>
      <w:r>
        <w:rPr>
          <w:rFonts w:ascii="Palatino Linotype" w:eastAsia="Palatino Linotype" w:hAnsi="Palatino Linotype" w:cs="Palatino Linotype"/>
        </w:rPr>
        <w:t>cado, solicitó se especificará a que tipo de multas se refería el particular; mientras que del arábigo 11, que podía ser consultada mediante dos ligas electrónicas, las cuales serán analizadas más adelante.</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al fundamento jurídico para emiti</w:t>
      </w:r>
      <w:r>
        <w:rPr>
          <w:rFonts w:ascii="Palatino Linotype" w:eastAsia="Palatino Linotype" w:hAnsi="Palatino Linotype" w:cs="Palatino Linotype"/>
        </w:rPr>
        <w:t xml:space="preserve">r infracciones y el costo por el arrastre de vehículo, cabe señalar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 emitió pronunciamiento alguno, cuando en términos del artículo 16 de la Constitución Política de los Estados Unidos Mexicanos, todo acto de autoridad debe de esta</w:t>
      </w:r>
      <w:r>
        <w:rPr>
          <w:rFonts w:ascii="Palatino Linotype" w:eastAsia="Palatino Linotype" w:hAnsi="Palatino Linotype" w:cs="Palatino Linotype"/>
        </w:rPr>
        <w:t>r debidamente fundado y motivado, en el que se exprese el precepto legal aplicable al caso, además de señalarse las circunstancias, razones particulares o causas inmediatas que se hayan tenido en cuenta para la emisión del acto, según se puede leer en la j</w:t>
      </w:r>
      <w:r>
        <w:rPr>
          <w:rFonts w:ascii="Palatino Linotype" w:eastAsia="Palatino Linotype" w:hAnsi="Palatino Linotype" w:cs="Palatino Linotype"/>
        </w:rPr>
        <w:t>urisprudencia del texto y rubro que inserta enseguida para mayor referencia:</w:t>
      </w:r>
    </w:p>
    <w:p w:rsidR="00E26634" w:rsidRDefault="0088534A">
      <w:pPr>
        <w:ind w:left="851" w:right="851"/>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“FUNDAMENTACIÓN Y MOTIVACIÓN DE LOS ACTOS ADMINISTRATIVOS</w:t>
      </w:r>
      <w:r>
        <w:rPr>
          <w:rFonts w:ascii="Palatino Linotype" w:eastAsia="Palatino Linotype" w:hAnsi="Palatino Linotype" w:cs="Palatino Linotype"/>
          <w:i/>
          <w:sz w:val="20"/>
          <w:szCs w:val="20"/>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w:t>
      </w:r>
      <w:r>
        <w:rPr>
          <w:rFonts w:ascii="Palatino Linotype" w:eastAsia="Palatino Linotype" w:hAnsi="Palatino Linotype" w:cs="Palatino Linotype"/>
          <w:i/>
          <w:sz w:val="20"/>
          <w:szCs w:val="20"/>
        </w:rPr>
        <w:t>señalarse con precisión, las circunstancias especiales, razones particulares o causas inmediatas que se hayan tenido en consideración para la emisión del acto, siendo necesario además, que exista adecuación entre los motivos aducidos y las normas aplicable</w:t>
      </w:r>
      <w:r>
        <w:rPr>
          <w:rFonts w:ascii="Palatino Linotype" w:eastAsia="Palatino Linotype" w:hAnsi="Palatino Linotype" w:cs="Palatino Linotype"/>
          <w:i/>
          <w:sz w:val="20"/>
          <w:szCs w:val="20"/>
        </w:rPr>
        <w:t xml:space="preserve">s, es decir, que en el caso concreto se configure la hipótesis normativa. Esto es, que cuando el precepto en comento previene que nadie puede ser molestado en su persona, propiedades o derechos sino en virtud de mandamiento escrito de autoridad competente </w:t>
      </w:r>
      <w:r>
        <w:rPr>
          <w:rFonts w:ascii="Palatino Linotype" w:eastAsia="Palatino Linotype" w:hAnsi="Palatino Linotype" w:cs="Palatino Linotype"/>
          <w:i/>
          <w:sz w:val="20"/>
          <w:szCs w:val="20"/>
        </w:rPr>
        <w:t>que funde y motive la causa legal del procedimiento, está exigiendo a todas las autoridades que apeguen sus actos a la ley, expresando de que ley se trata y los preceptos de ella que sirvan de apoyo al mandamiento relativo. En materia administrativa, espec</w:t>
      </w:r>
      <w:r>
        <w:rPr>
          <w:rFonts w:ascii="Palatino Linotype" w:eastAsia="Palatino Linotype" w:hAnsi="Palatino Linotype" w:cs="Palatino Linotype"/>
          <w:i/>
          <w:sz w:val="20"/>
          <w:szCs w:val="20"/>
        </w:rPr>
        <w:t>íficamente, para poder considerar un acto autoritario como correctamente fundado, es necesario que en él se citen: a).- Los cuerpos legales y preceptos que se estén aplicando al caso concreto, es decir, los supuestos normativos en que se encuadra la conduc</w:t>
      </w:r>
      <w:r>
        <w:rPr>
          <w:rFonts w:ascii="Palatino Linotype" w:eastAsia="Palatino Linotype" w:hAnsi="Palatino Linotype" w:cs="Palatino Linotype"/>
          <w:i/>
          <w:sz w:val="20"/>
          <w:szCs w:val="20"/>
        </w:rPr>
        <w:t>ta del gobernado para que esté obligado al pago, que serán señalados con toda exactitud, precisándose los incisos, subincisos, fracciones y preceptos aplicable, y b).- Los cuerpos legales y preceptos que otorgan competencia o facultades a las autoridades p</w:t>
      </w:r>
      <w:r>
        <w:rPr>
          <w:rFonts w:ascii="Palatino Linotype" w:eastAsia="Palatino Linotype" w:hAnsi="Palatino Linotype" w:cs="Palatino Linotype"/>
          <w:i/>
          <w:sz w:val="20"/>
          <w:szCs w:val="20"/>
        </w:rPr>
        <w:t>ara emitir el acto en agravio del gobernado.”</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que obste, que conforme a lo dispuesto por el artículo 10 fracción XXV del Bando Municipal 2021, es objetivo del Municipio, velar por la moral, la seguridad y salud pública; combatir la prostitución, la del</w:t>
      </w:r>
      <w:r>
        <w:rPr>
          <w:rFonts w:ascii="Palatino Linotype" w:eastAsia="Palatino Linotype" w:hAnsi="Palatino Linotype" w:cs="Palatino Linotype"/>
        </w:rPr>
        <w:t xml:space="preserve">incuencia, la drogadicción y el alcoholismo, mediante programas destinados a su erradicación; mediante denuncias ante autoridad competente; o mediante la imposición de sanciones administrativas en los casos de la comisión de faltas cívicas o infracciones, </w:t>
      </w:r>
      <w:r>
        <w:rPr>
          <w:rFonts w:ascii="Palatino Linotype" w:eastAsia="Palatino Linotype" w:hAnsi="Palatino Linotype" w:cs="Palatino Linotype"/>
        </w:rPr>
        <w:t>con observancia de los derechos humanos; y promover las buenas costumbres que exalten la dignidad de los habitantes del Municipio.</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todo lo expuesto, es que resulta procedente ordenar la entrega del documento jurídico que fundamente la imposición de san</w:t>
      </w:r>
      <w:r>
        <w:rPr>
          <w:rFonts w:ascii="Palatino Linotype" w:eastAsia="Palatino Linotype" w:hAnsi="Palatino Linotype" w:cs="Palatino Linotype"/>
        </w:rPr>
        <w:t>ciones administrativas en los casos de la comisión de faltas cívicas o infracciones y el costo por el arrastre de vehículos.</w:t>
      </w:r>
    </w:p>
    <w:p w:rsidR="00E26634" w:rsidRDefault="0088534A">
      <w:pPr>
        <w:shd w:val="clear" w:color="auto" w:fill="FFFFFF"/>
        <w:spacing w:before="240" w:after="240" w:line="360" w:lineRule="auto"/>
        <w:jc w:val="both"/>
        <w:rPr>
          <w:b/>
        </w:rPr>
      </w:pPr>
      <w:r>
        <w:rPr>
          <w:rFonts w:ascii="Palatino Linotype" w:eastAsia="Palatino Linotype" w:hAnsi="Palatino Linotype" w:cs="Palatino Linotype"/>
          <w:color w:val="000000"/>
        </w:rPr>
        <w:t xml:space="preserve">Asimismo, de los requerimientos en análisis, se advierte que el particular desea tener </w:t>
      </w:r>
      <w:r>
        <w:rPr>
          <w:rFonts w:ascii="Palatino Linotype" w:eastAsia="Palatino Linotype" w:hAnsi="Palatino Linotype" w:cs="Palatino Linotype"/>
          <w:b/>
          <w:color w:val="000000"/>
        </w:rPr>
        <w:t>acceso al documento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rPr>
        <w:t>mediante el cual, un ciu</w:t>
      </w:r>
      <w:r>
        <w:rPr>
          <w:rFonts w:ascii="Palatino Linotype" w:eastAsia="Palatino Linotype" w:hAnsi="Palatino Linotype" w:cs="Palatino Linotype"/>
          <w:b/>
        </w:rPr>
        <w:t>dadano pueda conocer el monto de las multas</w:t>
      </w:r>
      <w:r>
        <w:rPr>
          <w:b/>
        </w:rPr>
        <w:t>.</w:t>
      </w:r>
    </w:p>
    <w:p w:rsidR="00E26634" w:rsidRDefault="0088534A">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lo relativo al monto de las multas, es pertinente señalar que en términos del artículo 108 del Bando de Policía y Buen Gobierno 2021, cuando la Comisaría de Seguridad Ciudadana Municipal asegure a una presunt</w:t>
      </w:r>
      <w:r>
        <w:rPr>
          <w:rFonts w:ascii="Palatino Linotype" w:eastAsia="Palatino Linotype" w:hAnsi="Palatino Linotype" w:cs="Palatino Linotype"/>
        </w:rPr>
        <w:t>a infractora o un presunto infractor o le sea puesto a su disposición, lo remitirá de manera inmediata y sin demora a la o al Oficial Calificador, quien deberá resolver lo correspondiente según sus atribuciones; tomando en consideración la gravedad de la i</w:t>
      </w:r>
      <w:r>
        <w:rPr>
          <w:rFonts w:ascii="Palatino Linotype" w:eastAsia="Palatino Linotype" w:hAnsi="Palatino Linotype" w:cs="Palatino Linotype"/>
        </w:rPr>
        <w:t xml:space="preserve">nfracción y las condiciones particulares de la o del infractor, la o el Oficial Calificador determinará las horas el arresto, monto de la multa o su conmutación por arresto. En el caso de que la infractora o el infractor paguen la multa se le extenderá el </w:t>
      </w:r>
      <w:r>
        <w:rPr>
          <w:rFonts w:ascii="Palatino Linotype" w:eastAsia="Palatino Linotype" w:hAnsi="Palatino Linotype" w:cs="Palatino Linotype"/>
        </w:rPr>
        <w:t>recibo correspondiente.</w:t>
      </w:r>
    </w:p>
    <w:p w:rsidR="00E26634" w:rsidRDefault="0088534A">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en el diverso 136, párrafo cuarto, prevé que la Comisaría de Seguridad Ciudadana y Tránsito Municipal, contará con una oficina adscrita de infracciones y liberaciones, que será la encargada de resguardar los documentos que se</w:t>
      </w:r>
      <w:r>
        <w:rPr>
          <w:rFonts w:ascii="Palatino Linotype" w:eastAsia="Palatino Linotype" w:hAnsi="Palatino Linotype" w:cs="Palatino Linotype"/>
        </w:rPr>
        <w:t xml:space="preserve"> retengan por violación al Reglamento de Tránsito, remitir los vehículos automotores al depósito oficial, en los casos que proceda, girar las órdenes de pago por infracciones para su entero en la Tesorería Municipal, emitir los oficios de liberación corres</w:t>
      </w:r>
      <w:r>
        <w:rPr>
          <w:rFonts w:ascii="Palatino Linotype" w:eastAsia="Palatino Linotype" w:hAnsi="Palatino Linotype" w:cs="Palatino Linotype"/>
        </w:rPr>
        <w:t>pondientes y llevar el riguroso control de las boletas de infracción que se entreguen a las y los elementos de tránsito. Las infracciones al Reglamento de Tránsito serán sancionadas por los agentes de tránsito, en los términos del Reglamento de Tránsito. N</w:t>
      </w:r>
      <w:r>
        <w:rPr>
          <w:rFonts w:ascii="Palatino Linotype" w:eastAsia="Palatino Linotype" w:hAnsi="Palatino Linotype" w:cs="Palatino Linotype"/>
        </w:rPr>
        <w:t>o se podrá poner a disposición de la Oficial Calificadora o del Oficial Calificador por infracciones al Reglamento de Tránsito.</w:t>
      </w:r>
    </w:p>
    <w:p w:rsidR="00E26634" w:rsidRDefault="0088534A">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La Oficialía Calificadora es la autoridad municipal encargada de la administración de la justicia cívica por la comisión, por ac</w:t>
      </w:r>
      <w:r>
        <w:rPr>
          <w:rFonts w:ascii="Palatino Linotype" w:eastAsia="Palatino Linotype" w:hAnsi="Palatino Linotype" w:cs="Palatino Linotype"/>
        </w:rPr>
        <w:t>ción u omisión, de faltas administrativas y en su caso, de la imposición de las sanciones previstas en este Bando Municipal. El Municipio contará con un Centro de Detención Municipal para el resguardo de las y los infractores y ejecución de sanciones de ar</w:t>
      </w:r>
      <w:r>
        <w:rPr>
          <w:rFonts w:ascii="Palatino Linotype" w:eastAsia="Palatino Linotype" w:hAnsi="Palatino Linotype" w:cs="Palatino Linotype"/>
        </w:rPr>
        <w:t>resto administrativo, que se localizará en el mismo complejo o cerca de la Oficialía Calificadora, es por ello que tiene entre otras obligaciones, las de:</w:t>
      </w:r>
    </w:p>
    <w:p w:rsidR="00E26634" w:rsidRDefault="0088534A">
      <w:pPr>
        <w:numPr>
          <w:ilvl w:val="0"/>
          <w:numId w:val="7"/>
        </w:num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Prestar el servicio de administración de la justicia cívica en el Municipio, por lo que están faculta</w:t>
      </w:r>
      <w:r>
        <w:rPr>
          <w:rFonts w:ascii="Palatino Linotype" w:eastAsia="Palatino Linotype" w:hAnsi="Palatino Linotype" w:cs="Palatino Linotype"/>
          <w:color w:val="000000"/>
        </w:rPr>
        <w:t>dos para conocer, calificar e imponer las sanciones administrativas municipales que procedan por faltas o infracciones a este bando municipal, reglamentos y demás disposiciones de carácter general contenidas en los ordenamientos expedidos por el Ayuntamien</w:t>
      </w:r>
      <w:r>
        <w:rPr>
          <w:rFonts w:ascii="Palatino Linotype" w:eastAsia="Palatino Linotype" w:hAnsi="Palatino Linotype" w:cs="Palatino Linotype"/>
          <w:color w:val="000000"/>
        </w:rPr>
        <w:t>to, excepto las de carácter fiscal.</w:t>
      </w:r>
    </w:p>
    <w:p w:rsidR="00E26634" w:rsidRDefault="0088534A">
      <w:pPr>
        <w:numPr>
          <w:ilvl w:val="0"/>
          <w:numId w:val="7"/>
        </w:num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Expedir recibo oficial y enterar en la tesorería municipal los ingresos derivados por concepto de las multas impuestas en términos de Ley. Dicho entero deberá hacerse al finalizar el horario de turno correspondiente.</w:t>
      </w:r>
    </w:p>
    <w:p w:rsidR="00E26634" w:rsidRDefault="0088534A">
      <w:pPr>
        <w:pBdr>
          <w:top w:val="nil"/>
          <w:left w:val="nil"/>
          <w:bottom w:val="nil"/>
          <w:right w:val="nil"/>
          <w:between w:val="nil"/>
        </w:pBdr>
        <w:spacing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 anterior conforme a lo previsto por el artículo 178 del Bando en comento; por lo que se puede concluir que, la Oficialía Calificadora, también cuenta con atribuciones para atender el requerimiento que es materia, por lo que resulta procedente ordenar la</w:t>
      </w:r>
      <w:r>
        <w:rPr>
          <w:rFonts w:ascii="Palatino Linotype" w:eastAsia="Palatino Linotype" w:hAnsi="Palatino Linotype" w:cs="Palatino Linotype"/>
          <w:color w:val="000000"/>
        </w:rPr>
        <w:t xml:space="preserve"> búsqueda exhaustiva y razonable del documento en el que conste el</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monto de las multas.</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lo relativo al </w:t>
      </w:r>
      <w:r>
        <w:rPr>
          <w:rFonts w:ascii="Palatino Linotype" w:eastAsia="Palatino Linotype" w:hAnsi="Palatino Linotype" w:cs="Palatino Linotype"/>
          <w:b/>
        </w:rPr>
        <w:t>costo por el arrastre de vehículo (con grúa)</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indicó que la información podía ser consultada en las ligas electrónicas </w:t>
      </w:r>
      <w:hyperlink r:id="rId9">
        <w:r>
          <w:rPr>
            <w:rFonts w:ascii="Palatino Linotype" w:eastAsia="Palatino Linotype" w:hAnsi="Palatino Linotype" w:cs="Palatino Linotype"/>
            <w:color w:val="0000FF"/>
            <w:u w:val="single"/>
          </w:rPr>
          <w:t>https://smovilidad.edomex.gob.mx/servicio_publico</w:t>
        </w:r>
      </w:hyperlink>
      <w:r>
        <w:rPr>
          <w:rFonts w:ascii="Palatino Linotype" w:eastAsia="Palatino Linotype" w:hAnsi="Palatino Linotype" w:cs="Palatino Linotype"/>
          <w:color w:val="0000FF"/>
          <w:u w:val="single"/>
        </w:rPr>
        <w:t xml:space="preserve"> </w:t>
      </w:r>
      <w:hyperlink r:id="rId10">
        <w:r>
          <w:rPr>
            <w:rFonts w:ascii="Palatino Linotype" w:eastAsia="Palatino Linotype" w:hAnsi="Palatino Linotype" w:cs="Palatino Linotype"/>
            <w:color w:val="0000FF"/>
            <w:u w:val="single"/>
          </w:rPr>
          <w:t>https://smovilidad.e</w:t>
        </w:r>
        <w:r>
          <w:rPr>
            <w:rFonts w:ascii="Palatino Linotype" w:eastAsia="Palatino Linotype" w:hAnsi="Palatino Linotype" w:cs="Palatino Linotype"/>
            <w:color w:val="0000FF"/>
            <w:u w:val="single"/>
          </w:rPr>
          <w:t>domex.gob.mx/sites/smovilidad.edomex.gob.mx/files/files/pdf/tabulador_gruas.pdf</w:t>
        </w:r>
      </w:hyperlink>
      <w:r>
        <w:rPr>
          <w:rFonts w:ascii="Palatino Linotype" w:eastAsia="Palatino Linotype" w:hAnsi="Palatino Linotype" w:cs="Palatino Linotype"/>
        </w:rPr>
        <w:t xml:space="preserve"> </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En las cuales es posible visualizar lo que se inserta enseguida mediante captura de pantalla:</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612130" cy="3252470"/>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612130" cy="3252470"/>
                    </a:xfrm>
                    <a:prstGeom prst="rect">
                      <a:avLst/>
                    </a:prstGeom>
                    <a:ln/>
                  </pic:spPr>
                </pic:pic>
              </a:graphicData>
            </a:graphic>
          </wp:inline>
        </w:drawing>
      </w:r>
    </w:p>
    <w:p w:rsidR="00E26634" w:rsidRDefault="0088534A">
      <w:pPr>
        <w:pBdr>
          <w:top w:val="nil"/>
          <w:left w:val="nil"/>
          <w:bottom w:val="nil"/>
          <w:right w:val="nil"/>
          <w:between w:val="nil"/>
        </w:pBdr>
        <w:spacing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tanto, resulta importante precisar que del contenido del documento con el </w:t>
      </w:r>
      <w:r>
        <w:rPr>
          <w:rFonts w:ascii="Palatino Linotype" w:eastAsia="Palatino Linotype" w:hAnsi="Palatino Linotype" w:cs="Palatino Linotype"/>
          <w:color w:val="000000"/>
        </w:rPr>
        <w:t xml:space="preserve">que se pretende atender el requerimiento se advierte el costo por tipo de grúa y servicio, por lo que existen elementos suficientes para concluir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garantizó el derecho de acceso a la información del </w:t>
      </w:r>
      <w:r>
        <w:rPr>
          <w:rFonts w:ascii="Palatino Linotype" w:eastAsia="Palatino Linotype" w:hAnsi="Palatino Linotype" w:cs="Palatino Linotype"/>
          <w:b/>
          <w:i/>
          <w:color w:val="000000"/>
        </w:rPr>
        <w:t xml:space="preserve">Recurrente, </w:t>
      </w:r>
      <w:r>
        <w:rPr>
          <w:rFonts w:ascii="Palatino Linotype" w:eastAsia="Palatino Linotype" w:hAnsi="Palatino Linotype" w:cs="Palatino Linotype"/>
          <w:color w:val="000000"/>
        </w:rPr>
        <w:t>mediante el documento inserto.</w:t>
      </w:r>
    </w:p>
    <w:p w:rsidR="00E26634" w:rsidRDefault="0088534A">
      <w:pPr>
        <w:spacing w:before="240" w:after="24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rPr>
        <w:t xml:space="preserve">Por último, se tiene que bajo el numeral 12 el particular solicitó </w:t>
      </w:r>
      <w:r>
        <w:rPr>
          <w:rFonts w:ascii="Palatino Linotype" w:eastAsia="Palatino Linotype" w:hAnsi="Palatino Linotype" w:cs="Palatino Linotype"/>
          <w:b/>
          <w:color w:val="000000"/>
        </w:rPr>
        <w:t>cuánto ha sido recaudando por citado organismo en multas desde el 2019 a la fecha y como se ha invertido en el municipio.</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vía de alegatos, el </w:t>
      </w:r>
      <w:r>
        <w:rPr>
          <w:rFonts w:ascii="Palatino Linotype" w:eastAsia="Palatino Linotype" w:hAnsi="Palatino Linotype" w:cs="Palatino Linotype"/>
          <w:b/>
          <w:color w:val="000000"/>
        </w:rPr>
        <w:t>Sujeto Obliga</w:t>
      </w:r>
      <w:r>
        <w:rPr>
          <w:rFonts w:ascii="Palatino Linotype" w:eastAsia="Palatino Linotype" w:hAnsi="Palatino Linotype" w:cs="Palatino Linotype"/>
          <w:b/>
          <w:color w:val="000000"/>
        </w:rPr>
        <w:t xml:space="preserve">do </w:t>
      </w:r>
      <w:r>
        <w:rPr>
          <w:rFonts w:ascii="Palatino Linotype" w:eastAsia="Palatino Linotype" w:hAnsi="Palatino Linotype" w:cs="Palatino Linotype"/>
          <w:color w:val="000000"/>
        </w:rPr>
        <w:t>indicó que e</w:t>
      </w:r>
      <w:r>
        <w:rPr>
          <w:rFonts w:ascii="Palatino Linotype" w:eastAsia="Palatino Linotype" w:hAnsi="Palatino Linotype" w:cs="Palatino Linotype"/>
        </w:rPr>
        <w:t>l monto recaudado por concepto multas administrativas, es el siguiente:</w:t>
      </w:r>
    </w:p>
    <w:p w:rsidR="00E26634" w:rsidRDefault="0088534A">
      <w:pPr>
        <w:numPr>
          <w:ilvl w:val="0"/>
          <w:numId w:val="8"/>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Año 2019, fue por un total de $1,003.842.90 (Un millón tres mil ochocientos cuarenta y dos pesos 90/100 M.N);</w:t>
      </w:r>
    </w:p>
    <w:p w:rsidR="00E26634" w:rsidRDefault="0088534A">
      <w:pPr>
        <w:numPr>
          <w:ilvl w:val="0"/>
          <w:numId w:val="8"/>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Año 2020, $646,582.00 (seiscientos cuarenta y seis mil quin</w:t>
      </w:r>
      <w:r>
        <w:rPr>
          <w:rFonts w:ascii="Palatino Linotype" w:eastAsia="Palatino Linotype" w:hAnsi="Palatino Linotype" w:cs="Palatino Linotype"/>
          <w:color w:val="000000"/>
        </w:rPr>
        <w:t>ientos ochenta y dos pesos 00/100 M.N.); y</w:t>
      </w:r>
    </w:p>
    <w:p w:rsidR="00E26634" w:rsidRDefault="0088534A">
      <w:pPr>
        <w:numPr>
          <w:ilvl w:val="0"/>
          <w:numId w:val="8"/>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enero a junio de 2021, $207,173.00 (doscientos siete mil ciento setenta y tres pesos 00/100 M.N.).</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Además de informar que dichos ingresos fueron destinados a cubrir acciones prioritarias para la ciudadanía, mis</w:t>
      </w:r>
      <w:r>
        <w:rPr>
          <w:rFonts w:ascii="Palatino Linotype" w:eastAsia="Palatino Linotype" w:hAnsi="Palatino Linotype" w:cs="Palatino Linotype"/>
        </w:rPr>
        <w:t>mas que se encuentran contempladas en el artículo 115, fracción III de la Constitución Política de los Estados Unidos Mexicanos.</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lo anterior, resulta necesario invocar que en términos del artículo 125, de la Constitución Política de los Estados Unidos</w:t>
      </w:r>
      <w:r>
        <w:rPr>
          <w:rFonts w:ascii="Palatino Linotype" w:eastAsia="Palatino Linotype" w:hAnsi="Palatino Linotype" w:cs="Palatino Linotype"/>
        </w:rPr>
        <w:t xml:space="preserve"> Mexicanos, los municipios administrarán libremente su hacienda, la cual se formará de los rendimientos de los bienes que les pertenezcan, así como de las contribuciones y otros ingresos que la ley establezca.</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en el artículo 129 del ordenamiento </w:t>
      </w:r>
      <w:r>
        <w:rPr>
          <w:rFonts w:ascii="Palatino Linotype" w:eastAsia="Palatino Linotype" w:hAnsi="Palatino Linotype" w:cs="Palatino Linotype"/>
        </w:rPr>
        <w:t>jurídico citado, se establece:</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129.- </w:t>
      </w:r>
      <w:r>
        <w:rPr>
          <w:rFonts w:ascii="Palatino Linotype" w:eastAsia="Palatino Linotype" w:hAnsi="Palatino Linotype" w:cs="Palatino Linotype"/>
          <w:i/>
          <w:sz w:val="20"/>
          <w:szCs w:val="20"/>
        </w:rPr>
        <w:t xml:space="preserve">Los recursos económicos del Estado, de los municipios, así como de los organismos autónomos, se administrarán con eficiencia, eficacia y honradez, para cumplir con los objetivos y programas a los que estén destinados. </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Los servidores públicos del Estado y municipios, tienen en todo tiempo la obligación de aplicar con imparcialidad los recursos públicos que están bajo su responsabilidad, sin influir en la equidad de la competencia entre los partidos políticos…”</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lo ant</w:t>
      </w:r>
      <w:r>
        <w:rPr>
          <w:rFonts w:ascii="Palatino Linotype" w:eastAsia="Palatino Linotype" w:hAnsi="Palatino Linotype" w:cs="Palatino Linotype"/>
        </w:rPr>
        <w:t>erior se desprende que el Ayuntamiento de Tultepec es responsable de administrar con eficiencia, eficacia y honradez los recursos económicos del Municipio, para cumplir con los objetivos y programas a los que estén destinados, debiendo en todo tiempo, apli</w:t>
      </w:r>
      <w:r>
        <w:rPr>
          <w:rFonts w:ascii="Palatino Linotype" w:eastAsia="Palatino Linotype" w:hAnsi="Palatino Linotype" w:cs="Palatino Linotype"/>
        </w:rPr>
        <w:t>car con imparcialidad los recursos públicos.</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Bajo ese contexto,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atendió lo relativo a los ingresos reca</w:t>
      </w:r>
      <w:r>
        <w:rPr>
          <w:rFonts w:ascii="Palatino Linotype" w:eastAsia="Palatino Linotype" w:hAnsi="Palatino Linotype" w:cs="Palatino Linotype"/>
          <w:color w:val="000000"/>
        </w:rPr>
        <w:t xml:space="preserve">udados por concepto multas del 2019 a la fecha de la solicitud, no así lo relativo a como </w:t>
      </w:r>
      <w:r>
        <w:rPr>
          <w:rFonts w:ascii="Palatino Linotype" w:eastAsia="Palatino Linotype" w:hAnsi="Palatino Linotype" w:cs="Palatino Linotype"/>
          <w:b/>
          <w:color w:val="000000"/>
        </w:rPr>
        <w:t>se han invertido en el munic</w:t>
      </w:r>
      <w:r>
        <w:rPr>
          <w:rFonts w:ascii="Palatino Linotype" w:eastAsia="Palatino Linotype" w:hAnsi="Palatino Linotype" w:cs="Palatino Linotype"/>
          <w:b/>
          <w:color w:val="000000"/>
        </w:rPr>
        <w:t xml:space="preserve">ipio, </w:t>
      </w:r>
      <w:r>
        <w:rPr>
          <w:rFonts w:ascii="Palatino Linotype" w:eastAsia="Palatino Linotype" w:hAnsi="Palatino Linotype" w:cs="Palatino Linotype"/>
          <w:color w:val="000000"/>
        </w:rPr>
        <w:t xml:space="preserve">puesto que bien indicó que </w:t>
      </w:r>
      <w:r>
        <w:rPr>
          <w:rFonts w:ascii="Palatino Linotype" w:eastAsia="Palatino Linotype" w:hAnsi="Palatino Linotype" w:cs="Palatino Linotype"/>
        </w:rPr>
        <w:t>fueron destinados a cubrir acciones prioritarias para la ciudadanía, contempladas en el artículo 115, fracción III de la Constitución Política de los Estados Unidos Mexicanos, también lo es, que no entrega los soportes docu</w:t>
      </w:r>
      <w:r>
        <w:rPr>
          <w:rFonts w:ascii="Palatino Linotype" w:eastAsia="Palatino Linotype" w:hAnsi="Palatino Linotype" w:cs="Palatino Linotype"/>
        </w:rPr>
        <w:t>mentales en que ello conste.</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contenido al artículo referido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lee lo que se inserta enseguida:</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115.</w:t>
      </w:r>
      <w:r>
        <w:rPr>
          <w:rFonts w:ascii="Palatino Linotype" w:eastAsia="Palatino Linotype" w:hAnsi="Palatino Linotype" w:cs="Palatino Linotype"/>
          <w:i/>
          <w:sz w:val="20"/>
          <w:szCs w:val="20"/>
        </w:rPr>
        <w:t xml:space="preserve"> Los estados adoptarán, para su régimen interior, la forma de gobierno republicano, representativo, democrá</w:t>
      </w:r>
      <w:r>
        <w:rPr>
          <w:rFonts w:ascii="Palatino Linotype" w:eastAsia="Palatino Linotype" w:hAnsi="Palatino Linotype" w:cs="Palatino Linotype"/>
          <w:i/>
          <w:sz w:val="20"/>
          <w:szCs w:val="20"/>
        </w:rPr>
        <w:t>tico, laico y popular, teniendo como base de su división territorial y de su organización política y administrativa, el municipio libre, conforme a las bases siguientes:</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26634" w:rsidRDefault="0088534A">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Los Municipios tendrán a su cargo las funciones y servicios públicos siguient</w:t>
      </w:r>
      <w:r>
        <w:rPr>
          <w:rFonts w:ascii="Palatino Linotype" w:eastAsia="Palatino Linotype" w:hAnsi="Palatino Linotype" w:cs="Palatino Linotype"/>
          <w:i/>
          <w:sz w:val="20"/>
          <w:szCs w:val="20"/>
        </w:rPr>
        <w:t xml:space="preserve">es: </w:t>
      </w:r>
    </w:p>
    <w:p w:rsidR="00E26634" w:rsidRDefault="0088534A">
      <w:pPr>
        <w:spacing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 Agua potable, drenaje, alcantarillado, tratamiento y disposición de sus aguas residuales; </w:t>
      </w:r>
    </w:p>
    <w:p w:rsidR="00E26634" w:rsidRDefault="0088534A">
      <w:pPr>
        <w:spacing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b) Alumbrado público. </w:t>
      </w:r>
    </w:p>
    <w:p w:rsidR="00E26634" w:rsidRDefault="0088534A">
      <w:pPr>
        <w:spacing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c) Limpia, recolección, traslado, tratamiento y disposición final de residuos; </w:t>
      </w:r>
    </w:p>
    <w:p w:rsidR="00E26634" w:rsidRDefault="0088534A">
      <w:pPr>
        <w:spacing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d) Mercados y centrales de abasto. </w:t>
      </w:r>
    </w:p>
    <w:p w:rsidR="00E26634" w:rsidRDefault="0088534A">
      <w:pPr>
        <w:spacing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 Panteones. </w:t>
      </w:r>
    </w:p>
    <w:p w:rsidR="00E26634" w:rsidRDefault="0088534A">
      <w:pPr>
        <w:spacing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f</w:t>
      </w:r>
      <w:r>
        <w:rPr>
          <w:rFonts w:ascii="Palatino Linotype" w:eastAsia="Palatino Linotype" w:hAnsi="Palatino Linotype" w:cs="Palatino Linotype"/>
          <w:i/>
          <w:sz w:val="20"/>
          <w:szCs w:val="20"/>
        </w:rPr>
        <w:t xml:space="preserve">) Rastro. </w:t>
      </w:r>
    </w:p>
    <w:p w:rsidR="00E26634" w:rsidRDefault="0088534A">
      <w:pPr>
        <w:spacing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g) Calles, parques y jardines y su equipamiento; </w:t>
      </w:r>
    </w:p>
    <w:p w:rsidR="00E26634" w:rsidRDefault="0088534A">
      <w:pPr>
        <w:spacing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h) Seguridad pública, en los términos del artículo 21 de esta Constitución, policía preventiva municipal y tránsito; </w:t>
      </w:r>
    </w:p>
    <w:p w:rsidR="00E26634" w:rsidRDefault="0088534A">
      <w:pPr>
        <w:spacing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i) Los demás que las Legislaturas locales determinen según las condiciones </w:t>
      </w:r>
      <w:r>
        <w:rPr>
          <w:rFonts w:ascii="Palatino Linotype" w:eastAsia="Palatino Linotype" w:hAnsi="Palatino Linotype" w:cs="Palatino Linotype"/>
          <w:i/>
          <w:sz w:val="20"/>
          <w:szCs w:val="20"/>
        </w:rPr>
        <w:t>territoriales y socio-económicas de los Municipios, así como su capacidad administrativa y financiera…”</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lo que se puede concluir que, los ingresos percibidos por conceptos de multas fueron destinados para la prestación de servicios públicos, sin embargo</w:t>
      </w:r>
      <w:r>
        <w:rPr>
          <w:rFonts w:ascii="Palatino Linotype" w:eastAsia="Palatino Linotype" w:hAnsi="Palatino Linotype" w:cs="Palatino Linotype"/>
        </w:rPr>
        <w:t>, no se especifica el monto y concepto especifico.</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el Código Financiero del Estado de México, señala de manera muy clara en su artículo 344, lo siguiente: </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344.-</w:t>
      </w:r>
      <w:r>
        <w:rPr>
          <w:rFonts w:ascii="Palatino Linotype" w:eastAsia="Palatino Linotype" w:hAnsi="Palatino Linotype" w:cs="Palatino Linotype"/>
          <w:i/>
          <w:sz w:val="20"/>
          <w:szCs w:val="20"/>
        </w:rPr>
        <w:t xml:space="preserve"> Los Entes Públicos, a través de cualquiera de sus unidades administrativas, de </w:t>
      </w:r>
      <w:r>
        <w:rPr>
          <w:rFonts w:ascii="Palatino Linotype" w:eastAsia="Palatino Linotype" w:hAnsi="Palatino Linotype" w:cs="Palatino Linotype"/>
          <w:i/>
          <w:sz w:val="20"/>
          <w:szCs w:val="20"/>
        </w:rPr>
        <w:t>acuerdo con su naturaleza jurídica y según corresponda, registrarán contablemente el efecto patrimonial y presupuestal de las operaciones financieras que realicen, en el momento en que ocurran, con base en el sistema y políticas de registro establecidas, e</w:t>
      </w:r>
      <w:r>
        <w:rPr>
          <w:rFonts w:ascii="Palatino Linotype" w:eastAsia="Palatino Linotype" w:hAnsi="Palatino Linotype" w:cs="Palatino Linotype"/>
          <w:i/>
          <w:sz w:val="20"/>
          <w:szCs w:val="20"/>
        </w:rPr>
        <w:t xml:space="preserve">n el caso de los Municipios, se hará por la Tesorería. </w:t>
      </w:r>
    </w:p>
    <w:p w:rsidR="00E26634" w:rsidRDefault="0088534A">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Todo registro contable y presupuestal deberá estar soportado con los documentos comprobatorios originales o en medios electrónicos, los que deberán permanecer en custodia y conservación de los Entes Públicos a través de las unidades administrativas que eje</w:t>
      </w:r>
      <w:r>
        <w:rPr>
          <w:rFonts w:ascii="Palatino Linotype" w:eastAsia="Palatino Linotype" w:hAnsi="Palatino Linotype" w:cs="Palatino Linotype"/>
          <w:i/>
          <w:sz w:val="20"/>
          <w:szCs w:val="20"/>
        </w:rPr>
        <w:t>rcieron el gasto y a disposición de los Órganos de Fiscalización locales y federales, según corresponda, así como de los órganos internos de control, por un término de cinco años, contados a partir del ejercicio presupuestal siguiente al que corresponda, e</w:t>
      </w:r>
      <w:r>
        <w:rPr>
          <w:rFonts w:ascii="Palatino Linotype" w:eastAsia="Palatino Linotype" w:hAnsi="Palatino Linotype" w:cs="Palatino Linotype"/>
          <w:i/>
          <w:sz w:val="20"/>
          <w:szCs w:val="20"/>
        </w:rPr>
        <w:t>n el caso de los Municipios, dicha obligación corresponderá a la Tesorería... “</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Visto de esta forma, es importante precisar que todo registro contable, sea este un ingreso o un egreso, deberá estar debidamente soportado con la documentación original, y por</w:t>
      </w:r>
      <w:r>
        <w:rPr>
          <w:rFonts w:ascii="Palatino Linotype" w:eastAsia="Palatino Linotype" w:hAnsi="Palatino Linotype" w:cs="Palatino Linotype"/>
        </w:rPr>
        <w:t xml:space="preserve"> ende, todo gasto realizado por las diferentes unidades administrativas municipales deben contar con dicho soporte documental, correspondiéndole a la Tesorería dicha obligación.</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lo anterior, la Ley de Contratación Pública del Estado de México y Municipios señala en su artículo 11, segundo párrafo, que las dependencias, entidades estatales, ayuntamientos y tribunales administrativos formaran sus programas de</w:t>
      </w:r>
      <w:r>
        <w:rPr>
          <w:rFonts w:ascii="Palatino Linotype" w:eastAsia="Palatino Linotype" w:hAnsi="Palatino Linotype" w:cs="Palatino Linotype"/>
        </w:rPr>
        <w:t xml:space="preserve"> adquisiciones, arrendamientos y servicios simultáneamente con sus programas anuales y proyectos de presupuestos de egresos.</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Mientras que el Manual para la Planeación, Programa y Presupuesto Municipal para el ejercicio fiscal 2021, es el ordenamiento juríd</w:t>
      </w:r>
      <w:r>
        <w:rPr>
          <w:rFonts w:ascii="Palatino Linotype" w:eastAsia="Palatino Linotype" w:hAnsi="Palatino Linotype" w:cs="Palatino Linotype"/>
        </w:rPr>
        <w:t>ico que permite a los ayuntamientos y entidades públicas municipales, integrar el proyecto del presupuesto en cumplimiento a lo dispuesto en los artículos 134 de la Constitución Política de los Estados Unidos Mexicanos, 31 Fracción XIX, 98, 99, 100 y 101 f</w:t>
      </w:r>
      <w:r>
        <w:rPr>
          <w:rFonts w:ascii="Palatino Linotype" w:eastAsia="Palatino Linotype" w:hAnsi="Palatino Linotype" w:cs="Palatino Linotype"/>
        </w:rPr>
        <w:t>racciones I, II y III de la Ley Orgánica Municipal del Estado de México y los artículos 285, 290, 293, 294 y 295 correspondientes al Título Noveno del Código Financiero del Estado de México y Municipios que tienen como objetivos consolidar la integración d</w:t>
      </w:r>
      <w:r>
        <w:rPr>
          <w:rFonts w:ascii="Palatino Linotype" w:eastAsia="Palatino Linotype" w:hAnsi="Palatino Linotype" w:cs="Palatino Linotype"/>
        </w:rPr>
        <w:t>el presupuesto municipal para hacer eficiente, eficaz y transparente el proceso de asignación de recursos.</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presupuesto de egresos se integra con los recursos que se destinan al ayuntamiento y a los organismos municipales conforme a lo siguiente:</w:t>
      </w:r>
    </w:p>
    <w:p w:rsidR="00E26634" w:rsidRDefault="0088534A">
      <w:pPr>
        <w:spacing w:after="120"/>
        <w:ind w:left="567"/>
        <w:jc w:val="both"/>
        <w:rPr>
          <w:rFonts w:ascii="Palatino Linotype" w:eastAsia="Palatino Linotype" w:hAnsi="Palatino Linotype" w:cs="Palatino Linotype"/>
        </w:rPr>
      </w:pPr>
      <w:r>
        <w:rPr>
          <w:rFonts w:ascii="Palatino Linotype" w:eastAsia="Palatino Linotype" w:hAnsi="Palatino Linotype" w:cs="Palatino Linotype"/>
        </w:rPr>
        <w:t>I. El g</w:t>
      </w:r>
      <w:r>
        <w:rPr>
          <w:rFonts w:ascii="Palatino Linotype" w:eastAsia="Palatino Linotype" w:hAnsi="Palatino Linotype" w:cs="Palatino Linotype"/>
        </w:rPr>
        <w:t xml:space="preserve">asto programable comprende los siguientes capítulos: </w:t>
      </w:r>
    </w:p>
    <w:p w:rsidR="00E26634" w:rsidRDefault="0088534A">
      <w:pPr>
        <w:spacing w:after="120"/>
        <w:ind w:left="851"/>
        <w:jc w:val="both"/>
        <w:rPr>
          <w:rFonts w:ascii="Palatino Linotype" w:eastAsia="Palatino Linotype" w:hAnsi="Palatino Linotype" w:cs="Palatino Linotype"/>
        </w:rPr>
      </w:pPr>
      <w:r>
        <w:rPr>
          <w:rFonts w:ascii="Palatino Linotype" w:eastAsia="Palatino Linotype" w:hAnsi="Palatino Linotype" w:cs="Palatino Linotype"/>
        </w:rPr>
        <w:t xml:space="preserve">a). 1000 Servicios Personales. </w:t>
      </w:r>
    </w:p>
    <w:p w:rsidR="00E26634" w:rsidRDefault="0088534A">
      <w:pPr>
        <w:spacing w:after="120"/>
        <w:ind w:left="851"/>
        <w:jc w:val="both"/>
        <w:rPr>
          <w:rFonts w:ascii="Palatino Linotype" w:eastAsia="Palatino Linotype" w:hAnsi="Palatino Linotype" w:cs="Palatino Linotype"/>
        </w:rPr>
      </w:pPr>
      <w:r>
        <w:rPr>
          <w:rFonts w:ascii="Palatino Linotype" w:eastAsia="Palatino Linotype" w:hAnsi="Palatino Linotype" w:cs="Palatino Linotype"/>
        </w:rPr>
        <w:t xml:space="preserve">b). 2000 Materiales y Suministros. </w:t>
      </w:r>
    </w:p>
    <w:p w:rsidR="00E26634" w:rsidRDefault="0088534A">
      <w:pPr>
        <w:spacing w:after="120"/>
        <w:ind w:left="851"/>
        <w:jc w:val="both"/>
        <w:rPr>
          <w:rFonts w:ascii="Palatino Linotype" w:eastAsia="Palatino Linotype" w:hAnsi="Palatino Linotype" w:cs="Palatino Linotype"/>
        </w:rPr>
      </w:pPr>
      <w:r>
        <w:rPr>
          <w:rFonts w:ascii="Palatino Linotype" w:eastAsia="Palatino Linotype" w:hAnsi="Palatino Linotype" w:cs="Palatino Linotype"/>
        </w:rPr>
        <w:t xml:space="preserve">c). 3000 Servicios Generales. </w:t>
      </w:r>
    </w:p>
    <w:p w:rsidR="00E26634" w:rsidRDefault="0088534A">
      <w:pPr>
        <w:spacing w:after="120"/>
        <w:ind w:left="851"/>
        <w:jc w:val="both"/>
        <w:rPr>
          <w:rFonts w:ascii="Palatino Linotype" w:eastAsia="Palatino Linotype" w:hAnsi="Palatino Linotype" w:cs="Palatino Linotype"/>
        </w:rPr>
      </w:pPr>
      <w:r>
        <w:rPr>
          <w:rFonts w:ascii="Palatino Linotype" w:eastAsia="Palatino Linotype" w:hAnsi="Palatino Linotype" w:cs="Palatino Linotype"/>
        </w:rPr>
        <w:t xml:space="preserve">d).4000 Transferencias, Asignaciones, Subsidios y otras ayudas. </w:t>
      </w:r>
    </w:p>
    <w:p w:rsidR="00E26634" w:rsidRDefault="0088534A">
      <w:pPr>
        <w:spacing w:after="120"/>
        <w:ind w:left="851"/>
        <w:jc w:val="both"/>
        <w:rPr>
          <w:rFonts w:ascii="Palatino Linotype" w:eastAsia="Palatino Linotype" w:hAnsi="Palatino Linotype" w:cs="Palatino Linotype"/>
        </w:rPr>
      </w:pPr>
      <w:r>
        <w:rPr>
          <w:rFonts w:ascii="Palatino Linotype" w:eastAsia="Palatino Linotype" w:hAnsi="Palatino Linotype" w:cs="Palatino Linotype"/>
        </w:rPr>
        <w:t>e). 5000 Bienes Muebles, Inmuebles e I</w:t>
      </w:r>
      <w:r>
        <w:rPr>
          <w:rFonts w:ascii="Palatino Linotype" w:eastAsia="Palatino Linotype" w:hAnsi="Palatino Linotype" w:cs="Palatino Linotype"/>
        </w:rPr>
        <w:t xml:space="preserve">ntangibles. </w:t>
      </w:r>
    </w:p>
    <w:p w:rsidR="00E26634" w:rsidRDefault="0088534A">
      <w:pPr>
        <w:spacing w:after="120"/>
        <w:ind w:left="851"/>
        <w:jc w:val="both"/>
        <w:rPr>
          <w:rFonts w:ascii="Palatino Linotype" w:eastAsia="Palatino Linotype" w:hAnsi="Palatino Linotype" w:cs="Palatino Linotype"/>
        </w:rPr>
      </w:pPr>
      <w:r>
        <w:rPr>
          <w:rFonts w:ascii="Palatino Linotype" w:eastAsia="Palatino Linotype" w:hAnsi="Palatino Linotype" w:cs="Palatino Linotype"/>
        </w:rPr>
        <w:t xml:space="preserve">f). 6000 Inversión Pública. </w:t>
      </w:r>
    </w:p>
    <w:p w:rsidR="00E26634" w:rsidRDefault="0088534A">
      <w:pPr>
        <w:spacing w:after="120"/>
        <w:ind w:left="851"/>
        <w:jc w:val="both"/>
        <w:rPr>
          <w:rFonts w:ascii="Palatino Linotype" w:eastAsia="Palatino Linotype" w:hAnsi="Palatino Linotype" w:cs="Palatino Linotype"/>
        </w:rPr>
      </w:pPr>
      <w:r>
        <w:rPr>
          <w:rFonts w:ascii="Palatino Linotype" w:eastAsia="Palatino Linotype" w:hAnsi="Palatino Linotype" w:cs="Palatino Linotype"/>
        </w:rPr>
        <w:t xml:space="preserve">g). 7000 Inversiones Financieras y otras provisiones. </w:t>
      </w:r>
    </w:p>
    <w:p w:rsidR="00E26634" w:rsidRDefault="0088534A">
      <w:pPr>
        <w:spacing w:after="120"/>
        <w:ind w:left="567"/>
        <w:jc w:val="both"/>
        <w:rPr>
          <w:rFonts w:ascii="Palatino Linotype" w:eastAsia="Palatino Linotype" w:hAnsi="Palatino Linotype" w:cs="Palatino Linotype"/>
        </w:rPr>
      </w:pPr>
      <w:r>
        <w:rPr>
          <w:rFonts w:ascii="Palatino Linotype" w:eastAsia="Palatino Linotype" w:hAnsi="Palatino Linotype" w:cs="Palatino Linotype"/>
        </w:rPr>
        <w:t xml:space="preserve">II. El gasto no programable comprende los siguientes capítulos: </w:t>
      </w:r>
    </w:p>
    <w:p w:rsidR="00E26634" w:rsidRDefault="0088534A">
      <w:pPr>
        <w:spacing w:after="120"/>
        <w:ind w:left="851"/>
        <w:jc w:val="both"/>
        <w:rPr>
          <w:rFonts w:ascii="Palatino Linotype" w:eastAsia="Palatino Linotype" w:hAnsi="Palatino Linotype" w:cs="Palatino Linotype"/>
        </w:rPr>
      </w:pPr>
      <w:r>
        <w:rPr>
          <w:rFonts w:ascii="Palatino Linotype" w:eastAsia="Palatino Linotype" w:hAnsi="Palatino Linotype" w:cs="Palatino Linotype"/>
        </w:rPr>
        <w:t xml:space="preserve">a). 8000 Participaciones y Aportaciones. </w:t>
      </w:r>
    </w:p>
    <w:p w:rsidR="00E26634" w:rsidRDefault="0088534A">
      <w:pPr>
        <w:spacing w:after="120"/>
        <w:ind w:left="851"/>
        <w:jc w:val="both"/>
        <w:rPr>
          <w:rFonts w:ascii="Palatino Linotype" w:eastAsia="Palatino Linotype" w:hAnsi="Palatino Linotype" w:cs="Palatino Linotype"/>
        </w:rPr>
      </w:pPr>
      <w:r>
        <w:rPr>
          <w:rFonts w:ascii="Palatino Linotype" w:eastAsia="Palatino Linotype" w:hAnsi="Palatino Linotype" w:cs="Palatino Linotype"/>
        </w:rPr>
        <w:t>b). 9000 Deuda Pública.</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Capítulos que se dividen a s</w:t>
      </w:r>
      <w:r>
        <w:rPr>
          <w:rFonts w:ascii="Palatino Linotype" w:eastAsia="Palatino Linotype" w:hAnsi="Palatino Linotype" w:cs="Palatino Linotype"/>
        </w:rPr>
        <w:t>u vez en conceptos, partidas genéricas y partidas específicas mediante el clasificador por objeto de gasto que emite la Tesorería el cual debe guardar congruencia y homogeneidad con el que emite la Secretaria de Finanzas.</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no se omite comentar que</w:t>
      </w:r>
      <w:r>
        <w:rPr>
          <w:rFonts w:ascii="Palatino Linotype" w:eastAsia="Palatino Linotype" w:hAnsi="Palatino Linotype" w:cs="Palatino Linotype"/>
        </w:rPr>
        <w:t xml:space="preserve"> de conformidad con la “Políticas para la Integración del Informe Trimestral de los Sujetos de Fiscalización Municipales para el ejercicio fiscal 2021”, la balanza de comprobación permite clasificar las operaciones por cuenta y nombre de la cuenta, de tal </w:t>
      </w:r>
      <w:r>
        <w:rPr>
          <w:rFonts w:ascii="Palatino Linotype" w:eastAsia="Palatino Linotype" w:hAnsi="Palatino Linotype" w:cs="Palatino Linotype"/>
        </w:rPr>
        <w:t>manera que se pueda conocer el movimiento y saldo de cada una de ellas, y así garantizar la veracidad de la contabilidad, la cual se hace conforme al siguiente formato e instrucciones:</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612130" cy="2470785"/>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612130" cy="2470785"/>
                    </a:xfrm>
                    <a:prstGeom prst="rect">
                      <a:avLst/>
                    </a:prstGeom>
                    <a:ln/>
                  </pic:spPr>
                </pic:pic>
              </a:graphicData>
            </a:graphic>
          </wp:inline>
        </w:drawing>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535895" cy="4897504"/>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535895" cy="4897504"/>
                    </a:xfrm>
                    <a:prstGeom prst="rect">
                      <a:avLst/>
                    </a:prstGeom>
                    <a:ln/>
                  </pic:spPr>
                </pic:pic>
              </a:graphicData>
            </a:graphic>
          </wp:inline>
        </w:drawing>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permite determinar que la información solicitada pued</w:t>
      </w:r>
      <w:r>
        <w:rPr>
          <w:rFonts w:ascii="Palatino Linotype" w:eastAsia="Palatino Linotype" w:hAnsi="Palatino Linotype" w:cs="Palatino Linotype"/>
        </w:rPr>
        <w:t xml:space="preserve">e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por tanto, resulta dable ordenar la entrega del documento o documentos que soporten el gasto de los ingresos por concepto de multas del primero de enero de dos mil diecinueve al dieciocho de julio de dos mil vei</w:t>
      </w:r>
      <w:r>
        <w:rPr>
          <w:rFonts w:ascii="Palatino Linotype" w:eastAsia="Palatino Linotype" w:hAnsi="Palatino Linotype" w:cs="Palatino Linotype"/>
        </w:rPr>
        <w:t>ntiuno.</w:t>
      </w: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Una vez que fue analizado cada uno de los requerimientos de información, cabe destacar que la determinación de este pleno es con la intención de salvaguardar lo previsto en el artículo 4 en relación directa con el 19 de la Ley de Transparencia en l</w:t>
      </w:r>
      <w:r>
        <w:rPr>
          <w:rFonts w:ascii="Palatino Linotype" w:eastAsia="Palatino Linotype" w:hAnsi="Palatino Linotype" w:cs="Palatino Linotype"/>
        </w:rPr>
        <w:t>a entidad, que son de la literalidad siguiente:</w:t>
      </w:r>
    </w:p>
    <w:p w:rsidR="00E26634" w:rsidRDefault="0088534A">
      <w:pPr>
        <w:shd w:val="clear" w:color="auto" w:fill="FFFFFF"/>
        <w:spacing w:before="120" w:after="24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4.</w:t>
      </w:r>
      <w:r>
        <w:rPr>
          <w:rFonts w:ascii="Palatino Linotype" w:eastAsia="Palatino Linotype" w:hAnsi="Palatino Linotype" w:cs="Palatino Linotype"/>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E26634" w:rsidRDefault="0088534A">
      <w:pPr>
        <w:shd w:val="clear" w:color="auto" w:fill="FFFFFF"/>
        <w:spacing w:before="120" w:after="24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Toda la información </w:t>
      </w:r>
      <w:r>
        <w:rPr>
          <w:rFonts w:ascii="Palatino Linotype" w:eastAsia="Palatino Linotype" w:hAnsi="Palatino Linotype" w:cs="Palatino Linotype"/>
          <w:i/>
          <w:sz w:val="20"/>
          <w:szCs w:val="20"/>
        </w:rPr>
        <w:t>generada, obtenida, adquirida, transformada, administrada o en posesión de los sujetos obligados es pública y accesible de manera permanente a cualquier persona, en los términos y condiciones que se establezcan en los tratados internacionales de los que el</w:t>
      </w:r>
      <w:r>
        <w:rPr>
          <w:rFonts w:ascii="Palatino Linotype" w:eastAsia="Palatino Linotype" w:hAnsi="Palatino Linotype" w:cs="Palatino Linotype"/>
          <w:i/>
          <w:sz w:val="20"/>
          <w:szCs w:val="20"/>
        </w:rPr>
        <w:t xml:space="preserve"> Estado mexicano sea parte, en la Ley General, la presente Ley y demás disposiciones de la materia, privilegiando el principio de máxima publicidad de la información. Solo podrá ser clasificada excepcionalmente como reservada temporalmente por razones de i</w:t>
      </w:r>
      <w:r>
        <w:rPr>
          <w:rFonts w:ascii="Palatino Linotype" w:eastAsia="Palatino Linotype" w:hAnsi="Palatino Linotype" w:cs="Palatino Linotype"/>
          <w:i/>
          <w:sz w:val="20"/>
          <w:szCs w:val="20"/>
        </w:rPr>
        <w:t xml:space="preserve">nterés público, en los términos de las causas legítimas y estrictamente necesarias previstas por esta Ley. </w:t>
      </w:r>
    </w:p>
    <w:p w:rsidR="00E26634" w:rsidRDefault="0088534A">
      <w:pPr>
        <w:shd w:val="clear" w:color="auto" w:fill="FFFFFF"/>
        <w:spacing w:before="120" w:after="24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Los sujetos obligados deben poner en práctica, políticas y programas de acceso a la información que se apeguen a criterios de publicidad, veracidad,</w:t>
      </w:r>
      <w:r>
        <w:rPr>
          <w:rFonts w:ascii="Palatino Linotype" w:eastAsia="Palatino Linotype" w:hAnsi="Palatino Linotype" w:cs="Palatino Linotype"/>
          <w:i/>
          <w:sz w:val="20"/>
          <w:szCs w:val="20"/>
        </w:rPr>
        <w:t xml:space="preserve"> oportunidad, precisión y suficiencia en beneficio de los solicitantes. </w:t>
      </w:r>
    </w:p>
    <w:p w:rsidR="00E26634" w:rsidRDefault="0088534A">
      <w:pPr>
        <w:shd w:val="clear" w:color="auto" w:fill="FFFFFF"/>
        <w:spacing w:before="120" w:after="240"/>
        <w:ind w:left="851" w:right="900"/>
        <w:jc w:val="both"/>
        <w:rPr>
          <w:rFonts w:ascii="Georgia" w:eastAsia="Georgia" w:hAnsi="Georgia" w:cs="Georgia"/>
          <w:sz w:val="20"/>
          <w:szCs w:val="20"/>
        </w:rPr>
      </w:pPr>
      <w:r>
        <w:rPr>
          <w:rFonts w:ascii="Palatino Linotype" w:eastAsia="Palatino Linotype" w:hAnsi="Palatino Linotype" w:cs="Palatino Linotype"/>
          <w:b/>
          <w:i/>
          <w:sz w:val="20"/>
          <w:szCs w:val="20"/>
        </w:rPr>
        <w:t>Artículo 19.</w:t>
      </w:r>
      <w:r>
        <w:rPr>
          <w:rFonts w:ascii="Palatino Linotype" w:eastAsia="Palatino Linotype" w:hAnsi="Palatino Linotype" w:cs="Palatino Linotype"/>
          <w:i/>
          <w:sz w:val="20"/>
          <w:szCs w:val="20"/>
        </w:rPr>
        <w:t xml:space="preserve"> Se presume que la información debe existir si se refiere a las facultades, competencias y funciones que los ordenamientos jurídicos aplicables otorgan a los sujetos oblig</w:t>
      </w:r>
      <w:r>
        <w:rPr>
          <w:rFonts w:ascii="Palatino Linotype" w:eastAsia="Palatino Linotype" w:hAnsi="Palatino Linotype" w:cs="Palatino Linotype"/>
          <w:i/>
          <w:sz w:val="20"/>
          <w:szCs w:val="20"/>
        </w:rPr>
        <w:t>ados.</w:t>
      </w:r>
    </w:p>
    <w:p w:rsidR="00E26634" w:rsidRDefault="0088534A">
      <w:pPr>
        <w:shd w:val="clear" w:color="auto" w:fill="FFFFFF"/>
        <w:spacing w:before="120" w:after="240"/>
        <w:ind w:left="851" w:right="900"/>
        <w:jc w:val="both"/>
        <w:rPr>
          <w:rFonts w:ascii="Georgia" w:eastAsia="Georgia" w:hAnsi="Georgia" w:cs="Georgia"/>
          <w:sz w:val="20"/>
          <w:szCs w:val="20"/>
        </w:rPr>
      </w:pPr>
      <w:r>
        <w:rPr>
          <w:rFonts w:ascii="Palatino Linotype" w:eastAsia="Palatino Linotype" w:hAnsi="Palatino Linotype" w:cs="Palatino Linotype"/>
          <w:i/>
          <w:sz w:val="20"/>
          <w:szCs w:val="20"/>
        </w:rPr>
        <w:t>(…)</w:t>
      </w:r>
    </w:p>
    <w:p w:rsidR="00E26634" w:rsidRDefault="0088534A">
      <w:pPr>
        <w:shd w:val="clear" w:color="auto" w:fill="FFFFFF"/>
        <w:spacing w:before="120" w:after="240"/>
        <w:ind w:left="851" w:right="900"/>
        <w:jc w:val="both"/>
        <w:rPr>
          <w:rFonts w:ascii="Georgia" w:eastAsia="Georgia" w:hAnsi="Georgia" w:cs="Georgia"/>
          <w:sz w:val="20"/>
          <w:szCs w:val="20"/>
        </w:rPr>
      </w:pPr>
      <w:r>
        <w:rPr>
          <w:rFonts w:ascii="Palatino Linotype" w:eastAsia="Palatino Linotype" w:hAnsi="Palatino Linotype" w:cs="Palatino Linotype"/>
          <w:i/>
          <w:sz w:val="20"/>
          <w:szCs w:val="20"/>
        </w:rPr>
        <w:t>Si el sujeto obligado, en el ejercicio de sus atribuciones, debía generar, poseer o administrar la información, pero ésta no se encuentra, el Comité de transparencia deberá emitir un acuerdo de inexistencia, debidamente fundado y motivado, en el que detall</w:t>
      </w:r>
      <w:r>
        <w:rPr>
          <w:rFonts w:ascii="Palatino Linotype" w:eastAsia="Palatino Linotype" w:hAnsi="Palatino Linotype" w:cs="Palatino Linotype"/>
          <w:i/>
          <w:sz w:val="20"/>
          <w:szCs w:val="20"/>
        </w:rPr>
        <w:t>e las razones del por qué no obra en sus archivos.</w:t>
      </w:r>
    </w:p>
    <w:p w:rsidR="00E26634" w:rsidRDefault="0088534A">
      <w:pPr>
        <w:shd w:val="clear" w:color="auto" w:fill="FFFFFF"/>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El derecho humano de acceso a la información es la prerrogativa de las personas para buscar, difundir, investigar, recabar, recibir y solicitar información pública  transformada, administrada o en posesión</w:t>
      </w:r>
      <w:r>
        <w:rPr>
          <w:rFonts w:ascii="Palatino Linotype" w:eastAsia="Palatino Linotype" w:hAnsi="Palatino Linotype" w:cs="Palatino Linotype"/>
        </w:rPr>
        <w:t xml:space="preserve"> de los sujetos obligados en el ejercicio de sus facultades, competencias y funciones que los ordenamientos jurídicos aplicables le otorgan, la cual deberá ser accesible a cualquier persona bajo los principios de máxima publicidad, veracidad, oportunidad, </w:t>
      </w:r>
      <w:r>
        <w:rPr>
          <w:rFonts w:ascii="Palatino Linotype" w:eastAsia="Palatino Linotype" w:hAnsi="Palatino Linotype" w:cs="Palatino Linotype"/>
        </w:rPr>
        <w:t>precisión y suficiencia en beneficio de los solicitantes.</w:t>
      </w:r>
    </w:p>
    <w:p w:rsidR="00E26634" w:rsidRDefault="0088534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En esa tesitura, en términos de los </w:t>
      </w:r>
      <w:r>
        <w:rPr>
          <w:rFonts w:ascii="Palatino Linotype" w:eastAsia="Palatino Linotype" w:hAnsi="Palatino Linotype" w:cs="Palatino Linotype"/>
          <w:color w:val="222222"/>
        </w:rPr>
        <w:t xml:space="preserve">artículos </w:t>
      </w:r>
      <w:r>
        <w:rPr>
          <w:rFonts w:ascii="Palatino Linotype" w:eastAsia="Palatino Linotype" w:hAnsi="Palatino Linotype" w:cs="Palatino Linotype"/>
          <w:color w:val="000000"/>
        </w:rPr>
        <w:t>3 fracciones XI, XII 4, 12 y 24 último párrafo de la Ley de Transparencia y Acceso a la Información Pública del Estado de México y Municipios, es i</w:t>
      </w:r>
      <w:r>
        <w:rPr>
          <w:rFonts w:ascii="Palatino Linotype" w:eastAsia="Palatino Linotype" w:hAnsi="Palatino Linotype" w:cs="Palatino Linotype"/>
        </w:rPr>
        <w:t>nform</w:t>
      </w:r>
      <w:r>
        <w:rPr>
          <w:rFonts w:ascii="Palatino Linotype" w:eastAsia="Palatino Linotype" w:hAnsi="Palatino Linotype" w:cs="Palatino Linotype"/>
        </w:rPr>
        <w:t>ación susceptible de ser materia del ordenamiento que nos ocupa, la que obre en los documentos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generan, obtienen, adquieren, transforman o conservan por cualquier medio, es toda aquella que documente el ejercicio de las facultades</w:t>
      </w:r>
      <w:r>
        <w:rPr>
          <w:rFonts w:ascii="Palatino Linotype" w:eastAsia="Palatino Linotype" w:hAnsi="Palatino Linotype" w:cs="Palatino Linotype"/>
        </w:rPr>
        <w:t xml:space="preserve"> o la actividad de las dependencias, y que esté contenida en un soporte bien sea escrito, impreso, sonoro, visual, electrónico, informático u holográfico.</w:t>
      </w:r>
    </w:p>
    <w:p w:rsidR="00E26634" w:rsidRDefault="0088534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se robustece con el criterio de interpretación en el orden administrativo número 0002-11,</w:t>
      </w:r>
      <w:r>
        <w:rPr>
          <w:rFonts w:ascii="Palatino Linotype" w:eastAsia="Palatino Linotype" w:hAnsi="Palatino Linotype" w:cs="Palatino Linotype"/>
        </w:rPr>
        <w:t xml:space="preserve"> emitido por Acuerdo del Pleno del Instituto de Transparencia y Acceso a la Información Pública del Estado de México y Municipios, publicado en el Periódico Oficial del Gobierno del Estado Libre y Soberano de México “Gaceta del Gobierno” el diecinueve de o</w:t>
      </w:r>
      <w:r>
        <w:rPr>
          <w:rFonts w:ascii="Palatino Linotype" w:eastAsia="Palatino Linotype" w:hAnsi="Palatino Linotype" w:cs="Palatino Linotype"/>
        </w:rPr>
        <w:t>ctubre de dos mil once, cuyo rubro y texto dispone:</w:t>
      </w:r>
    </w:p>
    <w:p w:rsidR="00E26634" w:rsidRDefault="0088534A">
      <w:pPr>
        <w:spacing w:before="120" w:after="240"/>
        <w:ind w:left="851" w:right="851"/>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CRITERIO 0002-11</w:t>
      </w:r>
    </w:p>
    <w:p w:rsidR="00E26634" w:rsidRDefault="0088534A">
      <w:pPr>
        <w:spacing w:before="120" w:after="240"/>
        <w:ind w:left="851" w:right="85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INFORMACIÓN PÚBLICA, CONCEPTO DE, EN MATERIA DE TRANSPARENCIA. INTERPRETACIÓN TEMÁTICA DE LOS ARTÍCULOS 2, FRACCIÓN V, XV, Y XVI, 32, 4,11 Y 41. De conformidad con los artículos antes re</w:t>
      </w:r>
      <w:r>
        <w:rPr>
          <w:rFonts w:ascii="Palatino Linotype" w:eastAsia="Palatino Linotype" w:hAnsi="Palatino Linotype" w:cs="Palatino Linotype"/>
          <w:i/>
          <w:sz w:val="20"/>
          <w:szCs w:val="20"/>
        </w:rPr>
        <w:t>feridos, el derecho de acceso a la información pública, se define en cuanto a su alcance y resultado material, el acceso a los archivos, registros y documentos públicos, administrados, generados o en posesión de los órganos u organismos públicos, en virtud</w:t>
      </w:r>
      <w:r>
        <w:rPr>
          <w:rFonts w:ascii="Palatino Linotype" w:eastAsia="Palatino Linotype" w:hAnsi="Palatino Linotype" w:cs="Palatino Linotype"/>
          <w:i/>
          <w:sz w:val="20"/>
          <w:szCs w:val="20"/>
        </w:rPr>
        <w:t xml:space="preserve"> del ejercicio de sus funciones de derecho público, sin importar su fuente, soporte o fecha de elaboración.</w:t>
      </w:r>
    </w:p>
    <w:p w:rsidR="00E26634" w:rsidRDefault="0088534A">
      <w:pPr>
        <w:spacing w:before="120" w:after="240"/>
        <w:ind w:left="851" w:right="85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consecuencia el acceso a la información se refiere a que se cumplan cualquiera de los siguientes tres supuestos:</w:t>
      </w:r>
    </w:p>
    <w:p w:rsidR="00E26634" w:rsidRDefault="0088534A">
      <w:pPr>
        <w:numPr>
          <w:ilvl w:val="0"/>
          <w:numId w:val="2"/>
        </w:numPr>
        <w:spacing w:before="120" w:after="240"/>
        <w:ind w:left="851" w:right="851" w:firstLine="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Que se trate de información regi</w:t>
      </w:r>
      <w:r>
        <w:rPr>
          <w:rFonts w:ascii="Palatino Linotype" w:eastAsia="Palatino Linotype" w:hAnsi="Palatino Linotype" w:cs="Palatino Linotype"/>
          <w:i/>
          <w:sz w:val="20"/>
          <w:szCs w:val="20"/>
        </w:rPr>
        <w:t>strada en cualquier soporte documental, que en ejercicio de las atribuciones conferidas, sea generada por los Sujetos Obligados;</w:t>
      </w:r>
    </w:p>
    <w:p w:rsidR="00E26634" w:rsidRDefault="0088534A">
      <w:pPr>
        <w:numPr>
          <w:ilvl w:val="0"/>
          <w:numId w:val="2"/>
        </w:numPr>
        <w:spacing w:before="120" w:after="240"/>
        <w:ind w:left="851" w:right="851" w:firstLine="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Que se trate de información registrada en cualquier soporte documental, que en ejercicio de las atribuciones conferidas, sea ad</w:t>
      </w:r>
      <w:r>
        <w:rPr>
          <w:rFonts w:ascii="Palatino Linotype" w:eastAsia="Palatino Linotype" w:hAnsi="Palatino Linotype" w:cs="Palatino Linotype"/>
          <w:i/>
          <w:sz w:val="20"/>
          <w:szCs w:val="20"/>
        </w:rPr>
        <w:t>ministrada por los Sujetos Obligados, y</w:t>
      </w:r>
    </w:p>
    <w:p w:rsidR="00E26634" w:rsidRDefault="0088534A">
      <w:pPr>
        <w:numPr>
          <w:ilvl w:val="0"/>
          <w:numId w:val="2"/>
        </w:numPr>
        <w:spacing w:before="120" w:after="240"/>
        <w:ind w:left="851" w:right="851" w:firstLine="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Que se trate de información registrada en cualquier soporte documental, que en ejercicio de las atribuciones conferidas, se encuentre en posesión de los Sujetos Obligados.”</w:t>
      </w:r>
    </w:p>
    <w:p w:rsidR="00E26634" w:rsidRDefault="0088534A">
      <w:pPr>
        <w:spacing w:before="240" w:after="240" w:line="360" w:lineRule="auto"/>
        <w:ind w:right="49"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Por ende, los motivos de inconformidad plateados por el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 xml:space="preserve">devienen fundados, ante la omisión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para atender la solicitud de información, resulta procedente ordenar al Titular del Órgano de Control y Vigilancia de este Instituto, dé vista a la Contraloría Interna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con fundamento en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los artículos 190 y 223 de la Ley Adjetiva, para </w:t>
      </w:r>
      <w:r>
        <w:rPr>
          <w:rFonts w:ascii="Palatino Linotype" w:eastAsia="Palatino Linotype" w:hAnsi="Palatino Linotype" w:cs="Palatino Linotype"/>
        </w:rPr>
        <w:t>que en términos de la Ley de Responsabilidades de los Servidores Públicos del Estado y Municipios, determine el grado de responsabilidad del servidor público ante la falta de respuesta en el plazo señalado en la Ley de Transparencia en la entidad, lo que r</w:t>
      </w:r>
      <w:r>
        <w:rPr>
          <w:rFonts w:ascii="Palatino Linotype" w:eastAsia="Palatino Linotype" w:hAnsi="Palatino Linotype" w:cs="Palatino Linotype"/>
        </w:rPr>
        <w:t>edunda en falta de cumplimiento a los artículos 6 de la Constitución Federal y 5 de la Constitución Local, actualizándose lo previsto en el diverso 222 fracción II de la Ley de Transparencia y Acceso a la Información Pública del Estado de México y Municipi</w:t>
      </w:r>
      <w:r>
        <w:rPr>
          <w:rFonts w:ascii="Palatino Linotype" w:eastAsia="Palatino Linotype" w:hAnsi="Palatino Linotype" w:cs="Palatino Linotype"/>
        </w:rPr>
        <w:t>os, no obstante que haya atendido la solicitud en un hecho posterior.</w:t>
      </w:r>
    </w:p>
    <w:p w:rsidR="00E26634" w:rsidRDefault="00E26634">
      <w:pPr>
        <w:spacing w:before="240" w:after="240" w:line="360" w:lineRule="auto"/>
        <w:ind w:right="51"/>
        <w:jc w:val="both"/>
        <w:rPr>
          <w:rFonts w:ascii="Palatino Linotype" w:eastAsia="Palatino Linotype" w:hAnsi="Palatino Linotype" w:cs="Palatino Linotype"/>
          <w:b/>
          <w:sz w:val="28"/>
          <w:szCs w:val="28"/>
        </w:rPr>
      </w:pPr>
    </w:p>
    <w:p w:rsidR="00E26634" w:rsidRDefault="0088534A">
      <w:pPr>
        <w:spacing w:before="240" w:after="240"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 Versión Pública.</w:t>
      </w:r>
    </w:p>
    <w:p w:rsidR="00E26634" w:rsidRDefault="0088534A">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Órgano Garante no pasa desapercibido que en los documentos de los cuales se ordena su entrega, podría contener tanto información confidencial, como aquella</w:t>
      </w:r>
      <w:r>
        <w:rPr>
          <w:rFonts w:ascii="Palatino Linotype" w:eastAsia="Palatino Linotype" w:hAnsi="Palatino Linotype" w:cs="Palatino Linotype"/>
        </w:rPr>
        <w:t xml:space="preserve"> de ser susceptible de clasificarse como reservada; por lo cual, se deberá realizar la versión pública de conformidad con lo dispuesto en líneas posteriores.</w:t>
      </w:r>
    </w:p>
    <w:p w:rsidR="00E26634" w:rsidRDefault="0088534A">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Primeramente, el Sujeto Obligado debe observar lo dispuesto en los artículos 3, fracciones IX, XX,</w:t>
      </w:r>
      <w:r>
        <w:rPr>
          <w:rFonts w:ascii="Palatino Linotype" w:eastAsia="Palatino Linotype" w:hAnsi="Palatino Linotype" w:cs="Palatino Linotype"/>
        </w:rPr>
        <w:t xml:space="preserve"> XXI y XLV; 4, 91, 143, 51 y 137 de la Ley de Transparencia y Acceso a la Información Pública del Estado de México y Municipios; de los cuales se desprende que el derecho de acceso a la información pública tiene como limitante el respeto a la intimidad y a</w:t>
      </w:r>
      <w:r>
        <w:rPr>
          <w:rFonts w:ascii="Palatino Linotype" w:eastAsia="Palatino Linotype" w:hAnsi="Palatino Linotype" w:cs="Palatino Linotype"/>
        </w:rPr>
        <w:t xml:space="preserve"> la vida privada de las personas, por lo que para la entrega de la información, se deberá realizar una versión pública en la que se suprima la información relacionada con la vida privada de los particulares y de los servidores públicos.</w:t>
      </w:r>
    </w:p>
    <w:p w:rsidR="00E26634" w:rsidRDefault="0088534A">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Esto en el entendid</w:t>
      </w:r>
      <w:r>
        <w:rPr>
          <w:rFonts w:ascii="Palatino Linotype" w:eastAsia="Palatino Linotype" w:hAnsi="Palatino Linotype" w:cs="Palatino Linotype"/>
        </w:rPr>
        <w:t>o de que, este Instituto debe cuidar que los datos personales que obren en poder de los Sujetos Obligados estén protegidos, quienes deberán adoptar las medidas de seguridad administrativa, física y técnica necesarias para garantizar la integridad, confiden</w:t>
      </w:r>
      <w:r>
        <w:rPr>
          <w:rFonts w:ascii="Palatino Linotype" w:eastAsia="Palatino Linotype" w:hAnsi="Palatino Linotype" w:cs="Palatino Linotype"/>
        </w:rPr>
        <w:t>cialidad y disponibilidad de los datos personales, considerando además, que conforme al principio de finalidad todo tratamiento de datos personales que efectúen los Sujetos Obligados deberá estar justificado en la Ley, lo anterior en términos de lo dispues</w:t>
      </w:r>
      <w:r>
        <w:rPr>
          <w:rFonts w:ascii="Palatino Linotype" w:eastAsia="Palatino Linotype" w:hAnsi="Palatino Linotype" w:cs="Palatino Linotype"/>
        </w:rPr>
        <w:t>to por la Ley de Protección de Datos Personales en Posesión de Sujetos Obligados del Estado de México y Municipios.</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w:t>
      </w:r>
      <w:r>
        <w:rPr>
          <w:rFonts w:ascii="Palatino Linotype" w:eastAsia="Palatino Linotype" w:hAnsi="Palatino Linotype" w:cs="Palatino Linotype"/>
        </w:rPr>
        <w:t>laboración de versiones públicas en las que se suprima aquella información relacionada con la vida privada de los particulares y de los servidores públicos.</w:t>
      </w:r>
    </w:p>
    <w:p w:rsidR="00E26634" w:rsidRDefault="0088534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los Criterios para la Clasificación de la Información Pública de las Dependencias, Organismos </w:t>
      </w:r>
      <w:r>
        <w:rPr>
          <w:rFonts w:ascii="Palatino Linotype" w:eastAsia="Palatino Linotype" w:hAnsi="Palatino Linotype" w:cs="Palatino Linotype"/>
          <w:color w:val="000000"/>
        </w:rPr>
        <w:t xml:space="preserve">Auxiliares y Fideicomisos Públicos de la Administración Pública del Estado de México, emitidos por este Instituto, señalan con claridad cuáles son aquellos datos personales que deben ser clasificados al momento de la elaboración de las versiones públicas. </w:t>
      </w:r>
    </w:p>
    <w:p w:rsidR="00E26634" w:rsidRDefault="0088534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es importa precisar que ordenada se encuentra íntimamente relacionada con la Comisaría de Seguridad Ciudadana y Tránsito Municipal, por tanto, es importante precisar que aquella información que ponga en riesgo a los integrantes de las corporacio</w:t>
      </w:r>
      <w:r>
        <w:rPr>
          <w:rFonts w:ascii="Palatino Linotype" w:eastAsia="Palatino Linotype" w:hAnsi="Palatino Linotype" w:cs="Palatino Linotype"/>
          <w:color w:val="000000"/>
        </w:rPr>
        <w:t>nes policiacas, derivado de las funciones encomendadas en términos del artículo 21 párrafo noveno de la Constitución Política de los Estados Unidos Mexicanos, de las cuales comprende la prevención de los delitos, investigación y persecución para hacerla ef</w:t>
      </w:r>
      <w:r>
        <w:rPr>
          <w:rFonts w:ascii="Palatino Linotype" w:eastAsia="Palatino Linotype" w:hAnsi="Palatino Linotype" w:cs="Palatino Linotype"/>
          <w:color w:val="000000"/>
        </w:rPr>
        <w:t xml:space="preserve">ectiva, lo cual permite a esta Ponencia proteger los datos de los servidores públicos que integran dicha área sólo por cuanto hace al </w:t>
      </w:r>
      <w:r>
        <w:rPr>
          <w:rFonts w:ascii="Palatino Linotype" w:eastAsia="Palatino Linotype" w:hAnsi="Palatino Linotype" w:cs="Palatino Linotype"/>
          <w:b/>
          <w:color w:val="000000"/>
        </w:rPr>
        <w:t>nombre</w:t>
      </w:r>
      <w:r>
        <w:rPr>
          <w:rFonts w:ascii="Palatino Linotype" w:eastAsia="Palatino Linotype" w:hAnsi="Palatino Linotype" w:cs="Palatino Linotype"/>
          <w:color w:val="000000"/>
        </w:rPr>
        <w:t>; circunstancia que en nada afecta al derecho tutelado por este Órgano Garante sino por el contrario también reafirm</w:t>
      </w:r>
      <w:r>
        <w:rPr>
          <w:rFonts w:ascii="Palatino Linotype" w:eastAsia="Palatino Linotype" w:hAnsi="Palatino Linotype" w:cs="Palatino Linotype"/>
          <w:color w:val="000000"/>
        </w:rPr>
        <w:t>a su compromiso con la rendición de cuentas del Estado y la protección a grupos vulnerables de acuerdo al cargo de seguridad Municipal, por lo que deberá testarse de igual manera sólo el nombre de los servidores públicos de la Policía Municipal.</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importa</w:t>
      </w:r>
      <w:r>
        <w:rPr>
          <w:rFonts w:ascii="Palatino Linotype" w:eastAsia="Palatino Linotype" w:hAnsi="Palatino Linotype" w:cs="Palatino Linotype"/>
        </w:rPr>
        <w:t xml:space="preserve">nte mencionar que la causal de reserva antes señalada, puede ubicarse en los supuestos previstos por los artículos 140 fracción IV de la Ley de Transparencia y  Acceso a la Información Pública del Estado de México y Municipios, que a su vez se vincula con </w:t>
      </w:r>
      <w:r>
        <w:rPr>
          <w:rFonts w:ascii="Palatino Linotype" w:eastAsia="Palatino Linotype" w:hAnsi="Palatino Linotype" w:cs="Palatino Linotype"/>
        </w:rPr>
        <w:t>la diversa del artículo 113 fracción V de la Ley General de Transparencia y Acceso a la Información Pública, así como los requisitos previstos por los numerales Vigésimo tercero y Trigésimo tercero, de los Lineamientos generales en materia de clasificación</w:t>
      </w:r>
      <w:r>
        <w:rPr>
          <w:rFonts w:ascii="Palatino Linotype" w:eastAsia="Palatino Linotype" w:hAnsi="Palatino Linotype" w:cs="Palatino Linotype"/>
        </w:rPr>
        <w:t xml:space="preserve"> y desclasificación de la información, así como para la elaboración de versiones públicas, al aplicar la prueba de daño correspondiente.</w:t>
      </w:r>
    </w:p>
    <w:p w:rsidR="00E26634" w:rsidRDefault="0088534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este Instituto advierte lo siguiente:</w:t>
      </w:r>
    </w:p>
    <w:p w:rsidR="00E26634" w:rsidRDefault="0088534A">
      <w:pPr>
        <w:numPr>
          <w:ilvl w:val="1"/>
          <w:numId w:val="1"/>
        </w:numPr>
        <w:pBdr>
          <w:top w:val="nil"/>
          <w:left w:val="nil"/>
          <w:bottom w:val="nil"/>
          <w:right w:val="nil"/>
          <w:between w:val="nil"/>
        </w:pBdr>
        <w:tabs>
          <w:tab w:val="left" w:pos="8222"/>
        </w:tabs>
        <w:spacing w:line="360" w:lineRule="auto"/>
        <w:ind w:left="426"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toda vez que se trata de dar a conocer los nombres de los integrantes de los cuerpos de seguridad pública, es procedente la clasificación de la información como reservada, en el entendido de que se pone en riesgo su vida, salud y seguridad, dado que lo</w:t>
      </w:r>
      <w:r>
        <w:rPr>
          <w:rFonts w:ascii="Palatino Linotype" w:eastAsia="Palatino Linotype" w:hAnsi="Palatino Linotype" w:cs="Palatino Linotype"/>
          <w:color w:val="000000"/>
        </w:rPr>
        <w:t xml:space="preserve">s hace identificables. </w:t>
      </w:r>
    </w:p>
    <w:p w:rsidR="00E26634" w:rsidRDefault="0088534A">
      <w:pPr>
        <w:numPr>
          <w:ilvl w:val="1"/>
          <w:numId w:val="1"/>
        </w:numPr>
        <w:pBdr>
          <w:top w:val="nil"/>
          <w:left w:val="nil"/>
          <w:bottom w:val="nil"/>
          <w:right w:val="nil"/>
          <w:between w:val="nil"/>
        </w:pBdr>
        <w:tabs>
          <w:tab w:val="left" w:pos="8222"/>
        </w:tabs>
        <w:spacing w:line="360" w:lineRule="auto"/>
        <w:ind w:left="426"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el riesgo de perjuicio que supone la divulgación de la información supera el interés público general; pues con dicha información, se comprometería el cumplimiento de los objetivos en materia de seguridad pública, o bien, la cons</w:t>
      </w:r>
      <w:r>
        <w:rPr>
          <w:rFonts w:ascii="Palatino Linotype" w:eastAsia="Palatino Linotype" w:hAnsi="Palatino Linotype" w:cs="Palatino Linotype"/>
          <w:color w:val="000000"/>
        </w:rPr>
        <w:t>ecución de la investigación de probables hechos delictivos y/o faltas administrativas.</w:t>
      </w:r>
    </w:p>
    <w:p w:rsidR="00E26634" w:rsidRDefault="0088534A">
      <w:pPr>
        <w:numPr>
          <w:ilvl w:val="1"/>
          <w:numId w:val="1"/>
        </w:numPr>
        <w:pBdr>
          <w:top w:val="nil"/>
          <w:left w:val="nil"/>
          <w:bottom w:val="nil"/>
          <w:right w:val="nil"/>
          <w:between w:val="nil"/>
        </w:pBdr>
        <w:tabs>
          <w:tab w:val="left" w:pos="8222"/>
        </w:tabs>
        <w:spacing w:after="240" w:line="360" w:lineRule="auto"/>
        <w:ind w:left="426"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reserva no se traduce en un medio restrictivo al derecho de acceso a la información, en virtud, de que se trata de una medida temporal, cuya finalidad es salvaguardar</w:t>
      </w:r>
      <w:r>
        <w:rPr>
          <w:rFonts w:ascii="Palatino Linotype" w:eastAsia="Palatino Linotype" w:hAnsi="Palatino Linotype" w:cs="Palatino Linotype"/>
          <w:color w:val="000000"/>
        </w:rPr>
        <w:t xml:space="preserve"> la vida, la salud y la seguridad de los servidores públicos, así como evitar que células delictivas neutralizar las acciones en materia de seguridad pública para la preservación del orden y la paz pública, por lo que, no se trata de una medida desproporci</w:t>
      </w:r>
      <w:r>
        <w:rPr>
          <w:rFonts w:ascii="Palatino Linotype" w:eastAsia="Palatino Linotype" w:hAnsi="Palatino Linotype" w:cs="Palatino Linotype"/>
          <w:color w:val="000000"/>
        </w:rPr>
        <w:t>onal, ni excesiva.</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este respecto, de </w:t>
      </w:r>
      <w:r>
        <w:rPr>
          <w:rFonts w:ascii="Palatino Linotype" w:eastAsia="Palatino Linotype" w:hAnsi="Palatino Linotype" w:cs="Palatino Linotype"/>
        </w:rPr>
        <w:t xml:space="preserve">conformidad con los artículos 91 y 140, fracciones I, IV y X de la vigente Ley de Transparencia, el derecho constitucional de acceso a la información pública puede ser restringido cuando se trate de información clasificada, por razón de seguridad pública, </w:t>
      </w:r>
      <w:r>
        <w:rPr>
          <w:rFonts w:ascii="Palatino Linotype" w:eastAsia="Palatino Linotype" w:hAnsi="Palatino Linotype" w:cs="Palatino Linotype"/>
        </w:rPr>
        <w:t>ponga en riesgo la vida, la seguridad, cause perjuicio a las actividades de prevención del delito, procuración y administración de justicia, de readaptación social, o bien el daño que pueda producirse con la publicación de la información sea mayor que el i</w:t>
      </w:r>
      <w:r>
        <w:rPr>
          <w:rFonts w:ascii="Palatino Linotype" w:eastAsia="Palatino Linotype" w:hAnsi="Palatino Linotype" w:cs="Palatino Linotype"/>
        </w:rPr>
        <w:t>nterés público de conocerla. Sirve de apoyo a lo anterior los artículos de referencia que a continuación se señalan:</w:t>
      </w:r>
    </w:p>
    <w:p w:rsidR="00E26634" w:rsidRDefault="0088534A">
      <w:pPr>
        <w:spacing w:before="240" w:after="240"/>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Artículo 91.</w:t>
      </w:r>
      <w:r>
        <w:rPr>
          <w:rFonts w:ascii="Palatino Linotype" w:eastAsia="Palatino Linotype" w:hAnsi="Palatino Linotype" w:cs="Palatino Linotype"/>
          <w:i/>
          <w:sz w:val="20"/>
          <w:szCs w:val="20"/>
        </w:rPr>
        <w:t xml:space="preserve"> El acceso a la información pública será restringido excepcionalmente, cuando ésta sea clasificada como reservada o confidenci</w:t>
      </w:r>
      <w:r>
        <w:rPr>
          <w:rFonts w:ascii="Palatino Linotype" w:eastAsia="Palatino Linotype" w:hAnsi="Palatino Linotype" w:cs="Palatino Linotype"/>
          <w:i/>
          <w:sz w:val="20"/>
          <w:szCs w:val="20"/>
        </w:rPr>
        <w:t>al.</w:t>
      </w:r>
    </w:p>
    <w:p w:rsidR="00E26634" w:rsidRDefault="0088534A">
      <w:pPr>
        <w:spacing w:before="240" w:after="240"/>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140. </w:t>
      </w:r>
      <w:r>
        <w:rPr>
          <w:rFonts w:ascii="Palatino Linotype" w:eastAsia="Palatino Linotype" w:hAnsi="Palatino Linotype" w:cs="Palatino Linotype"/>
          <w:i/>
          <w:sz w:val="20"/>
          <w:szCs w:val="20"/>
        </w:rPr>
        <w:t xml:space="preserve">El acceso a la información pública será restringido excepcionalmente, cuando por razones de interés público, ésta sea clasificada como reservada, conforme a los criterios siguientes: </w:t>
      </w:r>
    </w:p>
    <w:p w:rsidR="00E26634" w:rsidRDefault="0088534A">
      <w:pPr>
        <w:spacing w:before="240" w:after="240"/>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Comprometa la seguridad pública y cuente con un pro</w:t>
      </w:r>
      <w:r>
        <w:rPr>
          <w:rFonts w:ascii="Palatino Linotype" w:eastAsia="Palatino Linotype" w:hAnsi="Palatino Linotype" w:cs="Palatino Linotype"/>
          <w:i/>
          <w:sz w:val="20"/>
          <w:szCs w:val="20"/>
        </w:rPr>
        <w:t>pósito genuino y un efecto demostrable;</w:t>
      </w:r>
    </w:p>
    <w:p w:rsidR="00E26634" w:rsidRDefault="0088534A">
      <w:pPr>
        <w:spacing w:before="240" w:after="240"/>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26634" w:rsidRDefault="0088534A">
      <w:pPr>
        <w:spacing w:before="240" w:after="240" w:line="360" w:lineRule="auto"/>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IV.</w:t>
      </w:r>
      <w:r>
        <w:rPr>
          <w:rFonts w:ascii="Palatino Linotype" w:eastAsia="Palatino Linotype" w:hAnsi="Palatino Linotype" w:cs="Palatino Linotype"/>
          <w:i/>
          <w:sz w:val="20"/>
          <w:szCs w:val="20"/>
        </w:rPr>
        <w:t xml:space="preserve"> Ponga en riesgo la vida, la seguridad o la salud de una persona física;…” (Sic)</w:t>
      </w:r>
    </w:p>
    <w:p w:rsidR="00E26634" w:rsidRDefault="0088534A">
      <w:pPr>
        <w:tabs>
          <w:tab w:val="left" w:pos="8647"/>
        </w:tabs>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w:t>
      </w:r>
      <w:r>
        <w:rPr>
          <w:rFonts w:ascii="Palatino Linotype" w:eastAsia="Palatino Linotype" w:hAnsi="Palatino Linotype" w:cs="Palatino Linotype"/>
        </w:rPr>
        <w:t>a de los particulares; también lo es que debe cuidar la protección de datos personales y sobre todo cuando traen implícito que se ponga en riesgo la vida o integridad de una persona.</w:t>
      </w:r>
    </w:p>
    <w:p w:rsidR="00E26634" w:rsidRDefault="0088534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Sirven de sustento a lo anterior las tesis jurisprudenciales emitidas por</w:t>
      </w:r>
      <w:r>
        <w:rPr>
          <w:rFonts w:ascii="Palatino Linotype" w:eastAsia="Palatino Linotype" w:hAnsi="Palatino Linotype" w:cs="Palatino Linotype"/>
        </w:rPr>
        <w:t xml:space="preserve"> la Suprema corte de Justicia de la Nación, que son del literal siguiente:</w:t>
      </w:r>
    </w:p>
    <w:p w:rsidR="00E26634" w:rsidRDefault="0088534A">
      <w:pPr>
        <w:spacing w:before="120" w:after="120"/>
        <w:ind w:left="851" w:right="760"/>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“DERECHO A LA INFORMACIÓN. SU EJERCICIO SE ENCUENTRA LIMITADO TANTO POR LOS INTERESES NACIONALES Y DE LA SOCIEDAD, COMO POR LOS DERECHOS DE TERCEROS. </w:t>
      </w:r>
      <w:r>
        <w:rPr>
          <w:rFonts w:ascii="Palatino Linotype" w:eastAsia="Palatino Linotype" w:hAnsi="Palatino Linotype" w:cs="Palatino Linotype"/>
          <w:i/>
          <w:sz w:val="20"/>
          <w:szCs w:val="20"/>
        </w:rPr>
        <w:t>El derecho a la información con</w:t>
      </w:r>
      <w:r>
        <w:rPr>
          <w:rFonts w:ascii="Palatino Linotype" w:eastAsia="Palatino Linotype" w:hAnsi="Palatino Linotype" w:cs="Palatino Linotype"/>
          <w:i/>
          <w:sz w:val="20"/>
          <w:szCs w:val="20"/>
        </w:rPr>
        <w:t xml:space="preserve">sagrado en la última parte del artículo 6o. de la Constitución Federal no es absoluto, sino que, como toda garantía, se halla sujeto a limitaciones o excepciones que se sustentan, fundamentalmente, en la protección de la seguridad nacional y en el respeto </w:t>
      </w:r>
      <w:r>
        <w:rPr>
          <w:rFonts w:ascii="Palatino Linotype" w:eastAsia="Palatino Linotype" w:hAnsi="Palatino Linotype" w:cs="Palatino Linotype"/>
          <w:i/>
          <w:sz w:val="20"/>
          <w:szCs w:val="20"/>
        </w:rPr>
        <w:t>tanto a los intereses de la sociedad como a los derechos de los gobernados, limitaciones que, incluso, han dado origen a la figura jurídica del secreto de información que se conoce en la doctrina como "reserva de información" o "secreto burocrático". En es</w:t>
      </w:r>
      <w:r>
        <w:rPr>
          <w:rFonts w:ascii="Palatino Linotype" w:eastAsia="Palatino Linotype" w:hAnsi="Palatino Linotype" w:cs="Palatino Linotype"/>
          <w:i/>
          <w:sz w:val="20"/>
          <w:szCs w:val="20"/>
        </w:rPr>
        <w:t>tas condiciones, al encontrarse obligado el Estado, como sujeto pasivo de la citada garantía, a velar por dichos intereses, con apego a las normas constitucionales y legales, el mencionado derecho no puede ser garantizado indiscriminadamente, sino que el r</w:t>
      </w:r>
      <w:r>
        <w:rPr>
          <w:rFonts w:ascii="Palatino Linotype" w:eastAsia="Palatino Linotype" w:hAnsi="Palatino Linotype" w:cs="Palatino Linotype"/>
          <w:i/>
          <w:sz w:val="20"/>
          <w:szCs w:val="20"/>
        </w:rPr>
        <w:t xml:space="preserve">espeto a su ejercicio encuentra excepciones que lo regulan y a su vez lo garantizan, en atención a la materia a que se refiera; así, en cuanto a la seguridad nacional, se tienen normas que, por un lado, </w:t>
      </w:r>
      <w:r>
        <w:rPr>
          <w:rFonts w:ascii="Palatino Linotype" w:eastAsia="Palatino Linotype" w:hAnsi="Palatino Linotype" w:cs="Palatino Linotype"/>
          <w:b/>
          <w:i/>
          <w:sz w:val="20"/>
          <w:szCs w:val="20"/>
        </w:rPr>
        <w:t>restringen el acceso a la información en esta materia</w:t>
      </w:r>
      <w:r>
        <w:rPr>
          <w:rFonts w:ascii="Palatino Linotype" w:eastAsia="Palatino Linotype" w:hAnsi="Palatino Linotype" w:cs="Palatino Linotype"/>
          <w:b/>
          <w:i/>
          <w:sz w:val="20"/>
          <w:szCs w:val="20"/>
        </w:rPr>
        <w:t>, en razón de que su conocimiento público puede generar daños a los intereses nacionales y, por el otro, sancionan la inobservancia de esa reserva;</w:t>
      </w:r>
      <w:r>
        <w:rPr>
          <w:rFonts w:ascii="Palatino Linotype" w:eastAsia="Palatino Linotype" w:hAnsi="Palatino Linotype" w:cs="Palatino Linotype"/>
          <w:i/>
          <w:sz w:val="20"/>
          <w:szCs w:val="20"/>
        </w:rPr>
        <w:t xml:space="preserve"> por lo que hace al interés social, se cuenta con normas que tienden a proteger la averiguación de los delito</w:t>
      </w:r>
      <w:r>
        <w:rPr>
          <w:rFonts w:ascii="Palatino Linotype" w:eastAsia="Palatino Linotype" w:hAnsi="Palatino Linotype" w:cs="Palatino Linotype"/>
          <w:i/>
          <w:sz w:val="20"/>
          <w:szCs w:val="20"/>
        </w:rPr>
        <w:t xml:space="preserve">s, la salud y la moral públicas, </w:t>
      </w:r>
      <w:r>
        <w:rPr>
          <w:rFonts w:ascii="Palatino Linotype" w:eastAsia="Palatino Linotype" w:hAnsi="Palatino Linotype" w:cs="Palatino Linotype"/>
          <w:b/>
          <w:i/>
          <w:sz w:val="20"/>
          <w:szCs w:val="20"/>
        </w:rPr>
        <w:t>mientras que por lo que respecta a la protección de la persona existen normas que protegen el derecho a la vida o a la privacidad de los gobernados.</w:t>
      </w:r>
      <w:r>
        <w:rPr>
          <w:rFonts w:ascii="Palatino Linotype" w:eastAsia="Palatino Linotype" w:hAnsi="Palatino Linotype" w:cs="Palatino Linotype"/>
          <w:i/>
          <w:sz w:val="20"/>
          <w:szCs w:val="20"/>
        </w:rPr>
        <w:t>”</w:t>
      </w:r>
    </w:p>
    <w:p w:rsidR="00E26634" w:rsidRDefault="00E26634">
      <w:pPr>
        <w:spacing w:before="120" w:after="120"/>
        <w:ind w:left="851" w:right="760"/>
        <w:jc w:val="both"/>
        <w:rPr>
          <w:rFonts w:ascii="Palatino Linotype" w:eastAsia="Palatino Linotype" w:hAnsi="Palatino Linotype" w:cs="Palatino Linotype"/>
          <w:i/>
          <w:sz w:val="20"/>
          <w:szCs w:val="20"/>
        </w:rPr>
      </w:pPr>
    </w:p>
    <w:p w:rsidR="00E26634" w:rsidRDefault="0088534A">
      <w:pPr>
        <w:spacing w:before="120" w:after="120"/>
        <w:ind w:left="851" w:right="76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“TRANSPARENCIA Y ACCESO A LA INFORMACIÓN PÚBLICA GUBERNAMENTAL. EL ARTÍC</w:t>
      </w:r>
      <w:r>
        <w:rPr>
          <w:rFonts w:ascii="Palatino Linotype" w:eastAsia="Palatino Linotype" w:hAnsi="Palatino Linotype" w:cs="Palatino Linotype"/>
          <w:b/>
          <w:i/>
          <w:sz w:val="20"/>
          <w:szCs w:val="20"/>
        </w:rPr>
        <w:t>ULO 14, FRACCIÓN I, DE LA LEY FEDERAL RELATIVA, NO VIOLA LA GARANTÍA DE ACCESO A LA INFORMACIÓN.</w:t>
      </w:r>
      <w:r>
        <w:rPr>
          <w:rFonts w:ascii="Palatino Linotype" w:eastAsia="Palatino Linotype" w:hAnsi="Palatino Linotype" w:cs="Palatino Linotype"/>
          <w:i/>
          <w:sz w:val="20"/>
          <w:szCs w:val="20"/>
        </w:rPr>
        <w:t xml:space="preserve"> El Tribunal en Pleno de la Suprema Corte de Justicia de la Nación en la tesis P. LX/2000 de rubro: "DERECHO A LA INFORMACIÓN. SU EJERCICIO SE ENCUENTRA LIMITAD</w:t>
      </w:r>
      <w:r>
        <w:rPr>
          <w:rFonts w:ascii="Palatino Linotype" w:eastAsia="Palatino Linotype" w:hAnsi="Palatino Linotype" w:cs="Palatino Linotype"/>
          <w:i/>
          <w:sz w:val="20"/>
          <w:szCs w:val="20"/>
        </w:rPr>
        <w:t>O TANTO POR LOS INTERESES NACIONALES Y DE LA SOCIEDAD, COMO POR LOS DERECHOS DE TERCEROS.", publicada en el Semanario Judicial de la Federación y su Gaceta, Novena Época, Tomo XI, abril de 2000, página 74, estableció que el ejercicio del derecho a la infor</w:t>
      </w:r>
      <w:r>
        <w:rPr>
          <w:rFonts w:ascii="Palatino Linotype" w:eastAsia="Palatino Linotype" w:hAnsi="Palatino Linotype" w:cs="Palatino Linotype"/>
          <w:i/>
          <w:sz w:val="20"/>
          <w:szCs w:val="20"/>
        </w:rPr>
        <w:t>mación no es irrestricto, sino que tiene límites que se sustentan en la protección de la seguridad nacional y en el respeto a los intereses de la sociedad y a los derechos de los gobernados, en atención a la materia de que se trate. En ese sentido, el cita</w:t>
      </w:r>
      <w:r>
        <w:rPr>
          <w:rFonts w:ascii="Palatino Linotype" w:eastAsia="Palatino Linotype" w:hAnsi="Palatino Linotype" w:cs="Palatino Linotype"/>
          <w:i/>
          <w:sz w:val="20"/>
          <w:szCs w:val="20"/>
        </w:rPr>
        <w:t>do precepto, al remitir a diversas normas ordinarias que establezcan restricciones a la información, no viola la garantía de acceso a la información contenida en el artículo 6o. de la Constitución Política de los Estados Unidos Mexicanos, porque es jurídic</w:t>
      </w:r>
      <w:r>
        <w:rPr>
          <w:rFonts w:ascii="Palatino Linotype" w:eastAsia="Palatino Linotype" w:hAnsi="Palatino Linotype" w:cs="Palatino Linotype"/>
          <w:i/>
          <w:sz w:val="20"/>
          <w:szCs w:val="20"/>
        </w:rPr>
        <w:t xml:space="preserve">amente adecuado que en las leyes reguladoras de cada materia, </w:t>
      </w:r>
      <w:r>
        <w:rPr>
          <w:rFonts w:ascii="Palatino Linotype" w:eastAsia="Palatino Linotype" w:hAnsi="Palatino Linotype" w:cs="Palatino Linotype"/>
          <w:b/>
          <w:i/>
          <w:sz w:val="20"/>
          <w:szCs w:val="20"/>
        </w:rPr>
        <w:t>el legislador federal o local establezca las restricciones correspondientes y clasifique a determinados datos como confidenciales o reservados, con la condición de que tales límites atiendan a intereses públicos o de los particulares y encuentren justifica</w:t>
      </w:r>
      <w:r>
        <w:rPr>
          <w:rFonts w:ascii="Palatino Linotype" w:eastAsia="Palatino Linotype" w:hAnsi="Palatino Linotype" w:cs="Palatino Linotype"/>
          <w:b/>
          <w:i/>
          <w:sz w:val="20"/>
          <w:szCs w:val="20"/>
        </w:rPr>
        <w:t>ción racional en función del bien jurídico a proteger, es decir, que exista proporcionalidad y congruencia entre el derecho fundamental de que se trata y la razón que motive la restricción legislativa correspondiente</w:t>
      </w:r>
      <w:r>
        <w:rPr>
          <w:rFonts w:ascii="Palatino Linotype" w:eastAsia="Palatino Linotype" w:hAnsi="Palatino Linotype" w:cs="Palatino Linotype"/>
          <w:i/>
          <w:sz w:val="20"/>
          <w:szCs w:val="20"/>
        </w:rPr>
        <w:t xml:space="preserve">, la cual debe ser adecuada y necesaria </w:t>
      </w:r>
      <w:r>
        <w:rPr>
          <w:rFonts w:ascii="Palatino Linotype" w:eastAsia="Palatino Linotype" w:hAnsi="Palatino Linotype" w:cs="Palatino Linotype"/>
          <w:i/>
          <w:sz w:val="20"/>
          <w:szCs w:val="20"/>
        </w:rPr>
        <w:t>para alcanzar el fin perseguido, de manera que las ventajas obtenidas con la reserva compensen el sacrificio que ésta implique para los titulares de la garantía individual mencionada o para la sociedad en general.”</w:t>
      </w:r>
    </w:p>
    <w:p w:rsidR="00E26634" w:rsidRDefault="0088534A">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El Acuerdo de Clasificación de Informació</w:t>
      </w:r>
      <w:r>
        <w:rPr>
          <w:rFonts w:ascii="Palatino Linotype" w:eastAsia="Palatino Linotype" w:hAnsi="Palatino Linotype" w:cs="Palatino Linotype"/>
          <w:color w:val="000000"/>
        </w:rPr>
        <w:t xml:space="preserve">n, se emitirá en términos de lo dispuesto tanto como en los en </w:t>
      </w:r>
      <w:r>
        <w:rPr>
          <w:rFonts w:ascii="Palatino Linotype" w:eastAsia="Palatino Linotype" w:hAnsi="Palatino Linotype" w:cs="Palatino Linotype"/>
        </w:rPr>
        <w:t>los artículos 128 y 129 de la Ley de Transparencia y Acceso a la Información Pública del Estado de México y Municipios, como en los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222222"/>
        </w:rPr>
        <w:t>Lineamientos Generales en Materia de Clasificación y Desclasi</w:t>
      </w:r>
      <w:r>
        <w:rPr>
          <w:rFonts w:ascii="Palatino Linotype" w:eastAsia="Palatino Linotype" w:hAnsi="Palatino Linotype" w:cs="Palatino Linotype"/>
          <w:color w:val="222222"/>
        </w:rPr>
        <w:t>ficación de la Información, así como para la elaboración de Versiones Públicas, publicados en el Diario Oficial de la Federación en fecha quince de abril de la presente anualidad, mediante ACUERDO del Consejo Nacional del Sistema Nacional de Transparencia,</w:t>
      </w:r>
      <w:r>
        <w:rPr>
          <w:rFonts w:ascii="Palatino Linotype" w:eastAsia="Palatino Linotype" w:hAnsi="Palatino Linotype" w:cs="Palatino Linotype"/>
          <w:color w:val="222222"/>
        </w:rPr>
        <w:t xml:space="preserve"> Acceso a la Información Pública y Protección de Datos Personales, </w:t>
      </w:r>
      <w:r>
        <w:rPr>
          <w:rFonts w:ascii="Palatino Linotype" w:eastAsia="Palatino Linotype" w:hAnsi="Palatino Linotype" w:cs="Palatino Linotype"/>
        </w:rPr>
        <w:t xml:space="preserve">motivando la referida clasificación al señalar las </w:t>
      </w:r>
      <w:r>
        <w:rPr>
          <w:rFonts w:ascii="Palatino Linotype" w:eastAsia="Palatino Linotype" w:hAnsi="Palatino Linotype" w:cs="Palatino Linotype"/>
          <w:b/>
          <w:u w:val="single"/>
        </w:rPr>
        <w:t>razones, motivos o circunstancias especiales</w:t>
      </w:r>
      <w:r>
        <w:rPr>
          <w:rFonts w:ascii="Palatino Linotype" w:eastAsia="Palatino Linotype" w:hAnsi="Palatino Linotype" w:cs="Palatino Linotype"/>
        </w:rPr>
        <w:t xml:space="preserve"> que lo llevaron a concluir que el caso concreto, se ajustó a los supuestos previstos en la no</w:t>
      </w:r>
      <w:r>
        <w:rPr>
          <w:rFonts w:ascii="Palatino Linotype" w:eastAsia="Palatino Linotype" w:hAnsi="Palatino Linotype" w:cs="Palatino Linotype"/>
        </w:rPr>
        <w:t>rmatividad legal invocada como fundamento, para dichos efectos, debe proceder a su vez a realizar una prueba de daño, en la que se justificaran las razones, motivos y circunstancias que avalen que la divulgación de la información representa un riesgo real,</w:t>
      </w:r>
      <w:r>
        <w:rPr>
          <w:rFonts w:ascii="Palatino Linotype" w:eastAsia="Palatino Linotype" w:hAnsi="Palatino Linotype" w:cs="Palatino Linotype"/>
        </w:rPr>
        <w:t xml:space="preserve"> demostrable e identificable de perjuicio significativo al interés público o a la seguridad nacional; que el riesgo de perjuicio que supondría la divulgación supera el interés público general de que se difunda, y que la limitación sea adecuada al principio</w:t>
      </w:r>
      <w:r>
        <w:rPr>
          <w:rFonts w:ascii="Palatino Linotype" w:eastAsia="Palatino Linotype" w:hAnsi="Palatino Linotype" w:cs="Palatino Linotype"/>
        </w:rPr>
        <w:t xml:space="preserve"> de proporcionalidad y representa el medio menos restrictivo disponible para evitar el perjuicio.</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estudio establecen los formatos para la clasificación parcial y total de los documentos, que atienden a lo s</w:t>
      </w:r>
      <w:r>
        <w:rPr>
          <w:rFonts w:ascii="Palatino Linotype" w:eastAsia="Palatino Linotype" w:hAnsi="Palatino Linotype" w:cs="Palatino Linotype"/>
        </w:rPr>
        <w:t>iguiente:</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568"/>
        <w:gridCol w:w="968"/>
        <w:gridCol w:w="3446"/>
      </w:tblGrid>
      <w:tr w:rsidR="00E26634" w:rsidTr="00E266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E26634" w:rsidRDefault="0088534A">
            <w:pPr>
              <w:jc w:val="center"/>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Parcial</w:t>
            </w:r>
          </w:p>
        </w:tc>
        <w:tc>
          <w:tcPr>
            <w:tcW w:w="4414" w:type="dxa"/>
            <w:gridSpan w:val="2"/>
          </w:tcPr>
          <w:p w:rsidR="00E26634" w:rsidRDefault="0088534A">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Total</w:t>
            </w:r>
          </w:p>
        </w:tc>
      </w:tr>
      <w:tr w:rsidR="00E26634" w:rsidTr="00E2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E26634" w:rsidRDefault="0088534A">
            <w:pPr>
              <w:jc w:val="center"/>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Concepto</w:t>
            </w:r>
          </w:p>
        </w:tc>
        <w:tc>
          <w:tcPr>
            <w:tcW w:w="3568" w:type="dxa"/>
          </w:tcPr>
          <w:p w:rsidR="00E26634" w:rsidRDefault="0088534A">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rsidR="00E26634" w:rsidRDefault="0088534A">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rsidR="00E26634" w:rsidRDefault="0088534A">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E26634" w:rsidTr="00E26634">
        <w:tc>
          <w:tcPr>
            <w:cnfStyle w:val="001000000000" w:firstRow="0" w:lastRow="0" w:firstColumn="1" w:lastColumn="0" w:oddVBand="0" w:evenVBand="0" w:oddHBand="0" w:evenHBand="0" w:firstRowFirstColumn="0" w:firstRowLastColumn="0" w:lastRowFirstColumn="0" w:lastRowLastColumn="0"/>
            <w:tcW w:w="8828" w:type="dxa"/>
            <w:gridSpan w:val="4"/>
          </w:tcPr>
          <w:p w:rsidR="00E26634" w:rsidRDefault="0088534A">
            <w:pPr>
              <w:jc w:val="center"/>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Sello oficial o logotipo del sujeto obligado</w:t>
            </w:r>
          </w:p>
        </w:tc>
      </w:tr>
      <w:tr w:rsidR="00E26634" w:rsidTr="00E2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E26634" w:rsidRDefault="0088534A">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Fecha de clasificación</w:t>
            </w:r>
          </w:p>
        </w:tc>
        <w:tc>
          <w:tcPr>
            <w:tcW w:w="3568"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E26634" w:rsidTr="00E26634">
        <w:tc>
          <w:tcPr>
            <w:cnfStyle w:val="001000000000" w:firstRow="0" w:lastRow="0" w:firstColumn="1" w:lastColumn="0" w:oddVBand="0" w:evenVBand="0" w:oddHBand="0" w:evenHBand="0" w:firstRowFirstColumn="0" w:firstRowLastColumn="0" w:lastRowFirstColumn="0" w:lastRowLastColumn="0"/>
            <w:tcW w:w="846" w:type="dxa"/>
          </w:tcPr>
          <w:p w:rsidR="00E26634" w:rsidRDefault="0088534A">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Área</w:t>
            </w:r>
          </w:p>
        </w:tc>
        <w:tc>
          <w:tcPr>
            <w:tcW w:w="3568"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w:t>
            </w:r>
            <w:r>
              <w:rPr>
                <w:rFonts w:ascii="Palatino Linotype" w:eastAsia="Palatino Linotype" w:hAnsi="Palatino Linotype" w:cs="Palatino Linotype"/>
                <w:sz w:val="12"/>
                <w:szCs w:val="12"/>
              </w:rPr>
              <w:t xml:space="preserve"> el titular quien clasifica.</w:t>
            </w:r>
          </w:p>
        </w:tc>
      </w:tr>
      <w:tr w:rsidR="00E26634" w:rsidTr="00E2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E26634" w:rsidRDefault="0088534A">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Información reservada</w:t>
            </w:r>
          </w:p>
        </w:tc>
        <w:tc>
          <w:tcPr>
            <w:tcW w:w="3568"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w:t>
            </w:r>
            <w:r>
              <w:rPr>
                <w:rFonts w:ascii="Palatino Linotype" w:eastAsia="Palatino Linotype" w:hAnsi="Palatino Linotype" w:cs="Palatino Linotype"/>
                <w:sz w:val="12"/>
                <w:szCs w:val="12"/>
              </w:rPr>
              <w:t>ento no contiene información reservada, se tachará este apartado.</w:t>
            </w:r>
          </w:p>
        </w:tc>
        <w:tc>
          <w:tcPr>
            <w:tcW w:w="968"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E26634" w:rsidTr="00E26634">
        <w:tc>
          <w:tcPr>
            <w:cnfStyle w:val="001000000000" w:firstRow="0" w:lastRow="0" w:firstColumn="1" w:lastColumn="0" w:oddVBand="0" w:evenVBand="0" w:oddHBand="0" w:evenHBand="0" w:firstRowFirstColumn="0" w:firstRowLastColumn="0" w:lastRowFirstColumn="0" w:lastRowLastColumn="0"/>
            <w:tcW w:w="846" w:type="dxa"/>
          </w:tcPr>
          <w:p w:rsidR="00E26634" w:rsidRDefault="0088534A">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Fundamento legal</w:t>
            </w:r>
          </w:p>
        </w:tc>
        <w:tc>
          <w:tcPr>
            <w:tcW w:w="3568"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w:t>
            </w:r>
            <w:r>
              <w:rPr>
                <w:rFonts w:ascii="Palatino Linotype" w:eastAsia="Palatino Linotype" w:hAnsi="Palatino Linotype" w:cs="Palatino Linotype"/>
                <w:sz w:val="12"/>
                <w:szCs w:val="12"/>
              </w:rPr>
              <w:t>servado. Si el expediente no es reservado, sino confidencial, deberá tacharse este apartado.</w:t>
            </w:r>
          </w:p>
        </w:tc>
      </w:tr>
      <w:tr w:rsidR="00E26634" w:rsidTr="00E2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E26634" w:rsidRDefault="0088534A">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Ampliación del periodo de reserva</w:t>
            </w:r>
          </w:p>
        </w:tc>
        <w:tc>
          <w:tcPr>
            <w:tcW w:w="3568"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w:t>
            </w:r>
            <w:r>
              <w:rPr>
                <w:rFonts w:ascii="Palatino Linotype" w:eastAsia="Palatino Linotype" w:hAnsi="Palatino Linotype" w:cs="Palatino Linotype"/>
                <w:sz w:val="12"/>
                <w:szCs w:val="12"/>
              </w:rPr>
              <w:t xml:space="preserve"> meses por los que se amplía la reserva.</w:t>
            </w:r>
          </w:p>
        </w:tc>
        <w:tc>
          <w:tcPr>
            <w:tcW w:w="968"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E26634" w:rsidTr="00E26634">
        <w:tc>
          <w:tcPr>
            <w:cnfStyle w:val="001000000000" w:firstRow="0" w:lastRow="0" w:firstColumn="1" w:lastColumn="0" w:oddVBand="0" w:evenVBand="0" w:oddHBand="0" w:evenHBand="0" w:firstRowFirstColumn="0" w:firstRowLastColumn="0" w:lastRowFirstColumn="0" w:lastRowLastColumn="0"/>
            <w:tcW w:w="846" w:type="dxa"/>
          </w:tcPr>
          <w:p w:rsidR="00E26634" w:rsidRDefault="0088534A">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Confidencial</w:t>
            </w:r>
          </w:p>
        </w:tc>
        <w:tc>
          <w:tcPr>
            <w:tcW w:w="3568"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w:t>
            </w:r>
            <w:r>
              <w:rPr>
                <w:rFonts w:ascii="Palatino Linotype" w:eastAsia="Palatino Linotype" w:hAnsi="Palatino Linotype" w:cs="Palatino Linotype"/>
                <w:sz w:val="12"/>
                <w:szCs w:val="12"/>
              </w:rPr>
              <w:t>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 xml:space="preserve">Ampliación </w:t>
            </w:r>
            <w:r>
              <w:rPr>
                <w:rFonts w:ascii="Palatino Linotype" w:eastAsia="Palatino Linotype" w:hAnsi="Palatino Linotype" w:cs="Palatino Linotype"/>
                <w:b/>
                <w:sz w:val="12"/>
                <w:szCs w:val="12"/>
              </w:rPr>
              <w:t>del periodo de reserva</w:t>
            </w:r>
          </w:p>
        </w:tc>
        <w:tc>
          <w:tcPr>
            <w:tcW w:w="3446"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E26634" w:rsidTr="00E2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E26634" w:rsidRDefault="0088534A">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Fundamento legal</w:t>
            </w:r>
          </w:p>
        </w:tc>
        <w:tc>
          <w:tcPr>
            <w:tcW w:w="3568"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w:t>
            </w:r>
            <w:r>
              <w:rPr>
                <w:rFonts w:ascii="Palatino Linotype" w:eastAsia="Palatino Linotype" w:hAnsi="Palatino Linotype" w:cs="Palatino Linotype"/>
                <w:sz w:val="12"/>
                <w:szCs w:val="12"/>
              </w:rPr>
              <w:t>os artículos, fracción(es), párrafo(s) con base en los cuales se sustente la confidencialidad.</w:t>
            </w:r>
          </w:p>
        </w:tc>
        <w:tc>
          <w:tcPr>
            <w:tcW w:w="968"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E26634" w:rsidTr="00E26634">
        <w:tc>
          <w:tcPr>
            <w:cnfStyle w:val="001000000000" w:firstRow="0" w:lastRow="0" w:firstColumn="1" w:lastColumn="0" w:oddVBand="0" w:evenVBand="0" w:oddHBand="0" w:evenHBand="0" w:firstRowFirstColumn="0" w:firstRowLastColumn="0" w:lastRowFirstColumn="0" w:lastRowLastColumn="0"/>
            <w:tcW w:w="846" w:type="dxa"/>
          </w:tcPr>
          <w:p w:rsidR="00E26634" w:rsidRDefault="0088534A">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Rúbrica del titular del área</w:t>
            </w:r>
          </w:p>
        </w:tc>
        <w:tc>
          <w:tcPr>
            <w:tcW w:w="3568"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E26634" w:rsidTr="00E2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E26634" w:rsidRDefault="0088534A">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Fecha de desclasificación</w:t>
            </w:r>
          </w:p>
        </w:tc>
        <w:tc>
          <w:tcPr>
            <w:tcW w:w="3568"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E26634" w:rsidTr="00E26634">
        <w:tc>
          <w:tcPr>
            <w:cnfStyle w:val="001000000000" w:firstRow="0" w:lastRow="0" w:firstColumn="1" w:lastColumn="0" w:oddVBand="0" w:evenVBand="0" w:oddHBand="0" w:evenHBand="0" w:firstRowFirstColumn="0" w:firstRowLastColumn="0" w:lastRowFirstColumn="0" w:lastRowLastColumn="0"/>
            <w:tcW w:w="846" w:type="dxa"/>
          </w:tcPr>
          <w:p w:rsidR="00E26634" w:rsidRDefault="0088534A">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Rúbrica y cargo del servidor público</w:t>
            </w:r>
          </w:p>
        </w:tc>
        <w:tc>
          <w:tcPr>
            <w:tcW w:w="3568"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E26634" w:rsidTr="00E2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E26634" w:rsidRDefault="00E26634">
            <w:pPr>
              <w:jc w:val="both"/>
              <w:rPr>
                <w:rFonts w:ascii="Palatino Linotype" w:eastAsia="Palatino Linotype" w:hAnsi="Palatino Linotype" w:cs="Palatino Linotype"/>
                <w:sz w:val="12"/>
                <w:szCs w:val="12"/>
              </w:rPr>
            </w:pPr>
          </w:p>
        </w:tc>
        <w:tc>
          <w:tcPr>
            <w:tcW w:w="3568" w:type="dxa"/>
          </w:tcPr>
          <w:p w:rsidR="00E26634" w:rsidRDefault="00E26634">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rsidR="00E26634" w:rsidRDefault="0088534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E26634" w:rsidTr="00E26634">
        <w:tc>
          <w:tcPr>
            <w:cnfStyle w:val="001000000000" w:firstRow="0" w:lastRow="0" w:firstColumn="1" w:lastColumn="0" w:oddVBand="0" w:evenVBand="0" w:oddHBand="0" w:evenHBand="0" w:firstRowFirstColumn="0" w:firstRowLastColumn="0" w:lastRowFirstColumn="0" w:lastRowLastColumn="0"/>
            <w:tcW w:w="846" w:type="dxa"/>
          </w:tcPr>
          <w:p w:rsidR="00E26634" w:rsidRDefault="00E26634">
            <w:pPr>
              <w:jc w:val="both"/>
              <w:rPr>
                <w:rFonts w:ascii="Palatino Linotype" w:eastAsia="Palatino Linotype" w:hAnsi="Palatino Linotype" w:cs="Palatino Linotype"/>
                <w:sz w:val="12"/>
                <w:szCs w:val="12"/>
              </w:rPr>
            </w:pPr>
          </w:p>
        </w:tc>
        <w:tc>
          <w:tcPr>
            <w:tcW w:w="3568" w:type="dxa"/>
          </w:tcPr>
          <w:p w:rsidR="00E26634" w:rsidRDefault="00E26634">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rsidR="00E26634" w:rsidRDefault="0088534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w:t>
            </w:r>
            <w:r>
              <w:rPr>
                <w:rFonts w:ascii="Palatino Linotype" w:eastAsia="Palatino Linotype" w:hAnsi="Palatino Linotype" w:cs="Palatino Linotype"/>
                <w:sz w:val="12"/>
                <w:szCs w:val="12"/>
              </w:rPr>
              <w:t>esclasifica.</w:t>
            </w:r>
          </w:p>
        </w:tc>
      </w:tr>
    </w:tbl>
    <w:p w:rsidR="00E26634" w:rsidRDefault="00E26634">
      <w:pPr>
        <w:spacing w:before="240" w:after="240" w:line="360" w:lineRule="auto"/>
        <w:ind w:right="49"/>
        <w:jc w:val="both"/>
        <w:rPr>
          <w:rFonts w:ascii="Palatino Linotype" w:eastAsia="Palatino Linotype" w:hAnsi="Palatino Linotype" w:cs="Palatino Linotype"/>
        </w:rPr>
      </w:pPr>
    </w:p>
    <w:p w:rsidR="00E26634" w:rsidRDefault="0088534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se omite mencionar, que se mantienen a salvo los derechos del particular para que, en caso de no satisfacerle la respuesta que notifique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cumplimiento a la presente, interponga recurso de revisión en los términos seña</w:t>
      </w:r>
      <w:r>
        <w:rPr>
          <w:rFonts w:ascii="Palatino Linotype" w:eastAsia="Palatino Linotype" w:hAnsi="Palatino Linotype" w:cs="Palatino Linotype"/>
        </w:rPr>
        <w:t>lados en los artículos 179, fracción IV, párrafo segundo, de la Ley de Transparencia y Acceso a la Información Pública del Estado de México y Municipios.</w:t>
      </w:r>
    </w:p>
    <w:p w:rsidR="00E26634" w:rsidRDefault="0088534A">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w:t>
      </w:r>
      <w:r>
        <w:rPr>
          <w:rFonts w:ascii="Palatino Linotype" w:eastAsia="Palatino Linotype" w:hAnsi="Palatino Linotype" w:cs="Palatino Linotype"/>
          <w:highlight w:val="white"/>
        </w:rPr>
        <w:t>vigésimo, trigésimo y trigésimo primer</w:t>
      </w:r>
      <w:r>
        <w:rPr>
          <w:rFonts w:ascii="Palatino Linotype" w:eastAsia="Palatino Linotype" w:hAnsi="Palatino Linotype" w:cs="Palatino Linotype"/>
          <w:highlight w:val="white"/>
        </w:rPr>
        <w:t>o</w:t>
      </w:r>
      <w:r>
        <w:rPr>
          <w:rFonts w:ascii="Palatino Linotype" w:eastAsia="Palatino Linotype" w:hAnsi="Palatino Linotype" w:cs="Palatino Linotype"/>
        </w:rPr>
        <w:t xml:space="preserve"> de la Constitución Política del Estado Libre y Soberano de México; 2, fracción II; 29, 36 fracciones I y II; 176, 178, 179, 181 y 185 de la Ley de Transparencia y Acceso a la Información Pública del Estado de México y Municipios, este Pleno:</w:t>
      </w:r>
    </w:p>
    <w:p w:rsidR="00E26634" w:rsidRDefault="0088534A">
      <w:p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i/>
        </w:rPr>
        <w:t>Recurrente</w:t>
      </w:r>
      <w:r>
        <w:rPr>
          <w:rFonts w:ascii="Palatino Linotype" w:eastAsia="Palatino Linotype" w:hAnsi="Palatino Linotype" w:cs="Palatino Linotype"/>
        </w:rPr>
        <w:t>, en términos del Considerando CUARTO de esta resolución.</w:t>
      </w:r>
    </w:p>
    <w:p w:rsidR="00E26634" w:rsidRDefault="0088534A">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SEGUNDO. </w:t>
      </w:r>
      <w:r>
        <w:rPr>
          <w:rFonts w:ascii="Palatino Linotype" w:eastAsia="Palatino Linotype" w:hAnsi="Palatino Linotype" w:cs="Palatino Linotype"/>
          <w:color w:val="000000"/>
        </w:rPr>
        <w:t>Se</w:t>
      </w:r>
      <w:r>
        <w:rPr>
          <w:rFonts w:ascii="Palatino Linotype" w:eastAsia="Palatino Linotype" w:hAnsi="Palatino Linotype" w:cs="Palatino Linotype"/>
          <w:b/>
          <w:color w:val="000000"/>
        </w:rPr>
        <w:t xml:space="preserve"> ORDENA </w:t>
      </w:r>
      <w:r>
        <w:rPr>
          <w:rFonts w:ascii="Palatino Linotype" w:eastAsia="Palatino Linotype" w:hAnsi="Palatino Linotype" w:cs="Palatino Linotype"/>
          <w:color w:val="000000"/>
        </w:rPr>
        <w:t xml:space="preserve">al </w:t>
      </w:r>
      <w:r>
        <w:rPr>
          <w:rFonts w:ascii="Palatino Linotype" w:eastAsia="Palatino Linotype" w:hAnsi="Palatino Linotype" w:cs="Palatino Linotype"/>
          <w:b/>
          <w:color w:val="000000"/>
        </w:rPr>
        <w:t xml:space="preserve">Ayuntamiento de Tultepec, </w:t>
      </w:r>
      <w:r>
        <w:rPr>
          <w:rFonts w:ascii="Palatino Linotype" w:eastAsia="Palatino Linotype" w:hAnsi="Palatino Linotype" w:cs="Palatino Linotype"/>
          <w:color w:val="000000"/>
        </w:rPr>
        <w:t xml:space="preserve">atienda la solicitud de información número </w:t>
      </w:r>
      <w:r>
        <w:rPr>
          <w:rFonts w:ascii="Palatino Linotype" w:eastAsia="Palatino Linotype" w:hAnsi="Palatino Linotype" w:cs="Palatino Linotype"/>
          <w:b/>
          <w:color w:val="000000"/>
          <w:sz w:val="22"/>
          <w:szCs w:val="22"/>
        </w:rPr>
        <w:t xml:space="preserve">00127/TULTEPEC/IP/2021, </w:t>
      </w:r>
      <w:r>
        <w:rPr>
          <w:rFonts w:ascii="Palatino Linotype" w:eastAsia="Palatino Linotype" w:hAnsi="Palatino Linotype" w:cs="Palatino Linotype"/>
          <w:color w:val="000000"/>
        </w:rPr>
        <w:t xml:space="preserve">vía SAIMEX, </w:t>
      </w:r>
      <w:r>
        <w:rPr>
          <w:rFonts w:ascii="Palatino Linotype" w:eastAsia="Palatino Linotype" w:hAnsi="Palatino Linotype" w:cs="Palatino Linotype"/>
          <w:color w:val="000000"/>
          <w:sz w:val="22"/>
          <w:szCs w:val="22"/>
        </w:rPr>
        <w:t xml:space="preserve">y haga entrega </w:t>
      </w:r>
      <w:r>
        <w:rPr>
          <w:rFonts w:ascii="Palatino Linotype" w:eastAsia="Palatino Linotype" w:hAnsi="Palatino Linotype" w:cs="Palatino Linotype"/>
          <w:color w:val="000000"/>
        </w:rPr>
        <w:t>vía SAIMEX en versión pública de resultar procedente, en términos del Considerando CUARTO y QUINTO de esta resolución, de lo siguiente:</w:t>
      </w:r>
    </w:p>
    <w:p w:rsidR="00E26634" w:rsidRDefault="0088534A">
      <w:pPr>
        <w:widowControl w:val="0"/>
        <w:numPr>
          <w:ilvl w:val="3"/>
          <w:numId w:val="5"/>
        </w:numPr>
        <w:pBdr>
          <w:top w:val="nil"/>
          <w:left w:val="nil"/>
          <w:bottom w:val="nil"/>
          <w:right w:val="nil"/>
          <w:between w:val="nil"/>
        </w:pBdr>
        <w:tabs>
          <w:tab w:val="left" w:pos="1701"/>
        </w:tabs>
        <w:spacing w:before="240" w:after="240" w:line="360" w:lineRule="auto"/>
        <w:ind w:left="850" w:hanging="45"/>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El soporte documental en el conste, que los agentes de tránsito deben identificarse con credencial, </w:t>
      </w:r>
      <w:r>
        <w:rPr>
          <w:rFonts w:ascii="Palatino Linotype" w:eastAsia="Palatino Linotype" w:hAnsi="Palatino Linotype" w:cs="Palatino Linotype"/>
          <w:color w:val="000000"/>
        </w:rPr>
        <w:t>c</w:t>
      </w:r>
      <w:r>
        <w:rPr>
          <w:rFonts w:ascii="Palatino Linotype" w:eastAsia="Palatino Linotype" w:hAnsi="Palatino Linotype" w:cs="Palatino Linotype"/>
          <w:b/>
          <w:color w:val="000000"/>
        </w:rPr>
        <w:t>on independencia de que actué como autoridad o como involucrada en el hecho.</w:t>
      </w:r>
    </w:p>
    <w:p w:rsidR="00E26634" w:rsidRDefault="0088534A">
      <w:pPr>
        <w:widowControl w:val="0"/>
        <w:numPr>
          <w:ilvl w:val="0"/>
          <w:numId w:val="5"/>
        </w:numPr>
        <w:pBdr>
          <w:top w:val="nil"/>
          <w:left w:val="nil"/>
          <w:bottom w:val="nil"/>
          <w:right w:val="nil"/>
          <w:between w:val="nil"/>
        </w:pBdr>
        <w:spacing w:before="240" w:after="240" w:line="360" w:lineRule="auto"/>
        <w:ind w:left="851" w:right="51"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El documento o documentos de los que se advierta, los periodos de entrenamiento a los cuerpos operativos de seguridad pública.</w:t>
      </w:r>
    </w:p>
    <w:p w:rsidR="00E26634" w:rsidRDefault="0088534A">
      <w:pPr>
        <w:widowControl w:val="0"/>
        <w:numPr>
          <w:ilvl w:val="0"/>
          <w:numId w:val="5"/>
        </w:numPr>
        <w:pBdr>
          <w:top w:val="nil"/>
          <w:left w:val="nil"/>
          <w:bottom w:val="nil"/>
          <w:right w:val="nil"/>
          <w:between w:val="nil"/>
        </w:pBdr>
        <w:spacing w:before="240" w:after="240" w:line="360" w:lineRule="auto"/>
        <w:ind w:left="851" w:right="51"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El soporte documental en el conste, de la Comisaría de Seguridad Ciudadana y Vialidad, el número de elementos inhabilitación por </w:t>
      </w:r>
      <w:r>
        <w:rPr>
          <w:rFonts w:ascii="Palatino Linotype" w:eastAsia="Palatino Linotype" w:hAnsi="Palatino Linotype" w:cs="Palatino Linotype"/>
          <w:b/>
          <w:color w:val="000000"/>
        </w:rPr>
        <w:t>violación a los derechos humanos, preferentemente por cantidad, género y tipo de violación.</w:t>
      </w:r>
    </w:p>
    <w:p w:rsidR="00E26634" w:rsidRDefault="0088534A">
      <w:pPr>
        <w:widowControl w:val="0"/>
        <w:numPr>
          <w:ilvl w:val="0"/>
          <w:numId w:val="5"/>
        </w:numPr>
        <w:pBdr>
          <w:top w:val="nil"/>
          <w:left w:val="nil"/>
          <w:bottom w:val="nil"/>
          <w:right w:val="nil"/>
          <w:between w:val="nil"/>
        </w:pBdr>
        <w:spacing w:before="240" w:after="240" w:line="360" w:lineRule="auto"/>
        <w:ind w:left="851" w:right="51"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La expresión documental que contenga, la fecha de última entrega de uniformes, vestuario y equipo, a los elementos de seguridad pública.</w:t>
      </w:r>
    </w:p>
    <w:p w:rsidR="00E26634" w:rsidRDefault="0088534A">
      <w:pPr>
        <w:widowControl w:val="0"/>
        <w:numPr>
          <w:ilvl w:val="0"/>
          <w:numId w:val="5"/>
        </w:numPr>
        <w:pBdr>
          <w:top w:val="nil"/>
          <w:left w:val="nil"/>
          <w:bottom w:val="nil"/>
          <w:right w:val="nil"/>
          <w:between w:val="nil"/>
        </w:pBdr>
        <w:spacing w:before="240" w:after="240" w:line="360" w:lineRule="auto"/>
        <w:ind w:left="851" w:right="51"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Los documentos que den cuen</w:t>
      </w:r>
      <w:r>
        <w:rPr>
          <w:rFonts w:ascii="Palatino Linotype" w:eastAsia="Palatino Linotype" w:hAnsi="Palatino Linotype" w:cs="Palatino Linotype"/>
          <w:b/>
          <w:color w:val="000000"/>
        </w:rPr>
        <w:t>ta, del número mujeres y hombres que laboran en la Comisaría de Seguridad Pública y Vialidad.</w:t>
      </w:r>
    </w:p>
    <w:p w:rsidR="00E26634" w:rsidRDefault="0088534A">
      <w:pPr>
        <w:widowControl w:val="0"/>
        <w:numPr>
          <w:ilvl w:val="0"/>
          <w:numId w:val="5"/>
        </w:numPr>
        <w:pBdr>
          <w:top w:val="nil"/>
          <w:left w:val="nil"/>
          <w:bottom w:val="nil"/>
          <w:right w:val="nil"/>
          <w:between w:val="nil"/>
        </w:pBdr>
        <w:spacing w:before="240" w:after="240" w:line="360" w:lineRule="auto"/>
        <w:ind w:left="851" w:right="51"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El documento jurídico en el que se fundamente, la imposición de sanciones administrativas en los casos de la comisión de faltas cívicas o infracciones y del costo</w:t>
      </w:r>
      <w:r>
        <w:rPr>
          <w:rFonts w:ascii="Palatino Linotype" w:eastAsia="Palatino Linotype" w:hAnsi="Palatino Linotype" w:cs="Palatino Linotype"/>
          <w:b/>
          <w:color w:val="000000"/>
        </w:rPr>
        <w:t xml:space="preserve"> por el arrastre de vehículos.</w:t>
      </w:r>
    </w:p>
    <w:p w:rsidR="00E26634" w:rsidRDefault="0088534A">
      <w:pPr>
        <w:widowControl w:val="0"/>
        <w:numPr>
          <w:ilvl w:val="0"/>
          <w:numId w:val="5"/>
        </w:numPr>
        <w:pBdr>
          <w:top w:val="nil"/>
          <w:left w:val="nil"/>
          <w:bottom w:val="nil"/>
          <w:right w:val="nil"/>
          <w:between w:val="nil"/>
        </w:pBdr>
        <w:spacing w:before="240" w:after="240" w:line="360" w:lineRule="auto"/>
        <w:ind w:left="851" w:right="51"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El documento que contenga el monto de las multas fijadas en el Municipio, para aquellas personas que infringen los ordenamientos jurídicos respectivos.</w:t>
      </w:r>
    </w:p>
    <w:p w:rsidR="00E26634" w:rsidRDefault="0088534A">
      <w:pPr>
        <w:widowControl w:val="0"/>
        <w:ind w:right="5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 los numerales 2 al 7, la información ordenada será, la generada por el</w:t>
      </w:r>
      <w:r>
        <w:rPr>
          <w:rFonts w:ascii="Palatino Linotype" w:eastAsia="Palatino Linotype" w:hAnsi="Palatino Linotype" w:cs="Palatino Linotype"/>
          <w:i/>
          <w:sz w:val="20"/>
          <w:szCs w:val="20"/>
        </w:rPr>
        <w:t xml:space="preserve"> periodo comprendido entre el </w:t>
      </w:r>
      <w:r>
        <w:rPr>
          <w:rFonts w:ascii="Palatino Linotype" w:eastAsia="Palatino Linotype" w:hAnsi="Palatino Linotype" w:cs="Palatino Linotype"/>
          <w:i/>
          <w:color w:val="000000"/>
          <w:sz w:val="20"/>
          <w:szCs w:val="20"/>
        </w:rPr>
        <w:t>dos de agosto de dos mil veinte y dos de agosto del dos mil veintiuno.</w:t>
      </w:r>
    </w:p>
    <w:p w:rsidR="00E26634" w:rsidRDefault="0088534A">
      <w:pPr>
        <w:widowControl w:val="0"/>
        <w:numPr>
          <w:ilvl w:val="0"/>
          <w:numId w:val="5"/>
        </w:numPr>
        <w:pBdr>
          <w:top w:val="nil"/>
          <w:left w:val="nil"/>
          <w:bottom w:val="nil"/>
          <w:right w:val="nil"/>
          <w:between w:val="nil"/>
        </w:pBdr>
        <w:spacing w:before="240" w:after="240" w:line="360" w:lineRule="auto"/>
        <w:ind w:left="851" w:right="51"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El documento o documentos que soporten el gasto de los ingresos por concepto de multas del primero de enero de dos mil diecinueve al dos de agosto de dos mil veintiuno.</w:t>
      </w:r>
    </w:p>
    <w:p w:rsidR="00E26634" w:rsidRDefault="0088534A">
      <w:pPr>
        <w:tabs>
          <w:tab w:val="left" w:pos="8080"/>
        </w:tabs>
        <w:spacing w:after="12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Para la entrega en versión pública, deberá emitir el Acuerdo del Comité de Transparenci</w:t>
      </w:r>
      <w:r>
        <w:rPr>
          <w:rFonts w:ascii="Palatino Linotype" w:eastAsia="Palatino Linotype" w:hAnsi="Palatino Linotype" w:cs="Palatino Linotype"/>
          <w:i/>
          <w:sz w:val="20"/>
          <w:szCs w:val="20"/>
        </w:rPr>
        <w:t xml:space="preserve">a en términos de la Ley de Transparencia y Acceso a la Información Pública del Estado de México y Municipios, en el que funde y motive las razones sobre los datos que se supriman o eliminen y se ponga a disposición del </w:t>
      </w:r>
      <w:r>
        <w:rPr>
          <w:rFonts w:ascii="Palatino Linotype" w:eastAsia="Palatino Linotype" w:hAnsi="Palatino Linotype" w:cs="Palatino Linotype"/>
          <w:b/>
          <w:i/>
          <w:sz w:val="20"/>
          <w:szCs w:val="20"/>
        </w:rPr>
        <w:t>Recurrente</w:t>
      </w:r>
      <w:r>
        <w:rPr>
          <w:rFonts w:ascii="Palatino Linotype" w:eastAsia="Palatino Linotype" w:hAnsi="Palatino Linotype" w:cs="Palatino Linotype"/>
          <w:i/>
          <w:sz w:val="20"/>
          <w:szCs w:val="20"/>
        </w:rPr>
        <w:t>.</w:t>
      </w:r>
    </w:p>
    <w:p w:rsidR="00E26634" w:rsidRDefault="0088534A">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caso de que no se gene</w:t>
      </w:r>
      <w:r>
        <w:rPr>
          <w:rFonts w:ascii="Palatino Linotype" w:eastAsia="Palatino Linotype" w:hAnsi="Palatino Linotype" w:cs="Palatino Linotype"/>
          <w:i/>
          <w:sz w:val="20"/>
          <w:szCs w:val="20"/>
        </w:rPr>
        <w:t xml:space="preserve">re, posea o administre la información señalada en el numeral 3 bastará con que el </w:t>
      </w:r>
      <w:r>
        <w:rPr>
          <w:rFonts w:ascii="Palatino Linotype" w:eastAsia="Palatino Linotype" w:hAnsi="Palatino Linotype" w:cs="Palatino Linotype"/>
          <w:b/>
          <w:i/>
          <w:sz w:val="20"/>
          <w:szCs w:val="20"/>
        </w:rPr>
        <w:t>Sujeto Obligado</w:t>
      </w:r>
      <w:r>
        <w:rPr>
          <w:rFonts w:ascii="Palatino Linotype" w:eastAsia="Palatino Linotype" w:hAnsi="Palatino Linotype" w:cs="Palatino Linotype"/>
          <w:i/>
          <w:sz w:val="20"/>
          <w:szCs w:val="20"/>
        </w:rPr>
        <w:t xml:space="preserve"> lo haga del conocimiento del particular, para tener por colmado el requerimiento.</w:t>
      </w:r>
    </w:p>
    <w:p w:rsidR="00E26634" w:rsidRDefault="00E26634">
      <w:pPr>
        <w:spacing w:after="240"/>
        <w:ind w:right="51"/>
        <w:jc w:val="both"/>
        <w:rPr>
          <w:rFonts w:ascii="Palatino Linotype" w:eastAsia="Palatino Linotype" w:hAnsi="Palatino Linotype" w:cs="Palatino Linotype"/>
          <w:i/>
          <w:sz w:val="20"/>
          <w:szCs w:val="20"/>
        </w:rPr>
      </w:pP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TERCERO.  </w:t>
      </w:r>
      <w:r>
        <w:rPr>
          <w:rFonts w:ascii="Palatino Linotype" w:eastAsia="Palatino Linotype" w:hAnsi="Palatino Linotype" w:cs="Palatino Linotype"/>
          <w:b/>
        </w:rPr>
        <w:t>Notifíquese,</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vía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al Responsable de la Unidad de Transparen</w:t>
      </w:r>
      <w:r>
        <w:rPr>
          <w:rFonts w:ascii="Palatino Linotype" w:eastAsia="Palatino Linotype" w:hAnsi="Palatino Linotype" w:cs="Palatino Linotype"/>
        </w:rPr>
        <w:t>cia del Sujeto Obligado, para que conforme a los artículos 186, último párrafo y 189, párrafo segundo de la Ley de Transparencia y Acceso a la Información Pública del Estado de México y Municipios dé cumplimiento a lo ordenado dentro del plazo de diez días</w:t>
      </w:r>
      <w:r>
        <w:rPr>
          <w:rFonts w:ascii="Palatino Linotype" w:eastAsia="Palatino Linotype" w:hAnsi="Palatino Linotype" w:cs="Palatino Linotype"/>
        </w:rPr>
        <w:t xml:space="preserve"> hábiles, debiendo informar a este Instituto en un plazo de tres días hábiles siguientes sobre el cumplimiento dado a la presente resolución.</w:t>
      </w:r>
    </w:p>
    <w:p w:rsidR="00E26634" w:rsidRDefault="0088534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CUARTO. </w:t>
      </w:r>
      <w:r>
        <w:rPr>
          <w:rFonts w:ascii="Palatino Linotype" w:eastAsia="Palatino Linotype" w:hAnsi="Palatino Linotype" w:cs="Palatino Linotype"/>
          <w:color w:val="000000"/>
        </w:rPr>
        <w:t xml:space="preserve">Con fundamento en el artículo 198 de la Ley de Transparencia y Acceso a la Información Pública del Estado de México y Municipios, se apercibe a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que, en caso de negarse a cumplir la presente resolución o hacerlo de manera parcial se actua</w:t>
      </w:r>
      <w:r>
        <w:rPr>
          <w:rFonts w:ascii="Palatino Linotype" w:eastAsia="Palatino Linotype" w:hAnsi="Palatino Linotype" w:cs="Palatino Linotype"/>
          <w:color w:val="000000"/>
        </w:rPr>
        <w:t>rá de conformidad con lo previsto en los artículos 213, 214, 216 y 217 de dicha Ley.</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QUINTO.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recurrente vía Saimex</w:t>
      </w:r>
      <w:r>
        <w:rPr>
          <w:rFonts w:ascii="Palatino Linotype" w:eastAsia="Palatino Linotype" w:hAnsi="Palatino Linotype" w:cs="Palatino Linotype"/>
          <w:highlight w:val="white"/>
        </w:rPr>
        <w:t xml:space="preserve"> la presente resolución, así como, </w:t>
      </w:r>
      <w:r>
        <w:rPr>
          <w:rFonts w:ascii="Palatino Linotype" w:eastAsia="Palatino Linotype" w:hAnsi="Palatino Linotype" w:cs="Palatino Linotype"/>
        </w:rPr>
        <w:t>que podrá impugnarla vía Juicio de Amparo en los términos de las leyes aplicables, de confo</w:t>
      </w:r>
      <w:r>
        <w:rPr>
          <w:rFonts w:ascii="Palatino Linotype" w:eastAsia="Palatino Linotype" w:hAnsi="Palatino Linotype" w:cs="Palatino Linotype"/>
        </w:rPr>
        <w:t xml:space="preserve">rmidad con lo establecido en el artículo 196 de la Ley de Transparencia y Acceso a la Información Pública del Estado de México y Municipios. </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SEXTO.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i/>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que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derivada de la presente resolución, es susc</w:t>
      </w:r>
      <w:r>
        <w:rPr>
          <w:rFonts w:ascii="Palatino Linotype" w:eastAsia="Palatino Linotype" w:hAnsi="Palatino Linotype" w:cs="Palatino Linotype"/>
        </w:rPr>
        <w:t>eptible de ser impugnada nuevamente, mediante recurso de revisión, ante el Instituto, en términos del artículo 179, último párrafo de la Ley de Transparencia y Acceso a la Información Pública del Estado de México y Municipios.</w:t>
      </w:r>
    </w:p>
    <w:p w:rsidR="00E26634" w:rsidRDefault="0088534A">
      <w:pPr>
        <w:widowControl w:val="0"/>
        <w:tabs>
          <w:tab w:val="left" w:pos="1701"/>
        </w:tabs>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SÉPTIMO. </w:t>
      </w:r>
      <w:r>
        <w:rPr>
          <w:rFonts w:ascii="Palatino Linotype" w:eastAsia="Palatino Linotype" w:hAnsi="Palatino Linotype" w:cs="Palatino Linotype"/>
        </w:rPr>
        <w:t>Con fundamento en el</w:t>
      </w:r>
      <w:r>
        <w:rPr>
          <w:rFonts w:ascii="Palatino Linotype" w:eastAsia="Palatino Linotype" w:hAnsi="Palatino Linotype" w:cs="Palatino Linotype"/>
        </w:rPr>
        <w:t xml:space="preserve"> artículo 198 de la Ley de Transparencia y Acceso a la Información Pública del Estado de México y Municipios, se apercibe al Sujeto Obligado que, en caso de negarse a cumplir la presente resolución o hacerlo de manera parcial se actuará de conformidad con </w:t>
      </w:r>
      <w:r>
        <w:rPr>
          <w:rFonts w:ascii="Palatino Linotype" w:eastAsia="Palatino Linotype" w:hAnsi="Palatino Linotype" w:cs="Palatino Linotype"/>
        </w:rPr>
        <w:t>lo previsto en los artículos 213, 214, 216 y 217 de dicha Ley.</w:t>
      </w:r>
    </w:p>
    <w:p w:rsidR="00E26634" w:rsidRDefault="0088534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OCTAVO.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al Contralor Interno de este Instituto para que actúe en razón de su competencia, en término de lo expuesto en el Considerando Cuarto de la presente resolución.</w:t>
      </w:r>
    </w:p>
    <w:p w:rsidR="00E26634" w:rsidRDefault="0088534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w:t>
      </w:r>
      <w:r>
        <w:rPr>
          <w:rFonts w:ascii="Palatino Linotype" w:eastAsia="Palatino Linotype" w:hAnsi="Palatino Linotype" w:cs="Palatino Linotype"/>
        </w:rPr>
        <w:t>UELVE, POR UNANIMIDAD DE VOTOS, EL PLENO DEL INSTITUTO DE TRANSPARENCIA, ACCESO A LA INFORMACIÓN PÚBLICA Y PROTECCIÓN DE DATOS PERSONALES DEL ESTADO DE MÉXICO Y MUNICIPIOS, CONFORMADO POR LOS COMISIONADOS JOSÉ MARTÍNEZ VILCHIS, MARÍA DEL ROSARIO MEJÍA AYAL</w:t>
      </w:r>
      <w:r>
        <w:rPr>
          <w:rFonts w:ascii="Palatino Linotype" w:eastAsia="Palatino Linotype" w:hAnsi="Palatino Linotype" w:cs="Palatino Linotype"/>
        </w:rPr>
        <w:t>A, SHARON CRISTINA MORALES MARTÍNEZ, LUIS GUSTAVO PARRA NORIEGA Y GUADALUPE RAMÍREZ PEÑA; EN LA CUADRAGÉSIMO PRIMERA SESIÓN ORDINARIA CELEBRADA EL DIECIOCHO DE NOVIEMBRE DEL DOS MIL VEINTIUNO, ANTE EL SECRETARIO TÉCNICO DEL PLENO, ALEXIS TAPIA RAMÍREZ.</w:t>
      </w:r>
    </w:p>
    <w:p w:rsidR="00E26634" w:rsidRDefault="00E2663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E26634" w:rsidRDefault="00E2663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E26634" w:rsidRDefault="00E2663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E26634" w:rsidRDefault="00E2663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E26634" w:rsidRDefault="00E2663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E26634" w:rsidRDefault="00E2663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E26634" w:rsidRDefault="00E2663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E26634" w:rsidRDefault="00E2663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E26634" w:rsidRDefault="00E2663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E26634" w:rsidRDefault="00E2663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E26634" w:rsidRDefault="00E2663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E26634" w:rsidRDefault="00E2663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sectPr w:rsidR="00E26634">
      <w:headerReference w:type="default" r:id="rId14"/>
      <w:footerReference w:type="default" r:id="rId15"/>
      <w:headerReference w:type="first" r:id="rId16"/>
      <w:footerReference w:type="first" r:id="rId17"/>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8534A">
      <w:r>
        <w:separator/>
      </w:r>
    </w:p>
  </w:endnote>
  <w:endnote w:type="continuationSeparator" w:id="0">
    <w:p w:rsidR="00000000" w:rsidRDefault="0088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634" w:rsidRDefault="0088534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49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63</w:t>
    </w:r>
    <w:r>
      <w:rPr>
        <w:rFonts w:ascii="Arial" w:eastAsia="Arial" w:hAnsi="Arial" w:cs="Arial"/>
        <w:b/>
        <w:color w:val="000000"/>
        <w:sz w:val="20"/>
        <w:szCs w:val="20"/>
      </w:rPr>
      <w:fldChar w:fldCharType="end"/>
    </w:r>
  </w:p>
  <w:p w:rsidR="00E26634" w:rsidRDefault="00E26634">
    <w:pPr>
      <w:pBdr>
        <w:top w:val="nil"/>
        <w:left w:val="nil"/>
        <w:bottom w:val="nil"/>
        <w:right w:val="nil"/>
        <w:between w:val="nil"/>
      </w:pBdr>
      <w:tabs>
        <w:tab w:val="center" w:pos="4252"/>
        <w:tab w:val="right" w:pos="8504"/>
      </w:tabs>
      <w:rPr>
        <w:color w:val="000000"/>
      </w:rPr>
    </w:pPr>
  </w:p>
  <w:p w:rsidR="00E26634" w:rsidRDefault="00E2663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634" w:rsidRDefault="0088534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63</w:t>
    </w:r>
    <w:r>
      <w:rPr>
        <w:rFonts w:ascii="Arial" w:eastAsia="Arial" w:hAnsi="Arial" w:cs="Arial"/>
        <w:b/>
        <w:color w:val="000000"/>
        <w:sz w:val="20"/>
        <w:szCs w:val="20"/>
      </w:rPr>
      <w:fldChar w:fldCharType="end"/>
    </w:r>
  </w:p>
  <w:p w:rsidR="00E26634" w:rsidRDefault="00E2663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8534A">
      <w:r>
        <w:separator/>
      </w:r>
    </w:p>
  </w:footnote>
  <w:footnote w:type="continuationSeparator" w:id="0">
    <w:p w:rsidR="00000000" w:rsidRDefault="0088534A">
      <w:r>
        <w:continuationSeparator/>
      </w:r>
    </w:p>
  </w:footnote>
  <w:footnote w:id="1">
    <w:p w:rsidR="00E26634" w:rsidRDefault="0088534A">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i/>
          <w:color w:val="000000"/>
          <w:sz w:val="16"/>
          <w:szCs w:val="16"/>
        </w:rPr>
        <w:t>Artículo 195. En la tramitación del recurso de revisión se aplicarán supletoriamente las disposiciones contenidas en el Código de Procedimientos Administrativos del Estado de México.</w:t>
      </w:r>
    </w:p>
  </w:footnote>
  <w:footnote w:id="2">
    <w:p w:rsidR="00E26634" w:rsidRDefault="0088534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 xml:space="preserve">Cfr. </w:t>
      </w:r>
      <w:r>
        <w:rPr>
          <w:rFonts w:ascii="Palatino Linotype" w:eastAsia="Palatino Linotype" w:hAnsi="Palatino Linotype" w:cs="Palatino Linotype"/>
          <w:color w:val="000000"/>
          <w:sz w:val="16"/>
          <w:szCs w:val="16"/>
        </w:rPr>
        <w:t>Artículo 77, fracción IX de la Constitución Política del Estado Li</w:t>
      </w:r>
      <w:r>
        <w:rPr>
          <w:rFonts w:ascii="Palatino Linotype" w:eastAsia="Palatino Linotype" w:hAnsi="Palatino Linotype" w:cs="Palatino Linotype"/>
          <w:color w:val="000000"/>
          <w:sz w:val="16"/>
          <w:szCs w:val="16"/>
        </w:rPr>
        <w:t>bre y Soberano de México.</w:t>
      </w:r>
    </w:p>
  </w:footnote>
  <w:footnote w:id="3">
    <w:p w:rsidR="00E26634" w:rsidRDefault="0088534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13.- Los agentes de tránsito tendrán las obligaciones siguientes: I. Cumplir las ordenes que reciban de sus superiores jerárquicos en relación con la aplicación de todas y cada una de las disposiciones de la ley de la m</w:t>
      </w:r>
      <w:r>
        <w:rPr>
          <w:rFonts w:ascii="Palatino Linotype" w:eastAsia="Palatino Linotype" w:hAnsi="Palatino Linotype" w:cs="Palatino Linotype"/>
          <w:color w:val="000000"/>
          <w:sz w:val="16"/>
          <w:szCs w:val="16"/>
        </w:rPr>
        <w:t>ateria, de éste reglamento y demás disposiciones legales; II. Portar de manera visible el gáfete de identificación que contenga su nombre completo, grado y adscripción; III. Esmerarse en aligerar el tránsito de vehículos, especialmente en las horas de inte</w:t>
      </w:r>
      <w:r>
        <w:rPr>
          <w:rFonts w:ascii="Palatino Linotype" w:eastAsia="Palatino Linotype" w:hAnsi="Palatino Linotype" w:cs="Palatino Linotype"/>
          <w:color w:val="000000"/>
          <w:sz w:val="16"/>
          <w:szCs w:val="16"/>
        </w:rPr>
        <w:t>nso tráfico; IV. Auxiliar de manera inmediata a todos aquellos conductores de vehículos que por alguna falla mecánica, avería o ponchadura de neumático de sus unidades requieran de ayuda para retirarlos hasta los lugares en los que en breve tiempo puedan r</w:t>
      </w:r>
      <w:r>
        <w:rPr>
          <w:rFonts w:ascii="Palatino Linotype" w:eastAsia="Palatino Linotype" w:hAnsi="Palatino Linotype" w:cs="Palatino Linotype"/>
          <w:color w:val="000000"/>
          <w:sz w:val="16"/>
          <w:szCs w:val="16"/>
        </w:rPr>
        <w:t xml:space="preserve">epararlos sin entorpecer gravemente la circulación. En estos casos los agentes de tránsito se abstendrán de levantar infracción; V. Orientar y dar aviso a las autoridades correspondientes, para que retiren de la vía pública a animales de cualquier especie </w:t>
      </w:r>
      <w:r>
        <w:rPr>
          <w:rFonts w:ascii="Palatino Linotype" w:eastAsia="Palatino Linotype" w:hAnsi="Palatino Linotype" w:cs="Palatino Linotype"/>
          <w:color w:val="000000"/>
          <w:sz w:val="16"/>
          <w:szCs w:val="16"/>
        </w:rPr>
        <w:t>atropellados o abandonados para que reparen las fallas en los semáforos y en lámparas de alumbrado público; para que rellenen los baches que por sus dimensiones y profundidades pongan en peligro la integridad física de las personas y la seguridad de los ve</w:t>
      </w:r>
      <w:r>
        <w:rPr>
          <w:rFonts w:ascii="Palatino Linotype" w:eastAsia="Palatino Linotype" w:hAnsi="Palatino Linotype" w:cs="Palatino Linotype"/>
          <w:color w:val="000000"/>
          <w:sz w:val="16"/>
          <w:szCs w:val="16"/>
        </w:rPr>
        <w:t>hículos; para que eviten el uso de sustancias flamables o corrosivas en las aceras o en la vía pública; y VI. Auxiliar en la prevención y persecución de delitos a los cuerpos policíacos con jurisdicción en el Estado.</w:t>
      </w:r>
    </w:p>
  </w:footnote>
  <w:footnote w:id="4">
    <w:p w:rsidR="00E26634" w:rsidRDefault="0088534A">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i/>
          <w:color w:val="000000"/>
          <w:sz w:val="16"/>
          <w:szCs w:val="16"/>
        </w:rPr>
        <w:t xml:space="preserve">Cfr. </w:t>
      </w:r>
      <w:r>
        <w:rPr>
          <w:rFonts w:ascii="Palatino Linotype" w:eastAsia="Palatino Linotype" w:hAnsi="Palatino Linotype" w:cs="Palatino Linotype"/>
          <w:color w:val="000000"/>
          <w:sz w:val="16"/>
          <w:szCs w:val="16"/>
        </w:rPr>
        <w:t>Artículo 16 de la Constitución P</w:t>
      </w:r>
      <w:r>
        <w:rPr>
          <w:rFonts w:ascii="Palatino Linotype" w:eastAsia="Palatino Linotype" w:hAnsi="Palatino Linotype" w:cs="Palatino Linotype"/>
          <w:color w:val="000000"/>
          <w:sz w:val="16"/>
          <w:szCs w:val="16"/>
        </w:rPr>
        <w:t>olítica del Estado Libre y Soberano de México.</w:t>
      </w:r>
    </w:p>
  </w:footnote>
  <w:footnote w:id="5">
    <w:p w:rsidR="00E26634" w:rsidRDefault="0088534A">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i/>
          <w:color w:val="000000"/>
          <w:sz w:val="16"/>
          <w:szCs w:val="16"/>
        </w:rPr>
        <w:t xml:space="preserve">Cfr. </w:t>
      </w:r>
      <w:r>
        <w:rPr>
          <w:rFonts w:ascii="Palatino Linotype" w:eastAsia="Palatino Linotype" w:hAnsi="Palatino Linotype" w:cs="Palatino Linotype"/>
          <w:color w:val="000000"/>
          <w:sz w:val="16"/>
          <w:szCs w:val="16"/>
        </w:rPr>
        <w:t>Artículo 100, apartado B, fracción I, inciso a) y 101 de la Ley de Seguridad Pública del Estado de México.</w:t>
      </w:r>
    </w:p>
  </w:footnote>
  <w:footnote w:id="6">
    <w:p w:rsidR="00E26634" w:rsidRDefault="0088534A">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i/>
          <w:color w:val="000000"/>
          <w:sz w:val="16"/>
          <w:szCs w:val="16"/>
        </w:rPr>
        <w:t xml:space="preserve">Cfr. </w:t>
      </w:r>
      <w:r>
        <w:rPr>
          <w:rFonts w:ascii="Palatino Linotype" w:eastAsia="Palatino Linotype" w:hAnsi="Palatino Linotype" w:cs="Palatino Linotype"/>
          <w:color w:val="000000"/>
          <w:sz w:val="16"/>
          <w:szCs w:val="16"/>
        </w:rPr>
        <w:t>Artículo 182, párrafo segundo Ídem.</w:t>
      </w:r>
    </w:p>
  </w:footnote>
  <w:footnote w:id="7">
    <w:p w:rsidR="00E26634" w:rsidRDefault="0088534A">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i/>
          <w:color w:val="000000"/>
          <w:sz w:val="16"/>
          <w:szCs w:val="16"/>
        </w:rPr>
        <w:t xml:space="preserve">Cfr. </w:t>
      </w:r>
      <w:r>
        <w:rPr>
          <w:rFonts w:ascii="Palatino Linotype" w:eastAsia="Palatino Linotype" w:hAnsi="Palatino Linotype" w:cs="Palatino Linotype"/>
          <w:color w:val="000000"/>
          <w:sz w:val="16"/>
          <w:szCs w:val="16"/>
        </w:rPr>
        <w:t>Artículo 81 de la Ley de la Comisión de derec</w:t>
      </w:r>
      <w:r>
        <w:rPr>
          <w:rFonts w:ascii="Palatino Linotype" w:eastAsia="Palatino Linotype" w:hAnsi="Palatino Linotype" w:cs="Palatino Linotype"/>
          <w:color w:val="000000"/>
          <w:sz w:val="16"/>
          <w:szCs w:val="16"/>
        </w:rPr>
        <w:t>hos Humanos del Estado de México.</w:t>
      </w:r>
    </w:p>
  </w:footnote>
  <w:footnote w:id="8">
    <w:p w:rsidR="00E26634" w:rsidRDefault="0088534A">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104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634" w:rsidRDefault="00E26634">
    <w:pPr>
      <w:widowControl w:val="0"/>
      <w:pBdr>
        <w:top w:val="nil"/>
        <w:left w:val="nil"/>
        <w:bottom w:val="nil"/>
        <w:right w:val="nil"/>
        <w:between w:val="nil"/>
      </w:pBdr>
      <w:spacing w:line="276" w:lineRule="auto"/>
      <w:rPr>
        <w:rFonts w:ascii="Cambria" w:eastAsia="Cambria" w:hAnsi="Cambria" w:cs="Cambria"/>
        <w:color w:val="000000"/>
      </w:rPr>
    </w:pPr>
  </w:p>
  <w:tbl>
    <w:tblPr>
      <w:tblStyle w:val="a2"/>
      <w:tblW w:w="6240" w:type="dxa"/>
      <w:tblInd w:w="3746" w:type="dxa"/>
      <w:tblLayout w:type="fixed"/>
      <w:tblLook w:val="0400" w:firstRow="0" w:lastRow="0" w:firstColumn="0" w:lastColumn="0" w:noHBand="0" w:noVBand="1"/>
    </w:tblPr>
    <w:tblGrid>
      <w:gridCol w:w="2553"/>
      <w:gridCol w:w="3687"/>
    </w:tblGrid>
    <w:tr w:rsidR="00E26634">
      <w:tc>
        <w:tcPr>
          <w:tcW w:w="2553" w:type="dxa"/>
          <w:vAlign w:val="center"/>
        </w:tcPr>
        <w:p w:rsidR="00E26634" w:rsidRDefault="008853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E26634" w:rsidRDefault="008853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04244/INFOEM/IP/RR/2021</w:t>
          </w:r>
        </w:p>
      </w:tc>
    </w:tr>
    <w:tr w:rsidR="00E26634">
      <w:trPr>
        <w:trHeight w:val="228"/>
      </w:trPr>
      <w:tc>
        <w:tcPr>
          <w:tcW w:w="2553" w:type="dxa"/>
          <w:vAlign w:val="center"/>
        </w:tcPr>
        <w:p w:rsidR="00E26634" w:rsidRDefault="008853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E26634" w:rsidRDefault="0088534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Tultepec</w:t>
          </w:r>
        </w:p>
      </w:tc>
    </w:tr>
    <w:tr w:rsidR="00E26634">
      <w:tc>
        <w:tcPr>
          <w:tcW w:w="2553" w:type="dxa"/>
          <w:vAlign w:val="center"/>
        </w:tcPr>
        <w:p w:rsidR="00E26634" w:rsidRDefault="008853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E26634" w:rsidRDefault="0088534A">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26634" w:rsidRDefault="0088534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-955038</wp:posOffset>
          </wp:positionV>
          <wp:extent cx="7635600" cy="9943200"/>
          <wp:effectExtent l="0" t="0" r="0" b="0"/>
          <wp:wrapNone/>
          <wp:docPr id="4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p w:rsidR="00E26634" w:rsidRDefault="00E26634">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634" w:rsidRDefault="0088534A">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-343534</wp:posOffset>
          </wp:positionV>
          <wp:extent cx="7635600" cy="9943200"/>
          <wp:effectExtent l="0" t="0" r="0" b="0"/>
          <wp:wrapNone/>
          <wp:docPr id="3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40" w:type="dxa"/>
      <w:tblInd w:w="3685" w:type="dxa"/>
      <w:tblLayout w:type="fixed"/>
      <w:tblLook w:val="0400" w:firstRow="0" w:lastRow="0" w:firstColumn="0" w:lastColumn="0" w:noHBand="0" w:noVBand="1"/>
    </w:tblPr>
    <w:tblGrid>
      <w:gridCol w:w="2553"/>
      <w:gridCol w:w="3687"/>
    </w:tblGrid>
    <w:tr w:rsidR="00E26634">
      <w:tc>
        <w:tcPr>
          <w:tcW w:w="2553" w:type="dxa"/>
          <w:vAlign w:val="center"/>
        </w:tcPr>
        <w:p w:rsidR="00E26634" w:rsidRDefault="008853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E26634" w:rsidRDefault="008853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04244/INFOEM/IP/RR/2021</w:t>
          </w:r>
        </w:p>
      </w:tc>
    </w:tr>
    <w:tr w:rsidR="00E26634">
      <w:tc>
        <w:tcPr>
          <w:tcW w:w="2553" w:type="dxa"/>
          <w:vAlign w:val="center"/>
        </w:tcPr>
        <w:p w:rsidR="00E26634" w:rsidRDefault="008853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E26634" w:rsidRDefault="00E26634">
          <w:pPr>
            <w:rPr>
              <w:rFonts w:ascii="Palatino Linotype" w:eastAsia="Palatino Linotype" w:hAnsi="Palatino Linotype" w:cs="Palatino Linotype"/>
              <w:b/>
              <w:sz w:val="22"/>
              <w:szCs w:val="22"/>
            </w:rPr>
          </w:pPr>
        </w:p>
      </w:tc>
    </w:tr>
    <w:tr w:rsidR="00E26634">
      <w:trPr>
        <w:trHeight w:val="228"/>
      </w:trPr>
      <w:tc>
        <w:tcPr>
          <w:tcW w:w="2553" w:type="dxa"/>
          <w:vAlign w:val="center"/>
        </w:tcPr>
        <w:p w:rsidR="00E26634" w:rsidRDefault="008853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E26634" w:rsidRDefault="0088534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Tultepec</w:t>
          </w:r>
        </w:p>
      </w:tc>
    </w:tr>
    <w:tr w:rsidR="00E26634">
      <w:tc>
        <w:tcPr>
          <w:tcW w:w="2553" w:type="dxa"/>
          <w:vAlign w:val="center"/>
        </w:tcPr>
        <w:p w:rsidR="00E26634" w:rsidRDefault="008853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E26634" w:rsidRDefault="0088534A">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26634" w:rsidRDefault="00E2663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F2014"/>
    <w:multiLevelType w:val="multilevel"/>
    <w:tmpl w:val="BD1A3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C630608"/>
    <w:multiLevelType w:val="multilevel"/>
    <w:tmpl w:val="14F2FC34"/>
    <w:lvl w:ilvl="0">
      <w:start w:val="1"/>
      <w:numFmt w:val="decimal"/>
      <w:lvlText w:val="%1."/>
      <w:lvlJc w:val="left"/>
      <w:pPr>
        <w:ind w:left="720" w:hanging="360"/>
      </w:pPr>
      <w:rPr>
        <w:rFonts w:ascii="Palatino Linotype" w:eastAsia="Palatino Linotype" w:hAnsi="Palatino Linotype" w:cs="Palatino Linotype"/>
        <w:b/>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CC635C"/>
    <w:multiLevelType w:val="multilevel"/>
    <w:tmpl w:val="084E1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F257CF"/>
    <w:multiLevelType w:val="multilevel"/>
    <w:tmpl w:val="D32863D2"/>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0A9344B"/>
    <w:multiLevelType w:val="multilevel"/>
    <w:tmpl w:val="E1AE6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5AC3C1A"/>
    <w:multiLevelType w:val="multilevel"/>
    <w:tmpl w:val="DAC435EE"/>
    <w:lvl w:ilvl="0">
      <w:start w:val="1"/>
      <w:numFmt w:val="decimal"/>
      <w:lvlText w:val="%1)"/>
      <w:lvlJc w:val="left"/>
      <w:pPr>
        <w:ind w:left="927" w:hanging="360"/>
      </w:pPr>
      <w:rPr>
        <w:rFonts w:ascii="Arial" w:eastAsia="Arial" w:hAnsi="Arial" w:cs="Aria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7BB75DF6"/>
    <w:multiLevelType w:val="multilevel"/>
    <w:tmpl w:val="05529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D950DF6"/>
    <w:multiLevelType w:val="multilevel"/>
    <w:tmpl w:val="8D405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0"/>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34"/>
    <w:rsid w:val="0088534A"/>
    <w:rsid w:val="00E2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408F16-3EEE-447B-9B5F-EAF1645C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character" w:styleId="Hipervnculovisitado">
    <w:name w:val="FollowedHyperlink"/>
    <w:basedOn w:val="Fuentedeprrafopredeter"/>
    <w:uiPriority w:val="99"/>
    <w:semiHidden/>
    <w:unhideWhenUsed/>
    <w:rsid w:val="00387AC1"/>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movilidad.edomex.gob.mx/sites/smovilidad.edomex.gob.mx/files/files/pdf/tabulador_grua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movilidad.edomex.gob.mx/servicio_publi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NqVGEs4uAmCbLUk1gApOzjHl1g==">AMUW2mXEAheCYvYQCDoBzVHlqKrsjn92/h5LN3WDvaBvjo/IHo2zIMqfjG7RrI+nF/09Kair8u/bDvfpSWY6A4iBjtUDXjVigrb/s+gTWdTn9XcE+P0fCjrWjabjdZ/WAT6s+4nGD50g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16789</Words>
  <Characters>92341</Characters>
  <Application>Microsoft Office Word</Application>
  <DocSecurity>0</DocSecurity>
  <Lines>769</Lines>
  <Paragraphs>217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2021-12-09T19:43:00Z</dcterms:created>
  <dcterms:modified xsi:type="dcterms:W3CDTF">2021-12-09T19:43:00Z</dcterms:modified>
</cp:coreProperties>
</file>