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F0" w:rsidRPr="007D2B1C" w:rsidRDefault="00B04CF0" w:rsidP="00B04CF0">
      <w:pPr>
        <w:shd w:val="clear" w:color="auto" w:fill="FFFFFF"/>
        <w:spacing w:after="0" w:line="360" w:lineRule="auto"/>
        <w:jc w:val="both"/>
        <w:rPr>
          <w:rFonts w:ascii="Palatino Linotype" w:eastAsia="Times New Roman" w:hAnsi="Palatino Linotype" w:cs="Arial"/>
          <w:color w:val="000000"/>
          <w:sz w:val="24"/>
          <w:szCs w:val="24"/>
          <w:lang w:eastAsia="es-MX"/>
        </w:rPr>
      </w:pPr>
      <w:r w:rsidRPr="007D2B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57F8A" w:rsidRPr="007D2B1C">
        <w:rPr>
          <w:rFonts w:ascii="Palatino Linotype" w:eastAsia="Times New Roman" w:hAnsi="Palatino Linotype" w:cs="Arial"/>
          <w:color w:val="000000"/>
          <w:sz w:val="24"/>
          <w:szCs w:val="24"/>
          <w:lang w:eastAsia="es-MX"/>
        </w:rPr>
        <w:t>dieciséis</w:t>
      </w:r>
      <w:r w:rsidR="00497AF5" w:rsidRPr="007D2B1C">
        <w:rPr>
          <w:rFonts w:ascii="Palatino Linotype" w:eastAsia="Times New Roman" w:hAnsi="Palatino Linotype" w:cs="Arial"/>
          <w:color w:val="000000"/>
          <w:sz w:val="24"/>
          <w:szCs w:val="24"/>
          <w:lang w:eastAsia="es-MX"/>
        </w:rPr>
        <w:t xml:space="preserve"> de junio</w:t>
      </w:r>
      <w:r w:rsidRPr="007D2B1C">
        <w:rPr>
          <w:rFonts w:ascii="Palatino Linotype" w:eastAsia="Times New Roman" w:hAnsi="Palatino Linotype" w:cs="Arial"/>
          <w:color w:val="000000"/>
          <w:sz w:val="24"/>
          <w:szCs w:val="24"/>
          <w:lang w:eastAsia="es-MX"/>
        </w:rPr>
        <w:t xml:space="preserve"> de dos mil </w:t>
      </w:r>
      <w:r w:rsidR="008112D2" w:rsidRPr="007D2B1C">
        <w:rPr>
          <w:rFonts w:ascii="Palatino Linotype" w:eastAsia="Times New Roman" w:hAnsi="Palatino Linotype" w:cs="Arial"/>
          <w:color w:val="000000"/>
          <w:sz w:val="24"/>
          <w:szCs w:val="24"/>
          <w:lang w:eastAsia="es-MX"/>
        </w:rPr>
        <w:t>veintiuno</w:t>
      </w:r>
      <w:r w:rsidRPr="007D2B1C">
        <w:rPr>
          <w:rFonts w:ascii="Palatino Linotype" w:eastAsia="Times New Roman" w:hAnsi="Palatino Linotype" w:cs="Arial"/>
          <w:color w:val="000000"/>
          <w:sz w:val="24"/>
          <w:szCs w:val="24"/>
          <w:lang w:eastAsia="es-MX"/>
        </w:rPr>
        <w:t>.</w:t>
      </w:r>
    </w:p>
    <w:p w:rsidR="00497AF5" w:rsidRPr="007D2B1C" w:rsidRDefault="00497AF5" w:rsidP="00B04CF0">
      <w:pPr>
        <w:tabs>
          <w:tab w:val="left" w:pos="1701"/>
        </w:tabs>
        <w:spacing w:after="0" w:line="360" w:lineRule="auto"/>
        <w:jc w:val="both"/>
        <w:rPr>
          <w:rFonts w:ascii="Palatino Linotype" w:eastAsia="Times New Roman" w:hAnsi="Palatino Linotype" w:cs="Times New Roman"/>
          <w:sz w:val="24"/>
          <w:szCs w:val="24"/>
          <w:lang w:eastAsia="es-ES"/>
        </w:rPr>
      </w:pPr>
    </w:p>
    <w:p w:rsidR="00B04CF0" w:rsidRPr="007D2B1C" w:rsidRDefault="008112D2" w:rsidP="00B04CF0">
      <w:pPr>
        <w:tabs>
          <w:tab w:val="left" w:pos="1701"/>
        </w:tabs>
        <w:spacing w:after="0" w:line="360" w:lineRule="auto"/>
        <w:jc w:val="both"/>
        <w:rPr>
          <w:rFonts w:ascii="Palatino Linotype" w:hAnsi="Palatino Linotype" w:cs="Arial"/>
          <w:sz w:val="24"/>
        </w:rPr>
      </w:pPr>
      <w:r w:rsidRPr="007D2B1C">
        <w:rPr>
          <w:rFonts w:ascii="Palatino Linotype" w:hAnsi="Palatino Linotype" w:cs="Arial"/>
          <w:b/>
          <w:sz w:val="24"/>
        </w:rPr>
        <w:t>VISTO</w:t>
      </w:r>
      <w:r w:rsidRPr="007D2B1C">
        <w:rPr>
          <w:rFonts w:ascii="Palatino Linotype" w:hAnsi="Palatino Linotype" w:cs="Arial"/>
          <w:sz w:val="24"/>
        </w:rPr>
        <w:t xml:space="preserve"> el</w:t>
      </w:r>
      <w:r w:rsidR="00B04CF0" w:rsidRPr="007D2B1C">
        <w:rPr>
          <w:rFonts w:ascii="Palatino Linotype" w:hAnsi="Palatino Linotype" w:cs="Arial"/>
          <w:sz w:val="24"/>
        </w:rPr>
        <w:t xml:space="preserve"> expediente</w:t>
      </w:r>
      <w:r w:rsidRPr="007D2B1C">
        <w:rPr>
          <w:rFonts w:ascii="Palatino Linotype" w:hAnsi="Palatino Linotype" w:cs="Arial"/>
          <w:sz w:val="24"/>
        </w:rPr>
        <w:t xml:space="preserve"> electrónico</w:t>
      </w:r>
      <w:r w:rsidR="00B04CF0" w:rsidRPr="007D2B1C">
        <w:rPr>
          <w:rFonts w:ascii="Palatino Linotype" w:hAnsi="Palatino Linotype" w:cs="Arial"/>
          <w:sz w:val="24"/>
        </w:rPr>
        <w:t xml:space="preserve"> formado con motivo de</w:t>
      </w:r>
      <w:r w:rsidRPr="007D2B1C">
        <w:rPr>
          <w:rFonts w:ascii="Palatino Linotype" w:hAnsi="Palatino Linotype" w:cs="Arial"/>
          <w:sz w:val="24"/>
        </w:rPr>
        <w:t>l</w:t>
      </w:r>
      <w:r w:rsidR="00B04CF0" w:rsidRPr="007D2B1C">
        <w:rPr>
          <w:rFonts w:ascii="Palatino Linotype" w:hAnsi="Palatino Linotype" w:cs="Arial"/>
          <w:sz w:val="24"/>
        </w:rPr>
        <w:t xml:space="preserve"> </w:t>
      </w:r>
      <w:r w:rsidRPr="007D2B1C">
        <w:rPr>
          <w:rFonts w:ascii="Palatino Linotype" w:hAnsi="Palatino Linotype" w:cs="Arial"/>
          <w:sz w:val="24"/>
        </w:rPr>
        <w:t>recurso de revisión número</w:t>
      </w:r>
      <w:r w:rsidR="00B04CF0" w:rsidRPr="007D2B1C">
        <w:rPr>
          <w:rFonts w:ascii="Palatino Linotype" w:hAnsi="Palatino Linotype" w:cs="Arial"/>
          <w:sz w:val="24"/>
        </w:rPr>
        <w:t xml:space="preserve"> </w:t>
      </w:r>
      <w:r w:rsidRPr="007D2B1C">
        <w:rPr>
          <w:rFonts w:ascii="Palatino Linotype" w:hAnsi="Palatino Linotype" w:cs="Arial"/>
          <w:b/>
          <w:bCs/>
          <w:sz w:val="24"/>
          <w:szCs w:val="24"/>
          <w:lang w:eastAsia="es-MX"/>
        </w:rPr>
        <w:t>0</w:t>
      </w:r>
      <w:r w:rsidR="005749A4" w:rsidRPr="007D2B1C">
        <w:rPr>
          <w:rFonts w:ascii="Palatino Linotype" w:hAnsi="Palatino Linotype" w:cs="Arial"/>
          <w:b/>
          <w:bCs/>
          <w:sz w:val="24"/>
          <w:szCs w:val="24"/>
          <w:lang w:eastAsia="es-MX"/>
        </w:rPr>
        <w:t>259</w:t>
      </w:r>
      <w:r w:rsidR="005C05C5" w:rsidRPr="007D2B1C">
        <w:rPr>
          <w:rFonts w:ascii="Palatino Linotype" w:hAnsi="Palatino Linotype" w:cs="Arial"/>
          <w:b/>
          <w:bCs/>
          <w:sz w:val="24"/>
          <w:szCs w:val="24"/>
          <w:lang w:eastAsia="es-MX"/>
        </w:rPr>
        <w:t>0</w:t>
      </w:r>
      <w:r w:rsidRPr="007D2B1C">
        <w:rPr>
          <w:rFonts w:ascii="Palatino Linotype" w:hAnsi="Palatino Linotype" w:cs="Arial"/>
          <w:b/>
          <w:bCs/>
          <w:sz w:val="24"/>
          <w:szCs w:val="24"/>
          <w:lang w:eastAsia="es-MX"/>
        </w:rPr>
        <w:t>/INFOEM/IP/RR/202</w:t>
      </w:r>
      <w:r w:rsidR="005C05C5" w:rsidRPr="007D2B1C">
        <w:rPr>
          <w:rFonts w:ascii="Palatino Linotype" w:hAnsi="Palatino Linotype" w:cs="Arial"/>
          <w:b/>
          <w:bCs/>
          <w:sz w:val="24"/>
          <w:szCs w:val="24"/>
          <w:lang w:eastAsia="es-MX"/>
        </w:rPr>
        <w:t>1</w:t>
      </w:r>
      <w:r w:rsidR="00B04CF0" w:rsidRPr="007D2B1C">
        <w:rPr>
          <w:rFonts w:ascii="Palatino Linotype" w:hAnsi="Palatino Linotype" w:cs="Arial"/>
          <w:sz w:val="24"/>
          <w:szCs w:val="24"/>
        </w:rPr>
        <w:t>,</w:t>
      </w:r>
      <w:r w:rsidR="00B04CF0" w:rsidRPr="007D2B1C">
        <w:rPr>
          <w:rFonts w:ascii="Palatino Linotype" w:hAnsi="Palatino Linotype" w:cs="Arial"/>
          <w:sz w:val="24"/>
        </w:rPr>
        <w:t xml:space="preserve"> </w:t>
      </w:r>
      <w:r w:rsidR="00B04CF0" w:rsidRPr="007D2B1C">
        <w:rPr>
          <w:rFonts w:ascii="Palatino Linotype" w:hAnsi="Palatino Linotype" w:cs="Arial"/>
          <w:sz w:val="24"/>
          <w:szCs w:val="24"/>
        </w:rPr>
        <w:t xml:space="preserve">interpuestos por el </w:t>
      </w:r>
      <w:r w:rsidR="00B04CF0" w:rsidRPr="007D2B1C">
        <w:rPr>
          <w:rFonts w:ascii="Palatino Linotype" w:hAnsi="Palatino Linotype" w:cs="Arial"/>
          <w:b/>
          <w:sz w:val="24"/>
          <w:szCs w:val="24"/>
        </w:rPr>
        <w:t>C.</w:t>
      </w:r>
      <w:r w:rsidR="005749A4" w:rsidRPr="007D2B1C">
        <w:rPr>
          <w:rFonts w:ascii="Palatino Linotype" w:hAnsi="Palatino Linotype" w:cs="Arial"/>
          <w:b/>
          <w:sz w:val="24"/>
          <w:szCs w:val="24"/>
        </w:rPr>
        <w:t xml:space="preserve">    </w:t>
      </w:r>
      <w:r w:rsidR="00981215">
        <w:rPr>
          <w:rFonts w:ascii="Palatino Linotype" w:hAnsi="Palatino Linotype" w:cs="Arial"/>
          <w:b/>
          <w:sz w:val="24"/>
          <w:szCs w:val="24"/>
        </w:rPr>
        <w:t>xxxx</w:t>
      </w:r>
      <w:r w:rsidR="005749A4" w:rsidRPr="007D2B1C">
        <w:rPr>
          <w:rFonts w:ascii="Palatino Linotype" w:hAnsi="Palatino Linotype" w:cs="Arial"/>
          <w:b/>
          <w:sz w:val="24"/>
          <w:szCs w:val="24"/>
        </w:rPr>
        <w:t xml:space="preserve">     </w:t>
      </w:r>
      <w:r w:rsidR="00875E14" w:rsidRPr="007D2B1C">
        <w:rPr>
          <w:rFonts w:ascii="Palatino Linotype" w:hAnsi="Palatino Linotype" w:cs="Arial"/>
          <w:sz w:val="24"/>
          <w:szCs w:val="24"/>
        </w:rPr>
        <w:t>,</w:t>
      </w:r>
      <w:r w:rsidR="00875E14" w:rsidRPr="007D2B1C">
        <w:rPr>
          <w:rFonts w:ascii="Palatino Linotype" w:hAnsi="Palatino Linotype" w:cs="Arial"/>
          <w:b/>
          <w:sz w:val="24"/>
          <w:szCs w:val="24"/>
        </w:rPr>
        <w:t xml:space="preserve"> </w:t>
      </w:r>
      <w:r w:rsidR="00B04CF0" w:rsidRPr="007D2B1C">
        <w:rPr>
          <w:rFonts w:ascii="Palatino Linotype" w:hAnsi="Palatino Linotype" w:cs="Arial"/>
          <w:sz w:val="24"/>
          <w:szCs w:val="24"/>
        </w:rPr>
        <w:t xml:space="preserve">en lo sucesivo </w:t>
      </w:r>
      <w:r w:rsidR="00B04CF0" w:rsidRPr="007D2B1C">
        <w:rPr>
          <w:rFonts w:ascii="Palatino Linotype" w:hAnsi="Palatino Linotype" w:cs="Arial"/>
          <w:b/>
          <w:sz w:val="24"/>
          <w:szCs w:val="24"/>
        </w:rPr>
        <w:t>El Recurrente</w:t>
      </w:r>
      <w:r w:rsidR="005749A4" w:rsidRPr="007D2B1C">
        <w:rPr>
          <w:rFonts w:ascii="Palatino Linotype" w:hAnsi="Palatino Linotype" w:cs="Arial"/>
          <w:sz w:val="24"/>
          <w:szCs w:val="24"/>
        </w:rPr>
        <w:t>, en contra de la respuesta</w:t>
      </w:r>
      <w:r w:rsidR="00B04CF0" w:rsidRPr="007D2B1C">
        <w:rPr>
          <w:rFonts w:ascii="Palatino Linotype" w:hAnsi="Palatino Linotype" w:cs="Arial"/>
          <w:sz w:val="24"/>
          <w:szCs w:val="24"/>
        </w:rPr>
        <w:t xml:space="preserve"> de</w:t>
      </w:r>
      <w:r w:rsidR="00875E14" w:rsidRPr="007D2B1C">
        <w:rPr>
          <w:rFonts w:ascii="Palatino Linotype" w:hAnsi="Palatino Linotype" w:cs="Arial"/>
          <w:sz w:val="24"/>
          <w:szCs w:val="24"/>
        </w:rPr>
        <w:t>l</w:t>
      </w:r>
      <w:r w:rsidR="00B04CF0" w:rsidRPr="007D2B1C">
        <w:rPr>
          <w:rFonts w:ascii="Palatino Linotype" w:hAnsi="Palatino Linotype" w:cs="Arial"/>
          <w:sz w:val="24"/>
          <w:szCs w:val="24"/>
        </w:rPr>
        <w:t xml:space="preserve"> </w:t>
      </w:r>
      <w:r w:rsidR="005749A4" w:rsidRPr="007D2B1C">
        <w:rPr>
          <w:rFonts w:ascii="Palatino Linotype" w:hAnsi="Palatino Linotype" w:cs="Arial"/>
          <w:b/>
          <w:sz w:val="24"/>
          <w:szCs w:val="24"/>
        </w:rPr>
        <w:t>Ayuntamiento de Tenango del Valle</w:t>
      </w:r>
      <w:r w:rsidR="00B04CF0" w:rsidRPr="007D2B1C">
        <w:rPr>
          <w:rFonts w:ascii="Palatino Linotype" w:hAnsi="Palatino Linotype" w:cs="Arial"/>
          <w:sz w:val="24"/>
          <w:szCs w:val="24"/>
        </w:rPr>
        <w:t>, en lo subsecuente</w:t>
      </w:r>
      <w:r w:rsidR="00B04CF0" w:rsidRPr="007D2B1C">
        <w:rPr>
          <w:rFonts w:ascii="Palatino Linotype" w:hAnsi="Palatino Linotype" w:cs="Arial"/>
          <w:b/>
          <w:sz w:val="24"/>
          <w:szCs w:val="24"/>
        </w:rPr>
        <w:t xml:space="preserve"> El Sujeto Obligado</w:t>
      </w:r>
      <w:r w:rsidR="00B04CF0" w:rsidRPr="007D2B1C">
        <w:rPr>
          <w:rFonts w:ascii="Palatino Linotype" w:hAnsi="Palatino Linotype" w:cs="Arial"/>
          <w:sz w:val="24"/>
          <w:szCs w:val="24"/>
        </w:rPr>
        <w:t>,</w:t>
      </w:r>
      <w:r w:rsidR="00B04CF0" w:rsidRPr="007D2B1C">
        <w:rPr>
          <w:rFonts w:ascii="Palatino Linotype" w:hAnsi="Palatino Linotype" w:cs="Arial"/>
          <w:b/>
          <w:sz w:val="24"/>
          <w:szCs w:val="24"/>
        </w:rPr>
        <w:t xml:space="preserve"> </w:t>
      </w:r>
      <w:r w:rsidR="00B04CF0" w:rsidRPr="007D2B1C">
        <w:rPr>
          <w:rFonts w:ascii="Palatino Linotype" w:hAnsi="Palatino Linotype" w:cs="Arial"/>
          <w:sz w:val="24"/>
          <w:szCs w:val="24"/>
        </w:rPr>
        <w:t>se procede a</w:t>
      </w:r>
      <w:r w:rsidR="00B04CF0" w:rsidRPr="007D2B1C">
        <w:rPr>
          <w:rFonts w:ascii="Palatino Linotype" w:hAnsi="Palatino Linotype" w:cs="Arial"/>
          <w:sz w:val="24"/>
        </w:rPr>
        <w:t xml:space="preserve"> dictar la presente resolución.</w:t>
      </w:r>
    </w:p>
    <w:p w:rsidR="00B04CF0" w:rsidRPr="007D2B1C" w:rsidRDefault="00B04CF0" w:rsidP="005C05C5">
      <w:pPr>
        <w:pStyle w:val="Sinespaciado"/>
      </w:pPr>
    </w:p>
    <w:p w:rsidR="00B04CF0" w:rsidRPr="007D2B1C" w:rsidRDefault="00B04CF0" w:rsidP="00B04CF0">
      <w:pPr>
        <w:spacing w:after="0" w:line="360" w:lineRule="auto"/>
        <w:jc w:val="center"/>
        <w:rPr>
          <w:rFonts w:ascii="Palatino Linotype" w:hAnsi="Palatino Linotype"/>
          <w:b/>
          <w:sz w:val="28"/>
        </w:rPr>
      </w:pPr>
      <w:r w:rsidRPr="007D2B1C">
        <w:rPr>
          <w:rFonts w:ascii="Palatino Linotype" w:hAnsi="Palatino Linotype"/>
          <w:b/>
          <w:sz w:val="28"/>
        </w:rPr>
        <w:t>A N T E C E D E N T E S   D E L   A S U N T O</w:t>
      </w:r>
    </w:p>
    <w:p w:rsidR="00B04CF0" w:rsidRPr="007D2B1C" w:rsidRDefault="00B04CF0" w:rsidP="005C05C5">
      <w:pPr>
        <w:pStyle w:val="Sinespaciado"/>
      </w:pPr>
    </w:p>
    <w:p w:rsidR="00B04CF0" w:rsidRPr="007D2B1C" w:rsidRDefault="00B04CF0" w:rsidP="00B04CF0">
      <w:pPr>
        <w:spacing w:after="0" w:line="360" w:lineRule="auto"/>
        <w:jc w:val="both"/>
        <w:rPr>
          <w:rFonts w:ascii="Palatino Linotype" w:hAnsi="Palatino Linotype"/>
        </w:rPr>
      </w:pPr>
      <w:r w:rsidRPr="007D2B1C">
        <w:rPr>
          <w:rFonts w:ascii="Palatino Linotype" w:hAnsi="Palatino Linotype" w:cs="Arial"/>
          <w:b/>
          <w:sz w:val="28"/>
        </w:rPr>
        <w:t>PRIMERO.</w:t>
      </w:r>
      <w:r w:rsidRPr="007D2B1C">
        <w:rPr>
          <w:rFonts w:ascii="Palatino Linotype" w:hAnsi="Palatino Linotype" w:cs="Arial"/>
        </w:rPr>
        <w:t xml:space="preserve"> </w:t>
      </w:r>
      <w:r w:rsidR="008112D2" w:rsidRPr="007D2B1C">
        <w:rPr>
          <w:rFonts w:ascii="Palatino Linotype" w:hAnsi="Palatino Linotype"/>
          <w:b/>
          <w:sz w:val="28"/>
          <w:szCs w:val="28"/>
        </w:rPr>
        <w:t>De la Solicitud</w:t>
      </w:r>
      <w:r w:rsidRPr="007D2B1C">
        <w:rPr>
          <w:rFonts w:ascii="Palatino Linotype" w:hAnsi="Palatino Linotype"/>
          <w:b/>
          <w:sz w:val="28"/>
          <w:szCs w:val="28"/>
        </w:rPr>
        <w:t xml:space="preserve"> de Información.</w:t>
      </w:r>
    </w:p>
    <w:p w:rsidR="005749A4" w:rsidRPr="007D2B1C" w:rsidRDefault="00B04CF0" w:rsidP="005749A4">
      <w:pPr>
        <w:spacing w:after="0" w:line="360" w:lineRule="auto"/>
        <w:jc w:val="both"/>
        <w:rPr>
          <w:rFonts w:ascii="Palatino Linotype" w:hAnsi="Palatino Linotype" w:cs="Arial"/>
          <w:sz w:val="24"/>
        </w:rPr>
      </w:pPr>
      <w:r w:rsidRPr="007D2B1C">
        <w:rPr>
          <w:rFonts w:ascii="Palatino Linotype" w:hAnsi="Palatino Linotype" w:cs="Arial"/>
          <w:sz w:val="24"/>
        </w:rPr>
        <w:t xml:space="preserve">Con fecha </w:t>
      </w:r>
      <w:r w:rsidR="005C05C5" w:rsidRPr="007D2B1C">
        <w:rPr>
          <w:rFonts w:ascii="Palatino Linotype" w:hAnsi="Palatino Linotype" w:cs="Arial"/>
          <w:sz w:val="24"/>
        </w:rPr>
        <w:t>ocho de marzo</w:t>
      </w:r>
      <w:r w:rsidRPr="007D2B1C">
        <w:rPr>
          <w:rFonts w:ascii="Palatino Linotype" w:hAnsi="Palatino Linotype" w:cs="Arial"/>
          <w:sz w:val="24"/>
        </w:rPr>
        <w:t xml:space="preserve"> de dos mil </w:t>
      </w:r>
      <w:r w:rsidR="005C05C5" w:rsidRPr="007D2B1C">
        <w:rPr>
          <w:rFonts w:ascii="Palatino Linotype" w:hAnsi="Palatino Linotype" w:cs="Arial"/>
          <w:sz w:val="24"/>
        </w:rPr>
        <w:t>veintiuno</w:t>
      </w:r>
      <w:r w:rsidRPr="007D2B1C">
        <w:rPr>
          <w:rFonts w:ascii="Palatino Linotype" w:hAnsi="Palatino Linotype" w:cs="Arial"/>
          <w:sz w:val="24"/>
        </w:rPr>
        <w:t xml:space="preserve">, </w:t>
      </w:r>
      <w:r w:rsidRPr="007D2B1C">
        <w:rPr>
          <w:rFonts w:ascii="Palatino Linotype" w:hAnsi="Palatino Linotype" w:cs="Arial"/>
          <w:b/>
          <w:sz w:val="24"/>
        </w:rPr>
        <w:t>El Recurrente</w:t>
      </w:r>
      <w:r w:rsidRPr="007D2B1C">
        <w:rPr>
          <w:rFonts w:ascii="Palatino Linotype" w:hAnsi="Palatino Linotype" w:cs="Arial"/>
          <w:sz w:val="24"/>
        </w:rPr>
        <w:t xml:space="preserve">, presentó a través </w:t>
      </w:r>
      <w:r w:rsidR="00875E14" w:rsidRPr="007D2B1C">
        <w:rPr>
          <w:rFonts w:ascii="Palatino Linotype" w:hAnsi="Palatino Linotype" w:cs="Arial"/>
          <w:sz w:val="24"/>
        </w:rPr>
        <w:t>d</w:t>
      </w:r>
      <w:r w:rsidRPr="007D2B1C">
        <w:rPr>
          <w:rFonts w:ascii="Palatino Linotype" w:hAnsi="Palatino Linotype" w:cs="Arial"/>
          <w:sz w:val="24"/>
        </w:rPr>
        <w:t xml:space="preserve">el </w:t>
      </w:r>
      <w:bookmarkStart w:id="0" w:name="_GoBack"/>
      <w:bookmarkEnd w:id="0"/>
      <w:r w:rsidRPr="007D2B1C">
        <w:rPr>
          <w:rFonts w:ascii="Palatino Linotype" w:hAnsi="Palatino Linotype" w:cs="Arial"/>
          <w:sz w:val="24"/>
        </w:rPr>
        <w:t xml:space="preserve">Sistema de Acceso a la Información Mexiquense </w:t>
      </w:r>
      <w:r w:rsidRPr="007D2B1C">
        <w:rPr>
          <w:rFonts w:ascii="Palatino Linotype" w:hAnsi="Palatino Linotype" w:cs="Arial"/>
          <w:b/>
          <w:sz w:val="24"/>
        </w:rPr>
        <w:t>(SAIMEX)</w:t>
      </w:r>
      <w:r w:rsidRPr="007D2B1C">
        <w:rPr>
          <w:rFonts w:ascii="Palatino Linotype" w:hAnsi="Palatino Linotype" w:cs="Arial"/>
          <w:sz w:val="24"/>
        </w:rPr>
        <w:t xml:space="preserve"> ante </w:t>
      </w:r>
      <w:r w:rsidRPr="007D2B1C">
        <w:rPr>
          <w:rFonts w:ascii="Palatino Linotype" w:hAnsi="Palatino Linotype" w:cs="Arial"/>
          <w:b/>
          <w:sz w:val="24"/>
        </w:rPr>
        <w:t>El Sujeto Obligado</w:t>
      </w:r>
      <w:r w:rsidR="008112D2" w:rsidRPr="007D2B1C">
        <w:rPr>
          <w:rFonts w:ascii="Palatino Linotype" w:hAnsi="Palatino Linotype" w:cs="Arial"/>
          <w:sz w:val="24"/>
        </w:rPr>
        <w:t>, la solicitud</w:t>
      </w:r>
      <w:r w:rsidRPr="007D2B1C">
        <w:rPr>
          <w:rFonts w:ascii="Palatino Linotype" w:hAnsi="Palatino Linotype" w:cs="Arial"/>
          <w:sz w:val="24"/>
        </w:rPr>
        <w:t xml:space="preserve"> de acceso a la </w:t>
      </w:r>
      <w:r w:rsidR="008112D2" w:rsidRPr="007D2B1C">
        <w:rPr>
          <w:rFonts w:ascii="Palatino Linotype" w:hAnsi="Palatino Linotype" w:cs="Arial"/>
          <w:sz w:val="24"/>
        </w:rPr>
        <w:t>información pública, registrada</w:t>
      </w:r>
      <w:r w:rsidRPr="007D2B1C">
        <w:rPr>
          <w:rFonts w:ascii="Palatino Linotype" w:hAnsi="Palatino Linotype" w:cs="Arial"/>
          <w:sz w:val="24"/>
        </w:rPr>
        <w:t xml:space="preserve"> bajo </w:t>
      </w:r>
      <w:r w:rsidR="008112D2" w:rsidRPr="007D2B1C">
        <w:rPr>
          <w:rFonts w:ascii="Palatino Linotype" w:hAnsi="Palatino Linotype" w:cs="Arial"/>
          <w:sz w:val="24"/>
        </w:rPr>
        <w:t>el número</w:t>
      </w:r>
      <w:r w:rsidRPr="007D2B1C">
        <w:rPr>
          <w:rFonts w:ascii="Palatino Linotype" w:hAnsi="Palatino Linotype" w:cs="Arial"/>
          <w:sz w:val="24"/>
        </w:rPr>
        <w:t xml:space="preserve"> de expediente</w:t>
      </w:r>
      <w:r w:rsidR="00342B4B" w:rsidRPr="007D2B1C">
        <w:rPr>
          <w:rFonts w:ascii="Palatino Linotype" w:hAnsi="Palatino Linotype" w:cs="Arial"/>
          <w:b/>
          <w:sz w:val="24"/>
        </w:rPr>
        <w:t xml:space="preserve"> </w:t>
      </w:r>
      <w:r w:rsidR="005749A4" w:rsidRPr="007D2B1C">
        <w:rPr>
          <w:rFonts w:ascii="Palatino Linotype" w:hAnsi="Palatino Linotype" w:cs="Arial"/>
          <w:b/>
          <w:sz w:val="24"/>
        </w:rPr>
        <w:t>00062/TENAVALL/IP/2021</w:t>
      </w:r>
      <w:r w:rsidRPr="007D2B1C">
        <w:rPr>
          <w:rFonts w:ascii="Palatino Linotype" w:hAnsi="Palatino Linotype" w:cs="Arial"/>
          <w:sz w:val="24"/>
          <w:lang w:eastAsia="es-MX"/>
        </w:rPr>
        <w:t>,</w:t>
      </w:r>
      <w:r w:rsidRPr="007D2B1C">
        <w:rPr>
          <w:rFonts w:ascii="Palatino Linotype" w:hAnsi="Palatino Linotype" w:cs="Arial"/>
          <w:b/>
          <w:sz w:val="24"/>
          <w:lang w:eastAsia="es-MX"/>
        </w:rPr>
        <w:t xml:space="preserve"> </w:t>
      </w:r>
      <w:r w:rsidR="008112D2" w:rsidRPr="007D2B1C">
        <w:rPr>
          <w:rFonts w:ascii="Palatino Linotype" w:hAnsi="Palatino Linotype" w:cs="Arial"/>
          <w:sz w:val="24"/>
        </w:rPr>
        <w:t>mediante la cual,</w:t>
      </w:r>
      <w:r w:rsidRPr="007D2B1C">
        <w:rPr>
          <w:rFonts w:ascii="Palatino Linotype" w:hAnsi="Palatino Linotype" w:cs="Arial"/>
          <w:sz w:val="24"/>
        </w:rPr>
        <w:t xml:space="preserve"> solicitó información en el tenor siguiente:</w:t>
      </w:r>
    </w:p>
    <w:p w:rsidR="005749A4" w:rsidRPr="007D2B1C" w:rsidRDefault="005749A4" w:rsidP="005749A4">
      <w:pPr>
        <w:spacing w:after="0" w:line="360" w:lineRule="auto"/>
        <w:jc w:val="both"/>
        <w:rPr>
          <w:rFonts w:ascii="Palatino Linotype" w:hAnsi="Palatino Linotype" w:cs="Arial"/>
          <w:sz w:val="24"/>
        </w:rPr>
      </w:pPr>
    </w:p>
    <w:p w:rsidR="00B04CF0" w:rsidRPr="007D2B1C" w:rsidRDefault="00B04CF0" w:rsidP="005749A4">
      <w:pPr>
        <w:spacing w:after="0" w:line="360" w:lineRule="auto"/>
        <w:ind w:left="567" w:right="567"/>
        <w:jc w:val="both"/>
        <w:rPr>
          <w:rFonts w:ascii="Palatino Linotype" w:hAnsi="Palatino Linotype" w:cs="Arial"/>
          <w:sz w:val="24"/>
        </w:rPr>
      </w:pPr>
      <w:r w:rsidRPr="007D2B1C">
        <w:rPr>
          <w:rFonts w:ascii="Palatino Linotype" w:eastAsia="Times New Roman" w:hAnsi="Palatino Linotype" w:cs="Times New Roman"/>
          <w:i/>
          <w:lang w:val="es-ES_tradnl" w:eastAsia="es-ES"/>
        </w:rPr>
        <w:t>“</w:t>
      </w:r>
      <w:r w:rsidR="005749A4" w:rsidRPr="007D2B1C">
        <w:rPr>
          <w:rFonts w:ascii="Palatino Linotype" w:eastAsia="Times New Roman" w:hAnsi="Palatino Linotype" w:cs="Times New Roman"/>
          <w:i/>
          <w:lang w:val="es-ES_tradnl" w:eastAsia="es-ES"/>
        </w:rPr>
        <w:t>Plantilla de personal, sueldos brutos y netos, de cada servidor público así como la fecha de alta y baja del personal que estuvo laborando en el Sujeto Obligado, así como sus órganos desconcentrados dif y agua. La anterior información la requiero del periodo en el que fue presidente municipal el finado alfredo Gómez Sánchez. PD es para una tarea, espero que la información sea completa y accesible mediante un procedimiento de expedites (ósea rápido)</w:t>
      </w:r>
      <w:r w:rsidRPr="007D2B1C">
        <w:rPr>
          <w:rFonts w:ascii="Palatino Linotype" w:eastAsia="Times New Roman" w:hAnsi="Palatino Linotype" w:cs="Times New Roman"/>
          <w:i/>
          <w:lang w:val="es-ES_tradnl" w:eastAsia="es-ES"/>
        </w:rPr>
        <w:t>” [Sic]</w:t>
      </w:r>
    </w:p>
    <w:p w:rsidR="00B04CF0" w:rsidRPr="007D2B1C" w:rsidRDefault="00B04CF0" w:rsidP="00B04CF0">
      <w:pPr>
        <w:pStyle w:val="Sinespaciado"/>
        <w:rPr>
          <w:rFonts w:ascii="Palatino Linotype" w:hAnsi="Palatino Linotype"/>
          <w:lang w:val="es-ES_tradnl"/>
        </w:rPr>
      </w:pPr>
    </w:p>
    <w:p w:rsidR="00875E14" w:rsidRPr="007D2B1C" w:rsidRDefault="00875E14" w:rsidP="00B04CF0">
      <w:pPr>
        <w:pStyle w:val="Sinespaciado"/>
        <w:rPr>
          <w:rFonts w:ascii="Palatino Linotype" w:hAnsi="Palatino Linotype"/>
          <w:sz w:val="2"/>
          <w:lang w:val="es-ES_tradnl"/>
        </w:rPr>
      </w:pPr>
    </w:p>
    <w:p w:rsidR="008112D2" w:rsidRPr="007D2B1C" w:rsidRDefault="00B04CF0" w:rsidP="005C05C5">
      <w:pPr>
        <w:spacing w:line="276" w:lineRule="auto"/>
        <w:ind w:right="850"/>
        <w:jc w:val="both"/>
        <w:rPr>
          <w:rFonts w:ascii="Palatino Linotype" w:hAnsi="Palatino Linotype"/>
          <w:sz w:val="24"/>
          <w:szCs w:val="24"/>
          <w:lang w:val="es-ES_tradnl"/>
        </w:rPr>
      </w:pPr>
      <w:r w:rsidRPr="007D2B1C">
        <w:rPr>
          <w:rFonts w:ascii="Palatino Linotype" w:hAnsi="Palatino Linotype"/>
          <w:b/>
          <w:sz w:val="24"/>
          <w:szCs w:val="24"/>
          <w:lang w:val="es-ES_tradnl"/>
        </w:rPr>
        <w:t>MODALIDAD DE ENTREGA:</w:t>
      </w:r>
      <w:r w:rsidRPr="007D2B1C">
        <w:rPr>
          <w:rFonts w:ascii="Palatino Linotype" w:hAnsi="Palatino Linotype"/>
          <w:sz w:val="24"/>
          <w:szCs w:val="24"/>
          <w:lang w:val="es-ES_tradnl"/>
        </w:rPr>
        <w:t xml:space="preserve"> A través del </w:t>
      </w:r>
      <w:r w:rsidRPr="007D2B1C">
        <w:rPr>
          <w:rFonts w:ascii="Palatino Linotype" w:hAnsi="Palatino Linotype"/>
          <w:b/>
          <w:sz w:val="24"/>
          <w:szCs w:val="24"/>
          <w:lang w:val="es-ES_tradnl"/>
        </w:rPr>
        <w:t>SAIMEX</w:t>
      </w:r>
      <w:r w:rsidRPr="007D2B1C">
        <w:rPr>
          <w:rFonts w:ascii="Palatino Linotype" w:hAnsi="Palatino Linotype"/>
          <w:sz w:val="24"/>
          <w:szCs w:val="24"/>
          <w:lang w:val="es-ES_tradnl"/>
        </w:rPr>
        <w:t>.</w:t>
      </w:r>
    </w:p>
    <w:p w:rsidR="00EE79E6" w:rsidRPr="007D2B1C" w:rsidRDefault="005749A4" w:rsidP="005749A4">
      <w:pPr>
        <w:spacing w:after="0" w:line="360" w:lineRule="auto"/>
        <w:jc w:val="both"/>
        <w:rPr>
          <w:rFonts w:ascii="Palatino Linotype" w:hAnsi="Palatino Linotype" w:cs="Arial"/>
          <w:b/>
          <w:sz w:val="28"/>
          <w:szCs w:val="20"/>
        </w:rPr>
      </w:pPr>
      <w:r w:rsidRPr="007D2B1C">
        <w:rPr>
          <w:rFonts w:ascii="Palatino Linotype" w:hAnsi="Palatino Linotype" w:cs="Arial"/>
          <w:b/>
          <w:sz w:val="28"/>
        </w:rPr>
        <w:lastRenderedPageBreak/>
        <w:t xml:space="preserve">SEGUNDO. </w:t>
      </w:r>
      <w:r w:rsidRPr="007D2B1C">
        <w:rPr>
          <w:rFonts w:ascii="Palatino Linotype" w:hAnsi="Palatino Linotype" w:cs="Arial"/>
          <w:b/>
          <w:sz w:val="28"/>
          <w:szCs w:val="20"/>
        </w:rPr>
        <w:t>Del requerimiento de aclaración a la solicitud por parte del Sujeto Obligado.</w:t>
      </w:r>
    </w:p>
    <w:p w:rsidR="005749A4" w:rsidRPr="007D2B1C" w:rsidRDefault="005749A4" w:rsidP="005749A4">
      <w:pPr>
        <w:spacing w:after="0" w:line="360" w:lineRule="auto"/>
        <w:jc w:val="both"/>
        <w:rPr>
          <w:rFonts w:ascii="Palatino Linotype" w:hAnsi="Palatino Linotype" w:cs="Arial"/>
          <w:sz w:val="24"/>
        </w:rPr>
      </w:pPr>
      <w:r w:rsidRPr="007D2B1C">
        <w:rPr>
          <w:rFonts w:ascii="Palatino Linotype" w:hAnsi="Palatino Linotype" w:cs="Arial"/>
          <w:sz w:val="24"/>
        </w:rPr>
        <w:t>En f</w:t>
      </w:r>
      <w:r w:rsidR="00EE79E6" w:rsidRPr="007D2B1C">
        <w:rPr>
          <w:rFonts w:ascii="Palatino Linotype" w:hAnsi="Palatino Linotype" w:cs="Arial"/>
          <w:sz w:val="24"/>
        </w:rPr>
        <w:t xml:space="preserve">echa </w:t>
      </w:r>
      <w:r w:rsidRPr="007D2B1C">
        <w:rPr>
          <w:rFonts w:ascii="Palatino Linotype" w:hAnsi="Palatino Linotype" w:cs="Arial"/>
          <w:sz w:val="24"/>
        </w:rPr>
        <w:t xml:space="preserve">dieciséis de marzo de dos mil veintiuno, </w:t>
      </w:r>
      <w:r w:rsidRPr="007D2B1C">
        <w:rPr>
          <w:rFonts w:ascii="Palatino Linotype" w:hAnsi="Palatino Linotype" w:cs="Arial"/>
          <w:b/>
          <w:sz w:val="24"/>
        </w:rPr>
        <w:t>El Sujeto Obligado</w:t>
      </w:r>
      <w:r w:rsidRPr="007D2B1C">
        <w:rPr>
          <w:rFonts w:ascii="Palatino Linotype" w:hAnsi="Palatino Linotype" w:cs="Arial"/>
          <w:sz w:val="24"/>
        </w:rPr>
        <w:t xml:space="preserve"> requirió aclaración a la solicitud de </w:t>
      </w:r>
      <w:r w:rsidR="00EE79E6" w:rsidRPr="007D2B1C">
        <w:rPr>
          <w:rFonts w:ascii="Palatino Linotype" w:hAnsi="Palatino Linotype" w:cs="Arial"/>
          <w:sz w:val="24"/>
        </w:rPr>
        <w:t>información</w:t>
      </w:r>
      <w:r w:rsidRPr="007D2B1C">
        <w:rPr>
          <w:rFonts w:ascii="Palatino Linotype" w:hAnsi="Palatino Linotype" w:cs="Arial"/>
          <w:sz w:val="24"/>
        </w:rPr>
        <w:t xml:space="preserve"> al particular, señalando lo siguiente: </w:t>
      </w:r>
    </w:p>
    <w:p w:rsidR="005749A4" w:rsidRPr="007D2B1C" w:rsidRDefault="005749A4" w:rsidP="00EE79E6">
      <w:pPr>
        <w:pStyle w:val="Sinespaciado"/>
      </w:pPr>
    </w:p>
    <w:p w:rsidR="005749A4" w:rsidRPr="007D2B1C" w:rsidRDefault="005749A4" w:rsidP="005749A4">
      <w:pPr>
        <w:spacing w:after="0" w:line="276" w:lineRule="auto"/>
        <w:ind w:left="567" w:right="425"/>
        <w:jc w:val="both"/>
        <w:rPr>
          <w:rFonts w:ascii="Palatino Linotype" w:hAnsi="Palatino Linotype" w:cs="Arial"/>
          <w:i/>
        </w:rPr>
      </w:pPr>
      <w:r w:rsidRPr="007D2B1C">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rsidR="00EE79E6" w:rsidRPr="007D2B1C" w:rsidRDefault="00EE79E6" w:rsidP="00EE79E6">
      <w:pPr>
        <w:pStyle w:val="Sinespaciado"/>
      </w:pPr>
    </w:p>
    <w:p w:rsidR="005749A4" w:rsidRPr="007D2B1C" w:rsidRDefault="005749A4" w:rsidP="005D4A5A">
      <w:pPr>
        <w:spacing w:after="0" w:line="276" w:lineRule="auto"/>
        <w:ind w:left="567" w:right="425"/>
        <w:jc w:val="both"/>
        <w:rPr>
          <w:rFonts w:ascii="Palatino Linotype" w:hAnsi="Palatino Linotype" w:cs="Arial"/>
          <w:i/>
        </w:rPr>
      </w:pPr>
      <w:r w:rsidRPr="007D2B1C">
        <w:rPr>
          <w:rFonts w:ascii="Palatino Linotype" w:hAnsi="Palatino Linotype" w:cs="Arial"/>
          <w:i/>
        </w:rPr>
        <w:t>Se remite oficio de requerimiento de aclaración a la solicitud.</w:t>
      </w:r>
      <w:r w:rsidR="005D4A5A" w:rsidRPr="007D2B1C">
        <w:rPr>
          <w:rFonts w:ascii="Palatino Linotype" w:hAnsi="Palatino Linotype" w:cs="Arial"/>
          <w:i/>
        </w:rPr>
        <w:t xml:space="preserve"> </w:t>
      </w:r>
      <w:r w:rsidRPr="007D2B1C">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EE79E6" w:rsidRPr="007D2B1C" w:rsidRDefault="00EE79E6" w:rsidP="00EE79E6">
      <w:pPr>
        <w:pStyle w:val="Sinespaciado"/>
      </w:pPr>
    </w:p>
    <w:p w:rsidR="005749A4" w:rsidRPr="007D2B1C" w:rsidRDefault="005749A4" w:rsidP="005749A4">
      <w:pPr>
        <w:spacing w:after="0" w:line="276" w:lineRule="auto"/>
        <w:ind w:left="567" w:right="425"/>
        <w:jc w:val="both"/>
        <w:rPr>
          <w:rFonts w:ascii="Palatino Linotype" w:hAnsi="Palatino Linotype" w:cs="Arial"/>
          <w:i/>
        </w:rPr>
      </w:pPr>
      <w:r w:rsidRPr="007D2B1C">
        <w:rPr>
          <w:rFonts w:ascii="Palatino Linotype" w:hAnsi="Palatino Linotype" w:cs="Arial"/>
          <w:i/>
        </w:rPr>
        <w:t>ATENTAMENTE” (Sic).</w:t>
      </w:r>
    </w:p>
    <w:p w:rsidR="005749A4" w:rsidRPr="007D2B1C" w:rsidRDefault="005749A4" w:rsidP="00EE79E6">
      <w:pPr>
        <w:pStyle w:val="Sinespaciado"/>
      </w:pPr>
    </w:p>
    <w:p w:rsidR="005749A4" w:rsidRPr="007D2B1C" w:rsidRDefault="005749A4" w:rsidP="00B738E0">
      <w:pPr>
        <w:pStyle w:val="Prrafodelista"/>
        <w:numPr>
          <w:ilvl w:val="0"/>
          <w:numId w:val="4"/>
        </w:numPr>
        <w:spacing w:line="276" w:lineRule="auto"/>
        <w:jc w:val="both"/>
        <w:rPr>
          <w:rFonts w:ascii="Palatino Linotype" w:hAnsi="Palatino Linotype" w:cs="Arial"/>
        </w:rPr>
      </w:pPr>
      <w:r w:rsidRPr="007D2B1C">
        <w:rPr>
          <w:rFonts w:ascii="Palatino Linotype" w:hAnsi="Palatino Linotype" w:cs="Arial"/>
        </w:rPr>
        <w:t xml:space="preserve">Adjuntando a dicha solicitud de aclaración, el archivo electrónico denominado </w:t>
      </w:r>
      <w:r w:rsidRPr="007D2B1C">
        <w:rPr>
          <w:rFonts w:ascii="Palatino Linotype" w:hAnsi="Palatino Linotype" w:cs="Arial"/>
          <w:i/>
        </w:rPr>
        <w:t>“Aclaracion 00062.pdf”</w:t>
      </w:r>
      <w:r w:rsidRPr="007D2B1C">
        <w:rPr>
          <w:rFonts w:ascii="Palatino Linotype" w:hAnsi="Palatino Linotype" w:cs="Arial"/>
        </w:rPr>
        <w:t>, el cual, indica lo siguiente:</w:t>
      </w:r>
    </w:p>
    <w:p w:rsidR="005749A4" w:rsidRPr="007D2B1C" w:rsidRDefault="00EE79E6" w:rsidP="005749A4">
      <w:pPr>
        <w:spacing w:line="360" w:lineRule="auto"/>
        <w:jc w:val="both"/>
        <w:rPr>
          <w:rFonts w:ascii="Palatino Linotype" w:hAnsi="Palatino Linotype" w:cs="Arial"/>
          <w:b/>
          <w:sz w:val="28"/>
        </w:rPr>
      </w:pPr>
      <w:r w:rsidRPr="007D2B1C">
        <w:rPr>
          <w:rFonts w:ascii="Palatino Linotype" w:hAnsi="Palatino Linotype" w:cs="Arial"/>
          <w:b/>
          <w:noProof/>
          <w:sz w:val="28"/>
          <w:lang w:eastAsia="es-MX"/>
        </w:rPr>
        <mc:AlternateContent>
          <mc:Choice Requires="wps">
            <w:drawing>
              <wp:anchor distT="0" distB="0" distL="114300" distR="114300" simplePos="0" relativeHeight="251661312" behindDoc="0" locked="0" layoutInCell="1" allowOverlap="1">
                <wp:simplePos x="0" y="0"/>
                <wp:positionH relativeFrom="column">
                  <wp:posOffset>48950</wp:posOffset>
                </wp:positionH>
                <wp:positionV relativeFrom="paragraph">
                  <wp:posOffset>973262</wp:posOffset>
                </wp:positionV>
                <wp:extent cx="5708567" cy="1606108"/>
                <wp:effectExtent l="19050" t="19050" r="26035" b="13335"/>
                <wp:wrapNone/>
                <wp:docPr id="5" name="Rectángulo 5"/>
                <wp:cNvGraphicFramePr/>
                <a:graphic xmlns:a="http://schemas.openxmlformats.org/drawingml/2006/main">
                  <a:graphicData uri="http://schemas.microsoft.com/office/word/2010/wordprocessingShape">
                    <wps:wsp>
                      <wps:cNvSpPr/>
                      <wps:spPr>
                        <a:xfrm>
                          <a:off x="0" y="0"/>
                          <a:ext cx="5708567" cy="160610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3A28E" id="Rectángulo 5" o:spid="_x0000_s1026" style="position:absolute;margin-left:3.85pt;margin-top:76.65pt;width:449.5pt;height:126.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" filled="f" strokecolor="red" strokeweight="2.25pt"/>
            </w:pict>
          </mc:Fallback>
        </mc:AlternateContent>
      </w:r>
      <w:r w:rsidR="005749A4" w:rsidRPr="007D2B1C">
        <w:rPr>
          <w:rFonts w:ascii="Palatino Linotype" w:hAnsi="Palatino Linotype" w:cs="Arial"/>
          <w:b/>
          <w:noProof/>
          <w:sz w:val="28"/>
          <w:lang w:eastAsia="es-MX"/>
        </w:rPr>
        <mc:AlternateContent>
          <mc:Choice Requires="wps">
            <w:drawing>
              <wp:anchor distT="0" distB="0" distL="114300" distR="114300" simplePos="0" relativeHeight="251660288" behindDoc="0" locked="0" layoutInCell="1" allowOverlap="1">
                <wp:simplePos x="0" y="0"/>
                <wp:positionH relativeFrom="column">
                  <wp:posOffset>605542</wp:posOffset>
                </wp:positionH>
                <wp:positionV relativeFrom="paragraph">
                  <wp:posOffset>273823</wp:posOffset>
                </wp:positionV>
                <wp:extent cx="3665551" cy="277716"/>
                <wp:effectExtent l="19050" t="19050" r="11430" b="27305"/>
                <wp:wrapNone/>
                <wp:docPr id="2" name="Rectángulo 2"/>
                <wp:cNvGraphicFramePr/>
                <a:graphic xmlns:a="http://schemas.openxmlformats.org/drawingml/2006/main">
                  <a:graphicData uri="http://schemas.microsoft.com/office/word/2010/wordprocessingShape">
                    <wps:wsp>
                      <wps:cNvSpPr/>
                      <wps:spPr>
                        <a:xfrm>
                          <a:off x="0" y="0"/>
                          <a:ext cx="3665551" cy="2777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3F6FE" id="Rectángulo 2" o:spid="_x0000_s1026" style="position:absolute;margin-left:47.7pt;margin-top:21.55pt;width:288.65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" filled="f" strokecolor="red" strokeweight="2.25pt"/>
            </w:pict>
          </mc:Fallback>
        </mc:AlternateContent>
      </w:r>
      <w:r w:rsidR="005749A4" w:rsidRPr="007D2B1C">
        <w:rPr>
          <w:rFonts w:ascii="Palatino Linotype" w:hAnsi="Palatino Linotype" w:cs="Arial"/>
          <w:b/>
          <w:noProof/>
          <w:sz w:val="28"/>
          <w:lang w:eastAsia="es-MX"/>
        </w:rPr>
        <w:drawing>
          <wp:inline distT="0" distB="0" distL="0" distR="0">
            <wp:extent cx="5755640" cy="3466768"/>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8013" cy="3516383"/>
                    </a:xfrm>
                    <a:prstGeom prst="rect">
                      <a:avLst/>
                    </a:prstGeom>
                    <a:noFill/>
                    <a:ln>
                      <a:noFill/>
                    </a:ln>
                  </pic:spPr>
                </pic:pic>
              </a:graphicData>
            </a:graphic>
          </wp:inline>
        </w:drawing>
      </w:r>
    </w:p>
    <w:p w:rsidR="005749A4" w:rsidRPr="007D2B1C" w:rsidRDefault="005749A4" w:rsidP="00B04CF0">
      <w:pPr>
        <w:spacing w:after="0" w:line="360" w:lineRule="auto"/>
        <w:jc w:val="both"/>
        <w:rPr>
          <w:rFonts w:ascii="Palatino Linotype" w:hAnsi="Palatino Linotype" w:cs="Arial"/>
          <w:b/>
          <w:sz w:val="28"/>
        </w:rPr>
      </w:pPr>
      <w:r w:rsidRPr="007D2B1C">
        <w:rPr>
          <w:rFonts w:ascii="Palatino Linotype" w:hAnsi="Palatino Linotype" w:cs="Arial"/>
          <w:b/>
          <w:sz w:val="28"/>
        </w:rPr>
        <w:lastRenderedPageBreak/>
        <w:t>TERCERO</w:t>
      </w:r>
      <w:r w:rsidR="00B04CF0" w:rsidRPr="007D2B1C">
        <w:rPr>
          <w:rFonts w:ascii="Palatino Linotype" w:hAnsi="Palatino Linotype" w:cs="Arial"/>
          <w:b/>
          <w:sz w:val="28"/>
        </w:rPr>
        <w:t>.</w:t>
      </w:r>
      <w:r w:rsidRPr="007D2B1C">
        <w:t xml:space="preserve"> </w:t>
      </w:r>
      <w:r w:rsidRPr="007D2B1C">
        <w:rPr>
          <w:rFonts w:ascii="Palatino Linotype" w:hAnsi="Palatino Linotype" w:cs="Arial"/>
          <w:b/>
          <w:sz w:val="28"/>
        </w:rPr>
        <w:t>Respuesta de requerimiento de aclaración</w:t>
      </w:r>
      <w:r w:rsidR="00EE79E6" w:rsidRPr="007D2B1C">
        <w:rPr>
          <w:rFonts w:ascii="Palatino Linotype" w:hAnsi="Palatino Linotype" w:cs="Arial"/>
          <w:b/>
          <w:sz w:val="28"/>
        </w:rPr>
        <w:t xml:space="preserve"> por parte del particular.</w:t>
      </w:r>
    </w:p>
    <w:p w:rsidR="00EE79E6" w:rsidRPr="007D2B1C" w:rsidRDefault="00EE79E6" w:rsidP="00EE79E6">
      <w:pPr>
        <w:spacing w:after="0" w:line="360" w:lineRule="auto"/>
        <w:jc w:val="both"/>
        <w:rPr>
          <w:rFonts w:ascii="Palatino Linotype" w:hAnsi="Palatino Linotype" w:cs="Arial"/>
          <w:sz w:val="24"/>
        </w:rPr>
      </w:pPr>
      <w:r w:rsidRPr="007D2B1C">
        <w:rPr>
          <w:rFonts w:ascii="Palatino Linotype" w:hAnsi="Palatino Linotype" w:cs="Arial"/>
          <w:sz w:val="24"/>
        </w:rPr>
        <w:t xml:space="preserve">En fecha diecisiete de marzo de dos mil veintiuno, el particular desahogó el requerimiento de aclaración a la solicitud de información, señalando lo siguiente: </w:t>
      </w:r>
    </w:p>
    <w:p w:rsidR="00EE79E6" w:rsidRPr="007D2B1C" w:rsidRDefault="00EE79E6" w:rsidP="00EE79E6">
      <w:pPr>
        <w:pStyle w:val="Sinespaciado"/>
      </w:pPr>
    </w:p>
    <w:p w:rsidR="00EE79E6" w:rsidRPr="007D2B1C" w:rsidRDefault="00EE79E6" w:rsidP="00EE79E6">
      <w:pPr>
        <w:spacing w:after="0" w:line="276" w:lineRule="auto"/>
        <w:ind w:left="567" w:right="567"/>
        <w:jc w:val="both"/>
        <w:rPr>
          <w:rFonts w:ascii="Palatino Linotype" w:hAnsi="Palatino Linotype" w:cs="Arial"/>
          <w:sz w:val="24"/>
        </w:rPr>
      </w:pPr>
      <w:r w:rsidRPr="007D2B1C">
        <w:rPr>
          <w:rFonts w:ascii="Palatino Linotype" w:hAnsi="Palatino Linotype" w:cs="Arial"/>
          <w:i/>
          <w:sz w:val="24"/>
        </w:rPr>
        <w:t>“</w:t>
      </w:r>
      <w:r w:rsidRPr="007D2B1C">
        <w:rPr>
          <w:rFonts w:ascii="Palatino Linotype" w:hAnsi="Palatino Linotype" w:cs="Arial"/>
          <w:b/>
          <w:i/>
          <w:sz w:val="24"/>
          <w:u w:val="single"/>
        </w:rPr>
        <w:t>La información la requiero del mes de diciembre del último año que estuvo de presidente municipal la persona referida en mi solicitud, la primera y la segunda quincena, incluyendo los organismos descentralizados, toda vez que en ese tiempo eran un sólo Sujeto Obligado</w:t>
      </w:r>
      <w:r w:rsidRPr="007D2B1C">
        <w:rPr>
          <w:rFonts w:ascii="Palatino Linotype" w:hAnsi="Palatino Linotype" w:cs="Arial"/>
          <w:i/>
          <w:sz w:val="24"/>
        </w:rPr>
        <w:t>”</w:t>
      </w:r>
      <w:r w:rsidRPr="007D2B1C">
        <w:rPr>
          <w:rFonts w:ascii="Palatino Linotype" w:hAnsi="Palatino Linotype" w:cs="Arial"/>
          <w:sz w:val="24"/>
        </w:rPr>
        <w:t xml:space="preserve"> </w:t>
      </w:r>
      <w:r w:rsidRPr="007D2B1C">
        <w:rPr>
          <w:rFonts w:ascii="Palatino Linotype" w:hAnsi="Palatino Linotype" w:cs="Arial"/>
          <w:i/>
          <w:sz w:val="24"/>
        </w:rPr>
        <w:t>(Sic)</w:t>
      </w:r>
      <w:r w:rsidRPr="007D2B1C">
        <w:rPr>
          <w:rFonts w:ascii="Palatino Linotype" w:hAnsi="Palatino Linotype" w:cs="Arial"/>
          <w:sz w:val="24"/>
        </w:rPr>
        <w:t>.</w:t>
      </w:r>
    </w:p>
    <w:p w:rsidR="00EE79E6" w:rsidRPr="007D2B1C" w:rsidRDefault="00EE79E6" w:rsidP="00B04CF0">
      <w:pPr>
        <w:spacing w:after="0" w:line="360" w:lineRule="auto"/>
        <w:jc w:val="both"/>
        <w:rPr>
          <w:rFonts w:ascii="Palatino Linotype" w:hAnsi="Palatino Linotype" w:cs="Arial"/>
          <w:sz w:val="24"/>
        </w:rPr>
      </w:pPr>
    </w:p>
    <w:p w:rsidR="00EE79E6" w:rsidRPr="007D2B1C" w:rsidRDefault="00EE79E6" w:rsidP="00EE79E6">
      <w:pPr>
        <w:spacing w:after="0" w:line="360" w:lineRule="auto"/>
        <w:jc w:val="both"/>
        <w:rPr>
          <w:rFonts w:ascii="Palatino Linotype" w:hAnsi="Palatino Linotype" w:cs="Arial"/>
          <w:b/>
          <w:sz w:val="28"/>
        </w:rPr>
      </w:pPr>
      <w:r w:rsidRPr="007D2B1C">
        <w:rPr>
          <w:rFonts w:ascii="Palatino Linotype" w:hAnsi="Palatino Linotype" w:cs="Arial"/>
          <w:b/>
          <w:sz w:val="28"/>
        </w:rPr>
        <w:t xml:space="preserve">CUARTO. </w:t>
      </w:r>
      <w:r w:rsidRPr="007D2B1C">
        <w:rPr>
          <w:rFonts w:ascii="Palatino Linotype" w:hAnsi="Palatino Linotype" w:cs="Arial"/>
          <w:b/>
          <w:sz w:val="28"/>
          <w:szCs w:val="20"/>
        </w:rPr>
        <w:t xml:space="preserve">De la </w:t>
      </w:r>
      <w:r w:rsidR="006B731D" w:rsidRPr="007D2B1C">
        <w:rPr>
          <w:rFonts w:ascii="Palatino Linotype" w:hAnsi="Palatino Linotype" w:cs="Arial"/>
          <w:b/>
          <w:sz w:val="28"/>
          <w:szCs w:val="20"/>
        </w:rPr>
        <w:t>solicitud de prórroga por parte del Sujeto Obligado</w:t>
      </w:r>
      <w:r w:rsidRPr="007D2B1C">
        <w:rPr>
          <w:rFonts w:ascii="Palatino Linotype" w:hAnsi="Palatino Linotype" w:cs="Arial"/>
          <w:b/>
          <w:sz w:val="28"/>
          <w:szCs w:val="20"/>
        </w:rPr>
        <w:t>.</w:t>
      </w:r>
    </w:p>
    <w:p w:rsidR="00EE79E6" w:rsidRPr="007D2B1C" w:rsidRDefault="00EE79E6" w:rsidP="00EE79E6">
      <w:pPr>
        <w:spacing w:after="0" w:line="360" w:lineRule="auto"/>
        <w:jc w:val="both"/>
        <w:rPr>
          <w:rFonts w:ascii="Palatino Linotype" w:hAnsi="Palatino Linotype" w:cs="Arial"/>
          <w:sz w:val="24"/>
        </w:rPr>
      </w:pPr>
      <w:r w:rsidRPr="007D2B1C">
        <w:rPr>
          <w:rFonts w:ascii="Palatino Linotype" w:hAnsi="Palatino Linotype" w:cs="Arial"/>
          <w:sz w:val="24"/>
        </w:rPr>
        <w:t xml:space="preserve">En el expediente electrónico </w:t>
      </w:r>
      <w:r w:rsidRPr="007D2B1C">
        <w:rPr>
          <w:rFonts w:ascii="Palatino Linotype" w:hAnsi="Palatino Linotype" w:cs="Arial"/>
          <w:b/>
          <w:sz w:val="24"/>
        </w:rPr>
        <w:t>SAIMEX</w:t>
      </w:r>
      <w:r w:rsidRPr="007D2B1C">
        <w:rPr>
          <w:rFonts w:ascii="Palatino Linotype" w:hAnsi="Palatino Linotype" w:cs="Arial"/>
          <w:sz w:val="24"/>
        </w:rPr>
        <w:t xml:space="preserve">, se aprecia que el día </w:t>
      </w:r>
      <w:r w:rsidR="006B731D" w:rsidRPr="007D2B1C">
        <w:rPr>
          <w:rFonts w:ascii="Palatino Linotype" w:hAnsi="Palatino Linotype" w:cs="Arial"/>
          <w:sz w:val="24"/>
        </w:rPr>
        <w:t>catorce de abril</w:t>
      </w:r>
      <w:r w:rsidRPr="007D2B1C">
        <w:rPr>
          <w:rFonts w:ascii="Palatino Linotype" w:hAnsi="Palatino Linotype" w:cs="Arial"/>
          <w:sz w:val="24"/>
        </w:rPr>
        <w:t xml:space="preserve"> de dos mil veintiuno, </w:t>
      </w:r>
      <w:r w:rsidRPr="007D2B1C">
        <w:rPr>
          <w:rFonts w:ascii="Palatino Linotype" w:hAnsi="Palatino Linotype" w:cs="Arial"/>
          <w:b/>
          <w:sz w:val="24"/>
        </w:rPr>
        <w:t>El Sujeto Obligado</w:t>
      </w:r>
      <w:r w:rsidR="006B731D" w:rsidRPr="007D2B1C">
        <w:rPr>
          <w:rFonts w:ascii="Palatino Linotype" w:hAnsi="Palatino Linotype" w:cs="Arial"/>
          <w:sz w:val="24"/>
        </w:rPr>
        <w:t xml:space="preserve"> solicitó una prórroga, para dar</w:t>
      </w:r>
      <w:r w:rsidRPr="007D2B1C">
        <w:rPr>
          <w:rFonts w:ascii="Palatino Linotype" w:hAnsi="Palatino Linotype" w:cs="Arial"/>
          <w:sz w:val="24"/>
        </w:rPr>
        <w:t xml:space="preserve"> respuesta a la solicitud de información</w:t>
      </w:r>
      <w:r w:rsidR="006B731D" w:rsidRPr="007D2B1C">
        <w:rPr>
          <w:rFonts w:ascii="Palatino Linotype" w:hAnsi="Palatino Linotype" w:cs="Arial"/>
          <w:sz w:val="24"/>
        </w:rPr>
        <w:t>,</w:t>
      </w:r>
      <w:r w:rsidRPr="007D2B1C">
        <w:rPr>
          <w:rFonts w:ascii="Palatino Linotype" w:hAnsi="Palatino Linotype" w:cs="Arial"/>
          <w:sz w:val="24"/>
        </w:rPr>
        <w:t xml:space="preserve"> señalando lo siguiente: </w:t>
      </w:r>
    </w:p>
    <w:p w:rsidR="006B731D" w:rsidRPr="007D2B1C" w:rsidRDefault="006B731D" w:rsidP="006B731D">
      <w:pPr>
        <w:pStyle w:val="Sinespaciado"/>
      </w:pPr>
    </w:p>
    <w:p w:rsidR="006B731D" w:rsidRPr="007D2B1C" w:rsidRDefault="006B731D" w:rsidP="006B731D">
      <w:pPr>
        <w:spacing w:after="0" w:line="276" w:lineRule="auto"/>
        <w:ind w:left="426" w:right="283"/>
        <w:jc w:val="both"/>
        <w:rPr>
          <w:rFonts w:ascii="Palatino Linotype" w:hAnsi="Palatino Linotype"/>
          <w:i/>
          <w:color w:val="000000"/>
        </w:rPr>
      </w:pPr>
      <w:r w:rsidRPr="007D2B1C">
        <w:rPr>
          <w:rFonts w:ascii="Palatino Linotype" w:eastAsia="Times New Roman" w:hAnsi="Palatino Linotype" w:cs="Times New Roman"/>
          <w:i/>
          <w:lang w:val="es-ES_tradnl" w:eastAsia="es-ES"/>
        </w:rPr>
        <w:t>“</w:t>
      </w:r>
      <w:r w:rsidRPr="007D2B1C">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6B731D" w:rsidRPr="007D2B1C" w:rsidRDefault="006B731D" w:rsidP="006B731D">
      <w:pPr>
        <w:spacing w:after="0" w:line="276" w:lineRule="auto"/>
        <w:ind w:left="426" w:right="283"/>
        <w:jc w:val="both"/>
        <w:rPr>
          <w:rFonts w:ascii="Palatino Linotype" w:hAnsi="Palatino Linotype"/>
          <w:i/>
          <w:color w:val="000000"/>
        </w:rPr>
      </w:pPr>
    </w:p>
    <w:p w:rsidR="006B731D" w:rsidRPr="007D2B1C" w:rsidRDefault="006B731D" w:rsidP="006B731D">
      <w:pPr>
        <w:spacing w:after="0" w:line="276" w:lineRule="auto"/>
        <w:ind w:left="426" w:right="283"/>
        <w:jc w:val="both"/>
        <w:rPr>
          <w:rFonts w:ascii="Palatino Linotype" w:hAnsi="Palatino Linotype"/>
          <w:i/>
          <w:color w:val="000000"/>
        </w:rPr>
      </w:pPr>
      <w:r w:rsidRPr="007D2B1C">
        <w:rPr>
          <w:rFonts w:ascii="Palatino Linotype" w:hAnsi="Palatino Linotype"/>
          <w:i/>
          <w:color w:val="000000"/>
        </w:rPr>
        <w:t>Se remite acta relativa a la Vigésima Séptima Sesión Extraordinaria, mediante la cual se aprobó la prorroga de hasta por siete días para atender la solicitud que hoy nos ocupa.</w:t>
      </w:r>
    </w:p>
    <w:p w:rsidR="006B731D" w:rsidRPr="007D2B1C" w:rsidRDefault="006B731D" w:rsidP="006B731D">
      <w:pPr>
        <w:spacing w:after="0" w:line="276" w:lineRule="auto"/>
        <w:ind w:left="426" w:right="283"/>
        <w:jc w:val="both"/>
        <w:rPr>
          <w:rFonts w:ascii="Palatino Linotype" w:hAnsi="Palatino Linotype"/>
          <w:i/>
          <w:color w:val="000000"/>
        </w:rPr>
      </w:pPr>
    </w:p>
    <w:p w:rsidR="006B731D" w:rsidRPr="007D2B1C" w:rsidRDefault="006B731D" w:rsidP="006B731D">
      <w:pPr>
        <w:spacing w:after="0" w:line="276" w:lineRule="auto"/>
        <w:ind w:left="426" w:right="283"/>
        <w:jc w:val="both"/>
        <w:rPr>
          <w:rFonts w:ascii="Palatino Linotype" w:hAnsi="Palatino Linotype"/>
          <w:i/>
          <w:color w:val="000000"/>
        </w:rPr>
      </w:pPr>
      <w:r w:rsidRPr="007D2B1C">
        <w:rPr>
          <w:rFonts w:ascii="Palatino Linotype" w:hAnsi="Palatino Linotype"/>
          <w:i/>
          <w:color w:val="000000"/>
        </w:rPr>
        <w:t>C. MIGUEL ANGEL AGUILAR ZARZA</w:t>
      </w:r>
    </w:p>
    <w:p w:rsidR="006B731D" w:rsidRPr="007D2B1C" w:rsidRDefault="006B731D" w:rsidP="006B731D">
      <w:pPr>
        <w:spacing w:after="0" w:line="276" w:lineRule="auto"/>
        <w:ind w:left="426" w:right="283"/>
        <w:jc w:val="both"/>
        <w:rPr>
          <w:rFonts w:ascii="Palatino Linotype" w:eastAsia="Times New Roman" w:hAnsi="Palatino Linotype" w:cs="Times New Roman"/>
          <w:i/>
          <w:lang w:val="es-ES_tradnl" w:eastAsia="es-ES"/>
        </w:rPr>
      </w:pPr>
      <w:r w:rsidRPr="007D2B1C">
        <w:rPr>
          <w:rFonts w:ascii="Palatino Linotype" w:hAnsi="Palatino Linotype"/>
          <w:i/>
          <w:color w:val="000000"/>
        </w:rPr>
        <w:t>Responsable de la Unidad de Transparencia</w:t>
      </w:r>
      <w:r w:rsidRPr="007D2B1C">
        <w:rPr>
          <w:rFonts w:ascii="Palatino Linotype" w:eastAsia="Times New Roman" w:hAnsi="Palatino Linotype" w:cs="Times New Roman"/>
          <w:i/>
          <w:lang w:val="es-ES_tradnl" w:eastAsia="es-ES"/>
        </w:rPr>
        <w:t>” [Sic]</w:t>
      </w:r>
    </w:p>
    <w:p w:rsidR="006B731D" w:rsidRPr="007D2B1C" w:rsidRDefault="006B731D" w:rsidP="006B731D">
      <w:pPr>
        <w:spacing w:after="0" w:line="240" w:lineRule="auto"/>
        <w:jc w:val="both"/>
        <w:rPr>
          <w:rFonts w:ascii="Palatino Linotype" w:hAnsi="Palatino Linotype" w:cs="Arial"/>
          <w:b/>
          <w:i/>
          <w:sz w:val="20"/>
        </w:rPr>
      </w:pPr>
    </w:p>
    <w:p w:rsidR="006B731D" w:rsidRPr="007D2B1C" w:rsidRDefault="006B731D" w:rsidP="00B738E0">
      <w:pPr>
        <w:pStyle w:val="Prrafodelista"/>
        <w:numPr>
          <w:ilvl w:val="0"/>
          <w:numId w:val="2"/>
        </w:numPr>
        <w:spacing w:line="276" w:lineRule="auto"/>
        <w:jc w:val="both"/>
        <w:rPr>
          <w:rFonts w:ascii="Palatino Linotype" w:hAnsi="Palatino Linotype" w:cs="Arial"/>
        </w:rPr>
      </w:pPr>
      <w:r w:rsidRPr="007D2B1C">
        <w:rPr>
          <w:rFonts w:ascii="Palatino Linotype" w:hAnsi="Palatino Linotype" w:cs="Arial"/>
        </w:rPr>
        <w:t xml:space="preserve">Adjuntando a dicha solicitud de prórroga, el archivo electrónico denominado </w:t>
      </w:r>
      <w:r w:rsidRPr="007D2B1C">
        <w:rPr>
          <w:rFonts w:ascii="Palatino Linotype" w:hAnsi="Palatino Linotype" w:cs="Arial"/>
          <w:i/>
        </w:rPr>
        <w:t>“VIGESIMA SEPTIMA SESION EXTRAORDINARIA.pdf”</w:t>
      </w:r>
      <w:r w:rsidRPr="007D2B1C">
        <w:rPr>
          <w:rFonts w:ascii="Palatino Linotype" w:hAnsi="Palatino Linotype" w:cs="Arial"/>
        </w:rPr>
        <w:t>.</w:t>
      </w:r>
    </w:p>
    <w:p w:rsidR="00EE79E6" w:rsidRPr="007D2B1C" w:rsidRDefault="00EE79E6" w:rsidP="00B04CF0">
      <w:pPr>
        <w:spacing w:after="0" w:line="360" w:lineRule="auto"/>
        <w:jc w:val="both"/>
        <w:rPr>
          <w:rFonts w:ascii="Palatino Linotype" w:hAnsi="Palatino Linotype" w:cs="Arial"/>
          <w:b/>
          <w:sz w:val="28"/>
        </w:rPr>
      </w:pPr>
    </w:p>
    <w:p w:rsidR="00EE79E6" w:rsidRPr="007D2B1C" w:rsidRDefault="00EE79E6" w:rsidP="00B04CF0">
      <w:pPr>
        <w:spacing w:after="0" w:line="360" w:lineRule="auto"/>
        <w:jc w:val="both"/>
        <w:rPr>
          <w:rFonts w:ascii="Palatino Linotype" w:hAnsi="Palatino Linotype" w:cs="Arial"/>
          <w:b/>
          <w:sz w:val="28"/>
        </w:rPr>
      </w:pPr>
    </w:p>
    <w:p w:rsidR="00B04CF0" w:rsidRPr="007D2B1C" w:rsidRDefault="006B731D" w:rsidP="00B04CF0">
      <w:pPr>
        <w:spacing w:after="0" w:line="360" w:lineRule="auto"/>
        <w:jc w:val="both"/>
        <w:rPr>
          <w:rFonts w:ascii="Palatino Linotype" w:hAnsi="Palatino Linotype" w:cs="Arial"/>
          <w:b/>
          <w:sz w:val="28"/>
        </w:rPr>
      </w:pPr>
      <w:r w:rsidRPr="007D2B1C">
        <w:rPr>
          <w:rFonts w:ascii="Palatino Linotype" w:hAnsi="Palatino Linotype" w:cs="Arial"/>
          <w:b/>
          <w:sz w:val="28"/>
        </w:rPr>
        <w:lastRenderedPageBreak/>
        <w:t>QUIN</w:t>
      </w:r>
      <w:r w:rsidR="005749A4" w:rsidRPr="007D2B1C">
        <w:rPr>
          <w:rFonts w:ascii="Palatino Linotype" w:hAnsi="Palatino Linotype" w:cs="Arial"/>
          <w:b/>
          <w:sz w:val="28"/>
        </w:rPr>
        <w:t xml:space="preserve">TO. </w:t>
      </w:r>
      <w:r w:rsidR="008112D2" w:rsidRPr="007D2B1C">
        <w:rPr>
          <w:rFonts w:ascii="Palatino Linotype" w:hAnsi="Palatino Linotype" w:cs="Arial"/>
          <w:b/>
          <w:sz w:val="28"/>
          <w:szCs w:val="20"/>
        </w:rPr>
        <w:t>De la respuesta</w:t>
      </w:r>
      <w:r w:rsidR="00B04CF0" w:rsidRPr="007D2B1C">
        <w:rPr>
          <w:rFonts w:ascii="Palatino Linotype" w:hAnsi="Palatino Linotype" w:cs="Arial"/>
          <w:b/>
          <w:sz w:val="28"/>
          <w:szCs w:val="20"/>
        </w:rPr>
        <w:t xml:space="preserve"> del Sujeto Obligado.</w:t>
      </w:r>
    </w:p>
    <w:p w:rsidR="008112D2" w:rsidRPr="007D2B1C" w:rsidRDefault="00B04CF0" w:rsidP="008112D2">
      <w:pPr>
        <w:spacing w:after="0" w:line="360" w:lineRule="auto"/>
        <w:jc w:val="both"/>
        <w:rPr>
          <w:rFonts w:ascii="Palatino Linotype" w:hAnsi="Palatino Linotype" w:cs="Arial"/>
          <w:b/>
          <w:sz w:val="28"/>
        </w:rPr>
      </w:pPr>
      <w:r w:rsidRPr="007D2B1C">
        <w:rPr>
          <w:rFonts w:ascii="Palatino Linotype" w:hAnsi="Palatino Linotype" w:cs="Arial"/>
          <w:sz w:val="24"/>
        </w:rPr>
        <w:t xml:space="preserve">En el expediente electrónico </w:t>
      </w:r>
      <w:r w:rsidRPr="007D2B1C">
        <w:rPr>
          <w:rFonts w:ascii="Palatino Linotype" w:hAnsi="Palatino Linotype" w:cs="Arial"/>
          <w:b/>
          <w:sz w:val="24"/>
        </w:rPr>
        <w:t>SAIMEX</w:t>
      </w:r>
      <w:r w:rsidRPr="007D2B1C">
        <w:rPr>
          <w:rFonts w:ascii="Palatino Linotype" w:hAnsi="Palatino Linotype" w:cs="Arial"/>
          <w:sz w:val="24"/>
        </w:rPr>
        <w:t xml:space="preserve">, se aprecia que </w:t>
      </w:r>
      <w:r w:rsidR="00875E14" w:rsidRPr="007D2B1C">
        <w:rPr>
          <w:rFonts w:ascii="Palatino Linotype" w:hAnsi="Palatino Linotype" w:cs="Arial"/>
          <w:sz w:val="24"/>
        </w:rPr>
        <w:t xml:space="preserve">el día </w:t>
      </w:r>
      <w:r w:rsidR="006B731D" w:rsidRPr="007D2B1C">
        <w:rPr>
          <w:rFonts w:ascii="Palatino Linotype" w:hAnsi="Palatino Linotype" w:cs="Arial"/>
          <w:sz w:val="24"/>
        </w:rPr>
        <w:t>veintitrés</w:t>
      </w:r>
      <w:r w:rsidR="005C05C5" w:rsidRPr="007D2B1C">
        <w:rPr>
          <w:rFonts w:ascii="Palatino Linotype" w:hAnsi="Palatino Linotype" w:cs="Arial"/>
          <w:sz w:val="24"/>
        </w:rPr>
        <w:t xml:space="preserve"> de </w:t>
      </w:r>
      <w:r w:rsidR="006B731D" w:rsidRPr="007D2B1C">
        <w:rPr>
          <w:rFonts w:ascii="Palatino Linotype" w:hAnsi="Palatino Linotype" w:cs="Arial"/>
          <w:sz w:val="24"/>
        </w:rPr>
        <w:t>abril</w:t>
      </w:r>
      <w:r w:rsidR="00875E14" w:rsidRPr="007D2B1C">
        <w:rPr>
          <w:rFonts w:ascii="Palatino Linotype" w:hAnsi="Palatino Linotype" w:cs="Arial"/>
          <w:sz w:val="24"/>
        </w:rPr>
        <w:t xml:space="preserve"> </w:t>
      </w:r>
      <w:r w:rsidRPr="007D2B1C">
        <w:rPr>
          <w:rFonts w:ascii="Palatino Linotype" w:hAnsi="Palatino Linotype" w:cs="Arial"/>
          <w:sz w:val="24"/>
        </w:rPr>
        <w:t xml:space="preserve">de dos mil </w:t>
      </w:r>
      <w:r w:rsidR="005C05C5" w:rsidRPr="007D2B1C">
        <w:rPr>
          <w:rFonts w:ascii="Palatino Linotype" w:hAnsi="Palatino Linotype" w:cs="Arial"/>
          <w:sz w:val="24"/>
        </w:rPr>
        <w:t>veintiuno</w:t>
      </w:r>
      <w:r w:rsidRPr="007D2B1C">
        <w:rPr>
          <w:rFonts w:ascii="Palatino Linotype" w:hAnsi="Palatino Linotype" w:cs="Arial"/>
          <w:sz w:val="24"/>
        </w:rPr>
        <w:t xml:space="preserve">, </w:t>
      </w:r>
      <w:r w:rsidRPr="007D2B1C">
        <w:rPr>
          <w:rFonts w:ascii="Palatino Linotype" w:hAnsi="Palatino Linotype" w:cs="Arial"/>
          <w:b/>
          <w:sz w:val="24"/>
        </w:rPr>
        <w:t>El Sujeto Obligado</w:t>
      </w:r>
      <w:r w:rsidR="008112D2" w:rsidRPr="007D2B1C">
        <w:rPr>
          <w:rFonts w:ascii="Palatino Linotype" w:hAnsi="Palatino Linotype" w:cs="Arial"/>
          <w:sz w:val="24"/>
        </w:rPr>
        <w:t xml:space="preserve"> dio respuesta a la solicitud</w:t>
      </w:r>
      <w:r w:rsidRPr="007D2B1C">
        <w:rPr>
          <w:rFonts w:ascii="Palatino Linotype" w:hAnsi="Palatino Linotype" w:cs="Arial"/>
          <w:sz w:val="24"/>
        </w:rPr>
        <w:t xml:space="preserve"> de información señalando lo siguiente: </w:t>
      </w:r>
    </w:p>
    <w:p w:rsidR="008112D2" w:rsidRPr="007D2B1C" w:rsidRDefault="008112D2" w:rsidP="00054AB5">
      <w:pPr>
        <w:pStyle w:val="Sinespaciado"/>
      </w:pPr>
    </w:p>
    <w:p w:rsidR="006B731D" w:rsidRPr="007D2B1C" w:rsidRDefault="00B04CF0" w:rsidP="006B731D">
      <w:pPr>
        <w:spacing w:after="0" w:line="276" w:lineRule="auto"/>
        <w:ind w:left="284" w:right="283"/>
        <w:jc w:val="both"/>
        <w:rPr>
          <w:rFonts w:ascii="Palatino Linotype" w:hAnsi="Palatino Linotype"/>
          <w:i/>
          <w:color w:val="000000"/>
        </w:rPr>
      </w:pPr>
      <w:r w:rsidRPr="007D2B1C">
        <w:rPr>
          <w:rFonts w:ascii="Palatino Linotype" w:eastAsia="Times New Roman" w:hAnsi="Palatino Linotype" w:cs="Times New Roman"/>
          <w:i/>
          <w:lang w:val="es-ES_tradnl" w:eastAsia="es-ES"/>
        </w:rPr>
        <w:t>“</w:t>
      </w:r>
      <w:r w:rsidR="006B731D" w:rsidRPr="007D2B1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B731D" w:rsidRPr="007D2B1C" w:rsidRDefault="006B731D" w:rsidP="006B731D">
      <w:pPr>
        <w:spacing w:after="0" w:line="276" w:lineRule="auto"/>
        <w:ind w:left="284" w:right="283"/>
        <w:jc w:val="both"/>
        <w:rPr>
          <w:rFonts w:ascii="Palatino Linotype" w:hAnsi="Palatino Linotype"/>
          <w:i/>
          <w:color w:val="000000"/>
        </w:rPr>
      </w:pPr>
    </w:p>
    <w:p w:rsidR="006B731D" w:rsidRPr="007D2B1C" w:rsidRDefault="006B731D" w:rsidP="006B731D">
      <w:pPr>
        <w:spacing w:after="0" w:line="276" w:lineRule="auto"/>
        <w:ind w:left="284" w:right="283"/>
        <w:jc w:val="both"/>
        <w:rPr>
          <w:rFonts w:ascii="Palatino Linotype" w:hAnsi="Palatino Linotype"/>
          <w:i/>
          <w:color w:val="000000"/>
        </w:rPr>
      </w:pPr>
      <w:r w:rsidRPr="007D2B1C">
        <w:rPr>
          <w:rFonts w:ascii="Palatino Linotype" w:hAnsi="Palatino Linotype"/>
          <w:i/>
          <w:color w:val="000000"/>
        </w:rPr>
        <w:t>Se remite oficio de contestación a la solicitud.</w:t>
      </w:r>
    </w:p>
    <w:p w:rsidR="006B731D" w:rsidRPr="007D2B1C" w:rsidRDefault="006B731D" w:rsidP="006B731D">
      <w:pPr>
        <w:spacing w:after="0" w:line="276" w:lineRule="auto"/>
        <w:ind w:left="284" w:right="283"/>
        <w:jc w:val="both"/>
        <w:rPr>
          <w:rFonts w:ascii="Palatino Linotype" w:hAnsi="Palatino Linotype"/>
          <w:i/>
          <w:color w:val="000000"/>
        </w:rPr>
      </w:pPr>
    </w:p>
    <w:p w:rsidR="006B731D" w:rsidRPr="007D2B1C" w:rsidRDefault="006B731D" w:rsidP="006B731D">
      <w:pPr>
        <w:spacing w:after="0" w:line="276" w:lineRule="auto"/>
        <w:ind w:left="284" w:right="283"/>
        <w:jc w:val="both"/>
        <w:rPr>
          <w:rFonts w:ascii="Palatino Linotype" w:hAnsi="Palatino Linotype"/>
          <w:i/>
          <w:color w:val="000000"/>
        </w:rPr>
      </w:pPr>
      <w:r w:rsidRPr="007D2B1C">
        <w:rPr>
          <w:rFonts w:ascii="Palatino Linotype" w:hAnsi="Palatino Linotype"/>
          <w:i/>
          <w:color w:val="000000"/>
        </w:rPr>
        <w:t>ATENTAMENTE</w:t>
      </w:r>
    </w:p>
    <w:p w:rsidR="00B04CF0" w:rsidRPr="007D2B1C" w:rsidRDefault="006B731D" w:rsidP="006B731D">
      <w:pPr>
        <w:spacing w:after="0" w:line="276" w:lineRule="auto"/>
        <w:ind w:left="284" w:right="283"/>
        <w:jc w:val="both"/>
        <w:rPr>
          <w:rFonts w:ascii="Palatino Linotype" w:eastAsia="Times New Roman" w:hAnsi="Palatino Linotype" w:cs="Times New Roman"/>
          <w:i/>
          <w:lang w:val="es-ES_tradnl" w:eastAsia="es-ES"/>
        </w:rPr>
      </w:pPr>
      <w:r w:rsidRPr="007D2B1C">
        <w:rPr>
          <w:rFonts w:ascii="Palatino Linotype" w:hAnsi="Palatino Linotype"/>
          <w:i/>
          <w:color w:val="000000"/>
        </w:rPr>
        <w:t>C. MIGUEL ANGEL AGUILAR ZARZA</w:t>
      </w:r>
      <w:r w:rsidR="00B04CF0" w:rsidRPr="007D2B1C">
        <w:rPr>
          <w:rFonts w:ascii="Palatino Linotype" w:eastAsia="Times New Roman" w:hAnsi="Palatino Linotype" w:cs="Times New Roman"/>
          <w:i/>
          <w:lang w:val="es-ES_tradnl" w:eastAsia="es-ES"/>
        </w:rPr>
        <w:t>” [Sic]</w:t>
      </w:r>
    </w:p>
    <w:p w:rsidR="00612B8E" w:rsidRPr="007D2B1C" w:rsidRDefault="00612B8E" w:rsidP="00B04CF0">
      <w:pPr>
        <w:spacing w:after="0" w:line="240" w:lineRule="auto"/>
        <w:jc w:val="both"/>
        <w:rPr>
          <w:rFonts w:ascii="Palatino Linotype" w:hAnsi="Palatino Linotype" w:cs="Arial"/>
          <w:b/>
          <w:i/>
          <w:sz w:val="20"/>
        </w:rPr>
      </w:pPr>
    </w:p>
    <w:p w:rsidR="00B04CF0" w:rsidRPr="007D2B1C" w:rsidRDefault="00207C57" w:rsidP="00B738E0">
      <w:pPr>
        <w:pStyle w:val="Prrafodelista"/>
        <w:numPr>
          <w:ilvl w:val="0"/>
          <w:numId w:val="2"/>
        </w:numPr>
        <w:spacing w:line="276" w:lineRule="auto"/>
        <w:jc w:val="both"/>
        <w:rPr>
          <w:rFonts w:ascii="Palatino Linotype" w:hAnsi="Palatino Linotype" w:cs="Arial"/>
        </w:rPr>
      </w:pPr>
      <w:r w:rsidRPr="007D2B1C">
        <w:rPr>
          <w:rFonts w:ascii="Palatino Linotype" w:hAnsi="Palatino Linotype" w:cs="Arial"/>
        </w:rPr>
        <w:t>Adjuntando a dicha respuesta</w:t>
      </w:r>
      <w:r w:rsidR="00875E14" w:rsidRPr="007D2B1C">
        <w:rPr>
          <w:rFonts w:ascii="Palatino Linotype" w:hAnsi="Palatino Linotype" w:cs="Arial"/>
        </w:rPr>
        <w:t xml:space="preserve">, </w:t>
      </w:r>
      <w:r w:rsidR="006B731D" w:rsidRPr="007D2B1C">
        <w:rPr>
          <w:rFonts w:ascii="Palatino Linotype" w:hAnsi="Palatino Linotype" w:cs="Arial"/>
        </w:rPr>
        <w:t>los</w:t>
      </w:r>
      <w:r w:rsidRPr="007D2B1C">
        <w:rPr>
          <w:rFonts w:ascii="Palatino Linotype" w:hAnsi="Palatino Linotype" w:cs="Arial"/>
        </w:rPr>
        <w:t xml:space="preserve"> archivo</w:t>
      </w:r>
      <w:r w:rsidR="006B731D" w:rsidRPr="007D2B1C">
        <w:rPr>
          <w:rFonts w:ascii="Palatino Linotype" w:hAnsi="Palatino Linotype" w:cs="Arial"/>
        </w:rPr>
        <w:t>s</w:t>
      </w:r>
      <w:r w:rsidRPr="007D2B1C">
        <w:rPr>
          <w:rFonts w:ascii="Palatino Linotype" w:hAnsi="Palatino Linotype" w:cs="Arial"/>
        </w:rPr>
        <w:t xml:space="preserve"> electrónico</w:t>
      </w:r>
      <w:r w:rsidR="006B731D" w:rsidRPr="007D2B1C">
        <w:rPr>
          <w:rFonts w:ascii="Palatino Linotype" w:hAnsi="Palatino Linotype" w:cs="Arial"/>
        </w:rPr>
        <w:t>s</w:t>
      </w:r>
      <w:r w:rsidRPr="007D2B1C">
        <w:rPr>
          <w:rFonts w:ascii="Palatino Linotype" w:hAnsi="Palatino Linotype" w:cs="Arial"/>
        </w:rPr>
        <w:t xml:space="preserve"> denominado</w:t>
      </w:r>
      <w:r w:rsidR="006B731D" w:rsidRPr="007D2B1C">
        <w:rPr>
          <w:rFonts w:ascii="Palatino Linotype" w:hAnsi="Palatino Linotype" w:cs="Arial"/>
        </w:rPr>
        <w:t>s</w:t>
      </w:r>
      <w:r w:rsidR="00875E14" w:rsidRPr="007D2B1C">
        <w:rPr>
          <w:rFonts w:ascii="Palatino Linotype" w:hAnsi="Palatino Linotype" w:cs="Arial"/>
        </w:rPr>
        <w:t xml:space="preserve"> </w:t>
      </w:r>
      <w:r w:rsidR="00875E14" w:rsidRPr="007D2B1C">
        <w:rPr>
          <w:rFonts w:ascii="Palatino Linotype" w:hAnsi="Palatino Linotype" w:cs="Arial"/>
          <w:i/>
        </w:rPr>
        <w:t>“</w:t>
      </w:r>
      <w:r w:rsidR="006B731D" w:rsidRPr="007D2B1C">
        <w:rPr>
          <w:rFonts w:ascii="Palatino Linotype" w:hAnsi="Palatino Linotype" w:cs="Arial"/>
          <w:i/>
        </w:rPr>
        <w:t>00062TENAVALL.pdf</w:t>
      </w:r>
      <w:r w:rsidR="00875E14" w:rsidRPr="007D2B1C">
        <w:rPr>
          <w:rFonts w:ascii="Palatino Linotype" w:hAnsi="Palatino Linotype" w:cs="Arial"/>
          <w:i/>
        </w:rPr>
        <w:t>”</w:t>
      </w:r>
      <w:r w:rsidR="006B731D" w:rsidRPr="007D2B1C">
        <w:rPr>
          <w:rFonts w:ascii="Palatino Linotype" w:hAnsi="Palatino Linotype" w:cs="Arial"/>
        </w:rPr>
        <w:t>,</w:t>
      </w:r>
      <w:r w:rsidR="006B731D" w:rsidRPr="007D2B1C">
        <w:rPr>
          <w:rFonts w:ascii="Palatino Linotype" w:hAnsi="Palatino Linotype" w:cs="Arial"/>
          <w:i/>
        </w:rPr>
        <w:t xml:space="preserve"> “CONTESTACION AL C 00062.pdf” </w:t>
      </w:r>
      <w:r w:rsidR="006B731D" w:rsidRPr="007D2B1C">
        <w:rPr>
          <w:rFonts w:ascii="Palatino Linotype" w:hAnsi="Palatino Linotype" w:cs="Arial"/>
        </w:rPr>
        <w:t>y</w:t>
      </w:r>
      <w:r w:rsidR="006B731D" w:rsidRPr="007D2B1C">
        <w:rPr>
          <w:rFonts w:ascii="Palatino Linotype" w:hAnsi="Palatino Linotype" w:cs="Arial"/>
          <w:i/>
        </w:rPr>
        <w:t xml:space="preserve"> “VIGESIMA OCTAVA EXTRAORDINARIA UT.pdf”</w:t>
      </w:r>
      <w:r w:rsidR="00875E14" w:rsidRPr="007D2B1C">
        <w:rPr>
          <w:rFonts w:ascii="Palatino Linotype" w:hAnsi="Palatino Linotype" w:cs="Arial"/>
        </w:rPr>
        <w:t xml:space="preserve">; </w:t>
      </w:r>
      <w:r w:rsidR="006B731D" w:rsidRPr="007D2B1C">
        <w:rPr>
          <w:rFonts w:ascii="Palatino Linotype" w:hAnsi="Palatino Linotype" w:cs="Arial"/>
        </w:rPr>
        <w:t>los</w:t>
      </w:r>
      <w:r w:rsidRPr="007D2B1C">
        <w:rPr>
          <w:rFonts w:ascii="Palatino Linotype" w:hAnsi="Palatino Linotype" w:cs="Arial"/>
        </w:rPr>
        <w:t xml:space="preserve"> cual</w:t>
      </w:r>
      <w:r w:rsidR="006B731D" w:rsidRPr="007D2B1C">
        <w:rPr>
          <w:rFonts w:ascii="Palatino Linotype" w:hAnsi="Palatino Linotype" w:cs="Arial"/>
        </w:rPr>
        <w:t>es</w:t>
      </w:r>
      <w:r w:rsidR="00875E14" w:rsidRPr="007D2B1C">
        <w:rPr>
          <w:rFonts w:ascii="Palatino Linotype" w:hAnsi="Palatino Linotype" w:cs="Arial"/>
        </w:rPr>
        <w:t>, no se insertan por ser del conocimiento d</w:t>
      </w:r>
      <w:r w:rsidRPr="007D2B1C">
        <w:rPr>
          <w:rFonts w:ascii="Palatino Linotype" w:hAnsi="Palatino Linotype" w:cs="Arial"/>
        </w:rPr>
        <w:t>e las partes, sin embargo, será</w:t>
      </w:r>
      <w:r w:rsidR="006B731D" w:rsidRPr="007D2B1C">
        <w:rPr>
          <w:rFonts w:ascii="Palatino Linotype" w:hAnsi="Palatino Linotype" w:cs="Arial"/>
        </w:rPr>
        <w:t>n</w:t>
      </w:r>
      <w:r w:rsidR="00875E14" w:rsidRPr="007D2B1C">
        <w:rPr>
          <w:rFonts w:ascii="Palatino Linotype" w:hAnsi="Palatino Linotype" w:cs="Arial"/>
        </w:rPr>
        <w:t xml:space="preserve"> materia del estudio en el Considerando correspondiente.</w:t>
      </w:r>
    </w:p>
    <w:p w:rsidR="00875E14" w:rsidRPr="007D2B1C" w:rsidRDefault="00875E14" w:rsidP="00875E14">
      <w:pPr>
        <w:pStyle w:val="Prrafodelista"/>
        <w:spacing w:line="276" w:lineRule="auto"/>
        <w:ind w:left="720" w:right="567"/>
        <w:jc w:val="both"/>
        <w:rPr>
          <w:rFonts w:ascii="Palatino Linotype" w:hAnsi="Palatino Linotype" w:cs="Arial"/>
          <w:b/>
          <w:sz w:val="28"/>
        </w:rPr>
      </w:pPr>
    </w:p>
    <w:p w:rsidR="00B04CF0" w:rsidRPr="007D2B1C" w:rsidRDefault="006B731D" w:rsidP="00B04CF0">
      <w:pPr>
        <w:spacing w:after="0" w:line="360" w:lineRule="auto"/>
        <w:jc w:val="both"/>
        <w:rPr>
          <w:rFonts w:ascii="Palatino Linotype" w:hAnsi="Palatino Linotype" w:cs="Arial"/>
          <w:b/>
          <w:sz w:val="28"/>
        </w:rPr>
      </w:pPr>
      <w:r w:rsidRPr="007D2B1C">
        <w:rPr>
          <w:rFonts w:ascii="Palatino Linotype" w:hAnsi="Palatino Linotype" w:cs="Arial"/>
          <w:b/>
          <w:sz w:val="28"/>
        </w:rPr>
        <w:t>SEXT</w:t>
      </w:r>
      <w:r w:rsidR="00B04CF0" w:rsidRPr="007D2B1C">
        <w:rPr>
          <w:rFonts w:ascii="Palatino Linotype" w:hAnsi="Palatino Linotype" w:cs="Arial"/>
          <w:b/>
          <w:sz w:val="28"/>
        </w:rPr>
        <w:t xml:space="preserve">O. </w:t>
      </w:r>
      <w:r w:rsidR="00B04CF0" w:rsidRPr="007D2B1C">
        <w:rPr>
          <w:rFonts w:ascii="Palatino Linotype" w:hAnsi="Palatino Linotype"/>
          <w:b/>
          <w:sz w:val="28"/>
        </w:rPr>
        <w:t>Del recurso de revisión.</w:t>
      </w:r>
    </w:p>
    <w:p w:rsidR="00A81F9A" w:rsidRPr="007D2B1C" w:rsidRDefault="00207C57" w:rsidP="00612B8E">
      <w:pPr>
        <w:spacing w:after="0" w:line="360" w:lineRule="auto"/>
        <w:jc w:val="both"/>
        <w:rPr>
          <w:rFonts w:ascii="Palatino Linotype" w:hAnsi="Palatino Linotype" w:cs="Arial"/>
          <w:sz w:val="24"/>
        </w:rPr>
      </w:pPr>
      <w:r w:rsidRPr="007D2B1C">
        <w:rPr>
          <w:rFonts w:ascii="Palatino Linotype" w:hAnsi="Palatino Linotype" w:cs="Arial"/>
          <w:sz w:val="24"/>
          <w:szCs w:val="24"/>
        </w:rPr>
        <w:t>Inconforme con la respuesta notificada</w:t>
      </w:r>
      <w:r w:rsidR="00B04CF0" w:rsidRPr="007D2B1C">
        <w:rPr>
          <w:rFonts w:ascii="Palatino Linotype" w:hAnsi="Palatino Linotype" w:cs="Arial"/>
          <w:sz w:val="24"/>
          <w:szCs w:val="24"/>
        </w:rPr>
        <w:t xml:space="preserve"> por</w:t>
      </w:r>
      <w:r w:rsidRPr="007D2B1C">
        <w:rPr>
          <w:rFonts w:ascii="Palatino Linotype" w:hAnsi="Palatino Linotype" w:cs="Arial"/>
          <w:sz w:val="24"/>
          <w:szCs w:val="24"/>
        </w:rPr>
        <w:t xml:space="preserve"> parte del</w:t>
      </w:r>
      <w:r w:rsidR="00B04CF0" w:rsidRPr="007D2B1C">
        <w:rPr>
          <w:rFonts w:ascii="Palatino Linotype" w:hAnsi="Palatino Linotype" w:cs="Arial"/>
          <w:b/>
          <w:sz w:val="24"/>
          <w:szCs w:val="24"/>
        </w:rPr>
        <w:t xml:space="preserve"> Sujeto Obligado</w:t>
      </w:r>
      <w:r w:rsidR="00B04CF0" w:rsidRPr="007D2B1C">
        <w:rPr>
          <w:rFonts w:ascii="Palatino Linotype" w:hAnsi="Palatino Linotype" w:cs="Arial"/>
          <w:sz w:val="24"/>
          <w:szCs w:val="24"/>
        </w:rPr>
        <w:t xml:space="preserve">, </w:t>
      </w:r>
      <w:r w:rsidR="00B04CF0" w:rsidRPr="007D2B1C">
        <w:rPr>
          <w:rFonts w:ascii="Palatino Linotype" w:hAnsi="Palatino Linotype" w:cs="Arial"/>
          <w:b/>
          <w:sz w:val="24"/>
          <w:szCs w:val="24"/>
        </w:rPr>
        <w:t xml:space="preserve">El Recurrente </w:t>
      </w:r>
      <w:r w:rsidR="00B04CF0" w:rsidRPr="007D2B1C">
        <w:rPr>
          <w:rFonts w:ascii="Palatino Linotype" w:hAnsi="Palatino Linotype" w:cs="Arial"/>
          <w:sz w:val="24"/>
          <w:szCs w:val="24"/>
        </w:rPr>
        <w:t xml:space="preserve">interpuso </w:t>
      </w:r>
      <w:r w:rsidRPr="007D2B1C">
        <w:rPr>
          <w:rFonts w:ascii="Palatino Linotype" w:hAnsi="Palatino Linotype" w:cs="Arial"/>
          <w:sz w:val="24"/>
          <w:szCs w:val="24"/>
        </w:rPr>
        <w:t>el recurso</w:t>
      </w:r>
      <w:r w:rsidR="00B04CF0" w:rsidRPr="007D2B1C">
        <w:rPr>
          <w:rFonts w:ascii="Palatino Linotype" w:hAnsi="Palatino Linotype" w:cs="Arial"/>
          <w:sz w:val="24"/>
          <w:szCs w:val="24"/>
        </w:rPr>
        <w:t xml:space="preserve"> de revisión, en fecha </w:t>
      </w:r>
      <w:r w:rsidR="006B731D" w:rsidRPr="007D2B1C">
        <w:rPr>
          <w:rFonts w:ascii="Palatino Linotype" w:hAnsi="Palatino Linotype" w:cs="Arial"/>
          <w:sz w:val="24"/>
          <w:szCs w:val="24"/>
        </w:rPr>
        <w:t>treinta de abril</w:t>
      </w:r>
      <w:r w:rsidR="00B04CF0" w:rsidRPr="007D2B1C">
        <w:rPr>
          <w:rFonts w:ascii="Palatino Linotype" w:hAnsi="Palatino Linotype" w:cs="Arial"/>
          <w:sz w:val="24"/>
          <w:szCs w:val="24"/>
        </w:rPr>
        <w:t xml:space="preserve"> de dos mil </w:t>
      </w:r>
      <w:r w:rsidRPr="007D2B1C">
        <w:rPr>
          <w:rFonts w:ascii="Palatino Linotype" w:hAnsi="Palatino Linotype" w:cs="Arial"/>
          <w:sz w:val="24"/>
          <w:szCs w:val="24"/>
        </w:rPr>
        <w:t>veint</w:t>
      </w:r>
      <w:r w:rsidR="00054AB5" w:rsidRPr="007D2B1C">
        <w:rPr>
          <w:rFonts w:ascii="Palatino Linotype" w:hAnsi="Palatino Linotype" w:cs="Arial"/>
          <w:sz w:val="24"/>
          <w:szCs w:val="24"/>
        </w:rPr>
        <w:t>iuno</w:t>
      </w:r>
      <w:r w:rsidR="00B04CF0" w:rsidRPr="007D2B1C">
        <w:rPr>
          <w:rFonts w:ascii="Palatino Linotype" w:hAnsi="Palatino Linotype" w:cs="Arial"/>
          <w:sz w:val="24"/>
          <w:szCs w:val="24"/>
        </w:rPr>
        <w:t xml:space="preserve">, </w:t>
      </w:r>
      <w:r w:rsidRPr="007D2B1C">
        <w:rPr>
          <w:rFonts w:ascii="Palatino Linotype" w:hAnsi="Palatino Linotype" w:cs="Arial"/>
          <w:sz w:val="24"/>
          <w:szCs w:val="24"/>
        </w:rPr>
        <w:t>el cual fue registrado</w:t>
      </w:r>
      <w:r w:rsidR="00B04CF0" w:rsidRPr="007D2B1C">
        <w:rPr>
          <w:rFonts w:ascii="Palatino Linotype" w:hAnsi="Palatino Linotype" w:cs="Arial"/>
          <w:b/>
          <w:sz w:val="24"/>
          <w:szCs w:val="24"/>
        </w:rPr>
        <w:t xml:space="preserve"> </w:t>
      </w:r>
      <w:r w:rsidR="00B04CF0" w:rsidRPr="007D2B1C">
        <w:rPr>
          <w:rFonts w:ascii="Palatino Linotype" w:hAnsi="Palatino Linotype" w:cs="Arial"/>
          <w:sz w:val="24"/>
          <w:szCs w:val="24"/>
        </w:rPr>
        <w:t xml:space="preserve">en el sistema electrónico con </w:t>
      </w:r>
      <w:r w:rsidRPr="007D2B1C">
        <w:rPr>
          <w:rFonts w:ascii="Palatino Linotype" w:hAnsi="Palatino Linotype" w:cs="Arial"/>
          <w:sz w:val="24"/>
          <w:szCs w:val="24"/>
        </w:rPr>
        <w:t>el expediente número</w:t>
      </w:r>
      <w:r w:rsidR="00B04CF0" w:rsidRPr="007D2B1C">
        <w:rPr>
          <w:rFonts w:ascii="Palatino Linotype" w:hAnsi="Palatino Linotype" w:cs="Arial"/>
          <w:sz w:val="24"/>
          <w:szCs w:val="24"/>
        </w:rPr>
        <w:t xml:space="preserve"> </w:t>
      </w:r>
      <w:r w:rsidRPr="007D2B1C">
        <w:rPr>
          <w:rFonts w:ascii="Palatino Linotype" w:hAnsi="Palatino Linotype" w:cs="Arial"/>
          <w:b/>
          <w:bCs/>
          <w:sz w:val="24"/>
          <w:szCs w:val="24"/>
          <w:lang w:eastAsia="es-MX"/>
        </w:rPr>
        <w:t>0</w:t>
      </w:r>
      <w:r w:rsidR="006B731D" w:rsidRPr="007D2B1C">
        <w:rPr>
          <w:rFonts w:ascii="Palatino Linotype" w:hAnsi="Palatino Linotype" w:cs="Arial"/>
          <w:b/>
          <w:bCs/>
          <w:sz w:val="24"/>
          <w:szCs w:val="24"/>
          <w:lang w:eastAsia="es-MX"/>
        </w:rPr>
        <w:t>259</w:t>
      </w:r>
      <w:r w:rsidR="00054AB5" w:rsidRPr="007D2B1C">
        <w:rPr>
          <w:rFonts w:ascii="Palatino Linotype" w:hAnsi="Palatino Linotype" w:cs="Arial"/>
          <w:b/>
          <w:bCs/>
          <w:sz w:val="24"/>
          <w:szCs w:val="24"/>
          <w:lang w:eastAsia="es-MX"/>
        </w:rPr>
        <w:t>0</w:t>
      </w:r>
      <w:r w:rsidR="00B04CF0" w:rsidRPr="007D2B1C">
        <w:rPr>
          <w:rFonts w:ascii="Palatino Linotype" w:hAnsi="Palatino Linotype" w:cs="Arial"/>
          <w:b/>
          <w:bCs/>
          <w:sz w:val="24"/>
          <w:szCs w:val="24"/>
          <w:lang w:eastAsia="es-MX"/>
        </w:rPr>
        <w:t>/INFOEM/IP/RR/20</w:t>
      </w:r>
      <w:r w:rsidRPr="007D2B1C">
        <w:rPr>
          <w:rFonts w:ascii="Palatino Linotype" w:hAnsi="Palatino Linotype" w:cs="Arial"/>
          <w:b/>
          <w:bCs/>
          <w:sz w:val="24"/>
          <w:szCs w:val="24"/>
          <w:lang w:eastAsia="es-MX"/>
        </w:rPr>
        <w:t>2</w:t>
      </w:r>
      <w:r w:rsidR="00054AB5" w:rsidRPr="007D2B1C">
        <w:rPr>
          <w:rFonts w:ascii="Palatino Linotype" w:hAnsi="Palatino Linotype" w:cs="Arial"/>
          <w:b/>
          <w:bCs/>
          <w:sz w:val="24"/>
          <w:szCs w:val="24"/>
          <w:lang w:eastAsia="es-MX"/>
        </w:rPr>
        <w:t>1</w:t>
      </w:r>
      <w:r w:rsidRPr="007D2B1C">
        <w:rPr>
          <w:rFonts w:ascii="Palatino Linotype" w:hAnsi="Palatino Linotype" w:cs="Arial"/>
          <w:sz w:val="24"/>
          <w:szCs w:val="24"/>
        </w:rPr>
        <w:t>, en el cual</w:t>
      </w:r>
      <w:r w:rsidR="00B04CF0" w:rsidRPr="007D2B1C">
        <w:rPr>
          <w:rFonts w:ascii="Palatino Linotype" w:hAnsi="Palatino Linotype" w:cs="Arial"/>
          <w:sz w:val="24"/>
          <w:szCs w:val="24"/>
        </w:rPr>
        <w:t xml:space="preserve"> </w:t>
      </w:r>
      <w:r w:rsidR="00B04CF0" w:rsidRPr="007D2B1C">
        <w:rPr>
          <w:rFonts w:ascii="Palatino Linotype" w:hAnsi="Palatino Linotype" w:cs="Arial"/>
          <w:sz w:val="24"/>
        </w:rPr>
        <w:t>arguye, las siguientes manifestaciones:</w:t>
      </w:r>
    </w:p>
    <w:p w:rsidR="00054AB5" w:rsidRPr="007D2B1C" w:rsidRDefault="00054AB5" w:rsidP="00207C57">
      <w:pPr>
        <w:pStyle w:val="Sinespaciado"/>
      </w:pPr>
    </w:p>
    <w:p w:rsidR="00A81F9A" w:rsidRPr="007D2B1C" w:rsidRDefault="00A81F9A" w:rsidP="00B04CF0">
      <w:pPr>
        <w:pStyle w:val="Sinespaciado"/>
        <w:rPr>
          <w:rFonts w:ascii="Palatino Linotype" w:hAnsi="Palatino Linotype"/>
          <w:sz w:val="2"/>
        </w:rPr>
      </w:pPr>
    </w:p>
    <w:p w:rsidR="00A81F9A" w:rsidRPr="007D2B1C" w:rsidRDefault="00A81F9A" w:rsidP="00B04CF0">
      <w:pPr>
        <w:pStyle w:val="Sinespaciado"/>
        <w:rPr>
          <w:rFonts w:ascii="Palatino Linotype" w:hAnsi="Palatino Linotype"/>
          <w:sz w:val="2"/>
        </w:rPr>
      </w:pPr>
    </w:p>
    <w:p w:rsidR="00B04CF0" w:rsidRPr="007D2B1C" w:rsidRDefault="00B04CF0" w:rsidP="00B738E0">
      <w:pPr>
        <w:pStyle w:val="Prrafodelista"/>
        <w:numPr>
          <w:ilvl w:val="0"/>
          <w:numId w:val="1"/>
        </w:numPr>
        <w:spacing w:line="360" w:lineRule="auto"/>
        <w:jc w:val="both"/>
        <w:rPr>
          <w:rFonts w:ascii="Palatino Linotype" w:hAnsi="Palatino Linotype" w:cs="Arial"/>
          <w:b/>
          <w:sz w:val="28"/>
        </w:rPr>
      </w:pPr>
      <w:r w:rsidRPr="007D2B1C">
        <w:rPr>
          <w:rFonts w:ascii="Palatino Linotype" w:hAnsi="Palatino Linotype" w:cs="Arial"/>
          <w:b/>
          <w:sz w:val="28"/>
        </w:rPr>
        <w:t>Acto Impugnado:</w:t>
      </w:r>
    </w:p>
    <w:p w:rsidR="00B04CF0" w:rsidRPr="007D2B1C" w:rsidRDefault="00207C57" w:rsidP="00054AB5">
      <w:pPr>
        <w:spacing w:after="0" w:line="240" w:lineRule="auto"/>
        <w:ind w:left="567" w:right="851"/>
        <w:jc w:val="both"/>
        <w:rPr>
          <w:rFonts w:ascii="Palatino Linotype" w:hAnsi="Palatino Linotype" w:cs="Arial"/>
          <w:i/>
        </w:rPr>
      </w:pPr>
      <w:r w:rsidRPr="007D2B1C">
        <w:rPr>
          <w:rFonts w:ascii="Palatino Linotype" w:hAnsi="Palatino Linotype" w:cs="Arial"/>
          <w:i/>
        </w:rPr>
        <w:t xml:space="preserve"> </w:t>
      </w:r>
      <w:r w:rsidR="00B04CF0" w:rsidRPr="007D2B1C">
        <w:rPr>
          <w:rFonts w:ascii="Palatino Linotype" w:hAnsi="Palatino Linotype" w:cs="Arial"/>
          <w:i/>
        </w:rPr>
        <w:t>“</w:t>
      </w:r>
      <w:r w:rsidR="006B731D" w:rsidRPr="007D2B1C">
        <w:rPr>
          <w:rFonts w:ascii="Palatino Linotype" w:hAnsi="Palatino Linotype" w:cs="Arial"/>
          <w:i/>
        </w:rPr>
        <w:t>La respuesta del Sujeto Obligado</w:t>
      </w:r>
      <w:r w:rsidR="00B04CF0" w:rsidRPr="007D2B1C">
        <w:rPr>
          <w:rFonts w:ascii="Palatino Linotype" w:hAnsi="Palatino Linotype" w:cs="Arial"/>
          <w:i/>
        </w:rPr>
        <w:t>” [sic]</w:t>
      </w:r>
    </w:p>
    <w:p w:rsidR="00612B8E" w:rsidRPr="007D2B1C" w:rsidRDefault="00612B8E" w:rsidP="00612B8E">
      <w:pPr>
        <w:pStyle w:val="Sinespaciado"/>
        <w:rPr>
          <w:rFonts w:ascii="Palatino Linotype" w:hAnsi="Palatino Linotype"/>
          <w:sz w:val="28"/>
        </w:rPr>
      </w:pPr>
    </w:p>
    <w:p w:rsidR="00207C57" w:rsidRPr="007D2B1C" w:rsidRDefault="00207C57" w:rsidP="00612B8E">
      <w:pPr>
        <w:pStyle w:val="Sinespaciado"/>
        <w:rPr>
          <w:sz w:val="12"/>
        </w:rPr>
      </w:pPr>
    </w:p>
    <w:p w:rsidR="00B04CF0" w:rsidRPr="007D2B1C" w:rsidRDefault="00B04CF0" w:rsidP="00B738E0">
      <w:pPr>
        <w:pStyle w:val="Prrafodelista"/>
        <w:numPr>
          <w:ilvl w:val="0"/>
          <w:numId w:val="1"/>
        </w:numPr>
        <w:spacing w:line="360" w:lineRule="auto"/>
        <w:jc w:val="both"/>
        <w:rPr>
          <w:rFonts w:ascii="Palatino Linotype" w:hAnsi="Palatino Linotype" w:cs="Arial"/>
          <w:sz w:val="28"/>
        </w:rPr>
      </w:pPr>
      <w:r w:rsidRPr="007D2B1C">
        <w:rPr>
          <w:rFonts w:ascii="Palatino Linotype" w:hAnsi="Palatino Linotype" w:cs="Arial"/>
          <w:b/>
          <w:sz w:val="28"/>
        </w:rPr>
        <w:lastRenderedPageBreak/>
        <w:t>Razones o Motivos de Inconformidad</w:t>
      </w:r>
      <w:r w:rsidRPr="007D2B1C">
        <w:rPr>
          <w:rFonts w:ascii="Palatino Linotype" w:hAnsi="Palatino Linotype" w:cs="Arial"/>
          <w:sz w:val="28"/>
        </w:rPr>
        <w:t xml:space="preserve">: </w:t>
      </w:r>
    </w:p>
    <w:p w:rsidR="00B04CF0" w:rsidRPr="007D2B1C" w:rsidRDefault="00207C57" w:rsidP="00054AB5">
      <w:pPr>
        <w:spacing w:after="0" w:line="240" w:lineRule="auto"/>
        <w:ind w:left="567"/>
        <w:jc w:val="both"/>
        <w:rPr>
          <w:rFonts w:ascii="Palatino Linotype" w:hAnsi="Palatino Linotype" w:cs="Arial"/>
          <w:i/>
        </w:rPr>
      </w:pPr>
      <w:r w:rsidRPr="007D2B1C">
        <w:rPr>
          <w:rFonts w:ascii="Palatino Linotype" w:hAnsi="Palatino Linotype" w:cs="Arial"/>
          <w:i/>
        </w:rPr>
        <w:t xml:space="preserve"> </w:t>
      </w:r>
      <w:r w:rsidR="00B04CF0" w:rsidRPr="007D2B1C">
        <w:rPr>
          <w:rFonts w:ascii="Palatino Linotype" w:hAnsi="Palatino Linotype" w:cs="Arial"/>
          <w:i/>
        </w:rPr>
        <w:t>“</w:t>
      </w:r>
      <w:r w:rsidR="006B731D" w:rsidRPr="007D2B1C">
        <w:rPr>
          <w:rFonts w:ascii="Palatino Linotype" w:hAnsi="Palatino Linotype" w:cs="Arial"/>
          <w:i/>
        </w:rPr>
        <w:t>No se proporcionó la información. La respuesta del Sujeto Obligado no brinda certeza sobre la inexistencia de la información. no es posible que no exista, se trata de información de todo el personal que laboró en el ayuntamiento. Asimismo, pueden pedirla a otra institución, como el osfem ya que debe ser remitida. o en su defecto la baja documental.</w:t>
      </w:r>
      <w:r w:rsidR="00B04CF0" w:rsidRPr="007D2B1C">
        <w:rPr>
          <w:rFonts w:ascii="Palatino Linotype" w:hAnsi="Palatino Linotype" w:cs="Arial"/>
          <w:i/>
        </w:rPr>
        <w:t>” [sic]</w:t>
      </w:r>
    </w:p>
    <w:p w:rsidR="00B04CF0" w:rsidRPr="007D2B1C" w:rsidRDefault="00B04CF0" w:rsidP="00B04CF0">
      <w:pPr>
        <w:spacing w:after="0" w:line="360" w:lineRule="auto"/>
        <w:ind w:right="851"/>
        <w:jc w:val="both"/>
        <w:rPr>
          <w:rFonts w:ascii="Palatino Linotype" w:hAnsi="Palatino Linotype" w:cs="Arial"/>
          <w:i/>
          <w:sz w:val="8"/>
        </w:rPr>
      </w:pPr>
    </w:p>
    <w:p w:rsidR="00B04CF0" w:rsidRPr="007D2B1C" w:rsidRDefault="00B04CF0" w:rsidP="00B04CF0">
      <w:pPr>
        <w:spacing w:after="0" w:line="360" w:lineRule="auto"/>
        <w:jc w:val="both"/>
        <w:rPr>
          <w:rFonts w:ascii="Palatino Linotype" w:hAnsi="Palatino Linotype" w:cs="Arial"/>
          <w:b/>
          <w:sz w:val="18"/>
        </w:rPr>
      </w:pPr>
    </w:p>
    <w:p w:rsidR="00B04CF0" w:rsidRPr="007D2B1C" w:rsidRDefault="006B731D" w:rsidP="00B04CF0">
      <w:pPr>
        <w:spacing w:after="0" w:line="360" w:lineRule="auto"/>
        <w:jc w:val="both"/>
        <w:rPr>
          <w:rFonts w:ascii="Palatino Linotype" w:hAnsi="Palatino Linotype" w:cs="Arial"/>
          <w:b/>
          <w:sz w:val="24"/>
          <w:szCs w:val="24"/>
        </w:rPr>
      </w:pPr>
      <w:r w:rsidRPr="007D2B1C">
        <w:rPr>
          <w:rFonts w:ascii="Palatino Linotype" w:hAnsi="Palatino Linotype" w:cs="Arial"/>
          <w:b/>
          <w:sz w:val="28"/>
        </w:rPr>
        <w:t>SÉPTIM</w:t>
      </w:r>
      <w:r w:rsidR="00B04CF0" w:rsidRPr="007D2B1C">
        <w:rPr>
          <w:rFonts w:ascii="Palatino Linotype" w:hAnsi="Palatino Linotype" w:cs="Arial"/>
          <w:b/>
          <w:sz w:val="28"/>
        </w:rPr>
        <w:t>O</w:t>
      </w:r>
      <w:r w:rsidR="00B04CF0" w:rsidRPr="007D2B1C">
        <w:rPr>
          <w:rFonts w:ascii="Palatino Linotype" w:hAnsi="Palatino Linotype" w:cs="Arial"/>
          <w:b/>
          <w:sz w:val="24"/>
          <w:szCs w:val="24"/>
        </w:rPr>
        <w:t xml:space="preserve">. </w:t>
      </w:r>
      <w:r w:rsidR="00B04CF0" w:rsidRPr="007D2B1C">
        <w:rPr>
          <w:rFonts w:ascii="Palatino Linotype" w:hAnsi="Palatino Linotype" w:cs="Arial"/>
          <w:b/>
          <w:sz w:val="28"/>
          <w:szCs w:val="28"/>
        </w:rPr>
        <w:t>Del turno del recurso de revisión.</w:t>
      </w:r>
    </w:p>
    <w:p w:rsidR="00B04CF0" w:rsidRPr="007D2B1C" w:rsidRDefault="00207C57" w:rsidP="00B04CF0">
      <w:pPr>
        <w:spacing w:after="0" w:line="360" w:lineRule="auto"/>
        <w:jc w:val="both"/>
        <w:rPr>
          <w:rFonts w:ascii="Palatino Linotype" w:hAnsi="Palatino Linotype" w:cs="Arial"/>
          <w:sz w:val="24"/>
          <w:szCs w:val="24"/>
        </w:rPr>
      </w:pPr>
      <w:r w:rsidRPr="007D2B1C">
        <w:rPr>
          <w:rFonts w:ascii="Palatino Linotype" w:hAnsi="Palatino Linotype" w:cs="Arial"/>
          <w:sz w:val="24"/>
          <w:szCs w:val="24"/>
        </w:rPr>
        <w:t>El medio de impugnación le fue turnado a la Comisionada</w:t>
      </w:r>
      <w:r w:rsidR="00B04CF0" w:rsidRPr="007D2B1C">
        <w:rPr>
          <w:rFonts w:ascii="Palatino Linotype" w:hAnsi="Palatino Linotype" w:cs="Arial"/>
          <w:sz w:val="24"/>
          <w:szCs w:val="24"/>
        </w:rPr>
        <w:t xml:space="preserve"> </w:t>
      </w:r>
      <w:r w:rsidR="00B04CF0" w:rsidRPr="007D2B1C">
        <w:rPr>
          <w:rFonts w:ascii="Palatino Linotype" w:hAnsi="Palatino Linotype" w:cs="Arial"/>
          <w:b/>
          <w:sz w:val="24"/>
          <w:szCs w:val="24"/>
        </w:rPr>
        <w:t>Zulema Martínez Sánchez</w:t>
      </w:r>
      <w:r w:rsidR="00B04CF0" w:rsidRPr="007D2B1C">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sidRPr="007D2B1C">
        <w:rPr>
          <w:rFonts w:ascii="Palatino Linotype" w:hAnsi="Palatino Linotype" w:cs="Arial"/>
          <w:sz w:val="24"/>
          <w:szCs w:val="24"/>
        </w:rPr>
        <w:t>l</w:t>
      </w:r>
      <w:r w:rsidR="00B04CF0" w:rsidRPr="007D2B1C">
        <w:rPr>
          <w:rFonts w:ascii="Palatino Linotype" w:hAnsi="Palatino Linotype" w:cs="Arial"/>
          <w:sz w:val="24"/>
          <w:szCs w:val="24"/>
        </w:rPr>
        <w:t xml:space="preserve"> </w:t>
      </w:r>
      <w:r w:rsidRPr="007D2B1C">
        <w:rPr>
          <w:rFonts w:ascii="Palatino Linotype" w:hAnsi="Palatino Linotype" w:cs="Arial"/>
          <w:sz w:val="24"/>
          <w:szCs w:val="24"/>
        </w:rPr>
        <w:t>cual recayó acuerdo</w:t>
      </w:r>
      <w:r w:rsidR="00B04CF0" w:rsidRPr="007D2B1C">
        <w:rPr>
          <w:rFonts w:ascii="Palatino Linotype" w:hAnsi="Palatino Linotype" w:cs="Arial"/>
          <w:sz w:val="24"/>
          <w:szCs w:val="24"/>
        </w:rPr>
        <w:t xml:space="preserve"> de admisión en fecha </w:t>
      </w:r>
      <w:r w:rsidR="00054AB5" w:rsidRPr="007D2B1C">
        <w:rPr>
          <w:rFonts w:ascii="Palatino Linotype" w:hAnsi="Palatino Linotype" w:cs="Arial"/>
          <w:sz w:val="24"/>
          <w:szCs w:val="24"/>
        </w:rPr>
        <w:t>seis de abril de dos mil veintiuno</w:t>
      </w:r>
      <w:r w:rsidR="00612B8E" w:rsidRPr="007D2B1C">
        <w:rPr>
          <w:rFonts w:ascii="Palatino Linotype" w:hAnsi="Palatino Linotype" w:cs="Arial"/>
          <w:sz w:val="24"/>
          <w:szCs w:val="24"/>
        </w:rPr>
        <w:t>,</w:t>
      </w:r>
      <w:r w:rsidR="00B04CF0" w:rsidRPr="007D2B1C">
        <w:rPr>
          <w:rFonts w:ascii="Palatino Linotype" w:hAnsi="Palatino Linotype" w:cs="Arial"/>
          <w:sz w:val="24"/>
          <w:szCs w:val="24"/>
        </w:rPr>
        <w:t xml:space="preserve"> </w:t>
      </w:r>
      <w:r w:rsidRPr="007D2B1C">
        <w:rPr>
          <w:rFonts w:ascii="Palatino Linotype" w:hAnsi="Palatino Linotype" w:cs="Arial"/>
          <w:sz w:val="24"/>
          <w:szCs w:val="24"/>
        </w:rPr>
        <w:t>determinándose en él</w:t>
      </w:r>
      <w:r w:rsidR="00B04CF0" w:rsidRPr="007D2B1C">
        <w:rPr>
          <w:rFonts w:ascii="Palatino Linotype" w:hAnsi="Palatino Linotype" w:cs="Arial"/>
          <w:sz w:val="24"/>
          <w:szCs w:val="24"/>
        </w:rPr>
        <w:t>, un plazo de siete días para que las partes manifestaran lo que a su derecho corresponda en términos del numeral ya citado.</w:t>
      </w:r>
    </w:p>
    <w:p w:rsidR="00207C57" w:rsidRPr="007D2B1C" w:rsidRDefault="00207C57" w:rsidP="00B04CF0">
      <w:pPr>
        <w:spacing w:after="0" w:line="360" w:lineRule="auto"/>
        <w:jc w:val="both"/>
        <w:rPr>
          <w:rFonts w:ascii="Palatino Linotype" w:hAnsi="Palatino Linotype" w:cs="Arial"/>
          <w:sz w:val="24"/>
          <w:szCs w:val="24"/>
        </w:rPr>
      </w:pPr>
    </w:p>
    <w:p w:rsidR="00B04CF0" w:rsidRPr="007D2B1C" w:rsidRDefault="006B731D" w:rsidP="00B04CF0">
      <w:pPr>
        <w:spacing w:after="0" w:line="360" w:lineRule="auto"/>
        <w:jc w:val="both"/>
        <w:rPr>
          <w:rFonts w:ascii="Palatino Linotype" w:hAnsi="Palatino Linotype" w:cs="Arial"/>
          <w:b/>
          <w:sz w:val="24"/>
          <w:szCs w:val="24"/>
        </w:rPr>
      </w:pPr>
      <w:r w:rsidRPr="007D2B1C">
        <w:rPr>
          <w:rFonts w:ascii="Palatino Linotype" w:hAnsi="Palatino Linotype" w:cs="Arial"/>
          <w:b/>
          <w:sz w:val="28"/>
        </w:rPr>
        <w:t>OCTAV</w:t>
      </w:r>
      <w:r w:rsidR="00B04CF0" w:rsidRPr="007D2B1C">
        <w:rPr>
          <w:rFonts w:ascii="Palatino Linotype" w:hAnsi="Palatino Linotype" w:cs="Arial"/>
          <w:b/>
          <w:sz w:val="28"/>
        </w:rPr>
        <w:t>O</w:t>
      </w:r>
      <w:r w:rsidR="00B04CF0" w:rsidRPr="007D2B1C">
        <w:rPr>
          <w:rFonts w:ascii="Palatino Linotype" w:hAnsi="Palatino Linotype" w:cs="Arial"/>
          <w:b/>
          <w:sz w:val="24"/>
          <w:szCs w:val="24"/>
        </w:rPr>
        <w:t xml:space="preserve">. </w:t>
      </w:r>
      <w:r w:rsidR="00B04CF0" w:rsidRPr="007D2B1C">
        <w:rPr>
          <w:rFonts w:ascii="Palatino Linotype" w:hAnsi="Palatino Linotype" w:cs="Arial"/>
          <w:b/>
          <w:sz w:val="28"/>
          <w:szCs w:val="28"/>
        </w:rPr>
        <w:t>De la etapa de instrucción.</w:t>
      </w:r>
    </w:p>
    <w:p w:rsidR="0076068A" w:rsidRPr="007D2B1C" w:rsidRDefault="00B04CF0" w:rsidP="0076068A">
      <w:pPr>
        <w:pStyle w:val="Sinespaciado"/>
        <w:spacing w:line="360" w:lineRule="auto"/>
        <w:jc w:val="both"/>
        <w:rPr>
          <w:rFonts w:ascii="Palatino Linotype" w:hAnsi="Palatino Linotype"/>
        </w:rPr>
      </w:pPr>
      <w:r w:rsidRPr="007D2B1C">
        <w:rPr>
          <w:rFonts w:ascii="Palatino Linotype" w:hAnsi="Palatino Linotype"/>
        </w:rPr>
        <w:t xml:space="preserve">Así, en la etapa de instrucción, se desprende que </w:t>
      </w:r>
      <w:r w:rsidR="006B731D" w:rsidRPr="007D2B1C">
        <w:rPr>
          <w:rFonts w:ascii="Palatino Linotype" w:hAnsi="Palatino Linotype"/>
        </w:rPr>
        <w:t xml:space="preserve">tanto </w:t>
      </w:r>
      <w:r w:rsidRPr="007D2B1C">
        <w:rPr>
          <w:rFonts w:ascii="Palatino Linotype" w:hAnsi="Palatino Linotype"/>
        </w:rPr>
        <w:t xml:space="preserve">el </w:t>
      </w:r>
      <w:r w:rsidRPr="007D2B1C">
        <w:rPr>
          <w:rFonts w:ascii="Palatino Linotype" w:hAnsi="Palatino Linotype"/>
          <w:b/>
        </w:rPr>
        <w:t>Sujeto Obligado</w:t>
      </w:r>
      <w:r w:rsidRPr="007D2B1C">
        <w:rPr>
          <w:rFonts w:ascii="Palatino Linotype" w:hAnsi="Palatino Linotype"/>
        </w:rPr>
        <w:t xml:space="preserve"> </w:t>
      </w:r>
      <w:r w:rsidR="006B731D" w:rsidRPr="007D2B1C">
        <w:rPr>
          <w:rFonts w:ascii="Palatino Linotype" w:hAnsi="Palatino Linotype"/>
        </w:rPr>
        <w:t xml:space="preserve">como la parte </w:t>
      </w:r>
      <w:r w:rsidR="006B731D" w:rsidRPr="007D2B1C">
        <w:rPr>
          <w:rFonts w:ascii="Palatino Linotype" w:hAnsi="Palatino Linotype"/>
          <w:b/>
        </w:rPr>
        <w:t>Recurrente</w:t>
      </w:r>
      <w:r w:rsidR="006B731D" w:rsidRPr="007D2B1C">
        <w:rPr>
          <w:rFonts w:ascii="Palatino Linotype" w:hAnsi="Palatino Linotype"/>
        </w:rPr>
        <w:t>, fueron omisos en  remitir su informe justificado y manifestaciones</w:t>
      </w:r>
      <w:r w:rsidRPr="007D2B1C">
        <w:rPr>
          <w:rFonts w:ascii="Palatino Linotype" w:hAnsi="Palatino Linotype"/>
        </w:rPr>
        <w:t xml:space="preserve">, de igual modo se aprecia del expediente electrónico en estudio que obra en el sistema </w:t>
      </w:r>
      <w:r w:rsidRPr="007D2B1C">
        <w:rPr>
          <w:rFonts w:ascii="Palatino Linotype" w:hAnsi="Palatino Linotype"/>
          <w:b/>
        </w:rPr>
        <w:t>SAIMEX</w:t>
      </w:r>
      <w:r w:rsidRPr="007D2B1C">
        <w:rPr>
          <w:rFonts w:ascii="Palatino Linotype" w:hAnsi="Palatino Linotype"/>
        </w:rPr>
        <w:t>, que no se llevaron a acabo a</w:t>
      </w:r>
      <w:r w:rsidR="00207C57" w:rsidRPr="007D2B1C">
        <w:rPr>
          <w:rFonts w:ascii="Palatino Linotype" w:hAnsi="Palatino Linotype"/>
        </w:rPr>
        <w:t>udiencias ni diligencia al</w:t>
      </w:r>
      <w:r w:rsidR="006B731D" w:rsidRPr="007D2B1C">
        <w:rPr>
          <w:rFonts w:ascii="Palatino Linotype" w:hAnsi="Palatino Linotype"/>
        </w:rPr>
        <w:t>guna.</w:t>
      </w:r>
    </w:p>
    <w:p w:rsidR="006B731D" w:rsidRPr="007D2B1C" w:rsidRDefault="006B731D" w:rsidP="0076068A">
      <w:pPr>
        <w:pStyle w:val="Sinespaciado"/>
        <w:spacing w:line="360" w:lineRule="auto"/>
        <w:jc w:val="both"/>
        <w:rPr>
          <w:rFonts w:ascii="Palatino Linotype" w:hAnsi="Palatino Linotype"/>
        </w:rPr>
      </w:pPr>
    </w:p>
    <w:p w:rsidR="00B04CF0" w:rsidRPr="007D2B1C" w:rsidRDefault="00207C57" w:rsidP="00B04CF0">
      <w:pPr>
        <w:spacing w:after="0" w:line="360" w:lineRule="auto"/>
        <w:jc w:val="both"/>
        <w:rPr>
          <w:rFonts w:ascii="Palatino Linotype" w:hAnsi="Palatino Linotype" w:cs="Arial"/>
          <w:b/>
          <w:sz w:val="24"/>
          <w:szCs w:val="24"/>
        </w:rPr>
      </w:pPr>
      <w:r w:rsidRPr="007D2B1C">
        <w:rPr>
          <w:rFonts w:ascii="Palatino Linotype" w:hAnsi="Palatino Linotype" w:cs="Arial"/>
          <w:b/>
          <w:sz w:val="28"/>
        </w:rPr>
        <w:t>SEXT</w:t>
      </w:r>
      <w:r w:rsidR="00B04CF0" w:rsidRPr="007D2B1C">
        <w:rPr>
          <w:rFonts w:ascii="Palatino Linotype" w:hAnsi="Palatino Linotype" w:cs="Arial"/>
          <w:b/>
          <w:sz w:val="28"/>
        </w:rPr>
        <w:t>O</w:t>
      </w:r>
      <w:r w:rsidR="00B04CF0" w:rsidRPr="007D2B1C">
        <w:rPr>
          <w:rFonts w:ascii="Palatino Linotype" w:hAnsi="Palatino Linotype" w:cs="Arial"/>
          <w:b/>
          <w:sz w:val="24"/>
          <w:szCs w:val="24"/>
        </w:rPr>
        <w:t xml:space="preserve">. </w:t>
      </w:r>
      <w:r w:rsidR="00B04CF0" w:rsidRPr="007D2B1C">
        <w:rPr>
          <w:rFonts w:ascii="Palatino Linotype" w:hAnsi="Palatino Linotype" w:cs="Arial"/>
          <w:b/>
          <w:sz w:val="28"/>
          <w:szCs w:val="28"/>
        </w:rPr>
        <w:t>Del cierre de la etapa de instrucción.</w:t>
      </w:r>
    </w:p>
    <w:p w:rsidR="0076068A" w:rsidRPr="007D2B1C" w:rsidRDefault="00207C57" w:rsidP="00B04CF0">
      <w:pPr>
        <w:spacing w:after="0" w:line="360" w:lineRule="auto"/>
        <w:jc w:val="both"/>
        <w:rPr>
          <w:rFonts w:ascii="Palatino Linotype" w:hAnsi="Palatino Linotype" w:cs="Arial"/>
          <w:sz w:val="24"/>
          <w:szCs w:val="24"/>
        </w:rPr>
      </w:pPr>
      <w:r w:rsidRPr="007D2B1C">
        <w:rPr>
          <w:rFonts w:ascii="Palatino Linotype" w:hAnsi="Palatino Linotype" w:cs="Arial"/>
          <w:sz w:val="24"/>
          <w:szCs w:val="24"/>
        </w:rPr>
        <w:t>Decretándose el cierre de la misma</w:t>
      </w:r>
      <w:r w:rsidR="00B04CF0" w:rsidRPr="007D2B1C">
        <w:rPr>
          <w:rFonts w:ascii="Palatino Linotype" w:hAnsi="Palatino Linotype" w:cs="Arial"/>
          <w:sz w:val="24"/>
          <w:szCs w:val="24"/>
        </w:rPr>
        <w:t xml:space="preserve"> en fecha </w:t>
      </w:r>
      <w:r w:rsidR="00157373" w:rsidRPr="007D2B1C">
        <w:rPr>
          <w:rFonts w:ascii="Palatino Linotype" w:hAnsi="Palatino Linotype" w:cs="Arial"/>
          <w:sz w:val="24"/>
          <w:szCs w:val="24"/>
        </w:rPr>
        <w:t>diecinueve de mayo</w:t>
      </w:r>
      <w:r w:rsidR="00B04CF0" w:rsidRPr="007D2B1C">
        <w:rPr>
          <w:rFonts w:ascii="Palatino Linotype" w:hAnsi="Palatino Linotype" w:cs="Arial"/>
          <w:sz w:val="24"/>
          <w:szCs w:val="24"/>
        </w:rPr>
        <w:t xml:space="preserve"> del año</w:t>
      </w:r>
      <w:r w:rsidRPr="007D2B1C">
        <w:rPr>
          <w:rFonts w:ascii="Palatino Linotype" w:hAnsi="Palatino Linotype" w:cs="Arial"/>
          <w:sz w:val="24"/>
          <w:szCs w:val="24"/>
        </w:rPr>
        <w:t xml:space="preserve"> en curso</w:t>
      </w:r>
      <w:r w:rsidR="00B04CF0" w:rsidRPr="007D2B1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207C57" w:rsidRPr="007D2B1C" w:rsidRDefault="00207C57" w:rsidP="00B04CF0">
      <w:pPr>
        <w:spacing w:after="0" w:line="360" w:lineRule="auto"/>
        <w:jc w:val="both"/>
        <w:rPr>
          <w:rFonts w:ascii="Palatino Linotype" w:hAnsi="Palatino Linotype" w:cs="Arial"/>
          <w:sz w:val="24"/>
          <w:szCs w:val="24"/>
        </w:rPr>
      </w:pPr>
    </w:p>
    <w:p w:rsidR="00B04CF0" w:rsidRPr="007D2B1C" w:rsidRDefault="00B04CF0" w:rsidP="00B04CF0">
      <w:pPr>
        <w:spacing w:after="0" w:line="360" w:lineRule="auto"/>
        <w:jc w:val="both"/>
        <w:rPr>
          <w:rFonts w:ascii="Palatino Linotype" w:hAnsi="Palatino Linotype" w:cs="Arial"/>
          <w:sz w:val="2"/>
          <w:szCs w:val="24"/>
        </w:rPr>
      </w:pPr>
    </w:p>
    <w:p w:rsidR="00B04CF0" w:rsidRPr="007D2B1C" w:rsidRDefault="00B04CF0" w:rsidP="00B04CF0">
      <w:pPr>
        <w:spacing w:after="0" w:line="360" w:lineRule="auto"/>
        <w:jc w:val="center"/>
        <w:rPr>
          <w:rFonts w:ascii="Palatino Linotype" w:hAnsi="Palatino Linotype" w:cs="Arial"/>
          <w:b/>
          <w:sz w:val="28"/>
        </w:rPr>
      </w:pPr>
      <w:r w:rsidRPr="007D2B1C">
        <w:rPr>
          <w:rFonts w:ascii="Palatino Linotype" w:hAnsi="Palatino Linotype" w:cs="Arial"/>
          <w:b/>
          <w:sz w:val="28"/>
        </w:rPr>
        <w:t xml:space="preserve">C O N S I D E R A N D O </w:t>
      </w:r>
    </w:p>
    <w:p w:rsidR="00B04CF0" w:rsidRPr="007D2B1C" w:rsidRDefault="00B04CF0" w:rsidP="00B04CF0">
      <w:pPr>
        <w:spacing w:after="0" w:line="360" w:lineRule="auto"/>
        <w:jc w:val="both"/>
        <w:rPr>
          <w:rFonts w:ascii="Palatino Linotype" w:hAnsi="Palatino Linotype" w:cs="Arial"/>
          <w:b/>
          <w:sz w:val="24"/>
        </w:rPr>
      </w:pPr>
    </w:p>
    <w:p w:rsidR="00B04CF0" w:rsidRPr="007D2B1C" w:rsidRDefault="00B04CF0" w:rsidP="00B04CF0">
      <w:pPr>
        <w:spacing w:after="0" w:line="360" w:lineRule="auto"/>
        <w:jc w:val="both"/>
        <w:rPr>
          <w:rFonts w:ascii="Palatino Linotype" w:hAnsi="Palatino Linotype" w:cs="Arial"/>
          <w:sz w:val="24"/>
        </w:rPr>
      </w:pPr>
      <w:r w:rsidRPr="007D2B1C">
        <w:rPr>
          <w:rFonts w:ascii="Palatino Linotype" w:hAnsi="Palatino Linotype" w:cs="Arial"/>
          <w:b/>
          <w:sz w:val="28"/>
        </w:rPr>
        <w:t>PRIMERO.</w:t>
      </w:r>
      <w:r w:rsidRPr="007D2B1C">
        <w:rPr>
          <w:rFonts w:ascii="Palatino Linotype" w:hAnsi="Palatino Linotype" w:cs="Arial"/>
          <w:b/>
        </w:rPr>
        <w:t xml:space="preserve"> </w:t>
      </w:r>
      <w:r w:rsidRPr="007D2B1C">
        <w:rPr>
          <w:rFonts w:ascii="Palatino Linotype" w:hAnsi="Palatino Linotype" w:cs="Arial"/>
          <w:b/>
          <w:sz w:val="28"/>
          <w:szCs w:val="28"/>
        </w:rPr>
        <w:t>De la competencia</w:t>
      </w:r>
      <w:r w:rsidRPr="007D2B1C">
        <w:rPr>
          <w:rFonts w:ascii="Palatino Linotype" w:hAnsi="Palatino Linotype" w:cs="Arial"/>
          <w:sz w:val="28"/>
          <w:szCs w:val="28"/>
        </w:rPr>
        <w:t>.</w:t>
      </w:r>
    </w:p>
    <w:p w:rsidR="00207C57" w:rsidRPr="007D2B1C" w:rsidRDefault="00207C57" w:rsidP="00207C57">
      <w:pPr>
        <w:autoSpaceDE w:val="0"/>
        <w:autoSpaceDN w:val="0"/>
        <w:adjustRightInd w:val="0"/>
        <w:spacing w:after="0" w:line="360" w:lineRule="auto"/>
        <w:jc w:val="both"/>
        <w:rPr>
          <w:rFonts w:ascii="Palatino Linotype" w:hAnsi="Palatino Linotype" w:cs="Arial"/>
          <w:sz w:val="24"/>
        </w:rPr>
      </w:pPr>
      <w:r w:rsidRPr="007D2B1C">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207C57" w:rsidRPr="007D2B1C" w:rsidRDefault="00207C57" w:rsidP="00207C57">
      <w:pPr>
        <w:autoSpaceDE w:val="0"/>
        <w:autoSpaceDN w:val="0"/>
        <w:adjustRightInd w:val="0"/>
        <w:spacing w:after="0" w:line="360" w:lineRule="auto"/>
        <w:jc w:val="both"/>
        <w:rPr>
          <w:rFonts w:ascii="Palatino Linotype" w:hAnsi="Palatino Linotype" w:cs="Arial"/>
          <w:sz w:val="24"/>
        </w:rPr>
      </w:pPr>
    </w:p>
    <w:p w:rsidR="00B04CF0" w:rsidRPr="007D2B1C" w:rsidRDefault="00207C57" w:rsidP="00207C57">
      <w:pPr>
        <w:autoSpaceDE w:val="0"/>
        <w:autoSpaceDN w:val="0"/>
        <w:adjustRightInd w:val="0"/>
        <w:spacing w:after="0" w:line="360" w:lineRule="auto"/>
        <w:jc w:val="both"/>
        <w:rPr>
          <w:rFonts w:ascii="Palatino Linotype" w:hAnsi="Palatino Linotype" w:cs="Arial"/>
          <w:b/>
          <w:sz w:val="24"/>
          <w:szCs w:val="28"/>
        </w:rPr>
      </w:pPr>
      <w:r w:rsidRPr="007D2B1C">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207C57" w:rsidRPr="007D2B1C" w:rsidRDefault="00207C57" w:rsidP="00B04CF0">
      <w:pPr>
        <w:autoSpaceDE w:val="0"/>
        <w:autoSpaceDN w:val="0"/>
        <w:adjustRightInd w:val="0"/>
        <w:spacing w:after="0" w:line="360" w:lineRule="auto"/>
        <w:jc w:val="both"/>
        <w:rPr>
          <w:rFonts w:ascii="Palatino Linotype" w:hAnsi="Palatino Linotype" w:cs="Arial"/>
          <w:b/>
          <w:sz w:val="28"/>
          <w:szCs w:val="28"/>
        </w:rPr>
      </w:pPr>
    </w:p>
    <w:p w:rsidR="00157373" w:rsidRPr="007D2B1C" w:rsidRDefault="00157373" w:rsidP="00B04CF0">
      <w:pPr>
        <w:autoSpaceDE w:val="0"/>
        <w:autoSpaceDN w:val="0"/>
        <w:adjustRightInd w:val="0"/>
        <w:spacing w:after="0" w:line="360" w:lineRule="auto"/>
        <w:jc w:val="both"/>
        <w:rPr>
          <w:rFonts w:ascii="Palatino Linotype" w:hAnsi="Palatino Linotype" w:cs="Arial"/>
          <w:b/>
          <w:sz w:val="28"/>
          <w:szCs w:val="28"/>
        </w:rPr>
      </w:pPr>
    </w:p>
    <w:p w:rsidR="00B04CF0" w:rsidRPr="007D2B1C" w:rsidRDefault="00B04CF0" w:rsidP="00B04CF0">
      <w:pPr>
        <w:autoSpaceDE w:val="0"/>
        <w:autoSpaceDN w:val="0"/>
        <w:adjustRightInd w:val="0"/>
        <w:spacing w:after="0" w:line="360" w:lineRule="auto"/>
        <w:jc w:val="both"/>
        <w:rPr>
          <w:rFonts w:ascii="Palatino Linotype" w:hAnsi="Palatino Linotype" w:cs="Arial"/>
          <w:b/>
          <w:sz w:val="28"/>
          <w:szCs w:val="28"/>
        </w:rPr>
      </w:pPr>
      <w:r w:rsidRPr="007D2B1C">
        <w:rPr>
          <w:rFonts w:ascii="Palatino Linotype" w:hAnsi="Palatino Linotype" w:cs="Arial"/>
          <w:b/>
          <w:sz w:val="28"/>
          <w:szCs w:val="28"/>
        </w:rPr>
        <w:lastRenderedPageBreak/>
        <w:t xml:space="preserve">SEGUNDO. Alcances del Recurso de Revisión. </w:t>
      </w:r>
    </w:p>
    <w:p w:rsidR="00B04CF0" w:rsidRPr="007D2B1C" w:rsidRDefault="00B04CF0" w:rsidP="00207C57">
      <w:pPr>
        <w:autoSpaceDE w:val="0"/>
        <w:autoSpaceDN w:val="0"/>
        <w:adjustRightInd w:val="0"/>
        <w:spacing w:after="0" w:line="360" w:lineRule="auto"/>
        <w:jc w:val="both"/>
        <w:rPr>
          <w:rFonts w:ascii="Palatino Linotype" w:hAnsi="Palatino Linotype" w:cs="Arial"/>
          <w:sz w:val="24"/>
        </w:rPr>
      </w:pPr>
      <w:r w:rsidRPr="007D2B1C">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157373" w:rsidRPr="007D2B1C" w:rsidRDefault="00157373" w:rsidP="00207C57">
      <w:pPr>
        <w:autoSpaceDE w:val="0"/>
        <w:autoSpaceDN w:val="0"/>
        <w:adjustRightInd w:val="0"/>
        <w:spacing w:after="0" w:line="360" w:lineRule="auto"/>
        <w:jc w:val="both"/>
        <w:rPr>
          <w:rFonts w:ascii="Palatino Linotype" w:hAnsi="Palatino Linotype" w:cs="Arial"/>
          <w:sz w:val="24"/>
        </w:rPr>
      </w:pPr>
    </w:p>
    <w:p w:rsidR="00157373" w:rsidRPr="007D2B1C" w:rsidRDefault="00157373" w:rsidP="00157373">
      <w:pPr>
        <w:autoSpaceDE w:val="0"/>
        <w:autoSpaceDN w:val="0"/>
        <w:adjustRightInd w:val="0"/>
        <w:spacing w:after="0" w:line="360" w:lineRule="auto"/>
        <w:jc w:val="both"/>
        <w:rPr>
          <w:rFonts w:ascii="Palatino Linotype" w:hAnsi="Palatino Linotype" w:cs="Arial"/>
          <w:b/>
        </w:rPr>
      </w:pPr>
      <w:r w:rsidRPr="007D2B1C">
        <w:rPr>
          <w:rFonts w:ascii="Palatino Linotype" w:hAnsi="Palatino Linotype" w:cs="Arial"/>
          <w:b/>
          <w:sz w:val="28"/>
        </w:rPr>
        <w:t>TERCERO. Cuestiones de previo y especial pronunciamiento</w:t>
      </w:r>
      <w:r w:rsidRPr="007D2B1C">
        <w:rPr>
          <w:rFonts w:ascii="Palatino Linotype" w:hAnsi="Palatino Linotype" w:cs="Arial"/>
          <w:b/>
        </w:rPr>
        <w:t>.</w:t>
      </w:r>
    </w:p>
    <w:p w:rsidR="00157373" w:rsidRPr="007D2B1C" w:rsidRDefault="00157373" w:rsidP="00157373">
      <w:pPr>
        <w:autoSpaceDE w:val="0"/>
        <w:autoSpaceDN w:val="0"/>
        <w:adjustRightInd w:val="0"/>
        <w:spacing w:after="0" w:line="360" w:lineRule="auto"/>
        <w:jc w:val="both"/>
        <w:rPr>
          <w:rFonts w:ascii="Palatino Linotype" w:hAnsi="Palatino Linotype" w:cs="Arial"/>
          <w:sz w:val="28"/>
          <w:szCs w:val="24"/>
        </w:rPr>
      </w:pPr>
      <w:r w:rsidRPr="007D2B1C">
        <w:rPr>
          <w:rFonts w:ascii="Palatino Linotype" w:hAnsi="Palatino Linotype" w:cs="Arial"/>
          <w:sz w:val="24"/>
        </w:rPr>
        <w:t xml:space="preserve">El Recurso de Revisión en estudio contiene los elementos normativos de validez exigidos en </w:t>
      </w:r>
      <w:r w:rsidRPr="007D2B1C">
        <w:rPr>
          <w:rFonts w:ascii="Palatino Linotype" w:hAnsi="Palatino Linotype"/>
          <w:sz w:val="24"/>
        </w:rPr>
        <w:t xml:space="preserve">la Ley de Transparencia y </w:t>
      </w:r>
      <w:r w:rsidRPr="007D2B1C">
        <w:rPr>
          <w:rFonts w:ascii="Palatino Linotype" w:hAnsi="Palatino Linotype" w:cs="Arial"/>
          <w:sz w:val="24"/>
          <w:lang w:val="es-ES_tradnl"/>
        </w:rPr>
        <w:t>Acceso a la Información Pública del Estado de México y Municipios</w:t>
      </w:r>
      <w:r w:rsidRPr="007D2B1C">
        <w:rPr>
          <w:rFonts w:ascii="Palatino Linotype" w:hAnsi="Palatino Linotype"/>
          <w:sz w:val="24"/>
        </w:rPr>
        <w:t>, establecidos en el artículo 180, que enuncia:</w:t>
      </w:r>
    </w:p>
    <w:p w:rsidR="00157373" w:rsidRPr="007D2B1C" w:rsidRDefault="00157373" w:rsidP="00157373">
      <w:pPr>
        <w:pStyle w:val="Sinespaciado"/>
      </w:pP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b/>
          <w:i/>
          <w:sz w:val="22"/>
        </w:rPr>
        <w:t xml:space="preserve">“Artículo 180. </w:t>
      </w:r>
      <w:r w:rsidRPr="007D2B1C">
        <w:rPr>
          <w:rFonts w:ascii="Palatino Linotype" w:hAnsi="Palatino Linotype" w:cs="Arial"/>
          <w:i/>
          <w:sz w:val="22"/>
        </w:rPr>
        <w:t>El recurso de revisión contendrá:</w:t>
      </w: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I. El sujeto obligado ante la cual se presentó la solicitud;</w:t>
      </w: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b/>
          <w:i/>
          <w:sz w:val="22"/>
        </w:rPr>
        <w:t>II. El nombre del solicitante que recurre</w:t>
      </w:r>
      <w:r w:rsidRPr="007D2B1C">
        <w:rPr>
          <w:rFonts w:ascii="Palatino Linotype" w:hAnsi="Palatino Linotype" w:cs="Arial"/>
          <w:i/>
          <w:sz w:val="22"/>
        </w:rPr>
        <w:t xml:space="preserve"> o de su representante y, en su caso, del tercero interesado, así como la dirección o medio que señale para recibir notificaciones;</w:t>
      </w: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III. El número de folio de respuesta de la solicitud de acceso;</w:t>
      </w: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IV. La fecha en que fue notificada la respuesta al solicitante o tuvo conocimiento del acto reclamado, o de presentación de la solicitud, en caso de falta de respuesta;</w:t>
      </w: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V. El acto que se recurre;</w:t>
      </w: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VI. Las razones o motivos de inconformidad;</w:t>
      </w: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VII. La copia de la respuesta que se impugna y, en su caso, de la notificación correspondiente, en el caso de respuesta de la solicitud; y</w:t>
      </w: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VIII. Firma del recurrente, en su caso, cuando se presente por escrito, requisito sin el cual se dará trámite al recurso.</w:t>
      </w:r>
    </w:p>
    <w:p w:rsidR="00157373" w:rsidRPr="007D2B1C" w:rsidRDefault="00157373" w:rsidP="00157373">
      <w:pPr>
        <w:pStyle w:val="Prrafodelista"/>
        <w:ind w:left="851" w:right="1275"/>
        <w:jc w:val="both"/>
        <w:rPr>
          <w:rFonts w:ascii="Palatino Linotype" w:hAnsi="Palatino Linotype" w:cs="Arial"/>
          <w:i/>
          <w:sz w:val="22"/>
        </w:rPr>
      </w:pP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Adicionalmente, se podrán anexar las pruebas y demás elementos que considere procedentes someter a juicio del Instituto.</w:t>
      </w:r>
    </w:p>
    <w:p w:rsidR="00157373" w:rsidRPr="007D2B1C" w:rsidRDefault="00157373" w:rsidP="00157373">
      <w:pPr>
        <w:pStyle w:val="Prrafodelista"/>
        <w:ind w:left="851" w:right="567"/>
        <w:jc w:val="both"/>
        <w:rPr>
          <w:rFonts w:ascii="Palatino Linotype" w:hAnsi="Palatino Linotype" w:cs="Arial"/>
          <w:i/>
          <w:sz w:val="22"/>
        </w:rPr>
      </w:pP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i/>
          <w:sz w:val="22"/>
        </w:rPr>
        <w:t>En ningún caso será necesario que el particular ratifique el recurso de revisión interpuesto.</w:t>
      </w:r>
    </w:p>
    <w:p w:rsidR="00157373" w:rsidRPr="007D2B1C" w:rsidRDefault="00157373" w:rsidP="00157373">
      <w:pPr>
        <w:pStyle w:val="Prrafodelista"/>
        <w:ind w:left="851" w:right="567"/>
        <w:jc w:val="both"/>
        <w:rPr>
          <w:rFonts w:ascii="Palatino Linotype" w:hAnsi="Palatino Linotype" w:cs="Arial"/>
          <w:i/>
          <w:sz w:val="22"/>
        </w:rPr>
      </w:pPr>
    </w:p>
    <w:p w:rsidR="00157373" w:rsidRPr="007D2B1C" w:rsidRDefault="00157373" w:rsidP="00157373">
      <w:pPr>
        <w:pStyle w:val="Prrafodelista"/>
        <w:ind w:left="851" w:right="567"/>
        <w:jc w:val="both"/>
        <w:rPr>
          <w:rFonts w:ascii="Palatino Linotype" w:hAnsi="Palatino Linotype" w:cs="Arial"/>
          <w:i/>
          <w:sz w:val="22"/>
        </w:rPr>
      </w:pPr>
      <w:r w:rsidRPr="007D2B1C">
        <w:rPr>
          <w:rFonts w:ascii="Palatino Linotype" w:hAnsi="Palatino Linotype" w:cs="Arial"/>
          <w:b/>
          <w:i/>
          <w:sz w:val="22"/>
        </w:rPr>
        <w:t>En caso de que el recurso se interponga de manera electrónica no será indispensable que contengan los requisitos establecidos en las fracciones II</w:t>
      </w:r>
      <w:r w:rsidRPr="007D2B1C">
        <w:rPr>
          <w:rFonts w:ascii="Palatino Linotype" w:hAnsi="Palatino Linotype" w:cs="Arial"/>
          <w:i/>
          <w:sz w:val="22"/>
        </w:rPr>
        <w:t>, IV, VII y VIII.”</w:t>
      </w:r>
    </w:p>
    <w:p w:rsidR="00157373" w:rsidRPr="007D2B1C" w:rsidRDefault="00157373" w:rsidP="00157373">
      <w:pPr>
        <w:pStyle w:val="Prrafodelista"/>
        <w:ind w:left="851"/>
        <w:jc w:val="right"/>
        <w:rPr>
          <w:rFonts w:ascii="Palatino Linotype" w:hAnsi="Palatino Linotype" w:cs="Arial"/>
          <w:b/>
          <w:i/>
          <w:sz w:val="20"/>
        </w:rPr>
      </w:pPr>
      <w:r w:rsidRPr="007D2B1C">
        <w:rPr>
          <w:rFonts w:ascii="Palatino Linotype" w:hAnsi="Palatino Linotype" w:cs="Arial"/>
          <w:b/>
          <w:i/>
          <w:sz w:val="20"/>
        </w:rPr>
        <w:t>[Énfasis añadido]</w:t>
      </w:r>
    </w:p>
    <w:p w:rsidR="00157373" w:rsidRPr="007D2B1C" w:rsidRDefault="00157373" w:rsidP="00157373">
      <w:pPr>
        <w:pStyle w:val="Prrafodelista"/>
        <w:spacing w:line="276" w:lineRule="auto"/>
        <w:ind w:left="851"/>
        <w:jc w:val="right"/>
        <w:rPr>
          <w:rFonts w:ascii="Palatino Linotype" w:hAnsi="Palatino Linotype" w:cs="Arial"/>
          <w:b/>
          <w:i/>
        </w:rPr>
      </w:pPr>
    </w:p>
    <w:p w:rsidR="00157373" w:rsidRPr="007D2B1C" w:rsidRDefault="00157373" w:rsidP="00157373">
      <w:pPr>
        <w:spacing w:after="0" w:line="360" w:lineRule="auto"/>
        <w:jc w:val="both"/>
        <w:rPr>
          <w:rFonts w:ascii="Palatino Linotype" w:eastAsia="Calibri" w:hAnsi="Palatino Linotype" w:cs="Arial"/>
          <w:sz w:val="24"/>
          <w:szCs w:val="24"/>
          <w:lang w:val="es-ES" w:eastAsia="es-ES"/>
        </w:rPr>
      </w:pPr>
      <w:r w:rsidRPr="007D2B1C">
        <w:rPr>
          <w:rFonts w:ascii="Palatino Linotype" w:eastAsia="Calibri" w:hAnsi="Palatino Linotype" w:cs="Segoe UI"/>
          <w:sz w:val="24"/>
          <w:szCs w:val="24"/>
          <w:lang w:val="es-ES" w:eastAsia="es-ES"/>
        </w:rPr>
        <w:t xml:space="preserve">Cabe señalar que </w:t>
      </w:r>
      <w:r w:rsidRPr="007D2B1C">
        <w:rPr>
          <w:rFonts w:ascii="Palatino Linotype" w:eastAsia="Calibri" w:hAnsi="Palatino Linotype" w:cs="Segoe UI"/>
          <w:b/>
          <w:sz w:val="24"/>
          <w:szCs w:val="24"/>
          <w:lang w:val="es-ES" w:eastAsia="es-ES"/>
        </w:rPr>
        <w:t>El Recurrente NO</w:t>
      </w:r>
      <w:r w:rsidRPr="007D2B1C">
        <w:rPr>
          <w:rFonts w:ascii="Palatino Linotype" w:eastAsia="Calibri" w:hAnsi="Palatino Linotype" w:cs="Segoe UI"/>
          <w:sz w:val="24"/>
          <w:szCs w:val="24"/>
          <w:lang w:val="es-ES" w:eastAsia="es-ES"/>
        </w:rPr>
        <w:t xml:space="preserve"> se identifica en la solicitud de información ni en el presente recurso de revisión</w:t>
      </w:r>
      <w:r w:rsidRPr="007D2B1C">
        <w:rPr>
          <w:rFonts w:ascii="Palatino Linotype" w:eastAsiaTheme="minorEastAsia" w:hAnsi="Palatino Linotype" w:cs="Arial"/>
          <w:sz w:val="24"/>
          <w:szCs w:val="24"/>
          <w:lang w:val="es-ES" w:eastAsia="es-ES"/>
        </w:rPr>
        <w:t xml:space="preserve">. </w:t>
      </w:r>
      <w:r w:rsidRPr="007D2B1C">
        <w:rPr>
          <w:rFonts w:ascii="Palatino Linotype" w:eastAsia="Calibri" w:hAnsi="Palatino Linotype" w:cs="Times New Roman"/>
          <w:sz w:val="24"/>
          <w:szCs w:val="24"/>
          <w:lang w:val="es-ES" w:eastAsia="es-ES"/>
        </w:rPr>
        <w:t xml:space="preserve">No obstante lo anterior, no proporcionar el nombre no es motivo para desechar las </w:t>
      </w:r>
      <w:r w:rsidRPr="007D2B1C">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157373" w:rsidRPr="007D2B1C" w:rsidRDefault="00157373" w:rsidP="00157373">
      <w:pPr>
        <w:pStyle w:val="Sinespaciado"/>
        <w:rPr>
          <w:rFonts w:eastAsia="Calibri"/>
          <w:sz w:val="16"/>
          <w:lang w:val="es-ES"/>
        </w:rPr>
      </w:pPr>
    </w:p>
    <w:p w:rsidR="00157373" w:rsidRPr="007D2B1C" w:rsidRDefault="00157373" w:rsidP="00157373">
      <w:pPr>
        <w:pStyle w:val="Sinespaciado"/>
        <w:rPr>
          <w:rFonts w:eastAsia="Calibri"/>
          <w:sz w:val="2"/>
          <w:lang w:val="es-ES"/>
        </w:rPr>
      </w:pPr>
    </w:p>
    <w:p w:rsidR="00157373" w:rsidRPr="007D2B1C" w:rsidRDefault="00157373" w:rsidP="00157373">
      <w:pPr>
        <w:spacing w:after="0" w:line="240" w:lineRule="auto"/>
        <w:ind w:left="851" w:right="900"/>
        <w:jc w:val="both"/>
        <w:rPr>
          <w:rFonts w:ascii="Palatino Linotype" w:eastAsia="Calibri" w:hAnsi="Palatino Linotype" w:cs="Arial"/>
          <w:i/>
          <w:lang w:val="es-ES" w:eastAsia="es-ES"/>
        </w:rPr>
      </w:pPr>
      <w:r w:rsidRPr="007D2B1C">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157373" w:rsidRPr="007D2B1C" w:rsidRDefault="00157373" w:rsidP="00157373">
      <w:pPr>
        <w:spacing w:after="0" w:line="240" w:lineRule="auto"/>
        <w:ind w:left="851" w:right="900"/>
        <w:jc w:val="both"/>
        <w:rPr>
          <w:rFonts w:ascii="Palatino Linotype" w:eastAsia="Calibri" w:hAnsi="Palatino Linotype" w:cs="Arial"/>
          <w:i/>
          <w:sz w:val="12"/>
          <w:lang w:val="es-ES" w:eastAsia="es-ES"/>
        </w:rPr>
      </w:pPr>
    </w:p>
    <w:p w:rsidR="00157373" w:rsidRPr="007D2B1C" w:rsidRDefault="00157373" w:rsidP="00157373">
      <w:pPr>
        <w:spacing w:before="240" w:after="240" w:line="360" w:lineRule="auto"/>
        <w:jc w:val="both"/>
        <w:rPr>
          <w:rFonts w:ascii="Palatino Linotype" w:eastAsia="Calibri" w:hAnsi="Palatino Linotype" w:cs="Times New Roman"/>
          <w:sz w:val="24"/>
          <w:szCs w:val="24"/>
          <w:lang w:val="es-ES" w:eastAsia="es-ES"/>
        </w:rPr>
      </w:pPr>
      <w:r w:rsidRPr="007D2B1C">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7D2B1C">
        <w:rPr>
          <w:rFonts w:ascii="Palatino Linotype" w:eastAsia="Calibri" w:hAnsi="Palatino Linotype" w:cs="Arial"/>
          <w:sz w:val="24"/>
          <w:szCs w:val="24"/>
          <w:lang w:val="es-ES" w:eastAsia="es-ES"/>
        </w:rPr>
        <w:t>vigésimo, vigésimo primero</w:t>
      </w:r>
      <w:r w:rsidRPr="007D2B1C">
        <w:rPr>
          <w:rFonts w:ascii="Palatino Linotype" w:eastAsia="Times New Roman" w:hAnsi="Palatino Linotype" w:cs="Arial"/>
          <w:sz w:val="24"/>
        </w:rPr>
        <w:t xml:space="preserve"> y vigésimo segundo</w:t>
      </w:r>
      <w:r w:rsidRPr="007D2B1C">
        <w:rPr>
          <w:rFonts w:ascii="Palatino Linotype" w:eastAsia="Calibri" w:hAnsi="Palatino Linotype" w:cs="Times New Roman"/>
          <w:sz w:val="24"/>
          <w:szCs w:val="24"/>
          <w:lang w:val="es-ES" w:eastAsia="es-ES"/>
        </w:rPr>
        <w:t>, de la Constitución Política del Estado Libre y Soberano de México, se establece lo siguiente:</w:t>
      </w:r>
    </w:p>
    <w:p w:rsidR="00157373" w:rsidRPr="007D2B1C" w:rsidRDefault="00157373" w:rsidP="00157373">
      <w:pPr>
        <w:spacing w:before="240" w:after="240" w:line="240" w:lineRule="auto"/>
        <w:ind w:left="851" w:right="900"/>
        <w:jc w:val="center"/>
        <w:rPr>
          <w:rFonts w:ascii="Palatino Linotype" w:eastAsia="Calibri" w:hAnsi="Palatino Linotype" w:cs="Times New Roman"/>
          <w:b/>
          <w:i/>
          <w:lang w:val="es-ES" w:eastAsia="es-ES"/>
        </w:rPr>
      </w:pPr>
      <w:r w:rsidRPr="007D2B1C">
        <w:rPr>
          <w:rFonts w:ascii="Palatino Linotype" w:eastAsia="Calibri" w:hAnsi="Palatino Linotype" w:cs="Times New Roman"/>
          <w:b/>
          <w:i/>
          <w:lang w:val="es-ES" w:eastAsia="es-ES"/>
        </w:rPr>
        <w:t>Constitución Política de los Estados Unidos Mexicanos</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w:t>
      </w:r>
      <w:r w:rsidRPr="007D2B1C">
        <w:rPr>
          <w:rFonts w:ascii="Palatino Linotype" w:eastAsia="Calibri" w:hAnsi="Palatino Linotype" w:cs="Times New Roman"/>
          <w:b/>
          <w:i/>
          <w:lang w:val="es-ES" w:eastAsia="es-ES"/>
        </w:rPr>
        <w:t>Artículo 6</w:t>
      </w:r>
      <w:r w:rsidRPr="007D2B1C">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lastRenderedPageBreak/>
        <w:t xml:space="preserve">Para efectos de lo dispuesto en el presente artículo se observará lo siguiente: </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157373" w:rsidRPr="007D2B1C" w:rsidRDefault="00157373" w:rsidP="00157373">
      <w:pPr>
        <w:spacing w:before="240" w:after="240" w:line="240" w:lineRule="auto"/>
        <w:ind w:left="851" w:right="900"/>
        <w:jc w:val="center"/>
        <w:rPr>
          <w:rFonts w:ascii="Palatino Linotype" w:eastAsia="Calibri" w:hAnsi="Palatino Linotype" w:cs="Times New Roman"/>
          <w:b/>
          <w:i/>
          <w:lang w:val="es-ES" w:eastAsia="es-ES"/>
        </w:rPr>
      </w:pPr>
      <w:r w:rsidRPr="007D2B1C">
        <w:rPr>
          <w:rFonts w:ascii="Palatino Linotype" w:eastAsia="Calibri" w:hAnsi="Palatino Linotype" w:cs="Times New Roman"/>
          <w:b/>
          <w:i/>
          <w:lang w:val="es-ES" w:eastAsia="es-ES"/>
        </w:rPr>
        <w:t>Constitución Política del Estado Libre y Soberano de México</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w:t>
      </w:r>
      <w:r w:rsidRPr="007D2B1C">
        <w:rPr>
          <w:rFonts w:ascii="Palatino Linotype" w:eastAsia="Calibri" w:hAnsi="Palatino Linotype" w:cs="Times New Roman"/>
          <w:b/>
          <w:i/>
          <w:lang w:val="es-ES" w:eastAsia="es-ES"/>
        </w:rPr>
        <w:t>Artículo 5</w:t>
      </w:r>
      <w:r w:rsidRPr="007D2B1C">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 xml:space="preserve"> (…)</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57373" w:rsidRPr="007D2B1C" w:rsidRDefault="00157373" w:rsidP="00157373">
      <w:pPr>
        <w:spacing w:before="240" w:after="240" w:line="360" w:lineRule="auto"/>
        <w:jc w:val="both"/>
        <w:rPr>
          <w:rFonts w:ascii="Palatino Linotype" w:eastAsia="Calibri" w:hAnsi="Palatino Linotype" w:cs="Times New Roman"/>
          <w:sz w:val="24"/>
          <w:szCs w:val="24"/>
          <w:lang w:val="es-ES" w:eastAsia="es-ES"/>
        </w:rPr>
      </w:pPr>
      <w:r w:rsidRPr="007D2B1C">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w:t>
      </w:r>
      <w:r w:rsidRPr="007D2B1C">
        <w:rPr>
          <w:rFonts w:ascii="Palatino Linotype" w:eastAsia="Calibri" w:hAnsi="Palatino Linotype" w:cs="Times New Roman"/>
          <w:b/>
          <w:i/>
          <w:lang w:val="es-ES" w:eastAsia="es-ES"/>
        </w:rPr>
        <w:t>Artículo 1o</w:t>
      </w:r>
      <w:r w:rsidRPr="007D2B1C">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157373" w:rsidRPr="007D2B1C" w:rsidRDefault="00157373" w:rsidP="00157373">
      <w:pPr>
        <w:spacing w:before="240" w:after="240" w:line="240" w:lineRule="auto"/>
        <w:ind w:left="851" w:right="900"/>
        <w:jc w:val="both"/>
        <w:rPr>
          <w:rFonts w:ascii="Palatino Linotype" w:eastAsia="Calibri" w:hAnsi="Palatino Linotype" w:cs="Times New Roman"/>
          <w:i/>
          <w:lang w:val="es-ES" w:eastAsia="es-ES"/>
        </w:rPr>
      </w:pPr>
      <w:r w:rsidRPr="007D2B1C">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57373" w:rsidRPr="007D2B1C" w:rsidRDefault="00157373" w:rsidP="00157373">
      <w:pPr>
        <w:pStyle w:val="Sinespaciado"/>
        <w:rPr>
          <w:rFonts w:eastAsia="Calibri"/>
          <w:sz w:val="10"/>
          <w:lang w:val="es-ES"/>
        </w:rPr>
      </w:pPr>
    </w:p>
    <w:p w:rsidR="00157373" w:rsidRPr="007D2B1C" w:rsidRDefault="00157373" w:rsidP="00157373">
      <w:pPr>
        <w:spacing w:before="240" w:after="240" w:line="360" w:lineRule="auto"/>
        <w:jc w:val="both"/>
        <w:rPr>
          <w:rFonts w:ascii="Palatino Linotype" w:eastAsia="Calibri" w:hAnsi="Palatino Linotype" w:cs="Times New Roman"/>
          <w:sz w:val="24"/>
          <w:szCs w:val="24"/>
          <w:lang w:val="es-ES" w:eastAsia="es-ES"/>
        </w:rPr>
      </w:pPr>
      <w:r w:rsidRPr="007D2B1C">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7D2B1C">
        <w:rPr>
          <w:rFonts w:ascii="Palatino Linotype" w:eastAsia="Calibri"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157373" w:rsidRPr="007D2B1C" w:rsidRDefault="00157373" w:rsidP="00157373">
      <w:pPr>
        <w:pStyle w:val="Sinespaciado"/>
        <w:rPr>
          <w:rFonts w:eastAsia="Calibri"/>
          <w:sz w:val="10"/>
          <w:lang w:val="es-ES"/>
        </w:rPr>
      </w:pPr>
    </w:p>
    <w:p w:rsidR="00157373" w:rsidRPr="007D2B1C" w:rsidRDefault="00157373" w:rsidP="00157373">
      <w:pPr>
        <w:spacing w:after="0" w:line="360" w:lineRule="auto"/>
        <w:jc w:val="both"/>
        <w:rPr>
          <w:rFonts w:ascii="Palatino Linotype" w:eastAsia="Calibri" w:hAnsi="Palatino Linotype" w:cs="Arial"/>
          <w:sz w:val="24"/>
          <w:szCs w:val="24"/>
          <w:lang w:val="es-ES" w:eastAsia="es-ES"/>
        </w:rPr>
      </w:pPr>
      <w:r w:rsidRPr="007D2B1C">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207C57" w:rsidRPr="007D2B1C" w:rsidRDefault="00207C57" w:rsidP="00207C57">
      <w:pPr>
        <w:autoSpaceDE w:val="0"/>
        <w:autoSpaceDN w:val="0"/>
        <w:adjustRightInd w:val="0"/>
        <w:spacing w:after="0" w:line="360" w:lineRule="auto"/>
        <w:jc w:val="both"/>
        <w:rPr>
          <w:rFonts w:ascii="Palatino Linotype" w:hAnsi="Palatino Linotype" w:cs="Arial"/>
          <w:b/>
          <w:sz w:val="24"/>
          <w:szCs w:val="28"/>
        </w:rPr>
      </w:pPr>
    </w:p>
    <w:p w:rsidR="00B04CF0" w:rsidRPr="007D2B1C" w:rsidRDefault="00157373" w:rsidP="00B04CF0">
      <w:pPr>
        <w:spacing w:after="0" w:line="360" w:lineRule="auto"/>
        <w:jc w:val="both"/>
        <w:rPr>
          <w:rFonts w:ascii="Palatino Linotype" w:hAnsi="Palatino Linotype" w:cs="Arial"/>
          <w:b/>
          <w:sz w:val="28"/>
          <w:szCs w:val="28"/>
        </w:rPr>
      </w:pPr>
      <w:r w:rsidRPr="007D2B1C">
        <w:rPr>
          <w:rFonts w:ascii="Palatino Linotype" w:hAnsi="Palatino Linotype" w:cs="Arial"/>
          <w:b/>
          <w:sz w:val="28"/>
          <w:szCs w:val="28"/>
        </w:rPr>
        <w:t>CUART</w:t>
      </w:r>
      <w:r w:rsidR="00B04CF0" w:rsidRPr="007D2B1C">
        <w:rPr>
          <w:rFonts w:ascii="Palatino Linotype" w:hAnsi="Palatino Linotype" w:cs="Arial"/>
          <w:b/>
          <w:sz w:val="28"/>
          <w:szCs w:val="28"/>
        </w:rPr>
        <w:t>O. De las causas de improcedencia.</w:t>
      </w:r>
    </w:p>
    <w:p w:rsidR="00207C57" w:rsidRPr="007D2B1C" w:rsidRDefault="00B04CF0" w:rsidP="00B04CF0">
      <w:pPr>
        <w:pStyle w:val="Prrafodelista"/>
        <w:autoSpaceDE w:val="0"/>
        <w:autoSpaceDN w:val="0"/>
        <w:adjustRightInd w:val="0"/>
        <w:spacing w:line="360" w:lineRule="auto"/>
        <w:ind w:left="0"/>
        <w:jc w:val="both"/>
        <w:rPr>
          <w:rFonts w:ascii="Palatino Linotype" w:hAnsi="Palatino Linotype" w:cs="Arial"/>
        </w:rPr>
      </w:pPr>
      <w:r w:rsidRPr="007D2B1C">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D2B1C">
        <w:rPr>
          <w:rStyle w:val="Refdenotaalpie"/>
          <w:rFonts w:ascii="Palatino Linotype" w:hAnsi="Palatino Linotype" w:cs="Arial"/>
        </w:rPr>
        <w:footnoteReference w:id="1"/>
      </w:r>
      <w:r w:rsidRPr="007D2B1C">
        <w:rPr>
          <w:rFonts w:ascii="Palatino Linotype" w:hAnsi="Palatino Linotype" w:cs="Arial"/>
        </w:rPr>
        <w:t>.</w:t>
      </w:r>
    </w:p>
    <w:p w:rsidR="00207C57" w:rsidRPr="007D2B1C" w:rsidRDefault="00B04CF0" w:rsidP="00207C57">
      <w:pPr>
        <w:pStyle w:val="Prrafodelista"/>
        <w:autoSpaceDE w:val="0"/>
        <w:autoSpaceDN w:val="0"/>
        <w:adjustRightInd w:val="0"/>
        <w:spacing w:line="360" w:lineRule="auto"/>
        <w:ind w:left="0"/>
        <w:jc w:val="both"/>
        <w:rPr>
          <w:rFonts w:ascii="Palatino Linotype" w:hAnsi="Palatino Linotype" w:cs="Arial"/>
        </w:rPr>
      </w:pPr>
      <w:r w:rsidRPr="007D2B1C">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157373" w:rsidRPr="007D2B1C" w:rsidRDefault="00157373" w:rsidP="00207C57">
      <w:pPr>
        <w:pStyle w:val="Prrafodelista"/>
        <w:autoSpaceDE w:val="0"/>
        <w:autoSpaceDN w:val="0"/>
        <w:adjustRightInd w:val="0"/>
        <w:spacing w:line="360" w:lineRule="auto"/>
        <w:ind w:left="0"/>
        <w:jc w:val="both"/>
        <w:rPr>
          <w:rFonts w:ascii="Palatino Linotype" w:hAnsi="Palatino Linotype" w:cs="Arial"/>
        </w:rPr>
      </w:pPr>
    </w:p>
    <w:p w:rsidR="00B04CF0" w:rsidRPr="007D2B1C" w:rsidRDefault="00157373" w:rsidP="00B04CF0">
      <w:pPr>
        <w:pStyle w:val="Prrafodelista"/>
        <w:autoSpaceDE w:val="0"/>
        <w:autoSpaceDN w:val="0"/>
        <w:adjustRightInd w:val="0"/>
        <w:spacing w:line="360" w:lineRule="auto"/>
        <w:ind w:left="0"/>
        <w:jc w:val="both"/>
        <w:rPr>
          <w:rFonts w:ascii="Palatino Linotype" w:hAnsi="Palatino Linotype" w:cs="Arial"/>
          <w:sz w:val="28"/>
          <w:szCs w:val="28"/>
        </w:rPr>
      </w:pPr>
      <w:r w:rsidRPr="007D2B1C">
        <w:rPr>
          <w:rFonts w:ascii="Palatino Linotype" w:hAnsi="Palatino Linotype" w:cs="Arial"/>
          <w:b/>
          <w:sz w:val="28"/>
        </w:rPr>
        <w:t>QUIN</w:t>
      </w:r>
      <w:r w:rsidR="00207C57" w:rsidRPr="007D2B1C">
        <w:rPr>
          <w:rFonts w:ascii="Palatino Linotype" w:hAnsi="Palatino Linotype" w:cs="Arial"/>
          <w:b/>
          <w:sz w:val="28"/>
        </w:rPr>
        <w:t>T</w:t>
      </w:r>
      <w:r w:rsidR="00B04CF0" w:rsidRPr="007D2B1C">
        <w:rPr>
          <w:rFonts w:ascii="Palatino Linotype" w:hAnsi="Palatino Linotype" w:cs="Arial"/>
          <w:b/>
          <w:sz w:val="28"/>
        </w:rPr>
        <w:t>O</w:t>
      </w:r>
      <w:r w:rsidR="00B04CF0" w:rsidRPr="007D2B1C">
        <w:rPr>
          <w:rFonts w:ascii="Palatino Linotype" w:hAnsi="Palatino Linotype" w:cs="Arial"/>
          <w:b/>
          <w:sz w:val="28"/>
          <w:szCs w:val="28"/>
        </w:rPr>
        <w:t>.</w:t>
      </w:r>
      <w:r w:rsidR="00B04CF0" w:rsidRPr="007D2B1C">
        <w:rPr>
          <w:rFonts w:ascii="Palatino Linotype" w:hAnsi="Palatino Linotype" w:cs="Arial"/>
          <w:sz w:val="28"/>
          <w:szCs w:val="28"/>
        </w:rPr>
        <w:t xml:space="preserve"> </w:t>
      </w:r>
      <w:r w:rsidR="00B04CF0" w:rsidRPr="007D2B1C">
        <w:rPr>
          <w:rFonts w:ascii="Palatino Linotype" w:hAnsi="Palatino Linotype" w:cs="Arial"/>
          <w:b/>
          <w:sz w:val="28"/>
          <w:szCs w:val="28"/>
        </w:rPr>
        <w:t>Estudio y resolución del asunto.</w:t>
      </w:r>
    </w:p>
    <w:p w:rsidR="00B04CF0" w:rsidRPr="007D2B1C" w:rsidRDefault="00B04CF0" w:rsidP="00B04CF0">
      <w:pPr>
        <w:pStyle w:val="Prrafodelista"/>
        <w:autoSpaceDE w:val="0"/>
        <w:autoSpaceDN w:val="0"/>
        <w:adjustRightInd w:val="0"/>
        <w:spacing w:line="360" w:lineRule="auto"/>
        <w:ind w:left="0"/>
        <w:jc w:val="both"/>
        <w:rPr>
          <w:rFonts w:ascii="Palatino Linotype" w:hAnsi="Palatino Linotype" w:cs="Arial"/>
          <w:sz w:val="28"/>
          <w:szCs w:val="28"/>
        </w:rPr>
      </w:pPr>
      <w:r w:rsidRPr="007D2B1C">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w:t>
      </w:r>
      <w:r w:rsidRPr="007D2B1C">
        <w:rPr>
          <w:rFonts w:ascii="Palatino Linotype" w:hAnsi="Palatino Linotype" w:cs="Arial"/>
        </w:rPr>
        <w:lastRenderedPageBreak/>
        <w:t>concordancia con el párrafo tercero del artículo 1 de la Constitución Federal y el diverso 8, de la Ley de Transparencia local.</w:t>
      </w:r>
    </w:p>
    <w:p w:rsidR="00B04CF0" w:rsidRPr="007D2B1C" w:rsidRDefault="00B04CF0" w:rsidP="00B04CF0">
      <w:pPr>
        <w:tabs>
          <w:tab w:val="left" w:pos="709"/>
        </w:tabs>
        <w:spacing w:after="0" w:line="360" w:lineRule="auto"/>
        <w:jc w:val="both"/>
        <w:rPr>
          <w:rFonts w:ascii="Palatino Linotype" w:hAnsi="Palatino Linotype" w:cs="Arial"/>
          <w:sz w:val="24"/>
          <w:szCs w:val="24"/>
        </w:rPr>
      </w:pPr>
    </w:p>
    <w:p w:rsidR="00A85D71" w:rsidRPr="007D2B1C" w:rsidRDefault="00B04CF0" w:rsidP="00054AB5">
      <w:pPr>
        <w:tabs>
          <w:tab w:val="left" w:pos="709"/>
        </w:tabs>
        <w:spacing w:after="0" w:line="360" w:lineRule="auto"/>
        <w:jc w:val="both"/>
        <w:rPr>
          <w:rFonts w:ascii="Palatino Linotype" w:hAnsi="Palatino Linotype" w:cs="Arial"/>
          <w:sz w:val="24"/>
          <w:szCs w:val="24"/>
        </w:rPr>
      </w:pPr>
      <w:r w:rsidRPr="007D2B1C">
        <w:rPr>
          <w:rFonts w:ascii="Palatino Linotype" w:hAnsi="Palatino Linotype" w:cs="Arial"/>
          <w:sz w:val="24"/>
          <w:szCs w:val="24"/>
        </w:rPr>
        <w:t>El estudio de</w:t>
      </w:r>
      <w:r w:rsidR="00207C57" w:rsidRPr="007D2B1C">
        <w:rPr>
          <w:rFonts w:ascii="Palatino Linotype" w:hAnsi="Palatino Linotype" w:cs="Arial"/>
          <w:sz w:val="24"/>
          <w:szCs w:val="24"/>
        </w:rPr>
        <w:t>l presente recurso</w:t>
      </w:r>
      <w:r w:rsidRPr="007D2B1C">
        <w:rPr>
          <w:rFonts w:ascii="Palatino Linotype" w:hAnsi="Palatino Linotype" w:cs="Arial"/>
          <w:sz w:val="24"/>
          <w:szCs w:val="24"/>
        </w:rPr>
        <w:t xml:space="preserve"> de revisión tiene como antecedentes, que el hoy </w:t>
      </w:r>
      <w:r w:rsidRPr="007D2B1C">
        <w:rPr>
          <w:rFonts w:ascii="Palatino Linotype" w:hAnsi="Palatino Linotype" w:cs="Arial"/>
          <w:b/>
          <w:sz w:val="24"/>
          <w:szCs w:val="24"/>
        </w:rPr>
        <w:t xml:space="preserve">Recurrente </w:t>
      </w:r>
      <w:r w:rsidR="006E3246" w:rsidRPr="007D2B1C">
        <w:rPr>
          <w:rFonts w:ascii="Palatino Linotype" w:hAnsi="Palatino Linotype" w:cs="Arial"/>
          <w:sz w:val="24"/>
          <w:szCs w:val="24"/>
        </w:rPr>
        <w:t>solicitó a</w:t>
      </w:r>
      <w:r w:rsidRPr="007D2B1C">
        <w:rPr>
          <w:rFonts w:ascii="Palatino Linotype" w:hAnsi="Palatino Linotype" w:cs="Arial"/>
          <w:sz w:val="24"/>
          <w:szCs w:val="24"/>
        </w:rPr>
        <w:t>l</w:t>
      </w:r>
      <w:r w:rsidR="006E3246" w:rsidRPr="007D2B1C">
        <w:rPr>
          <w:rFonts w:ascii="Palatino Linotype" w:hAnsi="Palatino Linotype" w:cs="Arial"/>
          <w:sz w:val="24"/>
          <w:szCs w:val="24"/>
        </w:rPr>
        <w:t xml:space="preserve"> </w:t>
      </w:r>
      <w:r w:rsidRPr="007D2B1C">
        <w:rPr>
          <w:rFonts w:ascii="Palatino Linotype" w:hAnsi="Palatino Linotype" w:cs="Arial"/>
          <w:sz w:val="24"/>
          <w:szCs w:val="24"/>
        </w:rPr>
        <w:t xml:space="preserve"> </w:t>
      </w:r>
      <w:r w:rsidR="00157373" w:rsidRPr="007D2B1C">
        <w:rPr>
          <w:rFonts w:ascii="Palatino Linotype" w:hAnsi="Palatino Linotype" w:cs="Arial"/>
          <w:b/>
          <w:sz w:val="24"/>
          <w:szCs w:val="24"/>
        </w:rPr>
        <w:t>Ayuntamiento de Tenango del Valle</w:t>
      </w:r>
      <w:r w:rsidRPr="007D2B1C">
        <w:rPr>
          <w:rFonts w:ascii="Palatino Linotype" w:hAnsi="Palatino Linotype" w:cs="Arial"/>
          <w:sz w:val="24"/>
          <w:szCs w:val="24"/>
        </w:rPr>
        <w:t>,</w:t>
      </w:r>
      <w:r w:rsidRPr="007D2B1C">
        <w:rPr>
          <w:rFonts w:ascii="Palatino Linotype" w:hAnsi="Palatino Linotype" w:cs="Arial"/>
          <w:b/>
          <w:sz w:val="24"/>
          <w:szCs w:val="24"/>
        </w:rPr>
        <w:t xml:space="preserve"> </w:t>
      </w:r>
      <w:r w:rsidRPr="007D2B1C">
        <w:rPr>
          <w:rFonts w:ascii="Palatino Linotype" w:hAnsi="Palatino Linotype" w:cs="Arial"/>
          <w:sz w:val="24"/>
          <w:szCs w:val="24"/>
        </w:rPr>
        <w:t>la siguiente</w:t>
      </w:r>
      <w:r w:rsidRPr="007D2B1C">
        <w:rPr>
          <w:rFonts w:ascii="Palatino Linotype" w:hAnsi="Palatino Linotype" w:cs="Arial"/>
          <w:b/>
          <w:sz w:val="24"/>
          <w:szCs w:val="24"/>
        </w:rPr>
        <w:t xml:space="preserve"> </w:t>
      </w:r>
      <w:r w:rsidRPr="007D2B1C">
        <w:rPr>
          <w:rFonts w:ascii="Palatino Linotype" w:hAnsi="Palatino Linotype" w:cs="Arial"/>
          <w:sz w:val="24"/>
          <w:szCs w:val="24"/>
        </w:rPr>
        <w:t>información:</w:t>
      </w:r>
    </w:p>
    <w:p w:rsidR="00252A93" w:rsidRPr="007D2B1C" w:rsidRDefault="00252A93" w:rsidP="00252A93">
      <w:pPr>
        <w:tabs>
          <w:tab w:val="left" w:pos="709"/>
        </w:tabs>
        <w:spacing w:line="360" w:lineRule="auto"/>
        <w:jc w:val="both"/>
        <w:rPr>
          <w:rFonts w:ascii="Palatino Linotype" w:hAnsi="Palatino Linotype" w:cs="Arial"/>
        </w:rPr>
      </w:pPr>
    </w:p>
    <w:p w:rsidR="00252A93" w:rsidRPr="007D2B1C" w:rsidRDefault="00252A93" w:rsidP="00B738E0">
      <w:pPr>
        <w:pStyle w:val="Prrafodelista"/>
        <w:numPr>
          <w:ilvl w:val="0"/>
          <w:numId w:val="3"/>
        </w:numPr>
        <w:tabs>
          <w:tab w:val="left" w:pos="709"/>
        </w:tabs>
        <w:spacing w:line="360" w:lineRule="auto"/>
        <w:jc w:val="both"/>
        <w:rPr>
          <w:rFonts w:ascii="Palatino Linotype" w:hAnsi="Palatino Linotype" w:cs="Arial"/>
          <w:sz w:val="44"/>
        </w:rPr>
      </w:pPr>
      <w:r w:rsidRPr="007D2B1C">
        <w:rPr>
          <w:rFonts w:ascii="Palatino Linotype" w:hAnsi="Palatino Linotype"/>
          <w:color w:val="000000"/>
          <w:szCs w:val="14"/>
        </w:rPr>
        <w:t xml:space="preserve">Plantilla de personal, sueldos brutos y netos, de cada servidor público así como la fecha de alta y baja del personal que estuvo laborando en el Sujeto Obligado, así como sus órganos desconcentrados DIF y agua. </w:t>
      </w:r>
    </w:p>
    <w:p w:rsidR="00252A93" w:rsidRPr="007D2B1C" w:rsidRDefault="00252A93" w:rsidP="00252A93">
      <w:pPr>
        <w:pStyle w:val="Sinespaciado"/>
      </w:pPr>
    </w:p>
    <w:p w:rsidR="00252A93" w:rsidRPr="007D2B1C" w:rsidRDefault="00252A93" w:rsidP="00252A93">
      <w:pPr>
        <w:pStyle w:val="Prrafodelista"/>
        <w:tabs>
          <w:tab w:val="left" w:pos="709"/>
        </w:tabs>
        <w:spacing w:line="360" w:lineRule="auto"/>
        <w:ind w:left="720"/>
        <w:jc w:val="both"/>
        <w:rPr>
          <w:rFonts w:ascii="Palatino Linotype" w:hAnsi="Palatino Linotype" w:cs="Arial"/>
        </w:rPr>
      </w:pPr>
      <w:r w:rsidRPr="007D2B1C">
        <w:rPr>
          <w:rFonts w:ascii="Palatino Linotype" w:hAnsi="Palatino Linotype"/>
          <w:color w:val="000000"/>
          <w:szCs w:val="14"/>
        </w:rPr>
        <w:t xml:space="preserve">La anterior información la requiero del mes de diciembre del último año que estuvo de en el que fue presidente municipal el finado Alfredo Gómez Sánchez. PD; </w:t>
      </w:r>
      <w:r w:rsidRPr="007D2B1C">
        <w:rPr>
          <w:rFonts w:ascii="Palatino Linotype" w:hAnsi="Palatino Linotype" w:cs="Arial"/>
        </w:rPr>
        <w:t>la primera y la segunda quincena, incluyendo los organismos descentralizados, toda vez que en ese tiempo eran un sólo Sujeto Obligado.</w:t>
      </w:r>
    </w:p>
    <w:p w:rsidR="00054AB5" w:rsidRPr="007D2B1C" w:rsidRDefault="00054AB5" w:rsidP="00252A93">
      <w:pPr>
        <w:pStyle w:val="Prrafodelista"/>
        <w:tabs>
          <w:tab w:val="left" w:pos="709"/>
        </w:tabs>
        <w:spacing w:line="360" w:lineRule="auto"/>
        <w:ind w:left="720"/>
        <w:jc w:val="both"/>
        <w:rPr>
          <w:rFonts w:ascii="Palatino Linotype" w:hAnsi="Palatino Linotype" w:cs="Arial"/>
        </w:rPr>
      </w:pPr>
    </w:p>
    <w:p w:rsidR="008349B1" w:rsidRPr="007D2B1C" w:rsidRDefault="00B04CF0" w:rsidP="00A85D71">
      <w:pPr>
        <w:spacing w:after="0" w:line="360" w:lineRule="auto"/>
        <w:jc w:val="both"/>
        <w:rPr>
          <w:rFonts w:ascii="Palatino Linotype" w:hAnsi="Palatino Linotype" w:cs="Arial"/>
          <w:sz w:val="24"/>
        </w:rPr>
      </w:pPr>
      <w:r w:rsidRPr="007D2B1C">
        <w:rPr>
          <w:rFonts w:ascii="Palatino Linotype" w:hAnsi="Palatino Linotype" w:cs="Arial"/>
          <w:sz w:val="24"/>
        </w:rPr>
        <w:t xml:space="preserve">De la respuesta que </w:t>
      </w:r>
      <w:r w:rsidR="00252A93" w:rsidRPr="007D2B1C">
        <w:rPr>
          <w:rFonts w:ascii="Palatino Linotype" w:hAnsi="Palatino Linotype" w:cs="Arial"/>
          <w:sz w:val="24"/>
        </w:rPr>
        <w:t>el</w:t>
      </w:r>
      <w:r w:rsidRPr="007D2B1C">
        <w:rPr>
          <w:rFonts w:ascii="Palatino Linotype" w:hAnsi="Palatino Linotype" w:cs="Arial"/>
          <w:sz w:val="24"/>
        </w:rPr>
        <w:t xml:space="preserve"> Titular de la Unidad de Transparencia del </w:t>
      </w:r>
      <w:r w:rsidRPr="007D2B1C">
        <w:rPr>
          <w:rFonts w:ascii="Palatino Linotype" w:hAnsi="Palatino Linotype" w:cs="Arial"/>
          <w:b/>
          <w:sz w:val="24"/>
        </w:rPr>
        <w:t>Sujeto Obligado</w:t>
      </w:r>
      <w:r w:rsidR="00252A93" w:rsidRPr="007D2B1C">
        <w:rPr>
          <w:rFonts w:ascii="Palatino Linotype" w:hAnsi="Palatino Linotype" w:cs="Arial"/>
          <w:sz w:val="24"/>
        </w:rPr>
        <w:t xml:space="preserve">, </w:t>
      </w:r>
      <w:r w:rsidRPr="007D2B1C">
        <w:rPr>
          <w:rFonts w:ascii="Palatino Linotype" w:hAnsi="Palatino Linotype" w:cs="Arial"/>
          <w:sz w:val="24"/>
        </w:rPr>
        <w:t xml:space="preserve"> </w:t>
      </w:r>
      <w:r w:rsidR="00252A93" w:rsidRPr="007D2B1C">
        <w:rPr>
          <w:rFonts w:ascii="Palatino Linotype" w:hAnsi="Palatino Linotype" w:cs="Arial"/>
          <w:sz w:val="24"/>
        </w:rPr>
        <w:t xml:space="preserve">remitió el Acta de la Vigésima Octava Sesión Extraordinaria del Comité de Transparencia, de fecha veintitrés de abril del año en curso, mediante la cual, </w:t>
      </w:r>
      <w:r w:rsidR="00252A93" w:rsidRPr="007D2B1C">
        <w:rPr>
          <w:rFonts w:ascii="Palatino Linotype" w:hAnsi="Palatino Linotype" w:cs="Arial"/>
          <w:b/>
          <w:sz w:val="24"/>
          <w:u w:val="single"/>
        </w:rPr>
        <w:t>declaró de manera unánime la inexistencia</w:t>
      </w:r>
      <w:r w:rsidR="00252A93" w:rsidRPr="007D2B1C">
        <w:rPr>
          <w:rFonts w:ascii="Palatino Linotype" w:hAnsi="Palatino Linotype" w:cs="Arial"/>
          <w:b/>
          <w:sz w:val="24"/>
        </w:rPr>
        <w:t xml:space="preserve"> </w:t>
      </w:r>
      <w:r w:rsidR="00252A93" w:rsidRPr="007D2B1C">
        <w:rPr>
          <w:rFonts w:ascii="Palatino Linotype" w:hAnsi="Palatino Linotype" w:cs="Arial"/>
          <w:sz w:val="24"/>
        </w:rPr>
        <w:t xml:space="preserve">de la información solicitada por el </w:t>
      </w:r>
      <w:r w:rsidR="00252A93" w:rsidRPr="007D2B1C">
        <w:rPr>
          <w:rFonts w:ascii="Palatino Linotype" w:hAnsi="Palatino Linotype" w:cs="Arial"/>
          <w:b/>
          <w:sz w:val="24"/>
        </w:rPr>
        <w:t>Recurrente</w:t>
      </w:r>
      <w:r w:rsidR="00252A93" w:rsidRPr="007D2B1C">
        <w:rPr>
          <w:rFonts w:ascii="Palatino Linotype" w:hAnsi="Palatino Linotype" w:cs="Arial"/>
          <w:sz w:val="24"/>
        </w:rPr>
        <w:t>, de conformidad con las siguientes capturas de pantalla:</w:t>
      </w:r>
    </w:p>
    <w:p w:rsidR="00252A93" w:rsidRPr="007D2B1C" w:rsidRDefault="00252A93" w:rsidP="00A85D71">
      <w:pPr>
        <w:spacing w:after="0" w:line="360" w:lineRule="auto"/>
        <w:jc w:val="both"/>
        <w:rPr>
          <w:rFonts w:ascii="Palatino Linotype" w:hAnsi="Palatino Linotype" w:cs="Arial"/>
          <w:sz w:val="24"/>
        </w:rPr>
      </w:pPr>
    </w:p>
    <w:p w:rsidR="00252A93" w:rsidRPr="007D2B1C" w:rsidRDefault="00252A93" w:rsidP="00A85D71">
      <w:pPr>
        <w:spacing w:after="0" w:line="360" w:lineRule="auto"/>
        <w:jc w:val="both"/>
        <w:rPr>
          <w:rFonts w:ascii="Palatino Linotype" w:hAnsi="Palatino Linotype" w:cs="Arial"/>
          <w:sz w:val="24"/>
        </w:rPr>
      </w:pPr>
    </w:p>
    <w:p w:rsidR="00723DF4" w:rsidRPr="007D2B1C" w:rsidRDefault="00723DF4" w:rsidP="00A85D71">
      <w:pPr>
        <w:spacing w:after="0" w:line="360" w:lineRule="auto"/>
        <w:jc w:val="both"/>
        <w:rPr>
          <w:rFonts w:ascii="Palatino Linotype" w:hAnsi="Palatino Linotype" w:cs="Arial"/>
          <w:sz w:val="24"/>
        </w:rPr>
      </w:pPr>
    </w:p>
    <w:p w:rsidR="00252A93" w:rsidRPr="007D2B1C" w:rsidRDefault="00252A93" w:rsidP="00A85D71">
      <w:pPr>
        <w:spacing w:after="0" w:line="360" w:lineRule="auto"/>
        <w:jc w:val="both"/>
        <w:rPr>
          <w:rFonts w:ascii="Palatino Linotype" w:hAnsi="Palatino Linotype" w:cs="Arial"/>
          <w:sz w:val="24"/>
        </w:rPr>
      </w:pPr>
    </w:p>
    <w:p w:rsidR="00252A93" w:rsidRPr="007D2B1C" w:rsidRDefault="00252A93" w:rsidP="00A85D71">
      <w:pPr>
        <w:spacing w:after="0" w:line="360" w:lineRule="auto"/>
        <w:jc w:val="both"/>
        <w:rPr>
          <w:rFonts w:ascii="Palatino Linotype" w:hAnsi="Palatino Linotype" w:cs="Arial"/>
          <w:sz w:val="24"/>
        </w:rPr>
      </w:pPr>
    </w:p>
    <w:tbl>
      <w:tblPr>
        <w:tblStyle w:val="Tablaconcuadrcula"/>
        <w:tblW w:w="9067" w:type="dxa"/>
        <w:tblLayout w:type="fixed"/>
        <w:tblLook w:val="04A0" w:firstRow="1" w:lastRow="0" w:firstColumn="1" w:lastColumn="0" w:noHBand="0" w:noVBand="1"/>
      </w:tblPr>
      <w:tblGrid>
        <w:gridCol w:w="1696"/>
        <w:gridCol w:w="5670"/>
        <w:gridCol w:w="1701"/>
      </w:tblGrid>
      <w:tr w:rsidR="008349B1" w:rsidRPr="007D2B1C" w:rsidTr="008349B1">
        <w:tc>
          <w:tcPr>
            <w:tcW w:w="1696" w:type="dxa"/>
            <w:shd w:val="clear" w:color="auto" w:fill="D9D9D9" w:themeFill="background1" w:themeFillShade="D9"/>
            <w:vAlign w:val="center"/>
          </w:tcPr>
          <w:p w:rsidR="008349B1" w:rsidRPr="007D2B1C" w:rsidRDefault="008349B1" w:rsidP="008349B1">
            <w:pPr>
              <w:spacing w:line="276" w:lineRule="auto"/>
              <w:jc w:val="center"/>
              <w:rPr>
                <w:rFonts w:ascii="Palatino Linotype" w:hAnsi="Palatino Linotype"/>
                <w:b/>
              </w:rPr>
            </w:pPr>
            <w:r w:rsidRPr="007D2B1C">
              <w:rPr>
                <w:rFonts w:ascii="Palatino Linotype" w:hAnsi="Palatino Linotype"/>
                <w:b/>
              </w:rPr>
              <w:lastRenderedPageBreak/>
              <w:t>Solicitud de Información</w:t>
            </w:r>
          </w:p>
        </w:tc>
        <w:tc>
          <w:tcPr>
            <w:tcW w:w="5670" w:type="dxa"/>
            <w:shd w:val="clear" w:color="auto" w:fill="D9D9D9" w:themeFill="background1" w:themeFillShade="D9"/>
            <w:vAlign w:val="center"/>
          </w:tcPr>
          <w:p w:rsidR="008349B1" w:rsidRPr="007D2B1C" w:rsidRDefault="008349B1" w:rsidP="008349B1">
            <w:pPr>
              <w:spacing w:line="276" w:lineRule="auto"/>
              <w:jc w:val="center"/>
              <w:rPr>
                <w:rFonts w:ascii="Palatino Linotype" w:hAnsi="Palatino Linotype"/>
                <w:b/>
              </w:rPr>
            </w:pPr>
            <w:r w:rsidRPr="007D2B1C">
              <w:rPr>
                <w:rFonts w:ascii="Palatino Linotype" w:hAnsi="Palatino Linotype"/>
                <w:b/>
              </w:rPr>
              <w:t>Respuesta</w:t>
            </w:r>
          </w:p>
        </w:tc>
        <w:tc>
          <w:tcPr>
            <w:tcW w:w="1701" w:type="dxa"/>
            <w:shd w:val="clear" w:color="auto" w:fill="D9D9D9" w:themeFill="background1" w:themeFillShade="D9"/>
            <w:vAlign w:val="center"/>
          </w:tcPr>
          <w:p w:rsidR="008349B1" w:rsidRPr="007D2B1C" w:rsidRDefault="008349B1" w:rsidP="008349B1">
            <w:pPr>
              <w:spacing w:line="276" w:lineRule="auto"/>
              <w:jc w:val="center"/>
              <w:rPr>
                <w:rFonts w:ascii="Palatino Linotype" w:hAnsi="Palatino Linotype"/>
                <w:b/>
              </w:rPr>
            </w:pPr>
            <w:r w:rsidRPr="007D2B1C">
              <w:rPr>
                <w:rFonts w:ascii="Palatino Linotype" w:hAnsi="Palatino Linotype"/>
                <w:b/>
              </w:rPr>
              <w:t>Cumplimiento</w:t>
            </w:r>
          </w:p>
        </w:tc>
      </w:tr>
      <w:tr w:rsidR="008349B1" w:rsidRPr="007D2B1C" w:rsidTr="00BC02FB">
        <w:tc>
          <w:tcPr>
            <w:tcW w:w="1696" w:type="dxa"/>
            <w:vAlign w:val="center"/>
          </w:tcPr>
          <w:p w:rsidR="00252A93" w:rsidRPr="007D2B1C" w:rsidRDefault="00252A93" w:rsidP="00252A93">
            <w:pPr>
              <w:tabs>
                <w:tab w:val="left" w:pos="709"/>
              </w:tabs>
              <w:spacing w:line="360" w:lineRule="auto"/>
              <w:jc w:val="both"/>
              <w:rPr>
                <w:rFonts w:ascii="Palatino Linotype" w:hAnsi="Palatino Linotype" w:cs="Arial"/>
                <w:sz w:val="44"/>
                <w:szCs w:val="24"/>
              </w:rPr>
            </w:pPr>
            <w:r w:rsidRPr="007D2B1C">
              <w:rPr>
                <w:rFonts w:ascii="Palatino Linotype" w:hAnsi="Palatino Linotype"/>
                <w:color w:val="000000"/>
                <w:szCs w:val="14"/>
              </w:rPr>
              <w:t xml:space="preserve">Plantilla de personal, sueldos brutos y netos, de cada servidor público así como la fecha de alta y baja del personal que estuvo laborando en el Sujeto Obligado, así como sus órganos desconcentrados DIF y agua. </w:t>
            </w:r>
          </w:p>
          <w:p w:rsidR="00252A93" w:rsidRPr="007D2B1C" w:rsidRDefault="00252A93" w:rsidP="00252A93">
            <w:pPr>
              <w:pStyle w:val="Sinespaciado"/>
            </w:pPr>
          </w:p>
          <w:p w:rsidR="008349B1" w:rsidRPr="007D2B1C" w:rsidRDefault="00252A93" w:rsidP="00054AB5">
            <w:pPr>
              <w:tabs>
                <w:tab w:val="left" w:pos="709"/>
              </w:tabs>
              <w:spacing w:line="360" w:lineRule="auto"/>
              <w:jc w:val="both"/>
              <w:rPr>
                <w:rFonts w:ascii="Palatino Linotype" w:hAnsi="Palatino Linotype" w:cs="Arial"/>
              </w:rPr>
            </w:pPr>
            <w:r w:rsidRPr="007D2B1C">
              <w:rPr>
                <w:rFonts w:ascii="Palatino Linotype" w:hAnsi="Palatino Linotype"/>
                <w:color w:val="000000"/>
                <w:szCs w:val="14"/>
              </w:rPr>
              <w:t xml:space="preserve">La anterior información la requiero del mes de diciembre del último año que estuvo de en el que fue </w:t>
            </w:r>
            <w:r w:rsidRPr="007D2B1C">
              <w:rPr>
                <w:rFonts w:ascii="Palatino Linotype" w:hAnsi="Palatino Linotype"/>
                <w:color w:val="000000"/>
                <w:szCs w:val="14"/>
              </w:rPr>
              <w:lastRenderedPageBreak/>
              <w:t xml:space="preserve">presidente municipal el finado Alfredo Gómez Sánchez. PD; </w:t>
            </w:r>
            <w:r w:rsidRPr="007D2B1C">
              <w:rPr>
                <w:rFonts w:ascii="Palatino Linotype" w:hAnsi="Palatino Linotype" w:cs="Arial"/>
                <w:sz w:val="24"/>
                <w:szCs w:val="24"/>
              </w:rPr>
              <w:t>la primera y la segunda quincena, incluyendo los organismos descentralizados, toda vez que en ese tiempo eran un sólo Sujeto Obligado</w:t>
            </w:r>
            <w:r w:rsidRPr="007D2B1C">
              <w:rPr>
                <w:rFonts w:ascii="Palatino Linotype" w:hAnsi="Palatino Linotype" w:cs="Arial"/>
              </w:rPr>
              <w:t>.</w:t>
            </w:r>
          </w:p>
        </w:tc>
        <w:tc>
          <w:tcPr>
            <w:tcW w:w="5670" w:type="dxa"/>
          </w:tcPr>
          <w:p w:rsidR="00723DF4" w:rsidRPr="007D2B1C" w:rsidRDefault="00723DF4" w:rsidP="00BC02FB">
            <w:pPr>
              <w:spacing w:before="240" w:after="240" w:line="276" w:lineRule="auto"/>
              <w:jc w:val="center"/>
            </w:pPr>
            <w:r w:rsidRPr="007D2B1C">
              <w:rPr>
                <w:rFonts w:ascii="Palatino Linotype" w:hAnsi="Palatino Linotype" w:cs="Arial"/>
                <w:noProof/>
                <w:sz w:val="24"/>
                <w:lang w:eastAsia="es-MX"/>
              </w:rPr>
              <w:lastRenderedPageBreak/>
              <w:drawing>
                <wp:inline distT="0" distB="0" distL="0" distR="0" wp14:anchorId="0F4EAD77" wp14:editId="58617556">
                  <wp:extent cx="3488098" cy="16777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531" cy="1701021"/>
                          </a:xfrm>
                          <a:prstGeom prst="rect">
                            <a:avLst/>
                          </a:prstGeom>
                          <a:noFill/>
                          <a:ln>
                            <a:noFill/>
                          </a:ln>
                        </pic:spPr>
                      </pic:pic>
                    </a:graphicData>
                  </a:graphic>
                </wp:inline>
              </w:drawing>
            </w:r>
          </w:p>
          <w:p w:rsidR="00723DF4" w:rsidRPr="007D2B1C" w:rsidRDefault="00B247E0" w:rsidP="00BC02FB">
            <w:pPr>
              <w:spacing w:before="240" w:after="240" w:line="276" w:lineRule="auto"/>
              <w:jc w:val="center"/>
            </w:pPr>
            <w:r w:rsidRPr="007D2B1C">
              <w:rPr>
                <w:rFonts w:ascii="Palatino Linotype" w:hAnsi="Palatino Linotype" w:cs="Arial"/>
                <w:noProof/>
                <w:sz w:val="24"/>
                <w:lang w:eastAsia="es-MX"/>
              </w:rPr>
              <w:drawing>
                <wp:inline distT="0" distB="0" distL="0" distR="0" wp14:anchorId="509F061B" wp14:editId="7FBA1E49">
                  <wp:extent cx="3514202" cy="332359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8933" cy="3337522"/>
                          </a:xfrm>
                          <a:prstGeom prst="rect">
                            <a:avLst/>
                          </a:prstGeom>
                          <a:noFill/>
                          <a:ln>
                            <a:noFill/>
                          </a:ln>
                        </pic:spPr>
                      </pic:pic>
                    </a:graphicData>
                  </a:graphic>
                </wp:inline>
              </w:drawing>
            </w:r>
          </w:p>
          <w:p w:rsidR="00BC02FB" w:rsidRPr="007D2B1C" w:rsidRDefault="00723DF4" w:rsidP="00BC02FB">
            <w:pPr>
              <w:spacing w:before="240" w:after="240" w:line="276" w:lineRule="auto"/>
              <w:jc w:val="center"/>
            </w:pPr>
            <w:r w:rsidRPr="007D2B1C">
              <w:rPr>
                <w:noProof/>
                <w:lang w:eastAsia="es-MX"/>
              </w:rPr>
              <w:lastRenderedPageBreak/>
              <w:drawing>
                <wp:inline distT="0" distB="0" distL="0" distR="0">
                  <wp:extent cx="3409850" cy="3458817"/>
                  <wp:effectExtent l="0" t="0" r="635"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4368" b="6869"/>
                          <a:stretch/>
                        </pic:blipFill>
                        <pic:spPr bwMode="auto">
                          <a:xfrm>
                            <a:off x="0" y="0"/>
                            <a:ext cx="3421696" cy="3470833"/>
                          </a:xfrm>
                          <a:prstGeom prst="rect">
                            <a:avLst/>
                          </a:prstGeom>
                          <a:noFill/>
                          <a:ln>
                            <a:noFill/>
                          </a:ln>
                          <a:extLst>
                            <a:ext uri="{53640926-AAD7-44D8-BBD7-CCE9431645EC}">
                              <a14:shadowObscured xmlns:a14="http://schemas.microsoft.com/office/drawing/2010/main"/>
                            </a:ext>
                          </a:extLst>
                        </pic:spPr>
                      </pic:pic>
                    </a:graphicData>
                  </a:graphic>
                </wp:inline>
              </w:drawing>
            </w:r>
          </w:p>
          <w:p w:rsidR="00723DF4" w:rsidRPr="007D2B1C" w:rsidRDefault="00723DF4" w:rsidP="00BC02FB">
            <w:pPr>
              <w:spacing w:before="240" w:after="240" w:line="276" w:lineRule="auto"/>
              <w:jc w:val="center"/>
            </w:pPr>
            <w:r w:rsidRPr="007D2B1C">
              <w:rPr>
                <w:noProof/>
                <w:lang w:eastAsia="es-MX"/>
              </w:rPr>
              <w:drawing>
                <wp:inline distT="0" distB="0" distL="0" distR="0">
                  <wp:extent cx="3434963" cy="32835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l="4598" b="7307"/>
                          <a:stretch/>
                        </pic:blipFill>
                        <pic:spPr bwMode="auto">
                          <a:xfrm>
                            <a:off x="0" y="0"/>
                            <a:ext cx="3455839" cy="3303541"/>
                          </a:xfrm>
                          <a:prstGeom prst="rect">
                            <a:avLst/>
                          </a:prstGeom>
                          <a:noFill/>
                          <a:ln>
                            <a:noFill/>
                          </a:ln>
                          <a:extLst>
                            <a:ext uri="{53640926-AAD7-44D8-BBD7-CCE9431645EC}">
                              <a14:shadowObscured xmlns:a14="http://schemas.microsoft.com/office/drawing/2010/main"/>
                            </a:ext>
                          </a:extLst>
                        </pic:spPr>
                      </pic:pic>
                    </a:graphicData>
                  </a:graphic>
                </wp:inline>
              </w:drawing>
            </w:r>
          </w:p>
          <w:p w:rsidR="00723DF4" w:rsidRPr="007D2B1C" w:rsidRDefault="00723DF4" w:rsidP="00BC02FB">
            <w:pPr>
              <w:spacing w:before="240" w:after="240" w:line="276" w:lineRule="auto"/>
              <w:jc w:val="center"/>
            </w:pPr>
            <w:r w:rsidRPr="007D2B1C">
              <w:rPr>
                <w:noProof/>
                <w:lang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299665</wp:posOffset>
                      </wp:positionH>
                      <wp:positionV relativeFrom="paragraph">
                        <wp:posOffset>3302939</wp:posOffset>
                      </wp:positionV>
                      <wp:extent cx="2798859" cy="834307"/>
                      <wp:effectExtent l="19050" t="19050" r="20955" b="23495"/>
                      <wp:wrapNone/>
                      <wp:docPr id="10" name="Rectángulo 10"/>
                      <wp:cNvGraphicFramePr/>
                      <a:graphic xmlns:a="http://schemas.openxmlformats.org/drawingml/2006/main">
                        <a:graphicData uri="http://schemas.microsoft.com/office/word/2010/wordprocessingShape">
                          <wps:wsp>
                            <wps:cNvSpPr/>
                            <wps:spPr>
                              <a:xfrm>
                                <a:off x="0" y="0"/>
                                <a:ext cx="2798859" cy="83430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461B" id="Rectángulo 10" o:spid="_x0000_s1026" style="position:absolute;margin-left:23.6pt;margin-top:260.05pt;width:220.4pt;height:6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" filled="f" strokecolor="red" strokeweight="2.25pt"/>
                  </w:pict>
                </mc:Fallback>
              </mc:AlternateContent>
            </w:r>
            <w:r w:rsidRPr="007D2B1C">
              <w:rPr>
                <w:noProof/>
                <w:lang w:eastAsia="es-MX"/>
              </w:rPr>
              <w:drawing>
                <wp:inline distT="0" distB="0" distL="0" distR="0">
                  <wp:extent cx="3474347" cy="44208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l="4598" b="6091"/>
                          <a:stretch/>
                        </pic:blipFill>
                        <pic:spPr bwMode="auto">
                          <a:xfrm>
                            <a:off x="0" y="0"/>
                            <a:ext cx="3478601" cy="4426283"/>
                          </a:xfrm>
                          <a:prstGeom prst="rect">
                            <a:avLst/>
                          </a:prstGeom>
                          <a:noFill/>
                          <a:ln>
                            <a:noFill/>
                          </a:ln>
                          <a:extLst>
                            <a:ext uri="{53640926-AAD7-44D8-BBD7-CCE9431645EC}">
                              <a14:shadowObscured xmlns:a14="http://schemas.microsoft.com/office/drawing/2010/main"/>
                            </a:ext>
                          </a:extLst>
                        </pic:spPr>
                      </pic:pic>
                    </a:graphicData>
                  </a:graphic>
                </wp:inline>
              </w:drawing>
            </w:r>
          </w:p>
          <w:p w:rsidR="00BC02FB" w:rsidRPr="007D2B1C" w:rsidRDefault="00723DF4" w:rsidP="00BC02FB">
            <w:pPr>
              <w:spacing w:before="240" w:after="240" w:line="276" w:lineRule="auto"/>
              <w:jc w:val="center"/>
              <w:rPr>
                <w:rFonts w:ascii="Palatino Linotype" w:hAnsi="Palatino Linotype"/>
              </w:rPr>
            </w:pPr>
            <w:r w:rsidRPr="007D2B1C">
              <w:rPr>
                <w:rFonts w:ascii="Palatino Linotype" w:hAnsi="Palatino Linotype"/>
                <w:noProof/>
                <w:lang w:eastAsia="es-MX"/>
              </w:rPr>
              <w:drawing>
                <wp:inline distT="0" distB="0" distL="0" distR="0">
                  <wp:extent cx="3458845" cy="1503045"/>
                  <wp:effectExtent l="0" t="0" r="825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8845" cy="1503045"/>
                          </a:xfrm>
                          <a:prstGeom prst="rect">
                            <a:avLst/>
                          </a:prstGeom>
                          <a:noFill/>
                          <a:ln>
                            <a:noFill/>
                          </a:ln>
                        </pic:spPr>
                      </pic:pic>
                    </a:graphicData>
                  </a:graphic>
                </wp:inline>
              </w:drawing>
            </w:r>
          </w:p>
        </w:tc>
        <w:tc>
          <w:tcPr>
            <w:tcW w:w="1701" w:type="dxa"/>
            <w:vAlign w:val="center"/>
          </w:tcPr>
          <w:p w:rsidR="008349B1" w:rsidRPr="007D2B1C" w:rsidRDefault="00003C71" w:rsidP="008349B1">
            <w:pPr>
              <w:spacing w:before="240" w:after="240" w:line="276" w:lineRule="auto"/>
              <w:jc w:val="center"/>
              <w:rPr>
                <w:rFonts w:ascii="Palatino Linotype" w:hAnsi="Palatino Linotype"/>
                <w:b/>
                <w:sz w:val="24"/>
                <w:szCs w:val="18"/>
                <w:lang w:eastAsia="es-MX"/>
              </w:rPr>
            </w:pPr>
            <w:r w:rsidRPr="007D2B1C">
              <w:rPr>
                <w:rFonts w:ascii="Palatino Linotype" w:hAnsi="Palatino Linotype"/>
                <w:b/>
                <w:sz w:val="24"/>
                <w:szCs w:val="18"/>
                <w:lang w:eastAsia="es-MX"/>
              </w:rPr>
              <w:lastRenderedPageBreak/>
              <w:t>Parcialmente</w:t>
            </w:r>
          </w:p>
        </w:tc>
      </w:tr>
    </w:tbl>
    <w:p w:rsidR="00305AEA" w:rsidRPr="007D2B1C" w:rsidRDefault="00305AEA" w:rsidP="00A85D71">
      <w:pPr>
        <w:spacing w:after="0" w:line="360" w:lineRule="auto"/>
        <w:jc w:val="both"/>
        <w:rPr>
          <w:rFonts w:ascii="Palatino Linotype" w:hAnsi="Palatino Linotype" w:cs="Arial"/>
          <w:sz w:val="24"/>
        </w:rPr>
      </w:pPr>
    </w:p>
    <w:p w:rsidR="00B04CF0" w:rsidRPr="007D2B1C" w:rsidRDefault="00B04CF0" w:rsidP="00B04CF0">
      <w:pPr>
        <w:spacing w:after="0" w:line="360" w:lineRule="auto"/>
        <w:jc w:val="both"/>
        <w:rPr>
          <w:rFonts w:ascii="Palatino Linotype" w:hAnsi="Palatino Linotype" w:cs="Arial"/>
          <w:sz w:val="24"/>
          <w:szCs w:val="24"/>
          <w:lang w:val="es-ES_tradnl"/>
        </w:rPr>
      </w:pPr>
      <w:r w:rsidRPr="007D2B1C">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rsidR="00B04CF0" w:rsidRPr="007D2B1C" w:rsidRDefault="00B04CF0" w:rsidP="00B04CF0">
      <w:pPr>
        <w:spacing w:after="0" w:line="360" w:lineRule="auto"/>
        <w:jc w:val="both"/>
        <w:rPr>
          <w:rFonts w:ascii="Palatino Linotype" w:hAnsi="Palatino Linotype" w:cs="Arial"/>
          <w:sz w:val="24"/>
          <w:szCs w:val="24"/>
          <w:lang w:val="es-ES_tradnl"/>
        </w:rPr>
      </w:pPr>
      <w:r w:rsidRPr="007D2B1C">
        <w:rPr>
          <w:rFonts w:ascii="Palatino Linotype" w:hAnsi="Palatino Linotype" w:cs="Arial"/>
          <w:sz w:val="24"/>
          <w:szCs w:val="24"/>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B04CF0" w:rsidRPr="007D2B1C" w:rsidRDefault="00B04CF0" w:rsidP="00B04CF0">
      <w:pPr>
        <w:pStyle w:val="Sinespaciado"/>
        <w:rPr>
          <w:lang w:val="es-ES_tradnl"/>
        </w:rPr>
      </w:pPr>
    </w:p>
    <w:p w:rsidR="00B04CF0" w:rsidRPr="007D2B1C" w:rsidRDefault="00B04CF0" w:rsidP="00B04CF0">
      <w:pPr>
        <w:ind w:left="851" w:right="1134"/>
        <w:jc w:val="both"/>
        <w:rPr>
          <w:rFonts w:ascii="Palatino Linotype" w:hAnsi="Palatino Linotype" w:cs="Arial"/>
          <w:i/>
        </w:rPr>
      </w:pPr>
      <w:r w:rsidRPr="007D2B1C">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7D2B1C">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B04CF0" w:rsidRPr="007D2B1C" w:rsidRDefault="00B04CF0" w:rsidP="00B04CF0">
      <w:pPr>
        <w:ind w:left="851" w:right="1134"/>
        <w:jc w:val="both"/>
        <w:rPr>
          <w:rFonts w:ascii="Palatino Linotype" w:hAnsi="Palatino Linotype" w:cs="Arial"/>
          <w:i/>
        </w:rPr>
      </w:pPr>
      <w:r w:rsidRPr="007D2B1C">
        <w:rPr>
          <w:rFonts w:ascii="Palatino Linotype" w:hAnsi="Palatino Linotype" w:cs="Arial"/>
          <w:i/>
        </w:rPr>
        <w:t>Criterio 31/10</w:t>
      </w:r>
    </w:p>
    <w:p w:rsidR="00B04CF0" w:rsidRPr="007D2B1C" w:rsidRDefault="00B04CF0" w:rsidP="00B04CF0">
      <w:pPr>
        <w:spacing w:after="0" w:line="360" w:lineRule="auto"/>
        <w:jc w:val="both"/>
        <w:rPr>
          <w:rFonts w:ascii="Palatino Linotype" w:hAnsi="Palatino Linotype" w:cs="Arial"/>
          <w:sz w:val="24"/>
          <w:szCs w:val="24"/>
          <w:lang w:eastAsia="es-MX"/>
        </w:rPr>
      </w:pPr>
    </w:p>
    <w:p w:rsidR="00B04CF0" w:rsidRPr="007D2B1C" w:rsidRDefault="00B04CF0" w:rsidP="00B04CF0">
      <w:pPr>
        <w:spacing w:after="0" w:line="360" w:lineRule="auto"/>
        <w:jc w:val="both"/>
        <w:rPr>
          <w:rFonts w:ascii="Palatino Linotype" w:eastAsia="Times New Roman" w:hAnsi="Palatino Linotype" w:cs="Arial"/>
          <w:sz w:val="24"/>
          <w:szCs w:val="24"/>
          <w:lang w:val="es-ES" w:eastAsia="es-ES"/>
        </w:rPr>
      </w:pPr>
      <w:r w:rsidRPr="007D2B1C">
        <w:rPr>
          <w:rFonts w:ascii="Palatino Linotype" w:eastAsia="Times New Roman" w:hAnsi="Palatino Linotype" w:cs="Arial"/>
          <w:sz w:val="24"/>
          <w:szCs w:val="24"/>
          <w:lang w:val="es-ES" w:eastAsia="es-ES"/>
        </w:rPr>
        <w:t>Por lo qu</w:t>
      </w:r>
      <w:r w:rsidR="00F000A4" w:rsidRPr="007D2B1C">
        <w:rPr>
          <w:rFonts w:ascii="Palatino Linotype" w:eastAsia="Times New Roman" w:hAnsi="Palatino Linotype" w:cs="Arial"/>
          <w:sz w:val="24"/>
          <w:szCs w:val="24"/>
          <w:lang w:val="es-ES" w:eastAsia="es-ES"/>
        </w:rPr>
        <w:t>e, inconforme con la respuesta emitida</w:t>
      </w:r>
      <w:r w:rsidRPr="007D2B1C">
        <w:rPr>
          <w:rFonts w:ascii="Palatino Linotype" w:eastAsia="Times New Roman" w:hAnsi="Palatino Linotype" w:cs="Arial"/>
          <w:sz w:val="24"/>
          <w:szCs w:val="24"/>
          <w:lang w:val="es-ES" w:eastAsia="es-ES"/>
        </w:rPr>
        <w:t xml:space="preserve"> por</w:t>
      </w:r>
      <w:r w:rsidR="00F000A4" w:rsidRPr="007D2B1C">
        <w:rPr>
          <w:rFonts w:ascii="Palatino Linotype" w:eastAsia="Times New Roman" w:hAnsi="Palatino Linotype" w:cs="Arial"/>
          <w:sz w:val="24"/>
          <w:szCs w:val="24"/>
          <w:lang w:val="es-ES" w:eastAsia="es-ES"/>
        </w:rPr>
        <w:t xml:space="preserve"> parte del </w:t>
      </w:r>
      <w:r w:rsidRPr="007D2B1C">
        <w:rPr>
          <w:rFonts w:ascii="Palatino Linotype" w:eastAsia="Times New Roman" w:hAnsi="Palatino Linotype" w:cs="Arial"/>
          <w:b/>
          <w:sz w:val="24"/>
          <w:szCs w:val="24"/>
          <w:lang w:val="es-ES" w:eastAsia="es-ES"/>
        </w:rPr>
        <w:t>Sujeto Obligado</w:t>
      </w:r>
      <w:r w:rsidRPr="007D2B1C">
        <w:rPr>
          <w:rFonts w:ascii="Palatino Linotype" w:eastAsia="Times New Roman" w:hAnsi="Palatino Linotype" w:cs="Arial"/>
          <w:sz w:val="24"/>
          <w:szCs w:val="24"/>
          <w:lang w:val="es-ES" w:eastAsia="es-ES"/>
        </w:rPr>
        <w:t xml:space="preserve">, </w:t>
      </w:r>
      <w:r w:rsidRPr="007D2B1C">
        <w:rPr>
          <w:rFonts w:ascii="Palatino Linotype" w:eastAsia="Times New Roman" w:hAnsi="Palatino Linotype" w:cs="Arial"/>
          <w:b/>
          <w:sz w:val="24"/>
          <w:szCs w:val="24"/>
          <w:lang w:val="es-ES" w:eastAsia="es-ES"/>
        </w:rPr>
        <w:t xml:space="preserve">El Recurrente </w:t>
      </w:r>
      <w:r w:rsidRPr="007D2B1C">
        <w:rPr>
          <w:rFonts w:ascii="Palatino Linotype" w:eastAsia="Times New Roman" w:hAnsi="Palatino Linotype" w:cs="Arial"/>
          <w:sz w:val="24"/>
          <w:szCs w:val="24"/>
          <w:lang w:val="es-ES" w:eastAsia="es-ES"/>
        </w:rPr>
        <w:t xml:space="preserve">interpuso </w:t>
      </w:r>
      <w:r w:rsidR="00F000A4" w:rsidRPr="007D2B1C">
        <w:rPr>
          <w:rFonts w:ascii="Palatino Linotype" w:eastAsia="Times New Roman" w:hAnsi="Palatino Linotype" w:cs="Arial"/>
          <w:sz w:val="24"/>
          <w:szCs w:val="24"/>
          <w:lang w:val="es-ES" w:eastAsia="es-ES"/>
        </w:rPr>
        <w:t>el presente recurso</w:t>
      </w:r>
      <w:r w:rsidRPr="007D2B1C">
        <w:rPr>
          <w:rFonts w:ascii="Palatino Linotype" w:eastAsia="Times New Roman" w:hAnsi="Palatino Linotype" w:cs="Arial"/>
          <w:sz w:val="24"/>
          <w:szCs w:val="24"/>
          <w:lang w:val="es-ES" w:eastAsia="es-ES"/>
        </w:rPr>
        <w:t xml:space="preserve"> de revisión, señalando como </w:t>
      </w:r>
      <w:r w:rsidR="00F000A4" w:rsidRPr="007D2B1C">
        <w:rPr>
          <w:rFonts w:ascii="Palatino Linotype" w:eastAsia="Times New Roman" w:hAnsi="Palatino Linotype" w:cs="Arial"/>
          <w:sz w:val="24"/>
          <w:szCs w:val="24"/>
          <w:lang w:val="es-ES" w:eastAsia="es-ES"/>
        </w:rPr>
        <w:t>sus Razones o Motivos de la Inconformidad,</w:t>
      </w:r>
      <w:r w:rsidRPr="007D2B1C">
        <w:rPr>
          <w:rFonts w:ascii="Palatino Linotype" w:eastAsia="Times New Roman" w:hAnsi="Palatino Linotype" w:cs="Arial"/>
          <w:sz w:val="24"/>
          <w:szCs w:val="24"/>
          <w:lang w:val="es-ES" w:eastAsia="es-ES"/>
        </w:rPr>
        <w:t xml:space="preserve"> lo siguiente:</w:t>
      </w:r>
    </w:p>
    <w:p w:rsidR="00F000A4" w:rsidRPr="007D2B1C" w:rsidRDefault="00F000A4" w:rsidP="00C900F5">
      <w:pPr>
        <w:pStyle w:val="Sinespaciado"/>
        <w:rPr>
          <w:lang w:val="es-ES"/>
        </w:rPr>
      </w:pPr>
    </w:p>
    <w:p w:rsidR="00B04CF0" w:rsidRPr="007D2B1C" w:rsidRDefault="00F000A4" w:rsidP="00C900F5">
      <w:pPr>
        <w:spacing w:after="0" w:line="276" w:lineRule="auto"/>
        <w:ind w:left="567" w:right="567"/>
        <w:jc w:val="both"/>
        <w:rPr>
          <w:rFonts w:ascii="Palatino Linotype" w:eastAsia="Times New Roman" w:hAnsi="Palatino Linotype" w:cs="Arial"/>
          <w:i/>
          <w:sz w:val="24"/>
          <w:szCs w:val="24"/>
          <w:lang w:val="es-ES" w:eastAsia="es-ES"/>
        </w:rPr>
      </w:pPr>
      <w:r w:rsidRPr="007D2B1C">
        <w:rPr>
          <w:rFonts w:ascii="Palatino Linotype" w:eastAsia="Times New Roman" w:hAnsi="Palatino Linotype" w:cs="Arial"/>
          <w:i/>
          <w:sz w:val="24"/>
          <w:szCs w:val="24"/>
          <w:lang w:val="es-ES" w:eastAsia="es-ES"/>
        </w:rPr>
        <w:t>“</w:t>
      </w:r>
      <w:r w:rsidR="00723DF4" w:rsidRPr="007D2B1C">
        <w:rPr>
          <w:rFonts w:ascii="Palatino Linotype" w:eastAsia="Times New Roman" w:hAnsi="Palatino Linotype" w:cs="Arial"/>
          <w:i/>
          <w:sz w:val="24"/>
          <w:szCs w:val="24"/>
          <w:lang w:val="es-ES" w:eastAsia="es-ES"/>
        </w:rPr>
        <w:t xml:space="preserve">No se proporcionó la información. La respuesta del Sujeto Obligado no brinda certeza sobre la inexistencia de la información. no es posible que no exista, se trata de información de todo el personal que laboró en el ayuntamiento. Asimismo, </w:t>
      </w:r>
      <w:r w:rsidR="00723DF4" w:rsidRPr="007D2B1C">
        <w:rPr>
          <w:rFonts w:ascii="Palatino Linotype" w:eastAsia="Times New Roman" w:hAnsi="Palatino Linotype" w:cs="Arial"/>
          <w:i/>
          <w:sz w:val="24"/>
          <w:szCs w:val="24"/>
          <w:lang w:val="es-ES" w:eastAsia="es-ES"/>
        </w:rPr>
        <w:lastRenderedPageBreak/>
        <w:t>pueden pedirla a otra institución, como el osfem ya que debe ser remitida. o en su defecto la baja documental.</w:t>
      </w:r>
      <w:r w:rsidRPr="007D2B1C">
        <w:rPr>
          <w:rFonts w:ascii="Palatino Linotype" w:eastAsia="Times New Roman" w:hAnsi="Palatino Linotype" w:cs="Arial"/>
          <w:i/>
          <w:sz w:val="24"/>
          <w:szCs w:val="24"/>
          <w:lang w:val="es-ES" w:eastAsia="es-ES"/>
        </w:rPr>
        <w:t>” (Sic).</w:t>
      </w:r>
    </w:p>
    <w:p w:rsidR="00305AEA" w:rsidRPr="007D2B1C" w:rsidRDefault="00305AEA" w:rsidP="00B126A7">
      <w:pPr>
        <w:spacing w:after="0" w:line="360" w:lineRule="auto"/>
        <w:jc w:val="both"/>
        <w:rPr>
          <w:rFonts w:ascii="Palatino Linotype" w:hAnsi="Palatino Linotype"/>
          <w:sz w:val="24"/>
        </w:rPr>
      </w:pPr>
    </w:p>
    <w:p w:rsidR="00B126A7" w:rsidRPr="007D2B1C" w:rsidRDefault="00B126A7" w:rsidP="00B126A7">
      <w:pPr>
        <w:spacing w:after="0" w:line="360" w:lineRule="auto"/>
        <w:jc w:val="both"/>
        <w:rPr>
          <w:rFonts w:ascii="Palatino Linotype" w:hAnsi="Palatino Linotype"/>
          <w:sz w:val="24"/>
        </w:rPr>
      </w:pPr>
      <w:r w:rsidRPr="007D2B1C">
        <w:rPr>
          <w:rFonts w:ascii="Palatino Linotype" w:hAnsi="Palatino Linotype"/>
          <w:sz w:val="24"/>
        </w:rPr>
        <w:t>Sobre el particular, cabe traer a colación los artículos 2°, fracción II; 3°, fracción XI y 18, de la Ley de Transparencia y Acceso a la Información Pública del Estado de México y Municipios; los cuales disponen lo siguiente:</w:t>
      </w:r>
    </w:p>
    <w:p w:rsidR="00B126A7" w:rsidRPr="007D2B1C" w:rsidRDefault="00B126A7" w:rsidP="00B126A7">
      <w:pPr>
        <w:spacing w:after="0" w:line="360" w:lineRule="auto"/>
        <w:jc w:val="both"/>
        <w:rPr>
          <w:rFonts w:ascii="Palatino Linotype" w:hAnsi="Palatino Linotype"/>
          <w:sz w:val="24"/>
        </w:rPr>
      </w:pPr>
    </w:p>
    <w:p w:rsidR="00B126A7" w:rsidRPr="007D2B1C" w:rsidRDefault="00B126A7" w:rsidP="00B738E0">
      <w:pPr>
        <w:pStyle w:val="Prrafodelista"/>
        <w:numPr>
          <w:ilvl w:val="0"/>
          <w:numId w:val="2"/>
        </w:numPr>
        <w:spacing w:line="360" w:lineRule="auto"/>
        <w:jc w:val="both"/>
        <w:rPr>
          <w:rFonts w:ascii="Palatino Linotype" w:hAnsi="Palatino Linotype"/>
        </w:rPr>
      </w:pPr>
      <w:r w:rsidRPr="007D2B1C">
        <w:rPr>
          <w:rFonts w:ascii="Palatino Linotype" w:hAnsi="Palatino Linotype"/>
        </w:rPr>
        <w:t>Que uno de los objetivos de la Ley es proveer lo necesario para garantizar a toda persona el derecho de acceso a la información pública;</w:t>
      </w:r>
    </w:p>
    <w:p w:rsidR="00C900F5" w:rsidRPr="007D2B1C" w:rsidRDefault="00C900F5" w:rsidP="00C900F5">
      <w:pPr>
        <w:pStyle w:val="Prrafodelista"/>
        <w:spacing w:line="360" w:lineRule="auto"/>
        <w:ind w:left="720"/>
        <w:jc w:val="both"/>
        <w:rPr>
          <w:rFonts w:ascii="Palatino Linotype" w:hAnsi="Palatino Linotype"/>
        </w:rPr>
      </w:pPr>
    </w:p>
    <w:p w:rsidR="00B126A7" w:rsidRPr="007D2B1C" w:rsidRDefault="00B126A7" w:rsidP="00B738E0">
      <w:pPr>
        <w:pStyle w:val="Prrafodelista"/>
        <w:numPr>
          <w:ilvl w:val="0"/>
          <w:numId w:val="2"/>
        </w:numPr>
        <w:spacing w:line="360" w:lineRule="auto"/>
        <w:jc w:val="both"/>
        <w:rPr>
          <w:rFonts w:ascii="Palatino Linotype" w:hAnsi="Palatino Linotype"/>
        </w:rPr>
      </w:pPr>
      <w:r w:rsidRPr="007D2B1C">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B126A7" w:rsidRPr="007D2B1C" w:rsidRDefault="00B126A7" w:rsidP="00C900F5">
      <w:pPr>
        <w:pStyle w:val="Sinespaciado"/>
      </w:pPr>
    </w:p>
    <w:p w:rsidR="00342B4B" w:rsidRPr="007D2B1C" w:rsidRDefault="00342B4B" w:rsidP="00C900F5">
      <w:pPr>
        <w:spacing w:after="0" w:line="360" w:lineRule="auto"/>
        <w:jc w:val="both"/>
        <w:rPr>
          <w:rFonts w:ascii="Palatino Linotype" w:hAnsi="Palatino Linotype"/>
          <w:sz w:val="24"/>
        </w:rPr>
      </w:pPr>
      <w:r w:rsidRPr="007D2B1C">
        <w:rPr>
          <w:rFonts w:ascii="Palatino Linotype" w:hAnsi="Palatino Linotype"/>
          <w:sz w:val="24"/>
        </w:rPr>
        <w:t>Aunado a lo que establece la Ley de Transparencia y Acceso a la Información Pública del Estado de México y Municipios, que establece lo siguiente:</w:t>
      </w:r>
    </w:p>
    <w:p w:rsidR="00C900F5" w:rsidRPr="007D2B1C" w:rsidRDefault="00C900F5" w:rsidP="00C900F5">
      <w:pPr>
        <w:pStyle w:val="Sinespaciado"/>
      </w:pPr>
    </w:p>
    <w:p w:rsidR="00342B4B" w:rsidRPr="007D2B1C" w:rsidRDefault="00342B4B" w:rsidP="00C900F5">
      <w:pPr>
        <w:pStyle w:val="Prrafodelista"/>
        <w:widowControl w:val="0"/>
        <w:autoSpaceDE w:val="0"/>
        <w:autoSpaceDN w:val="0"/>
        <w:adjustRightInd w:val="0"/>
        <w:ind w:left="567" w:right="616"/>
        <w:jc w:val="both"/>
        <w:rPr>
          <w:rFonts w:ascii="Palatino Linotype" w:hAnsi="Palatino Linotype"/>
          <w:i/>
          <w:sz w:val="22"/>
          <w:szCs w:val="22"/>
        </w:rPr>
      </w:pPr>
      <w:r w:rsidRPr="007D2B1C">
        <w:rPr>
          <w:rFonts w:ascii="Palatino Linotype" w:hAnsi="Palatino Linotype"/>
          <w:b/>
          <w:i/>
          <w:sz w:val="22"/>
          <w:szCs w:val="22"/>
        </w:rPr>
        <w:t>“Artículo 3.</w:t>
      </w:r>
      <w:r w:rsidRPr="007D2B1C">
        <w:rPr>
          <w:rFonts w:ascii="Palatino Linotype" w:hAnsi="Palatino Linotype"/>
          <w:i/>
          <w:sz w:val="22"/>
          <w:szCs w:val="22"/>
        </w:rPr>
        <w:t xml:space="preserve"> Para los efectos de la presente Ley se entenderá por:</w:t>
      </w: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D2B1C">
        <w:rPr>
          <w:rFonts w:ascii="Palatino Linotype" w:hAnsi="Palatino Linotype"/>
          <w:b/>
          <w:i/>
          <w:sz w:val="22"/>
          <w:szCs w:val="22"/>
        </w:rPr>
        <w:t>XI.</w:t>
      </w:r>
      <w:r w:rsidRPr="007D2B1C">
        <w:rPr>
          <w:rFonts w:ascii="Palatino Linotype" w:hAnsi="Palatino Linotype"/>
          <w:i/>
          <w:sz w:val="22"/>
          <w:szCs w:val="22"/>
        </w:rPr>
        <w:t xml:space="preserve"> </w:t>
      </w:r>
      <w:r w:rsidRPr="007D2B1C">
        <w:rPr>
          <w:rFonts w:ascii="Palatino Linotype" w:hAnsi="Palatino Linotype"/>
          <w:b/>
          <w:i/>
          <w:sz w:val="22"/>
          <w:szCs w:val="22"/>
        </w:rPr>
        <w:t>Documento:</w:t>
      </w:r>
      <w:r w:rsidRPr="007D2B1C">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7D2B1C">
        <w:rPr>
          <w:rFonts w:ascii="Palatino Linotype" w:hAnsi="Palatino Linotype"/>
          <w:i/>
          <w:sz w:val="22"/>
          <w:szCs w:val="22"/>
        </w:rPr>
        <w:lastRenderedPageBreak/>
        <w:t>sus servidores públicos e integrantes, sin importar su fuente o fecha de elaboración. Los documentos podrán estar en cualquier medio, sea escrito, impreso, sonoro, visual, electrónico, informático u holográfico;</w:t>
      </w: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D2B1C">
        <w:rPr>
          <w:rFonts w:ascii="Palatino Linotype" w:hAnsi="Palatino Linotype"/>
          <w:b/>
          <w:i/>
          <w:sz w:val="22"/>
          <w:szCs w:val="22"/>
        </w:rPr>
        <w:t>Artículo 4.</w:t>
      </w:r>
      <w:r w:rsidRPr="007D2B1C">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51902" w:rsidRPr="007D2B1C" w:rsidRDefault="00051902"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D2B1C">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D2B1C">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7D2B1C">
        <w:rPr>
          <w:rFonts w:ascii="Palatino Linotype" w:hAnsi="Palatino Linotype"/>
          <w:b/>
          <w:i/>
          <w:sz w:val="22"/>
          <w:szCs w:val="22"/>
        </w:rPr>
        <w:t>Artículo 12.</w:t>
      </w:r>
      <w:r w:rsidRPr="007D2B1C">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51902" w:rsidRPr="007D2B1C" w:rsidRDefault="00051902"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7D2B1C"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r w:rsidRPr="007D2B1C">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D2B1C">
        <w:rPr>
          <w:rFonts w:ascii="Palatino Linotype" w:hAnsi="Palatino Linotype"/>
          <w:b/>
          <w:i/>
          <w:sz w:val="22"/>
          <w:szCs w:val="22"/>
        </w:rPr>
        <w:t xml:space="preserve">” </w:t>
      </w:r>
      <w:r w:rsidRPr="007D2B1C">
        <w:rPr>
          <w:rFonts w:ascii="Palatino Linotype" w:hAnsi="Palatino Linotype"/>
          <w:i/>
          <w:sz w:val="22"/>
          <w:szCs w:val="22"/>
        </w:rPr>
        <w:t>(sic)</w:t>
      </w:r>
    </w:p>
    <w:p w:rsidR="00342B4B" w:rsidRPr="007D2B1C" w:rsidRDefault="00342B4B" w:rsidP="00342B4B">
      <w:pPr>
        <w:spacing w:after="0" w:line="360" w:lineRule="auto"/>
        <w:jc w:val="both"/>
        <w:rPr>
          <w:rFonts w:ascii="Palatino Linotype" w:eastAsia="Times New Roman" w:hAnsi="Palatino Linotype"/>
          <w:sz w:val="12"/>
          <w:lang w:eastAsia="es-MX"/>
        </w:rPr>
      </w:pPr>
    </w:p>
    <w:p w:rsidR="00342B4B" w:rsidRPr="007D2B1C" w:rsidRDefault="00342B4B" w:rsidP="00342B4B">
      <w:pPr>
        <w:pStyle w:val="Sinespaciado"/>
      </w:pPr>
    </w:p>
    <w:p w:rsidR="00342B4B" w:rsidRPr="007D2B1C" w:rsidRDefault="00342B4B" w:rsidP="00342B4B">
      <w:pPr>
        <w:spacing w:after="0" w:line="360" w:lineRule="auto"/>
        <w:jc w:val="both"/>
        <w:rPr>
          <w:rFonts w:ascii="Palatino Linotype" w:hAnsi="Palatino Linotype" w:cs="Arial"/>
          <w:sz w:val="24"/>
        </w:rPr>
      </w:pPr>
      <w:r w:rsidRPr="007D2B1C">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w:t>
      </w:r>
      <w:r w:rsidRPr="007D2B1C">
        <w:rPr>
          <w:rFonts w:ascii="Palatino Linotype" w:hAnsi="Palatino Linotype" w:cs="Arial"/>
          <w:sz w:val="24"/>
        </w:rPr>
        <w:lastRenderedPageBreak/>
        <w:t>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342B4B" w:rsidRPr="007D2B1C" w:rsidRDefault="00342B4B" w:rsidP="00342B4B">
      <w:pPr>
        <w:spacing w:after="0" w:line="360" w:lineRule="auto"/>
        <w:jc w:val="both"/>
        <w:rPr>
          <w:rFonts w:ascii="Palatino Linotype" w:hAnsi="Palatino Linotype" w:cs="Arial"/>
          <w:sz w:val="24"/>
        </w:rPr>
      </w:pPr>
    </w:p>
    <w:p w:rsidR="00342B4B" w:rsidRPr="007D2B1C" w:rsidRDefault="00342B4B" w:rsidP="00342B4B">
      <w:pPr>
        <w:pStyle w:val="Textoindependiente2"/>
        <w:spacing w:after="0" w:line="360" w:lineRule="auto"/>
        <w:jc w:val="both"/>
        <w:rPr>
          <w:rFonts w:ascii="Palatino Linotype" w:eastAsia="Calibri" w:hAnsi="Palatino Linotype" w:cs="Arial"/>
        </w:rPr>
      </w:pPr>
      <w:r w:rsidRPr="007D2B1C">
        <w:rPr>
          <w:rFonts w:ascii="Palatino Linotype" w:eastAsia="Calibri" w:hAnsi="Palatino Linotype" w:cs="Arial"/>
        </w:rPr>
        <w:t>Así también, se dispone que</w:t>
      </w:r>
      <w:r w:rsidRPr="007D2B1C">
        <w:rPr>
          <w:rFonts w:ascii="Palatino Linotype" w:hAnsi="Palatino Linotype"/>
        </w:rPr>
        <w:t xml:space="preserve"> </w:t>
      </w:r>
      <w:r w:rsidRPr="007D2B1C">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C05468" w:rsidRPr="007D2B1C" w:rsidRDefault="00C05468" w:rsidP="00342B4B">
      <w:pPr>
        <w:spacing w:after="0" w:line="360" w:lineRule="auto"/>
        <w:jc w:val="both"/>
        <w:rPr>
          <w:rFonts w:ascii="Palatino Linotype" w:hAnsi="Palatino Linotype" w:cs="Arial"/>
          <w:sz w:val="24"/>
        </w:rPr>
      </w:pPr>
    </w:p>
    <w:p w:rsidR="00B126A7" w:rsidRPr="007D2B1C" w:rsidRDefault="00B126A7" w:rsidP="00342B4B">
      <w:pPr>
        <w:spacing w:after="0" w:line="360" w:lineRule="auto"/>
        <w:jc w:val="both"/>
        <w:rPr>
          <w:rFonts w:ascii="Palatino Linotype" w:hAnsi="Palatino Linotype" w:cs="Arial"/>
          <w:sz w:val="24"/>
        </w:rPr>
      </w:pPr>
      <w:r w:rsidRPr="007D2B1C">
        <w:rPr>
          <w:rFonts w:ascii="Palatino Linotype" w:hAnsi="Palatino Linotype" w:cs="Arial"/>
          <w:sz w:val="24"/>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rsidR="00B126A7" w:rsidRPr="007D2B1C" w:rsidRDefault="00B126A7" w:rsidP="00342B4B">
      <w:pPr>
        <w:spacing w:after="0" w:line="360" w:lineRule="auto"/>
        <w:jc w:val="both"/>
        <w:rPr>
          <w:rFonts w:ascii="Palatino Linotype" w:hAnsi="Palatino Linotype" w:cs="Arial"/>
          <w:sz w:val="24"/>
        </w:rPr>
      </w:pPr>
    </w:p>
    <w:p w:rsidR="00342B4B" w:rsidRPr="007D2B1C" w:rsidRDefault="00342B4B" w:rsidP="00342B4B">
      <w:pPr>
        <w:spacing w:after="0" w:line="360" w:lineRule="auto"/>
        <w:jc w:val="both"/>
        <w:rPr>
          <w:rFonts w:ascii="Palatino Linotype" w:hAnsi="Palatino Linotype" w:cs="Arial"/>
          <w:sz w:val="24"/>
        </w:rPr>
      </w:pPr>
      <w:r w:rsidRPr="007D2B1C">
        <w:rPr>
          <w:rFonts w:ascii="Palatino Linotype" w:hAnsi="Palatino Linotype" w:cs="Arial"/>
          <w:sz w:val="24"/>
        </w:rPr>
        <w:t xml:space="preserve">En este contexto, </w:t>
      </w:r>
      <w:r w:rsidRPr="007D2B1C">
        <w:rPr>
          <w:rFonts w:ascii="Palatino Linotype" w:hAnsi="Palatino Linotype" w:cs="Arial"/>
          <w:sz w:val="24"/>
          <w:lang w:eastAsia="es-MX"/>
        </w:rPr>
        <w:t xml:space="preserve">el </w:t>
      </w:r>
      <w:r w:rsidRPr="007D2B1C">
        <w:rPr>
          <w:rFonts w:ascii="Palatino Linotype" w:hAnsi="Palatino Linotype" w:cs="Arial"/>
          <w:b/>
          <w:sz w:val="24"/>
          <w:lang w:eastAsia="es-MX"/>
        </w:rPr>
        <w:t>Sujeto Obligado</w:t>
      </w:r>
      <w:r w:rsidRPr="007D2B1C">
        <w:rPr>
          <w:rFonts w:ascii="Palatino Linotype" w:hAnsi="Palatino Linotype" w:cs="Arial"/>
          <w:sz w:val="24"/>
        </w:rPr>
        <w:t xml:space="preserve"> no está obligado a generar documento </w:t>
      </w:r>
      <w:r w:rsidRPr="007D2B1C">
        <w:rPr>
          <w:rFonts w:ascii="Palatino Linotype" w:hAnsi="Palatino Linotype" w:cs="Arial"/>
          <w:b/>
          <w:i/>
          <w:sz w:val="24"/>
        </w:rPr>
        <w:t>ad hoc</w:t>
      </w:r>
      <w:r w:rsidRPr="007D2B1C">
        <w:rPr>
          <w:rFonts w:ascii="Palatino Linotype" w:hAnsi="Palatino Linotype" w:cs="Arial"/>
          <w:sz w:val="24"/>
        </w:rPr>
        <w:t xml:space="preserve"> para para satisfacer el derecho de acceso, situación que no está permitida dentro de la materia de acceso a la información.</w:t>
      </w:r>
    </w:p>
    <w:p w:rsidR="00342B4B" w:rsidRPr="007D2B1C" w:rsidRDefault="00342B4B" w:rsidP="00342B4B">
      <w:pPr>
        <w:spacing w:after="0" w:line="360" w:lineRule="auto"/>
        <w:jc w:val="both"/>
        <w:rPr>
          <w:rFonts w:ascii="Palatino Linotype" w:hAnsi="Palatino Linotype" w:cs="Arial"/>
          <w:color w:val="000000"/>
          <w:sz w:val="24"/>
        </w:rPr>
      </w:pPr>
    </w:p>
    <w:p w:rsidR="00342B4B" w:rsidRPr="007D2B1C" w:rsidRDefault="00342B4B" w:rsidP="00342B4B">
      <w:pPr>
        <w:spacing w:after="0" w:line="360" w:lineRule="auto"/>
        <w:jc w:val="both"/>
        <w:rPr>
          <w:rFonts w:ascii="Palatino Linotype" w:hAnsi="Palatino Linotype"/>
          <w:b/>
          <w:bCs/>
          <w:color w:val="000000"/>
          <w:sz w:val="24"/>
        </w:rPr>
      </w:pPr>
      <w:r w:rsidRPr="007D2B1C">
        <w:rPr>
          <w:rFonts w:ascii="Palatino Linotype" w:hAnsi="Palatino Linotype" w:cs="Arial"/>
          <w:color w:val="000000"/>
          <w:sz w:val="24"/>
        </w:rPr>
        <w:lastRenderedPageBreak/>
        <w:t xml:space="preserve">Como apoyo a lo anterior, es aplicable el Criterio 03-17, emitido por </w:t>
      </w:r>
      <w:r w:rsidRPr="007D2B1C">
        <w:rPr>
          <w:rFonts w:ascii="Palatino Linotype" w:eastAsia="Arial Unicode MS" w:hAnsi="Palatino Linotype" w:cs="Arial"/>
          <w:color w:val="000000"/>
          <w:sz w:val="24"/>
        </w:rPr>
        <w:t>el Instituto Nacional de Transparencia, Acceso a la Información y Protección de Datos Personales,</w:t>
      </w:r>
      <w:r w:rsidRPr="007D2B1C">
        <w:rPr>
          <w:rFonts w:ascii="Palatino Linotype" w:hAnsi="Palatino Linotype"/>
          <w:bCs/>
          <w:color w:val="000000"/>
          <w:sz w:val="24"/>
        </w:rPr>
        <w:t xml:space="preserve"> que dice:</w:t>
      </w:r>
      <w:r w:rsidRPr="007D2B1C">
        <w:rPr>
          <w:rFonts w:ascii="Palatino Linotype" w:hAnsi="Palatino Linotype"/>
          <w:b/>
          <w:bCs/>
          <w:color w:val="000000"/>
          <w:sz w:val="24"/>
        </w:rPr>
        <w:t xml:space="preserve"> </w:t>
      </w:r>
    </w:p>
    <w:p w:rsidR="00342B4B" w:rsidRPr="007D2B1C" w:rsidRDefault="00342B4B" w:rsidP="00E72200">
      <w:pPr>
        <w:pStyle w:val="Sinespaciado"/>
      </w:pPr>
    </w:p>
    <w:p w:rsidR="00342B4B" w:rsidRPr="007D2B1C" w:rsidRDefault="00342B4B" w:rsidP="00342B4B">
      <w:pPr>
        <w:spacing w:after="0"/>
        <w:ind w:left="851" w:right="850"/>
        <w:jc w:val="both"/>
        <w:rPr>
          <w:rFonts w:ascii="Palatino Linotype" w:hAnsi="Palatino Linotype" w:cs="Arial"/>
          <w:color w:val="000000"/>
          <w:sz w:val="2"/>
        </w:rPr>
      </w:pPr>
    </w:p>
    <w:p w:rsidR="00342B4B" w:rsidRPr="007D2B1C" w:rsidRDefault="00342B4B" w:rsidP="00342B4B">
      <w:pPr>
        <w:spacing w:after="0"/>
        <w:ind w:left="851" w:right="901"/>
        <w:jc w:val="both"/>
        <w:rPr>
          <w:rFonts w:ascii="Palatino Linotype" w:hAnsi="Palatino Linotype" w:cs="Arial"/>
          <w:i/>
          <w:color w:val="000000"/>
        </w:rPr>
      </w:pPr>
      <w:r w:rsidRPr="007D2B1C">
        <w:rPr>
          <w:rFonts w:ascii="Palatino Linotype" w:hAnsi="Palatino Linotype" w:cs="Arial"/>
          <w:i/>
          <w:color w:val="000000"/>
        </w:rPr>
        <w:t>“</w:t>
      </w:r>
      <w:r w:rsidRPr="007D2B1C">
        <w:rPr>
          <w:rFonts w:ascii="Palatino Linotype" w:hAnsi="Palatino Linotype" w:cs="Arial"/>
          <w:b/>
          <w:i/>
          <w:color w:val="000000"/>
        </w:rPr>
        <w:t>No existe obligación de elaborar documentos ad hoc para atender las solicitudes de acceso a la información.</w:t>
      </w:r>
      <w:r w:rsidRPr="007D2B1C">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42B4B" w:rsidRPr="007D2B1C" w:rsidRDefault="00342B4B" w:rsidP="00342B4B">
      <w:pPr>
        <w:spacing w:after="0"/>
        <w:ind w:left="851" w:right="901"/>
        <w:jc w:val="both"/>
        <w:rPr>
          <w:rFonts w:ascii="Palatino Linotype" w:hAnsi="Palatino Linotype" w:cs="Arial"/>
          <w:i/>
          <w:color w:val="000000"/>
          <w:sz w:val="2"/>
        </w:rPr>
      </w:pPr>
    </w:p>
    <w:p w:rsidR="00342B4B" w:rsidRPr="007D2B1C" w:rsidRDefault="00342B4B" w:rsidP="00342B4B">
      <w:pPr>
        <w:spacing w:after="0"/>
        <w:ind w:left="851" w:right="901"/>
        <w:jc w:val="both"/>
        <w:rPr>
          <w:rFonts w:ascii="Palatino Linotype" w:hAnsi="Palatino Linotype" w:cs="Arial"/>
          <w:i/>
          <w:color w:val="000000"/>
        </w:rPr>
      </w:pPr>
    </w:p>
    <w:p w:rsidR="00342B4B" w:rsidRPr="007D2B1C" w:rsidRDefault="00342B4B" w:rsidP="00342B4B">
      <w:pPr>
        <w:spacing w:after="0"/>
        <w:ind w:left="851" w:right="901"/>
        <w:jc w:val="both"/>
        <w:rPr>
          <w:rFonts w:ascii="Palatino Linotype" w:hAnsi="Palatino Linotype" w:cs="Arial"/>
          <w:i/>
          <w:color w:val="000000"/>
        </w:rPr>
      </w:pPr>
      <w:r w:rsidRPr="007D2B1C">
        <w:rPr>
          <w:rFonts w:ascii="Palatino Linotype" w:hAnsi="Palatino Linotype" w:cs="Arial"/>
          <w:i/>
          <w:color w:val="000000"/>
        </w:rPr>
        <w:t xml:space="preserve">Resoluciones: </w:t>
      </w:r>
    </w:p>
    <w:p w:rsidR="00342B4B" w:rsidRPr="007D2B1C" w:rsidRDefault="00342B4B" w:rsidP="00342B4B">
      <w:pPr>
        <w:spacing w:after="0"/>
        <w:ind w:left="851" w:right="901"/>
        <w:jc w:val="both"/>
        <w:rPr>
          <w:rFonts w:ascii="Palatino Linotype" w:hAnsi="Palatino Linotype" w:cs="Arial"/>
          <w:i/>
          <w:color w:val="000000"/>
        </w:rPr>
      </w:pPr>
      <w:r w:rsidRPr="007D2B1C">
        <w:rPr>
          <w:rFonts w:ascii="Palatino Linotype" w:hAnsi="Palatino Linotype" w:cs="Arial"/>
          <w:i/>
          <w:color w:val="000000"/>
        </w:rPr>
        <w:sym w:font="Symbol" w:char="F0B7"/>
      </w:r>
      <w:r w:rsidRPr="007D2B1C">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342B4B" w:rsidRPr="007D2B1C" w:rsidRDefault="00342B4B" w:rsidP="00342B4B">
      <w:pPr>
        <w:spacing w:after="0"/>
        <w:ind w:left="851" w:right="901"/>
        <w:jc w:val="both"/>
        <w:rPr>
          <w:rFonts w:ascii="Palatino Linotype" w:hAnsi="Palatino Linotype" w:cs="Arial"/>
          <w:i/>
          <w:color w:val="000000"/>
        </w:rPr>
      </w:pPr>
      <w:r w:rsidRPr="007D2B1C">
        <w:rPr>
          <w:rFonts w:ascii="Palatino Linotype" w:hAnsi="Palatino Linotype" w:cs="Arial"/>
          <w:i/>
          <w:color w:val="000000"/>
        </w:rPr>
        <w:sym w:font="Symbol" w:char="F0B7"/>
      </w:r>
      <w:r w:rsidRPr="007D2B1C">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342B4B" w:rsidRPr="007D2B1C" w:rsidRDefault="00342B4B" w:rsidP="00342B4B">
      <w:pPr>
        <w:spacing w:after="0"/>
        <w:ind w:left="851" w:right="901"/>
        <w:jc w:val="both"/>
        <w:rPr>
          <w:rFonts w:ascii="Palatino Linotype" w:hAnsi="Palatino Linotype" w:cs="Arial"/>
          <w:i/>
          <w:color w:val="000000"/>
        </w:rPr>
      </w:pPr>
      <w:r w:rsidRPr="007D2B1C">
        <w:rPr>
          <w:rFonts w:ascii="Palatino Linotype" w:hAnsi="Palatino Linotype" w:cs="Arial"/>
          <w:i/>
          <w:color w:val="000000"/>
        </w:rPr>
        <w:sym w:font="Symbol" w:char="F0B7"/>
      </w:r>
      <w:r w:rsidRPr="007D2B1C">
        <w:rPr>
          <w:rFonts w:ascii="Palatino Linotype" w:hAnsi="Palatino Linotype" w:cs="Arial"/>
          <w:i/>
          <w:color w:val="000000"/>
        </w:rPr>
        <w:t xml:space="preserve"> RRA 1889/16. Secretaría de Hacienda y Crédito Público. 05 de octubre de 2016. Por unanimidad. Comisionada Ponente. Ximena Puente de la Mora.”</w:t>
      </w:r>
    </w:p>
    <w:p w:rsidR="00342B4B" w:rsidRPr="007D2B1C" w:rsidRDefault="00342B4B" w:rsidP="00C05468">
      <w:pPr>
        <w:spacing w:after="0"/>
        <w:ind w:right="901"/>
        <w:jc w:val="both"/>
        <w:rPr>
          <w:rFonts w:ascii="Palatino Linotype" w:hAnsi="Palatino Linotype" w:cs="Arial"/>
          <w:i/>
          <w:color w:val="000000"/>
          <w:sz w:val="24"/>
        </w:rPr>
      </w:pPr>
    </w:p>
    <w:p w:rsidR="00723DF4" w:rsidRPr="007D2B1C" w:rsidRDefault="00723DF4" w:rsidP="00DD2143">
      <w:pPr>
        <w:pStyle w:val="Sinespaciado"/>
        <w:rPr>
          <w:rFonts w:ascii="Palatino Linotype" w:hAnsi="Palatino Linotype"/>
        </w:rPr>
      </w:pPr>
    </w:p>
    <w:p w:rsidR="00DD2143" w:rsidRPr="007D2B1C" w:rsidRDefault="00DD2143" w:rsidP="00DD2143">
      <w:pPr>
        <w:spacing w:after="0" w:line="360" w:lineRule="auto"/>
        <w:jc w:val="both"/>
        <w:rPr>
          <w:rFonts w:ascii="Palatino Linotype" w:hAnsi="Palatino Linotype" w:cs="Arial"/>
          <w:sz w:val="24"/>
        </w:rPr>
      </w:pPr>
      <w:r w:rsidRPr="007D2B1C">
        <w:rPr>
          <w:rFonts w:ascii="Palatino Linotype" w:hAnsi="Palatino Linotype" w:cs="Arial"/>
          <w:sz w:val="24"/>
        </w:rPr>
        <w:t>Siendo además importante señalar que, dicha respuesta fue turnada al Servidor Público Habilitado correspondiente; situación, que se advierte de las documentales que obran en el expediente electrónico del SAIMEX.</w:t>
      </w:r>
    </w:p>
    <w:p w:rsidR="00AD534E" w:rsidRPr="007D2B1C" w:rsidRDefault="00AD534E" w:rsidP="00B247E0">
      <w:pPr>
        <w:spacing w:after="0" w:line="360" w:lineRule="auto"/>
        <w:jc w:val="both"/>
        <w:rPr>
          <w:rFonts w:ascii="Palatino Linotype" w:eastAsia="Times New Roman" w:hAnsi="Palatino Linotype"/>
          <w:sz w:val="24"/>
          <w:lang w:eastAsia="es-MX"/>
        </w:rPr>
      </w:pPr>
    </w:p>
    <w:p w:rsidR="00F53088" w:rsidRPr="007D2B1C" w:rsidRDefault="00DD2143" w:rsidP="00B247E0">
      <w:pPr>
        <w:spacing w:after="0" w:line="360" w:lineRule="auto"/>
        <w:jc w:val="both"/>
        <w:rPr>
          <w:rFonts w:ascii="Palatino Linotype" w:eastAsia="Times New Roman" w:hAnsi="Palatino Linotype"/>
          <w:sz w:val="24"/>
          <w:lang w:eastAsia="es-MX"/>
        </w:rPr>
      </w:pPr>
      <w:r w:rsidRPr="007D2B1C">
        <w:rPr>
          <w:rFonts w:ascii="Palatino Linotype" w:eastAsia="Times New Roman" w:hAnsi="Palatino Linotype"/>
          <w:sz w:val="24"/>
          <w:lang w:eastAsia="es-MX"/>
        </w:rPr>
        <w:t xml:space="preserve">Asimismo, el Servidor Público Habilitado de la </w:t>
      </w:r>
      <w:r w:rsidR="00B247E0" w:rsidRPr="007D2B1C">
        <w:rPr>
          <w:rFonts w:ascii="Palatino Linotype" w:eastAsia="Times New Roman" w:hAnsi="Palatino Linotype"/>
          <w:b/>
          <w:sz w:val="24"/>
          <w:lang w:eastAsia="es-MX"/>
        </w:rPr>
        <w:t>Coordinación de Recursos Humanos del Ayuntamiento de Tenango del Valle</w:t>
      </w:r>
      <w:r w:rsidRPr="007D2B1C">
        <w:rPr>
          <w:rFonts w:ascii="Palatino Linotype" w:eastAsia="Times New Roman" w:hAnsi="Palatino Linotype"/>
          <w:sz w:val="24"/>
          <w:lang w:eastAsia="es-MX"/>
        </w:rPr>
        <w:t xml:space="preserve">, de conformidad con el artículo </w:t>
      </w:r>
      <w:r w:rsidR="00B247E0" w:rsidRPr="007D2B1C">
        <w:rPr>
          <w:rFonts w:ascii="Palatino Linotype" w:eastAsia="Times New Roman" w:hAnsi="Palatino Linotype"/>
          <w:sz w:val="24"/>
          <w:lang w:eastAsia="es-MX"/>
        </w:rPr>
        <w:t>3.55</w:t>
      </w:r>
      <w:r w:rsidRPr="007D2B1C">
        <w:rPr>
          <w:rFonts w:ascii="Palatino Linotype" w:eastAsia="Times New Roman" w:hAnsi="Palatino Linotype"/>
          <w:sz w:val="24"/>
          <w:lang w:eastAsia="es-MX"/>
        </w:rPr>
        <w:t xml:space="preserve">, del </w:t>
      </w:r>
      <w:r w:rsidR="00B247E0" w:rsidRPr="007D2B1C">
        <w:rPr>
          <w:rFonts w:ascii="Palatino Linotype" w:eastAsia="Times New Roman" w:hAnsi="Palatino Linotype"/>
          <w:sz w:val="24"/>
          <w:lang w:eastAsia="es-MX"/>
        </w:rPr>
        <w:lastRenderedPageBreak/>
        <w:t>Manual de Organización de la Dirección de Administración Tenango del Valle 2019 – 2021</w:t>
      </w:r>
      <w:r w:rsidRPr="007D2B1C">
        <w:rPr>
          <w:rFonts w:ascii="Palatino Linotype" w:eastAsia="Times New Roman" w:hAnsi="Palatino Linotype"/>
          <w:sz w:val="24"/>
          <w:lang w:eastAsia="es-MX"/>
        </w:rPr>
        <w:t>, dicha Unidad Administrativa tiene las siguientes atribuciones:</w:t>
      </w:r>
    </w:p>
    <w:p w:rsidR="00305AEA" w:rsidRPr="007D2B1C" w:rsidRDefault="00305AEA" w:rsidP="00B04CF0">
      <w:pPr>
        <w:spacing w:after="0" w:line="360" w:lineRule="auto"/>
        <w:jc w:val="both"/>
        <w:rPr>
          <w:rFonts w:ascii="Palatino Linotype" w:eastAsia="Times New Roman" w:hAnsi="Palatino Linotype"/>
          <w:sz w:val="24"/>
          <w:lang w:eastAsia="es-MX"/>
        </w:rPr>
      </w:pPr>
    </w:p>
    <w:p w:rsidR="00B247E0" w:rsidRPr="007D2B1C" w:rsidRDefault="00305AEA" w:rsidP="0085364E">
      <w:pPr>
        <w:spacing w:after="0" w:line="276" w:lineRule="auto"/>
        <w:ind w:left="567" w:right="567"/>
        <w:jc w:val="both"/>
        <w:rPr>
          <w:rFonts w:ascii="Palatino Linotype" w:hAnsi="Palatino Linotype"/>
          <w:i/>
        </w:rPr>
      </w:pPr>
      <w:r w:rsidRPr="007D2B1C">
        <w:rPr>
          <w:rFonts w:ascii="Palatino Linotype" w:eastAsia="Times New Roman" w:hAnsi="Palatino Linotype"/>
          <w:i/>
          <w:lang w:eastAsia="es-MX"/>
        </w:rPr>
        <w:t>“</w:t>
      </w:r>
      <w:r w:rsidR="00B247E0" w:rsidRPr="007D2B1C">
        <w:rPr>
          <w:rFonts w:ascii="Palatino Linotype" w:hAnsi="Palatino Linotype"/>
          <w:b/>
          <w:i/>
        </w:rPr>
        <w:t>Artículo 3.55.-</w:t>
      </w:r>
      <w:r w:rsidR="00B247E0" w:rsidRPr="007D2B1C">
        <w:rPr>
          <w:rFonts w:ascii="Palatino Linotype" w:hAnsi="Palatino Linotype"/>
          <w:i/>
        </w:rPr>
        <w:t xml:space="preserve"> El titular de la Coordinación de Recursos Humanos cuenta con las siguientes atribuciones: </w:t>
      </w:r>
    </w:p>
    <w:p w:rsidR="00B247E0" w:rsidRPr="007D2B1C" w:rsidRDefault="00B247E0" w:rsidP="0085364E">
      <w:pPr>
        <w:spacing w:after="0" w:line="276" w:lineRule="auto"/>
        <w:ind w:left="567" w:right="567"/>
        <w:jc w:val="both"/>
        <w:rPr>
          <w:rFonts w:ascii="Palatino Linotype" w:hAnsi="Palatino Linotype"/>
          <w:i/>
        </w:rPr>
      </w:pPr>
    </w:p>
    <w:p w:rsidR="00B247E0" w:rsidRPr="007D2B1C" w:rsidRDefault="00B247E0" w:rsidP="0085364E">
      <w:pPr>
        <w:spacing w:after="0" w:line="276" w:lineRule="auto"/>
        <w:ind w:left="567" w:right="567"/>
        <w:jc w:val="both"/>
        <w:rPr>
          <w:rFonts w:ascii="Palatino Linotype" w:hAnsi="Palatino Linotype"/>
          <w:i/>
        </w:rPr>
      </w:pPr>
      <w:r w:rsidRPr="007D2B1C">
        <w:rPr>
          <w:rFonts w:ascii="Palatino Linotype" w:hAnsi="Palatino Linotype"/>
          <w:b/>
          <w:i/>
        </w:rPr>
        <w:t>I.</w:t>
      </w:r>
      <w:r w:rsidRPr="007D2B1C">
        <w:rPr>
          <w:rFonts w:ascii="Palatino Linotype" w:hAnsi="Palatino Linotype"/>
          <w:i/>
        </w:rPr>
        <w:t xml:space="preserve"> Elaborar mecanismos de control para la selección, contratación, inducción, rotación y promoción del personal al servicio del Ayuntamiento; </w:t>
      </w:r>
    </w:p>
    <w:p w:rsidR="00B247E0" w:rsidRPr="007D2B1C" w:rsidRDefault="00B247E0" w:rsidP="0085364E">
      <w:pPr>
        <w:spacing w:after="0" w:line="276" w:lineRule="auto"/>
        <w:ind w:left="567" w:right="567"/>
        <w:jc w:val="both"/>
        <w:rPr>
          <w:rFonts w:ascii="Palatino Linotype" w:hAnsi="Palatino Linotype"/>
          <w:i/>
        </w:rPr>
      </w:pPr>
      <w:r w:rsidRPr="007D2B1C">
        <w:rPr>
          <w:rFonts w:ascii="Palatino Linotype" w:hAnsi="Palatino Linotype"/>
          <w:b/>
          <w:i/>
        </w:rPr>
        <w:t>II.</w:t>
      </w:r>
      <w:r w:rsidRPr="007D2B1C">
        <w:rPr>
          <w:rFonts w:ascii="Palatino Linotype" w:hAnsi="Palatino Linotype"/>
          <w:i/>
        </w:rPr>
        <w:t xml:space="preserve"> Analizar y vigilar que se cumplan las disposiciones en materia de trabajo, seguridad e higiene, así como las demás normas vigentes en la institución, respecto de los derechos y obligaciones del personal; </w:t>
      </w:r>
    </w:p>
    <w:p w:rsidR="00B247E0" w:rsidRPr="007D2B1C" w:rsidRDefault="00B247E0" w:rsidP="0085364E">
      <w:pPr>
        <w:spacing w:after="0" w:line="276" w:lineRule="auto"/>
        <w:ind w:left="567" w:right="567"/>
        <w:jc w:val="both"/>
        <w:rPr>
          <w:rFonts w:ascii="Palatino Linotype" w:hAnsi="Palatino Linotype"/>
          <w:i/>
        </w:rPr>
      </w:pPr>
      <w:r w:rsidRPr="007D2B1C">
        <w:rPr>
          <w:rFonts w:ascii="Palatino Linotype" w:hAnsi="Palatino Linotype"/>
          <w:b/>
          <w:i/>
        </w:rPr>
        <w:t>III.</w:t>
      </w:r>
      <w:r w:rsidRPr="007D2B1C">
        <w:rPr>
          <w:rFonts w:ascii="Palatino Linotype" w:hAnsi="Palatino Linotype"/>
          <w:i/>
        </w:rPr>
        <w:t xml:space="preserve"> Aplicar las disposiciones legales laborales que rigen al personal del Ayuntamiento; </w:t>
      </w:r>
    </w:p>
    <w:p w:rsidR="00B247E0" w:rsidRPr="007D2B1C" w:rsidRDefault="00B247E0" w:rsidP="0085364E">
      <w:pPr>
        <w:spacing w:after="0" w:line="276" w:lineRule="auto"/>
        <w:ind w:left="567" w:right="567"/>
        <w:jc w:val="both"/>
        <w:rPr>
          <w:rFonts w:ascii="Palatino Linotype" w:hAnsi="Palatino Linotype"/>
          <w:i/>
        </w:rPr>
      </w:pPr>
      <w:r w:rsidRPr="007D2B1C">
        <w:rPr>
          <w:rFonts w:ascii="Palatino Linotype" w:hAnsi="Palatino Linotype"/>
          <w:b/>
          <w:i/>
        </w:rPr>
        <w:t>IV.</w:t>
      </w:r>
      <w:r w:rsidRPr="007D2B1C">
        <w:rPr>
          <w:rFonts w:ascii="Palatino Linotype" w:hAnsi="Palatino Linotype"/>
          <w:i/>
        </w:rPr>
        <w:t xml:space="preserve"> </w:t>
      </w:r>
      <w:r w:rsidRPr="007D2B1C">
        <w:rPr>
          <w:rFonts w:ascii="Palatino Linotype" w:hAnsi="Palatino Linotype"/>
          <w:b/>
          <w:i/>
          <w:u w:val="single"/>
        </w:rPr>
        <w:t>Registrar las altas, bajas, cambios de categoría y adscripción, permisos y licencias por incapacidad, entre otras, del personal, y su correcta aplicación en el archivo de expedientes</w:t>
      </w:r>
      <w:r w:rsidRPr="007D2B1C">
        <w:rPr>
          <w:rFonts w:ascii="Palatino Linotype" w:hAnsi="Palatino Linotype"/>
          <w:i/>
        </w:rPr>
        <w:t xml:space="preserve">; </w:t>
      </w:r>
    </w:p>
    <w:p w:rsidR="00B247E0" w:rsidRPr="007D2B1C" w:rsidRDefault="00B247E0" w:rsidP="0085364E">
      <w:pPr>
        <w:spacing w:after="0" w:line="276" w:lineRule="auto"/>
        <w:ind w:left="567" w:right="567"/>
        <w:jc w:val="both"/>
        <w:rPr>
          <w:rFonts w:ascii="Palatino Linotype" w:hAnsi="Palatino Linotype"/>
          <w:i/>
        </w:rPr>
      </w:pPr>
      <w:r w:rsidRPr="007D2B1C">
        <w:rPr>
          <w:rFonts w:ascii="Palatino Linotype" w:hAnsi="Palatino Linotype"/>
          <w:b/>
          <w:i/>
        </w:rPr>
        <w:t>V.</w:t>
      </w:r>
      <w:r w:rsidRPr="007D2B1C">
        <w:rPr>
          <w:rFonts w:ascii="Palatino Linotype" w:hAnsi="Palatino Linotype"/>
          <w:i/>
        </w:rPr>
        <w:t xml:space="preserve"> Elaborar programas de capacitación y adiestramiento del personal, conforme a las necesidades institucionales y a las del mismo personal; </w:t>
      </w:r>
    </w:p>
    <w:p w:rsidR="00B247E0" w:rsidRPr="007D2B1C" w:rsidRDefault="00B247E0" w:rsidP="0085364E">
      <w:pPr>
        <w:spacing w:after="0" w:line="276" w:lineRule="auto"/>
        <w:ind w:left="567" w:right="567"/>
        <w:jc w:val="both"/>
        <w:rPr>
          <w:rFonts w:ascii="Palatino Linotype" w:hAnsi="Palatino Linotype"/>
          <w:i/>
        </w:rPr>
      </w:pPr>
      <w:r w:rsidRPr="007D2B1C">
        <w:rPr>
          <w:rFonts w:ascii="Palatino Linotype" w:hAnsi="Palatino Linotype"/>
          <w:b/>
          <w:i/>
        </w:rPr>
        <w:t>VI.</w:t>
      </w:r>
      <w:r w:rsidRPr="007D2B1C">
        <w:rPr>
          <w:rFonts w:ascii="Palatino Linotype" w:hAnsi="Palatino Linotype"/>
          <w:i/>
        </w:rPr>
        <w:t xml:space="preserve"> Fortalecer las relaciones con las agrupaciones sindicales del Ayuntamiento para acordar los asuntos laborales del personal; </w:t>
      </w:r>
    </w:p>
    <w:p w:rsidR="00B247E0" w:rsidRPr="007D2B1C" w:rsidRDefault="00B247E0" w:rsidP="0085364E">
      <w:pPr>
        <w:spacing w:after="0" w:line="276" w:lineRule="auto"/>
        <w:ind w:left="567" w:right="567"/>
        <w:jc w:val="both"/>
        <w:rPr>
          <w:rFonts w:ascii="Palatino Linotype" w:hAnsi="Palatino Linotype"/>
          <w:i/>
        </w:rPr>
      </w:pPr>
      <w:r w:rsidRPr="007D2B1C">
        <w:rPr>
          <w:rFonts w:ascii="Palatino Linotype" w:hAnsi="Palatino Linotype"/>
          <w:b/>
          <w:i/>
        </w:rPr>
        <w:t>VII.</w:t>
      </w:r>
      <w:r w:rsidRPr="007D2B1C">
        <w:rPr>
          <w:rFonts w:ascii="Palatino Linotype" w:hAnsi="Palatino Linotype"/>
          <w:i/>
        </w:rPr>
        <w:t xml:space="preserve"> Verificar el correcto cumplimiento de los lineamientos laborales establecidos en los convenios de condiciones de trabajo del personal sindicalizado; </w:t>
      </w:r>
    </w:p>
    <w:p w:rsidR="00305AEA" w:rsidRPr="007D2B1C" w:rsidRDefault="00B247E0" w:rsidP="0085364E">
      <w:pPr>
        <w:spacing w:after="0" w:line="276" w:lineRule="auto"/>
        <w:ind w:left="567" w:right="567"/>
        <w:jc w:val="both"/>
        <w:rPr>
          <w:rFonts w:ascii="Palatino Linotype" w:hAnsi="Palatino Linotype"/>
          <w:i/>
        </w:rPr>
      </w:pPr>
      <w:r w:rsidRPr="007D2B1C">
        <w:rPr>
          <w:rFonts w:ascii="Palatino Linotype" w:hAnsi="Palatino Linotype"/>
          <w:b/>
          <w:i/>
        </w:rPr>
        <w:t>VIII.</w:t>
      </w:r>
      <w:r w:rsidRPr="007D2B1C">
        <w:rPr>
          <w:rFonts w:ascii="Palatino Linotype" w:hAnsi="Palatino Linotype"/>
          <w:i/>
        </w:rPr>
        <w:t xml:space="preserve"> Las demás que le confieran otros ordenamientos.</w:t>
      </w:r>
      <w:r w:rsidR="00305AEA" w:rsidRPr="007D2B1C">
        <w:rPr>
          <w:rFonts w:ascii="Palatino Linotype" w:hAnsi="Palatino Linotype"/>
          <w:i/>
        </w:rPr>
        <w:t>”</w:t>
      </w:r>
    </w:p>
    <w:p w:rsidR="00E72200" w:rsidRPr="007D2B1C" w:rsidRDefault="00E72200" w:rsidP="00DD2143">
      <w:pPr>
        <w:spacing w:after="0" w:line="360" w:lineRule="auto"/>
        <w:jc w:val="both"/>
        <w:rPr>
          <w:rFonts w:ascii="Palatino Linotype" w:eastAsia="Times New Roman" w:hAnsi="Palatino Linotype"/>
          <w:sz w:val="24"/>
          <w:lang w:eastAsia="es-MX"/>
        </w:rPr>
      </w:pPr>
    </w:p>
    <w:p w:rsidR="00DD2143" w:rsidRPr="007D2B1C" w:rsidRDefault="00DD2143" w:rsidP="00DD2143">
      <w:pPr>
        <w:spacing w:after="0" w:line="360" w:lineRule="auto"/>
        <w:jc w:val="both"/>
        <w:rPr>
          <w:rFonts w:ascii="Palatino Linotype" w:eastAsia="Times New Roman" w:hAnsi="Palatino Linotype"/>
          <w:sz w:val="24"/>
          <w:lang w:eastAsia="es-MX"/>
        </w:rPr>
      </w:pPr>
      <w:r w:rsidRPr="007D2B1C">
        <w:rPr>
          <w:rFonts w:ascii="Palatino Linotype" w:eastAsia="Times New Roman" w:hAnsi="Palatino Linotype"/>
          <w:sz w:val="24"/>
          <w:lang w:eastAsia="es-MX"/>
        </w:rPr>
        <w:t xml:space="preserve">Por lo anterior, se desprende que en respuesta el Servidor Público Habilitado </w:t>
      </w:r>
      <w:r w:rsidR="00331B95" w:rsidRPr="007D2B1C">
        <w:rPr>
          <w:rFonts w:ascii="Palatino Linotype" w:eastAsia="Times New Roman" w:hAnsi="Palatino Linotype"/>
          <w:sz w:val="24"/>
          <w:lang w:eastAsia="es-MX"/>
        </w:rPr>
        <w:t xml:space="preserve">de la </w:t>
      </w:r>
      <w:r w:rsidR="0085364E" w:rsidRPr="007D2B1C">
        <w:rPr>
          <w:rFonts w:ascii="Palatino Linotype" w:eastAsia="Times New Roman" w:hAnsi="Palatino Linotype"/>
          <w:b/>
          <w:i/>
          <w:sz w:val="24"/>
          <w:lang w:eastAsia="es-MX"/>
        </w:rPr>
        <w:t>Coordinación de Recursos Humanos del Ayuntamiento de Tenango del Valle</w:t>
      </w:r>
      <w:r w:rsidR="00305AEA" w:rsidRPr="007D2B1C">
        <w:rPr>
          <w:rFonts w:ascii="Palatino Linotype" w:eastAsia="Times New Roman" w:hAnsi="Palatino Linotype"/>
          <w:i/>
          <w:sz w:val="24"/>
          <w:lang w:eastAsia="es-MX"/>
        </w:rPr>
        <w:t>,</w:t>
      </w:r>
      <w:r w:rsidR="00305AEA" w:rsidRPr="007D2B1C">
        <w:rPr>
          <w:rFonts w:ascii="Palatino Linotype" w:eastAsia="Times New Roman" w:hAnsi="Palatino Linotype"/>
          <w:b/>
          <w:i/>
          <w:sz w:val="24"/>
          <w:lang w:eastAsia="es-MX"/>
        </w:rPr>
        <w:t xml:space="preserve"> </w:t>
      </w:r>
      <w:r w:rsidRPr="007D2B1C">
        <w:rPr>
          <w:rFonts w:ascii="Palatino Linotype" w:eastAsia="Times New Roman" w:hAnsi="Palatino Linotype"/>
          <w:sz w:val="24"/>
          <w:lang w:eastAsia="es-MX"/>
        </w:rPr>
        <w:t>en el ámbito de sus atribuciones, plasmó la respuesta a dicho requerimiento</w:t>
      </w:r>
      <w:r w:rsidR="00331B95" w:rsidRPr="007D2B1C">
        <w:rPr>
          <w:rFonts w:ascii="Palatino Linotype" w:eastAsia="Times New Roman" w:hAnsi="Palatino Linotype"/>
          <w:sz w:val="24"/>
          <w:lang w:eastAsia="es-MX"/>
        </w:rPr>
        <w:t>.</w:t>
      </w:r>
      <w:r w:rsidRPr="007D2B1C">
        <w:rPr>
          <w:rFonts w:ascii="Palatino Linotype" w:eastAsia="Times New Roman" w:hAnsi="Palatino Linotype"/>
          <w:sz w:val="24"/>
          <w:lang w:eastAsia="es-MX"/>
        </w:rPr>
        <w:t xml:space="preserve"> </w:t>
      </w:r>
    </w:p>
    <w:p w:rsidR="00331B95" w:rsidRPr="007D2B1C" w:rsidRDefault="00331B95" w:rsidP="00DD2143">
      <w:pPr>
        <w:spacing w:after="0" w:line="360" w:lineRule="auto"/>
        <w:jc w:val="both"/>
        <w:rPr>
          <w:rFonts w:ascii="Palatino Linotype" w:eastAsia="Times New Roman" w:hAnsi="Palatino Linotype"/>
          <w:sz w:val="24"/>
          <w:lang w:eastAsia="es-MX"/>
        </w:rPr>
      </w:pPr>
    </w:p>
    <w:p w:rsidR="00DD2143" w:rsidRPr="007D2B1C" w:rsidRDefault="00DD2143" w:rsidP="00DD2143">
      <w:pPr>
        <w:spacing w:after="0" w:line="360" w:lineRule="auto"/>
        <w:jc w:val="both"/>
        <w:rPr>
          <w:rFonts w:ascii="Palatino Linotype" w:eastAsia="Times New Roman" w:hAnsi="Palatino Linotype"/>
          <w:sz w:val="24"/>
          <w:lang w:eastAsia="es-MX"/>
        </w:rPr>
      </w:pPr>
      <w:r w:rsidRPr="007D2B1C">
        <w:rPr>
          <w:rFonts w:ascii="Palatino Linotype" w:hAnsi="Palatino Linotype" w:cs="Arial"/>
          <w:sz w:val="24"/>
          <w:szCs w:val="24"/>
        </w:rPr>
        <w:t xml:space="preserve">Es de precisar que, aunque la solicitud de información y la respuesta estén dirigidas y atendidas por un </w:t>
      </w:r>
      <w:r w:rsidRPr="007D2B1C">
        <w:rPr>
          <w:rFonts w:ascii="Palatino Linotype" w:hAnsi="Palatino Linotype" w:cs="Arial"/>
          <w:b/>
          <w:sz w:val="24"/>
          <w:szCs w:val="24"/>
        </w:rPr>
        <w:t>Sujeto Obligado</w:t>
      </w:r>
      <w:r w:rsidRPr="007D2B1C">
        <w:rPr>
          <w:rFonts w:ascii="Palatino Linotype" w:hAnsi="Palatino Linotype" w:cs="Arial"/>
          <w:sz w:val="24"/>
          <w:szCs w:val="24"/>
        </w:rPr>
        <w:t xml:space="preserve">, lo cierto es que también tienen diversas Unidades Administrativas y cada área cuenta con un </w:t>
      </w:r>
      <w:r w:rsidRPr="007D2B1C">
        <w:rPr>
          <w:rFonts w:ascii="Palatino Linotype" w:hAnsi="Palatino Linotype" w:cs="Arial"/>
          <w:b/>
          <w:sz w:val="24"/>
          <w:szCs w:val="24"/>
        </w:rPr>
        <w:t>Servidor Público Habilitado</w:t>
      </w:r>
      <w:r w:rsidRPr="007D2B1C">
        <w:rPr>
          <w:rFonts w:ascii="Palatino Linotype" w:hAnsi="Palatino Linotype" w:cs="Arial"/>
          <w:sz w:val="24"/>
          <w:szCs w:val="24"/>
        </w:rPr>
        <w:t xml:space="preserve">, que es la persona encargada de apoyar, gestionar y entregar la información o datos personales </w:t>
      </w:r>
      <w:r w:rsidRPr="007D2B1C">
        <w:rPr>
          <w:rFonts w:ascii="Palatino Linotype" w:hAnsi="Palatino Linotype" w:cs="Arial"/>
          <w:sz w:val="24"/>
          <w:szCs w:val="24"/>
        </w:rPr>
        <w:lastRenderedPageBreak/>
        <w:t>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DD2143" w:rsidRPr="007D2B1C" w:rsidRDefault="00DD2143" w:rsidP="00DD2143">
      <w:pPr>
        <w:pStyle w:val="Sinespaciado"/>
        <w:rPr>
          <w:rFonts w:ascii="Palatino Linotype" w:hAnsi="Palatino Linotype"/>
        </w:rPr>
      </w:pP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b/>
          <w:i/>
          <w:szCs w:val="24"/>
        </w:rPr>
        <w:t>Artículo 3.</w:t>
      </w:r>
      <w:r w:rsidRPr="007D2B1C">
        <w:rPr>
          <w:rFonts w:ascii="Palatino Linotype" w:hAnsi="Palatino Linotype" w:cs="Arial"/>
          <w:i/>
          <w:szCs w:val="24"/>
        </w:rPr>
        <w:t xml:space="preserve"> Para los efectos de la presente Ley se entenderá por:</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b/>
          <w:i/>
          <w:szCs w:val="24"/>
        </w:rPr>
        <w:t xml:space="preserve">XXXIX. Servidor público habilitado: </w:t>
      </w:r>
      <w:r w:rsidRPr="007D2B1C">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b/>
          <w:i/>
          <w:szCs w:val="24"/>
        </w:rPr>
        <w:t>Artículo 58.</w:t>
      </w:r>
      <w:r w:rsidRPr="007D2B1C">
        <w:rPr>
          <w:rFonts w:ascii="Palatino Linotype" w:hAnsi="Palatino Linotype" w:cs="Arial"/>
          <w:i/>
          <w:szCs w:val="24"/>
        </w:rPr>
        <w:t xml:space="preserve"> Los servidores públicos habilitados serán designados por el titular del sujeto obligado a propuesta del responsable de la Unidad de Transparencia.</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b/>
          <w:i/>
          <w:szCs w:val="24"/>
        </w:rPr>
        <w:t>Artículo 59.</w:t>
      </w:r>
      <w:r w:rsidRPr="007D2B1C">
        <w:rPr>
          <w:rFonts w:ascii="Palatino Linotype" w:hAnsi="Palatino Linotype" w:cs="Arial"/>
          <w:i/>
          <w:szCs w:val="24"/>
        </w:rPr>
        <w:t xml:space="preserve"> </w:t>
      </w:r>
      <w:r w:rsidRPr="007D2B1C">
        <w:rPr>
          <w:rFonts w:ascii="Palatino Linotype" w:hAnsi="Palatino Linotype" w:cs="Arial"/>
          <w:b/>
          <w:i/>
          <w:szCs w:val="24"/>
          <w:u w:val="single"/>
        </w:rPr>
        <w:t>Los servidores públicos habilitados</w:t>
      </w:r>
      <w:r w:rsidRPr="007D2B1C">
        <w:rPr>
          <w:rFonts w:ascii="Palatino Linotype" w:hAnsi="Palatino Linotype" w:cs="Arial"/>
          <w:i/>
          <w:szCs w:val="24"/>
        </w:rPr>
        <w:t xml:space="preserve"> tendrán las funciones siguientes:</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 xml:space="preserve">I. </w:t>
      </w:r>
      <w:r w:rsidRPr="007D2B1C">
        <w:rPr>
          <w:rFonts w:ascii="Palatino Linotype" w:hAnsi="Palatino Linotype" w:cs="Arial"/>
          <w:b/>
          <w:i/>
          <w:szCs w:val="24"/>
          <w:u w:val="single"/>
        </w:rPr>
        <w:t>Localizar la información que le solicite la Unidad de Transparencia</w:t>
      </w:r>
      <w:r w:rsidRPr="007D2B1C">
        <w:rPr>
          <w:rFonts w:ascii="Palatino Linotype" w:hAnsi="Palatino Linotype" w:cs="Arial"/>
          <w:i/>
          <w:szCs w:val="24"/>
        </w:rPr>
        <w:t>;</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 xml:space="preserve">II. </w:t>
      </w:r>
      <w:r w:rsidRPr="007D2B1C">
        <w:rPr>
          <w:rFonts w:ascii="Palatino Linotype" w:hAnsi="Palatino Linotype" w:cs="Arial"/>
          <w:b/>
          <w:i/>
          <w:szCs w:val="24"/>
          <w:u w:val="single"/>
        </w:rPr>
        <w:t>Proporcionar la información que obre en los archivos y que le sea solicitada por la Unidad de Transparencia</w:t>
      </w:r>
      <w:r w:rsidRPr="007D2B1C">
        <w:rPr>
          <w:rFonts w:ascii="Palatino Linotype" w:hAnsi="Palatino Linotype" w:cs="Arial"/>
          <w:i/>
          <w:szCs w:val="24"/>
        </w:rPr>
        <w:t>;</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III. Apoyar a la Unidad de Transparencia en lo que esta le solicite para el cumplimiento de sus funciones;</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IV. Proporcionar a la Unidad de Transparencia, las modificaciones a la información pública de oficio que obre en su poder;</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VI. Verificar, una vez analizado el contenido de la información, que no se encuentre en los supuestos de información clasificada; y</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Cs w:val="24"/>
        </w:rPr>
      </w:pPr>
      <w:r w:rsidRPr="007D2B1C">
        <w:rPr>
          <w:rFonts w:ascii="Palatino Linotype" w:hAnsi="Palatino Linotype" w:cs="Arial"/>
          <w:i/>
          <w:szCs w:val="24"/>
        </w:rPr>
        <w:t>VII. Dar cuenta a la Unidad de Transparencia del vencimiento de los plazos de reserva.</w:t>
      </w:r>
    </w:p>
    <w:p w:rsidR="00DD2143" w:rsidRPr="007D2B1C" w:rsidRDefault="00DD2143" w:rsidP="00DD2143">
      <w:pPr>
        <w:autoSpaceDE w:val="0"/>
        <w:autoSpaceDN w:val="0"/>
        <w:adjustRightInd w:val="0"/>
        <w:spacing w:after="0" w:line="240" w:lineRule="auto"/>
        <w:ind w:left="567" w:right="708"/>
        <w:jc w:val="both"/>
        <w:rPr>
          <w:rFonts w:ascii="Palatino Linotype" w:hAnsi="Palatino Linotype" w:cs="Arial"/>
          <w:i/>
          <w:sz w:val="24"/>
          <w:szCs w:val="24"/>
        </w:rPr>
      </w:pPr>
    </w:p>
    <w:p w:rsidR="00DD2143" w:rsidRPr="007D2B1C" w:rsidRDefault="00DD2143" w:rsidP="00DD2143">
      <w:pPr>
        <w:pStyle w:val="Sinespaciado"/>
      </w:pPr>
    </w:p>
    <w:p w:rsidR="00DD2143" w:rsidRPr="007D2B1C" w:rsidRDefault="00DD2143" w:rsidP="00DD2143">
      <w:pPr>
        <w:spacing w:after="0" w:line="360" w:lineRule="auto"/>
        <w:jc w:val="both"/>
        <w:rPr>
          <w:rFonts w:ascii="Palatino Linotype" w:eastAsia="Times New Roman" w:hAnsi="Palatino Linotype"/>
          <w:sz w:val="24"/>
          <w:lang w:eastAsia="es-MX"/>
        </w:rPr>
      </w:pPr>
      <w:r w:rsidRPr="007D2B1C">
        <w:rPr>
          <w:rFonts w:ascii="Palatino Linotype" w:eastAsia="Times New Roman" w:hAnsi="Palatino Linotype"/>
          <w:sz w:val="24"/>
          <w:lang w:eastAsia="es-MX"/>
        </w:rPr>
        <w:t>En otras palabras, cumplió con lo que para tal efecto dispone el artículo 162</w:t>
      </w:r>
      <w:r w:rsidR="00E72200" w:rsidRPr="007D2B1C">
        <w:rPr>
          <w:rFonts w:ascii="Palatino Linotype" w:eastAsia="Times New Roman" w:hAnsi="Palatino Linotype"/>
          <w:sz w:val="24"/>
          <w:lang w:eastAsia="es-MX"/>
        </w:rPr>
        <w:t>,</w:t>
      </w:r>
      <w:r w:rsidRPr="007D2B1C">
        <w:rPr>
          <w:rFonts w:ascii="Palatino Linotype" w:eastAsia="Times New Roman" w:hAnsi="Palatino Linotype"/>
          <w:sz w:val="24"/>
          <w:lang w:eastAsia="es-MX"/>
        </w:rPr>
        <w:t xml:space="preserve"> de la Ley de Transparencia y Acceso a la Información Pública del Estado de México y Municipios, que índica:</w:t>
      </w:r>
    </w:p>
    <w:p w:rsidR="00DD2143" w:rsidRPr="007D2B1C" w:rsidRDefault="00DD2143" w:rsidP="00DD2143">
      <w:pPr>
        <w:spacing w:after="0" w:line="360" w:lineRule="auto"/>
        <w:jc w:val="both"/>
        <w:rPr>
          <w:rFonts w:ascii="Palatino Linotype" w:eastAsia="Times New Roman" w:hAnsi="Palatino Linotype"/>
          <w:sz w:val="10"/>
          <w:lang w:eastAsia="es-MX"/>
        </w:rPr>
      </w:pPr>
    </w:p>
    <w:p w:rsidR="00DD2143" w:rsidRPr="007D2B1C" w:rsidRDefault="00DD2143" w:rsidP="00DD2143">
      <w:pPr>
        <w:spacing w:after="0" w:line="360" w:lineRule="auto"/>
        <w:jc w:val="both"/>
        <w:rPr>
          <w:rFonts w:ascii="Palatino Linotype" w:eastAsia="Times New Roman" w:hAnsi="Palatino Linotype"/>
          <w:sz w:val="10"/>
          <w:lang w:eastAsia="es-MX"/>
        </w:rPr>
      </w:pPr>
    </w:p>
    <w:p w:rsidR="00DD2143" w:rsidRPr="007D2B1C" w:rsidRDefault="00DD2143" w:rsidP="00DD2143">
      <w:pPr>
        <w:spacing w:after="0" w:line="240" w:lineRule="auto"/>
        <w:ind w:left="567"/>
        <w:jc w:val="both"/>
        <w:rPr>
          <w:rFonts w:ascii="Palatino Linotype" w:eastAsia="Times New Roman" w:hAnsi="Palatino Linotype"/>
          <w:i/>
          <w:szCs w:val="20"/>
          <w:lang w:eastAsia="es-MX"/>
        </w:rPr>
      </w:pPr>
      <w:r w:rsidRPr="007D2B1C">
        <w:rPr>
          <w:rFonts w:ascii="Palatino Linotype" w:eastAsia="Times New Roman" w:hAnsi="Palatino Linotype"/>
          <w:i/>
          <w:szCs w:val="20"/>
          <w:lang w:eastAsia="es-MX"/>
        </w:rPr>
        <w:t>“</w:t>
      </w:r>
      <w:r w:rsidRPr="007D2B1C">
        <w:rPr>
          <w:rFonts w:ascii="Palatino Linotype" w:eastAsia="Times New Roman" w:hAnsi="Palatino Linotype"/>
          <w:b/>
          <w:bCs/>
          <w:i/>
          <w:szCs w:val="20"/>
          <w:lang w:eastAsia="es-MX"/>
        </w:rPr>
        <w:t xml:space="preserve">Artículo 162. </w:t>
      </w:r>
      <w:r w:rsidRPr="007D2B1C">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D2B1C">
        <w:rPr>
          <w:rFonts w:ascii="Palatino Linotype" w:eastAsia="Times New Roman" w:hAnsi="Palatino Linotype"/>
          <w:i/>
          <w:szCs w:val="20"/>
          <w:lang w:eastAsia="es-MX"/>
        </w:rPr>
        <w:t>”</w:t>
      </w:r>
    </w:p>
    <w:p w:rsidR="00DD2143" w:rsidRPr="007D2B1C" w:rsidRDefault="00DD2143" w:rsidP="00B04CF0">
      <w:pPr>
        <w:spacing w:after="0" w:line="360" w:lineRule="auto"/>
        <w:jc w:val="both"/>
        <w:rPr>
          <w:rFonts w:ascii="Palatino Linotype" w:eastAsia="Times New Roman" w:hAnsi="Palatino Linotype" w:cs="Times New Roman"/>
          <w:sz w:val="24"/>
          <w:szCs w:val="24"/>
          <w:lang w:eastAsia="es-ES"/>
        </w:rPr>
      </w:pPr>
    </w:p>
    <w:p w:rsidR="00AD534E" w:rsidRPr="007D2B1C" w:rsidRDefault="00AD534E" w:rsidP="00AD534E">
      <w:pPr>
        <w:pStyle w:val="Sinespaciado"/>
        <w:spacing w:line="360" w:lineRule="auto"/>
        <w:jc w:val="both"/>
        <w:rPr>
          <w:rFonts w:ascii="Palatino Linotype" w:hAnsi="Palatino Linotype"/>
        </w:rPr>
      </w:pPr>
      <w:r w:rsidRPr="007D2B1C">
        <w:rPr>
          <w:rFonts w:ascii="Palatino Linotype" w:hAnsi="Palatino Linotype"/>
        </w:rPr>
        <w:t xml:space="preserve">Sin embargo, no pasa desapercibido para este Instituto que dichos documentos no obren en los archivos del </w:t>
      </w:r>
      <w:r w:rsidRPr="007D2B1C">
        <w:rPr>
          <w:rFonts w:ascii="Palatino Linotype" w:hAnsi="Palatino Linotype"/>
          <w:b/>
        </w:rPr>
        <w:t>Sujeto Obligado</w:t>
      </w:r>
      <w:r w:rsidRPr="007D2B1C">
        <w:rPr>
          <w:rFonts w:ascii="Palatino Linotype" w:hAnsi="Palatino Linotype"/>
        </w:rPr>
        <w:t>, pues éste tiene la obligación de resguardar los documentos que se generen en el ejercicio de sus facultades obligacionales y competencias.</w:t>
      </w:r>
    </w:p>
    <w:p w:rsidR="00AD534E" w:rsidRPr="007D2B1C" w:rsidRDefault="00AD534E" w:rsidP="00AD534E">
      <w:pPr>
        <w:pStyle w:val="Sinespaciado"/>
        <w:spacing w:line="360" w:lineRule="auto"/>
        <w:jc w:val="both"/>
        <w:rPr>
          <w:rFonts w:ascii="Palatino Linotype" w:hAnsi="Palatino Linotype"/>
        </w:rPr>
      </w:pPr>
    </w:p>
    <w:p w:rsidR="00AD534E" w:rsidRPr="007D2B1C" w:rsidRDefault="00AD534E" w:rsidP="00AD534E">
      <w:pPr>
        <w:pStyle w:val="Sinespaciado"/>
        <w:spacing w:line="360" w:lineRule="auto"/>
        <w:jc w:val="both"/>
        <w:rPr>
          <w:rFonts w:ascii="Palatino Linotype" w:hAnsi="Palatino Linotype"/>
        </w:rPr>
      </w:pPr>
      <w:r w:rsidRPr="007D2B1C">
        <w:rPr>
          <w:rFonts w:ascii="Palatino Linotype" w:hAnsi="Palatino Linotype"/>
        </w:rPr>
        <w:t xml:space="preserve">Por </w:t>
      </w:r>
      <w:r w:rsidR="00003C71" w:rsidRPr="007D2B1C">
        <w:rPr>
          <w:rFonts w:ascii="Palatino Linotype" w:hAnsi="Palatino Linotype"/>
        </w:rPr>
        <w:t xml:space="preserve">loa </w:t>
      </w:r>
      <w:r w:rsidRPr="007D2B1C">
        <w:rPr>
          <w:rFonts w:ascii="Palatino Linotype" w:hAnsi="Palatino Linotype"/>
        </w:rPr>
        <w:t xml:space="preserve">tanto, es conveniente señalar los siguientes conceptos de acuerdo a los lineamientos para la Organización y Conservación de Archivos, emitidos por el Instituto Nacional de Acceso a la Información (INAI), cuyo objeto es </w:t>
      </w:r>
      <w:r w:rsidRPr="007D2B1C">
        <w:rPr>
          <w:rFonts w:ascii="Palatino Linotype" w:hAnsi="Palatino Linotype"/>
          <w:i/>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7D2B1C">
        <w:rPr>
          <w:rFonts w:ascii="Palatino Linotype" w:hAnsi="Palatino Linotype"/>
        </w:rPr>
        <w:t>”, al tenor de lo siguiente:</w:t>
      </w:r>
    </w:p>
    <w:p w:rsidR="00AD534E" w:rsidRPr="007D2B1C" w:rsidRDefault="00AD534E" w:rsidP="00AD534E">
      <w:pPr>
        <w:pStyle w:val="Sinespaciado"/>
        <w:jc w:val="both"/>
        <w:rPr>
          <w:rFonts w:ascii="Palatino Linotype" w:hAnsi="Palatino Linotype"/>
          <w:b/>
          <w:i/>
        </w:rPr>
      </w:pPr>
    </w:p>
    <w:p w:rsidR="00AD534E" w:rsidRPr="007D2B1C" w:rsidRDefault="00AD534E" w:rsidP="00AD534E">
      <w:pPr>
        <w:pStyle w:val="Sinespaciado"/>
        <w:ind w:left="426" w:right="567"/>
        <w:jc w:val="both"/>
        <w:rPr>
          <w:rFonts w:ascii="Palatino Linotype" w:hAnsi="Palatino Linotype"/>
          <w:b/>
          <w:i/>
          <w:sz w:val="22"/>
        </w:rPr>
      </w:pPr>
      <w:r w:rsidRPr="007D2B1C">
        <w:rPr>
          <w:rFonts w:ascii="Palatino Linotype" w:hAnsi="Palatino Linotype"/>
          <w:b/>
          <w:i/>
          <w:sz w:val="22"/>
        </w:rPr>
        <w:t>Cuarto.</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i/>
          <w:sz w:val="22"/>
        </w:rPr>
        <w:t>(…)</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b/>
          <w:i/>
          <w:sz w:val="22"/>
        </w:rPr>
        <w:t>II. Archivo:</w:t>
      </w:r>
      <w:r w:rsidRPr="007D2B1C">
        <w:rPr>
          <w:rFonts w:ascii="Palatino Linotype" w:hAnsi="Palatino Linotype"/>
          <w:i/>
          <w:sz w:val="22"/>
        </w:rPr>
        <w:t xml:space="preserve"> El conjunto orgánico de documentos en cualquier soporte, que son producidos o recibidos por los sujetos obligados o los particulares en el ejercicio de sus atribuciones o en el desarrollo de sus actividades;</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b/>
          <w:i/>
          <w:sz w:val="22"/>
        </w:rPr>
        <w:t>III. Archivo de concentración:</w:t>
      </w:r>
      <w:r w:rsidRPr="007D2B1C">
        <w:rPr>
          <w:rFonts w:ascii="Palatino Linotype" w:hAnsi="Palatino Linotype"/>
          <w:i/>
          <w:sz w:val="22"/>
        </w:rPr>
        <w:t xml:space="preserve"> La unidad de la administración de documentos cuya consulta es esporádica y que permanecen en ella hasta su transferencia secundaria o baja documental;</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b/>
          <w:i/>
          <w:sz w:val="22"/>
        </w:rPr>
        <w:t xml:space="preserve">IV. </w:t>
      </w:r>
      <w:r w:rsidRPr="007D2B1C">
        <w:rPr>
          <w:rFonts w:ascii="Palatino Linotype" w:hAnsi="Palatino Linotype"/>
          <w:b/>
          <w:i/>
          <w:sz w:val="22"/>
          <w:u w:val="single"/>
        </w:rPr>
        <w:t>Archivo histórico.</w:t>
      </w:r>
      <w:r w:rsidRPr="007D2B1C">
        <w:rPr>
          <w:rFonts w:ascii="Palatino Linotype" w:hAnsi="Palatino Linotype"/>
          <w:i/>
          <w:sz w:val="22"/>
        </w:rPr>
        <w:t xml:space="preserve"> La unidad responsable de la administración de los documentos de conservación permanente y que son fuente de acceso público;</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b/>
          <w:i/>
          <w:sz w:val="22"/>
        </w:rPr>
        <w:lastRenderedPageBreak/>
        <w:t>V. Archivo de trámite:</w:t>
      </w:r>
      <w:r w:rsidRPr="007D2B1C">
        <w:rPr>
          <w:rFonts w:ascii="Palatino Linotype" w:hAnsi="Palatino Linotype"/>
          <w:i/>
          <w:sz w:val="22"/>
        </w:rPr>
        <w:t xml:space="preserve"> La unidad responsable de la administración de documentos de uso cotidiano y necesario para el ejercicio de las atribuciones de una unidad administrativa, los cuales permanecen en ella hasta su transferencia primaria;</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b/>
          <w:i/>
          <w:sz w:val="22"/>
        </w:rPr>
        <w:t>VIII. Baja documental.</w:t>
      </w:r>
      <w:r w:rsidRPr="007D2B1C">
        <w:rPr>
          <w:rFonts w:ascii="Palatino Linotype" w:hAnsi="Palatino Linotype"/>
          <w:i/>
          <w:sz w:val="22"/>
        </w:rPr>
        <w:t xml:space="preserve"> La eliminación de aquella documentación que haya prescrito en sus valores administrativos, legales, fiscales, contables, y que no contenga valores históricos;</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i/>
          <w:sz w:val="22"/>
        </w:rPr>
        <w:t>(…)</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b/>
          <w:i/>
          <w:sz w:val="22"/>
        </w:rPr>
        <w:t>X. Ciclo vital del documento:</w:t>
      </w:r>
      <w:r w:rsidRPr="007D2B1C">
        <w:rPr>
          <w:rFonts w:ascii="Palatino Linotype" w:hAnsi="Palatino Linotype"/>
          <w:i/>
          <w:sz w:val="22"/>
        </w:rPr>
        <w:t xml:space="preserve"> La etapas de los documentos desde su producción o recepción hasta su baja o transferencia a un archivo histórico;</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i/>
          <w:sz w:val="22"/>
        </w:rPr>
        <w:t>(…)</w:t>
      </w:r>
    </w:p>
    <w:p w:rsidR="00AD534E" w:rsidRPr="007D2B1C" w:rsidRDefault="00AD534E" w:rsidP="00AD534E">
      <w:pPr>
        <w:pStyle w:val="Sinespaciado"/>
        <w:ind w:left="426" w:right="567"/>
        <w:jc w:val="both"/>
        <w:rPr>
          <w:rFonts w:ascii="Palatino Linotype" w:hAnsi="Palatino Linotype"/>
          <w:i/>
          <w:sz w:val="22"/>
        </w:rPr>
      </w:pPr>
      <w:r w:rsidRPr="007D2B1C">
        <w:rPr>
          <w:rFonts w:ascii="Palatino Linotype" w:hAnsi="Palatino Linotype"/>
          <w:b/>
          <w:i/>
          <w:sz w:val="22"/>
        </w:rPr>
        <w:t xml:space="preserve">XLVIII. Transferencia documental: </w:t>
      </w:r>
      <w:r w:rsidRPr="007D2B1C">
        <w:rPr>
          <w:rFonts w:ascii="Palatino Linotype" w:hAnsi="Palatino Linotype"/>
          <w:i/>
          <w:sz w:val="22"/>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AD534E" w:rsidRPr="007D2B1C" w:rsidRDefault="00AD534E" w:rsidP="00AD534E">
      <w:pPr>
        <w:pStyle w:val="Sinespaciado"/>
        <w:spacing w:line="360" w:lineRule="auto"/>
        <w:jc w:val="both"/>
        <w:rPr>
          <w:rFonts w:ascii="Palatino Linotype" w:hAnsi="Palatino Linotype"/>
        </w:rPr>
      </w:pPr>
    </w:p>
    <w:p w:rsidR="00AD534E" w:rsidRPr="007D2B1C" w:rsidRDefault="00AD534E" w:rsidP="00AD534E">
      <w:pPr>
        <w:pStyle w:val="Sinespaciado"/>
        <w:spacing w:line="360" w:lineRule="auto"/>
        <w:jc w:val="both"/>
        <w:rPr>
          <w:rFonts w:ascii="Palatino Linotype" w:hAnsi="Palatino Linotype"/>
        </w:rPr>
      </w:pPr>
      <w:r w:rsidRPr="007D2B1C">
        <w:rPr>
          <w:rFonts w:ascii="Palatino Linotype" w:hAnsi="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AD534E" w:rsidRPr="007D2B1C" w:rsidRDefault="00AD534E" w:rsidP="00AD534E">
      <w:pPr>
        <w:pStyle w:val="Sinespaciado"/>
        <w:spacing w:line="360" w:lineRule="auto"/>
        <w:jc w:val="both"/>
        <w:rPr>
          <w:rFonts w:ascii="Palatino Linotype" w:hAnsi="Palatino Linotype"/>
        </w:rPr>
      </w:pPr>
    </w:p>
    <w:p w:rsidR="00AD534E" w:rsidRPr="007D2B1C" w:rsidRDefault="00AD534E" w:rsidP="00AD534E">
      <w:pPr>
        <w:pStyle w:val="Sinespaciado"/>
        <w:spacing w:line="360" w:lineRule="auto"/>
        <w:jc w:val="both"/>
        <w:rPr>
          <w:rFonts w:ascii="Palatino Linotype" w:hAnsi="Palatino Linotype"/>
        </w:rPr>
      </w:pPr>
      <w:r w:rsidRPr="007D2B1C">
        <w:rPr>
          <w:rFonts w:ascii="Palatino Linotype" w:hAnsi="Palatino Linotype"/>
        </w:rPr>
        <w:t>Lineamientos para la Valoración, Selección y Baja de los Documentos, Expedientes y Series de Trámite Concluido en los Archivos del Estado de México, que establece lo siguiente:</w:t>
      </w:r>
    </w:p>
    <w:p w:rsidR="00AD534E" w:rsidRPr="007D2B1C" w:rsidRDefault="00AD534E" w:rsidP="00AD534E">
      <w:pPr>
        <w:pStyle w:val="Sinespaciado"/>
        <w:spacing w:line="360" w:lineRule="auto"/>
        <w:jc w:val="both"/>
        <w:rPr>
          <w:rFonts w:ascii="Palatino Linotype" w:hAnsi="Palatino Linotype"/>
        </w:rPr>
      </w:pPr>
    </w:p>
    <w:p w:rsidR="00AD534E" w:rsidRPr="007D2B1C" w:rsidRDefault="00AD534E" w:rsidP="00AD534E">
      <w:pPr>
        <w:pStyle w:val="Sinespaciado"/>
        <w:ind w:left="567" w:right="567"/>
        <w:jc w:val="both"/>
        <w:rPr>
          <w:rFonts w:ascii="Palatino Linotype" w:hAnsi="Palatino Linotype"/>
          <w:i/>
          <w:sz w:val="22"/>
        </w:rPr>
      </w:pPr>
      <w:r w:rsidRPr="007D2B1C">
        <w:rPr>
          <w:rFonts w:ascii="Palatino Linotype" w:hAnsi="Palatino Linotype"/>
          <w:b/>
          <w:i/>
          <w:sz w:val="22"/>
        </w:rPr>
        <w:t>Artículo 20.</w:t>
      </w:r>
      <w:r w:rsidRPr="007D2B1C">
        <w:rPr>
          <w:rFonts w:ascii="Palatino Linotype" w:hAnsi="Palatino Linotype"/>
          <w:i/>
          <w:sz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AD534E" w:rsidRPr="007D2B1C" w:rsidRDefault="00AD534E" w:rsidP="00AD534E">
      <w:pPr>
        <w:pStyle w:val="Sinespaciado"/>
        <w:ind w:left="567" w:right="567"/>
        <w:jc w:val="both"/>
        <w:rPr>
          <w:rFonts w:ascii="Palatino Linotype" w:hAnsi="Palatino Linotype"/>
          <w:i/>
          <w:sz w:val="22"/>
        </w:rPr>
      </w:pPr>
    </w:p>
    <w:p w:rsidR="00AD534E" w:rsidRPr="007D2B1C" w:rsidRDefault="00AD534E" w:rsidP="00AD534E">
      <w:pPr>
        <w:pStyle w:val="Sinespaciado"/>
        <w:ind w:left="567" w:right="567"/>
        <w:jc w:val="both"/>
        <w:rPr>
          <w:rFonts w:ascii="Palatino Linotype" w:hAnsi="Palatino Linotype"/>
          <w:i/>
          <w:sz w:val="22"/>
        </w:rPr>
      </w:pPr>
      <w:r w:rsidRPr="007D2B1C">
        <w:rPr>
          <w:rFonts w:ascii="Palatino Linotype" w:hAnsi="Palatino Linotype"/>
          <w:i/>
          <w:sz w:val="22"/>
        </w:rPr>
        <w:lastRenderedPageBreak/>
        <w:t>El periodo señalado se computará a partir del día siguiente a la fecha del documento con el cual se dé por concluido el asunto pro el que los expedientes fueron creados.</w:t>
      </w:r>
    </w:p>
    <w:p w:rsidR="00AD534E" w:rsidRPr="007D2B1C" w:rsidRDefault="00AD534E" w:rsidP="00AD534E">
      <w:pPr>
        <w:pStyle w:val="Sinespaciado"/>
        <w:ind w:left="567" w:right="567"/>
        <w:jc w:val="both"/>
        <w:rPr>
          <w:rFonts w:ascii="Palatino Linotype" w:hAnsi="Palatino Linotype"/>
          <w:i/>
          <w:sz w:val="22"/>
        </w:rPr>
      </w:pPr>
    </w:p>
    <w:p w:rsidR="00AD534E" w:rsidRPr="007D2B1C" w:rsidRDefault="00AD534E" w:rsidP="00AD534E">
      <w:pPr>
        <w:pStyle w:val="Sinespaciado"/>
        <w:ind w:left="567" w:right="567"/>
        <w:jc w:val="both"/>
        <w:rPr>
          <w:rFonts w:ascii="Palatino Linotype" w:hAnsi="Palatino Linotype"/>
          <w:i/>
          <w:sz w:val="22"/>
        </w:rPr>
      </w:pPr>
      <w:r w:rsidRPr="007D2B1C">
        <w:rPr>
          <w:rFonts w:ascii="Palatino Linotype" w:hAnsi="Palatino Linotype"/>
          <w:b/>
          <w:i/>
          <w:sz w:val="22"/>
        </w:rPr>
        <w:t>Artículo 27.</w:t>
      </w:r>
      <w:r w:rsidRPr="007D2B1C">
        <w:rPr>
          <w:rFonts w:ascii="Palatino Linotype" w:hAnsi="Palatino Linotype"/>
          <w:i/>
          <w:sz w:val="22"/>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AD534E" w:rsidRPr="007D2B1C" w:rsidRDefault="00AD534E" w:rsidP="00AD534E">
      <w:pPr>
        <w:pStyle w:val="Sinespaciado"/>
        <w:ind w:left="567" w:right="567"/>
        <w:jc w:val="both"/>
        <w:rPr>
          <w:rFonts w:ascii="Palatino Linotype" w:hAnsi="Palatino Linotype"/>
          <w:i/>
          <w:sz w:val="22"/>
        </w:rPr>
      </w:pPr>
    </w:p>
    <w:p w:rsidR="00AD534E" w:rsidRPr="007D2B1C" w:rsidRDefault="00AD534E" w:rsidP="00B738E0">
      <w:pPr>
        <w:pStyle w:val="Sinespaciado"/>
        <w:numPr>
          <w:ilvl w:val="0"/>
          <w:numId w:val="5"/>
        </w:numPr>
        <w:ind w:right="567" w:hanging="720"/>
        <w:jc w:val="both"/>
        <w:rPr>
          <w:rFonts w:ascii="Palatino Linotype" w:hAnsi="Palatino Linotype"/>
          <w:i/>
          <w:sz w:val="22"/>
        </w:rPr>
      </w:pPr>
      <w:r w:rsidRPr="007D2B1C">
        <w:rPr>
          <w:rFonts w:ascii="Palatino Linotype" w:hAnsi="Palatino Linotype"/>
          <w:b/>
          <w:i/>
          <w:sz w:val="22"/>
          <w:u w:val="single"/>
        </w:rPr>
        <w:t>6 años para expedientes con información administrativa</w:t>
      </w:r>
      <w:r w:rsidRPr="007D2B1C">
        <w:rPr>
          <w:rFonts w:ascii="Palatino Linotype" w:hAnsi="Palatino Linotype"/>
          <w:i/>
          <w:sz w:val="22"/>
        </w:rPr>
        <w:t>;</w:t>
      </w:r>
    </w:p>
    <w:p w:rsidR="00AD534E" w:rsidRPr="007D2B1C" w:rsidRDefault="00AD534E" w:rsidP="00B738E0">
      <w:pPr>
        <w:pStyle w:val="Sinespaciado"/>
        <w:numPr>
          <w:ilvl w:val="0"/>
          <w:numId w:val="5"/>
        </w:numPr>
        <w:ind w:right="567" w:hanging="720"/>
        <w:jc w:val="both"/>
        <w:rPr>
          <w:rFonts w:ascii="Palatino Linotype" w:hAnsi="Palatino Linotype"/>
          <w:i/>
          <w:sz w:val="22"/>
        </w:rPr>
      </w:pPr>
      <w:r w:rsidRPr="007D2B1C">
        <w:rPr>
          <w:rFonts w:ascii="Palatino Linotype" w:hAnsi="Palatino Linotype"/>
          <w:i/>
          <w:sz w:val="22"/>
        </w:rPr>
        <w:t>6 años como mínimo para expedientes con información fiscal y presupuestal contable;</w:t>
      </w:r>
    </w:p>
    <w:p w:rsidR="00AD534E" w:rsidRPr="007D2B1C" w:rsidRDefault="00AD534E" w:rsidP="00B738E0">
      <w:pPr>
        <w:pStyle w:val="Sinespaciado"/>
        <w:numPr>
          <w:ilvl w:val="0"/>
          <w:numId w:val="5"/>
        </w:numPr>
        <w:ind w:right="567" w:hanging="720"/>
        <w:jc w:val="both"/>
        <w:rPr>
          <w:rFonts w:ascii="Palatino Linotype" w:hAnsi="Palatino Linotype"/>
          <w:i/>
          <w:sz w:val="22"/>
        </w:rPr>
      </w:pPr>
      <w:r w:rsidRPr="007D2B1C">
        <w:rPr>
          <w:rFonts w:ascii="Palatino Linotype" w:hAnsi="Palatino Linotype"/>
          <w:i/>
          <w:sz w:val="22"/>
        </w:rPr>
        <w:t>12 años como mínimo para expedientes con información jurídico-legal, obra pública y activo fijo; y</w:t>
      </w:r>
    </w:p>
    <w:p w:rsidR="00AD534E" w:rsidRPr="007D2B1C" w:rsidRDefault="00AD534E" w:rsidP="00B738E0">
      <w:pPr>
        <w:pStyle w:val="Sinespaciado"/>
        <w:numPr>
          <w:ilvl w:val="0"/>
          <w:numId w:val="5"/>
        </w:numPr>
        <w:ind w:right="567" w:hanging="720"/>
        <w:jc w:val="both"/>
        <w:rPr>
          <w:rFonts w:ascii="Palatino Linotype" w:hAnsi="Palatino Linotype"/>
          <w:sz w:val="22"/>
        </w:rPr>
      </w:pPr>
      <w:r w:rsidRPr="007D2B1C">
        <w:rPr>
          <w:rFonts w:ascii="Palatino Linotype" w:hAnsi="Palatino Linotype"/>
          <w:i/>
          <w:sz w:val="22"/>
        </w:rPr>
        <w:t>Cuando en la legislación se establezcan períodos de conservación mayores a los señalados en las fracciones I, II y III, se considerarán los estipulados en dicha legislación para efectos de realización del proceso de selección final.</w:t>
      </w:r>
    </w:p>
    <w:p w:rsidR="00AD534E" w:rsidRPr="007D2B1C" w:rsidRDefault="00AD534E" w:rsidP="00B738E0">
      <w:pPr>
        <w:pStyle w:val="Sinespaciado"/>
        <w:numPr>
          <w:ilvl w:val="0"/>
          <w:numId w:val="5"/>
        </w:numPr>
        <w:ind w:right="567" w:hanging="720"/>
        <w:jc w:val="both"/>
        <w:rPr>
          <w:rFonts w:ascii="Palatino Linotype" w:hAnsi="Palatino Linotype"/>
          <w:sz w:val="22"/>
        </w:rPr>
      </w:pPr>
      <w:r w:rsidRPr="007D2B1C">
        <w:rPr>
          <w:rFonts w:ascii="Palatino Linotype" w:hAnsi="Palatino Linotype"/>
          <w:i/>
          <w:sz w:val="22"/>
        </w:rPr>
        <w:t>Cuando las Unidades Administrativas no indique el plazo de conservación precaucional de sus expedientes en el Inventario correspondiente, los Archivos de Concentración podrán rechazar la transferencia de los expedientes.</w:t>
      </w:r>
    </w:p>
    <w:p w:rsidR="00AD534E" w:rsidRPr="007D2B1C" w:rsidRDefault="00AD534E" w:rsidP="00AD534E">
      <w:pPr>
        <w:pStyle w:val="Sinespaciado"/>
        <w:spacing w:line="360" w:lineRule="auto"/>
        <w:jc w:val="both"/>
        <w:rPr>
          <w:rFonts w:ascii="Palatino Linotype" w:hAnsi="Palatino Linotype"/>
        </w:rPr>
      </w:pPr>
    </w:p>
    <w:p w:rsidR="00AD534E" w:rsidRPr="007D2B1C" w:rsidRDefault="00AD534E" w:rsidP="0085364E">
      <w:pPr>
        <w:pStyle w:val="Sinespaciado"/>
        <w:spacing w:line="360" w:lineRule="auto"/>
        <w:jc w:val="both"/>
        <w:rPr>
          <w:rFonts w:ascii="Palatino Linotype" w:hAnsi="Palatino Linotype"/>
        </w:rPr>
      </w:pPr>
      <w:r w:rsidRPr="007D2B1C">
        <w:rPr>
          <w:rFonts w:ascii="Palatino Linotype" w:hAnsi="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AD534E" w:rsidRPr="007D2B1C" w:rsidRDefault="00AD534E" w:rsidP="0085364E">
      <w:pPr>
        <w:pStyle w:val="Sinespaciado"/>
        <w:spacing w:line="360" w:lineRule="auto"/>
        <w:jc w:val="both"/>
        <w:rPr>
          <w:rFonts w:ascii="Palatino Linotype" w:hAnsi="Palatino Linotype"/>
        </w:rPr>
      </w:pPr>
    </w:p>
    <w:p w:rsidR="0085364E" w:rsidRPr="007D2B1C" w:rsidRDefault="0085364E" w:rsidP="0085364E">
      <w:pPr>
        <w:pStyle w:val="Sinespaciado"/>
        <w:spacing w:line="360" w:lineRule="auto"/>
        <w:jc w:val="both"/>
        <w:rPr>
          <w:rFonts w:ascii="Palatino Linotype" w:hAnsi="Palatino Linotype"/>
        </w:rPr>
      </w:pPr>
      <w:r w:rsidRPr="007D2B1C">
        <w:rPr>
          <w:rFonts w:ascii="Palatino Linotype" w:hAnsi="Palatino Linotype"/>
        </w:rPr>
        <w:t xml:space="preserve">En consecuencia, este Órgano Garante considera que, toda vez que el documento solicitado por el </w:t>
      </w:r>
      <w:r w:rsidRPr="007D2B1C">
        <w:rPr>
          <w:rFonts w:ascii="Palatino Linotype" w:hAnsi="Palatino Linotype"/>
          <w:b/>
        </w:rPr>
        <w:t>Recurrente</w:t>
      </w:r>
      <w:r w:rsidRPr="007D2B1C">
        <w:rPr>
          <w:rFonts w:ascii="Palatino Linotype" w:hAnsi="Palatino Linotype"/>
        </w:rPr>
        <w:t xml:space="preserve"> no fue localizado en los archivos del </w:t>
      </w:r>
      <w:r w:rsidRPr="007D2B1C">
        <w:rPr>
          <w:rFonts w:ascii="Palatino Linotype" w:hAnsi="Palatino Linotype"/>
          <w:b/>
        </w:rPr>
        <w:t>H. Ayuntamiento de Tenango del Valle</w:t>
      </w:r>
      <w:r w:rsidRPr="007D2B1C">
        <w:rPr>
          <w:rFonts w:ascii="Palatino Linotype" w:hAnsi="Palatino Linotype"/>
        </w:rPr>
        <w:t xml:space="preserve">, y a efecto </w:t>
      </w:r>
      <w:r w:rsidRPr="007D2B1C">
        <w:rPr>
          <w:rFonts w:ascii="Palatino Linotype" w:eastAsia="MS Mincho" w:hAnsi="Palatino Linotype"/>
          <w:lang w:val="es-ES_tradnl"/>
        </w:rPr>
        <w:t xml:space="preserve">que le otorguen la certeza jurídica de haber sido emitida en ejercicio de sus atribuciones, el </w:t>
      </w:r>
      <w:r w:rsidRPr="007D2B1C">
        <w:rPr>
          <w:rFonts w:ascii="Palatino Linotype" w:eastAsia="MS Mincho" w:hAnsi="Palatino Linotype"/>
          <w:b/>
          <w:lang w:val="es-ES_tradnl"/>
        </w:rPr>
        <w:t>Sujeto Obligado</w:t>
      </w:r>
      <w:r w:rsidRPr="007D2B1C">
        <w:rPr>
          <w:rFonts w:ascii="Palatino Linotype" w:eastAsia="MS Mincho" w:hAnsi="Palatino Linotype"/>
          <w:lang w:val="es-ES_tradnl"/>
        </w:rPr>
        <w:t xml:space="preserve"> emitió su Acuerdo de Inexistencia </w:t>
      </w:r>
      <w:r w:rsidRPr="007D2B1C">
        <w:rPr>
          <w:rFonts w:ascii="Palatino Linotype" w:eastAsia="MS Mincho" w:hAnsi="Palatino Linotype"/>
          <w:lang w:val="es-ES_tradnl"/>
        </w:rPr>
        <w:lastRenderedPageBreak/>
        <w:t xml:space="preserve">en términos de los artículos 19, 169 y 170, de la Ley de la materia como se enuncia a continuación: </w:t>
      </w:r>
    </w:p>
    <w:p w:rsidR="0085364E" w:rsidRPr="007D2B1C" w:rsidRDefault="0085364E" w:rsidP="0085364E">
      <w:pPr>
        <w:pStyle w:val="Sinespaciado"/>
        <w:rPr>
          <w:rFonts w:eastAsia="MS Mincho"/>
          <w:sz w:val="12"/>
        </w:rPr>
      </w:pP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i/>
          <w:szCs w:val="24"/>
          <w:lang w:val="es-ES_tradnl" w:eastAsia="es-ES"/>
        </w:rPr>
        <w:t>“</w:t>
      </w:r>
      <w:r w:rsidRPr="007D2B1C">
        <w:rPr>
          <w:rFonts w:ascii="Palatino Linotype" w:eastAsia="MS Mincho" w:hAnsi="Palatino Linotype" w:cs="Times New Roman"/>
          <w:b/>
          <w:i/>
          <w:szCs w:val="24"/>
          <w:lang w:val="es-ES_tradnl" w:eastAsia="es-ES"/>
        </w:rPr>
        <w:t>Artículo 19.</w:t>
      </w:r>
      <w:r w:rsidRPr="007D2B1C">
        <w:rPr>
          <w:rFonts w:ascii="Palatino Linotype" w:eastAsia="MS Mincho" w:hAnsi="Palatino Linotype" w:cs="Times New Roman"/>
          <w:i/>
          <w:szCs w:val="24"/>
          <w:lang w:val="es-ES_tradnl" w:eastAsia="es-ES"/>
        </w:rPr>
        <w:t xml:space="preserve"> Se presume que la información debe existir si se refiere a las facultades, competencias y funciones que los ordenamientos jurídicos aplicables otorgan a los sujetos obligados.</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i/>
          <w:szCs w:val="24"/>
          <w:lang w:val="es-ES_tradnl" w:eastAsia="es-ES"/>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b/>
          <w:i/>
          <w:szCs w:val="24"/>
          <w:lang w:val="es-ES_tradnl" w:eastAsia="es-ES"/>
        </w:rPr>
        <w:t>Artículo 169.</w:t>
      </w:r>
      <w:r w:rsidRPr="007D2B1C">
        <w:rPr>
          <w:rFonts w:ascii="Palatino Linotype" w:eastAsia="MS Mincho" w:hAnsi="Palatino Linotype" w:cs="Times New Roman"/>
          <w:i/>
          <w:szCs w:val="24"/>
          <w:lang w:val="es-ES_tradnl" w:eastAsia="es-ES"/>
        </w:rPr>
        <w:t xml:space="preserve"> </w:t>
      </w:r>
      <w:r w:rsidRPr="007D2B1C">
        <w:rPr>
          <w:rFonts w:ascii="Palatino Linotype" w:eastAsia="MS Mincho" w:hAnsi="Palatino Linotype" w:cs="Times New Roman"/>
          <w:i/>
          <w:szCs w:val="24"/>
          <w:u w:val="single"/>
          <w:lang w:val="es-ES_tradnl" w:eastAsia="es-ES"/>
        </w:rPr>
        <w:t>Cuando la información no se encuentre en los archivos del sujeto obligado, el Comité de Transparencia</w:t>
      </w:r>
      <w:r w:rsidRPr="007D2B1C">
        <w:rPr>
          <w:rFonts w:ascii="Palatino Linotype" w:eastAsia="MS Mincho" w:hAnsi="Palatino Linotype" w:cs="Times New Roman"/>
          <w:i/>
          <w:szCs w:val="24"/>
          <w:lang w:val="es-ES_tradnl" w:eastAsia="es-ES"/>
        </w:rPr>
        <w:t>:</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b/>
          <w:i/>
          <w:szCs w:val="24"/>
          <w:lang w:val="es-ES_tradnl" w:eastAsia="es-ES"/>
        </w:rPr>
      </w:pP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b/>
          <w:i/>
          <w:szCs w:val="24"/>
          <w:lang w:val="es-ES_tradnl" w:eastAsia="es-ES"/>
        </w:rPr>
        <w:t>I.</w:t>
      </w:r>
      <w:r w:rsidRPr="007D2B1C">
        <w:rPr>
          <w:rFonts w:ascii="Palatino Linotype" w:eastAsia="MS Mincho" w:hAnsi="Palatino Linotype" w:cs="Times New Roman"/>
          <w:i/>
          <w:szCs w:val="24"/>
          <w:lang w:val="es-ES_tradnl" w:eastAsia="es-ES"/>
        </w:rPr>
        <w:t xml:space="preserve"> Analizará el caso y tomará las medidas necesarias para localizar la información;</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b/>
          <w:i/>
          <w:szCs w:val="24"/>
          <w:lang w:val="es-ES_tradnl" w:eastAsia="es-ES"/>
        </w:rPr>
        <w:t>II.</w:t>
      </w:r>
      <w:r w:rsidRPr="007D2B1C">
        <w:rPr>
          <w:rFonts w:ascii="Palatino Linotype" w:eastAsia="MS Mincho" w:hAnsi="Palatino Linotype" w:cs="Times New Roman"/>
          <w:i/>
          <w:szCs w:val="24"/>
          <w:lang w:val="es-ES_tradnl" w:eastAsia="es-ES"/>
        </w:rPr>
        <w:t xml:space="preserve"> Expedirá una resolución que confirme la inexistencia del documento;</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b/>
          <w:i/>
          <w:szCs w:val="24"/>
          <w:lang w:val="es-ES_tradnl" w:eastAsia="es-ES"/>
        </w:rPr>
        <w:t>III.</w:t>
      </w:r>
      <w:r w:rsidRPr="007D2B1C">
        <w:rPr>
          <w:rFonts w:ascii="Palatino Linotype" w:eastAsia="MS Mincho" w:hAnsi="Palatino Linotype" w:cs="Times New Roman"/>
          <w:i/>
          <w:szCs w:val="24"/>
          <w:lang w:val="es-ES_tradnl" w:eastAsia="es-E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b/>
          <w:i/>
          <w:szCs w:val="24"/>
          <w:lang w:val="es-ES_tradnl" w:eastAsia="es-ES"/>
        </w:rPr>
        <w:t>IV.</w:t>
      </w:r>
      <w:r w:rsidRPr="007D2B1C">
        <w:rPr>
          <w:rFonts w:ascii="Palatino Linotype" w:eastAsia="MS Mincho" w:hAnsi="Palatino Linotype" w:cs="Times New Roman"/>
          <w:i/>
          <w:szCs w:val="24"/>
          <w:lang w:val="es-ES_tradnl" w:eastAsia="es-ES"/>
        </w:rPr>
        <w:t xml:space="preserve"> Notificará al órgano interno de control o equivalente del sujeto obligado quien, en su caso, deberá iniciar el procedimiento de responsabilidad administrativa que corresponda.</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i/>
          <w:szCs w:val="24"/>
          <w:lang w:val="es-ES_tradnl" w:eastAsia="es-ES"/>
        </w:rPr>
        <w:t>La Unidad de Transparencia deberá notificarlo al solicitante por escrito, en un plazo que no exceda de quince días hábiles contados a partir del día siguiente a la presentación de la solicitud.</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i/>
          <w:szCs w:val="24"/>
          <w:lang w:val="es-ES_tradnl" w:eastAsia="es-ES"/>
        </w:rPr>
        <w:t>Este plazo podrá ampliarse hasta por otros siete días hábiles, siempre que existan razones para ello, debiendo notificarse por escrito al solicitante.</w:t>
      </w: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p>
    <w:p w:rsidR="0085364E" w:rsidRPr="007D2B1C" w:rsidRDefault="0085364E" w:rsidP="0085364E">
      <w:pPr>
        <w:spacing w:before="240" w:after="360" w:line="240" w:lineRule="auto"/>
        <w:ind w:left="567" w:right="567"/>
        <w:contextualSpacing/>
        <w:jc w:val="both"/>
        <w:rPr>
          <w:rFonts w:ascii="Palatino Linotype" w:eastAsia="MS Mincho" w:hAnsi="Palatino Linotype" w:cs="Times New Roman"/>
          <w:i/>
          <w:szCs w:val="24"/>
          <w:lang w:val="es-ES_tradnl" w:eastAsia="es-ES"/>
        </w:rPr>
      </w:pPr>
      <w:r w:rsidRPr="007D2B1C">
        <w:rPr>
          <w:rFonts w:ascii="Palatino Linotype" w:eastAsia="MS Mincho" w:hAnsi="Palatino Linotype" w:cs="Times New Roman"/>
          <w:b/>
          <w:i/>
          <w:szCs w:val="24"/>
          <w:lang w:val="es-ES_tradnl" w:eastAsia="es-ES"/>
        </w:rPr>
        <w:t>Artículo 170.</w:t>
      </w:r>
      <w:r w:rsidRPr="007D2B1C">
        <w:rPr>
          <w:rFonts w:ascii="Palatino Linotype" w:eastAsia="MS Mincho" w:hAnsi="Palatino Linotype" w:cs="Times New Roman"/>
          <w:i/>
          <w:szCs w:val="24"/>
          <w:lang w:val="es-ES_tradnl" w:eastAsia="es-ES"/>
        </w:rPr>
        <w:t xml:space="preserve"> </w:t>
      </w:r>
      <w:r w:rsidRPr="007D2B1C">
        <w:rPr>
          <w:rFonts w:ascii="Palatino Linotype" w:eastAsia="MS Mincho" w:hAnsi="Palatino Linotype" w:cs="Times New Roman"/>
          <w:i/>
          <w:szCs w:val="24"/>
          <w:u w:val="single"/>
          <w:lang w:val="es-ES_tradnl" w:eastAsia="es-ES"/>
        </w:rPr>
        <w:t xml:space="preserve">La resolución del Comité de Transparencia que confirme la inexistencia de la información solicitada contendrá los elementos mínimos que permitan al solicitante tener la certeza de que se utilizó un criterio de búsqueda exhaustivo, además de señalar las </w:t>
      </w:r>
      <w:r w:rsidRPr="007D2B1C">
        <w:rPr>
          <w:rFonts w:ascii="Palatino Linotype" w:eastAsia="MS Mincho" w:hAnsi="Palatino Linotype" w:cs="Times New Roman"/>
          <w:i/>
          <w:szCs w:val="24"/>
          <w:u w:val="single"/>
          <w:lang w:val="es-ES_tradnl" w:eastAsia="es-ES"/>
        </w:rPr>
        <w:lastRenderedPageBreak/>
        <w:t>circunstancias de tiempo, modo y lugar que generaron la existencia en cuestión y señalará al servidor público responsable de contar con la misma.</w:t>
      </w:r>
      <w:r w:rsidRPr="007D2B1C">
        <w:rPr>
          <w:rFonts w:ascii="Palatino Linotype" w:eastAsia="MS Mincho" w:hAnsi="Palatino Linotype" w:cs="Times New Roman"/>
          <w:i/>
          <w:szCs w:val="24"/>
          <w:lang w:val="es-ES_tradnl" w:eastAsia="es-ES"/>
        </w:rPr>
        <w:t>”</w:t>
      </w: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r w:rsidRPr="007D2B1C">
        <w:rPr>
          <w:rFonts w:ascii="Palatino Linotype" w:eastAsia="MS Mincho" w:hAnsi="Palatino Linotype" w:cs="Times New Roman"/>
          <w:sz w:val="24"/>
          <w:szCs w:val="24"/>
          <w:lang w:val="es-ES_tradnl" w:eastAsia="es-ES"/>
        </w:rPr>
        <w:t>Bajo éste tenor es preciso advertir que es necesaria la emisión del Acuerdo de Inexistencia en aquellos casos en que el</w:t>
      </w:r>
      <w:r w:rsidRPr="007D2B1C">
        <w:rPr>
          <w:rFonts w:ascii="Palatino Linotype" w:eastAsia="MS Mincho" w:hAnsi="Palatino Linotype" w:cs="Times New Roman"/>
          <w:b/>
          <w:sz w:val="24"/>
          <w:szCs w:val="24"/>
          <w:lang w:val="es-ES_tradnl" w:eastAsia="es-ES"/>
        </w:rPr>
        <w:t xml:space="preserve"> Sujeto Obligado</w:t>
      </w:r>
      <w:r w:rsidRPr="007D2B1C">
        <w:rPr>
          <w:rFonts w:ascii="Palatino Linotype" w:eastAsia="MS Mincho" w:hAnsi="Palatino Linotype" w:cs="Times New Roman"/>
          <w:sz w:val="24"/>
          <w:szCs w:val="24"/>
          <w:lang w:val="es-ES_tradnl" w:eastAsia="es-ES"/>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deberá expresar a través de un acuerdo debidamente fundado y motivado.</w:t>
      </w: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r w:rsidRPr="007D2B1C">
        <w:rPr>
          <w:rFonts w:ascii="Palatino Linotype" w:eastAsia="MS Mincho" w:hAnsi="Palatino Linotype" w:cs="Times New Roman"/>
          <w:sz w:val="24"/>
          <w:szCs w:val="24"/>
          <w:lang w:val="es-ES_tradnl" w:eastAsia="es-ES"/>
        </w:rPr>
        <w:t>Por lo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r w:rsidRPr="007D2B1C">
        <w:rPr>
          <w:rFonts w:ascii="Palatino Linotype" w:eastAsia="MS Mincho" w:hAnsi="Palatino Linotype" w:cs="Times New Roman"/>
          <w:sz w:val="24"/>
          <w:szCs w:val="24"/>
          <w:lang w:val="es-ES_tradnl" w:eastAsia="es-ES"/>
        </w:rPr>
        <w:t xml:space="preserve">Es aconsejable que en la motivación se exprese a detalle la expedición de oficios hacia los servidores públicos habilitados competentes y su correlativa respuesta para generar convicción en el solicitante que ejercita válidamente su derecho la razón válida del por qué no podrá entregarse esa información pública. </w:t>
      </w: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r w:rsidRPr="007D2B1C">
        <w:rPr>
          <w:rFonts w:ascii="Palatino Linotype" w:eastAsia="MS Mincho" w:hAnsi="Palatino Linotype" w:cs="Times New Roman"/>
          <w:sz w:val="24"/>
          <w:szCs w:val="24"/>
          <w:lang w:val="es-ES_tradnl" w:eastAsia="es-ES"/>
        </w:rPr>
        <w:t>En esa tesitura, el Servidor Público Habilitado al hacer del conocimiento del Titular de la Unidad de Transparencia que no se encontró  la información solicitada, está realizando un acto administrativo, el cual tiene la presunción de ser veraz.</w:t>
      </w: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p>
    <w:p w:rsidR="0085364E" w:rsidRPr="007D2B1C" w:rsidRDefault="0085364E" w:rsidP="0085364E">
      <w:pPr>
        <w:spacing w:before="240" w:after="360" w:line="360" w:lineRule="auto"/>
        <w:contextualSpacing/>
        <w:jc w:val="both"/>
        <w:rPr>
          <w:rFonts w:ascii="Palatino Linotype" w:eastAsia="MS Mincho" w:hAnsi="Palatino Linotype" w:cs="Times New Roman"/>
          <w:sz w:val="28"/>
          <w:szCs w:val="24"/>
          <w:lang w:val="es-ES_tradnl" w:eastAsia="es-ES"/>
        </w:rPr>
      </w:pPr>
      <w:r w:rsidRPr="007D2B1C">
        <w:rPr>
          <w:rFonts w:ascii="Palatino Linotype" w:hAnsi="Palatino Linotype"/>
          <w:sz w:val="24"/>
        </w:rPr>
        <w:lastRenderedPageBreak/>
        <w:t xml:space="preserve">De la lectura a la respuesta dada por el </w:t>
      </w:r>
      <w:r w:rsidRPr="007D2B1C">
        <w:rPr>
          <w:rFonts w:ascii="Palatino Linotype" w:hAnsi="Palatino Linotype"/>
          <w:b/>
          <w:sz w:val="24"/>
        </w:rPr>
        <w:t>Sujeto Obligado</w:t>
      </w:r>
      <w:r w:rsidRPr="007D2B1C">
        <w:rPr>
          <w:rFonts w:ascii="Palatino Linotype" w:hAnsi="Palatino Linotype"/>
          <w:sz w:val="24"/>
        </w:rPr>
        <w:t>, se desglosa que la información solicitada</w:t>
      </w:r>
      <w:r w:rsidRPr="007D2B1C">
        <w:rPr>
          <w:rFonts w:ascii="Palatino Linotype" w:hAnsi="Palatino Linotype" w:cs="Arial"/>
          <w:sz w:val="24"/>
        </w:rPr>
        <w:t xml:space="preserve">, se generó fuera del periodo de responsabilidad de la actual administración; es decir, se elaboró durante el </w:t>
      </w:r>
      <w:r w:rsidR="00416492" w:rsidRPr="007D2B1C">
        <w:rPr>
          <w:rFonts w:ascii="Palatino Linotype" w:hAnsi="Palatino Linotype" w:cs="Arial"/>
          <w:sz w:val="24"/>
        </w:rPr>
        <w:t>año 2012</w:t>
      </w:r>
      <w:r w:rsidRPr="007D2B1C">
        <w:rPr>
          <w:rFonts w:ascii="Palatino Linotype" w:hAnsi="Palatino Linotype" w:cs="Arial"/>
          <w:sz w:val="24"/>
        </w:rPr>
        <w:t>, resulta manifiesta la imposibilidad de ordenar que se genere de nueva cuenta, toda vez que no atiende al criterio de facultades no ejercidas por la actual Presidenta Municipal.</w:t>
      </w:r>
    </w:p>
    <w:p w:rsidR="0085364E" w:rsidRPr="007D2B1C" w:rsidRDefault="0085364E" w:rsidP="0085364E">
      <w:pPr>
        <w:spacing w:before="240" w:after="360" w:line="360" w:lineRule="auto"/>
        <w:contextualSpacing/>
        <w:jc w:val="both"/>
        <w:rPr>
          <w:rFonts w:ascii="Palatino Linotype" w:eastAsia="MS Mincho" w:hAnsi="Palatino Linotype" w:cs="Times New Roman"/>
          <w:sz w:val="24"/>
          <w:szCs w:val="24"/>
          <w:lang w:val="es-ES_tradnl" w:eastAsia="es-ES"/>
        </w:rPr>
      </w:pPr>
    </w:p>
    <w:p w:rsidR="0085364E" w:rsidRPr="007D2B1C" w:rsidRDefault="0085364E" w:rsidP="0085364E">
      <w:pPr>
        <w:spacing w:after="0" w:line="360" w:lineRule="auto"/>
        <w:jc w:val="both"/>
        <w:rPr>
          <w:rFonts w:ascii="Palatino Linotype" w:hAnsi="Palatino Linotype" w:cs="Arial"/>
          <w:sz w:val="24"/>
        </w:rPr>
      </w:pPr>
      <w:r w:rsidRPr="007D2B1C">
        <w:rPr>
          <w:rFonts w:ascii="Palatino Linotype" w:hAnsi="Palatino Linotype" w:cs="Arial"/>
          <w:sz w:val="24"/>
        </w:rPr>
        <w:t>Lo anterior, se desprende que el</w:t>
      </w:r>
      <w:r w:rsidRPr="007D2B1C">
        <w:rPr>
          <w:rFonts w:ascii="Palatino Linotype" w:hAnsi="Palatino Linotype" w:cs="Arial"/>
          <w:b/>
          <w:sz w:val="24"/>
        </w:rPr>
        <w:t xml:space="preserve"> Sujeto Obligado</w:t>
      </w:r>
      <w:r w:rsidRPr="007D2B1C">
        <w:rPr>
          <w:rFonts w:ascii="Palatino Linotype" w:hAnsi="Palatino Linotype" w:cs="Arial"/>
          <w:sz w:val="24"/>
        </w:rPr>
        <w:t xml:space="preserve">, determinó que la información requerida encuadra en los supuestos del artículo 169, fracción IV, de la Ley de Transparencia y Acceso a la Información Pública del Estado de México y Municipios. </w:t>
      </w:r>
    </w:p>
    <w:p w:rsidR="0085364E" w:rsidRPr="007D2B1C" w:rsidRDefault="0085364E" w:rsidP="0085364E">
      <w:pPr>
        <w:pStyle w:val="Prrafodelista"/>
        <w:spacing w:line="360" w:lineRule="auto"/>
        <w:ind w:left="0"/>
        <w:jc w:val="both"/>
        <w:rPr>
          <w:rFonts w:ascii="Palatino Linotype" w:hAnsi="Palatino Linotype" w:cs="Arial"/>
        </w:rPr>
      </w:pPr>
    </w:p>
    <w:p w:rsidR="0085364E" w:rsidRPr="007D2B1C" w:rsidRDefault="0085364E" w:rsidP="0085364E">
      <w:pPr>
        <w:pStyle w:val="Prrafodelista"/>
        <w:spacing w:line="360" w:lineRule="auto"/>
        <w:ind w:left="0"/>
        <w:jc w:val="both"/>
        <w:rPr>
          <w:rFonts w:ascii="Palatino Linotype" w:hAnsi="Palatino Linotype" w:cs="Arial"/>
        </w:rPr>
      </w:pPr>
      <w:r w:rsidRPr="007D2B1C">
        <w:rPr>
          <w:rFonts w:ascii="Palatino Linotype" w:hAnsi="Palatino Linotype" w:cs="Arial"/>
        </w:rPr>
        <w:t xml:space="preserve">Es así que, </w:t>
      </w:r>
      <w:r w:rsidRPr="007D2B1C">
        <w:rPr>
          <w:rFonts w:ascii="Palatino Linotype" w:eastAsia="Calibri" w:hAnsi="Palatino Linotype" w:cs="Arial"/>
        </w:rPr>
        <w:t xml:space="preserve">si bien es cierto </w:t>
      </w:r>
      <w:r w:rsidRPr="007D2B1C">
        <w:rPr>
          <w:rFonts w:ascii="Palatino Linotype" w:hAnsi="Palatino Linotype"/>
        </w:rPr>
        <w:t xml:space="preserve">el derecho de acceso a la información pública se satisface en aquellos casos en que se entregue el soporte documental en que conste la información requerida, también lo es que el </w:t>
      </w:r>
      <w:r w:rsidRPr="007D2B1C">
        <w:rPr>
          <w:rFonts w:ascii="Palatino Linotype" w:hAnsi="Palatino Linotype" w:cs="Arial"/>
        </w:rPr>
        <w:t>derecho de acceso a la información pública puede ser restringido cuando la información no se encuentre en los archivos del sujeto obligado, delimitando una serie de hipótesis de hecho en las cuales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w:t>
      </w:r>
    </w:p>
    <w:p w:rsidR="0085364E" w:rsidRPr="007D2B1C" w:rsidRDefault="0085364E" w:rsidP="0085364E">
      <w:pPr>
        <w:spacing w:line="360" w:lineRule="auto"/>
        <w:jc w:val="both"/>
        <w:rPr>
          <w:rFonts w:ascii="Palatino Linotype" w:hAnsi="Palatino Linotype" w:cs="Arial"/>
          <w:sz w:val="24"/>
        </w:rPr>
      </w:pPr>
    </w:p>
    <w:p w:rsidR="00416492" w:rsidRPr="007D2B1C" w:rsidRDefault="0085364E" w:rsidP="00416492">
      <w:pPr>
        <w:spacing w:after="0" w:line="360" w:lineRule="auto"/>
        <w:jc w:val="both"/>
        <w:rPr>
          <w:rFonts w:ascii="Palatino Linotype" w:hAnsi="Palatino Linotype" w:cs="Arial"/>
          <w:sz w:val="24"/>
        </w:rPr>
      </w:pPr>
      <w:r w:rsidRPr="007D2B1C">
        <w:rPr>
          <w:rFonts w:ascii="Palatino Linotype" w:hAnsi="Palatino Linotype" w:cs="Arial"/>
          <w:sz w:val="24"/>
        </w:rPr>
        <w:t xml:space="preserve">Atento a ello, el </w:t>
      </w:r>
      <w:r w:rsidRPr="007D2B1C">
        <w:rPr>
          <w:rFonts w:ascii="Palatino Linotype" w:hAnsi="Palatino Linotype" w:cs="Arial"/>
          <w:b/>
          <w:sz w:val="24"/>
        </w:rPr>
        <w:t>Sujeto Obligado</w:t>
      </w:r>
      <w:r w:rsidRPr="007D2B1C">
        <w:rPr>
          <w:rFonts w:ascii="Palatino Linotype" w:hAnsi="Palatino Linotype" w:cs="Arial"/>
          <w:sz w:val="24"/>
        </w:rPr>
        <w:t xml:space="preserve">, notificó al Órgano Interno de Control o equivalente del </w:t>
      </w:r>
      <w:r w:rsidRPr="007D2B1C">
        <w:rPr>
          <w:rFonts w:ascii="Palatino Linotype" w:hAnsi="Palatino Linotype" w:cs="Arial"/>
          <w:b/>
          <w:sz w:val="24"/>
        </w:rPr>
        <w:t xml:space="preserve">Sujeto Obligado </w:t>
      </w:r>
      <w:r w:rsidRPr="007D2B1C">
        <w:rPr>
          <w:rFonts w:ascii="Palatino Linotype" w:hAnsi="Palatino Linotype" w:cs="Arial"/>
          <w:sz w:val="24"/>
        </w:rPr>
        <w:t>quien, en su caso, deberá iniciar el procedimiento de responsabilidad administrativa que corresponda.</w:t>
      </w:r>
    </w:p>
    <w:p w:rsidR="00416492" w:rsidRPr="007D2B1C" w:rsidRDefault="00416492" w:rsidP="00416492">
      <w:pPr>
        <w:spacing w:after="0" w:line="360" w:lineRule="auto"/>
        <w:jc w:val="both"/>
        <w:rPr>
          <w:rFonts w:ascii="Palatino Linotype" w:hAnsi="Palatino Linotype"/>
        </w:rPr>
      </w:pPr>
    </w:p>
    <w:p w:rsidR="0085364E" w:rsidRPr="007D2B1C" w:rsidRDefault="00416492" w:rsidP="00416492">
      <w:pPr>
        <w:spacing w:after="0" w:line="360" w:lineRule="auto"/>
        <w:jc w:val="both"/>
        <w:rPr>
          <w:rFonts w:ascii="Palatino Linotype" w:hAnsi="Palatino Linotype" w:cs="Arial"/>
          <w:sz w:val="24"/>
        </w:rPr>
      </w:pPr>
      <w:r w:rsidRPr="007D2B1C">
        <w:rPr>
          <w:rFonts w:ascii="Palatino Linotype" w:hAnsi="Palatino Linotype"/>
          <w:sz w:val="24"/>
        </w:rPr>
        <w:lastRenderedPageBreak/>
        <w:t>Visto lo anterior</w:t>
      </w:r>
      <w:r w:rsidRPr="007D2B1C">
        <w:rPr>
          <w:rFonts w:ascii="Palatino Linotype" w:hAnsi="Palatino Linotype" w:cs="Arial"/>
          <w:sz w:val="24"/>
        </w:rPr>
        <w:t xml:space="preserve">, </w:t>
      </w:r>
      <w:r w:rsidRPr="007D2B1C">
        <w:rPr>
          <w:rFonts w:ascii="Palatino Linotype" w:hAnsi="Palatino Linotype" w:cs="Arial"/>
          <w:b/>
          <w:sz w:val="24"/>
        </w:rPr>
        <w:t>El Sujeto Obligado</w:t>
      </w:r>
      <w:r w:rsidRPr="007D2B1C">
        <w:rPr>
          <w:rFonts w:ascii="Palatino Linotype" w:hAnsi="Palatino Linotype" w:cs="Arial"/>
          <w:sz w:val="24"/>
        </w:rPr>
        <w:t xml:space="preserve"> cumple con lo referido en el plazo preliminar, pues de la misma se advierte que el Comité de Transparencia, determinó declarar de manera unánime la inexistencia de la información solicitada, considerando que dicho documento se generó fuera del periodo de la actual administración, es decir, en el año 2012. </w:t>
      </w:r>
    </w:p>
    <w:p w:rsidR="00003C71" w:rsidRPr="007D2B1C" w:rsidRDefault="00003C71" w:rsidP="00416492">
      <w:pPr>
        <w:spacing w:after="0" w:line="360" w:lineRule="auto"/>
        <w:jc w:val="both"/>
        <w:rPr>
          <w:rFonts w:ascii="Palatino Linotype" w:hAnsi="Palatino Linotype" w:cs="Arial"/>
          <w:sz w:val="24"/>
        </w:rPr>
      </w:pPr>
    </w:p>
    <w:p w:rsidR="00003C71" w:rsidRPr="007D2B1C" w:rsidRDefault="00003C71" w:rsidP="00416492">
      <w:pPr>
        <w:spacing w:after="0" w:line="360" w:lineRule="auto"/>
        <w:jc w:val="both"/>
        <w:rPr>
          <w:rFonts w:ascii="Palatino Linotype" w:hAnsi="Palatino Linotype" w:cs="Arial"/>
          <w:sz w:val="24"/>
        </w:rPr>
      </w:pPr>
      <w:r w:rsidRPr="007D2B1C">
        <w:rPr>
          <w:rFonts w:ascii="Palatino Linotype" w:hAnsi="Palatino Linotype" w:cs="Arial"/>
          <w:sz w:val="24"/>
        </w:rPr>
        <w:t xml:space="preserve">Sin embargo, el Pleno de este Instituto considera que hizo falta agotar la búsqueda exhaustiva y razonable en </w:t>
      </w:r>
      <w:r w:rsidR="00C57F8A" w:rsidRPr="007D2B1C">
        <w:rPr>
          <w:rFonts w:ascii="Palatino Linotype" w:hAnsi="Palatino Linotype" w:cs="Arial"/>
          <w:sz w:val="24"/>
        </w:rPr>
        <w:t>las áreas competentes</w:t>
      </w:r>
      <w:r w:rsidRPr="007D2B1C">
        <w:rPr>
          <w:rFonts w:ascii="Palatino Linotype" w:hAnsi="Palatino Linotype" w:cs="Arial"/>
          <w:sz w:val="24"/>
        </w:rPr>
        <w:t xml:space="preserve"> del Ayuntamiento, ya que, por la antigüedad de la información (2012), se considera que dichos documentos, pudieran obrar en</w:t>
      </w:r>
      <w:r w:rsidR="00DE6EE9" w:rsidRPr="007D2B1C">
        <w:rPr>
          <w:rFonts w:ascii="Palatino Linotype" w:hAnsi="Palatino Linotype" w:cs="Arial"/>
          <w:sz w:val="24"/>
        </w:rPr>
        <w:t xml:space="preserve"> los archivos de</w:t>
      </w:r>
      <w:r w:rsidRPr="007D2B1C">
        <w:rPr>
          <w:rFonts w:ascii="Palatino Linotype" w:hAnsi="Palatino Linotype" w:cs="Arial"/>
          <w:sz w:val="24"/>
        </w:rPr>
        <w:t xml:space="preserve"> la Secretaría del Ayuntamiento</w:t>
      </w:r>
      <w:r w:rsidR="00C57F8A" w:rsidRPr="007D2B1C">
        <w:rPr>
          <w:rFonts w:ascii="Palatino Linotype" w:hAnsi="Palatino Linotype" w:cs="Arial"/>
          <w:sz w:val="24"/>
        </w:rPr>
        <w:t>.</w:t>
      </w:r>
      <w:r w:rsidRPr="007D2B1C">
        <w:rPr>
          <w:rFonts w:ascii="Palatino Linotype" w:hAnsi="Palatino Linotype" w:cs="Arial"/>
          <w:sz w:val="24"/>
        </w:rPr>
        <w:t xml:space="preserve">  </w:t>
      </w:r>
    </w:p>
    <w:p w:rsidR="00C57F8A" w:rsidRPr="007D2B1C" w:rsidRDefault="00C57F8A" w:rsidP="00416492">
      <w:pPr>
        <w:spacing w:after="0" w:line="360" w:lineRule="auto"/>
        <w:jc w:val="both"/>
        <w:rPr>
          <w:rFonts w:ascii="Palatino Linotype" w:hAnsi="Palatino Linotype" w:cs="Arial"/>
          <w:sz w:val="24"/>
        </w:rPr>
      </w:pPr>
    </w:p>
    <w:p w:rsidR="00C57F8A" w:rsidRPr="007D2B1C" w:rsidRDefault="00C57F8A" w:rsidP="00C57F8A">
      <w:pPr>
        <w:tabs>
          <w:tab w:val="left" w:pos="709"/>
        </w:tabs>
        <w:spacing w:after="0" w:line="360" w:lineRule="auto"/>
        <w:jc w:val="both"/>
        <w:rPr>
          <w:rFonts w:ascii="Palatino Linotype" w:hAnsi="Palatino Linotype"/>
          <w:sz w:val="24"/>
        </w:rPr>
      </w:pPr>
      <w:r w:rsidRPr="007D2B1C">
        <w:rPr>
          <w:rFonts w:ascii="Palatino Linotype" w:hAnsi="Palatino Linotype"/>
          <w:sz w:val="24"/>
        </w:rPr>
        <w:t>Lo anterior es así pues conforme a lo dispuesto por la Ley Orgánica del Estado de México y Municipios, que al efecto dispone:</w:t>
      </w:r>
    </w:p>
    <w:p w:rsidR="00C57F8A" w:rsidRPr="007D2B1C" w:rsidRDefault="00C57F8A" w:rsidP="00C57F8A">
      <w:pPr>
        <w:pStyle w:val="Sinespaciado"/>
      </w:pPr>
    </w:p>
    <w:p w:rsidR="00C57F8A" w:rsidRPr="007D2B1C" w:rsidRDefault="00C57F8A" w:rsidP="00C57F8A">
      <w:pPr>
        <w:spacing w:after="0"/>
        <w:ind w:left="567" w:right="567"/>
        <w:jc w:val="both"/>
        <w:rPr>
          <w:rFonts w:ascii="Palatino Linotype" w:hAnsi="Palatino Linotype"/>
          <w:b/>
          <w:bCs/>
          <w:i/>
          <w:iCs/>
        </w:rPr>
      </w:pPr>
      <w:r w:rsidRPr="007D2B1C">
        <w:rPr>
          <w:rFonts w:ascii="Palatino Linotype" w:hAnsi="Palatino Linotype"/>
          <w:b/>
          <w:bCs/>
          <w:i/>
          <w:iCs/>
        </w:rPr>
        <w:t>“Artículo 91.-</w:t>
      </w:r>
      <w:r w:rsidRPr="007D2B1C">
        <w:rPr>
          <w:rFonts w:ascii="Palatino Linotype" w:hAnsi="Palatino Linotype"/>
          <w:i/>
          <w:iCs/>
        </w:rPr>
        <w:t xml:space="preserve"> </w:t>
      </w:r>
      <w:r w:rsidRPr="007D2B1C">
        <w:rPr>
          <w:rFonts w:ascii="Palatino Linotype" w:hAnsi="Palatino Linotype"/>
          <w:b/>
          <w:bCs/>
          <w:i/>
          <w:iCs/>
        </w:rPr>
        <w:t>La Secretaría del Ayuntamiento</w:t>
      </w:r>
      <w:r w:rsidRPr="007D2B1C">
        <w:rPr>
          <w:rFonts w:ascii="Palatino Linotype" w:hAnsi="Palatino Linotype"/>
          <w:i/>
          <w:iC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7D2B1C">
        <w:rPr>
          <w:rFonts w:ascii="Palatino Linotype" w:hAnsi="Palatino Linotype"/>
          <w:b/>
          <w:bCs/>
          <w:i/>
          <w:iCs/>
        </w:rPr>
        <w:t xml:space="preserve">y sus atribuciones son las siguientes: </w:t>
      </w:r>
    </w:p>
    <w:p w:rsidR="00C57F8A" w:rsidRPr="007D2B1C" w:rsidRDefault="00C57F8A" w:rsidP="00C57F8A">
      <w:pPr>
        <w:spacing w:after="0"/>
        <w:ind w:left="567" w:right="567"/>
        <w:jc w:val="both"/>
        <w:rPr>
          <w:rFonts w:ascii="Palatino Linotype" w:hAnsi="Palatino Linotype"/>
          <w:i/>
          <w:iCs/>
        </w:rPr>
      </w:pP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I. Asistir a las sesiones del ayuntamiento y levantar las actas correspondientes;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II. Emitir los citatorios para la celebración de las sesiones de cabildo, convocadas legalmente;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III. Dar cuenta en la primera sesión de cada mes, del número y contenido de los expedientes pasados a comisión, con mención de los que hayan sido resueltos y de los pendientes;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IV. Llevar y conservar los libros de actas de cabildo, obteniendo las firmas de los asistentes a las sesiones;</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V. Validar con su firma, los documentos oficiales emanados del ayuntamiento o de cualquiera de sus miembros; </w:t>
      </w:r>
    </w:p>
    <w:p w:rsidR="00C57F8A" w:rsidRPr="007D2B1C" w:rsidRDefault="00C57F8A" w:rsidP="00C57F8A">
      <w:pPr>
        <w:spacing w:after="0"/>
        <w:ind w:left="567" w:right="567"/>
        <w:jc w:val="both"/>
        <w:rPr>
          <w:rFonts w:ascii="Palatino Linotype" w:hAnsi="Palatino Linotype"/>
          <w:b/>
          <w:bCs/>
          <w:i/>
          <w:iCs/>
        </w:rPr>
      </w:pPr>
      <w:r w:rsidRPr="007D2B1C">
        <w:rPr>
          <w:rFonts w:ascii="Palatino Linotype" w:hAnsi="Palatino Linotype"/>
          <w:b/>
          <w:bCs/>
          <w:i/>
          <w:iCs/>
        </w:rPr>
        <w:t xml:space="preserve">VI. </w:t>
      </w:r>
      <w:r w:rsidRPr="007D2B1C">
        <w:rPr>
          <w:rFonts w:ascii="Palatino Linotype" w:hAnsi="Palatino Linotype"/>
          <w:b/>
          <w:bCs/>
          <w:i/>
          <w:iCs/>
          <w:u w:val="single"/>
        </w:rPr>
        <w:t>Tener a su cargo el archivo general del ayuntamiento</w:t>
      </w:r>
      <w:r w:rsidRPr="007D2B1C">
        <w:rPr>
          <w:rFonts w:ascii="Palatino Linotype" w:hAnsi="Palatino Linotype"/>
          <w:b/>
          <w:bCs/>
          <w:i/>
          <w:iCs/>
        </w:rPr>
        <w:t xml:space="preserve">;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lastRenderedPageBreak/>
        <w:t xml:space="preserve">VII. Controlar y distribuir la correspondencia oficial del ayuntamiento, dando cuenta diaria al presidente municipal para acordar su trámite;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VIII. Publicar los reglamentos, circulares y demás disposiciones municipales de observancia general;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XII. Integrar un sistema de información que contenga datos de los aspectos socio-económicos básicos del municipio;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 xml:space="preserve">XIII. Ser responsable de la publicación de la Gaceta Municipal, así como de las publicaciones en los estrados de los Ayuntamientos; </w:t>
      </w:r>
    </w:p>
    <w:p w:rsidR="00C57F8A" w:rsidRPr="007D2B1C" w:rsidRDefault="00C57F8A" w:rsidP="00C57F8A">
      <w:pPr>
        <w:spacing w:after="0"/>
        <w:ind w:left="567" w:right="567"/>
        <w:jc w:val="both"/>
        <w:rPr>
          <w:rFonts w:ascii="Palatino Linotype" w:hAnsi="Palatino Linotype"/>
          <w:i/>
          <w:iCs/>
        </w:rPr>
      </w:pPr>
      <w:r w:rsidRPr="007D2B1C">
        <w:rPr>
          <w:rFonts w:ascii="Palatino Linotype" w:hAnsi="Palatino Linotype"/>
          <w:i/>
          <w:iCs/>
        </w:rPr>
        <w:t>XIV. Las demás que le confieran esta Ley y disposiciones aplicables.</w:t>
      </w:r>
    </w:p>
    <w:p w:rsidR="00C57F8A" w:rsidRPr="007D2B1C" w:rsidRDefault="00C57F8A" w:rsidP="00416492">
      <w:pPr>
        <w:spacing w:after="0" w:line="360" w:lineRule="auto"/>
        <w:jc w:val="both"/>
        <w:rPr>
          <w:rFonts w:ascii="Palatino Linotype" w:hAnsi="Palatino Linotype" w:cs="Arial"/>
          <w:sz w:val="28"/>
        </w:rPr>
      </w:pPr>
    </w:p>
    <w:p w:rsidR="00C57F8A" w:rsidRPr="007D2B1C" w:rsidRDefault="00C57F8A" w:rsidP="00C57F8A">
      <w:pPr>
        <w:spacing w:after="0" w:line="360" w:lineRule="auto"/>
        <w:jc w:val="both"/>
        <w:rPr>
          <w:rFonts w:ascii="Palatino Linotype" w:hAnsi="Palatino Linotype"/>
          <w:sz w:val="24"/>
        </w:rPr>
      </w:pPr>
      <w:r w:rsidRPr="007D2B1C">
        <w:rPr>
          <w:rFonts w:ascii="Palatino Linotype" w:hAnsi="Palatino Linotype"/>
          <w:sz w:val="24"/>
        </w:rPr>
        <w:t xml:space="preserve">En conclusión, se debe realizar una nueva búsqueda exhaustiva y razonable dentro de las áreas competentes del </w:t>
      </w:r>
      <w:r w:rsidRPr="007D2B1C">
        <w:rPr>
          <w:rFonts w:ascii="Palatino Linotype" w:hAnsi="Palatino Linotype"/>
          <w:b/>
          <w:sz w:val="24"/>
        </w:rPr>
        <w:t>Sujeto Obligado</w:t>
      </w:r>
      <w:r w:rsidRPr="007D2B1C">
        <w:rPr>
          <w:rFonts w:ascii="Palatino Linotype" w:hAnsi="Palatino Linotype"/>
          <w:sz w:val="24"/>
        </w:rPr>
        <w:t xml:space="preserve">, a fin de agotar todas las instancias pertinentes para la localización de la información solicitada. </w:t>
      </w:r>
    </w:p>
    <w:p w:rsidR="00795895" w:rsidRPr="007D2B1C" w:rsidRDefault="00795895" w:rsidP="00C57F8A">
      <w:pPr>
        <w:spacing w:after="0" w:line="360" w:lineRule="auto"/>
        <w:jc w:val="both"/>
        <w:rPr>
          <w:rFonts w:ascii="Palatino Linotype" w:hAnsi="Palatino Linotype"/>
          <w:sz w:val="24"/>
        </w:rPr>
      </w:pPr>
    </w:p>
    <w:p w:rsidR="00795895" w:rsidRPr="007D2B1C" w:rsidRDefault="00795895" w:rsidP="00B738E0">
      <w:pPr>
        <w:pStyle w:val="Sinespaciado"/>
        <w:numPr>
          <w:ilvl w:val="0"/>
          <w:numId w:val="6"/>
        </w:numPr>
        <w:spacing w:line="360" w:lineRule="auto"/>
        <w:jc w:val="both"/>
        <w:rPr>
          <w:rFonts w:ascii="Palatino Linotype" w:hAnsi="Palatino Linotype"/>
          <w:b/>
          <w:i/>
          <w:sz w:val="28"/>
          <w:u w:val="single"/>
        </w:rPr>
      </w:pPr>
      <w:r w:rsidRPr="007D2B1C">
        <w:rPr>
          <w:rFonts w:ascii="Palatino Linotype" w:hAnsi="Palatino Linotype"/>
          <w:b/>
          <w:i/>
          <w:sz w:val="28"/>
          <w:u w:val="single"/>
        </w:rPr>
        <w:t>DE LA VERSIÓN PÚBLICA</w:t>
      </w:r>
    </w:p>
    <w:p w:rsidR="00795895" w:rsidRPr="007D2B1C" w:rsidRDefault="00795895" w:rsidP="00795895">
      <w:pPr>
        <w:spacing w:after="0" w:line="360" w:lineRule="auto"/>
        <w:jc w:val="both"/>
        <w:rPr>
          <w:rFonts w:ascii="Palatino Linotype" w:eastAsia="Arial Unicode MS" w:hAnsi="Palatino Linotype" w:cs="Times New Roman"/>
          <w:sz w:val="24"/>
          <w:szCs w:val="24"/>
          <w:lang w:val="es-ES" w:eastAsia="es-ES"/>
        </w:rPr>
      </w:pPr>
      <w:r w:rsidRPr="007D2B1C">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7D2B1C">
        <w:rPr>
          <w:rFonts w:ascii="Palatino Linotype" w:eastAsia="Arial Unicode MS" w:hAnsi="Palatino Linotype" w:cs="Times New Roman"/>
          <w:b/>
          <w:sz w:val="24"/>
          <w:szCs w:val="24"/>
          <w:lang w:val="es-ES" w:eastAsia="es-ES"/>
        </w:rPr>
        <w:t>versión pública</w:t>
      </w:r>
      <w:r w:rsidRPr="007D2B1C">
        <w:rPr>
          <w:rFonts w:ascii="Palatino Linotype" w:eastAsia="Arial Unicode MS" w:hAnsi="Palatino Linotype" w:cs="Times New Roman"/>
          <w:sz w:val="24"/>
          <w:szCs w:val="24"/>
          <w:lang w:val="es-ES" w:eastAsia="es-ES"/>
        </w:rPr>
        <w:t xml:space="preserve">, esto es, </w:t>
      </w:r>
      <w:r w:rsidRPr="007D2B1C">
        <w:rPr>
          <w:rFonts w:ascii="Palatino Linotype" w:eastAsia="Arial Unicode MS" w:hAnsi="Palatino Linotype" w:cs="Times New Roman"/>
          <w:sz w:val="24"/>
          <w:szCs w:val="24"/>
          <w:lang w:val="es-ES" w:eastAsia="es-ES"/>
        </w:rPr>
        <w:lastRenderedPageBreak/>
        <w:t>omitiendo, eliminando o suprimiendo la información personal de cada funcionario público, susceptibles de ser clasificadas como confidencial o cualquier otro dato que ponga en riesgo la vida, seguridad o salud de dicha persona.</w:t>
      </w:r>
    </w:p>
    <w:p w:rsidR="00795895" w:rsidRPr="007D2B1C" w:rsidRDefault="00795895" w:rsidP="00795895">
      <w:pPr>
        <w:pStyle w:val="Sinespaciado"/>
        <w:rPr>
          <w:rFonts w:eastAsia="Arial Unicode MS"/>
          <w:lang w:val="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bCs/>
          <w:sz w:val="24"/>
          <w:szCs w:val="24"/>
          <w:lang w:eastAsia="es-ES"/>
        </w:rPr>
        <w:t>A este respecto, los</w:t>
      </w:r>
      <w:r w:rsidRPr="007D2B1C">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795895" w:rsidRPr="007D2B1C" w:rsidRDefault="00795895" w:rsidP="00795895">
      <w:pPr>
        <w:pStyle w:val="Sinespaciado"/>
        <w:rPr>
          <w:noProof/>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ES"/>
        </w:rPr>
      </w:pPr>
      <w:r w:rsidRPr="007D2B1C">
        <w:rPr>
          <w:rFonts w:ascii="Palatino Linotype" w:eastAsia="Times New Roman" w:hAnsi="Palatino Linotype" w:cs="Arial"/>
          <w:b/>
          <w:bCs/>
          <w:i/>
          <w:noProof/>
          <w:szCs w:val="24"/>
          <w:lang w:eastAsia="es-ES"/>
        </w:rPr>
        <w:t>“</w:t>
      </w:r>
      <w:r w:rsidRPr="007D2B1C">
        <w:rPr>
          <w:rFonts w:ascii="Palatino Linotype" w:eastAsia="Times New Roman" w:hAnsi="Palatino Linotype" w:cs="Arial"/>
          <w:b/>
          <w:bCs/>
          <w:i/>
          <w:szCs w:val="24"/>
          <w:lang w:eastAsia="es-MX"/>
        </w:rPr>
        <w:t>Artículo</w:t>
      </w:r>
      <w:r w:rsidRPr="007D2B1C">
        <w:rPr>
          <w:rFonts w:ascii="Palatino Linotype" w:eastAsia="Times New Roman" w:hAnsi="Palatino Linotype" w:cs="Arial"/>
          <w:b/>
          <w:bCs/>
          <w:i/>
          <w:szCs w:val="24"/>
          <w:lang w:eastAsia="es-ES"/>
        </w:rPr>
        <w:t xml:space="preserve"> 3. </w:t>
      </w:r>
      <w:r w:rsidRPr="007D2B1C">
        <w:rPr>
          <w:rFonts w:ascii="Palatino Linotype" w:eastAsia="Times New Roman" w:hAnsi="Palatino Linotype" w:cs="Times New Roman"/>
          <w:i/>
          <w:szCs w:val="24"/>
          <w:lang w:eastAsia="es-ES"/>
        </w:rPr>
        <w:t xml:space="preserve">Para los efectos de la presente Ley se entenderá por: </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ES"/>
        </w:rPr>
      </w:pP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r w:rsidRPr="007D2B1C">
        <w:rPr>
          <w:rFonts w:ascii="Palatino Linotype" w:eastAsia="Times New Roman" w:hAnsi="Palatino Linotype" w:cs="Arial"/>
          <w:b/>
          <w:i/>
          <w:szCs w:val="24"/>
          <w:lang w:eastAsia="es-ES"/>
        </w:rPr>
        <w:t>IX.</w:t>
      </w:r>
      <w:r w:rsidRPr="007D2B1C">
        <w:rPr>
          <w:rFonts w:ascii="Palatino Linotype" w:eastAsia="Times New Roman" w:hAnsi="Palatino Linotype" w:cs="Arial"/>
          <w:i/>
          <w:szCs w:val="24"/>
          <w:lang w:eastAsia="es-ES"/>
        </w:rPr>
        <w:t xml:space="preserve"> </w:t>
      </w:r>
      <w:r w:rsidRPr="007D2B1C">
        <w:rPr>
          <w:rFonts w:ascii="Palatino Linotype" w:eastAsia="Times New Roman" w:hAnsi="Palatino Linotype" w:cs="Arial"/>
          <w:b/>
          <w:i/>
          <w:szCs w:val="24"/>
          <w:lang w:eastAsia="es-ES"/>
        </w:rPr>
        <w:t xml:space="preserve">Datos personales: </w:t>
      </w:r>
      <w:r w:rsidRPr="007D2B1C">
        <w:rPr>
          <w:rFonts w:ascii="Palatino Linotype" w:eastAsia="Times New Roman" w:hAnsi="Palatino Linotype" w:cs="Arial"/>
          <w:i/>
          <w:szCs w:val="24"/>
          <w:lang w:eastAsia="es-ES"/>
        </w:rPr>
        <w:t xml:space="preserve">La información concerniente a una persona, identificada o identificable según lo dispuesto por la Ley de Protección de Datos Personales del Estado de México; </w:t>
      </w: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r w:rsidRPr="007D2B1C">
        <w:rPr>
          <w:rFonts w:ascii="Palatino Linotype" w:eastAsia="Times New Roman" w:hAnsi="Palatino Linotype" w:cs="Arial"/>
          <w:b/>
          <w:i/>
          <w:szCs w:val="24"/>
          <w:lang w:eastAsia="es-ES"/>
        </w:rPr>
        <w:t>XX.</w:t>
      </w:r>
      <w:r w:rsidRPr="007D2B1C">
        <w:rPr>
          <w:rFonts w:ascii="Palatino Linotype" w:eastAsia="Times New Roman" w:hAnsi="Palatino Linotype" w:cs="Arial"/>
          <w:i/>
          <w:szCs w:val="24"/>
          <w:lang w:eastAsia="es-ES"/>
        </w:rPr>
        <w:t xml:space="preserve"> </w:t>
      </w:r>
      <w:r w:rsidRPr="007D2B1C">
        <w:rPr>
          <w:rFonts w:ascii="Palatino Linotype" w:eastAsia="Times New Roman" w:hAnsi="Palatino Linotype" w:cs="Arial"/>
          <w:b/>
          <w:i/>
          <w:szCs w:val="24"/>
          <w:lang w:eastAsia="es-ES"/>
        </w:rPr>
        <w:t>Información clasificada:</w:t>
      </w:r>
      <w:r w:rsidRPr="007D2B1C">
        <w:rPr>
          <w:rFonts w:ascii="Palatino Linotype" w:eastAsia="Times New Roman" w:hAnsi="Palatino Linotype" w:cs="Arial"/>
          <w:i/>
          <w:szCs w:val="24"/>
          <w:lang w:eastAsia="es-ES"/>
        </w:rPr>
        <w:t xml:space="preserve"> Aquella considerada por la presente Ley como reservada o confidencial; </w:t>
      </w: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r w:rsidRPr="007D2B1C">
        <w:rPr>
          <w:rFonts w:ascii="Palatino Linotype" w:eastAsia="Times New Roman" w:hAnsi="Palatino Linotype" w:cs="Arial"/>
          <w:b/>
          <w:i/>
          <w:szCs w:val="24"/>
          <w:lang w:eastAsia="es-ES"/>
        </w:rPr>
        <w:t>XXI.</w:t>
      </w:r>
      <w:r w:rsidRPr="007D2B1C">
        <w:rPr>
          <w:rFonts w:ascii="Palatino Linotype" w:eastAsia="Times New Roman" w:hAnsi="Palatino Linotype" w:cs="Arial"/>
          <w:i/>
          <w:szCs w:val="24"/>
          <w:lang w:eastAsia="es-ES"/>
        </w:rPr>
        <w:t xml:space="preserve"> </w:t>
      </w:r>
      <w:r w:rsidRPr="007D2B1C">
        <w:rPr>
          <w:rFonts w:ascii="Palatino Linotype" w:eastAsia="Times New Roman" w:hAnsi="Palatino Linotype" w:cs="Arial"/>
          <w:b/>
          <w:i/>
          <w:szCs w:val="24"/>
          <w:lang w:eastAsia="es-ES"/>
        </w:rPr>
        <w:t>Información confidencial</w:t>
      </w:r>
      <w:r w:rsidRPr="007D2B1C">
        <w:rPr>
          <w:rFonts w:ascii="Palatino Linotype" w:eastAsia="Times New Roman" w:hAnsi="Palatino Linotype" w:cs="Arial"/>
          <w:i/>
          <w:szCs w:val="24"/>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r w:rsidRPr="007D2B1C">
        <w:rPr>
          <w:rFonts w:ascii="Palatino Linotype" w:eastAsia="Times New Roman" w:hAnsi="Palatino Linotype" w:cs="Arial"/>
          <w:b/>
          <w:i/>
          <w:szCs w:val="24"/>
          <w:lang w:eastAsia="es-ES"/>
        </w:rPr>
        <w:t>XLV. Versión pública:</w:t>
      </w:r>
      <w:r w:rsidRPr="007D2B1C">
        <w:rPr>
          <w:rFonts w:ascii="Palatino Linotype" w:eastAsia="Times New Roman" w:hAnsi="Palatino Linotype" w:cs="Arial"/>
          <w:i/>
          <w:szCs w:val="24"/>
          <w:lang w:eastAsia="es-ES"/>
        </w:rPr>
        <w:t xml:space="preserve"> Documento en el que se elimine, suprime o borra la información clasificada como reservada o confidencial para permitir su acceso. </w:t>
      </w: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r w:rsidRPr="007D2B1C">
        <w:rPr>
          <w:rFonts w:ascii="Palatino Linotype" w:eastAsia="Times New Roman" w:hAnsi="Palatino Linotype" w:cs="Arial"/>
          <w:b/>
          <w:i/>
          <w:szCs w:val="24"/>
          <w:lang w:eastAsia="es-ES"/>
        </w:rPr>
        <w:t>Artículo 51.</w:t>
      </w:r>
      <w:r w:rsidRPr="007D2B1C">
        <w:rPr>
          <w:rFonts w:ascii="Palatino Linotype" w:eastAsia="Times New Roman" w:hAnsi="Palatino Linotype" w:cs="Arial"/>
          <w:i/>
          <w:szCs w:val="24"/>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D2B1C">
        <w:rPr>
          <w:rFonts w:ascii="Palatino Linotype" w:eastAsia="Times New Roman" w:hAnsi="Palatino Linotype" w:cs="Arial"/>
          <w:b/>
          <w:i/>
          <w:szCs w:val="24"/>
          <w:lang w:eastAsia="es-ES"/>
        </w:rPr>
        <w:t xml:space="preserve">y tendrá la responsabilidad de verificar en cada caso que la misma no sea confidencial o reservada. </w:t>
      </w:r>
      <w:r w:rsidRPr="007D2B1C">
        <w:rPr>
          <w:rFonts w:ascii="Palatino Linotype" w:eastAsia="Times New Roman" w:hAnsi="Palatino Linotype" w:cs="Arial"/>
          <w:i/>
          <w:szCs w:val="24"/>
          <w:lang w:eastAsia="es-ES"/>
        </w:rPr>
        <w:t xml:space="preserve">Dicha Unidad contará con las facultades internas necesarias para gestionar la atención a las solicitudes de información en los términos de la Ley General y la presente Ley. </w:t>
      </w:r>
    </w:p>
    <w:p w:rsidR="00795895" w:rsidRPr="007D2B1C" w:rsidRDefault="00795895" w:rsidP="00795895">
      <w:pPr>
        <w:spacing w:after="0" w:line="240" w:lineRule="auto"/>
        <w:ind w:left="567" w:right="616"/>
        <w:jc w:val="both"/>
        <w:rPr>
          <w:rFonts w:ascii="Palatino Linotype" w:eastAsia="Times New Roman" w:hAnsi="Palatino Linotype" w:cs="Arial"/>
          <w:i/>
          <w:szCs w:val="24"/>
          <w:lang w:eastAsia="es-ES"/>
        </w:rPr>
      </w:pPr>
    </w:p>
    <w:p w:rsidR="00795895" w:rsidRPr="007D2B1C" w:rsidRDefault="00795895" w:rsidP="00795895">
      <w:pPr>
        <w:spacing w:after="0" w:line="240" w:lineRule="auto"/>
        <w:ind w:left="567" w:right="616"/>
        <w:jc w:val="both"/>
        <w:rPr>
          <w:rFonts w:ascii="Times New Roman" w:eastAsia="Times New Roman" w:hAnsi="Times New Roman" w:cs="Arial"/>
          <w:bCs/>
          <w:noProof/>
          <w:szCs w:val="24"/>
          <w:lang w:eastAsia="es-ES"/>
        </w:rPr>
      </w:pPr>
      <w:r w:rsidRPr="007D2B1C">
        <w:rPr>
          <w:rFonts w:ascii="Palatino Linotype" w:eastAsia="Times New Roman" w:hAnsi="Palatino Linotype" w:cs="Arial"/>
          <w:b/>
          <w:i/>
          <w:szCs w:val="24"/>
          <w:lang w:eastAsia="es-ES"/>
        </w:rPr>
        <w:t>Artículo 52.</w:t>
      </w:r>
      <w:r w:rsidRPr="007D2B1C">
        <w:rPr>
          <w:rFonts w:ascii="Palatino Linotype" w:eastAsia="Times New Roman" w:hAnsi="Palatino Linotype" w:cs="Arial"/>
          <w:i/>
          <w:szCs w:val="24"/>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7D2B1C">
        <w:rPr>
          <w:rFonts w:ascii="Palatino Linotype" w:eastAsia="Times New Roman" w:hAnsi="Palatino Linotype" w:cs="Arial"/>
          <w:i/>
          <w:szCs w:val="24"/>
          <w:lang w:eastAsia="es-ES"/>
        </w:rPr>
        <w:lastRenderedPageBreak/>
        <w:t>resolución de referencia se someta a un proceso de disociación, es decir, no haga identificable al titular de tales datos personales.</w:t>
      </w:r>
      <w:r w:rsidRPr="007D2B1C">
        <w:rPr>
          <w:rFonts w:ascii="Palatino Linotype" w:eastAsia="Times New Roman" w:hAnsi="Palatino Linotype" w:cs="Arial"/>
          <w:bCs/>
          <w:i/>
          <w:noProof/>
          <w:szCs w:val="24"/>
          <w:lang w:eastAsia="es-ES"/>
        </w:rPr>
        <w:t>”</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795895" w:rsidRPr="007D2B1C" w:rsidRDefault="00795895" w:rsidP="00795895">
      <w:pPr>
        <w:pStyle w:val="Sinespaciado"/>
      </w:pPr>
    </w:p>
    <w:p w:rsidR="00795895" w:rsidRPr="007D2B1C" w:rsidRDefault="00795895" w:rsidP="00795895">
      <w:pPr>
        <w:spacing w:after="0" w:line="240" w:lineRule="auto"/>
        <w:ind w:left="567" w:right="616"/>
        <w:jc w:val="both"/>
        <w:rPr>
          <w:rFonts w:ascii="Palatino Linotype" w:eastAsia="Arial Unicode MS" w:hAnsi="Palatino Linotype" w:cs="Arial"/>
          <w:i/>
          <w:szCs w:val="24"/>
          <w:lang w:eastAsia="es-ES"/>
        </w:rPr>
      </w:pPr>
      <w:r w:rsidRPr="007D2B1C">
        <w:rPr>
          <w:rFonts w:ascii="Palatino Linotype" w:eastAsia="Arial Unicode MS" w:hAnsi="Palatino Linotype" w:cs="Arial"/>
          <w:i/>
          <w:szCs w:val="24"/>
          <w:lang w:eastAsia="es-ES"/>
        </w:rPr>
        <w:t>“</w:t>
      </w:r>
      <w:r w:rsidRPr="007D2B1C">
        <w:rPr>
          <w:rFonts w:ascii="Palatino Linotype" w:eastAsia="Arial Unicode MS" w:hAnsi="Palatino Linotype" w:cs="Arial"/>
          <w:b/>
          <w:i/>
          <w:szCs w:val="24"/>
          <w:lang w:eastAsia="es-ES"/>
        </w:rPr>
        <w:t>Artículo</w:t>
      </w:r>
      <w:r w:rsidRPr="007D2B1C">
        <w:rPr>
          <w:rFonts w:ascii="Palatino Linotype" w:eastAsia="Arial Unicode MS" w:hAnsi="Palatino Linotype" w:cs="Arial"/>
          <w:i/>
          <w:szCs w:val="24"/>
          <w:lang w:eastAsia="es-ES"/>
        </w:rPr>
        <w:t xml:space="preserve"> </w:t>
      </w:r>
      <w:r w:rsidRPr="007D2B1C">
        <w:rPr>
          <w:rFonts w:ascii="Palatino Linotype" w:eastAsia="Arial Unicode MS" w:hAnsi="Palatino Linotype" w:cs="Arial"/>
          <w:b/>
          <w:i/>
          <w:szCs w:val="24"/>
          <w:lang w:eastAsia="es-ES"/>
        </w:rPr>
        <w:t>22</w:t>
      </w:r>
      <w:r w:rsidRPr="007D2B1C">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795895" w:rsidRPr="007D2B1C" w:rsidRDefault="00795895" w:rsidP="00795895">
      <w:pPr>
        <w:spacing w:after="0" w:line="240" w:lineRule="auto"/>
        <w:ind w:left="567" w:right="616"/>
        <w:jc w:val="both"/>
        <w:rPr>
          <w:rFonts w:ascii="Palatino Linotype" w:eastAsia="Arial Unicode MS" w:hAnsi="Palatino Linotype" w:cs="Arial"/>
          <w:i/>
          <w:szCs w:val="24"/>
          <w:lang w:eastAsia="es-ES"/>
        </w:rPr>
      </w:pPr>
    </w:p>
    <w:p w:rsidR="00795895" w:rsidRPr="007D2B1C" w:rsidRDefault="00795895" w:rsidP="00795895">
      <w:pPr>
        <w:spacing w:after="0" w:line="240" w:lineRule="auto"/>
        <w:ind w:left="567" w:right="616"/>
        <w:jc w:val="both"/>
        <w:rPr>
          <w:rFonts w:ascii="Palatino Linotype" w:eastAsia="Arial Unicode MS" w:hAnsi="Palatino Linotype" w:cs="Arial"/>
          <w:i/>
          <w:szCs w:val="24"/>
          <w:lang w:eastAsia="es-ES"/>
        </w:rPr>
      </w:pPr>
      <w:r w:rsidRPr="007D2B1C">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795895" w:rsidRPr="007D2B1C" w:rsidRDefault="00795895" w:rsidP="00795895">
      <w:pPr>
        <w:spacing w:after="0" w:line="240" w:lineRule="auto"/>
        <w:ind w:left="567" w:right="616"/>
        <w:jc w:val="both"/>
        <w:rPr>
          <w:rFonts w:ascii="Palatino Linotype" w:eastAsia="Arial Unicode MS" w:hAnsi="Palatino Linotype" w:cs="Arial"/>
          <w:i/>
          <w:szCs w:val="24"/>
          <w:lang w:eastAsia="es-ES"/>
        </w:rPr>
      </w:pPr>
    </w:p>
    <w:p w:rsidR="00795895" w:rsidRPr="007D2B1C" w:rsidRDefault="00795895" w:rsidP="00795895">
      <w:pPr>
        <w:spacing w:after="0" w:line="240" w:lineRule="auto"/>
        <w:ind w:left="567" w:right="616"/>
        <w:jc w:val="both"/>
        <w:rPr>
          <w:rFonts w:ascii="Palatino Linotype" w:eastAsia="Arial Unicode MS" w:hAnsi="Palatino Linotype" w:cs="Arial"/>
          <w:i/>
          <w:szCs w:val="24"/>
          <w:lang w:eastAsia="es-ES"/>
        </w:rPr>
      </w:pPr>
      <w:r w:rsidRPr="007D2B1C">
        <w:rPr>
          <w:rFonts w:ascii="Palatino Linotype" w:eastAsia="Arial Unicode MS" w:hAnsi="Palatino Linotype" w:cs="Arial"/>
          <w:i/>
          <w:szCs w:val="24"/>
          <w:lang w:eastAsia="es-ES"/>
        </w:rPr>
        <w:t>I. Cuente con atribuciones conferidas en ley y medie el consentimiento del titular.</w:t>
      </w:r>
    </w:p>
    <w:p w:rsidR="00795895" w:rsidRPr="007D2B1C" w:rsidRDefault="00795895" w:rsidP="00795895">
      <w:pPr>
        <w:spacing w:after="0" w:line="240" w:lineRule="auto"/>
        <w:ind w:left="567" w:right="616"/>
        <w:jc w:val="both"/>
        <w:rPr>
          <w:rFonts w:ascii="Palatino Linotype" w:eastAsia="Arial Unicode MS" w:hAnsi="Palatino Linotype" w:cs="Arial"/>
          <w:i/>
          <w:szCs w:val="24"/>
          <w:lang w:eastAsia="es-ES"/>
        </w:rPr>
      </w:pPr>
      <w:r w:rsidRPr="007D2B1C">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795895" w:rsidRPr="007D2B1C" w:rsidRDefault="00795895" w:rsidP="00795895">
      <w:pPr>
        <w:spacing w:after="0" w:line="240" w:lineRule="auto"/>
        <w:ind w:left="567" w:right="616"/>
        <w:jc w:val="both"/>
        <w:rPr>
          <w:rFonts w:ascii="Palatino Linotype" w:eastAsia="Arial Unicode MS" w:hAnsi="Palatino Linotype" w:cs="Arial"/>
          <w:i/>
          <w:szCs w:val="24"/>
          <w:lang w:eastAsia="es-ES"/>
        </w:rPr>
      </w:pPr>
    </w:p>
    <w:p w:rsidR="00795895" w:rsidRPr="007D2B1C" w:rsidRDefault="00795895" w:rsidP="00795895">
      <w:pPr>
        <w:spacing w:after="0" w:line="240" w:lineRule="auto"/>
        <w:ind w:left="567" w:right="616"/>
        <w:jc w:val="both"/>
        <w:rPr>
          <w:rFonts w:ascii="Palatino Linotype" w:eastAsia="Arial Unicode MS" w:hAnsi="Palatino Linotype" w:cs="Arial"/>
          <w:i/>
          <w:szCs w:val="24"/>
          <w:lang w:eastAsia="es-ES"/>
        </w:rPr>
      </w:pPr>
      <w:r w:rsidRPr="007D2B1C">
        <w:rPr>
          <w:rFonts w:ascii="Palatino Linotype" w:eastAsia="Arial Unicode MS" w:hAnsi="Palatino Linotype" w:cs="Arial"/>
          <w:b/>
          <w:i/>
          <w:szCs w:val="24"/>
          <w:lang w:eastAsia="es-ES"/>
        </w:rPr>
        <w:t>Artículo</w:t>
      </w:r>
      <w:r w:rsidRPr="007D2B1C">
        <w:rPr>
          <w:rFonts w:ascii="Palatino Linotype" w:eastAsia="Arial Unicode MS" w:hAnsi="Palatino Linotype" w:cs="Arial"/>
          <w:i/>
          <w:szCs w:val="24"/>
          <w:lang w:eastAsia="es-ES"/>
        </w:rPr>
        <w:t xml:space="preserve"> </w:t>
      </w:r>
      <w:r w:rsidRPr="007D2B1C">
        <w:rPr>
          <w:rFonts w:ascii="Palatino Linotype" w:eastAsia="Arial Unicode MS" w:hAnsi="Palatino Linotype" w:cs="Arial"/>
          <w:b/>
          <w:i/>
          <w:szCs w:val="24"/>
          <w:lang w:eastAsia="es-ES"/>
        </w:rPr>
        <w:t>38</w:t>
      </w:r>
      <w:r w:rsidRPr="007D2B1C">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795895" w:rsidRPr="007D2B1C" w:rsidRDefault="00795895" w:rsidP="00795895">
      <w:pPr>
        <w:spacing w:after="0" w:line="360" w:lineRule="auto"/>
        <w:jc w:val="both"/>
        <w:rPr>
          <w:rFonts w:ascii="Palatino Linotype" w:eastAsia="Arial Unicode MS" w:hAnsi="Palatino Linotype" w:cs="Times New Roman"/>
          <w:sz w:val="24"/>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w:t>
      </w:r>
      <w:r w:rsidRPr="007D2B1C">
        <w:rPr>
          <w:rFonts w:ascii="Palatino Linotype" w:eastAsia="Times New Roman" w:hAnsi="Palatino Linotype" w:cs="Times New Roman"/>
          <w:sz w:val="24"/>
          <w:szCs w:val="24"/>
          <w:lang w:eastAsia="es-ES"/>
        </w:rPr>
        <w:lastRenderedPageBreak/>
        <w:t xml:space="preserve">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360" w:lineRule="auto"/>
        <w:jc w:val="both"/>
        <w:rPr>
          <w:rFonts w:ascii="Palatino Linotype" w:eastAsia="Arial Unicode MS" w:hAnsi="Palatino Linotype" w:cs="Times New Roman"/>
          <w:sz w:val="24"/>
          <w:szCs w:val="24"/>
          <w:lang w:val="es-ES" w:eastAsia="es-ES"/>
        </w:rPr>
      </w:pPr>
      <w:r w:rsidRPr="007D2B1C">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D2B1C">
        <w:rPr>
          <w:rFonts w:ascii="Palatino Linotype" w:eastAsia="Arial Unicode MS" w:hAnsi="Palatino Linotype" w:cs="Times New Roman"/>
          <w:color w:val="000000"/>
          <w:sz w:val="24"/>
          <w:szCs w:val="24"/>
          <w:lang w:eastAsia="es-MX"/>
        </w:rPr>
        <w:t>el Sujeto Obligado</w:t>
      </w:r>
      <w:r w:rsidRPr="007D2B1C">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795895" w:rsidRPr="007D2B1C" w:rsidRDefault="00795895" w:rsidP="00795895">
      <w:pPr>
        <w:spacing w:after="0" w:line="360" w:lineRule="auto"/>
        <w:jc w:val="both"/>
        <w:rPr>
          <w:rFonts w:ascii="Palatino Linotype" w:eastAsia="Arial Unicode MS" w:hAnsi="Palatino Linotype" w:cs="Times New Roman"/>
          <w:sz w:val="24"/>
          <w:szCs w:val="24"/>
          <w:lang w:val="es-ES" w:eastAsia="es-ES"/>
        </w:rPr>
      </w:pPr>
    </w:p>
    <w:p w:rsidR="00795895" w:rsidRPr="007D2B1C" w:rsidRDefault="00795895" w:rsidP="00795895">
      <w:pPr>
        <w:spacing w:after="0" w:line="360" w:lineRule="auto"/>
        <w:jc w:val="both"/>
        <w:rPr>
          <w:rFonts w:ascii="Palatino Linotype" w:eastAsia="Arial Unicode MS" w:hAnsi="Palatino Linotype" w:cs="Times New Roman"/>
          <w:sz w:val="24"/>
          <w:szCs w:val="24"/>
          <w:lang w:val="es-ES" w:eastAsia="es-ES"/>
        </w:rPr>
      </w:pPr>
      <w:r w:rsidRPr="007D2B1C">
        <w:rPr>
          <w:rFonts w:ascii="Palatino Linotype" w:eastAsia="Arial Unicode MS" w:hAnsi="Palatino Linotype" w:cs="Times New Roman"/>
          <w:sz w:val="24"/>
          <w:szCs w:val="24"/>
          <w:lang w:val="es-ES" w:eastAsia="es-ES"/>
        </w:rPr>
        <w:t>Asimismo, de la versión pública deberá dejarse a la vista de la Recurrente</w:t>
      </w:r>
      <w:r w:rsidRPr="007D2B1C">
        <w:rPr>
          <w:rFonts w:ascii="Palatino Linotype" w:eastAsia="Arial Unicode MS" w:hAnsi="Palatino Linotype" w:cs="Times New Roman"/>
          <w:b/>
          <w:sz w:val="24"/>
          <w:szCs w:val="24"/>
          <w:lang w:val="es-ES" w:eastAsia="es-ES"/>
        </w:rPr>
        <w:t xml:space="preserve"> </w:t>
      </w:r>
      <w:r w:rsidRPr="007D2B1C">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7D2B1C">
        <w:rPr>
          <w:rFonts w:ascii="Palatino Linotype" w:eastAsia="Arial Unicode MS" w:hAnsi="Palatino Linotype" w:cs="Times New Roman"/>
          <w:b/>
          <w:sz w:val="24"/>
          <w:szCs w:val="24"/>
          <w:lang w:val="es-ES" w:eastAsia="es-ES"/>
        </w:rPr>
        <w:t>el nombre del servidor público</w:t>
      </w:r>
      <w:r w:rsidRPr="007D2B1C">
        <w:rPr>
          <w:rFonts w:ascii="Palatino Linotype" w:eastAsia="Arial Unicode MS" w:hAnsi="Palatino Linotype" w:cs="Times New Roman"/>
          <w:sz w:val="24"/>
          <w:szCs w:val="24"/>
          <w:lang w:val="es-ES" w:eastAsia="es-ES"/>
        </w:rPr>
        <w:t>, el cargo que desempeña, área de adscripción, número de empleado (sólo en caso de no arrojar datos personales) y el período de la nómina respectiva, básicamente.</w:t>
      </w:r>
    </w:p>
    <w:p w:rsidR="00795895" w:rsidRPr="007D2B1C" w:rsidRDefault="00795895" w:rsidP="00795895">
      <w:pPr>
        <w:spacing w:after="0" w:line="360" w:lineRule="auto"/>
        <w:jc w:val="both"/>
        <w:rPr>
          <w:rFonts w:ascii="Palatino Linotype" w:eastAsia="Arial Unicode MS" w:hAnsi="Palatino Linotype" w:cs="Times New Roman"/>
          <w:sz w:val="24"/>
          <w:szCs w:val="24"/>
          <w:lang w:val="es-ES"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r w:rsidRPr="007D2B1C">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p>
    <w:p w:rsidR="00795895" w:rsidRPr="007D2B1C" w:rsidRDefault="00795895" w:rsidP="00795895">
      <w:pPr>
        <w:spacing w:after="0" w:line="240" w:lineRule="auto"/>
        <w:ind w:left="567" w:right="616"/>
        <w:jc w:val="both"/>
        <w:rPr>
          <w:rFonts w:ascii="Palatino Linotype" w:eastAsia="Times New Roman" w:hAnsi="Palatino Linotype" w:cs="Times New Roman"/>
          <w:i/>
          <w:sz w:val="24"/>
          <w:szCs w:val="24"/>
          <w:lang w:eastAsia="es-MX"/>
        </w:rPr>
      </w:pPr>
      <w:r w:rsidRPr="007D2B1C">
        <w:rPr>
          <w:rFonts w:ascii="Palatino Linotype" w:eastAsia="Times New Roman" w:hAnsi="Palatino Linotype" w:cs="Times New Roman"/>
          <w:i/>
          <w:szCs w:val="24"/>
          <w:lang w:eastAsia="es-MX"/>
        </w:rPr>
        <w:lastRenderedPageBreak/>
        <w:t>"</w:t>
      </w:r>
      <w:r w:rsidRPr="007D2B1C">
        <w:rPr>
          <w:rFonts w:ascii="Palatino Linotype" w:eastAsia="Times New Roman" w:hAnsi="Palatino Linotype" w:cs="Times New Roman"/>
          <w:b/>
          <w:i/>
          <w:szCs w:val="24"/>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D2B1C">
        <w:rPr>
          <w:rFonts w:ascii="Palatino Linotype" w:eastAsia="Times New Roman" w:hAnsi="Palatino Linotype" w:cs="Times New Roman"/>
          <w:i/>
          <w:szCs w:val="24"/>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r w:rsidRPr="007D2B1C">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7D2B1C">
        <w:rPr>
          <w:rFonts w:ascii="Palatino Linotype" w:eastAsia="Times New Roman" w:hAnsi="Palatino Linotype" w:cs="Times New Roman"/>
          <w:sz w:val="24"/>
          <w:szCs w:val="24"/>
          <w:lang w:val="es-ES" w:eastAsia="es-ES"/>
        </w:rPr>
        <w:t>resulta necesario que el Comité de Transparencia d</w:t>
      </w:r>
      <w:r w:rsidRPr="007D2B1C">
        <w:rPr>
          <w:rFonts w:ascii="Palatino Linotype" w:eastAsia="Times New Roman" w:hAnsi="Palatino Linotype" w:cs="Times New Roman"/>
          <w:sz w:val="24"/>
          <w:szCs w:val="24"/>
          <w:lang w:val="es-ES_tradnl" w:eastAsia="es-ES"/>
        </w:rPr>
        <w:t xml:space="preserve">el Sujeto Obligado </w:t>
      </w:r>
      <w:r w:rsidRPr="007D2B1C">
        <w:rPr>
          <w:rFonts w:ascii="Palatino Linotype" w:eastAsia="Times New Roman" w:hAnsi="Palatino Linotype" w:cs="Times New Roman"/>
          <w:sz w:val="24"/>
          <w:szCs w:val="24"/>
          <w:lang w:val="es-ES" w:eastAsia="es-ES"/>
        </w:rPr>
        <w:t>emita el Acuerdo de Clasificación correspondiente</w:t>
      </w:r>
      <w:r w:rsidRPr="007D2B1C">
        <w:rPr>
          <w:rFonts w:ascii="Palatino Linotype" w:eastAsia="Times New Roman" w:hAnsi="Palatino Linotype" w:cs="Times New Roman"/>
          <w:sz w:val="24"/>
          <w:szCs w:val="24"/>
          <w:lang w:val="es-ES_tradnl" w:eastAsia="es-ES"/>
        </w:rPr>
        <w:t xml:space="preserve"> debidamente fundado y motivado, </w:t>
      </w:r>
      <w:r w:rsidRPr="007D2B1C">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D2B1C">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7D2B1C">
        <w:rPr>
          <w:rFonts w:ascii="Palatino Linotype" w:eastAsia="Times New Roman" w:hAnsi="Palatino Linotype" w:cs="Times New Roman"/>
          <w:sz w:val="24"/>
          <w:szCs w:val="24"/>
          <w:lang w:val="es-ES" w:eastAsia="es-ES"/>
        </w:rPr>
        <w:t xml:space="preserve">, publicados en el Diario Oficial de la Federación en fecha quince de abril del año dos mil dieciséis, mediante </w:t>
      </w:r>
      <w:r w:rsidRPr="007D2B1C">
        <w:rPr>
          <w:rFonts w:ascii="Palatino Linotype" w:eastAsia="Times New Roman" w:hAnsi="Palatino Linotype" w:cs="Times New Roman"/>
          <w:sz w:val="24"/>
          <w:szCs w:val="24"/>
          <w:lang w:val="es-ES" w:eastAsia="es-ES"/>
        </w:rPr>
        <w:lastRenderedPageBreak/>
        <w:t>Acuerdo del Consejo Nacional del Sistema Nacional de Transparencia, Acceso a la Información Pública y Protección de Datos Personales.</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p>
    <w:p w:rsidR="00795895" w:rsidRPr="007D2B1C" w:rsidRDefault="00795895" w:rsidP="00795895">
      <w:pPr>
        <w:spacing w:after="0" w:line="360" w:lineRule="auto"/>
        <w:jc w:val="both"/>
        <w:rPr>
          <w:rFonts w:ascii="Palatino Linotype" w:eastAsia="Times New Roman" w:hAnsi="Palatino Linotype" w:cs="Times New Roman"/>
          <w:b/>
          <w:sz w:val="24"/>
          <w:szCs w:val="24"/>
          <w:lang w:val="es-ES" w:eastAsia="es-ES"/>
        </w:rPr>
      </w:pPr>
      <w:r w:rsidRPr="007D2B1C">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7D2B1C">
        <w:rPr>
          <w:rFonts w:ascii="Palatino Linotype" w:eastAsia="Times New Roman" w:hAnsi="Palatino Linotype" w:cs="Times New Roman"/>
          <w:b/>
          <w:sz w:val="24"/>
          <w:szCs w:val="24"/>
          <w:lang w:val="es-ES" w:eastAsia="es-ES"/>
        </w:rPr>
        <w:t>Registro Federal de Contribuyentes</w:t>
      </w:r>
      <w:r w:rsidRPr="007D2B1C">
        <w:rPr>
          <w:rFonts w:ascii="Palatino Linotype" w:eastAsia="Times New Roman" w:hAnsi="Palatino Linotype" w:cs="Times New Roman"/>
          <w:sz w:val="24"/>
          <w:szCs w:val="24"/>
          <w:lang w:val="es-ES" w:eastAsia="es-ES"/>
        </w:rPr>
        <w:t xml:space="preserve"> (RFC), la </w:t>
      </w:r>
      <w:r w:rsidRPr="007D2B1C">
        <w:rPr>
          <w:rFonts w:ascii="Palatino Linotype" w:eastAsia="Times New Roman" w:hAnsi="Palatino Linotype" w:cs="Times New Roman"/>
          <w:b/>
          <w:sz w:val="24"/>
          <w:szCs w:val="24"/>
          <w:lang w:val="es-ES" w:eastAsia="es-ES"/>
        </w:rPr>
        <w:t>Clave Única de Registro de Población</w:t>
      </w:r>
      <w:r w:rsidRPr="007D2B1C">
        <w:rPr>
          <w:rFonts w:ascii="Palatino Linotype" w:eastAsia="Times New Roman" w:hAnsi="Palatino Linotype" w:cs="Times New Roman"/>
          <w:sz w:val="24"/>
          <w:szCs w:val="24"/>
          <w:lang w:val="es-ES" w:eastAsia="es-ES"/>
        </w:rPr>
        <w:t xml:space="preserve"> (CURP), la </w:t>
      </w:r>
      <w:r w:rsidRPr="007D2B1C">
        <w:rPr>
          <w:rFonts w:ascii="Palatino Linotype" w:eastAsia="Times New Roman" w:hAnsi="Palatino Linotype" w:cs="Times New Roman"/>
          <w:b/>
          <w:sz w:val="24"/>
          <w:szCs w:val="24"/>
          <w:lang w:val="es-ES" w:eastAsia="es-ES"/>
        </w:rPr>
        <w:t>Clave de cualquier tipo de seguridad social</w:t>
      </w:r>
      <w:r w:rsidRPr="007D2B1C">
        <w:rPr>
          <w:rFonts w:ascii="Palatino Linotype" w:eastAsia="Times New Roman" w:hAnsi="Palatino Linotype" w:cs="Times New Roman"/>
          <w:sz w:val="24"/>
          <w:szCs w:val="24"/>
          <w:lang w:val="es-ES" w:eastAsia="es-ES"/>
        </w:rPr>
        <w:t xml:space="preserve"> (ISSEMYM, u otros), así como, los </w:t>
      </w:r>
      <w:r w:rsidRPr="007D2B1C">
        <w:rPr>
          <w:rFonts w:ascii="Palatino Linotype" w:eastAsia="Times New Roman" w:hAnsi="Palatino Linotype" w:cs="Times New Roman"/>
          <w:b/>
          <w:sz w:val="24"/>
          <w:szCs w:val="24"/>
          <w:lang w:val="es-ES" w:eastAsia="es-ES"/>
        </w:rPr>
        <w:t xml:space="preserve">préstamos o descuentos </w:t>
      </w:r>
      <w:r w:rsidRPr="007D2B1C">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7D2B1C">
        <w:rPr>
          <w:rFonts w:ascii="Palatino Linotype" w:eastAsia="Times New Roman" w:hAnsi="Palatino Linotype" w:cs="Times New Roman"/>
          <w:b/>
          <w:sz w:val="24"/>
          <w:szCs w:val="24"/>
          <w:lang w:val="es-ES" w:eastAsia="es-ES"/>
        </w:rPr>
        <w:t>cuotas</w:t>
      </w:r>
      <w:r w:rsidRPr="007D2B1C">
        <w:rPr>
          <w:rFonts w:ascii="Palatino Linotype" w:eastAsia="Times New Roman" w:hAnsi="Palatino Linotype" w:cs="Times New Roman"/>
          <w:sz w:val="24"/>
          <w:szCs w:val="24"/>
          <w:lang w:val="es-ES" w:eastAsia="es-ES"/>
        </w:rPr>
        <w:t xml:space="preserve"> por </w:t>
      </w:r>
      <w:r w:rsidRPr="007D2B1C">
        <w:rPr>
          <w:rFonts w:ascii="Palatino Linotype" w:eastAsia="Times New Roman" w:hAnsi="Palatino Linotype" w:cs="Times New Roman"/>
          <w:b/>
          <w:sz w:val="24"/>
          <w:szCs w:val="24"/>
          <w:lang w:val="es-ES" w:eastAsia="es-ES"/>
        </w:rPr>
        <w:t xml:space="preserve">seguridad social. </w:t>
      </w:r>
    </w:p>
    <w:p w:rsidR="00795895" w:rsidRPr="007D2B1C" w:rsidRDefault="00795895" w:rsidP="00795895">
      <w:pPr>
        <w:spacing w:after="0" w:line="360" w:lineRule="auto"/>
        <w:jc w:val="both"/>
        <w:rPr>
          <w:rFonts w:ascii="Palatino Linotype" w:eastAsia="Times New Roman" w:hAnsi="Palatino Linotype" w:cs="Times New Roman"/>
          <w:sz w:val="24"/>
          <w:szCs w:val="24"/>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r w:rsidRPr="007D2B1C">
        <w:rPr>
          <w:rFonts w:ascii="Palatino Linotype" w:eastAsia="Times New Roman" w:hAnsi="Palatino Linotype" w:cs="Times New Roman"/>
          <w:sz w:val="24"/>
          <w:szCs w:val="24"/>
          <w:lang w:val="es-ES" w:eastAsia="es-MX"/>
        </w:rPr>
        <w:t xml:space="preserve">Por cuanto hace al </w:t>
      </w:r>
      <w:r w:rsidRPr="007D2B1C">
        <w:rPr>
          <w:rFonts w:ascii="Palatino Linotype" w:eastAsia="Times New Roman" w:hAnsi="Palatino Linotype" w:cs="Times New Roman"/>
          <w:b/>
          <w:sz w:val="24"/>
          <w:szCs w:val="24"/>
          <w:lang w:val="es-ES" w:eastAsia="es-MX"/>
        </w:rPr>
        <w:t>Registro Federal de Contribuyentes</w:t>
      </w:r>
      <w:r w:rsidRPr="007D2B1C">
        <w:rPr>
          <w:rFonts w:ascii="Palatino Linotype" w:eastAsia="Times New Roman" w:hAnsi="Palatino Linotype" w:cs="Times New Roman"/>
          <w:sz w:val="24"/>
          <w:szCs w:val="24"/>
          <w:lang w:val="es-ES" w:eastAsia="es-MX"/>
        </w:rPr>
        <w:t xml:space="preserve"> </w:t>
      </w:r>
      <w:r w:rsidRPr="007D2B1C">
        <w:rPr>
          <w:rFonts w:ascii="Palatino Linotype" w:eastAsia="Times New Roman" w:hAnsi="Palatino Linotype" w:cs="Times New Roman"/>
          <w:b/>
          <w:sz w:val="24"/>
          <w:szCs w:val="24"/>
          <w:lang w:val="es-ES" w:eastAsia="es-MX"/>
        </w:rPr>
        <w:t>de las personas físicas</w:t>
      </w:r>
      <w:r w:rsidRPr="007D2B1C">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D2B1C">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r w:rsidRPr="007D2B1C">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795895" w:rsidRPr="007D2B1C" w:rsidRDefault="00795895" w:rsidP="00795895">
      <w:pPr>
        <w:spacing w:after="0" w:line="360" w:lineRule="auto"/>
        <w:jc w:val="both"/>
        <w:rPr>
          <w:rFonts w:ascii="Palatino Linotype" w:eastAsia="Times New Roman" w:hAnsi="Palatino Linotype" w:cs="Times New Roman"/>
          <w:b/>
          <w:bCs/>
          <w:sz w:val="24"/>
          <w:szCs w:val="24"/>
          <w:lang w:val="es-ES" w:eastAsia="es-ES"/>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val="es-ES" w:eastAsia="es-ES"/>
        </w:rPr>
      </w:pPr>
      <w:r w:rsidRPr="007D2B1C">
        <w:rPr>
          <w:rFonts w:ascii="Palatino Linotype" w:eastAsia="Times New Roman" w:hAnsi="Palatino Linotype" w:cs="Times New Roman"/>
          <w:i/>
          <w:szCs w:val="24"/>
          <w:lang w:val="es-ES" w:eastAsia="es-ES"/>
        </w:rPr>
        <w:t>“</w:t>
      </w:r>
      <w:r w:rsidRPr="007D2B1C">
        <w:rPr>
          <w:rFonts w:ascii="Palatino Linotype" w:eastAsia="Times New Roman" w:hAnsi="Palatino Linotype" w:cs="Times New Roman"/>
          <w:b/>
          <w:i/>
          <w:szCs w:val="24"/>
          <w:lang w:val="es-ES" w:eastAsia="es-ES"/>
        </w:rPr>
        <w:t>Registro Federal de Contribuyentes (RFC) de personas físicas</w:t>
      </w:r>
      <w:r w:rsidRPr="007D2B1C">
        <w:rPr>
          <w:rFonts w:ascii="Palatino Linotype" w:eastAsia="Times New Roman" w:hAnsi="Palatino Linotype" w:cs="Times New Roman"/>
          <w:i/>
          <w:szCs w:val="24"/>
          <w:lang w:val="es-ES" w:eastAsia="es-ES"/>
        </w:rPr>
        <w:t>. El RFC es una clave de carácter fiscal, única e irrepetible, que permite identificar al titular, su edad y fecha de nacimiento, por lo que es un dato personal de carácter confidencial.</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MX"/>
        </w:rPr>
      </w:pPr>
      <w:r w:rsidRPr="007D2B1C">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7D2B1C">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7D2B1C">
        <w:rPr>
          <w:rFonts w:ascii="Palatino Linotype" w:eastAsia="Times New Roman" w:hAnsi="Palatino Linotype" w:cs="Times New Roman"/>
          <w:sz w:val="24"/>
          <w:szCs w:val="24"/>
          <w:lang w:eastAsia="es-MX"/>
        </w:rPr>
        <w:t>.</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r w:rsidRPr="007D2B1C">
        <w:rPr>
          <w:rFonts w:ascii="Palatino Linotype" w:eastAsia="Times New Roman" w:hAnsi="Palatino Linotype" w:cs="Times New Roman"/>
          <w:sz w:val="24"/>
          <w:szCs w:val="24"/>
          <w:lang w:val="es-ES" w:eastAsia="es-MX"/>
        </w:rPr>
        <w:t xml:space="preserve">Por cuanto hace a la </w:t>
      </w:r>
      <w:r w:rsidRPr="007D2B1C">
        <w:rPr>
          <w:rFonts w:ascii="Palatino Linotype" w:eastAsia="Times New Roman" w:hAnsi="Palatino Linotype" w:cs="Times New Roman"/>
          <w:b/>
          <w:sz w:val="24"/>
          <w:szCs w:val="24"/>
          <w:lang w:val="es-ES" w:eastAsia="es-ES"/>
        </w:rPr>
        <w:t xml:space="preserve">Clave Única de Registro de Población, </w:t>
      </w:r>
      <w:r w:rsidRPr="007D2B1C">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r w:rsidRPr="007D2B1C">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p>
    <w:p w:rsidR="00795895" w:rsidRPr="007D2B1C" w:rsidRDefault="00795895" w:rsidP="00795895">
      <w:pPr>
        <w:spacing w:after="0" w:line="240" w:lineRule="auto"/>
        <w:ind w:left="709" w:right="757"/>
        <w:jc w:val="both"/>
        <w:rPr>
          <w:rFonts w:ascii="Palatino Linotype" w:eastAsia="Times New Roman" w:hAnsi="Palatino Linotype" w:cs="Arial"/>
          <w:i/>
          <w:szCs w:val="24"/>
          <w:lang w:val="es-ES" w:eastAsia="es-MX"/>
        </w:rPr>
      </w:pPr>
      <w:r w:rsidRPr="007D2B1C">
        <w:rPr>
          <w:rFonts w:ascii="Palatino Linotype" w:eastAsia="Times New Roman" w:hAnsi="Palatino Linotype" w:cs="Arial,Bold"/>
          <w:b/>
          <w:bCs/>
          <w:i/>
          <w:szCs w:val="24"/>
          <w:lang w:val="es-ES" w:eastAsia="es-MX"/>
        </w:rPr>
        <w:t xml:space="preserve">“Artículo 86. </w:t>
      </w:r>
      <w:r w:rsidRPr="007D2B1C">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795895" w:rsidRPr="007D2B1C" w:rsidRDefault="00795895" w:rsidP="00795895">
      <w:pPr>
        <w:spacing w:after="0" w:line="240" w:lineRule="auto"/>
        <w:ind w:left="709" w:right="757"/>
        <w:jc w:val="both"/>
        <w:rPr>
          <w:rFonts w:ascii="Palatino Linotype" w:eastAsia="Times New Roman" w:hAnsi="Palatino Linotype" w:cs="Arial"/>
          <w:i/>
          <w:szCs w:val="24"/>
          <w:lang w:val="es-ES" w:eastAsia="es-MX"/>
        </w:rPr>
      </w:pPr>
    </w:p>
    <w:p w:rsidR="00795895" w:rsidRPr="007D2B1C" w:rsidRDefault="00795895" w:rsidP="00795895">
      <w:pPr>
        <w:spacing w:after="0" w:line="240" w:lineRule="auto"/>
        <w:ind w:left="709" w:right="757"/>
        <w:jc w:val="both"/>
        <w:rPr>
          <w:rFonts w:ascii="Palatino Linotype" w:eastAsia="Times New Roman" w:hAnsi="Palatino Linotype" w:cs="Arial"/>
          <w:i/>
          <w:sz w:val="24"/>
          <w:szCs w:val="24"/>
          <w:lang w:val="es-ES" w:eastAsia="es-MX"/>
        </w:rPr>
      </w:pPr>
      <w:r w:rsidRPr="007D2B1C">
        <w:rPr>
          <w:rFonts w:ascii="Palatino Linotype" w:eastAsia="Times New Roman" w:hAnsi="Palatino Linotype" w:cs="Arial,Bold"/>
          <w:b/>
          <w:bCs/>
          <w:i/>
          <w:szCs w:val="24"/>
          <w:lang w:val="es-ES" w:eastAsia="es-MX"/>
        </w:rPr>
        <w:t xml:space="preserve">Artículo 91. </w:t>
      </w:r>
      <w:r w:rsidRPr="007D2B1C">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r w:rsidRPr="007D2B1C">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w:t>
      </w:r>
      <w:r w:rsidRPr="007D2B1C">
        <w:rPr>
          <w:rFonts w:ascii="Palatino Linotype" w:eastAsia="Times New Roman" w:hAnsi="Palatino Linotype" w:cs="Times New Roman"/>
          <w:sz w:val="24"/>
          <w:szCs w:val="24"/>
          <w:lang w:val="es-ES" w:eastAsia="es-MX"/>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r w:rsidRPr="007D2B1C">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795895" w:rsidRPr="007D2B1C" w:rsidRDefault="00795895" w:rsidP="00795895">
      <w:pPr>
        <w:spacing w:after="0" w:line="360" w:lineRule="auto"/>
        <w:jc w:val="both"/>
        <w:rPr>
          <w:rFonts w:ascii="Palatino Linotype" w:eastAsia="Times New Roman" w:hAnsi="Palatino Linotype" w:cs="Arial"/>
          <w:sz w:val="24"/>
          <w:szCs w:val="24"/>
          <w:lang w:val="es-ES"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val="es-ES" w:eastAsia="es-MX"/>
        </w:rPr>
      </w:pPr>
      <w:r w:rsidRPr="007D2B1C">
        <w:rPr>
          <w:rFonts w:ascii="Palatino Linotype" w:eastAsia="Times New Roman" w:hAnsi="Palatino Linotype" w:cs="Times New Roman"/>
          <w:b/>
          <w:i/>
          <w:szCs w:val="24"/>
          <w:lang w:val="es-ES" w:eastAsia="es-MX"/>
        </w:rPr>
        <w:t>Clave Única de Registro de Población (CURP)</w:t>
      </w:r>
      <w:r w:rsidRPr="007D2B1C">
        <w:rPr>
          <w:rFonts w:ascii="Palatino Linotype" w:eastAsia="Times New Roman" w:hAnsi="Palatino Linotype" w:cs="Times New Roman"/>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95895" w:rsidRPr="007D2B1C" w:rsidRDefault="00795895" w:rsidP="00795895">
      <w:pPr>
        <w:spacing w:after="0" w:line="240" w:lineRule="auto"/>
        <w:ind w:left="567" w:right="616"/>
        <w:jc w:val="both"/>
        <w:rPr>
          <w:rFonts w:ascii="Palatino Linotype" w:eastAsia="Times New Roman" w:hAnsi="Palatino Linotype" w:cs="Arial"/>
          <w:bCs/>
          <w:i/>
          <w:sz w:val="24"/>
          <w:szCs w:val="24"/>
          <w:lang w:val="es-ES"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r w:rsidRPr="007D2B1C">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r w:rsidRPr="007D2B1C">
        <w:rPr>
          <w:rFonts w:ascii="Palatino Linotype" w:eastAsia="Times New Roman" w:hAnsi="Palatino Linotype" w:cs="Times New Roman"/>
          <w:sz w:val="24"/>
          <w:szCs w:val="24"/>
          <w:lang w:val="es-ES" w:eastAsia="es-MX"/>
        </w:rPr>
        <w:lastRenderedPageBreak/>
        <w:t xml:space="preserve">Por cuanto hace a la </w:t>
      </w:r>
      <w:r w:rsidRPr="007D2B1C">
        <w:rPr>
          <w:rFonts w:ascii="Palatino Linotype" w:eastAsia="Times New Roman" w:hAnsi="Palatino Linotype" w:cs="Times New Roman"/>
          <w:b/>
          <w:sz w:val="24"/>
          <w:szCs w:val="24"/>
          <w:lang w:val="es-ES" w:eastAsia="es-ES"/>
        </w:rPr>
        <w:t>Clave de cualquier tipo de seguridad social</w:t>
      </w:r>
      <w:r w:rsidRPr="007D2B1C">
        <w:rPr>
          <w:rFonts w:ascii="Palatino Linotype" w:eastAsia="Times New Roman" w:hAnsi="Palatino Linotype" w:cs="Times New Roman"/>
          <w:sz w:val="24"/>
          <w:szCs w:val="24"/>
          <w:lang w:val="es-ES" w:eastAsia="es-ES"/>
        </w:rPr>
        <w:t xml:space="preserve"> (ISSEMYM, u otros), está integrado por una </w:t>
      </w:r>
      <w:r w:rsidRPr="007D2B1C">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D2B1C">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7D2B1C">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7D2B1C">
        <w:rPr>
          <w:rFonts w:ascii="Palatino Linotype" w:eastAsia="Times New Roman" w:hAnsi="Palatino Linotype" w:cs="Times New Roman"/>
          <w:sz w:val="24"/>
          <w:szCs w:val="24"/>
          <w:lang w:val="es-ES" w:eastAsia="es-MX"/>
        </w:rPr>
        <w:t>.</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MX"/>
        </w:rPr>
      </w:pPr>
      <w:r w:rsidRPr="007D2B1C">
        <w:rPr>
          <w:rFonts w:ascii="Palatino Linotype" w:eastAsia="Times New Roman" w:hAnsi="Palatino Linotype" w:cs="Times New Roman"/>
          <w:sz w:val="24"/>
          <w:szCs w:val="24"/>
          <w:lang w:val="es-ES" w:eastAsia="es-ES"/>
        </w:rPr>
        <w:t xml:space="preserve">Respecto de los </w:t>
      </w:r>
      <w:r w:rsidRPr="007D2B1C">
        <w:rPr>
          <w:rFonts w:ascii="Palatino Linotype" w:eastAsia="Times New Roman" w:hAnsi="Palatino Linotype" w:cs="Times New Roman"/>
          <w:b/>
          <w:sz w:val="24"/>
          <w:szCs w:val="24"/>
          <w:lang w:val="es-ES" w:eastAsia="es-ES"/>
        </w:rPr>
        <w:t>préstamos o descuentos</w:t>
      </w:r>
      <w:r w:rsidRPr="007D2B1C">
        <w:rPr>
          <w:rFonts w:ascii="Palatino Linotype" w:eastAsia="Times New Roman" w:hAnsi="Palatino Linotype" w:cs="Times New Roman"/>
          <w:sz w:val="24"/>
          <w:szCs w:val="24"/>
          <w:lang w:val="es-ES" w:eastAsia="es-ES"/>
        </w:rPr>
        <w:t xml:space="preserve"> </w:t>
      </w:r>
      <w:r w:rsidRPr="007D2B1C">
        <w:rPr>
          <w:rFonts w:ascii="Palatino Linotype" w:eastAsia="Times New Roman" w:hAnsi="Palatino Linotype" w:cs="Times New Roman"/>
          <w:b/>
          <w:sz w:val="24"/>
          <w:szCs w:val="24"/>
          <w:lang w:val="es-ES" w:eastAsia="es-ES"/>
        </w:rPr>
        <w:t>de carácter personal</w:t>
      </w:r>
      <w:r w:rsidRPr="007D2B1C">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7D2B1C">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7D2B1C">
        <w:rPr>
          <w:rFonts w:ascii="Palatino Linotype" w:eastAsia="Times New Roman" w:hAnsi="Palatino Linotype" w:cs="Times New Roman"/>
          <w:sz w:val="24"/>
          <w:szCs w:val="24"/>
          <w:lang w:val="es-ES" w:eastAsia="es-ES"/>
        </w:rPr>
        <w:t xml:space="preserve"> </w:t>
      </w:r>
      <w:r w:rsidRPr="007D2B1C">
        <w:rPr>
          <w:rFonts w:ascii="Palatino Linotype" w:eastAsia="Times New Roman" w:hAnsi="Palatino Linotype" w:cs="Times New Roman"/>
          <w:sz w:val="24"/>
          <w:szCs w:val="24"/>
          <w:lang w:val="es-ES" w:eastAsia="es-MX"/>
        </w:rPr>
        <w:t>protección de información confidencial, porque incide en la intimidad de un individuo</w:t>
      </w:r>
      <w:r w:rsidRPr="007D2B1C">
        <w:rPr>
          <w:rFonts w:ascii="Palatino Linotype" w:eastAsia="Times New Roman" w:hAnsi="Palatino Linotype" w:cs="Times New Roman"/>
          <w:sz w:val="24"/>
          <w:szCs w:val="24"/>
          <w:lang w:val="es-ES" w:eastAsia="es-ES"/>
        </w:rPr>
        <w:t xml:space="preserve"> </w:t>
      </w:r>
      <w:r w:rsidRPr="007D2B1C">
        <w:rPr>
          <w:rFonts w:ascii="Palatino Linotype" w:eastAsia="Times New Roman" w:hAnsi="Palatino Linotype" w:cs="Times New Roman"/>
          <w:sz w:val="24"/>
          <w:szCs w:val="24"/>
          <w:lang w:val="es-ES" w:eastAsia="es-MX"/>
        </w:rPr>
        <w:t>identificado.</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r w:rsidRPr="007D2B1C">
        <w:rPr>
          <w:rFonts w:ascii="Palatino Linotype" w:eastAsia="Times New Roman" w:hAnsi="Palatino Linotype" w:cs="Times New Roman"/>
          <w:sz w:val="24"/>
          <w:szCs w:val="24"/>
          <w:lang w:val="es-ES" w:eastAsia="es-MX"/>
        </w:rPr>
        <w:t xml:space="preserve">Por su parte, el </w:t>
      </w:r>
      <w:r w:rsidRPr="007D2B1C">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b/>
          <w:i/>
          <w:noProof/>
          <w:szCs w:val="24"/>
          <w:lang w:val="es-ES" w:eastAsia="es-ES"/>
        </w:rPr>
        <w:t>ARTICULO 84.</w:t>
      </w:r>
      <w:r w:rsidRPr="007D2B1C">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t>I. Gravámenes fiscales relacionados con el sueldo;</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lastRenderedPageBreak/>
        <w:t>III. Cuotas sindicales;</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t>VII. Faltas de puntualidad o de asistencia injustificadas;</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t>VIII. Pensiones alimenticias ordenadas por la autoridad judicial; o</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r w:rsidRPr="007D2B1C">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795895" w:rsidRPr="007D2B1C" w:rsidRDefault="00795895" w:rsidP="00795895">
      <w:pPr>
        <w:spacing w:after="0" w:line="240" w:lineRule="auto"/>
        <w:ind w:left="567" w:right="616"/>
        <w:jc w:val="both"/>
        <w:rPr>
          <w:rFonts w:ascii="Palatino Linotype" w:eastAsia="Times New Roman" w:hAnsi="Palatino Linotype" w:cs="Times New Roman"/>
          <w:i/>
          <w:noProof/>
          <w:szCs w:val="24"/>
          <w:lang w:val="es-ES" w:eastAsia="es-ES"/>
        </w:rPr>
      </w:pPr>
    </w:p>
    <w:p w:rsidR="00795895" w:rsidRPr="007D2B1C" w:rsidRDefault="00795895" w:rsidP="00795895">
      <w:pPr>
        <w:spacing w:after="0" w:line="240" w:lineRule="auto"/>
        <w:ind w:left="567" w:right="616"/>
        <w:jc w:val="both"/>
        <w:rPr>
          <w:rFonts w:ascii="Times New Roman" w:eastAsia="Times New Roman" w:hAnsi="Times New Roman" w:cs="Times New Roman"/>
          <w:szCs w:val="24"/>
          <w:lang w:val="es-ES" w:eastAsia="es-ES"/>
        </w:rPr>
      </w:pPr>
      <w:r w:rsidRPr="007D2B1C">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r w:rsidRPr="007D2B1C">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MX"/>
        </w:rPr>
      </w:pPr>
      <w:r w:rsidRPr="007D2B1C">
        <w:rPr>
          <w:rFonts w:ascii="Palatino Linotype" w:eastAsia="Times New Roman" w:hAnsi="Palatino Linotype" w:cs="Times New Roman"/>
          <w:sz w:val="24"/>
          <w:szCs w:val="24"/>
          <w:lang w:val="es-ES_tradnl" w:eastAsia="es-ES"/>
        </w:rPr>
        <w:t xml:space="preserve">Por ende, en el presente caso el Sujeto Obligado debe </w:t>
      </w:r>
      <w:r w:rsidRPr="007D2B1C">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D2B1C">
        <w:rPr>
          <w:rFonts w:ascii="Palatino Linotype" w:eastAsia="Times New Roman" w:hAnsi="Palatino Linotype" w:cs="Times New Roman"/>
          <w:sz w:val="24"/>
          <w:szCs w:val="24"/>
          <w:lang w:val="es-ES_tradnl" w:eastAsia="es-ES"/>
        </w:rPr>
        <w:t xml:space="preserve">el Sujeto Obligado </w:t>
      </w:r>
      <w:r w:rsidRPr="007D2B1C">
        <w:rPr>
          <w:rFonts w:ascii="Palatino Linotype" w:eastAsia="Times New Roman" w:hAnsi="Palatino Linotype" w:cs="Times New Roman"/>
          <w:sz w:val="24"/>
          <w:szCs w:val="24"/>
          <w:lang w:eastAsia="es-MX"/>
        </w:rPr>
        <w:t xml:space="preserve">cuando clasifique un documento, ya sea en todo o </w:t>
      </w:r>
      <w:r w:rsidRPr="007D2B1C">
        <w:rPr>
          <w:rFonts w:ascii="Palatino Linotype" w:eastAsia="Times New Roman" w:hAnsi="Palatino Linotype" w:cs="Times New Roman"/>
          <w:sz w:val="24"/>
          <w:szCs w:val="24"/>
          <w:lang w:eastAsia="es-MX"/>
        </w:rPr>
        <w:lastRenderedPageBreak/>
        <w:t>en parte, debe atender lo dispuesto por la Ley de la materia, siendo que dicha clasificación es un trabajo en conjunto tanto de los Servidores Públicos Habilitados, de las Unidades de Transparencia y del Comité de Transparencia d</w:t>
      </w:r>
      <w:r w:rsidRPr="007D2B1C">
        <w:rPr>
          <w:rFonts w:ascii="Palatino Linotype" w:eastAsia="Times New Roman" w:hAnsi="Palatino Linotype" w:cs="Times New Roman"/>
          <w:sz w:val="24"/>
          <w:szCs w:val="24"/>
          <w:lang w:val="es-ES_tradnl" w:eastAsia="es-ES"/>
        </w:rPr>
        <w:t>el Sujeto Obligado</w:t>
      </w:r>
      <w:r w:rsidRPr="007D2B1C">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MX"/>
        </w:rPr>
      </w:pPr>
    </w:p>
    <w:p w:rsidR="00795895" w:rsidRPr="007D2B1C" w:rsidRDefault="00795895" w:rsidP="00795895">
      <w:pPr>
        <w:spacing w:after="0" w:line="360" w:lineRule="auto"/>
        <w:jc w:val="both"/>
        <w:rPr>
          <w:rFonts w:ascii="Palatino Linotype" w:eastAsia="Calibri" w:hAnsi="Palatino Linotype" w:cs="Times New Roman"/>
          <w:sz w:val="24"/>
          <w:szCs w:val="24"/>
          <w:lang w:eastAsia="es-ES"/>
        </w:rPr>
      </w:pPr>
      <w:r w:rsidRPr="007D2B1C">
        <w:rPr>
          <w:rFonts w:ascii="Palatino Linotype" w:eastAsia="Calibri" w:hAnsi="Palatino Linotype" w:cs="Times New Roman"/>
          <w:sz w:val="24"/>
          <w:szCs w:val="24"/>
          <w:lang w:eastAsia="es-ES"/>
        </w:rPr>
        <w:t xml:space="preserve">Así, es que </w:t>
      </w:r>
      <w:r w:rsidRPr="007D2B1C">
        <w:rPr>
          <w:rFonts w:ascii="Palatino Linotype" w:eastAsia="Times New Roman" w:hAnsi="Palatino Linotype" w:cs="Times New Roman"/>
          <w:sz w:val="24"/>
          <w:szCs w:val="24"/>
          <w:lang w:val="es-ES_tradnl" w:eastAsia="es-ES"/>
        </w:rPr>
        <w:t xml:space="preserve">el Sujeto Obligado </w:t>
      </w:r>
      <w:r w:rsidRPr="007D2B1C">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95895" w:rsidRPr="007D2B1C" w:rsidRDefault="00795895" w:rsidP="00795895">
      <w:pPr>
        <w:spacing w:after="0" w:line="360" w:lineRule="auto"/>
        <w:jc w:val="both"/>
        <w:rPr>
          <w:rFonts w:ascii="Palatino Linotype" w:eastAsia="Calibri" w:hAnsi="Palatino Linotype" w:cs="Times New Roman"/>
          <w:sz w:val="24"/>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7D2B1C">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 xml:space="preserve">“Artículo 49. </w:t>
      </w:r>
      <w:r w:rsidRPr="007D2B1C">
        <w:rPr>
          <w:rFonts w:ascii="Palatino Linotype" w:eastAsia="Times New Roman" w:hAnsi="Palatino Linotype" w:cs="Times New Roman"/>
          <w:i/>
          <w:szCs w:val="24"/>
          <w:lang w:eastAsia="es-MX"/>
        </w:rPr>
        <w:t>Los Comités de Transparencia tendrán las siguientes atribuciones:</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VIII.</w:t>
      </w:r>
      <w:r w:rsidRPr="007D2B1C">
        <w:rPr>
          <w:rFonts w:ascii="Palatino Linotype" w:eastAsia="Times New Roman" w:hAnsi="Palatino Linotype" w:cs="Times New Roman"/>
          <w:i/>
          <w:szCs w:val="24"/>
          <w:lang w:eastAsia="es-MX"/>
        </w:rPr>
        <w:t xml:space="preserve"> Aprobar, modificar o revocar la clasificación de la información;</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Artículo 132.</w:t>
      </w:r>
      <w:r w:rsidRPr="007D2B1C">
        <w:rPr>
          <w:rFonts w:ascii="Palatino Linotype" w:eastAsia="Times New Roman" w:hAnsi="Palatino Linotype" w:cs="Times New Roman"/>
          <w:i/>
          <w:szCs w:val="24"/>
          <w:lang w:eastAsia="es-MX"/>
        </w:rPr>
        <w:t xml:space="preserve"> La clasificación de la información se llevará a cabo en el momento en que:</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I.</w:t>
      </w:r>
      <w:r w:rsidRPr="007D2B1C">
        <w:rPr>
          <w:rFonts w:ascii="Palatino Linotype" w:eastAsia="Times New Roman" w:hAnsi="Palatino Linotype" w:cs="Times New Roman"/>
          <w:i/>
          <w:szCs w:val="24"/>
          <w:lang w:eastAsia="es-MX"/>
        </w:rPr>
        <w:t xml:space="preserve"> Se reciba una solicitud de acceso a la información;</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II.</w:t>
      </w:r>
      <w:r w:rsidRPr="007D2B1C">
        <w:rPr>
          <w:rFonts w:ascii="Palatino Linotype" w:eastAsia="Times New Roman" w:hAnsi="Palatino Linotype" w:cs="Times New Roman"/>
          <w:i/>
          <w:szCs w:val="24"/>
          <w:lang w:eastAsia="es-MX"/>
        </w:rPr>
        <w:t xml:space="preserve"> Se determine mediante resolución de autoridad competente; o</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r w:rsidRPr="007D2B1C">
        <w:rPr>
          <w:rFonts w:ascii="Palatino Linotype" w:eastAsia="Times New Roman" w:hAnsi="Palatino Linotype" w:cs="Times New Roman"/>
          <w:i/>
          <w:szCs w:val="24"/>
          <w:lang w:eastAsia="es-MX"/>
        </w:rPr>
        <w:t>III. Se generen versiones públicas para dar cumplimiento a las obligaciones de transparencia previstas en esta Ley.</w:t>
      </w:r>
      <w:r w:rsidRPr="007D2B1C">
        <w:rPr>
          <w:rFonts w:ascii="Palatino Linotype" w:eastAsia="Times New Roman" w:hAnsi="Palatino Linotype" w:cs="Times New Roman"/>
          <w:b/>
          <w:i/>
          <w:szCs w:val="24"/>
          <w:lang w:eastAsia="es-MX"/>
        </w:rPr>
        <w:t>”</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“Segundo.-</w:t>
      </w:r>
      <w:r w:rsidRPr="007D2B1C">
        <w:rPr>
          <w:rFonts w:ascii="Palatino Linotype" w:eastAsia="Times New Roman" w:hAnsi="Palatino Linotype" w:cs="Times New Roman"/>
          <w:i/>
          <w:szCs w:val="24"/>
          <w:lang w:eastAsia="es-MX"/>
        </w:rPr>
        <w:t xml:space="preserve"> Para efectos de los presentes Lineamientos Generales, se entenderá por:</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XVIII.</w:t>
      </w:r>
      <w:r w:rsidRPr="007D2B1C">
        <w:rPr>
          <w:rFonts w:ascii="Palatino Linotype" w:eastAsia="Times New Roman" w:hAnsi="Palatino Linotype" w:cs="Times New Roman"/>
          <w:i/>
          <w:szCs w:val="24"/>
          <w:lang w:eastAsia="es-MX"/>
        </w:rPr>
        <w:t xml:space="preserve"> </w:t>
      </w:r>
      <w:r w:rsidRPr="007D2B1C">
        <w:rPr>
          <w:rFonts w:ascii="Palatino Linotype" w:eastAsia="Times New Roman" w:hAnsi="Palatino Linotype" w:cs="Times New Roman"/>
          <w:b/>
          <w:i/>
          <w:szCs w:val="24"/>
          <w:lang w:eastAsia="es-MX"/>
        </w:rPr>
        <w:t>Versión pública:</w:t>
      </w:r>
      <w:r w:rsidRPr="007D2B1C">
        <w:rPr>
          <w:rFonts w:ascii="Palatino Linotype" w:eastAsia="Times New Roman" w:hAnsi="Palatino Linotype" w:cs="Times New Roman"/>
          <w:i/>
          <w:szCs w:val="24"/>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Cuarto.</w:t>
      </w:r>
      <w:r w:rsidRPr="007D2B1C">
        <w:rPr>
          <w:rFonts w:ascii="Palatino Linotype" w:eastAsia="Times New Roman" w:hAnsi="Palatino Linotype" w:cs="Times New Roman"/>
          <w:i/>
          <w:szCs w:val="24"/>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i/>
          <w:szCs w:val="24"/>
          <w:lang w:eastAsia="es-MX"/>
        </w:rPr>
        <w:t>Los Sujetos Obligados deberán aplicar, de manera estricta, las excepciones al derecho de acceso a la información y sólo podrán invocarlas cuando acrediten su procedencia.</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Quinto.</w:t>
      </w:r>
      <w:r w:rsidRPr="007D2B1C">
        <w:rPr>
          <w:rFonts w:ascii="Palatino Linotype" w:eastAsia="Times New Roman" w:hAnsi="Palatino Linotype" w:cs="Times New Roman"/>
          <w:i/>
          <w:szCs w:val="24"/>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lastRenderedPageBreak/>
        <w:t>Sexto.</w:t>
      </w:r>
      <w:r w:rsidRPr="007D2B1C">
        <w:rPr>
          <w:rFonts w:ascii="Palatino Linotype" w:eastAsia="Times New Roman" w:hAnsi="Palatino Linotype" w:cs="Times New Roman"/>
          <w:i/>
          <w:szCs w:val="24"/>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i/>
          <w:szCs w:val="24"/>
          <w:lang w:eastAsia="es-MX"/>
        </w:rPr>
        <w:t>La clasificación de información se realizará conforme a un análisis caso por caso, mediante la aplicación de la prueba de daño y de interés público.</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Séptimo.</w:t>
      </w:r>
      <w:r w:rsidRPr="007D2B1C">
        <w:rPr>
          <w:rFonts w:ascii="Palatino Linotype" w:eastAsia="Times New Roman" w:hAnsi="Palatino Linotype" w:cs="Times New Roman"/>
          <w:i/>
          <w:szCs w:val="24"/>
          <w:lang w:eastAsia="es-MX"/>
        </w:rPr>
        <w:t xml:space="preserve"> La clasificación de la información se llevará a cabo en el momento en que:</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I.</w:t>
      </w:r>
      <w:r w:rsidRPr="007D2B1C">
        <w:rPr>
          <w:rFonts w:ascii="Palatino Linotype" w:eastAsia="Times New Roman" w:hAnsi="Palatino Linotype" w:cs="Times New Roman"/>
          <w:i/>
          <w:szCs w:val="24"/>
          <w:lang w:eastAsia="es-MX"/>
        </w:rPr>
        <w:t xml:space="preserve"> Se reciba una solicitud de acceso a la información;</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II.</w:t>
      </w:r>
      <w:r w:rsidRPr="007D2B1C">
        <w:rPr>
          <w:rFonts w:ascii="Palatino Linotype" w:eastAsia="Times New Roman" w:hAnsi="Palatino Linotype" w:cs="Times New Roman"/>
          <w:i/>
          <w:szCs w:val="24"/>
          <w:lang w:eastAsia="es-MX"/>
        </w:rPr>
        <w:t xml:space="preserve"> Se determine mediante resolución de autoridad competente, o</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III.</w:t>
      </w:r>
      <w:r w:rsidRPr="007D2B1C">
        <w:rPr>
          <w:rFonts w:ascii="Palatino Linotype" w:eastAsia="Times New Roman" w:hAnsi="Palatino Linotype" w:cs="Times New Roman"/>
          <w:i/>
          <w:szCs w:val="24"/>
          <w:lang w:eastAsia="es-MX"/>
        </w:rPr>
        <w:t xml:space="preserve"> Se generen versiones públicas para dar cumplimiento a las obligaciones de transparencia previstas en la Ley General, la Ley Federal y las correspondientes de las entidades federativas.</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i/>
          <w:szCs w:val="24"/>
          <w:lang w:eastAsia="es-MX"/>
        </w:rPr>
        <w:t>Los titulares de las áreas deberán revisar la clasificación al momento de la recepción de una solicitud de acceso a la información, para verificar si encuadra en una causal de reserva o de confidencialidad.</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Octavo.</w:t>
      </w:r>
      <w:r w:rsidRPr="007D2B1C">
        <w:rPr>
          <w:rFonts w:ascii="Palatino Linotype" w:eastAsia="Times New Roman" w:hAnsi="Palatino Linotype" w:cs="Times New Roman"/>
          <w:i/>
          <w:szCs w:val="24"/>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i/>
          <w:szCs w:val="24"/>
          <w:lang w:eastAsia="es-MX"/>
        </w:rPr>
        <w:t>Para motivar la clasificación se deberán señalar las razones o circunstancias especiales que lo llevaron a concluir que el caso particular se ajusta al supuesto previsto por la norma legal invocada como fundamento.</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i/>
          <w:szCs w:val="24"/>
          <w:lang w:eastAsia="es-MX"/>
        </w:rPr>
        <w:t>En caso de referirse a información reservada, la motivación de la clasificación también deberá comprender las circunstancias que justifican el establecimiento de determinado plazo de reserva.</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i/>
          <w:szCs w:val="24"/>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i/>
          <w:szCs w:val="24"/>
          <w:lang w:eastAsia="es-MX"/>
        </w:rPr>
        <w:t>Los documentos contenidos en los archivos históricos y los identificados como históricos confidenciales no serán susceptibles de clasificación como reservados.</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t>Noveno.</w:t>
      </w:r>
      <w:r w:rsidRPr="007D2B1C">
        <w:rPr>
          <w:rFonts w:ascii="Palatino Linotype" w:eastAsia="Times New Roman" w:hAnsi="Palatino Linotype" w:cs="Times New Roman"/>
          <w:i/>
          <w:szCs w:val="24"/>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b/>
          <w:i/>
          <w:szCs w:val="24"/>
          <w:lang w:eastAsia="es-MX"/>
        </w:rPr>
        <w:lastRenderedPageBreak/>
        <w:t>Décimo.</w:t>
      </w:r>
      <w:r w:rsidRPr="007D2B1C">
        <w:rPr>
          <w:rFonts w:ascii="Palatino Linotype" w:eastAsia="Times New Roman" w:hAnsi="Palatino Linotype" w:cs="Times New Roman"/>
          <w:i/>
          <w:szCs w:val="24"/>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MX"/>
        </w:rPr>
      </w:pPr>
      <w:r w:rsidRPr="007D2B1C">
        <w:rPr>
          <w:rFonts w:ascii="Palatino Linotype" w:eastAsia="Times New Roman" w:hAnsi="Palatino Linotype" w:cs="Times New Roman"/>
          <w:i/>
          <w:szCs w:val="24"/>
          <w:lang w:eastAsia="es-MX"/>
        </w:rPr>
        <w:t>En ausencia de los titulares de las áreas, la información será clasificada o desclasificada por la persona que lo supla, en términos de la normativa que rija la actuación del sujeto obligado.</w:t>
      </w:r>
    </w:p>
    <w:p w:rsidR="00795895" w:rsidRPr="007D2B1C" w:rsidRDefault="00795895" w:rsidP="00795895">
      <w:pPr>
        <w:spacing w:after="0" w:line="240" w:lineRule="auto"/>
        <w:ind w:left="567" w:right="616"/>
        <w:jc w:val="both"/>
        <w:rPr>
          <w:rFonts w:ascii="Palatino Linotype" w:eastAsia="Times New Roman" w:hAnsi="Palatino Linotype" w:cs="Times New Roman"/>
          <w:b/>
          <w:i/>
          <w:szCs w:val="24"/>
          <w:lang w:eastAsia="es-MX"/>
        </w:rPr>
      </w:pPr>
    </w:p>
    <w:p w:rsidR="00795895" w:rsidRPr="007D2B1C" w:rsidRDefault="00795895" w:rsidP="00795895">
      <w:pPr>
        <w:spacing w:after="0" w:line="240" w:lineRule="auto"/>
        <w:ind w:left="567" w:right="616"/>
        <w:jc w:val="both"/>
        <w:rPr>
          <w:rFonts w:ascii="Palatino Linotype" w:eastAsia="Times New Roman" w:hAnsi="Palatino Linotype" w:cs="Times New Roman"/>
          <w:b/>
          <w:szCs w:val="24"/>
          <w:lang w:eastAsia="es-MX"/>
        </w:rPr>
      </w:pPr>
      <w:r w:rsidRPr="007D2B1C">
        <w:rPr>
          <w:rFonts w:ascii="Palatino Linotype" w:eastAsia="Times New Roman" w:hAnsi="Palatino Linotype" w:cs="Times New Roman"/>
          <w:b/>
          <w:i/>
          <w:szCs w:val="24"/>
          <w:lang w:eastAsia="es-MX"/>
        </w:rPr>
        <w:t>Décimo primero.</w:t>
      </w:r>
      <w:r w:rsidRPr="007D2B1C">
        <w:rPr>
          <w:rFonts w:ascii="Palatino Linotype" w:eastAsia="Times New Roman" w:hAnsi="Palatino Linotype" w:cs="Times New Roman"/>
          <w:i/>
          <w:szCs w:val="24"/>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D2B1C">
        <w:rPr>
          <w:rFonts w:ascii="Palatino Linotype" w:eastAsia="Times New Roman" w:hAnsi="Palatino Linotype" w:cs="Times New Roman"/>
          <w:b/>
          <w:i/>
          <w:szCs w:val="24"/>
          <w:lang w:eastAsia="es-MX"/>
        </w:rPr>
        <w:t>”</w:t>
      </w:r>
    </w:p>
    <w:p w:rsidR="00795895" w:rsidRPr="007D2B1C" w:rsidRDefault="00795895" w:rsidP="00795895">
      <w:pPr>
        <w:spacing w:after="0" w:line="360" w:lineRule="auto"/>
        <w:jc w:val="both"/>
        <w:rPr>
          <w:rFonts w:ascii="Palatino Linotype" w:eastAsia="Times New Roman" w:hAnsi="Palatino Linotype" w:cs="Arial"/>
          <w:i/>
          <w:sz w:val="24"/>
          <w:szCs w:val="24"/>
          <w:lang w:eastAsia="es-MX"/>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7D2B1C">
        <w:rPr>
          <w:rFonts w:ascii="Palatino Linotype" w:eastAsia="Times New Roman" w:hAnsi="Palatino Linotype" w:cs="Times New Roman"/>
          <w:sz w:val="24"/>
          <w:szCs w:val="24"/>
          <w:lang w:val="es-ES_tradnl" w:eastAsia="es-ES"/>
        </w:rPr>
        <w:t xml:space="preserve">el </w:t>
      </w:r>
      <w:r w:rsidRPr="007D2B1C">
        <w:rPr>
          <w:rFonts w:ascii="Palatino Linotype" w:eastAsia="Times New Roman" w:hAnsi="Palatino Linotype" w:cs="Times New Roman"/>
          <w:b/>
          <w:sz w:val="24"/>
          <w:szCs w:val="24"/>
          <w:lang w:val="es-ES_tradnl" w:eastAsia="es-ES"/>
        </w:rPr>
        <w:t>Sujeto Obligado</w:t>
      </w:r>
      <w:r w:rsidRPr="007D2B1C">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ES"/>
        </w:rPr>
      </w:pPr>
      <w:r w:rsidRPr="007D2B1C">
        <w:rPr>
          <w:rFonts w:ascii="Palatino Linotype" w:eastAsia="Times New Roman" w:hAnsi="Palatino Linotype" w:cs="Times New Roman"/>
          <w:b/>
          <w:i/>
          <w:szCs w:val="24"/>
          <w:lang w:eastAsia="es-ES"/>
        </w:rPr>
        <w:t xml:space="preserve">FUNDAMENTACIÓN Y MOTIVACIÓN. </w:t>
      </w:r>
      <w:r w:rsidRPr="007D2B1C">
        <w:rPr>
          <w:rFonts w:ascii="Palatino Linotype" w:eastAsia="Times New Roman" w:hAnsi="Palatino Linotype" w:cs="Times New Roman"/>
          <w:i/>
          <w:szCs w:val="24"/>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240" w:lineRule="auto"/>
        <w:ind w:left="567" w:right="616"/>
        <w:jc w:val="both"/>
        <w:rPr>
          <w:rFonts w:ascii="Palatino Linotype" w:eastAsia="Times New Roman" w:hAnsi="Palatino Linotype" w:cs="Times New Roman"/>
          <w:i/>
          <w:szCs w:val="24"/>
          <w:lang w:eastAsia="es-ES"/>
        </w:rPr>
      </w:pPr>
      <w:r w:rsidRPr="007D2B1C">
        <w:rPr>
          <w:rFonts w:ascii="Palatino Linotype" w:eastAsia="Times New Roman" w:hAnsi="Palatino Linotype" w:cs="Times New Roman"/>
          <w:b/>
          <w:i/>
          <w:szCs w:val="24"/>
          <w:lang w:eastAsia="es-ES"/>
        </w:rPr>
        <w:t>FUNDAMENTACIÓN Y MOTIVACIÓN. EL ASPECTO FORMAL DE LA GARANTÍA Y SU FINALIDAD SE TRADUCEN EN EXPLICAR, JUSTIFICAR, POSIBILITAR LA DEFENSA Y COMUNICAR LA DECISIÓN</w:t>
      </w:r>
      <w:r w:rsidRPr="007D2B1C">
        <w:rPr>
          <w:rFonts w:ascii="Palatino Linotype" w:eastAsia="Times New Roman" w:hAnsi="Palatino Linotype" w:cs="Times New Roman"/>
          <w:i/>
          <w:szCs w:val="24"/>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sidRPr="007D2B1C">
        <w:rPr>
          <w:rFonts w:ascii="Palatino Linotype" w:eastAsia="Times New Roman" w:hAnsi="Palatino Linotype" w:cs="Times New Roman"/>
          <w:i/>
          <w:szCs w:val="24"/>
          <w:lang w:eastAsia="es-ES"/>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95895" w:rsidRPr="007D2B1C" w:rsidRDefault="00795895" w:rsidP="00795895">
      <w:pPr>
        <w:spacing w:after="0" w:line="360" w:lineRule="auto"/>
        <w:jc w:val="both"/>
        <w:rPr>
          <w:rFonts w:ascii="Palatino Linotype" w:eastAsia="Times New Roman" w:hAnsi="Palatino Linotype" w:cs="Times New Roman"/>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r w:rsidRPr="007D2B1C">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95895" w:rsidRPr="007D2B1C" w:rsidRDefault="00795895" w:rsidP="00795895">
      <w:pPr>
        <w:spacing w:after="0" w:line="360" w:lineRule="auto"/>
        <w:jc w:val="both"/>
        <w:rPr>
          <w:rFonts w:ascii="Palatino Linotype" w:eastAsia="Times New Roman" w:hAnsi="Palatino Linotype" w:cs="Times New Roman"/>
          <w:sz w:val="24"/>
          <w:szCs w:val="24"/>
          <w:lang w:eastAsia="es-ES"/>
        </w:rPr>
      </w:pPr>
    </w:p>
    <w:p w:rsidR="00795895" w:rsidRPr="007D2B1C" w:rsidRDefault="00795895" w:rsidP="00795895">
      <w:pPr>
        <w:spacing w:after="0" w:line="360" w:lineRule="auto"/>
        <w:jc w:val="both"/>
        <w:rPr>
          <w:rFonts w:ascii="Palatino Linotype" w:eastAsia="Times New Roman" w:hAnsi="Palatino Linotype" w:cs="Times New Roman"/>
          <w:sz w:val="24"/>
          <w:szCs w:val="24"/>
          <w:lang w:val="es-ES" w:eastAsia="es-ES"/>
        </w:rPr>
      </w:pPr>
      <w:r w:rsidRPr="007D2B1C">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7D2B1C">
        <w:rPr>
          <w:rFonts w:ascii="Palatino Linotype" w:eastAsia="Times New Roman" w:hAnsi="Palatino Linotype" w:cs="Times New Roman"/>
          <w:b/>
          <w:sz w:val="24"/>
          <w:szCs w:val="24"/>
          <w:lang w:val="es-ES" w:eastAsia="es-ES"/>
        </w:rPr>
        <w:t xml:space="preserve"> </w:t>
      </w:r>
      <w:r w:rsidRPr="007D2B1C">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95895" w:rsidRPr="007D2B1C" w:rsidRDefault="00795895" w:rsidP="00795895">
      <w:pPr>
        <w:pStyle w:val="Sinespaciado"/>
        <w:spacing w:line="360" w:lineRule="auto"/>
        <w:jc w:val="both"/>
        <w:rPr>
          <w:rFonts w:ascii="Palatino Linotype" w:hAnsi="Palatino Linotype" w:cs="Arial"/>
          <w:bCs/>
        </w:rPr>
      </w:pPr>
    </w:p>
    <w:p w:rsidR="00795895" w:rsidRPr="007D2B1C" w:rsidRDefault="00795895" w:rsidP="00795895">
      <w:pPr>
        <w:pStyle w:val="Sinespaciado"/>
        <w:spacing w:line="360" w:lineRule="auto"/>
        <w:jc w:val="both"/>
        <w:rPr>
          <w:rFonts w:ascii="Palatino Linotype" w:hAnsi="Palatino Linotype" w:cs="Arial"/>
          <w:bCs/>
        </w:rPr>
      </w:pPr>
      <w:r w:rsidRPr="007D2B1C">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7D2B1C">
        <w:rPr>
          <w:rFonts w:ascii="Palatino Linotype" w:hAnsi="Palatino Linotype" w:cs="Arial"/>
        </w:rPr>
        <w:t xml:space="preserve">de la Ley de Transparencia y Acceso a la Información Pública del Estado de </w:t>
      </w:r>
      <w:r w:rsidRPr="007D2B1C">
        <w:rPr>
          <w:rFonts w:ascii="Palatino Linotype" w:hAnsi="Palatino Linotype" w:cs="Arial"/>
        </w:rPr>
        <w:lastRenderedPageBreak/>
        <w:t xml:space="preserve">México y Municipios, </w:t>
      </w:r>
      <w:r w:rsidRPr="007D2B1C">
        <w:rPr>
          <w:rFonts w:ascii="Palatino Linotype" w:hAnsi="Palatino Linotype" w:cs="Arial"/>
          <w:bCs/>
        </w:rPr>
        <w:t>a efecto de salvaguardar el derecho de acceso a la información pública consignado a favor del Recurrente.</w:t>
      </w:r>
    </w:p>
    <w:p w:rsidR="00795895" w:rsidRPr="007D2B1C" w:rsidRDefault="00795895" w:rsidP="00795895">
      <w:pPr>
        <w:pStyle w:val="Sinespaciado"/>
        <w:spacing w:line="360" w:lineRule="auto"/>
        <w:jc w:val="both"/>
        <w:rPr>
          <w:rFonts w:ascii="Palatino Linotype" w:hAnsi="Palatino Linotype" w:cs="Arial"/>
          <w:bCs/>
        </w:rPr>
      </w:pPr>
    </w:p>
    <w:p w:rsidR="00795895" w:rsidRPr="007D2B1C" w:rsidRDefault="00795895" w:rsidP="00795895">
      <w:pPr>
        <w:spacing w:after="0" w:line="360" w:lineRule="auto"/>
        <w:jc w:val="both"/>
        <w:rPr>
          <w:rFonts w:ascii="Palatino Linotype" w:hAnsi="Palatino Linotype"/>
          <w:sz w:val="24"/>
          <w:szCs w:val="24"/>
        </w:rPr>
      </w:pPr>
      <w:r w:rsidRPr="007D2B1C">
        <w:rPr>
          <w:rFonts w:ascii="Palatino Linotype" w:hAnsi="Palatino Linotype" w:cs="Arial"/>
          <w:sz w:val="24"/>
          <w:szCs w:val="24"/>
          <w:lang w:eastAsia="es-MX"/>
        </w:rPr>
        <w:t>Final</w:t>
      </w:r>
      <w:r w:rsidRPr="007D2B1C">
        <w:rPr>
          <w:rFonts w:ascii="Palatino Linotype" w:hAnsi="Palatino Linotype"/>
          <w:sz w:val="24"/>
          <w:szCs w:val="24"/>
        </w:rPr>
        <w:t xml:space="preserve">mente y en mérito de lo expuesto en líneas anteriores, resultan parcialmente fundados los motivos de inconformidad vertidos por </w:t>
      </w:r>
      <w:r w:rsidRPr="007D2B1C">
        <w:rPr>
          <w:rFonts w:ascii="Palatino Linotype" w:hAnsi="Palatino Linotype"/>
          <w:b/>
          <w:sz w:val="24"/>
          <w:szCs w:val="24"/>
        </w:rPr>
        <w:t>El Recurrente</w:t>
      </w:r>
      <w:r w:rsidRPr="007D2B1C">
        <w:rPr>
          <w:rFonts w:ascii="Palatino Linotype" w:hAnsi="Palatino Linotype"/>
          <w:sz w:val="24"/>
          <w:szCs w:val="24"/>
        </w:rPr>
        <w:t xml:space="preserve">, por ello con fundamento en la </w:t>
      </w:r>
      <w:r w:rsidRPr="007D2B1C">
        <w:rPr>
          <w:rFonts w:ascii="Palatino Linotype" w:hAnsi="Palatino Linotype"/>
          <w:i/>
          <w:sz w:val="24"/>
          <w:szCs w:val="24"/>
        </w:rPr>
        <w:t>segunda hipótesis</w:t>
      </w:r>
      <w:r w:rsidRPr="007D2B1C">
        <w:rPr>
          <w:rFonts w:ascii="Palatino Linotype" w:hAnsi="Palatino Linotype"/>
          <w:sz w:val="24"/>
          <w:szCs w:val="24"/>
        </w:rPr>
        <w:t xml:space="preserve"> del artículo 186, fracción III, de la Ley de Transparencia y Acceso a la Información Pública del Estado de México y Municipios, se </w:t>
      </w:r>
      <w:r w:rsidRPr="007D2B1C">
        <w:rPr>
          <w:rFonts w:ascii="Palatino Linotype" w:hAnsi="Palatino Linotype"/>
          <w:b/>
          <w:sz w:val="24"/>
          <w:szCs w:val="24"/>
        </w:rPr>
        <w:t xml:space="preserve">MODIFICA </w:t>
      </w:r>
      <w:r w:rsidRPr="007D2B1C">
        <w:rPr>
          <w:rFonts w:ascii="Palatino Linotype" w:hAnsi="Palatino Linotype"/>
          <w:sz w:val="24"/>
          <w:szCs w:val="24"/>
        </w:rPr>
        <w:t xml:space="preserve">la respuesta a la solicitud de información </w:t>
      </w:r>
      <w:r w:rsidRPr="007D2B1C">
        <w:rPr>
          <w:rFonts w:ascii="Palatino Linotype" w:hAnsi="Palatino Linotype" w:cs="Arial"/>
          <w:b/>
          <w:sz w:val="24"/>
        </w:rPr>
        <w:t>00062/TENAVALL/IP/2021</w:t>
      </w:r>
      <w:r w:rsidRPr="007D2B1C">
        <w:rPr>
          <w:rFonts w:ascii="Palatino Linotype" w:hAnsi="Palatino Linotype" w:cs="Arial"/>
          <w:sz w:val="24"/>
          <w:szCs w:val="24"/>
        </w:rPr>
        <w:t xml:space="preserve">, </w:t>
      </w:r>
      <w:r w:rsidRPr="007D2B1C">
        <w:rPr>
          <w:rFonts w:ascii="Palatino Linotype" w:hAnsi="Palatino Linotype"/>
          <w:sz w:val="24"/>
          <w:szCs w:val="24"/>
        </w:rPr>
        <w:t>que ha sido materia del presente fallo.</w:t>
      </w:r>
    </w:p>
    <w:p w:rsidR="00DE6EE9" w:rsidRPr="007D2B1C" w:rsidRDefault="00DE6EE9" w:rsidP="00051902">
      <w:pPr>
        <w:pStyle w:val="Sinespaciado"/>
        <w:spacing w:line="360" w:lineRule="auto"/>
        <w:jc w:val="both"/>
        <w:rPr>
          <w:rFonts w:ascii="Palatino Linotype" w:hAnsi="Palatino Linotype"/>
        </w:rPr>
      </w:pPr>
    </w:p>
    <w:p w:rsidR="00051902" w:rsidRPr="007D2B1C" w:rsidRDefault="00B04CF0" w:rsidP="00051902">
      <w:pPr>
        <w:pStyle w:val="Sinespaciado"/>
        <w:spacing w:line="360" w:lineRule="auto"/>
        <w:jc w:val="both"/>
        <w:rPr>
          <w:rFonts w:ascii="Palatino Linotype" w:hAnsi="Palatino Linotype"/>
        </w:rPr>
      </w:pPr>
      <w:r w:rsidRPr="007D2B1C">
        <w:rPr>
          <w:rFonts w:ascii="Palatino Linotype" w:hAnsi="Palatino Linotype"/>
        </w:rPr>
        <w:t>Por lo antes expuesto y fundado es de resolverse y,</w:t>
      </w:r>
    </w:p>
    <w:p w:rsidR="00054AB5" w:rsidRPr="007D2B1C" w:rsidRDefault="00054AB5" w:rsidP="00051902">
      <w:pPr>
        <w:pStyle w:val="Sinespaciado"/>
        <w:spacing w:line="360" w:lineRule="auto"/>
        <w:jc w:val="both"/>
        <w:rPr>
          <w:rFonts w:ascii="Palatino Linotype" w:hAnsi="Palatino Linotype"/>
        </w:rPr>
      </w:pPr>
    </w:p>
    <w:p w:rsidR="008112D2" w:rsidRPr="007D2B1C" w:rsidRDefault="00B04CF0" w:rsidP="00051902">
      <w:pPr>
        <w:spacing w:after="0" w:line="360" w:lineRule="auto"/>
        <w:jc w:val="center"/>
        <w:rPr>
          <w:rFonts w:ascii="Palatino Linotype" w:hAnsi="Palatino Linotype"/>
          <w:b/>
          <w:sz w:val="28"/>
          <w:szCs w:val="24"/>
          <w:lang w:val="pt-BR"/>
        </w:rPr>
      </w:pPr>
      <w:r w:rsidRPr="007D2B1C">
        <w:rPr>
          <w:rFonts w:ascii="Palatino Linotype" w:hAnsi="Palatino Linotype"/>
          <w:b/>
          <w:sz w:val="28"/>
          <w:szCs w:val="24"/>
          <w:lang w:val="pt-BR"/>
        </w:rPr>
        <w:t>S E   R E S U E L V E</w:t>
      </w:r>
    </w:p>
    <w:p w:rsidR="00051902" w:rsidRPr="007D2B1C" w:rsidRDefault="00051902" w:rsidP="00051902">
      <w:pPr>
        <w:spacing w:after="0" w:line="360" w:lineRule="auto"/>
        <w:jc w:val="center"/>
        <w:rPr>
          <w:rFonts w:ascii="Palatino Linotype" w:hAnsi="Palatino Linotype"/>
          <w:b/>
          <w:sz w:val="24"/>
          <w:szCs w:val="24"/>
          <w:lang w:val="pt-BR"/>
        </w:rPr>
      </w:pPr>
    </w:p>
    <w:p w:rsidR="00795895" w:rsidRPr="007D2B1C" w:rsidRDefault="00795895" w:rsidP="00795895">
      <w:pPr>
        <w:autoSpaceDE w:val="0"/>
        <w:autoSpaceDN w:val="0"/>
        <w:adjustRightInd w:val="0"/>
        <w:spacing w:after="0" w:line="360" w:lineRule="auto"/>
        <w:ind w:right="49"/>
        <w:jc w:val="both"/>
        <w:rPr>
          <w:rFonts w:ascii="Palatino Linotype" w:hAnsi="Palatino Linotype" w:cs="Arial"/>
          <w:sz w:val="24"/>
          <w:szCs w:val="24"/>
        </w:rPr>
      </w:pPr>
      <w:r w:rsidRPr="007D2B1C">
        <w:rPr>
          <w:rFonts w:ascii="Palatino Linotype" w:hAnsi="Palatino Linotype" w:cs="Arial"/>
          <w:b/>
          <w:sz w:val="28"/>
          <w:szCs w:val="28"/>
          <w:lang w:val="es-ES_tradnl"/>
        </w:rPr>
        <w:t>PRIMERO.</w:t>
      </w:r>
      <w:r w:rsidRPr="007D2B1C">
        <w:rPr>
          <w:rFonts w:ascii="Palatino Linotype" w:hAnsi="Palatino Linotype" w:cs="Arial"/>
          <w:sz w:val="24"/>
          <w:szCs w:val="24"/>
          <w:lang w:val="es-ES_tradnl"/>
        </w:rPr>
        <w:t xml:space="preserve"> </w:t>
      </w:r>
      <w:r w:rsidRPr="007D2B1C">
        <w:rPr>
          <w:rFonts w:ascii="Palatino Linotype" w:hAnsi="Palatino Linotype" w:cs="Arial"/>
          <w:sz w:val="24"/>
          <w:szCs w:val="24"/>
        </w:rPr>
        <w:t>Se</w:t>
      </w:r>
      <w:r w:rsidRPr="007D2B1C">
        <w:rPr>
          <w:rFonts w:ascii="Palatino Linotype" w:hAnsi="Palatino Linotype" w:cs="Arial"/>
          <w:b/>
          <w:sz w:val="24"/>
          <w:szCs w:val="24"/>
        </w:rPr>
        <w:t xml:space="preserve"> MODIFICA </w:t>
      </w:r>
      <w:r w:rsidRPr="007D2B1C">
        <w:rPr>
          <w:rFonts w:ascii="Palatino Linotype" w:eastAsia="Arial Unicode MS" w:hAnsi="Palatino Linotype" w:cs="Arial"/>
          <w:sz w:val="24"/>
          <w:szCs w:val="24"/>
        </w:rPr>
        <w:t xml:space="preserve">la respuesta entregada por </w:t>
      </w:r>
      <w:r w:rsidRPr="007D2B1C">
        <w:rPr>
          <w:rFonts w:ascii="Palatino Linotype" w:eastAsia="Arial Unicode MS" w:hAnsi="Palatino Linotype" w:cs="Arial"/>
          <w:b/>
          <w:sz w:val="24"/>
          <w:szCs w:val="24"/>
        </w:rPr>
        <w:t xml:space="preserve">El Sujeto Obligado </w:t>
      </w:r>
      <w:r w:rsidRPr="007D2B1C">
        <w:rPr>
          <w:rFonts w:ascii="Palatino Linotype" w:eastAsia="Arial Unicode MS" w:hAnsi="Palatino Linotype" w:cs="Arial"/>
          <w:sz w:val="24"/>
          <w:szCs w:val="24"/>
        </w:rPr>
        <w:t xml:space="preserve">a la solicitud de información número </w:t>
      </w:r>
      <w:r w:rsidRPr="007D2B1C">
        <w:rPr>
          <w:rFonts w:ascii="Palatino Linotype" w:hAnsi="Palatino Linotype" w:cs="Arial"/>
          <w:b/>
          <w:sz w:val="24"/>
        </w:rPr>
        <w:t>00062/TENAVALL/IP/2021</w:t>
      </w:r>
      <w:r w:rsidRPr="007D2B1C">
        <w:rPr>
          <w:rFonts w:ascii="Palatino Linotype" w:hAnsi="Palatino Linotype" w:cs="Arial"/>
          <w:sz w:val="24"/>
          <w:szCs w:val="24"/>
        </w:rPr>
        <w:t xml:space="preserve">, por resultar fundados los motivos de inconformidad vertidos por </w:t>
      </w:r>
      <w:r w:rsidRPr="007D2B1C">
        <w:rPr>
          <w:rFonts w:ascii="Palatino Linotype" w:hAnsi="Palatino Linotype" w:cs="Arial"/>
          <w:b/>
          <w:sz w:val="24"/>
          <w:szCs w:val="24"/>
        </w:rPr>
        <w:t>El Recurrente</w:t>
      </w:r>
      <w:r w:rsidRPr="007D2B1C">
        <w:rPr>
          <w:rFonts w:ascii="Palatino Linotype" w:hAnsi="Palatino Linotype" w:cs="Arial"/>
          <w:sz w:val="24"/>
          <w:szCs w:val="24"/>
        </w:rPr>
        <w:t xml:space="preserve">, en términos del Considerando </w:t>
      </w:r>
      <w:r w:rsidRPr="007D2B1C">
        <w:rPr>
          <w:rFonts w:ascii="Palatino Linotype" w:hAnsi="Palatino Linotype" w:cs="Arial"/>
          <w:b/>
          <w:sz w:val="24"/>
          <w:szCs w:val="24"/>
        </w:rPr>
        <w:t>QUINTO</w:t>
      </w:r>
      <w:r w:rsidRPr="007D2B1C">
        <w:rPr>
          <w:rFonts w:ascii="Palatino Linotype" w:hAnsi="Palatino Linotype" w:cs="Arial"/>
          <w:sz w:val="24"/>
          <w:szCs w:val="24"/>
        </w:rPr>
        <w:t xml:space="preserve"> de ésta resolución.</w:t>
      </w:r>
    </w:p>
    <w:p w:rsidR="00795895" w:rsidRPr="007D2B1C" w:rsidRDefault="00795895" w:rsidP="00795895">
      <w:pPr>
        <w:autoSpaceDE w:val="0"/>
        <w:autoSpaceDN w:val="0"/>
        <w:adjustRightInd w:val="0"/>
        <w:spacing w:after="0" w:line="360" w:lineRule="auto"/>
        <w:ind w:right="49"/>
        <w:jc w:val="both"/>
        <w:rPr>
          <w:rFonts w:ascii="Palatino Linotype" w:hAnsi="Palatino Linotype" w:cs="Arial"/>
          <w:sz w:val="24"/>
          <w:szCs w:val="24"/>
        </w:rPr>
      </w:pPr>
    </w:p>
    <w:p w:rsidR="00795895" w:rsidRPr="007D2B1C" w:rsidRDefault="00795895" w:rsidP="00795895">
      <w:pPr>
        <w:spacing w:after="0" w:line="360" w:lineRule="auto"/>
        <w:jc w:val="both"/>
        <w:rPr>
          <w:rFonts w:ascii="Palatino Linotype" w:hAnsi="Palatino Linotype" w:cs="Arial"/>
          <w:sz w:val="24"/>
          <w:szCs w:val="24"/>
        </w:rPr>
      </w:pPr>
      <w:r w:rsidRPr="007D2B1C">
        <w:rPr>
          <w:rFonts w:ascii="Palatino Linotype" w:hAnsi="Palatino Linotype" w:cs="Arial"/>
          <w:b/>
          <w:sz w:val="28"/>
          <w:szCs w:val="28"/>
        </w:rPr>
        <w:t>SEGUNDO.</w:t>
      </w:r>
      <w:r w:rsidRPr="007D2B1C">
        <w:rPr>
          <w:rFonts w:ascii="Palatino Linotype" w:hAnsi="Palatino Linotype" w:cs="Arial"/>
          <w:sz w:val="24"/>
          <w:szCs w:val="24"/>
        </w:rPr>
        <w:t xml:space="preserve"> Se </w:t>
      </w:r>
      <w:r w:rsidRPr="007D2B1C">
        <w:rPr>
          <w:rFonts w:ascii="Palatino Linotype" w:hAnsi="Palatino Linotype" w:cs="Arial"/>
          <w:b/>
          <w:sz w:val="24"/>
          <w:szCs w:val="24"/>
        </w:rPr>
        <w:t>ORDENA</w:t>
      </w:r>
      <w:r w:rsidRPr="007D2B1C">
        <w:rPr>
          <w:rFonts w:ascii="Palatino Linotype" w:hAnsi="Palatino Linotype" w:cs="Arial"/>
          <w:sz w:val="24"/>
          <w:szCs w:val="24"/>
        </w:rPr>
        <w:t xml:space="preserve"> al </w:t>
      </w:r>
      <w:r w:rsidRPr="007D2B1C">
        <w:rPr>
          <w:rFonts w:ascii="Palatino Linotype" w:hAnsi="Palatino Linotype" w:cs="Arial"/>
          <w:b/>
          <w:sz w:val="24"/>
          <w:szCs w:val="24"/>
        </w:rPr>
        <w:t>Sujeto Obligado</w:t>
      </w:r>
      <w:r w:rsidRPr="007D2B1C">
        <w:rPr>
          <w:rFonts w:ascii="Palatino Linotype" w:hAnsi="Palatino Linotype" w:cs="Arial"/>
          <w:sz w:val="24"/>
          <w:szCs w:val="24"/>
        </w:rPr>
        <w:t xml:space="preserve"> haga entrega al </w:t>
      </w:r>
      <w:r w:rsidRPr="007D2B1C">
        <w:rPr>
          <w:rFonts w:ascii="Palatino Linotype" w:hAnsi="Palatino Linotype" w:cs="Arial"/>
          <w:b/>
          <w:sz w:val="24"/>
          <w:szCs w:val="24"/>
        </w:rPr>
        <w:t xml:space="preserve">Recurrente </w:t>
      </w:r>
      <w:r w:rsidRPr="007D2B1C">
        <w:rPr>
          <w:rFonts w:ascii="Palatino Linotype" w:hAnsi="Palatino Linotype" w:cs="Arial"/>
          <w:sz w:val="24"/>
          <w:szCs w:val="24"/>
        </w:rPr>
        <w:t xml:space="preserve">en términos del Considerando </w:t>
      </w:r>
      <w:r w:rsidRPr="007D2B1C">
        <w:rPr>
          <w:rFonts w:ascii="Palatino Linotype" w:hAnsi="Palatino Linotype" w:cs="Arial"/>
          <w:b/>
          <w:sz w:val="24"/>
          <w:szCs w:val="24"/>
        </w:rPr>
        <w:t xml:space="preserve">QUINTO </w:t>
      </w:r>
      <w:r w:rsidRPr="007D2B1C">
        <w:rPr>
          <w:rFonts w:ascii="Palatino Linotype" w:hAnsi="Palatino Linotype" w:cs="Arial"/>
          <w:sz w:val="24"/>
          <w:szCs w:val="24"/>
        </w:rPr>
        <w:t xml:space="preserve">de esta resolución, previa búsqueda exhaustiva y razonable, a través del </w:t>
      </w:r>
      <w:r w:rsidRPr="007D2B1C">
        <w:rPr>
          <w:rFonts w:ascii="Palatino Linotype" w:hAnsi="Palatino Linotype" w:cs="Arial"/>
          <w:b/>
          <w:sz w:val="24"/>
          <w:szCs w:val="24"/>
        </w:rPr>
        <w:t>SAIMEX</w:t>
      </w:r>
      <w:r w:rsidRPr="007D2B1C">
        <w:rPr>
          <w:rFonts w:ascii="Palatino Linotype" w:hAnsi="Palatino Linotype" w:cs="Arial"/>
          <w:sz w:val="24"/>
          <w:szCs w:val="24"/>
        </w:rPr>
        <w:t>, de ser procedente en versión pública, del periodo comprendido del 01 al 31 de diciembre de 2012, lo siguiente:</w:t>
      </w:r>
    </w:p>
    <w:p w:rsidR="00795895" w:rsidRPr="007D2B1C" w:rsidRDefault="00795895" w:rsidP="00795895">
      <w:pPr>
        <w:spacing w:after="0" w:line="360" w:lineRule="auto"/>
        <w:jc w:val="both"/>
      </w:pPr>
    </w:p>
    <w:p w:rsidR="00795895" w:rsidRPr="007D2B1C" w:rsidRDefault="00795895" w:rsidP="00795895">
      <w:pPr>
        <w:spacing w:after="0" w:line="360" w:lineRule="auto"/>
        <w:jc w:val="both"/>
        <w:rPr>
          <w:rFonts w:ascii="Palatino Linotype" w:hAnsi="Palatino Linotype" w:cs="Arial"/>
          <w:sz w:val="2"/>
          <w:szCs w:val="24"/>
        </w:rPr>
      </w:pPr>
    </w:p>
    <w:p w:rsidR="00795895" w:rsidRPr="007D2B1C" w:rsidRDefault="00795895" w:rsidP="00B738E0">
      <w:pPr>
        <w:pStyle w:val="Prrafodelista"/>
        <w:numPr>
          <w:ilvl w:val="0"/>
          <w:numId w:val="7"/>
        </w:numPr>
        <w:autoSpaceDE w:val="0"/>
        <w:autoSpaceDN w:val="0"/>
        <w:adjustRightInd w:val="0"/>
        <w:spacing w:after="240" w:line="360" w:lineRule="auto"/>
        <w:ind w:right="49"/>
        <w:jc w:val="both"/>
        <w:rPr>
          <w:rFonts w:ascii="Palatino Linotype" w:hAnsi="Palatino Linotype"/>
          <w:color w:val="000000"/>
          <w:szCs w:val="14"/>
        </w:rPr>
      </w:pPr>
      <w:r w:rsidRPr="007D2B1C">
        <w:rPr>
          <w:rFonts w:ascii="Palatino Linotype" w:hAnsi="Palatino Linotype"/>
          <w:color w:val="000000"/>
          <w:szCs w:val="14"/>
        </w:rPr>
        <w:lastRenderedPageBreak/>
        <w:t xml:space="preserve">La Plantilla de personal del Municipio de Tenango del Valle y de sus órganos </w:t>
      </w:r>
      <w:r w:rsidR="004661F4" w:rsidRPr="007D2B1C">
        <w:rPr>
          <w:rFonts w:ascii="Palatino Linotype" w:hAnsi="Palatino Linotype"/>
          <w:color w:val="000000"/>
          <w:szCs w:val="14"/>
        </w:rPr>
        <w:t>descentralizados</w:t>
      </w:r>
      <w:r w:rsidRPr="007D2B1C">
        <w:rPr>
          <w:rFonts w:ascii="Palatino Linotype" w:hAnsi="Palatino Linotype"/>
          <w:color w:val="000000"/>
          <w:szCs w:val="14"/>
        </w:rPr>
        <w:t>.</w:t>
      </w:r>
    </w:p>
    <w:p w:rsidR="00795895" w:rsidRPr="007D2B1C" w:rsidRDefault="00795895" w:rsidP="00B738E0">
      <w:pPr>
        <w:pStyle w:val="Prrafodelista"/>
        <w:numPr>
          <w:ilvl w:val="0"/>
          <w:numId w:val="7"/>
        </w:numPr>
        <w:autoSpaceDE w:val="0"/>
        <w:autoSpaceDN w:val="0"/>
        <w:adjustRightInd w:val="0"/>
        <w:spacing w:after="240" w:line="360" w:lineRule="auto"/>
        <w:ind w:right="49"/>
        <w:jc w:val="both"/>
        <w:rPr>
          <w:rFonts w:ascii="Palatino Linotype" w:hAnsi="Palatino Linotype"/>
          <w:color w:val="000000"/>
          <w:szCs w:val="14"/>
        </w:rPr>
      </w:pPr>
      <w:r w:rsidRPr="007D2B1C">
        <w:rPr>
          <w:rFonts w:ascii="Palatino Linotype" w:hAnsi="Palatino Linotype"/>
          <w:color w:val="000000"/>
          <w:szCs w:val="14"/>
        </w:rPr>
        <w:t xml:space="preserve">El soporte documental en donde conste el sueldo bruto y neto, de los servidores públicos adscritos al Municipio de Tenango del Valle </w:t>
      </w:r>
      <w:r w:rsidR="004661F4" w:rsidRPr="007D2B1C">
        <w:rPr>
          <w:rFonts w:ascii="Palatino Linotype" w:hAnsi="Palatino Linotype"/>
          <w:color w:val="000000"/>
          <w:szCs w:val="14"/>
        </w:rPr>
        <w:t>y de sus órganos descentralizados</w:t>
      </w:r>
      <w:r w:rsidRPr="007D2B1C">
        <w:rPr>
          <w:rFonts w:ascii="Palatino Linotype" w:hAnsi="Palatino Linotype"/>
          <w:color w:val="000000"/>
          <w:szCs w:val="14"/>
        </w:rPr>
        <w:t>.</w:t>
      </w:r>
    </w:p>
    <w:p w:rsidR="00795895" w:rsidRPr="007D2B1C" w:rsidRDefault="00795895" w:rsidP="00B738E0">
      <w:pPr>
        <w:pStyle w:val="Prrafodelista"/>
        <w:numPr>
          <w:ilvl w:val="0"/>
          <w:numId w:val="7"/>
        </w:numPr>
        <w:autoSpaceDE w:val="0"/>
        <w:autoSpaceDN w:val="0"/>
        <w:adjustRightInd w:val="0"/>
        <w:spacing w:after="240" w:line="360" w:lineRule="auto"/>
        <w:ind w:right="49"/>
        <w:jc w:val="both"/>
        <w:rPr>
          <w:rFonts w:ascii="Palatino Linotype" w:hAnsi="Palatino Linotype"/>
          <w:color w:val="000000"/>
          <w:szCs w:val="14"/>
        </w:rPr>
      </w:pPr>
      <w:r w:rsidRPr="007D2B1C">
        <w:rPr>
          <w:rFonts w:ascii="Palatino Linotype" w:hAnsi="Palatino Linotype"/>
          <w:color w:val="000000"/>
          <w:szCs w:val="14"/>
        </w:rPr>
        <w:t xml:space="preserve">El soporte documental en donde conste la fecha de alta y de baja de los servidores públicos adscritos al Municipio de Tenango del Valle y de sus órganos </w:t>
      </w:r>
      <w:r w:rsidR="004661F4" w:rsidRPr="007D2B1C">
        <w:rPr>
          <w:rFonts w:ascii="Palatino Linotype" w:hAnsi="Palatino Linotype"/>
          <w:color w:val="000000"/>
          <w:szCs w:val="14"/>
        </w:rPr>
        <w:t>descentralizados</w:t>
      </w:r>
      <w:r w:rsidRPr="007D2B1C">
        <w:rPr>
          <w:rFonts w:ascii="Palatino Linotype" w:hAnsi="Palatino Linotype"/>
          <w:color w:val="000000"/>
          <w:szCs w:val="14"/>
        </w:rPr>
        <w:t>.</w:t>
      </w:r>
    </w:p>
    <w:p w:rsidR="004661F4" w:rsidRPr="007D2B1C" w:rsidRDefault="00795895" w:rsidP="004661F4">
      <w:pPr>
        <w:pStyle w:val="Prrafodelista"/>
        <w:ind w:left="720" w:right="567"/>
        <w:jc w:val="both"/>
        <w:rPr>
          <w:rFonts w:ascii="Palatino Linotype" w:hAnsi="Palatino Linotype" w:cs="Arial"/>
          <w:i/>
        </w:rPr>
      </w:pPr>
      <w:r w:rsidRPr="007D2B1C">
        <w:rPr>
          <w:rFonts w:ascii="Palatino Linotype" w:hAnsi="Palatino Linotype" w:cs="Arial"/>
          <w:i/>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4661F4" w:rsidRPr="007D2B1C" w:rsidRDefault="004661F4" w:rsidP="004661F4">
      <w:pPr>
        <w:pStyle w:val="Prrafodelista"/>
        <w:ind w:left="720" w:right="567"/>
        <w:jc w:val="both"/>
        <w:rPr>
          <w:rFonts w:ascii="Palatino Linotype" w:hAnsi="Palatino Linotype" w:cs="Arial"/>
          <w:i/>
        </w:rPr>
      </w:pPr>
    </w:p>
    <w:p w:rsidR="004661F4" w:rsidRPr="007D2B1C" w:rsidRDefault="004661F4" w:rsidP="004661F4">
      <w:pPr>
        <w:pStyle w:val="Prrafodelista"/>
        <w:ind w:left="720" w:right="567"/>
        <w:jc w:val="both"/>
        <w:rPr>
          <w:rFonts w:ascii="Palatino Linotype" w:hAnsi="Palatino Linotype" w:cs="Arial"/>
          <w:i/>
        </w:rPr>
      </w:pPr>
      <w:r w:rsidRPr="007D2B1C">
        <w:rPr>
          <w:rFonts w:ascii="Palatino Linotype" w:hAnsi="Palatino Linotype"/>
          <w:i/>
          <w:color w:val="000000"/>
        </w:rPr>
        <w:t>Para el caso de que una vez acreditada la búsqueda exhaustiva y razonable de la información que se ordena</w:t>
      </w:r>
      <w:r w:rsidRPr="007D2B1C">
        <w:rPr>
          <w:rFonts w:ascii="Palatino Linotype" w:hAnsi="Palatino Linotype" w:cs="Arial"/>
          <w:i/>
        </w:rPr>
        <w:t xml:space="preserve">, en el supuesto de que no se cuente con los mismos, el </w:t>
      </w:r>
      <w:r w:rsidRPr="007D2B1C">
        <w:rPr>
          <w:rFonts w:ascii="Palatino Linotype" w:hAnsi="Palatino Linotype" w:cs="Arial"/>
          <w:b/>
          <w:i/>
        </w:rPr>
        <w:t>Sujeto Obligado</w:t>
      </w:r>
      <w:r w:rsidRPr="007D2B1C">
        <w:rPr>
          <w:rFonts w:ascii="Palatino Linotype" w:hAnsi="Palatino Linotype" w:cs="Arial"/>
          <w:i/>
        </w:rPr>
        <w:t xml:space="preserve"> deberá hacer entrega del acuerdo emitido por su Comité de Transparencia mediante el cual confirme la inexistencia de la documentación requerida, en los términos señalados por la normatividad vigente y aplicable.</w:t>
      </w:r>
    </w:p>
    <w:p w:rsidR="00795895" w:rsidRPr="007D2B1C" w:rsidRDefault="00795895" w:rsidP="00795895">
      <w:pPr>
        <w:pStyle w:val="Sinespaciado"/>
        <w:rPr>
          <w:rFonts w:ascii="Palatino Linotype" w:hAnsi="Palatino Linotype" w:cs="Arial"/>
          <w:i/>
          <w:lang w:val="es-ES"/>
        </w:rPr>
      </w:pPr>
    </w:p>
    <w:p w:rsidR="004661F4" w:rsidRPr="007D2B1C" w:rsidRDefault="004661F4" w:rsidP="004661F4">
      <w:pPr>
        <w:pStyle w:val="Sinespaciado"/>
        <w:rPr>
          <w:sz w:val="14"/>
        </w:rPr>
      </w:pPr>
    </w:p>
    <w:p w:rsidR="00795895" w:rsidRPr="007D2B1C" w:rsidRDefault="00795895" w:rsidP="00795895">
      <w:pPr>
        <w:autoSpaceDE w:val="0"/>
        <w:autoSpaceDN w:val="0"/>
        <w:adjustRightInd w:val="0"/>
        <w:spacing w:after="0" w:line="360" w:lineRule="auto"/>
        <w:ind w:right="49"/>
        <w:jc w:val="both"/>
        <w:rPr>
          <w:rFonts w:ascii="Palatino Linotype" w:hAnsi="Palatino Linotype" w:cs="Arial"/>
          <w:sz w:val="24"/>
          <w:szCs w:val="28"/>
          <w:lang w:val="es-ES_tradnl"/>
        </w:rPr>
      </w:pPr>
      <w:r w:rsidRPr="007D2B1C">
        <w:rPr>
          <w:rFonts w:ascii="Palatino Linotype" w:hAnsi="Palatino Linotype" w:cs="Arial"/>
          <w:b/>
          <w:sz w:val="28"/>
          <w:szCs w:val="28"/>
          <w:lang w:val="es-ES_tradnl"/>
        </w:rPr>
        <w:t xml:space="preserve">TERCERO. </w:t>
      </w:r>
      <w:r w:rsidRPr="007D2B1C">
        <w:rPr>
          <w:rFonts w:ascii="Palatino Linotype" w:hAnsi="Palatino Linotype" w:cs="Arial"/>
          <w:b/>
          <w:sz w:val="24"/>
          <w:szCs w:val="28"/>
          <w:lang w:val="es-ES_tradnl"/>
        </w:rPr>
        <w:t>NOTIFÍQUESE</w:t>
      </w:r>
      <w:r w:rsidRPr="007D2B1C">
        <w:rPr>
          <w:rFonts w:ascii="Palatino Linotype" w:hAnsi="Palatino Linotype" w:cs="Arial"/>
          <w:b/>
          <w:sz w:val="28"/>
          <w:szCs w:val="28"/>
          <w:lang w:val="es-ES_tradnl"/>
        </w:rPr>
        <w:t xml:space="preserve"> </w:t>
      </w:r>
      <w:r w:rsidRPr="007D2B1C">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quince días hábiles, debiendo informar a este Instituto en un plazo de tres días hábiles siguientes sobre el cumplimiento dado a la presente.</w:t>
      </w:r>
    </w:p>
    <w:p w:rsidR="00795895" w:rsidRPr="007D2B1C" w:rsidRDefault="00795895" w:rsidP="00795895">
      <w:pPr>
        <w:spacing w:after="0" w:line="360" w:lineRule="auto"/>
        <w:jc w:val="both"/>
        <w:rPr>
          <w:rFonts w:ascii="Palatino Linotype" w:hAnsi="Palatino Linotype" w:cs="Arial"/>
          <w:b/>
          <w:bCs/>
          <w:sz w:val="28"/>
          <w:szCs w:val="28"/>
        </w:rPr>
      </w:pPr>
    </w:p>
    <w:p w:rsidR="00795895" w:rsidRPr="007D2B1C" w:rsidRDefault="00795895" w:rsidP="00795895">
      <w:pPr>
        <w:spacing w:after="0" w:line="360" w:lineRule="auto"/>
        <w:jc w:val="both"/>
        <w:rPr>
          <w:rFonts w:ascii="Palatino Linotype" w:hAnsi="Palatino Linotype" w:cs="Arial"/>
          <w:bCs/>
          <w:sz w:val="24"/>
          <w:szCs w:val="28"/>
        </w:rPr>
      </w:pPr>
      <w:r w:rsidRPr="007D2B1C">
        <w:rPr>
          <w:rFonts w:ascii="Palatino Linotype" w:hAnsi="Palatino Linotype" w:cs="Arial"/>
          <w:b/>
          <w:bCs/>
          <w:sz w:val="28"/>
          <w:szCs w:val="28"/>
        </w:rPr>
        <w:lastRenderedPageBreak/>
        <w:t>CUARTO.</w:t>
      </w:r>
      <w:r w:rsidRPr="007D2B1C">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7D2B1C">
        <w:rPr>
          <w:rFonts w:ascii="Palatino Linotype" w:hAnsi="Palatino Linotype" w:cs="Arial"/>
          <w:b/>
          <w:bCs/>
          <w:sz w:val="24"/>
          <w:szCs w:val="28"/>
        </w:rPr>
        <w:t>Sujeto Obligado</w:t>
      </w:r>
      <w:r w:rsidRPr="007D2B1C">
        <w:rPr>
          <w:rFonts w:ascii="Palatino Linotype" w:hAnsi="Palatino Linotype" w:cs="Arial"/>
          <w:bCs/>
          <w:sz w:val="24"/>
          <w:szCs w:val="28"/>
        </w:rPr>
        <w:t xml:space="preserve"> de manera fundada y motivada, podrá solicitar una ampliación de plazo para el cumplimiento de la presente resolución.</w:t>
      </w:r>
    </w:p>
    <w:p w:rsidR="00795895" w:rsidRPr="007D2B1C" w:rsidRDefault="00795895" w:rsidP="00795895">
      <w:pPr>
        <w:autoSpaceDE w:val="0"/>
        <w:autoSpaceDN w:val="0"/>
        <w:adjustRightInd w:val="0"/>
        <w:spacing w:after="0" w:line="360" w:lineRule="auto"/>
        <w:ind w:right="49"/>
        <w:jc w:val="both"/>
        <w:rPr>
          <w:rFonts w:ascii="Palatino Linotype" w:hAnsi="Palatino Linotype" w:cs="Arial"/>
          <w:b/>
          <w:sz w:val="24"/>
          <w:szCs w:val="28"/>
        </w:rPr>
      </w:pPr>
    </w:p>
    <w:p w:rsidR="00795895" w:rsidRPr="007D2B1C" w:rsidRDefault="00795895" w:rsidP="00795895">
      <w:pPr>
        <w:autoSpaceDE w:val="0"/>
        <w:autoSpaceDN w:val="0"/>
        <w:adjustRightInd w:val="0"/>
        <w:spacing w:after="0" w:line="360" w:lineRule="auto"/>
        <w:ind w:right="49"/>
        <w:jc w:val="both"/>
        <w:rPr>
          <w:rFonts w:ascii="Palatino Linotype" w:hAnsi="Palatino Linotype" w:cs="Arial"/>
          <w:sz w:val="24"/>
          <w:szCs w:val="24"/>
        </w:rPr>
      </w:pPr>
      <w:r w:rsidRPr="007D2B1C">
        <w:rPr>
          <w:rFonts w:ascii="Palatino Linotype" w:hAnsi="Palatino Linotype" w:cs="Arial"/>
          <w:b/>
          <w:sz w:val="28"/>
          <w:szCs w:val="28"/>
        </w:rPr>
        <w:t>QUINTO.</w:t>
      </w:r>
      <w:r w:rsidRPr="007D2B1C">
        <w:rPr>
          <w:rFonts w:ascii="Palatino Linotype" w:hAnsi="Palatino Linotype" w:cs="Arial"/>
          <w:b/>
          <w:sz w:val="24"/>
          <w:szCs w:val="24"/>
        </w:rPr>
        <w:t xml:space="preserve"> NOTIFÍQUESE</w:t>
      </w:r>
      <w:r w:rsidRPr="007D2B1C">
        <w:rPr>
          <w:rFonts w:ascii="Palatino Linotype" w:hAnsi="Palatino Linotype" w:cs="Arial"/>
          <w:sz w:val="24"/>
          <w:szCs w:val="24"/>
        </w:rPr>
        <w:t xml:space="preserve"> al </w:t>
      </w:r>
      <w:r w:rsidRPr="007D2B1C">
        <w:rPr>
          <w:rFonts w:ascii="Palatino Linotype" w:hAnsi="Palatino Linotype" w:cs="Arial"/>
          <w:b/>
          <w:sz w:val="24"/>
          <w:szCs w:val="24"/>
        </w:rPr>
        <w:t>Recurrente</w:t>
      </w:r>
      <w:r w:rsidRPr="007D2B1C">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C3D0B" w:rsidRPr="007D2B1C" w:rsidRDefault="009C3D0B" w:rsidP="009C3D0B">
      <w:pPr>
        <w:autoSpaceDE w:val="0"/>
        <w:autoSpaceDN w:val="0"/>
        <w:adjustRightInd w:val="0"/>
        <w:spacing w:after="0" w:line="360" w:lineRule="auto"/>
        <w:ind w:right="49"/>
        <w:jc w:val="both"/>
        <w:rPr>
          <w:rFonts w:ascii="Palatino Linotype" w:hAnsi="Palatino Linotype" w:cs="Arial"/>
          <w:sz w:val="24"/>
          <w:szCs w:val="24"/>
        </w:rPr>
      </w:pPr>
    </w:p>
    <w:p w:rsidR="00E72200" w:rsidRDefault="00B04CF0"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7D2B1C">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w:t>
      </w:r>
      <w:r w:rsidR="007D2B1C" w:rsidRPr="003129B0">
        <w:rPr>
          <w:rFonts w:ascii="Palatino Linotype" w:eastAsiaTheme="minorEastAsia" w:hAnsi="Palatino Linotype"/>
          <w:color w:val="000000" w:themeColor="text1"/>
          <w:sz w:val="24"/>
          <w:szCs w:val="24"/>
          <w:lang w:val="es-ES_tradnl" w:eastAsia="es-ES"/>
        </w:rPr>
        <w:t>JAVIER MARTÍNEZ CRUZ</w:t>
      </w:r>
      <w:r w:rsidR="007D2B1C">
        <w:rPr>
          <w:rFonts w:ascii="Palatino Linotype" w:eastAsiaTheme="minorEastAsia" w:hAnsi="Palatino Linotype"/>
          <w:color w:val="000000" w:themeColor="text1"/>
          <w:sz w:val="24"/>
          <w:szCs w:val="24"/>
          <w:lang w:val="es-ES_tradnl" w:eastAsia="es-ES"/>
        </w:rPr>
        <w:t xml:space="preserve"> (EMITIENDO VOTO PARTICULAR</w:t>
      </w:r>
      <w:r w:rsidR="00842C55">
        <w:rPr>
          <w:rFonts w:ascii="Palatino Linotype" w:eastAsiaTheme="minorEastAsia" w:hAnsi="Palatino Linotype"/>
          <w:color w:val="000000" w:themeColor="text1"/>
          <w:sz w:val="24"/>
          <w:szCs w:val="24"/>
          <w:lang w:val="es-ES_tradnl" w:eastAsia="es-ES"/>
        </w:rPr>
        <w:t xml:space="preserve"> CONCURRENTE</w:t>
      </w:r>
      <w:r w:rsidR="007D2B1C">
        <w:rPr>
          <w:rFonts w:ascii="Palatino Linotype" w:eastAsiaTheme="minorEastAsia" w:hAnsi="Palatino Linotype"/>
          <w:color w:val="000000" w:themeColor="text1"/>
          <w:sz w:val="24"/>
          <w:szCs w:val="24"/>
          <w:lang w:val="es-ES_tradnl" w:eastAsia="es-ES"/>
        </w:rPr>
        <w:t>)</w:t>
      </w:r>
      <w:r w:rsidR="007D2B1C" w:rsidRPr="003129B0">
        <w:rPr>
          <w:rFonts w:ascii="Palatino Linotype" w:eastAsiaTheme="minorEastAsia" w:hAnsi="Palatino Linotype"/>
          <w:color w:val="000000" w:themeColor="text1"/>
          <w:sz w:val="24"/>
          <w:szCs w:val="24"/>
          <w:lang w:val="es-ES_tradnl" w:eastAsia="es-ES"/>
        </w:rPr>
        <w:t xml:space="preserve"> Y LUIS GUSTAVO PARRA NORIEGA</w:t>
      </w:r>
      <w:r w:rsidR="007D2B1C">
        <w:rPr>
          <w:rFonts w:ascii="Palatino Linotype" w:eastAsiaTheme="minorEastAsia" w:hAnsi="Palatino Linotype"/>
          <w:color w:val="000000" w:themeColor="text1"/>
          <w:sz w:val="24"/>
          <w:szCs w:val="24"/>
          <w:lang w:val="es-ES_tradnl" w:eastAsia="es-ES"/>
        </w:rPr>
        <w:t xml:space="preserve"> (EMITIENDO VOTO PARTICULAR</w:t>
      </w:r>
      <w:r w:rsidR="00842C55">
        <w:rPr>
          <w:rFonts w:ascii="Palatino Linotype" w:eastAsiaTheme="minorEastAsia" w:hAnsi="Palatino Linotype"/>
          <w:color w:val="000000" w:themeColor="text1"/>
          <w:sz w:val="24"/>
          <w:szCs w:val="24"/>
          <w:lang w:val="es-ES_tradnl" w:eastAsia="es-ES"/>
        </w:rPr>
        <w:t xml:space="preserve"> CONCURRENTE</w:t>
      </w:r>
      <w:r w:rsidR="007D2B1C">
        <w:rPr>
          <w:rFonts w:ascii="Palatino Linotype" w:eastAsiaTheme="minorEastAsia" w:hAnsi="Palatino Linotype"/>
          <w:color w:val="000000" w:themeColor="text1"/>
          <w:sz w:val="24"/>
          <w:szCs w:val="24"/>
          <w:lang w:val="es-ES_tradnl" w:eastAsia="es-ES"/>
        </w:rPr>
        <w:t>)</w:t>
      </w:r>
      <w:r w:rsidRPr="007D2B1C">
        <w:rPr>
          <w:rFonts w:ascii="Palatino Linotype" w:eastAsiaTheme="minorEastAsia" w:hAnsi="Palatino Linotype"/>
          <w:color w:val="000000" w:themeColor="text1"/>
          <w:sz w:val="24"/>
          <w:szCs w:val="24"/>
          <w:lang w:val="es-ES_tradnl" w:eastAsia="es-ES"/>
        </w:rPr>
        <w:t xml:space="preserve">; EN LA </w:t>
      </w:r>
      <w:r w:rsidR="005749A4" w:rsidRPr="007D2B1C">
        <w:rPr>
          <w:rFonts w:ascii="Palatino Linotype" w:eastAsiaTheme="minorEastAsia" w:hAnsi="Palatino Linotype"/>
          <w:color w:val="000000" w:themeColor="text1"/>
          <w:sz w:val="24"/>
          <w:szCs w:val="24"/>
          <w:lang w:val="es-ES_tradnl" w:eastAsia="es-ES"/>
        </w:rPr>
        <w:t>VIGÉSIM</w:t>
      </w:r>
      <w:r w:rsidR="00C57F8A" w:rsidRPr="007D2B1C">
        <w:rPr>
          <w:rFonts w:ascii="Palatino Linotype" w:eastAsiaTheme="minorEastAsia" w:hAnsi="Palatino Linotype"/>
          <w:color w:val="000000" w:themeColor="text1"/>
          <w:sz w:val="24"/>
          <w:szCs w:val="24"/>
          <w:lang w:val="es-ES_tradnl" w:eastAsia="es-ES"/>
        </w:rPr>
        <w:t>A PRIMER</w:t>
      </w:r>
      <w:r w:rsidR="005749A4" w:rsidRPr="007D2B1C">
        <w:rPr>
          <w:rFonts w:ascii="Palatino Linotype" w:eastAsiaTheme="minorEastAsia" w:hAnsi="Palatino Linotype"/>
          <w:color w:val="000000" w:themeColor="text1"/>
          <w:sz w:val="24"/>
          <w:szCs w:val="24"/>
          <w:lang w:val="es-ES_tradnl" w:eastAsia="es-ES"/>
        </w:rPr>
        <w:t>A</w:t>
      </w:r>
      <w:r w:rsidRPr="007D2B1C">
        <w:rPr>
          <w:rFonts w:ascii="Palatino Linotype" w:eastAsiaTheme="minorEastAsia" w:hAnsi="Palatino Linotype"/>
          <w:color w:val="000000" w:themeColor="text1"/>
          <w:sz w:val="24"/>
          <w:szCs w:val="24"/>
          <w:lang w:val="es-ES_tradnl" w:eastAsia="es-ES"/>
        </w:rPr>
        <w:t xml:space="preserve"> SESIÓN ORDINARIA CELEBRADA EL </w:t>
      </w:r>
      <w:r w:rsidR="00C57F8A" w:rsidRPr="007D2B1C">
        <w:rPr>
          <w:rFonts w:ascii="Palatino Linotype" w:eastAsiaTheme="minorEastAsia" w:hAnsi="Palatino Linotype"/>
          <w:color w:val="000000" w:themeColor="text1"/>
          <w:sz w:val="24"/>
          <w:szCs w:val="24"/>
          <w:lang w:val="es-ES_tradnl" w:eastAsia="es-ES"/>
        </w:rPr>
        <w:t>DIECISÉIS</w:t>
      </w:r>
      <w:r w:rsidR="005749A4" w:rsidRPr="007D2B1C">
        <w:rPr>
          <w:rFonts w:ascii="Palatino Linotype" w:eastAsiaTheme="minorEastAsia" w:hAnsi="Palatino Linotype"/>
          <w:color w:val="000000" w:themeColor="text1"/>
          <w:sz w:val="24"/>
          <w:szCs w:val="24"/>
          <w:lang w:val="es-ES_tradnl" w:eastAsia="es-ES"/>
        </w:rPr>
        <w:t xml:space="preserve"> DE JUNIO</w:t>
      </w:r>
      <w:r w:rsidRPr="007D2B1C">
        <w:rPr>
          <w:rFonts w:ascii="Palatino Linotype" w:eastAsiaTheme="minorEastAsia" w:hAnsi="Palatino Linotype"/>
          <w:color w:val="000000" w:themeColor="text1"/>
          <w:sz w:val="24"/>
          <w:szCs w:val="24"/>
          <w:lang w:val="es-ES_tradnl" w:eastAsia="es-ES"/>
        </w:rPr>
        <w:t xml:space="preserve"> DE DOS MIL </w:t>
      </w:r>
      <w:r w:rsidR="008112D2" w:rsidRPr="007D2B1C">
        <w:rPr>
          <w:rFonts w:ascii="Palatino Linotype" w:eastAsiaTheme="minorEastAsia" w:hAnsi="Palatino Linotype"/>
          <w:color w:val="000000" w:themeColor="text1"/>
          <w:sz w:val="24"/>
          <w:szCs w:val="24"/>
          <w:lang w:val="es-ES_tradnl" w:eastAsia="es-ES"/>
        </w:rPr>
        <w:t>VEINTIUNO</w:t>
      </w:r>
      <w:r w:rsidRPr="007D2B1C">
        <w:rPr>
          <w:rFonts w:ascii="Palatino Linotype" w:eastAsiaTheme="minorEastAsia" w:hAnsi="Palatino Linotype"/>
          <w:color w:val="000000" w:themeColor="text1"/>
          <w:sz w:val="24"/>
          <w:szCs w:val="24"/>
          <w:lang w:val="es-ES_tradnl" w:eastAsia="es-ES"/>
        </w:rPr>
        <w:t>, ANTE EL SECRETARIO TÉCNICO DEL PLENO ALEXIS TAPIA RAMÍREZ.</w:t>
      </w:r>
      <w:r w:rsidR="008112D2" w:rsidRPr="007D2B1C">
        <w:rPr>
          <w:rFonts w:ascii="Palatino Linotype" w:eastAsiaTheme="minorEastAsia" w:hAnsi="Palatino Linotype"/>
          <w:color w:val="000000" w:themeColor="text1"/>
          <w:sz w:val="24"/>
          <w:szCs w:val="24"/>
          <w:lang w:val="es-ES_tradnl" w:eastAsia="es-ES"/>
        </w:rPr>
        <w:t>---------------------</w:t>
      </w:r>
      <w:r w:rsidR="00331B95" w:rsidRPr="007D2B1C">
        <w:rPr>
          <w:rFonts w:ascii="Palatino Linotype" w:eastAsiaTheme="minorEastAsia" w:hAnsi="Palatino Linotype"/>
          <w:color w:val="000000" w:themeColor="text1"/>
          <w:sz w:val="24"/>
          <w:szCs w:val="24"/>
          <w:lang w:val="es-ES_tradnl" w:eastAsia="es-ES"/>
        </w:rPr>
        <w:t>--------------------------------------------------------------------------------------------------------------------------------------------------------------------------------------------------------------------------------------</w:t>
      </w:r>
      <w:r w:rsidR="00842C55" w:rsidRPr="007D2B1C">
        <w:rPr>
          <w:rFonts w:ascii="Palatino Linotype" w:eastAsiaTheme="minorEastAsia" w:hAnsi="Palatino Linotype"/>
          <w:color w:val="000000" w:themeColor="text1"/>
          <w:sz w:val="24"/>
          <w:szCs w:val="24"/>
          <w:lang w:val="es-ES_tradnl" w:eastAsia="es-ES"/>
        </w:rPr>
        <w:t xml:space="preserve"> </w:t>
      </w:r>
      <w:r w:rsidR="00331B95" w:rsidRPr="007D2B1C">
        <w:rPr>
          <w:rFonts w:ascii="Palatino Linotype" w:eastAsiaTheme="minorEastAsia" w:hAnsi="Palatino Linotype"/>
          <w:color w:val="000000" w:themeColor="text1"/>
          <w:sz w:val="24"/>
          <w:szCs w:val="24"/>
          <w:lang w:val="es-ES_tradnl" w:eastAsia="es-ES"/>
        </w:rPr>
        <w:t>-------------------------------------------------------------------------</w:t>
      </w:r>
      <w:r w:rsidR="00AD534E" w:rsidRPr="007D2B1C">
        <w:rPr>
          <w:rFonts w:ascii="Palatino Linotype" w:eastAsiaTheme="minorEastAsia" w:hAnsi="Palatino Linotype"/>
          <w:color w:val="000000" w:themeColor="text1"/>
          <w:sz w:val="24"/>
          <w:szCs w:val="24"/>
          <w:lang w:val="es-ES_tradnl" w:eastAsia="es-ES"/>
        </w:rPr>
        <w:t xml:space="preserve"> ---------------------------------------</w:t>
      </w:r>
    </w:p>
    <w:p w:rsidR="00842C55" w:rsidRDefault="00842C55"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842C55" w:rsidRDefault="00842C55"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842C55" w:rsidRDefault="00842C55"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842C55" w:rsidRDefault="00842C55"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842C55" w:rsidRDefault="00842C55"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842C55" w:rsidRPr="00D53E0C" w:rsidRDefault="00842C55"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5D60BA" w:rsidRPr="00B04CF0" w:rsidRDefault="005D60BA" w:rsidP="00B04CF0">
      <w:pPr>
        <w:spacing w:after="0" w:line="240" w:lineRule="auto"/>
        <w:rPr>
          <w:rFonts w:ascii="Palatino Linotype" w:hAnsi="Palatino Linotype"/>
          <w:sz w:val="16"/>
          <w:szCs w:val="20"/>
        </w:rPr>
      </w:pPr>
    </w:p>
    <w:sectPr w:rsidR="005D60BA" w:rsidRPr="00B04CF0" w:rsidSect="00B56E49">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D4" w:rsidRDefault="007656D4" w:rsidP="00B04CF0">
      <w:pPr>
        <w:spacing w:after="0" w:line="240" w:lineRule="auto"/>
      </w:pPr>
      <w:r>
        <w:separator/>
      </w:r>
    </w:p>
  </w:endnote>
  <w:endnote w:type="continuationSeparator" w:id="0">
    <w:p w:rsidR="007656D4" w:rsidRDefault="007656D4" w:rsidP="00B0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5" w:rsidRPr="000B69FA" w:rsidRDefault="00795895"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1215">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1215">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5" w:rsidRPr="000B69FA" w:rsidRDefault="00795895"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12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1215">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D4" w:rsidRDefault="007656D4" w:rsidP="00B04CF0">
      <w:pPr>
        <w:spacing w:after="0" w:line="240" w:lineRule="auto"/>
      </w:pPr>
      <w:r>
        <w:separator/>
      </w:r>
    </w:p>
  </w:footnote>
  <w:footnote w:type="continuationSeparator" w:id="0">
    <w:p w:rsidR="007656D4" w:rsidRDefault="007656D4" w:rsidP="00B04CF0">
      <w:pPr>
        <w:spacing w:after="0" w:line="240" w:lineRule="auto"/>
      </w:pPr>
      <w:r>
        <w:continuationSeparator/>
      </w:r>
    </w:p>
  </w:footnote>
  <w:footnote w:id="1">
    <w:p w:rsidR="00795895" w:rsidRPr="00F07740" w:rsidRDefault="00795895" w:rsidP="00B04CF0">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795895" w:rsidRPr="00946E1F" w:rsidRDefault="00795895" w:rsidP="00B04CF0">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07C" w:rsidRDefault="007656D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859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895" w:rsidRDefault="007656D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859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2"/>
      <w:gridCol w:w="4683"/>
    </w:tblGrid>
    <w:tr w:rsidR="00795895" w:rsidTr="00E3277C">
      <w:trPr>
        <w:trHeight w:val="227"/>
      </w:trPr>
      <w:tc>
        <w:tcPr>
          <w:tcW w:w="5382" w:type="dxa"/>
          <w:hideMark/>
        </w:tcPr>
        <w:p w:rsidR="00795895" w:rsidRDefault="00795895"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795895" w:rsidRPr="00B4142F" w:rsidRDefault="00795895" w:rsidP="00497AF5">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02590/INFOEM/IP/RR/2021</w:t>
          </w:r>
        </w:p>
      </w:tc>
    </w:tr>
    <w:tr w:rsidR="00795895" w:rsidTr="00E3277C">
      <w:trPr>
        <w:trHeight w:val="242"/>
      </w:trPr>
      <w:tc>
        <w:tcPr>
          <w:tcW w:w="5382" w:type="dxa"/>
          <w:vAlign w:val="center"/>
          <w:hideMark/>
        </w:tcPr>
        <w:p w:rsidR="00795895" w:rsidRDefault="00795895"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795895" w:rsidRPr="00F06FED" w:rsidRDefault="00795895" w:rsidP="00497AF5">
          <w:pPr>
            <w:spacing w:after="0" w:line="256" w:lineRule="auto"/>
            <w:jc w:val="right"/>
            <w:rPr>
              <w:rFonts w:ascii="Palatino Linotype" w:hAnsi="Palatino Linotype" w:cs="Arial"/>
            </w:rPr>
          </w:pPr>
          <w:r w:rsidRPr="00497AF5">
            <w:rPr>
              <w:rFonts w:ascii="Palatino Linotype" w:hAnsi="Palatino Linotype" w:cs="Arial"/>
            </w:rPr>
            <w:t>Ayuntamiento de Tenango del Valle</w:t>
          </w:r>
        </w:p>
      </w:tc>
    </w:tr>
    <w:tr w:rsidR="00795895" w:rsidTr="00E3277C">
      <w:trPr>
        <w:trHeight w:val="342"/>
      </w:trPr>
      <w:tc>
        <w:tcPr>
          <w:tcW w:w="5382" w:type="dxa"/>
          <w:hideMark/>
        </w:tcPr>
        <w:p w:rsidR="00795895" w:rsidRDefault="00795895" w:rsidP="00B56E49">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795895" w:rsidRDefault="00795895" w:rsidP="00E3277C">
          <w:pPr>
            <w:spacing w:after="0" w:line="256" w:lineRule="auto"/>
            <w:ind w:left="497" w:firstLine="142"/>
            <w:jc w:val="right"/>
            <w:rPr>
              <w:rFonts w:ascii="Palatino Linotype" w:hAnsi="Palatino Linotype" w:cs="Arial"/>
              <w:szCs w:val="20"/>
            </w:rPr>
          </w:pPr>
          <w:r>
            <w:rPr>
              <w:rFonts w:ascii="Palatino Linotype" w:hAnsi="Palatino Linotype" w:cs="Arial"/>
              <w:szCs w:val="20"/>
            </w:rPr>
            <w:t>Zulema Martínez Sánchez</w:t>
          </w:r>
        </w:p>
      </w:tc>
    </w:tr>
  </w:tbl>
  <w:p w:rsidR="00795895" w:rsidRPr="00696691" w:rsidRDefault="0079589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795895" w:rsidTr="00E3277C">
      <w:trPr>
        <w:trHeight w:val="227"/>
      </w:trPr>
      <w:tc>
        <w:tcPr>
          <w:tcW w:w="5382" w:type="dxa"/>
          <w:hideMark/>
        </w:tcPr>
        <w:p w:rsidR="00795895" w:rsidRDefault="00795895"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795895" w:rsidRPr="00B4142F" w:rsidRDefault="00795895" w:rsidP="00497AF5">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02590/INFOEM/IP/RR/2021</w:t>
          </w:r>
        </w:p>
      </w:tc>
    </w:tr>
    <w:tr w:rsidR="00795895" w:rsidTr="00E3277C">
      <w:trPr>
        <w:trHeight w:val="196"/>
      </w:trPr>
      <w:tc>
        <w:tcPr>
          <w:tcW w:w="5382" w:type="dxa"/>
          <w:hideMark/>
        </w:tcPr>
        <w:p w:rsidR="00795895" w:rsidRDefault="00795895"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795895" w:rsidRPr="00F06FED" w:rsidRDefault="00981215" w:rsidP="00E3277C">
          <w:pPr>
            <w:spacing w:after="0" w:line="256" w:lineRule="auto"/>
            <w:ind w:left="639"/>
            <w:jc w:val="right"/>
            <w:rPr>
              <w:rFonts w:ascii="Palatino Linotype" w:hAnsi="Palatino Linotype" w:cs="Arial"/>
            </w:rPr>
          </w:pPr>
          <w:r>
            <w:rPr>
              <w:rFonts w:ascii="Palatino Linotype" w:hAnsi="Palatino Linotype" w:cs="Arial"/>
            </w:rPr>
            <w:t>xxxx</w:t>
          </w:r>
        </w:p>
      </w:tc>
    </w:tr>
    <w:tr w:rsidR="00795895" w:rsidTr="00E3277C">
      <w:trPr>
        <w:trHeight w:val="242"/>
      </w:trPr>
      <w:tc>
        <w:tcPr>
          <w:tcW w:w="5382" w:type="dxa"/>
          <w:vAlign w:val="center"/>
          <w:hideMark/>
        </w:tcPr>
        <w:p w:rsidR="00795895" w:rsidRDefault="00795895"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vAlign w:val="bottom"/>
          <w:hideMark/>
        </w:tcPr>
        <w:p w:rsidR="00795895" w:rsidRDefault="00795895" w:rsidP="00497AF5">
          <w:pPr>
            <w:spacing w:after="0" w:line="256" w:lineRule="auto"/>
            <w:jc w:val="right"/>
            <w:rPr>
              <w:rFonts w:ascii="Palatino Linotype" w:hAnsi="Palatino Linotype" w:cs="Arial"/>
              <w:szCs w:val="20"/>
            </w:rPr>
          </w:pPr>
          <w:r w:rsidRPr="00497AF5">
            <w:rPr>
              <w:rFonts w:ascii="Palatino Linotype" w:hAnsi="Palatino Linotype" w:cs="Arial"/>
              <w:szCs w:val="20"/>
            </w:rPr>
            <w:t>Ayuntamiento de Tenango del Valle</w:t>
          </w:r>
        </w:p>
      </w:tc>
    </w:tr>
    <w:tr w:rsidR="00795895" w:rsidTr="00E3277C">
      <w:trPr>
        <w:trHeight w:val="342"/>
      </w:trPr>
      <w:tc>
        <w:tcPr>
          <w:tcW w:w="5382" w:type="dxa"/>
          <w:hideMark/>
        </w:tcPr>
        <w:p w:rsidR="00795895" w:rsidRDefault="00795895" w:rsidP="00B56E49">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795895" w:rsidRDefault="00795895" w:rsidP="00E3277C">
          <w:pPr>
            <w:spacing w:after="0" w:line="256" w:lineRule="auto"/>
            <w:ind w:left="639"/>
            <w:jc w:val="right"/>
            <w:rPr>
              <w:rFonts w:ascii="Palatino Linotype" w:hAnsi="Palatino Linotype" w:cs="Arial"/>
              <w:szCs w:val="20"/>
            </w:rPr>
          </w:pPr>
          <w:r>
            <w:rPr>
              <w:rFonts w:ascii="Palatino Linotype" w:hAnsi="Palatino Linotype" w:cs="Arial"/>
              <w:szCs w:val="20"/>
            </w:rPr>
            <w:t>Zulema Martínez Sánchez</w:t>
          </w:r>
        </w:p>
      </w:tc>
    </w:tr>
  </w:tbl>
  <w:p w:rsidR="00795895" w:rsidRPr="00696691" w:rsidRDefault="007656D4" w:rsidP="00B56E4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859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927B8"/>
    <w:multiLevelType w:val="hybridMultilevel"/>
    <w:tmpl w:val="4FBC5A24"/>
    <w:lvl w:ilvl="0" w:tplc="9EF0E64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4"/>
  </w:num>
  <w:num w:numId="2">
    <w:abstractNumId w:val="3"/>
  </w:num>
  <w:num w:numId="3">
    <w:abstractNumId w:val="5"/>
  </w:num>
  <w:num w:numId="4">
    <w:abstractNumId w:val="0"/>
  </w:num>
  <w:num w:numId="5">
    <w:abstractNumId w:val="6"/>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F0"/>
    <w:rsid w:val="00003C71"/>
    <w:rsid w:val="00051902"/>
    <w:rsid w:val="00052DFE"/>
    <w:rsid w:val="00054AB5"/>
    <w:rsid w:val="000F4C8B"/>
    <w:rsid w:val="000F7D7A"/>
    <w:rsid w:val="00157373"/>
    <w:rsid w:val="00191E02"/>
    <w:rsid w:val="001E1F06"/>
    <w:rsid w:val="00207C57"/>
    <w:rsid w:val="00252A93"/>
    <w:rsid w:val="00257392"/>
    <w:rsid w:val="002842CE"/>
    <w:rsid w:val="00305AEA"/>
    <w:rsid w:val="00331B95"/>
    <w:rsid w:val="00342B4B"/>
    <w:rsid w:val="003603A3"/>
    <w:rsid w:val="00416492"/>
    <w:rsid w:val="00421C06"/>
    <w:rsid w:val="00425C62"/>
    <w:rsid w:val="004661F4"/>
    <w:rsid w:val="00484DF7"/>
    <w:rsid w:val="00497AF5"/>
    <w:rsid w:val="00561887"/>
    <w:rsid w:val="005749A4"/>
    <w:rsid w:val="005C05C5"/>
    <w:rsid w:val="005C1B52"/>
    <w:rsid w:val="005D4A5A"/>
    <w:rsid w:val="005D60BA"/>
    <w:rsid w:val="00601601"/>
    <w:rsid w:val="00612B8E"/>
    <w:rsid w:val="006B731D"/>
    <w:rsid w:val="006E3246"/>
    <w:rsid w:val="00723DF4"/>
    <w:rsid w:val="007375F1"/>
    <w:rsid w:val="00755D0A"/>
    <w:rsid w:val="0075707C"/>
    <w:rsid w:val="0076068A"/>
    <w:rsid w:val="007656D4"/>
    <w:rsid w:val="00795895"/>
    <w:rsid w:val="007D2B1C"/>
    <w:rsid w:val="007F3F5D"/>
    <w:rsid w:val="008010CA"/>
    <w:rsid w:val="008112D2"/>
    <w:rsid w:val="008349B1"/>
    <w:rsid w:val="00842C55"/>
    <w:rsid w:val="0085364E"/>
    <w:rsid w:val="00875E14"/>
    <w:rsid w:val="008B19A5"/>
    <w:rsid w:val="008D64A6"/>
    <w:rsid w:val="009170C7"/>
    <w:rsid w:val="00917451"/>
    <w:rsid w:val="0094300A"/>
    <w:rsid w:val="00981215"/>
    <w:rsid w:val="009B10D2"/>
    <w:rsid w:val="009C1FE4"/>
    <w:rsid w:val="009C3D0B"/>
    <w:rsid w:val="00A03914"/>
    <w:rsid w:val="00A221CF"/>
    <w:rsid w:val="00A24966"/>
    <w:rsid w:val="00A303E4"/>
    <w:rsid w:val="00A81F9A"/>
    <w:rsid w:val="00A85D71"/>
    <w:rsid w:val="00AD534E"/>
    <w:rsid w:val="00B04CF0"/>
    <w:rsid w:val="00B126A7"/>
    <w:rsid w:val="00B247E0"/>
    <w:rsid w:val="00B56E49"/>
    <w:rsid w:val="00B608A2"/>
    <w:rsid w:val="00B60D5E"/>
    <w:rsid w:val="00B738E0"/>
    <w:rsid w:val="00BA0BF3"/>
    <w:rsid w:val="00BA4BA3"/>
    <w:rsid w:val="00BC02FB"/>
    <w:rsid w:val="00C05468"/>
    <w:rsid w:val="00C26B01"/>
    <w:rsid w:val="00C42AB4"/>
    <w:rsid w:val="00C50B23"/>
    <w:rsid w:val="00C57F8A"/>
    <w:rsid w:val="00C900F5"/>
    <w:rsid w:val="00CB5412"/>
    <w:rsid w:val="00D264DB"/>
    <w:rsid w:val="00D53E0C"/>
    <w:rsid w:val="00D76A11"/>
    <w:rsid w:val="00DD2143"/>
    <w:rsid w:val="00DE6EE9"/>
    <w:rsid w:val="00E321A9"/>
    <w:rsid w:val="00E3277C"/>
    <w:rsid w:val="00E72200"/>
    <w:rsid w:val="00EA37BB"/>
    <w:rsid w:val="00EE79E6"/>
    <w:rsid w:val="00F000A4"/>
    <w:rsid w:val="00F53088"/>
    <w:rsid w:val="00FA6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15DBCDE-54B7-412A-9D28-F0F97BB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F0"/>
  </w:style>
  <w:style w:type="paragraph" w:styleId="Ttulo1">
    <w:name w:val="heading 1"/>
    <w:basedOn w:val="Normal"/>
    <w:next w:val="Normal"/>
    <w:link w:val="Ttulo1Car"/>
    <w:uiPriority w:val="9"/>
    <w:qFormat/>
    <w:rsid w:val="00B04C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CF0"/>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4C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4C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4C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4C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04C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04C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04CF0"/>
    <w:rPr>
      <w:color w:val="0563C1" w:themeColor="hyperlink"/>
      <w:u w:val="single"/>
    </w:rPr>
  </w:style>
  <w:style w:type="paragraph" w:styleId="Sinespaciado">
    <w:name w:val="No Spacing"/>
    <w:aliases w:val="Francesa,INAI"/>
    <w:link w:val="SinespaciadoCar"/>
    <w:uiPriority w:val="1"/>
    <w:qFormat/>
    <w:rsid w:val="00B04C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04CF0"/>
    <w:rPr>
      <w:b/>
      <w:bCs/>
    </w:rPr>
  </w:style>
  <w:style w:type="character" w:customStyle="1" w:styleId="SinespaciadoCar">
    <w:name w:val="Sin espaciado Car"/>
    <w:aliases w:val="Francesa Car,INAI Car"/>
    <w:link w:val="Sinespaciado"/>
    <w:uiPriority w:val="1"/>
    <w:locked/>
    <w:rsid w:val="00B04C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C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CF0"/>
    <w:rPr>
      <w:sz w:val="20"/>
      <w:szCs w:val="20"/>
    </w:rPr>
  </w:style>
  <w:style w:type="paragraph" w:customStyle="1" w:styleId="Default">
    <w:name w:val="Default"/>
    <w:rsid w:val="00B04C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04C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CF0"/>
    <w:rPr>
      <w:rFonts w:ascii="Segoe UI" w:hAnsi="Segoe UI" w:cs="Segoe UI"/>
      <w:sz w:val="18"/>
      <w:szCs w:val="18"/>
    </w:rPr>
  </w:style>
  <w:style w:type="character" w:styleId="Refdecomentario">
    <w:name w:val="annotation reference"/>
    <w:basedOn w:val="Fuentedeprrafopredeter"/>
    <w:uiPriority w:val="99"/>
    <w:semiHidden/>
    <w:unhideWhenUsed/>
    <w:rsid w:val="00B04CF0"/>
    <w:rPr>
      <w:sz w:val="16"/>
      <w:szCs w:val="16"/>
    </w:rPr>
  </w:style>
  <w:style w:type="paragraph" w:styleId="Textocomentario">
    <w:name w:val="annotation text"/>
    <w:basedOn w:val="Normal"/>
    <w:link w:val="TextocomentarioCar"/>
    <w:uiPriority w:val="99"/>
    <w:semiHidden/>
    <w:unhideWhenUsed/>
    <w:rsid w:val="00B04C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4CF0"/>
    <w:rPr>
      <w:sz w:val="20"/>
      <w:szCs w:val="20"/>
    </w:rPr>
  </w:style>
  <w:style w:type="paragraph" w:styleId="Asuntodelcomentario">
    <w:name w:val="annotation subject"/>
    <w:basedOn w:val="Textocomentario"/>
    <w:next w:val="Textocomentario"/>
    <w:link w:val="AsuntodelcomentarioCar"/>
    <w:uiPriority w:val="99"/>
    <w:semiHidden/>
    <w:unhideWhenUsed/>
    <w:rsid w:val="00B04CF0"/>
    <w:rPr>
      <w:b/>
      <w:bCs/>
    </w:rPr>
  </w:style>
  <w:style w:type="character" w:customStyle="1" w:styleId="AsuntodelcomentarioCar">
    <w:name w:val="Asunto del comentario Car"/>
    <w:basedOn w:val="TextocomentarioCar"/>
    <w:link w:val="Asuntodelcomentario"/>
    <w:uiPriority w:val="99"/>
    <w:semiHidden/>
    <w:rsid w:val="00B04CF0"/>
    <w:rPr>
      <w:b/>
      <w:bCs/>
      <w:sz w:val="20"/>
      <w:szCs w:val="20"/>
    </w:rPr>
  </w:style>
  <w:style w:type="paragraph" w:styleId="Revisin">
    <w:name w:val="Revision"/>
    <w:hidden/>
    <w:uiPriority w:val="99"/>
    <w:semiHidden/>
    <w:rsid w:val="00B04CF0"/>
    <w:pPr>
      <w:spacing w:after="0" w:line="240" w:lineRule="auto"/>
    </w:pPr>
  </w:style>
  <w:style w:type="table" w:styleId="Tablaconcuadrcula">
    <w:name w:val="Table Grid"/>
    <w:basedOn w:val="Tablanormal"/>
    <w:uiPriority w:val="59"/>
    <w:rsid w:val="00B04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B04CF0"/>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04CF0"/>
    <w:rPr>
      <w:rFonts w:ascii="Times New Roman" w:eastAsia="Times New Roman" w:hAnsi="Times New Roman" w:cs="Times New Roman"/>
      <w:sz w:val="24"/>
      <w:szCs w:val="24"/>
      <w:lang w:val="es-ES" w:eastAsia="es-ES"/>
    </w:rPr>
  </w:style>
  <w:style w:type="character" w:customStyle="1" w:styleId="il">
    <w:name w:val="il"/>
    <w:basedOn w:val="Fuentedeprrafopredeter"/>
    <w:rsid w:val="00B04CF0"/>
  </w:style>
  <w:style w:type="paragraph" w:styleId="Textoindependiente">
    <w:name w:val="Body Text"/>
    <w:basedOn w:val="Normal"/>
    <w:link w:val="TextoindependienteCar"/>
    <w:uiPriority w:val="99"/>
    <w:unhideWhenUsed/>
    <w:rsid w:val="00C50B23"/>
    <w:pPr>
      <w:spacing w:after="120"/>
    </w:pPr>
  </w:style>
  <w:style w:type="character" w:customStyle="1" w:styleId="TextoindependienteCar">
    <w:name w:val="Texto independiente Car"/>
    <w:basedOn w:val="Fuentedeprrafopredeter"/>
    <w:link w:val="Textoindependiente"/>
    <w:uiPriority w:val="99"/>
    <w:rsid w:val="00C5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50</Pages>
  <Words>13030</Words>
  <Characters>71669</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13</cp:revision>
  <cp:lastPrinted>2021-04-22T16:53:00Z</cp:lastPrinted>
  <dcterms:created xsi:type="dcterms:W3CDTF">2021-05-26T00:38:00Z</dcterms:created>
  <dcterms:modified xsi:type="dcterms:W3CDTF">2021-08-04T19:49:00Z</dcterms:modified>
</cp:coreProperties>
</file>